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36C4" w14:textId="77777777" w:rsidR="00B00F56" w:rsidRDefault="00F23FDB">
      <w:pPr>
        <w:pStyle w:val="Heading1"/>
      </w:pPr>
      <w:r>
        <w:t>APPENDIX</w:t>
      </w:r>
      <w:r>
        <w:rPr>
          <w:spacing w:val="-11"/>
        </w:rPr>
        <w:t xml:space="preserve"> </w:t>
      </w:r>
      <w:r>
        <w:rPr>
          <w:spacing w:val="-10"/>
        </w:rPr>
        <w:t>A</w:t>
      </w:r>
    </w:p>
    <w:p w14:paraId="5539E820" w14:textId="77777777" w:rsidR="00B00F56" w:rsidRDefault="00F23FDB">
      <w:pPr>
        <w:pStyle w:val="ListParagraph"/>
        <w:numPr>
          <w:ilvl w:val="1"/>
          <w:numId w:val="5"/>
        </w:numPr>
        <w:tabs>
          <w:tab w:val="left" w:pos="720"/>
        </w:tabs>
        <w:spacing w:before="251"/>
      </w:pPr>
      <w:r>
        <w:rPr>
          <w:spacing w:val="-2"/>
        </w:rPr>
        <w:t>General</w:t>
      </w:r>
    </w:p>
    <w:p w14:paraId="298AF52F" w14:textId="77777777" w:rsidR="00B00F56" w:rsidRDefault="00F23FDB">
      <w:pPr>
        <w:pStyle w:val="BodyText"/>
        <w:spacing w:before="251"/>
        <w:ind w:right="91"/>
      </w:pPr>
      <w:r>
        <w:t>In addition to the information required in the circular, information on management, operation, maintenance,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financing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 evaluation of a new system for proper system management, operation and maintenance (O&amp;M), and financial planning that provides long-term stability of the new system.</w:t>
      </w:r>
      <w:r>
        <w:rPr>
          <w:spacing w:val="40"/>
        </w:rPr>
        <w:t xml:space="preserve"> </w:t>
      </w:r>
      <w:r>
        <w:t>The 1996 Safe Drinking Water Act provides for State development of strategies to ensure the managerial, technical, and financial capacity for new community water systems.</w:t>
      </w:r>
    </w:p>
    <w:p w14:paraId="52ECD295" w14:textId="77777777" w:rsidR="00B00F56" w:rsidRDefault="00B00F56">
      <w:pPr>
        <w:pStyle w:val="BodyText"/>
      </w:pPr>
    </w:p>
    <w:p w14:paraId="6257750B" w14:textId="77777777" w:rsidR="00B00F56" w:rsidRDefault="00F23FDB">
      <w:pPr>
        <w:pStyle w:val="BodyText"/>
      </w:pP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rPr>
          <w:spacing w:val="-4"/>
        </w:rPr>
        <w:t>are:</w:t>
      </w:r>
    </w:p>
    <w:p w14:paraId="50321BCF" w14:textId="77777777" w:rsidR="00B00F56" w:rsidRDefault="00F23FDB">
      <w:pPr>
        <w:pStyle w:val="BodyText"/>
        <w:spacing w:before="53" w:line="508" w:lineRule="exact"/>
        <w:ind w:left="720" w:right="676"/>
      </w:pP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drinking</w:t>
      </w:r>
      <w:r>
        <w:rPr>
          <w:spacing w:val="-6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standards, to enhance performance beyond compliance through measures that improve efficiency,</w:t>
      </w:r>
    </w:p>
    <w:p w14:paraId="2D61B4DC" w14:textId="77777777" w:rsidR="00B00F56" w:rsidRDefault="00F23FDB">
      <w:pPr>
        <w:pStyle w:val="BodyText"/>
        <w:spacing w:line="197" w:lineRule="exact"/>
      </w:pPr>
      <w:r>
        <w:t>effectiveness,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excellence,</w:t>
      </w:r>
    </w:p>
    <w:p w14:paraId="18641B8A" w14:textId="77777777" w:rsidR="00B00F56" w:rsidRDefault="00B00F56">
      <w:pPr>
        <w:pStyle w:val="BodyText"/>
      </w:pPr>
    </w:p>
    <w:p w14:paraId="538138C6" w14:textId="77777777" w:rsidR="00B00F56" w:rsidRDefault="00F23FDB">
      <w:pPr>
        <w:pStyle w:val="BodyText"/>
        <w:ind w:left="720"/>
      </w:pPr>
      <w:r>
        <w:t>to</w:t>
      </w:r>
      <w:r>
        <w:rPr>
          <w:spacing w:val="-8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monitoring,</w:t>
      </w:r>
      <w:r>
        <w:rPr>
          <w:spacing w:val="-6"/>
        </w:rPr>
        <w:t xml:space="preserve"> </w:t>
      </w:r>
      <w:r>
        <w:t>assessment,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rPr>
          <w:spacing w:val="-2"/>
        </w:rPr>
        <w:t>planning.</w:t>
      </w:r>
    </w:p>
    <w:p w14:paraId="1F6BF440" w14:textId="77777777" w:rsidR="00B00F56" w:rsidRDefault="00B00F56">
      <w:pPr>
        <w:pStyle w:val="BodyText"/>
      </w:pPr>
    </w:p>
    <w:p w14:paraId="0B85F972" w14:textId="77777777" w:rsidR="00B00F56" w:rsidRDefault="00F23FDB">
      <w:pPr>
        <w:pStyle w:val="BodyText"/>
        <w:spacing w:before="1"/>
      </w:pPr>
      <w:r>
        <w:t>Capacity</w:t>
      </w:r>
      <w:r>
        <w:rPr>
          <w:spacing w:val="-6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36,</w:t>
      </w:r>
      <w:r>
        <w:rPr>
          <w:spacing w:val="-2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23,</w:t>
      </w:r>
      <w:r>
        <w:rPr>
          <w:spacing w:val="-5"/>
        </w:rPr>
        <w:t xml:space="preserve"> </w:t>
      </w:r>
      <w:r>
        <w:t>Sub-chapter 1,</w:t>
      </w:r>
      <w:r>
        <w:rPr>
          <w:spacing w:val="-5"/>
        </w:rPr>
        <w:t xml:space="preserve"> </w:t>
      </w:r>
      <w:r>
        <w:rPr>
          <w:spacing w:val="-4"/>
        </w:rPr>
        <w:t>ARM:</w:t>
      </w:r>
    </w:p>
    <w:p w14:paraId="2DBF34C0" w14:textId="77777777" w:rsidR="00B00F56" w:rsidRDefault="00B00F56">
      <w:pPr>
        <w:pStyle w:val="BodyText"/>
      </w:pPr>
    </w:p>
    <w:p w14:paraId="1B577548" w14:textId="77777777" w:rsidR="00B00F56" w:rsidRDefault="00F23FDB">
      <w:pPr>
        <w:pStyle w:val="BodyText"/>
        <w:ind w:right="91"/>
      </w:pPr>
      <w:r>
        <w:t>Managerial</w:t>
      </w:r>
      <w:r>
        <w:rPr>
          <w:spacing w:val="-2"/>
        </w:rPr>
        <w:t xml:space="preserve"> </w:t>
      </w:r>
      <w:r>
        <w:t>capability</w:t>
      </w:r>
      <w:r>
        <w:rPr>
          <w:spacing w:val="-6"/>
        </w:rPr>
        <w:t xml:space="preserve"> </w:t>
      </w:r>
      <w:r>
        <w:t>(capacity)</w:t>
      </w:r>
      <w:r>
        <w:rPr>
          <w:spacing w:val="-3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 limited to ownership accountability, staffing, and organization.</w:t>
      </w:r>
    </w:p>
    <w:p w14:paraId="053B023C" w14:textId="77777777" w:rsidR="00B00F56" w:rsidRDefault="00F23FDB">
      <w:pPr>
        <w:pStyle w:val="BodyText"/>
        <w:spacing w:before="252"/>
        <w:ind w:right="91"/>
      </w:pPr>
      <w:r>
        <w:t>Technical</w:t>
      </w:r>
      <w:r>
        <w:rPr>
          <w:spacing w:val="-2"/>
        </w:rPr>
        <w:t xml:space="preserve"> </w:t>
      </w:r>
      <w:r>
        <w:t>capability</w:t>
      </w:r>
      <w:r>
        <w:rPr>
          <w:spacing w:val="-5"/>
        </w:rPr>
        <w:t xml:space="preserve"> </w:t>
      </w:r>
      <w:r>
        <w:t>(capacity)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 limited to the source water adequacy, infrastructure adequacy, and technical knowledge based on information provided.</w:t>
      </w:r>
    </w:p>
    <w:p w14:paraId="43D15851" w14:textId="77777777" w:rsidR="00B00F56" w:rsidRDefault="00B00F56">
      <w:pPr>
        <w:pStyle w:val="BodyText"/>
        <w:spacing w:before="2"/>
      </w:pPr>
    </w:p>
    <w:p w14:paraId="5135EED2" w14:textId="77777777" w:rsidR="00B00F56" w:rsidRDefault="00F23FDB">
      <w:pPr>
        <w:pStyle w:val="BodyText"/>
        <w:ind w:right="91"/>
      </w:pPr>
      <w:r>
        <w:t>Financial</w:t>
      </w:r>
      <w:r>
        <w:rPr>
          <w:spacing w:val="-2"/>
        </w:rPr>
        <w:t xml:space="preserve"> </w:t>
      </w:r>
      <w:r>
        <w:t>capability</w:t>
      </w:r>
      <w:r>
        <w:rPr>
          <w:spacing w:val="-6"/>
        </w:rPr>
        <w:t xml:space="preserve"> </w:t>
      </w:r>
      <w:r>
        <w:t>(capacity)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 limited to the revenue sufficiency, credit worthiness, and fiscal controls.</w:t>
      </w:r>
    </w:p>
    <w:p w14:paraId="1D17CE80" w14:textId="77777777" w:rsidR="00B00F56" w:rsidRDefault="00F23FDB">
      <w:pPr>
        <w:pStyle w:val="BodyText"/>
        <w:spacing w:before="252"/>
      </w:pP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75-6-103(2)(f),</w:t>
      </w:r>
      <w:r>
        <w:rPr>
          <w:spacing w:val="-5"/>
        </w:rPr>
        <w:t xml:space="preserve"> </w:t>
      </w:r>
      <w:r>
        <w:t>MCA,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viability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proposed public water supply systems (and public sewage systems) as necessary to ensure the capability of the system to meet the requirements of Title 75, Chapter 6, Part 1, MCA.</w:t>
      </w:r>
    </w:p>
    <w:p w14:paraId="3559C0AB" w14:textId="77777777" w:rsidR="00B00F56" w:rsidRDefault="00F23FDB">
      <w:pPr>
        <w:pStyle w:val="BodyText"/>
        <w:spacing w:before="252"/>
        <w:ind w:right="91"/>
      </w:pPr>
      <w:r>
        <w:t>A separate application form with appropriate guidance is available from the Department to assist in providing</w:t>
      </w:r>
      <w:r>
        <w:rPr>
          <w:spacing w:val="-6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modifications</w:t>
      </w:r>
      <w:r>
        <w:rPr>
          <w:spacing w:val="-3"/>
        </w:rPr>
        <w:t xml:space="preserve"> </w:t>
      </w:r>
      <w:r>
        <w:t>must submit a capacity development inventory and self-assessment form.</w:t>
      </w:r>
    </w:p>
    <w:p w14:paraId="4F41347D" w14:textId="77777777" w:rsidR="00B00F56" w:rsidRDefault="00B00F56">
      <w:pPr>
        <w:pStyle w:val="BodyText"/>
      </w:pPr>
    </w:p>
    <w:p w14:paraId="13878D7C" w14:textId="77777777" w:rsidR="00B00F56" w:rsidRDefault="00F23FDB">
      <w:pPr>
        <w:pStyle w:val="ListParagraph"/>
        <w:numPr>
          <w:ilvl w:val="1"/>
          <w:numId w:val="5"/>
        </w:numPr>
        <w:tabs>
          <w:tab w:val="left" w:pos="720"/>
        </w:tabs>
        <w:spacing w:before="1" w:line="480" w:lineRule="auto"/>
        <w:ind w:left="0" w:right="6283" w:firstLine="0"/>
      </w:pPr>
      <w:r>
        <w:t>Managerial Capacity Provide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information:</w:t>
      </w:r>
    </w:p>
    <w:p w14:paraId="524B7B01" w14:textId="77777777" w:rsidR="00B00F56" w:rsidRDefault="00F23FDB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20" w:firstLine="0"/>
      </w:pPr>
      <w:r>
        <w:t>Name,</w:t>
      </w:r>
      <w:r>
        <w:rPr>
          <w:spacing w:val="-2"/>
        </w:rPr>
        <w:t xml:space="preserve"> </w:t>
      </w:r>
      <w:r>
        <w:t>address,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owner(s).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ownership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system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change in the near future, such as in a subdivision where the developer will eventually relinquish control to the homeowners' association, provide a projected </w:t>
      </w:r>
      <w:proofErr w:type="gramStart"/>
      <w:r>
        <w:t>time line</w:t>
      </w:r>
      <w:proofErr w:type="gramEnd"/>
      <w:r>
        <w:t xml:space="preserve"> for change of ownership.</w:t>
      </w:r>
    </w:p>
    <w:p w14:paraId="34BAAE9B" w14:textId="77777777" w:rsidR="00B00F56" w:rsidRDefault="00B00F56">
      <w:pPr>
        <w:pStyle w:val="ListParagraph"/>
        <w:sectPr w:rsidR="00B00F56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78C93098" w14:textId="77777777" w:rsidR="00B00F56" w:rsidRDefault="00F23FDB">
      <w:pPr>
        <w:pStyle w:val="ListParagraph"/>
        <w:numPr>
          <w:ilvl w:val="0"/>
          <w:numId w:val="4"/>
        </w:numPr>
        <w:tabs>
          <w:tab w:val="left" w:pos="720"/>
        </w:tabs>
        <w:spacing w:before="74"/>
        <w:ind w:right="151" w:firstLine="0"/>
      </w:pPr>
      <w:r>
        <w:lastRenderedPageBreak/>
        <w:t>Administrative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charts.</w:t>
      </w:r>
      <w:r>
        <w:rPr>
          <w:spacing w:val="40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 of the organization and each administrative/managerial position.</w:t>
      </w:r>
      <w:r>
        <w:rPr>
          <w:spacing w:val="40"/>
        </w:rPr>
        <w:t xml:space="preserve"> </w:t>
      </w:r>
      <w:r>
        <w:t>For example, if the organization has a secretary, provide a brief description of the secretary's responsibilities.</w:t>
      </w:r>
    </w:p>
    <w:p w14:paraId="595A3193" w14:textId="77777777" w:rsidR="00B00F56" w:rsidRDefault="00B00F56">
      <w:pPr>
        <w:pStyle w:val="BodyText"/>
        <w:spacing w:before="1"/>
      </w:pPr>
    </w:p>
    <w:p w14:paraId="742CC611" w14:textId="77777777" w:rsidR="00B00F56" w:rsidRDefault="00F23FDB">
      <w:pPr>
        <w:pStyle w:val="BodyText"/>
        <w:ind w:right="39"/>
      </w:pPr>
      <w:r>
        <w:t>Plans for staffing the system with a certified operator and back-up operator.</w:t>
      </w:r>
      <w:r>
        <w:rPr>
          <w:spacing w:val="40"/>
        </w:rPr>
        <w:t xml:space="preserve"> </w:t>
      </w:r>
      <w:r>
        <w:t>Provide the name of the operator if an operator has been selected.</w:t>
      </w:r>
      <w:r>
        <w:rPr>
          <w:spacing w:val="40"/>
        </w:rPr>
        <w:t xml:space="preserve"> </w:t>
      </w:r>
      <w:r>
        <w:t>An operator should be available to operate the system even if the</w:t>
      </w:r>
      <w:r>
        <w:rPr>
          <w:spacing w:val="-2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public.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operated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contracted</w:t>
      </w:r>
      <w:r>
        <w:rPr>
          <w:spacing w:val="-4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 copy of the contract.</w:t>
      </w:r>
    </w:p>
    <w:p w14:paraId="74B76911" w14:textId="77777777" w:rsidR="00B00F56" w:rsidRDefault="00B00F56">
      <w:pPr>
        <w:pStyle w:val="BodyText"/>
      </w:pPr>
    </w:p>
    <w:p w14:paraId="3B46AAC9" w14:textId="77777777" w:rsidR="00B00F56" w:rsidRDefault="00F23FDB">
      <w:pPr>
        <w:pStyle w:val="ListParagraph"/>
        <w:numPr>
          <w:ilvl w:val="0"/>
          <w:numId w:val="3"/>
        </w:numPr>
        <w:tabs>
          <w:tab w:val="left" w:pos="720"/>
        </w:tabs>
        <w:ind w:right="90" w:firstLine="0"/>
      </w:pPr>
      <w:r>
        <w:t>A system or plan for maintaining records (including records of operation, service maintenance, and</w:t>
      </w:r>
      <w:r>
        <w:rPr>
          <w:spacing w:val="-3"/>
        </w:rPr>
        <w:t xml:space="preserve"> </w:t>
      </w:r>
      <w:r>
        <w:t>repairs),</w:t>
      </w:r>
      <w:r>
        <w:rPr>
          <w:spacing w:val="-3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specifications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construction,</w:t>
      </w:r>
      <w:r>
        <w:rPr>
          <w:spacing w:val="-6"/>
        </w:rPr>
        <w:t xml:space="preserve"> </w:t>
      </w:r>
      <w:r>
        <w:t>as-built</w:t>
      </w:r>
      <w:r>
        <w:rPr>
          <w:spacing w:val="-2"/>
        </w:rPr>
        <w:t xml:space="preserve"> </w:t>
      </w:r>
      <w:r>
        <w:t>drawings,</w:t>
      </w:r>
      <w:r>
        <w:rPr>
          <w:spacing w:val="-3"/>
        </w:rPr>
        <w:t xml:space="preserve"> </w:t>
      </w:r>
      <w:r>
        <w:t>O&amp;M</w:t>
      </w:r>
      <w:r>
        <w:rPr>
          <w:spacing w:val="-3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compliance information.</w:t>
      </w:r>
      <w:r>
        <w:rPr>
          <w:spacing w:val="40"/>
        </w:rPr>
        <w:t xml:space="preserve"> </w:t>
      </w:r>
      <w:r>
        <w:t>Preferably, an office space should be dedicated for storing all information that is readily accessible by the operator, manager(s), and owner(s) of the system.</w:t>
      </w:r>
    </w:p>
    <w:p w14:paraId="2112B35E" w14:textId="77777777" w:rsidR="00B00F56" w:rsidRDefault="00F23FDB">
      <w:pPr>
        <w:pStyle w:val="ListParagraph"/>
        <w:numPr>
          <w:ilvl w:val="0"/>
          <w:numId w:val="3"/>
        </w:numPr>
        <w:tabs>
          <w:tab w:val="left" w:pos="720"/>
        </w:tabs>
        <w:spacing w:before="253"/>
        <w:ind w:left="720"/>
      </w:pP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incorporation,</w:t>
      </w:r>
      <w:r>
        <w:rPr>
          <w:spacing w:val="-3"/>
        </w:rPr>
        <w:t xml:space="preserve"> </w:t>
      </w:r>
      <w:r>
        <w:t>by-laws,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documents</w:t>
      </w:r>
      <w:r>
        <w:rPr>
          <w:spacing w:val="-2"/>
        </w:rPr>
        <w:t xml:space="preserve"> that:</w:t>
      </w:r>
    </w:p>
    <w:p w14:paraId="6577E886" w14:textId="77777777" w:rsidR="00B00F56" w:rsidRDefault="00B00F56">
      <w:pPr>
        <w:pStyle w:val="BodyText"/>
      </w:pPr>
    </w:p>
    <w:p w14:paraId="4420528B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spacing w:before="1"/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responsible</w:t>
      </w:r>
      <w:r>
        <w:rPr>
          <w:spacing w:val="-2"/>
        </w:rPr>
        <w:t xml:space="preserve"> entity.</w:t>
      </w:r>
    </w:p>
    <w:p w14:paraId="270B6D9F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spacing w:before="251"/>
        <w:ind w:left="0" w:right="235" w:firstLine="0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State's</w:t>
      </w:r>
      <w:r>
        <w:rPr>
          <w:spacing w:val="-2"/>
        </w:rPr>
        <w:t xml:space="preserve"> </w:t>
      </w:r>
      <w:r>
        <w:t>Office for creating and maintaining a non-profit association.</w:t>
      </w:r>
    </w:p>
    <w:p w14:paraId="7C793F67" w14:textId="77777777" w:rsidR="00B00F56" w:rsidRDefault="00B00F56">
      <w:pPr>
        <w:pStyle w:val="BodyText"/>
        <w:spacing w:before="1"/>
      </w:pPr>
    </w:p>
    <w:p w14:paraId="52826008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spacing w:before="1"/>
      </w:pPr>
      <w:r>
        <w:t>List</w:t>
      </w:r>
      <w:r>
        <w:rPr>
          <w:spacing w:val="-4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(all</w:t>
      </w:r>
      <w:r>
        <w:rPr>
          <w:spacing w:val="-4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owners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automatically</w:t>
      </w:r>
    </w:p>
    <w:p w14:paraId="6EAAF86E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spacing w:before="251"/>
      </w:pPr>
      <w:r>
        <w:t>Define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quorums.</w:t>
      </w:r>
    </w:p>
    <w:p w14:paraId="300998E3" w14:textId="77777777" w:rsidR="00B00F56" w:rsidRDefault="00B00F56">
      <w:pPr>
        <w:pStyle w:val="BodyText"/>
      </w:pPr>
    </w:p>
    <w:p w14:paraId="7B3AF8EE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directors.</w:t>
      </w:r>
    </w:p>
    <w:p w14:paraId="206CB2B5" w14:textId="77777777" w:rsidR="00B00F56" w:rsidRDefault="00B00F56">
      <w:pPr>
        <w:pStyle w:val="BodyText"/>
      </w:pPr>
    </w:p>
    <w:p w14:paraId="05108121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ind w:left="0" w:right="205" w:firstLine="0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transferring</w:t>
      </w:r>
      <w:r>
        <w:rPr>
          <w:spacing w:val="-5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 developer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owners, where applicable.</w:t>
      </w:r>
    </w:p>
    <w:p w14:paraId="65368B61" w14:textId="77777777" w:rsidR="00B00F56" w:rsidRDefault="00B00F56">
      <w:pPr>
        <w:pStyle w:val="BodyText"/>
      </w:pPr>
    </w:p>
    <w:p w14:paraId="788DF182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by-</w:t>
      </w:r>
      <w:r>
        <w:rPr>
          <w:spacing w:val="-2"/>
        </w:rPr>
        <w:t>laws.</w:t>
      </w:r>
    </w:p>
    <w:p w14:paraId="7877104B" w14:textId="77777777" w:rsidR="00B00F56" w:rsidRDefault="00B00F56">
      <w:pPr>
        <w:pStyle w:val="BodyText"/>
        <w:spacing w:before="1"/>
      </w:pPr>
    </w:p>
    <w:p w14:paraId="0AB9080F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ind w:left="0" w:right="1298" w:firstLine="0"/>
      </w:pPr>
      <w:r>
        <w:t>Confer</w:t>
      </w:r>
      <w:r>
        <w:rPr>
          <w:spacing w:val="-4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O&amp;M,</w:t>
      </w:r>
      <w:r>
        <w:rPr>
          <w:spacing w:val="-3"/>
        </w:rPr>
        <w:t xml:space="preserve"> </w:t>
      </w:r>
      <w:r>
        <w:t>monitoring,</w:t>
      </w:r>
      <w:r>
        <w:rPr>
          <w:spacing w:val="-3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capital improvements and equipment replacement.</w:t>
      </w:r>
    </w:p>
    <w:p w14:paraId="7776CFD5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spacing w:before="252"/>
      </w:pPr>
      <w:r>
        <w:t>Establish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rPr>
          <w:spacing w:val="-2"/>
        </w:rPr>
        <w:t>entity.</w:t>
      </w:r>
    </w:p>
    <w:p w14:paraId="24101AE9" w14:textId="77777777" w:rsidR="00B00F56" w:rsidRDefault="00B00F56">
      <w:pPr>
        <w:pStyle w:val="BodyText"/>
      </w:pPr>
    </w:p>
    <w:p w14:paraId="18E5324A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spacing w:before="1"/>
      </w:pPr>
      <w:r>
        <w:t>Confer</w:t>
      </w:r>
      <w:r>
        <w:rPr>
          <w:spacing w:val="-7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practices,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2"/>
        </w:rPr>
        <w:t>metering.</w:t>
      </w:r>
    </w:p>
    <w:p w14:paraId="2BC70BF6" w14:textId="77777777" w:rsidR="00B00F56" w:rsidRDefault="00B00F56">
      <w:pPr>
        <w:pStyle w:val="BodyText"/>
      </w:pPr>
    </w:p>
    <w:p w14:paraId="0E22B65C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ind w:left="0" w:right="296" w:firstLine="0"/>
      </w:pPr>
      <w:r>
        <w:t>Confer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meters,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meters, and the authority to bill according to water usage.</w:t>
      </w:r>
    </w:p>
    <w:p w14:paraId="64BAA0AA" w14:textId="77777777" w:rsidR="00B00F56" w:rsidRDefault="00B00F56">
      <w:pPr>
        <w:pStyle w:val="BodyText"/>
      </w:pPr>
    </w:p>
    <w:p w14:paraId="66B29144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ind w:left="0" w:right="134" w:firstLine="0"/>
      </w:pPr>
      <w:r>
        <w:t>Confer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backflow</w:t>
      </w:r>
      <w:r>
        <w:rPr>
          <w:spacing w:val="-3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devices,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 such devices.</w:t>
      </w:r>
    </w:p>
    <w:p w14:paraId="6B7BD30A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spacing w:before="253"/>
        <w:ind w:left="0" w:right="524" w:firstLine="0"/>
      </w:pPr>
      <w:r>
        <w:t>Confer</w:t>
      </w:r>
      <w:r>
        <w:rPr>
          <w:spacing w:val="-4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define</w:t>
      </w:r>
      <w:r>
        <w:rPr>
          <w:spacing w:val="-5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disconnection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(nonpayment,</w:t>
      </w:r>
      <w:r>
        <w:rPr>
          <w:spacing w:val="-3"/>
        </w:rPr>
        <w:t xml:space="preserve"> </w:t>
      </w:r>
      <w:r>
        <w:t>refusal</w:t>
      </w:r>
      <w:r>
        <w:rPr>
          <w:spacing w:val="-2"/>
        </w:rPr>
        <w:t xml:space="preserve"> </w:t>
      </w:r>
      <w:r>
        <w:t>to provide meters or backflow devices or to allow access for maintenance of this equipment).</w:t>
      </w:r>
    </w:p>
    <w:p w14:paraId="085C11B6" w14:textId="77777777" w:rsidR="00B00F56" w:rsidRDefault="00B00F56">
      <w:pPr>
        <w:pStyle w:val="BodyText"/>
        <w:spacing w:before="1"/>
      </w:pPr>
    </w:p>
    <w:p w14:paraId="4F2015F5" w14:textId="77777777" w:rsidR="00B00F56" w:rsidRDefault="00F23FDB">
      <w:pPr>
        <w:pStyle w:val="BodyText"/>
        <w:ind w:right="91"/>
      </w:pPr>
      <w:r>
        <w:t>Also, provide policies on how delinquent accounts, system violations, fee changes, and customer complaints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addressed.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homeowners'</w:t>
      </w:r>
      <w:r>
        <w:rPr>
          <w:spacing w:val="-7"/>
        </w:rPr>
        <w:t xml:space="preserve"> </w:t>
      </w:r>
      <w:r>
        <w:t>associations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of incorporation with the Secretary of State.</w:t>
      </w:r>
    </w:p>
    <w:p w14:paraId="1CF7439A" w14:textId="77777777" w:rsidR="00B00F56" w:rsidRDefault="00B00F56">
      <w:pPr>
        <w:pStyle w:val="BodyText"/>
        <w:sectPr w:rsidR="00B00F56">
          <w:pgSz w:w="12240" w:h="15840"/>
          <w:pgMar w:top="1360" w:right="1440" w:bottom="280" w:left="1440" w:header="720" w:footer="720" w:gutter="0"/>
          <w:cols w:space="720"/>
        </w:sectPr>
      </w:pPr>
    </w:p>
    <w:p w14:paraId="54E93E7D" w14:textId="77777777" w:rsidR="00B00F56" w:rsidRDefault="00F23FDB">
      <w:pPr>
        <w:pStyle w:val="ListParagraph"/>
        <w:numPr>
          <w:ilvl w:val="0"/>
          <w:numId w:val="3"/>
        </w:numPr>
        <w:tabs>
          <w:tab w:val="left" w:pos="720"/>
        </w:tabs>
        <w:spacing w:before="66"/>
        <w:ind w:right="64" w:firstLine="0"/>
      </w:pPr>
      <w:proofErr w:type="gramStart"/>
      <w:r>
        <w:lastRenderedPageBreak/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becomes</w:t>
      </w:r>
      <w:r>
        <w:rPr>
          <w:spacing w:val="-2"/>
        </w:rPr>
        <w:t xml:space="preserve"> </w:t>
      </w:r>
      <w:r>
        <w:t>insolvent,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perpetuation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be maintained?</w:t>
      </w:r>
      <w:r>
        <w:rPr>
          <w:spacing w:val="40"/>
        </w:rPr>
        <w:t xml:space="preserve"> </w:t>
      </w:r>
      <w:r>
        <w:t xml:space="preserve">Has a second party been considered for future ownership </w:t>
      </w:r>
      <w:proofErr w:type="gramStart"/>
      <w:r>
        <w:t>in the event that</w:t>
      </w:r>
      <w:proofErr w:type="gramEnd"/>
      <w:r>
        <w:t xml:space="preserve"> the responsible entity becomes insolvent?</w:t>
      </w:r>
    </w:p>
    <w:p w14:paraId="130F2F8F" w14:textId="77777777" w:rsidR="00B00F56" w:rsidRDefault="00B00F56">
      <w:pPr>
        <w:pStyle w:val="BodyText"/>
        <w:spacing w:before="1"/>
      </w:pPr>
    </w:p>
    <w:p w14:paraId="48A034E0" w14:textId="77777777" w:rsidR="00B00F56" w:rsidRDefault="00F23FDB">
      <w:pPr>
        <w:pStyle w:val="BodyText"/>
      </w:pPr>
      <w:r>
        <w:t>The</w:t>
      </w:r>
      <w:r>
        <w:rPr>
          <w:spacing w:val="-5"/>
        </w:rPr>
        <w:t xml:space="preserve"> </w:t>
      </w:r>
      <w:r>
        <w:t>managerial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rPr>
          <w:spacing w:val="-4"/>
        </w:rPr>
        <w:t>for:</w:t>
      </w:r>
    </w:p>
    <w:p w14:paraId="45194A7E" w14:textId="77777777" w:rsidR="00B00F56" w:rsidRDefault="00B00F56">
      <w:pPr>
        <w:pStyle w:val="BodyText"/>
      </w:pPr>
    </w:p>
    <w:p w14:paraId="764BAACC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</w:pPr>
      <w:r>
        <w:t>Efficient</w:t>
      </w:r>
      <w:r>
        <w:rPr>
          <w:spacing w:val="-5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system.</w:t>
      </w:r>
    </w:p>
    <w:p w14:paraId="4FE44AF2" w14:textId="77777777" w:rsidR="00B00F56" w:rsidRDefault="00B00F56">
      <w:pPr>
        <w:pStyle w:val="BodyText"/>
      </w:pPr>
    </w:p>
    <w:p w14:paraId="041C030E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spacing w:before="1"/>
        <w:ind w:left="0" w:right="941" w:firstLine="0"/>
      </w:pPr>
      <w:r>
        <w:t>Adequate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accountability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owner(s),</w:t>
      </w:r>
      <w:r>
        <w:rPr>
          <w:spacing w:val="-3"/>
        </w:rPr>
        <w:t xml:space="preserve"> </w:t>
      </w:r>
      <w:r>
        <w:t>manager(s),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operator(s).</w:t>
      </w:r>
    </w:p>
    <w:p w14:paraId="41ADDB18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  <w:spacing w:before="252"/>
        <w:ind w:left="0" w:right="360" w:firstLine="0"/>
      </w:pPr>
      <w:r>
        <w:t>Adequate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accountability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owner(s),</w:t>
      </w:r>
      <w:r>
        <w:rPr>
          <w:spacing w:val="-6"/>
        </w:rPr>
        <w:t xml:space="preserve"> </w:t>
      </w:r>
      <w:r>
        <w:t>manager(s) and operator(s).</w:t>
      </w:r>
    </w:p>
    <w:p w14:paraId="45BB0B99" w14:textId="77777777" w:rsidR="00B00F56" w:rsidRDefault="00B00F56">
      <w:pPr>
        <w:pStyle w:val="BodyText"/>
      </w:pPr>
    </w:p>
    <w:p w14:paraId="33B8CB4B" w14:textId="77777777" w:rsidR="00B00F56" w:rsidRDefault="00F23FDB">
      <w:pPr>
        <w:pStyle w:val="ListParagraph"/>
        <w:numPr>
          <w:ilvl w:val="1"/>
          <w:numId w:val="3"/>
        </w:numPr>
        <w:tabs>
          <w:tab w:val="left" w:pos="720"/>
        </w:tabs>
      </w:pPr>
      <w:r>
        <w:t>Dissemination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rPr>
          <w:spacing w:val="-2"/>
        </w:rPr>
        <w:t>agencies.</w:t>
      </w:r>
    </w:p>
    <w:p w14:paraId="535BC680" w14:textId="77777777" w:rsidR="00B00F56" w:rsidRDefault="00B00F56">
      <w:pPr>
        <w:pStyle w:val="BodyText"/>
      </w:pPr>
    </w:p>
    <w:p w14:paraId="02DAF691" w14:textId="77777777" w:rsidR="00B00F56" w:rsidRDefault="00F23FDB">
      <w:pPr>
        <w:pStyle w:val="ListParagraph"/>
        <w:numPr>
          <w:ilvl w:val="1"/>
          <w:numId w:val="5"/>
        </w:numPr>
        <w:tabs>
          <w:tab w:val="left" w:pos="720"/>
        </w:tabs>
        <w:spacing w:before="1"/>
      </w:pPr>
      <w:r>
        <w:t>Technical,</w:t>
      </w:r>
      <w:r>
        <w:rPr>
          <w:spacing w:val="-5"/>
        </w:rPr>
        <w:t xml:space="preserve"> </w:t>
      </w:r>
      <w:r>
        <w:t>Operational,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rPr>
          <w:spacing w:val="-2"/>
        </w:rPr>
        <w:t>Capacity</w:t>
      </w:r>
    </w:p>
    <w:p w14:paraId="2531D8E4" w14:textId="77777777" w:rsidR="00B00F56" w:rsidRDefault="00B00F56">
      <w:pPr>
        <w:pStyle w:val="BodyText"/>
      </w:pPr>
    </w:p>
    <w:p w14:paraId="045A6FDC" w14:textId="77777777" w:rsidR="00B00F56" w:rsidRDefault="00F23FDB">
      <w:pPr>
        <w:pStyle w:val="BodyText"/>
        <w:ind w:right="91"/>
      </w:pP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O&amp;M manual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operator, owner(s), and manager(s):</w:t>
      </w:r>
    </w:p>
    <w:p w14:paraId="1C820AEA" w14:textId="77777777" w:rsidR="00B00F56" w:rsidRDefault="00F23FDB">
      <w:pPr>
        <w:pStyle w:val="ListParagraph"/>
        <w:numPr>
          <w:ilvl w:val="0"/>
          <w:numId w:val="2"/>
        </w:numPr>
        <w:tabs>
          <w:tab w:val="left" w:pos="719"/>
        </w:tabs>
        <w:spacing w:before="253"/>
        <w:ind w:right="156" w:firstLine="0"/>
        <w:jc w:val="both"/>
      </w:pPr>
      <w:r>
        <w:t>An explanation</w:t>
      </w:r>
      <w:r>
        <w:rPr>
          <w:spacing w:val="-1"/>
        </w:rPr>
        <w:t xml:space="preserve"> </w:t>
      </w:r>
      <w:r>
        <w:t>of startup and normal operation procedures. Startup should</w:t>
      </w:r>
      <w:r>
        <w:rPr>
          <w:spacing w:val="-1"/>
        </w:rPr>
        <w:t xml:space="preserve"> </w:t>
      </w:r>
      <w:r>
        <w:t>address operation of the</w:t>
      </w:r>
      <w:r>
        <w:rPr>
          <w:spacing w:val="-2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buildout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subdivision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varying</w:t>
      </w:r>
      <w:r>
        <w:rPr>
          <w:spacing w:val="-5"/>
        </w:rPr>
        <w:t xml:space="preserve"> </w:t>
      </w:r>
      <w:r>
        <w:t>demands as the subdivision develops and builds out).</w:t>
      </w:r>
    </w:p>
    <w:p w14:paraId="43E96B21" w14:textId="77777777" w:rsidR="00B00F56" w:rsidRDefault="00B00F56">
      <w:pPr>
        <w:pStyle w:val="BodyText"/>
      </w:pPr>
    </w:p>
    <w:p w14:paraId="6CBFACB3" w14:textId="77777777" w:rsidR="00B00F56" w:rsidRDefault="00F23FDB">
      <w:pPr>
        <w:pStyle w:val="ListParagraph"/>
        <w:numPr>
          <w:ilvl w:val="0"/>
          <w:numId w:val="2"/>
        </w:numPr>
        <w:tabs>
          <w:tab w:val="left" w:pos="720"/>
        </w:tabs>
        <w:ind w:right="387" w:firstLine="0"/>
      </w:pPr>
      <w:r>
        <w:t>Will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leased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rented?</w:t>
      </w:r>
      <w:r>
        <w:rPr>
          <w:spacing w:val="4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easement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agreements</w:t>
      </w:r>
      <w:r>
        <w:rPr>
          <w:spacing w:val="-2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 portion of the system?</w:t>
      </w:r>
      <w:r>
        <w:rPr>
          <w:spacing w:val="40"/>
        </w:rPr>
        <w:t xml:space="preserve"> </w:t>
      </w:r>
      <w:r>
        <w:t>If applicable, provide pertinent information (i.e., copy of easement or lease agreement).</w:t>
      </w:r>
      <w:r>
        <w:rPr>
          <w:spacing w:val="40"/>
        </w:rPr>
        <w:t xml:space="preserve"> </w:t>
      </w:r>
      <w:r>
        <w:t>Are changes in local zoning necessary to protect the proposed source(s)?</w:t>
      </w:r>
    </w:p>
    <w:p w14:paraId="10513575" w14:textId="77777777" w:rsidR="00B00F56" w:rsidRDefault="00F23FDB">
      <w:pPr>
        <w:pStyle w:val="ListParagraph"/>
        <w:numPr>
          <w:ilvl w:val="0"/>
          <w:numId w:val="2"/>
        </w:numPr>
        <w:tabs>
          <w:tab w:val="left" w:pos="719"/>
        </w:tabs>
        <w:spacing w:before="252"/>
        <w:ind w:left="719" w:hanging="719"/>
        <w:jc w:val="both"/>
      </w:pPr>
      <w:r>
        <w:t>Record</w:t>
      </w:r>
      <w:r>
        <w:rPr>
          <w:spacing w:val="-5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Department.</w:t>
      </w:r>
    </w:p>
    <w:p w14:paraId="167C88AC" w14:textId="77777777" w:rsidR="00B00F56" w:rsidRDefault="00B00F56">
      <w:pPr>
        <w:pStyle w:val="BodyText"/>
        <w:spacing w:before="1"/>
      </w:pPr>
    </w:p>
    <w:p w14:paraId="4293E6AE" w14:textId="77777777" w:rsidR="00B00F56" w:rsidRDefault="00F23FDB">
      <w:pPr>
        <w:pStyle w:val="ListParagraph"/>
        <w:numPr>
          <w:ilvl w:val="0"/>
          <w:numId w:val="2"/>
        </w:numPr>
        <w:tabs>
          <w:tab w:val="left" w:pos="719"/>
        </w:tabs>
        <w:ind w:right="173" w:firstLine="0"/>
        <w:jc w:val="both"/>
      </w:pPr>
      <w:r>
        <w:t>Sampling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drinking</w:t>
      </w:r>
      <w:r>
        <w:rPr>
          <w:spacing w:val="-6"/>
        </w:rPr>
        <w:t xml:space="preserve"> </w:t>
      </w:r>
      <w:r>
        <w:t>water standards</w:t>
      </w:r>
      <w:r>
        <w:rPr>
          <w:spacing w:val="-3"/>
        </w:rPr>
        <w:t xml:space="preserve"> </w:t>
      </w:r>
      <w:r>
        <w:t>(Title 17, Chapter 38, Sub-Chapter 2, ARM) for all sources, entry points, treatment, and distribution systems.</w:t>
      </w:r>
    </w:p>
    <w:p w14:paraId="3F0583E4" w14:textId="77777777" w:rsidR="00B00F56" w:rsidRDefault="00F23FDB">
      <w:pPr>
        <w:pStyle w:val="ListParagraph"/>
        <w:numPr>
          <w:ilvl w:val="0"/>
          <w:numId w:val="2"/>
        </w:numPr>
        <w:tabs>
          <w:tab w:val="left" w:pos="720"/>
        </w:tabs>
        <w:spacing w:before="252"/>
        <w:ind w:right="329" w:firstLine="0"/>
      </w:pPr>
      <w:r>
        <w:t>Staffing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drinking water standards (Title 17, Chapter 38, Sub-Chapter 2, ARM).</w:t>
      </w:r>
    </w:p>
    <w:p w14:paraId="51A1A422" w14:textId="77777777" w:rsidR="00B00F56" w:rsidRDefault="00F23FDB">
      <w:pPr>
        <w:pStyle w:val="ListParagraph"/>
        <w:numPr>
          <w:ilvl w:val="0"/>
          <w:numId w:val="2"/>
        </w:numPr>
        <w:tabs>
          <w:tab w:val="left" w:pos="719"/>
        </w:tabs>
        <w:spacing w:before="253"/>
        <w:ind w:left="719" w:hanging="719"/>
        <w:jc w:val="both"/>
      </w:pPr>
      <w:r>
        <w:t>Documentation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rPr>
          <w:spacing w:val="-2"/>
        </w:rPr>
        <w:t>program.</w:t>
      </w:r>
    </w:p>
    <w:p w14:paraId="4122922E" w14:textId="77777777" w:rsidR="00B00F56" w:rsidRDefault="00B00F56">
      <w:pPr>
        <w:pStyle w:val="BodyText"/>
      </w:pPr>
    </w:p>
    <w:p w14:paraId="664EC2C7" w14:textId="77777777" w:rsidR="00B00F56" w:rsidRDefault="00F23FDB">
      <w:pPr>
        <w:pStyle w:val="ListParagraph"/>
        <w:numPr>
          <w:ilvl w:val="0"/>
          <w:numId w:val="2"/>
        </w:numPr>
        <w:tabs>
          <w:tab w:val="left" w:pos="719"/>
        </w:tabs>
        <w:ind w:right="56" w:firstLine="0"/>
        <w:jc w:val="both"/>
      </w:pPr>
      <w:r>
        <w:t>Documentation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chemical spill or loss of power).</w:t>
      </w:r>
    </w:p>
    <w:p w14:paraId="769344D9" w14:textId="77777777" w:rsidR="00B00F56" w:rsidRDefault="00B00F56">
      <w:pPr>
        <w:pStyle w:val="BodyText"/>
        <w:spacing w:before="2"/>
      </w:pPr>
    </w:p>
    <w:p w14:paraId="0AC54301" w14:textId="77777777" w:rsidR="00B00F56" w:rsidRDefault="00F23FDB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120" w:firstLine="0"/>
      </w:pPr>
      <w:r>
        <w:t>Manufacturer's</w:t>
      </w:r>
      <w:r>
        <w:rPr>
          <w:spacing w:val="-3"/>
        </w:rPr>
        <w:t xml:space="preserve"> </w:t>
      </w:r>
      <w:r>
        <w:t>manuals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service.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routine</w:t>
      </w:r>
      <w:r>
        <w:rPr>
          <w:spacing w:val="-3"/>
        </w:rPr>
        <w:t xml:space="preserve"> </w:t>
      </w:r>
      <w:r>
        <w:t>maintenance program and maintenance schedules must also be included.</w:t>
      </w:r>
      <w:r>
        <w:rPr>
          <w:spacing w:val="40"/>
        </w:rPr>
        <w:t xml:space="preserve"> </w:t>
      </w:r>
      <w:r>
        <w:t>Forms for recording routine maintenance checks per manufacturer's guidelines should be provided, including frequency of maintenance and anticipated replacement dates for major equipment.</w:t>
      </w:r>
    </w:p>
    <w:p w14:paraId="4CA82EBE" w14:textId="77777777" w:rsidR="00B00F56" w:rsidRDefault="00F23FDB">
      <w:pPr>
        <w:pStyle w:val="BodyText"/>
        <w:spacing w:before="252"/>
      </w:pPr>
      <w:r>
        <w:t>Items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O&amp;M</w:t>
      </w:r>
      <w:r>
        <w:rPr>
          <w:spacing w:val="-2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system.</w:t>
      </w:r>
    </w:p>
    <w:p w14:paraId="6B15FD65" w14:textId="77777777" w:rsidR="00B00F56" w:rsidRDefault="00B00F56">
      <w:pPr>
        <w:pStyle w:val="BodyText"/>
        <w:sectPr w:rsidR="00B00F56">
          <w:pgSz w:w="12240" w:h="15840"/>
          <w:pgMar w:top="1620" w:right="1440" w:bottom="280" w:left="1440" w:header="720" w:footer="720" w:gutter="0"/>
          <w:cols w:space="720"/>
        </w:sectPr>
      </w:pPr>
    </w:p>
    <w:p w14:paraId="45A70BBE" w14:textId="77777777" w:rsidR="00B00F56" w:rsidRDefault="00F23FDB">
      <w:pPr>
        <w:pStyle w:val="BodyText"/>
        <w:spacing w:before="74"/>
        <w:ind w:right="143"/>
      </w:pPr>
      <w:r>
        <w:lastRenderedPageBreak/>
        <w:t>A</w:t>
      </w:r>
      <w:r>
        <w:rPr>
          <w:spacing w:val="-1"/>
        </w:rPr>
        <w:t xml:space="preserve"> </w:t>
      </w:r>
      <w:r>
        <w:t>letter from</w:t>
      </w:r>
      <w:r>
        <w:rPr>
          <w:spacing w:val="-4"/>
        </w:rPr>
        <w:t xml:space="preserve"> </w:t>
      </w:r>
      <w:r>
        <w:t>the applicant</w:t>
      </w:r>
      <w:r>
        <w:rPr>
          <w:spacing w:val="-2"/>
        </w:rPr>
        <w:t xml:space="preserve"> </w:t>
      </w:r>
      <w:r>
        <w:t>must be provided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use indicating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system</w:t>
      </w:r>
      <w:r>
        <w:rPr>
          <w:spacing w:val="-4"/>
        </w:rPr>
        <w:t xml:space="preserve"> </w:t>
      </w:r>
      <w:r>
        <w:t>(or portion of the system that has been completed to date) was constructed per the approved plans and specifications. As-built, record drawings for the system</w:t>
      </w:r>
      <w:r>
        <w:rPr>
          <w:spacing w:val="-3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portion of</w:t>
      </w:r>
      <w:r>
        <w:rPr>
          <w:spacing w:val="-1"/>
        </w:rPr>
        <w:t xml:space="preserve"> </w:t>
      </w:r>
      <w:r>
        <w:t>the system</w:t>
      </w:r>
      <w:r>
        <w:rPr>
          <w:spacing w:val="-3"/>
        </w:rPr>
        <w:t xml:space="preserve"> </w:t>
      </w:r>
      <w:r>
        <w:t>that has been completed to</w:t>
      </w:r>
      <w:r>
        <w:rPr>
          <w:spacing w:val="-2"/>
        </w:rPr>
        <w:t xml:space="preserve"> </w:t>
      </w:r>
      <w:r>
        <w:t>date) must 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operational.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as-built,</w:t>
      </w:r>
      <w:r>
        <w:rPr>
          <w:spacing w:val="-5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drawings</w:t>
      </w:r>
      <w:r>
        <w:rPr>
          <w:spacing w:val="-2"/>
        </w:rPr>
        <w:t xml:space="preserve"> </w:t>
      </w:r>
      <w:r>
        <w:t>must include an O&amp;M manual addressing items 1 through 8 and must contain manufacturer's manuals and other pertinent information to complete the O&amp;M manual.</w:t>
      </w:r>
    </w:p>
    <w:p w14:paraId="347A6233" w14:textId="77777777" w:rsidR="00B00F56" w:rsidRDefault="00B00F56">
      <w:pPr>
        <w:pStyle w:val="BodyText"/>
      </w:pPr>
    </w:p>
    <w:p w14:paraId="561600C3" w14:textId="77777777" w:rsidR="00B00F56" w:rsidRDefault="00F23FDB">
      <w:pPr>
        <w:pStyle w:val="ListParagraph"/>
        <w:numPr>
          <w:ilvl w:val="0"/>
          <w:numId w:val="2"/>
        </w:numPr>
        <w:tabs>
          <w:tab w:val="left" w:pos="775"/>
        </w:tabs>
        <w:ind w:left="775" w:hanging="775"/>
      </w:pP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operated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rPr>
          <w:spacing w:val="-4"/>
        </w:rPr>
        <w:t>that:</w:t>
      </w:r>
    </w:p>
    <w:p w14:paraId="2528288F" w14:textId="77777777" w:rsidR="00B00F56" w:rsidRDefault="00B00F56">
      <w:pPr>
        <w:pStyle w:val="BodyText"/>
        <w:spacing w:before="1"/>
      </w:pPr>
    </w:p>
    <w:p w14:paraId="10A8C91F" w14:textId="77777777" w:rsidR="00B00F56" w:rsidRDefault="00F23FDB">
      <w:pPr>
        <w:pStyle w:val="ListParagraph"/>
        <w:numPr>
          <w:ilvl w:val="1"/>
          <w:numId w:val="2"/>
        </w:numPr>
        <w:tabs>
          <w:tab w:val="left" w:pos="720"/>
        </w:tabs>
        <w:ind w:right="666" w:firstLine="0"/>
      </w:pPr>
      <w:r>
        <w:t>Maintains</w:t>
      </w:r>
      <w:r>
        <w:rPr>
          <w:spacing w:val="-5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drinking</w:t>
      </w:r>
      <w:r>
        <w:rPr>
          <w:spacing w:val="-6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(Title</w:t>
      </w:r>
      <w:r>
        <w:rPr>
          <w:spacing w:val="-3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Sub-Chapter</w:t>
      </w:r>
      <w:r>
        <w:rPr>
          <w:spacing w:val="-3"/>
        </w:rPr>
        <w:t xml:space="preserve"> </w:t>
      </w:r>
      <w:r>
        <w:t xml:space="preserve">2, </w:t>
      </w:r>
      <w:r>
        <w:rPr>
          <w:spacing w:val="-2"/>
        </w:rPr>
        <w:t>ARM).</w:t>
      </w:r>
    </w:p>
    <w:p w14:paraId="36387591" w14:textId="77777777" w:rsidR="00B00F56" w:rsidRDefault="00F23FDB">
      <w:pPr>
        <w:pStyle w:val="ListParagraph"/>
        <w:numPr>
          <w:ilvl w:val="1"/>
          <w:numId w:val="2"/>
        </w:numPr>
        <w:tabs>
          <w:tab w:val="left" w:pos="720"/>
        </w:tabs>
        <w:spacing w:before="252"/>
        <w:ind w:right="1262" w:firstLine="0"/>
      </w:pPr>
      <w:r>
        <w:t>Allows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specifications.</w:t>
      </w:r>
    </w:p>
    <w:p w14:paraId="2F030435" w14:textId="77777777" w:rsidR="00B00F56" w:rsidRDefault="00B00F56">
      <w:pPr>
        <w:pStyle w:val="BodyText"/>
      </w:pPr>
    </w:p>
    <w:p w14:paraId="21C53880" w14:textId="77777777" w:rsidR="00B00F56" w:rsidRDefault="00F23FDB">
      <w:pPr>
        <w:pStyle w:val="ListParagraph"/>
        <w:numPr>
          <w:ilvl w:val="1"/>
          <w:numId w:val="2"/>
        </w:numPr>
        <w:tabs>
          <w:tab w:val="left" w:pos="720"/>
        </w:tabs>
        <w:ind w:left="720"/>
      </w:pPr>
      <w:r>
        <w:t>Supplies</w:t>
      </w:r>
      <w:r>
        <w:rPr>
          <w:spacing w:val="-7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quality.</w:t>
      </w:r>
    </w:p>
    <w:p w14:paraId="261558C6" w14:textId="77777777" w:rsidR="00B00F56" w:rsidRDefault="00B00F56">
      <w:pPr>
        <w:pStyle w:val="BodyText"/>
      </w:pPr>
    </w:p>
    <w:p w14:paraId="1BFB6857" w14:textId="77777777" w:rsidR="00B00F56" w:rsidRDefault="00F23FDB">
      <w:pPr>
        <w:pStyle w:val="ListParagraph"/>
        <w:numPr>
          <w:ilvl w:val="1"/>
          <w:numId w:val="2"/>
        </w:numPr>
        <w:tabs>
          <w:tab w:val="left" w:pos="720"/>
        </w:tabs>
        <w:spacing w:before="1"/>
        <w:ind w:left="720"/>
      </w:pPr>
      <w:r>
        <w:t>Complies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engineer's</w:t>
      </w:r>
      <w:r>
        <w:rPr>
          <w:spacing w:val="-4"/>
        </w:rPr>
        <w:t xml:space="preserve"> </w:t>
      </w:r>
      <w:r>
        <w:rPr>
          <w:spacing w:val="-2"/>
        </w:rPr>
        <w:t>report.</w:t>
      </w:r>
    </w:p>
    <w:p w14:paraId="16DEA53A" w14:textId="77777777" w:rsidR="00B00F56" w:rsidRDefault="00B00F56">
      <w:pPr>
        <w:pStyle w:val="BodyText"/>
      </w:pPr>
    </w:p>
    <w:p w14:paraId="767570D1" w14:textId="77777777" w:rsidR="00B00F56" w:rsidRDefault="00F23FDB">
      <w:pPr>
        <w:pStyle w:val="ListParagraph"/>
        <w:numPr>
          <w:ilvl w:val="1"/>
          <w:numId w:val="5"/>
        </w:numPr>
        <w:tabs>
          <w:tab w:val="left" w:pos="720"/>
        </w:tabs>
      </w:pPr>
      <w:r>
        <w:t>Financial</w:t>
      </w:r>
      <w:r>
        <w:rPr>
          <w:spacing w:val="-5"/>
        </w:rPr>
        <w:t xml:space="preserve"> </w:t>
      </w:r>
      <w:r>
        <w:rPr>
          <w:spacing w:val="-2"/>
        </w:rPr>
        <w:t>Capacity</w:t>
      </w:r>
    </w:p>
    <w:p w14:paraId="1275FE76" w14:textId="77777777" w:rsidR="00B00F56" w:rsidRDefault="00B00F56">
      <w:pPr>
        <w:pStyle w:val="BodyText"/>
      </w:pPr>
    </w:p>
    <w:p w14:paraId="53AFA425" w14:textId="77777777" w:rsidR="00B00F56" w:rsidRDefault="00F23FDB">
      <w:pPr>
        <w:pStyle w:val="BodyText"/>
        <w:spacing w:before="1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7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2"/>
        </w:rPr>
        <w:t>approval:</w:t>
      </w:r>
    </w:p>
    <w:p w14:paraId="143910E3" w14:textId="77777777" w:rsidR="00B00F56" w:rsidRDefault="00F23FDB">
      <w:pPr>
        <w:pStyle w:val="ListParagraph"/>
        <w:numPr>
          <w:ilvl w:val="0"/>
          <w:numId w:val="1"/>
        </w:numPr>
        <w:tabs>
          <w:tab w:val="left" w:pos="720"/>
        </w:tabs>
        <w:spacing w:before="251"/>
      </w:pP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A-1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5-year</w:t>
      </w:r>
      <w:r>
        <w:rPr>
          <w:spacing w:val="-2"/>
        </w:rPr>
        <w:t xml:space="preserve"> period.</w:t>
      </w:r>
    </w:p>
    <w:p w14:paraId="6C498817" w14:textId="77777777" w:rsidR="00B00F56" w:rsidRDefault="00B00F56">
      <w:pPr>
        <w:pStyle w:val="BodyText"/>
      </w:pPr>
    </w:p>
    <w:p w14:paraId="5BF6B9F6" w14:textId="77777777" w:rsidR="00B00F56" w:rsidRDefault="00F23FDB">
      <w:pPr>
        <w:pStyle w:val="ListParagraph"/>
        <w:numPr>
          <w:ilvl w:val="0"/>
          <w:numId w:val="1"/>
        </w:numPr>
        <w:tabs>
          <w:tab w:val="left" w:pos="720"/>
        </w:tabs>
        <w:ind w:left="0" w:right="146" w:firstLine="0"/>
      </w:pPr>
      <w:r>
        <w:t>O&amp;M rates and capital improvement/replacement rates must be developed based on the information in Table A-1.</w:t>
      </w:r>
      <w:r>
        <w:rPr>
          <w:spacing w:val="40"/>
        </w:rPr>
        <w:t xml:space="preserve"> </w:t>
      </w:r>
      <w:r>
        <w:t>A capital improvement/replacement plan must be developed for a 20-year period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accordingly.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reserve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future replacement of equipment based on anticipated replacement dates.</w:t>
      </w:r>
    </w:p>
    <w:p w14:paraId="234909E1" w14:textId="77777777" w:rsidR="00B00F56" w:rsidRDefault="00B00F56">
      <w:pPr>
        <w:pStyle w:val="BodyText"/>
      </w:pPr>
    </w:p>
    <w:p w14:paraId="440CCBB6" w14:textId="77777777" w:rsidR="00B00F56" w:rsidRDefault="00F23FDB">
      <w:pPr>
        <w:pStyle w:val="ListParagraph"/>
        <w:numPr>
          <w:ilvl w:val="0"/>
          <w:numId w:val="1"/>
        </w:numPr>
        <w:tabs>
          <w:tab w:val="left" w:pos="275"/>
        </w:tabs>
        <w:ind w:left="0" w:right="664" w:firstLine="0"/>
      </w:pPr>
      <w:r>
        <w:t>Customers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metered.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metered,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 xml:space="preserve">for metering (cost of meters, cost of operator to read/maintain meters, how rates correspond to meter </w:t>
      </w:r>
      <w:r>
        <w:rPr>
          <w:spacing w:val="-2"/>
        </w:rPr>
        <w:t>readings).</w:t>
      </w:r>
    </w:p>
    <w:p w14:paraId="39EFF031" w14:textId="77777777" w:rsidR="00B00F56" w:rsidRDefault="00B00F56">
      <w:pPr>
        <w:pStyle w:val="BodyText"/>
        <w:spacing w:before="1"/>
      </w:pPr>
    </w:p>
    <w:p w14:paraId="44DE50EE" w14:textId="77777777" w:rsidR="00B00F56" w:rsidRDefault="00F23FDB">
      <w:pPr>
        <w:pStyle w:val="ListParagraph"/>
        <w:numPr>
          <w:ilvl w:val="0"/>
          <w:numId w:val="1"/>
        </w:numPr>
        <w:tabs>
          <w:tab w:val="left" w:pos="275"/>
        </w:tabs>
        <w:ind w:left="275" w:hanging="275"/>
      </w:pPr>
      <w:r>
        <w:t>Connection/system</w:t>
      </w:r>
      <w:r>
        <w:rPr>
          <w:spacing w:val="-9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fee,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applicable.</w:t>
      </w:r>
    </w:p>
    <w:p w14:paraId="1FD39F18" w14:textId="77777777" w:rsidR="00B00F56" w:rsidRDefault="00B00F56">
      <w:pPr>
        <w:pStyle w:val="BodyText"/>
      </w:pPr>
    </w:p>
    <w:p w14:paraId="148B0D06" w14:textId="77777777" w:rsidR="00B00F56" w:rsidRDefault="00F23FDB">
      <w:pPr>
        <w:pStyle w:val="ListParagraph"/>
        <w:numPr>
          <w:ilvl w:val="0"/>
          <w:numId w:val="1"/>
        </w:numPr>
        <w:tabs>
          <w:tab w:val="left" w:pos="275"/>
        </w:tabs>
        <w:spacing w:before="1"/>
        <w:ind w:left="0" w:right="258" w:firstLine="0"/>
      </w:pPr>
      <w:r>
        <w:t>A description of the owner(s) or responsible entity's access to financial capital.</w:t>
      </w:r>
      <w:r>
        <w:rPr>
          <w:spacing w:val="40"/>
        </w:rPr>
        <w:t xml:space="preserve"> </w:t>
      </w:r>
      <w:r>
        <w:t>If a large sum of money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replacement,</w:t>
      </w:r>
      <w:r>
        <w:rPr>
          <w:spacing w:val="-2"/>
        </w:rPr>
        <w:t xml:space="preserve"> </w:t>
      </w:r>
      <w:r>
        <w:t>improvement,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expansion,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owner(s)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entity obtain a loan or grant?</w:t>
      </w:r>
    </w:p>
    <w:p w14:paraId="357F6696" w14:textId="77777777" w:rsidR="00B00F56" w:rsidRDefault="00F23FDB">
      <w:pPr>
        <w:pStyle w:val="ListParagraph"/>
        <w:numPr>
          <w:ilvl w:val="0"/>
          <w:numId w:val="1"/>
        </w:numPr>
        <w:tabs>
          <w:tab w:val="left" w:pos="720"/>
        </w:tabs>
        <w:spacing w:before="251"/>
      </w:pPr>
      <w:r>
        <w:t>Budgetary</w:t>
      </w:r>
      <w:r>
        <w:rPr>
          <w:spacing w:val="-6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audit</w:t>
      </w:r>
      <w:r>
        <w:rPr>
          <w:spacing w:val="-2"/>
        </w:rPr>
        <w:t xml:space="preserve"> schedule.</w:t>
      </w:r>
    </w:p>
    <w:p w14:paraId="738F664D" w14:textId="77777777" w:rsidR="00B00F56" w:rsidRDefault="00B00F56">
      <w:pPr>
        <w:pStyle w:val="BodyText"/>
        <w:spacing w:before="1"/>
      </w:pPr>
    </w:p>
    <w:p w14:paraId="5F5481B2" w14:textId="77777777" w:rsidR="00B00F56" w:rsidRDefault="00F23FDB">
      <w:pPr>
        <w:pStyle w:val="ListParagraph"/>
        <w:numPr>
          <w:ilvl w:val="0"/>
          <w:numId w:val="1"/>
        </w:numPr>
        <w:tabs>
          <w:tab w:val="left" w:pos="275"/>
        </w:tabs>
        <w:ind w:left="275" w:hanging="275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privately</w:t>
      </w:r>
      <w:r>
        <w:rPr>
          <w:spacing w:val="-6"/>
        </w:rPr>
        <w:t xml:space="preserve"> </w:t>
      </w:r>
      <w:r>
        <w:t>owned,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2"/>
        </w:rPr>
        <w:t>contacted?</w:t>
      </w:r>
    </w:p>
    <w:p w14:paraId="48006EE4" w14:textId="77777777" w:rsidR="00B00F56" w:rsidRDefault="00B00F56">
      <w:pPr>
        <w:pStyle w:val="BodyText"/>
      </w:pPr>
    </w:p>
    <w:p w14:paraId="53AB09E0" w14:textId="77777777" w:rsidR="00B00F56" w:rsidRDefault="00F23FDB">
      <w:pPr>
        <w:pStyle w:val="ListParagraph"/>
        <w:numPr>
          <w:ilvl w:val="0"/>
          <w:numId w:val="1"/>
        </w:numPr>
        <w:tabs>
          <w:tab w:val="left" w:pos="275"/>
        </w:tabs>
        <w:spacing w:before="1"/>
        <w:ind w:left="0" w:right="114" w:firstLine="0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demonstrates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 plans and specifications.</w:t>
      </w:r>
      <w:r>
        <w:rPr>
          <w:spacing w:val="40"/>
        </w:rPr>
        <w:t xml:space="preserve"> </w:t>
      </w:r>
      <w:r>
        <w:t>If bonding or other financial assurance has been provided for improvements with a regulating entity (such as the county), provide information on the bonded improvements.</w:t>
      </w:r>
    </w:p>
    <w:p w14:paraId="63A6C98A" w14:textId="77777777" w:rsidR="00B00F56" w:rsidRDefault="00B00F56">
      <w:pPr>
        <w:pStyle w:val="BodyText"/>
      </w:pPr>
    </w:p>
    <w:p w14:paraId="108E93F2" w14:textId="77777777" w:rsidR="00B00F56" w:rsidRDefault="00F23FDB">
      <w:pPr>
        <w:pStyle w:val="BodyText"/>
      </w:pP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that:</w:t>
      </w:r>
    </w:p>
    <w:p w14:paraId="48CE521A" w14:textId="77777777" w:rsidR="00B00F56" w:rsidRDefault="00F23FDB">
      <w:pPr>
        <w:pStyle w:val="ListParagraph"/>
        <w:numPr>
          <w:ilvl w:val="1"/>
          <w:numId w:val="1"/>
        </w:numPr>
        <w:tabs>
          <w:tab w:val="left" w:pos="720"/>
        </w:tabs>
        <w:spacing w:before="251"/>
      </w:pPr>
      <w:r>
        <w:t>Revenues</w:t>
      </w:r>
      <w:r>
        <w:rPr>
          <w:spacing w:val="-3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rPr>
          <w:spacing w:val="-2"/>
        </w:rPr>
        <w:t>expenses.</w:t>
      </w:r>
    </w:p>
    <w:p w14:paraId="2E308936" w14:textId="77777777" w:rsidR="00B00F56" w:rsidRDefault="00B00F56">
      <w:pPr>
        <w:pStyle w:val="ListParagraph"/>
        <w:sectPr w:rsidR="00B00F56">
          <w:pgSz w:w="12240" w:h="15840"/>
          <w:pgMar w:top="1360" w:right="1440" w:bottom="280" w:left="1440" w:header="720" w:footer="720" w:gutter="0"/>
          <w:cols w:space="720"/>
        </w:sectPr>
      </w:pPr>
    </w:p>
    <w:p w14:paraId="170CA753" w14:textId="77777777" w:rsidR="00B00F56" w:rsidRDefault="00F23FDB">
      <w:pPr>
        <w:pStyle w:val="ListParagraph"/>
        <w:numPr>
          <w:ilvl w:val="1"/>
          <w:numId w:val="1"/>
        </w:numPr>
        <w:tabs>
          <w:tab w:val="left" w:pos="720"/>
        </w:tabs>
        <w:spacing w:before="66"/>
      </w:pPr>
      <w:r>
        <w:lastRenderedPageBreak/>
        <w:t>Adequate</w:t>
      </w:r>
      <w:r>
        <w:rPr>
          <w:spacing w:val="-4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equipment.</w:t>
      </w:r>
    </w:p>
    <w:p w14:paraId="5B7BD24C" w14:textId="77777777" w:rsidR="00B00F56" w:rsidRDefault="00B00F56">
      <w:pPr>
        <w:pStyle w:val="BodyText"/>
      </w:pPr>
    </w:p>
    <w:p w14:paraId="383FA1D3" w14:textId="77777777" w:rsidR="00B00F56" w:rsidRDefault="00F23FDB">
      <w:pPr>
        <w:pStyle w:val="ListParagraph"/>
        <w:numPr>
          <w:ilvl w:val="1"/>
          <w:numId w:val="1"/>
        </w:numPr>
        <w:tabs>
          <w:tab w:val="left" w:pos="720"/>
        </w:tabs>
      </w:pPr>
      <w:r>
        <w:t>Appropriate</w:t>
      </w:r>
      <w:r>
        <w:rPr>
          <w:spacing w:val="-5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maintained.</w:t>
      </w:r>
    </w:p>
    <w:p w14:paraId="7C2FEAEC" w14:textId="77777777" w:rsidR="00B00F56" w:rsidRDefault="00B00F56">
      <w:pPr>
        <w:pStyle w:val="BodyText"/>
        <w:spacing w:before="1"/>
      </w:pPr>
    </w:p>
    <w:p w14:paraId="555466AE" w14:textId="77777777" w:rsidR="00B00F56" w:rsidRDefault="00F23FDB">
      <w:pPr>
        <w:pStyle w:val="ListParagraph"/>
        <w:numPr>
          <w:ilvl w:val="1"/>
          <w:numId w:val="1"/>
        </w:numPr>
        <w:tabs>
          <w:tab w:val="left" w:pos="720"/>
        </w:tabs>
      </w:pPr>
      <w:r>
        <w:t>The</w:t>
      </w:r>
      <w:r>
        <w:rPr>
          <w:spacing w:val="-4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controlled,</w:t>
      </w:r>
      <w:r>
        <w:rPr>
          <w:spacing w:val="-2"/>
        </w:rPr>
        <w:t xml:space="preserve"> </w:t>
      </w:r>
      <w:r>
        <w:t>preferably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audits</w:t>
      </w:r>
      <w:r>
        <w:rPr>
          <w:spacing w:val="-2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years.</w:t>
      </w:r>
    </w:p>
    <w:p w14:paraId="21F4004C" w14:textId="77777777" w:rsidR="00B00F56" w:rsidRDefault="00B00F56">
      <w:pPr>
        <w:pStyle w:val="BodyText"/>
      </w:pPr>
    </w:p>
    <w:p w14:paraId="28BC2A58" w14:textId="77777777" w:rsidR="00B00F56" w:rsidRDefault="00F23FDB">
      <w:pPr>
        <w:pStyle w:val="ListParagraph"/>
        <w:numPr>
          <w:ilvl w:val="1"/>
          <w:numId w:val="1"/>
        </w:numPr>
        <w:tabs>
          <w:tab w:val="left" w:pos="720"/>
        </w:tabs>
      </w:pPr>
      <w:r>
        <w:t>The</w:t>
      </w:r>
      <w:r>
        <w:rPr>
          <w:spacing w:val="-7"/>
        </w:rPr>
        <w:t xml:space="preserve"> </w:t>
      </w:r>
      <w:r>
        <w:t>5-year</w:t>
      </w:r>
      <w:r>
        <w:rPr>
          <w:spacing w:val="-2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A-1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properly</w:t>
      </w:r>
      <w:r>
        <w:rPr>
          <w:spacing w:val="-6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system.</w:t>
      </w:r>
    </w:p>
    <w:p w14:paraId="55B1376D" w14:textId="77777777" w:rsidR="00B00F56" w:rsidRDefault="00B00F56">
      <w:pPr>
        <w:pStyle w:val="BodyText"/>
      </w:pPr>
    </w:p>
    <w:p w14:paraId="0AA8390D" w14:textId="77777777" w:rsidR="00B00F56" w:rsidRDefault="00F23FDB">
      <w:pPr>
        <w:pStyle w:val="BodyText"/>
        <w:spacing w:before="1"/>
        <w:ind w:right="91"/>
      </w:pPr>
      <w:r>
        <w:t>All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constructed completely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plans and specifications.</w:t>
      </w:r>
    </w:p>
    <w:sectPr w:rsidR="00B00F56">
      <w:pgSz w:w="12240" w:h="15840"/>
      <w:pgMar w:top="16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8B5"/>
    <w:multiLevelType w:val="hybridMultilevel"/>
    <w:tmpl w:val="FA624BFC"/>
    <w:lvl w:ilvl="0" w:tplc="970E5816">
      <w:start w:val="1"/>
      <w:numFmt w:val="decimal"/>
      <w:lvlText w:val="%1."/>
      <w:lvlJc w:val="left"/>
      <w:pPr>
        <w:ind w:left="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2EDAFA">
      <w:numFmt w:val="bullet"/>
      <w:lvlText w:val="•"/>
      <w:lvlJc w:val="left"/>
      <w:pPr>
        <w:ind w:left="936" w:hanging="720"/>
      </w:pPr>
      <w:rPr>
        <w:rFonts w:hint="default"/>
        <w:lang w:val="en-US" w:eastAsia="en-US" w:bidi="ar-SA"/>
      </w:rPr>
    </w:lvl>
    <w:lvl w:ilvl="2" w:tplc="4FF4D0E2"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3" w:tplc="13A4CBDA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4" w:tplc="EF4265E4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5" w:tplc="42AC5490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9C32D298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7" w:tplc="CFFCAEE8"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8" w:tplc="97AE68E8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ED34574"/>
    <w:multiLevelType w:val="hybridMultilevel"/>
    <w:tmpl w:val="9104BD68"/>
    <w:lvl w:ilvl="0" w:tplc="AFF02D64">
      <w:start w:val="1"/>
      <w:numFmt w:val="decimal"/>
      <w:lvlText w:val="%1."/>
      <w:lvlJc w:val="left"/>
      <w:pPr>
        <w:ind w:left="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92EDE2">
      <w:start w:val="1"/>
      <w:numFmt w:val="lowerLetter"/>
      <w:lvlText w:val="%2."/>
      <w:lvlJc w:val="left"/>
      <w:pPr>
        <w:ind w:left="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3B499E0"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3" w:tplc="D42AFC32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4" w:tplc="CB983820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5" w:tplc="70EA5680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BC84B3B0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7" w:tplc="0EF8925E"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8" w:tplc="9C6445AC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1574140"/>
    <w:multiLevelType w:val="hybridMultilevel"/>
    <w:tmpl w:val="DC2C0702"/>
    <w:lvl w:ilvl="0" w:tplc="12B057EE">
      <w:start w:val="1"/>
      <w:numFmt w:val="decimal"/>
      <w:lvlText w:val="%1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3EACAE">
      <w:start w:val="1"/>
      <w:numFmt w:val="lowerLetter"/>
      <w:lvlText w:val="%2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2B66FFC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 w:tplc="839693BC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 w:tplc="3C249F46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 w:tplc="EC1C89A6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133E9506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 w:tplc="95BCBC1A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 w:tplc="E3B066E2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D972F5D"/>
    <w:multiLevelType w:val="hybridMultilevel"/>
    <w:tmpl w:val="8F4E2B26"/>
    <w:lvl w:ilvl="0" w:tplc="DCCE86D6">
      <w:start w:val="4"/>
      <w:numFmt w:val="decimal"/>
      <w:lvlText w:val="%1."/>
      <w:lvlJc w:val="left"/>
      <w:pPr>
        <w:ind w:left="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9E7584">
      <w:start w:val="1"/>
      <w:numFmt w:val="lowerLetter"/>
      <w:lvlText w:val="%2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116AD4A">
      <w:numFmt w:val="bullet"/>
      <w:lvlText w:val="•"/>
      <w:lvlJc w:val="left"/>
      <w:pPr>
        <w:ind w:left="1680" w:hanging="720"/>
      </w:pPr>
      <w:rPr>
        <w:rFonts w:hint="default"/>
        <w:lang w:val="en-US" w:eastAsia="en-US" w:bidi="ar-SA"/>
      </w:rPr>
    </w:lvl>
    <w:lvl w:ilvl="3" w:tplc="A050CBC2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4" w:tplc="68A60BB4">
      <w:numFmt w:val="bullet"/>
      <w:lvlText w:val="•"/>
      <w:lvlJc w:val="left"/>
      <w:pPr>
        <w:ind w:left="3600" w:hanging="720"/>
      </w:pPr>
      <w:rPr>
        <w:rFonts w:hint="default"/>
        <w:lang w:val="en-US" w:eastAsia="en-US" w:bidi="ar-SA"/>
      </w:rPr>
    </w:lvl>
    <w:lvl w:ilvl="5" w:tplc="6FDA9018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6" w:tplc="87FE987C">
      <w:numFmt w:val="bullet"/>
      <w:lvlText w:val="•"/>
      <w:lvlJc w:val="left"/>
      <w:pPr>
        <w:ind w:left="5520" w:hanging="720"/>
      </w:pPr>
      <w:rPr>
        <w:rFonts w:hint="default"/>
        <w:lang w:val="en-US" w:eastAsia="en-US" w:bidi="ar-SA"/>
      </w:rPr>
    </w:lvl>
    <w:lvl w:ilvl="7" w:tplc="4948CA5C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8" w:tplc="9EC46920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3B9C0B79"/>
    <w:multiLevelType w:val="multilevel"/>
    <w:tmpl w:val="C7326F6A"/>
    <w:lvl w:ilvl="0">
      <w:start w:val="1"/>
      <w:numFmt w:val="upperLetter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num w:numId="1" w16cid:durableId="361714752">
    <w:abstractNumId w:val="2"/>
  </w:num>
  <w:num w:numId="2" w16cid:durableId="2035305329">
    <w:abstractNumId w:val="1"/>
  </w:num>
  <w:num w:numId="3" w16cid:durableId="1382170562">
    <w:abstractNumId w:val="3"/>
  </w:num>
  <w:num w:numId="4" w16cid:durableId="1048576177">
    <w:abstractNumId w:val="0"/>
  </w:num>
  <w:num w:numId="5" w16cid:durableId="1954285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F56"/>
    <w:rsid w:val="006612A9"/>
    <w:rsid w:val="00B00F56"/>
    <w:rsid w:val="00F2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A754"/>
  <w15:docId w15:val="{80193E81-B1C7-4986-9C43-A9F24E6F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7"/>
      <w:ind w:lef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creator>Kropp, Michael</dc:creator>
  <cp:lastModifiedBy>VandenBos, Jen</cp:lastModifiedBy>
  <cp:revision>2</cp:revision>
  <dcterms:created xsi:type="dcterms:W3CDTF">2026-05-14T21:51:00Z</dcterms:created>
  <dcterms:modified xsi:type="dcterms:W3CDTF">2026-05-14T21:52:00Z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2016</vt:lpwstr>
  </property>
</Properties>
</file>