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1AF9" w14:textId="2375F358" w:rsidR="00915839" w:rsidRDefault="00915839" w:rsidP="00364DB8">
      <w:pPr>
        <w:pStyle w:val="Heading1"/>
      </w:pPr>
      <w:r>
        <w:t xml:space="preserve">DEQ Nonpoint Source Management Program is accepting </w:t>
      </w:r>
      <w:r w:rsidR="00167A5B">
        <w:t xml:space="preserve">nonpoint source </w:t>
      </w:r>
      <w:r>
        <w:t>projects</w:t>
      </w:r>
      <w:r w:rsidR="00167A5B">
        <w:t xml:space="preserve"> for ARPA Competitive Grant Program</w:t>
      </w:r>
    </w:p>
    <w:p w14:paraId="30718088" w14:textId="13BC630C" w:rsidR="00303054" w:rsidRDefault="009931AC" w:rsidP="006E09DB">
      <w:r>
        <w:t xml:space="preserve">Montana Department of Environmental Quality (DEQ) is the agency responsible for identifying and developing necessary water quality protection and improvement programs in Montana. The DEQ Nonpoint Source </w:t>
      </w:r>
      <w:r w:rsidR="008E7C1D">
        <w:t xml:space="preserve">(NPS) </w:t>
      </w:r>
      <w:r>
        <w:t xml:space="preserve">Management Program provides technical and financial resources for projects </w:t>
      </w:r>
      <w:r w:rsidRPr="006E09DB">
        <w:t>that reduce and prevent nonpoint source pollution in impaired waterbodies while improving water quality and restoring natural stream and lake processes.</w:t>
      </w:r>
      <w:r>
        <w:t xml:space="preserve"> </w:t>
      </w:r>
      <w:r w:rsidR="00303054">
        <w:t xml:space="preserve">This includes an annual call for proposals for Federal 319 project funding. We are typically able to fund </w:t>
      </w:r>
      <w:r w:rsidR="00303054" w:rsidRPr="00303054">
        <w:t>design and implementation of projects</w:t>
      </w:r>
      <w:r w:rsidR="00303054">
        <w:t xml:space="preserve"> at up to $1 million</w:t>
      </w:r>
      <w:r w:rsidR="00915839">
        <w:t xml:space="preserve"> annually, which means that we are unable to fund </w:t>
      </w:r>
      <w:proofErr w:type="gramStart"/>
      <w:r w:rsidR="00915839">
        <w:t>all of</w:t>
      </w:r>
      <w:proofErr w:type="gramEnd"/>
      <w:r w:rsidR="00915839">
        <w:t xml:space="preserve"> the </w:t>
      </w:r>
      <w:r w:rsidR="008E7C1D">
        <w:t xml:space="preserve">beneficial </w:t>
      </w:r>
      <w:r w:rsidR="00915839">
        <w:t>projects</w:t>
      </w:r>
      <w:r w:rsidR="008E7C1D">
        <w:t xml:space="preserve"> submitted</w:t>
      </w:r>
      <w:r w:rsidR="00915839">
        <w:t>.</w:t>
      </w:r>
    </w:p>
    <w:p w14:paraId="76902B55" w14:textId="153D20D4" w:rsidR="00915839" w:rsidRDefault="00915839" w:rsidP="006E09DB"/>
    <w:p w14:paraId="652126A7" w14:textId="08A4B1E6" w:rsidR="00915839" w:rsidRDefault="00915839" w:rsidP="006E09DB">
      <w:r>
        <w:t xml:space="preserve">The Montana DNRC recently released a call for applications for their new </w:t>
      </w:r>
      <w:hyperlink r:id="rId4" w:history="1">
        <w:r w:rsidRPr="00915839">
          <w:rPr>
            <w:rStyle w:val="Hyperlink"/>
          </w:rPr>
          <w:t>Competitive Grant Program</w:t>
        </w:r>
      </w:hyperlink>
      <w:r>
        <w:t xml:space="preserve"> Funded through American Rescue Plan Act</w:t>
      </w:r>
      <w:r w:rsidR="00364DB8">
        <w:t xml:space="preserve"> (ARPA)</w:t>
      </w:r>
      <w:r>
        <w:t>. Th</w:t>
      </w:r>
      <w:r w:rsidR="00167A5B">
        <w:t>is</w:t>
      </w:r>
      <w:r>
        <w:t xml:space="preserve"> program will fund qualifying water and sewer projects within Montana. The </w:t>
      </w:r>
      <w:r w:rsidR="00364DB8">
        <w:t xml:space="preserve">DEQ </w:t>
      </w:r>
      <w:r w:rsidR="008E7C1D">
        <w:t>NPS</w:t>
      </w:r>
      <w:r>
        <w:t xml:space="preserve"> Management Program intends to apply for this funding to implement projects that will lead to a reduction in nonpoint sources of pollution and improve water quality. </w:t>
      </w:r>
    </w:p>
    <w:p w14:paraId="4FEF3EC6" w14:textId="28480F4B" w:rsidR="00167A5B" w:rsidRDefault="00167A5B" w:rsidP="006E09DB"/>
    <w:p w14:paraId="1664A20E" w14:textId="3DDC4BF0" w:rsidR="00167A5B" w:rsidRDefault="00167A5B" w:rsidP="006E09DB">
      <w:r>
        <w:t xml:space="preserve">As such, DEQ NPS Management Program is seeking </w:t>
      </w:r>
      <w:r w:rsidR="00364DB8">
        <w:t xml:space="preserve">potential </w:t>
      </w:r>
      <w:r>
        <w:t xml:space="preserve">projects that </w:t>
      </w:r>
      <w:r w:rsidR="00364DB8">
        <w:t xml:space="preserve">meet the ARPA Competitive Grant Program criteria and goals of the </w:t>
      </w:r>
      <w:hyperlink r:id="rId5" w:history="1">
        <w:r w:rsidR="00364DB8" w:rsidRPr="00364DB8">
          <w:rPr>
            <w:rStyle w:val="Hyperlink"/>
          </w:rPr>
          <w:t>2017 Montana Nonpoint Source Management Plan</w:t>
        </w:r>
      </w:hyperlink>
      <w:r w:rsidR="00364DB8">
        <w:t xml:space="preserve"> and </w:t>
      </w:r>
      <w:r>
        <w:t xml:space="preserve">can be completed by 2026. </w:t>
      </w:r>
    </w:p>
    <w:p w14:paraId="60705398" w14:textId="04D38666" w:rsidR="00167A5B" w:rsidRDefault="00167A5B" w:rsidP="006E09DB"/>
    <w:p w14:paraId="41D7AE0D" w14:textId="65663FDC" w:rsidR="00364DB8" w:rsidRDefault="009A5BAE" w:rsidP="006E09DB">
      <w:r>
        <w:t>G</w:t>
      </w:r>
      <w:r w:rsidR="00364DB8">
        <w:t xml:space="preserve">uidance and application for the Competitive Grant Program can be found here: </w:t>
      </w:r>
      <w:hyperlink r:id="rId6" w:history="1">
        <w:r w:rsidR="00364DB8" w:rsidRPr="00364DB8">
          <w:rPr>
            <w:color w:val="0000FF"/>
            <w:u w:val="single"/>
          </w:rPr>
          <w:t>ARPA Grant Application GuidanceFINAL_1.pdf (mt.gov)</w:t>
        </w:r>
      </w:hyperlink>
      <w:r w:rsidR="00E1199F">
        <w:t>. Please review the guidance and application carefully to understand how your project fits into the program goals.</w:t>
      </w:r>
    </w:p>
    <w:p w14:paraId="1B60B8FF" w14:textId="77777777" w:rsidR="00167A5B" w:rsidRDefault="00167A5B" w:rsidP="006E09DB"/>
    <w:p w14:paraId="596625CD" w14:textId="43C85E1E" w:rsidR="00167A5B" w:rsidRDefault="00364DB8" w:rsidP="006E09DB">
      <w:r>
        <w:t xml:space="preserve">Please contact </w:t>
      </w:r>
      <w:r w:rsidR="00167A5B">
        <w:t xml:space="preserve">Eric Trum </w:t>
      </w:r>
      <w:r>
        <w:t>(</w:t>
      </w:r>
      <w:hyperlink r:id="rId7" w:history="1">
        <w:r w:rsidRPr="0038357D">
          <w:rPr>
            <w:rStyle w:val="Hyperlink"/>
          </w:rPr>
          <w:t>etrum@mt.gov</w:t>
        </w:r>
      </w:hyperlink>
      <w:r>
        <w:t>)</w:t>
      </w:r>
      <w:r w:rsidR="00167A5B">
        <w:t xml:space="preserve"> by July 7, </w:t>
      </w:r>
      <w:proofErr w:type="gramStart"/>
      <w:r w:rsidR="00167A5B">
        <w:t>2021</w:t>
      </w:r>
      <w:proofErr w:type="gramEnd"/>
      <w:r>
        <w:t xml:space="preserve"> with project ideas. </w:t>
      </w:r>
      <w:r w:rsidR="009A5BAE">
        <w:t>Final project applications will be due to DNRC by July 15, 2021.</w:t>
      </w:r>
    </w:p>
    <w:p w14:paraId="6A44AD4F" w14:textId="78CF7046" w:rsidR="009931AC" w:rsidRDefault="009931AC" w:rsidP="006E09DB">
      <w:r>
        <w:t xml:space="preserve"> </w:t>
      </w:r>
    </w:p>
    <w:sectPr w:rsidR="009931AC" w:rsidSect="002740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9DB"/>
    <w:rsid w:val="00014E29"/>
    <w:rsid w:val="00167A5B"/>
    <w:rsid w:val="00274051"/>
    <w:rsid w:val="00303054"/>
    <w:rsid w:val="00364DB8"/>
    <w:rsid w:val="006E09DB"/>
    <w:rsid w:val="00746AA1"/>
    <w:rsid w:val="008E3D54"/>
    <w:rsid w:val="008E7C1D"/>
    <w:rsid w:val="00915839"/>
    <w:rsid w:val="009931AC"/>
    <w:rsid w:val="009A5BAE"/>
    <w:rsid w:val="00CD7AB3"/>
    <w:rsid w:val="00D12007"/>
    <w:rsid w:val="00DA3B94"/>
    <w:rsid w:val="00E1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3CA4F"/>
  <w15:chartTrackingRefBased/>
  <w15:docId w15:val="{81A8BAF7-5B17-40EC-8D1F-0680F4F9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E29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E29"/>
    <w:pPr>
      <w:keepNext/>
      <w:keepLines/>
      <w:spacing w:after="320"/>
      <w:outlineLvl w:val="0"/>
    </w:pPr>
    <w:rPr>
      <w:rFonts w:eastAsiaTheme="majorEastAsia" w:cstheme="majorBidi"/>
      <w:b/>
      <w:bCs/>
      <w:smallCap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014E29"/>
    <w:pPr>
      <w:keepNext/>
      <w:keepLines/>
      <w:spacing w:after="120"/>
      <w:outlineLvl w:val="1"/>
    </w:pPr>
    <w:rPr>
      <w:rFonts w:eastAsiaTheme="majorEastAsia" w:cstheme="majorBidi"/>
      <w:b/>
      <w:bCs/>
      <w:small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14E29"/>
    <w:pPr>
      <w:keepNext/>
      <w:keepLines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014E29"/>
    <w:pPr>
      <w:keepNext/>
      <w:keepLines/>
      <w:outlineLvl w:val="3"/>
    </w:pPr>
    <w:rPr>
      <w:rFonts w:eastAsiaTheme="majorEastAsia" w:cstheme="majorBidi"/>
      <w:b/>
      <w:bCs/>
      <w:i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014E29"/>
    <w:pPr>
      <w:keepNext/>
      <w:keepLines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014E29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qFormat/>
    <w:rsid w:val="00014E29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014E29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014E29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14E29"/>
    <w:pPr>
      <w:pBdr>
        <w:top w:val="single" w:sz="4" w:space="1" w:color="auto"/>
      </w:pBdr>
      <w:tabs>
        <w:tab w:val="center" w:pos="432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14E29"/>
    <w:rPr>
      <w:rFonts w:ascii="Calibri" w:hAnsi="Calibri"/>
      <w:sz w:val="20"/>
    </w:rPr>
  </w:style>
  <w:style w:type="paragraph" w:styleId="Header">
    <w:name w:val="header"/>
    <w:basedOn w:val="Normal"/>
    <w:link w:val="HeaderChar"/>
    <w:rsid w:val="00014E29"/>
    <w:pPr>
      <w:pBdr>
        <w:bottom w:val="single" w:sz="4" w:space="1" w:color="auto"/>
      </w:pBdr>
      <w:jc w:val="right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014E29"/>
    <w:rPr>
      <w:rFonts w:ascii="Calibri" w:hAnsi="Calibr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14E29"/>
    <w:rPr>
      <w:rFonts w:ascii="Calibri" w:eastAsiaTheme="majorEastAsia" w:hAnsi="Calibri" w:cstheme="majorBidi"/>
      <w:b/>
      <w:bCs/>
      <w:smallCap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4E29"/>
    <w:rPr>
      <w:rFonts w:ascii="Calibri" w:eastAsiaTheme="majorEastAsia" w:hAnsi="Calibri" w:cstheme="majorBidi"/>
      <w:b/>
      <w:bCs/>
      <w:smallCap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4E29"/>
    <w:rPr>
      <w:rFonts w:ascii="Calibri" w:eastAsiaTheme="majorEastAsia" w:hAnsi="Calibr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4E29"/>
    <w:rPr>
      <w:rFonts w:ascii="Calibri" w:eastAsiaTheme="majorEastAsia" w:hAnsi="Calibri" w:cstheme="majorBidi"/>
      <w:b/>
      <w:bCs/>
      <w:i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14E29"/>
    <w:rPr>
      <w:rFonts w:ascii="Calibri" w:eastAsiaTheme="majorEastAsia" w:hAnsi="Calibr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014E29"/>
    <w:rPr>
      <w:rFonts w:ascii="Calibri" w:eastAsiaTheme="majorEastAsia" w:hAnsi="Calibri" w:cstheme="majorBidi"/>
      <w:b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014E29"/>
    <w:rPr>
      <w:rFonts w:ascii="Calibri" w:eastAsiaTheme="majorEastAsia" w:hAnsi="Calibr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014E29"/>
    <w:rPr>
      <w:rFonts w:ascii="Calibri" w:eastAsiaTheme="majorEastAsia" w:hAnsi="Calibri" w:cstheme="majorBidi"/>
      <w:b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E29"/>
    <w:rPr>
      <w:rFonts w:ascii="Calibri" w:eastAsiaTheme="majorEastAsia" w:hAnsi="Calibri" w:cstheme="majorBidi"/>
      <w:b/>
      <w:iCs/>
      <w:szCs w:val="20"/>
    </w:rPr>
  </w:style>
  <w:style w:type="character" w:styleId="Hyperlink">
    <w:name w:val="Hyperlink"/>
    <w:basedOn w:val="DefaultParagraphFont"/>
    <w:uiPriority w:val="99"/>
    <w:unhideWhenUsed/>
    <w:rsid w:val="0091583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8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64D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4D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4DB8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4D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4DB8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rum@mt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pos.dnrc.mt.gov/esri/hub/arpa/assets/ARPA%20Grant%20Application%20GuidanceFINAL_1.pdf" TargetMode="External"/><Relationship Id="rId5" Type="http://schemas.openxmlformats.org/officeDocument/2006/relationships/hyperlink" Target="https://deq.mt.gov/files/Water/WPB/Nonpoint/Publications/Annual%20Reports/2017NPSManagementPlanFinal.pdf" TargetMode="External"/><Relationship Id="rId4" Type="http://schemas.openxmlformats.org/officeDocument/2006/relationships/hyperlink" Target="https://arpa-mtdnrc.hub.arcgis.com/pages/competitive-grant-progra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Trum, Eric</dc:creator>
  <cp:keywords/>
  <dc:description/>
  <cp:lastModifiedBy>Trum, Eric</cp:lastModifiedBy>
  <cp:revision>2</cp:revision>
  <dcterms:created xsi:type="dcterms:W3CDTF">2021-06-30T02:56:00Z</dcterms:created>
  <dcterms:modified xsi:type="dcterms:W3CDTF">2021-06-30T02:56:00Z</dcterms:modified>
</cp:coreProperties>
</file>