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0AA2" w14:textId="77777777" w:rsidR="00060A5D" w:rsidRDefault="00060A5D" w:rsidP="00060A5D">
      <w:pPr>
        <w:pStyle w:val="Title"/>
        <w:rPr>
          <w:sz w:val="28"/>
          <w:szCs w:val="28"/>
        </w:rPr>
      </w:pPr>
      <w:r>
        <w:rPr>
          <w:sz w:val="28"/>
          <w:szCs w:val="28"/>
        </w:rPr>
        <w:t xml:space="preserve">WATER </w:t>
      </w:r>
      <w:r w:rsidRPr="00CA2777">
        <w:rPr>
          <w:sz w:val="28"/>
          <w:szCs w:val="28"/>
        </w:rPr>
        <w:t>CERTIFICATION CLASSES</w:t>
      </w:r>
    </w:p>
    <w:p w14:paraId="731CDC77" w14:textId="77777777" w:rsidR="00060A5D" w:rsidRDefault="00060A5D" w:rsidP="00060A5D">
      <w:pPr>
        <w:pStyle w:val="Title"/>
        <w:rPr>
          <w:sz w:val="28"/>
          <w:szCs w:val="2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6"/>
        <w:gridCol w:w="2436"/>
        <w:gridCol w:w="2436"/>
        <w:gridCol w:w="2436"/>
      </w:tblGrid>
      <w:tr w:rsidR="00FD1360" w:rsidRPr="00C548B5" w14:paraId="4066BACE" w14:textId="77777777" w:rsidTr="00FD1360">
        <w:trPr>
          <w:trHeight w:val="736"/>
        </w:trPr>
        <w:tc>
          <w:tcPr>
            <w:tcW w:w="2436" w:type="dxa"/>
            <w:vAlign w:val="center"/>
          </w:tcPr>
          <w:p w14:paraId="3542A57C" w14:textId="77777777" w:rsidR="00FD1360" w:rsidRDefault="00FD1360" w:rsidP="00C63204">
            <w:pPr>
              <w:jc w:val="center"/>
              <w:rPr>
                <w:rFonts w:ascii="Verdana" w:hAnsi="Verdana"/>
                <w:b/>
                <w:sz w:val="20"/>
                <w:szCs w:val="20"/>
              </w:rPr>
            </w:pPr>
            <w:r>
              <w:rPr>
                <w:rFonts w:ascii="Verdana" w:hAnsi="Verdana"/>
                <w:b/>
                <w:sz w:val="20"/>
                <w:szCs w:val="20"/>
              </w:rPr>
              <w:t>CLASS</w:t>
            </w:r>
          </w:p>
          <w:p w14:paraId="58D36162" w14:textId="77777777" w:rsidR="00FD1360" w:rsidRPr="00C548B5" w:rsidRDefault="00FD1360" w:rsidP="00C63204">
            <w:pPr>
              <w:jc w:val="center"/>
              <w:rPr>
                <w:rFonts w:ascii="Verdana" w:hAnsi="Verdana"/>
                <w:b/>
                <w:sz w:val="20"/>
                <w:szCs w:val="20"/>
              </w:rPr>
            </w:pPr>
            <w:r>
              <w:rPr>
                <w:rFonts w:ascii="Verdana" w:hAnsi="Verdana"/>
                <w:b/>
                <w:sz w:val="20"/>
                <w:szCs w:val="20"/>
              </w:rPr>
              <w:t>TYPE</w:t>
            </w:r>
          </w:p>
        </w:tc>
        <w:tc>
          <w:tcPr>
            <w:tcW w:w="2436" w:type="dxa"/>
            <w:vAlign w:val="center"/>
          </w:tcPr>
          <w:p w14:paraId="404BD68D" w14:textId="77777777" w:rsidR="00FD1360" w:rsidRDefault="00FD1360" w:rsidP="00C63204">
            <w:pPr>
              <w:jc w:val="center"/>
              <w:rPr>
                <w:rFonts w:ascii="Verdana" w:hAnsi="Verdana"/>
                <w:b/>
                <w:smallCaps/>
                <w:sz w:val="20"/>
                <w:szCs w:val="20"/>
              </w:rPr>
            </w:pPr>
            <w:r>
              <w:rPr>
                <w:rFonts w:ascii="Verdana" w:hAnsi="Verdana"/>
                <w:b/>
                <w:bCs/>
                <w:smallCaps/>
                <w:sz w:val="20"/>
                <w:szCs w:val="20"/>
              </w:rPr>
              <w:t>- 1</w:t>
            </w:r>
            <w:r w:rsidRPr="00C548B5">
              <w:rPr>
                <w:rFonts w:ascii="Verdana" w:hAnsi="Verdana"/>
                <w:b/>
                <w:smallCaps/>
                <w:sz w:val="20"/>
                <w:szCs w:val="20"/>
              </w:rPr>
              <w:t xml:space="preserve"> </w:t>
            </w:r>
            <w:r>
              <w:rPr>
                <w:rFonts w:ascii="Verdana" w:hAnsi="Verdana"/>
                <w:b/>
                <w:smallCaps/>
                <w:sz w:val="20"/>
                <w:szCs w:val="20"/>
              </w:rPr>
              <w:t>–</w:t>
            </w:r>
            <w:r w:rsidRPr="00C548B5">
              <w:rPr>
                <w:rFonts w:ascii="Verdana" w:hAnsi="Verdana"/>
                <w:b/>
                <w:smallCaps/>
                <w:sz w:val="20"/>
                <w:szCs w:val="20"/>
              </w:rPr>
              <w:t xml:space="preserve"> </w:t>
            </w:r>
          </w:p>
          <w:p w14:paraId="3872B2EB" w14:textId="77777777" w:rsidR="00FD1360" w:rsidRPr="00C548B5" w:rsidRDefault="00FD1360" w:rsidP="00C63204">
            <w:pPr>
              <w:jc w:val="center"/>
              <w:rPr>
                <w:rFonts w:ascii="Verdana" w:hAnsi="Verdana"/>
                <w:b/>
                <w:smallCaps/>
                <w:sz w:val="20"/>
                <w:szCs w:val="20"/>
              </w:rPr>
            </w:pPr>
            <w:r w:rsidRPr="00C548B5">
              <w:rPr>
                <w:rFonts w:ascii="Verdana" w:hAnsi="Verdana"/>
                <w:b/>
                <w:smallCaps/>
                <w:sz w:val="20"/>
                <w:szCs w:val="20"/>
              </w:rPr>
              <w:t>First Class</w:t>
            </w:r>
          </w:p>
        </w:tc>
        <w:tc>
          <w:tcPr>
            <w:tcW w:w="2436" w:type="dxa"/>
            <w:vAlign w:val="center"/>
          </w:tcPr>
          <w:p w14:paraId="2346B717" w14:textId="77777777" w:rsidR="00FD1360" w:rsidRDefault="00FD1360" w:rsidP="00C63204">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2</w:t>
            </w:r>
            <w:r>
              <w:rPr>
                <w:rFonts w:ascii="Verdana" w:hAnsi="Verdana"/>
                <w:b/>
                <w:bCs/>
                <w:smallCaps/>
                <w:sz w:val="20"/>
                <w:szCs w:val="20"/>
              </w:rPr>
              <w:t xml:space="preserve"> –</w:t>
            </w:r>
          </w:p>
          <w:p w14:paraId="6AEABF66" w14:textId="77777777" w:rsidR="00FD1360" w:rsidRPr="00C548B5" w:rsidRDefault="00FD1360" w:rsidP="00C63204">
            <w:pPr>
              <w:jc w:val="center"/>
              <w:rPr>
                <w:rFonts w:ascii="Verdana" w:hAnsi="Verdana"/>
                <w:b/>
                <w:smallCaps/>
                <w:sz w:val="20"/>
                <w:szCs w:val="20"/>
              </w:rPr>
            </w:pPr>
            <w:r w:rsidRPr="00C548B5">
              <w:rPr>
                <w:rFonts w:ascii="Verdana" w:hAnsi="Verdana"/>
                <w:b/>
                <w:smallCaps/>
                <w:sz w:val="20"/>
                <w:szCs w:val="20"/>
              </w:rPr>
              <w:t>Second Class</w:t>
            </w:r>
          </w:p>
        </w:tc>
        <w:tc>
          <w:tcPr>
            <w:tcW w:w="2436" w:type="dxa"/>
            <w:vAlign w:val="center"/>
          </w:tcPr>
          <w:p w14:paraId="4ABDA849" w14:textId="77777777" w:rsidR="00FD1360" w:rsidRDefault="00FD1360" w:rsidP="00C63204">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3</w:t>
            </w:r>
            <w:r>
              <w:rPr>
                <w:rFonts w:ascii="Verdana" w:hAnsi="Verdana"/>
                <w:b/>
                <w:bCs/>
                <w:smallCaps/>
                <w:sz w:val="20"/>
                <w:szCs w:val="20"/>
              </w:rPr>
              <w:t xml:space="preserve"> –</w:t>
            </w:r>
          </w:p>
          <w:p w14:paraId="68EDD8A6" w14:textId="77777777" w:rsidR="00FD1360" w:rsidRPr="00C548B5" w:rsidRDefault="00FD1360" w:rsidP="00C63204">
            <w:pPr>
              <w:jc w:val="center"/>
              <w:rPr>
                <w:rFonts w:ascii="Verdana" w:hAnsi="Verdana"/>
                <w:b/>
                <w:smallCaps/>
                <w:sz w:val="20"/>
                <w:szCs w:val="20"/>
              </w:rPr>
            </w:pPr>
            <w:r w:rsidRPr="00C548B5">
              <w:rPr>
                <w:rFonts w:ascii="Verdana" w:hAnsi="Verdana"/>
                <w:b/>
                <w:smallCaps/>
                <w:sz w:val="20"/>
                <w:szCs w:val="20"/>
              </w:rPr>
              <w:t>Third Class</w:t>
            </w:r>
          </w:p>
        </w:tc>
        <w:tc>
          <w:tcPr>
            <w:tcW w:w="2436" w:type="dxa"/>
            <w:vAlign w:val="center"/>
          </w:tcPr>
          <w:p w14:paraId="079D5A3C" w14:textId="77777777" w:rsidR="00FD1360" w:rsidRDefault="00FD1360" w:rsidP="00C63204">
            <w:pPr>
              <w:jc w:val="center"/>
              <w:rPr>
                <w:rFonts w:ascii="Verdana" w:hAnsi="Verdana"/>
                <w:b/>
                <w:smallCaps/>
                <w:sz w:val="20"/>
                <w:szCs w:val="20"/>
              </w:rPr>
            </w:pPr>
            <w:r>
              <w:rPr>
                <w:rFonts w:ascii="Verdana" w:hAnsi="Verdana"/>
                <w:b/>
                <w:bCs/>
                <w:smallCaps/>
                <w:sz w:val="20"/>
                <w:szCs w:val="20"/>
              </w:rPr>
              <w:t xml:space="preserve">- </w:t>
            </w:r>
            <w:r w:rsidRPr="00C548B5">
              <w:rPr>
                <w:rFonts w:ascii="Verdana" w:hAnsi="Verdana"/>
                <w:b/>
                <w:bCs/>
                <w:smallCaps/>
                <w:sz w:val="20"/>
                <w:szCs w:val="20"/>
              </w:rPr>
              <w:t>4</w:t>
            </w:r>
            <w:r w:rsidRPr="00C548B5">
              <w:rPr>
                <w:rFonts w:ascii="Verdana" w:hAnsi="Verdana"/>
                <w:b/>
                <w:smallCaps/>
                <w:sz w:val="20"/>
                <w:szCs w:val="20"/>
              </w:rPr>
              <w:t xml:space="preserve"> </w:t>
            </w:r>
            <w:r>
              <w:rPr>
                <w:rFonts w:ascii="Verdana" w:hAnsi="Verdana"/>
                <w:b/>
                <w:smallCaps/>
                <w:sz w:val="20"/>
                <w:szCs w:val="20"/>
              </w:rPr>
              <w:t>–</w:t>
            </w:r>
          </w:p>
          <w:p w14:paraId="3A9B61ED" w14:textId="77777777" w:rsidR="00FD1360" w:rsidRDefault="00FD1360" w:rsidP="00C63204">
            <w:pPr>
              <w:jc w:val="center"/>
              <w:rPr>
                <w:rFonts w:ascii="Verdana" w:hAnsi="Verdana"/>
                <w:b/>
                <w:smallCaps/>
                <w:sz w:val="20"/>
                <w:szCs w:val="20"/>
              </w:rPr>
            </w:pPr>
            <w:r w:rsidRPr="00C548B5">
              <w:rPr>
                <w:rFonts w:ascii="Verdana" w:hAnsi="Verdana"/>
                <w:b/>
                <w:smallCaps/>
                <w:sz w:val="20"/>
                <w:szCs w:val="20"/>
              </w:rPr>
              <w:t>Fourth Class</w:t>
            </w:r>
          </w:p>
          <w:p w14:paraId="7608886D" w14:textId="77777777" w:rsidR="00FD1360" w:rsidRPr="00C548B5" w:rsidRDefault="00FD1360" w:rsidP="00C63204">
            <w:pPr>
              <w:jc w:val="center"/>
              <w:rPr>
                <w:rFonts w:ascii="Verdana" w:hAnsi="Verdana"/>
                <w:b/>
                <w:smallCaps/>
                <w:sz w:val="20"/>
                <w:szCs w:val="20"/>
              </w:rPr>
            </w:pPr>
            <w:r>
              <w:rPr>
                <w:rFonts w:ascii="Verdana" w:hAnsi="Verdana"/>
                <w:b/>
                <w:smallCaps/>
                <w:sz w:val="20"/>
                <w:szCs w:val="20"/>
              </w:rPr>
              <w:t>(Very Small Systems)</w:t>
            </w:r>
          </w:p>
        </w:tc>
      </w:tr>
      <w:tr w:rsidR="00FD1360" w14:paraId="7BC50909" w14:textId="77777777" w:rsidTr="00FD1360">
        <w:trPr>
          <w:trHeight w:val="1264"/>
        </w:trPr>
        <w:tc>
          <w:tcPr>
            <w:tcW w:w="2436" w:type="dxa"/>
          </w:tcPr>
          <w:p w14:paraId="40193865" w14:textId="77777777" w:rsidR="00FD1360" w:rsidRPr="00C548B5" w:rsidRDefault="00FD1360" w:rsidP="003578BB">
            <w:pPr>
              <w:tabs>
                <w:tab w:val="left" w:pos="240"/>
              </w:tabs>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A</w:t>
            </w:r>
            <w:r>
              <w:rPr>
                <w:rFonts w:ascii="Verdana" w:hAnsi="Verdana"/>
                <w:b/>
                <w:bCs/>
                <w:smallCaps/>
                <w:sz w:val="20"/>
                <w:szCs w:val="20"/>
              </w:rPr>
              <w:t xml:space="preserve"> -</w:t>
            </w:r>
          </w:p>
          <w:p w14:paraId="22954014" w14:textId="77777777" w:rsidR="00FD1360" w:rsidRPr="00C548B5" w:rsidRDefault="00FD1360" w:rsidP="003578BB">
            <w:pPr>
              <w:tabs>
                <w:tab w:val="left" w:pos="240"/>
              </w:tabs>
              <w:jc w:val="center"/>
              <w:rPr>
                <w:rFonts w:ascii="Verdana" w:hAnsi="Verdana"/>
                <w:b/>
                <w:smallCaps/>
                <w:sz w:val="20"/>
                <w:szCs w:val="20"/>
              </w:rPr>
            </w:pPr>
            <w:r w:rsidRPr="00C548B5">
              <w:rPr>
                <w:rFonts w:ascii="Verdana" w:hAnsi="Verdana"/>
                <w:b/>
                <w:smallCaps/>
                <w:sz w:val="20"/>
                <w:szCs w:val="20"/>
              </w:rPr>
              <w:t>Water Distribution System Operator</w:t>
            </w:r>
          </w:p>
        </w:tc>
        <w:tc>
          <w:tcPr>
            <w:tcW w:w="2436" w:type="dxa"/>
          </w:tcPr>
          <w:p w14:paraId="52C7FA62" w14:textId="77777777" w:rsidR="00FD1360" w:rsidRDefault="00FD1360" w:rsidP="003578BB">
            <w:pPr>
              <w:jc w:val="center"/>
              <w:rPr>
                <w:rFonts w:ascii="Verdana" w:hAnsi="Verdana"/>
                <w:sz w:val="18"/>
                <w:szCs w:val="18"/>
              </w:rPr>
            </w:pPr>
          </w:p>
          <w:p w14:paraId="5CDD6781" w14:textId="77777777" w:rsidR="00FD1360" w:rsidRPr="00492384" w:rsidRDefault="00FD1360" w:rsidP="003578BB">
            <w:pPr>
              <w:jc w:val="center"/>
              <w:rPr>
                <w:rFonts w:ascii="Verdana" w:hAnsi="Verdana"/>
                <w:sz w:val="18"/>
                <w:szCs w:val="18"/>
              </w:rPr>
            </w:pPr>
            <w:r>
              <w:rPr>
                <w:rFonts w:ascii="Verdana" w:hAnsi="Verdana"/>
                <w:sz w:val="18"/>
                <w:szCs w:val="18"/>
              </w:rPr>
              <w:t>Serving more than 15</w:t>
            </w:r>
            <w:r w:rsidRPr="00492384">
              <w:rPr>
                <w:rFonts w:ascii="Verdana" w:hAnsi="Verdana"/>
                <w:sz w:val="18"/>
                <w:szCs w:val="18"/>
              </w:rPr>
              <w:t>,000 people</w:t>
            </w:r>
          </w:p>
        </w:tc>
        <w:tc>
          <w:tcPr>
            <w:tcW w:w="2436" w:type="dxa"/>
          </w:tcPr>
          <w:p w14:paraId="34D89AE7" w14:textId="77777777" w:rsidR="00FD1360" w:rsidRDefault="00FD1360" w:rsidP="003578BB">
            <w:pPr>
              <w:jc w:val="center"/>
              <w:rPr>
                <w:rFonts w:ascii="Verdana" w:hAnsi="Verdana"/>
                <w:sz w:val="18"/>
                <w:szCs w:val="18"/>
              </w:rPr>
            </w:pPr>
          </w:p>
          <w:p w14:paraId="74BB5DFE" w14:textId="77777777" w:rsidR="00FD1360" w:rsidRPr="00492384" w:rsidRDefault="00FD1360" w:rsidP="00FD1360">
            <w:pPr>
              <w:jc w:val="center"/>
              <w:rPr>
                <w:rFonts w:ascii="Verdana" w:hAnsi="Verdana"/>
                <w:sz w:val="18"/>
                <w:szCs w:val="18"/>
              </w:rPr>
            </w:pPr>
            <w:r>
              <w:rPr>
                <w:rFonts w:ascii="Verdana" w:hAnsi="Verdana"/>
                <w:sz w:val="18"/>
                <w:szCs w:val="18"/>
              </w:rPr>
              <w:t>Serving 1,501</w:t>
            </w:r>
            <w:r w:rsidRPr="00492384">
              <w:rPr>
                <w:rFonts w:ascii="Verdana" w:hAnsi="Verdana"/>
                <w:sz w:val="18"/>
                <w:szCs w:val="18"/>
              </w:rPr>
              <w:t xml:space="preserve"> – </w:t>
            </w:r>
            <w:r>
              <w:rPr>
                <w:rFonts w:ascii="Verdana" w:hAnsi="Verdana"/>
                <w:sz w:val="18"/>
                <w:szCs w:val="18"/>
              </w:rPr>
              <w:t>15</w:t>
            </w:r>
            <w:r w:rsidRPr="00492384">
              <w:rPr>
                <w:rFonts w:ascii="Verdana" w:hAnsi="Verdana"/>
                <w:sz w:val="18"/>
                <w:szCs w:val="18"/>
              </w:rPr>
              <w:t>,000 people</w:t>
            </w:r>
          </w:p>
        </w:tc>
        <w:tc>
          <w:tcPr>
            <w:tcW w:w="2436" w:type="dxa"/>
          </w:tcPr>
          <w:p w14:paraId="5311BD74" w14:textId="77777777" w:rsidR="00FD1360" w:rsidRDefault="00FD1360" w:rsidP="003578BB">
            <w:pPr>
              <w:jc w:val="center"/>
              <w:rPr>
                <w:rFonts w:ascii="Verdana" w:hAnsi="Verdana"/>
                <w:sz w:val="18"/>
                <w:szCs w:val="18"/>
              </w:rPr>
            </w:pPr>
          </w:p>
          <w:p w14:paraId="6A9DDF6F" w14:textId="77777777" w:rsidR="00FD1360" w:rsidRPr="00492384" w:rsidRDefault="00FD1360" w:rsidP="00FD1360">
            <w:pPr>
              <w:jc w:val="center"/>
              <w:rPr>
                <w:rFonts w:ascii="Verdana" w:hAnsi="Verdana"/>
                <w:sz w:val="18"/>
                <w:szCs w:val="18"/>
              </w:rPr>
            </w:pPr>
            <w:r w:rsidRPr="00492384">
              <w:rPr>
                <w:rFonts w:ascii="Verdana" w:hAnsi="Verdana"/>
                <w:sz w:val="18"/>
                <w:szCs w:val="18"/>
              </w:rPr>
              <w:t xml:space="preserve">Serving 500 – </w:t>
            </w:r>
            <w:r>
              <w:rPr>
                <w:rFonts w:ascii="Verdana" w:hAnsi="Verdana"/>
                <w:sz w:val="18"/>
                <w:szCs w:val="18"/>
              </w:rPr>
              <w:t>1,500</w:t>
            </w:r>
            <w:r w:rsidRPr="00492384">
              <w:rPr>
                <w:rFonts w:ascii="Verdana" w:hAnsi="Verdana"/>
                <w:sz w:val="18"/>
                <w:szCs w:val="18"/>
              </w:rPr>
              <w:t xml:space="preserve"> people</w:t>
            </w:r>
          </w:p>
        </w:tc>
        <w:tc>
          <w:tcPr>
            <w:tcW w:w="2436" w:type="dxa"/>
            <w:vMerge w:val="restart"/>
            <w:vAlign w:val="center"/>
          </w:tcPr>
          <w:p w14:paraId="45918C6D" w14:textId="77777777" w:rsidR="00FD1360" w:rsidRPr="00492384" w:rsidRDefault="00FD1360" w:rsidP="00FD1360">
            <w:pPr>
              <w:jc w:val="center"/>
              <w:rPr>
                <w:rFonts w:ascii="Verdana" w:hAnsi="Verdana"/>
                <w:sz w:val="18"/>
                <w:szCs w:val="18"/>
              </w:rPr>
            </w:pPr>
            <w:r>
              <w:rPr>
                <w:rFonts w:ascii="Verdana" w:hAnsi="Verdana"/>
                <w:sz w:val="18"/>
                <w:szCs w:val="18"/>
              </w:rPr>
              <w:t>Ground water supply serving fewer than 500 people, with or without disinfection</w:t>
            </w:r>
          </w:p>
        </w:tc>
      </w:tr>
      <w:tr w:rsidR="00FD1360" w14:paraId="0BA83B96" w14:textId="77777777" w:rsidTr="00FD1360">
        <w:trPr>
          <w:trHeight w:val="1299"/>
        </w:trPr>
        <w:tc>
          <w:tcPr>
            <w:tcW w:w="2436" w:type="dxa"/>
            <w:vAlign w:val="center"/>
          </w:tcPr>
          <w:p w14:paraId="50F89D7F" w14:textId="77777777" w:rsidR="00FD1360" w:rsidRPr="00C548B5" w:rsidRDefault="00FD1360" w:rsidP="00C63204">
            <w:pPr>
              <w:tabs>
                <w:tab w:val="left" w:pos="240"/>
              </w:tabs>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B</w:t>
            </w:r>
            <w:r>
              <w:rPr>
                <w:rFonts w:ascii="Verdana" w:hAnsi="Verdana"/>
                <w:b/>
                <w:bCs/>
                <w:smallCaps/>
                <w:sz w:val="20"/>
                <w:szCs w:val="20"/>
              </w:rPr>
              <w:t xml:space="preserve"> -</w:t>
            </w:r>
          </w:p>
          <w:p w14:paraId="6CBEFB75" w14:textId="77777777" w:rsidR="00FD1360" w:rsidRPr="00C548B5" w:rsidRDefault="00FD1360" w:rsidP="003578BB">
            <w:pPr>
              <w:tabs>
                <w:tab w:val="left" w:pos="240"/>
              </w:tabs>
              <w:spacing w:after="0"/>
              <w:jc w:val="center"/>
              <w:rPr>
                <w:rFonts w:ascii="Verdana" w:hAnsi="Verdana"/>
                <w:b/>
                <w:smallCaps/>
                <w:sz w:val="20"/>
                <w:szCs w:val="20"/>
              </w:rPr>
            </w:pPr>
            <w:r w:rsidRPr="00C548B5">
              <w:rPr>
                <w:rFonts w:ascii="Verdana" w:hAnsi="Verdana"/>
                <w:b/>
                <w:smallCaps/>
                <w:sz w:val="20"/>
                <w:szCs w:val="20"/>
              </w:rPr>
              <w:t>Water Treatment</w:t>
            </w:r>
          </w:p>
          <w:p w14:paraId="75C1AE0A" w14:textId="77777777" w:rsidR="00FD1360" w:rsidRPr="00C548B5" w:rsidRDefault="00FD1360" w:rsidP="003578BB">
            <w:pPr>
              <w:tabs>
                <w:tab w:val="left" w:pos="240"/>
              </w:tabs>
              <w:spacing w:after="0"/>
              <w:jc w:val="center"/>
              <w:rPr>
                <w:rFonts w:ascii="Verdana" w:hAnsi="Verdana"/>
                <w:smallCaps/>
                <w:sz w:val="20"/>
                <w:szCs w:val="20"/>
              </w:rPr>
            </w:pPr>
            <w:r w:rsidRPr="00C548B5">
              <w:rPr>
                <w:rFonts w:ascii="Verdana" w:hAnsi="Verdana"/>
                <w:b/>
                <w:smallCaps/>
                <w:sz w:val="20"/>
                <w:szCs w:val="20"/>
              </w:rPr>
              <w:t>System Operator</w:t>
            </w:r>
          </w:p>
        </w:tc>
        <w:tc>
          <w:tcPr>
            <w:tcW w:w="2436" w:type="dxa"/>
            <w:vAlign w:val="center"/>
          </w:tcPr>
          <w:p w14:paraId="223E9D43" w14:textId="77777777" w:rsidR="00FD1360" w:rsidRPr="00492384" w:rsidRDefault="00FD1360" w:rsidP="00C63204">
            <w:pPr>
              <w:rPr>
                <w:rFonts w:ascii="Verdana" w:hAnsi="Verdana"/>
                <w:sz w:val="18"/>
                <w:szCs w:val="18"/>
              </w:rPr>
            </w:pPr>
            <w:r w:rsidRPr="00492384">
              <w:rPr>
                <w:rFonts w:ascii="Verdana" w:hAnsi="Verdana"/>
                <w:sz w:val="18"/>
                <w:szCs w:val="18"/>
              </w:rPr>
              <w:t>Treatment for surface water utilizing chemical coagulation, filtration, and disinfection.</w:t>
            </w:r>
          </w:p>
        </w:tc>
        <w:tc>
          <w:tcPr>
            <w:tcW w:w="2436" w:type="dxa"/>
            <w:vAlign w:val="center"/>
          </w:tcPr>
          <w:p w14:paraId="5723CEE8" w14:textId="77777777" w:rsidR="00FD1360" w:rsidRPr="00492384" w:rsidRDefault="00FD1360" w:rsidP="00C63204">
            <w:pPr>
              <w:rPr>
                <w:rFonts w:ascii="Verdana" w:hAnsi="Verdana"/>
                <w:sz w:val="18"/>
                <w:szCs w:val="18"/>
              </w:rPr>
            </w:pPr>
            <w:r w:rsidRPr="00492384">
              <w:rPr>
                <w:rFonts w:ascii="Verdana" w:hAnsi="Verdana"/>
                <w:sz w:val="18"/>
                <w:szCs w:val="18"/>
              </w:rPr>
              <w:t>Treatment for surface water not utilizing chemical coagulation</w:t>
            </w:r>
          </w:p>
        </w:tc>
        <w:tc>
          <w:tcPr>
            <w:tcW w:w="2436" w:type="dxa"/>
            <w:vAlign w:val="center"/>
          </w:tcPr>
          <w:p w14:paraId="13C583A2" w14:textId="77777777" w:rsidR="00FD1360" w:rsidRPr="00492384" w:rsidRDefault="00FD1360" w:rsidP="00FD1360">
            <w:pPr>
              <w:rPr>
                <w:rFonts w:ascii="Verdana" w:hAnsi="Verdana"/>
                <w:sz w:val="18"/>
                <w:szCs w:val="18"/>
              </w:rPr>
            </w:pPr>
            <w:r>
              <w:rPr>
                <w:rFonts w:ascii="Verdana" w:hAnsi="Verdana"/>
                <w:sz w:val="18"/>
                <w:szCs w:val="18"/>
              </w:rPr>
              <w:t>Ground</w:t>
            </w:r>
            <w:r w:rsidRPr="00492384">
              <w:rPr>
                <w:rFonts w:ascii="Verdana" w:hAnsi="Verdana"/>
                <w:sz w:val="18"/>
                <w:szCs w:val="18"/>
              </w:rPr>
              <w:t xml:space="preserve"> water supply serving </w:t>
            </w:r>
            <w:r>
              <w:rPr>
                <w:rFonts w:ascii="Verdana" w:hAnsi="Verdana"/>
                <w:sz w:val="18"/>
                <w:szCs w:val="18"/>
              </w:rPr>
              <w:t xml:space="preserve">at least </w:t>
            </w:r>
            <w:r w:rsidRPr="00492384">
              <w:rPr>
                <w:rFonts w:ascii="Verdana" w:hAnsi="Verdana"/>
                <w:sz w:val="18"/>
                <w:szCs w:val="18"/>
              </w:rPr>
              <w:t>500 people, with or without disinfection</w:t>
            </w:r>
          </w:p>
        </w:tc>
        <w:tc>
          <w:tcPr>
            <w:tcW w:w="2436" w:type="dxa"/>
            <w:vMerge/>
            <w:vAlign w:val="center"/>
          </w:tcPr>
          <w:p w14:paraId="1B57A02A" w14:textId="77777777" w:rsidR="00FD1360" w:rsidRPr="00492384" w:rsidRDefault="00FD1360" w:rsidP="00C63204">
            <w:pPr>
              <w:rPr>
                <w:rFonts w:ascii="Verdana" w:hAnsi="Verdana"/>
                <w:sz w:val="18"/>
                <w:szCs w:val="18"/>
              </w:rPr>
            </w:pPr>
          </w:p>
        </w:tc>
      </w:tr>
      <w:tr w:rsidR="00FD1360" w14:paraId="4A17DB13" w14:textId="77777777" w:rsidTr="00FD1360">
        <w:trPr>
          <w:trHeight w:val="1299"/>
        </w:trPr>
        <w:tc>
          <w:tcPr>
            <w:tcW w:w="2436" w:type="dxa"/>
            <w:tcBorders>
              <w:top w:val="single" w:sz="4" w:space="0" w:color="auto"/>
              <w:left w:val="single" w:sz="4" w:space="0" w:color="auto"/>
              <w:bottom w:val="single" w:sz="4" w:space="0" w:color="auto"/>
              <w:right w:val="single" w:sz="4" w:space="0" w:color="auto"/>
            </w:tcBorders>
            <w:vAlign w:val="center"/>
          </w:tcPr>
          <w:p w14:paraId="5002922D" w14:textId="77777777" w:rsidR="00FD1360" w:rsidRPr="005B1C63" w:rsidRDefault="00FD1360" w:rsidP="005B1C63">
            <w:pPr>
              <w:tabs>
                <w:tab w:val="left" w:pos="240"/>
              </w:tabs>
              <w:jc w:val="center"/>
              <w:rPr>
                <w:rFonts w:ascii="Verdana" w:hAnsi="Verdana"/>
                <w:b/>
                <w:bCs/>
                <w:smallCaps/>
                <w:sz w:val="20"/>
                <w:szCs w:val="20"/>
              </w:rPr>
            </w:pPr>
            <w:r w:rsidRPr="005B1C63">
              <w:rPr>
                <w:rFonts w:ascii="Verdana" w:hAnsi="Verdana"/>
                <w:b/>
                <w:bCs/>
                <w:smallCaps/>
                <w:sz w:val="20"/>
                <w:szCs w:val="20"/>
              </w:rPr>
              <w:t>Experience Requirement for Fully Certified Operators</w:t>
            </w:r>
          </w:p>
        </w:tc>
        <w:tc>
          <w:tcPr>
            <w:tcW w:w="2436" w:type="dxa"/>
            <w:tcBorders>
              <w:top w:val="single" w:sz="4" w:space="0" w:color="auto"/>
              <w:left w:val="single" w:sz="4" w:space="0" w:color="auto"/>
              <w:bottom w:val="single" w:sz="4" w:space="0" w:color="auto"/>
              <w:right w:val="single" w:sz="4" w:space="0" w:color="auto"/>
            </w:tcBorders>
            <w:vAlign w:val="center"/>
          </w:tcPr>
          <w:p w14:paraId="0DAEBA64" w14:textId="77777777" w:rsidR="00FD1360" w:rsidRPr="00492384" w:rsidRDefault="00FD1360" w:rsidP="003578BB">
            <w:pPr>
              <w:jc w:val="center"/>
              <w:rPr>
                <w:rFonts w:ascii="Verdana" w:hAnsi="Verdana"/>
                <w:sz w:val="18"/>
                <w:szCs w:val="18"/>
              </w:rPr>
            </w:pPr>
            <w:r w:rsidRPr="00492384">
              <w:rPr>
                <w:rFonts w:ascii="Verdana" w:hAnsi="Verdana"/>
                <w:sz w:val="18"/>
                <w:szCs w:val="18"/>
              </w:rPr>
              <w:t>2</w:t>
            </w:r>
            <w:r>
              <w:rPr>
                <w:rFonts w:ascii="Verdana" w:hAnsi="Verdana"/>
                <w:sz w:val="18"/>
                <w:szCs w:val="18"/>
              </w:rPr>
              <w:t>.5</w:t>
            </w:r>
            <w:r w:rsidRPr="00492384">
              <w:rPr>
                <w:rFonts w:ascii="Verdana" w:hAnsi="Verdana"/>
                <w:sz w:val="18"/>
                <w:szCs w:val="18"/>
              </w:rPr>
              <w:t xml:space="preserve"> years</w:t>
            </w:r>
          </w:p>
        </w:tc>
        <w:tc>
          <w:tcPr>
            <w:tcW w:w="2436" w:type="dxa"/>
            <w:tcBorders>
              <w:top w:val="single" w:sz="4" w:space="0" w:color="auto"/>
              <w:left w:val="single" w:sz="4" w:space="0" w:color="auto"/>
              <w:bottom w:val="single" w:sz="4" w:space="0" w:color="auto"/>
              <w:right w:val="single" w:sz="4" w:space="0" w:color="auto"/>
            </w:tcBorders>
            <w:vAlign w:val="center"/>
          </w:tcPr>
          <w:p w14:paraId="03315357" w14:textId="77777777" w:rsidR="00FD1360" w:rsidRPr="00492384" w:rsidRDefault="00FD1360" w:rsidP="003578BB">
            <w:pPr>
              <w:jc w:val="center"/>
              <w:rPr>
                <w:rFonts w:ascii="Verdana" w:hAnsi="Verdana"/>
                <w:sz w:val="18"/>
                <w:szCs w:val="18"/>
              </w:rPr>
            </w:pPr>
            <w:r>
              <w:rPr>
                <w:rFonts w:ascii="Verdana" w:hAnsi="Verdana"/>
                <w:sz w:val="18"/>
                <w:szCs w:val="18"/>
              </w:rPr>
              <w:t>2</w:t>
            </w:r>
            <w:r w:rsidRPr="00492384">
              <w:rPr>
                <w:rFonts w:ascii="Verdana" w:hAnsi="Verdana"/>
                <w:sz w:val="18"/>
                <w:szCs w:val="18"/>
              </w:rPr>
              <w:t xml:space="preserve"> years</w:t>
            </w:r>
          </w:p>
        </w:tc>
        <w:tc>
          <w:tcPr>
            <w:tcW w:w="2436" w:type="dxa"/>
            <w:tcBorders>
              <w:top w:val="single" w:sz="4" w:space="0" w:color="auto"/>
              <w:left w:val="single" w:sz="4" w:space="0" w:color="auto"/>
              <w:bottom w:val="single" w:sz="4" w:space="0" w:color="auto"/>
              <w:right w:val="single" w:sz="4" w:space="0" w:color="auto"/>
            </w:tcBorders>
            <w:vAlign w:val="center"/>
          </w:tcPr>
          <w:p w14:paraId="1656EF40" w14:textId="77777777" w:rsidR="00FD1360" w:rsidRPr="00492384" w:rsidRDefault="00FD1360" w:rsidP="003578BB">
            <w:pPr>
              <w:jc w:val="center"/>
              <w:rPr>
                <w:rFonts w:ascii="Verdana" w:hAnsi="Verdana"/>
                <w:sz w:val="18"/>
                <w:szCs w:val="18"/>
              </w:rPr>
            </w:pPr>
            <w:r w:rsidRPr="00492384">
              <w:rPr>
                <w:rFonts w:ascii="Verdana" w:hAnsi="Verdana"/>
                <w:sz w:val="18"/>
                <w:szCs w:val="18"/>
              </w:rPr>
              <w:t>1</w:t>
            </w:r>
            <w:r>
              <w:rPr>
                <w:rFonts w:ascii="Verdana" w:hAnsi="Verdana"/>
                <w:sz w:val="18"/>
                <w:szCs w:val="18"/>
              </w:rPr>
              <w:t>.5</w:t>
            </w:r>
            <w:r w:rsidRPr="00492384">
              <w:rPr>
                <w:rFonts w:ascii="Verdana" w:hAnsi="Verdana"/>
                <w:sz w:val="18"/>
                <w:szCs w:val="18"/>
              </w:rPr>
              <w:t xml:space="preserve"> year</w:t>
            </w:r>
          </w:p>
        </w:tc>
        <w:tc>
          <w:tcPr>
            <w:tcW w:w="2436" w:type="dxa"/>
            <w:tcBorders>
              <w:top w:val="single" w:sz="4" w:space="0" w:color="auto"/>
              <w:left w:val="single" w:sz="4" w:space="0" w:color="auto"/>
              <w:bottom w:val="single" w:sz="4" w:space="0" w:color="auto"/>
              <w:right w:val="single" w:sz="4" w:space="0" w:color="auto"/>
            </w:tcBorders>
            <w:vAlign w:val="center"/>
          </w:tcPr>
          <w:p w14:paraId="20251809" w14:textId="77777777" w:rsidR="00FD1360" w:rsidRPr="00492384" w:rsidRDefault="00FD1360" w:rsidP="003578BB">
            <w:pPr>
              <w:jc w:val="center"/>
              <w:rPr>
                <w:rFonts w:ascii="Verdana" w:hAnsi="Verdana"/>
                <w:sz w:val="18"/>
                <w:szCs w:val="18"/>
              </w:rPr>
            </w:pPr>
            <w:r>
              <w:rPr>
                <w:rFonts w:ascii="Verdana" w:hAnsi="Verdana"/>
                <w:sz w:val="18"/>
                <w:szCs w:val="18"/>
              </w:rPr>
              <w:t>1 year</w:t>
            </w:r>
          </w:p>
        </w:tc>
      </w:tr>
    </w:tbl>
    <w:p w14:paraId="103C3E86" w14:textId="77777777" w:rsidR="00E40D05" w:rsidRDefault="00E40D05" w:rsidP="00E40D05">
      <w:pPr>
        <w:spacing w:after="0" w:line="240" w:lineRule="auto"/>
        <w:ind w:left="720"/>
        <w:rPr>
          <w:sz w:val="24"/>
          <w:szCs w:val="24"/>
        </w:rPr>
      </w:pPr>
    </w:p>
    <w:p w14:paraId="72374D41" w14:textId="77777777" w:rsidR="00FD1360" w:rsidRDefault="00FD1360" w:rsidP="00E40D05">
      <w:pPr>
        <w:spacing w:after="0" w:line="240" w:lineRule="auto"/>
        <w:ind w:left="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7308"/>
      </w:tblGrid>
      <w:tr w:rsidR="00FD1360" w:rsidRPr="00FD1360" w14:paraId="69BAFFB0" w14:textId="77777777" w:rsidTr="00535EE2">
        <w:trPr>
          <w:trHeight w:val="503"/>
        </w:trPr>
        <w:tc>
          <w:tcPr>
            <w:tcW w:w="7308" w:type="dxa"/>
            <w:vAlign w:val="center"/>
          </w:tcPr>
          <w:p w14:paraId="4E9BA7C1" w14:textId="77777777" w:rsidR="00FD1360" w:rsidRPr="00FD1360" w:rsidRDefault="00FD1360" w:rsidP="00FD1360">
            <w:pPr>
              <w:spacing w:after="0" w:line="240" w:lineRule="auto"/>
              <w:ind w:left="720"/>
              <w:rPr>
                <w:sz w:val="24"/>
                <w:szCs w:val="24"/>
              </w:rPr>
            </w:pPr>
            <w:r w:rsidRPr="00FD1360">
              <w:rPr>
                <w:b/>
                <w:bCs/>
                <w:sz w:val="24"/>
                <w:szCs w:val="24"/>
              </w:rPr>
              <w:t>Educational Requirement:</w:t>
            </w:r>
            <w:r w:rsidRPr="00FD1360">
              <w:rPr>
                <w:sz w:val="24"/>
                <w:szCs w:val="24"/>
              </w:rPr>
              <w:t xml:space="preserve">  </w:t>
            </w:r>
          </w:p>
        </w:tc>
        <w:tc>
          <w:tcPr>
            <w:tcW w:w="7308" w:type="dxa"/>
          </w:tcPr>
          <w:p w14:paraId="447F7BBE" w14:textId="77777777" w:rsidR="00FD1360" w:rsidRPr="00FD1360" w:rsidRDefault="00FD1360" w:rsidP="00FD1360">
            <w:pPr>
              <w:spacing w:after="0" w:line="240" w:lineRule="auto"/>
              <w:ind w:left="720"/>
              <w:rPr>
                <w:sz w:val="24"/>
                <w:szCs w:val="24"/>
              </w:rPr>
            </w:pPr>
            <w:r w:rsidRPr="00FD1360">
              <w:rPr>
                <w:sz w:val="24"/>
                <w:szCs w:val="24"/>
              </w:rPr>
              <w:t xml:space="preserve">High school graduation, G.E.D certificate, </w:t>
            </w:r>
            <w:r w:rsidRPr="00FD1360">
              <w:rPr>
                <w:b/>
                <w:bCs/>
                <w:sz w:val="24"/>
                <w:szCs w:val="24"/>
                <w:u w:val="single"/>
              </w:rPr>
              <w:t>or</w:t>
            </w:r>
            <w:r w:rsidRPr="00FD1360">
              <w:rPr>
                <w:sz w:val="24"/>
                <w:szCs w:val="24"/>
              </w:rPr>
              <w:t xml:space="preserve"> Job Service Certificate</w:t>
            </w:r>
          </w:p>
        </w:tc>
      </w:tr>
      <w:tr w:rsidR="00FD1360" w:rsidRPr="00FD1360" w14:paraId="51A8596C" w14:textId="77777777" w:rsidTr="00535EE2">
        <w:trPr>
          <w:trHeight w:val="503"/>
        </w:trPr>
        <w:tc>
          <w:tcPr>
            <w:tcW w:w="7308" w:type="dxa"/>
            <w:vAlign w:val="center"/>
          </w:tcPr>
          <w:p w14:paraId="45EFF0B5" w14:textId="77777777" w:rsidR="00FD1360" w:rsidRPr="00FD1360" w:rsidRDefault="00FD1360" w:rsidP="00FD1360">
            <w:pPr>
              <w:spacing w:after="0" w:line="240" w:lineRule="auto"/>
              <w:ind w:left="720"/>
              <w:rPr>
                <w:b/>
                <w:bCs/>
                <w:sz w:val="24"/>
                <w:szCs w:val="24"/>
              </w:rPr>
            </w:pPr>
            <w:r w:rsidRPr="00FD1360">
              <w:rPr>
                <w:b/>
                <w:bCs/>
                <w:sz w:val="24"/>
                <w:szCs w:val="24"/>
              </w:rPr>
              <w:t xml:space="preserve">Annual Renewal Fee Per Individual Certified (July 1 – June 30) </w:t>
            </w:r>
          </w:p>
          <w:p w14:paraId="20F22D91" w14:textId="77777777" w:rsidR="00FD1360" w:rsidRPr="00FD1360" w:rsidRDefault="00FD1360" w:rsidP="00FD1360">
            <w:pPr>
              <w:spacing w:after="0" w:line="240" w:lineRule="auto"/>
              <w:ind w:left="720"/>
              <w:rPr>
                <w:b/>
                <w:bCs/>
                <w:sz w:val="24"/>
                <w:szCs w:val="24"/>
              </w:rPr>
            </w:pPr>
            <w:r w:rsidRPr="00FD1360">
              <w:rPr>
                <w:b/>
                <w:bCs/>
                <w:sz w:val="24"/>
                <w:szCs w:val="24"/>
              </w:rPr>
              <w:t xml:space="preserve">invoices are mailed in April &amp; due by June 30 for upcoming year    </w:t>
            </w:r>
          </w:p>
        </w:tc>
        <w:tc>
          <w:tcPr>
            <w:tcW w:w="7308" w:type="dxa"/>
          </w:tcPr>
          <w:p w14:paraId="05CAD70A" w14:textId="77777777" w:rsidR="00FD1360" w:rsidRPr="00FD1360" w:rsidRDefault="00FD1360" w:rsidP="00FD1360">
            <w:pPr>
              <w:spacing w:after="0" w:line="240" w:lineRule="auto"/>
              <w:ind w:left="720"/>
              <w:rPr>
                <w:sz w:val="24"/>
                <w:szCs w:val="24"/>
              </w:rPr>
            </w:pPr>
            <w:r w:rsidRPr="00FD1360">
              <w:rPr>
                <w:sz w:val="24"/>
                <w:szCs w:val="24"/>
              </w:rPr>
              <w:t>Renewal fees are $30 per one or both A and B certificates, and $40 per one or both C, D and E certificates</w:t>
            </w:r>
          </w:p>
        </w:tc>
      </w:tr>
    </w:tbl>
    <w:p w14:paraId="427B6651" w14:textId="77777777" w:rsidR="00FD1360" w:rsidRDefault="00FD1360" w:rsidP="00E40D05">
      <w:pPr>
        <w:spacing w:after="0" w:line="240" w:lineRule="auto"/>
        <w:ind w:left="720"/>
        <w:rPr>
          <w:sz w:val="24"/>
          <w:szCs w:val="24"/>
        </w:rPr>
      </w:pPr>
    </w:p>
    <w:p w14:paraId="1311025A" w14:textId="77777777" w:rsidR="005B1C63" w:rsidRPr="00E40D05" w:rsidRDefault="005B1C63" w:rsidP="00E40D05">
      <w:pPr>
        <w:pStyle w:val="ListParagraph"/>
        <w:numPr>
          <w:ilvl w:val="0"/>
          <w:numId w:val="6"/>
        </w:numPr>
        <w:spacing w:after="0" w:line="240" w:lineRule="auto"/>
        <w:rPr>
          <w:sz w:val="24"/>
          <w:szCs w:val="24"/>
        </w:rPr>
      </w:pPr>
      <w:r w:rsidRPr="00E40D05">
        <w:rPr>
          <w:sz w:val="24"/>
          <w:szCs w:val="24"/>
        </w:rPr>
        <w:t>When an accurate population census is not available, the population served may be determined by multiplying the number of service connections by 2.5.</w:t>
      </w:r>
    </w:p>
    <w:p w14:paraId="5C886046" w14:textId="47C7B718" w:rsidR="003578BB" w:rsidRDefault="005B1C63" w:rsidP="00E40D05">
      <w:pPr>
        <w:pStyle w:val="ListParagraph"/>
        <w:numPr>
          <w:ilvl w:val="0"/>
          <w:numId w:val="6"/>
        </w:numPr>
        <w:spacing w:after="0" w:line="240" w:lineRule="auto"/>
        <w:rPr>
          <w:sz w:val="24"/>
          <w:szCs w:val="24"/>
        </w:rPr>
      </w:pPr>
      <w:r w:rsidRPr="00E40D05">
        <w:rPr>
          <w:sz w:val="24"/>
          <w:szCs w:val="24"/>
        </w:rPr>
        <w:t>Facilities discharging to municipal facilities and facilities for removing sediment without a surface water discharge do not require a certified operator unless the municipality requires it.</w:t>
      </w:r>
    </w:p>
    <w:p w14:paraId="36B806B8" w14:textId="77777777" w:rsidR="00321E50" w:rsidRDefault="00321E50" w:rsidP="00321E50">
      <w:pPr>
        <w:spacing w:after="0" w:line="240" w:lineRule="auto"/>
        <w:rPr>
          <w:sz w:val="24"/>
          <w:szCs w:val="24"/>
        </w:rPr>
      </w:pPr>
    </w:p>
    <w:p w14:paraId="78AFF9BB" w14:textId="77777777" w:rsidR="00321E50" w:rsidRDefault="00321E50" w:rsidP="00321E50">
      <w:pPr>
        <w:spacing w:after="0" w:line="240" w:lineRule="auto"/>
        <w:rPr>
          <w:sz w:val="24"/>
          <w:szCs w:val="24"/>
        </w:rPr>
      </w:pPr>
    </w:p>
    <w:p w14:paraId="007B8678" w14:textId="77777777" w:rsidR="00321E50" w:rsidRDefault="00321E50" w:rsidP="00321E50">
      <w:pPr>
        <w:spacing w:after="0" w:line="240" w:lineRule="auto"/>
        <w:rPr>
          <w:sz w:val="24"/>
          <w:szCs w:val="24"/>
        </w:rPr>
      </w:pPr>
    </w:p>
    <w:p w14:paraId="46654A6E" w14:textId="77777777" w:rsidR="00321E50" w:rsidRDefault="00321E50" w:rsidP="00321E50">
      <w:pPr>
        <w:pStyle w:val="Title"/>
        <w:rPr>
          <w:sz w:val="28"/>
          <w:szCs w:val="28"/>
        </w:rPr>
      </w:pPr>
      <w:r>
        <w:rPr>
          <w:sz w:val="28"/>
          <w:szCs w:val="28"/>
        </w:rPr>
        <w:lastRenderedPageBreak/>
        <w:t xml:space="preserve">WASTEWATER </w:t>
      </w:r>
      <w:r w:rsidRPr="00CA2777">
        <w:rPr>
          <w:sz w:val="28"/>
          <w:szCs w:val="28"/>
        </w:rPr>
        <w:t>CERTIFICATION CLASSES</w:t>
      </w:r>
    </w:p>
    <w:p w14:paraId="36E537CD" w14:textId="77777777" w:rsidR="00321E50" w:rsidRDefault="00321E50" w:rsidP="00321E50"/>
    <w:tbl>
      <w:tblPr>
        <w:tblStyle w:val="TableGrid"/>
        <w:tblpPr w:leftFromText="180" w:rightFromText="180" w:vertAnchor="text" w:tblpY="1"/>
        <w:tblOverlap w:val="never"/>
        <w:tblW w:w="14418" w:type="dxa"/>
        <w:tblLook w:val="04A0" w:firstRow="1" w:lastRow="0" w:firstColumn="1" w:lastColumn="0" w:noHBand="0" w:noVBand="1"/>
      </w:tblPr>
      <w:tblGrid>
        <w:gridCol w:w="2358"/>
        <w:gridCol w:w="2700"/>
        <w:gridCol w:w="3330"/>
        <w:gridCol w:w="2880"/>
        <w:gridCol w:w="3150"/>
      </w:tblGrid>
      <w:tr w:rsidR="00321E50" w:rsidRPr="00C548B5" w14:paraId="1F6E225A" w14:textId="77777777" w:rsidTr="0051394F">
        <w:trPr>
          <w:trHeight w:val="661"/>
        </w:trPr>
        <w:tc>
          <w:tcPr>
            <w:tcW w:w="2358" w:type="dxa"/>
          </w:tcPr>
          <w:p w14:paraId="129A8526" w14:textId="77777777" w:rsidR="00321E50" w:rsidRDefault="00321E50" w:rsidP="0051394F">
            <w:pPr>
              <w:jc w:val="center"/>
              <w:rPr>
                <w:rFonts w:ascii="Verdana" w:hAnsi="Verdana"/>
                <w:b/>
                <w:sz w:val="20"/>
                <w:szCs w:val="20"/>
              </w:rPr>
            </w:pPr>
            <w:r>
              <w:rPr>
                <w:rFonts w:ascii="Verdana" w:hAnsi="Verdana"/>
                <w:b/>
                <w:sz w:val="20"/>
                <w:szCs w:val="20"/>
              </w:rPr>
              <w:t>CLASS</w:t>
            </w:r>
          </w:p>
          <w:p w14:paraId="4CF2B5D5" w14:textId="77777777" w:rsidR="00321E50" w:rsidRPr="00C548B5" w:rsidRDefault="00321E50" w:rsidP="0051394F">
            <w:pPr>
              <w:jc w:val="center"/>
              <w:rPr>
                <w:rFonts w:ascii="Verdana" w:hAnsi="Verdana"/>
                <w:b/>
                <w:sz w:val="20"/>
                <w:szCs w:val="20"/>
              </w:rPr>
            </w:pPr>
            <w:r>
              <w:rPr>
                <w:rFonts w:ascii="Verdana" w:hAnsi="Verdana"/>
                <w:b/>
                <w:sz w:val="20"/>
                <w:szCs w:val="20"/>
              </w:rPr>
              <w:t>TYPE</w:t>
            </w:r>
          </w:p>
        </w:tc>
        <w:tc>
          <w:tcPr>
            <w:tcW w:w="2700" w:type="dxa"/>
          </w:tcPr>
          <w:p w14:paraId="16367A9B" w14:textId="77777777" w:rsidR="00321E50" w:rsidRDefault="00321E50" w:rsidP="0051394F">
            <w:pPr>
              <w:jc w:val="center"/>
              <w:rPr>
                <w:rFonts w:ascii="Verdana" w:hAnsi="Verdana"/>
                <w:b/>
                <w:smallCaps/>
                <w:sz w:val="20"/>
                <w:szCs w:val="20"/>
              </w:rPr>
            </w:pPr>
            <w:r>
              <w:rPr>
                <w:rFonts w:ascii="Verdana" w:hAnsi="Verdana"/>
                <w:b/>
                <w:bCs/>
                <w:smallCaps/>
                <w:sz w:val="20"/>
                <w:szCs w:val="20"/>
              </w:rPr>
              <w:t>- 1</w:t>
            </w:r>
            <w:r w:rsidRPr="00C548B5">
              <w:rPr>
                <w:rFonts w:ascii="Verdana" w:hAnsi="Verdana"/>
                <w:b/>
                <w:smallCaps/>
                <w:sz w:val="20"/>
                <w:szCs w:val="20"/>
              </w:rPr>
              <w:t xml:space="preserve"> </w:t>
            </w:r>
            <w:r>
              <w:rPr>
                <w:rFonts w:ascii="Verdana" w:hAnsi="Verdana"/>
                <w:b/>
                <w:smallCaps/>
                <w:sz w:val="20"/>
                <w:szCs w:val="20"/>
              </w:rPr>
              <w:t>–</w:t>
            </w:r>
            <w:r w:rsidRPr="00C548B5">
              <w:rPr>
                <w:rFonts w:ascii="Verdana" w:hAnsi="Verdana"/>
                <w:b/>
                <w:smallCaps/>
                <w:sz w:val="20"/>
                <w:szCs w:val="20"/>
              </w:rPr>
              <w:t xml:space="preserve"> </w:t>
            </w:r>
          </w:p>
          <w:p w14:paraId="430A5810"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First Class</w:t>
            </w:r>
          </w:p>
        </w:tc>
        <w:tc>
          <w:tcPr>
            <w:tcW w:w="3330" w:type="dxa"/>
          </w:tcPr>
          <w:p w14:paraId="7EE129C9" w14:textId="77777777" w:rsidR="00321E50" w:rsidRDefault="00321E50" w:rsidP="0051394F">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2</w:t>
            </w:r>
            <w:r>
              <w:rPr>
                <w:rFonts w:ascii="Verdana" w:hAnsi="Verdana"/>
                <w:b/>
                <w:bCs/>
                <w:smallCaps/>
                <w:sz w:val="20"/>
                <w:szCs w:val="20"/>
              </w:rPr>
              <w:t xml:space="preserve"> –</w:t>
            </w:r>
          </w:p>
          <w:p w14:paraId="1F0D0B44"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Second Class</w:t>
            </w:r>
          </w:p>
        </w:tc>
        <w:tc>
          <w:tcPr>
            <w:tcW w:w="2880" w:type="dxa"/>
          </w:tcPr>
          <w:p w14:paraId="5276044C" w14:textId="77777777" w:rsidR="00321E50" w:rsidRDefault="00321E50" w:rsidP="0051394F">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3</w:t>
            </w:r>
            <w:r>
              <w:rPr>
                <w:rFonts w:ascii="Verdana" w:hAnsi="Verdana"/>
                <w:b/>
                <w:bCs/>
                <w:smallCaps/>
                <w:sz w:val="20"/>
                <w:szCs w:val="20"/>
              </w:rPr>
              <w:t xml:space="preserve"> –</w:t>
            </w:r>
          </w:p>
          <w:p w14:paraId="148FB439"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Third Class</w:t>
            </w:r>
          </w:p>
        </w:tc>
        <w:tc>
          <w:tcPr>
            <w:tcW w:w="3150" w:type="dxa"/>
          </w:tcPr>
          <w:p w14:paraId="6801B5A9" w14:textId="77777777" w:rsidR="00321E50" w:rsidRDefault="00321E50" w:rsidP="0051394F">
            <w:pPr>
              <w:jc w:val="center"/>
              <w:rPr>
                <w:rFonts w:ascii="Verdana" w:hAnsi="Verdana"/>
                <w:b/>
                <w:smallCaps/>
                <w:sz w:val="20"/>
                <w:szCs w:val="20"/>
              </w:rPr>
            </w:pPr>
            <w:r>
              <w:rPr>
                <w:rFonts w:ascii="Verdana" w:hAnsi="Verdana"/>
                <w:b/>
                <w:bCs/>
                <w:smallCaps/>
                <w:sz w:val="20"/>
                <w:szCs w:val="20"/>
              </w:rPr>
              <w:t xml:space="preserve">- </w:t>
            </w:r>
            <w:r w:rsidRPr="00C548B5">
              <w:rPr>
                <w:rFonts w:ascii="Verdana" w:hAnsi="Verdana"/>
                <w:b/>
                <w:bCs/>
                <w:smallCaps/>
                <w:sz w:val="20"/>
                <w:szCs w:val="20"/>
              </w:rPr>
              <w:t>4</w:t>
            </w:r>
            <w:r w:rsidRPr="00C548B5">
              <w:rPr>
                <w:rFonts w:ascii="Verdana" w:hAnsi="Verdana"/>
                <w:b/>
                <w:smallCaps/>
                <w:sz w:val="20"/>
                <w:szCs w:val="20"/>
              </w:rPr>
              <w:t xml:space="preserve"> </w:t>
            </w:r>
            <w:r>
              <w:rPr>
                <w:rFonts w:ascii="Verdana" w:hAnsi="Verdana"/>
                <w:b/>
                <w:smallCaps/>
                <w:sz w:val="20"/>
                <w:szCs w:val="20"/>
              </w:rPr>
              <w:t>–</w:t>
            </w:r>
          </w:p>
          <w:p w14:paraId="24A31520"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Fourth Class</w:t>
            </w:r>
          </w:p>
        </w:tc>
      </w:tr>
      <w:tr w:rsidR="00321E50" w14:paraId="474FD2B6" w14:textId="77777777" w:rsidTr="0051394F">
        <w:tc>
          <w:tcPr>
            <w:tcW w:w="2358" w:type="dxa"/>
            <w:vAlign w:val="center"/>
          </w:tcPr>
          <w:p w14:paraId="5F28933C" w14:textId="77777777" w:rsidR="00321E50" w:rsidRPr="00C548B5" w:rsidRDefault="00321E50" w:rsidP="0051394F">
            <w:pPr>
              <w:tabs>
                <w:tab w:val="left" w:pos="240"/>
              </w:tabs>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C</w:t>
            </w:r>
            <w:r>
              <w:rPr>
                <w:rFonts w:ascii="Verdana" w:hAnsi="Verdana"/>
                <w:b/>
                <w:bCs/>
                <w:smallCaps/>
                <w:sz w:val="20"/>
                <w:szCs w:val="20"/>
              </w:rPr>
              <w:t xml:space="preserve"> -</w:t>
            </w:r>
          </w:p>
          <w:p w14:paraId="32A55C02" w14:textId="77777777" w:rsidR="00321E50" w:rsidRPr="00C548B5" w:rsidRDefault="00321E50" w:rsidP="0051394F">
            <w:pPr>
              <w:tabs>
                <w:tab w:val="left" w:pos="240"/>
              </w:tabs>
              <w:jc w:val="center"/>
              <w:rPr>
                <w:rFonts w:ascii="Verdana" w:hAnsi="Verdana"/>
                <w:smallCaps/>
                <w:sz w:val="20"/>
                <w:szCs w:val="20"/>
              </w:rPr>
            </w:pPr>
          </w:p>
          <w:p w14:paraId="0CC79232" w14:textId="77777777" w:rsidR="00321E50" w:rsidRPr="00C548B5" w:rsidRDefault="00321E50" w:rsidP="0051394F">
            <w:pPr>
              <w:tabs>
                <w:tab w:val="left" w:pos="240"/>
              </w:tabs>
              <w:jc w:val="center"/>
              <w:rPr>
                <w:rFonts w:ascii="Verdana" w:hAnsi="Verdana"/>
                <w:smallCaps/>
                <w:sz w:val="20"/>
                <w:szCs w:val="20"/>
              </w:rPr>
            </w:pPr>
            <w:r w:rsidRPr="00C548B5">
              <w:rPr>
                <w:rFonts w:ascii="Verdana" w:hAnsi="Verdana"/>
                <w:b/>
                <w:smallCaps/>
                <w:sz w:val="20"/>
                <w:szCs w:val="20"/>
              </w:rPr>
              <w:t>Wastewater System Operator</w:t>
            </w:r>
          </w:p>
        </w:tc>
        <w:tc>
          <w:tcPr>
            <w:tcW w:w="2700" w:type="dxa"/>
            <w:vAlign w:val="center"/>
          </w:tcPr>
          <w:p w14:paraId="5F4036FE" w14:textId="77777777" w:rsidR="00321E50" w:rsidRPr="00492384" w:rsidRDefault="00321E50" w:rsidP="0051394F">
            <w:pPr>
              <w:rPr>
                <w:rFonts w:ascii="Verdana" w:hAnsi="Verdana"/>
                <w:sz w:val="18"/>
                <w:szCs w:val="18"/>
              </w:rPr>
            </w:pPr>
            <w:r w:rsidRPr="00FD1360">
              <w:rPr>
                <w:rFonts w:ascii="Verdana" w:hAnsi="Verdana"/>
                <w:sz w:val="18"/>
                <w:szCs w:val="18"/>
              </w:rPr>
              <w:t xml:space="preserve">Secondary and advanced (tertiary) treatment provided </w:t>
            </w:r>
            <w:proofErr w:type="gramStart"/>
            <w:r w:rsidRPr="00FD1360">
              <w:rPr>
                <w:rFonts w:ascii="Verdana" w:hAnsi="Verdana"/>
                <w:sz w:val="18"/>
                <w:szCs w:val="18"/>
              </w:rPr>
              <w:t>by:</w:t>
            </w:r>
            <w:proofErr w:type="gramEnd"/>
            <w:r w:rsidRPr="00FD1360">
              <w:rPr>
                <w:rFonts w:ascii="Verdana" w:hAnsi="Verdana"/>
                <w:sz w:val="18"/>
                <w:szCs w:val="18"/>
              </w:rPr>
              <w:t xml:space="preserve"> conventional activated sludge plants, biological nutrient removal plants, ammonia conversion processes, extended aeration activated sludge plants such as oxidation ditches and package plants, fixed-growth trickling filter and bio-disc plants; sequence batch reactors and/or other tertiary processes, such as effluent filtration and membrane bioreactor systems.</w:t>
            </w:r>
          </w:p>
        </w:tc>
        <w:tc>
          <w:tcPr>
            <w:tcW w:w="3330" w:type="dxa"/>
            <w:vAlign w:val="center"/>
          </w:tcPr>
          <w:p w14:paraId="3D8A9C45" w14:textId="77777777" w:rsidR="00321E50" w:rsidRPr="00492384" w:rsidRDefault="00321E50" w:rsidP="0051394F">
            <w:pPr>
              <w:jc w:val="center"/>
              <w:rPr>
                <w:rFonts w:ascii="Verdana" w:hAnsi="Verdana"/>
                <w:sz w:val="18"/>
                <w:szCs w:val="18"/>
              </w:rPr>
            </w:pPr>
            <w:r w:rsidRPr="00FD1360">
              <w:rPr>
                <w:rFonts w:ascii="Verdana" w:eastAsia="Calibri" w:hAnsi="Verdana" w:cs="Times New Roman"/>
                <w:sz w:val="144"/>
                <w:szCs w:val="144"/>
              </w:rPr>
              <w:t>X</w:t>
            </w:r>
          </w:p>
        </w:tc>
        <w:tc>
          <w:tcPr>
            <w:tcW w:w="2880" w:type="dxa"/>
            <w:tcBorders>
              <w:bottom w:val="single" w:sz="4" w:space="0" w:color="auto"/>
            </w:tcBorders>
            <w:vAlign w:val="center"/>
          </w:tcPr>
          <w:p w14:paraId="0999CF6C" w14:textId="77777777" w:rsidR="00321E50" w:rsidRPr="00492384" w:rsidRDefault="00321E50" w:rsidP="0051394F">
            <w:pPr>
              <w:rPr>
                <w:rFonts w:ascii="Verdana" w:hAnsi="Verdana"/>
                <w:sz w:val="18"/>
                <w:szCs w:val="18"/>
              </w:rPr>
            </w:pPr>
            <w:r w:rsidRPr="00FD1360">
              <w:rPr>
                <w:rFonts w:ascii="Verdana" w:hAnsi="Verdana"/>
                <w:sz w:val="18"/>
                <w:szCs w:val="18"/>
              </w:rPr>
              <w:t>Secondary treatment provided by aerated lagoons or lagoons not utilizing artificial aeration.</w:t>
            </w:r>
          </w:p>
        </w:tc>
        <w:tc>
          <w:tcPr>
            <w:tcW w:w="3150" w:type="dxa"/>
            <w:tcBorders>
              <w:bottom w:val="single" w:sz="4" w:space="0" w:color="auto"/>
            </w:tcBorders>
            <w:vAlign w:val="center"/>
          </w:tcPr>
          <w:p w14:paraId="6CB7193B" w14:textId="77777777" w:rsidR="00321E50" w:rsidRPr="00492384" w:rsidRDefault="00321E50" w:rsidP="0051394F">
            <w:pPr>
              <w:jc w:val="center"/>
              <w:rPr>
                <w:rFonts w:ascii="Verdana" w:hAnsi="Verdana"/>
                <w:sz w:val="18"/>
                <w:szCs w:val="18"/>
              </w:rPr>
            </w:pPr>
            <w:r w:rsidRPr="00FD1360">
              <w:rPr>
                <w:rFonts w:ascii="Verdana" w:eastAsia="Calibri" w:hAnsi="Verdana" w:cs="Times New Roman"/>
                <w:sz w:val="144"/>
                <w:szCs w:val="144"/>
              </w:rPr>
              <w:t>X</w:t>
            </w:r>
          </w:p>
        </w:tc>
      </w:tr>
      <w:tr w:rsidR="00321E50" w:rsidRPr="00492384" w14:paraId="06313193" w14:textId="77777777" w:rsidTr="0051394F">
        <w:trPr>
          <w:trHeight w:val="3428"/>
        </w:trPr>
        <w:tc>
          <w:tcPr>
            <w:tcW w:w="2358" w:type="dxa"/>
            <w:tcBorders>
              <w:bottom w:val="nil"/>
            </w:tcBorders>
          </w:tcPr>
          <w:p w14:paraId="5C5367B5" w14:textId="77777777" w:rsidR="00321E50" w:rsidRPr="00C548B5" w:rsidRDefault="00321E50" w:rsidP="0051394F">
            <w:pPr>
              <w:tabs>
                <w:tab w:val="left" w:pos="240"/>
              </w:tabs>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D</w:t>
            </w:r>
            <w:r>
              <w:rPr>
                <w:rFonts w:ascii="Verdana" w:hAnsi="Verdana"/>
                <w:b/>
                <w:bCs/>
                <w:smallCaps/>
                <w:sz w:val="20"/>
                <w:szCs w:val="20"/>
              </w:rPr>
              <w:t xml:space="preserve"> -</w:t>
            </w:r>
          </w:p>
          <w:p w14:paraId="06BE718F" w14:textId="77777777" w:rsidR="00321E50" w:rsidRPr="00C548B5" w:rsidRDefault="00321E50" w:rsidP="0051394F">
            <w:pPr>
              <w:tabs>
                <w:tab w:val="left" w:pos="240"/>
              </w:tabs>
              <w:jc w:val="center"/>
              <w:rPr>
                <w:rFonts w:ascii="Verdana" w:hAnsi="Verdana"/>
                <w:smallCaps/>
                <w:sz w:val="20"/>
                <w:szCs w:val="20"/>
              </w:rPr>
            </w:pPr>
          </w:p>
          <w:p w14:paraId="53173684" w14:textId="77777777" w:rsidR="00321E50" w:rsidRPr="00C548B5" w:rsidRDefault="00321E50" w:rsidP="0051394F">
            <w:pPr>
              <w:tabs>
                <w:tab w:val="left" w:pos="240"/>
              </w:tabs>
              <w:jc w:val="center"/>
              <w:rPr>
                <w:rFonts w:ascii="Verdana" w:hAnsi="Verdana"/>
                <w:smallCaps/>
                <w:sz w:val="20"/>
                <w:szCs w:val="20"/>
              </w:rPr>
            </w:pPr>
            <w:r w:rsidRPr="00C548B5">
              <w:rPr>
                <w:rFonts w:ascii="Verdana" w:hAnsi="Verdana"/>
                <w:b/>
                <w:smallCaps/>
                <w:sz w:val="20"/>
                <w:szCs w:val="20"/>
              </w:rPr>
              <w:t>Industrial Wastewater Treatment Operator</w:t>
            </w:r>
          </w:p>
        </w:tc>
        <w:tc>
          <w:tcPr>
            <w:tcW w:w="2700" w:type="dxa"/>
            <w:tcBorders>
              <w:bottom w:val="nil"/>
            </w:tcBorders>
          </w:tcPr>
          <w:p w14:paraId="3C934F4E" w14:textId="77777777" w:rsidR="00321E50" w:rsidRPr="00492384" w:rsidRDefault="00321E50" w:rsidP="0051394F">
            <w:pPr>
              <w:rPr>
                <w:rFonts w:ascii="Verdana" w:hAnsi="Verdana"/>
                <w:sz w:val="18"/>
                <w:szCs w:val="18"/>
              </w:rPr>
            </w:pPr>
            <w:r w:rsidRPr="00406D5C">
              <w:rPr>
                <w:rFonts w:ascii="Verdana" w:hAnsi="Verdana"/>
                <w:sz w:val="18"/>
                <w:szCs w:val="18"/>
              </w:rPr>
              <w:t xml:space="preserve">Industrial biological or physical-chemical treatment facility treating more than 1.0 </w:t>
            </w:r>
            <w:proofErr w:type="spellStart"/>
            <w:r w:rsidRPr="00406D5C">
              <w:rPr>
                <w:rFonts w:ascii="Verdana" w:hAnsi="Verdana"/>
                <w:sz w:val="18"/>
                <w:szCs w:val="18"/>
              </w:rPr>
              <w:t>mgd</w:t>
            </w:r>
            <w:proofErr w:type="spellEnd"/>
            <w:r w:rsidRPr="00406D5C">
              <w:rPr>
                <w:rFonts w:ascii="Verdana" w:hAnsi="Verdana"/>
                <w:sz w:val="18"/>
                <w:szCs w:val="18"/>
              </w:rPr>
              <w:t xml:space="preserve"> </w:t>
            </w:r>
            <w:r w:rsidRPr="00406D5C">
              <w:rPr>
                <w:rFonts w:ascii="Verdana" w:hAnsi="Verdana"/>
                <w:b/>
                <w:sz w:val="18"/>
                <w:szCs w:val="18"/>
              </w:rPr>
              <w:t>and/or</w:t>
            </w:r>
            <w:r w:rsidRPr="00406D5C">
              <w:rPr>
                <w:rFonts w:ascii="Verdana" w:hAnsi="Verdana"/>
                <w:sz w:val="18"/>
                <w:szCs w:val="18"/>
              </w:rPr>
              <w:t xml:space="preserve"> employing one or more of the following: air flotation, air stripping, reverse osmosis, electrochemical treatment, activated sludge, anaerobic digestion, aerobic digestion, nutrient removal systems, tertiary treatment and chemical clarification</w:t>
            </w:r>
          </w:p>
        </w:tc>
        <w:tc>
          <w:tcPr>
            <w:tcW w:w="3330" w:type="dxa"/>
            <w:tcBorders>
              <w:bottom w:val="nil"/>
              <w:right w:val="single" w:sz="4" w:space="0" w:color="auto"/>
            </w:tcBorders>
          </w:tcPr>
          <w:p w14:paraId="7A5625A5" w14:textId="77777777" w:rsidR="00321E50" w:rsidRPr="00492384" w:rsidRDefault="00321E50" w:rsidP="0051394F">
            <w:pPr>
              <w:rPr>
                <w:rFonts w:ascii="Verdana" w:hAnsi="Verdana"/>
                <w:sz w:val="18"/>
                <w:szCs w:val="18"/>
              </w:rPr>
            </w:pPr>
            <w:proofErr w:type="gramStart"/>
            <w:r w:rsidRPr="00406D5C">
              <w:rPr>
                <w:rFonts w:ascii="Verdana" w:hAnsi="Verdana"/>
                <w:sz w:val="18"/>
                <w:szCs w:val="18"/>
              </w:rPr>
              <w:t>Industrial  wastewater</w:t>
            </w:r>
            <w:proofErr w:type="gramEnd"/>
            <w:r w:rsidRPr="00406D5C">
              <w:rPr>
                <w:rFonts w:ascii="Verdana" w:hAnsi="Verdana"/>
                <w:sz w:val="18"/>
                <w:szCs w:val="18"/>
              </w:rPr>
              <w:t xml:space="preserve"> systems including biological treatment facilities treating less than 1.0 </w:t>
            </w:r>
            <w:proofErr w:type="spellStart"/>
            <w:r w:rsidRPr="00406D5C">
              <w:rPr>
                <w:rFonts w:ascii="Verdana" w:hAnsi="Verdana"/>
                <w:sz w:val="18"/>
                <w:szCs w:val="18"/>
              </w:rPr>
              <w:t>mgd</w:t>
            </w:r>
            <w:proofErr w:type="spellEnd"/>
            <w:r w:rsidRPr="00406D5C">
              <w:rPr>
                <w:rFonts w:ascii="Verdana" w:hAnsi="Verdana"/>
                <w:sz w:val="18"/>
                <w:szCs w:val="18"/>
              </w:rPr>
              <w:t xml:space="preserve"> </w:t>
            </w:r>
            <w:r w:rsidRPr="00406D5C">
              <w:rPr>
                <w:rFonts w:ascii="Verdana" w:hAnsi="Verdana"/>
                <w:b/>
                <w:sz w:val="18"/>
                <w:szCs w:val="18"/>
              </w:rPr>
              <w:t>or</w:t>
            </w:r>
            <w:r w:rsidRPr="00406D5C">
              <w:rPr>
                <w:rFonts w:ascii="Verdana" w:hAnsi="Verdana"/>
                <w:sz w:val="18"/>
                <w:szCs w:val="18"/>
              </w:rPr>
              <w:t xml:space="preserve"> employing one or more of the following: clarification, filtration, constructed wetlands, carbon adsorption, ion exchange, disinfection, trickling filters, bio-disc systems, sequencing batch reactors, biological sand filters, membrane filtration  and advanced onsite treatment and disposal systems described under Certification Class E2 requirements.   </w:t>
            </w:r>
            <w:r w:rsidRPr="00406D5C">
              <w:rPr>
                <w:rFonts w:ascii="Verdana" w:hAnsi="Verdana"/>
                <w:b/>
                <w:bCs/>
                <w:sz w:val="18"/>
                <w:szCs w:val="18"/>
              </w:rPr>
              <w:t xml:space="preserve">  </w:t>
            </w:r>
          </w:p>
        </w:tc>
        <w:tc>
          <w:tcPr>
            <w:tcW w:w="2880" w:type="dxa"/>
            <w:tcBorders>
              <w:left w:val="single" w:sz="4" w:space="0" w:color="auto"/>
              <w:bottom w:val="nil"/>
            </w:tcBorders>
          </w:tcPr>
          <w:p w14:paraId="55EF21A0" w14:textId="77777777" w:rsidR="00321E50" w:rsidRPr="00406D5C" w:rsidRDefault="00321E50" w:rsidP="0051394F">
            <w:pPr>
              <w:rPr>
                <w:rFonts w:ascii="Verdana" w:hAnsi="Verdana"/>
                <w:b/>
                <w:sz w:val="18"/>
                <w:szCs w:val="18"/>
              </w:rPr>
            </w:pPr>
            <w:r w:rsidRPr="00406D5C">
              <w:rPr>
                <w:rFonts w:ascii="Verdana" w:hAnsi="Verdana"/>
                <w:sz w:val="18"/>
                <w:szCs w:val="18"/>
              </w:rPr>
              <w:t xml:space="preserve">Industrial wastewater treatment systems employing one or more of the following:  oil-water separation, grinding or </w:t>
            </w:r>
            <w:proofErr w:type="spellStart"/>
            <w:r w:rsidRPr="00406D5C">
              <w:rPr>
                <w:rFonts w:ascii="Verdana" w:hAnsi="Verdana"/>
                <w:sz w:val="18"/>
                <w:szCs w:val="18"/>
              </w:rPr>
              <w:t>communitors</w:t>
            </w:r>
            <w:proofErr w:type="spellEnd"/>
            <w:r w:rsidRPr="00406D5C">
              <w:rPr>
                <w:rFonts w:ascii="Verdana" w:hAnsi="Verdana"/>
                <w:sz w:val="18"/>
                <w:szCs w:val="18"/>
              </w:rPr>
              <w:t xml:space="preserve">, land surface disposal, neutralization (pH adjustment), aerated lagoons, onsite septic tank treatment systems with pressure dosed </w:t>
            </w:r>
            <w:proofErr w:type="spellStart"/>
            <w:r w:rsidRPr="00406D5C">
              <w:rPr>
                <w:rFonts w:ascii="Verdana" w:hAnsi="Verdana"/>
                <w:sz w:val="18"/>
                <w:szCs w:val="18"/>
              </w:rPr>
              <w:t>drainfields</w:t>
            </w:r>
            <w:proofErr w:type="spellEnd"/>
            <w:r w:rsidRPr="00406D5C">
              <w:rPr>
                <w:rFonts w:ascii="Verdana" w:hAnsi="Verdana"/>
                <w:sz w:val="18"/>
                <w:szCs w:val="18"/>
              </w:rPr>
              <w:t xml:space="preserve">, siphon dosed </w:t>
            </w:r>
            <w:proofErr w:type="spellStart"/>
            <w:r w:rsidRPr="00406D5C">
              <w:rPr>
                <w:rFonts w:ascii="Verdana" w:hAnsi="Verdana"/>
                <w:sz w:val="18"/>
                <w:szCs w:val="18"/>
              </w:rPr>
              <w:t>drainfields</w:t>
            </w:r>
            <w:proofErr w:type="spellEnd"/>
            <w:r w:rsidRPr="00406D5C">
              <w:rPr>
                <w:rFonts w:ascii="Verdana" w:hAnsi="Verdana"/>
                <w:sz w:val="18"/>
                <w:szCs w:val="18"/>
              </w:rPr>
              <w:t xml:space="preserve"> and elevated sand mounds.</w:t>
            </w:r>
          </w:p>
          <w:p w14:paraId="51E9EC89" w14:textId="77777777" w:rsidR="00321E50" w:rsidRPr="00492384" w:rsidRDefault="00321E50" w:rsidP="0051394F">
            <w:pPr>
              <w:rPr>
                <w:rFonts w:ascii="Verdana" w:hAnsi="Verdana"/>
                <w:sz w:val="18"/>
                <w:szCs w:val="18"/>
              </w:rPr>
            </w:pPr>
          </w:p>
        </w:tc>
        <w:tc>
          <w:tcPr>
            <w:tcW w:w="3150" w:type="dxa"/>
            <w:tcBorders>
              <w:bottom w:val="nil"/>
            </w:tcBorders>
          </w:tcPr>
          <w:p w14:paraId="162435D0" w14:textId="77777777" w:rsidR="00321E50" w:rsidRPr="00492384" w:rsidRDefault="00321E50" w:rsidP="0051394F">
            <w:pPr>
              <w:rPr>
                <w:rFonts w:ascii="Verdana" w:hAnsi="Verdana"/>
                <w:sz w:val="18"/>
                <w:szCs w:val="18"/>
              </w:rPr>
            </w:pPr>
            <w:r w:rsidRPr="00406D5C">
              <w:rPr>
                <w:rFonts w:ascii="Verdana" w:hAnsi="Verdana"/>
                <w:sz w:val="18"/>
                <w:szCs w:val="18"/>
              </w:rPr>
              <w:t xml:space="preserve">Industrial wastewater treatment systems including one or more of the following: detention ponds, sedimentation ponds, stabilization ponds, lagoons without mechanical mixing or aeration, septic systems treating the discharge from drinking water treatment systems and onsite treatment utilizing standard septic tanks and gravity </w:t>
            </w:r>
            <w:proofErr w:type="spellStart"/>
            <w:r w:rsidRPr="00406D5C">
              <w:rPr>
                <w:rFonts w:ascii="Verdana" w:hAnsi="Verdana"/>
                <w:sz w:val="18"/>
                <w:szCs w:val="18"/>
              </w:rPr>
              <w:t>drainfields</w:t>
            </w:r>
            <w:proofErr w:type="spellEnd"/>
            <w:r w:rsidRPr="00406D5C">
              <w:rPr>
                <w:rFonts w:ascii="Verdana" w:hAnsi="Verdana"/>
                <w:sz w:val="18"/>
                <w:szCs w:val="18"/>
              </w:rPr>
              <w:t>.</w:t>
            </w:r>
          </w:p>
        </w:tc>
      </w:tr>
      <w:tr w:rsidR="00321E50" w:rsidRPr="00492384" w14:paraId="6D1BE175" w14:textId="77777777" w:rsidTr="0051394F">
        <w:trPr>
          <w:trHeight w:val="437"/>
        </w:trPr>
        <w:tc>
          <w:tcPr>
            <w:tcW w:w="2358" w:type="dxa"/>
            <w:tcBorders>
              <w:top w:val="nil"/>
              <w:left w:val="single" w:sz="4" w:space="0" w:color="auto"/>
              <w:bottom w:val="single" w:sz="4" w:space="0" w:color="auto"/>
              <w:right w:val="single" w:sz="4" w:space="0" w:color="auto"/>
            </w:tcBorders>
          </w:tcPr>
          <w:p w14:paraId="2847930B" w14:textId="77777777" w:rsidR="00321E50" w:rsidRDefault="00321E50" w:rsidP="0051394F">
            <w:pPr>
              <w:tabs>
                <w:tab w:val="left" w:pos="240"/>
              </w:tabs>
              <w:jc w:val="center"/>
              <w:rPr>
                <w:rFonts w:ascii="Verdana" w:hAnsi="Verdana"/>
                <w:b/>
                <w:bCs/>
                <w:smallCaps/>
                <w:sz w:val="20"/>
                <w:szCs w:val="20"/>
              </w:rPr>
            </w:pPr>
          </w:p>
        </w:tc>
        <w:tc>
          <w:tcPr>
            <w:tcW w:w="2700" w:type="dxa"/>
            <w:tcBorders>
              <w:top w:val="nil"/>
              <w:left w:val="single" w:sz="4" w:space="0" w:color="auto"/>
              <w:bottom w:val="single" w:sz="4" w:space="0" w:color="auto"/>
              <w:right w:val="single" w:sz="4" w:space="0" w:color="auto"/>
            </w:tcBorders>
          </w:tcPr>
          <w:p w14:paraId="5CE0E124" w14:textId="77777777" w:rsidR="00321E50" w:rsidRDefault="00321E50" w:rsidP="0051394F">
            <w:pPr>
              <w:rPr>
                <w:rFonts w:ascii="Verdana" w:hAnsi="Verdana"/>
                <w:sz w:val="18"/>
                <w:szCs w:val="18"/>
              </w:rPr>
            </w:pPr>
          </w:p>
          <w:p w14:paraId="3A29FB3E" w14:textId="77777777" w:rsidR="00321E50" w:rsidRDefault="00321E50" w:rsidP="0051394F">
            <w:pPr>
              <w:rPr>
                <w:rFonts w:ascii="Verdana" w:hAnsi="Verdana"/>
                <w:sz w:val="18"/>
                <w:szCs w:val="18"/>
              </w:rPr>
            </w:pPr>
          </w:p>
          <w:p w14:paraId="77985934" w14:textId="77777777" w:rsidR="00321E50" w:rsidRPr="00406D5C" w:rsidRDefault="00321E50" w:rsidP="0051394F">
            <w:pPr>
              <w:rPr>
                <w:rFonts w:ascii="Verdana" w:hAnsi="Verdana"/>
                <w:sz w:val="18"/>
                <w:szCs w:val="18"/>
              </w:rPr>
            </w:pPr>
          </w:p>
        </w:tc>
        <w:tc>
          <w:tcPr>
            <w:tcW w:w="3330" w:type="dxa"/>
            <w:tcBorders>
              <w:top w:val="nil"/>
              <w:left w:val="single" w:sz="4" w:space="0" w:color="auto"/>
              <w:bottom w:val="single" w:sz="4" w:space="0" w:color="auto"/>
              <w:right w:val="single" w:sz="4" w:space="0" w:color="auto"/>
            </w:tcBorders>
          </w:tcPr>
          <w:p w14:paraId="2AA31E5F" w14:textId="77777777" w:rsidR="00321E50" w:rsidRPr="00406D5C" w:rsidRDefault="00321E50" w:rsidP="0051394F">
            <w:pPr>
              <w:rPr>
                <w:rFonts w:ascii="Verdana" w:hAnsi="Verdana"/>
                <w:sz w:val="18"/>
                <w:szCs w:val="18"/>
              </w:rPr>
            </w:pPr>
          </w:p>
        </w:tc>
        <w:tc>
          <w:tcPr>
            <w:tcW w:w="2880" w:type="dxa"/>
            <w:tcBorders>
              <w:top w:val="nil"/>
              <w:left w:val="single" w:sz="4" w:space="0" w:color="auto"/>
              <w:bottom w:val="single" w:sz="4" w:space="0" w:color="auto"/>
              <w:right w:val="single" w:sz="4" w:space="0" w:color="auto"/>
            </w:tcBorders>
          </w:tcPr>
          <w:p w14:paraId="4ED0ED5D" w14:textId="77777777" w:rsidR="00321E50" w:rsidRPr="00406D5C" w:rsidRDefault="00321E50" w:rsidP="0051394F">
            <w:pPr>
              <w:rPr>
                <w:rFonts w:ascii="Verdana" w:hAnsi="Verdana"/>
                <w:sz w:val="18"/>
                <w:szCs w:val="18"/>
              </w:rPr>
            </w:pPr>
          </w:p>
        </w:tc>
        <w:tc>
          <w:tcPr>
            <w:tcW w:w="3150" w:type="dxa"/>
            <w:tcBorders>
              <w:top w:val="nil"/>
              <w:left w:val="single" w:sz="4" w:space="0" w:color="auto"/>
              <w:bottom w:val="single" w:sz="4" w:space="0" w:color="auto"/>
              <w:right w:val="single" w:sz="4" w:space="0" w:color="auto"/>
            </w:tcBorders>
          </w:tcPr>
          <w:p w14:paraId="402EF43C" w14:textId="77777777" w:rsidR="00321E50" w:rsidRDefault="00321E50" w:rsidP="0051394F">
            <w:pPr>
              <w:rPr>
                <w:rFonts w:ascii="Verdana" w:hAnsi="Verdana"/>
                <w:sz w:val="18"/>
                <w:szCs w:val="18"/>
              </w:rPr>
            </w:pPr>
          </w:p>
          <w:p w14:paraId="645C6767" w14:textId="77777777" w:rsidR="00321E50" w:rsidRDefault="00321E50" w:rsidP="0051394F">
            <w:pPr>
              <w:rPr>
                <w:rFonts w:ascii="Verdana" w:hAnsi="Verdana"/>
                <w:sz w:val="18"/>
                <w:szCs w:val="18"/>
              </w:rPr>
            </w:pPr>
          </w:p>
          <w:p w14:paraId="47F7D0CE" w14:textId="77777777" w:rsidR="00321E50" w:rsidRDefault="00321E50" w:rsidP="0051394F">
            <w:pPr>
              <w:rPr>
                <w:rFonts w:ascii="Verdana" w:hAnsi="Verdana"/>
                <w:sz w:val="18"/>
                <w:szCs w:val="18"/>
              </w:rPr>
            </w:pPr>
          </w:p>
          <w:p w14:paraId="09124861" w14:textId="77777777" w:rsidR="00321E50" w:rsidRDefault="00321E50" w:rsidP="0051394F">
            <w:pPr>
              <w:rPr>
                <w:rFonts w:ascii="Verdana" w:hAnsi="Verdana"/>
                <w:sz w:val="18"/>
                <w:szCs w:val="18"/>
              </w:rPr>
            </w:pPr>
          </w:p>
          <w:p w14:paraId="1D6F670A" w14:textId="77777777" w:rsidR="00321E50" w:rsidRDefault="00321E50" w:rsidP="0051394F">
            <w:pPr>
              <w:rPr>
                <w:rFonts w:ascii="Verdana" w:hAnsi="Verdana"/>
                <w:sz w:val="18"/>
                <w:szCs w:val="18"/>
              </w:rPr>
            </w:pPr>
          </w:p>
          <w:p w14:paraId="55D0AE24" w14:textId="77777777" w:rsidR="00321E50" w:rsidRDefault="00321E50" w:rsidP="0051394F">
            <w:pPr>
              <w:rPr>
                <w:rFonts w:ascii="Verdana" w:hAnsi="Verdana"/>
                <w:sz w:val="18"/>
                <w:szCs w:val="18"/>
              </w:rPr>
            </w:pPr>
          </w:p>
          <w:p w14:paraId="41B58E2B" w14:textId="77777777" w:rsidR="00321E50" w:rsidRPr="00406D5C" w:rsidRDefault="00321E50" w:rsidP="0051394F">
            <w:pPr>
              <w:rPr>
                <w:rFonts w:ascii="Verdana" w:hAnsi="Verdana"/>
                <w:sz w:val="18"/>
                <w:szCs w:val="18"/>
              </w:rPr>
            </w:pPr>
          </w:p>
        </w:tc>
      </w:tr>
      <w:tr w:rsidR="00321E50" w:rsidRPr="00492384" w14:paraId="27EA645C" w14:textId="77777777" w:rsidTr="0051394F">
        <w:trPr>
          <w:trHeight w:val="800"/>
        </w:trPr>
        <w:tc>
          <w:tcPr>
            <w:tcW w:w="2358" w:type="dxa"/>
            <w:tcBorders>
              <w:top w:val="single" w:sz="4" w:space="0" w:color="auto"/>
            </w:tcBorders>
          </w:tcPr>
          <w:p w14:paraId="61A53D8A" w14:textId="77777777" w:rsidR="00321E50" w:rsidRDefault="00321E50" w:rsidP="0051394F">
            <w:pPr>
              <w:jc w:val="center"/>
              <w:rPr>
                <w:rFonts w:ascii="Verdana" w:hAnsi="Verdana"/>
                <w:b/>
                <w:sz w:val="20"/>
                <w:szCs w:val="20"/>
              </w:rPr>
            </w:pPr>
            <w:r>
              <w:rPr>
                <w:rFonts w:ascii="Verdana" w:hAnsi="Verdana"/>
                <w:b/>
                <w:sz w:val="20"/>
                <w:szCs w:val="20"/>
              </w:rPr>
              <w:lastRenderedPageBreak/>
              <w:t>CLASS</w:t>
            </w:r>
          </w:p>
          <w:p w14:paraId="1B36B0AD" w14:textId="77777777" w:rsidR="00321E50" w:rsidRPr="00C548B5" w:rsidRDefault="00321E50" w:rsidP="0051394F">
            <w:pPr>
              <w:jc w:val="center"/>
              <w:rPr>
                <w:rFonts w:ascii="Verdana" w:hAnsi="Verdana"/>
                <w:b/>
                <w:sz w:val="20"/>
                <w:szCs w:val="20"/>
              </w:rPr>
            </w:pPr>
            <w:r>
              <w:rPr>
                <w:rFonts w:ascii="Verdana" w:hAnsi="Verdana"/>
                <w:b/>
                <w:sz w:val="20"/>
                <w:szCs w:val="20"/>
              </w:rPr>
              <w:t>TYPE</w:t>
            </w:r>
          </w:p>
        </w:tc>
        <w:tc>
          <w:tcPr>
            <w:tcW w:w="2700" w:type="dxa"/>
            <w:tcBorders>
              <w:top w:val="single" w:sz="4" w:space="0" w:color="auto"/>
            </w:tcBorders>
          </w:tcPr>
          <w:p w14:paraId="1C2492A6" w14:textId="77777777" w:rsidR="00321E50" w:rsidRDefault="00321E50" w:rsidP="0051394F">
            <w:pPr>
              <w:jc w:val="center"/>
              <w:rPr>
                <w:rFonts w:ascii="Verdana" w:hAnsi="Verdana"/>
                <w:b/>
                <w:smallCaps/>
                <w:sz w:val="20"/>
                <w:szCs w:val="20"/>
              </w:rPr>
            </w:pPr>
            <w:r>
              <w:rPr>
                <w:rFonts w:ascii="Verdana" w:hAnsi="Verdana"/>
                <w:b/>
                <w:bCs/>
                <w:smallCaps/>
                <w:sz w:val="20"/>
                <w:szCs w:val="20"/>
              </w:rPr>
              <w:t>- 1</w:t>
            </w:r>
            <w:r w:rsidRPr="00C548B5">
              <w:rPr>
                <w:rFonts w:ascii="Verdana" w:hAnsi="Verdana"/>
                <w:b/>
                <w:smallCaps/>
                <w:sz w:val="20"/>
                <w:szCs w:val="20"/>
              </w:rPr>
              <w:t xml:space="preserve"> </w:t>
            </w:r>
            <w:r>
              <w:rPr>
                <w:rFonts w:ascii="Verdana" w:hAnsi="Verdana"/>
                <w:b/>
                <w:smallCaps/>
                <w:sz w:val="20"/>
                <w:szCs w:val="20"/>
              </w:rPr>
              <w:t>–</w:t>
            </w:r>
            <w:r w:rsidRPr="00C548B5">
              <w:rPr>
                <w:rFonts w:ascii="Verdana" w:hAnsi="Verdana"/>
                <w:b/>
                <w:smallCaps/>
                <w:sz w:val="20"/>
                <w:szCs w:val="20"/>
              </w:rPr>
              <w:t xml:space="preserve"> </w:t>
            </w:r>
          </w:p>
          <w:p w14:paraId="421AADD1"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First Class</w:t>
            </w:r>
          </w:p>
        </w:tc>
        <w:tc>
          <w:tcPr>
            <w:tcW w:w="3330" w:type="dxa"/>
            <w:tcBorders>
              <w:top w:val="single" w:sz="4" w:space="0" w:color="auto"/>
            </w:tcBorders>
          </w:tcPr>
          <w:p w14:paraId="148AF7A8" w14:textId="77777777" w:rsidR="00321E50" w:rsidRDefault="00321E50" w:rsidP="0051394F">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2</w:t>
            </w:r>
            <w:r>
              <w:rPr>
                <w:rFonts w:ascii="Verdana" w:hAnsi="Verdana"/>
                <w:b/>
                <w:bCs/>
                <w:smallCaps/>
                <w:sz w:val="20"/>
                <w:szCs w:val="20"/>
              </w:rPr>
              <w:t xml:space="preserve"> –</w:t>
            </w:r>
          </w:p>
          <w:p w14:paraId="324B9B82"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Second Class</w:t>
            </w:r>
          </w:p>
        </w:tc>
        <w:tc>
          <w:tcPr>
            <w:tcW w:w="2880" w:type="dxa"/>
            <w:tcBorders>
              <w:top w:val="single" w:sz="4" w:space="0" w:color="auto"/>
            </w:tcBorders>
          </w:tcPr>
          <w:p w14:paraId="19999BE7" w14:textId="77777777" w:rsidR="00321E50" w:rsidRDefault="00321E50" w:rsidP="0051394F">
            <w:pPr>
              <w:jc w:val="center"/>
              <w:rPr>
                <w:rFonts w:ascii="Verdana" w:hAnsi="Verdana"/>
                <w:b/>
                <w:bCs/>
                <w:smallCaps/>
                <w:sz w:val="20"/>
                <w:szCs w:val="20"/>
              </w:rPr>
            </w:pPr>
            <w:r>
              <w:rPr>
                <w:rFonts w:ascii="Verdana" w:hAnsi="Verdana"/>
                <w:b/>
                <w:bCs/>
                <w:smallCaps/>
                <w:sz w:val="20"/>
                <w:szCs w:val="20"/>
              </w:rPr>
              <w:t xml:space="preserve">- </w:t>
            </w:r>
            <w:r w:rsidRPr="00C548B5">
              <w:rPr>
                <w:rFonts w:ascii="Verdana" w:hAnsi="Verdana"/>
                <w:b/>
                <w:bCs/>
                <w:smallCaps/>
                <w:sz w:val="20"/>
                <w:szCs w:val="20"/>
              </w:rPr>
              <w:t>3</w:t>
            </w:r>
            <w:r>
              <w:rPr>
                <w:rFonts w:ascii="Verdana" w:hAnsi="Verdana"/>
                <w:b/>
                <w:bCs/>
                <w:smallCaps/>
                <w:sz w:val="20"/>
                <w:szCs w:val="20"/>
              </w:rPr>
              <w:t xml:space="preserve"> –</w:t>
            </w:r>
          </w:p>
          <w:p w14:paraId="34FE9FF2"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Third Class</w:t>
            </w:r>
          </w:p>
        </w:tc>
        <w:tc>
          <w:tcPr>
            <w:tcW w:w="3150" w:type="dxa"/>
            <w:tcBorders>
              <w:top w:val="single" w:sz="4" w:space="0" w:color="auto"/>
            </w:tcBorders>
          </w:tcPr>
          <w:p w14:paraId="274AD524" w14:textId="77777777" w:rsidR="00321E50" w:rsidRDefault="00321E50" w:rsidP="0051394F">
            <w:pPr>
              <w:jc w:val="center"/>
              <w:rPr>
                <w:rFonts w:ascii="Verdana" w:hAnsi="Verdana"/>
                <w:b/>
                <w:smallCaps/>
                <w:sz w:val="20"/>
                <w:szCs w:val="20"/>
              </w:rPr>
            </w:pPr>
            <w:r>
              <w:rPr>
                <w:rFonts w:ascii="Verdana" w:hAnsi="Verdana"/>
                <w:b/>
                <w:bCs/>
                <w:smallCaps/>
                <w:sz w:val="20"/>
                <w:szCs w:val="20"/>
              </w:rPr>
              <w:t xml:space="preserve">- </w:t>
            </w:r>
            <w:r w:rsidRPr="00C548B5">
              <w:rPr>
                <w:rFonts w:ascii="Verdana" w:hAnsi="Verdana"/>
                <w:b/>
                <w:bCs/>
                <w:smallCaps/>
                <w:sz w:val="20"/>
                <w:szCs w:val="20"/>
              </w:rPr>
              <w:t>4</w:t>
            </w:r>
            <w:r w:rsidRPr="00C548B5">
              <w:rPr>
                <w:rFonts w:ascii="Verdana" w:hAnsi="Verdana"/>
                <w:b/>
                <w:smallCaps/>
                <w:sz w:val="20"/>
                <w:szCs w:val="20"/>
              </w:rPr>
              <w:t xml:space="preserve"> </w:t>
            </w:r>
            <w:r>
              <w:rPr>
                <w:rFonts w:ascii="Verdana" w:hAnsi="Verdana"/>
                <w:b/>
                <w:smallCaps/>
                <w:sz w:val="20"/>
                <w:szCs w:val="20"/>
              </w:rPr>
              <w:t>–</w:t>
            </w:r>
          </w:p>
          <w:p w14:paraId="7CDF91D4" w14:textId="77777777" w:rsidR="00321E50" w:rsidRPr="00C548B5" w:rsidRDefault="00321E50" w:rsidP="0051394F">
            <w:pPr>
              <w:jc w:val="center"/>
              <w:rPr>
                <w:rFonts w:ascii="Verdana" w:hAnsi="Verdana"/>
                <w:b/>
                <w:smallCaps/>
                <w:sz w:val="20"/>
                <w:szCs w:val="20"/>
              </w:rPr>
            </w:pPr>
            <w:r w:rsidRPr="00C548B5">
              <w:rPr>
                <w:rFonts w:ascii="Verdana" w:hAnsi="Verdana"/>
                <w:b/>
                <w:smallCaps/>
                <w:sz w:val="20"/>
                <w:szCs w:val="20"/>
              </w:rPr>
              <w:t>Fourth Class</w:t>
            </w:r>
          </w:p>
        </w:tc>
      </w:tr>
      <w:tr w:rsidR="00321E50" w:rsidRPr="00492384" w14:paraId="515122E4" w14:textId="77777777" w:rsidTr="0051394F">
        <w:trPr>
          <w:trHeight w:val="2578"/>
        </w:trPr>
        <w:tc>
          <w:tcPr>
            <w:tcW w:w="2358" w:type="dxa"/>
          </w:tcPr>
          <w:p w14:paraId="6618D817" w14:textId="77777777" w:rsidR="00321E50" w:rsidRPr="00C548B5" w:rsidRDefault="00321E50" w:rsidP="0051394F">
            <w:pPr>
              <w:tabs>
                <w:tab w:val="left" w:pos="240"/>
              </w:tabs>
              <w:jc w:val="center"/>
              <w:rPr>
                <w:rFonts w:ascii="Verdana" w:hAnsi="Verdana"/>
                <w:b/>
                <w:bCs/>
                <w:smallCaps/>
                <w:sz w:val="20"/>
                <w:szCs w:val="20"/>
              </w:rPr>
            </w:pPr>
            <w:r>
              <w:rPr>
                <w:rFonts w:ascii="Verdana" w:hAnsi="Verdana"/>
                <w:b/>
                <w:bCs/>
                <w:smallCaps/>
                <w:sz w:val="20"/>
                <w:szCs w:val="20"/>
              </w:rPr>
              <w:t>- E -</w:t>
            </w:r>
          </w:p>
          <w:p w14:paraId="6226CCCF" w14:textId="77777777" w:rsidR="00321E50" w:rsidRPr="00186794" w:rsidRDefault="00321E50" w:rsidP="0051394F">
            <w:pPr>
              <w:tabs>
                <w:tab w:val="left" w:pos="240"/>
              </w:tabs>
              <w:jc w:val="center"/>
              <w:rPr>
                <w:rFonts w:ascii="Verdana" w:hAnsi="Verdana"/>
                <w:b/>
                <w:bCs/>
                <w:smallCaps/>
                <w:sz w:val="20"/>
                <w:szCs w:val="20"/>
              </w:rPr>
            </w:pPr>
          </w:p>
          <w:p w14:paraId="058C14F8" w14:textId="77777777" w:rsidR="00321E50" w:rsidRPr="00186794" w:rsidRDefault="00321E50" w:rsidP="0051394F">
            <w:pPr>
              <w:tabs>
                <w:tab w:val="left" w:pos="240"/>
              </w:tabs>
              <w:jc w:val="center"/>
              <w:rPr>
                <w:rFonts w:ascii="Verdana" w:hAnsi="Verdana"/>
                <w:b/>
                <w:bCs/>
                <w:smallCaps/>
                <w:sz w:val="20"/>
                <w:szCs w:val="20"/>
              </w:rPr>
            </w:pPr>
            <w:r>
              <w:rPr>
                <w:rFonts w:ascii="Verdana" w:hAnsi="Verdana"/>
                <w:b/>
                <w:bCs/>
                <w:smallCaps/>
                <w:sz w:val="20"/>
                <w:szCs w:val="20"/>
              </w:rPr>
              <w:t xml:space="preserve">On-Site </w:t>
            </w:r>
            <w:r w:rsidRPr="00186794">
              <w:rPr>
                <w:rFonts w:ascii="Verdana" w:hAnsi="Verdana"/>
                <w:b/>
                <w:bCs/>
                <w:smallCaps/>
                <w:sz w:val="20"/>
                <w:szCs w:val="20"/>
              </w:rPr>
              <w:t>Wastewater System Operator</w:t>
            </w:r>
          </w:p>
        </w:tc>
        <w:tc>
          <w:tcPr>
            <w:tcW w:w="2700" w:type="dxa"/>
            <w:vAlign w:val="center"/>
          </w:tcPr>
          <w:p w14:paraId="6A0D138E" w14:textId="77777777" w:rsidR="00321E50" w:rsidRPr="00492384" w:rsidRDefault="00321E50" w:rsidP="0051394F">
            <w:pPr>
              <w:jc w:val="center"/>
              <w:rPr>
                <w:rFonts w:ascii="Verdana" w:hAnsi="Verdana"/>
                <w:sz w:val="18"/>
                <w:szCs w:val="18"/>
              </w:rPr>
            </w:pPr>
            <w:r w:rsidRPr="00FD1360">
              <w:rPr>
                <w:rFonts w:ascii="Verdana" w:eastAsia="Calibri" w:hAnsi="Verdana" w:cs="Times New Roman"/>
                <w:sz w:val="144"/>
                <w:szCs w:val="144"/>
              </w:rPr>
              <w:t>X</w:t>
            </w:r>
          </w:p>
        </w:tc>
        <w:tc>
          <w:tcPr>
            <w:tcW w:w="3330" w:type="dxa"/>
          </w:tcPr>
          <w:p w14:paraId="12B427E6" w14:textId="77777777" w:rsidR="00321E50" w:rsidRPr="00492384" w:rsidRDefault="00321E50" w:rsidP="0051394F">
            <w:pPr>
              <w:rPr>
                <w:rFonts w:ascii="Verdana" w:hAnsi="Verdana"/>
                <w:sz w:val="18"/>
                <w:szCs w:val="18"/>
              </w:rPr>
            </w:pPr>
            <w:r w:rsidRPr="00186794">
              <w:rPr>
                <w:rFonts w:ascii="Verdana" w:hAnsi="Verdana"/>
                <w:sz w:val="18"/>
                <w:szCs w:val="18"/>
              </w:rPr>
              <w:t>On-site package biological wastewater treatment systems including conventional activated sludge, SBR, fixed film and extended aeration systems with discharge to groundwater.  Must be a public sewage system and flow to the facility will generally be greater 5000 gpd.</w:t>
            </w:r>
          </w:p>
        </w:tc>
        <w:tc>
          <w:tcPr>
            <w:tcW w:w="2880" w:type="dxa"/>
          </w:tcPr>
          <w:p w14:paraId="246B58F4" w14:textId="77777777" w:rsidR="00321E50" w:rsidRPr="00492384" w:rsidRDefault="00321E50" w:rsidP="0051394F">
            <w:pPr>
              <w:rPr>
                <w:rFonts w:ascii="Verdana" w:hAnsi="Verdana"/>
                <w:sz w:val="18"/>
                <w:szCs w:val="18"/>
              </w:rPr>
            </w:pPr>
            <w:r w:rsidRPr="00186794">
              <w:rPr>
                <w:rFonts w:ascii="Verdana" w:hAnsi="Verdana"/>
                <w:sz w:val="18"/>
                <w:szCs w:val="18"/>
              </w:rPr>
              <w:t xml:space="preserve">On-site treatment systems discharging to groundwater including all Montana DEQ Level 2 systems, biological sand filters, intermittent sand filters, recirculating trickling filters and recirculating textile filters. Must be a public sewage system and flow to the facility will generally be greater 5000 gpd.       </w:t>
            </w:r>
          </w:p>
        </w:tc>
        <w:tc>
          <w:tcPr>
            <w:tcW w:w="3150" w:type="dxa"/>
          </w:tcPr>
          <w:p w14:paraId="45405D89" w14:textId="77777777" w:rsidR="00321E50" w:rsidRPr="00492384" w:rsidRDefault="00321E50" w:rsidP="0051394F">
            <w:pPr>
              <w:rPr>
                <w:rFonts w:ascii="Verdana" w:hAnsi="Verdana"/>
                <w:sz w:val="18"/>
                <w:szCs w:val="18"/>
              </w:rPr>
            </w:pPr>
            <w:r w:rsidRPr="00186794">
              <w:rPr>
                <w:rFonts w:ascii="Verdana" w:hAnsi="Verdana"/>
                <w:sz w:val="18"/>
                <w:szCs w:val="18"/>
              </w:rPr>
              <w:t xml:space="preserve">On-site septic tank primary treatment systems with complex or pumped sub-surface disposal. Includes pressure-dosed </w:t>
            </w:r>
            <w:proofErr w:type="spellStart"/>
            <w:r w:rsidRPr="00186794">
              <w:rPr>
                <w:rFonts w:ascii="Verdana" w:hAnsi="Verdana"/>
                <w:sz w:val="18"/>
                <w:szCs w:val="18"/>
              </w:rPr>
              <w:t>drainfields</w:t>
            </w:r>
            <w:proofErr w:type="spellEnd"/>
            <w:r w:rsidRPr="00186794">
              <w:rPr>
                <w:rFonts w:ascii="Verdana" w:hAnsi="Verdana"/>
                <w:sz w:val="18"/>
                <w:szCs w:val="18"/>
              </w:rPr>
              <w:t xml:space="preserve">, siphon-dosed </w:t>
            </w:r>
            <w:proofErr w:type="spellStart"/>
            <w:r w:rsidRPr="00186794">
              <w:rPr>
                <w:rFonts w:ascii="Verdana" w:hAnsi="Verdana"/>
                <w:sz w:val="18"/>
                <w:szCs w:val="18"/>
              </w:rPr>
              <w:t>drainfields</w:t>
            </w:r>
            <w:proofErr w:type="spellEnd"/>
            <w:r w:rsidRPr="00186794">
              <w:rPr>
                <w:rFonts w:ascii="Verdana" w:hAnsi="Verdana"/>
                <w:sz w:val="18"/>
                <w:szCs w:val="18"/>
              </w:rPr>
              <w:t xml:space="preserve">, elevated sand mound systems. Onsite septic tank primary treatment systems with simple sub-surface disposal by gravity </w:t>
            </w:r>
            <w:proofErr w:type="spellStart"/>
            <w:r w:rsidRPr="00186794">
              <w:rPr>
                <w:rFonts w:ascii="Verdana" w:hAnsi="Verdana"/>
                <w:sz w:val="18"/>
                <w:szCs w:val="18"/>
              </w:rPr>
              <w:t>drainfield</w:t>
            </w:r>
            <w:proofErr w:type="spellEnd"/>
            <w:r w:rsidRPr="00186794">
              <w:rPr>
                <w:rFonts w:ascii="Verdana" w:hAnsi="Verdana"/>
                <w:sz w:val="18"/>
                <w:szCs w:val="18"/>
              </w:rPr>
              <w:t xml:space="preserve">. Must be a public sewage system and flow to the facility will generally be greater 5000 gpd.     </w:t>
            </w:r>
          </w:p>
        </w:tc>
      </w:tr>
      <w:tr w:rsidR="00321E50" w:rsidRPr="00492384" w14:paraId="3B9D7314" w14:textId="77777777" w:rsidTr="0051394F">
        <w:trPr>
          <w:trHeight w:val="643"/>
        </w:trPr>
        <w:tc>
          <w:tcPr>
            <w:tcW w:w="2358" w:type="dxa"/>
          </w:tcPr>
          <w:p w14:paraId="30B461AA" w14:textId="77777777" w:rsidR="00321E50" w:rsidRPr="00406D5C" w:rsidRDefault="00321E50" w:rsidP="0051394F">
            <w:pPr>
              <w:tabs>
                <w:tab w:val="left" w:pos="240"/>
              </w:tabs>
              <w:jc w:val="center"/>
              <w:rPr>
                <w:rFonts w:ascii="Verdana" w:hAnsi="Verdana"/>
                <w:b/>
                <w:bCs/>
                <w:smallCaps/>
                <w:sz w:val="16"/>
                <w:szCs w:val="16"/>
              </w:rPr>
            </w:pPr>
            <w:r w:rsidRPr="00406D5C">
              <w:rPr>
                <w:rFonts w:ascii="Verdana" w:hAnsi="Verdana"/>
                <w:b/>
                <w:bCs/>
                <w:smallCaps/>
                <w:sz w:val="16"/>
                <w:szCs w:val="16"/>
              </w:rPr>
              <w:t>Experience Requirement for Fully Certified Operators</w:t>
            </w:r>
          </w:p>
        </w:tc>
        <w:tc>
          <w:tcPr>
            <w:tcW w:w="2700" w:type="dxa"/>
          </w:tcPr>
          <w:p w14:paraId="1313929F" w14:textId="77777777" w:rsidR="00321E50" w:rsidRDefault="00321E50" w:rsidP="0051394F">
            <w:pPr>
              <w:jc w:val="center"/>
              <w:rPr>
                <w:rFonts w:ascii="Verdana" w:hAnsi="Verdana"/>
                <w:sz w:val="18"/>
                <w:szCs w:val="18"/>
              </w:rPr>
            </w:pPr>
          </w:p>
          <w:p w14:paraId="70ECABC2" w14:textId="77777777" w:rsidR="00321E50" w:rsidRPr="00492384" w:rsidRDefault="00321E50" w:rsidP="0051394F">
            <w:pPr>
              <w:jc w:val="center"/>
              <w:rPr>
                <w:rFonts w:ascii="Verdana" w:hAnsi="Verdana"/>
                <w:sz w:val="18"/>
                <w:szCs w:val="18"/>
              </w:rPr>
            </w:pPr>
            <w:r w:rsidRPr="00492384">
              <w:rPr>
                <w:rFonts w:ascii="Verdana" w:hAnsi="Verdana"/>
                <w:sz w:val="18"/>
                <w:szCs w:val="18"/>
              </w:rPr>
              <w:t>2</w:t>
            </w:r>
            <w:r>
              <w:rPr>
                <w:rFonts w:ascii="Verdana" w:hAnsi="Verdana"/>
                <w:sz w:val="18"/>
                <w:szCs w:val="18"/>
              </w:rPr>
              <w:t>.5</w:t>
            </w:r>
            <w:r w:rsidRPr="00492384">
              <w:rPr>
                <w:rFonts w:ascii="Verdana" w:hAnsi="Verdana"/>
                <w:sz w:val="18"/>
                <w:szCs w:val="18"/>
              </w:rPr>
              <w:t xml:space="preserve"> years</w:t>
            </w:r>
          </w:p>
        </w:tc>
        <w:tc>
          <w:tcPr>
            <w:tcW w:w="3330" w:type="dxa"/>
          </w:tcPr>
          <w:p w14:paraId="4286350D" w14:textId="77777777" w:rsidR="00321E50" w:rsidRDefault="00321E50" w:rsidP="0051394F">
            <w:pPr>
              <w:jc w:val="center"/>
              <w:rPr>
                <w:rFonts w:ascii="Verdana" w:hAnsi="Verdana"/>
                <w:sz w:val="18"/>
                <w:szCs w:val="18"/>
              </w:rPr>
            </w:pPr>
          </w:p>
          <w:p w14:paraId="31AE0C10" w14:textId="77777777" w:rsidR="00321E50" w:rsidRPr="00492384" w:rsidRDefault="00321E50" w:rsidP="0051394F">
            <w:pPr>
              <w:jc w:val="center"/>
              <w:rPr>
                <w:rFonts w:ascii="Verdana" w:hAnsi="Verdana"/>
                <w:sz w:val="18"/>
                <w:szCs w:val="18"/>
              </w:rPr>
            </w:pPr>
            <w:r>
              <w:rPr>
                <w:rFonts w:ascii="Verdana" w:hAnsi="Verdana"/>
                <w:sz w:val="18"/>
                <w:szCs w:val="18"/>
              </w:rPr>
              <w:t>2</w:t>
            </w:r>
            <w:r w:rsidRPr="00492384">
              <w:rPr>
                <w:rFonts w:ascii="Verdana" w:hAnsi="Verdana"/>
                <w:sz w:val="18"/>
                <w:szCs w:val="18"/>
              </w:rPr>
              <w:t xml:space="preserve"> years</w:t>
            </w:r>
          </w:p>
        </w:tc>
        <w:tc>
          <w:tcPr>
            <w:tcW w:w="2880" w:type="dxa"/>
          </w:tcPr>
          <w:p w14:paraId="7D11A191" w14:textId="77777777" w:rsidR="00321E50" w:rsidRDefault="00321E50" w:rsidP="0051394F">
            <w:pPr>
              <w:jc w:val="center"/>
              <w:rPr>
                <w:rFonts w:ascii="Verdana" w:hAnsi="Verdana"/>
                <w:sz w:val="18"/>
                <w:szCs w:val="18"/>
              </w:rPr>
            </w:pPr>
          </w:p>
          <w:p w14:paraId="28703D20" w14:textId="77777777" w:rsidR="00321E50" w:rsidRPr="00492384" w:rsidRDefault="00321E50" w:rsidP="0051394F">
            <w:pPr>
              <w:jc w:val="center"/>
              <w:rPr>
                <w:rFonts w:ascii="Verdana" w:hAnsi="Verdana"/>
                <w:sz w:val="18"/>
                <w:szCs w:val="18"/>
              </w:rPr>
            </w:pPr>
            <w:r w:rsidRPr="00492384">
              <w:rPr>
                <w:rFonts w:ascii="Verdana" w:hAnsi="Verdana"/>
                <w:sz w:val="18"/>
                <w:szCs w:val="18"/>
              </w:rPr>
              <w:t>1</w:t>
            </w:r>
            <w:r>
              <w:rPr>
                <w:rFonts w:ascii="Verdana" w:hAnsi="Verdana"/>
                <w:sz w:val="18"/>
                <w:szCs w:val="18"/>
              </w:rPr>
              <w:t>.5</w:t>
            </w:r>
            <w:r w:rsidRPr="00492384">
              <w:rPr>
                <w:rFonts w:ascii="Verdana" w:hAnsi="Verdana"/>
                <w:sz w:val="18"/>
                <w:szCs w:val="18"/>
              </w:rPr>
              <w:t xml:space="preserve"> year</w:t>
            </w:r>
          </w:p>
        </w:tc>
        <w:tc>
          <w:tcPr>
            <w:tcW w:w="3150" w:type="dxa"/>
          </w:tcPr>
          <w:p w14:paraId="74E5BB6E" w14:textId="77777777" w:rsidR="00321E50" w:rsidRDefault="00321E50" w:rsidP="0051394F">
            <w:pPr>
              <w:jc w:val="center"/>
              <w:rPr>
                <w:rFonts w:ascii="Verdana" w:hAnsi="Verdana"/>
                <w:sz w:val="18"/>
                <w:szCs w:val="18"/>
              </w:rPr>
            </w:pPr>
          </w:p>
          <w:p w14:paraId="2C545DC1" w14:textId="77777777" w:rsidR="00321E50" w:rsidRPr="00492384" w:rsidRDefault="00321E50" w:rsidP="0051394F">
            <w:pPr>
              <w:jc w:val="center"/>
              <w:rPr>
                <w:rFonts w:ascii="Verdana" w:hAnsi="Verdana"/>
                <w:sz w:val="18"/>
                <w:szCs w:val="18"/>
              </w:rPr>
            </w:pPr>
            <w:r>
              <w:rPr>
                <w:rFonts w:ascii="Verdana" w:hAnsi="Verdana"/>
                <w:sz w:val="18"/>
                <w:szCs w:val="18"/>
              </w:rPr>
              <w:t>1 year</w:t>
            </w:r>
          </w:p>
        </w:tc>
      </w:tr>
    </w:tbl>
    <w:p w14:paraId="2254A86C" w14:textId="77777777" w:rsidR="00321E50" w:rsidRDefault="00321E50" w:rsidP="00321E50">
      <w:r>
        <w:br w:type="textWrapping" w:clear="all"/>
      </w:r>
    </w:p>
    <w:p w14:paraId="0E4A8209" w14:textId="77777777" w:rsidR="00321E50" w:rsidRPr="00321E50" w:rsidRDefault="00321E50" w:rsidP="00321E50">
      <w:pPr>
        <w:spacing w:after="0" w:line="240" w:lineRule="auto"/>
        <w:rPr>
          <w:sz w:val="24"/>
          <w:szCs w:val="24"/>
        </w:rPr>
      </w:pPr>
    </w:p>
    <w:sectPr w:rsidR="00321E50" w:rsidRPr="00321E50" w:rsidSect="00E05BE2">
      <w:pgSz w:w="15840" w:h="12240" w:orient="landscape" w:code="1"/>
      <w:pgMar w:top="720" w:right="158" w:bottom="990" w:left="648" w:header="720" w:footer="288"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6840" w14:textId="77777777" w:rsidR="00060A5D" w:rsidRDefault="00060A5D" w:rsidP="00060A5D">
      <w:pPr>
        <w:spacing w:after="0" w:line="240" w:lineRule="auto"/>
      </w:pPr>
      <w:r>
        <w:separator/>
      </w:r>
    </w:p>
  </w:endnote>
  <w:endnote w:type="continuationSeparator" w:id="0">
    <w:p w14:paraId="6FD415FE" w14:textId="77777777" w:rsidR="00060A5D" w:rsidRDefault="00060A5D" w:rsidP="0006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C04D" w14:textId="77777777" w:rsidR="00060A5D" w:rsidRDefault="00060A5D" w:rsidP="00060A5D">
      <w:pPr>
        <w:spacing w:after="0" w:line="240" w:lineRule="auto"/>
      </w:pPr>
      <w:r>
        <w:separator/>
      </w:r>
    </w:p>
  </w:footnote>
  <w:footnote w:type="continuationSeparator" w:id="0">
    <w:p w14:paraId="35530F82" w14:textId="77777777" w:rsidR="00060A5D" w:rsidRDefault="00060A5D" w:rsidP="00060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722"/>
    <w:multiLevelType w:val="hybridMultilevel"/>
    <w:tmpl w:val="B388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A6766"/>
    <w:multiLevelType w:val="hybridMultilevel"/>
    <w:tmpl w:val="EAD80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4B2EA3"/>
    <w:multiLevelType w:val="hybridMultilevel"/>
    <w:tmpl w:val="E2FEC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194BAC"/>
    <w:multiLevelType w:val="hybridMultilevel"/>
    <w:tmpl w:val="B9E2A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F15DDA"/>
    <w:multiLevelType w:val="hybridMultilevel"/>
    <w:tmpl w:val="5BCE87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901ECC"/>
    <w:multiLevelType w:val="hybridMultilevel"/>
    <w:tmpl w:val="68283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197789">
    <w:abstractNumId w:val="3"/>
  </w:num>
  <w:num w:numId="2" w16cid:durableId="1219315468">
    <w:abstractNumId w:val="4"/>
  </w:num>
  <w:num w:numId="3" w16cid:durableId="1882666500">
    <w:abstractNumId w:val="1"/>
  </w:num>
  <w:num w:numId="4" w16cid:durableId="335961096">
    <w:abstractNumId w:val="5"/>
  </w:num>
  <w:num w:numId="5" w16cid:durableId="1193305686">
    <w:abstractNumId w:val="2"/>
  </w:num>
  <w:num w:numId="6" w16cid:durableId="710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5D"/>
    <w:rsid w:val="00060A5D"/>
    <w:rsid w:val="0008432D"/>
    <w:rsid w:val="00170A97"/>
    <w:rsid w:val="001A5D59"/>
    <w:rsid w:val="0021389E"/>
    <w:rsid w:val="002258B1"/>
    <w:rsid w:val="00285E2B"/>
    <w:rsid w:val="002D7EC0"/>
    <w:rsid w:val="002F63EF"/>
    <w:rsid w:val="00321E50"/>
    <w:rsid w:val="003578BB"/>
    <w:rsid w:val="00425CD7"/>
    <w:rsid w:val="00503238"/>
    <w:rsid w:val="005A2FD5"/>
    <w:rsid w:val="005B1C63"/>
    <w:rsid w:val="00635805"/>
    <w:rsid w:val="007835A0"/>
    <w:rsid w:val="008A2DD5"/>
    <w:rsid w:val="00CD59B2"/>
    <w:rsid w:val="00D75BB2"/>
    <w:rsid w:val="00DF11E3"/>
    <w:rsid w:val="00E05BE2"/>
    <w:rsid w:val="00E40D05"/>
    <w:rsid w:val="00EB33C2"/>
    <w:rsid w:val="00FD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AEA3"/>
  <w15:docId w15:val="{E65CB5A6-E768-41F6-9EEB-36924791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0A5D"/>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060A5D"/>
    <w:rPr>
      <w:rFonts w:ascii="Times New Roman" w:eastAsia="Times New Roman" w:hAnsi="Times New Roman" w:cs="Times New Roman"/>
      <w:b/>
      <w:bCs/>
      <w:sz w:val="24"/>
      <w:szCs w:val="24"/>
      <w:u w:val="single"/>
    </w:rPr>
  </w:style>
  <w:style w:type="paragraph" w:styleId="Header">
    <w:name w:val="header"/>
    <w:basedOn w:val="Normal"/>
    <w:link w:val="HeaderChar"/>
    <w:uiPriority w:val="99"/>
    <w:semiHidden/>
    <w:unhideWhenUsed/>
    <w:rsid w:val="0006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0A5D"/>
  </w:style>
  <w:style w:type="paragraph" w:styleId="Footer">
    <w:name w:val="footer"/>
    <w:basedOn w:val="Normal"/>
    <w:link w:val="FooterChar"/>
    <w:uiPriority w:val="99"/>
    <w:semiHidden/>
    <w:unhideWhenUsed/>
    <w:rsid w:val="00060A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A5D"/>
  </w:style>
  <w:style w:type="table" w:styleId="TableGrid">
    <w:name w:val="Table Grid"/>
    <w:basedOn w:val="TableNormal"/>
    <w:uiPriority w:val="59"/>
    <w:rsid w:val="0006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8BB"/>
    <w:pPr>
      <w:ind w:left="720"/>
      <w:contextualSpacing/>
    </w:pPr>
  </w:style>
  <w:style w:type="paragraph" w:styleId="BalloonText">
    <w:name w:val="Balloon Text"/>
    <w:basedOn w:val="Normal"/>
    <w:link w:val="BalloonTextChar"/>
    <w:uiPriority w:val="99"/>
    <w:semiHidden/>
    <w:unhideWhenUsed/>
    <w:rsid w:val="00635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Certification Classifications</dc:title>
  <dc:creator>cb7027</dc:creator>
  <cp:lastModifiedBy>VandenBos, Jen</cp:lastModifiedBy>
  <cp:revision>2</cp:revision>
  <cp:lastPrinted>2015-05-12T19:29:00Z</cp:lastPrinted>
  <dcterms:created xsi:type="dcterms:W3CDTF">2026-05-14T15:26:00Z</dcterms:created>
  <dcterms:modified xsi:type="dcterms:W3CDTF">2026-05-14T15:26:00Z</dcterms:modified>
</cp:coreProperties>
</file>