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74D2" w14:textId="77777777" w:rsidR="00E44403" w:rsidRDefault="0070404C">
      <w:pPr>
        <w:pStyle w:val="Heading1"/>
        <w:spacing w:before="277" w:line="242" w:lineRule="auto"/>
      </w:pPr>
      <w:r>
        <w:rPr>
          <w:color w:val="004996"/>
        </w:rPr>
        <w:t>EXAMPLE</w:t>
      </w:r>
      <w:r>
        <w:rPr>
          <w:color w:val="004996"/>
          <w:spacing w:val="-9"/>
        </w:rPr>
        <w:t xml:space="preserve"> </w:t>
      </w:r>
      <w:r>
        <w:rPr>
          <w:color w:val="004996"/>
        </w:rPr>
        <w:t>OF</w:t>
      </w:r>
      <w:r>
        <w:rPr>
          <w:color w:val="004996"/>
          <w:spacing w:val="-10"/>
        </w:rPr>
        <w:t xml:space="preserve"> </w:t>
      </w:r>
      <w:r>
        <w:rPr>
          <w:color w:val="004996"/>
        </w:rPr>
        <w:t>A</w:t>
      </w:r>
      <w:r>
        <w:rPr>
          <w:color w:val="004996"/>
          <w:spacing w:val="-10"/>
        </w:rPr>
        <w:t xml:space="preserve"> </w:t>
      </w:r>
      <w:r>
        <w:rPr>
          <w:color w:val="004996"/>
        </w:rPr>
        <w:t>STANDARD</w:t>
      </w:r>
      <w:r>
        <w:rPr>
          <w:color w:val="004996"/>
          <w:spacing w:val="-9"/>
        </w:rPr>
        <w:t xml:space="preserve"> </w:t>
      </w:r>
      <w:r>
        <w:rPr>
          <w:color w:val="004996"/>
        </w:rPr>
        <w:t>OPERATING PROCEDURE FOR</w:t>
      </w:r>
    </w:p>
    <w:p w14:paraId="028F5F81" w14:textId="77777777" w:rsidR="00E44403" w:rsidRDefault="0070404C">
      <w:pPr>
        <w:spacing w:before="155"/>
        <w:ind w:left="40" w:right="39"/>
        <w:jc w:val="center"/>
        <w:rPr>
          <w:b/>
          <w:sz w:val="36"/>
        </w:rPr>
      </w:pPr>
      <w:r>
        <w:rPr>
          <w:b/>
          <w:color w:val="004996"/>
          <w:sz w:val="36"/>
        </w:rPr>
        <w:t>SANITARY</w:t>
      </w:r>
      <w:r>
        <w:rPr>
          <w:b/>
          <w:color w:val="004996"/>
          <w:spacing w:val="-6"/>
          <w:sz w:val="36"/>
        </w:rPr>
        <w:t xml:space="preserve"> </w:t>
      </w:r>
      <w:r>
        <w:rPr>
          <w:b/>
          <w:color w:val="004996"/>
          <w:sz w:val="36"/>
        </w:rPr>
        <w:t>SEWER</w:t>
      </w:r>
      <w:r>
        <w:rPr>
          <w:b/>
          <w:color w:val="004996"/>
          <w:spacing w:val="-6"/>
          <w:sz w:val="36"/>
        </w:rPr>
        <w:t xml:space="preserve"> </w:t>
      </w:r>
      <w:r>
        <w:rPr>
          <w:b/>
          <w:color w:val="004996"/>
          <w:sz w:val="36"/>
        </w:rPr>
        <w:t>OVERFLOWS</w:t>
      </w:r>
      <w:r>
        <w:rPr>
          <w:b/>
          <w:color w:val="004996"/>
          <w:spacing w:val="-5"/>
          <w:sz w:val="36"/>
        </w:rPr>
        <w:t xml:space="preserve"> </w:t>
      </w:r>
      <w:r>
        <w:rPr>
          <w:b/>
          <w:color w:val="004996"/>
          <w:spacing w:val="-2"/>
          <w:sz w:val="36"/>
        </w:rPr>
        <w:t>(SSO)</w:t>
      </w:r>
    </w:p>
    <w:p w14:paraId="514F88B7" w14:textId="77777777" w:rsidR="00E44403" w:rsidRDefault="00E44403">
      <w:pPr>
        <w:pStyle w:val="BodyText"/>
        <w:spacing w:before="180"/>
        <w:ind w:left="0" w:firstLine="0"/>
        <w:rPr>
          <w:b/>
          <w:sz w:val="36"/>
        </w:rPr>
      </w:pPr>
    </w:p>
    <w:p w14:paraId="733CBECE" w14:textId="77777777" w:rsidR="00E44403" w:rsidRDefault="0070404C">
      <w:pPr>
        <w:pStyle w:val="BodyText"/>
        <w:spacing w:line="259" w:lineRule="auto"/>
        <w:ind w:left="0" w:right="418" w:firstLine="0"/>
      </w:pPr>
      <w:r>
        <w:t>Sanitary</w:t>
      </w:r>
      <w:r>
        <w:rPr>
          <w:spacing w:val="-1"/>
        </w:rPr>
        <w:t xml:space="preserve"> </w:t>
      </w:r>
      <w:r>
        <w:t>Sewer Overflows (SSO) happen when there is a backup, or flooding, in the sanitary sewer collection system or treatment</w:t>
      </w:r>
      <w:r>
        <w:rPr>
          <w:spacing w:val="-1"/>
        </w:rPr>
        <w:t xml:space="preserve"> </w:t>
      </w:r>
      <w:r>
        <w:t>system. The discharge may be from a municipal-owned</w:t>
      </w:r>
      <w:r>
        <w:rPr>
          <w:spacing w:val="-3"/>
        </w:rPr>
        <w:t xml:space="preserve"> </w:t>
      </w:r>
      <w:r>
        <w:t>line,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lateral</w:t>
      </w:r>
      <w:r>
        <w:rPr>
          <w:spacing w:val="-3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(from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municipally</w:t>
      </w:r>
      <w:r>
        <w:rPr>
          <w:spacing w:val="-3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t>line). The</w:t>
      </w:r>
      <w:r>
        <w:rPr>
          <w:spacing w:val="-1"/>
        </w:rPr>
        <w:t xml:space="preserve"> </w:t>
      </w:r>
      <w:r>
        <w:t>operator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reporting</w:t>
      </w:r>
      <w:r>
        <w:rPr>
          <w:spacing w:val="-1"/>
        </w:rPr>
        <w:t xml:space="preserve"> </w:t>
      </w:r>
      <w:r>
        <w:t>and cleanup</w:t>
      </w:r>
      <w:r>
        <w:rPr>
          <w:spacing w:val="-1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SSO</w:t>
      </w:r>
      <w:r>
        <w:rPr>
          <w:spacing w:val="-2"/>
        </w:rPr>
        <w:t xml:space="preserve"> </w:t>
      </w:r>
      <w:r>
        <w:t>occurs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 problem in the municipal-owned line. If it occurs in the lateral line of a home or business, it is the responsibility of the owner to perform the cleanup.</w:t>
      </w:r>
    </w:p>
    <w:p w14:paraId="7C70CC02" w14:textId="77777777" w:rsidR="00E44403" w:rsidRDefault="0070404C">
      <w:pPr>
        <w:pStyle w:val="BodyText"/>
        <w:spacing w:before="159" w:line="259" w:lineRule="auto"/>
        <w:ind w:left="0" w:right="1" w:firstLine="0"/>
      </w:pPr>
      <w:r>
        <w:t>Any backup is considered an SSO. A backup is defined as raw or partially treated sewage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leaves</w:t>
      </w:r>
      <w:r>
        <w:rPr>
          <w:spacing w:val="-3"/>
        </w:rPr>
        <w:t xml:space="preserve"> </w:t>
      </w:r>
      <w:r>
        <w:t>the treatment</w:t>
      </w:r>
      <w:r>
        <w:rPr>
          <w:spacing w:val="-4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overflows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onto</w:t>
      </w:r>
      <w:r>
        <w:rPr>
          <w:spacing w:val="-4"/>
        </w:rPr>
        <w:t xml:space="preserve"> </w:t>
      </w:r>
      <w:r>
        <w:t xml:space="preserve">the ground. A backup is an unauthorized discharge, a discharge from a location other than the permitted discharge location and is a violation of the </w:t>
      </w:r>
      <w:r>
        <w:rPr>
          <w:color w:val="5F6268"/>
        </w:rPr>
        <w:t>Montana Pollutant Discharge Elimination System (</w:t>
      </w:r>
      <w:r>
        <w:t xml:space="preserve">MPDES) permit and the Clean Water Act (if not reported). If the operator thinks they have an SSO, it is required to be reported in their permits, it is only a violation if the SSO is NOT </w:t>
      </w:r>
      <w:proofErr w:type="gramStart"/>
      <w:r>
        <w:t>reported .</w:t>
      </w:r>
      <w:proofErr w:type="gramEnd"/>
      <w:r>
        <w:t xml:space="preserve"> A backup is required to be reported to </w:t>
      </w:r>
      <w:r>
        <w:t>the Montana Department of Environmental Quality (DEQ) and the local county sanitarian to meet any requirements the county sanitarian may have. Unauthorized discharges are required to be cleaned up.</w:t>
      </w:r>
    </w:p>
    <w:p w14:paraId="0E4F6D94" w14:textId="77777777" w:rsidR="00E44403" w:rsidRDefault="0070404C">
      <w:pPr>
        <w:pStyle w:val="BodyText"/>
        <w:spacing w:before="156"/>
        <w:ind w:left="0" w:firstLine="0"/>
      </w:pPr>
      <w:r>
        <w:rPr>
          <w:color w:val="004996"/>
        </w:rPr>
        <w:t>STEPS</w:t>
      </w:r>
      <w:r>
        <w:rPr>
          <w:color w:val="004996"/>
          <w:spacing w:val="-2"/>
        </w:rPr>
        <w:t xml:space="preserve"> </w:t>
      </w:r>
      <w:r>
        <w:rPr>
          <w:color w:val="004996"/>
        </w:rPr>
        <w:t>TO</w:t>
      </w:r>
      <w:r>
        <w:rPr>
          <w:color w:val="004996"/>
          <w:spacing w:val="-4"/>
        </w:rPr>
        <w:t xml:space="preserve"> </w:t>
      </w:r>
      <w:r>
        <w:rPr>
          <w:color w:val="004996"/>
        </w:rPr>
        <w:t>TAKE</w:t>
      </w:r>
      <w:r>
        <w:rPr>
          <w:color w:val="004996"/>
          <w:spacing w:val="-3"/>
        </w:rPr>
        <w:t xml:space="preserve"> </w:t>
      </w:r>
      <w:r>
        <w:rPr>
          <w:color w:val="004996"/>
        </w:rPr>
        <w:t>WHEN</w:t>
      </w:r>
      <w:r>
        <w:rPr>
          <w:color w:val="004996"/>
          <w:spacing w:val="-2"/>
        </w:rPr>
        <w:t xml:space="preserve"> </w:t>
      </w:r>
      <w:r>
        <w:rPr>
          <w:color w:val="004996"/>
        </w:rPr>
        <w:t>A</w:t>
      </w:r>
      <w:r>
        <w:rPr>
          <w:color w:val="004996"/>
          <w:spacing w:val="-1"/>
        </w:rPr>
        <w:t xml:space="preserve"> </w:t>
      </w:r>
      <w:r>
        <w:rPr>
          <w:color w:val="004996"/>
        </w:rPr>
        <w:t>SUSPECTED</w:t>
      </w:r>
      <w:r>
        <w:rPr>
          <w:color w:val="004996"/>
          <w:spacing w:val="-2"/>
        </w:rPr>
        <w:t xml:space="preserve"> </w:t>
      </w:r>
      <w:r>
        <w:rPr>
          <w:color w:val="004996"/>
        </w:rPr>
        <w:t>SSO</w:t>
      </w:r>
      <w:r>
        <w:rPr>
          <w:color w:val="004996"/>
          <w:spacing w:val="-1"/>
        </w:rPr>
        <w:t xml:space="preserve"> </w:t>
      </w:r>
      <w:r>
        <w:rPr>
          <w:color w:val="004996"/>
        </w:rPr>
        <w:t>HAS</w:t>
      </w:r>
      <w:r>
        <w:rPr>
          <w:color w:val="004996"/>
          <w:spacing w:val="-4"/>
        </w:rPr>
        <w:t xml:space="preserve"> </w:t>
      </w:r>
      <w:r>
        <w:rPr>
          <w:color w:val="004996"/>
          <w:spacing w:val="-2"/>
        </w:rPr>
        <w:t>OCCURRED</w:t>
      </w:r>
      <w:r>
        <w:rPr>
          <w:spacing w:val="-2"/>
        </w:rPr>
        <w:t>:</w:t>
      </w:r>
    </w:p>
    <w:p w14:paraId="182B7C31" w14:textId="77777777" w:rsidR="00E44403" w:rsidRDefault="0070404C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83" w:line="259" w:lineRule="auto"/>
        <w:ind w:right="713"/>
        <w:rPr>
          <w:sz w:val="24"/>
        </w:rPr>
      </w:pP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actual</w:t>
      </w:r>
      <w:r>
        <w:rPr>
          <w:spacing w:val="-4"/>
          <w:sz w:val="24"/>
        </w:rPr>
        <w:t xml:space="preserve"> </w:t>
      </w:r>
      <w:r>
        <w:rPr>
          <w:sz w:val="24"/>
        </w:rPr>
        <w:t>discharge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sanitary</w:t>
      </w:r>
      <w:r>
        <w:rPr>
          <w:spacing w:val="-4"/>
          <w:sz w:val="24"/>
        </w:rPr>
        <w:t xml:space="preserve"> </w:t>
      </w:r>
      <w:r>
        <w:rPr>
          <w:sz w:val="24"/>
        </w:rPr>
        <w:t>sewer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collection </w:t>
      </w:r>
      <w:r>
        <w:rPr>
          <w:spacing w:val="-2"/>
          <w:sz w:val="24"/>
        </w:rPr>
        <w:t>system.</w:t>
      </w:r>
    </w:p>
    <w:p w14:paraId="57482AD5" w14:textId="77777777" w:rsidR="00E44403" w:rsidRDefault="0070404C">
      <w:pPr>
        <w:pStyle w:val="ListParagraph"/>
        <w:numPr>
          <w:ilvl w:val="1"/>
          <w:numId w:val="1"/>
        </w:numPr>
        <w:tabs>
          <w:tab w:val="left" w:pos="1438"/>
        </w:tabs>
        <w:spacing w:line="275" w:lineRule="exact"/>
        <w:ind w:left="1438" w:hanging="358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basement </w:t>
      </w:r>
      <w:r>
        <w:rPr>
          <w:spacing w:val="-2"/>
          <w:sz w:val="24"/>
        </w:rPr>
        <w:t>backup?</w:t>
      </w:r>
    </w:p>
    <w:p w14:paraId="06A00EB7" w14:textId="77777777" w:rsidR="00E44403" w:rsidRDefault="0070404C">
      <w:pPr>
        <w:pStyle w:val="ListParagraph"/>
        <w:numPr>
          <w:ilvl w:val="1"/>
          <w:numId w:val="1"/>
        </w:numPr>
        <w:tabs>
          <w:tab w:val="left" w:pos="1438"/>
        </w:tabs>
        <w:spacing w:before="24"/>
        <w:ind w:left="1438" w:hanging="358"/>
        <w:rPr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discharge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ground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manhole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lift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station?</w:t>
      </w:r>
    </w:p>
    <w:p w14:paraId="45613415" w14:textId="77777777" w:rsidR="00E44403" w:rsidRDefault="0070404C">
      <w:pPr>
        <w:pStyle w:val="ListParagraph"/>
        <w:numPr>
          <w:ilvl w:val="0"/>
          <w:numId w:val="1"/>
        </w:numPr>
        <w:tabs>
          <w:tab w:val="left" w:pos="718"/>
        </w:tabs>
        <w:spacing w:before="21"/>
        <w:ind w:left="718" w:hanging="358"/>
        <w:rPr>
          <w:sz w:val="24"/>
        </w:rPr>
      </w:pP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SSO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64"/>
          <w:sz w:val="24"/>
        </w:rPr>
        <w:t xml:space="preserve"> </w:t>
      </w:r>
      <w:r>
        <w:rPr>
          <w:sz w:val="24"/>
        </w:rPr>
        <w:t>DEQ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form.</w:t>
      </w:r>
    </w:p>
    <w:p w14:paraId="3D17ECE9" w14:textId="77777777" w:rsidR="00E44403" w:rsidRDefault="0070404C">
      <w:pPr>
        <w:pStyle w:val="ListParagraph"/>
        <w:numPr>
          <w:ilvl w:val="1"/>
          <w:numId w:val="1"/>
        </w:numPr>
        <w:tabs>
          <w:tab w:val="left" w:pos="1438"/>
        </w:tabs>
        <w:spacing w:before="22"/>
        <w:ind w:left="1438" w:hanging="358"/>
        <w:rPr>
          <w:sz w:val="24"/>
        </w:rPr>
      </w:pP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reported:</w:t>
      </w:r>
    </w:p>
    <w:p w14:paraId="59E873F8" w14:textId="77777777" w:rsidR="00E44403" w:rsidRDefault="0070404C">
      <w:pPr>
        <w:pStyle w:val="ListParagraph"/>
        <w:numPr>
          <w:ilvl w:val="2"/>
          <w:numId w:val="1"/>
        </w:numPr>
        <w:tabs>
          <w:tab w:val="left" w:pos="2159"/>
        </w:tabs>
        <w:spacing w:before="21"/>
        <w:ind w:left="2159" w:hanging="299"/>
        <w:rPr>
          <w:sz w:val="24"/>
        </w:rPr>
      </w:pPr>
      <w:r>
        <w:rPr>
          <w:sz w:val="24"/>
        </w:rPr>
        <w:t>Date,</w:t>
      </w:r>
      <w:r>
        <w:rPr>
          <w:spacing w:val="-2"/>
          <w:sz w:val="24"/>
        </w:rPr>
        <w:t xml:space="preserve"> </w:t>
      </w:r>
      <w:r>
        <w:rPr>
          <w:sz w:val="24"/>
        </w:rPr>
        <w:t>time,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SSO.</w:t>
      </w:r>
    </w:p>
    <w:p w14:paraId="45B5DC51" w14:textId="77777777" w:rsidR="00E44403" w:rsidRDefault="0070404C">
      <w:pPr>
        <w:pStyle w:val="ListParagraph"/>
        <w:numPr>
          <w:ilvl w:val="2"/>
          <w:numId w:val="1"/>
        </w:numPr>
        <w:tabs>
          <w:tab w:val="left" w:pos="2158"/>
        </w:tabs>
        <w:spacing w:before="23"/>
        <w:ind w:left="2158" w:hanging="35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volume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discharge,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etc.</w:t>
      </w:r>
    </w:p>
    <w:p w14:paraId="6CD1E67D" w14:textId="77777777" w:rsidR="00E44403" w:rsidRDefault="0070404C">
      <w:pPr>
        <w:pStyle w:val="ListParagraph"/>
        <w:numPr>
          <w:ilvl w:val="0"/>
          <w:numId w:val="1"/>
        </w:numPr>
        <w:tabs>
          <w:tab w:val="left" w:pos="718"/>
        </w:tabs>
        <w:spacing w:before="21"/>
        <w:ind w:left="718" w:hanging="358"/>
        <w:rPr>
          <w:sz w:val="24"/>
        </w:rPr>
      </w:pP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caused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backup.</w:t>
      </w:r>
    </w:p>
    <w:p w14:paraId="4B844C29" w14:textId="77777777" w:rsidR="00E44403" w:rsidRDefault="0070404C">
      <w:pPr>
        <w:pStyle w:val="ListParagraph"/>
        <w:numPr>
          <w:ilvl w:val="1"/>
          <w:numId w:val="1"/>
        </w:numPr>
        <w:tabs>
          <w:tab w:val="left" w:pos="1438"/>
        </w:tabs>
        <w:spacing w:before="22"/>
        <w:ind w:left="1438" w:hanging="358"/>
        <w:rPr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obstruction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municipal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lateral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line?</w:t>
      </w:r>
    </w:p>
    <w:p w14:paraId="2D6A9963" w14:textId="77777777" w:rsidR="00E44403" w:rsidRDefault="0070404C">
      <w:pPr>
        <w:pStyle w:val="ListParagraph"/>
        <w:numPr>
          <w:ilvl w:val="2"/>
          <w:numId w:val="1"/>
        </w:numPr>
        <w:tabs>
          <w:tab w:val="left" w:pos="2160"/>
        </w:tabs>
        <w:spacing w:before="22" w:line="259" w:lineRule="auto"/>
        <w:ind w:right="396"/>
        <w:rPr>
          <w:sz w:val="24"/>
        </w:rPr>
      </w:pPr>
      <w:r>
        <w:rPr>
          <w:sz w:val="24"/>
        </w:rPr>
        <w:t>Check the municipal line by looking in the manholes above and below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suspected</w:t>
      </w:r>
      <w:r>
        <w:rPr>
          <w:spacing w:val="-5"/>
          <w:sz w:val="24"/>
        </w:rPr>
        <w:t xml:space="preserve"> </w:t>
      </w:r>
      <w:r>
        <w:rPr>
          <w:sz w:val="24"/>
        </w:rPr>
        <w:t>location.</w:t>
      </w:r>
      <w:r>
        <w:rPr>
          <w:spacing w:val="-6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wastewater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flowing</w:t>
      </w:r>
      <w:r>
        <w:rPr>
          <w:spacing w:val="-6"/>
          <w:sz w:val="24"/>
        </w:rPr>
        <w:t xml:space="preserve"> </w:t>
      </w:r>
      <w:r>
        <w:rPr>
          <w:sz w:val="24"/>
        </w:rPr>
        <w:t>above and below, then the obstruction is probably in the lateral.</w:t>
      </w:r>
    </w:p>
    <w:p w14:paraId="6D8B324B" w14:textId="77777777" w:rsidR="00E44403" w:rsidRDefault="0070404C">
      <w:pPr>
        <w:pStyle w:val="ListParagraph"/>
        <w:numPr>
          <w:ilvl w:val="2"/>
          <w:numId w:val="1"/>
        </w:numPr>
        <w:tabs>
          <w:tab w:val="left" w:pos="2158"/>
          <w:tab w:val="left" w:pos="2160"/>
        </w:tabs>
        <w:spacing w:line="261" w:lineRule="auto"/>
        <w:ind w:right="325" w:hanging="353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discharge is</w:t>
      </w:r>
      <w:r>
        <w:rPr>
          <w:spacing w:val="-3"/>
          <w:sz w:val="24"/>
        </w:rPr>
        <w:t xml:space="preserve"> </w:t>
      </w:r>
      <w:r>
        <w:rPr>
          <w:sz w:val="24"/>
        </w:rPr>
        <w:t>suspected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lateral,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plumber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to be called by the owner.</w:t>
      </w:r>
    </w:p>
    <w:p w14:paraId="10156474" w14:textId="77777777" w:rsidR="00E44403" w:rsidRDefault="00E44403">
      <w:pPr>
        <w:pStyle w:val="ListParagraph"/>
        <w:spacing w:line="261" w:lineRule="auto"/>
        <w:rPr>
          <w:sz w:val="24"/>
        </w:rPr>
        <w:sectPr w:rsidR="00E44403">
          <w:headerReference w:type="default" r:id="rId8"/>
          <w:type w:val="continuous"/>
          <w:pgSz w:w="12240" w:h="15840"/>
          <w:pgMar w:top="1920" w:right="1440" w:bottom="280" w:left="1440" w:header="720" w:footer="0" w:gutter="0"/>
          <w:pgNumType w:start="1"/>
          <w:cols w:space="720"/>
        </w:sectPr>
      </w:pPr>
    </w:p>
    <w:p w14:paraId="1FBB7DB3" w14:textId="77777777" w:rsidR="00E44403" w:rsidRDefault="00E44403">
      <w:pPr>
        <w:pStyle w:val="BodyText"/>
        <w:spacing w:before="3"/>
        <w:ind w:left="0" w:firstLine="0"/>
      </w:pPr>
    </w:p>
    <w:p w14:paraId="76D20168" w14:textId="77777777" w:rsidR="00E44403" w:rsidRDefault="0070404C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59" w:lineRule="auto"/>
        <w:ind w:right="282"/>
        <w:rPr>
          <w:sz w:val="24"/>
        </w:rPr>
      </w:pP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cleaning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discharge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removal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obstruction.</w:t>
      </w:r>
    </w:p>
    <w:p w14:paraId="718CFAA0" w14:textId="77777777" w:rsidR="00E44403" w:rsidRDefault="0070404C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before="2" w:line="259" w:lineRule="auto"/>
        <w:ind w:right="86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discharge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caused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obstruction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municipal</w:t>
      </w:r>
      <w:r>
        <w:rPr>
          <w:spacing w:val="-3"/>
          <w:sz w:val="24"/>
        </w:rPr>
        <w:t xml:space="preserve"> </w:t>
      </w:r>
      <w:r>
        <w:rPr>
          <w:sz w:val="24"/>
        </w:rPr>
        <w:t>line,</w:t>
      </w:r>
      <w:r>
        <w:rPr>
          <w:spacing w:val="-5"/>
          <w:sz w:val="24"/>
        </w:rPr>
        <w:t xml:space="preserve"> </w:t>
      </w:r>
      <w:r>
        <w:rPr>
          <w:sz w:val="24"/>
        </w:rPr>
        <w:t>the municipality is responsible for the cleanup.</w:t>
      </w:r>
    </w:p>
    <w:p w14:paraId="4877B21A" w14:textId="77777777" w:rsidR="00E44403" w:rsidRDefault="0070404C">
      <w:pPr>
        <w:pStyle w:val="ListParagraph"/>
        <w:numPr>
          <w:ilvl w:val="2"/>
          <w:numId w:val="1"/>
        </w:numPr>
        <w:tabs>
          <w:tab w:val="left" w:pos="2160"/>
        </w:tabs>
        <w:spacing w:line="259" w:lineRule="auto"/>
        <w:ind w:right="35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discharge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caused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backup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residential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commercial building, the municipality usually pays to have the area cleaned.</w:t>
      </w:r>
    </w:p>
    <w:p w14:paraId="32F87187" w14:textId="77777777" w:rsidR="00E44403" w:rsidRDefault="0070404C">
      <w:pPr>
        <w:pStyle w:val="ListParagraph"/>
        <w:numPr>
          <w:ilvl w:val="3"/>
          <w:numId w:val="1"/>
        </w:numPr>
        <w:tabs>
          <w:tab w:val="left" w:pos="2879"/>
          <w:tab w:val="left" w:pos="2881"/>
        </w:tabs>
        <w:spacing w:line="259" w:lineRule="auto"/>
        <w:ind w:right="59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z w:val="24"/>
        </w:rPr>
        <w:t>volume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water,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owner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decide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it themselves. Bleach works to clean and disinfect most </w:t>
      </w:r>
      <w:r>
        <w:rPr>
          <w:spacing w:val="-2"/>
          <w:sz w:val="24"/>
        </w:rPr>
        <w:t>surfaces.</w:t>
      </w:r>
    </w:p>
    <w:p w14:paraId="002818F8" w14:textId="77777777" w:rsidR="00E44403" w:rsidRDefault="0070404C">
      <w:pPr>
        <w:pStyle w:val="ListParagraph"/>
        <w:numPr>
          <w:ilvl w:val="3"/>
          <w:numId w:val="1"/>
        </w:numPr>
        <w:tabs>
          <w:tab w:val="left" w:pos="2879"/>
          <w:tab w:val="left" w:pos="2881"/>
        </w:tabs>
        <w:spacing w:line="259" w:lineRule="auto"/>
        <w:ind w:right="153"/>
        <w:rPr>
          <w:sz w:val="24"/>
        </w:rPr>
      </w:pPr>
      <w:r>
        <w:rPr>
          <w:sz w:val="24"/>
        </w:rPr>
        <w:t>If a large volume was discharged, a professional cleaning service may be used. The operator should have the telephone</w:t>
      </w:r>
      <w:r>
        <w:rPr>
          <w:spacing w:val="-4"/>
          <w:sz w:val="24"/>
        </w:rPr>
        <w:t xml:space="preserve"> </w:t>
      </w:r>
      <w:r>
        <w:rPr>
          <w:sz w:val="24"/>
        </w:rPr>
        <w:t>numbers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needed.</w:t>
      </w:r>
    </w:p>
    <w:p w14:paraId="1D529C2A" w14:textId="77777777" w:rsidR="00E44403" w:rsidRDefault="0070404C">
      <w:pPr>
        <w:pStyle w:val="ListParagraph"/>
        <w:numPr>
          <w:ilvl w:val="2"/>
          <w:numId w:val="1"/>
        </w:numPr>
        <w:tabs>
          <w:tab w:val="left" w:pos="2158"/>
          <w:tab w:val="left" w:pos="2160"/>
        </w:tabs>
        <w:spacing w:line="259" w:lineRule="auto"/>
        <w:ind w:right="113" w:hanging="353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discharge is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manhole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lift</w:t>
      </w:r>
      <w:r>
        <w:rPr>
          <w:spacing w:val="-2"/>
          <w:sz w:val="24"/>
        </w:rPr>
        <w:t xml:space="preserve"> </w:t>
      </w:r>
      <w:r>
        <w:rPr>
          <w:sz w:val="24"/>
        </w:rPr>
        <w:t>station,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municipality is required to remove the sewage that has accumulated on the surface, and properly dispose of the material.</w:t>
      </w:r>
    </w:p>
    <w:p w14:paraId="053DC856" w14:textId="77777777" w:rsidR="00E44403" w:rsidRDefault="0070404C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59" w:lineRule="auto"/>
        <w:ind w:right="793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discharge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lateral,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homeowner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cleanup.</w:t>
      </w:r>
    </w:p>
    <w:p w14:paraId="2E3B3B46" w14:textId="77777777" w:rsidR="00E44403" w:rsidRDefault="0070404C">
      <w:pPr>
        <w:pStyle w:val="ListParagraph"/>
        <w:numPr>
          <w:ilvl w:val="0"/>
          <w:numId w:val="1"/>
        </w:numPr>
        <w:tabs>
          <w:tab w:val="left" w:pos="718"/>
        </w:tabs>
        <w:spacing w:line="275" w:lineRule="exact"/>
        <w:ind w:left="718" w:hanging="358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cleanup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overflow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following:</w:t>
      </w:r>
    </w:p>
    <w:p w14:paraId="315DB077" w14:textId="77777777" w:rsidR="00E44403" w:rsidRDefault="0070404C">
      <w:pPr>
        <w:pStyle w:val="ListParagraph"/>
        <w:numPr>
          <w:ilvl w:val="1"/>
          <w:numId w:val="1"/>
        </w:numPr>
        <w:tabs>
          <w:tab w:val="left" w:pos="1438"/>
        </w:tabs>
        <w:spacing w:before="18"/>
        <w:ind w:left="1438" w:hanging="358"/>
        <w:rPr>
          <w:sz w:val="24"/>
        </w:rPr>
      </w:pPr>
      <w:r>
        <w:rPr>
          <w:sz w:val="24"/>
        </w:rPr>
        <w:t>Vacuum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pooled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return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sanitary</w:t>
      </w:r>
      <w:r>
        <w:rPr>
          <w:spacing w:val="-2"/>
          <w:sz w:val="24"/>
        </w:rPr>
        <w:t xml:space="preserve"> sewer.</w:t>
      </w:r>
    </w:p>
    <w:p w14:paraId="72479C5F" w14:textId="77777777" w:rsidR="00E44403" w:rsidRDefault="0070404C">
      <w:pPr>
        <w:pStyle w:val="ListParagraph"/>
        <w:numPr>
          <w:ilvl w:val="2"/>
          <w:numId w:val="1"/>
        </w:numPr>
        <w:tabs>
          <w:tab w:val="left" w:pos="2160"/>
        </w:tabs>
        <w:spacing w:before="22" w:line="259" w:lineRule="auto"/>
        <w:ind w:right="71"/>
        <w:rPr>
          <w:sz w:val="24"/>
        </w:rPr>
      </w:pPr>
      <w:r>
        <w:rPr>
          <w:sz w:val="24"/>
        </w:rPr>
        <w:t>Clean</w:t>
      </w:r>
      <w:r>
        <w:rPr>
          <w:spacing w:val="-3"/>
          <w:sz w:val="24"/>
        </w:rPr>
        <w:t xml:space="preserve"> </w:t>
      </w:r>
      <w:r>
        <w:rPr>
          <w:sz w:val="24"/>
        </w:rPr>
        <w:t>hard</w:t>
      </w:r>
      <w:r>
        <w:rPr>
          <w:spacing w:val="-3"/>
          <w:sz w:val="24"/>
        </w:rPr>
        <w:t xml:space="preserve"> </w:t>
      </w:r>
      <w:r>
        <w:rPr>
          <w:sz w:val="24"/>
        </w:rPr>
        <w:t>surfaces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bleach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remove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rinse</w:t>
      </w:r>
      <w:r>
        <w:rPr>
          <w:spacing w:val="-5"/>
          <w:sz w:val="24"/>
        </w:rPr>
        <w:t xml:space="preserve"> </w:t>
      </w: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sanitary sewer.</w:t>
      </w:r>
    </w:p>
    <w:p w14:paraId="4046CBDE" w14:textId="77777777" w:rsidR="00E44403" w:rsidRDefault="0070404C">
      <w:pPr>
        <w:pStyle w:val="ListParagraph"/>
        <w:numPr>
          <w:ilvl w:val="2"/>
          <w:numId w:val="1"/>
        </w:numPr>
        <w:tabs>
          <w:tab w:val="left" w:pos="2158"/>
          <w:tab w:val="left" w:pos="2160"/>
        </w:tabs>
        <w:spacing w:line="261" w:lineRule="auto"/>
        <w:ind w:right="183" w:hanging="353"/>
        <w:rPr>
          <w:sz w:val="24"/>
        </w:rPr>
      </w:pPr>
      <w:r>
        <w:rPr>
          <w:sz w:val="24"/>
        </w:rPr>
        <w:t>Rope</w:t>
      </w:r>
      <w:r>
        <w:rPr>
          <w:spacing w:val="-4"/>
          <w:sz w:val="24"/>
        </w:rPr>
        <w:t xml:space="preserve"> </w:t>
      </w:r>
      <w:r>
        <w:rPr>
          <w:sz w:val="24"/>
        </w:rPr>
        <w:t>off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cover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lime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kill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bacteria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can cause disease. Then remove the lime.</w:t>
      </w:r>
    </w:p>
    <w:p w14:paraId="7707D817" w14:textId="77777777" w:rsidR="00E44403" w:rsidRDefault="0070404C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59" w:lineRule="auto"/>
        <w:ind w:right="54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z w:val="24"/>
        </w:rPr>
        <w:t>spill,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shop</w:t>
      </w:r>
      <w:r>
        <w:rPr>
          <w:spacing w:val="-2"/>
          <w:sz w:val="24"/>
        </w:rPr>
        <w:t xml:space="preserve"> </w:t>
      </w:r>
      <w:r>
        <w:rPr>
          <w:sz w:val="24"/>
        </w:rPr>
        <w:t>vac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remove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debris—return to the sewer.</w:t>
      </w:r>
    </w:p>
    <w:p w14:paraId="02F9DF66" w14:textId="77777777" w:rsidR="00E44403" w:rsidRDefault="0070404C">
      <w:pPr>
        <w:pStyle w:val="ListParagraph"/>
        <w:numPr>
          <w:ilvl w:val="1"/>
          <w:numId w:val="1"/>
        </w:numPr>
        <w:tabs>
          <w:tab w:val="left" w:pos="1440"/>
        </w:tabs>
        <w:spacing w:line="259" w:lineRule="auto"/>
        <w:ind w:right="227"/>
        <w:rPr>
          <w:sz w:val="24"/>
        </w:rPr>
      </w:pPr>
      <w:r>
        <w:rPr>
          <w:sz w:val="24"/>
        </w:rPr>
        <w:t>Cover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spill</w:t>
      </w:r>
      <w:r>
        <w:rPr>
          <w:spacing w:val="-3"/>
          <w:sz w:val="24"/>
        </w:rPr>
        <w:t xml:space="preserve"> </w: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absorbent</w:t>
      </w:r>
      <w:r>
        <w:rPr>
          <w:spacing w:val="-5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physically dispose</w:t>
      </w:r>
      <w:r>
        <w:rPr>
          <w:spacing w:val="-3"/>
          <w:sz w:val="24"/>
        </w:rPr>
        <w:t xml:space="preserve"> </w:t>
      </w:r>
      <w:r>
        <w:rPr>
          <w:sz w:val="24"/>
        </w:rPr>
        <w:t>of the absorbent from the area to a landfill.</w:t>
      </w:r>
    </w:p>
    <w:p w14:paraId="46FBF50A" w14:textId="77777777" w:rsidR="00E44403" w:rsidRDefault="0070404C">
      <w:pPr>
        <w:pStyle w:val="ListParagraph"/>
        <w:numPr>
          <w:ilvl w:val="1"/>
          <w:numId w:val="1"/>
        </w:numPr>
        <w:tabs>
          <w:tab w:val="left" w:pos="1438"/>
        </w:tabs>
        <w:spacing w:line="275" w:lineRule="exact"/>
        <w:ind w:left="1438" w:hanging="358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discharge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dried:</w:t>
      </w:r>
    </w:p>
    <w:p w14:paraId="4AF46830" w14:textId="77777777" w:rsidR="00E44403" w:rsidRDefault="0070404C">
      <w:pPr>
        <w:pStyle w:val="ListParagraph"/>
        <w:numPr>
          <w:ilvl w:val="2"/>
          <w:numId w:val="1"/>
        </w:numPr>
        <w:tabs>
          <w:tab w:val="left" w:pos="2160"/>
        </w:tabs>
        <w:spacing w:before="16" w:line="259" w:lineRule="auto"/>
        <w:ind w:right="171"/>
        <w:rPr>
          <w:sz w:val="24"/>
        </w:rPr>
      </w:pPr>
      <w:r>
        <w:rPr>
          <w:sz w:val="24"/>
        </w:rPr>
        <w:t>Physically</w:t>
      </w:r>
      <w:r>
        <w:rPr>
          <w:spacing w:val="-4"/>
          <w:sz w:val="24"/>
        </w:rPr>
        <w:t xml:space="preserve"> </w:t>
      </w:r>
      <w:r>
        <w:rPr>
          <w:sz w:val="24"/>
        </w:rPr>
        <w:t>removing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debris</w:t>
      </w:r>
      <w:r>
        <w:rPr>
          <w:spacing w:val="-4"/>
          <w:sz w:val="24"/>
        </w:rPr>
        <w:t xml:space="preserve"> </w:t>
      </w:r>
      <w:r>
        <w:rPr>
          <w:sz w:val="24"/>
        </w:rPr>
        <w:t>left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surface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scraping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up and hauling to a landfill.</w:t>
      </w:r>
    </w:p>
    <w:p w14:paraId="1D4DC4F8" w14:textId="77777777" w:rsidR="00E44403" w:rsidRDefault="0070404C">
      <w:pPr>
        <w:pStyle w:val="ListParagraph"/>
        <w:numPr>
          <w:ilvl w:val="2"/>
          <w:numId w:val="1"/>
        </w:numPr>
        <w:tabs>
          <w:tab w:val="left" w:pos="2158"/>
          <w:tab w:val="left" w:pos="2160"/>
        </w:tabs>
        <w:spacing w:line="259" w:lineRule="auto"/>
        <w:ind w:right="183" w:hanging="353"/>
        <w:rPr>
          <w:sz w:val="24"/>
        </w:rPr>
      </w:pPr>
      <w:r>
        <w:rPr>
          <w:sz w:val="24"/>
        </w:rPr>
        <w:t>Rope</w:t>
      </w:r>
      <w:r>
        <w:rPr>
          <w:spacing w:val="-4"/>
          <w:sz w:val="24"/>
        </w:rPr>
        <w:t xml:space="preserve"> </w:t>
      </w:r>
      <w:r>
        <w:rPr>
          <w:sz w:val="24"/>
        </w:rPr>
        <w:t>off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cover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lime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kill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bacteria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can cause disease.</w:t>
      </w:r>
    </w:p>
    <w:p w14:paraId="4B8A152A" w14:textId="77777777" w:rsidR="00E44403" w:rsidRDefault="0070404C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left="718" w:hanging="358"/>
        <w:rPr>
          <w:sz w:val="24"/>
        </w:rPr>
      </w:pP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testing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County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State.</w:t>
      </w:r>
    </w:p>
    <w:p w14:paraId="0B5AD982" w14:textId="77777777" w:rsidR="00E44403" w:rsidRDefault="0070404C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2" w:line="259" w:lineRule="auto"/>
        <w:ind w:right="179"/>
        <w:rPr>
          <w:sz w:val="24"/>
        </w:rPr>
      </w:pP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SSO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records.</w:t>
      </w:r>
      <w:r>
        <w:rPr>
          <w:spacing w:val="-2"/>
          <w:sz w:val="24"/>
        </w:rPr>
        <w:t xml:space="preserve"> </w:t>
      </w:r>
      <w:r>
        <w:rPr>
          <w:sz w:val="24"/>
        </w:rPr>
        <w:t>The state</w:t>
      </w:r>
      <w:r>
        <w:rPr>
          <w:spacing w:val="-2"/>
          <w:sz w:val="24"/>
        </w:rPr>
        <w:t xml:space="preserve"> </w:t>
      </w:r>
      <w:r>
        <w:rPr>
          <w:sz w:val="24"/>
        </w:rPr>
        <w:t>inspector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details about the SSO.</w:t>
      </w:r>
    </w:p>
    <w:sectPr w:rsidR="00E44403">
      <w:pgSz w:w="12240" w:h="15840"/>
      <w:pgMar w:top="1920" w:right="144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018B0" w14:textId="77777777" w:rsidR="0070404C" w:rsidRDefault="0070404C">
      <w:r>
        <w:separator/>
      </w:r>
    </w:p>
  </w:endnote>
  <w:endnote w:type="continuationSeparator" w:id="0">
    <w:p w14:paraId="34F3EFC9" w14:textId="77777777" w:rsidR="0070404C" w:rsidRDefault="007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EAD30" w14:textId="77777777" w:rsidR="0070404C" w:rsidRDefault="0070404C">
      <w:r>
        <w:separator/>
      </w:r>
    </w:p>
  </w:footnote>
  <w:footnote w:type="continuationSeparator" w:id="0">
    <w:p w14:paraId="477DFCAD" w14:textId="77777777" w:rsidR="0070404C" w:rsidRDefault="0070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52AE" w14:textId="77777777" w:rsidR="00E44403" w:rsidRDefault="0070404C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52512" behindDoc="1" locked="0" layoutInCell="1" allowOverlap="1" wp14:anchorId="5860A286" wp14:editId="21E68634">
          <wp:simplePos x="0" y="0"/>
          <wp:positionH relativeFrom="page">
            <wp:posOffset>5212079</wp:posOffset>
          </wp:positionH>
          <wp:positionV relativeFrom="page">
            <wp:posOffset>457200</wp:posOffset>
          </wp:positionV>
          <wp:extent cx="1644777" cy="774065"/>
          <wp:effectExtent l="0" t="0" r="0" b="0"/>
          <wp:wrapNone/>
          <wp:docPr id="1" name="Image 1" descr="Blue Department of Environmental Quality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lue Department of Environmental Quality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4777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606BD"/>
    <w:multiLevelType w:val="hybridMultilevel"/>
    <w:tmpl w:val="6B9E07D6"/>
    <w:lvl w:ilvl="0" w:tplc="06E28414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164A00">
      <w:start w:val="1"/>
      <w:numFmt w:val="lowerLetter"/>
      <w:lvlText w:val="%2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DA2625E">
      <w:start w:val="1"/>
      <w:numFmt w:val="lowerRoman"/>
      <w:lvlText w:val="%3."/>
      <w:lvlJc w:val="left"/>
      <w:pPr>
        <w:ind w:left="2160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28A22F1C">
      <w:start w:val="1"/>
      <w:numFmt w:val="decimal"/>
      <w:lvlText w:val="%4."/>
      <w:lvlJc w:val="left"/>
      <w:pPr>
        <w:ind w:left="28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BEF42C38"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5" w:tplc="DCD681C0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6" w:tplc="307EDF72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 w:tplc="BC046F68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8" w:tplc="65F4D072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num w:numId="1" w16cid:durableId="150504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4403"/>
    <w:rsid w:val="0070404C"/>
    <w:rsid w:val="00E44403"/>
    <w:rsid w:val="00F1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D1A73"/>
  <w15:docId w15:val="{4B90E432-4C11-4D92-AAC3-CEB3BE1A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5"/>
      <w:ind w:left="38" w:right="39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60" w:hanging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60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1984B-E267-428F-B4DB-B181F4F0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for Sanitary Sewer Overflows</dc:title>
  <dc:creator>Boettcher, Pete</dc:creator>
  <cp:lastModifiedBy>VandenBos, Jen</cp:lastModifiedBy>
  <cp:revision>2</cp:revision>
  <dcterms:created xsi:type="dcterms:W3CDTF">2026-05-14T16:41:00Z</dcterms:created>
  <dcterms:modified xsi:type="dcterms:W3CDTF">2026-05-14T16:43:00Z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2026-05-14T00:00:00Z</vt:filetime>
  </property>
  <property fmtid="{D5CDD505-2E9C-101B-9397-08002B2CF9AE}" pid="5" name="Producer">
    <vt:lpwstr>Microsoft® Word for Microsoft 365</vt:lpwstr>
  </property>
</Properties>
</file>