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A" w:rsidRDefault="00DA0ABA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DA0ABA" w:rsidRDefault="00DA0ABA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p w:rsidR="00C926B3" w:rsidRDefault="00B87589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E893CAC" wp14:editId="51E96E0C">
            <wp:extent cx="1924216" cy="4926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n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241" cy="49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4299" cy="60429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 se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39" cy="60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926B3" w:rsidRDefault="00C926B3">
      <w:pPr>
        <w:spacing w:line="200" w:lineRule="atLeast"/>
        <w:ind w:left="124"/>
        <w:rPr>
          <w:rFonts w:ascii="Times New Roman" w:eastAsia="Times New Roman" w:hAnsi="Times New Roman" w:cs="Times New Roman"/>
          <w:sz w:val="20"/>
          <w:szCs w:val="20"/>
        </w:rPr>
      </w:pPr>
    </w:p>
    <w:p w:rsidR="00DA0ABA" w:rsidRDefault="00DA0ABA">
      <w:pPr>
        <w:spacing w:line="40" w:lineRule="atLeast"/>
        <w:ind w:left="107"/>
        <w:rPr>
          <w:rFonts w:ascii="Times New Roman" w:eastAsia="Times New Roman" w:hAnsi="Times New Roman" w:cs="Times New Roman"/>
          <w:sz w:val="4"/>
          <w:szCs w:val="4"/>
        </w:rPr>
      </w:pPr>
    </w:p>
    <w:p w:rsidR="00DA0ABA" w:rsidRDefault="00DA0AB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DA0ABA" w:rsidRPr="00B62C16" w:rsidRDefault="007211EC" w:rsidP="00E715C0">
      <w:pPr>
        <w:spacing w:before="54"/>
        <w:rPr>
          <w:rFonts w:ascii="Cambria" w:eastAsia="Cambria" w:hAnsi="Cambria" w:cs="Cambria"/>
          <w:sz w:val="32"/>
          <w:szCs w:val="3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127.15pt;margin-top:-95.45pt;width:244.05pt;height:64.5pt;z-index:-4984;mso-position-horizontal-relative:page" filled="f" stroked="f">
            <v:textbox inset="0,0,0,0">
              <w:txbxContent>
                <w:p w:rsidR="00DA0ABA" w:rsidRDefault="00DA0ABA">
                  <w:pPr>
                    <w:spacing w:before="1"/>
                    <w:ind w:left="149"/>
                    <w:rPr>
                      <w:rFonts w:ascii="Calibri" w:eastAsia="Calibri" w:hAnsi="Calibri" w:cs="Calibri"/>
                      <w:sz w:val="18"/>
                      <w:szCs w:val="18"/>
                    </w:rPr>
                  </w:pPr>
                </w:p>
              </w:txbxContent>
            </v:textbox>
            <w10:wrap anchorx="page"/>
          </v:shape>
        </w:pict>
      </w:r>
      <w:bookmarkStart w:id="1" w:name="Start-up_Procedure_for_Seasonal_Public_W"/>
      <w:bookmarkEnd w:id="1"/>
      <w:r w:rsidR="00654713" w:rsidRPr="00B62C16">
        <w:rPr>
          <w:rFonts w:ascii="Cambria"/>
          <w:b/>
          <w:sz w:val="32"/>
        </w:rPr>
        <w:t>Start-up</w:t>
      </w:r>
      <w:r w:rsidR="00654713" w:rsidRPr="00B62C16">
        <w:rPr>
          <w:rFonts w:ascii="Cambria"/>
          <w:b/>
          <w:spacing w:val="-15"/>
          <w:sz w:val="32"/>
        </w:rPr>
        <w:t xml:space="preserve"> </w:t>
      </w:r>
      <w:r w:rsidR="00654713" w:rsidRPr="00B62C16">
        <w:rPr>
          <w:rFonts w:ascii="Cambria"/>
          <w:b/>
          <w:sz w:val="32"/>
        </w:rPr>
        <w:t>Procedure</w:t>
      </w:r>
      <w:r w:rsidR="00654713" w:rsidRPr="00B62C16">
        <w:rPr>
          <w:rFonts w:ascii="Cambria"/>
          <w:b/>
          <w:spacing w:val="-10"/>
          <w:sz w:val="32"/>
        </w:rPr>
        <w:t xml:space="preserve"> </w:t>
      </w:r>
      <w:r w:rsidR="00654713" w:rsidRPr="00B62C16">
        <w:rPr>
          <w:rFonts w:ascii="Cambria"/>
          <w:b/>
          <w:spacing w:val="-1"/>
          <w:sz w:val="32"/>
        </w:rPr>
        <w:t>for</w:t>
      </w:r>
      <w:r w:rsidR="00654713" w:rsidRPr="00B62C16">
        <w:rPr>
          <w:rFonts w:ascii="Cambria"/>
          <w:b/>
          <w:spacing w:val="-13"/>
          <w:sz w:val="32"/>
        </w:rPr>
        <w:t xml:space="preserve"> </w:t>
      </w:r>
      <w:r w:rsidR="00654713" w:rsidRPr="00B62C16">
        <w:rPr>
          <w:rFonts w:ascii="Cambria"/>
          <w:b/>
          <w:spacing w:val="-1"/>
          <w:sz w:val="32"/>
        </w:rPr>
        <w:t>Seasonal</w:t>
      </w:r>
      <w:r w:rsidR="00654713" w:rsidRPr="00B62C16">
        <w:rPr>
          <w:rFonts w:ascii="Cambria"/>
          <w:b/>
          <w:spacing w:val="-9"/>
          <w:sz w:val="32"/>
        </w:rPr>
        <w:t xml:space="preserve"> </w:t>
      </w:r>
      <w:r w:rsidR="00654713" w:rsidRPr="00B62C16">
        <w:rPr>
          <w:rFonts w:ascii="Cambria"/>
          <w:b/>
          <w:spacing w:val="-1"/>
          <w:sz w:val="32"/>
        </w:rPr>
        <w:t>Public</w:t>
      </w:r>
      <w:r w:rsidR="00654713" w:rsidRPr="00B62C16">
        <w:rPr>
          <w:rFonts w:ascii="Cambria"/>
          <w:b/>
          <w:spacing w:val="-14"/>
          <w:sz w:val="32"/>
        </w:rPr>
        <w:t xml:space="preserve"> </w:t>
      </w:r>
      <w:r w:rsidR="00654713" w:rsidRPr="00B62C16">
        <w:rPr>
          <w:rFonts w:ascii="Cambria"/>
          <w:b/>
          <w:sz w:val="32"/>
        </w:rPr>
        <w:t>Water</w:t>
      </w:r>
      <w:r w:rsidR="00654713" w:rsidRPr="00B62C16">
        <w:rPr>
          <w:rFonts w:ascii="Cambria"/>
          <w:b/>
          <w:spacing w:val="-13"/>
          <w:sz w:val="32"/>
        </w:rPr>
        <w:t xml:space="preserve"> </w:t>
      </w:r>
      <w:r w:rsidR="00654713" w:rsidRPr="00B62C16">
        <w:rPr>
          <w:rFonts w:ascii="Cambria"/>
          <w:b/>
          <w:spacing w:val="-1"/>
          <w:sz w:val="32"/>
        </w:rPr>
        <w:t>Systems</w:t>
      </w:r>
    </w:p>
    <w:p w:rsidR="00DA0ABA" w:rsidRDefault="00DA0ABA">
      <w:pPr>
        <w:spacing w:before="9"/>
        <w:rPr>
          <w:rFonts w:ascii="Cambria" w:eastAsia="Cambria" w:hAnsi="Cambria" w:cs="Cambria"/>
          <w:b/>
          <w:bCs/>
          <w:sz w:val="27"/>
          <w:szCs w:val="27"/>
        </w:rPr>
      </w:pPr>
    </w:p>
    <w:p w:rsidR="00DA0ABA" w:rsidRDefault="00DA0ABA">
      <w:pPr>
        <w:spacing w:line="40" w:lineRule="atLeast"/>
        <w:ind w:left="107"/>
        <w:rPr>
          <w:rFonts w:ascii="Cambria" w:eastAsia="Cambria" w:hAnsi="Cambria" w:cs="Cambria"/>
          <w:sz w:val="4"/>
          <w:szCs w:val="4"/>
        </w:rPr>
      </w:pPr>
    </w:p>
    <w:p w:rsidR="00DA0ABA" w:rsidRDefault="00DA0ABA">
      <w:pPr>
        <w:spacing w:before="10"/>
        <w:rPr>
          <w:rFonts w:ascii="Cambria" w:eastAsia="Cambria" w:hAnsi="Cambria" w:cs="Cambria"/>
          <w:b/>
          <w:bCs/>
          <w:sz w:val="8"/>
          <w:szCs w:val="8"/>
        </w:rPr>
      </w:pPr>
    </w:p>
    <w:p w:rsidR="00DA0ABA" w:rsidRDefault="00DA0ABA">
      <w:pPr>
        <w:rPr>
          <w:rFonts w:ascii="Cambria" w:eastAsia="Cambria" w:hAnsi="Cambria" w:cs="Cambria"/>
          <w:sz w:val="8"/>
          <w:szCs w:val="8"/>
        </w:rPr>
        <w:sectPr w:rsidR="00DA0ABA">
          <w:type w:val="continuous"/>
          <w:pgSz w:w="12240" w:h="15840"/>
          <w:pgMar w:top="240" w:right="680" w:bottom="280" w:left="740" w:header="720" w:footer="720" w:gutter="0"/>
          <w:cols w:space="720"/>
        </w:sectPr>
      </w:pPr>
    </w:p>
    <w:p w:rsidR="00DA0ABA" w:rsidRPr="007211EC" w:rsidRDefault="007211EC">
      <w:pPr>
        <w:pStyle w:val="BodyText"/>
        <w:spacing w:before="51"/>
        <w:ind w:left="123" w:right="154" w:firstLine="0"/>
      </w:pPr>
      <w:r w:rsidRPr="007211EC">
        <w:lastRenderedPageBreak/>
        <w:pict>
          <v:group id="_x0000_s1027" style="position:absolute;left:0;text-align:left;margin-left:398.3pt;margin-top:2.6pt;width:.1pt;height:524.4pt;z-index:1120;mso-position-horizontal-relative:page" coordorigin="7966,52" coordsize="2,10488">
            <v:shape id="_x0000_s1028" style="position:absolute;left:7966;top:52;width:2;height:10488" coordorigin="7966,52" coordsize="0,10488" path="m7966,52r,10488e" filled="f" strokeweight=".82pt">
              <v:path arrowok="t"/>
            </v:shape>
            <w10:wrap anchorx="page"/>
          </v:group>
        </w:pict>
      </w:r>
      <w:r w:rsidR="00654713" w:rsidRPr="007211EC">
        <w:t>The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United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States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Environmental</w:t>
      </w:r>
      <w:r w:rsidR="00654713" w:rsidRPr="007211EC">
        <w:rPr>
          <w:spacing w:val="-7"/>
        </w:rPr>
        <w:t xml:space="preserve"> </w:t>
      </w:r>
      <w:r w:rsidR="00654713" w:rsidRPr="007211EC">
        <w:rPr>
          <w:spacing w:val="-1"/>
        </w:rPr>
        <w:t>Protection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Agency’s</w:t>
      </w:r>
      <w:r w:rsidR="00654713" w:rsidRPr="007211EC">
        <w:rPr>
          <w:spacing w:val="-5"/>
        </w:rPr>
        <w:t xml:space="preserve"> </w:t>
      </w:r>
      <w:r w:rsidR="00654713" w:rsidRPr="007211EC">
        <w:rPr>
          <w:spacing w:val="-1"/>
        </w:rPr>
        <w:t>Revised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Total</w:t>
      </w:r>
      <w:r w:rsidR="00654713" w:rsidRPr="007211EC">
        <w:rPr>
          <w:spacing w:val="63"/>
        </w:rPr>
        <w:t xml:space="preserve"> </w:t>
      </w:r>
      <w:r w:rsidR="00654713" w:rsidRPr="007211EC">
        <w:t>Coliform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Rule (RTCR)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requires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seasonal</w:t>
      </w:r>
      <w:r w:rsidR="00654713" w:rsidRPr="007211EC">
        <w:rPr>
          <w:spacing w:val="-4"/>
        </w:rPr>
        <w:t xml:space="preserve"> </w:t>
      </w:r>
      <w:r w:rsidR="00654713" w:rsidRPr="007211EC">
        <w:t>public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water suppliers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2"/>
        </w:rPr>
        <w:t>to</w:t>
      </w:r>
      <w:r w:rsidR="00654713" w:rsidRPr="007211EC">
        <w:rPr>
          <w:spacing w:val="47"/>
        </w:rPr>
        <w:t xml:space="preserve"> </w:t>
      </w:r>
      <w:r w:rsidR="00654713" w:rsidRPr="007211EC">
        <w:t>implement</w:t>
      </w:r>
      <w:r w:rsidR="00654713" w:rsidRPr="007211EC">
        <w:rPr>
          <w:spacing w:val="-5"/>
        </w:rPr>
        <w:t xml:space="preserve"> </w:t>
      </w:r>
      <w:r w:rsidR="00654713" w:rsidRPr="007211EC">
        <w:t>a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“state-approved start-up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procedure.”</w:t>
      </w:r>
      <w:r w:rsidR="00654713" w:rsidRPr="007211EC">
        <w:rPr>
          <w:spacing w:val="50"/>
        </w:rPr>
        <w:t xml:space="preserve"> </w:t>
      </w:r>
      <w:r w:rsidR="00654713" w:rsidRPr="007211EC">
        <w:rPr>
          <w:spacing w:val="-1"/>
        </w:rPr>
        <w:t>Starting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April</w:t>
      </w:r>
      <w:r w:rsidR="00654713" w:rsidRPr="007211EC">
        <w:rPr>
          <w:spacing w:val="-5"/>
        </w:rPr>
        <w:t xml:space="preserve"> </w:t>
      </w:r>
      <w:r w:rsidR="00654713" w:rsidRPr="007211EC">
        <w:t>1,</w:t>
      </w:r>
      <w:r w:rsidR="00654713" w:rsidRPr="007211EC">
        <w:rPr>
          <w:spacing w:val="43"/>
          <w:w w:val="99"/>
        </w:rPr>
        <w:t xml:space="preserve"> </w:t>
      </w:r>
      <w:r w:rsidR="00654713" w:rsidRPr="007211EC">
        <w:t>2016,</w:t>
      </w:r>
      <w:r w:rsidR="00654713" w:rsidRPr="007211EC">
        <w:rPr>
          <w:spacing w:val="-6"/>
        </w:rPr>
        <w:t xml:space="preserve"> </w:t>
      </w:r>
      <w:r w:rsidR="00C926B3" w:rsidRPr="007211EC">
        <w:rPr>
          <w:spacing w:val="-6"/>
        </w:rPr>
        <w:t xml:space="preserve">all </w:t>
      </w:r>
      <w:r w:rsidR="00654713" w:rsidRPr="007211EC">
        <w:rPr>
          <w:spacing w:val="-1"/>
        </w:rPr>
        <w:t>seasonal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systems</w:t>
      </w:r>
      <w:r w:rsidR="00654713" w:rsidRPr="007211EC">
        <w:rPr>
          <w:spacing w:val="-6"/>
        </w:rPr>
        <w:t xml:space="preserve"> </w:t>
      </w:r>
      <w:r w:rsidR="00654713" w:rsidRPr="007211EC">
        <w:rPr>
          <w:spacing w:val="-2"/>
        </w:rPr>
        <w:t>must</w:t>
      </w:r>
      <w:r w:rsidR="00654713" w:rsidRPr="007211EC">
        <w:rPr>
          <w:spacing w:val="-1"/>
        </w:rPr>
        <w:t xml:space="preserve"> start</w:t>
      </w:r>
      <w:r w:rsidR="00654713" w:rsidRPr="007211EC">
        <w:rPr>
          <w:spacing w:val="-4"/>
        </w:rPr>
        <w:t xml:space="preserve"> </w:t>
      </w:r>
      <w:r w:rsidR="00654713" w:rsidRPr="007211EC">
        <w:t>up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with</w:t>
      </w:r>
      <w:r w:rsidR="00654713" w:rsidRPr="007211EC">
        <w:rPr>
          <w:spacing w:val="-4"/>
        </w:rPr>
        <w:t xml:space="preserve"> </w:t>
      </w:r>
      <w:r w:rsidR="00654713" w:rsidRPr="007211EC">
        <w:t>a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state-approved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procedure</w:t>
      </w:r>
      <w:r w:rsidR="00AE03CC" w:rsidRPr="007211EC">
        <w:rPr>
          <w:spacing w:val="-1"/>
        </w:rPr>
        <w:t xml:space="preserve"> form</w:t>
      </w:r>
      <w:r w:rsidR="00AE03CC" w:rsidRPr="007211EC">
        <w:rPr>
          <w:spacing w:val="75"/>
          <w:w w:val="99"/>
        </w:rPr>
        <w:t xml:space="preserve"> </w:t>
      </w:r>
      <w:r w:rsidR="00654713" w:rsidRPr="007211EC">
        <w:t>at</w:t>
      </w:r>
      <w:r w:rsidR="00654713" w:rsidRPr="007211EC">
        <w:rPr>
          <w:spacing w:val="-1"/>
        </w:rPr>
        <w:t xml:space="preserve"> the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beginning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of</w:t>
      </w:r>
      <w:r w:rsidR="00654713" w:rsidRPr="007211EC">
        <w:t xml:space="preserve"> </w:t>
      </w:r>
      <w:r w:rsidR="00654713" w:rsidRPr="007211EC">
        <w:rPr>
          <w:spacing w:val="-1"/>
        </w:rPr>
        <w:t>each</w:t>
      </w:r>
      <w:r w:rsidR="00654713" w:rsidRPr="007211EC">
        <w:rPr>
          <w:spacing w:val="-4"/>
        </w:rPr>
        <w:t xml:space="preserve"> </w:t>
      </w:r>
      <w:r w:rsidR="00654713" w:rsidRPr="007211EC">
        <w:t>operating</w:t>
      </w:r>
      <w:r w:rsidR="00654713" w:rsidRPr="007211EC">
        <w:rPr>
          <w:spacing w:val="-4"/>
        </w:rPr>
        <w:t xml:space="preserve"> </w:t>
      </w:r>
      <w:r w:rsidR="00654713" w:rsidRPr="007211EC">
        <w:t>season.</w:t>
      </w:r>
    </w:p>
    <w:p w:rsidR="00DA0ABA" w:rsidRPr="007211EC" w:rsidRDefault="00647641">
      <w:pPr>
        <w:spacing w:before="119"/>
        <w:ind w:left="123" w:right="242"/>
        <w:rPr>
          <w:rFonts w:ascii="Calibri" w:eastAsia="Calibri" w:hAnsi="Calibri" w:cs="Calibri"/>
          <w:sz w:val="24"/>
          <w:szCs w:val="24"/>
        </w:rPr>
      </w:pPr>
      <w:r w:rsidRPr="007211EC">
        <w:rPr>
          <w:rFonts w:ascii="Calibri"/>
          <w:spacing w:val="-1"/>
          <w:sz w:val="24"/>
          <w:szCs w:val="24"/>
        </w:rPr>
        <w:t>MDEQ</w:t>
      </w:r>
      <w:r w:rsidR="00654713" w:rsidRPr="007211EC">
        <w:rPr>
          <w:rFonts w:ascii="Calibri"/>
          <w:spacing w:val="-5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must</w:t>
      </w:r>
      <w:r w:rsidR="00654713" w:rsidRPr="007211EC">
        <w:rPr>
          <w:rFonts w:ascii="Calibri"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receive</w:t>
      </w:r>
      <w:r w:rsidR="00654713" w:rsidRPr="007211EC">
        <w:rPr>
          <w:rFonts w:ascii="Calibri"/>
          <w:spacing w:val="-4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certification</w:t>
      </w:r>
      <w:r w:rsidRPr="007211EC">
        <w:rPr>
          <w:rFonts w:ascii="Calibri"/>
          <w:spacing w:val="71"/>
          <w:sz w:val="24"/>
          <w:szCs w:val="24"/>
        </w:rPr>
        <w:t xml:space="preserve"> </w:t>
      </w:r>
      <w:r w:rsidR="00654713" w:rsidRPr="007211EC">
        <w:rPr>
          <w:rFonts w:ascii="Calibri"/>
          <w:sz w:val="24"/>
          <w:szCs w:val="24"/>
        </w:rPr>
        <w:t>from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the</w:t>
      </w:r>
      <w:r w:rsidR="00654713" w:rsidRPr="007211EC">
        <w:rPr>
          <w:rFonts w:ascii="Calibri"/>
          <w:spacing w:val="-2"/>
          <w:sz w:val="24"/>
          <w:szCs w:val="24"/>
        </w:rPr>
        <w:t xml:space="preserve"> </w:t>
      </w:r>
      <w:r w:rsidR="00654713" w:rsidRPr="007211EC">
        <w:rPr>
          <w:rFonts w:ascii="Calibri"/>
          <w:sz w:val="24"/>
          <w:szCs w:val="24"/>
        </w:rPr>
        <w:t>public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water</w:t>
      </w:r>
      <w:r w:rsidR="00654713" w:rsidRPr="007211EC">
        <w:rPr>
          <w:rFonts w:ascii="Calibri"/>
          <w:spacing w:val="-2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supplier</w:t>
      </w:r>
      <w:r w:rsidR="00654713" w:rsidRPr="007211EC">
        <w:rPr>
          <w:rFonts w:ascii="Calibri"/>
          <w:spacing w:val="-5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that</w:t>
      </w:r>
      <w:r w:rsidR="00654713" w:rsidRPr="007211EC">
        <w:rPr>
          <w:rFonts w:ascii="Calibri"/>
          <w:spacing w:val="-4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the</w:t>
      </w:r>
      <w:r w:rsidR="00654713" w:rsidRPr="007211EC">
        <w:rPr>
          <w:rFonts w:ascii="Calibri"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state-approved start-up</w:t>
      </w:r>
      <w:r w:rsidR="00654713" w:rsidRPr="007211EC">
        <w:rPr>
          <w:rFonts w:ascii="Calibri"/>
          <w:spacing w:val="43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procedure</w:t>
      </w:r>
      <w:r w:rsidR="00AE03CC" w:rsidRPr="007211EC">
        <w:rPr>
          <w:rFonts w:ascii="Calibri"/>
          <w:spacing w:val="-1"/>
          <w:sz w:val="24"/>
          <w:szCs w:val="24"/>
        </w:rPr>
        <w:t xml:space="preserve"> form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="00654713" w:rsidRPr="007211EC">
        <w:rPr>
          <w:rFonts w:ascii="Calibri"/>
          <w:sz w:val="24"/>
          <w:szCs w:val="24"/>
        </w:rPr>
        <w:t>has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been</w:t>
      </w:r>
      <w:r w:rsidR="00654713" w:rsidRPr="007211EC">
        <w:rPr>
          <w:rFonts w:ascii="Calibri"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completed.</w:t>
      </w:r>
    </w:p>
    <w:p w:rsidR="00DA0ABA" w:rsidRPr="007211EC" w:rsidRDefault="00654713">
      <w:pPr>
        <w:pStyle w:val="BodyText"/>
        <w:spacing w:before="120"/>
        <w:ind w:left="124" w:firstLine="0"/>
      </w:pPr>
      <w:r w:rsidRPr="007211EC">
        <w:rPr>
          <w:spacing w:val="-1"/>
        </w:rPr>
        <w:t xml:space="preserve">Start-up </w:t>
      </w:r>
      <w:r w:rsidRPr="007211EC">
        <w:rPr>
          <w:spacing w:val="-2"/>
        </w:rPr>
        <w:t>at</w:t>
      </w:r>
      <w:r w:rsidRPr="007211EC">
        <w:t xml:space="preserve"> a</w:t>
      </w:r>
      <w:r w:rsidRPr="007211EC">
        <w:rPr>
          <w:spacing w:val="-1"/>
        </w:rPr>
        <w:t xml:space="preserve"> seasonal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public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water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supply</w:t>
      </w:r>
      <w:r w:rsidRPr="007211EC">
        <w:rPr>
          <w:spacing w:val="-2"/>
        </w:rPr>
        <w:t xml:space="preserve"> </w:t>
      </w:r>
      <w:r w:rsidRPr="007211EC">
        <w:t>is</w:t>
      </w:r>
      <w:r w:rsidRPr="007211EC">
        <w:rPr>
          <w:spacing w:val="-4"/>
        </w:rPr>
        <w:t xml:space="preserve"> </w:t>
      </w:r>
      <w:r w:rsidRPr="007211EC">
        <w:t>the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opportune</w:t>
      </w:r>
      <w:r w:rsidRPr="007211EC">
        <w:rPr>
          <w:spacing w:val="-3"/>
        </w:rPr>
        <w:t xml:space="preserve"> </w:t>
      </w:r>
      <w:r w:rsidRPr="007211EC">
        <w:t>time</w:t>
      </w:r>
      <w:r w:rsidRPr="007211EC">
        <w:rPr>
          <w:spacing w:val="-3"/>
        </w:rPr>
        <w:t xml:space="preserve"> </w:t>
      </w:r>
      <w:r w:rsidRPr="007211EC">
        <w:rPr>
          <w:spacing w:val="-1"/>
        </w:rPr>
        <w:t xml:space="preserve">for </w:t>
      </w:r>
      <w:r w:rsidRPr="007211EC">
        <w:t>a</w:t>
      </w:r>
      <w:r w:rsidRPr="007211EC">
        <w:rPr>
          <w:spacing w:val="69"/>
        </w:rPr>
        <w:t xml:space="preserve"> </w:t>
      </w:r>
      <w:r w:rsidRPr="007211EC">
        <w:rPr>
          <w:spacing w:val="-1"/>
        </w:rPr>
        <w:t>thorough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examination</w:t>
      </w:r>
      <w:r w:rsidRPr="007211EC">
        <w:rPr>
          <w:spacing w:val="-4"/>
        </w:rPr>
        <w:t xml:space="preserve"> </w:t>
      </w:r>
      <w:r w:rsidRPr="007211EC">
        <w:t>of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the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water</w:t>
      </w:r>
      <w:r w:rsidRPr="007211EC">
        <w:rPr>
          <w:spacing w:val="-5"/>
        </w:rPr>
        <w:t xml:space="preserve"> </w:t>
      </w:r>
      <w:r w:rsidRPr="007211EC">
        <w:rPr>
          <w:spacing w:val="-1"/>
        </w:rPr>
        <w:t>system’s</w:t>
      </w:r>
      <w:r w:rsidRPr="007211EC">
        <w:rPr>
          <w:spacing w:val="-5"/>
        </w:rPr>
        <w:t xml:space="preserve"> </w:t>
      </w:r>
      <w:r w:rsidRPr="007211EC">
        <w:rPr>
          <w:spacing w:val="-1"/>
        </w:rPr>
        <w:t>physical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components.</w:t>
      </w:r>
      <w:r w:rsidRPr="007211EC">
        <w:rPr>
          <w:spacing w:val="49"/>
        </w:rPr>
        <w:t xml:space="preserve"> </w:t>
      </w:r>
      <w:r w:rsidRPr="007211EC">
        <w:rPr>
          <w:spacing w:val="-1"/>
        </w:rPr>
        <w:t>If</w:t>
      </w:r>
      <w:r w:rsidRPr="007211EC">
        <w:rPr>
          <w:spacing w:val="81"/>
        </w:rPr>
        <w:t xml:space="preserve"> </w:t>
      </w:r>
      <w:r w:rsidRPr="007211EC">
        <w:t>repairs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are</w:t>
      </w:r>
      <w:r w:rsidRPr="007211EC">
        <w:rPr>
          <w:spacing w:val="-4"/>
        </w:rPr>
        <w:t xml:space="preserve"> </w:t>
      </w:r>
      <w:r w:rsidRPr="007211EC">
        <w:t>needed,</w:t>
      </w:r>
      <w:r w:rsidRPr="007211EC">
        <w:rPr>
          <w:spacing w:val="-5"/>
        </w:rPr>
        <w:t xml:space="preserve"> </w:t>
      </w:r>
      <w:r w:rsidRPr="007211EC">
        <w:rPr>
          <w:spacing w:val="-1"/>
        </w:rPr>
        <w:t>they</w:t>
      </w:r>
      <w:r w:rsidRPr="007211EC">
        <w:rPr>
          <w:spacing w:val="-6"/>
        </w:rPr>
        <w:t xml:space="preserve"> </w:t>
      </w:r>
      <w:r w:rsidRPr="007211EC">
        <w:rPr>
          <w:spacing w:val="-1"/>
        </w:rPr>
        <w:t xml:space="preserve">can </w:t>
      </w:r>
      <w:r w:rsidRPr="007211EC">
        <w:t>be</w:t>
      </w:r>
      <w:r w:rsidRPr="007211EC">
        <w:rPr>
          <w:spacing w:val="-5"/>
        </w:rPr>
        <w:t xml:space="preserve"> </w:t>
      </w:r>
      <w:r w:rsidRPr="007211EC">
        <w:rPr>
          <w:spacing w:val="-1"/>
        </w:rPr>
        <w:t>accomplished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prior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to</w:t>
      </w:r>
      <w:r w:rsidRPr="007211EC">
        <w:rPr>
          <w:spacing w:val="-3"/>
        </w:rPr>
        <w:t xml:space="preserve"> </w:t>
      </w:r>
      <w:r w:rsidRPr="007211EC">
        <w:rPr>
          <w:spacing w:val="-1"/>
        </w:rPr>
        <w:t>the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 xml:space="preserve">start </w:t>
      </w:r>
      <w:r w:rsidR="00AE03CC" w:rsidRPr="007211EC">
        <w:rPr>
          <w:spacing w:val="-1"/>
        </w:rPr>
        <w:t>of</w:t>
      </w:r>
      <w:r w:rsidR="00AE03CC" w:rsidRPr="007211EC">
        <w:t xml:space="preserve"> </w:t>
      </w:r>
      <w:r w:rsidR="00AE03CC" w:rsidRPr="007211EC">
        <w:rPr>
          <w:spacing w:val="49"/>
        </w:rPr>
        <w:t>the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season</w:t>
      </w:r>
      <w:r w:rsidRPr="007211EC">
        <w:rPr>
          <w:spacing w:val="-3"/>
        </w:rPr>
        <w:t xml:space="preserve"> </w:t>
      </w:r>
      <w:r w:rsidRPr="007211EC">
        <w:rPr>
          <w:spacing w:val="-1"/>
        </w:rPr>
        <w:t>without</w:t>
      </w:r>
      <w:r w:rsidRPr="007211EC">
        <w:t xml:space="preserve"> </w:t>
      </w:r>
      <w:r w:rsidRPr="007211EC">
        <w:rPr>
          <w:spacing w:val="-1"/>
        </w:rPr>
        <w:t>being</w:t>
      </w:r>
      <w:r w:rsidRPr="007211EC">
        <w:rPr>
          <w:spacing w:val="-2"/>
        </w:rPr>
        <w:t xml:space="preserve"> </w:t>
      </w:r>
      <w:r w:rsidRPr="007211EC">
        <w:t>an</w:t>
      </w:r>
      <w:r w:rsidRPr="007211EC">
        <w:rPr>
          <w:spacing w:val="-1"/>
        </w:rPr>
        <w:t xml:space="preserve"> imposition</w:t>
      </w:r>
      <w:r w:rsidRPr="007211EC">
        <w:rPr>
          <w:spacing w:val="-3"/>
        </w:rPr>
        <w:t xml:space="preserve"> </w:t>
      </w:r>
      <w:r w:rsidRPr="007211EC">
        <w:t>on</w:t>
      </w:r>
      <w:r w:rsidRPr="007211EC">
        <w:rPr>
          <w:spacing w:val="-3"/>
        </w:rPr>
        <w:t xml:space="preserve"> </w:t>
      </w:r>
      <w:r w:rsidRPr="007211EC">
        <w:rPr>
          <w:spacing w:val="-1"/>
        </w:rPr>
        <w:t>customers.</w:t>
      </w:r>
      <w:r w:rsidRPr="007211EC">
        <w:rPr>
          <w:spacing w:val="51"/>
        </w:rPr>
        <w:t xml:space="preserve"> </w:t>
      </w:r>
      <w:r w:rsidRPr="007211EC">
        <w:rPr>
          <w:spacing w:val="-1"/>
        </w:rPr>
        <w:t>Properly</w:t>
      </w:r>
      <w:r w:rsidRPr="007211EC">
        <w:rPr>
          <w:spacing w:val="43"/>
          <w:w w:val="99"/>
        </w:rPr>
        <w:t xml:space="preserve"> </w:t>
      </w:r>
      <w:r w:rsidRPr="007211EC">
        <w:rPr>
          <w:spacing w:val="-1"/>
        </w:rPr>
        <w:t>maintained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systems</w:t>
      </w:r>
      <w:r w:rsidRPr="007211EC">
        <w:rPr>
          <w:spacing w:val="-5"/>
        </w:rPr>
        <w:t xml:space="preserve"> </w:t>
      </w:r>
      <w:r w:rsidRPr="007211EC">
        <w:t>are</w:t>
      </w:r>
      <w:r w:rsidRPr="007211EC">
        <w:rPr>
          <w:spacing w:val="-2"/>
        </w:rPr>
        <w:t xml:space="preserve"> </w:t>
      </w:r>
      <w:r w:rsidRPr="007211EC">
        <w:rPr>
          <w:spacing w:val="-1"/>
        </w:rPr>
        <w:t>less</w:t>
      </w:r>
      <w:r w:rsidRPr="007211EC">
        <w:rPr>
          <w:spacing w:val="-4"/>
        </w:rPr>
        <w:t xml:space="preserve"> </w:t>
      </w:r>
      <w:r w:rsidRPr="007211EC">
        <w:rPr>
          <w:spacing w:val="-1"/>
        </w:rPr>
        <w:t>likely</w:t>
      </w:r>
      <w:r w:rsidRPr="007211EC">
        <w:rPr>
          <w:spacing w:val="-3"/>
        </w:rPr>
        <w:t xml:space="preserve"> </w:t>
      </w:r>
      <w:r w:rsidRPr="007211EC">
        <w:t>to</w:t>
      </w:r>
      <w:r w:rsidRPr="007211EC">
        <w:rPr>
          <w:spacing w:val="-4"/>
        </w:rPr>
        <w:t xml:space="preserve"> </w:t>
      </w:r>
      <w:r w:rsidRPr="007211EC">
        <w:t>have</w:t>
      </w:r>
      <w:r w:rsidRPr="007211EC">
        <w:rPr>
          <w:spacing w:val="-5"/>
        </w:rPr>
        <w:t xml:space="preserve"> </w:t>
      </w:r>
      <w:r w:rsidRPr="007211EC">
        <w:rPr>
          <w:spacing w:val="-1"/>
        </w:rPr>
        <w:t>water</w:t>
      </w:r>
      <w:r w:rsidRPr="007211EC">
        <w:rPr>
          <w:spacing w:val="-5"/>
        </w:rPr>
        <w:t xml:space="preserve"> </w:t>
      </w:r>
      <w:r w:rsidRPr="007211EC">
        <w:rPr>
          <w:spacing w:val="-1"/>
        </w:rPr>
        <w:t>quality</w:t>
      </w:r>
      <w:r w:rsidRPr="007211EC">
        <w:rPr>
          <w:spacing w:val="-6"/>
        </w:rPr>
        <w:t xml:space="preserve"> </w:t>
      </w:r>
      <w:r w:rsidRPr="007211EC">
        <w:t>problems</w:t>
      </w:r>
      <w:r w:rsidR="00647641" w:rsidRPr="007211EC">
        <w:rPr>
          <w:spacing w:val="55"/>
          <w:w w:val="99"/>
        </w:rPr>
        <w:t>.</w:t>
      </w:r>
    </w:p>
    <w:p w:rsidR="00DA0ABA" w:rsidRPr="007211EC" w:rsidRDefault="00647641">
      <w:pPr>
        <w:pStyle w:val="BodyText"/>
        <w:spacing w:before="119"/>
        <w:ind w:left="124" w:right="13" w:firstLine="0"/>
      </w:pPr>
      <w:r w:rsidRPr="007211EC">
        <w:t>For systems that depressurized during the off season, t</w:t>
      </w:r>
      <w:r w:rsidR="00654713" w:rsidRPr="007211EC">
        <w:t>he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sanitary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condition</w:t>
      </w:r>
      <w:r w:rsidR="00654713" w:rsidRPr="007211EC">
        <w:rPr>
          <w:spacing w:val="-3"/>
        </w:rPr>
        <w:t xml:space="preserve"> </w:t>
      </w:r>
      <w:r w:rsidR="00654713" w:rsidRPr="007211EC">
        <w:t>of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distribution system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piping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and components</w:t>
      </w:r>
      <w:r w:rsidR="00654713" w:rsidRPr="007211EC">
        <w:rPr>
          <w:spacing w:val="64"/>
        </w:rPr>
        <w:t xml:space="preserve"> </w:t>
      </w:r>
      <w:r w:rsidR="00654713" w:rsidRPr="007211EC">
        <w:rPr>
          <w:spacing w:val="-1"/>
        </w:rPr>
        <w:t xml:space="preserve">observed </w:t>
      </w:r>
      <w:r w:rsidR="00654713" w:rsidRPr="007211EC">
        <w:t>at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the</w:t>
      </w:r>
      <w:r w:rsidR="00654713" w:rsidRPr="007211EC">
        <w:rPr>
          <w:spacing w:val="-3"/>
        </w:rPr>
        <w:t xml:space="preserve"> </w:t>
      </w:r>
      <w:r w:rsidR="00654713" w:rsidRPr="007211EC">
        <w:t>time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of</w:t>
      </w:r>
      <w:r w:rsidR="00654713" w:rsidRPr="007211EC">
        <w:t xml:space="preserve"> </w:t>
      </w:r>
      <w:r w:rsidR="00654713" w:rsidRPr="007211EC">
        <w:rPr>
          <w:spacing w:val="-1"/>
        </w:rPr>
        <w:t>start-up</w:t>
      </w:r>
      <w:r w:rsidR="00654713" w:rsidRPr="007211EC">
        <w:t xml:space="preserve"> is</w:t>
      </w:r>
      <w:r w:rsidR="00654713" w:rsidRPr="007211EC">
        <w:rPr>
          <w:spacing w:val="-2"/>
        </w:rPr>
        <w:t xml:space="preserve"> </w:t>
      </w:r>
      <w:r w:rsidR="00654713" w:rsidRPr="007211EC">
        <w:t>a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reflection</w:t>
      </w:r>
      <w:r w:rsidR="00654713" w:rsidRPr="007211EC">
        <w:rPr>
          <w:spacing w:val="-3"/>
        </w:rPr>
        <w:t xml:space="preserve"> </w:t>
      </w:r>
      <w:r w:rsidR="00654713" w:rsidRPr="007211EC">
        <w:t>of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the condition</w:t>
      </w:r>
      <w:r w:rsidR="00654713" w:rsidRPr="007211EC">
        <w:rPr>
          <w:spacing w:val="-3"/>
        </w:rPr>
        <w:t xml:space="preserve"> </w:t>
      </w:r>
      <w:r w:rsidR="00654713" w:rsidRPr="007211EC">
        <w:t>in</w:t>
      </w:r>
      <w:r w:rsidR="00654713" w:rsidRPr="007211EC">
        <w:rPr>
          <w:spacing w:val="51"/>
        </w:rPr>
        <w:t xml:space="preserve"> </w:t>
      </w:r>
      <w:r w:rsidR="00654713" w:rsidRPr="007211EC">
        <w:rPr>
          <w:spacing w:val="-1"/>
        </w:rPr>
        <w:t>which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the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system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was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depressurized</w:t>
      </w:r>
      <w:r w:rsidR="00654713" w:rsidRPr="007211EC">
        <w:rPr>
          <w:spacing w:val="-4"/>
        </w:rPr>
        <w:t xml:space="preserve"> </w:t>
      </w:r>
      <w:r w:rsidR="00654713" w:rsidRPr="007211EC">
        <w:t>at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the</w:t>
      </w:r>
      <w:r w:rsidR="00654713" w:rsidRPr="007211EC">
        <w:rPr>
          <w:spacing w:val="-4"/>
        </w:rPr>
        <w:t xml:space="preserve"> </w:t>
      </w:r>
      <w:r w:rsidR="00654713" w:rsidRPr="007211EC">
        <w:t>time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of shutdown.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While</w:t>
      </w:r>
      <w:r w:rsidR="00654713" w:rsidRPr="007211EC">
        <w:rPr>
          <w:spacing w:val="59"/>
          <w:w w:val="99"/>
        </w:rPr>
        <w:t xml:space="preserve"> </w:t>
      </w:r>
      <w:r w:rsidR="00654713" w:rsidRPr="007211EC">
        <w:t>a</w:t>
      </w:r>
      <w:r w:rsidR="00654713" w:rsidRPr="007211EC">
        <w:rPr>
          <w:spacing w:val="-1"/>
        </w:rPr>
        <w:t xml:space="preserve"> “shut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down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plan”</w:t>
      </w:r>
      <w:r w:rsidR="00654713" w:rsidRPr="007211EC">
        <w:t xml:space="preserve"> is</w:t>
      </w:r>
      <w:r w:rsidR="00654713" w:rsidRPr="007211EC">
        <w:rPr>
          <w:spacing w:val="-4"/>
        </w:rPr>
        <w:t xml:space="preserve"> </w:t>
      </w:r>
      <w:r w:rsidR="00654713" w:rsidRPr="007211EC">
        <w:rPr>
          <w:spacing w:val="-1"/>
        </w:rPr>
        <w:t>not</w:t>
      </w:r>
      <w:r w:rsidR="00654713" w:rsidRPr="007211EC">
        <w:rPr>
          <w:spacing w:val="1"/>
        </w:rPr>
        <w:t xml:space="preserve"> </w:t>
      </w:r>
      <w:r w:rsidR="00654713" w:rsidRPr="007211EC">
        <w:rPr>
          <w:spacing w:val="-1"/>
        </w:rPr>
        <w:t>part</w:t>
      </w:r>
      <w:r w:rsidR="00654713" w:rsidRPr="007211EC">
        <w:rPr>
          <w:spacing w:val="-3"/>
        </w:rPr>
        <w:t xml:space="preserve"> </w:t>
      </w:r>
      <w:r w:rsidR="00654713" w:rsidRPr="007211EC">
        <w:t>of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the seasonal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start-up</w:t>
      </w:r>
      <w:r w:rsidR="00654713" w:rsidRPr="007211EC">
        <w:rPr>
          <w:spacing w:val="-3"/>
        </w:rPr>
        <w:t xml:space="preserve"> </w:t>
      </w:r>
      <w:r w:rsidR="00654713" w:rsidRPr="007211EC">
        <w:t>procedure,</w:t>
      </w:r>
      <w:r w:rsidR="00654713" w:rsidRPr="007211EC">
        <w:rPr>
          <w:spacing w:val="-3"/>
        </w:rPr>
        <w:t xml:space="preserve"> </w:t>
      </w:r>
      <w:r w:rsidR="00654713" w:rsidRPr="007211EC">
        <w:t>it</w:t>
      </w:r>
      <w:r w:rsidR="00654713" w:rsidRPr="007211EC">
        <w:rPr>
          <w:spacing w:val="51"/>
          <w:w w:val="99"/>
        </w:rPr>
        <w:t xml:space="preserve"> </w:t>
      </w:r>
      <w:r w:rsidR="00654713" w:rsidRPr="007211EC">
        <w:t>is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strongly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encouraged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to leave</w:t>
      </w:r>
      <w:r w:rsidR="00654713" w:rsidRPr="007211EC">
        <w:rPr>
          <w:spacing w:val="-3"/>
        </w:rPr>
        <w:t xml:space="preserve"> </w:t>
      </w:r>
      <w:r w:rsidR="00654713" w:rsidRPr="007211EC">
        <w:t>piping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and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components</w:t>
      </w:r>
      <w:r w:rsidR="00654713" w:rsidRPr="007211EC">
        <w:rPr>
          <w:spacing w:val="-2"/>
        </w:rPr>
        <w:t xml:space="preserve"> in</w:t>
      </w:r>
      <w:r w:rsidR="00654713" w:rsidRPr="007211EC">
        <w:t xml:space="preserve"> as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sanitary</w:t>
      </w:r>
      <w:r w:rsidR="00654713" w:rsidRPr="007211EC">
        <w:rPr>
          <w:spacing w:val="57"/>
          <w:w w:val="99"/>
        </w:rPr>
        <w:t xml:space="preserve"> </w:t>
      </w:r>
      <w:r w:rsidR="00654713" w:rsidRPr="007211EC">
        <w:rPr>
          <w:spacing w:val="-1"/>
        </w:rPr>
        <w:t>condition</w:t>
      </w:r>
      <w:r w:rsidR="00654713" w:rsidRPr="007211EC">
        <w:rPr>
          <w:spacing w:val="-3"/>
        </w:rPr>
        <w:t xml:space="preserve"> </w:t>
      </w:r>
      <w:r w:rsidR="00654713" w:rsidRPr="007211EC">
        <w:t>as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possible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when</w:t>
      </w:r>
      <w:r w:rsidR="00654713" w:rsidRPr="007211EC">
        <w:rPr>
          <w:spacing w:val="-3"/>
        </w:rPr>
        <w:t xml:space="preserve"> </w:t>
      </w:r>
      <w:r w:rsidR="00654713" w:rsidRPr="007211EC">
        <w:t>the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system shuts</w:t>
      </w:r>
      <w:r w:rsidR="00654713" w:rsidRPr="007211EC">
        <w:rPr>
          <w:spacing w:val="-2"/>
        </w:rPr>
        <w:t xml:space="preserve"> </w:t>
      </w:r>
      <w:r w:rsidR="00654713" w:rsidRPr="007211EC">
        <w:rPr>
          <w:spacing w:val="-1"/>
        </w:rPr>
        <w:t>down</w:t>
      </w:r>
      <w:r w:rsidR="00654713" w:rsidRPr="007211EC">
        <w:t xml:space="preserve"> </w:t>
      </w:r>
      <w:r w:rsidR="00654713" w:rsidRPr="007211EC">
        <w:rPr>
          <w:spacing w:val="-1"/>
        </w:rPr>
        <w:t>for</w:t>
      </w:r>
      <w:r w:rsidR="00654713" w:rsidRPr="007211EC">
        <w:rPr>
          <w:spacing w:val="-3"/>
        </w:rPr>
        <w:t xml:space="preserve"> </w:t>
      </w:r>
      <w:r w:rsidR="00654713" w:rsidRPr="007211EC">
        <w:t>the</w:t>
      </w:r>
      <w:r w:rsidR="00654713" w:rsidRPr="007211EC">
        <w:rPr>
          <w:spacing w:val="-3"/>
        </w:rPr>
        <w:t xml:space="preserve"> </w:t>
      </w:r>
      <w:r w:rsidR="00654713" w:rsidRPr="007211EC">
        <w:rPr>
          <w:spacing w:val="-1"/>
        </w:rPr>
        <w:t>season.</w:t>
      </w:r>
      <w:r w:rsidR="00654713" w:rsidRPr="007211EC">
        <w:rPr>
          <w:spacing w:val="-2"/>
        </w:rPr>
        <w:t xml:space="preserve"> </w:t>
      </w:r>
    </w:p>
    <w:p w:rsidR="00DA0ABA" w:rsidRPr="007211EC" w:rsidRDefault="00654713">
      <w:pPr>
        <w:spacing w:before="120"/>
        <w:ind w:left="124" w:right="63"/>
        <w:rPr>
          <w:rFonts w:ascii="Calibri" w:eastAsia="Calibri" w:hAnsi="Calibri" w:cs="Calibri"/>
          <w:sz w:val="24"/>
          <w:szCs w:val="24"/>
        </w:rPr>
      </w:pPr>
      <w:r w:rsidRPr="007211EC">
        <w:rPr>
          <w:rFonts w:ascii="Calibri"/>
          <w:sz w:val="24"/>
          <w:szCs w:val="24"/>
        </w:rPr>
        <w:t>The</w:t>
      </w:r>
      <w:r w:rsidRPr="007211EC">
        <w:rPr>
          <w:rFonts w:ascii="Calibri"/>
          <w:spacing w:val="-5"/>
          <w:sz w:val="24"/>
          <w:szCs w:val="24"/>
        </w:rPr>
        <w:t xml:space="preserve"> </w:t>
      </w:r>
      <w:r w:rsidR="00647641" w:rsidRPr="007211EC">
        <w:rPr>
          <w:rFonts w:ascii="Calibri"/>
          <w:spacing w:val="-1"/>
          <w:sz w:val="24"/>
          <w:szCs w:val="24"/>
        </w:rPr>
        <w:t>MDEQ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approved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procedure</w:t>
      </w:r>
      <w:r w:rsidR="00647641" w:rsidRPr="007211EC">
        <w:rPr>
          <w:rFonts w:ascii="Calibri"/>
          <w:spacing w:val="-1"/>
          <w:sz w:val="24"/>
          <w:szCs w:val="24"/>
        </w:rPr>
        <w:t xml:space="preserve"> </w:t>
      </w:r>
      <w:r w:rsidR="00AE03CC" w:rsidRPr="007211EC">
        <w:rPr>
          <w:rFonts w:ascii="Calibri"/>
          <w:spacing w:val="-1"/>
          <w:sz w:val="24"/>
          <w:szCs w:val="24"/>
        </w:rPr>
        <w:t>form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consists</w:t>
      </w:r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of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the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following</w:t>
      </w:r>
      <w:r w:rsidRPr="007211EC">
        <w:rPr>
          <w:rFonts w:ascii="Calibri"/>
          <w:spacing w:val="-7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required</w:t>
      </w:r>
      <w:r w:rsidRPr="007211EC">
        <w:rPr>
          <w:rFonts w:ascii="Calibri"/>
          <w:spacing w:val="61"/>
          <w:w w:val="9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elements:</w:t>
      </w:r>
      <w:r w:rsidRPr="007211EC">
        <w:rPr>
          <w:rFonts w:ascii="Calibri"/>
          <w:spacing w:val="47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a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system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inspection,</w:t>
      </w:r>
      <w:r w:rsidRPr="007211EC">
        <w:rPr>
          <w:rFonts w:ascii="Calibri"/>
          <w:spacing w:val="-5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an</w:t>
      </w:r>
      <w:r w:rsidRPr="007211EC">
        <w:rPr>
          <w:rFonts w:ascii="Calibri"/>
          <w:spacing w:val="-5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integrity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check,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="00647641" w:rsidRPr="007211EC">
        <w:rPr>
          <w:rFonts w:ascii="Calibri"/>
          <w:spacing w:val="-4"/>
          <w:sz w:val="24"/>
          <w:szCs w:val="24"/>
        </w:rPr>
        <w:t xml:space="preserve">bacteriological sample(s) </w:t>
      </w:r>
      <w:r w:rsidRPr="007211EC">
        <w:rPr>
          <w:rFonts w:ascii="Calibri"/>
          <w:spacing w:val="-1"/>
          <w:sz w:val="24"/>
          <w:szCs w:val="24"/>
        </w:rPr>
        <w:t>and</w:t>
      </w:r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a</w:t>
      </w:r>
      <w:r w:rsidRPr="007211EC">
        <w:rPr>
          <w:rFonts w:ascii="Calibri"/>
          <w:spacing w:val="-7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thorough</w:t>
      </w:r>
      <w:r w:rsidRPr="007211EC">
        <w:rPr>
          <w:rFonts w:ascii="Calibri"/>
          <w:spacing w:val="71"/>
          <w:w w:val="9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system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flushing.</w:t>
      </w:r>
    </w:p>
    <w:p w:rsidR="00DA0ABA" w:rsidRPr="007211EC" w:rsidRDefault="00654713">
      <w:pPr>
        <w:spacing w:before="171"/>
        <w:ind w:left="123" w:right="553"/>
        <w:rPr>
          <w:rFonts w:ascii="Calibri" w:eastAsia="Calibri" w:hAnsi="Calibri" w:cs="Calibri"/>
          <w:sz w:val="24"/>
          <w:szCs w:val="24"/>
        </w:rPr>
      </w:pPr>
      <w:r w:rsidRPr="007211EC">
        <w:rPr>
          <w:sz w:val="24"/>
          <w:szCs w:val="24"/>
        </w:rPr>
        <w:br w:type="column"/>
      </w:r>
      <w:r w:rsidRPr="007211EC">
        <w:rPr>
          <w:rFonts w:ascii="Calibri"/>
          <w:i/>
          <w:sz w:val="24"/>
          <w:szCs w:val="24"/>
        </w:rPr>
        <w:lastRenderedPageBreak/>
        <w:t>A</w:t>
      </w:r>
      <w:r w:rsidRPr="007211EC">
        <w:rPr>
          <w:rFonts w:ascii="Calibri"/>
          <w:i/>
          <w:spacing w:val="-2"/>
          <w:sz w:val="24"/>
          <w:szCs w:val="24"/>
        </w:rPr>
        <w:t xml:space="preserve"> </w:t>
      </w:r>
      <w:r w:rsidRPr="007211EC">
        <w:rPr>
          <w:rFonts w:ascii="Calibri"/>
          <w:b/>
          <w:i/>
          <w:spacing w:val="-1"/>
          <w:sz w:val="24"/>
          <w:szCs w:val="24"/>
        </w:rPr>
        <w:t>seasonal</w:t>
      </w:r>
      <w:r w:rsidRPr="007211EC">
        <w:rPr>
          <w:rFonts w:ascii="Calibri"/>
          <w:b/>
          <w:i/>
          <w:sz w:val="24"/>
          <w:szCs w:val="24"/>
        </w:rPr>
        <w:t xml:space="preserve"> </w:t>
      </w:r>
      <w:r w:rsidRPr="007211EC">
        <w:rPr>
          <w:rFonts w:ascii="Calibri"/>
          <w:b/>
          <w:i/>
          <w:spacing w:val="-1"/>
          <w:sz w:val="24"/>
          <w:szCs w:val="24"/>
        </w:rPr>
        <w:t>system</w:t>
      </w:r>
      <w:r w:rsidRPr="007211EC">
        <w:rPr>
          <w:rFonts w:ascii="Calibri"/>
          <w:b/>
          <w:i/>
          <w:spacing w:val="-2"/>
          <w:sz w:val="24"/>
          <w:szCs w:val="24"/>
        </w:rPr>
        <w:t xml:space="preserve"> </w:t>
      </w:r>
      <w:r w:rsidRPr="007211EC">
        <w:rPr>
          <w:rFonts w:ascii="Calibri"/>
          <w:i/>
          <w:sz w:val="24"/>
          <w:szCs w:val="24"/>
        </w:rPr>
        <w:t>is</w:t>
      </w:r>
      <w:r w:rsidRPr="007211EC">
        <w:rPr>
          <w:rFonts w:ascii="Calibri"/>
          <w:i/>
          <w:spacing w:val="-1"/>
          <w:sz w:val="24"/>
          <w:szCs w:val="24"/>
        </w:rPr>
        <w:t xml:space="preserve"> </w:t>
      </w:r>
      <w:proofErr w:type="gramStart"/>
      <w:r w:rsidRPr="007211EC">
        <w:rPr>
          <w:rFonts w:ascii="Calibri"/>
          <w:i/>
          <w:sz w:val="24"/>
          <w:szCs w:val="24"/>
        </w:rPr>
        <w:t>a</w:t>
      </w:r>
      <w:r w:rsidRPr="007211EC">
        <w:rPr>
          <w:rFonts w:ascii="Calibri"/>
          <w:i/>
          <w:spacing w:val="28"/>
          <w:sz w:val="24"/>
          <w:szCs w:val="24"/>
        </w:rPr>
        <w:t xml:space="preserve"> </w:t>
      </w:r>
      <w:r w:rsidRPr="007211EC">
        <w:rPr>
          <w:rFonts w:ascii="Calibri"/>
          <w:i/>
          <w:spacing w:val="-1"/>
          <w:sz w:val="24"/>
          <w:szCs w:val="24"/>
        </w:rPr>
        <w:t>noncommunity</w:t>
      </w:r>
      <w:proofErr w:type="gramEnd"/>
      <w:r w:rsidRPr="007211EC">
        <w:rPr>
          <w:rFonts w:ascii="Calibri"/>
          <w:i/>
          <w:spacing w:val="-1"/>
          <w:sz w:val="24"/>
          <w:szCs w:val="24"/>
        </w:rPr>
        <w:t xml:space="preserve"> public </w:t>
      </w:r>
      <w:r w:rsidRPr="007211EC">
        <w:rPr>
          <w:rFonts w:ascii="Calibri"/>
          <w:i/>
          <w:sz w:val="24"/>
          <w:szCs w:val="24"/>
        </w:rPr>
        <w:t>water</w:t>
      </w:r>
      <w:r w:rsidRPr="007211EC">
        <w:rPr>
          <w:rFonts w:ascii="Calibri"/>
          <w:i/>
          <w:spacing w:val="23"/>
          <w:w w:val="99"/>
          <w:sz w:val="24"/>
          <w:szCs w:val="24"/>
        </w:rPr>
        <w:t xml:space="preserve"> </w:t>
      </w:r>
      <w:r w:rsidRPr="007211EC">
        <w:rPr>
          <w:rFonts w:ascii="Calibri"/>
          <w:i/>
          <w:spacing w:val="-1"/>
          <w:sz w:val="24"/>
          <w:szCs w:val="24"/>
        </w:rPr>
        <w:t xml:space="preserve">supply </w:t>
      </w:r>
      <w:r w:rsidRPr="007211EC">
        <w:rPr>
          <w:rFonts w:ascii="Calibri"/>
          <w:i/>
          <w:sz w:val="24"/>
          <w:szCs w:val="24"/>
        </w:rPr>
        <w:t>that:</w:t>
      </w:r>
    </w:p>
    <w:p w:rsidR="00DA0ABA" w:rsidRPr="007211EC" w:rsidRDefault="00654713">
      <w:pPr>
        <w:numPr>
          <w:ilvl w:val="0"/>
          <w:numId w:val="2"/>
        </w:numPr>
        <w:tabs>
          <w:tab w:val="left" w:pos="844"/>
        </w:tabs>
        <w:spacing w:before="118"/>
        <w:ind w:right="428"/>
        <w:rPr>
          <w:rFonts w:ascii="Calibri" w:eastAsia="Calibri" w:hAnsi="Calibri" w:cs="Calibri"/>
          <w:sz w:val="24"/>
          <w:szCs w:val="24"/>
        </w:rPr>
      </w:pPr>
      <w:r w:rsidRPr="007211EC">
        <w:rPr>
          <w:rFonts w:ascii="Calibri"/>
          <w:spacing w:val="-1"/>
          <w:sz w:val="24"/>
          <w:szCs w:val="24"/>
        </w:rPr>
        <w:t xml:space="preserve">does </w:t>
      </w:r>
      <w:r w:rsidRPr="007211EC">
        <w:rPr>
          <w:rFonts w:ascii="Calibri"/>
          <w:spacing w:val="-1"/>
          <w:sz w:val="24"/>
          <w:szCs w:val="24"/>
          <w:u w:val="single"/>
        </w:rPr>
        <w:t>not</w:t>
      </w:r>
      <w:r w:rsidRPr="007211EC">
        <w:rPr>
          <w:rFonts w:ascii="Calibri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operate</w:t>
      </w:r>
      <w:r w:rsidRPr="007211EC">
        <w:rPr>
          <w:rFonts w:ascii="Calibri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on</w:t>
      </w:r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a</w:t>
      </w:r>
      <w:r w:rsidRPr="007211EC">
        <w:rPr>
          <w:rFonts w:ascii="Calibri"/>
          <w:spacing w:val="2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year-round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basis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and,</w:t>
      </w:r>
    </w:p>
    <w:p w:rsidR="00DA0ABA" w:rsidRPr="007211EC" w:rsidRDefault="00654713">
      <w:pPr>
        <w:numPr>
          <w:ilvl w:val="0"/>
          <w:numId w:val="2"/>
        </w:numPr>
        <w:tabs>
          <w:tab w:val="left" w:pos="844"/>
        </w:tabs>
        <w:ind w:right="223"/>
        <w:rPr>
          <w:rFonts w:ascii="Calibri" w:eastAsia="Calibri" w:hAnsi="Calibri" w:cs="Calibri"/>
          <w:sz w:val="24"/>
          <w:szCs w:val="24"/>
        </w:rPr>
      </w:pPr>
      <w:proofErr w:type="gramStart"/>
      <w:r w:rsidRPr="007211EC">
        <w:rPr>
          <w:rFonts w:ascii="Calibri"/>
          <w:sz w:val="24"/>
          <w:szCs w:val="24"/>
        </w:rPr>
        <w:t>starts</w:t>
      </w:r>
      <w:proofErr w:type="gramEnd"/>
      <w:r w:rsidRPr="007211EC">
        <w:rPr>
          <w:rFonts w:ascii="Calibri"/>
          <w:spacing w:val="-1"/>
          <w:sz w:val="24"/>
          <w:szCs w:val="24"/>
        </w:rPr>
        <w:t xml:space="preserve"> up </w:t>
      </w:r>
      <w:r w:rsidRPr="007211EC">
        <w:rPr>
          <w:rFonts w:ascii="Calibri"/>
          <w:spacing w:val="-2"/>
          <w:sz w:val="24"/>
          <w:szCs w:val="24"/>
        </w:rPr>
        <w:t>and</w:t>
      </w:r>
      <w:r w:rsidRPr="007211EC">
        <w:rPr>
          <w:rFonts w:ascii="Calibri"/>
          <w:spacing w:val="-1"/>
          <w:sz w:val="24"/>
          <w:szCs w:val="24"/>
        </w:rPr>
        <w:t xml:space="preserve"> shuts</w:t>
      </w:r>
      <w:r w:rsidRPr="007211EC">
        <w:rPr>
          <w:rFonts w:ascii="Calibri"/>
          <w:spacing w:val="27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down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at</w:t>
      </w:r>
      <w:r w:rsidRPr="007211EC">
        <w:rPr>
          <w:rFonts w:ascii="Calibri"/>
          <w:sz w:val="24"/>
          <w:szCs w:val="24"/>
        </w:rPr>
        <w:t xml:space="preserve"> the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beginning</w:t>
      </w:r>
      <w:r w:rsidRPr="007211EC">
        <w:rPr>
          <w:rFonts w:ascii="Calibri"/>
          <w:spacing w:val="24"/>
          <w:sz w:val="24"/>
          <w:szCs w:val="24"/>
        </w:rPr>
        <w:t xml:space="preserve"> </w:t>
      </w:r>
      <w:r w:rsidRPr="007211EC">
        <w:rPr>
          <w:rFonts w:ascii="Calibri"/>
          <w:spacing w:val="-2"/>
          <w:sz w:val="24"/>
          <w:szCs w:val="24"/>
        </w:rPr>
        <w:t>and</w:t>
      </w:r>
      <w:r w:rsidRPr="007211EC">
        <w:rPr>
          <w:rFonts w:ascii="Calibri"/>
          <w:spacing w:val="-1"/>
          <w:sz w:val="24"/>
          <w:szCs w:val="24"/>
        </w:rPr>
        <w:t xml:space="preserve"> end of</w:t>
      </w:r>
      <w:r w:rsidRPr="007211EC">
        <w:rPr>
          <w:rFonts w:ascii="Calibri"/>
          <w:spacing w:val="1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each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season.</w:t>
      </w:r>
    </w:p>
    <w:p w:rsidR="00DA0ABA" w:rsidRPr="007211EC" w:rsidRDefault="00654713">
      <w:pPr>
        <w:pStyle w:val="Heading2"/>
        <w:spacing w:before="118"/>
        <w:ind w:left="124" w:right="428"/>
        <w:rPr>
          <w:rFonts w:ascii="Calibri" w:eastAsia="Calibri" w:hAnsi="Calibri" w:cs="Calibri"/>
          <w:b w:val="0"/>
          <w:bCs w:val="0"/>
          <w:i w:val="0"/>
        </w:rPr>
      </w:pPr>
      <w:r w:rsidRPr="007211EC">
        <w:rPr>
          <w:rFonts w:ascii="Calibri"/>
          <w:b w:val="0"/>
        </w:rPr>
        <w:t>A</w:t>
      </w:r>
      <w:r w:rsidRPr="007211EC">
        <w:rPr>
          <w:rFonts w:ascii="Calibri"/>
          <w:b w:val="0"/>
          <w:spacing w:val="-7"/>
        </w:rPr>
        <w:t xml:space="preserve"> </w:t>
      </w:r>
      <w:r w:rsidRPr="007211EC">
        <w:rPr>
          <w:rFonts w:ascii="Calibri"/>
          <w:spacing w:val="-1"/>
        </w:rPr>
        <w:t>state-approved</w:t>
      </w:r>
      <w:r w:rsidRPr="007211EC">
        <w:rPr>
          <w:rFonts w:ascii="Calibri"/>
          <w:spacing w:val="-7"/>
        </w:rPr>
        <w:t xml:space="preserve"> </w:t>
      </w:r>
      <w:r w:rsidRPr="007211EC">
        <w:rPr>
          <w:rFonts w:ascii="Calibri"/>
          <w:spacing w:val="-1"/>
        </w:rPr>
        <w:t>start-up</w:t>
      </w:r>
      <w:r w:rsidRPr="007211EC">
        <w:rPr>
          <w:rFonts w:ascii="Calibri"/>
          <w:spacing w:val="27"/>
        </w:rPr>
        <w:t xml:space="preserve"> </w:t>
      </w:r>
      <w:r w:rsidRPr="007211EC">
        <w:rPr>
          <w:rFonts w:ascii="Calibri"/>
          <w:spacing w:val="-1"/>
        </w:rPr>
        <w:t>procedure:</w:t>
      </w:r>
    </w:p>
    <w:p w:rsidR="00DA0ABA" w:rsidRPr="007211EC" w:rsidRDefault="00654713">
      <w:pPr>
        <w:numPr>
          <w:ilvl w:val="0"/>
          <w:numId w:val="2"/>
        </w:numPr>
        <w:tabs>
          <w:tab w:val="left" w:pos="844"/>
        </w:tabs>
        <w:spacing w:before="119"/>
        <w:ind w:right="217"/>
        <w:rPr>
          <w:rFonts w:ascii="Calibri" w:eastAsia="Calibri" w:hAnsi="Calibri" w:cs="Calibri"/>
          <w:sz w:val="24"/>
          <w:szCs w:val="24"/>
        </w:rPr>
      </w:pPr>
      <w:proofErr w:type="gramStart"/>
      <w:r w:rsidRPr="007211EC">
        <w:rPr>
          <w:rFonts w:ascii="Calibri"/>
          <w:spacing w:val="-1"/>
          <w:sz w:val="24"/>
          <w:szCs w:val="24"/>
        </w:rPr>
        <w:t>provides</w:t>
      </w:r>
      <w:proofErr w:type="gramEnd"/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public</w:t>
      </w:r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health</w:t>
      </w:r>
      <w:r w:rsidRPr="007211EC">
        <w:rPr>
          <w:rFonts w:ascii="Calibri"/>
          <w:spacing w:val="2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protection</w:t>
      </w:r>
      <w:r w:rsidRPr="007211EC">
        <w:rPr>
          <w:rFonts w:ascii="Calibri"/>
          <w:spacing w:val="-5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by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offsetting</w:t>
      </w:r>
      <w:r w:rsidRPr="007211EC">
        <w:rPr>
          <w:rFonts w:ascii="Calibri"/>
          <w:spacing w:val="31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an</w:t>
      </w:r>
      <w:r w:rsidRPr="007211EC">
        <w:rPr>
          <w:rFonts w:ascii="Calibri"/>
          <w:spacing w:val="-4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increased</w:t>
      </w:r>
      <w:r w:rsidRPr="007211EC">
        <w:rPr>
          <w:rFonts w:ascii="Calibri"/>
          <w:spacing w:val="26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contamination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risk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in</w:t>
      </w:r>
      <w:r w:rsidRPr="007211EC">
        <w:rPr>
          <w:rFonts w:ascii="Calibri"/>
          <w:spacing w:val="2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water</w:t>
      </w:r>
      <w:r w:rsidRPr="007211EC">
        <w:rPr>
          <w:rFonts w:ascii="Calibri"/>
          <w:spacing w:val="-6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systems</w:t>
      </w:r>
      <w:r w:rsidRPr="007211EC">
        <w:rPr>
          <w:rFonts w:ascii="Calibri"/>
          <w:spacing w:val="-5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where</w:t>
      </w:r>
      <w:r w:rsidRPr="007211EC">
        <w:rPr>
          <w:rFonts w:ascii="Calibri"/>
          <w:spacing w:val="25"/>
          <w:w w:val="9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piping</w:t>
      </w:r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pacing w:val="-2"/>
          <w:sz w:val="24"/>
          <w:szCs w:val="24"/>
        </w:rPr>
        <w:t xml:space="preserve">and </w:t>
      </w:r>
      <w:r w:rsidRPr="007211EC">
        <w:rPr>
          <w:rFonts w:ascii="Calibri"/>
          <w:spacing w:val="-1"/>
          <w:sz w:val="24"/>
          <w:szCs w:val="24"/>
        </w:rPr>
        <w:t>other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system</w:t>
      </w:r>
      <w:r w:rsidRPr="007211EC">
        <w:rPr>
          <w:rFonts w:ascii="Calibri"/>
          <w:spacing w:val="25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components</w:t>
      </w:r>
      <w:r w:rsidRPr="007211EC">
        <w:rPr>
          <w:rFonts w:ascii="Calibri"/>
          <w:spacing w:val="-5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are</w:t>
      </w:r>
      <w:r w:rsidRPr="007211EC">
        <w:rPr>
          <w:rFonts w:ascii="Calibri"/>
          <w:spacing w:val="27"/>
          <w:w w:val="9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depressurized.</w:t>
      </w:r>
    </w:p>
    <w:p w:rsidR="00DA0ABA" w:rsidRPr="007211EC" w:rsidRDefault="00654713">
      <w:pPr>
        <w:numPr>
          <w:ilvl w:val="0"/>
          <w:numId w:val="2"/>
        </w:numPr>
        <w:tabs>
          <w:tab w:val="left" w:pos="844"/>
        </w:tabs>
        <w:ind w:right="126"/>
        <w:rPr>
          <w:rFonts w:ascii="Calibri" w:eastAsia="Calibri" w:hAnsi="Calibri" w:cs="Calibri"/>
          <w:sz w:val="24"/>
          <w:szCs w:val="24"/>
        </w:rPr>
      </w:pPr>
      <w:proofErr w:type="gramStart"/>
      <w:r w:rsidRPr="007211EC">
        <w:rPr>
          <w:rFonts w:ascii="Calibri"/>
          <w:spacing w:val="-1"/>
          <w:sz w:val="24"/>
          <w:szCs w:val="24"/>
        </w:rPr>
        <w:t>promotes</w:t>
      </w:r>
      <w:proofErr w:type="gramEnd"/>
      <w:r w:rsidRPr="007211EC">
        <w:rPr>
          <w:rFonts w:ascii="Calibri"/>
          <w:spacing w:val="-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proper</w:t>
      </w:r>
      <w:r w:rsidRPr="007211EC">
        <w:rPr>
          <w:rFonts w:ascii="Calibri"/>
          <w:spacing w:val="29"/>
          <w:w w:val="9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maintenance</w:t>
      </w:r>
      <w:r w:rsidRPr="007211EC">
        <w:rPr>
          <w:rFonts w:ascii="Calibri"/>
          <w:spacing w:val="-2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and</w:t>
      </w:r>
      <w:r w:rsidRPr="007211EC">
        <w:rPr>
          <w:rFonts w:ascii="Calibri"/>
          <w:spacing w:val="-3"/>
          <w:sz w:val="24"/>
          <w:szCs w:val="24"/>
        </w:rPr>
        <w:t xml:space="preserve"> </w:t>
      </w:r>
      <w:r w:rsidRPr="007211EC">
        <w:rPr>
          <w:rFonts w:ascii="Calibri"/>
          <w:sz w:val="24"/>
          <w:szCs w:val="24"/>
        </w:rPr>
        <w:t>system</w:t>
      </w:r>
      <w:r w:rsidRPr="007211EC">
        <w:rPr>
          <w:rFonts w:ascii="Calibri"/>
          <w:spacing w:val="27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self-inspection.</w:t>
      </w:r>
    </w:p>
    <w:p w:rsidR="00DA0ABA" w:rsidRPr="007211EC" w:rsidRDefault="00DA0ABA">
      <w:pPr>
        <w:spacing w:before="6"/>
        <w:rPr>
          <w:rFonts w:ascii="Calibri" w:eastAsia="Calibri" w:hAnsi="Calibri" w:cs="Calibri"/>
          <w:i/>
          <w:sz w:val="24"/>
          <w:szCs w:val="24"/>
        </w:rPr>
      </w:pPr>
    </w:p>
    <w:p w:rsidR="00DA0ABA" w:rsidRPr="007211EC" w:rsidRDefault="00654713">
      <w:pPr>
        <w:ind w:left="124" w:right="511"/>
        <w:rPr>
          <w:rFonts w:ascii="Calibri" w:eastAsia="Calibri" w:hAnsi="Calibri" w:cs="Calibri"/>
          <w:sz w:val="24"/>
          <w:szCs w:val="24"/>
        </w:rPr>
      </w:pPr>
      <w:r w:rsidRPr="007211EC">
        <w:rPr>
          <w:rFonts w:ascii="Calibri"/>
          <w:b/>
          <w:i/>
          <w:sz w:val="24"/>
          <w:szCs w:val="24"/>
        </w:rPr>
        <w:t>Public</w:t>
      </w:r>
      <w:r w:rsidRPr="007211EC">
        <w:rPr>
          <w:rFonts w:ascii="Calibri"/>
          <w:b/>
          <w:i/>
          <w:spacing w:val="-6"/>
          <w:sz w:val="24"/>
          <w:szCs w:val="24"/>
        </w:rPr>
        <w:t xml:space="preserve"> </w:t>
      </w:r>
      <w:r w:rsidRPr="007211EC">
        <w:rPr>
          <w:rFonts w:ascii="Calibri"/>
          <w:b/>
          <w:i/>
          <w:sz w:val="24"/>
          <w:szCs w:val="24"/>
        </w:rPr>
        <w:t>water</w:t>
      </w:r>
      <w:r w:rsidRPr="007211EC">
        <w:rPr>
          <w:rFonts w:ascii="Calibri"/>
          <w:b/>
          <w:i/>
          <w:spacing w:val="-5"/>
          <w:sz w:val="24"/>
          <w:szCs w:val="24"/>
        </w:rPr>
        <w:t xml:space="preserve"> </w:t>
      </w:r>
      <w:r w:rsidRPr="007211EC">
        <w:rPr>
          <w:rFonts w:ascii="Calibri"/>
          <w:b/>
          <w:i/>
          <w:spacing w:val="-1"/>
          <w:sz w:val="24"/>
          <w:szCs w:val="24"/>
        </w:rPr>
        <w:t>suppliers</w:t>
      </w:r>
      <w:r w:rsidRPr="007211EC">
        <w:rPr>
          <w:rFonts w:ascii="Calibri"/>
          <w:b/>
          <w:i/>
          <w:spacing w:val="-4"/>
          <w:sz w:val="24"/>
          <w:szCs w:val="24"/>
        </w:rPr>
        <w:t xml:space="preserve"> </w:t>
      </w:r>
      <w:r w:rsidRPr="007211EC">
        <w:rPr>
          <w:rFonts w:ascii="Calibri"/>
          <w:b/>
          <w:i/>
          <w:spacing w:val="-1"/>
          <w:sz w:val="24"/>
          <w:szCs w:val="24"/>
        </w:rPr>
        <w:t>that</w:t>
      </w:r>
      <w:r w:rsidRPr="007211EC">
        <w:rPr>
          <w:rFonts w:ascii="Calibri"/>
          <w:b/>
          <w:i/>
          <w:spacing w:val="27"/>
          <w:w w:val="99"/>
          <w:sz w:val="24"/>
          <w:szCs w:val="24"/>
        </w:rPr>
        <w:t xml:space="preserve"> </w:t>
      </w:r>
      <w:r w:rsidR="00647641" w:rsidRPr="007211EC">
        <w:rPr>
          <w:rFonts w:ascii="Calibri"/>
          <w:b/>
          <w:i/>
          <w:spacing w:val="-1"/>
          <w:sz w:val="24"/>
          <w:szCs w:val="24"/>
        </w:rPr>
        <w:t>are seasonal systems</w:t>
      </w:r>
      <w:r w:rsidRPr="007211EC">
        <w:rPr>
          <w:rFonts w:ascii="Calibri"/>
          <w:i/>
          <w:spacing w:val="-2"/>
          <w:sz w:val="24"/>
          <w:szCs w:val="24"/>
        </w:rPr>
        <w:t xml:space="preserve"> </w:t>
      </w:r>
      <w:r w:rsidRPr="007211EC">
        <w:rPr>
          <w:rFonts w:ascii="Calibri"/>
          <w:b/>
          <w:i/>
          <w:spacing w:val="-1"/>
          <w:sz w:val="24"/>
          <w:szCs w:val="24"/>
        </w:rPr>
        <w:t>must:</w:t>
      </w:r>
    </w:p>
    <w:p w:rsidR="00DA0ABA" w:rsidRPr="007211EC" w:rsidRDefault="00654713">
      <w:pPr>
        <w:numPr>
          <w:ilvl w:val="0"/>
          <w:numId w:val="2"/>
        </w:numPr>
        <w:tabs>
          <w:tab w:val="left" w:pos="844"/>
        </w:tabs>
        <w:spacing w:before="119"/>
        <w:ind w:right="679"/>
        <w:rPr>
          <w:rFonts w:ascii="Calibri" w:eastAsia="Calibri" w:hAnsi="Calibri" w:cs="Calibri"/>
          <w:sz w:val="24"/>
          <w:szCs w:val="24"/>
        </w:rPr>
      </w:pPr>
      <w:r w:rsidRPr="007211EC">
        <w:rPr>
          <w:rFonts w:ascii="Calibri"/>
          <w:b/>
          <w:spacing w:val="-1"/>
          <w:sz w:val="24"/>
          <w:szCs w:val="24"/>
        </w:rPr>
        <w:t>implement</w:t>
      </w:r>
      <w:r w:rsidRPr="007211EC">
        <w:rPr>
          <w:rFonts w:ascii="Calibri"/>
          <w:b/>
          <w:spacing w:val="-6"/>
          <w:sz w:val="24"/>
          <w:szCs w:val="24"/>
        </w:rPr>
        <w:t xml:space="preserve"> </w:t>
      </w:r>
      <w:r w:rsidRPr="007211EC">
        <w:rPr>
          <w:rFonts w:ascii="Calibri"/>
          <w:b/>
          <w:sz w:val="24"/>
          <w:szCs w:val="24"/>
        </w:rPr>
        <w:t>a</w:t>
      </w:r>
      <w:r w:rsidRPr="007211EC">
        <w:rPr>
          <w:rFonts w:ascii="Calibri"/>
          <w:b/>
          <w:spacing w:val="-7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state-</w:t>
      </w:r>
      <w:r w:rsidRPr="007211EC">
        <w:rPr>
          <w:rFonts w:ascii="Calibri"/>
          <w:spacing w:val="23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approved</w:t>
      </w:r>
      <w:r w:rsidRPr="007211EC">
        <w:rPr>
          <w:rFonts w:ascii="Calibri"/>
          <w:spacing w:val="-8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start-up</w:t>
      </w:r>
      <w:r w:rsidRPr="007211EC">
        <w:rPr>
          <w:rFonts w:ascii="Calibri"/>
          <w:spacing w:val="19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procedure,</w:t>
      </w:r>
      <w:r w:rsidRPr="007211EC">
        <w:rPr>
          <w:rFonts w:ascii="Calibri"/>
          <w:spacing w:val="-7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and,</w:t>
      </w:r>
    </w:p>
    <w:p w:rsidR="00DA0ABA" w:rsidRPr="007211EC" w:rsidRDefault="0071636A">
      <w:pPr>
        <w:numPr>
          <w:ilvl w:val="0"/>
          <w:numId w:val="2"/>
        </w:numPr>
        <w:tabs>
          <w:tab w:val="left" w:pos="844"/>
        </w:tabs>
        <w:ind w:right="131"/>
        <w:rPr>
          <w:rFonts w:ascii="Calibri" w:eastAsia="Calibri" w:hAnsi="Calibri" w:cs="Calibri"/>
          <w:sz w:val="24"/>
          <w:szCs w:val="24"/>
        </w:rPr>
      </w:pPr>
      <w:r w:rsidRPr="007211EC">
        <w:rPr>
          <w:rFonts w:ascii="Calibri"/>
          <w:b/>
          <w:spacing w:val="-1"/>
          <w:sz w:val="24"/>
          <w:szCs w:val="24"/>
        </w:rPr>
        <w:t>Certify</w:t>
      </w:r>
      <w:r w:rsidR="00654713" w:rsidRPr="007211EC">
        <w:rPr>
          <w:rFonts w:ascii="Calibri"/>
          <w:b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z w:val="24"/>
          <w:szCs w:val="24"/>
        </w:rPr>
        <w:t>to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Pr="007211EC">
        <w:rPr>
          <w:rFonts w:ascii="Calibri"/>
          <w:spacing w:val="-1"/>
          <w:sz w:val="24"/>
          <w:szCs w:val="24"/>
        </w:rPr>
        <w:t>MDEQ</w:t>
      </w:r>
      <w:r w:rsidR="00654713" w:rsidRPr="007211EC">
        <w:rPr>
          <w:rFonts w:ascii="Calibri"/>
          <w:spacing w:val="28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compliance</w:t>
      </w:r>
      <w:r w:rsidR="00654713" w:rsidRPr="007211EC">
        <w:rPr>
          <w:rFonts w:ascii="Calibri"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with</w:t>
      </w:r>
      <w:r w:rsidR="00654713" w:rsidRPr="007211EC">
        <w:rPr>
          <w:rFonts w:ascii="Calibri"/>
          <w:spacing w:val="-4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the</w:t>
      </w:r>
      <w:r w:rsidR="00654713" w:rsidRPr="007211EC">
        <w:rPr>
          <w:rFonts w:ascii="Calibri"/>
          <w:spacing w:val="20"/>
          <w:w w:val="99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procedure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="00AE03CC" w:rsidRPr="007211EC">
        <w:rPr>
          <w:rFonts w:ascii="Calibri"/>
          <w:spacing w:val="-6"/>
          <w:sz w:val="24"/>
          <w:szCs w:val="24"/>
        </w:rPr>
        <w:t xml:space="preserve">form </w:t>
      </w:r>
      <w:r w:rsidR="00654713" w:rsidRPr="007211EC">
        <w:rPr>
          <w:rFonts w:ascii="Calibri"/>
          <w:spacing w:val="-1"/>
          <w:sz w:val="24"/>
          <w:szCs w:val="24"/>
        </w:rPr>
        <w:t>before</w:t>
      </w:r>
      <w:r w:rsidR="00654713" w:rsidRPr="007211EC">
        <w:rPr>
          <w:rFonts w:ascii="Calibri"/>
          <w:spacing w:val="-6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serving</w:t>
      </w:r>
      <w:r w:rsidR="00654713" w:rsidRPr="007211EC">
        <w:rPr>
          <w:rFonts w:ascii="Calibri"/>
          <w:spacing w:val="21"/>
          <w:sz w:val="24"/>
          <w:szCs w:val="24"/>
        </w:rPr>
        <w:t xml:space="preserve"> </w:t>
      </w:r>
      <w:r w:rsidR="00654713" w:rsidRPr="007211EC">
        <w:rPr>
          <w:rFonts w:ascii="Calibri"/>
          <w:spacing w:val="-1"/>
          <w:sz w:val="24"/>
          <w:szCs w:val="24"/>
        </w:rPr>
        <w:t>water</w:t>
      </w:r>
      <w:r w:rsidR="00654713" w:rsidRPr="007211EC">
        <w:rPr>
          <w:rFonts w:ascii="Calibri"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z w:val="24"/>
          <w:szCs w:val="24"/>
        </w:rPr>
        <w:t>to</w:t>
      </w:r>
      <w:r w:rsidR="00654713" w:rsidRPr="007211EC">
        <w:rPr>
          <w:rFonts w:ascii="Calibri"/>
          <w:spacing w:val="-3"/>
          <w:sz w:val="24"/>
          <w:szCs w:val="24"/>
        </w:rPr>
        <w:t xml:space="preserve"> </w:t>
      </w:r>
      <w:r w:rsidR="00654713" w:rsidRPr="007211EC">
        <w:rPr>
          <w:rFonts w:ascii="Calibri"/>
          <w:sz w:val="24"/>
          <w:szCs w:val="24"/>
        </w:rPr>
        <w:t>the</w:t>
      </w:r>
      <w:r w:rsidR="00654713" w:rsidRPr="007211EC">
        <w:rPr>
          <w:rFonts w:ascii="Calibri"/>
          <w:spacing w:val="-1"/>
          <w:sz w:val="24"/>
          <w:szCs w:val="24"/>
        </w:rPr>
        <w:t xml:space="preserve"> public.</w:t>
      </w:r>
    </w:p>
    <w:p w:rsidR="00DA0ABA" w:rsidRPr="007211EC" w:rsidRDefault="00DA0ABA">
      <w:pPr>
        <w:rPr>
          <w:rFonts w:ascii="Calibri" w:eastAsia="Calibri" w:hAnsi="Calibri" w:cs="Calibri"/>
          <w:sz w:val="24"/>
          <w:szCs w:val="24"/>
        </w:rPr>
        <w:sectPr w:rsidR="00DA0ABA" w:rsidRPr="007211EC">
          <w:type w:val="continuous"/>
          <w:pgSz w:w="12240" w:h="15840"/>
          <w:pgMar w:top="240" w:right="680" w:bottom="280" w:left="740" w:header="720" w:footer="720" w:gutter="0"/>
          <w:cols w:num="2" w:space="720" w:equalWidth="0">
            <w:col w:w="6885" w:space="531"/>
            <w:col w:w="3404"/>
          </w:cols>
        </w:sectPr>
      </w:pPr>
    </w:p>
    <w:p w:rsidR="00DA0ABA" w:rsidRPr="007211EC" w:rsidRDefault="00DA0ABA">
      <w:pPr>
        <w:rPr>
          <w:rFonts w:ascii="Calibri" w:eastAsia="Calibri" w:hAnsi="Calibri" w:cs="Calibri"/>
          <w:i/>
          <w:sz w:val="24"/>
          <w:szCs w:val="24"/>
        </w:rPr>
      </w:pPr>
    </w:p>
    <w:p w:rsidR="00DA0ABA" w:rsidRDefault="00DA0ABA">
      <w:pPr>
        <w:rPr>
          <w:rFonts w:ascii="Calibri" w:eastAsia="Calibri" w:hAnsi="Calibri" w:cs="Calibri"/>
          <w:i/>
          <w:sz w:val="20"/>
          <w:szCs w:val="20"/>
        </w:rPr>
      </w:pPr>
    </w:p>
    <w:p w:rsidR="00DA0ABA" w:rsidRDefault="00DA0ABA">
      <w:pPr>
        <w:rPr>
          <w:rFonts w:ascii="Calibri" w:eastAsia="Calibri" w:hAnsi="Calibri" w:cs="Calibri"/>
          <w:i/>
          <w:sz w:val="20"/>
          <w:szCs w:val="20"/>
        </w:rPr>
      </w:pPr>
    </w:p>
    <w:p w:rsidR="00DA0ABA" w:rsidRDefault="00DA0ABA">
      <w:pPr>
        <w:spacing w:before="10"/>
        <w:rPr>
          <w:rFonts w:ascii="Calibri" w:eastAsia="Calibri" w:hAnsi="Calibri" w:cs="Calibri"/>
          <w:i/>
          <w:sz w:val="24"/>
          <w:szCs w:val="24"/>
        </w:rPr>
      </w:pPr>
    </w:p>
    <w:p w:rsidR="00DA0ABA" w:rsidRDefault="00DA0ABA">
      <w:pPr>
        <w:jc w:val="right"/>
        <w:rPr>
          <w:rFonts w:ascii="Calibri" w:eastAsia="Calibri" w:hAnsi="Calibri" w:cs="Calibri"/>
        </w:rPr>
        <w:sectPr w:rsidR="00DA0ABA">
          <w:type w:val="continuous"/>
          <w:pgSz w:w="12240" w:h="15840"/>
          <w:pgMar w:top="240" w:right="680" w:bottom="280" w:left="740" w:header="720" w:footer="720" w:gutter="0"/>
          <w:cols w:space="720"/>
        </w:sectPr>
      </w:pPr>
    </w:p>
    <w:p w:rsidR="00DA0ABA" w:rsidRPr="00AE03CC" w:rsidRDefault="0071636A">
      <w:pPr>
        <w:pStyle w:val="Heading1"/>
        <w:rPr>
          <w:b w:val="0"/>
          <w:bCs w:val="0"/>
          <w:u w:val="single"/>
        </w:rPr>
      </w:pPr>
      <w:bookmarkStart w:id="2" w:name="Required_Elements"/>
      <w:bookmarkEnd w:id="2"/>
      <w:r w:rsidRPr="00AE03CC">
        <w:rPr>
          <w:spacing w:val="-1"/>
          <w:u w:val="single"/>
        </w:rPr>
        <w:lastRenderedPageBreak/>
        <w:t xml:space="preserve">Components that are </w:t>
      </w:r>
      <w:r w:rsidR="00AE03CC" w:rsidRPr="00AE03CC">
        <w:rPr>
          <w:spacing w:val="-1"/>
          <w:u w:val="single"/>
        </w:rPr>
        <w:t>Required</w:t>
      </w:r>
    </w:p>
    <w:p w:rsidR="00DA0ABA" w:rsidRPr="0071636A" w:rsidRDefault="0071636A">
      <w:pPr>
        <w:pStyle w:val="Heading2"/>
        <w:spacing w:before="242"/>
        <w:rPr>
          <w:b w:val="0"/>
          <w:bCs w:val="0"/>
          <w:i w:val="0"/>
        </w:rPr>
      </w:pPr>
      <w:bookmarkStart w:id="3" w:name="System_Inspection"/>
      <w:bookmarkEnd w:id="3"/>
      <w:r w:rsidRPr="0071636A">
        <w:rPr>
          <w:i w:val="0"/>
          <w:spacing w:val="-1"/>
        </w:rPr>
        <w:t>Self-</w:t>
      </w:r>
      <w:r w:rsidRPr="0071636A">
        <w:rPr>
          <w:i w:val="0"/>
          <w:spacing w:val="-6"/>
        </w:rPr>
        <w:t>Inspection</w:t>
      </w:r>
    </w:p>
    <w:p w:rsidR="00DA0ABA" w:rsidRPr="007211EC" w:rsidRDefault="00654713">
      <w:pPr>
        <w:pStyle w:val="BodyText"/>
        <w:numPr>
          <w:ilvl w:val="0"/>
          <w:numId w:val="2"/>
        </w:numPr>
        <w:tabs>
          <w:tab w:val="left" w:pos="824"/>
        </w:tabs>
        <w:spacing w:before="118" w:line="305" w:lineRule="exact"/>
        <w:ind w:left="824"/>
        <w:rPr>
          <w:b/>
          <w:sz w:val="20"/>
          <w:szCs w:val="20"/>
        </w:rPr>
      </w:pPr>
      <w:r w:rsidRPr="007211EC">
        <w:rPr>
          <w:b/>
          <w:spacing w:val="-1"/>
          <w:sz w:val="20"/>
          <w:szCs w:val="20"/>
        </w:rPr>
        <w:t>Look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for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any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damage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or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evidence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of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contamination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that</w:t>
      </w:r>
      <w:r w:rsidRPr="007211EC">
        <w:rPr>
          <w:b/>
          <w:sz w:val="20"/>
          <w:szCs w:val="20"/>
        </w:rPr>
        <w:t xml:space="preserve"> may</w:t>
      </w:r>
      <w:r w:rsidRPr="007211EC">
        <w:rPr>
          <w:b/>
          <w:spacing w:val="-6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have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occurred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during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the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off-season.</w:t>
      </w:r>
    </w:p>
    <w:p w:rsidR="00DA0ABA" w:rsidRPr="007211EC" w:rsidRDefault="00654713">
      <w:pPr>
        <w:pStyle w:val="BodyText"/>
        <w:numPr>
          <w:ilvl w:val="0"/>
          <w:numId w:val="2"/>
        </w:numPr>
        <w:tabs>
          <w:tab w:val="left" w:pos="824"/>
        </w:tabs>
        <w:spacing w:line="241" w:lineRule="auto"/>
        <w:ind w:left="824" w:right="501"/>
        <w:rPr>
          <w:b/>
          <w:sz w:val="20"/>
          <w:szCs w:val="20"/>
        </w:rPr>
      </w:pPr>
      <w:r w:rsidRPr="007211EC">
        <w:rPr>
          <w:b/>
          <w:spacing w:val="-1"/>
          <w:sz w:val="20"/>
          <w:szCs w:val="20"/>
        </w:rPr>
        <w:t>Inspect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the wellhead(s)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and</w:t>
      </w:r>
      <w:r w:rsidRPr="007211EC">
        <w:rPr>
          <w:b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verify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that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the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well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casing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is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structurally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sound, the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 xml:space="preserve">well </w:t>
      </w:r>
      <w:r w:rsidRPr="007211EC">
        <w:rPr>
          <w:b/>
          <w:spacing w:val="-2"/>
          <w:sz w:val="20"/>
          <w:szCs w:val="20"/>
        </w:rPr>
        <w:t>cap</w:t>
      </w:r>
      <w:r w:rsidRPr="007211EC">
        <w:rPr>
          <w:b/>
          <w:sz w:val="20"/>
          <w:szCs w:val="20"/>
        </w:rPr>
        <w:t xml:space="preserve"> is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tightly</w:t>
      </w:r>
      <w:r w:rsidRPr="007211EC">
        <w:rPr>
          <w:b/>
          <w:spacing w:val="97"/>
          <w:w w:val="99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attached,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vents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are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downturned with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intact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screens,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and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electrical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 xml:space="preserve">conduit </w:t>
      </w:r>
      <w:r w:rsidRPr="007211EC">
        <w:rPr>
          <w:b/>
          <w:sz w:val="20"/>
          <w:szCs w:val="20"/>
        </w:rPr>
        <w:t>is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securely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2"/>
          <w:sz w:val="20"/>
          <w:szCs w:val="20"/>
        </w:rPr>
        <w:t>in</w:t>
      </w:r>
      <w:r w:rsidRPr="007211EC">
        <w:rPr>
          <w:b/>
          <w:spacing w:val="-1"/>
          <w:sz w:val="20"/>
          <w:szCs w:val="20"/>
        </w:rPr>
        <w:t xml:space="preserve"> place.</w:t>
      </w:r>
    </w:p>
    <w:p w:rsidR="00DA0ABA" w:rsidRPr="007211EC" w:rsidRDefault="0071636A">
      <w:pPr>
        <w:pStyle w:val="BodyText"/>
        <w:numPr>
          <w:ilvl w:val="0"/>
          <w:numId w:val="2"/>
        </w:numPr>
        <w:tabs>
          <w:tab w:val="left" w:pos="824"/>
        </w:tabs>
        <w:spacing w:before="4" w:line="292" w:lineRule="exact"/>
        <w:ind w:left="824" w:right="703"/>
        <w:rPr>
          <w:b/>
          <w:sz w:val="20"/>
          <w:szCs w:val="20"/>
        </w:rPr>
      </w:pPr>
      <w:r w:rsidRPr="007211EC">
        <w:rPr>
          <w:b/>
          <w:spacing w:val="-1"/>
          <w:sz w:val="20"/>
          <w:szCs w:val="20"/>
        </w:rPr>
        <w:t>Examine</w:t>
      </w:r>
      <w:r w:rsidR="00654713" w:rsidRPr="007211EC">
        <w:rPr>
          <w:b/>
          <w:spacing w:val="-4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water</w:t>
      </w:r>
      <w:r w:rsidR="00654713" w:rsidRPr="007211EC">
        <w:rPr>
          <w:b/>
          <w:spacing w:val="-5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treatment</w:t>
      </w:r>
      <w:r w:rsidR="00654713" w:rsidRPr="007211EC">
        <w:rPr>
          <w:b/>
          <w:spacing w:val="-4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equipment,</w:t>
      </w:r>
      <w:r w:rsidR="00654713" w:rsidRPr="007211EC">
        <w:rPr>
          <w:b/>
          <w:spacing w:val="-2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storage</w:t>
      </w:r>
      <w:r w:rsidR="00654713" w:rsidRPr="007211EC">
        <w:rPr>
          <w:b/>
          <w:spacing w:val="-5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tanks,</w:t>
      </w:r>
      <w:r w:rsidR="00654713" w:rsidRPr="007211EC">
        <w:rPr>
          <w:b/>
          <w:spacing w:val="-2"/>
          <w:sz w:val="20"/>
          <w:szCs w:val="20"/>
        </w:rPr>
        <w:t xml:space="preserve"> </w:t>
      </w:r>
      <w:r w:rsidR="00654713" w:rsidRPr="007211EC">
        <w:rPr>
          <w:b/>
          <w:sz w:val="20"/>
          <w:szCs w:val="20"/>
        </w:rPr>
        <w:t>and</w:t>
      </w:r>
      <w:r w:rsidR="00654713" w:rsidRPr="007211EC">
        <w:rPr>
          <w:b/>
          <w:spacing w:val="-4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surface</w:t>
      </w:r>
      <w:r w:rsidR="00654713" w:rsidRPr="007211EC">
        <w:rPr>
          <w:b/>
          <w:spacing w:val="-3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water</w:t>
      </w:r>
      <w:r w:rsidR="00654713" w:rsidRPr="007211EC">
        <w:rPr>
          <w:b/>
          <w:spacing w:val="-2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intake</w:t>
      </w:r>
      <w:r w:rsidR="00654713" w:rsidRPr="007211EC">
        <w:rPr>
          <w:b/>
          <w:spacing w:val="-2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(if</w:t>
      </w:r>
      <w:r w:rsidR="00654713" w:rsidRPr="007211EC">
        <w:rPr>
          <w:b/>
          <w:spacing w:val="-2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applicable).</w:t>
      </w:r>
      <w:r w:rsidR="00654713" w:rsidRPr="007211EC">
        <w:rPr>
          <w:b/>
          <w:spacing w:val="-3"/>
          <w:sz w:val="20"/>
          <w:szCs w:val="20"/>
        </w:rPr>
        <w:t xml:space="preserve"> </w:t>
      </w:r>
      <w:r w:rsidR="00654713" w:rsidRPr="007211EC">
        <w:rPr>
          <w:b/>
          <w:spacing w:val="-2"/>
          <w:sz w:val="20"/>
          <w:szCs w:val="20"/>
        </w:rPr>
        <w:t>It</w:t>
      </w:r>
      <w:r w:rsidR="00654713" w:rsidRPr="007211EC">
        <w:rPr>
          <w:b/>
          <w:spacing w:val="-1"/>
          <w:sz w:val="20"/>
          <w:szCs w:val="20"/>
        </w:rPr>
        <w:t xml:space="preserve"> </w:t>
      </w:r>
      <w:r w:rsidR="00654713" w:rsidRPr="007211EC">
        <w:rPr>
          <w:b/>
          <w:sz w:val="20"/>
          <w:szCs w:val="20"/>
        </w:rPr>
        <w:t>is</w:t>
      </w:r>
      <w:r w:rsidR="00654713" w:rsidRPr="007211EC">
        <w:rPr>
          <w:b/>
          <w:spacing w:val="97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recommended</w:t>
      </w:r>
      <w:r w:rsidR="00654713" w:rsidRPr="007211EC">
        <w:rPr>
          <w:b/>
          <w:spacing w:val="-5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that</w:t>
      </w:r>
      <w:r w:rsidR="00654713" w:rsidRPr="007211EC">
        <w:rPr>
          <w:b/>
          <w:spacing w:val="-4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non-pressurized</w:t>
      </w:r>
      <w:r w:rsidR="00654713" w:rsidRPr="007211EC">
        <w:rPr>
          <w:b/>
          <w:spacing w:val="-5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storage</w:t>
      </w:r>
      <w:r w:rsidR="00654713" w:rsidRPr="007211EC">
        <w:rPr>
          <w:b/>
          <w:spacing w:val="-4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tanks</w:t>
      </w:r>
      <w:r w:rsidR="00654713" w:rsidRPr="007211EC">
        <w:rPr>
          <w:b/>
          <w:spacing w:val="-3"/>
          <w:sz w:val="20"/>
          <w:szCs w:val="20"/>
        </w:rPr>
        <w:t xml:space="preserve"> </w:t>
      </w:r>
      <w:r w:rsidR="00654713" w:rsidRPr="007211EC">
        <w:rPr>
          <w:b/>
          <w:sz w:val="20"/>
          <w:szCs w:val="20"/>
        </w:rPr>
        <w:t>are</w:t>
      </w:r>
      <w:r w:rsidR="00654713" w:rsidRPr="007211EC">
        <w:rPr>
          <w:b/>
          <w:spacing w:val="-5"/>
          <w:sz w:val="20"/>
          <w:szCs w:val="20"/>
        </w:rPr>
        <w:t xml:space="preserve"> </w:t>
      </w:r>
      <w:r w:rsidR="00654713" w:rsidRPr="007211EC">
        <w:rPr>
          <w:b/>
          <w:spacing w:val="-1"/>
          <w:sz w:val="20"/>
          <w:szCs w:val="20"/>
        </w:rPr>
        <w:t>disinfected.</w:t>
      </w:r>
    </w:p>
    <w:p w:rsidR="00DA0ABA" w:rsidRPr="007211EC" w:rsidRDefault="00654713">
      <w:pPr>
        <w:pStyle w:val="BodyText"/>
        <w:numPr>
          <w:ilvl w:val="0"/>
          <w:numId w:val="2"/>
        </w:numPr>
        <w:tabs>
          <w:tab w:val="left" w:pos="824"/>
        </w:tabs>
        <w:spacing w:before="5"/>
        <w:ind w:left="824"/>
        <w:rPr>
          <w:b/>
          <w:sz w:val="20"/>
          <w:szCs w:val="20"/>
        </w:rPr>
      </w:pPr>
      <w:r w:rsidRPr="007211EC">
        <w:rPr>
          <w:b/>
          <w:spacing w:val="-1"/>
          <w:sz w:val="20"/>
          <w:szCs w:val="20"/>
        </w:rPr>
        <w:t>Perform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a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walk-through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of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the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distribution</w:t>
      </w:r>
      <w:r w:rsidRPr="007211EC">
        <w:rPr>
          <w:b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and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plumbing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systems.</w:t>
      </w:r>
    </w:p>
    <w:p w:rsidR="00DA0ABA" w:rsidRPr="00B62C16" w:rsidRDefault="00654713">
      <w:pPr>
        <w:pStyle w:val="BodyText"/>
        <w:numPr>
          <w:ilvl w:val="0"/>
          <w:numId w:val="2"/>
        </w:numPr>
        <w:tabs>
          <w:tab w:val="left" w:pos="824"/>
        </w:tabs>
        <w:spacing w:before="1"/>
        <w:ind w:left="824" w:right="163"/>
        <w:rPr>
          <w:b/>
        </w:rPr>
      </w:pPr>
      <w:r w:rsidRPr="007211EC">
        <w:rPr>
          <w:b/>
          <w:spacing w:val="-1"/>
          <w:sz w:val="20"/>
          <w:szCs w:val="20"/>
        </w:rPr>
        <w:t>Observe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pipes,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valves,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and backflow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prevention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devices.</w:t>
      </w:r>
      <w:r w:rsidRPr="007211EC">
        <w:rPr>
          <w:b/>
          <w:spacing w:val="49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Ensure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that valves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are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exercised (turned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off</w:t>
      </w:r>
      <w:r w:rsidRPr="007211EC">
        <w:rPr>
          <w:b/>
          <w:spacing w:val="92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and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on)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and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 xml:space="preserve">repair/replace </w:t>
      </w:r>
      <w:r w:rsidRPr="007211EC">
        <w:rPr>
          <w:b/>
          <w:sz w:val="20"/>
          <w:szCs w:val="20"/>
        </w:rPr>
        <w:t>as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needed</w:t>
      </w:r>
      <w:r w:rsidRPr="00B62C16">
        <w:rPr>
          <w:b/>
        </w:rPr>
        <w:t>.</w:t>
      </w:r>
    </w:p>
    <w:p w:rsidR="00DA0ABA" w:rsidRPr="007211EC" w:rsidRDefault="00DA0ABA">
      <w:pPr>
        <w:spacing w:before="8"/>
        <w:rPr>
          <w:rFonts w:ascii="Calibri" w:eastAsia="Calibri" w:hAnsi="Calibri" w:cs="Calibri"/>
          <w:sz w:val="16"/>
          <w:szCs w:val="16"/>
        </w:rPr>
      </w:pPr>
    </w:p>
    <w:p w:rsidR="0071636A" w:rsidRPr="0071636A" w:rsidRDefault="0071636A" w:rsidP="0071636A">
      <w:pPr>
        <w:pStyle w:val="Heading2"/>
        <w:rPr>
          <w:b w:val="0"/>
          <w:bCs w:val="0"/>
          <w:i w:val="0"/>
        </w:rPr>
      </w:pPr>
      <w:bookmarkStart w:id="4" w:name="Integrity_Check"/>
      <w:bookmarkEnd w:id="4"/>
      <w:r w:rsidRPr="0071636A">
        <w:rPr>
          <w:i w:val="0"/>
          <w:spacing w:val="-1"/>
        </w:rPr>
        <w:t>Flushing</w:t>
      </w:r>
    </w:p>
    <w:p w:rsidR="0071636A" w:rsidRDefault="0071636A" w:rsidP="0071636A">
      <w:pPr>
        <w:pStyle w:val="BodyText"/>
        <w:spacing w:before="119"/>
        <w:ind w:left="104" w:firstLine="0"/>
      </w:pPr>
      <w:r w:rsidRPr="007211EC">
        <w:rPr>
          <w:b/>
          <w:sz w:val="20"/>
          <w:szCs w:val="20"/>
        </w:rPr>
        <w:t>Flushing</w:t>
      </w:r>
      <w:r w:rsidRPr="007211EC">
        <w:rPr>
          <w:b/>
          <w:spacing w:val="-5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is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essential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maintenance;</w:t>
      </w:r>
      <w:r w:rsidRPr="007211EC">
        <w:rPr>
          <w:b/>
          <w:spacing w:val="-3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it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removes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contaminants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and</w:t>
      </w:r>
      <w:r w:rsidRPr="007211EC">
        <w:rPr>
          <w:b/>
          <w:spacing w:val="-4"/>
          <w:sz w:val="20"/>
          <w:szCs w:val="20"/>
        </w:rPr>
        <w:t xml:space="preserve"> </w:t>
      </w:r>
      <w:r w:rsidRPr="007211EC">
        <w:rPr>
          <w:b/>
          <w:sz w:val="20"/>
          <w:szCs w:val="20"/>
        </w:rPr>
        <w:t>debris</w:t>
      </w:r>
      <w:r w:rsidRPr="007211EC">
        <w:rPr>
          <w:b/>
          <w:spacing w:val="-2"/>
          <w:sz w:val="20"/>
          <w:szCs w:val="20"/>
        </w:rPr>
        <w:t xml:space="preserve"> from</w:t>
      </w:r>
      <w:r w:rsidRPr="007211EC">
        <w:rPr>
          <w:b/>
          <w:spacing w:val="-1"/>
          <w:sz w:val="20"/>
          <w:szCs w:val="20"/>
        </w:rPr>
        <w:t xml:space="preserve"> the</w:t>
      </w:r>
      <w:r w:rsidRPr="007211EC">
        <w:rPr>
          <w:b/>
          <w:spacing w:val="-2"/>
          <w:sz w:val="20"/>
          <w:szCs w:val="20"/>
        </w:rPr>
        <w:t xml:space="preserve"> </w:t>
      </w:r>
      <w:r w:rsidRPr="007211EC">
        <w:rPr>
          <w:b/>
          <w:spacing w:val="-1"/>
          <w:sz w:val="20"/>
          <w:szCs w:val="20"/>
        </w:rPr>
        <w:t>system</w:t>
      </w:r>
      <w:r>
        <w:rPr>
          <w:spacing w:val="-1"/>
        </w:rPr>
        <w:t>.</w:t>
      </w:r>
    </w:p>
    <w:p w:rsidR="0071636A" w:rsidRPr="007211EC" w:rsidRDefault="0071636A" w:rsidP="0071636A">
      <w:pPr>
        <w:pStyle w:val="BodyText"/>
        <w:numPr>
          <w:ilvl w:val="0"/>
          <w:numId w:val="2"/>
        </w:numPr>
        <w:tabs>
          <w:tab w:val="left" w:pos="824"/>
        </w:tabs>
        <w:spacing w:before="119" w:line="305" w:lineRule="exact"/>
        <w:ind w:left="824"/>
        <w:rPr>
          <w:sz w:val="20"/>
          <w:szCs w:val="20"/>
        </w:rPr>
      </w:pPr>
      <w:r w:rsidRPr="007211EC">
        <w:rPr>
          <w:sz w:val="20"/>
          <w:szCs w:val="20"/>
        </w:rPr>
        <w:t>Flush all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wells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pacing w:val="1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 mains.</w:t>
      </w:r>
    </w:p>
    <w:p w:rsidR="0071636A" w:rsidRPr="007211EC" w:rsidRDefault="0071636A" w:rsidP="0071636A">
      <w:pPr>
        <w:pStyle w:val="BodyText"/>
        <w:numPr>
          <w:ilvl w:val="0"/>
          <w:numId w:val="2"/>
        </w:numPr>
        <w:tabs>
          <w:tab w:val="left" w:pos="824"/>
        </w:tabs>
        <w:ind w:left="824" w:right="222"/>
        <w:rPr>
          <w:sz w:val="20"/>
          <w:szCs w:val="20"/>
        </w:rPr>
      </w:pPr>
      <w:r w:rsidRPr="007211EC">
        <w:rPr>
          <w:sz w:val="20"/>
          <w:szCs w:val="20"/>
        </w:rPr>
        <w:t>Flush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this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ground surface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rather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than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into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a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sewage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treatment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system.</w:t>
      </w:r>
      <w:r w:rsidRPr="007211EC">
        <w:rPr>
          <w:spacing w:val="49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Be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aware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that</w:t>
      </w:r>
      <w:r w:rsidRPr="007211EC">
        <w:rPr>
          <w:spacing w:val="91"/>
          <w:w w:val="99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adequate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flow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is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necessary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effectively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flush lines,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therefore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open sufficient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taps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to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obtain</w:t>
      </w:r>
      <w:r w:rsidRPr="007211EC">
        <w:rPr>
          <w:spacing w:val="91"/>
          <w:sz w:val="20"/>
          <w:szCs w:val="20"/>
        </w:rPr>
        <w:t xml:space="preserve"> </w:t>
      </w:r>
      <w:r w:rsidRPr="007211EC">
        <w:rPr>
          <w:sz w:val="20"/>
          <w:szCs w:val="20"/>
        </w:rPr>
        <w:t>maximum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flow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rate.</w:t>
      </w:r>
      <w:r w:rsidRPr="007211EC">
        <w:rPr>
          <w:spacing w:val="51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If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applicable, watch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water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level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in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any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non-pressurized storage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tanks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so</w:t>
      </w:r>
      <w:r w:rsidRPr="007211EC">
        <w:rPr>
          <w:spacing w:val="80"/>
          <w:sz w:val="20"/>
          <w:szCs w:val="20"/>
        </w:rPr>
        <w:t xml:space="preserve"> </w:t>
      </w:r>
      <w:r w:rsidRPr="007211EC">
        <w:rPr>
          <w:sz w:val="20"/>
          <w:szCs w:val="20"/>
        </w:rPr>
        <w:t>they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do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not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run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dry.</w:t>
      </w:r>
    </w:p>
    <w:p w:rsidR="0071636A" w:rsidRPr="007211EC" w:rsidRDefault="0071636A" w:rsidP="0071636A">
      <w:pPr>
        <w:pStyle w:val="BodyText"/>
        <w:numPr>
          <w:ilvl w:val="0"/>
          <w:numId w:val="2"/>
        </w:numPr>
        <w:tabs>
          <w:tab w:val="left" w:pos="824"/>
        </w:tabs>
        <w:spacing w:line="304" w:lineRule="exact"/>
        <w:ind w:left="824"/>
        <w:rPr>
          <w:sz w:val="20"/>
          <w:szCs w:val="20"/>
        </w:rPr>
      </w:pPr>
      <w:r w:rsidRPr="007211EC">
        <w:rPr>
          <w:sz w:val="20"/>
          <w:szCs w:val="20"/>
        </w:rPr>
        <w:t>Prior</w:t>
      </w:r>
      <w:r w:rsidRPr="007211EC">
        <w:rPr>
          <w:spacing w:val="-6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flushing,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remove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all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faucet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strainers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prevent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sediment from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clogging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them.</w:t>
      </w:r>
    </w:p>
    <w:p w:rsidR="0071636A" w:rsidRPr="007211EC" w:rsidRDefault="0071636A" w:rsidP="0071636A">
      <w:pPr>
        <w:pStyle w:val="BodyText"/>
        <w:numPr>
          <w:ilvl w:val="0"/>
          <w:numId w:val="2"/>
        </w:numPr>
        <w:tabs>
          <w:tab w:val="left" w:pos="824"/>
        </w:tabs>
        <w:spacing w:line="241" w:lineRule="auto"/>
        <w:ind w:left="824" w:right="539"/>
        <w:rPr>
          <w:sz w:val="20"/>
          <w:szCs w:val="20"/>
        </w:rPr>
      </w:pPr>
      <w:r w:rsidRPr="007211EC">
        <w:rPr>
          <w:spacing w:val="-1"/>
          <w:sz w:val="20"/>
          <w:szCs w:val="20"/>
        </w:rPr>
        <w:t>If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possible,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flushing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should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progress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from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taps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closest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well </w:t>
      </w:r>
      <w:r w:rsidRPr="007211EC">
        <w:rPr>
          <w:sz w:val="20"/>
          <w:szCs w:val="20"/>
        </w:rPr>
        <w:t>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storage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tank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end</w:t>
      </w:r>
      <w:r w:rsidRPr="007211EC">
        <w:rPr>
          <w:sz w:val="20"/>
          <w:szCs w:val="20"/>
        </w:rPr>
        <w:t xml:space="preserve"> </w:t>
      </w:r>
      <w:r w:rsidRPr="007211EC">
        <w:rPr>
          <w:spacing w:val="-2"/>
          <w:sz w:val="20"/>
          <w:szCs w:val="20"/>
        </w:rPr>
        <w:t xml:space="preserve">at </w:t>
      </w:r>
      <w:r w:rsidRPr="007211EC">
        <w:rPr>
          <w:sz w:val="20"/>
          <w:szCs w:val="20"/>
        </w:rPr>
        <w:t>taps</w:t>
      </w:r>
      <w:r w:rsidRPr="007211EC">
        <w:rPr>
          <w:spacing w:val="76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furthest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from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well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or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storage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tank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to ensure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that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clean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z w:val="20"/>
          <w:szCs w:val="20"/>
        </w:rPr>
        <w:t>is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used</w:t>
      </w:r>
      <w:r w:rsidRPr="007211EC">
        <w:rPr>
          <w:sz w:val="20"/>
          <w:szCs w:val="20"/>
        </w:rPr>
        <w:t xml:space="preserve"> during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flushing.</w:t>
      </w:r>
    </w:p>
    <w:p w:rsidR="0071636A" w:rsidRPr="0071636A" w:rsidRDefault="0071636A" w:rsidP="0071636A">
      <w:pPr>
        <w:pStyle w:val="BodyText"/>
        <w:numPr>
          <w:ilvl w:val="0"/>
          <w:numId w:val="2"/>
        </w:numPr>
        <w:tabs>
          <w:tab w:val="left" w:pos="824"/>
        </w:tabs>
        <w:spacing w:before="4" w:line="292" w:lineRule="exact"/>
        <w:ind w:left="824" w:right="163"/>
      </w:pPr>
      <w:r w:rsidRPr="007211EC">
        <w:rPr>
          <w:sz w:val="20"/>
          <w:szCs w:val="20"/>
        </w:rPr>
        <w:t>Flush all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service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lines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and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z w:val="20"/>
          <w:szCs w:val="20"/>
        </w:rPr>
        <w:t>building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plumbing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for a</w:t>
      </w:r>
      <w:r w:rsidRPr="007211EC">
        <w:rPr>
          <w:spacing w:val="-6"/>
          <w:sz w:val="20"/>
          <w:szCs w:val="20"/>
        </w:rPr>
        <w:t xml:space="preserve"> </w:t>
      </w:r>
      <w:r w:rsidRPr="007211EC">
        <w:rPr>
          <w:sz w:val="20"/>
          <w:szCs w:val="20"/>
        </w:rPr>
        <w:t>minimum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of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five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minutes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and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water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runs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clear.</w:t>
      </w:r>
      <w:r w:rsidRPr="007211EC">
        <w:rPr>
          <w:spacing w:val="61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Large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distribution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z w:val="20"/>
          <w:szCs w:val="20"/>
        </w:rPr>
        <w:t>may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need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be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flushed </w:t>
      </w:r>
      <w:r w:rsidRPr="007211EC">
        <w:rPr>
          <w:spacing w:val="-2"/>
          <w:sz w:val="20"/>
          <w:szCs w:val="20"/>
        </w:rPr>
        <w:t>in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sections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one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at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a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time </w:t>
      </w:r>
      <w:r w:rsidRPr="007211EC">
        <w:rPr>
          <w:sz w:val="20"/>
          <w:szCs w:val="20"/>
        </w:rPr>
        <w:t>in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order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achieve</w:t>
      </w:r>
      <w:r w:rsidRPr="007211EC">
        <w:rPr>
          <w:spacing w:val="77"/>
          <w:w w:val="99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adequate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flow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rates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for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effective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flushing</w:t>
      </w:r>
      <w:r>
        <w:rPr>
          <w:spacing w:val="-1"/>
        </w:rPr>
        <w:t>.</w:t>
      </w:r>
    </w:p>
    <w:p w:rsidR="0071636A" w:rsidRPr="007211EC" w:rsidRDefault="0071636A" w:rsidP="0071636A">
      <w:pPr>
        <w:pStyle w:val="BodyText"/>
        <w:tabs>
          <w:tab w:val="left" w:pos="824"/>
        </w:tabs>
        <w:spacing w:before="4" w:line="292" w:lineRule="exact"/>
        <w:ind w:right="163" w:firstLine="0"/>
        <w:rPr>
          <w:sz w:val="16"/>
          <w:szCs w:val="16"/>
        </w:rPr>
      </w:pPr>
    </w:p>
    <w:p w:rsidR="00DA0ABA" w:rsidRPr="0071636A" w:rsidRDefault="00654713">
      <w:pPr>
        <w:pStyle w:val="Heading2"/>
        <w:rPr>
          <w:b w:val="0"/>
          <w:bCs w:val="0"/>
          <w:i w:val="0"/>
        </w:rPr>
      </w:pPr>
      <w:r w:rsidRPr="0071636A">
        <w:rPr>
          <w:i w:val="0"/>
          <w:spacing w:val="-1"/>
        </w:rPr>
        <w:t>Integrity</w:t>
      </w:r>
      <w:r w:rsidRPr="0071636A">
        <w:rPr>
          <w:i w:val="0"/>
          <w:spacing w:val="-8"/>
        </w:rPr>
        <w:t xml:space="preserve"> </w:t>
      </w:r>
      <w:r w:rsidRPr="0071636A">
        <w:rPr>
          <w:i w:val="0"/>
          <w:spacing w:val="-1"/>
        </w:rPr>
        <w:t>Check</w:t>
      </w:r>
    </w:p>
    <w:p w:rsidR="00DA0ABA" w:rsidRPr="007211EC" w:rsidRDefault="00654713">
      <w:pPr>
        <w:pStyle w:val="BodyText"/>
        <w:spacing w:before="119"/>
        <w:ind w:left="104" w:right="362" w:firstLine="0"/>
        <w:rPr>
          <w:sz w:val="20"/>
          <w:szCs w:val="20"/>
        </w:rPr>
      </w:pPr>
      <w:r w:rsidRPr="007211EC">
        <w:rPr>
          <w:spacing w:val="-1"/>
          <w:sz w:val="20"/>
          <w:szCs w:val="20"/>
        </w:rPr>
        <w:t>Leaks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in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system,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especially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z w:val="20"/>
          <w:szCs w:val="20"/>
        </w:rPr>
        <w:t>in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buried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piping,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provide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potential conduits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for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contaminants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enter when</w:t>
      </w:r>
      <w:r w:rsidRPr="007211EC">
        <w:rPr>
          <w:spacing w:val="123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system </w:t>
      </w:r>
      <w:r w:rsidRPr="007211EC">
        <w:rPr>
          <w:sz w:val="20"/>
          <w:szCs w:val="20"/>
        </w:rPr>
        <w:t>is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drained</w:t>
      </w:r>
      <w:r w:rsidRPr="007211EC">
        <w:rPr>
          <w:sz w:val="20"/>
          <w:szCs w:val="20"/>
        </w:rPr>
        <w:t xml:space="preserve"> or</w:t>
      </w:r>
      <w:r w:rsidRPr="007211EC">
        <w:rPr>
          <w:spacing w:val="-6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when system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pressure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is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lost.</w:t>
      </w:r>
      <w:r w:rsidRPr="007211EC">
        <w:rPr>
          <w:spacing w:val="51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To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help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gain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a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better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understanding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of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leakage</w:t>
      </w:r>
      <w:r w:rsidRPr="007211EC">
        <w:rPr>
          <w:spacing w:val="85"/>
          <w:w w:val="99"/>
          <w:sz w:val="20"/>
          <w:szCs w:val="20"/>
        </w:rPr>
        <w:t xml:space="preserve"> </w:t>
      </w:r>
      <w:r w:rsidRPr="007211EC">
        <w:rPr>
          <w:sz w:val="20"/>
          <w:szCs w:val="20"/>
        </w:rPr>
        <w:t>within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distribution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system(s),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conduct </w:t>
      </w:r>
      <w:r w:rsidRPr="007211EC">
        <w:rPr>
          <w:spacing w:val="-2"/>
          <w:sz w:val="20"/>
          <w:szCs w:val="20"/>
        </w:rPr>
        <w:t>an</w:t>
      </w:r>
      <w:r w:rsidRPr="007211EC">
        <w:rPr>
          <w:spacing w:val="-1"/>
          <w:sz w:val="20"/>
          <w:szCs w:val="20"/>
        </w:rPr>
        <w:t xml:space="preserve"> integrity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check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once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z w:val="20"/>
          <w:szCs w:val="20"/>
        </w:rPr>
        <w:t>is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re-pressurized.</w:t>
      </w:r>
    </w:p>
    <w:p w:rsidR="00DA0ABA" w:rsidRPr="007211EC" w:rsidRDefault="00654713">
      <w:pPr>
        <w:pStyle w:val="BodyText"/>
        <w:numPr>
          <w:ilvl w:val="0"/>
          <w:numId w:val="1"/>
        </w:numPr>
        <w:tabs>
          <w:tab w:val="left" w:pos="824"/>
        </w:tabs>
        <w:spacing w:before="118"/>
        <w:ind w:right="362"/>
        <w:rPr>
          <w:sz w:val="20"/>
          <w:szCs w:val="20"/>
        </w:rPr>
      </w:pPr>
      <w:r w:rsidRPr="007211EC">
        <w:rPr>
          <w:sz w:val="20"/>
          <w:szCs w:val="20"/>
        </w:rPr>
        <w:t>After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distribution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system </w:t>
      </w:r>
      <w:r w:rsidRPr="007211EC">
        <w:rPr>
          <w:sz w:val="20"/>
          <w:szCs w:val="20"/>
        </w:rPr>
        <w:t>is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filled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pressurized,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turn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off</w:t>
      </w:r>
      <w:r w:rsidRPr="007211EC">
        <w:rPr>
          <w:sz w:val="20"/>
          <w:szCs w:val="20"/>
        </w:rPr>
        <w:t xml:space="preserve"> all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taps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power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supply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1"/>
          <w:sz w:val="20"/>
          <w:szCs w:val="20"/>
        </w:rPr>
        <w:t>the</w:t>
      </w:r>
      <w:r w:rsidRPr="007211EC">
        <w:rPr>
          <w:spacing w:val="98"/>
          <w:w w:val="99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well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and/or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distribution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system </w:t>
      </w:r>
      <w:r w:rsidRPr="007211EC">
        <w:rPr>
          <w:sz w:val="20"/>
          <w:szCs w:val="20"/>
        </w:rPr>
        <w:t>pump.</w:t>
      </w:r>
    </w:p>
    <w:p w:rsidR="00DA0ABA" w:rsidRPr="007211EC" w:rsidRDefault="00654713">
      <w:pPr>
        <w:pStyle w:val="BodyText"/>
        <w:numPr>
          <w:ilvl w:val="0"/>
          <w:numId w:val="1"/>
        </w:numPr>
        <w:tabs>
          <w:tab w:val="left" w:pos="824"/>
        </w:tabs>
        <w:rPr>
          <w:sz w:val="20"/>
          <w:szCs w:val="20"/>
        </w:rPr>
      </w:pPr>
      <w:r w:rsidRPr="007211EC">
        <w:rPr>
          <w:spacing w:val="-1"/>
          <w:sz w:val="20"/>
          <w:szCs w:val="20"/>
        </w:rPr>
        <w:t>Read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system’s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pressure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gauge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document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initial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pressure.</w:t>
      </w:r>
    </w:p>
    <w:p w:rsidR="00DA0ABA" w:rsidRPr="007211EC" w:rsidRDefault="00654713">
      <w:pPr>
        <w:pStyle w:val="BodyText"/>
        <w:numPr>
          <w:ilvl w:val="0"/>
          <w:numId w:val="1"/>
        </w:numPr>
        <w:tabs>
          <w:tab w:val="left" w:pos="824"/>
        </w:tabs>
        <w:ind w:right="501"/>
        <w:rPr>
          <w:sz w:val="20"/>
          <w:szCs w:val="20"/>
        </w:rPr>
      </w:pPr>
      <w:r w:rsidRPr="007211EC">
        <w:rPr>
          <w:sz w:val="20"/>
          <w:szCs w:val="20"/>
        </w:rPr>
        <w:t>After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one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hour, read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6"/>
          <w:sz w:val="20"/>
          <w:szCs w:val="20"/>
        </w:rPr>
        <w:t xml:space="preserve"> </w:t>
      </w:r>
      <w:r w:rsidRPr="007211EC">
        <w:rPr>
          <w:sz w:val="20"/>
          <w:szCs w:val="20"/>
        </w:rPr>
        <w:t>pressure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gauge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again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document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system</w:t>
      </w:r>
      <w:r w:rsidRPr="007211EC">
        <w:rPr>
          <w:spacing w:val="-6"/>
          <w:sz w:val="20"/>
          <w:szCs w:val="20"/>
        </w:rPr>
        <w:t xml:space="preserve"> </w:t>
      </w:r>
      <w:r w:rsidRPr="007211EC">
        <w:rPr>
          <w:sz w:val="20"/>
          <w:szCs w:val="20"/>
        </w:rPr>
        <w:t xml:space="preserve">pressure. </w:t>
      </w:r>
      <w:r w:rsidRPr="007211EC">
        <w:rPr>
          <w:spacing w:val="4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Pressure loss</w:t>
      </w:r>
      <w:r w:rsidRPr="007211EC">
        <w:rPr>
          <w:spacing w:val="77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over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this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one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hour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time</w:t>
      </w:r>
      <w:r w:rsidRPr="007211EC">
        <w:rPr>
          <w:spacing w:val="-1"/>
          <w:sz w:val="20"/>
          <w:szCs w:val="20"/>
        </w:rPr>
        <w:t xml:space="preserve"> span</w:t>
      </w:r>
      <w:r w:rsidR="0071636A" w:rsidRPr="007211EC">
        <w:rPr>
          <w:spacing w:val="-1"/>
          <w:sz w:val="20"/>
          <w:szCs w:val="20"/>
        </w:rPr>
        <w:t xml:space="preserve"> may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indicate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leaks</w:t>
      </w:r>
      <w:r w:rsidR="0071636A" w:rsidRPr="007211EC">
        <w:rPr>
          <w:spacing w:val="-1"/>
          <w:sz w:val="20"/>
          <w:szCs w:val="20"/>
        </w:rPr>
        <w:t xml:space="preserve"> in the distribution could be present</w:t>
      </w:r>
      <w:r w:rsidRPr="007211EC">
        <w:rPr>
          <w:spacing w:val="-1"/>
          <w:sz w:val="20"/>
          <w:szCs w:val="20"/>
        </w:rPr>
        <w:t>.</w:t>
      </w:r>
    </w:p>
    <w:p w:rsidR="00DA0ABA" w:rsidRPr="007211EC" w:rsidRDefault="00DA0ABA">
      <w:pPr>
        <w:spacing w:before="8"/>
        <w:rPr>
          <w:rFonts w:ascii="Calibri" w:eastAsia="Calibri" w:hAnsi="Calibri" w:cs="Calibri"/>
          <w:b/>
          <w:bCs/>
          <w:sz w:val="16"/>
          <w:szCs w:val="16"/>
        </w:rPr>
      </w:pPr>
    </w:p>
    <w:p w:rsidR="00537CE7" w:rsidRPr="00537CE7" w:rsidRDefault="00537CE7" w:rsidP="00537CE7">
      <w:pPr>
        <w:pStyle w:val="Heading2"/>
        <w:rPr>
          <w:b w:val="0"/>
          <w:bCs w:val="0"/>
          <w:i w:val="0"/>
        </w:rPr>
      </w:pPr>
      <w:bookmarkStart w:id="5" w:name="Flushing"/>
      <w:bookmarkEnd w:id="5"/>
      <w:r w:rsidRPr="00537CE7">
        <w:rPr>
          <w:i w:val="0"/>
          <w:spacing w:val="-1"/>
        </w:rPr>
        <w:t>Water</w:t>
      </w:r>
      <w:r w:rsidRPr="00537CE7">
        <w:rPr>
          <w:i w:val="0"/>
          <w:spacing w:val="-10"/>
        </w:rPr>
        <w:t xml:space="preserve"> </w:t>
      </w:r>
      <w:r w:rsidRPr="00537CE7">
        <w:rPr>
          <w:i w:val="0"/>
          <w:spacing w:val="-1"/>
        </w:rPr>
        <w:t>Testing</w:t>
      </w:r>
    </w:p>
    <w:p w:rsidR="00537CE7" w:rsidRPr="007211EC" w:rsidRDefault="00537CE7" w:rsidP="00537CE7">
      <w:pPr>
        <w:pStyle w:val="BodyText"/>
        <w:spacing w:before="119"/>
        <w:ind w:left="103" w:right="189" w:firstLine="0"/>
        <w:rPr>
          <w:sz w:val="20"/>
          <w:szCs w:val="20"/>
        </w:rPr>
      </w:pPr>
      <w:r w:rsidRPr="007211EC">
        <w:rPr>
          <w:sz w:val="20"/>
          <w:szCs w:val="20"/>
        </w:rPr>
        <w:t>It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is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required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that</w:t>
      </w:r>
      <w:r w:rsidRPr="007211EC">
        <w:rPr>
          <w:spacing w:val="91"/>
          <w:w w:val="99"/>
          <w:sz w:val="20"/>
          <w:szCs w:val="20"/>
        </w:rPr>
        <w:t xml:space="preserve"> </w:t>
      </w:r>
      <w:r w:rsidRPr="007211EC">
        <w:rPr>
          <w:sz w:val="20"/>
          <w:szCs w:val="20"/>
        </w:rPr>
        <w:t>all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public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 suppliers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collect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test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their drinking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prior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opening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for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season.</w:t>
      </w:r>
      <w:r w:rsidRPr="007211EC">
        <w:rPr>
          <w:spacing w:val="48"/>
          <w:sz w:val="20"/>
          <w:szCs w:val="20"/>
        </w:rPr>
        <w:t xml:space="preserve"> </w:t>
      </w:r>
      <w:r w:rsidRPr="007211EC">
        <w:rPr>
          <w:sz w:val="20"/>
          <w:szCs w:val="20"/>
        </w:rPr>
        <w:t>This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will help</w:t>
      </w:r>
      <w:r w:rsidRPr="007211EC">
        <w:rPr>
          <w:spacing w:val="85"/>
          <w:sz w:val="20"/>
          <w:szCs w:val="20"/>
        </w:rPr>
        <w:t xml:space="preserve"> </w:t>
      </w:r>
      <w:r w:rsidRPr="007211EC">
        <w:rPr>
          <w:sz w:val="20"/>
          <w:szCs w:val="20"/>
        </w:rPr>
        <w:t>identify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any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quality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problems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before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opening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and serving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public.</w:t>
      </w:r>
      <w:r w:rsidRPr="007211EC">
        <w:rPr>
          <w:spacing w:val="50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If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the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water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has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been</w:t>
      </w:r>
      <w:r w:rsidRPr="007211EC">
        <w:rPr>
          <w:spacing w:val="9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disinfected,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ensure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that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all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the chlorine </w:t>
      </w:r>
      <w:r w:rsidRPr="007211EC">
        <w:rPr>
          <w:sz w:val="20"/>
          <w:szCs w:val="20"/>
        </w:rPr>
        <w:t>is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flushed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from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prior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collecting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sample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to</w:t>
      </w:r>
      <w:r w:rsidRPr="007211EC">
        <w:rPr>
          <w:spacing w:val="-7"/>
          <w:sz w:val="20"/>
          <w:szCs w:val="20"/>
        </w:rPr>
        <w:t xml:space="preserve"> </w:t>
      </w:r>
      <w:r w:rsidRPr="007211EC">
        <w:rPr>
          <w:sz w:val="20"/>
          <w:szCs w:val="20"/>
        </w:rPr>
        <w:t>be</w:t>
      </w:r>
      <w:r w:rsidRPr="007211EC">
        <w:rPr>
          <w:spacing w:val="73"/>
          <w:w w:val="99"/>
          <w:sz w:val="20"/>
          <w:szCs w:val="20"/>
        </w:rPr>
        <w:t xml:space="preserve"> </w:t>
      </w:r>
      <w:r w:rsidRPr="007211EC">
        <w:rPr>
          <w:sz w:val="20"/>
          <w:szCs w:val="20"/>
        </w:rPr>
        <w:t>analyzed.</w:t>
      </w:r>
    </w:p>
    <w:p w:rsidR="00DA0ABA" w:rsidRPr="007211EC" w:rsidRDefault="00DA0ABA">
      <w:pPr>
        <w:spacing w:line="292" w:lineRule="exact"/>
        <w:rPr>
          <w:sz w:val="16"/>
          <w:szCs w:val="16"/>
        </w:rPr>
      </w:pPr>
    </w:p>
    <w:p w:rsidR="00DA0ABA" w:rsidRPr="00AE03CC" w:rsidRDefault="00654713">
      <w:pPr>
        <w:pStyle w:val="Heading1"/>
        <w:spacing w:before="50"/>
        <w:rPr>
          <w:b w:val="0"/>
          <w:bCs w:val="0"/>
          <w:u w:val="single"/>
        </w:rPr>
      </w:pPr>
      <w:bookmarkStart w:id="6" w:name="Recommended_Elements"/>
      <w:bookmarkEnd w:id="6"/>
      <w:r w:rsidRPr="00AE03CC">
        <w:rPr>
          <w:spacing w:val="-1"/>
          <w:u w:val="single"/>
        </w:rPr>
        <w:t>Recommended</w:t>
      </w:r>
      <w:r w:rsidRPr="00AE03CC">
        <w:rPr>
          <w:spacing w:val="-2"/>
          <w:u w:val="single"/>
        </w:rPr>
        <w:t xml:space="preserve"> </w:t>
      </w:r>
      <w:r w:rsidRPr="00AE03CC">
        <w:rPr>
          <w:spacing w:val="-1"/>
          <w:u w:val="single"/>
        </w:rPr>
        <w:t>Elements</w:t>
      </w:r>
    </w:p>
    <w:p w:rsidR="00DA0ABA" w:rsidRPr="007211EC" w:rsidRDefault="00DA0ABA">
      <w:pPr>
        <w:spacing w:before="11"/>
        <w:rPr>
          <w:rFonts w:ascii="Cambria" w:eastAsia="Cambria" w:hAnsi="Cambria" w:cs="Cambria"/>
          <w:b/>
          <w:bCs/>
          <w:sz w:val="16"/>
          <w:szCs w:val="16"/>
        </w:rPr>
      </w:pPr>
    </w:p>
    <w:p w:rsidR="00DA0ABA" w:rsidRPr="007211EC" w:rsidRDefault="00654713">
      <w:pPr>
        <w:pStyle w:val="Heading2"/>
        <w:rPr>
          <w:b w:val="0"/>
          <w:bCs w:val="0"/>
          <w:i w:val="0"/>
          <w:sz w:val="20"/>
          <w:szCs w:val="20"/>
        </w:rPr>
      </w:pPr>
      <w:bookmarkStart w:id="7" w:name="System_Disinfection"/>
      <w:bookmarkEnd w:id="7"/>
      <w:r w:rsidRPr="007211EC">
        <w:rPr>
          <w:i w:val="0"/>
          <w:spacing w:val="-1"/>
          <w:sz w:val="20"/>
          <w:szCs w:val="20"/>
        </w:rPr>
        <w:t>System</w:t>
      </w:r>
      <w:r w:rsidRPr="007211EC">
        <w:rPr>
          <w:i w:val="0"/>
          <w:spacing w:val="-8"/>
          <w:sz w:val="20"/>
          <w:szCs w:val="20"/>
        </w:rPr>
        <w:t xml:space="preserve"> </w:t>
      </w:r>
      <w:r w:rsidRPr="007211EC">
        <w:rPr>
          <w:i w:val="0"/>
          <w:spacing w:val="-1"/>
          <w:sz w:val="20"/>
          <w:szCs w:val="20"/>
        </w:rPr>
        <w:t>Disinfection</w:t>
      </w:r>
    </w:p>
    <w:p w:rsidR="00DA0ABA" w:rsidRPr="007211EC" w:rsidRDefault="00DA0ABA">
      <w:pPr>
        <w:spacing w:before="4"/>
        <w:rPr>
          <w:rFonts w:ascii="Cambria" w:eastAsia="Cambria" w:hAnsi="Cambria" w:cs="Cambria"/>
          <w:b/>
          <w:bCs/>
          <w:sz w:val="16"/>
          <w:szCs w:val="16"/>
        </w:rPr>
      </w:pPr>
    </w:p>
    <w:p w:rsidR="00DA0ABA" w:rsidRPr="007211EC" w:rsidRDefault="00654713">
      <w:pPr>
        <w:pStyle w:val="BodyText"/>
        <w:ind w:left="103" w:right="189" w:firstLine="0"/>
        <w:rPr>
          <w:sz w:val="20"/>
          <w:szCs w:val="20"/>
        </w:rPr>
      </w:pPr>
      <w:r w:rsidRPr="007211EC">
        <w:rPr>
          <w:sz w:val="20"/>
          <w:szCs w:val="20"/>
        </w:rPr>
        <w:t>Water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system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disinfection </w:t>
      </w:r>
      <w:r w:rsidRPr="007211EC">
        <w:rPr>
          <w:sz w:val="20"/>
          <w:szCs w:val="20"/>
        </w:rPr>
        <w:t>is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strongly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encouraged</w:t>
      </w:r>
      <w:r w:rsidRPr="007211EC">
        <w:rPr>
          <w:spacing w:val="-5"/>
          <w:sz w:val="20"/>
          <w:szCs w:val="20"/>
        </w:rPr>
        <w:t xml:space="preserve"> </w:t>
      </w:r>
      <w:r w:rsidRPr="007211EC">
        <w:rPr>
          <w:sz w:val="20"/>
          <w:szCs w:val="20"/>
        </w:rPr>
        <w:t>by</w:t>
      </w:r>
      <w:r w:rsidRPr="007211EC">
        <w:rPr>
          <w:spacing w:val="-3"/>
          <w:sz w:val="20"/>
          <w:szCs w:val="20"/>
        </w:rPr>
        <w:t xml:space="preserve"> </w:t>
      </w:r>
      <w:r w:rsidR="00775121" w:rsidRPr="007211EC">
        <w:rPr>
          <w:spacing w:val="-1"/>
          <w:sz w:val="20"/>
          <w:szCs w:val="20"/>
        </w:rPr>
        <w:t>MDEQ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and </w:t>
      </w:r>
      <w:r w:rsidRPr="007211EC">
        <w:rPr>
          <w:sz w:val="20"/>
          <w:szCs w:val="20"/>
        </w:rPr>
        <w:t>is</w:t>
      </w:r>
      <w:r w:rsidRPr="007211EC">
        <w:rPr>
          <w:spacing w:val="-2"/>
          <w:sz w:val="20"/>
          <w:szCs w:val="20"/>
        </w:rPr>
        <w:t xml:space="preserve"> an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optional step </w:t>
      </w:r>
      <w:r w:rsidRPr="007211EC">
        <w:rPr>
          <w:spacing w:val="-2"/>
          <w:sz w:val="20"/>
          <w:szCs w:val="20"/>
        </w:rPr>
        <w:t>in</w:t>
      </w:r>
      <w:r w:rsidRPr="007211EC">
        <w:rPr>
          <w:spacing w:val="-1"/>
          <w:sz w:val="20"/>
          <w:szCs w:val="20"/>
        </w:rPr>
        <w:t xml:space="preserve"> the start-up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procedure.</w:t>
      </w:r>
      <w:r w:rsidRPr="007211EC">
        <w:rPr>
          <w:spacing w:val="97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Disinfection kills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microorganisms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that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can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z w:val="20"/>
          <w:szCs w:val="20"/>
        </w:rPr>
        <w:t>be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introduced</w:t>
      </w:r>
      <w:r w:rsidRPr="007211EC">
        <w:rPr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during</w:t>
      </w:r>
      <w:r w:rsidRPr="007211EC">
        <w:rPr>
          <w:spacing w:val="-2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shut</w:t>
      </w:r>
      <w:r w:rsidRPr="007211EC">
        <w:rPr>
          <w:spacing w:val="-3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 xml:space="preserve">down </w:t>
      </w:r>
      <w:r w:rsidRPr="007211EC">
        <w:rPr>
          <w:sz w:val="20"/>
          <w:szCs w:val="20"/>
        </w:rPr>
        <w:t>or</w:t>
      </w:r>
      <w:r w:rsidRPr="007211EC">
        <w:rPr>
          <w:spacing w:val="-4"/>
          <w:sz w:val="20"/>
          <w:szCs w:val="20"/>
        </w:rPr>
        <w:t xml:space="preserve"> </w:t>
      </w:r>
      <w:r w:rsidRPr="007211EC">
        <w:rPr>
          <w:spacing w:val="-1"/>
          <w:sz w:val="20"/>
          <w:szCs w:val="20"/>
        </w:rPr>
        <w:t>the off-season.</w:t>
      </w:r>
      <w:r w:rsidRPr="007211EC">
        <w:rPr>
          <w:spacing w:val="46"/>
          <w:sz w:val="20"/>
          <w:szCs w:val="20"/>
        </w:rPr>
        <w:t xml:space="preserve"> </w:t>
      </w:r>
    </w:p>
    <w:p w:rsidR="00DA0ABA" w:rsidRDefault="00DA0ABA">
      <w:pPr>
        <w:spacing w:before="8"/>
        <w:rPr>
          <w:rFonts w:ascii="Calibri" w:eastAsia="Calibri" w:hAnsi="Calibri" w:cs="Calibri"/>
          <w:sz w:val="15"/>
          <w:szCs w:val="15"/>
        </w:rPr>
      </w:pPr>
    </w:p>
    <w:p w:rsidR="00E715C0" w:rsidRDefault="00E715C0">
      <w:pPr>
        <w:spacing w:before="3"/>
        <w:rPr>
          <w:rFonts w:ascii="Calibri" w:eastAsia="Calibri" w:hAnsi="Calibri" w:cs="Calibri"/>
          <w:sz w:val="15"/>
          <w:szCs w:val="15"/>
        </w:rPr>
      </w:pPr>
      <w:bookmarkStart w:id="8" w:name="Water_Testing"/>
      <w:bookmarkStart w:id="9" w:name="Summary"/>
      <w:bookmarkEnd w:id="8"/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5498"/>
      </w:tblGrid>
      <w:tr w:rsidR="00E715C0" w:rsidTr="00E715C0">
        <w:tc>
          <w:tcPr>
            <w:tcW w:w="5498" w:type="dxa"/>
          </w:tcPr>
          <w:p w:rsidR="00E715C0" w:rsidRPr="007211EC" w:rsidRDefault="00E715C0" w:rsidP="00E715C0">
            <w:pPr>
              <w:pStyle w:val="BodyText"/>
              <w:rPr>
                <w:sz w:val="20"/>
                <w:szCs w:val="20"/>
              </w:rPr>
            </w:pPr>
            <w:r w:rsidRPr="007211EC">
              <w:rPr>
                <w:sz w:val="20"/>
                <w:szCs w:val="20"/>
              </w:rPr>
              <w:t>For more information on the seasonal start up procedures call  the RTCR Rule Managers at  406-444-4400</w:t>
            </w:r>
            <w:r w:rsidR="00E76898" w:rsidRPr="007211EC">
              <w:rPr>
                <w:sz w:val="20"/>
                <w:szCs w:val="20"/>
              </w:rPr>
              <w:t xml:space="preserve"> or email at DEQRTCRLEVEL12@MT.GOV</w:t>
            </w:r>
          </w:p>
        </w:tc>
        <w:tc>
          <w:tcPr>
            <w:tcW w:w="5498" w:type="dxa"/>
          </w:tcPr>
          <w:p w:rsidR="00E715C0" w:rsidRPr="007211EC" w:rsidRDefault="00E715C0" w:rsidP="00E715C0">
            <w:pPr>
              <w:pStyle w:val="BodyText"/>
              <w:rPr>
                <w:sz w:val="20"/>
                <w:szCs w:val="20"/>
              </w:rPr>
            </w:pPr>
            <w:r w:rsidRPr="007211EC">
              <w:rPr>
                <w:sz w:val="20"/>
                <w:szCs w:val="20"/>
              </w:rPr>
              <w:t>or your DEQ Regional Field Offices  at:</w:t>
            </w:r>
          </w:p>
          <w:p w:rsidR="00E715C0" w:rsidRPr="007211EC" w:rsidRDefault="00E715C0" w:rsidP="00E715C0">
            <w:pPr>
              <w:pStyle w:val="BodyText"/>
              <w:rPr>
                <w:sz w:val="20"/>
                <w:szCs w:val="20"/>
              </w:rPr>
            </w:pPr>
            <w:r w:rsidRPr="007211EC">
              <w:rPr>
                <w:sz w:val="20"/>
                <w:szCs w:val="20"/>
              </w:rPr>
              <w:t>Helena Region:   406-444-</w:t>
            </w:r>
            <w:r w:rsidR="007211EC">
              <w:rPr>
                <w:sz w:val="20"/>
                <w:szCs w:val="20"/>
              </w:rPr>
              <w:t>4400</w:t>
            </w:r>
          </w:p>
          <w:p w:rsidR="00E715C0" w:rsidRPr="007211EC" w:rsidRDefault="00E715C0" w:rsidP="00E715C0">
            <w:pPr>
              <w:pStyle w:val="BodyText"/>
              <w:rPr>
                <w:sz w:val="20"/>
                <w:szCs w:val="20"/>
              </w:rPr>
            </w:pPr>
            <w:r w:rsidRPr="007211EC">
              <w:rPr>
                <w:sz w:val="20"/>
                <w:szCs w:val="20"/>
              </w:rPr>
              <w:t>Kalispell Region: 406-755-</w:t>
            </w:r>
            <w:r w:rsidR="007211EC">
              <w:rPr>
                <w:sz w:val="20"/>
                <w:szCs w:val="20"/>
              </w:rPr>
              <w:t>8985</w:t>
            </w:r>
          </w:p>
          <w:p w:rsidR="00E715C0" w:rsidRPr="00E715C0" w:rsidRDefault="00E715C0" w:rsidP="007211EC">
            <w:pPr>
              <w:pStyle w:val="BodyText"/>
            </w:pPr>
            <w:r w:rsidRPr="007211EC">
              <w:rPr>
                <w:sz w:val="20"/>
                <w:szCs w:val="20"/>
              </w:rPr>
              <w:t>Billings Region:   406-247-44</w:t>
            </w:r>
            <w:r w:rsidR="007211EC">
              <w:rPr>
                <w:sz w:val="20"/>
                <w:szCs w:val="20"/>
              </w:rPr>
              <w:t>30</w:t>
            </w:r>
          </w:p>
        </w:tc>
      </w:tr>
    </w:tbl>
    <w:p w:rsidR="00775121" w:rsidRDefault="00775121" w:rsidP="007211EC">
      <w:pPr>
        <w:spacing w:before="3"/>
        <w:rPr>
          <w:rFonts w:ascii="Calibri" w:eastAsia="Calibri" w:hAnsi="Calibri" w:cs="Calibri"/>
          <w:sz w:val="15"/>
          <w:szCs w:val="15"/>
        </w:rPr>
      </w:pPr>
    </w:p>
    <w:sectPr w:rsidR="00775121" w:rsidSect="007211EC">
      <w:pgSz w:w="12240" w:h="15840"/>
      <w:pgMar w:top="900" w:right="7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1B81"/>
    <w:multiLevelType w:val="hybridMultilevel"/>
    <w:tmpl w:val="D4BCF2D2"/>
    <w:lvl w:ilvl="0" w:tplc="0764F334">
      <w:start w:val="1"/>
      <w:numFmt w:val="bullet"/>
      <w:lvlText w:val=""/>
      <w:lvlJc w:val="left"/>
      <w:pPr>
        <w:ind w:left="844" w:hanging="360"/>
      </w:pPr>
      <w:rPr>
        <w:rFonts w:ascii="Symbol" w:eastAsia="Symbol" w:hAnsi="Symbol" w:hint="default"/>
        <w:sz w:val="24"/>
        <w:szCs w:val="24"/>
      </w:rPr>
    </w:lvl>
    <w:lvl w:ilvl="1" w:tplc="A4F82D62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9578BC32">
      <w:start w:val="1"/>
      <w:numFmt w:val="bullet"/>
      <w:lvlText w:val="•"/>
      <w:lvlJc w:val="left"/>
      <w:pPr>
        <w:ind w:left="1356" w:hanging="360"/>
      </w:pPr>
      <w:rPr>
        <w:rFonts w:hint="default"/>
      </w:rPr>
    </w:lvl>
    <w:lvl w:ilvl="3" w:tplc="49F48E0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4" w:tplc="2ADED38A">
      <w:start w:val="1"/>
      <w:numFmt w:val="bullet"/>
      <w:lvlText w:val="•"/>
      <w:lvlJc w:val="left"/>
      <w:pPr>
        <w:ind w:left="1868" w:hanging="360"/>
      </w:pPr>
      <w:rPr>
        <w:rFonts w:hint="default"/>
      </w:rPr>
    </w:lvl>
    <w:lvl w:ilvl="5" w:tplc="DD8A8FA8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6" w:tplc="9C2E0F92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7" w:tplc="99A4BA54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CC0A3B3C">
      <w:start w:val="1"/>
      <w:numFmt w:val="bullet"/>
      <w:lvlText w:val="•"/>
      <w:lvlJc w:val="left"/>
      <w:pPr>
        <w:ind w:left="2892" w:hanging="360"/>
      </w:pPr>
      <w:rPr>
        <w:rFonts w:hint="default"/>
      </w:rPr>
    </w:lvl>
  </w:abstractNum>
  <w:abstractNum w:abstractNumId="1">
    <w:nsid w:val="52BF2DB8"/>
    <w:multiLevelType w:val="hybridMultilevel"/>
    <w:tmpl w:val="74F4356E"/>
    <w:lvl w:ilvl="0" w:tplc="2FA2B528">
      <w:start w:val="1"/>
      <w:numFmt w:val="decimal"/>
      <w:lvlText w:val="%1."/>
      <w:lvlJc w:val="left"/>
      <w:pPr>
        <w:ind w:left="824" w:hanging="360"/>
      </w:pPr>
      <w:rPr>
        <w:rFonts w:ascii="Calibri" w:eastAsia="Calibri" w:hAnsi="Calibri" w:hint="default"/>
        <w:sz w:val="24"/>
        <w:szCs w:val="24"/>
      </w:rPr>
    </w:lvl>
    <w:lvl w:ilvl="1" w:tplc="6968560C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2" w:tplc="88606722">
      <w:start w:val="1"/>
      <w:numFmt w:val="bullet"/>
      <w:lvlText w:val="•"/>
      <w:lvlJc w:val="left"/>
      <w:pPr>
        <w:ind w:left="2811" w:hanging="360"/>
      </w:pPr>
      <w:rPr>
        <w:rFonts w:hint="default"/>
      </w:rPr>
    </w:lvl>
    <w:lvl w:ilvl="3" w:tplc="2512AC46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4" w:tplc="6C6612B2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A94C4966">
      <w:start w:val="1"/>
      <w:numFmt w:val="bullet"/>
      <w:lvlText w:val="•"/>
      <w:lvlJc w:val="left"/>
      <w:pPr>
        <w:ind w:left="5792" w:hanging="360"/>
      </w:pPr>
      <w:rPr>
        <w:rFonts w:hint="default"/>
      </w:rPr>
    </w:lvl>
    <w:lvl w:ilvl="6" w:tplc="54662CC6">
      <w:start w:val="1"/>
      <w:numFmt w:val="bullet"/>
      <w:lvlText w:val="•"/>
      <w:lvlJc w:val="left"/>
      <w:pPr>
        <w:ind w:left="6785" w:hanging="360"/>
      </w:pPr>
      <w:rPr>
        <w:rFonts w:hint="default"/>
      </w:rPr>
    </w:lvl>
    <w:lvl w:ilvl="7" w:tplc="1F86C846">
      <w:start w:val="1"/>
      <w:numFmt w:val="bullet"/>
      <w:lvlText w:val="•"/>
      <w:lvlJc w:val="left"/>
      <w:pPr>
        <w:ind w:left="7779" w:hanging="360"/>
      </w:pPr>
      <w:rPr>
        <w:rFonts w:hint="default"/>
      </w:rPr>
    </w:lvl>
    <w:lvl w:ilvl="8" w:tplc="A0D2305E">
      <w:start w:val="1"/>
      <w:numFmt w:val="bullet"/>
      <w:lvlText w:val="•"/>
      <w:lvlJc w:val="left"/>
      <w:pPr>
        <w:ind w:left="877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0ABA"/>
    <w:rsid w:val="0017070C"/>
    <w:rsid w:val="00537CE7"/>
    <w:rsid w:val="005F6D29"/>
    <w:rsid w:val="00647641"/>
    <w:rsid w:val="00654713"/>
    <w:rsid w:val="0071636A"/>
    <w:rsid w:val="007211EC"/>
    <w:rsid w:val="00775121"/>
    <w:rsid w:val="00965F02"/>
    <w:rsid w:val="00AE03CC"/>
    <w:rsid w:val="00B62C16"/>
    <w:rsid w:val="00B87589"/>
    <w:rsid w:val="00C926B3"/>
    <w:rsid w:val="00DA0ABA"/>
    <w:rsid w:val="00E715C0"/>
    <w:rsid w:val="00E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04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75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1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4598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Start-up Procedures for Noncommunity Seasonal Public Water Systems</vt:lpstr>
    </vt:vector>
  </TitlesOfParts>
  <Company>MT DEQ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Start-up Procedures for Noncommunity Seasonal Public Water Systems</dc:title>
  <dc:subject>Fact sheet describing Minnesota certified food manager requirements.</dc:subject>
  <dc:creator>MDH-EH-DWP</dc:creator>
  <cp:lastModifiedBy>Simmons, Mary</cp:lastModifiedBy>
  <cp:revision>2</cp:revision>
  <cp:lastPrinted>2015-11-13T18:43:00Z</cp:lastPrinted>
  <dcterms:created xsi:type="dcterms:W3CDTF">2015-12-03T18:27:00Z</dcterms:created>
  <dcterms:modified xsi:type="dcterms:W3CDTF">2015-12-03T18:27:00Z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2015-10-28T00:00:00Z</vt:filetime>
  </property>
</Properties>
</file>