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FBD2" w14:textId="77777777" w:rsidR="00AB72DA" w:rsidRPr="00AB72DA" w:rsidRDefault="00AB72DA" w:rsidP="00AB72DA">
      <w:pPr>
        <w:spacing w:after="0" w:line="240" w:lineRule="auto"/>
        <w:jc w:val="center"/>
        <w:rPr>
          <w:b/>
          <w:bCs/>
          <w:sz w:val="28"/>
          <w:szCs w:val="28"/>
        </w:rPr>
      </w:pPr>
      <w:r w:rsidRPr="00AB72DA">
        <w:rPr>
          <w:b/>
          <w:bCs/>
          <w:sz w:val="28"/>
          <w:szCs w:val="28"/>
        </w:rPr>
        <w:t>Additional Permits or Licenses That May Be Required</w:t>
      </w:r>
    </w:p>
    <w:p w14:paraId="269A87F3" w14:textId="77777777" w:rsidR="00AB72DA" w:rsidRDefault="00AB72DA" w:rsidP="00AB72DA">
      <w:pPr>
        <w:spacing w:after="0" w:line="240" w:lineRule="auto"/>
        <w:jc w:val="both"/>
      </w:pPr>
    </w:p>
    <w:p w14:paraId="115E34E5" w14:textId="77777777" w:rsidR="00AB72DA" w:rsidRDefault="00AB72DA" w:rsidP="00AB72DA">
      <w:pPr>
        <w:spacing w:after="0" w:line="240" w:lineRule="auto"/>
        <w:jc w:val="both"/>
      </w:pPr>
      <w:r>
        <w:t>Permits are required by state, federal, and local agencies to assure consideration of other resources, provide for reclamation, and protect water quality for downstream users. This list may not be all inclusive; however, it should get you started in the right direction.</w:t>
      </w:r>
    </w:p>
    <w:p w14:paraId="661FF0D5" w14:textId="77777777" w:rsidR="00AB72DA" w:rsidRDefault="00AB72DA" w:rsidP="00AB72DA">
      <w:pPr>
        <w:spacing w:after="0" w:line="240" w:lineRule="auto"/>
        <w:jc w:val="both"/>
      </w:pPr>
    </w:p>
    <w:p w14:paraId="6336E791" w14:textId="5909FCEA" w:rsidR="00AB72DA" w:rsidRDefault="6FBDA6AD" w:rsidP="00AB72DA">
      <w:pPr>
        <w:pStyle w:val="ListParagraph"/>
        <w:numPr>
          <w:ilvl w:val="0"/>
          <w:numId w:val="1"/>
        </w:numPr>
        <w:spacing w:after="0" w:line="240" w:lineRule="auto"/>
        <w:jc w:val="both"/>
      </w:pPr>
      <w:r>
        <w:t xml:space="preserve">State Level: Montana Department of Environmental Quality (DEQ) issues two types of permits that typically apply to </w:t>
      </w:r>
      <w:r w:rsidR="6354A0FF">
        <w:t>h</w:t>
      </w:r>
      <w:r>
        <w:t xml:space="preserve">ard </w:t>
      </w:r>
      <w:r w:rsidR="6354A0FF">
        <w:t>r</w:t>
      </w:r>
      <w:r>
        <w:t>ock mining operations</w:t>
      </w:r>
      <w:r w:rsidR="0AB5715E">
        <w:t>,</w:t>
      </w:r>
      <w:r>
        <w:t xml:space="preserve"> (1) hard rock mining permits/licenses/exclusion statements and 2) water quality permits:</w:t>
      </w:r>
    </w:p>
    <w:p w14:paraId="7ADBAD37" w14:textId="2807FC40" w:rsidR="00295DDE" w:rsidRDefault="00AB72DA" w:rsidP="00295DDE">
      <w:pPr>
        <w:pStyle w:val="ListParagraph"/>
        <w:numPr>
          <w:ilvl w:val="1"/>
          <w:numId w:val="1"/>
        </w:numPr>
        <w:spacing w:after="0" w:line="240" w:lineRule="auto"/>
        <w:jc w:val="both"/>
      </w:pPr>
      <w:r>
        <w:t>Permits to operate</w:t>
      </w:r>
      <w:r w:rsidR="00030930">
        <w:t xml:space="preserve"> hard rock mines</w:t>
      </w:r>
      <w:r>
        <w:t xml:space="preserve"> issued by DEQ’s Mining Bureau</w:t>
      </w:r>
    </w:p>
    <w:p w14:paraId="2BB13C84" w14:textId="46795F0B" w:rsidR="00AB72DA" w:rsidRDefault="00030930" w:rsidP="00295DDE">
      <w:pPr>
        <w:pStyle w:val="ListParagraph"/>
        <w:spacing w:after="0" w:line="240" w:lineRule="auto"/>
        <w:ind w:left="1080"/>
        <w:jc w:val="both"/>
      </w:pPr>
      <w:r>
        <w:t>Contact</w:t>
      </w:r>
      <w:r w:rsidR="00DC08F6">
        <w:t xml:space="preserve">: (406) </w:t>
      </w:r>
      <w:r w:rsidR="00CE656F">
        <w:t>444-</w:t>
      </w:r>
      <w:r w:rsidR="00F928C2">
        <w:t>4953</w:t>
      </w:r>
      <w:r w:rsidR="00CE656F">
        <w:t xml:space="preserve"> or </w:t>
      </w:r>
      <w:hyperlink r:id="rId8" w:history="1">
        <w:r w:rsidR="00FC3C35" w:rsidRPr="00817EA7">
          <w:rPr>
            <w:rStyle w:val="Hyperlink"/>
          </w:rPr>
          <w:t>https://deq.mt.gov/mining/Programs/hardrock</w:t>
        </w:r>
      </w:hyperlink>
      <w:r w:rsidR="005222B7">
        <w:t xml:space="preserve"> </w:t>
      </w:r>
    </w:p>
    <w:p w14:paraId="3ED07332" w14:textId="77777777" w:rsidR="00AB72DA" w:rsidRDefault="00AB72DA" w:rsidP="00AB72DA">
      <w:pPr>
        <w:pStyle w:val="ListParagraph"/>
        <w:numPr>
          <w:ilvl w:val="2"/>
          <w:numId w:val="1"/>
        </w:numPr>
        <w:spacing w:after="0" w:line="240" w:lineRule="auto"/>
        <w:jc w:val="both"/>
      </w:pPr>
      <w:r>
        <w:t xml:space="preserve">Exploration License:  activity to assess the mineral viability of a </w:t>
      </w:r>
      <w:proofErr w:type="gramStart"/>
      <w:r>
        <w:t>site</w:t>
      </w:r>
      <w:proofErr w:type="gramEnd"/>
    </w:p>
    <w:p w14:paraId="7B38CBCE" w14:textId="77777777" w:rsidR="00AB72DA" w:rsidRDefault="00AB72DA" w:rsidP="00AB72DA">
      <w:pPr>
        <w:pStyle w:val="ListParagraph"/>
        <w:numPr>
          <w:ilvl w:val="3"/>
          <w:numId w:val="1"/>
        </w:numPr>
        <w:spacing w:after="0" w:line="240" w:lineRule="auto"/>
        <w:jc w:val="both"/>
      </w:pPr>
      <w:r>
        <w:t>Usually drill holes and trenches</w:t>
      </w:r>
    </w:p>
    <w:p w14:paraId="4D7AE1C1" w14:textId="77777777" w:rsidR="00AB72DA" w:rsidRDefault="00AB72DA" w:rsidP="00AB72DA">
      <w:pPr>
        <w:pStyle w:val="ListParagraph"/>
        <w:numPr>
          <w:ilvl w:val="3"/>
          <w:numId w:val="1"/>
        </w:numPr>
        <w:spacing w:after="0" w:line="240" w:lineRule="auto"/>
        <w:jc w:val="both"/>
      </w:pPr>
      <w:r>
        <w:t xml:space="preserve">No more than 10,000 short tons may be taken for </w:t>
      </w:r>
      <w:proofErr w:type="gramStart"/>
      <w:r>
        <w:t>testing</w:t>
      </w:r>
      <w:proofErr w:type="gramEnd"/>
    </w:p>
    <w:p w14:paraId="74C4DC31" w14:textId="58233516" w:rsidR="00AB72DA" w:rsidRDefault="00AB72DA" w:rsidP="00AB72DA">
      <w:pPr>
        <w:pStyle w:val="ListParagraph"/>
        <w:numPr>
          <w:ilvl w:val="3"/>
          <w:numId w:val="1"/>
        </w:numPr>
        <w:spacing w:after="0" w:line="240" w:lineRule="auto"/>
        <w:jc w:val="both"/>
      </w:pPr>
      <w:r>
        <w:t xml:space="preserve">License is statewide and can be for multiple sites as long as each site has a Plan of Operations, a </w:t>
      </w:r>
      <w:r w:rsidR="00171ABD">
        <w:t>c</w:t>
      </w:r>
      <w:r>
        <w:t xml:space="preserve">lear </w:t>
      </w:r>
      <w:r w:rsidR="00171ABD">
        <w:t>l</w:t>
      </w:r>
      <w:r>
        <w:t xml:space="preserve">ocation </w:t>
      </w:r>
      <w:r w:rsidR="00171ABD">
        <w:t>m</w:t>
      </w:r>
      <w:r>
        <w:t xml:space="preserve">ap, and a </w:t>
      </w:r>
      <w:r w:rsidR="00171ABD">
        <w:t>b</w:t>
      </w:r>
      <w:r>
        <w:t xml:space="preserve">ond in place for </w:t>
      </w:r>
      <w:proofErr w:type="gramStart"/>
      <w:r>
        <w:t>reclamation</w:t>
      </w:r>
      <w:proofErr w:type="gramEnd"/>
    </w:p>
    <w:p w14:paraId="51DDF74F" w14:textId="3DAEE155" w:rsidR="00AB72DA" w:rsidRDefault="6FBDA6AD" w:rsidP="00AB72DA">
      <w:pPr>
        <w:pStyle w:val="ListParagraph"/>
        <w:numPr>
          <w:ilvl w:val="2"/>
          <w:numId w:val="1"/>
        </w:numPr>
        <w:spacing w:after="0" w:line="240" w:lineRule="auto"/>
        <w:jc w:val="both"/>
      </w:pPr>
      <w:r>
        <w:t>SMES (Small Miner Exclusion Statement)</w:t>
      </w:r>
      <w:r w:rsidR="133E8313">
        <w:t>: an exclusion from permitting for</w:t>
      </w:r>
      <w:r>
        <w:t xml:space="preserve"> &lt;5 acres of total surface disturbance at any given time per site; use of mechanized equipment/blasting, and &gt;100 sq. ft. of </w:t>
      </w:r>
      <w:proofErr w:type="gramStart"/>
      <w:r>
        <w:t>disturbance</w:t>
      </w:r>
      <w:proofErr w:type="gramEnd"/>
    </w:p>
    <w:p w14:paraId="6E521D53" w14:textId="77777777" w:rsidR="00AB72DA" w:rsidRDefault="00AB72DA" w:rsidP="00AB72DA">
      <w:pPr>
        <w:pStyle w:val="ListParagraph"/>
        <w:numPr>
          <w:ilvl w:val="3"/>
          <w:numId w:val="1"/>
        </w:numPr>
        <w:spacing w:after="0" w:line="240" w:lineRule="auto"/>
        <w:jc w:val="both"/>
      </w:pPr>
      <w:r>
        <w:t>No more than 2 sites at any given time</w:t>
      </w:r>
    </w:p>
    <w:p w14:paraId="62098F8C" w14:textId="77777777" w:rsidR="00AB72DA" w:rsidRDefault="00AB72DA" w:rsidP="00AB72DA">
      <w:pPr>
        <w:pStyle w:val="ListParagraph"/>
        <w:numPr>
          <w:ilvl w:val="3"/>
          <w:numId w:val="1"/>
        </w:numPr>
        <w:spacing w:after="0" w:line="240" w:lineRule="auto"/>
        <w:jc w:val="both"/>
      </w:pPr>
      <w:r>
        <w:t xml:space="preserve">Each site must be at least 1 mile apart at their nearest </w:t>
      </w:r>
      <w:proofErr w:type="gramStart"/>
      <w:r>
        <w:t>points</w:t>
      </w:r>
      <w:proofErr w:type="gramEnd"/>
    </w:p>
    <w:p w14:paraId="24D5C90A" w14:textId="77777777" w:rsidR="00AB72DA" w:rsidRDefault="00AB72DA" w:rsidP="00AB72DA">
      <w:pPr>
        <w:pStyle w:val="ListParagraph"/>
        <w:numPr>
          <w:ilvl w:val="3"/>
          <w:numId w:val="1"/>
        </w:numPr>
        <w:spacing w:after="0" w:line="240" w:lineRule="auto"/>
        <w:jc w:val="both"/>
      </w:pPr>
      <w:r>
        <w:t>DEQ can only bond “placer” operations under a SMES</w:t>
      </w:r>
    </w:p>
    <w:p w14:paraId="10C08918" w14:textId="77777777" w:rsidR="00AB72DA" w:rsidRDefault="00AB72DA" w:rsidP="00AB72DA">
      <w:pPr>
        <w:pStyle w:val="ListParagraph"/>
        <w:numPr>
          <w:ilvl w:val="3"/>
          <w:numId w:val="1"/>
        </w:numPr>
        <w:spacing w:after="0" w:line="240" w:lineRule="auto"/>
        <w:jc w:val="both"/>
      </w:pPr>
      <w:r>
        <w:t>Types of operations may be placer, open pit, quarry, rock picking, underground, etc.</w:t>
      </w:r>
    </w:p>
    <w:p w14:paraId="43D0F3B4" w14:textId="0B7760E5" w:rsidR="00AB72DA" w:rsidRDefault="6FBDA6AD" w:rsidP="00AB72DA">
      <w:pPr>
        <w:pStyle w:val="ListParagraph"/>
        <w:numPr>
          <w:ilvl w:val="2"/>
          <w:numId w:val="1"/>
        </w:numPr>
        <w:spacing w:after="0" w:line="240" w:lineRule="auto"/>
        <w:jc w:val="both"/>
      </w:pPr>
      <w:r>
        <w:t>Operating Permit</w:t>
      </w:r>
      <w:r w:rsidR="26DB9D05">
        <w:t>: other hard rock mining, not</w:t>
      </w:r>
      <w:r w:rsidR="3C20EDF5">
        <w:t xml:space="preserve"> addressed by</w:t>
      </w:r>
      <w:r w:rsidR="26DB9D05">
        <w:t xml:space="preserve"> exploration or </w:t>
      </w:r>
      <w:proofErr w:type="gramStart"/>
      <w:r w:rsidR="26DB9D05">
        <w:t>SMES</w:t>
      </w:r>
      <w:proofErr w:type="gramEnd"/>
    </w:p>
    <w:p w14:paraId="4C3108B8" w14:textId="6955F426" w:rsidR="00AB72DA" w:rsidRDefault="00AB72DA" w:rsidP="00AB72DA">
      <w:pPr>
        <w:pStyle w:val="ListParagraph"/>
        <w:numPr>
          <w:ilvl w:val="3"/>
          <w:numId w:val="1"/>
        </w:numPr>
        <w:spacing w:after="0" w:line="240" w:lineRule="auto"/>
        <w:jc w:val="both"/>
      </w:pPr>
      <w:r>
        <w:t>&gt;5 acres of total surface disturbance at any given time</w:t>
      </w:r>
    </w:p>
    <w:p w14:paraId="5A54D7D5" w14:textId="77777777" w:rsidR="00AB72DA" w:rsidRDefault="00AB72DA" w:rsidP="00AB72DA">
      <w:pPr>
        <w:pStyle w:val="ListParagraph"/>
        <w:numPr>
          <w:ilvl w:val="3"/>
          <w:numId w:val="1"/>
        </w:numPr>
        <w:spacing w:after="0" w:line="240" w:lineRule="auto"/>
        <w:jc w:val="both"/>
      </w:pPr>
      <w:r>
        <w:t>Types of operations may be placer, open pit, quarry, underground, etc.</w:t>
      </w:r>
    </w:p>
    <w:p w14:paraId="681735BF" w14:textId="77777777" w:rsidR="00AB72DA" w:rsidRDefault="00AB72DA" w:rsidP="00AB72DA">
      <w:pPr>
        <w:pStyle w:val="ListParagraph"/>
        <w:numPr>
          <w:ilvl w:val="2"/>
          <w:numId w:val="1"/>
        </w:numPr>
        <w:spacing w:after="0" w:line="240" w:lineRule="auto"/>
        <w:jc w:val="both"/>
      </w:pPr>
      <w:r>
        <w:t>Rock Products Operating Permit</w:t>
      </w:r>
    </w:p>
    <w:p w14:paraId="4963CCAA" w14:textId="21844A05" w:rsidR="00752DF4" w:rsidRPr="00752DF4" w:rsidRDefault="00752DF4" w:rsidP="00752DF4">
      <w:pPr>
        <w:pStyle w:val="ListParagraph"/>
        <w:numPr>
          <w:ilvl w:val="3"/>
          <w:numId w:val="1"/>
        </w:numPr>
      </w:pPr>
      <w:r w:rsidRPr="00752DF4">
        <w:t>&gt;5 acres of total surface disturbance at any given time</w:t>
      </w:r>
    </w:p>
    <w:p w14:paraId="41FE9641" w14:textId="73B9CD19" w:rsidR="00772183" w:rsidRDefault="00752DF4" w:rsidP="00AB72DA">
      <w:pPr>
        <w:pStyle w:val="ListParagraph"/>
        <w:numPr>
          <w:ilvl w:val="3"/>
          <w:numId w:val="1"/>
        </w:numPr>
        <w:spacing w:after="0" w:line="240" w:lineRule="auto"/>
        <w:jc w:val="both"/>
      </w:pPr>
      <w:r>
        <w:t>D</w:t>
      </w:r>
      <w:r w:rsidRPr="00752DF4">
        <w:t xml:space="preserve">ecorative rock, building stone, riprap, mineral aggregates, </w:t>
      </w:r>
      <w:r w:rsidR="00F571EE">
        <w:t>or</w:t>
      </w:r>
      <w:r w:rsidRPr="00752DF4">
        <w:t xml:space="preserve"> other minerals produced by typical quarrying activities or collected from or just below the ground surface that do not contain sulfides with the potential to produce acid, toxic, or otherwise pollutive </w:t>
      </w:r>
      <w:proofErr w:type="gramStart"/>
      <w:r w:rsidRPr="00752DF4">
        <w:t>solutions</w:t>
      </w:r>
      <w:proofErr w:type="gramEnd"/>
    </w:p>
    <w:p w14:paraId="03B0966A" w14:textId="130511F5" w:rsidR="00752DF4" w:rsidRDefault="00752DF4" w:rsidP="00752DF4">
      <w:pPr>
        <w:pStyle w:val="ListParagraph"/>
        <w:numPr>
          <w:ilvl w:val="4"/>
          <w:numId w:val="1"/>
        </w:numPr>
        <w:spacing w:after="0" w:line="240" w:lineRule="auto"/>
        <w:jc w:val="both"/>
      </w:pPr>
      <w:r>
        <w:t>D</w:t>
      </w:r>
      <w:r w:rsidRPr="00752DF4">
        <w:t xml:space="preserve">oes not include talc, gypsum, limestone, metalliferous ores, gemstones, or materials extracted by underground </w:t>
      </w:r>
      <w:proofErr w:type="gramStart"/>
      <w:r w:rsidRPr="00752DF4">
        <w:t>mining</w:t>
      </w:r>
      <w:proofErr w:type="gramEnd"/>
    </w:p>
    <w:p w14:paraId="448EA065" w14:textId="72E31DE9" w:rsidR="00073D3F" w:rsidRDefault="008C50BC" w:rsidP="00073D3F">
      <w:pPr>
        <w:pStyle w:val="ListParagraph"/>
        <w:numPr>
          <w:ilvl w:val="3"/>
          <w:numId w:val="1"/>
        </w:numPr>
        <w:spacing w:after="0" w:line="240" w:lineRule="auto"/>
        <w:jc w:val="both"/>
      </w:pPr>
      <w:r>
        <w:t>Single site or multiple sites</w:t>
      </w:r>
      <w:r w:rsidR="004924E2">
        <w:t>, may not cumulatively disturb</w:t>
      </w:r>
      <w:r w:rsidR="00765EC4">
        <w:t xml:space="preserve"> more than 100 </w:t>
      </w:r>
      <w:proofErr w:type="gramStart"/>
      <w:r w:rsidR="00765EC4">
        <w:t>acres</w:t>
      </w:r>
      <w:proofErr w:type="gramEnd"/>
    </w:p>
    <w:p w14:paraId="6F6B580C" w14:textId="05859A62" w:rsidR="00CC7626" w:rsidRDefault="00CC7626" w:rsidP="00CC7626">
      <w:pPr>
        <w:pStyle w:val="ListParagraph"/>
        <w:numPr>
          <w:ilvl w:val="3"/>
          <w:numId w:val="1"/>
        </w:numPr>
        <w:spacing w:after="0" w:line="240" w:lineRule="auto"/>
        <w:jc w:val="both"/>
      </w:pPr>
      <w:r>
        <w:t>Sites cannot:</w:t>
      </w:r>
    </w:p>
    <w:p w14:paraId="204997C7" w14:textId="5D771963" w:rsidR="00AB515F" w:rsidRDefault="00AB515F" w:rsidP="00AB515F">
      <w:pPr>
        <w:pStyle w:val="ListParagraph"/>
        <w:numPr>
          <w:ilvl w:val="4"/>
          <w:numId w:val="1"/>
        </w:numPr>
        <w:spacing w:after="0" w:line="240" w:lineRule="auto"/>
        <w:jc w:val="both"/>
      </w:pPr>
      <w:r>
        <w:t xml:space="preserve">operate within 100 feet of surface water or in ground water or impact any wetland, surface water, or ground </w:t>
      </w:r>
      <w:proofErr w:type="gramStart"/>
      <w:r>
        <w:t>water;</w:t>
      </w:r>
      <w:proofErr w:type="gramEnd"/>
    </w:p>
    <w:p w14:paraId="42506E42" w14:textId="06199059" w:rsidR="00AB515F" w:rsidRDefault="00AB515F" w:rsidP="00AB515F">
      <w:pPr>
        <w:pStyle w:val="ListParagraph"/>
        <w:numPr>
          <w:ilvl w:val="4"/>
          <w:numId w:val="1"/>
        </w:numPr>
        <w:spacing w:after="0" w:line="240" w:lineRule="auto"/>
        <w:jc w:val="both"/>
      </w:pPr>
      <w:r>
        <w:t xml:space="preserve">have any water impounding structures other than for storm water </w:t>
      </w:r>
      <w:proofErr w:type="gramStart"/>
      <w:r>
        <w:t>control;</w:t>
      </w:r>
      <w:proofErr w:type="gramEnd"/>
    </w:p>
    <w:p w14:paraId="22A29FF6" w14:textId="07305A8A" w:rsidR="00AB515F" w:rsidRDefault="00AB515F" w:rsidP="00AB515F">
      <w:pPr>
        <w:pStyle w:val="ListParagraph"/>
        <w:numPr>
          <w:ilvl w:val="4"/>
          <w:numId w:val="1"/>
        </w:numPr>
        <w:spacing w:after="0" w:line="240" w:lineRule="auto"/>
        <w:jc w:val="both"/>
      </w:pPr>
      <w:r>
        <w:t>adversely impact a member of or the critical habitat of a member of a wildlife species that is listed as threatened or endangered under the Endangered Species Act of 1973; or</w:t>
      </w:r>
    </w:p>
    <w:p w14:paraId="6095113C" w14:textId="46A35B1F" w:rsidR="00CC7626" w:rsidRDefault="00AB515F" w:rsidP="00AB515F">
      <w:pPr>
        <w:pStyle w:val="ListParagraph"/>
        <w:numPr>
          <w:ilvl w:val="4"/>
          <w:numId w:val="1"/>
        </w:numPr>
        <w:spacing w:after="0" w:line="240" w:lineRule="auto"/>
        <w:jc w:val="both"/>
      </w:pPr>
      <w:r>
        <w:t>impact significant historic or archaeological features</w:t>
      </w:r>
    </w:p>
    <w:p w14:paraId="577376A5" w14:textId="77777777" w:rsidR="00E9112D" w:rsidRDefault="00E9112D" w:rsidP="00E9112D">
      <w:pPr>
        <w:pStyle w:val="ListParagraph"/>
        <w:spacing w:after="0" w:line="240" w:lineRule="auto"/>
        <w:ind w:left="3240"/>
        <w:jc w:val="both"/>
      </w:pPr>
    </w:p>
    <w:p w14:paraId="7FA3488A" w14:textId="77777777" w:rsidR="00314B1B" w:rsidRDefault="00AB72DA" w:rsidP="00314B1B">
      <w:pPr>
        <w:pStyle w:val="ListParagraph"/>
        <w:numPr>
          <w:ilvl w:val="1"/>
          <w:numId w:val="1"/>
        </w:numPr>
        <w:spacing w:after="0" w:line="240" w:lineRule="auto"/>
        <w:jc w:val="both"/>
      </w:pPr>
      <w:r>
        <w:lastRenderedPageBreak/>
        <w:t>Permits that protect water quality issued by Water Protection Bureau (WPB)</w:t>
      </w:r>
      <w:r w:rsidR="00752DF4">
        <w:t xml:space="preserve"> </w:t>
      </w:r>
    </w:p>
    <w:p w14:paraId="6DCFFB31" w14:textId="10B54F67" w:rsidR="00314B1B" w:rsidRDefault="00AB72DA" w:rsidP="00314B1B">
      <w:pPr>
        <w:pStyle w:val="ListParagraph"/>
        <w:spacing w:after="0" w:line="240" w:lineRule="auto"/>
        <w:ind w:left="1080"/>
        <w:jc w:val="both"/>
      </w:pPr>
      <w:r>
        <w:t>Contact: (406) 444-3080</w:t>
      </w:r>
      <w:r w:rsidR="00D17807">
        <w:t xml:space="preserve"> or </w:t>
      </w:r>
      <w:hyperlink r:id="rId9" w:history="1">
        <w:r w:rsidR="002738F3" w:rsidRPr="006B0F17">
          <w:rPr>
            <w:rStyle w:val="Hyperlink"/>
          </w:rPr>
          <w:t>https://deq.mt.gov/water/assistance</w:t>
        </w:r>
      </w:hyperlink>
      <w:r w:rsidR="002738F3">
        <w:t xml:space="preserve"> </w:t>
      </w:r>
    </w:p>
    <w:p w14:paraId="7AF3441B" w14:textId="77777777" w:rsidR="00314B1B" w:rsidRDefault="00AB72DA" w:rsidP="00AB72DA">
      <w:pPr>
        <w:pStyle w:val="ListParagraph"/>
        <w:numPr>
          <w:ilvl w:val="2"/>
          <w:numId w:val="1"/>
        </w:numPr>
        <w:spacing w:after="0" w:line="240" w:lineRule="auto"/>
        <w:jc w:val="both"/>
      </w:pPr>
      <w:r>
        <w:t>Montana Pollutant Discharge Elimination System (MPDES)</w:t>
      </w:r>
    </w:p>
    <w:p w14:paraId="09FB3233" w14:textId="77777777" w:rsidR="00314B1B" w:rsidRDefault="00AB72DA" w:rsidP="00AB72DA">
      <w:pPr>
        <w:pStyle w:val="ListParagraph"/>
        <w:numPr>
          <w:ilvl w:val="3"/>
          <w:numId w:val="1"/>
        </w:numPr>
        <w:spacing w:after="0" w:line="240" w:lineRule="auto"/>
        <w:jc w:val="both"/>
      </w:pPr>
      <w:r>
        <w:t xml:space="preserve">Applies to all water discharged to surface and ground </w:t>
      </w:r>
      <w:proofErr w:type="gramStart"/>
      <w:r>
        <w:t>water</w:t>
      </w:r>
      <w:proofErr w:type="gramEnd"/>
    </w:p>
    <w:p w14:paraId="14ABA5D3" w14:textId="79D65D05" w:rsidR="00314B1B" w:rsidRDefault="00AB72DA" w:rsidP="00AB72DA">
      <w:pPr>
        <w:pStyle w:val="ListParagraph"/>
        <w:numPr>
          <w:ilvl w:val="3"/>
          <w:numId w:val="1"/>
        </w:numPr>
        <w:spacing w:after="0" w:line="240" w:lineRule="auto"/>
        <w:jc w:val="both"/>
      </w:pPr>
      <w:r>
        <w:t>Mining activity and road construction that disturbs significant acreage (</w:t>
      </w:r>
      <w:proofErr w:type="gramStart"/>
      <w:r>
        <w:t>i.e.</w:t>
      </w:r>
      <w:proofErr w:type="gramEnd"/>
      <w:r>
        <w:t xml:space="preserve"> &gt;5 acres)</w:t>
      </w:r>
    </w:p>
    <w:p w14:paraId="676B8E9E" w14:textId="77777777" w:rsidR="00314B1B" w:rsidRDefault="00AB72DA" w:rsidP="00AB72DA">
      <w:pPr>
        <w:pStyle w:val="ListParagraph"/>
        <w:numPr>
          <w:ilvl w:val="2"/>
          <w:numId w:val="1"/>
        </w:numPr>
        <w:spacing w:after="0" w:line="240" w:lineRule="auto"/>
        <w:jc w:val="both"/>
      </w:pPr>
      <w:r>
        <w:t>Storm Water Pollution Prevention Permit (SWPPP)</w:t>
      </w:r>
    </w:p>
    <w:p w14:paraId="5DBA88B2" w14:textId="77777777" w:rsidR="00314B1B" w:rsidRDefault="00AB72DA" w:rsidP="00AB72DA">
      <w:pPr>
        <w:pStyle w:val="ListParagraph"/>
        <w:numPr>
          <w:ilvl w:val="3"/>
          <w:numId w:val="1"/>
        </w:numPr>
        <w:spacing w:after="0" w:line="240" w:lineRule="auto"/>
        <w:jc w:val="both"/>
      </w:pPr>
      <w:r>
        <w:t>Required if any surface disturbance has the potential to contribute sediment or pollutants (</w:t>
      </w:r>
      <w:proofErr w:type="gramStart"/>
      <w:r>
        <w:t>i.e.</w:t>
      </w:r>
      <w:proofErr w:type="gramEnd"/>
      <w:r>
        <w:t xml:space="preserve"> fuel) to State waters during a storm event</w:t>
      </w:r>
    </w:p>
    <w:p w14:paraId="48B9367C" w14:textId="77777777" w:rsidR="00073D3F" w:rsidRDefault="00AB72DA" w:rsidP="00AB72DA">
      <w:pPr>
        <w:pStyle w:val="ListParagraph"/>
        <w:numPr>
          <w:ilvl w:val="3"/>
          <w:numId w:val="1"/>
        </w:numPr>
        <w:spacing w:after="0" w:line="240" w:lineRule="auto"/>
        <w:jc w:val="both"/>
      </w:pPr>
      <w:r>
        <w:t xml:space="preserve">There is no minimum acreage – it applies to all surface </w:t>
      </w:r>
      <w:proofErr w:type="gramStart"/>
      <w:r>
        <w:t>disturbance</w:t>
      </w:r>
      <w:proofErr w:type="gramEnd"/>
    </w:p>
    <w:p w14:paraId="671249F7" w14:textId="77777777" w:rsidR="00073D3F" w:rsidRDefault="00AB72DA" w:rsidP="00AB72DA">
      <w:pPr>
        <w:pStyle w:val="ListParagraph"/>
        <w:numPr>
          <w:ilvl w:val="2"/>
          <w:numId w:val="1"/>
        </w:numPr>
        <w:spacing w:after="0" w:line="240" w:lineRule="auto"/>
        <w:jc w:val="both"/>
      </w:pPr>
      <w:r>
        <w:t>3A Authorization: Necessary for short-term violation of water quality standards (turbidity)</w:t>
      </w:r>
    </w:p>
    <w:p w14:paraId="1AE25B31" w14:textId="77777777" w:rsidR="00073D3F" w:rsidRDefault="00AB72DA" w:rsidP="00AB72DA">
      <w:pPr>
        <w:pStyle w:val="ListParagraph"/>
        <w:numPr>
          <w:ilvl w:val="2"/>
          <w:numId w:val="1"/>
        </w:numPr>
        <w:spacing w:after="0" w:line="240" w:lineRule="auto"/>
        <w:jc w:val="both"/>
      </w:pPr>
      <w:r>
        <w:t>Suction Dredge Permit</w:t>
      </w:r>
    </w:p>
    <w:p w14:paraId="22D65199" w14:textId="2FBB7457" w:rsidR="00073D3F" w:rsidRDefault="00AB72DA" w:rsidP="00AB72DA">
      <w:pPr>
        <w:pStyle w:val="ListParagraph"/>
        <w:numPr>
          <w:ilvl w:val="3"/>
          <w:numId w:val="1"/>
        </w:numPr>
        <w:spacing w:after="0" w:line="240" w:lineRule="auto"/>
        <w:jc w:val="both"/>
      </w:pPr>
      <w:r>
        <w:t>Necessary for small scale (&lt;4” intake) suction dredging operations</w:t>
      </w:r>
    </w:p>
    <w:p w14:paraId="48B4839E" w14:textId="77777777" w:rsidR="00D71898" w:rsidRDefault="00AB72DA" w:rsidP="00AB72DA">
      <w:pPr>
        <w:pStyle w:val="ListParagraph"/>
        <w:numPr>
          <w:ilvl w:val="3"/>
          <w:numId w:val="1"/>
        </w:numPr>
        <w:spacing w:after="0" w:line="240" w:lineRule="auto"/>
        <w:jc w:val="both"/>
      </w:pPr>
      <w:r>
        <w:t xml:space="preserve">Permit is site specific and may have </w:t>
      </w:r>
      <w:proofErr w:type="gramStart"/>
      <w:r>
        <w:t>restrictions</w:t>
      </w:r>
      <w:proofErr w:type="gramEnd"/>
    </w:p>
    <w:p w14:paraId="794D0D8C" w14:textId="77777777" w:rsidR="00D71898" w:rsidRDefault="00D71898" w:rsidP="00D71898">
      <w:pPr>
        <w:pStyle w:val="ListParagraph"/>
        <w:spacing w:after="0" w:line="240" w:lineRule="auto"/>
        <w:ind w:left="2520"/>
        <w:jc w:val="both"/>
      </w:pPr>
    </w:p>
    <w:p w14:paraId="64D0A11C" w14:textId="77777777" w:rsidR="00D71898" w:rsidRDefault="00AB72DA" w:rsidP="00AB72DA">
      <w:pPr>
        <w:pStyle w:val="ListParagraph"/>
        <w:numPr>
          <w:ilvl w:val="0"/>
          <w:numId w:val="1"/>
        </w:numPr>
        <w:spacing w:after="0" w:line="240" w:lineRule="auto"/>
        <w:jc w:val="both"/>
      </w:pPr>
      <w:r>
        <w:t>Federal Level:</w:t>
      </w:r>
    </w:p>
    <w:p w14:paraId="7308E2BD" w14:textId="598AF2F1" w:rsidR="00D71898" w:rsidRDefault="00AB72DA" w:rsidP="00AB72DA">
      <w:pPr>
        <w:pStyle w:val="ListParagraph"/>
        <w:numPr>
          <w:ilvl w:val="1"/>
          <w:numId w:val="1"/>
        </w:numPr>
        <w:spacing w:after="0" w:line="240" w:lineRule="auto"/>
        <w:jc w:val="both"/>
      </w:pPr>
      <w:r>
        <w:t xml:space="preserve">U.S. Forest Service (USFS) for operations located on USFS </w:t>
      </w:r>
      <w:proofErr w:type="gramStart"/>
      <w:r>
        <w:t>land</w:t>
      </w:r>
      <w:proofErr w:type="gramEnd"/>
      <w:r>
        <w:t xml:space="preserve"> </w:t>
      </w:r>
    </w:p>
    <w:p w14:paraId="2E657205" w14:textId="77777777" w:rsidR="009B4F2F" w:rsidRDefault="009B4F2F" w:rsidP="009B4F2F">
      <w:pPr>
        <w:spacing w:after="0" w:line="240" w:lineRule="auto"/>
        <w:ind w:left="360" w:firstLine="720"/>
        <w:jc w:val="both"/>
      </w:pPr>
      <w:r>
        <w:t xml:space="preserve">Contact: (406) 629-3511 or  </w:t>
      </w:r>
      <w:hyperlink r:id="rId10" w:history="1">
        <w:r w:rsidRPr="006B0F17">
          <w:rPr>
            <w:rStyle w:val="Hyperlink"/>
          </w:rPr>
          <w:t>www.fs.fed.us/r1/</w:t>
        </w:r>
      </w:hyperlink>
    </w:p>
    <w:p w14:paraId="61647BD9" w14:textId="77777777" w:rsidR="00D71898" w:rsidRDefault="00AB72DA" w:rsidP="00AB72DA">
      <w:pPr>
        <w:pStyle w:val="ListParagraph"/>
        <w:numPr>
          <w:ilvl w:val="2"/>
          <w:numId w:val="1"/>
        </w:numPr>
        <w:spacing w:after="0" w:line="240" w:lineRule="auto"/>
        <w:jc w:val="both"/>
      </w:pPr>
      <w:r>
        <w:t xml:space="preserve">Notice of Intent is required for operations that do not use mechanized </w:t>
      </w:r>
      <w:proofErr w:type="gramStart"/>
      <w:r>
        <w:t>equipment</w:t>
      </w:r>
      <w:proofErr w:type="gramEnd"/>
    </w:p>
    <w:p w14:paraId="44895FF4" w14:textId="77777777" w:rsidR="00D71898" w:rsidRDefault="6FBDA6AD" w:rsidP="00AB72DA">
      <w:pPr>
        <w:pStyle w:val="ListParagraph"/>
        <w:numPr>
          <w:ilvl w:val="2"/>
          <w:numId w:val="1"/>
        </w:numPr>
        <w:spacing w:after="0" w:line="240" w:lineRule="auto"/>
        <w:jc w:val="both"/>
      </w:pPr>
      <w:r>
        <w:t xml:space="preserve">Plan of Operations is required for any operations using mechanized </w:t>
      </w:r>
      <w:proofErr w:type="gramStart"/>
      <w:r>
        <w:t>equipment</w:t>
      </w:r>
      <w:proofErr w:type="gramEnd"/>
    </w:p>
    <w:p w14:paraId="5ECBB912" w14:textId="77777777" w:rsidR="00D71898" w:rsidRDefault="00AB72DA" w:rsidP="00AB72DA">
      <w:pPr>
        <w:pStyle w:val="ListParagraph"/>
        <w:numPr>
          <w:ilvl w:val="2"/>
          <w:numId w:val="1"/>
        </w:numPr>
        <w:spacing w:after="0" w:line="240" w:lineRule="auto"/>
        <w:jc w:val="both"/>
      </w:pPr>
      <w:r>
        <w:t xml:space="preserve">Bonding is determined by proposed surface disturbance and government reclamation </w:t>
      </w:r>
      <w:proofErr w:type="gramStart"/>
      <w:r>
        <w:t>costs</w:t>
      </w:r>
      <w:proofErr w:type="gramEnd"/>
    </w:p>
    <w:p w14:paraId="74F6A13B" w14:textId="2EA8D637" w:rsidR="00D71898" w:rsidRDefault="00AB72DA" w:rsidP="00AB72DA">
      <w:pPr>
        <w:pStyle w:val="ListParagraph"/>
        <w:numPr>
          <w:ilvl w:val="1"/>
          <w:numId w:val="1"/>
        </w:numPr>
        <w:spacing w:after="0" w:line="240" w:lineRule="auto"/>
        <w:jc w:val="both"/>
      </w:pPr>
      <w:r>
        <w:t xml:space="preserve">Bureau of Land Management (BLM) for operations located on BLM </w:t>
      </w:r>
      <w:proofErr w:type="gramStart"/>
      <w:r>
        <w:t>land</w:t>
      </w:r>
      <w:proofErr w:type="gramEnd"/>
      <w:r>
        <w:t xml:space="preserve"> </w:t>
      </w:r>
    </w:p>
    <w:p w14:paraId="1662533E" w14:textId="77777777" w:rsidR="009B4F2F" w:rsidRDefault="009B4F2F" w:rsidP="009B4F2F">
      <w:pPr>
        <w:spacing w:after="0" w:line="240" w:lineRule="auto"/>
        <w:ind w:left="360" w:firstLine="720"/>
        <w:jc w:val="both"/>
      </w:pPr>
      <w:r>
        <w:t xml:space="preserve">Contact: (406) 896-5000 or </w:t>
      </w:r>
      <w:hyperlink r:id="rId11" w:history="1">
        <w:r w:rsidRPr="006B0F17">
          <w:rPr>
            <w:rStyle w:val="Hyperlink"/>
          </w:rPr>
          <w:t>www.blm.gov/mt/st/en.html</w:t>
        </w:r>
      </w:hyperlink>
    </w:p>
    <w:p w14:paraId="101B0581" w14:textId="77777777" w:rsidR="00D71898" w:rsidRDefault="00AB72DA" w:rsidP="00AB72DA">
      <w:pPr>
        <w:pStyle w:val="ListParagraph"/>
        <w:numPr>
          <w:ilvl w:val="2"/>
          <w:numId w:val="1"/>
        </w:numPr>
        <w:spacing w:after="0" w:line="240" w:lineRule="auto"/>
        <w:jc w:val="both"/>
      </w:pPr>
      <w:r>
        <w:t>Causal Use that causes negligible disturbance, no notification required</w:t>
      </w:r>
    </w:p>
    <w:p w14:paraId="4DBD76C6" w14:textId="77777777" w:rsidR="00DC5DDE" w:rsidRDefault="00AB72DA" w:rsidP="00AB72DA">
      <w:pPr>
        <w:pStyle w:val="ListParagraph"/>
        <w:numPr>
          <w:ilvl w:val="2"/>
          <w:numId w:val="1"/>
        </w:numPr>
        <w:spacing w:after="0" w:line="240" w:lineRule="auto"/>
        <w:jc w:val="both"/>
      </w:pPr>
      <w:r>
        <w:t xml:space="preserve">Notice is required for all operations disturbing less than 5 acres per </w:t>
      </w:r>
      <w:proofErr w:type="gramStart"/>
      <w:r>
        <w:t>year</w:t>
      </w:r>
      <w:proofErr w:type="gramEnd"/>
    </w:p>
    <w:p w14:paraId="01B57F52" w14:textId="77777777" w:rsidR="00DC5DDE" w:rsidRDefault="00AB72DA" w:rsidP="00AB72DA">
      <w:pPr>
        <w:pStyle w:val="ListParagraph"/>
        <w:numPr>
          <w:ilvl w:val="2"/>
          <w:numId w:val="1"/>
        </w:numPr>
        <w:spacing w:after="0" w:line="240" w:lineRule="auto"/>
        <w:jc w:val="both"/>
      </w:pPr>
      <w:r>
        <w:t xml:space="preserve">Plan of Operations is required for disturbances larger than 5 </w:t>
      </w:r>
      <w:proofErr w:type="gramStart"/>
      <w:r>
        <w:t>acres</w:t>
      </w:r>
      <w:proofErr w:type="gramEnd"/>
    </w:p>
    <w:p w14:paraId="548B857A" w14:textId="77777777" w:rsidR="007B7DD9" w:rsidRDefault="00AB72DA" w:rsidP="00AB72DA">
      <w:pPr>
        <w:pStyle w:val="ListParagraph"/>
        <w:numPr>
          <w:ilvl w:val="1"/>
          <w:numId w:val="1"/>
        </w:numPr>
        <w:spacing w:after="0" w:line="240" w:lineRule="auto"/>
        <w:jc w:val="both"/>
      </w:pPr>
      <w:r>
        <w:t xml:space="preserve">U.S. Army Corp of Engineers </w:t>
      </w:r>
    </w:p>
    <w:p w14:paraId="24A9091F" w14:textId="77777777" w:rsidR="00CE656F" w:rsidRDefault="009B4F2F" w:rsidP="00AC0A8C">
      <w:pPr>
        <w:spacing w:after="0" w:line="240" w:lineRule="auto"/>
        <w:ind w:left="360" w:firstLine="720"/>
        <w:jc w:val="both"/>
      </w:pPr>
      <w:r>
        <w:t>Contact: (406) 441-1375 or</w:t>
      </w:r>
      <w:r w:rsidR="0081273B">
        <w:t xml:space="preserve"> </w:t>
      </w:r>
    </w:p>
    <w:p w14:paraId="79F0A8FB" w14:textId="08B717D6" w:rsidR="009B4F2F" w:rsidRDefault="00AE3FE0" w:rsidP="00AC0A8C">
      <w:pPr>
        <w:spacing w:after="0" w:line="240" w:lineRule="auto"/>
        <w:ind w:left="360" w:firstLine="720"/>
        <w:jc w:val="both"/>
      </w:pPr>
      <w:hyperlink r:id="rId12" w:history="1">
        <w:r w:rsidR="00E9112D" w:rsidRPr="00817EA7">
          <w:rPr>
            <w:rStyle w:val="Hyperlink"/>
          </w:rPr>
          <w:t>https://www.nwo.usace.army.mil/Missions/Regulatory-Program/Montana/</w:t>
        </w:r>
      </w:hyperlink>
      <w:r w:rsidR="00AC0A8C">
        <w:t xml:space="preserve"> </w:t>
      </w:r>
    </w:p>
    <w:p w14:paraId="5FF83DAF" w14:textId="77777777" w:rsidR="007B7DD9" w:rsidRDefault="007B7DD9" w:rsidP="007B7DD9">
      <w:pPr>
        <w:pStyle w:val="ListParagraph"/>
        <w:numPr>
          <w:ilvl w:val="2"/>
          <w:numId w:val="1"/>
        </w:numPr>
        <w:spacing w:after="0" w:line="240" w:lineRule="auto"/>
        <w:jc w:val="both"/>
      </w:pPr>
      <w:r>
        <w:t>R</w:t>
      </w:r>
      <w:r w:rsidR="00AB72DA">
        <w:t>equires a 404 Permit before placement of dredge or fill-material in water</w:t>
      </w:r>
      <w:r>
        <w:t>s</w:t>
      </w:r>
      <w:r w:rsidR="00AB72DA">
        <w:t xml:space="preserve"> of the United States</w:t>
      </w:r>
      <w:r>
        <w:t>,</w:t>
      </w:r>
      <w:r w:rsidR="00AB72DA">
        <w:t xml:space="preserve"> including </w:t>
      </w:r>
      <w:proofErr w:type="gramStart"/>
      <w:r w:rsidR="00AB72DA">
        <w:t>wetlands</w:t>
      </w:r>
      <w:proofErr w:type="gramEnd"/>
    </w:p>
    <w:p w14:paraId="37298860" w14:textId="77777777" w:rsidR="004C5100" w:rsidRDefault="00AB72DA" w:rsidP="00AB72DA">
      <w:pPr>
        <w:pStyle w:val="ListParagraph"/>
        <w:numPr>
          <w:ilvl w:val="1"/>
          <w:numId w:val="1"/>
        </w:numPr>
        <w:spacing w:after="0" w:line="240" w:lineRule="auto"/>
        <w:jc w:val="both"/>
      </w:pPr>
      <w:r>
        <w:t xml:space="preserve">Conservation Districts </w:t>
      </w:r>
    </w:p>
    <w:p w14:paraId="1099CE69" w14:textId="3ED6657D" w:rsidR="005C68CF" w:rsidRDefault="005C68CF" w:rsidP="005C68CF">
      <w:pPr>
        <w:spacing w:after="0" w:line="240" w:lineRule="auto"/>
        <w:ind w:left="360" w:firstLine="720"/>
        <w:jc w:val="both"/>
      </w:pPr>
      <w:r>
        <w:t xml:space="preserve">Contact: (406) 443-5711 or </w:t>
      </w:r>
      <w:hyperlink r:id="rId13" w:history="1">
        <w:r w:rsidRPr="006B0F17">
          <w:rPr>
            <w:rStyle w:val="Hyperlink"/>
          </w:rPr>
          <w:t>www.macdnet.org/conservationdistrictdirectorycontact.htm</w:t>
        </w:r>
      </w:hyperlink>
    </w:p>
    <w:p w14:paraId="2DF8FAE6" w14:textId="77777777" w:rsidR="0030749D" w:rsidRDefault="004C5100" w:rsidP="0030749D">
      <w:pPr>
        <w:pStyle w:val="ListParagraph"/>
        <w:numPr>
          <w:ilvl w:val="2"/>
          <w:numId w:val="1"/>
        </w:numPr>
        <w:spacing w:after="0" w:line="240" w:lineRule="auto"/>
        <w:jc w:val="both"/>
      </w:pPr>
      <w:r>
        <w:t>R</w:t>
      </w:r>
      <w:r w:rsidR="00AB72DA">
        <w:t>equire 310 Permit if activity alters, modifies, or affects the bed and banks of a perennial stream.  A bond may be required.</w:t>
      </w:r>
    </w:p>
    <w:p w14:paraId="6F6C9CD0" w14:textId="77777777" w:rsidR="005C68CF" w:rsidRDefault="00AB72DA" w:rsidP="005C68CF">
      <w:pPr>
        <w:pStyle w:val="ListParagraph"/>
        <w:numPr>
          <w:ilvl w:val="1"/>
          <w:numId w:val="1"/>
        </w:numPr>
        <w:spacing w:after="0" w:line="240" w:lineRule="auto"/>
        <w:jc w:val="both"/>
      </w:pPr>
      <w:r>
        <w:t xml:space="preserve">Department of Natural Resources and Conservation (DNRC) </w:t>
      </w:r>
    </w:p>
    <w:p w14:paraId="6549943F" w14:textId="6E71A3AB" w:rsidR="005C68CF" w:rsidRDefault="005C68CF" w:rsidP="005C68CF">
      <w:pPr>
        <w:pStyle w:val="ListParagraph"/>
        <w:spacing w:after="0" w:line="240" w:lineRule="auto"/>
        <w:ind w:left="1080"/>
        <w:jc w:val="both"/>
      </w:pPr>
      <w:r>
        <w:t xml:space="preserve">Contact DNRC (406) 444-6610 or </w:t>
      </w:r>
      <w:hyperlink r:id="rId14" w:history="1">
        <w:r w:rsidR="0081273B" w:rsidRPr="006B0F17">
          <w:rPr>
            <w:rStyle w:val="Hyperlink"/>
          </w:rPr>
          <w:t>http://dnrc.mt.gov/divisions/water/water-rights</w:t>
        </w:r>
      </w:hyperlink>
      <w:r w:rsidR="0081273B">
        <w:t xml:space="preserve"> </w:t>
      </w:r>
    </w:p>
    <w:p w14:paraId="420043EE" w14:textId="002CCC96" w:rsidR="005C68CF" w:rsidRDefault="00AB72DA" w:rsidP="005C68CF">
      <w:pPr>
        <w:pStyle w:val="ListParagraph"/>
        <w:numPr>
          <w:ilvl w:val="2"/>
          <w:numId w:val="1"/>
        </w:numPr>
        <w:spacing w:after="0" w:line="240" w:lineRule="auto"/>
        <w:jc w:val="both"/>
      </w:pPr>
      <w:r>
        <w:t>Water Rights Bureau may require an application for water rights if you use water in your operation.</w:t>
      </w:r>
    </w:p>
    <w:sectPr w:rsidR="005C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04A"/>
    <w:multiLevelType w:val="hybridMultilevel"/>
    <w:tmpl w:val="89120B50"/>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980" w:hanging="360"/>
      </w:pPr>
    </w:lvl>
    <w:lvl w:ilvl="3" w:tplc="04090017">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D40477"/>
    <w:multiLevelType w:val="hybridMultilevel"/>
    <w:tmpl w:val="0882D0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05052621">
    <w:abstractNumId w:val="0"/>
  </w:num>
  <w:num w:numId="2" w16cid:durableId="19009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DA"/>
    <w:rsid w:val="00030930"/>
    <w:rsid w:val="00073D3F"/>
    <w:rsid w:val="000D6D01"/>
    <w:rsid w:val="00171ABD"/>
    <w:rsid w:val="001B2AF6"/>
    <w:rsid w:val="002738F3"/>
    <w:rsid w:val="00295DDE"/>
    <w:rsid w:val="00304BA5"/>
    <w:rsid w:val="0030749D"/>
    <w:rsid w:val="00314B1B"/>
    <w:rsid w:val="004924E2"/>
    <w:rsid w:val="004C5100"/>
    <w:rsid w:val="00504D43"/>
    <w:rsid w:val="005222B7"/>
    <w:rsid w:val="005C68CF"/>
    <w:rsid w:val="006A3064"/>
    <w:rsid w:val="006C78D7"/>
    <w:rsid w:val="00752DF4"/>
    <w:rsid w:val="00765EC4"/>
    <w:rsid w:val="00772183"/>
    <w:rsid w:val="007B49D3"/>
    <w:rsid w:val="007B7DD9"/>
    <w:rsid w:val="007F773F"/>
    <w:rsid w:val="0081273B"/>
    <w:rsid w:val="00840953"/>
    <w:rsid w:val="008C50BC"/>
    <w:rsid w:val="009B4F2F"/>
    <w:rsid w:val="00AB515F"/>
    <w:rsid w:val="00AB72DA"/>
    <w:rsid w:val="00AC0A8C"/>
    <w:rsid w:val="00AE3FE0"/>
    <w:rsid w:val="00BE6243"/>
    <w:rsid w:val="00C577BC"/>
    <w:rsid w:val="00CC7626"/>
    <w:rsid w:val="00CE656F"/>
    <w:rsid w:val="00D17807"/>
    <w:rsid w:val="00D71898"/>
    <w:rsid w:val="00DC08F6"/>
    <w:rsid w:val="00DC5DDE"/>
    <w:rsid w:val="00E9112D"/>
    <w:rsid w:val="00F4189D"/>
    <w:rsid w:val="00F571EE"/>
    <w:rsid w:val="00F928C2"/>
    <w:rsid w:val="00FB4A0B"/>
    <w:rsid w:val="00FC3C35"/>
    <w:rsid w:val="0319B9E2"/>
    <w:rsid w:val="0AB5715E"/>
    <w:rsid w:val="133E8313"/>
    <w:rsid w:val="24AC1553"/>
    <w:rsid w:val="26DB9D05"/>
    <w:rsid w:val="34ECD8BF"/>
    <w:rsid w:val="3583DE27"/>
    <w:rsid w:val="3C20EDF5"/>
    <w:rsid w:val="3DFD11AE"/>
    <w:rsid w:val="4BEB55BB"/>
    <w:rsid w:val="4FE274E7"/>
    <w:rsid w:val="6354A0FF"/>
    <w:rsid w:val="6FBDA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BE6D"/>
  <w15:chartTrackingRefBased/>
  <w15:docId w15:val="{BA399086-BED5-476F-9258-5B30802F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DA"/>
    <w:pPr>
      <w:ind w:left="720"/>
      <w:contextualSpacing/>
    </w:pPr>
  </w:style>
  <w:style w:type="character" w:styleId="Hyperlink">
    <w:name w:val="Hyperlink"/>
    <w:basedOn w:val="DefaultParagraphFont"/>
    <w:uiPriority w:val="99"/>
    <w:unhideWhenUsed/>
    <w:rsid w:val="00D71898"/>
    <w:rPr>
      <w:color w:val="0563C1" w:themeColor="hyperlink"/>
      <w:u w:val="single"/>
    </w:rPr>
  </w:style>
  <w:style w:type="character" w:styleId="UnresolvedMention">
    <w:name w:val="Unresolved Mention"/>
    <w:basedOn w:val="DefaultParagraphFont"/>
    <w:uiPriority w:val="99"/>
    <w:semiHidden/>
    <w:unhideWhenUsed/>
    <w:rsid w:val="00D71898"/>
    <w:rPr>
      <w:color w:val="605E5C"/>
      <w:shd w:val="clear" w:color="auto" w:fill="E1DFDD"/>
    </w:rPr>
  </w:style>
  <w:style w:type="character" w:styleId="FollowedHyperlink">
    <w:name w:val="FollowedHyperlink"/>
    <w:basedOn w:val="DefaultParagraphFont"/>
    <w:uiPriority w:val="99"/>
    <w:semiHidden/>
    <w:unhideWhenUsed/>
    <w:rsid w:val="00FC3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mt.gov/mining/Programs/hardrock" TargetMode="External"/><Relationship Id="rId13" Type="http://schemas.openxmlformats.org/officeDocument/2006/relationships/hyperlink" Target="http://www.macdnet.org/conservationdistrictdirectorycontac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wo.usace.army.mil/Missions/Regulatory-Program/Mont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m.gov/mt/st/e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s.fed.us/r1/" TargetMode="External"/><Relationship Id="rId4" Type="http://schemas.openxmlformats.org/officeDocument/2006/relationships/numbering" Target="numbering.xml"/><Relationship Id="rId9" Type="http://schemas.openxmlformats.org/officeDocument/2006/relationships/hyperlink" Target="https://deq.mt.gov/water/assistance" TargetMode="External"/><Relationship Id="rId14" Type="http://schemas.openxmlformats.org/officeDocument/2006/relationships/hyperlink" Target="http://dnrc.mt.gov/divisions/water/wate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96FB43613946ADB99B80F2611FFA" ma:contentTypeVersion="14" ma:contentTypeDescription="Create a new document." ma:contentTypeScope="" ma:versionID="ef1a262e91a8efc931d9699b51ed363d">
  <xsd:schema xmlns:xsd="http://www.w3.org/2001/XMLSchema" xmlns:xs="http://www.w3.org/2001/XMLSchema" xmlns:p="http://schemas.microsoft.com/office/2006/metadata/properties" xmlns:ns2="ba9077b2-5ef6-4b39-985b-8fd97659196d" xmlns:ns3="628df063-7e97-4474-8c1e-ed281b310874" targetNamespace="http://schemas.microsoft.com/office/2006/metadata/properties" ma:root="true" ma:fieldsID="0f071b788b9b7c7bfd2376df8df6cf60" ns2:_="" ns3:_="">
    <xsd:import namespace="ba9077b2-5ef6-4b39-985b-8fd97659196d"/>
    <xsd:import namespace="628df063-7e97-4474-8c1e-ed281b310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077b2-5ef6-4b39-985b-8fd9765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df063-7e97-4474-8c1e-ed281b3108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1f1966-549c-40ec-8760-2f934d3fff41}" ma:internalName="TaxCatchAll" ma:showField="CatchAllData" ma:web="628df063-7e97-4474-8c1e-ed281b310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9077b2-5ef6-4b39-985b-8fd97659196d">
      <Terms xmlns="http://schemas.microsoft.com/office/infopath/2007/PartnerControls"/>
    </lcf76f155ced4ddcb4097134ff3c332f>
    <TaxCatchAll xmlns="628df063-7e97-4474-8c1e-ed281b3108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F8D7F-16C7-4CB2-82A3-50C9BBA90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077b2-5ef6-4b39-985b-8fd97659196d"/>
    <ds:schemaRef ds:uri="628df063-7e97-4474-8c1e-ed281b31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6D7B1-CEAE-40BF-98D2-BFBD564D0851}">
  <ds:schemaRefs>
    <ds:schemaRef ds:uri="http://www.w3.org/XML/1998/namespace"/>
    <ds:schemaRef ds:uri="ba9077b2-5ef6-4b39-985b-8fd97659196d"/>
    <ds:schemaRef ds:uri="http://purl.org/dc/dcmitype/"/>
    <ds:schemaRef ds:uri="http://purl.org/dc/terms/"/>
    <ds:schemaRef ds:uri="628df063-7e97-4474-8c1e-ed281b310874"/>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2B1EA21-C31A-4F89-A352-1C3872E8D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Millie</dc:creator>
  <cp:keywords/>
  <dc:description/>
  <cp:lastModifiedBy>Olsen, Millie</cp:lastModifiedBy>
  <cp:revision>39</cp:revision>
  <dcterms:created xsi:type="dcterms:W3CDTF">2022-04-26T14:10:00Z</dcterms:created>
  <dcterms:modified xsi:type="dcterms:W3CDTF">2023-02-28T14:58:00Z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0x010100D81496FB43613946ADB99B80F2611FFA</vt:lpwstr>
  </property>
  <property fmtid="{D5CDD505-2E9C-101B-9397-08002B2CF9AE}" pid="3" name="MediaServiceImageTags">
    <vt:lpwstr/>
  </property>
</Properties>
</file>