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3E8E" w14:textId="77777777" w:rsidR="009C5949" w:rsidRPr="00C13243" w:rsidRDefault="009C5949" w:rsidP="00C13243">
      <w:pPr>
        <w:pStyle w:val="Heading1"/>
        <w:spacing w:before="360" w:line="276" w:lineRule="auto"/>
        <w:contextualSpacing/>
        <w:jc w:val="center"/>
      </w:pPr>
      <w:r w:rsidRPr="00C13243">
        <w:rPr>
          <w:noProof/>
        </w:rPr>
        <w:drawing>
          <wp:inline distT="0" distB="0" distL="0" distR="0" wp14:anchorId="0FB0FFAE" wp14:editId="144D6066">
            <wp:extent cx="1201783" cy="701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tanaEnergyOffice_Stacked_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20" cy="71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EBC69" w14:textId="77777777" w:rsidR="00C13243" w:rsidRPr="00971A8D" w:rsidRDefault="00C13243" w:rsidP="00C13243">
      <w:pPr>
        <w:pStyle w:val="Heading1"/>
        <w:spacing w:before="360" w:line="276" w:lineRule="auto"/>
        <w:contextualSpacing/>
        <w:jc w:val="center"/>
        <w:rPr>
          <w:sz w:val="16"/>
          <w:szCs w:val="16"/>
        </w:rPr>
      </w:pPr>
    </w:p>
    <w:p w14:paraId="553EAE0F" w14:textId="77777777" w:rsidR="00C13243" w:rsidRPr="00C13243" w:rsidRDefault="00EB013B" w:rsidP="00C13243">
      <w:pPr>
        <w:pStyle w:val="Heading1"/>
        <w:spacing w:before="360" w:line="276" w:lineRule="auto"/>
        <w:contextualSpacing/>
        <w:jc w:val="center"/>
      </w:pPr>
      <w:r w:rsidRPr="00C13243">
        <w:t>Generation</w:t>
      </w:r>
      <w:r w:rsidR="00674D3B" w:rsidRPr="00C13243">
        <w:t xml:space="preserve"> and Transmission Working Group</w:t>
      </w:r>
      <w:r w:rsidR="00C13243" w:rsidRPr="00C13243">
        <w:t xml:space="preserve"> </w:t>
      </w:r>
    </w:p>
    <w:p w14:paraId="60A84BD7" w14:textId="2E218DB2" w:rsidR="00BA41BD" w:rsidRPr="00C13243" w:rsidRDefault="00E0632A" w:rsidP="00C13243">
      <w:pPr>
        <w:pStyle w:val="Heading1"/>
        <w:spacing w:before="360" w:line="276" w:lineRule="auto"/>
        <w:contextualSpacing/>
        <w:jc w:val="center"/>
        <w:rPr>
          <w:i/>
        </w:rPr>
      </w:pPr>
      <w:r>
        <w:rPr>
          <w:i/>
        </w:rPr>
        <w:t xml:space="preserve">Realizing Opportunity in </w:t>
      </w:r>
      <w:r w:rsidR="00CE3AD4">
        <w:rPr>
          <w:i/>
        </w:rPr>
        <w:t xml:space="preserve">Western </w:t>
      </w:r>
      <w:r>
        <w:rPr>
          <w:i/>
        </w:rPr>
        <w:t>Electricity Markets</w:t>
      </w:r>
      <w:r w:rsidR="00E21E92">
        <w:rPr>
          <w:i/>
        </w:rPr>
        <w:t xml:space="preserve"> &amp;</w:t>
      </w:r>
      <w:r w:rsidR="00A7262D">
        <w:rPr>
          <w:i/>
        </w:rPr>
        <w:t xml:space="preserve"> Rural</w:t>
      </w:r>
      <w:r w:rsidR="00E21E92">
        <w:rPr>
          <w:i/>
        </w:rPr>
        <w:t xml:space="preserve"> </w:t>
      </w:r>
      <w:r w:rsidR="00A7262D">
        <w:rPr>
          <w:i/>
        </w:rPr>
        <w:t>Solar I</w:t>
      </w:r>
      <w:r w:rsidR="00E21E92">
        <w:rPr>
          <w:i/>
        </w:rPr>
        <w:t xml:space="preserve">nnovation </w:t>
      </w:r>
    </w:p>
    <w:p w14:paraId="46136901" w14:textId="57D72166" w:rsidR="00ED344E" w:rsidRPr="00C13243" w:rsidRDefault="00ED344E" w:rsidP="00C13243">
      <w:pPr>
        <w:spacing w:line="276" w:lineRule="auto"/>
        <w:ind w:firstLine="0"/>
        <w:contextualSpacing/>
      </w:pPr>
      <w:r w:rsidRPr="00C13243">
        <w:t xml:space="preserve">Date: </w:t>
      </w:r>
      <w:r w:rsidR="001A5AB6">
        <w:t>Wednesday, December 8, 2021</w:t>
      </w:r>
    </w:p>
    <w:p w14:paraId="71B02EB7" w14:textId="77777777" w:rsidR="00ED344E" w:rsidRPr="00C13243" w:rsidRDefault="00ED344E" w:rsidP="00C13243">
      <w:pPr>
        <w:spacing w:line="276" w:lineRule="auto"/>
        <w:ind w:firstLine="0"/>
        <w:contextualSpacing/>
      </w:pPr>
      <w:r w:rsidRPr="00C13243">
        <w:t xml:space="preserve">Time: </w:t>
      </w:r>
      <w:r w:rsidR="00EB013B" w:rsidRPr="00C13243">
        <w:t xml:space="preserve">10:00 </w:t>
      </w:r>
      <w:r w:rsidR="007B7AE9" w:rsidRPr="00C13243">
        <w:t xml:space="preserve">AM </w:t>
      </w:r>
      <w:r w:rsidR="00EB013B" w:rsidRPr="00C13243">
        <w:t>to</w:t>
      </w:r>
      <w:r w:rsidR="007B7AE9" w:rsidRPr="00C13243">
        <w:t xml:space="preserve"> Noon</w:t>
      </w:r>
    </w:p>
    <w:p w14:paraId="0EFD1D24" w14:textId="24B88D8B" w:rsidR="00ED344E" w:rsidRPr="00C13243" w:rsidRDefault="00ED344E" w:rsidP="00C13243">
      <w:pPr>
        <w:spacing w:line="276" w:lineRule="auto"/>
        <w:ind w:firstLine="0"/>
        <w:contextualSpacing/>
      </w:pPr>
      <w:r w:rsidRPr="00C13243">
        <w:t xml:space="preserve">Location: </w:t>
      </w:r>
      <w:hyperlink r:id="rId9" w:history="1">
        <w:r w:rsidR="00EB013B" w:rsidRPr="00854FFC">
          <w:rPr>
            <w:rStyle w:val="Hyperlink"/>
          </w:rPr>
          <w:t>Zoom Webinar</w:t>
        </w:r>
        <w:r w:rsidR="00854FFC" w:rsidRPr="00854FFC">
          <w:rPr>
            <w:rStyle w:val="Hyperlink"/>
          </w:rPr>
          <w:t>, register here</w:t>
        </w:r>
      </w:hyperlink>
    </w:p>
    <w:p w14:paraId="7C0B52CF" w14:textId="77777777" w:rsidR="00595F77" w:rsidRPr="00C13243" w:rsidRDefault="00595F77" w:rsidP="00C13243">
      <w:pPr>
        <w:spacing w:line="276" w:lineRule="auto"/>
        <w:ind w:firstLine="0"/>
        <w:contextualSpacing/>
        <w:rPr>
          <w:b/>
        </w:rPr>
      </w:pPr>
    </w:p>
    <w:p w14:paraId="5974CA9B" w14:textId="7146DAEA" w:rsidR="00ED344E" w:rsidRPr="00C13243" w:rsidRDefault="00EB013B" w:rsidP="00C13243">
      <w:pPr>
        <w:spacing w:line="276" w:lineRule="auto"/>
        <w:ind w:firstLine="0"/>
        <w:contextualSpacing/>
        <w:rPr>
          <w:b/>
          <w:i/>
        </w:rPr>
      </w:pPr>
      <w:r w:rsidRPr="00C13243">
        <w:rPr>
          <w:b/>
        </w:rPr>
        <w:t>10:00 – Opening Remarks</w:t>
      </w:r>
      <w:r w:rsidR="007B7AE9" w:rsidRPr="00C13243">
        <w:rPr>
          <w:b/>
        </w:rPr>
        <w:t xml:space="preserve"> </w:t>
      </w:r>
    </w:p>
    <w:p w14:paraId="708D7C70" w14:textId="62D95087" w:rsidR="00EB013B" w:rsidRPr="00C13243" w:rsidRDefault="00F110E3" w:rsidP="00C13243">
      <w:pPr>
        <w:pStyle w:val="ListParagraph"/>
        <w:numPr>
          <w:ilvl w:val="0"/>
          <w:numId w:val="3"/>
        </w:numPr>
        <w:spacing w:line="276" w:lineRule="auto"/>
      </w:pPr>
      <w:r>
        <w:t>Dan Lloyd</w:t>
      </w:r>
      <w:r w:rsidR="00EB013B" w:rsidRPr="00C13243">
        <w:t>,</w:t>
      </w:r>
      <w:r w:rsidR="00ED344E" w:rsidRPr="00C13243">
        <w:t xml:space="preserve"> </w:t>
      </w:r>
      <w:r>
        <w:t>Bureau Chief</w:t>
      </w:r>
      <w:r w:rsidR="00EB013B" w:rsidRPr="00C13243">
        <w:t xml:space="preserve">, </w:t>
      </w:r>
      <w:r>
        <w:t>Energy Bureau</w:t>
      </w:r>
      <w:r w:rsidR="00EB013B" w:rsidRPr="00C13243">
        <w:t xml:space="preserve">, </w:t>
      </w:r>
      <w:r w:rsidR="00ED344E" w:rsidRPr="00C13243">
        <w:t>Department of Environmental Quality</w:t>
      </w:r>
    </w:p>
    <w:p w14:paraId="7EEBD69C" w14:textId="77777777" w:rsidR="00ED344E" w:rsidRPr="00C13243" w:rsidRDefault="00ED344E" w:rsidP="00C13243">
      <w:pPr>
        <w:pStyle w:val="ListParagraph"/>
        <w:spacing w:line="276" w:lineRule="auto"/>
        <w:ind w:firstLine="0"/>
      </w:pPr>
      <w:r w:rsidRPr="00C13243">
        <w:t xml:space="preserve"> </w:t>
      </w:r>
    </w:p>
    <w:p w14:paraId="38951DAD" w14:textId="0686A10A" w:rsidR="00ED344E" w:rsidRPr="00C13243" w:rsidRDefault="00EB013B" w:rsidP="00C13243">
      <w:pPr>
        <w:spacing w:line="276" w:lineRule="auto"/>
        <w:ind w:firstLine="0"/>
        <w:contextualSpacing/>
        <w:rPr>
          <w:b/>
          <w:i/>
        </w:rPr>
      </w:pPr>
      <w:r w:rsidRPr="00C13243">
        <w:rPr>
          <w:b/>
        </w:rPr>
        <w:t>10:05</w:t>
      </w:r>
      <w:r w:rsidR="00ED344E" w:rsidRPr="00C13243">
        <w:rPr>
          <w:b/>
        </w:rPr>
        <w:t xml:space="preserve"> –</w:t>
      </w:r>
      <w:r w:rsidR="001A5AB6">
        <w:rPr>
          <w:b/>
        </w:rPr>
        <w:t xml:space="preserve"> State-</w:t>
      </w:r>
      <w:r w:rsidR="0062180C">
        <w:rPr>
          <w:b/>
        </w:rPr>
        <w:t>L</w:t>
      </w:r>
      <w:r w:rsidR="001A5AB6">
        <w:rPr>
          <w:b/>
        </w:rPr>
        <w:t>ed Market Study</w:t>
      </w:r>
      <w:r w:rsidR="0062180C">
        <w:rPr>
          <w:b/>
        </w:rPr>
        <w:t>:</w:t>
      </w:r>
      <w:r w:rsidR="001F0104">
        <w:rPr>
          <w:b/>
        </w:rPr>
        <w:t xml:space="preserve"> Exploring Western Organized Market Configurations</w:t>
      </w:r>
      <w:r w:rsidR="00E0632A">
        <w:rPr>
          <w:b/>
        </w:rPr>
        <w:t xml:space="preserve"> </w:t>
      </w:r>
      <w:r w:rsidR="0062180C">
        <w:rPr>
          <w:b/>
        </w:rPr>
        <w:t xml:space="preserve"> </w:t>
      </w:r>
    </w:p>
    <w:p w14:paraId="42EDB562" w14:textId="26AEC25A" w:rsidR="00CE3AD4" w:rsidRDefault="002B4D80" w:rsidP="00B24679">
      <w:pPr>
        <w:spacing w:line="276" w:lineRule="auto"/>
        <w:ind w:firstLine="0"/>
      </w:pPr>
      <w:r>
        <w:t xml:space="preserve">The rapidly evolving landscape of </w:t>
      </w:r>
      <w:r w:rsidR="007632B0">
        <w:t>energy demand,</w:t>
      </w:r>
      <w:r>
        <w:t xml:space="preserve"> production</w:t>
      </w:r>
      <w:r w:rsidR="007632B0">
        <w:t>,</w:t>
      </w:r>
      <w:r>
        <w:t xml:space="preserve"> and delivery </w:t>
      </w:r>
      <w:r w:rsidR="007632B0">
        <w:t xml:space="preserve">is highlighting the economic inefficiencies of electricity market structures in the West. A </w:t>
      </w:r>
      <w:r w:rsidR="00CE3AD4">
        <w:t>detailed</w:t>
      </w:r>
      <w:r w:rsidR="007632B0">
        <w:t xml:space="preserve"> </w:t>
      </w:r>
      <w:r w:rsidR="0062180C">
        <w:t>analysis</w:t>
      </w:r>
      <w:r w:rsidR="007632B0">
        <w:t xml:space="preserve"> of</w:t>
      </w:r>
      <w:r w:rsidR="0062180C">
        <w:t xml:space="preserve"> regional market </w:t>
      </w:r>
      <w:r w:rsidR="00705E68">
        <w:t>options</w:t>
      </w:r>
      <w:r w:rsidR="007632B0">
        <w:t>, recently released by the State Energy Offices of Montana, Utah, Idaho, and Colorado,</w:t>
      </w:r>
      <w:r w:rsidR="00CE3AD4">
        <w:t xml:space="preserve"> outlines the economic </w:t>
      </w:r>
      <w:r w:rsidR="00C244E1">
        <w:t>opportunity and governance implications</w:t>
      </w:r>
      <w:r w:rsidR="00CE3AD4">
        <w:t xml:space="preserve"> of various path</w:t>
      </w:r>
      <w:r w:rsidR="00AE7B5C">
        <w:t>ways</w:t>
      </w:r>
      <w:r w:rsidR="00CE3AD4">
        <w:t xml:space="preserve"> forward</w:t>
      </w:r>
      <w:r w:rsidR="0062180C">
        <w:t xml:space="preserve">. </w:t>
      </w:r>
      <w:r w:rsidR="0021245A">
        <w:t xml:space="preserve">This presentation will </w:t>
      </w:r>
      <w:proofErr w:type="gramStart"/>
      <w:r w:rsidR="0021245A">
        <w:t>provide an introduction to</w:t>
      </w:r>
      <w:proofErr w:type="gramEnd"/>
      <w:r w:rsidR="0021245A">
        <w:t xml:space="preserve"> electricity market structures, and present key findings of the State-Led Market Study, especially as they concern Montana.</w:t>
      </w:r>
      <w:r w:rsidR="009114FC">
        <w:t xml:space="preserve"> Links to report here: </w:t>
      </w:r>
      <w:hyperlink r:id="rId10" w:history="1">
        <w:r w:rsidR="009114FC" w:rsidRPr="009114FC">
          <w:rPr>
            <w:rStyle w:val="Hyperlink"/>
          </w:rPr>
          <w:t>Technical Report</w:t>
        </w:r>
      </w:hyperlink>
      <w:r w:rsidR="009114FC">
        <w:t xml:space="preserve"> and </w:t>
      </w:r>
      <w:hyperlink r:id="rId11" w:history="1">
        <w:r w:rsidR="009114FC" w:rsidRPr="009114FC">
          <w:rPr>
            <w:rStyle w:val="Hyperlink"/>
          </w:rPr>
          <w:t>Market and Regulatory Review Report</w:t>
        </w:r>
      </w:hyperlink>
      <w:r w:rsidR="009114FC">
        <w:t xml:space="preserve">. </w:t>
      </w:r>
    </w:p>
    <w:p w14:paraId="36BD7DDF" w14:textId="4170A346" w:rsidR="00EB013B" w:rsidRPr="0062180C" w:rsidRDefault="0062180C" w:rsidP="000C233A">
      <w:pPr>
        <w:pStyle w:val="ListParagraph"/>
        <w:numPr>
          <w:ilvl w:val="0"/>
          <w:numId w:val="3"/>
        </w:numPr>
        <w:spacing w:line="276" w:lineRule="auto"/>
      </w:pPr>
      <w:r>
        <w:t xml:space="preserve">Keegan Moyer, </w:t>
      </w:r>
      <w:r w:rsidR="0021245A">
        <w:t>P</w:t>
      </w:r>
      <w:r w:rsidR="00705E68">
        <w:t xml:space="preserve">rincipal of </w:t>
      </w:r>
      <w:r>
        <w:t xml:space="preserve">Energy </w:t>
      </w:r>
      <w:proofErr w:type="gramStart"/>
      <w:r>
        <w:t>Strategies</w:t>
      </w:r>
      <w:proofErr w:type="gramEnd"/>
      <w:r w:rsidR="00CE3AD4">
        <w:t xml:space="preserve"> and </w:t>
      </w:r>
      <w:r w:rsidR="005A62EF">
        <w:t>technical partner for</w:t>
      </w:r>
      <w:r w:rsidR="00CE3AD4">
        <w:t xml:space="preserve"> the State-Led Market Study</w:t>
      </w:r>
    </w:p>
    <w:p w14:paraId="7DB30B55" w14:textId="77777777" w:rsidR="00D9448F" w:rsidRPr="00C13243" w:rsidRDefault="00D9448F" w:rsidP="00C13243">
      <w:pPr>
        <w:spacing w:line="276" w:lineRule="auto"/>
        <w:ind w:firstLine="0"/>
        <w:contextualSpacing/>
        <w:rPr>
          <w:b/>
        </w:rPr>
      </w:pPr>
    </w:p>
    <w:p w14:paraId="1E92B33F" w14:textId="0288E251" w:rsidR="00ED344E" w:rsidRDefault="00C244E1" w:rsidP="00C13243">
      <w:pPr>
        <w:spacing w:line="276" w:lineRule="auto"/>
        <w:ind w:firstLine="0"/>
        <w:contextualSpacing/>
        <w:rPr>
          <w:b/>
        </w:rPr>
      </w:pPr>
      <w:r>
        <w:rPr>
          <w:b/>
        </w:rPr>
        <w:t>10:55</w:t>
      </w:r>
      <w:r w:rsidR="00ED344E" w:rsidRPr="00C13243">
        <w:rPr>
          <w:b/>
        </w:rPr>
        <w:t xml:space="preserve"> – </w:t>
      </w:r>
      <w:r w:rsidR="007B7AE9" w:rsidRPr="00C13243">
        <w:rPr>
          <w:b/>
        </w:rPr>
        <w:t xml:space="preserve">Panel </w:t>
      </w:r>
      <w:r w:rsidR="00E0632A">
        <w:rPr>
          <w:b/>
        </w:rPr>
        <w:t>Discussion</w:t>
      </w:r>
      <w:r w:rsidR="007B7AE9" w:rsidRPr="00C13243">
        <w:rPr>
          <w:b/>
        </w:rPr>
        <w:t>:</w:t>
      </w:r>
      <w:r>
        <w:rPr>
          <w:b/>
        </w:rPr>
        <w:t xml:space="preserve"> Maximizing Market Benefits to Montana</w:t>
      </w:r>
      <w:r w:rsidR="00705E68">
        <w:rPr>
          <w:b/>
        </w:rPr>
        <w:t xml:space="preserve"> </w:t>
      </w:r>
    </w:p>
    <w:p w14:paraId="585EF0E6" w14:textId="0C2E43E7" w:rsidR="00A54338" w:rsidRPr="00A54338" w:rsidRDefault="00A54338" w:rsidP="00C13243">
      <w:pPr>
        <w:spacing w:line="276" w:lineRule="auto"/>
        <w:ind w:firstLine="0"/>
        <w:contextualSpacing/>
        <w:rPr>
          <w:bCs/>
        </w:rPr>
      </w:pPr>
      <w:r>
        <w:rPr>
          <w:bCs/>
        </w:rPr>
        <w:t xml:space="preserve">This discussion will build on Mr. Moyer’s presentation of the State-Led Market Study, inviting perspectives on how to ensure Montana benefits from regional markets.  </w:t>
      </w:r>
    </w:p>
    <w:p w14:paraId="7CF34C8D" w14:textId="5B2E2AE7" w:rsidR="00ED344E" w:rsidRDefault="001A5AB6" w:rsidP="00C13243">
      <w:pPr>
        <w:pStyle w:val="ListParagraph"/>
        <w:numPr>
          <w:ilvl w:val="0"/>
          <w:numId w:val="3"/>
        </w:numPr>
        <w:spacing w:line="276" w:lineRule="auto"/>
      </w:pPr>
      <w:r>
        <w:t>Commissioner Tony O’Donnell, Montana Public Service Commission</w:t>
      </w:r>
    </w:p>
    <w:p w14:paraId="1CCCC72B" w14:textId="238504E1" w:rsidR="00BA41BD" w:rsidRPr="00C13243" w:rsidRDefault="001A5AB6" w:rsidP="00C13243">
      <w:pPr>
        <w:pStyle w:val="ListParagraph"/>
        <w:numPr>
          <w:ilvl w:val="0"/>
          <w:numId w:val="3"/>
        </w:numPr>
        <w:spacing w:line="276" w:lineRule="auto"/>
      </w:pPr>
      <w:r>
        <w:t>Robin Arnold, Renewable Northwest</w:t>
      </w:r>
      <w:r w:rsidR="00BA41BD" w:rsidRPr="00C13243">
        <w:t xml:space="preserve"> </w:t>
      </w:r>
    </w:p>
    <w:p w14:paraId="77017F87" w14:textId="40174393" w:rsidR="00BA41BD" w:rsidRPr="00705E68" w:rsidRDefault="001A5AB6" w:rsidP="00C13243">
      <w:pPr>
        <w:pStyle w:val="ListParagraph"/>
        <w:numPr>
          <w:ilvl w:val="0"/>
          <w:numId w:val="3"/>
        </w:numPr>
        <w:spacing w:line="276" w:lineRule="auto"/>
        <w:rPr>
          <w:i/>
        </w:rPr>
      </w:pPr>
      <w:r>
        <w:t>Andrew McLa</w:t>
      </w:r>
      <w:r w:rsidR="00B26E2F">
        <w:t>i</w:t>
      </w:r>
      <w:r>
        <w:t xml:space="preserve">n, </w:t>
      </w:r>
      <w:proofErr w:type="spellStart"/>
      <w:r>
        <w:t>NorthWestern</w:t>
      </w:r>
      <w:proofErr w:type="spellEnd"/>
      <w:r>
        <w:t xml:space="preserve"> Energy</w:t>
      </w:r>
    </w:p>
    <w:p w14:paraId="0F86661E" w14:textId="7476B53D" w:rsidR="00BA41BD" w:rsidRPr="00C13243" w:rsidRDefault="00BA41BD" w:rsidP="00C13243">
      <w:pPr>
        <w:spacing w:line="276" w:lineRule="auto"/>
        <w:ind w:firstLine="0"/>
        <w:contextualSpacing/>
      </w:pPr>
      <w:r w:rsidRPr="00C13243">
        <w:t xml:space="preserve">Facilitated by </w:t>
      </w:r>
      <w:r w:rsidR="001A5AB6">
        <w:t>Jeff Blend</w:t>
      </w:r>
      <w:r w:rsidRPr="00C13243">
        <w:t>, Montana Energy Office</w:t>
      </w:r>
    </w:p>
    <w:p w14:paraId="5AA04995" w14:textId="77777777" w:rsidR="00D9448F" w:rsidRPr="00C13243" w:rsidRDefault="00D9448F" w:rsidP="00C13243">
      <w:pPr>
        <w:spacing w:line="276" w:lineRule="auto"/>
        <w:ind w:firstLine="0"/>
        <w:contextualSpacing/>
      </w:pPr>
    </w:p>
    <w:p w14:paraId="00CB7DDD" w14:textId="1CDFF8BE" w:rsidR="00BA41BD" w:rsidRPr="00595F77" w:rsidRDefault="003779B9" w:rsidP="00C13243">
      <w:pPr>
        <w:spacing w:line="276" w:lineRule="auto"/>
        <w:ind w:firstLine="0"/>
        <w:contextualSpacing/>
        <w:rPr>
          <w:b/>
          <w:i/>
        </w:rPr>
      </w:pPr>
      <w:r>
        <w:rPr>
          <w:b/>
        </w:rPr>
        <w:t>11:4</w:t>
      </w:r>
      <w:r w:rsidR="001C79C2">
        <w:rPr>
          <w:b/>
        </w:rPr>
        <w:t>0</w:t>
      </w:r>
      <w:r w:rsidR="00BA41BD" w:rsidRPr="00C13243">
        <w:rPr>
          <w:b/>
        </w:rPr>
        <w:t xml:space="preserve"> – Project Spotlight: </w:t>
      </w:r>
      <w:r w:rsidR="001A5AB6">
        <w:rPr>
          <w:b/>
        </w:rPr>
        <w:t>Heart Butte Community Solar</w:t>
      </w:r>
    </w:p>
    <w:p w14:paraId="19A83020" w14:textId="71A3DE17" w:rsidR="00BA41BD" w:rsidRDefault="001A5AB6" w:rsidP="00C13243">
      <w:pPr>
        <w:pStyle w:val="ListParagraph"/>
        <w:numPr>
          <w:ilvl w:val="0"/>
          <w:numId w:val="3"/>
        </w:numPr>
        <w:spacing w:line="276" w:lineRule="auto"/>
      </w:pPr>
      <w:r>
        <w:t>Jonnalea Tatsey</w:t>
      </w:r>
      <w:r w:rsidR="007B7AE9">
        <w:t>,</w:t>
      </w:r>
      <w:r w:rsidR="00BA41BD">
        <w:t xml:space="preserve"> </w:t>
      </w:r>
      <w:r>
        <w:t>Glacier Electric</w:t>
      </w:r>
      <w:r w:rsidR="00BA41BD">
        <w:t xml:space="preserve"> Cooperative</w:t>
      </w:r>
    </w:p>
    <w:p w14:paraId="368BFC16" w14:textId="4A64A5E1" w:rsidR="00260285" w:rsidRDefault="00260285" w:rsidP="00C13243">
      <w:pPr>
        <w:pStyle w:val="ListParagraph"/>
        <w:numPr>
          <w:ilvl w:val="0"/>
          <w:numId w:val="3"/>
        </w:numPr>
        <w:spacing w:line="276" w:lineRule="auto"/>
      </w:pPr>
      <w:r>
        <w:t>Mike Tatsey, Superintendent, Heart Butte School District</w:t>
      </w:r>
    </w:p>
    <w:p w14:paraId="06FA544D" w14:textId="14DFFA3E" w:rsidR="005A62EF" w:rsidRPr="00F00A9D" w:rsidRDefault="00BA41BD" w:rsidP="00C13243">
      <w:pPr>
        <w:spacing w:line="276" w:lineRule="auto"/>
        <w:ind w:firstLine="0"/>
        <w:contextualSpacing/>
        <w:rPr>
          <w:b/>
        </w:rPr>
      </w:pPr>
      <w:r>
        <w:t xml:space="preserve">Facilitated by </w:t>
      </w:r>
      <w:r w:rsidR="001A5AB6">
        <w:t>Kyla Maki</w:t>
      </w:r>
      <w:r>
        <w:t>, Montana Energy Office</w:t>
      </w:r>
    </w:p>
    <w:sectPr w:rsidR="005A62EF" w:rsidRPr="00F00A9D" w:rsidSect="00C132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F73E" w14:textId="77777777" w:rsidR="000A1C90" w:rsidRDefault="000A1C90" w:rsidP="000A1C90">
      <w:pPr>
        <w:spacing w:after="0"/>
      </w:pPr>
      <w:r>
        <w:separator/>
      </w:r>
    </w:p>
  </w:endnote>
  <w:endnote w:type="continuationSeparator" w:id="0">
    <w:p w14:paraId="6D446DE9" w14:textId="77777777" w:rsidR="000A1C90" w:rsidRDefault="000A1C90" w:rsidP="000A1C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57C1" w14:textId="77777777" w:rsidR="000A1C90" w:rsidRDefault="000A1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8CDC" w14:textId="77777777" w:rsidR="000A1C90" w:rsidRDefault="000A1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EAAE" w14:textId="77777777" w:rsidR="000A1C90" w:rsidRDefault="000A1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648C" w14:textId="77777777" w:rsidR="000A1C90" w:rsidRDefault="000A1C90" w:rsidP="000A1C90">
      <w:pPr>
        <w:spacing w:after="0"/>
      </w:pPr>
      <w:r>
        <w:separator/>
      </w:r>
    </w:p>
  </w:footnote>
  <w:footnote w:type="continuationSeparator" w:id="0">
    <w:p w14:paraId="2DF863F7" w14:textId="77777777" w:rsidR="000A1C90" w:rsidRDefault="000A1C90" w:rsidP="000A1C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FF09" w14:textId="77777777" w:rsidR="000A1C90" w:rsidRDefault="000A1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390C" w14:textId="7B8E3E85" w:rsidR="000A1C90" w:rsidRDefault="000A1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DA8" w14:textId="77777777" w:rsidR="000A1C90" w:rsidRDefault="000A1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2128"/>
    <w:multiLevelType w:val="hybridMultilevel"/>
    <w:tmpl w:val="6554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34BA0"/>
    <w:multiLevelType w:val="hybridMultilevel"/>
    <w:tmpl w:val="DD20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798E"/>
    <w:multiLevelType w:val="hybridMultilevel"/>
    <w:tmpl w:val="E130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302D5"/>
    <w:multiLevelType w:val="hybridMultilevel"/>
    <w:tmpl w:val="956C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234F4"/>
    <w:multiLevelType w:val="hybridMultilevel"/>
    <w:tmpl w:val="41F2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3B"/>
    <w:rsid w:val="000078EF"/>
    <w:rsid w:val="000436A0"/>
    <w:rsid w:val="00075850"/>
    <w:rsid w:val="000A1C90"/>
    <w:rsid w:val="000B599D"/>
    <w:rsid w:val="000C233A"/>
    <w:rsid w:val="00103030"/>
    <w:rsid w:val="00117CEE"/>
    <w:rsid w:val="00162E26"/>
    <w:rsid w:val="001A5AB6"/>
    <w:rsid w:val="001C79C2"/>
    <w:rsid w:val="001D7C2D"/>
    <w:rsid w:val="001F0104"/>
    <w:rsid w:val="00204654"/>
    <w:rsid w:val="0021245A"/>
    <w:rsid w:val="00242AF3"/>
    <w:rsid w:val="00260285"/>
    <w:rsid w:val="002B4D80"/>
    <w:rsid w:val="002F38AD"/>
    <w:rsid w:val="00335A37"/>
    <w:rsid w:val="003779B9"/>
    <w:rsid w:val="00396153"/>
    <w:rsid w:val="003A5764"/>
    <w:rsid w:val="004175E1"/>
    <w:rsid w:val="00453206"/>
    <w:rsid w:val="004C4E56"/>
    <w:rsid w:val="004C5105"/>
    <w:rsid w:val="004F3D0F"/>
    <w:rsid w:val="00524EA6"/>
    <w:rsid w:val="0055087C"/>
    <w:rsid w:val="00590238"/>
    <w:rsid w:val="00595F77"/>
    <w:rsid w:val="005A62EF"/>
    <w:rsid w:val="005F53C8"/>
    <w:rsid w:val="0062180C"/>
    <w:rsid w:val="00674D3B"/>
    <w:rsid w:val="006835E0"/>
    <w:rsid w:val="006B0A25"/>
    <w:rsid w:val="006F4851"/>
    <w:rsid w:val="00703DAA"/>
    <w:rsid w:val="00705E68"/>
    <w:rsid w:val="007632B0"/>
    <w:rsid w:val="007729D7"/>
    <w:rsid w:val="007A39DE"/>
    <w:rsid w:val="007B7AE9"/>
    <w:rsid w:val="007E6A2A"/>
    <w:rsid w:val="007F38FB"/>
    <w:rsid w:val="00835149"/>
    <w:rsid w:val="00837369"/>
    <w:rsid w:val="00854FFC"/>
    <w:rsid w:val="009114FC"/>
    <w:rsid w:val="00914C17"/>
    <w:rsid w:val="00914D4E"/>
    <w:rsid w:val="00922F00"/>
    <w:rsid w:val="00934E60"/>
    <w:rsid w:val="009353DB"/>
    <w:rsid w:val="0094782B"/>
    <w:rsid w:val="00951B84"/>
    <w:rsid w:val="009644EC"/>
    <w:rsid w:val="00971A8D"/>
    <w:rsid w:val="009C5949"/>
    <w:rsid w:val="009E2495"/>
    <w:rsid w:val="00A54338"/>
    <w:rsid w:val="00A64C0C"/>
    <w:rsid w:val="00A7262D"/>
    <w:rsid w:val="00A81C9E"/>
    <w:rsid w:val="00A83D60"/>
    <w:rsid w:val="00A91C7A"/>
    <w:rsid w:val="00AA1F4F"/>
    <w:rsid w:val="00AE7B5C"/>
    <w:rsid w:val="00B24679"/>
    <w:rsid w:val="00B26E2F"/>
    <w:rsid w:val="00B33E2D"/>
    <w:rsid w:val="00B82870"/>
    <w:rsid w:val="00B86F5A"/>
    <w:rsid w:val="00BA41BD"/>
    <w:rsid w:val="00C13243"/>
    <w:rsid w:val="00C244E1"/>
    <w:rsid w:val="00C4326C"/>
    <w:rsid w:val="00C6551D"/>
    <w:rsid w:val="00C9431C"/>
    <w:rsid w:val="00CE3AD4"/>
    <w:rsid w:val="00D15AD4"/>
    <w:rsid w:val="00D56638"/>
    <w:rsid w:val="00D71F20"/>
    <w:rsid w:val="00D9448F"/>
    <w:rsid w:val="00E0632A"/>
    <w:rsid w:val="00E21E92"/>
    <w:rsid w:val="00E2598D"/>
    <w:rsid w:val="00E57541"/>
    <w:rsid w:val="00E83C0B"/>
    <w:rsid w:val="00E84B06"/>
    <w:rsid w:val="00EB013B"/>
    <w:rsid w:val="00EB2FC9"/>
    <w:rsid w:val="00ED344E"/>
    <w:rsid w:val="00EF1C66"/>
    <w:rsid w:val="00F00A9D"/>
    <w:rsid w:val="00F110E3"/>
    <w:rsid w:val="00FB5252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7DB017"/>
  <w15:docId w15:val="{A3819F3F-3D26-4A6E-8B3A-E7F214E5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4E"/>
  </w:style>
  <w:style w:type="paragraph" w:styleId="Heading1">
    <w:name w:val="heading 1"/>
    <w:basedOn w:val="Normal"/>
    <w:next w:val="Normal"/>
    <w:link w:val="Heading1Char"/>
    <w:uiPriority w:val="9"/>
    <w:qFormat/>
    <w:rsid w:val="00ED344E"/>
    <w:pPr>
      <w:pBdr>
        <w:bottom w:val="single" w:sz="12" w:space="1" w:color="6E9400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44E"/>
    <w:pPr>
      <w:pBdr>
        <w:bottom w:val="single" w:sz="8" w:space="1" w:color="94C600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44E"/>
    <w:pPr>
      <w:pBdr>
        <w:bottom w:val="single" w:sz="4" w:space="1" w:color="CFFF43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94C600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44E"/>
    <w:pPr>
      <w:pBdr>
        <w:bottom w:val="single" w:sz="4" w:space="2" w:color="DFFF82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94C600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44E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94C6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44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C600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44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F6700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44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F6700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44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F6700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53C8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E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344E"/>
    <w:rPr>
      <w:rFonts w:asciiTheme="majorHAnsi" w:eastAsiaTheme="majorEastAsia" w:hAnsiTheme="majorHAnsi" w:cstheme="majorBidi"/>
      <w:b/>
      <w:bCs/>
      <w:color w:val="6E9400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44E"/>
    <w:rPr>
      <w:rFonts w:asciiTheme="majorHAnsi" w:eastAsiaTheme="majorEastAsia" w:hAnsiTheme="majorHAnsi" w:cstheme="majorBidi"/>
      <w:color w:val="6E9400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44E"/>
    <w:rPr>
      <w:rFonts w:asciiTheme="majorHAnsi" w:eastAsiaTheme="majorEastAsia" w:hAnsiTheme="majorHAnsi" w:cstheme="majorBidi"/>
      <w:color w:val="94C60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44E"/>
    <w:rPr>
      <w:rFonts w:asciiTheme="majorHAnsi" w:eastAsiaTheme="majorEastAsia" w:hAnsiTheme="majorHAnsi" w:cstheme="majorBidi"/>
      <w:i/>
      <w:iCs/>
      <w:color w:val="94C600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44E"/>
    <w:rPr>
      <w:rFonts w:asciiTheme="majorHAnsi" w:eastAsiaTheme="majorEastAsia" w:hAnsiTheme="majorHAnsi" w:cstheme="majorBidi"/>
      <w:color w:val="94C6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44E"/>
    <w:rPr>
      <w:rFonts w:asciiTheme="majorHAnsi" w:eastAsiaTheme="majorEastAsia" w:hAnsiTheme="majorHAnsi" w:cstheme="majorBidi"/>
      <w:i/>
      <w:iCs/>
      <w:color w:val="94C600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44E"/>
    <w:rPr>
      <w:rFonts w:asciiTheme="majorHAnsi" w:eastAsiaTheme="majorEastAsia" w:hAnsiTheme="majorHAnsi" w:cstheme="majorBidi"/>
      <w:b/>
      <w:bCs/>
      <w:color w:val="FF6700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44E"/>
    <w:rPr>
      <w:rFonts w:asciiTheme="majorHAnsi" w:eastAsiaTheme="majorEastAsia" w:hAnsiTheme="majorHAnsi" w:cstheme="majorBidi"/>
      <w:b/>
      <w:bCs/>
      <w:i/>
      <w:iCs/>
      <w:color w:val="FF6700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44E"/>
    <w:rPr>
      <w:rFonts w:asciiTheme="majorHAnsi" w:eastAsiaTheme="majorEastAsia" w:hAnsiTheme="majorHAnsi" w:cstheme="majorBidi"/>
      <w:i/>
      <w:iCs/>
      <w:color w:val="FF6700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344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344E"/>
    <w:pPr>
      <w:pBdr>
        <w:top w:val="single" w:sz="8" w:space="10" w:color="D7FF63" w:themeColor="accent1" w:themeTint="7F"/>
        <w:bottom w:val="single" w:sz="24" w:space="15" w:color="FF6700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49620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D344E"/>
    <w:rPr>
      <w:rFonts w:asciiTheme="majorHAnsi" w:eastAsiaTheme="majorEastAsia" w:hAnsiTheme="majorHAnsi" w:cstheme="majorBidi"/>
      <w:i/>
      <w:iCs/>
      <w:color w:val="49620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44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344E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D344E"/>
    <w:rPr>
      <w:b/>
      <w:bCs/>
      <w:spacing w:val="0"/>
    </w:rPr>
  </w:style>
  <w:style w:type="character" w:styleId="Emphasis">
    <w:name w:val="Emphasis"/>
    <w:uiPriority w:val="20"/>
    <w:qFormat/>
    <w:rsid w:val="00ED344E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ED344E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ED344E"/>
  </w:style>
  <w:style w:type="paragraph" w:styleId="Quote">
    <w:name w:val="Quote"/>
    <w:basedOn w:val="Normal"/>
    <w:next w:val="Normal"/>
    <w:link w:val="QuoteChar"/>
    <w:uiPriority w:val="29"/>
    <w:qFormat/>
    <w:rsid w:val="00ED344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ED344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44E"/>
    <w:pPr>
      <w:pBdr>
        <w:top w:val="single" w:sz="12" w:space="10" w:color="DFFF82" w:themeColor="accent1" w:themeTint="66"/>
        <w:left w:val="single" w:sz="36" w:space="4" w:color="94C600" w:themeColor="accent1"/>
        <w:bottom w:val="single" w:sz="24" w:space="10" w:color="FF6700" w:themeColor="accent3"/>
        <w:right w:val="single" w:sz="36" w:space="4" w:color="94C600" w:themeColor="accent1"/>
      </w:pBdr>
      <w:shd w:val="clear" w:color="auto" w:fill="94C600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44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C600" w:themeFill="accent1"/>
    </w:rPr>
  </w:style>
  <w:style w:type="character" w:styleId="SubtleEmphasis">
    <w:name w:val="Subtle Emphasis"/>
    <w:uiPriority w:val="19"/>
    <w:qFormat/>
    <w:rsid w:val="00ED344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D344E"/>
    <w:rPr>
      <w:b/>
      <w:bCs/>
      <w:i/>
      <w:iCs/>
      <w:color w:val="94C600" w:themeColor="accent1"/>
      <w:sz w:val="22"/>
      <w:szCs w:val="22"/>
    </w:rPr>
  </w:style>
  <w:style w:type="character" w:styleId="SubtleReference">
    <w:name w:val="Subtle Reference"/>
    <w:uiPriority w:val="31"/>
    <w:qFormat/>
    <w:rsid w:val="00ED344E"/>
    <w:rPr>
      <w:color w:val="auto"/>
      <w:u w:val="single" w:color="FF6700" w:themeColor="accent3"/>
    </w:rPr>
  </w:style>
  <w:style w:type="character" w:styleId="IntenseReference">
    <w:name w:val="Intense Reference"/>
    <w:basedOn w:val="DefaultParagraphFont"/>
    <w:uiPriority w:val="32"/>
    <w:qFormat/>
    <w:rsid w:val="00ED344E"/>
    <w:rPr>
      <w:b/>
      <w:bCs/>
      <w:color w:val="BF4D00" w:themeColor="accent3" w:themeShade="BF"/>
      <w:u w:val="single" w:color="FF6700" w:themeColor="accent3"/>
    </w:rPr>
  </w:style>
  <w:style w:type="character" w:styleId="BookTitle">
    <w:name w:val="Book Title"/>
    <w:basedOn w:val="DefaultParagraphFont"/>
    <w:uiPriority w:val="33"/>
    <w:qFormat/>
    <w:rsid w:val="00ED344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344E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344E"/>
    <w:rPr>
      <w:color w:val="FFA94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9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1C9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C90"/>
  </w:style>
  <w:style w:type="paragraph" w:styleId="Footer">
    <w:name w:val="footer"/>
    <w:basedOn w:val="Normal"/>
    <w:link w:val="FooterChar"/>
    <w:uiPriority w:val="99"/>
    <w:unhideWhenUsed/>
    <w:rsid w:val="000A1C9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C90"/>
  </w:style>
  <w:style w:type="character" w:styleId="UnresolvedMention">
    <w:name w:val="Unresolved Mention"/>
    <w:basedOn w:val="DefaultParagraphFont"/>
    <w:uiPriority w:val="99"/>
    <w:semiHidden/>
    <w:unhideWhenUsed/>
    <w:rsid w:val="00854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rgystrat.com/s/Final-Roadmap-Market-and-Regulatory-Review-Report-21073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nergystrat.com/s/Final-Roadmap-Technical-Report-21073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t-gov.zoom.us/webinar/register/WN_TiP87QL3QCaP6SgCuxg8B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AA22-2B34-4979-9E3D-C6E7C4A8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Blend, Jeff</dc:creator>
  <cp:lastModifiedBy>Danielson, Nicholas</cp:lastModifiedBy>
  <cp:revision>2</cp:revision>
  <cp:lastPrinted>2021-11-22T23:22:00Z</cp:lastPrinted>
  <dcterms:created xsi:type="dcterms:W3CDTF">2021-12-09T20:08:00Z</dcterms:created>
  <dcterms:modified xsi:type="dcterms:W3CDTF">2021-12-09T20:08:00Z</dcterms:modified>
</cp:coreProperties>
</file>