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61F46" w14:textId="10983E14" w:rsidR="00352FD9" w:rsidRPr="00352FD9" w:rsidRDefault="00352FD9">
      <w:r>
        <w:t>Libby was designated as a nonattainment area for the 1997 PM</w:t>
      </w:r>
      <w:r>
        <w:rPr>
          <w:vertAlign w:val="subscript"/>
        </w:rPr>
        <w:t>2.5</w:t>
      </w:r>
      <w:r>
        <w:t xml:space="preserve"> standard on April 5, 2005. It was reclassified to be in attainment on August 23, 2023. Below is the map for the Libby PM</w:t>
      </w:r>
      <w:r>
        <w:rPr>
          <w:vertAlign w:val="subscript"/>
        </w:rPr>
        <w:t>2.5</w:t>
      </w:r>
      <w:r>
        <w:t xml:space="preserve"> nonattainment area boundary.</w:t>
      </w:r>
      <w:r w:rsidR="0019043F">
        <w:t xml:space="preserve"> The area bounded by lines from Universal Transverse Mercator (UTM) coordinates: begin, 600,000m E, 5,370,000m N, east to 620,000m E, 5,370,000m N, south to 620,000m E, 5,340,000m N, west to 600,000m E, 5,340,000m N, north to 600,000m E, </w:t>
      </w:r>
      <w:r w:rsidR="00D5032D">
        <w:t>5,370,000m N.</w:t>
      </w:r>
    </w:p>
    <w:p w14:paraId="51593374" w14:textId="77777777" w:rsidR="00352FD9" w:rsidRDefault="00352FD9"/>
    <w:p w14:paraId="3C883BDA" w14:textId="77777777" w:rsidR="00352FD9" w:rsidRDefault="00352FD9"/>
    <w:p w14:paraId="59962910" w14:textId="77777777" w:rsidR="00352FD9" w:rsidRDefault="00352FD9"/>
    <w:p w14:paraId="0128BED2" w14:textId="77777777" w:rsidR="00352FD9" w:rsidRDefault="00352FD9"/>
    <w:p w14:paraId="48E371FA" w14:textId="77777777" w:rsidR="00352FD9" w:rsidRDefault="00352FD9"/>
    <w:p w14:paraId="6AA26344" w14:textId="77777777" w:rsidR="00352FD9" w:rsidRDefault="00352FD9"/>
    <w:p w14:paraId="5C1C4EEB" w14:textId="77777777" w:rsidR="00352FD9" w:rsidRDefault="00352FD9"/>
    <w:p w14:paraId="1E6FF0F3" w14:textId="72C71FCF" w:rsidR="00857E1E" w:rsidRDefault="00352FD9">
      <w:r w:rsidRPr="004928D4">
        <w:drawing>
          <wp:inline distT="0" distB="0" distL="0" distR="0" wp14:anchorId="708AB8BF" wp14:editId="0D7C3C3C">
            <wp:extent cx="5943600" cy="4399915"/>
            <wp:effectExtent l="0" t="0" r="0" b="0"/>
            <wp:docPr id="827042535" name="Picture 1" descr="This image shows a map of the Libby PM2.5 nonattainment are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42535" name="Picture 1" descr="This image shows a map of the Libby PM2.5 nonattainment area.&#10;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FD9"/>
    <w:rsid w:val="0019043F"/>
    <w:rsid w:val="00352FD9"/>
    <w:rsid w:val="003E3345"/>
    <w:rsid w:val="004928D4"/>
    <w:rsid w:val="00770ADC"/>
    <w:rsid w:val="00857E1E"/>
    <w:rsid w:val="00D0047D"/>
    <w:rsid w:val="00D5032D"/>
    <w:rsid w:val="00E7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28E30"/>
  <w15:chartTrackingRefBased/>
  <w15:docId w15:val="{A46B3068-842B-4DA1-957D-A061D1EB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2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2F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2F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2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2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2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2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2F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2F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2F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FD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2FD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2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2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2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2F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2F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2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2F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2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2F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2F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2F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2F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2F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2F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2F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Ofseyer, Aaron</dc:creator>
  <cp:keywords/>
  <dc:description/>
  <cp:lastModifiedBy>Ofseyer, Aaron</cp:lastModifiedBy>
  <cp:revision>1</cp:revision>
  <dcterms:created xsi:type="dcterms:W3CDTF">2026-06-16T16:00:00Z</dcterms:created>
  <dcterms:modified xsi:type="dcterms:W3CDTF">2026-06-16T17:49:00Z</dcterms:modified>
</cp:coreProperties>
</file>