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D968" w14:textId="77777777" w:rsidR="009F41D0" w:rsidRPr="009F41D0" w:rsidRDefault="009F41D0" w:rsidP="009F41D0">
      <w:pPr>
        <w:tabs>
          <w:tab w:val="center" w:pos="4680"/>
          <w:tab w:val="right" w:pos="9360"/>
          <w:tab w:val="right" w:pos="10080"/>
        </w:tabs>
        <w:ind w:right="-720"/>
        <w:rPr>
          <w:rFonts w:ascii="Times New Roman" w:hAnsi="Times New Roman"/>
          <w:sz w:val="20"/>
        </w:rPr>
      </w:pPr>
      <w:r w:rsidRPr="009F41D0">
        <w:rPr>
          <w:rFonts w:ascii="Calibri" w:eastAsia="Calibri" w:hAnsi="Calibri"/>
          <w:noProof/>
          <w:sz w:val="20"/>
          <w:szCs w:val="22"/>
        </w:rPr>
        <w:drawing>
          <wp:inline distT="0" distB="0" distL="0" distR="0" wp14:anchorId="5337D051" wp14:editId="1F3FA4CB">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16921C03" w14:textId="77777777" w:rsidR="009F41D0" w:rsidRPr="009F41D0" w:rsidRDefault="009F41D0" w:rsidP="009F41D0">
      <w:pPr>
        <w:rPr>
          <w:rFonts w:ascii="Times New Roman" w:hAnsi="Times New Roman"/>
          <w:noProof/>
          <w:sz w:val="22"/>
          <w:szCs w:val="22"/>
          <w:highlight w:val="yellow"/>
        </w:rPr>
      </w:pPr>
    </w:p>
    <w:p w14:paraId="7E495F86" w14:textId="77777777" w:rsidR="009F41D0" w:rsidRPr="009F41D0" w:rsidRDefault="009F41D0" w:rsidP="009F41D0">
      <w:pPr>
        <w:rPr>
          <w:noProof/>
          <w:szCs w:val="24"/>
          <w:highlight w:val="yellow"/>
        </w:rPr>
      </w:pPr>
    </w:p>
    <w:p w14:paraId="5FE29FF9" w14:textId="3D679776" w:rsidR="009F41D0" w:rsidRPr="009F41D0" w:rsidRDefault="00DD7391" w:rsidP="009F41D0">
      <w:pPr>
        <w:rPr>
          <w:szCs w:val="24"/>
        </w:rPr>
      </w:pPr>
      <w:r>
        <w:rPr>
          <w:szCs w:val="24"/>
        </w:rPr>
        <w:t>May 15</w:t>
      </w:r>
      <w:r w:rsidR="009F41D0">
        <w:rPr>
          <w:szCs w:val="24"/>
        </w:rPr>
        <w:t>, 2026</w:t>
      </w:r>
    </w:p>
    <w:p w14:paraId="141FFCE2" w14:textId="77777777" w:rsidR="009F41D0" w:rsidRPr="009F41D0" w:rsidRDefault="009F41D0" w:rsidP="009F41D0">
      <w:pPr>
        <w:rPr>
          <w:szCs w:val="24"/>
        </w:rPr>
      </w:pPr>
    </w:p>
    <w:p w14:paraId="2A353362" w14:textId="77777777" w:rsidR="009F41D0" w:rsidRPr="009F41D0" w:rsidRDefault="009F41D0" w:rsidP="009F41D0">
      <w:pPr>
        <w:rPr>
          <w:szCs w:val="24"/>
        </w:rPr>
      </w:pPr>
    </w:p>
    <w:p w14:paraId="560102CD" w14:textId="77777777" w:rsidR="009F41D0" w:rsidRPr="009F41D0" w:rsidRDefault="009F41D0" w:rsidP="009F41D0">
      <w:pPr>
        <w:rPr>
          <w:szCs w:val="24"/>
        </w:rPr>
      </w:pPr>
    </w:p>
    <w:p w14:paraId="7FD56842" w14:textId="678AC87C" w:rsidR="009F41D0" w:rsidRPr="009F41D0" w:rsidRDefault="009F41D0" w:rsidP="009F41D0">
      <w:pPr>
        <w:tabs>
          <w:tab w:val="left" w:pos="-1440"/>
          <w:tab w:val="left" w:pos="-720"/>
          <w:tab w:val="left" w:pos="720"/>
          <w:tab w:val="left" w:pos="1440"/>
          <w:tab w:val="left" w:pos="2160"/>
          <w:tab w:val="left" w:pos="4680"/>
        </w:tabs>
        <w:rPr>
          <w:szCs w:val="24"/>
        </w:rPr>
      </w:pPr>
      <w:r>
        <w:rPr>
          <w:szCs w:val="24"/>
        </w:rPr>
        <w:t>Sady Babcock</w:t>
      </w:r>
    </w:p>
    <w:p w14:paraId="390D9A7F" w14:textId="3A114E46" w:rsidR="009F41D0" w:rsidRPr="009F41D0" w:rsidRDefault="009F41D0" w:rsidP="009F41D0">
      <w:pPr>
        <w:tabs>
          <w:tab w:val="left" w:pos="-1440"/>
          <w:tab w:val="left" w:pos="-720"/>
          <w:tab w:val="left" w:pos="720"/>
          <w:tab w:val="left" w:pos="1440"/>
          <w:tab w:val="left" w:pos="2160"/>
          <w:tab w:val="left" w:pos="4680"/>
        </w:tabs>
        <w:rPr>
          <w:szCs w:val="24"/>
        </w:rPr>
      </w:pPr>
      <w:proofErr w:type="spellStart"/>
      <w:r>
        <w:rPr>
          <w:szCs w:val="24"/>
        </w:rPr>
        <w:t>NorthWestern</w:t>
      </w:r>
      <w:proofErr w:type="spellEnd"/>
      <w:r>
        <w:rPr>
          <w:szCs w:val="24"/>
        </w:rPr>
        <w:t xml:space="preserve"> Energy</w:t>
      </w:r>
    </w:p>
    <w:p w14:paraId="59ECD0FA" w14:textId="6F0BA291" w:rsidR="009F41D0" w:rsidRPr="009F41D0" w:rsidRDefault="009F41D0" w:rsidP="009F41D0">
      <w:pPr>
        <w:tabs>
          <w:tab w:val="left" w:pos="-1440"/>
          <w:tab w:val="left" w:pos="-720"/>
          <w:tab w:val="left" w:pos="720"/>
          <w:tab w:val="left" w:pos="1440"/>
          <w:tab w:val="left" w:pos="2160"/>
          <w:tab w:val="left" w:pos="4680"/>
        </w:tabs>
        <w:rPr>
          <w:szCs w:val="24"/>
        </w:rPr>
      </w:pPr>
      <w:r>
        <w:rPr>
          <w:szCs w:val="24"/>
        </w:rPr>
        <w:t>Yellowstone County Generating Station</w:t>
      </w:r>
    </w:p>
    <w:p w14:paraId="17CC028A" w14:textId="0EC7BD7D" w:rsidR="009F41D0" w:rsidRDefault="009F41D0" w:rsidP="009F41D0">
      <w:pPr>
        <w:tabs>
          <w:tab w:val="left" w:pos="-1440"/>
          <w:tab w:val="left" w:pos="-720"/>
          <w:tab w:val="left" w:pos="720"/>
          <w:tab w:val="left" w:pos="1440"/>
          <w:tab w:val="left" w:pos="2160"/>
          <w:tab w:val="left" w:pos="4680"/>
        </w:tabs>
        <w:rPr>
          <w:szCs w:val="24"/>
        </w:rPr>
      </w:pPr>
      <w:r>
        <w:rPr>
          <w:szCs w:val="24"/>
        </w:rPr>
        <w:t>11 East Park Street</w:t>
      </w:r>
    </w:p>
    <w:p w14:paraId="37D96824" w14:textId="59621BD3" w:rsidR="009F41D0" w:rsidRPr="009F41D0" w:rsidRDefault="009F41D0" w:rsidP="009F41D0">
      <w:pPr>
        <w:tabs>
          <w:tab w:val="left" w:pos="-1440"/>
          <w:tab w:val="left" w:pos="-720"/>
          <w:tab w:val="left" w:pos="720"/>
          <w:tab w:val="left" w:pos="1440"/>
          <w:tab w:val="left" w:pos="2160"/>
          <w:tab w:val="left" w:pos="4680"/>
        </w:tabs>
        <w:rPr>
          <w:szCs w:val="24"/>
        </w:rPr>
      </w:pPr>
      <w:r>
        <w:rPr>
          <w:szCs w:val="24"/>
        </w:rPr>
        <w:t>Butte Montana, 59701</w:t>
      </w:r>
    </w:p>
    <w:p w14:paraId="088A2773" w14:textId="77777777" w:rsidR="009F41D0" w:rsidRPr="009F41D0" w:rsidRDefault="009F41D0" w:rsidP="009F41D0">
      <w:pPr>
        <w:rPr>
          <w:szCs w:val="24"/>
        </w:rPr>
      </w:pPr>
    </w:p>
    <w:p w14:paraId="37182CE9" w14:textId="28D63E50" w:rsidR="009F41D0" w:rsidRDefault="009F41D0" w:rsidP="009F41D0">
      <w:pPr>
        <w:rPr>
          <w:szCs w:val="24"/>
        </w:rPr>
      </w:pPr>
      <w:r w:rsidRPr="009F41D0">
        <w:rPr>
          <w:szCs w:val="24"/>
        </w:rPr>
        <w:t xml:space="preserve">Sent via email: </w:t>
      </w:r>
      <w:hyperlink r:id="rId8" w:history="1">
        <w:r w:rsidRPr="000F46E3">
          <w:rPr>
            <w:rStyle w:val="Hyperlink"/>
            <w:szCs w:val="24"/>
          </w:rPr>
          <w:t>sady.babcock@northwestern.com</w:t>
        </w:r>
      </w:hyperlink>
    </w:p>
    <w:p w14:paraId="357FC115" w14:textId="77777777" w:rsidR="009F41D0" w:rsidRPr="009F41D0" w:rsidRDefault="009F41D0" w:rsidP="009F41D0">
      <w:pPr>
        <w:rPr>
          <w:szCs w:val="24"/>
        </w:rPr>
      </w:pPr>
    </w:p>
    <w:p w14:paraId="011F25B0" w14:textId="0E1EA4AA" w:rsidR="009F41D0" w:rsidRPr="009F41D0" w:rsidRDefault="009F41D0" w:rsidP="009F41D0">
      <w:pPr>
        <w:rPr>
          <w:b/>
          <w:bCs/>
          <w:szCs w:val="24"/>
        </w:rPr>
      </w:pPr>
      <w:r w:rsidRPr="009F41D0">
        <w:rPr>
          <w:b/>
          <w:bCs/>
          <w:szCs w:val="24"/>
        </w:rPr>
        <w:t>RE</w:t>
      </w:r>
      <w:proofErr w:type="gramStart"/>
      <w:r w:rsidRPr="009F41D0">
        <w:rPr>
          <w:b/>
          <w:bCs/>
          <w:szCs w:val="24"/>
        </w:rPr>
        <w:t xml:space="preserve">:  </w:t>
      </w:r>
      <w:r w:rsidR="00DD7391">
        <w:rPr>
          <w:b/>
          <w:bCs/>
          <w:szCs w:val="24"/>
        </w:rPr>
        <w:t>Final</w:t>
      </w:r>
      <w:proofErr w:type="gramEnd"/>
      <w:r w:rsidRPr="009F41D0">
        <w:rPr>
          <w:b/>
          <w:bCs/>
          <w:szCs w:val="24"/>
        </w:rPr>
        <w:t xml:space="preserve"> Title V Operating Permit #OP</w:t>
      </w:r>
      <w:r>
        <w:rPr>
          <w:b/>
          <w:bCs/>
          <w:szCs w:val="24"/>
        </w:rPr>
        <w:t>5261-00</w:t>
      </w:r>
    </w:p>
    <w:p w14:paraId="22F5895C" w14:textId="77777777" w:rsidR="009F41D0" w:rsidRPr="009F41D0" w:rsidRDefault="009F41D0" w:rsidP="009F41D0">
      <w:pPr>
        <w:rPr>
          <w:szCs w:val="24"/>
        </w:rPr>
      </w:pPr>
    </w:p>
    <w:p w14:paraId="40A35FA5" w14:textId="3A311F6A" w:rsidR="009F41D0" w:rsidRPr="009F41D0" w:rsidRDefault="009F41D0" w:rsidP="009F41D0">
      <w:pPr>
        <w:rPr>
          <w:szCs w:val="24"/>
        </w:rPr>
      </w:pPr>
      <w:r w:rsidRPr="009F41D0">
        <w:rPr>
          <w:szCs w:val="24"/>
        </w:rPr>
        <w:t xml:space="preserve">Dear </w:t>
      </w:r>
      <w:r>
        <w:rPr>
          <w:szCs w:val="24"/>
        </w:rPr>
        <w:t>Ms. Babcock</w:t>
      </w:r>
      <w:r w:rsidRPr="009F41D0">
        <w:rPr>
          <w:szCs w:val="24"/>
        </w:rPr>
        <w:t>:</w:t>
      </w:r>
    </w:p>
    <w:p w14:paraId="56991E62" w14:textId="77777777" w:rsidR="009F41D0" w:rsidRPr="009F41D0" w:rsidRDefault="009F41D0" w:rsidP="009F41D0">
      <w:pPr>
        <w:rPr>
          <w:szCs w:val="24"/>
        </w:rPr>
      </w:pPr>
    </w:p>
    <w:p w14:paraId="4A5F9759" w14:textId="5D782643" w:rsidR="00DD7391" w:rsidRPr="00DD7391" w:rsidRDefault="00DD7391" w:rsidP="00DD7391">
      <w:pPr>
        <w:jc w:val="both"/>
        <w:rPr>
          <w:szCs w:val="24"/>
        </w:rPr>
      </w:pPr>
      <w:r w:rsidRPr="00DD7391">
        <w:rPr>
          <w:szCs w:val="24"/>
        </w:rPr>
        <w:t xml:space="preserve">DEQ prepared this </w:t>
      </w:r>
      <w:r w:rsidRPr="00DD7391">
        <w:rPr>
          <w:noProof/>
          <w:szCs w:val="24"/>
        </w:rPr>
        <w:t>Final</w:t>
      </w:r>
      <w:r w:rsidRPr="00DD7391">
        <w:rPr>
          <w:szCs w:val="24"/>
        </w:rPr>
        <w:t xml:space="preserve"> Operating Permit #OP</w:t>
      </w:r>
      <w:r>
        <w:rPr>
          <w:szCs w:val="24"/>
        </w:rPr>
        <w:t>5261-00</w:t>
      </w:r>
      <w:r w:rsidRPr="00DD7391">
        <w:rPr>
          <w:szCs w:val="24"/>
        </w:rPr>
        <w:t xml:space="preserve">, for </w:t>
      </w:r>
      <w:r>
        <w:rPr>
          <w:szCs w:val="24"/>
        </w:rPr>
        <w:t>the Yellowstone County Generating Station</w:t>
      </w:r>
      <w:r w:rsidRPr="00DD7391">
        <w:rPr>
          <w:szCs w:val="24"/>
        </w:rPr>
        <w:t xml:space="preserve">, located in </w:t>
      </w:r>
      <w:r>
        <w:rPr>
          <w:szCs w:val="24"/>
        </w:rPr>
        <w:t>Laurel</w:t>
      </w:r>
      <w:r w:rsidRPr="00DD7391">
        <w:rPr>
          <w:noProof/>
          <w:szCs w:val="24"/>
        </w:rPr>
        <w:t xml:space="preserve">, </w:t>
      </w:r>
      <w:r w:rsidRPr="00DD7391">
        <w:rPr>
          <w:szCs w:val="24"/>
        </w:rPr>
        <w:t xml:space="preserve">Montana.  </w:t>
      </w:r>
    </w:p>
    <w:p w14:paraId="503E18A8" w14:textId="77777777" w:rsidR="00DD7391" w:rsidRPr="00DD7391" w:rsidRDefault="00DD7391" w:rsidP="00DD7391">
      <w:pPr>
        <w:jc w:val="both"/>
        <w:rPr>
          <w:szCs w:val="24"/>
        </w:rPr>
      </w:pPr>
    </w:p>
    <w:p w14:paraId="7944D160" w14:textId="77777777" w:rsidR="00DD7391" w:rsidRPr="00DD7391" w:rsidRDefault="00DD7391" w:rsidP="00DD7391">
      <w:pPr>
        <w:jc w:val="both"/>
        <w:rPr>
          <w:szCs w:val="24"/>
        </w:rPr>
      </w:pPr>
      <w:r w:rsidRPr="00DD7391">
        <w:rPr>
          <w:szCs w:val="24"/>
        </w:rPr>
        <w:t>This permit must be kept at the facility or a DEQ approved location.</w:t>
      </w:r>
    </w:p>
    <w:p w14:paraId="602142BD" w14:textId="77777777" w:rsidR="00DD7391" w:rsidRPr="00DD7391" w:rsidRDefault="00DD7391" w:rsidP="00DD7391">
      <w:pPr>
        <w:jc w:val="both"/>
        <w:rPr>
          <w:szCs w:val="24"/>
        </w:rPr>
      </w:pPr>
    </w:p>
    <w:p w14:paraId="770A3808" w14:textId="7C0C558B" w:rsidR="00DD7391" w:rsidRPr="00DD7391" w:rsidRDefault="00DD7391" w:rsidP="00DD7391">
      <w:pPr>
        <w:jc w:val="both"/>
        <w:rPr>
          <w:szCs w:val="24"/>
        </w:rPr>
      </w:pPr>
      <w:r w:rsidRPr="00DD7391">
        <w:rPr>
          <w:szCs w:val="24"/>
        </w:rPr>
        <w:t xml:space="preserve">If you have any questions contact </w:t>
      </w:r>
      <w:r>
        <w:rPr>
          <w:szCs w:val="24"/>
        </w:rPr>
        <w:t>Craig Henrikson</w:t>
      </w:r>
      <w:r w:rsidRPr="00DD7391">
        <w:rPr>
          <w:szCs w:val="24"/>
        </w:rPr>
        <w:t xml:space="preserve">, the permit writer, </w:t>
      </w:r>
      <w:r w:rsidR="0004650E">
        <w:rPr>
          <w:szCs w:val="24"/>
        </w:rPr>
        <w:t>as listed below</w:t>
      </w:r>
      <w:r w:rsidRPr="00DD7391">
        <w:rPr>
          <w:szCs w:val="24"/>
        </w:rPr>
        <w:t>.</w:t>
      </w:r>
    </w:p>
    <w:p w14:paraId="4AE5EC08" w14:textId="77777777" w:rsidR="009F41D0" w:rsidRPr="009F41D0" w:rsidRDefault="009F41D0" w:rsidP="009F41D0">
      <w:pPr>
        <w:tabs>
          <w:tab w:val="left" w:pos="-1440"/>
          <w:tab w:val="left" w:pos="-720"/>
          <w:tab w:val="left" w:pos="720"/>
          <w:tab w:val="left" w:pos="1440"/>
          <w:tab w:val="left" w:pos="2160"/>
          <w:tab w:val="left" w:pos="4680"/>
        </w:tabs>
        <w:rPr>
          <w:szCs w:val="24"/>
        </w:rPr>
      </w:pPr>
    </w:p>
    <w:p w14:paraId="2A1E12E9" w14:textId="0CF6B553"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Sincerely,</w:t>
      </w:r>
      <w:r w:rsidRPr="009F41D0">
        <w:rPr>
          <w:szCs w:val="24"/>
        </w:rPr>
        <w:tab/>
      </w:r>
      <w:r w:rsidRPr="009F41D0">
        <w:rPr>
          <w:szCs w:val="24"/>
        </w:rPr>
        <w:tab/>
      </w:r>
      <w:r w:rsidRPr="009F41D0">
        <w:rPr>
          <w:szCs w:val="24"/>
        </w:rPr>
        <w:tab/>
      </w:r>
    </w:p>
    <w:p w14:paraId="5EC833A8" w14:textId="77777777" w:rsidR="009F41D0" w:rsidRPr="009F41D0" w:rsidRDefault="009F41D0" w:rsidP="009F41D0">
      <w:pPr>
        <w:tabs>
          <w:tab w:val="left" w:pos="-1440"/>
          <w:tab w:val="left" w:pos="-720"/>
          <w:tab w:val="left" w:pos="720"/>
          <w:tab w:val="left" w:pos="1440"/>
          <w:tab w:val="left" w:pos="2160"/>
          <w:tab w:val="left" w:pos="4680"/>
        </w:tabs>
        <w:rPr>
          <w:szCs w:val="24"/>
        </w:rPr>
      </w:pPr>
    </w:p>
    <w:p w14:paraId="4172AB05" w14:textId="3C460E30" w:rsidR="009F41D0" w:rsidRPr="009F41D0" w:rsidRDefault="00152D1F" w:rsidP="009F41D0">
      <w:pPr>
        <w:tabs>
          <w:tab w:val="left" w:pos="-1440"/>
          <w:tab w:val="left" w:pos="-720"/>
          <w:tab w:val="left" w:pos="720"/>
          <w:tab w:val="left" w:pos="1440"/>
          <w:tab w:val="left" w:pos="2160"/>
          <w:tab w:val="left" w:pos="4680"/>
        </w:tabs>
        <w:rPr>
          <w:szCs w:val="24"/>
        </w:rPr>
      </w:pPr>
      <w:r>
        <w:rPr>
          <w:noProof/>
          <w:szCs w:val="24"/>
        </w:rPr>
        <w:drawing>
          <wp:inline distT="0" distB="0" distL="0" distR="0" wp14:anchorId="669B179C" wp14:editId="10EB8AB7">
            <wp:extent cx="740535" cy="429227"/>
            <wp:effectExtent l="0" t="0" r="2540" b="9525"/>
            <wp:docPr id="238627839"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27839" name="Picture 1" descr="signature"/>
                    <pic:cNvPicPr/>
                  </pic:nvPicPr>
                  <pic:blipFill>
                    <a:blip r:embed="rId9">
                      <a:extLst>
                        <a:ext uri="{28A0092B-C50C-407E-A947-70E740481C1C}">
                          <a14:useLocalDpi xmlns:a14="http://schemas.microsoft.com/office/drawing/2010/main" val="0"/>
                        </a:ext>
                      </a:extLst>
                    </a:blip>
                    <a:stretch>
                      <a:fillRect/>
                    </a:stretch>
                  </pic:blipFill>
                  <pic:spPr>
                    <a:xfrm>
                      <a:off x="0" y="0"/>
                      <a:ext cx="753755" cy="436890"/>
                    </a:xfrm>
                    <a:prstGeom prst="rect">
                      <a:avLst/>
                    </a:prstGeom>
                  </pic:spPr>
                </pic:pic>
              </a:graphicData>
            </a:graphic>
          </wp:inline>
        </w:drawing>
      </w:r>
      <w:r w:rsidR="00D232B0">
        <w:rPr>
          <w:szCs w:val="24"/>
        </w:rPr>
        <w:tab/>
      </w:r>
      <w:r w:rsidR="00D232B0">
        <w:rPr>
          <w:szCs w:val="24"/>
        </w:rPr>
        <w:tab/>
      </w:r>
      <w:r w:rsidR="00D232B0">
        <w:rPr>
          <w:szCs w:val="24"/>
        </w:rPr>
        <w:tab/>
      </w:r>
      <w:r w:rsidR="00D232B0">
        <w:rPr>
          <w:szCs w:val="24"/>
        </w:rPr>
        <w:tab/>
      </w:r>
      <w:r w:rsidR="00D232B0">
        <w:rPr>
          <w:noProof/>
        </w:rPr>
        <w:drawing>
          <wp:inline distT="0" distB="0" distL="0" distR="0" wp14:anchorId="2ED4F8D2" wp14:editId="3B5A4976">
            <wp:extent cx="1038225" cy="428625"/>
            <wp:effectExtent l="0" t="0" r="9525" b="9525"/>
            <wp:docPr id="1382916945" name="Picture 7" descr="Signature for Craig Henri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16945" name="Picture 7" descr="Signature for Craig Henrikson"/>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14:paraId="10E37B6F" w14:textId="77777777" w:rsidR="009F41D0" w:rsidRPr="009F41D0" w:rsidRDefault="009F41D0" w:rsidP="009F41D0">
      <w:pPr>
        <w:tabs>
          <w:tab w:val="left" w:pos="-1440"/>
          <w:tab w:val="left" w:pos="-720"/>
          <w:tab w:val="left" w:pos="720"/>
          <w:tab w:val="left" w:pos="1440"/>
          <w:tab w:val="left" w:pos="2160"/>
          <w:tab w:val="left" w:pos="4680"/>
        </w:tabs>
        <w:rPr>
          <w:szCs w:val="24"/>
        </w:rPr>
        <w:sectPr w:rsidR="009F41D0" w:rsidRPr="009F41D0" w:rsidSect="009F41D0">
          <w:footerReference w:type="default" r:id="rId11"/>
          <w:footerReference w:type="first" r:id="rId12"/>
          <w:type w:val="continuous"/>
          <w:pgSz w:w="12240" w:h="15840"/>
          <w:pgMar w:top="1152" w:right="1440" w:bottom="1008" w:left="1440" w:header="720" w:footer="720" w:gutter="0"/>
          <w:cols w:space="720"/>
          <w:titlePg/>
          <w:docGrid w:linePitch="360"/>
        </w:sectPr>
      </w:pPr>
    </w:p>
    <w:p w14:paraId="020317D6"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Eric Merchant, Supervisor</w:t>
      </w:r>
    </w:p>
    <w:p w14:paraId="4BB61D4C"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Air Quality Permitting Services Section</w:t>
      </w:r>
    </w:p>
    <w:p w14:paraId="248EBB10"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Air Quality Bureau</w:t>
      </w:r>
      <w:r w:rsidRPr="009F41D0">
        <w:rPr>
          <w:szCs w:val="24"/>
        </w:rPr>
        <w:tab/>
      </w:r>
    </w:p>
    <w:p w14:paraId="12AB261D"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Air, Energy, and Mining Division</w:t>
      </w:r>
    </w:p>
    <w:p w14:paraId="4AE1DD15"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(406) 444-3626</w:t>
      </w:r>
      <w:r w:rsidRPr="009F41D0">
        <w:rPr>
          <w:szCs w:val="24"/>
        </w:rPr>
        <w:tab/>
      </w:r>
    </w:p>
    <w:p w14:paraId="55EB5175" w14:textId="77777777" w:rsidR="009F41D0" w:rsidRPr="009F41D0" w:rsidRDefault="009F41D0" w:rsidP="009F41D0">
      <w:pPr>
        <w:tabs>
          <w:tab w:val="left" w:pos="-1440"/>
          <w:tab w:val="left" w:pos="-720"/>
          <w:tab w:val="left" w:pos="720"/>
          <w:tab w:val="left" w:pos="1440"/>
          <w:tab w:val="left" w:pos="2160"/>
          <w:tab w:val="left" w:pos="4680"/>
        </w:tabs>
        <w:rPr>
          <w:szCs w:val="24"/>
        </w:rPr>
      </w:pPr>
      <w:hyperlink r:id="rId13" w:history="1">
        <w:r w:rsidRPr="009F41D0">
          <w:rPr>
            <w:color w:val="0000FF"/>
            <w:szCs w:val="24"/>
            <w:u w:val="single"/>
          </w:rPr>
          <w:t>eric.merchant2@mt.gov</w:t>
        </w:r>
      </w:hyperlink>
    </w:p>
    <w:p w14:paraId="3FA0E5BF" w14:textId="104FDE5B" w:rsidR="009F41D0" w:rsidRPr="009F41D0" w:rsidRDefault="009F41D0" w:rsidP="009F41D0">
      <w:pPr>
        <w:tabs>
          <w:tab w:val="left" w:pos="-1440"/>
          <w:tab w:val="left" w:pos="-720"/>
          <w:tab w:val="left" w:pos="720"/>
          <w:tab w:val="left" w:pos="1440"/>
          <w:tab w:val="left" w:pos="2160"/>
          <w:tab w:val="left" w:pos="4680"/>
        </w:tabs>
        <w:rPr>
          <w:szCs w:val="24"/>
        </w:rPr>
      </w:pPr>
      <w:r>
        <w:rPr>
          <w:szCs w:val="24"/>
        </w:rPr>
        <w:t>Craig Henrikson</w:t>
      </w:r>
      <w:r w:rsidRPr="009F41D0">
        <w:rPr>
          <w:szCs w:val="24"/>
        </w:rPr>
        <w:t xml:space="preserve">, </w:t>
      </w:r>
      <w:r>
        <w:rPr>
          <w:szCs w:val="24"/>
        </w:rPr>
        <w:t>P.E.</w:t>
      </w:r>
    </w:p>
    <w:p w14:paraId="1A9AADFA" w14:textId="62051117" w:rsidR="009F41D0" w:rsidRPr="009F41D0" w:rsidRDefault="009F41D0" w:rsidP="009F41D0">
      <w:pPr>
        <w:tabs>
          <w:tab w:val="left" w:pos="-1440"/>
          <w:tab w:val="left" w:pos="-720"/>
          <w:tab w:val="left" w:pos="720"/>
          <w:tab w:val="left" w:pos="1440"/>
          <w:tab w:val="left" w:pos="2160"/>
          <w:tab w:val="left" w:pos="4680"/>
        </w:tabs>
        <w:rPr>
          <w:szCs w:val="24"/>
        </w:rPr>
      </w:pPr>
      <w:r>
        <w:rPr>
          <w:szCs w:val="24"/>
        </w:rPr>
        <w:t>Air Quality Permitting Services Section</w:t>
      </w:r>
    </w:p>
    <w:p w14:paraId="3B10FE47"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Air Quality Bureau</w:t>
      </w:r>
    </w:p>
    <w:p w14:paraId="15F7B4F3"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Air, Energy, and Mining Division</w:t>
      </w:r>
    </w:p>
    <w:p w14:paraId="5AE588DF" w14:textId="3D654AEC"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(406) 444-</w:t>
      </w:r>
      <w:r>
        <w:rPr>
          <w:szCs w:val="24"/>
        </w:rPr>
        <w:t>6711</w:t>
      </w:r>
    </w:p>
    <w:p w14:paraId="43F42968" w14:textId="5FB8849E" w:rsidR="009F41D0" w:rsidRDefault="009F41D0" w:rsidP="009F41D0">
      <w:pPr>
        <w:tabs>
          <w:tab w:val="left" w:pos="-1440"/>
          <w:tab w:val="left" w:pos="-720"/>
          <w:tab w:val="left" w:pos="720"/>
          <w:tab w:val="left" w:pos="1440"/>
          <w:tab w:val="left" w:pos="2160"/>
          <w:tab w:val="left" w:pos="4680"/>
        </w:tabs>
        <w:rPr>
          <w:szCs w:val="24"/>
        </w:rPr>
      </w:pPr>
      <w:hyperlink r:id="rId14" w:history="1">
        <w:r w:rsidRPr="00D232B0">
          <w:rPr>
            <w:rStyle w:val="Hyperlink"/>
            <w:szCs w:val="24"/>
          </w:rPr>
          <w:t>chenrikson</w:t>
        </w:r>
        <w:r w:rsidRPr="009F41D0">
          <w:rPr>
            <w:rStyle w:val="Hyperlink"/>
            <w:szCs w:val="24"/>
          </w:rPr>
          <w:t>@mt.gov</w:t>
        </w:r>
      </w:hyperlink>
    </w:p>
    <w:p w14:paraId="32C0AE80" w14:textId="0B4785CB" w:rsidR="009F41D0" w:rsidRPr="009F41D0" w:rsidRDefault="009F41D0" w:rsidP="009F41D0">
      <w:pPr>
        <w:tabs>
          <w:tab w:val="left" w:pos="-1440"/>
          <w:tab w:val="left" w:pos="-720"/>
          <w:tab w:val="left" w:pos="720"/>
          <w:tab w:val="left" w:pos="1440"/>
          <w:tab w:val="left" w:pos="2160"/>
          <w:tab w:val="left" w:pos="4680"/>
        </w:tabs>
        <w:rPr>
          <w:szCs w:val="24"/>
        </w:rPr>
        <w:sectPr w:rsidR="009F41D0" w:rsidRPr="009F41D0" w:rsidSect="009F41D0">
          <w:type w:val="continuous"/>
          <w:pgSz w:w="12240" w:h="15840"/>
          <w:pgMar w:top="1152" w:right="1440" w:bottom="1008" w:left="1440" w:header="720" w:footer="720" w:gutter="0"/>
          <w:cols w:num="2" w:space="720"/>
          <w:titlePg/>
          <w:docGrid w:linePitch="360"/>
        </w:sectPr>
      </w:pPr>
    </w:p>
    <w:p w14:paraId="58FE0089" w14:textId="77777777" w:rsidR="00D232B0" w:rsidRDefault="00D232B0" w:rsidP="009F41D0">
      <w:pPr>
        <w:rPr>
          <w:rFonts w:ascii="Times New Roman" w:hAnsi="Times New Roman"/>
          <w:szCs w:val="24"/>
        </w:rPr>
        <w:sectPr w:rsidR="00D232B0" w:rsidSect="009F41D0">
          <w:headerReference w:type="default" r:id="rId15"/>
          <w:footerReference w:type="default" r:id="rId16"/>
          <w:footerReference w:type="first" r:id="rId17"/>
          <w:type w:val="continuous"/>
          <w:pgSz w:w="12240" w:h="15840" w:code="1"/>
          <w:pgMar w:top="1152" w:right="1440" w:bottom="1008" w:left="1440" w:header="432" w:footer="432" w:gutter="0"/>
          <w:pgNumType w:fmt="lowerRoman" w:start="1"/>
          <w:cols w:space="720"/>
          <w:titlePg/>
          <w:docGrid w:linePitch="360"/>
        </w:sectPr>
      </w:pPr>
    </w:p>
    <w:p w14:paraId="216C4FA2" w14:textId="23676369" w:rsidR="009F41D0" w:rsidRPr="009F41D0" w:rsidRDefault="009F41D0" w:rsidP="009F41D0">
      <w:pPr>
        <w:rPr>
          <w:szCs w:val="24"/>
        </w:rPr>
      </w:pPr>
    </w:p>
    <w:p w14:paraId="139493C5" w14:textId="1BA78095" w:rsidR="00BD5844" w:rsidRPr="00BD5844" w:rsidRDefault="00BD5844" w:rsidP="00BD5844">
      <w:pPr>
        <w:rPr>
          <w:rFonts w:ascii="Times New Roman" w:hAnsi="Times New Roman"/>
          <w:noProof/>
          <w:sz w:val="22"/>
          <w:szCs w:val="22"/>
        </w:rPr>
      </w:pPr>
    </w:p>
    <w:p w14:paraId="45F5A177" w14:textId="77777777" w:rsidR="00BD5844" w:rsidRPr="00FF3D78" w:rsidRDefault="00BD5844" w:rsidP="00BD5844">
      <w:pPr>
        <w:rPr>
          <w:rFonts w:ascii="Times New Roman" w:hAnsi="Times New Roman"/>
          <w:noProof/>
          <w:szCs w:val="24"/>
        </w:rPr>
      </w:pPr>
    </w:p>
    <w:p w14:paraId="31E629F8" w14:textId="77777777" w:rsidR="00BD5844" w:rsidRPr="00BD5844" w:rsidRDefault="00BD5844" w:rsidP="00BD5844">
      <w:pPr>
        <w:tabs>
          <w:tab w:val="left" w:pos="360"/>
        </w:tabs>
        <w:rPr>
          <w:rFonts w:ascii="Times New Roman" w:hAnsi="Times New Roman"/>
          <w:sz w:val="22"/>
          <w:szCs w:val="22"/>
        </w:rPr>
      </w:pPr>
      <w:r w:rsidRPr="00BD5844">
        <w:rPr>
          <w:szCs w:val="24"/>
        </w:rPr>
        <w:tab/>
      </w:r>
    </w:p>
    <w:p w14:paraId="65E4E196" w14:textId="1740879D" w:rsidR="00BD5844" w:rsidRPr="00BD5844" w:rsidRDefault="00BD5844" w:rsidP="00BD5844">
      <w:pPr>
        <w:rPr>
          <w:rFonts w:ascii="Times New Roman" w:hAnsi="Times New Roman"/>
          <w:sz w:val="22"/>
        </w:rPr>
      </w:pPr>
    </w:p>
    <w:p w14:paraId="18AF372C" w14:textId="77777777" w:rsidR="00BD5844" w:rsidRPr="00BD5844" w:rsidRDefault="00BD5844" w:rsidP="00BD5844">
      <w:pPr>
        <w:rPr>
          <w:rFonts w:ascii="Times New Roman" w:hAnsi="Times New Roman"/>
          <w:sz w:val="22"/>
        </w:rPr>
        <w:sectPr w:rsidR="00BD5844" w:rsidRPr="00BD5844" w:rsidSect="00BD5844">
          <w:footerReference w:type="default" r:id="rId18"/>
          <w:footerReference w:type="first" r:id="rId19"/>
          <w:type w:val="continuous"/>
          <w:pgSz w:w="12240" w:h="15840"/>
          <w:pgMar w:top="864" w:right="1440" w:bottom="1008" w:left="1440" w:header="720" w:footer="720" w:gutter="0"/>
          <w:cols w:space="720"/>
        </w:sectPr>
      </w:pPr>
    </w:p>
    <w:p w14:paraId="003AE607" w14:textId="77777777" w:rsidR="00DD7391" w:rsidRPr="00DD7391" w:rsidRDefault="00DD7391" w:rsidP="00DD7391">
      <w:pPr>
        <w:jc w:val="center"/>
        <w:rPr>
          <w:b/>
          <w:szCs w:val="24"/>
        </w:rPr>
      </w:pPr>
      <w:r w:rsidRPr="00DD7391">
        <w:rPr>
          <w:b/>
          <w:szCs w:val="24"/>
        </w:rPr>
        <w:lastRenderedPageBreak/>
        <w:t>Montana Department of Environmental Quality</w:t>
      </w:r>
    </w:p>
    <w:p w14:paraId="6E974CF8" w14:textId="77777777" w:rsidR="00DD7391" w:rsidRPr="00DD7391" w:rsidRDefault="00DD7391" w:rsidP="00DD7391">
      <w:pPr>
        <w:tabs>
          <w:tab w:val="center" w:pos="4680"/>
        </w:tabs>
        <w:jc w:val="center"/>
        <w:rPr>
          <w:rFonts w:ascii="Times New Roman" w:hAnsi="Times New Roman"/>
          <w:szCs w:val="24"/>
        </w:rPr>
      </w:pPr>
      <w:r w:rsidRPr="00DD7391">
        <w:rPr>
          <w:rFonts w:ascii="Times New Roman" w:hAnsi="Times New Roman"/>
          <w:szCs w:val="24"/>
        </w:rPr>
        <w:t>Air, Energy &amp; Mining Division</w:t>
      </w:r>
    </w:p>
    <w:p w14:paraId="3D70A94D" w14:textId="77777777" w:rsidR="00DD7391" w:rsidRPr="00DD7391" w:rsidRDefault="00DD7391" w:rsidP="00DD7391">
      <w:pPr>
        <w:jc w:val="center"/>
        <w:rPr>
          <w:b/>
          <w:szCs w:val="24"/>
        </w:rPr>
      </w:pPr>
      <w:r w:rsidRPr="00DD7391">
        <w:rPr>
          <w:rFonts w:ascii="Times New Roman" w:hAnsi="Times New Roman"/>
          <w:szCs w:val="24"/>
        </w:rPr>
        <w:t>Air Quality Bureau</w:t>
      </w:r>
    </w:p>
    <w:p w14:paraId="14E45A3E" w14:textId="178F4027" w:rsidR="00BD5844" w:rsidRPr="00BD5844" w:rsidRDefault="00BD5844" w:rsidP="00BD5844">
      <w:pPr>
        <w:rPr>
          <w:szCs w:val="24"/>
        </w:rPr>
      </w:pPr>
    </w:p>
    <w:p w14:paraId="5DBC30A8" w14:textId="70BDD446" w:rsidR="00BD5844" w:rsidRDefault="00BD5844" w:rsidP="00BD5844">
      <w:pPr>
        <w:jc w:val="center"/>
        <w:rPr>
          <w:b/>
          <w:color w:val="1F497D"/>
          <w:sz w:val="28"/>
          <w:szCs w:val="28"/>
        </w:rPr>
      </w:pPr>
      <w:r w:rsidRPr="00BD5844">
        <w:rPr>
          <w:b/>
          <w:color w:val="1F497D"/>
          <w:sz w:val="28"/>
          <w:szCs w:val="28"/>
        </w:rPr>
        <w:t>AIR QUALITY OPERATING PERMIT #</w:t>
      </w:r>
      <w:r w:rsidRPr="001F4253">
        <w:rPr>
          <w:b/>
          <w:color w:val="1F497D"/>
          <w:sz w:val="28"/>
          <w:szCs w:val="28"/>
        </w:rPr>
        <w:t>OP</w:t>
      </w:r>
      <w:bookmarkStart w:id="0" w:name="_Hlk88489932"/>
      <w:r w:rsidR="000F194D" w:rsidRPr="001F4253">
        <w:rPr>
          <w:b/>
          <w:color w:val="1F497D"/>
          <w:sz w:val="28"/>
          <w:szCs w:val="28"/>
        </w:rPr>
        <w:t>5</w:t>
      </w:r>
      <w:r w:rsidR="00D63F63" w:rsidRPr="001F4253">
        <w:rPr>
          <w:b/>
          <w:color w:val="1F497D"/>
          <w:sz w:val="28"/>
          <w:szCs w:val="28"/>
        </w:rPr>
        <w:t>2</w:t>
      </w:r>
      <w:r w:rsidR="000F194D" w:rsidRPr="001F4253">
        <w:rPr>
          <w:b/>
          <w:color w:val="1F497D"/>
          <w:sz w:val="28"/>
          <w:szCs w:val="28"/>
        </w:rPr>
        <w:t>61-00</w:t>
      </w:r>
      <w:bookmarkEnd w:id="0"/>
    </w:p>
    <w:p w14:paraId="06A98589" w14:textId="77777777" w:rsidR="00DD7391" w:rsidRPr="00BD5844" w:rsidRDefault="00DD7391" w:rsidP="00BD5844">
      <w:pPr>
        <w:jc w:val="center"/>
        <w:rPr>
          <w:b/>
          <w:color w:val="1F497D"/>
          <w:sz w:val="28"/>
          <w:szCs w:val="28"/>
        </w:rPr>
      </w:pPr>
    </w:p>
    <w:p w14:paraId="7AB07DBD" w14:textId="77777777" w:rsidR="00DD7391" w:rsidRDefault="00DD7391" w:rsidP="00DD7391">
      <w:pPr>
        <w:rPr>
          <w:b/>
          <w:bCs/>
          <w:szCs w:val="24"/>
        </w:rPr>
      </w:pPr>
      <w:r w:rsidRPr="00DD7391">
        <w:rPr>
          <w:szCs w:val="24"/>
        </w:rPr>
        <w:t xml:space="preserve">Issued to: </w:t>
      </w:r>
      <w:r w:rsidRPr="00DD7391">
        <w:rPr>
          <w:szCs w:val="24"/>
        </w:rPr>
        <w:tab/>
      </w:r>
      <w:r w:rsidRPr="00DD7391">
        <w:rPr>
          <w:szCs w:val="24"/>
        </w:rPr>
        <w:tab/>
      </w:r>
      <w:r w:rsidRPr="00DD7391">
        <w:rPr>
          <w:b/>
          <w:bCs/>
          <w:szCs w:val="24"/>
        </w:rPr>
        <w:t>Northwestern Energy</w:t>
      </w:r>
    </w:p>
    <w:p w14:paraId="6B22B3AE" w14:textId="77777777" w:rsidR="00DD7391" w:rsidRPr="00DD7391" w:rsidRDefault="00DD7391" w:rsidP="00DD7391">
      <w:pPr>
        <w:ind w:left="1440" w:firstLine="720"/>
        <w:rPr>
          <w:b/>
          <w:bCs/>
          <w:szCs w:val="24"/>
        </w:rPr>
      </w:pPr>
      <w:r w:rsidRPr="00DD7391">
        <w:rPr>
          <w:b/>
          <w:bCs/>
          <w:szCs w:val="24"/>
        </w:rPr>
        <w:t>Yellowstone County Generating Station</w:t>
      </w:r>
    </w:p>
    <w:p w14:paraId="2DEC0AD2" w14:textId="77777777" w:rsidR="00DD7391" w:rsidRPr="00DD7391" w:rsidRDefault="00DD7391" w:rsidP="00DD7391">
      <w:pPr>
        <w:ind w:left="1440" w:firstLine="720"/>
        <w:rPr>
          <w:b/>
          <w:bCs/>
          <w:szCs w:val="24"/>
        </w:rPr>
      </w:pPr>
      <w:r w:rsidRPr="00DD7391">
        <w:rPr>
          <w:b/>
          <w:bCs/>
          <w:szCs w:val="24"/>
        </w:rPr>
        <w:t>11 East Park Street</w:t>
      </w:r>
    </w:p>
    <w:p w14:paraId="17A38170" w14:textId="122F10B7" w:rsidR="00BD5844" w:rsidRPr="00DD7391" w:rsidRDefault="00DD7391" w:rsidP="00DD7391">
      <w:pPr>
        <w:ind w:left="1440" w:firstLine="720"/>
        <w:rPr>
          <w:b/>
          <w:bCs/>
          <w:szCs w:val="24"/>
        </w:rPr>
      </w:pPr>
      <w:r w:rsidRPr="00DD7391">
        <w:rPr>
          <w:b/>
          <w:bCs/>
          <w:szCs w:val="24"/>
        </w:rPr>
        <w:t xml:space="preserve">Butte </w:t>
      </w:r>
      <w:r w:rsidR="00901BA1" w:rsidRPr="00DD7391">
        <w:rPr>
          <w:b/>
          <w:bCs/>
          <w:szCs w:val="24"/>
        </w:rPr>
        <w:t>Montana 59701</w:t>
      </w:r>
    </w:p>
    <w:p w14:paraId="50AF389F" w14:textId="77777777" w:rsidR="00DD7391" w:rsidRPr="00BD5844" w:rsidRDefault="00DD7391" w:rsidP="00DD7391">
      <w:pPr>
        <w:ind w:left="1440" w:firstLine="720"/>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D232B0" w:rsidRPr="00BD5844" w14:paraId="2EED67A0" w14:textId="77777777" w:rsidTr="00AD47F6">
        <w:trPr>
          <w:jc w:val="center"/>
        </w:trPr>
        <w:tc>
          <w:tcPr>
            <w:tcW w:w="4845" w:type="dxa"/>
            <w:tcBorders>
              <w:top w:val="single" w:sz="12" w:space="0" w:color="auto"/>
              <w:left w:val="single" w:sz="12" w:space="0" w:color="auto"/>
              <w:bottom w:val="single" w:sz="4" w:space="0" w:color="auto"/>
              <w:right w:val="single" w:sz="4" w:space="0" w:color="auto"/>
            </w:tcBorders>
          </w:tcPr>
          <w:p w14:paraId="0B844E6D" w14:textId="1874E981" w:rsidR="00D232B0" w:rsidRPr="00D232B0" w:rsidRDefault="00D232B0" w:rsidP="00BD5844">
            <w:pPr>
              <w:rPr>
                <w:b/>
                <w:bCs/>
                <w:sz w:val="22"/>
                <w:szCs w:val="22"/>
              </w:rPr>
            </w:pPr>
            <w:r w:rsidRPr="00D232B0">
              <w:rPr>
                <w:b/>
                <w:bCs/>
                <w:sz w:val="22"/>
                <w:szCs w:val="22"/>
              </w:rPr>
              <w:t>Action</w:t>
            </w:r>
          </w:p>
        </w:tc>
        <w:tc>
          <w:tcPr>
            <w:tcW w:w="1890" w:type="dxa"/>
            <w:tcBorders>
              <w:top w:val="single" w:sz="12" w:space="0" w:color="auto"/>
              <w:left w:val="single" w:sz="4" w:space="0" w:color="auto"/>
              <w:bottom w:val="single" w:sz="4" w:space="0" w:color="auto"/>
              <w:right w:val="single" w:sz="12" w:space="0" w:color="auto"/>
            </w:tcBorders>
          </w:tcPr>
          <w:p w14:paraId="6DC16285" w14:textId="0431BE10" w:rsidR="00D232B0" w:rsidRPr="00D232B0" w:rsidRDefault="00D232B0" w:rsidP="00BD5844">
            <w:pPr>
              <w:rPr>
                <w:b/>
                <w:bCs/>
                <w:sz w:val="22"/>
                <w:szCs w:val="22"/>
              </w:rPr>
            </w:pPr>
            <w:r w:rsidRPr="00D232B0">
              <w:rPr>
                <w:b/>
                <w:bCs/>
                <w:sz w:val="22"/>
                <w:szCs w:val="22"/>
              </w:rPr>
              <w:t>Date</w:t>
            </w:r>
          </w:p>
        </w:tc>
      </w:tr>
      <w:tr w:rsidR="00BD5844" w:rsidRPr="00BD5844" w14:paraId="4011F2B2" w14:textId="77777777" w:rsidTr="00AD47F6">
        <w:trPr>
          <w:jc w:val="center"/>
        </w:trPr>
        <w:tc>
          <w:tcPr>
            <w:tcW w:w="4845" w:type="dxa"/>
            <w:tcBorders>
              <w:top w:val="single" w:sz="12" w:space="0" w:color="auto"/>
              <w:left w:val="single" w:sz="12" w:space="0" w:color="auto"/>
              <w:bottom w:val="single" w:sz="4" w:space="0" w:color="auto"/>
              <w:right w:val="single" w:sz="4" w:space="0" w:color="auto"/>
            </w:tcBorders>
          </w:tcPr>
          <w:p w14:paraId="76A96872" w14:textId="62581E80" w:rsidR="00BD5844" w:rsidRPr="00D232B0" w:rsidRDefault="00195EA0" w:rsidP="00BD5844">
            <w:pPr>
              <w:rPr>
                <w:sz w:val="22"/>
                <w:szCs w:val="22"/>
              </w:rPr>
            </w:pPr>
            <w:bookmarkStart w:id="1" w:name="_Hlk87600966"/>
            <w:r w:rsidRPr="00D232B0">
              <w:rPr>
                <w:sz w:val="22"/>
                <w:szCs w:val="22"/>
              </w:rPr>
              <w:t xml:space="preserve">Initial </w:t>
            </w:r>
            <w:r w:rsidR="00BD5844" w:rsidRPr="00D232B0">
              <w:rPr>
                <w:sz w:val="22"/>
                <w:szCs w:val="22"/>
              </w:rPr>
              <w:t>Application Received:</w:t>
            </w:r>
          </w:p>
        </w:tc>
        <w:tc>
          <w:tcPr>
            <w:tcW w:w="1890" w:type="dxa"/>
            <w:tcBorders>
              <w:top w:val="single" w:sz="12" w:space="0" w:color="auto"/>
              <w:left w:val="single" w:sz="4" w:space="0" w:color="auto"/>
              <w:bottom w:val="single" w:sz="4" w:space="0" w:color="auto"/>
              <w:right w:val="single" w:sz="12" w:space="0" w:color="auto"/>
            </w:tcBorders>
          </w:tcPr>
          <w:p w14:paraId="5C18D78C" w14:textId="49A32B01" w:rsidR="00BD5844" w:rsidRPr="00D232B0" w:rsidRDefault="000F194D" w:rsidP="00BD5844">
            <w:pPr>
              <w:rPr>
                <w:sz w:val="22"/>
                <w:szCs w:val="22"/>
              </w:rPr>
            </w:pPr>
            <w:r w:rsidRPr="00D232B0">
              <w:rPr>
                <w:sz w:val="22"/>
                <w:szCs w:val="22"/>
              </w:rPr>
              <w:t>12/20/2024</w:t>
            </w:r>
          </w:p>
        </w:tc>
      </w:tr>
      <w:tr w:rsidR="00BD5844" w:rsidRPr="00BD5844" w14:paraId="12404A36" w14:textId="77777777" w:rsidTr="00AD47F6">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0B987288" w14:textId="77777777" w:rsidR="00BD5844" w:rsidRPr="00D232B0" w:rsidRDefault="00BD5844" w:rsidP="00BD5844">
            <w:pPr>
              <w:rPr>
                <w:sz w:val="22"/>
                <w:szCs w:val="22"/>
              </w:rPr>
            </w:pPr>
            <w:r w:rsidRPr="00D232B0">
              <w:rPr>
                <w:sz w:val="22"/>
                <w:szCs w:val="22"/>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726E730A" w14:textId="0A402DEB" w:rsidR="00BD5844" w:rsidRPr="00D232B0" w:rsidRDefault="00D63F63" w:rsidP="00BD5844">
            <w:pPr>
              <w:rPr>
                <w:sz w:val="22"/>
                <w:szCs w:val="22"/>
              </w:rPr>
            </w:pPr>
            <w:r w:rsidRPr="00D232B0">
              <w:rPr>
                <w:sz w:val="22"/>
                <w:szCs w:val="22"/>
              </w:rPr>
              <w:t>01</w:t>
            </w:r>
            <w:r w:rsidR="000F194D" w:rsidRPr="00D232B0">
              <w:rPr>
                <w:sz w:val="22"/>
                <w:szCs w:val="22"/>
              </w:rPr>
              <w:t>/2</w:t>
            </w:r>
            <w:r w:rsidRPr="00D232B0">
              <w:rPr>
                <w:sz w:val="22"/>
                <w:szCs w:val="22"/>
              </w:rPr>
              <w:t>3</w:t>
            </w:r>
            <w:r w:rsidR="000F194D" w:rsidRPr="00D232B0">
              <w:rPr>
                <w:sz w:val="22"/>
                <w:szCs w:val="22"/>
              </w:rPr>
              <w:t>/202</w:t>
            </w:r>
            <w:r w:rsidRPr="00D232B0">
              <w:rPr>
                <w:sz w:val="22"/>
                <w:szCs w:val="22"/>
              </w:rPr>
              <w:t>5</w:t>
            </w:r>
          </w:p>
        </w:tc>
      </w:tr>
      <w:tr w:rsidR="00BD5844" w:rsidRPr="00BD5844" w14:paraId="6791E6E7" w14:textId="77777777" w:rsidTr="00AD47F6">
        <w:trPr>
          <w:jc w:val="center"/>
        </w:trPr>
        <w:tc>
          <w:tcPr>
            <w:tcW w:w="4845" w:type="dxa"/>
            <w:tcBorders>
              <w:top w:val="single" w:sz="4" w:space="0" w:color="auto"/>
              <w:left w:val="single" w:sz="12" w:space="0" w:color="auto"/>
              <w:bottom w:val="single" w:sz="12" w:space="0" w:color="auto"/>
              <w:right w:val="single" w:sz="4" w:space="0" w:color="auto"/>
            </w:tcBorders>
          </w:tcPr>
          <w:p w14:paraId="476BAB98" w14:textId="77777777" w:rsidR="00BD5844" w:rsidRPr="00D232B0" w:rsidRDefault="00BD5844" w:rsidP="00BD5844">
            <w:pPr>
              <w:rPr>
                <w:sz w:val="22"/>
                <w:szCs w:val="22"/>
              </w:rPr>
            </w:pPr>
            <w:r w:rsidRPr="00D232B0">
              <w:rPr>
                <w:sz w:val="22"/>
                <w:szCs w:val="22"/>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08A2C5FB" w14:textId="18854329" w:rsidR="00BD5844" w:rsidRPr="00D232B0" w:rsidRDefault="000F194D" w:rsidP="00BD5844">
            <w:pPr>
              <w:rPr>
                <w:sz w:val="22"/>
                <w:szCs w:val="22"/>
              </w:rPr>
            </w:pPr>
            <w:r w:rsidRPr="00D232B0">
              <w:rPr>
                <w:sz w:val="22"/>
                <w:szCs w:val="22"/>
              </w:rPr>
              <w:t>03/05/2025</w:t>
            </w:r>
          </w:p>
        </w:tc>
      </w:tr>
      <w:tr w:rsidR="00BD5844" w:rsidRPr="00BD5844" w14:paraId="257B9A19" w14:textId="77777777" w:rsidTr="00AD47F6">
        <w:trPr>
          <w:jc w:val="center"/>
        </w:trPr>
        <w:tc>
          <w:tcPr>
            <w:tcW w:w="4845" w:type="dxa"/>
            <w:tcBorders>
              <w:top w:val="single" w:sz="12" w:space="0" w:color="auto"/>
              <w:left w:val="single" w:sz="12" w:space="0" w:color="auto"/>
              <w:bottom w:val="single" w:sz="4" w:space="0" w:color="auto"/>
              <w:right w:val="single" w:sz="4" w:space="0" w:color="auto"/>
            </w:tcBorders>
          </w:tcPr>
          <w:p w14:paraId="63541903" w14:textId="77777777" w:rsidR="00BD5844" w:rsidRPr="00D232B0" w:rsidRDefault="00BD5844" w:rsidP="00BD5844">
            <w:pPr>
              <w:rPr>
                <w:sz w:val="22"/>
                <w:szCs w:val="22"/>
              </w:rPr>
            </w:pPr>
            <w:r w:rsidRPr="00D232B0">
              <w:rPr>
                <w:sz w:val="22"/>
                <w:szCs w:val="22"/>
              </w:rPr>
              <w:t>Draft Issue Date:</w:t>
            </w:r>
          </w:p>
        </w:tc>
        <w:tc>
          <w:tcPr>
            <w:tcW w:w="1890" w:type="dxa"/>
            <w:tcBorders>
              <w:top w:val="single" w:sz="12" w:space="0" w:color="auto"/>
              <w:left w:val="single" w:sz="4" w:space="0" w:color="auto"/>
              <w:bottom w:val="single" w:sz="4" w:space="0" w:color="auto"/>
              <w:right w:val="single" w:sz="12" w:space="0" w:color="auto"/>
            </w:tcBorders>
          </w:tcPr>
          <w:p w14:paraId="2C5073EA" w14:textId="7823465A" w:rsidR="00BD5844" w:rsidRPr="00D232B0" w:rsidRDefault="001F5C43" w:rsidP="00BD5844">
            <w:pPr>
              <w:rPr>
                <w:sz w:val="22"/>
                <w:szCs w:val="22"/>
              </w:rPr>
            </w:pPr>
            <w:r w:rsidRPr="00D232B0">
              <w:rPr>
                <w:sz w:val="22"/>
                <w:szCs w:val="22"/>
              </w:rPr>
              <w:t>12</w:t>
            </w:r>
            <w:r w:rsidR="000F194D" w:rsidRPr="00D232B0">
              <w:rPr>
                <w:sz w:val="22"/>
                <w:szCs w:val="22"/>
              </w:rPr>
              <w:t>/</w:t>
            </w:r>
            <w:r w:rsidR="00EA7342" w:rsidRPr="00D232B0">
              <w:rPr>
                <w:sz w:val="22"/>
                <w:szCs w:val="22"/>
              </w:rPr>
              <w:t>15</w:t>
            </w:r>
            <w:r w:rsidR="000F194D" w:rsidRPr="00D232B0">
              <w:rPr>
                <w:sz w:val="22"/>
                <w:szCs w:val="22"/>
              </w:rPr>
              <w:t>/2025</w:t>
            </w:r>
          </w:p>
        </w:tc>
      </w:tr>
      <w:tr w:rsidR="00BD5844" w:rsidRPr="00BD5844" w14:paraId="60E4EC8F" w14:textId="77777777" w:rsidTr="00AD47F6">
        <w:trPr>
          <w:jc w:val="center"/>
        </w:trPr>
        <w:tc>
          <w:tcPr>
            <w:tcW w:w="4845" w:type="dxa"/>
            <w:tcBorders>
              <w:top w:val="single" w:sz="4" w:space="0" w:color="auto"/>
              <w:left w:val="single" w:sz="12" w:space="0" w:color="auto"/>
              <w:bottom w:val="single" w:sz="4" w:space="0" w:color="auto"/>
              <w:right w:val="single" w:sz="4" w:space="0" w:color="auto"/>
            </w:tcBorders>
          </w:tcPr>
          <w:p w14:paraId="11D36C81" w14:textId="77777777" w:rsidR="00BD5844" w:rsidRPr="00D232B0" w:rsidRDefault="00BD5844" w:rsidP="00BD5844">
            <w:pPr>
              <w:rPr>
                <w:sz w:val="22"/>
                <w:szCs w:val="22"/>
              </w:rPr>
            </w:pPr>
            <w:r w:rsidRPr="00D232B0">
              <w:rPr>
                <w:sz w:val="22"/>
                <w:szCs w:val="22"/>
              </w:rPr>
              <w:t>Proposed Issue Date:</w:t>
            </w:r>
          </w:p>
        </w:tc>
        <w:tc>
          <w:tcPr>
            <w:tcW w:w="1890" w:type="dxa"/>
            <w:tcBorders>
              <w:top w:val="single" w:sz="4" w:space="0" w:color="auto"/>
              <w:left w:val="single" w:sz="4" w:space="0" w:color="auto"/>
              <w:bottom w:val="single" w:sz="4" w:space="0" w:color="auto"/>
              <w:right w:val="single" w:sz="12" w:space="0" w:color="auto"/>
            </w:tcBorders>
          </w:tcPr>
          <w:p w14:paraId="76F645E9" w14:textId="58F6141E" w:rsidR="00BD5844" w:rsidRPr="00D232B0" w:rsidRDefault="00EB6B94" w:rsidP="00EB6B94">
            <w:pPr>
              <w:rPr>
                <w:sz w:val="22"/>
                <w:szCs w:val="22"/>
              </w:rPr>
            </w:pPr>
            <w:r w:rsidRPr="00D232B0">
              <w:rPr>
                <w:sz w:val="22"/>
                <w:szCs w:val="22"/>
              </w:rPr>
              <w:t>0</w:t>
            </w:r>
            <w:r w:rsidR="00774254" w:rsidRPr="00D232B0">
              <w:rPr>
                <w:sz w:val="22"/>
                <w:szCs w:val="22"/>
              </w:rPr>
              <w:t>2</w:t>
            </w:r>
            <w:r w:rsidRPr="00D232B0">
              <w:rPr>
                <w:sz w:val="22"/>
                <w:szCs w:val="22"/>
              </w:rPr>
              <w:t>/</w:t>
            </w:r>
            <w:r w:rsidR="00774254" w:rsidRPr="00D232B0">
              <w:rPr>
                <w:sz w:val="22"/>
                <w:szCs w:val="22"/>
              </w:rPr>
              <w:t>11</w:t>
            </w:r>
            <w:r w:rsidRPr="00D232B0">
              <w:rPr>
                <w:sz w:val="22"/>
                <w:szCs w:val="22"/>
              </w:rPr>
              <w:t>/2026</w:t>
            </w:r>
          </w:p>
        </w:tc>
      </w:tr>
      <w:tr w:rsidR="00BD5844" w:rsidRPr="00BD5844" w14:paraId="2CB92F5E" w14:textId="77777777" w:rsidTr="00AD47F6">
        <w:trPr>
          <w:jc w:val="center"/>
        </w:trPr>
        <w:tc>
          <w:tcPr>
            <w:tcW w:w="4845" w:type="dxa"/>
            <w:tcBorders>
              <w:top w:val="single" w:sz="4" w:space="0" w:color="auto"/>
              <w:left w:val="single" w:sz="12" w:space="0" w:color="auto"/>
              <w:bottom w:val="single" w:sz="4" w:space="0" w:color="auto"/>
              <w:right w:val="single" w:sz="4" w:space="0" w:color="auto"/>
            </w:tcBorders>
          </w:tcPr>
          <w:p w14:paraId="49541FF6" w14:textId="77777777" w:rsidR="00BD5844" w:rsidRPr="00D232B0" w:rsidRDefault="00BD5844" w:rsidP="00BD5844">
            <w:pPr>
              <w:rPr>
                <w:sz w:val="22"/>
                <w:szCs w:val="22"/>
              </w:rPr>
            </w:pPr>
            <w:r w:rsidRPr="00D232B0">
              <w:rPr>
                <w:sz w:val="22"/>
                <w:szCs w:val="22"/>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3B5AFD6E" w14:textId="64DBB245" w:rsidR="00BD5844" w:rsidRPr="00D232B0" w:rsidRDefault="00774254" w:rsidP="00774254">
            <w:pPr>
              <w:rPr>
                <w:sz w:val="22"/>
                <w:szCs w:val="22"/>
              </w:rPr>
            </w:pPr>
            <w:r w:rsidRPr="00D232B0">
              <w:rPr>
                <w:sz w:val="22"/>
                <w:szCs w:val="22"/>
              </w:rPr>
              <w:t>03/30/2026</w:t>
            </w:r>
          </w:p>
        </w:tc>
      </w:tr>
      <w:tr w:rsidR="00BD5844" w:rsidRPr="00BD5844" w14:paraId="266A13D6" w14:textId="77777777" w:rsidTr="00AD47F6">
        <w:trPr>
          <w:jc w:val="center"/>
        </w:trPr>
        <w:tc>
          <w:tcPr>
            <w:tcW w:w="4845" w:type="dxa"/>
            <w:tcBorders>
              <w:top w:val="single" w:sz="4" w:space="0" w:color="auto"/>
              <w:left w:val="single" w:sz="12" w:space="0" w:color="auto"/>
              <w:bottom w:val="single" w:sz="12" w:space="0" w:color="auto"/>
              <w:right w:val="single" w:sz="4" w:space="0" w:color="auto"/>
            </w:tcBorders>
          </w:tcPr>
          <w:p w14:paraId="575AEAC9" w14:textId="77777777" w:rsidR="00BD5844" w:rsidRPr="00D232B0" w:rsidRDefault="00BD5844" w:rsidP="00BD5844">
            <w:pPr>
              <w:rPr>
                <w:sz w:val="22"/>
                <w:szCs w:val="22"/>
              </w:rPr>
            </w:pPr>
            <w:r w:rsidRPr="00D232B0">
              <w:rPr>
                <w:sz w:val="22"/>
                <w:szCs w:val="22"/>
              </w:rPr>
              <w:t>Date of Decision:</w:t>
            </w:r>
          </w:p>
        </w:tc>
        <w:tc>
          <w:tcPr>
            <w:tcW w:w="1890" w:type="dxa"/>
            <w:tcBorders>
              <w:top w:val="single" w:sz="4" w:space="0" w:color="auto"/>
              <w:left w:val="single" w:sz="4" w:space="0" w:color="auto"/>
              <w:bottom w:val="single" w:sz="12" w:space="0" w:color="auto"/>
              <w:right w:val="single" w:sz="12" w:space="0" w:color="auto"/>
            </w:tcBorders>
          </w:tcPr>
          <w:p w14:paraId="55EDFF5A" w14:textId="160F9EA7" w:rsidR="00BD5844" w:rsidRPr="00D232B0" w:rsidRDefault="00AA55A0" w:rsidP="00AA55A0">
            <w:pPr>
              <w:rPr>
                <w:sz w:val="22"/>
                <w:szCs w:val="22"/>
              </w:rPr>
            </w:pPr>
            <w:r w:rsidRPr="00D232B0">
              <w:rPr>
                <w:sz w:val="22"/>
                <w:szCs w:val="22"/>
              </w:rPr>
              <w:t>04/14/2026</w:t>
            </w:r>
          </w:p>
        </w:tc>
      </w:tr>
      <w:tr w:rsidR="00BD5844" w:rsidRPr="00BD5844" w14:paraId="7EBF1A72" w14:textId="77777777" w:rsidTr="00AD47F6">
        <w:trPr>
          <w:jc w:val="center"/>
        </w:trPr>
        <w:tc>
          <w:tcPr>
            <w:tcW w:w="4845" w:type="dxa"/>
            <w:tcBorders>
              <w:top w:val="single" w:sz="12" w:space="0" w:color="auto"/>
              <w:left w:val="single" w:sz="12" w:space="0" w:color="auto"/>
              <w:bottom w:val="single" w:sz="4" w:space="0" w:color="auto"/>
              <w:right w:val="single" w:sz="4" w:space="0" w:color="auto"/>
            </w:tcBorders>
          </w:tcPr>
          <w:p w14:paraId="4E87C10C" w14:textId="77777777" w:rsidR="00BD5844" w:rsidRPr="00D232B0" w:rsidRDefault="00BD5844" w:rsidP="00BD5844">
            <w:pPr>
              <w:rPr>
                <w:sz w:val="22"/>
                <w:szCs w:val="22"/>
              </w:rPr>
            </w:pPr>
            <w:r w:rsidRPr="00D232B0">
              <w:rPr>
                <w:sz w:val="22"/>
                <w:szCs w:val="22"/>
              </w:rPr>
              <w:t>Effective Date:</w:t>
            </w:r>
          </w:p>
        </w:tc>
        <w:tc>
          <w:tcPr>
            <w:tcW w:w="1890" w:type="dxa"/>
            <w:tcBorders>
              <w:top w:val="single" w:sz="12" w:space="0" w:color="auto"/>
              <w:left w:val="single" w:sz="4" w:space="0" w:color="auto"/>
              <w:bottom w:val="single" w:sz="4" w:space="0" w:color="auto"/>
              <w:right w:val="single" w:sz="12" w:space="0" w:color="auto"/>
            </w:tcBorders>
          </w:tcPr>
          <w:p w14:paraId="4905CE10" w14:textId="167E7B7A" w:rsidR="00BD5844" w:rsidRPr="00D232B0" w:rsidRDefault="00AA55A0" w:rsidP="00AA55A0">
            <w:pPr>
              <w:rPr>
                <w:sz w:val="22"/>
                <w:szCs w:val="22"/>
              </w:rPr>
            </w:pPr>
            <w:r w:rsidRPr="00D232B0">
              <w:rPr>
                <w:sz w:val="22"/>
                <w:szCs w:val="22"/>
              </w:rPr>
              <w:t>05/15/2026</w:t>
            </w:r>
          </w:p>
        </w:tc>
      </w:tr>
      <w:tr w:rsidR="00BD5844" w:rsidRPr="00BD5844" w14:paraId="1891EC95" w14:textId="77777777" w:rsidTr="00AD47F6">
        <w:trPr>
          <w:jc w:val="center"/>
        </w:trPr>
        <w:tc>
          <w:tcPr>
            <w:tcW w:w="4845" w:type="dxa"/>
            <w:tcBorders>
              <w:top w:val="single" w:sz="4" w:space="0" w:color="auto"/>
              <w:left w:val="single" w:sz="12" w:space="0" w:color="auto"/>
              <w:bottom w:val="single" w:sz="4" w:space="0" w:color="auto"/>
              <w:right w:val="single" w:sz="4" w:space="0" w:color="auto"/>
            </w:tcBorders>
          </w:tcPr>
          <w:p w14:paraId="04667111" w14:textId="77777777" w:rsidR="00BD5844" w:rsidRPr="00D232B0" w:rsidRDefault="00BD5844" w:rsidP="00BD5844">
            <w:pPr>
              <w:rPr>
                <w:sz w:val="22"/>
                <w:szCs w:val="22"/>
              </w:rPr>
            </w:pPr>
            <w:r w:rsidRPr="00D232B0">
              <w:rPr>
                <w:sz w:val="22"/>
                <w:szCs w:val="22"/>
              </w:rPr>
              <w:t>Expiration Date:</w:t>
            </w:r>
          </w:p>
        </w:tc>
        <w:tc>
          <w:tcPr>
            <w:tcW w:w="1890" w:type="dxa"/>
            <w:tcBorders>
              <w:top w:val="single" w:sz="4" w:space="0" w:color="auto"/>
              <w:left w:val="single" w:sz="4" w:space="0" w:color="auto"/>
              <w:bottom w:val="single" w:sz="4" w:space="0" w:color="auto"/>
              <w:right w:val="single" w:sz="12" w:space="0" w:color="auto"/>
            </w:tcBorders>
          </w:tcPr>
          <w:p w14:paraId="690C5125" w14:textId="743810A5" w:rsidR="00BD5844" w:rsidRPr="00D232B0" w:rsidRDefault="00AA55A0" w:rsidP="00AA55A0">
            <w:pPr>
              <w:rPr>
                <w:sz w:val="22"/>
                <w:szCs w:val="22"/>
              </w:rPr>
            </w:pPr>
            <w:r w:rsidRPr="00D232B0">
              <w:rPr>
                <w:sz w:val="22"/>
                <w:szCs w:val="22"/>
              </w:rPr>
              <w:t>05/15/2031</w:t>
            </w:r>
          </w:p>
        </w:tc>
      </w:tr>
      <w:tr w:rsidR="00BD5844" w:rsidRPr="00BD5844" w14:paraId="74488E2D" w14:textId="77777777" w:rsidTr="00AD47F6">
        <w:trPr>
          <w:jc w:val="center"/>
        </w:trPr>
        <w:tc>
          <w:tcPr>
            <w:tcW w:w="4845" w:type="dxa"/>
            <w:tcBorders>
              <w:top w:val="single" w:sz="4" w:space="0" w:color="auto"/>
              <w:left w:val="single" w:sz="12" w:space="0" w:color="auto"/>
              <w:bottom w:val="single" w:sz="12" w:space="0" w:color="auto"/>
              <w:right w:val="single" w:sz="4" w:space="0" w:color="auto"/>
            </w:tcBorders>
          </w:tcPr>
          <w:p w14:paraId="312DD870" w14:textId="77777777" w:rsidR="00BD5844" w:rsidRPr="00D232B0" w:rsidRDefault="00BD5844" w:rsidP="00BD5844">
            <w:pPr>
              <w:rPr>
                <w:sz w:val="22"/>
                <w:szCs w:val="22"/>
              </w:rPr>
            </w:pPr>
            <w:r w:rsidRPr="00D232B0">
              <w:rPr>
                <w:sz w:val="22"/>
                <w:szCs w:val="22"/>
              </w:rPr>
              <w:t>Complete Renewal Application Due:</w:t>
            </w:r>
          </w:p>
        </w:tc>
        <w:tc>
          <w:tcPr>
            <w:tcW w:w="1890" w:type="dxa"/>
            <w:tcBorders>
              <w:top w:val="single" w:sz="4" w:space="0" w:color="auto"/>
              <w:left w:val="single" w:sz="4" w:space="0" w:color="auto"/>
              <w:bottom w:val="single" w:sz="12" w:space="0" w:color="auto"/>
              <w:right w:val="single" w:sz="12" w:space="0" w:color="auto"/>
            </w:tcBorders>
          </w:tcPr>
          <w:p w14:paraId="46D4FF07" w14:textId="6F9D11A7" w:rsidR="00BD5844" w:rsidRPr="00D232B0" w:rsidRDefault="00AA55A0" w:rsidP="00AA55A0">
            <w:pPr>
              <w:rPr>
                <w:sz w:val="22"/>
                <w:szCs w:val="22"/>
              </w:rPr>
            </w:pPr>
            <w:r w:rsidRPr="00D232B0">
              <w:rPr>
                <w:sz w:val="22"/>
                <w:szCs w:val="22"/>
              </w:rPr>
              <w:t>11/15/2030</w:t>
            </w:r>
          </w:p>
        </w:tc>
      </w:tr>
    </w:tbl>
    <w:bookmarkEnd w:id="1"/>
    <w:p w14:paraId="21D3F19C" w14:textId="72EC77C9" w:rsidR="00D232B0" w:rsidRDefault="00D232B0" w:rsidP="00D232B0">
      <w:pPr>
        <w:ind w:left="1350"/>
        <w:rPr>
          <w:szCs w:val="24"/>
        </w:rPr>
      </w:pPr>
      <w:r w:rsidRPr="00D232B0">
        <w:rPr>
          <w:szCs w:val="24"/>
        </w:rPr>
        <w:t>AFS Number: 030-111-0051</w:t>
      </w:r>
    </w:p>
    <w:p w14:paraId="01B7509E" w14:textId="77777777" w:rsidR="00D232B0" w:rsidRDefault="00D232B0" w:rsidP="00D232B0">
      <w:pPr>
        <w:ind w:left="1350"/>
        <w:rPr>
          <w:szCs w:val="24"/>
        </w:rPr>
      </w:pPr>
    </w:p>
    <w:p w14:paraId="75551EA0" w14:textId="77777777" w:rsidR="00BD5844" w:rsidRPr="00BD5844" w:rsidRDefault="00BD5844" w:rsidP="00BD5844">
      <w:pPr>
        <w:rPr>
          <w:sz w:val="20"/>
        </w:rPr>
      </w:pPr>
    </w:p>
    <w:p w14:paraId="037053B4" w14:textId="77777777" w:rsidR="00DD7391" w:rsidRPr="00DD7391" w:rsidRDefault="00DD7391" w:rsidP="00DD7391">
      <w:pPr>
        <w:rPr>
          <w:szCs w:val="24"/>
        </w:rPr>
      </w:pPr>
    </w:p>
    <w:p w14:paraId="0747DC43" w14:textId="77777777" w:rsidR="00DD7391" w:rsidRPr="00DD7391" w:rsidRDefault="00DD7391" w:rsidP="00DD7391">
      <w:pPr>
        <w:jc w:val="center"/>
        <w:rPr>
          <w:szCs w:val="24"/>
        </w:rPr>
      </w:pPr>
      <w:r w:rsidRPr="00DD7391">
        <w:rPr>
          <w:rFonts w:ascii="Calibri" w:eastAsia="Calibri" w:hAnsi="Calibri"/>
          <w:noProof/>
          <w:sz w:val="22"/>
          <w:szCs w:val="22"/>
        </w:rPr>
        <w:drawing>
          <wp:inline distT="0" distB="0" distL="0" distR="0" wp14:anchorId="1176E5B9" wp14:editId="1957B224">
            <wp:extent cx="2743200" cy="2743200"/>
            <wp:effectExtent l="0" t="0" r="0" b="0"/>
            <wp:docPr id="2" name="Picture 2" descr="The Seal of the State of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eal of the State of Montan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6AD9AED5" w14:textId="77777777" w:rsidR="00DD7391" w:rsidRPr="00DD7391" w:rsidRDefault="00DD7391" w:rsidP="00DD7391">
      <w:pPr>
        <w:rPr>
          <w:szCs w:val="24"/>
        </w:rPr>
      </w:pPr>
    </w:p>
    <w:p w14:paraId="6C96EDEB" w14:textId="084E67C9" w:rsidR="00901BA1" w:rsidRDefault="00DD7391" w:rsidP="00DD7391">
      <w:pPr>
        <w:tabs>
          <w:tab w:val="left" w:pos="7060"/>
        </w:tabs>
        <w:rPr>
          <w:szCs w:val="24"/>
        </w:rPr>
        <w:sectPr w:rsidR="00901BA1" w:rsidSect="006E5F60">
          <w:footerReference w:type="default" r:id="rId21"/>
          <w:pgSz w:w="12240" w:h="15840"/>
          <w:pgMar w:top="1152" w:right="1440" w:bottom="810" w:left="1440" w:header="720" w:footer="533" w:gutter="0"/>
          <w:pgNumType w:fmt="lowerRoman" w:start="1"/>
          <w:cols w:space="720"/>
        </w:sectPr>
      </w:pPr>
      <w:r w:rsidRPr="00DD7391">
        <w:rPr>
          <w:b/>
          <w:szCs w:val="24"/>
        </w:rPr>
        <w:t>Permit Issuance and Appeal Processes</w:t>
      </w:r>
      <w:r w:rsidR="00901BA1" w:rsidRPr="00DD7391">
        <w:rPr>
          <w:b/>
          <w:szCs w:val="24"/>
        </w:rPr>
        <w:t>:</w:t>
      </w:r>
      <w:r w:rsidR="00901BA1" w:rsidRPr="00DD7391">
        <w:rPr>
          <w:szCs w:val="24"/>
        </w:rPr>
        <w:t xml:space="preserve"> DEQ</w:t>
      </w:r>
      <w:r w:rsidRPr="00DD7391">
        <w:rPr>
          <w:szCs w:val="24"/>
        </w:rPr>
        <w:t xml:space="preserve"> issues this </w:t>
      </w:r>
      <w:proofErr w:type="gramStart"/>
      <w:r w:rsidRPr="00DD7391">
        <w:rPr>
          <w:szCs w:val="24"/>
        </w:rPr>
        <w:t>permit</w:t>
      </w:r>
      <w:proofErr w:type="gramEnd"/>
      <w:r w:rsidRPr="00DD7391">
        <w:rPr>
          <w:szCs w:val="24"/>
        </w:rPr>
        <w:t xml:space="preserve"> as effective and final on </w:t>
      </w:r>
      <w:r>
        <w:rPr>
          <w:szCs w:val="24"/>
        </w:rPr>
        <w:t>May 15, 2026</w:t>
      </w:r>
      <w:r w:rsidRPr="00DD7391">
        <w:rPr>
          <w:szCs w:val="24"/>
        </w:rPr>
        <w:t>.  This permit must be kept at the facility or a DEQ-approved location (Montana Code Annotated (MCA) Sections 75-2-217 and 218, Administrative Rules of Montana (ARM), ARM Title 17, Chapter 8, Subchapter 12, Operating Permit Program).</w:t>
      </w:r>
    </w:p>
    <w:p w14:paraId="3C151FEF" w14:textId="1E4A8940" w:rsidR="00DD7391" w:rsidRPr="00DD7391" w:rsidRDefault="00DD7391" w:rsidP="00DD7391">
      <w:pPr>
        <w:tabs>
          <w:tab w:val="left" w:pos="7060"/>
        </w:tabs>
        <w:rPr>
          <w:szCs w:val="24"/>
        </w:rPr>
      </w:pPr>
    </w:p>
    <w:p w14:paraId="7EE253DD" w14:textId="75324601" w:rsidR="002D2B86" w:rsidRPr="003C0F4A" w:rsidRDefault="002D2B86" w:rsidP="003C0F4A">
      <w:pPr>
        <w:jc w:val="center"/>
        <w:rPr>
          <w:szCs w:val="24"/>
        </w:rPr>
      </w:pPr>
      <w:r w:rsidRPr="00BD5844">
        <w:rPr>
          <w:color w:val="000000"/>
          <w:szCs w:val="24"/>
        </w:rPr>
        <w:t>Montana Air Quality Operating Permit</w:t>
      </w:r>
    </w:p>
    <w:p w14:paraId="4BB82FAF" w14:textId="77777777" w:rsidR="002D2B86" w:rsidRPr="002F1CFA" w:rsidRDefault="002D2B86" w:rsidP="003C0F4A">
      <w:pPr>
        <w:jc w:val="center"/>
        <w:rPr>
          <w:color w:val="000000"/>
          <w:szCs w:val="24"/>
        </w:rPr>
      </w:pPr>
      <w:r w:rsidRPr="002F1CFA">
        <w:rPr>
          <w:color w:val="000000"/>
          <w:szCs w:val="24"/>
        </w:rPr>
        <w:t>Department of Environmental Quality</w:t>
      </w:r>
    </w:p>
    <w:p w14:paraId="740A23B7" w14:textId="77777777" w:rsidR="002D2B86" w:rsidRPr="002F1CFA" w:rsidRDefault="002D2B86">
      <w:pPr>
        <w:jc w:val="center"/>
        <w:rPr>
          <w:color w:val="000000"/>
          <w:szCs w:val="24"/>
        </w:rPr>
      </w:pPr>
    </w:p>
    <w:p w14:paraId="440906D6" w14:textId="77777777" w:rsidR="002D2B86" w:rsidRPr="002F1CFA" w:rsidRDefault="002D2B86">
      <w:pPr>
        <w:rPr>
          <w:color w:val="000000"/>
          <w:szCs w:val="24"/>
        </w:rPr>
      </w:pPr>
    </w:p>
    <w:p w14:paraId="69E2D224" w14:textId="5ACCEC7F" w:rsidR="00E77B98" w:rsidRDefault="0078717D">
      <w:pPr>
        <w:pStyle w:val="TOC1"/>
        <w:rPr>
          <w:rFonts w:asciiTheme="minorHAnsi" w:eastAsiaTheme="minorEastAsia" w:hAnsiTheme="minorHAnsi" w:cstheme="minorBidi"/>
          <w:b w:val="0"/>
          <w:caps w:val="0"/>
          <w:noProof/>
          <w:kern w:val="2"/>
          <w:szCs w:val="24"/>
          <w14:ligatures w14:val="standardContextual"/>
        </w:rPr>
      </w:pPr>
      <w:r>
        <w:rPr>
          <w:color w:val="000000"/>
          <w:szCs w:val="24"/>
        </w:rPr>
        <w:fldChar w:fldCharType="begin"/>
      </w:r>
      <w:r>
        <w:rPr>
          <w:color w:val="000000"/>
          <w:szCs w:val="24"/>
        </w:rPr>
        <w:instrText xml:space="preserve"> TOC \o "1-2" </w:instrText>
      </w:r>
      <w:r>
        <w:rPr>
          <w:color w:val="000000"/>
          <w:szCs w:val="24"/>
        </w:rPr>
        <w:fldChar w:fldCharType="separate"/>
      </w:r>
      <w:r w:rsidR="00E77B98" w:rsidRPr="00075262">
        <w:rPr>
          <w:noProof/>
        </w:rPr>
        <w:t>SECTION I.</w:t>
      </w:r>
      <w:r w:rsidR="00E77B98">
        <w:rPr>
          <w:rFonts w:asciiTheme="minorHAnsi" w:eastAsiaTheme="minorEastAsia" w:hAnsiTheme="minorHAnsi" w:cstheme="minorBidi"/>
          <w:b w:val="0"/>
          <w:caps w:val="0"/>
          <w:noProof/>
          <w:kern w:val="2"/>
          <w:szCs w:val="24"/>
          <w14:ligatures w14:val="standardContextual"/>
        </w:rPr>
        <w:tab/>
      </w:r>
      <w:r w:rsidR="00E77B98" w:rsidRPr="00075262">
        <w:rPr>
          <w:noProof/>
        </w:rPr>
        <w:t>GENERAL INFORMATION</w:t>
      </w:r>
      <w:r w:rsidR="00E77B98">
        <w:rPr>
          <w:noProof/>
        </w:rPr>
        <w:tab/>
      </w:r>
      <w:r w:rsidR="00E77B98">
        <w:rPr>
          <w:noProof/>
        </w:rPr>
        <w:fldChar w:fldCharType="begin"/>
      </w:r>
      <w:r w:rsidR="00E77B98">
        <w:rPr>
          <w:noProof/>
        </w:rPr>
        <w:instrText xml:space="preserve"> PAGEREF _Toc215555496 \h </w:instrText>
      </w:r>
      <w:r w:rsidR="00E77B98">
        <w:rPr>
          <w:noProof/>
        </w:rPr>
      </w:r>
      <w:r w:rsidR="00E77B98">
        <w:rPr>
          <w:noProof/>
        </w:rPr>
        <w:fldChar w:fldCharType="separate"/>
      </w:r>
      <w:r w:rsidR="006E5F60">
        <w:rPr>
          <w:noProof/>
        </w:rPr>
        <w:t>1</w:t>
      </w:r>
      <w:r w:rsidR="00E77B98">
        <w:rPr>
          <w:noProof/>
        </w:rPr>
        <w:fldChar w:fldCharType="end"/>
      </w:r>
    </w:p>
    <w:p w14:paraId="3DA499B4" w14:textId="5BCF8029"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SECTION II.</w:t>
      </w:r>
      <w:r>
        <w:rPr>
          <w:rFonts w:asciiTheme="minorHAnsi" w:eastAsiaTheme="minorEastAsia" w:hAnsiTheme="minorHAnsi" w:cstheme="minorBidi"/>
          <w:b w:val="0"/>
          <w:caps w:val="0"/>
          <w:noProof/>
          <w:kern w:val="2"/>
          <w:szCs w:val="24"/>
          <w14:ligatures w14:val="standardContextual"/>
        </w:rPr>
        <w:tab/>
      </w:r>
      <w:r w:rsidRPr="00075262">
        <w:rPr>
          <w:noProof/>
        </w:rPr>
        <w:t>SUMMARY OF EMISSIONS UNITS</w:t>
      </w:r>
      <w:r>
        <w:rPr>
          <w:noProof/>
        </w:rPr>
        <w:tab/>
      </w:r>
      <w:r>
        <w:rPr>
          <w:noProof/>
        </w:rPr>
        <w:fldChar w:fldCharType="begin"/>
      </w:r>
      <w:r>
        <w:rPr>
          <w:noProof/>
        </w:rPr>
        <w:instrText xml:space="preserve"> PAGEREF _Toc215555497 \h </w:instrText>
      </w:r>
      <w:r>
        <w:rPr>
          <w:noProof/>
        </w:rPr>
      </w:r>
      <w:r>
        <w:rPr>
          <w:noProof/>
        </w:rPr>
        <w:fldChar w:fldCharType="separate"/>
      </w:r>
      <w:r w:rsidR="006E5F60">
        <w:rPr>
          <w:noProof/>
        </w:rPr>
        <w:t>2</w:t>
      </w:r>
      <w:r>
        <w:rPr>
          <w:noProof/>
        </w:rPr>
        <w:fldChar w:fldCharType="end"/>
      </w:r>
    </w:p>
    <w:p w14:paraId="6EA95412" w14:textId="0D98B3A9"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SECTION III.</w:t>
      </w:r>
      <w:r>
        <w:rPr>
          <w:rFonts w:asciiTheme="minorHAnsi" w:eastAsiaTheme="minorEastAsia" w:hAnsiTheme="minorHAnsi" w:cstheme="minorBidi"/>
          <w:b w:val="0"/>
          <w:caps w:val="0"/>
          <w:noProof/>
          <w:kern w:val="2"/>
          <w:szCs w:val="24"/>
          <w14:ligatures w14:val="standardContextual"/>
        </w:rPr>
        <w:tab/>
      </w:r>
      <w:r w:rsidRPr="00075262">
        <w:rPr>
          <w:noProof/>
        </w:rPr>
        <w:t>PERMIT CONDITIONS</w:t>
      </w:r>
      <w:r>
        <w:rPr>
          <w:noProof/>
        </w:rPr>
        <w:tab/>
      </w:r>
      <w:r>
        <w:rPr>
          <w:noProof/>
        </w:rPr>
        <w:fldChar w:fldCharType="begin"/>
      </w:r>
      <w:r>
        <w:rPr>
          <w:noProof/>
        </w:rPr>
        <w:instrText xml:space="preserve"> PAGEREF _Toc215555498 \h </w:instrText>
      </w:r>
      <w:r>
        <w:rPr>
          <w:noProof/>
        </w:rPr>
      </w:r>
      <w:r>
        <w:rPr>
          <w:noProof/>
        </w:rPr>
        <w:fldChar w:fldCharType="separate"/>
      </w:r>
      <w:r w:rsidR="006E5F60">
        <w:rPr>
          <w:noProof/>
        </w:rPr>
        <w:t>3</w:t>
      </w:r>
      <w:r>
        <w:rPr>
          <w:noProof/>
        </w:rPr>
        <w:fldChar w:fldCharType="end"/>
      </w:r>
    </w:p>
    <w:p w14:paraId="710B33E4" w14:textId="137ACF5A" w:rsidR="00E77B98" w:rsidRDefault="00E77B98">
      <w:pPr>
        <w:pStyle w:val="TOC2"/>
        <w:rPr>
          <w:rFonts w:asciiTheme="minorHAnsi" w:eastAsiaTheme="minorEastAsia" w:hAnsiTheme="minorHAnsi" w:cstheme="minorBidi"/>
          <w:smallCaps w:val="0"/>
          <w:kern w:val="2"/>
          <w:szCs w:val="24"/>
          <w14:ligatures w14:val="standardContextual"/>
        </w:rPr>
      </w:pPr>
      <w:r w:rsidRPr="00075262">
        <w:t>A.</w:t>
      </w:r>
      <w:r>
        <w:rPr>
          <w:rFonts w:asciiTheme="minorHAnsi" w:eastAsiaTheme="minorEastAsia" w:hAnsiTheme="minorHAnsi" w:cstheme="minorBidi"/>
          <w:smallCaps w:val="0"/>
          <w:kern w:val="2"/>
          <w:szCs w:val="24"/>
          <w14:ligatures w14:val="standardContextual"/>
        </w:rPr>
        <w:tab/>
      </w:r>
      <w:r w:rsidRPr="00075262">
        <w:t>Facility-Wide</w:t>
      </w:r>
      <w:r>
        <w:tab/>
      </w:r>
      <w:r>
        <w:fldChar w:fldCharType="begin"/>
      </w:r>
      <w:r>
        <w:instrText xml:space="preserve"> PAGEREF _Toc215555499 \h </w:instrText>
      </w:r>
      <w:r>
        <w:fldChar w:fldCharType="separate"/>
      </w:r>
      <w:r w:rsidR="006E5F60">
        <w:t>3</w:t>
      </w:r>
      <w:r>
        <w:fldChar w:fldCharType="end"/>
      </w:r>
    </w:p>
    <w:p w14:paraId="55D2ADAF" w14:textId="3C6112E4" w:rsidR="00E77B98" w:rsidRDefault="00E77B98">
      <w:pPr>
        <w:pStyle w:val="TOC2"/>
        <w:rPr>
          <w:rFonts w:asciiTheme="minorHAnsi" w:eastAsiaTheme="minorEastAsia" w:hAnsiTheme="minorHAnsi" w:cstheme="minorBidi"/>
          <w:smallCaps w:val="0"/>
          <w:kern w:val="2"/>
          <w:szCs w:val="24"/>
          <w14:ligatures w14:val="standardContextual"/>
        </w:rPr>
      </w:pPr>
      <w:r w:rsidRPr="00075262">
        <w:t>B.</w:t>
      </w:r>
      <w:r>
        <w:rPr>
          <w:rFonts w:asciiTheme="minorHAnsi" w:eastAsiaTheme="minorEastAsia" w:hAnsiTheme="minorHAnsi" w:cstheme="minorBidi"/>
          <w:smallCaps w:val="0"/>
          <w:kern w:val="2"/>
          <w:szCs w:val="24"/>
          <w14:ligatures w14:val="standardContextual"/>
        </w:rPr>
        <w:tab/>
      </w:r>
      <w:r w:rsidRPr="00075262">
        <w:t>EU001-EU018- Eighteen Natural Gas-Fired RICE</w:t>
      </w:r>
      <w:r>
        <w:tab/>
      </w:r>
      <w:r>
        <w:fldChar w:fldCharType="begin"/>
      </w:r>
      <w:r>
        <w:instrText xml:space="preserve"> PAGEREF _Toc215555500 \h </w:instrText>
      </w:r>
      <w:r>
        <w:fldChar w:fldCharType="separate"/>
      </w:r>
      <w:r w:rsidR="006E5F60">
        <w:t>7</w:t>
      </w:r>
      <w:r>
        <w:fldChar w:fldCharType="end"/>
      </w:r>
    </w:p>
    <w:p w14:paraId="0E5DF628" w14:textId="771A5EDE" w:rsidR="00E77B98" w:rsidRDefault="00E77B98">
      <w:pPr>
        <w:pStyle w:val="TOC2"/>
        <w:rPr>
          <w:rFonts w:asciiTheme="minorHAnsi" w:eastAsiaTheme="minorEastAsia" w:hAnsiTheme="minorHAnsi" w:cstheme="minorBidi"/>
          <w:smallCaps w:val="0"/>
          <w:kern w:val="2"/>
          <w:szCs w:val="24"/>
          <w14:ligatures w14:val="standardContextual"/>
        </w:rPr>
      </w:pPr>
      <w:r w:rsidRPr="00075262">
        <w:t>C.</w:t>
      </w:r>
      <w:r>
        <w:rPr>
          <w:rFonts w:asciiTheme="minorHAnsi" w:eastAsiaTheme="minorEastAsia" w:hAnsiTheme="minorHAnsi" w:cstheme="minorBidi"/>
          <w:smallCaps w:val="0"/>
          <w:kern w:val="2"/>
          <w:szCs w:val="24"/>
          <w14:ligatures w14:val="standardContextual"/>
        </w:rPr>
        <w:tab/>
      </w:r>
      <w:r w:rsidRPr="00075262">
        <w:t>EU019-EU020: Emergency Diesel Generator Sets</w:t>
      </w:r>
      <w:r>
        <w:tab/>
      </w:r>
      <w:r>
        <w:fldChar w:fldCharType="begin"/>
      </w:r>
      <w:r>
        <w:instrText xml:space="preserve"> PAGEREF _Toc215555501 \h </w:instrText>
      </w:r>
      <w:r>
        <w:fldChar w:fldCharType="separate"/>
      </w:r>
      <w:r w:rsidR="006E5F60">
        <w:t>11</w:t>
      </w:r>
      <w:r>
        <w:fldChar w:fldCharType="end"/>
      </w:r>
    </w:p>
    <w:p w14:paraId="45B91F5E" w14:textId="73C11AE0" w:rsidR="00E77B98" w:rsidRDefault="00E77B98">
      <w:pPr>
        <w:pStyle w:val="TOC2"/>
        <w:rPr>
          <w:rFonts w:asciiTheme="minorHAnsi" w:eastAsiaTheme="minorEastAsia" w:hAnsiTheme="minorHAnsi" w:cstheme="minorBidi"/>
          <w:smallCaps w:val="0"/>
          <w:kern w:val="2"/>
          <w:szCs w:val="24"/>
          <w14:ligatures w14:val="standardContextual"/>
        </w:rPr>
      </w:pPr>
      <w:r w:rsidRPr="00075262">
        <w:t>D.</w:t>
      </w:r>
      <w:r>
        <w:rPr>
          <w:rFonts w:asciiTheme="minorHAnsi" w:eastAsiaTheme="minorEastAsia" w:hAnsiTheme="minorHAnsi" w:cstheme="minorBidi"/>
          <w:smallCaps w:val="0"/>
          <w:kern w:val="2"/>
          <w:szCs w:val="24"/>
          <w14:ligatures w14:val="standardContextual"/>
        </w:rPr>
        <w:tab/>
      </w:r>
      <w:r w:rsidRPr="00075262">
        <w:t>EU021: Natural Gas-Fired Dew Point Heater</w:t>
      </w:r>
      <w:r>
        <w:tab/>
      </w:r>
      <w:r>
        <w:fldChar w:fldCharType="begin"/>
      </w:r>
      <w:r>
        <w:instrText xml:space="preserve"> PAGEREF _Toc215555502 \h </w:instrText>
      </w:r>
      <w:r>
        <w:fldChar w:fldCharType="separate"/>
      </w:r>
      <w:r w:rsidR="006E5F60">
        <w:t>13</w:t>
      </w:r>
      <w:r>
        <w:fldChar w:fldCharType="end"/>
      </w:r>
    </w:p>
    <w:p w14:paraId="69F533E2" w14:textId="39C8601A"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SECTION IV.</w:t>
      </w:r>
      <w:r>
        <w:rPr>
          <w:rFonts w:asciiTheme="minorHAnsi" w:eastAsiaTheme="minorEastAsia" w:hAnsiTheme="minorHAnsi" w:cstheme="minorBidi"/>
          <w:b w:val="0"/>
          <w:caps w:val="0"/>
          <w:noProof/>
          <w:kern w:val="2"/>
          <w:szCs w:val="24"/>
          <w14:ligatures w14:val="standardContextual"/>
        </w:rPr>
        <w:tab/>
      </w:r>
      <w:r w:rsidRPr="00075262">
        <w:rPr>
          <w:noProof/>
        </w:rPr>
        <w:t>NON-APPLICABLE REQUIREMENTS</w:t>
      </w:r>
      <w:r>
        <w:rPr>
          <w:noProof/>
        </w:rPr>
        <w:tab/>
      </w:r>
      <w:r>
        <w:rPr>
          <w:noProof/>
        </w:rPr>
        <w:fldChar w:fldCharType="begin"/>
      </w:r>
      <w:r>
        <w:rPr>
          <w:noProof/>
        </w:rPr>
        <w:instrText xml:space="preserve"> PAGEREF _Toc215555503 \h </w:instrText>
      </w:r>
      <w:r>
        <w:rPr>
          <w:noProof/>
        </w:rPr>
      </w:r>
      <w:r>
        <w:rPr>
          <w:noProof/>
        </w:rPr>
        <w:fldChar w:fldCharType="separate"/>
      </w:r>
      <w:r w:rsidR="006E5F60">
        <w:rPr>
          <w:noProof/>
        </w:rPr>
        <w:t>15</w:t>
      </w:r>
      <w:r>
        <w:rPr>
          <w:noProof/>
        </w:rPr>
        <w:fldChar w:fldCharType="end"/>
      </w:r>
    </w:p>
    <w:p w14:paraId="7ED46407" w14:textId="58C6302F" w:rsidR="00E77B98" w:rsidRDefault="00E77B98">
      <w:pPr>
        <w:pStyle w:val="TOC2"/>
        <w:rPr>
          <w:rFonts w:asciiTheme="minorHAnsi" w:eastAsiaTheme="minorEastAsia" w:hAnsiTheme="minorHAnsi" w:cstheme="minorBidi"/>
          <w:smallCaps w:val="0"/>
          <w:kern w:val="2"/>
          <w:szCs w:val="24"/>
          <w14:ligatures w14:val="standardContextual"/>
        </w:rPr>
      </w:pPr>
      <w:r w:rsidRPr="00075262">
        <w:t>A.</w:t>
      </w:r>
      <w:r>
        <w:rPr>
          <w:rFonts w:asciiTheme="minorHAnsi" w:eastAsiaTheme="minorEastAsia" w:hAnsiTheme="minorHAnsi" w:cstheme="minorBidi"/>
          <w:smallCaps w:val="0"/>
          <w:kern w:val="2"/>
          <w:szCs w:val="24"/>
          <w14:ligatures w14:val="standardContextual"/>
        </w:rPr>
        <w:tab/>
      </w:r>
      <w:r w:rsidRPr="00075262">
        <w:t>Facility-Wide</w:t>
      </w:r>
      <w:r>
        <w:tab/>
      </w:r>
      <w:r>
        <w:fldChar w:fldCharType="begin"/>
      </w:r>
      <w:r>
        <w:instrText xml:space="preserve"> PAGEREF _Toc215555504 \h </w:instrText>
      </w:r>
      <w:r>
        <w:fldChar w:fldCharType="separate"/>
      </w:r>
      <w:r w:rsidR="006E5F60">
        <w:t>15</w:t>
      </w:r>
      <w:r>
        <w:fldChar w:fldCharType="end"/>
      </w:r>
    </w:p>
    <w:p w14:paraId="350E5535" w14:textId="3AFCBECB" w:rsidR="00E77B98" w:rsidRDefault="00E77B98">
      <w:pPr>
        <w:pStyle w:val="TOC2"/>
        <w:rPr>
          <w:rFonts w:asciiTheme="minorHAnsi" w:eastAsiaTheme="minorEastAsia" w:hAnsiTheme="minorHAnsi" w:cstheme="minorBidi"/>
          <w:smallCaps w:val="0"/>
          <w:kern w:val="2"/>
          <w:szCs w:val="24"/>
          <w14:ligatures w14:val="standardContextual"/>
        </w:rPr>
      </w:pPr>
      <w:r w:rsidRPr="00075262">
        <w:t>B.</w:t>
      </w:r>
      <w:r>
        <w:rPr>
          <w:rFonts w:asciiTheme="minorHAnsi" w:eastAsiaTheme="minorEastAsia" w:hAnsiTheme="minorHAnsi" w:cstheme="minorBidi"/>
          <w:smallCaps w:val="0"/>
          <w:kern w:val="2"/>
          <w:szCs w:val="24"/>
          <w14:ligatures w14:val="standardContextual"/>
        </w:rPr>
        <w:tab/>
      </w:r>
      <w:r w:rsidRPr="00075262">
        <w:t>Emissions Units</w:t>
      </w:r>
      <w:r>
        <w:tab/>
      </w:r>
      <w:r>
        <w:fldChar w:fldCharType="begin"/>
      </w:r>
      <w:r>
        <w:instrText xml:space="preserve"> PAGEREF _Toc215555505 \h </w:instrText>
      </w:r>
      <w:r>
        <w:fldChar w:fldCharType="separate"/>
      </w:r>
      <w:r w:rsidR="006E5F60">
        <w:t>16</w:t>
      </w:r>
      <w:r>
        <w:fldChar w:fldCharType="end"/>
      </w:r>
    </w:p>
    <w:p w14:paraId="01E7A50E" w14:textId="0D91D08B"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SECTION V.</w:t>
      </w:r>
      <w:r>
        <w:rPr>
          <w:rFonts w:asciiTheme="minorHAnsi" w:eastAsiaTheme="minorEastAsia" w:hAnsiTheme="minorHAnsi" w:cstheme="minorBidi"/>
          <w:b w:val="0"/>
          <w:caps w:val="0"/>
          <w:noProof/>
          <w:kern w:val="2"/>
          <w:szCs w:val="24"/>
          <w14:ligatures w14:val="standardContextual"/>
        </w:rPr>
        <w:tab/>
      </w:r>
      <w:r w:rsidRPr="00075262">
        <w:rPr>
          <w:noProof/>
        </w:rPr>
        <w:t>GENERAL PERMIT CONDITIONS</w:t>
      </w:r>
      <w:r>
        <w:rPr>
          <w:noProof/>
        </w:rPr>
        <w:tab/>
      </w:r>
      <w:r>
        <w:rPr>
          <w:noProof/>
        </w:rPr>
        <w:fldChar w:fldCharType="begin"/>
      </w:r>
      <w:r>
        <w:rPr>
          <w:noProof/>
        </w:rPr>
        <w:instrText xml:space="preserve"> PAGEREF _Toc215555506 \h </w:instrText>
      </w:r>
      <w:r>
        <w:rPr>
          <w:noProof/>
        </w:rPr>
      </w:r>
      <w:r>
        <w:rPr>
          <w:noProof/>
        </w:rPr>
        <w:fldChar w:fldCharType="separate"/>
      </w:r>
      <w:r w:rsidR="006E5F60">
        <w:rPr>
          <w:noProof/>
        </w:rPr>
        <w:t>17</w:t>
      </w:r>
      <w:r>
        <w:rPr>
          <w:noProof/>
        </w:rPr>
        <w:fldChar w:fldCharType="end"/>
      </w:r>
    </w:p>
    <w:p w14:paraId="2EB3B28C" w14:textId="6EA75AEE" w:rsidR="00E77B98" w:rsidRDefault="00E77B98">
      <w:pPr>
        <w:pStyle w:val="TOC2"/>
        <w:rPr>
          <w:rFonts w:asciiTheme="minorHAnsi" w:eastAsiaTheme="minorEastAsia" w:hAnsiTheme="minorHAnsi" w:cstheme="minorBidi"/>
          <w:smallCaps w:val="0"/>
          <w:kern w:val="2"/>
          <w:szCs w:val="24"/>
          <w14:ligatures w14:val="standardContextual"/>
        </w:rPr>
      </w:pPr>
      <w:r w:rsidRPr="00075262">
        <w:t>A.</w:t>
      </w:r>
      <w:r>
        <w:rPr>
          <w:rFonts w:asciiTheme="minorHAnsi" w:eastAsiaTheme="minorEastAsia" w:hAnsiTheme="minorHAnsi" w:cstheme="minorBidi"/>
          <w:smallCaps w:val="0"/>
          <w:kern w:val="2"/>
          <w:szCs w:val="24"/>
          <w14:ligatures w14:val="standardContextual"/>
        </w:rPr>
        <w:tab/>
      </w:r>
      <w:r w:rsidRPr="00075262">
        <w:t>Compliance Requirements</w:t>
      </w:r>
      <w:r>
        <w:tab/>
      </w:r>
      <w:r>
        <w:fldChar w:fldCharType="begin"/>
      </w:r>
      <w:r>
        <w:instrText xml:space="preserve"> PAGEREF _Toc215555507 \h </w:instrText>
      </w:r>
      <w:r>
        <w:fldChar w:fldCharType="separate"/>
      </w:r>
      <w:r w:rsidR="006E5F60">
        <w:t>17</w:t>
      </w:r>
      <w:r>
        <w:fldChar w:fldCharType="end"/>
      </w:r>
    </w:p>
    <w:p w14:paraId="3ED581FF" w14:textId="45168F0F" w:rsidR="00E77B98" w:rsidRDefault="00E77B98">
      <w:pPr>
        <w:pStyle w:val="TOC2"/>
        <w:rPr>
          <w:rFonts w:asciiTheme="minorHAnsi" w:eastAsiaTheme="minorEastAsia" w:hAnsiTheme="minorHAnsi" w:cstheme="minorBidi"/>
          <w:smallCaps w:val="0"/>
          <w:kern w:val="2"/>
          <w:szCs w:val="24"/>
          <w14:ligatures w14:val="standardContextual"/>
        </w:rPr>
      </w:pPr>
      <w:r w:rsidRPr="00075262">
        <w:t>B.</w:t>
      </w:r>
      <w:r>
        <w:rPr>
          <w:rFonts w:asciiTheme="minorHAnsi" w:eastAsiaTheme="minorEastAsia" w:hAnsiTheme="minorHAnsi" w:cstheme="minorBidi"/>
          <w:smallCaps w:val="0"/>
          <w:kern w:val="2"/>
          <w:szCs w:val="24"/>
          <w14:ligatures w14:val="standardContextual"/>
        </w:rPr>
        <w:tab/>
      </w:r>
      <w:r w:rsidRPr="00075262">
        <w:t>Certification Requirements</w:t>
      </w:r>
      <w:r>
        <w:tab/>
      </w:r>
      <w:r>
        <w:fldChar w:fldCharType="begin"/>
      </w:r>
      <w:r>
        <w:instrText xml:space="preserve"> PAGEREF _Toc215555508 \h </w:instrText>
      </w:r>
      <w:r>
        <w:fldChar w:fldCharType="separate"/>
      </w:r>
      <w:r w:rsidR="006E5F60">
        <w:t>17</w:t>
      </w:r>
      <w:r>
        <w:fldChar w:fldCharType="end"/>
      </w:r>
    </w:p>
    <w:p w14:paraId="1FE8FC04" w14:textId="471447B7" w:rsidR="00E77B98" w:rsidRDefault="00E77B98">
      <w:pPr>
        <w:pStyle w:val="TOC2"/>
        <w:rPr>
          <w:rFonts w:asciiTheme="minorHAnsi" w:eastAsiaTheme="minorEastAsia" w:hAnsiTheme="minorHAnsi" w:cstheme="minorBidi"/>
          <w:smallCaps w:val="0"/>
          <w:kern w:val="2"/>
          <w:szCs w:val="24"/>
          <w14:ligatures w14:val="standardContextual"/>
        </w:rPr>
      </w:pPr>
      <w:r w:rsidRPr="00075262">
        <w:t>C.</w:t>
      </w:r>
      <w:r>
        <w:rPr>
          <w:rFonts w:asciiTheme="minorHAnsi" w:eastAsiaTheme="minorEastAsia" w:hAnsiTheme="minorHAnsi" w:cstheme="minorBidi"/>
          <w:smallCaps w:val="0"/>
          <w:kern w:val="2"/>
          <w:szCs w:val="24"/>
          <w14:ligatures w14:val="standardContextual"/>
        </w:rPr>
        <w:tab/>
      </w:r>
      <w:r w:rsidRPr="00075262">
        <w:t>Permit Shield</w:t>
      </w:r>
      <w:r>
        <w:tab/>
      </w:r>
      <w:r>
        <w:fldChar w:fldCharType="begin"/>
      </w:r>
      <w:r>
        <w:instrText xml:space="preserve"> PAGEREF _Toc215555509 \h </w:instrText>
      </w:r>
      <w:r>
        <w:fldChar w:fldCharType="separate"/>
      </w:r>
      <w:r w:rsidR="006E5F60">
        <w:t>18</w:t>
      </w:r>
      <w:r>
        <w:fldChar w:fldCharType="end"/>
      </w:r>
    </w:p>
    <w:p w14:paraId="4818D9E7" w14:textId="33A62643" w:rsidR="00E77B98" w:rsidRDefault="00E77B98">
      <w:pPr>
        <w:pStyle w:val="TOC2"/>
        <w:rPr>
          <w:rFonts w:asciiTheme="minorHAnsi" w:eastAsiaTheme="minorEastAsia" w:hAnsiTheme="minorHAnsi" w:cstheme="minorBidi"/>
          <w:smallCaps w:val="0"/>
          <w:kern w:val="2"/>
          <w:szCs w:val="24"/>
          <w14:ligatures w14:val="standardContextual"/>
        </w:rPr>
      </w:pPr>
      <w:r w:rsidRPr="00075262">
        <w:t>D.</w:t>
      </w:r>
      <w:r>
        <w:rPr>
          <w:rFonts w:asciiTheme="minorHAnsi" w:eastAsiaTheme="minorEastAsia" w:hAnsiTheme="minorHAnsi" w:cstheme="minorBidi"/>
          <w:smallCaps w:val="0"/>
          <w:kern w:val="2"/>
          <w:szCs w:val="24"/>
          <w14:ligatures w14:val="standardContextual"/>
        </w:rPr>
        <w:tab/>
      </w:r>
      <w:r w:rsidRPr="00075262">
        <w:t>Monitoring, Recordkeeping, and Reporting Requirements</w:t>
      </w:r>
      <w:r>
        <w:tab/>
      </w:r>
      <w:r>
        <w:fldChar w:fldCharType="begin"/>
      </w:r>
      <w:r>
        <w:instrText xml:space="preserve"> PAGEREF _Toc215555510 \h </w:instrText>
      </w:r>
      <w:r>
        <w:fldChar w:fldCharType="separate"/>
      </w:r>
      <w:r w:rsidR="006E5F60">
        <w:t>19</w:t>
      </w:r>
      <w:r>
        <w:fldChar w:fldCharType="end"/>
      </w:r>
    </w:p>
    <w:p w14:paraId="7C6C5273" w14:textId="6AAFD584" w:rsidR="00E77B98" w:rsidRDefault="00E77B98">
      <w:pPr>
        <w:pStyle w:val="TOC2"/>
        <w:rPr>
          <w:rFonts w:asciiTheme="minorHAnsi" w:eastAsiaTheme="minorEastAsia" w:hAnsiTheme="minorHAnsi" w:cstheme="minorBidi"/>
          <w:smallCaps w:val="0"/>
          <w:kern w:val="2"/>
          <w:szCs w:val="24"/>
          <w14:ligatures w14:val="standardContextual"/>
        </w:rPr>
      </w:pPr>
      <w:r w:rsidRPr="00075262">
        <w:t>E.</w:t>
      </w:r>
      <w:r>
        <w:rPr>
          <w:rFonts w:asciiTheme="minorHAnsi" w:eastAsiaTheme="minorEastAsia" w:hAnsiTheme="minorHAnsi" w:cstheme="minorBidi"/>
          <w:smallCaps w:val="0"/>
          <w:kern w:val="2"/>
          <w:szCs w:val="24"/>
          <w14:ligatures w14:val="standardContextual"/>
        </w:rPr>
        <w:tab/>
      </w:r>
      <w:r w:rsidRPr="00075262">
        <w:t>Prompt Deviation Reporting</w:t>
      </w:r>
      <w:r>
        <w:tab/>
      </w:r>
      <w:r>
        <w:fldChar w:fldCharType="begin"/>
      </w:r>
      <w:r>
        <w:instrText xml:space="preserve"> PAGEREF _Toc215555511 \h </w:instrText>
      </w:r>
      <w:r>
        <w:fldChar w:fldCharType="separate"/>
      </w:r>
      <w:r w:rsidR="006E5F60">
        <w:t>20</w:t>
      </w:r>
      <w:r>
        <w:fldChar w:fldCharType="end"/>
      </w:r>
    </w:p>
    <w:p w14:paraId="62A3F651" w14:textId="52C6F788" w:rsidR="00E77B98" w:rsidRDefault="00E77B98">
      <w:pPr>
        <w:pStyle w:val="TOC2"/>
        <w:rPr>
          <w:rFonts w:asciiTheme="minorHAnsi" w:eastAsiaTheme="minorEastAsia" w:hAnsiTheme="minorHAnsi" w:cstheme="minorBidi"/>
          <w:smallCaps w:val="0"/>
          <w:kern w:val="2"/>
          <w:szCs w:val="24"/>
          <w14:ligatures w14:val="standardContextual"/>
        </w:rPr>
      </w:pPr>
      <w:r w:rsidRPr="00075262">
        <w:t>F.</w:t>
      </w:r>
      <w:r>
        <w:rPr>
          <w:rFonts w:asciiTheme="minorHAnsi" w:eastAsiaTheme="minorEastAsia" w:hAnsiTheme="minorHAnsi" w:cstheme="minorBidi"/>
          <w:smallCaps w:val="0"/>
          <w:kern w:val="2"/>
          <w:szCs w:val="24"/>
          <w14:ligatures w14:val="standardContextual"/>
        </w:rPr>
        <w:tab/>
      </w:r>
      <w:r w:rsidRPr="00075262">
        <w:t>Emergency Provisions</w:t>
      </w:r>
      <w:r>
        <w:tab/>
      </w:r>
      <w:r>
        <w:fldChar w:fldCharType="begin"/>
      </w:r>
      <w:r>
        <w:instrText xml:space="preserve"> PAGEREF _Toc215555512 \h </w:instrText>
      </w:r>
      <w:r>
        <w:fldChar w:fldCharType="separate"/>
      </w:r>
      <w:r w:rsidR="006E5F60">
        <w:t>21</w:t>
      </w:r>
      <w:r>
        <w:fldChar w:fldCharType="end"/>
      </w:r>
    </w:p>
    <w:p w14:paraId="472D7B09" w14:textId="100AA5BC" w:rsidR="00E77B98" w:rsidRDefault="00E77B98">
      <w:pPr>
        <w:pStyle w:val="TOC2"/>
        <w:rPr>
          <w:rFonts w:asciiTheme="minorHAnsi" w:eastAsiaTheme="minorEastAsia" w:hAnsiTheme="minorHAnsi" w:cstheme="minorBidi"/>
          <w:smallCaps w:val="0"/>
          <w:kern w:val="2"/>
          <w:szCs w:val="24"/>
          <w14:ligatures w14:val="standardContextual"/>
        </w:rPr>
      </w:pPr>
      <w:r w:rsidRPr="00075262">
        <w:t>G.</w:t>
      </w:r>
      <w:r>
        <w:rPr>
          <w:rFonts w:asciiTheme="minorHAnsi" w:eastAsiaTheme="minorEastAsia" w:hAnsiTheme="minorHAnsi" w:cstheme="minorBidi"/>
          <w:smallCaps w:val="0"/>
          <w:kern w:val="2"/>
          <w:szCs w:val="24"/>
          <w14:ligatures w14:val="standardContextual"/>
        </w:rPr>
        <w:tab/>
      </w:r>
      <w:r w:rsidRPr="00075262">
        <w:t>Inspection and Entry</w:t>
      </w:r>
      <w:r>
        <w:tab/>
      </w:r>
      <w:r>
        <w:fldChar w:fldCharType="begin"/>
      </w:r>
      <w:r>
        <w:instrText xml:space="preserve"> PAGEREF _Toc215555513 \h </w:instrText>
      </w:r>
      <w:r>
        <w:fldChar w:fldCharType="separate"/>
      </w:r>
      <w:r w:rsidR="006E5F60">
        <w:t>21</w:t>
      </w:r>
      <w:r>
        <w:fldChar w:fldCharType="end"/>
      </w:r>
    </w:p>
    <w:p w14:paraId="36D5DA8B" w14:textId="1AEDBAB9" w:rsidR="00E77B98" w:rsidRDefault="00E77B98">
      <w:pPr>
        <w:pStyle w:val="TOC2"/>
        <w:rPr>
          <w:rFonts w:asciiTheme="minorHAnsi" w:eastAsiaTheme="minorEastAsia" w:hAnsiTheme="minorHAnsi" w:cstheme="minorBidi"/>
          <w:smallCaps w:val="0"/>
          <w:kern w:val="2"/>
          <w:szCs w:val="24"/>
          <w14:ligatures w14:val="standardContextual"/>
        </w:rPr>
      </w:pPr>
      <w:r w:rsidRPr="00075262">
        <w:t>H.</w:t>
      </w:r>
      <w:r>
        <w:rPr>
          <w:rFonts w:asciiTheme="minorHAnsi" w:eastAsiaTheme="minorEastAsia" w:hAnsiTheme="minorHAnsi" w:cstheme="minorBidi"/>
          <w:smallCaps w:val="0"/>
          <w:kern w:val="2"/>
          <w:szCs w:val="24"/>
          <w14:ligatures w14:val="standardContextual"/>
        </w:rPr>
        <w:tab/>
      </w:r>
      <w:r w:rsidRPr="00075262">
        <w:t>Fee Payment</w:t>
      </w:r>
      <w:r>
        <w:tab/>
      </w:r>
      <w:r>
        <w:fldChar w:fldCharType="begin"/>
      </w:r>
      <w:r>
        <w:instrText xml:space="preserve"> PAGEREF _Toc215555514 \h </w:instrText>
      </w:r>
      <w:r>
        <w:fldChar w:fldCharType="separate"/>
      </w:r>
      <w:r w:rsidR="006E5F60">
        <w:t>22</w:t>
      </w:r>
      <w:r>
        <w:fldChar w:fldCharType="end"/>
      </w:r>
    </w:p>
    <w:p w14:paraId="452DCAE8" w14:textId="6797BD12" w:rsidR="00E77B98" w:rsidRDefault="00E77B98">
      <w:pPr>
        <w:pStyle w:val="TOC2"/>
        <w:rPr>
          <w:rFonts w:asciiTheme="minorHAnsi" w:eastAsiaTheme="minorEastAsia" w:hAnsiTheme="minorHAnsi" w:cstheme="minorBidi"/>
          <w:smallCaps w:val="0"/>
          <w:kern w:val="2"/>
          <w:szCs w:val="24"/>
          <w14:ligatures w14:val="standardContextual"/>
        </w:rPr>
      </w:pPr>
      <w:r w:rsidRPr="00075262">
        <w:t>I.</w:t>
      </w:r>
      <w:r>
        <w:rPr>
          <w:rFonts w:asciiTheme="minorHAnsi" w:eastAsiaTheme="minorEastAsia" w:hAnsiTheme="minorHAnsi" w:cstheme="minorBidi"/>
          <w:smallCaps w:val="0"/>
          <w:kern w:val="2"/>
          <w:szCs w:val="24"/>
          <w14:ligatures w14:val="standardContextual"/>
        </w:rPr>
        <w:tab/>
      </w:r>
      <w:r w:rsidRPr="00075262">
        <w:t>Minor Permit Modifications</w:t>
      </w:r>
      <w:r>
        <w:tab/>
      </w:r>
      <w:r>
        <w:fldChar w:fldCharType="begin"/>
      </w:r>
      <w:r>
        <w:instrText xml:space="preserve"> PAGEREF _Toc215555515 \h </w:instrText>
      </w:r>
      <w:r>
        <w:fldChar w:fldCharType="separate"/>
      </w:r>
      <w:r w:rsidR="006E5F60">
        <w:t>22</w:t>
      </w:r>
      <w:r>
        <w:fldChar w:fldCharType="end"/>
      </w:r>
    </w:p>
    <w:p w14:paraId="08CDF9E8" w14:textId="1F88CCA7" w:rsidR="00E77B98" w:rsidRDefault="00E77B98">
      <w:pPr>
        <w:pStyle w:val="TOC2"/>
        <w:rPr>
          <w:rFonts w:asciiTheme="minorHAnsi" w:eastAsiaTheme="minorEastAsia" w:hAnsiTheme="minorHAnsi" w:cstheme="minorBidi"/>
          <w:smallCaps w:val="0"/>
          <w:kern w:val="2"/>
          <w:szCs w:val="24"/>
          <w14:ligatures w14:val="standardContextual"/>
        </w:rPr>
      </w:pPr>
      <w:r w:rsidRPr="00075262">
        <w:t>J.</w:t>
      </w:r>
      <w:r>
        <w:rPr>
          <w:rFonts w:asciiTheme="minorHAnsi" w:eastAsiaTheme="minorEastAsia" w:hAnsiTheme="minorHAnsi" w:cstheme="minorBidi"/>
          <w:smallCaps w:val="0"/>
          <w:kern w:val="2"/>
          <w:szCs w:val="24"/>
          <w14:ligatures w14:val="standardContextual"/>
        </w:rPr>
        <w:tab/>
      </w:r>
      <w:r w:rsidRPr="00075262">
        <w:t>Changes Not Requiring Permit Revision</w:t>
      </w:r>
      <w:r>
        <w:tab/>
      </w:r>
      <w:r>
        <w:fldChar w:fldCharType="begin"/>
      </w:r>
      <w:r>
        <w:instrText xml:space="preserve"> PAGEREF _Toc215555516 \h </w:instrText>
      </w:r>
      <w:r>
        <w:fldChar w:fldCharType="separate"/>
      </w:r>
      <w:r w:rsidR="006E5F60">
        <w:t>22</w:t>
      </w:r>
      <w:r>
        <w:fldChar w:fldCharType="end"/>
      </w:r>
    </w:p>
    <w:p w14:paraId="60F8E1AA" w14:textId="0833066D" w:rsidR="00E77B98" w:rsidRDefault="00E77B98">
      <w:pPr>
        <w:pStyle w:val="TOC2"/>
        <w:rPr>
          <w:rFonts w:asciiTheme="minorHAnsi" w:eastAsiaTheme="minorEastAsia" w:hAnsiTheme="minorHAnsi" w:cstheme="minorBidi"/>
          <w:smallCaps w:val="0"/>
          <w:kern w:val="2"/>
          <w:szCs w:val="24"/>
          <w14:ligatures w14:val="standardContextual"/>
        </w:rPr>
      </w:pPr>
      <w:r w:rsidRPr="00075262">
        <w:t>K.</w:t>
      </w:r>
      <w:r>
        <w:rPr>
          <w:rFonts w:asciiTheme="minorHAnsi" w:eastAsiaTheme="minorEastAsia" w:hAnsiTheme="minorHAnsi" w:cstheme="minorBidi"/>
          <w:smallCaps w:val="0"/>
          <w:kern w:val="2"/>
          <w:szCs w:val="24"/>
          <w14:ligatures w14:val="standardContextual"/>
        </w:rPr>
        <w:tab/>
      </w:r>
      <w:r w:rsidRPr="00075262">
        <w:t>Significant Permit Modifications</w:t>
      </w:r>
      <w:r>
        <w:tab/>
      </w:r>
      <w:r>
        <w:fldChar w:fldCharType="begin"/>
      </w:r>
      <w:r>
        <w:instrText xml:space="preserve"> PAGEREF _Toc215555517 \h </w:instrText>
      </w:r>
      <w:r>
        <w:fldChar w:fldCharType="separate"/>
      </w:r>
      <w:r w:rsidR="006E5F60">
        <w:t>23</w:t>
      </w:r>
      <w:r>
        <w:fldChar w:fldCharType="end"/>
      </w:r>
    </w:p>
    <w:p w14:paraId="46F6334A" w14:textId="584A72C4" w:rsidR="00E77B98" w:rsidRDefault="00E77B98">
      <w:pPr>
        <w:pStyle w:val="TOC2"/>
        <w:rPr>
          <w:rFonts w:asciiTheme="minorHAnsi" w:eastAsiaTheme="minorEastAsia" w:hAnsiTheme="minorHAnsi" w:cstheme="minorBidi"/>
          <w:smallCaps w:val="0"/>
          <w:kern w:val="2"/>
          <w:szCs w:val="24"/>
          <w14:ligatures w14:val="standardContextual"/>
        </w:rPr>
      </w:pPr>
      <w:r w:rsidRPr="00075262">
        <w:t>L.</w:t>
      </w:r>
      <w:r>
        <w:rPr>
          <w:rFonts w:asciiTheme="minorHAnsi" w:eastAsiaTheme="minorEastAsia" w:hAnsiTheme="minorHAnsi" w:cstheme="minorBidi"/>
          <w:smallCaps w:val="0"/>
          <w:kern w:val="2"/>
          <w:szCs w:val="24"/>
          <w14:ligatures w14:val="standardContextual"/>
        </w:rPr>
        <w:tab/>
      </w:r>
      <w:r w:rsidRPr="00075262">
        <w:t>Reopening for Cause</w:t>
      </w:r>
      <w:r>
        <w:tab/>
      </w:r>
      <w:r>
        <w:fldChar w:fldCharType="begin"/>
      </w:r>
      <w:r>
        <w:instrText xml:space="preserve"> PAGEREF _Toc215555518 \h </w:instrText>
      </w:r>
      <w:r>
        <w:fldChar w:fldCharType="separate"/>
      </w:r>
      <w:r w:rsidR="006E5F60">
        <w:t>24</w:t>
      </w:r>
      <w:r>
        <w:fldChar w:fldCharType="end"/>
      </w:r>
    </w:p>
    <w:p w14:paraId="6E1A7360" w14:textId="1428324B" w:rsidR="00E77B98" w:rsidRDefault="00E77B98">
      <w:pPr>
        <w:pStyle w:val="TOC2"/>
        <w:rPr>
          <w:rFonts w:asciiTheme="minorHAnsi" w:eastAsiaTheme="minorEastAsia" w:hAnsiTheme="minorHAnsi" w:cstheme="minorBidi"/>
          <w:smallCaps w:val="0"/>
          <w:kern w:val="2"/>
          <w:szCs w:val="24"/>
          <w14:ligatures w14:val="standardContextual"/>
        </w:rPr>
      </w:pPr>
      <w:r w:rsidRPr="00075262">
        <w:t>M.</w:t>
      </w:r>
      <w:r>
        <w:rPr>
          <w:rFonts w:asciiTheme="minorHAnsi" w:eastAsiaTheme="minorEastAsia" w:hAnsiTheme="minorHAnsi" w:cstheme="minorBidi"/>
          <w:smallCaps w:val="0"/>
          <w:kern w:val="2"/>
          <w:szCs w:val="24"/>
          <w14:ligatures w14:val="standardContextual"/>
        </w:rPr>
        <w:tab/>
      </w:r>
      <w:r w:rsidRPr="00075262">
        <w:t>Permit Expiration and Renewal</w:t>
      </w:r>
      <w:r>
        <w:tab/>
      </w:r>
      <w:r>
        <w:fldChar w:fldCharType="begin"/>
      </w:r>
      <w:r>
        <w:instrText xml:space="preserve"> PAGEREF _Toc215555519 \h </w:instrText>
      </w:r>
      <w:r>
        <w:fldChar w:fldCharType="separate"/>
      </w:r>
      <w:r w:rsidR="006E5F60">
        <w:t>24</w:t>
      </w:r>
      <w:r>
        <w:fldChar w:fldCharType="end"/>
      </w:r>
    </w:p>
    <w:p w14:paraId="07C90D62" w14:textId="4EEE3D23" w:rsidR="00E77B98" w:rsidRDefault="00E77B98">
      <w:pPr>
        <w:pStyle w:val="TOC2"/>
        <w:rPr>
          <w:rFonts w:asciiTheme="minorHAnsi" w:eastAsiaTheme="minorEastAsia" w:hAnsiTheme="minorHAnsi" w:cstheme="minorBidi"/>
          <w:smallCaps w:val="0"/>
          <w:kern w:val="2"/>
          <w:szCs w:val="24"/>
          <w14:ligatures w14:val="standardContextual"/>
        </w:rPr>
      </w:pPr>
      <w:r w:rsidRPr="00075262">
        <w:t>N.</w:t>
      </w:r>
      <w:r>
        <w:rPr>
          <w:rFonts w:asciiTheme="minorHAnsi" w:eastAsiaTheme="minorEastAsia" w:hAnsiTheme="minorHAnsi" w:cstheme="minorBidi"/>
          <w:smallCaps w:val="0"/>
          <w:kern w:val="2"/>
          <w:szCs w:val="24"/>
          <w14:ligatures w14:val="standardContextual"/>
        </w:rPr>
        <w:tab/>
      </w:r>
      <w:r w:rsidRPr="00075262">
        <w:t>Severability Clause</w:t>
      </w:r>
      <w:r>
        <w:tab/>
      </w:r>
      <w:r>
        <w:fldChar w:fldCharType="begin"/>
      </w:r>
      <w:r>
        <w:instrText xml:space="preserve"> PAGEREF _Toc215555520 \h </w:instrText>
      </w:r>
      <w:r>
        <w:fldChar w:fldCharType="separate"/>
      </w:r>
      <w:r w:rsidR="006E5F60">
        <w:t>25</w:t>
      </w:r>
      <w:r>
        <w:fldChar w:fldCharType="end"/>
      </w:r>
    </w:p>
    <w:p w14:paraId="47132478" w14:textId="0086A8D0" w:rsidR="00E77B98" w:rsidRDefault="00E77B98">
      <w:pPr>
        <w:pStyle w:val="TOC2"/>
        <w:rPr>
          <w:rFonts w:asciiTheme="minorHAnsi" w:eastAsiaTheme="minorEastAsia" w:hAnsiTheme="minorHAnsi" w:cstheme="minorBidi"/>
          <w:smallCaps w:val="0"/>
          <w:kern w:val="2"/>
          <w:szCs w:val="24"/>
          <w14:ligatures w14:val="standardContextual"/>
        </w:rPr>
      </w:pPr>
      <w:r w:rsidRPr="00075262">
        <w:t>O.</w:t>
      </w:r>
      <w:r>
        <w:rPr>
          <w:rFonts w:asciiTheme="minorHAnsi" w:eastAsiaTheme="minorEastAsia" w:hAnsiTheme="minorHAnsi" w:cstheme="minorBidi"/>
          <w:smallCaps w:val="0"/>
          <w:kern w:val="2"/>
          <w:szCs w:val="24"/>
          <w14:ligatures w14:val="standardContextual"/>
        </w:rPr>
        <w:tab/>
      </w:r>
      <w:r w:rsidRPr="00075262">
        <w:t>Transfer or Assignment of Ownership</w:t>
      </w:r>
      <w:r>
        <w:tab/>
      </w:r>
      <w:r>
        <w:fldChar w:fldCharType="begin"/>
      </w:r>
      <w:r>
        <w:instrText xml:space="preserve"> PAGEREF _Toc215555521 \h </w:instrText>
      </w:r>
      <w:r>
        <w:fldChar w:fldCharType="separate"/>
      </w:r>
      <w:r w:rsidR="006E5F60">
        <w:t>25</w:t>
      </w:r>
      <w:r>
        <w:fldChar w:fldCharType="end"/>
      </w:r>
    </w:p>
    <w:p w14:paraId="446AEE74" w14:textId="27CC0877" w:rsidR="00E77B98" w:rsidRDefault="00E77B98">
      <w:pPr>
        <w:pStyle w:val="TOC2"/>
        <w:rPr>
          <w:rFonts w:asciiTheme="minorHAnsi" w:eastAsiaTheme="minorEastAsia" w:hAnsiTheme="minorHAnsi" w:cstheme="minorBidi"/>
          <w:smallCaps w:val="0"/>
          <w:kern w:val="2"/>
          <w:szCs w:val="24"/>
          <w14:ligatures w14:val="standardContextual"/>
        </w:rPr>
      </w:pPr>
      <w:r w:rsidRPr="00075262">
        <w:t>P.</w:t>
      </w:r>
      <w:r>
        <w:rPr>
          <w:rFonts w:asciiTheme="minorHAnsi" w:eastAsiaTheme="minorEastAsia" w:hAnsiTheme="minorHAnsi" w:cstheme="minorBidi"/>
          <w:smallCaps w:val="0"/>
          <w:kern w:val="2"/>
          <w:szCs w:val="24"/>
          <w14:ligatures w14:val="standardContextual"/>
        </w:rPr>
        <w:tab/>
      </w:r>
      <w:r w:rsidRPr="00075262">
        <w:t>Emissions Trading, Marketable Permits, Economic Incentives</w:t>
      </w:r>
      <w:r>
        <w:tab/>
      </w:r>
      <w:r>
        <w:fldChar w:fldCharType="begin"/>
      </w:r>
      <w:r>
        <w:instrText xml:space="preserve"> PAGEREF _Toc215555522 \h </w:instrText>
      </w:r>
      <w:r>
        <w:fldChar w:fldCharType="separate"/>
      </w:r>
      <w:r w:rsidR="006E5F60">
        <w:t>25</w:t>
      </w:r>
      <w:r>
        <w:fldChar w:fldCharType="end"/>
      </w:r>
    </w:p>
    <w:p w14:paraId="554AB055" w14:textId="58BFE7F3" w:rsidR="00E77B98" w:rsidRDefault="00E77B98">
      <w:pPr>
        <w:pStyle w:val="TOC2"/>
        <w:rPr>
          <w:rFonts w:asciiTheme="minorHAnsi" w:eastAsiaTheme="minorEastAsia" w:hAnsiTheme="minorHAnsi" w:cstheme="minorBidi"/>
          <w:smallCaps w:val="0"/>
          <w:kern w:val="2"/>
          <w:szCs w:val="24"/>
          <w14:ligatures w14:val="standardContextual"/>
        </w:rPr>
      </w:pPr>
      <w:r w:rsidRPr="00075262">
        <w:t>Q.</w:t>
      </w:r>
      <w:r>
        <w:rPr>
          <w:rFonts w:asciiTheme="minorHAnsi" w:eastAsiaTheme="minorEastAsia" w:hAnsiTheme="minorHAnsi" w:cstheme="minorBidi"/>
          <w:smallCaps w:val="0"/>
          <w:kern w:val="2"/>
          <w:szCs w:val="24"/>
          <w14:ligatures w14:val="standardContextual"/>
        </w:rPr>
        <w:tab/>
      </w:r>
      <w:r w:rsidRPr="00075262">
        <w:t>No Property Rights Conveyed</w:t>
      </w:r>
      <w:r>
        <w:tab/>
      </w:r>
      <w:r>
        <w:fldChar w:fldCharType="begin"/>
      </w:r>
      <w:r>
        <w:instrText xml:space="preserve"> PAGEREF _Toc215555523 \h </w:instrText>
      </w:r>
      <w:r>
        <w:fldChar w:fldCharType="separate"/>
      </w:r>
      <w:r w:rsidR="006E5F60">
        <w:t>25</w:t>
      </w:r>
      <w:r>
        <w:fldChar w:fldCharType="end"/>
      </w:r>
    </w:p>
    <w:p w14:paraId="2D5B7EB4" w14:textId="00468F16" w:rsidR="00E77B98" w:rsidRDefault="00E77B98">
      <w:pPr>
        <w:pStyle w:val="TOC2"/>
        <w:rPr>
          <w:rFonts w:asciiTheme="minorHAnsi" w:eastAsiaTheme="minorEastAsia" w:hAnsiTheme="minorHAnsi" w:cstheme="minorBidi"/>
          <w:smallCaps w:val="0"/>
          <w:kern w:val="2"/>
          <w:szCs w:val="24"/>
          <w14:ligatures w14:val="standardContextual"/>
        </w:rPr>
      </w:pPr>
      <w:r w:rsidRPr="00075262">
        <w:t>R.</w:t>
      </w:r>
      <w:r>
        <w:rPr>
          <w:rFonts w:asciiTheme="minorHAnsi" w:eastAsiaTheme="minorEastAsia" w:hAnsiTheme="minorHAnsi" w:cstheme="minorBidi"/>
          <w:smallCaps w:val="0"/>
          <w:kern w:val="2"/>
          <w:szCs w:val="24"/>
          <w14:ligatures w14:val="standardContextual"/>
        </w:rPr>
        <w:tab/>
      </w:r>
      <w:r w:rsidRPr="00075262">
        <w:t>Testing Requirements</w:t>
      </w:r>
      <w:r>
        <w:tab/>
      </w:r>
      <w:r>
        <w:fldChar w:fldCharType="begin"/>
      </w:r>
      <w:r>
        <w:instrText xml:space="preserve"> PAGEREF _Toc215555524 \h </w:instrText>
      </w:r>
      <w:r>
        <w:fldChar w:fldCharType="separate"/>
      </w:r>
      <w:r w:rsidR="006E5F60">
        <w:t>26</w:t>
      </w:r>
      <w:r>
        <w:fldChar w:fldCharType="end"/>
      </w:r>
    </w:p>
    <w:p w14:paraId="2A18805B" w14:textId="4D29B524" w:rsidR="00E77B98" w:rsidRDefault="00E77B98">
      <w:pPr>
        <w:pStyle w:val="TOC2"/>
        <w:rPr>
          <w:rFonts w:asciiTheme="minorHAnsi" w:eastAsiaTheme="minorEastAsia" w:hAnsiTheme="minorHAnsi" w:cstheme="minorBidi"/>
          <w:smallCaps w:val="0"/>
          <w:kern w:val="2"/>
          <w:szCs w:val="24"/>
          <w14:ligatures w14:val="standardContextual"/>
        </w:rPr>
      </w:pPr>
      <w:r w:rsidRPr="00075262">
        <w:t>S.</w:t>
      </w:r>
      <w:r>
        <w:rPr>
          <w:rFonts w:asciiTheme="minorHAnsi" w:eastAsiaTheme="minorEastAsia" w:hAnsiTheme="minorHAnsi" w:cstheme="minorBidi"/>
          <w:smallCaps w:val="0"/>
          <w:kern w:val="2"/>
          <w:szCs w:val="24"/>
          <w14:ligatures w14:val="standardContextual"/>
        </w:rPr>
        <w:tab/>
      </w:r>
      <w:r w:rsidRPr="00075262">
        <w:t>Source Testing Protocol</w:t>
      </w:r>
      <w:r>
        <w:tab/>
      </w:r>
      <w:r>
        <w:fldChar w:fldCharType="begin"/>
      </w:r>
      <w:r>
        <w:instrText xml:space="preserve"> PAGEREF _Toc215555525 \h </w:instrText>
      </w:r>
      <w:r>
        <w:fldChar w:fldCharType="separate"/>
      </w:r>
      <w:r w:rsidR="006E5F60">
        <w:t>26</w:t>
      </w:r>
      <w:r>
        <w:fldChar w:fldCharType="end"/>
      </w:r>
    </w:p>
    <w:p w14:paraId="0900E90C" w14:textId="126A4047" w:rsidR="00E77B98" w:rsidRDefault="00E77B98">
      <w:pPr>
        <w:pStyle w:val="TOC2"/>
        <w:rPr>
          <w:rFonts w:asciiTheme="minorHAnsi" w:eastAsiaTheme="minorEastAsia" w:hAnsiTheme="minorHAnsi" w:cstheme="minorBidi"/>
          <w:smallCaps w:val="0"/>
          <w:kern w:val="2"/>
          <w:szCs w:val="24"/>
          <w14:ligatures w14:val="standardContextual"/>
        </w:rPr>
      </w:pPr>
      <w:r w:rsidRPr="00075262">
        <w:t>T.</w:t>
      </w:r>
      <w:r>
        <w:rPr>
          <w:rFonts w:asciiTheme="minorHAnsi" w:eastAsiaTheme="minorEastAsia" w:hAnsiTheme="minorHAnsi" w:cstheme="minorBidi"/>
          <w:smallCaps w:val="0"/>
          <w:kern w:val="2"/>
          <w:szCs w:val="24"/>
          <w14:ligatures w14:val="standardContextual"/>
        </w:rPr>
        <w:tab/>
      </w:r>
      <w:r w:rsidRPr="00075262">
        <w:t>Malfunctions</w:t>
      </w:r>
      <w:r>
        <w:tab/>
      </w:r>
      <w:r>
        <w:fldChar w:fldCharType="begin"/>
      </w:r>
      <w:r>
        <w:instrText xml:space="preserve"> PAGEREF _Toc215555526 \h </w:instrText>
      </w:r>
      <w:r>
        <w:fldChar w:fldCharType="separate"/>
      </w:r>
      <w:r w:rsidR="006E5F60">
        <w:t>26</w:t>
      </w:r>
      <w:r>
        <w:fldChar w:fldCharType="end"/>
      </w:r>
    </w:p>
    <w:p w14:paraId="02F91780" w14:textId="116155A5" w:rsidR="00E77B98" w:rsidRDefault="00E77B98">
      <w:pPr>
        <w:pStyle w:val="TOC2"/>
        <w:rPr>
          <w:rFonts w:asciiTheme="minorHAnsi" w:eastAsiaTheme="minorEastAsia" w:hAnsiTheme="minorHAnsi" w:cstheme="minorBidi"/>
          <w:smallCaps w:val="0"/>
          <w:kern w:val="2"/>
          <w:szCs w:val="24"/>
          <w14:ligatures w14:val="standardContextual"/>
        </w:rPr>
      </w:pPr>
      <w:r w:rsidRPr="00075262">
        <w:t>U.</w:t>
      </w:r>
      <w:r>
        <w:rPr>
          <w:rFonts w:asciiTheme="minorHAnsi" w:eastAsiaTheme="minorEastAsia" w:hAnsiTheme="minorHAnsi" w:cstheme="minorBidi"/>
          <w:smallCaps w:val="0"/>
          <w:kern w:val="2"/>
          <w:szCs w:val="24"/>
          <w14:ligatures w14:val="standardContextual"/>
        </w:rPr>
        <w:tab/>
      </w:r>
      <w:r w:rsidRPr="00075262">
        <w:t>Circumvention</w:t>
      </w:r>
      <w:r>
        <w:tab/>
      </w:r>
      <w:r>
        <w:fldChar w:fldCharType="begin"/>
      </w:r>
      <w:r>
        <w:instrText xml:space="preserve"> PAGEREF _Toc215555527 \h </w:instrText>
      </w:r>
      <w:r>
        <w:fldChar w:fldCharType="separate"/>
      </w:r>
      <w:r w:rsidR="006E5F60">
        <w:t>26</w:t>
      </w:r>
      <w:r>
        <w:fldChar w:fldCharType="end"/>
      </w:r>
    </w:p>
    <w:p w14:paraId="29074E70" w14:textId="73AB3E0C" w:rsidR="00E77B98" w:rsidRDefault="00E77B98">
      <w:pPr>
        <w:pStyle w:val="TOC2"/>
        <w:rPr>
          <w:rFonts w:asciiTheme="minorHAnsi" w:eastAsiaTheme="minorEastAsia" w:hAnsiTheme="minorHAnsi" w:cstheme="minorBidi"/>
          <w:smallCaps w:val="0"/>
          <w:kern w:val="2"/>
          <w:szCs w:val="24"/>
          <w14:ligatures w14:val="standardContextual"/>
        </w:rPr>
      </w:pPr>
      <w:r w:rsidRPr="00075262">
        <w:t>V.</w:t>
      </w:r>
      <w:r>
        <w:rPr>
          <w:rFonts w:asciiTheme="minorHAnsi" w:eastAsiaTheme="minorEastAsia" w:hAnsiTheme="minorHAnsi" w:cstheme="minorBidi"/>
          <w:smallCaps w:val="0"/>
          <w:kern w:val="2"/>
          <w:szCs w:val="24"/>
          <w14:ligatures w14:val="standardContextual"/>
        </w:rPr>
        <w:tab/>
      </w:r>
      <w:r w:rsidRPr="00075262">
        <w:t>Motor Vehicles</w:t>
      </w:r>
      <w:r>
        <w:tab/>
      </w:r>
      <w:r>
        <w:fldChar w:fldCharType="begin"/>
      </w:r>
      <w:r>
        <w:instrText xml:space="preserve"> PAGEREF _Toc215555528 \h </w:instrText>
      </w:r>
      <w:r>
        <w:fldChar w:fldCharType="separate"/>
      </w:r>
      <w:r w:rsidR="006E5F60">
        <w:t>26</w:t>
      </w:r>
      <w:r>
        <w:fldChar w:fldCharType="end"/>
      </w:r>
    </w:p>
    <w:p w14:paraId="1858D65D" w14:textId="1FDF28B0" w:rsidR="00E77B98" w:rsidRDefault="00E77B98">
      <w:pPr>
        <w:pStyle w:val="TOC2"/>
        <w:rPr>
          <w:rFonts w:asciiTheme="minorHAnsi" w:eastAsiaTheme="minorEastAsia" w:hAnsiTheme="minorHAnsi" w:cstheme="minorBidi"/>
          <w:smallCaps w:val="0"/>
          <w:kern w:val="2"/>
          <w:szCs w:val="24"/>
          <w14:ligatures w14:val="standardContextual"/>
        </w:rPr>
      </w:pPr>
      <w:r w:rsidRPr="00075262">
        <w:t>W.</w:t>
      </w:r>
      <w:r>
        <w:rPr>
          <w:rFonts w:asciiTheme="minorHAnsi" w:eastAsiaTheme="minorEastAsia" w:hAnsiTheme="minorHAnsi" w:cstheme="minorBidi"/>
          <w:smallCaps w:val="0"/>
          <w:kern w:val="2"/>
          <w:szCs w:val="24"/>
          <w14:ligatures w14:val="standardContextual"/>
        </w:rPr>
        <w:tab/>
      </w:r>
      <w:r w:rsidRPr="00075262">
        <w:t>Annual Emissions Inventory</w:t>
      </w:r>
      <w:r>
        <w:tab/>
      </w:r>
      <w:r>
        <w:fldChar w:fldCharType="begin"/>
      </w:r>
      <w:r>
        <w:instrText xml:space="preserve"> PAGEREF _Toc215555529 \h </w:instrText>
      </w:r>
      <w:r>
        <w:fldChar w:fldCharType="separate"/>
      </w:r>
      <w:r w:rsidR="006E5F60">
        <w:t>26</w:t>
      </w:r>
      <w:r>
        <w:fldChar w:fldCharType="end"/>
      </w:r>
    </w:p>
    <w:p w14:paraId="232476B1" w14:textId="66C781AF" w:rsidR="00E77B98" w:rsidRDefault="00E77B98">
      <w:pPr>
        <w:pStyle w:val="TOC2"/>
        <w:rPr>
          <w:rFonts w:asciiTheme="minorHAnsi" w:eastAsiaTheme="minorEastAsia" w:hAnsiTheme="minorHAnsi" w:cstheme="minorBidi"/>
          <w:smallCaps w:val="0"/>
          <w:kern w:val="2"/>
          <w:szCs w:val="24"/>
          <w14:ligatures w14:val="standardContextual"/>
        </w:rPr>
      </w:pPr>
      <w:r w:rsidRPr="00075262">
        <w:t>X.</w:t>
      </w:r>
      <w:r>
        <w:rPr>
          <w:rFonts w:asciiTheme="minorHAnsi" w:eastAsiaTheme="minorEastAsia" w:hAnsiTheme="minorHAnsi" w:cstheme="minorBidi"/>
          <w:smallCaps w:val="0"/>
          <w:kern w:val="2"/>
          <w:szCs w:val="24"/>
          <w14:ligatures w14:val="standardContextual"/>
        </w:rPr>
        <w:tab/>
      </w:r>
      <w:r w:rsidRPr="00075262">
        <w:t>Open Burning</w:t>
      </w:r>
      <w:r>
        <w:tab/>
      </w:r>
      <w:r>
        <w:fldChar w:fldCharType="begin"/>
      </w:r>
      <w:r>
        <w:instrText xml:space="preserve"> PAGEREF _Toc215555530 \h </w:instrText>
      </w:r>
      <w:r>
        <w:fldChar w:fldCharType="separate"/>
      </w:r>
      <w:r w:rsidR="006E5F60">
        <w:t>26</w:t>
      </w:r>
      <w:r>
        <w:fldChar w:fldCharType="end"/>
      </w:r>
    </w:p>
    <w:p w14:paraId="48EA3406" w14:textId="01F63931" w:rsidR="00E77B98" w:rsidRDefault="00E77B98">
      <w:pPr>
        <w:pStyle w:val="TOC2"/>
        <w:rPr>
          <w:rFonts w:asciiTheme="minorHAnsi" w:eastAsiaTheme="minorEastAsia" w:hAnsiTheme="minorHAnsi" w:cstheme="minorBidi"/>
          <w:smallCaps w:val="0"/>
          <w:kern w:val="2"/>
          <w:szCs w:val="24"/>
          <w14:ligatures w14:val="standardContextual"/>
        </w:rPr>
      </w:pPr>
      <w:r w:rsidRPr="00075262">
        <w:t>Y.</w:t>
      </w:r>
      <w:r>
        <w:rPr>
          <w:rFonts w:asciiTheme="minorHAnsi" w:eastAsiaTheme="minorEastAsia" w:hAnsiTheme="minorHAnsi" w:cstheme="minorBidi"/>
          <w:smallCaps w:val="0"/>
          <w:kern w:val="2"/>
          <w:szCs w:val="24"/>
          <w14:ligatures w14:val="standardContextual"/>
        </w:rPr>
        <w:tab/>
      </w:r>
      <w:r w:rsidRPr="00075262">
        <w:t>Montana Air Quality Permits</w:t>
      </w:r>
      <w:r>
        <w:tab/>
      </w:r>
      <w:r>
        <w:fldChar w:fldCharType="begin"/>
      </w:r>
      <w:r>
        <w:instrText xml:space="preserve"> PAGEREF _Toc215555531 \h </w:instrText>
      </w:r>
      <w:r>
        <w:fldChar w:fldCharType="separate"/>
      </w:r>
      <w:r w:rsidR="006E5F60">
        <w:t>26</w:t>
      </w:r>
      <w:r>
        <w:fldChar w:fldCharType="end"/>
      </w:r>
    </w:p>
    <w:p w14:paraId="5BDAAE35" w14:textId="43975EE8" w:rsidR="00E77B98" w:rsidRDefault="00E77B98">
      <w:pPr>
        <w:pStyle w:val="TOC2"/>
        <w:rPr>
          <w:rFonts w:asciiTheme="minorHAnsi" w:eastAsiaTheme="minorEastAsia" w:hAnsiTheme="minorHAnsi" w:cstheme="minorBidi"/>
          <w:smallCaps w:val="0"/>
          <w:kern w:val="2"/>
          <w:szCs w:val="24"/>
          <w14:ligatures w14:val="standardContextual"/>
        </w:rPr>
      </w:pPr>
      <w:r w:rsidRPr="00075262">
        <w:t>Z.</w:t>
      </w:r>
      <w:r>
        <w:rPr>
          <w:rFonts w:asciiTheme="minorHAnsi" w:eastAsiaTheme="minorEastAsia" w:hAnsiTheme="minorHAnsi" w:cstheme="minorBidi"/>
          <w:smallCaps w:val="0"/>
          <w:kern w:val="2"/>
          <w:szCs w:val="24"/>
          <w14:ligatures w14:val="standardContextual"/>
        </w:rPr>
        <w:tab/>
      </w:r>
      <w:r w:rsidRPr="00075262">
        <w:t>National Emission Standard for Asbestos</w:t>
      </w:r>
      <w:r>
        <w:tab/>
      </w:r>
      <w:r>
        <w:fldChar w:fldCharType="begin"/>
      </w:r>
      <w:r>
        <w:instrText xml:space="preserve"> PAGEREF _Toc215555532 \h </w:instrText>
      </w:r>
      <w:r>
        <w:fldChar w:fldCharType="separate"/>
      </w:r>
      <w:r w:rsidR="006E5F60">
        <w:t>27</w:t>
      </w:r>
      <w:r>
        <w:fldChar w:fldCharType="end"/>
      </w:r>
    </w:p>
    <w:p w14:paraId="6F5A13E6" w14:textId="03890E7C" w:rsidR="00E77B98" w:rsidRDefault="00E77B98">
      <w:pPr>
        <w:pStyle w:val="TOC2"/>
        <w:rPr>
          <w:rFonts w:asciiTheme="minorHAnsi" w:eastAsiaTheme="minorEastAsia" w:hAnsiTheme="minorHAnsi" w:cstheme="minorBidi"/>
          <w:smallCaps w:val="0"/>
          <w:kern w:val="2"/>
          <w:szCs w:val="24"/>
          <w14:ligatures w14:val="standardContextual"/>
        </w:rPr>
      </w:pPr>
      <w:r w:rsidRPr="00075262">
        <w:t>AA.</w:t>
      </w:r>
      <w:r>
        <w:rPr>
          <w:rFonts w:asciiTheme="minorHAnsi" w:eastAsiaTheme="minorEastAsia" w:hAnsiTheme="minorHAnsi" w:cstheme="minorBidi"/>
          <w:smallCaps w:val="0"/>
          <w:kern w:val="2"/>
          <w:szCs w:val="24"/>
          <w14:ligatures w14:val="standardContextual"/>
        </w:rPr>
        <w:tab/>
      </w:r>
      <w:r w:rsidRPr="00075262">
        <w:t>Asbestos</w:t>
      </w:r>
      <w:r>
        <w:tab/>
      </w:r>
      <w:r>
        <w:fldChar w:fldCharType="begin"/>
      </w:r>
      <w:r>
        <w:instrText xml:space="preserve"> PAGEREF _Toc215555533 \h </w:instrText>
      </w:r>
      <w:r>
        <w:fldChar w:fldCharType="separate"/>
      </w:r>
      <w:r w:rsidR="006E5F60">
        <w:t>27</w:t>
      </w:r>
      <w:r>
        <w:fldChar w:fldCharType="end"/>
      </w:r>
    </w:p>
    <w:p w14:paraId="6DBA46ED" w14:textId="042B34D1" w:rsidR="00E77B98" w:rsidRDefault="00E77B98" w:rsidP="00DE27A6">
      <w:pPr>
        <w:pStyle w:val="TOC2"/>
        <w:ind w:left="1080" w:hanging="878"/>
        <w:rPr>
          <w:rFonts w:asciiTheme="minorHAnsi" w:eastAsiaTheme="minorEastAsia" w:hAnsiTheme="minorHAnsi" w:cstheme="minorBidi"/>
          <w:smallCaps w:val="0"/>
          <w:kern w:val="2"/>
          <w:szCs w:val="24"/>
          <w14:ligatures w14:val="standardContextual"/>
        </w:rPr>
      </w:pPr>
      <w:r w:rsidRPr="00075262">
        <w:t>BB.</w:t>
      </w:r>
      <w:r>
        <w:rPr>
          <w:rFonts w:asciiTheme="minorHAnsi" w:eastAsiaTheme="minorEastAsia" w:hAnsiTheme="minorHAnsi" w:cstheme="minorBidi"/>
          <w:smallCaps w:val="0"/>
          <w:kern w:val="2"/>
          <w:szCs w:val="24"/>
          <w14:ligatures w14:val="standardContextual"/>
        </w:rPr>
        <w:tab/>
      </w:r>
      <w:r w:rsidR="00DE27A6">
        <w:rPr>
          <w:rFonts w:asciiTheme="minorHAnsi" w:eastAsiaTheme="minorEastAsia" w:hAnsiTheme="minorHAnsi" w:cstheme="minorBidi"/>
          <w:smallCaps w:val="0"/>
          <w:kern w:val="2"/>
          <w:szCs w:val="24"/>
          <w14:ligatures w14:val="standardContextual"/>
        </w:rPr>
        <w:tab/>
      </w:r>
      <w:r w:rsidRPr="00075262">
        <w:t xml:space="preserve">Stratospheric Ozone Protection – Servicing of Motor Vehicle Air </w:t>
      </w:r>
      <w:r w:rsidR="00DE27A6">
        <w:t xml:space="preserve"> </w:t>
      </w:r>
      <w:r w:rsidRPr="00075262">
        <w:t>Conditioners</w:t>
      </w:r>
      <w:r>
        <w:tab/>
      </w:r>
      <w:r>
        <w:fldChar w:fldCharType="begin"/>
      </w:r>
      <w:r>
        <w:instrText xml:space="preserve"> PAGEREF _Toc215555534 \h </w:instrText>
      </w:r>
      <w:r>
        <w:fldChar w:fldCharType="separate"/>
      </w:r>
      <w:r w:rsidR="006E5F60">
        <w:t>27</w:t>
      </w:r>
      <w:r>
        <w:fldChar w:fldCharType="end"/>
      </w:r>
    </w:p>
    <w:p w14:paraId="1E3FF35A" w14:textId="7CABC91E" w:rsidR="00E77B98" w:rsidRDefault="00E77B98">
      <w:pPr>
        <w:pStyle w:val="TOC2"/>
        <w:rPr>
          <w:rFonts w:asciiTheme="minorHAnsi" w:eastAsiaTheme="minorEastAsia" w:hAnsiTheme="minorHAnsi" w:cstheme="minorBidi"/>
          <w:smallCaps w:val="0"/>
          <w:kern w:val="2"/>
          <w:szCs w:val="24"/>
          <w14:ligatures w14:val="standardContextual"/>
        </w:rPr>
      </w:pPr>
      <w:r w:rsidRPr="00075262">
        <w:t>CC.</w:t>
      </w:r>
      <w:r>
        <w:rPr>
          <w:rFonts w:asciiTheme="minorHAnsi" w:eastAsiaTheme="minorEastAsia" w:hAnsiTheme="minorHAnsi" w:cstheme="minorBidi"/>
          <w:smallCaps w:val="0"/>
          <w:kern w:val="2"/>
          <w:szCs w:val="24"/>
          <w14:ligatures w14:val="standardContextual"/>
        </w:rPr>
        <w:tab/>
      </w:r>
      <w:r w:rsidRPr="00075262">
        <w:t>Stratospheric Ozone Protection – Recycling and Emission Reductions</w:t>
      </w:r>
      <w:r>
        <w:tab/>
      </w:r>
      <w:r>
        <w:fldChar w:fldCharType="begin"/>
      </w:r>
      <w:r>
        <w:instrText xml:space="preserve"> PAGEREF _Toc215555535 \h </w:instrText>
      </w:r>
      <w:r>
        <w:fldChar w:fldCharType="separate"/>
      </w:r>
      <w:r w:rsidR="006E5F60">
        <w:t>28</w:t>
      </w:r>
      <w:r>
        <w:fldChar w:fldCharType="end"/>
      </w:r>
    </w:p>
    <w:p w14:paraId="166783E9" w14:textId="361E701B" w:rsidR="00E77B98" w:rsidRDefault="00E77B98">
      <w:pPr>
        <w:pStyle w:val="TOC2"/>
        <w:rPr>
          <w:rFonts w:asciiTheme="minorHAnsi" w:eastAsiaTheme="minorEastAsia" w:hAnsiTheme="minorHAnsi" w:cstheme="minorBidi"/>
          <w:smallCaps w:val="0"/>
          <w:kern w:val="2"/>
          <w:szCs w:val="24"/>
          <w14:ligatures w14:val="standardContextual"/>
        </w:rPr>
      </w:pPr>
      <w:r w:rsidRPr="00075262">
        <w:lastRenderedPageBreak/>
        <w:t>DD.</w:t>
      </w:r>
      <w:r>
        <w:rPr>
          <w:rFonts w:asciiTheme="minorHAnsi" w:eastAsiaTheme="minorEastAsia" w:hAnsiTheme="minorHAnsi" w:cstheme="minorBidi"/>
          <w:smallCaps w:val="0"/>
          <w:kern w:val="2"/>
          <w:szCs w:val="24"/>
          <w14:ligatures w14:val="standardContextual"/>
        </w:rPr>
        <w:tab/>
      </w:r>
      <w:r w:rsidRPr="00075262">
        <w:t>Emergency Episode Plan</w:t>
      </w:r>
      <w:r>
        <w:tab/>
      </w:r>
      <w:r>
        <w:fldChar w:fldCharType="begin"/>
      </w:r>
      <w:r>
        <w:instrText xml:space="preserve"> PAGEREF _Toc215555536 \h </w:instrText>
      </w:r>
      <w:r>
        <w:fldChar w:fldCharType="separate"/>
      </w:r>
      <w:r w:rsidR="006E5F60">
        <w:t>28</w:t>
      </w:r>
      <w:r>
        <w:fldChar w:fldCharType="end"/>
      </w:r>
    </w:p>
    <w:p w14:paraId="1C3C4EAC" w14:textId="7A4FA24A" w:rsidR="00E77B98" w:rsidRDefault="00E77B98">
      <w:pPr>
        <w:pStyle w:val="TOC2"/>
        <w:rPr>
          <w:rFonts w:asciiTheme="minorHAnsi" w:eastAsiaTheme="minorEastAsia" w:hAnsiTheme="minorHAnsi" w:cstheme="minorBidi"/>
          <w:smallCaps w:val="0"/>
          <w:kern w:val="2"/>
          <w:szCs w:val="24"/>
          <w14:ligatures w14:val="standardContextual"/>
        </w:rPr>
      </w:pPr>
      <w:r w:rsidRPr="00075262">
        <w:t>EE.</w:t>
      </w:r>
      <w:r>
        <w:rPr>
          <w:rFonts w:asciiTheme="minorHAnsi" w:eastAsiaTheme="minorEastAsia" w:hAnsiTheme="minorHAnsi" w:cstheme="minorBidi"/>
          <w:smallCaps w:val="0"/>
          <w:kern w:val="2"/>
          <w:szCs w:val="24"/>
          <w14:ligatures w14:val="standardContextual"/>
        </w:rPr>
        <w:tab/>
      </w:r>
      <w:r w:rsidRPr="00075262">
        <w:t>Definitions</w:t>
      </w:r>
      <w:r>
        <w:tab/>
      </w:r>
      <w:r>
        <w:fldChar w:fldCharType="begin"/>
      </w:r>
      <w:r>
        <w:instrText xml:space="preserve"> PAGEREF _Toc215555537 \h </w:instrText>
      </w:r>
      <w:r>
        <w:fldChar w:fldCharType="separate"/>
      </w:r>
      <w:r w:rsidR="006E5F60">
        <w:t>28</w:t>
      </w:r>
      <w:r>
        <w:fldChar w:fldCharType="end"/>
      </w:r>
    </w:p>
    <w:p w14:paraId="50A2EBD5" w14:textId="381B4226"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Appendix A</w:t>
      </w:r>
      <w:r>
        <w:rPr>
          <w:rFonts w:asciiTheme="minorHAnsi" w:eastAsiaTheme="minorEastAsia" w:hAnsiTheme="minorHAnsi" w:cstheme="minorBidi"/>
          <w:b w:val="0"/>
          <w:caps w:val="0"/>
          <w:noProof/>
          <w:kern w:val="2"/>
          <w:szCs w:val="24"/>
          <w14:ligatures w14:val="standardContextual"/>
        </w:rPr>
        <w:tab/>
      </w:r>
      <w:r w:rsidRPr="00075262">
        <w:rPr>
          <w:noProof/>
        </w:rPr>
        <w:t>INSIGNIFICANT EMISSIONS UNITS</w:t>
      </w:r>
      <w:r>
        <w:rPr>
          <w:noProof/>
        </w:rPr>
        <w:tab/>
      </w:r>
      <w:r>
        <w:rPr>
          <w:noProof/>
        </w:rPr>
        <w:fldChar w:fldCharType="begin"/>
      </w:r>
      <w:r>
        <w:rPr>
          <w:noProof/>
        </w:rPr>
        <w:instrText xml:space="preserve"> PAGEREF _Toc215555538 \h </w:instrText>
      </w:r>
      <w:r>
        <w:rPr>
          <w:noProof/>
        </w:rPr>
      </w:r>
      <w:r>
        <w:rPr>
          <w:noProof/>
        </w:rPr>
        <w:fldChar w:fldCharType="separate"/>
      </w:r>
      <w:r w:rsidR="006E5F60">
        <w:rPr>
          <w:noProof/>
        </w:rPr>
        <w:t>A-1</w:t>
      </w:r>
      <w:r>
        <w:rPr>
          <w:noProof/>
        </w:rPr>
        <w:fldChar w:fldCharType="end"/>
      </w:r>
    </w:p>
    <w:p w14:paraId="153E31EF" w14:textId="1D87F266"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Appendix B</w:t>
      </w:r>
      <w:r>
        <w:rPr>
          <w:rFonts w:asciiTheme="minorHAnsi" w:eastAsiaTheme="minorEastAsia" w:hAnsiTheme="minorHAnsi" w:cstheme="minorBidi"/>
          <w:b w:val="0"/>
          <w:caps w:val="0"/>
          <w:noProof/>
          <w:kern w:val="2"/>
          <w:szCs w:val="24"/>
          <w14:ligatures w14:val="standardContextual"/>
        </w:rPr>
        <w:tab/>
      </w:r>
      <w:r w:rsidRPr="00075262">
        <w:rPr>
          <w:noProof/>
        </w:rPr>
        <w:t>DEFINITIONS and ABBREVIATIONS</w:t>
      </w:r>
      <w:r>
        <w:rPr>
          <w:noProof/>
        </w:rPr>
        <w:tab/>
      </w:r>
      <w:r>
        <w:rPr>
          <w:noProof/>
        </w:rPr>
        <w:fldChar w:fldCharType="begin"/>
      </w:r>
      <w:r>
        <w:rPr>
          <w:noProof/>
        </w:rPr>
        <w:instrText xml:space="preserve"> PAGEREF _Toc215555539 \h </w:instrText>
      </w:r>
      <w:r>
        <w:rPr>
          <w:noProof/>
        </w:rPr>
      </w:r>
      <w:r>
        <w:rPr>
          <w:noProof/>
        </w:rPr>
        <w:fldChar w:fldCharType="separate"/>
      </w:r>
      <w:r w:rsidR="006E5F60">
        <w:rPr>
          <w:noProof/>
        </w:rPr>
        <w:t>B-1</w:t>
      </w:r>
      <w:r>
        <w:rPr>
          <w:noProof/>
        </w:rPr>
        <w:fldChar w:fldCharType="end"/>
      </w:r>
    </w:p>
    <w:p w14:paraId="0E0E525A" w14:textId="39FD7FD8"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Appendix C</w:t>
      </w:r>
      <w:r>
        <w:rPr>
          <w:rFonts w:asciiTheme="minorHAnsi" w:eastAsiaTheme="minorEastAsia" w:hAnsiTheme="minorHAnsi" w:cstheme="minorBidi"/>
          <w:b w:val="0"/>
          <w:caps w:val="0"/>
          <w:noProof/>
          <w:kern w:val="2"/>
          <w:szCs w:val="24"/>
          <w14:ligatures w14:val="standardContextual"/>
        </w:rPr>
        <w:tab/>
      </w:r>
      <w:r w:rsidRPr="00075262">
        <w:rPr>
          <w:noProof/>
        </w:rPr>
        <w:t>NOTIFICATION ADDRESSES</w:t>
      </w:r>
      <w:r>
        <w:rPr>
          <w:noProof/>
        </w:rPr>
        <w:tab/>
      </w:r>
      <w:r>
        <w:rPr>
          <w:noProof/>
        </w:rPr>
        <w:fldChar w:fldCharType="begin"/>
      </w:r>
      <w:r>
        <w:rPr>
          <w:noProof/>
        </w:rPr>
        <w:instrText xml:space="preserve"> PAGEREF _Toc215555540 \h </w:instrText>
      </w:r>
      <w:r>
        <w:rPr>
          <w:noProof/>
        </w:rPr>
      </w:r>
      <w:r>
        <w:rPr>
          <w:noProof/>
        </w:rPr>
        <w:fldChar w:fldCharType="separate"/>
      </w:r>
      <w:r w:rsidR="006E5F60">
        <w:rPr>
          <w:noProof/>
        </w:rPr>
        <w:t>C-1</w:t>
      </w:r>
      <w:r>
        <w:rPr>
          <w:noProof/>
        </w:rPr>
        <w:fldChar w:fldCharType="end"/>
      </w:r>
    </w:p>
    <w:p w14:paraId="567A06D5" w14:textId="1D12805F"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Appendix D</w:t>
      </w:r>
      <w:r>
        <w:rPr>
          <w:rFonts w:asciiTheme="minorHAnsi" w:eastAsiaTheme="minorEastAsia" w:hAnsiTheme="minorHAnsi" w:cstheme="minorBidi"/>
          <w:b w:val="0"/>
          <w:caps w:val="0"/>
          <w:noProof/>
          <w:kern w:val="2"/>
          <w:szCs w:val="24"/>
          <w14:ligatures w14:val="standardContextual"/>
        </w:rPr>
        <w:tab/>
      </w:r>
      <w:r w:rsidRPr="00075262">
        <w:rPr>
          <w:noProof/>
        </w:rPr>
        <w:t>AIR QUALITY INSPECTOR INFORMATION</w:t>
      </w:r>
      <w:r>
        <w:rPr>
          <w:noProof/>
        </w:rPr>
        <w:tab/>
      </w:r>
      <w:r>
        <w:rPr>
          <w:noProof/>
        </w:rPr>
        <w:fldChar w:fldCharType="begin"/>
      </w:r>
      <w:r>
        <w:rPr>
          <w:noProof/>
        </w:rPr>
        <w:instrText xml:space="preserve"> PAGEREF _Toc215555541 \h </w:instrText>
      </w:r>
      <w:r>
        <w:rPr>
          <w:noProof/>
        </w:rPr>
      </w:r>
      <w:r>
        <w:rPr>
          <w:noProof/>
        </w:rPr>
        <w:fldChar w:fldCharType="separate"/>
      </w:r>
      <w:r w:rsidR="006E5F60">
        <w:rPr>
          <w:noProof/>
        </w:rPr>
        <w:t>D-1</w:t>
      </w:r>
      <w:r>
        <w:rPr>
          <w:noProof/>
        </w:rPr>
        <w:fldChar w:fldCharType="end"/>
      </w:r>
    </w:p>
    <w:p w14:paraId="226505CD" w14:textId="6FB86BDD"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Appendix E</w:t>
      </w:r>
      <w:r>
        <w:rPr>
          <w:rFonts w:asciiTheme="minorHAnsi" w:eastAsiaTheme="minorEastAsia" w:hAnsiTheme="minorHAnsi" w:cstheme="minorBidi"/>
          <w:b w:val="0"/>
          <w:caps w:val="0"/>
          <w:noProof/>
          <w:kern w:val="2"/>
          <w:szCs w:val="24"/>
          <w14:ligatures w14:val="standardContextual"/>
        </w:rPr>
        <w:tab/>
      </w:r>
      <w:r>
        <w:rPr>
          <w:noProof/>
        </w:rPr>
        <w:t>NOx CAM Plan for RICE Generator Sets</w:t>
      </w:r>
      <w:r>
        <w:rPr>
          <w:noProof/>
        </w:rPr>
        <w:tab/>
      </w:r>
      <w:r>
        <w:rPr>
          <w:noProof/>
        </w:rPr>
        <w:fldChar w:fldCharType="begin"/>
      </w:r>
      <w:r>
        <w:rPr>
          <w:noProof/>
        </w:rPr>
        <w:instrText xml:space="preserve"> PAGEREF _Toc215555542 \h </w:instrText>
      </w:r>
      <w:r>
        <w:rPr>
          <w:noProof/>
        </w:rPr>
      </w:r>
      <w:r>
        <w:rPr>
          <w:noProof/>
        </w:rPr>
        <w:fldChar w:fldCharType="separate"/>
      </w:r>
      <w:r w:rsidR="006E5F60">
        <w:rPr>
          <w:noProof/>
        </w:rPr>
        <w:t>E-1</w:t>
      </w:r>
      <w:r>
        <w:rPr>
          <w:noProof/>
        </w:rPr>
        <w:fldChar w:fldCharType="end"/>
      </w:r>
    </w:p>
    <w:p w14:paraId="189C5CF2" w14:textId="0595A7F4"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Appendix F</w:t>
      </w:r>
      <w:r>
        <w:rPr>
          <w:rFonts w:asciiTheme="minorHAnsi" w:eastAsiaTheme="minorEastAsia" w:hAnsiTheme="minorHAnsi" w:cstheme="minorBidi"/>
          <w:b w:val="0"/>
          <w:caps w:val="0"/>
          <w:noProof/>
          <w:kern w:val="2"/>
          <w:szCs w:val="24"/>
          <w14:ligatures w14:val="standardContextual"/>
        </w:rPr>
        <w:tab/>
      </w:r>
      <w:r>
        <w:rPr>
          <w:noProof/>
        </w:rPr>
        <w:t>CO CAM Plan for RICE Generator SETS</w:t>
      </w:r>
      <w:r>
        <w:rPr>
          <w:noProof/>
        </w:rPr>
        <w:tab/>
      </w:r>
      <w:r>
        <w:rPr>
          <w:noProof/>
        </w:rPr>
        <w:fldChar w:fldCharType="begin"/>
      </w:r>
      <w:r>
        <w:rPr>
          <w:noProof/>
        </w:rPr>
        <w:instrText xml:space="preserve"> PAGEREF _Toc215555543 \h </w:instrText>
      </w:r>
      <w:r>
        <w:rPr>
          <w:noProof/>
        </w:rPr>
      </w:r>
      <w:r>
        <w:rPr>
          <w:noProof/>
        </w:rPr>
        <w:fldChar w:fldCharType="separate"/>
      </w:r>
      <w:r w:rsidR="006E5F60">
        <w:rPr>
          <w:noProof/>
        </w:rPr>
        <w:t>F-1</w:t>
      </w:r>
      <w:r>
        <w:rPr>
          <w:noProof/>
        </w:rPr>
        <w:fldChar w:fldCharType="end"/>
      </w:r>
    </w:p>
    <w:p w14:paraId="4449F8C4" w14:textId="6B658914" w:rsidR="002D2B86" w:rsidRDefault="0078717D">
      <w:pPr>
        <w:sectPr w:rsidR="002D2B86" w:rsidSect="006E5F60">
          <w:footerReference w:type="default" r:id="rId22"/>
          <w:pgSz w:w="12240" w:h="15840"/>
          <w:pgMar w:top="1152" w:right="1440" w:bottom="810" w:left="1440" w:header="720" w:footer="533" w:gutter="0"/>
          <w:pgNumType w:fmt="lowerRoman" w:start="1"/>
          <w:cols w:space="720"/>
        </w:sectPr>
      </w:pPr>
      <w:r>
        <w:rPr>
          <w:color w:val="000000"/>
          <w:szCs w:val="24"/>
        </w:rPr>
        <w:fldChar w:fldCharType="end"/>
      </w:r>
    </w:p>
    <w:p w14:paraId="64D9601A" w14:textId="77777777" w:rsidR="002D2B86" w:rsidRPr="00AD67B4" w:rsidRDefault="002D2B86">
      <w:pPr>
        <w:pStyle w:val="BodyText"/>
        <w:rPr>
          <w:rFonts w:ascii="Garamond" w:hAnsi="Garamond"/>
          <w:szCs w:val="24"/>
        </w:rPr>
      </w:pPr>
      <w:r w:rsidRPr="00AD67B4">
        <w:rPr>
          <w:rFonts w:ascii="Garamond" w:hAnsi="Garamond"/>
          <w:szCs w:val="24"/>
        </w:rPr>
        <w:lastRenderedPageBreak/>
        <w:t>Terms not otherwise defined in this permit or in the Definitions and Abbreviations Appendix of this permit have the meaning assigned to them in the referenced regulations.</w:t>
      </w:r>
    </w:p>
    <w:p w14:paraId="0248AAAD" w14:textId="77777777" w:rsidR="002D2B86" w:rsidRPr="00AD67B4" w:rsidRDefault="002D2B86">
      <w:pPr>
        <w:rPr>
          <w:color w:val="000000"/>
          <w:szCs w:val="24"/>
        </w:rPr>
      </w:pPr>
    </w:p>
    <w:p w14:paraId="38C87189" w14:textId="77777777" w:rsidR="002D2B86" w:rsidRPr="00AD67B4" w:rsidRDefault="002D2B86">
      <w:pPr>
        <w:pStyle w:val="Heading1"/>
        <w:numPr>
          <w:ilvl w:val="0"/>
          <w:numId w:val="0"/>
        </w:numPr>
        <w:rPr>
          <w:rFonts w:ascii="Garamond" w:hAnsi="Garamond"/>
          <w:sz w:val="24"/>
          <w:szCs w:val="24"/>
        </w:rPr>
      </w:pPr>
      <w:bookmarkStart w:id="2" w:name="_Toc468599074"/>
      <w:bookmarkStart w:id="3" w:name="_Toc215555496"/>
      <w:r w:rsidRPr="00AD67B4">
        <w:rPr>
          <w:rFonts w:ascii="Garamond" w:hAnsi="Garamond"/>
          <w:sz w:val="24"/>
          <w:szCs w:val="24"/>
        </w:rPr>
        <w:t>SECTION I.</w:t>
      </w:r>
      <w:r w:rsidRPr="00AD67B4">
        <w:rPr>
          <w:rFonts w:ascii="Garamond" w:hAnsi="Garamond"/>
          <w:sz w:val="24"/>
          <w:szCs w:val="24"/>
        </w:rPr>
        <w:tab/>
        <w:t>GENERAL INFORMATION</w:t>
      </w:r>
      <w:bookmarkEnd w:id="2"/>
      <w:bookmarkEnd w:id="3"/>
    </w:p>
    <w:p w14:paraId="7CB86192" w14:textId="77777777" w:rsidR="002D2B86" w:rsidRPr="00AD67B4" w:rsidRDefault="002D2B86">
      <w:pPr>
        <w:jc w:val="center"/>
        <w:rPr>
          <w:color w:val="000000"/>
          <w:szCs w:val="24"/>
        </w:rPr>
      </w:pPr>
    </w:p>
    <w:p w14:paraId="488415D9" w14:textId="77777777" w:rsidR="002D2B86" w:rsidRPr="00AD67B4" w:rsidRDefault="002D2B86">
      <w:pPr>
        <w:rPr>
          <w:color w:val="000000"/>
          <w:szCs w:val="24"/>
        </w:rPr>
      </w:pPr>
      <w:r w:rsidRPr="00AD67B4">
        <w:rPr>
          <w:color w:val="000000"/>
          <w:szCs w:val="24"/>
        </w:rPr>
        <w:t>The following general information is provided pursuant to ARM 17.8.1210(1).</w:t>
      </w:r>
    </w:p>
    <w:p w14:paraId="0E4710C2" w14:textId="77777777" w:rsidR="002D2B86" w:rsidRPr="00AD67B4" w:rsidRDefault="002D2B86">
      <w:pPr>
        <w:rPr>
          <w:color w:val="000000"/>
          <w:szCs w:val="24"/>
        </w:rPr>
      </w:pPr>
    </w:p>
    <w:p w14:paraId="575A9DAB" w14:textId="73CF8272" w:rsidR="002D2B86" w:rsidRPr="00AD67B4" w:rsidRDefault="002D2B86">
      <w:pPr>
        <w:rPr>
          <w:color w:val="000000"/>
          <w:szCs w:val="24"/>
        </w:rPr>
      </w:pPr>
      <w:r w:rsidRPr="00AD67B4">
        <w:rPr>
          <w:color w:val="000000"/>
          <w:szCs w:val="24"/>
        </w:rPr>
        <w:t xml:space="preserve">Company Name:  </w:t>
      </w:r>
      <w:proofErr w:type="spellStart"/>
      <w:r w:rsidR="00DD1F1E">
        <w:rPr>
          <w:color w:val="000000"/>
          <w:szCs w:val="24"/>
        </w:rPr>
        <w:t>NorthWestern</w:t>
      </w:r>
      <w:proofErr w:type="spellEnd"/>
      <w:r w:rsidR="00DD1F1E">
        <w:rPr>
          <w:color w:val="000000"/>
          <w:szCs w:val="24"/>
        </w:rPr>
        <w:t xml:space="preserve"> Energy</w:t>
      </w:r>
    </w:p>
    <w:p w14:paraId="4A5F95FE" w14:textId="77777777" w:rsidR="002D2B86" w:rsidRPr="00AD67B4" w:rsidRDefault="002D2B86">
      <w:pPr>
        <w:rPr>
          <w:color w:val="000000"/>
          <w:szCs w:val="24"/>
        </w:rPr>
      </w:pPr>
    </w:p>
    <w:p w14:paraId="500A0831" w14:textId="0E7B7C88" w:rsidR="002D2B86" w:rsidRPr="00AD67B4" w:rsidRDefault="002D2B86">
      <w:pPr>
        <w:rPr>
          <w:color w:val="000000"/>
          <w:szCs w:val="24"/>
        </w:rPr>
      </w:pPr>
      <w:r w:rsidRPr="00AD67B4">
        <w:rPr>
          <w:color w:val="000000"/>
          <w:szCs w:val="24"/>
        </w:rPr>
        <w:t xml:space="preserve">Mailing Address:  </w:t>
      </w:r>
      <w:r w:rsidR="00DD1F1E" w:rsidRPr="00525102">
        <w:rPr>
          <w:color w:val="000000"/>
          <w:szCs w:val="24"/>
        </w:rPr>
        <w:t>11 East Park Street</w:t>
      </w:r>
    </w:p>
    <w:p w14:paraId="2BE90E41" w14:textId="77777777" w:rsidR="002D2B86" w:rsidRPr="00AD67B4" w:rsidRDefault="002D2B86">
      <w:pPr>
        <w:rPr>
          <w:color w:val="000000"/>
          <w:szCs w:val="24"/>
        </w:rPr>
      </w:pPr>
    </w:p>
    <w:p w14:paraId="26D48DE9" w14:textId="2B405FB5" w:rsidR="002D2B86" w:rsidRPr="00AD67B4" w:rsidRDefault="002D2B86">
      <w:pPr>
        <w:rPr>
          <w:color w:val="000000"/>
          <w:szCs w:val="24"/>
        </w:rPr>
      </w:pPr>
      <w:r w:rsidRPr="00AD67B4">
        <w:rPr>
          <w:color w:val="000000"/>
          <w:szCs w:val="24"/>
        </w:rPr>
        <w:t xml:space="preserve">City:  </w:t>
      </w:r>
      <w:r w:rsidRPr="00AD67B4">
        <w:rPr>
          <w:color w:val="000000"/>
          <w:szCs w:val="24"/>
        </w:rPr>
        <w:tab/>
      </w:r>
      <w:r w:rsidR="00DD1F1E">
        <w:rPr>
          <w:color w:val="000000"/>
          <w:szCs w:val="24"/>
        </w:rPr>
        <w:t>Butte</w:t>
      </w:r>
      <w:r w:rsidRPr="00AD67B4">
        <w:rPr>
          <w:color w:val="000000"/>
          <w:szCs w:val="24"/>
        </w:rPr>
        <w:tab/>
      </w:r>
      <w:r w:rsidRPr="00AD67B4">
        <w:rPr>
          <w:color w:val="000000"/>
          <w:szCs w:val="24"/>
        </w:rPr>
        <w:tab/>
      </w:r>
      <w:r w:rsidRPr="00AD67B4">
        <w:rPr>
          <w:color w:val="000000"/>
          <w:szCs w:val="24"/>
        </w:rPr>
        <w:tab/>
        <w:t xml:space="preserve">State: </w:t>
      </w:r>
      <w:r w:rsidRPr="00AD67B4">
        <w:rPr>
          <w:color w:val="000000"/>
          <w:szCs w:val="24"/>
        </w:rPr>
        <w:tab/>
      </w:r>
      <w:r w:rsidR="00DD1F1E">
        <w:rPr>
          <w:color w:val="000000"/>
          <w:szCs w:val="24"/>
        </w:rPr>
        <w:t>Montana</w:t>
      </w:r>
      <w:r w:rsidRPr="00AD67B4">
        <w:rPr>
          <w:color w:val="000000"/>
          <w:szCs w:val="24"/>
        </w:rPr>
        <w:tab/>
      </w:r>
      <w:r w:rsidRPr="00AD67B4">
        <w:rPr>
          <w:color w:val="000000"/>
          <w:szCs w:val="24"/>
        </w:rPr>
        <w:tab/>
        <w:t xml:space="preserve">Zip:  </w:t>
      </w:r>
      <w:r w:rsidR="00DD1F1E">
        <w:rPr>
          <w:color w:val="000000"/>
          <w:szCs w:val="24"/>
        </w:rPr>
        <w:t>59701</w:t>
      </w:r>
    </w:p>
    <w:p w14:paraId="4354E342" w14:textId="77777777" w:rsidR="002D2B86" w:rsidRPr="00AD67B4" w:rsidRDefault="002D2B86">
      <w:pPr>
        <w:rPr>
          <w:color w:val="000000"/>
          <w:szCs w:val="24"/>
        </w:rPr>
      </w:pPr>
    </w:p>
    <w:p w14:paraId="2A9F3CFC" w14:textId="278BD86F" w:rsidR="002D2B86" w:rsidRPr="00AD67B4" w:rsidRDefault="002D2B86">
      <w:pPr>
        <w:rPr>
          <w:color w:val="000000"/>
          <w:szCs w:val="24"/>
        </w:rPr>
      </w:pPr>
      <w:r w:rsidRPr="00AD67B4">
        <w:rPr>
          <w:color w:val="000000"/>
          <w:szCs w:val="24"/>
        </w:rPr>
        <w:t xml:space="preserve">Plant Location:  </w:t>
      </w:r>
      <w:bookmarkStart w:id="4" w:name="_Hlk213672825"/>
      <w:r w:rsidR="00DD1F1E" w:rsidRPr="00DD1F1E">
        <w:rPr>
          <w:color w:val="000000"/>
          <w:szCs w:val="24"/>
        </w:rPr>
        <w:t>Parcel 2, East of Sewer Plant Road</w:t>
      </w:r>
      <w:r w:rsidR="00DD1F1E">
        <w:rPr>
          <w:color w:val="000000"/>
          <w:szCs w:val="24"/>
        </w:rPr>
        <w:t>, Laurel, Montana</w:t>
      </w:r>
      <w:bookmarkEnd w:id="4"/>
    </w:p>
    <w:p w14:paraId="39F35980" w14:textId="77777777" w:rsidR="002D2B86" w:rsidRPr="00AD67B4" w:rsidRDefault="002D2B86">
      <w:pPr>
        <w:rPr>
          <w:color w:val="000000"/>
          <w:szCs w:val="24"/>
        </w:rPr>
      </w:pPr>
    </w:p>
    <w:p w14:paraId="47BD680E" w14:textId="0EB893BD" w:rsidR="00C60D31" w:rsidRDefault="002D2B86">
      <w:pPr>
        <w:rPr>
          <w:color w:val="000000"/>
          <w:szCs w:val="24"/>
        </w:rPr>
      </w:pPr>
      <w:r w:rsidRPr="00AD67B4">
        <w:rPr>
          <w:color w:val="000000"/>
          <w:szCs w:val="24"/>
        </w:rPr>
        <w:t xml:space="preserve">Responsible Official: </w:t>
      </w:r>
      <w:r w:rsidR="00DD1F1E">
        <w:rPr>
          <w:color w:val="000000"/>
          <w:szCs w:val="24"/>
        </w:rPr>
        <w:t>Sady Babcock</w:t>
      </w:r>
    </w:p>
    <w:p w14:paraId="484DB1C9" w14:textId="77777777" w:rsidR="002D2B86" w:rsidRPr="00AD67B4" w:rsidRDefault="002D2B86">
      <w:pPr>
        <w:rPr>
          <w:color w:val="000000"/>
          <w:szCs w:val="24"/>
        </w:rPr>
      </w:pPr>
      <w:r w:rsidRPr="00AD67B4">
        <w:rPr>
          <w:color w:val="000000"/>
          <w:szCs w:val="24"/>
        </w:rPr>
        <w:tab/>
      </w:r>
      <w:r w:rsidRPr="00AD67B4">
        <w:rPr>
          <w:color w:val="000000"/>
          <w:szCs w:val="24"/>
        </w:rPr>
        <w:tab/>
      </w:r>
      <w:r w:rsidRPr="00AD67B4">
        <w:rPr>
          <w:color w:val="000000"/>
          <w:szCs w:val="24"/>
        </w:rPr>
        <w:tab/>
      </w:r>
      <w:r w:rsidRPr="00AD67B4">
        <w:rPr>
          <w:color w:val="000000"/>
          <w:szCs w:val="24"/>
        </w:rPr>
        <w:tab/>
        <w:t xml:space="preserve"> </w:t>
      </w:r>
    </w:p>
    <w:p w14:paraId="67AA378C" w14:textId="77777777" w:rsidR="00C60D31" w:rsidRPr="00525102" w:rsidRDefault="002D2B86">
      <w:pPr>
        <w:rPr>
          <w:color w:val="000000"/>
          <w:szCs w:val="24"/>
        </w:rPr>
      </w:pPr>
      <w:r w:rsidRPr="00525102">
        <w:rPr>
          <w:color w:val="000000"/>
          <w:szCs w:val="24"/>
        </w:rPr>
        <w:t>Alternate Responsible Official:</w:t>
      </w:r>
      <w:r w:rsidRPr="00525102">
        <w:rPr>
          <w:color w:val="000000"/>
          <w:szCs w:val="24"/>
        </w:rPr>
        <w:tab/>
      </w:r>
    </w:p>
    <w:p w14:paraId="14B3D17F" w14:textId="77777777" w:rsidR="002D2B86" w:rsidRPr="00AD67B4" w:rsidRDefault="002D2B86">
      <w:pPr>
        <w:rPr>
          <w:color w:val="000000"/>
          <w:szCs w:val="24"/>
        </w:rPr>
      </w:pPr>
    </w:p>
    <w:p w14:paraId="5178A22B" w14:textId="34994BF7" w:rsidR="0005239F" w:rsidRPr="00AD67B4" w:rsidRDefault="00B97287">
      <w:pPr>
        <w:rPr>
          <w:color w:val="000000"/>
          <w:szCs w:val="24"/>
        </w:rPr>
      </w:pPr>
      <w:r>
        <w:rPr>
          <w:color w:val="000000"/>
          <w:szCs w:val="24"/>
        </w:rPr>
        <w:t xml:space="preserve">Facility Contact Person: </w:t>
      </w:r>
      <w:r w:rsidR="00775BCE">
        <w:rPr>
          <w:color w:val="000000"/>
          <w:szCs w:val="24"/>
        </w:rPr>
        <w:t>Jason Boeckel</w:t>
      </w:r>
      <w:r>
        <w:rPr>
          <w:color w:val="000000"/>
          <w:szCs w:val="24"/>
        </w:rPr>
        <w:tab/>
      </w:r>
      <w:r w:rsidR="002D2B86" w:rsidRPr="00AD67B4">
        <w:rPr>
          <w:color w:val="000000"/>
          <w:szCs w:val="24"/>
        </w:rPr>
        <w:t xml:space="preserve"> </w:t>
      </w:r>
    </w:p>
    <w:p w14:paraId="3488468C" w14:textId="77777777" w:rsidR="002D2B86" w:rsidRPr="00AD67B4" w:rsidRDefault="002D2B86">
      <w:pPr>
        <w:rPr>
          <w:color w:val="000000"/>
          <w:szCs w:val="24"/>
        </w:rPr>
      </w:pPr>
    </w:p>
    <w:p w14:paraId="6B073D3A" w14:textId="075F687D" w:rsidR="002D2B86" w:rsidRPr="00AD67B4" w:rsidRDefault="002D2B86">
      <w:pPr>
        <w:rPr>
          <w:color w:val="000000"/>
          <w:szCs w:val="24"/>
        </w:rPr>
      </w:pPr>
      <w:r w:rsidRPr="00AD67B4">
        <w:rPr>
          <w:color w:val="000000"/>
          <w:szCs w:val="24"/>
        </w:rPr>
        <w:t xml:space="preserve">Primary SIC Code:  </w:t>
      </w:r>
      <w:r w:rsidR="004F00AF">
        <w:rPr>
          <w:color w:val="000000"/>
          <w:szCs w:val="24"/>
        </w:rPr>
        <w:t>4911- Electric Services</w:t>
      </w:r>
    </w:p>
    <w:p w14:paraId="0FC4C825" w14:textId="77777777" w:rsidR="002D2B86" w:rsidRPr="00AD67B4" w:rsidRDefault="002D2B86">
      <w:pPr>
        <w:rPr>
          <w:color w:val="000000"/>
          <w:szCs w:val="24"/>
        </w:rPr>
      </w:pPr>
    </w:p>
    <w:p w14:paraId="0B3EE07A" w14:textId="4547D5FD" w:rsidR="002D2B86" w:rsidRPr="00AD67B4" w:rsidRDefault="002D2B86">
      <w:pPr>
        <w:rPr>
          <w:color w:val="000000"/>
          <w:szCs w:val="24"/>
        </w:rPr>
      </w:pPr>
      <w:r w:rsidRPr="00AD67B4">
        <w:rPr>
          <w:color w:val="000000"/>
          <w:szCs w:val="24"/>
        </w:rPr>
        <w:t xml:space="preserve">Nature of Business:  </w:t>
      </w:r>
      <w:r w:rsidR="004F00AF">
        <w:rPr>
          <w:color w:val="000000"/>
          <w:szCs w:val="24"/>
        </w:rPr>
        <w:t>Electricity Generation</w:t>
      </w:r>
    </w:p>
    <w:p w14:paraId="0636622B" w14:textId="77777777" w:rsidR="002D2B86" w:rsidRPr="00AD67B4" w:rsidRDefault="002D2B86">
      <w:pPr>
        <w:rPr>
          <w:color w:val="000000"/>
          <w:szCs w:val="24"/>
        </w:rPr>
      </w:pPr>
    </w:p>
    <w:p w14:paraId="6F60C7C9" w14:textId="7A9A6233" w:rsidR="002D2B86" w:rsidRPr="00AD67B4" w:rsidRDefault="002D2B86">
      <w:pPr>
        <w:rPr>
          <w:color w:val="000000"/>
          <w:szCs w:val="24"/>
        </w:rPr>
      </w:pPr>
      <w:r w:rsidRPr="00AD67B4">
        <w:rPr>
          <w:color w:val="000000"/>
          <w:szCs w:val="24"/>
        </w:rPr>
        <w:t xml:space="preserve">Description of Process:  </w:t>
      </w:r>
      <w:r w:rsidR="00775BCE">
        <w:rPr>
          <w:color w:val="000000"/>
          <w:szCs w:val="24"/>
        </w:rPr>
        <w:t xml:space="preserve">Natural Gas-Fired </w:t>
      </w:r>
      <w:r w:rsidR="004F00AF">
        <w:rPr>
          <w:color w:val="000000"/>
          <w:szCs w:val="24"/>
        </w:rPr>
        <w:t xml:space="preserve">Reciprocating Internal Combustion Engines </w:t>
      </w:r>
    </w:p>
    <w:p w14:paraId="6EDD64C0" w14:textId="77777777" w:rsidR="002D2B86" w:rsidRPr="00AD67B4" w:rsidRDefault="002D2B86">
      <w:pPr>
        <w:rPr>
          <w:color w:val="000000"/>
          <w:szCs w:val="24"/>
        </w:rPr>
      </w:pPr>
      <w:r w:rsidRPr="00AD67B4">
        <w:rPr>
          <w:color w:val="000000"/>
          <w:szCs w:val="24"/>
        </w:rPr>
        <w:br w:type="page"/>
      </w:r>
    </w:p>
    <w:p w14:paraId="3E6F07F8" w14:textId="77777777" w:rsidR="002D2B86" w:rsidRPr="00AD67B4" w:rsidRDefault="002D2B86">
      <w:pPr>
        <w:pStyle w:val="Heading1"/>
        <w:numPr>
          <w:ilvl w:val="0"/>
          <w:numId w:val="0"/>
        </w:numPr>
        <w:rPr>
          <w:rFonts w:ascii="Garamond" w:hAnsi="Garamond"/>
          <w:sz w:val="24"/>
          <w:szCs w:val="24"/>
        </w:rPr>
      </w:pPr>
      <w:bookmarkStart w:id="5" w:name="_Toc468599075"/>
      <w:bookmarkStart w:id="6" w:name="_Toc215555497"/>
      <w:r w:rsidRPr="00AD67B4">
        <w:rPr>
          <w:rFonts w:ascii="Garamond" w:hAnsi="Garamond"/>
          <w:sz w:val="24"/>
          <w:szCs w:val="24"/>
        </w:rPr>
        <w:lastRenderedPageBreak/>
        <w:t>SECTION II.</w:t>
      </w:r>
      <w:r>
        <w:rPr>
          <w:rFonts w:ascii="Times New Roman" w:hAnsi="Times New Roman"/>
        </w:rPr>
        <w:tab/>
      </w:r>
      <w:r w:rsidRPr="00AD67B4">
        <w:rPr>
          <w:rFonts w:ascii="Garamond" w:hAnsi="Garamond"/>
          <w:sz w:val="24"/>
          <w:szCs w:val="24"/>
        </w:rPr>
        <w:t>SUMMARY OF EMISSIONS UNITS</w:t>
      </w:r>
      <w:bookmarkEnd w:id="5"/>
      <w:bookmarkEnd w:id="6"/>
    </w:p>
    <w:p w14:paraId="4491966D" w14:textId="77777777" w:rsidR="002D2B86" w:rsidRPr="00AD67B4" w:rsidRDefault="002D2B86">
      <w:pPr>
        <w:rPr>
          <w:b/>
          <w:szCs w:val="24"/>
        </w:rPr>
      </w:pPr>
    </w:p>
    <w:p w14:paraId="2044AB91" w14:textId="77777777" w:rsidR="002D2B86" w:rsidRPr="00AD67B4" w:rsidRDefault="002D2B86">
      <w:pPr>
        <w:rPr>
          <w:szCs w:val="24"/>
        </w:rPr>
      </w:pPr>
      <w:r w:rsidRPr="00AD67B4">
        <w:rPr>
          <w:szCs w:val="24"/>
        </w:rPr>
        <w:t>The emissions units regulated by this permit are the following (ARM 17.8.1211):</w:t>
      </w:r>
    </w:p>
    <w:p w14:paraId="05769699" w14:textId="77777777" w:rsidR="002D2B86" w:rsidRPr="00AD67B4" w:rsidRDefault="002D2B86">
      <w:pPr>
        <w:rPr>
          <w:szCs w:val="24"/>
        </w:rPr>
      </w:pPr>
    </w:p>
    <w:tbl>
      <w:tblPr>
        <w:tblW w:w="9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8"/>
        <w:gridCol w:w="5130"/>
        <w:gridCol w:w="2847"/>
      </w:tblGrid>
      <w:tr w:rsidR="002D2B86" w:rsidRPr="00AD67B4" w14:paraId="6C723D2E" w14:textId="77777777" w:rsidTr="00DE27A6">
        <w:tc>
          <w:tcPr>
            <w:tcW w:w="1458" w:type="dxa"/>
            <w:tcBorders>
              <w:bottom w:val="single" w:sz="12" w:space="0" w:color="000000"/>
            </w:tcBorders>
          </w:tcPr>
          <w:p w14:paraId="317C128C" w14:textId="77777777" w:rsidR="002D2B86" w:rsidRPr="00515D3C" w:rsidRDefault="002D2B86">
            <w:pPr>
              <w:jc w:val="center"/>
              <w:rPr>
                <w:b/>
                <w:szCs w:val="24"/>
              </w:rPr>
            </w:pPr>
            <w:r w:rsidRPr="00515D3C">
              <w:rPr>
                <w:b/>
                <w:szCs w:val="24"/>
              </w:rPr>
              <w:t>Emissions Unit ID</w:t>
            </w:r>
          </w:p>
        </w:tc>
        <w:tc>
          <w:tcPr>
            <w:tcW w:w="5130" w:type="dxa"/>
            <w:tcBorders>
              <w:bottom w:val="single" w:sz="12" w:space="0" w:color="000000"/>
            </w:tcBorders>
          </w:tcPr>
          <w:p w14:paraId="7FE049B7" w14:textId="77777777" w:rsidR="002D2B86" w:rsidRPr="00515D3C" w:rsidRDefault="002D2B86">
            <w:pPr>
              <w:jc w:val="center"/>
              <w:rPr>
                <w:b/>
                <w:szCs w:val="24"/>
              </w:rPr>
            </w:pPr>
            <w:r w:rsidRPr="00515D3C">
              <w:rPr>
                <w:b/>
                <w:szCs w:val="24"/>
              </w:rPr>
              <w:t>Description</w:t>
            </w:r>
          </w:p>
        </w:tc>
        <w:tc>
          <w:tcPr>
            <w:tcW w:w="2847" w:type="dxa"/>
            <w:tcBorders>
              <w:bottom w:val="single" w:sz="12" w:space="0" w:color="000000"/>
            </w:tcBorders>
          </w:tcPr>
          <w:p w14:paraId="5A78EEE9" w14:textId="77777777" w:rsidR="002D2B86" w:rsidRPr="00515D3C" w:rsidRDefault="002D2B86">
            <w:pPr>
              <w:jc w:val="center"/>
              <w:rPr>
                <w:b/>
                <w:szCs w:val="24"/>
              </w:rPr>
            </w:pPr>
            <w:r w:rsidRPr="00515D3C">
              <w:rPr>
                <w:b/>
                <w:szCs w:val="24"/>
              </w:rPr>
              <w:t>Pollution Control Device/Practice</w:t>
            </w:r>
          </w:p>
        </w:tc>
      </w:tr>
      <w:tr w:rsidR="002D2B86" w:rsidRPr="00AD67B4" w14:paraId="17CBEEDF" w14:textId="77777777" w:rsidTr="00DE27A6">
        <w:tc>
          <w:tcPr>
            <w:tcW w:w="1458" w:type="dxa"/>
            <w:tcBorders>
              <w:top w:val="nil"/>
            </w:tcBorders>
          </w:tcPr>
          <w:p w14:paraId="75A1F40F" w14:textId="77777777" w:rsidR="002D2B86" w:rsidRPr="00515D3C" w:rsidRDefault="002D2B86">
            <w:pPr>
              <w:rPr>
                <w:szCs w:val="24"/>
              </w:rPr>
            </w:pPr>
            <w:r w:rsidRPr="00515D3C">
              <w:rPr>
                <w:szCs w:val="24"/>
              </w:rPr>
              <w:t>EU001</w:t>
            </w:r>
          </w:p>
        </w:tc>
        <w:tc>
          <w:tcPr>
            <w:tcW w:w="5130" w:type="dxa"/>
            <w:tcBorders>
              <w:top w:val="nil"/>
            </w:tcBorders>
          </w:tcPr>
          <w:p w14:paraId="611CE872" w14:textId="03499DB4" w:rsidR="002D2B86" w:rsidRPr="00515D3C" w:rsidRDefault="00937100" w:rsidP="00937100">
            <w:pPr>
              <w:rPr>
                <w:szCs w:val="24"/>
              </w:rPr>
            </w:pPr>
            <w:r w:rsidRPr="00515D3C">
              <w:rPr>
                <w:szCs w:val="24"/>
              </w:rPr>
              <w:t>Caterpillar Natural Gas-Fired Reciprocating Internal Combustion Engine (RICE) Generator Set</w:t>
            </w:r>
          </w:p>
        </w:tc>
        <w:tc>
          <w:tcPr>
            <w:tcW w:w="2847" w:type="dxa"/>
            <w:tcBorders>
              <w:top w:val="nil"/>
            </w:tcBorders>
          </w:tcPr>
          <w:p w14:paraId="2DCA4F32" w14:textId="77777777" w:rsidR="00937100" w:rsidRPr="00515D3C" w:rsidRDefault="00937100" w:rsidP="00937100">
            <w:pPr>
              <w:rPr>
                <w:szCs w:val="24"/>
              </w:rPr>
            </w:pPr>
            <w:r w:rsidRPr="00515D3C">
              <w:rPr>
                <w:szCs w:val="24"/>
              </w:rPr>
              <w:t>Selective Catalytic Reduction (SCR) and</w:t>
            </w:r>
          </w:p>
          <w:p w14:paraId="2D0E4724" w14:textId="454D0D40" w:rsidR="002D2B86" w:rsidRPr="00515D3C" w:rsidRDefault="00937100" w:rsidP="00937100">
            <w:pPr>
              <w:rPr>
                <w:szCs w:val="24"/>
              </w:rPr>
            </w:pPr>
            <w:r w:rsidRPr="00515D3C">
              <w:rPr>
                <w:szCs w:val="24"/>
              </w:rPr>
              <w:t>Oxidation Catalyst</w:t>
            </w:r>
          </w:p>
        </w:tc>
      </w:tr>
      <w:tr w:rsidR="002D2B86" w:rsidRPr="00AD67B4" w14:paraId="07F64059" w14:textId="77777777" w:rsidTr="00DE27A6">
        <w:tc>
          <w:tcPr>
            <w:tcW w:w="1458" w:type="dxa"/>
          </w:tcPr>
          <w:p w14:paraId="05979CBC" w14:textId="77777777" w:rsidR="002D2B86" w:rsidRPr="00515D3C" w:rsidRDefault="002D2B86">
            <w:pPr>
              <w:rPr>
                <w:szCs w:val="24"/>
              </w:rPr>
            </w:pPr>
            <w:r w:rsidRPr="00515D3C">
              <w:rPr>
                <w:szCs w:val="24"/>
              </w:rPr>
              <w:t>EU002</w:t>
            </w:r>
          </w:p>
        </w:tc>
        <w:tc>
          <w:tcPr>
            <w:tcW w:w="5130" w:type="dxa"/>
          </w:tcPr>
          <w:p w14:paraId="246482DC" w14:textId="1755C366" w:rsidR="002D2B86" w:rsidRPr="00515D3C" w:rsidRDefault="00937100" w:rsidP="00937100">
            <w:pPr>
              <w:jc w:val="both"/>
              <w:rPr>
                <w:szCs w:val="24"/>
              </w:rPr>
            </w:pPr>
            <w:r w:rsidRPr="00515D3C">
              <w:rPr>
                <w:szCs w:val="24"/>
              </w:rPr>
              <w:t>Caterpillar Natural Gas-Fired RICE Generator Set</w:t>
            </w:r>
          </w:p>
        </w:tc>
        <w:tc>
          <w:tcPr>
            <w:tcW w:w="2847" w:type="dxa"/>
          </w:tcPr>
          <w:p w14:paraId="3EFCEBFE" w14:textId="4A78FA23" w:rsidR="002D2B86" w:rsidRPr="00515D3C" w:rsidRDefault="00937100" w:rsidP="00937100">
            <w:pPr>
              <w:jc w:val="both"/>
              <w:rPr>
                <w:szCs w:val="24"/>
              </w:rPr>
            </w:pPr>
            <w:r w:rsidRPr="00515D3C">
              <w:rPr>
                <w:szCs w:val="24"/>
              </w:rPr>
              <w:t>SCR and Oxidation Catalyst</w:t>
            </w:r>
          </w:p>
        </w:tc>
      </w:tr>
      <w:tr w:rsidR="00937100" w:rsidRPr="00AD67B4" w14:paraId="1A6E3C34" w14:textId="77777777" w:rsidTr="00DE27A6">
        <w:tc>
          <w:tcPr>
            <w:tcW w:w="1458" w:type="dxa"/>
          </w:tcPr>
          <w:p w14:paraId="0D0F5E57" w14:textId="77777777" w:rsidR="00937100" w:rsidRPr="00515D3C" w:rsidRDefault="00937100" w:rsidP="00937100">
            <w:pPr>
              <w:rPr>
                <w:szCs w:val="24"/>
              </w:rPr>
            </w:pPr>
            <w:r w:rsidRPr="00515D3C">
              <w:rPr>
                <w:szCs w:val="24"/>
              </w:rPr>
              <w:t>EU003</w:t>
            </w:r>
          </w:p>
        </w:tc>
        <w:tc>
          <w:tcPr>
            <w:tcW w:w="5130" w:type="dxa"/>
          </w:tcPr>
          <w:p w14:paraId="21A2F870" w14:textId="77CC26E1" w:rsidR="00937100" w:rsidRPr="00515D3C" w:rsidRDefault="00937100" w:rsidP="00937100">
            <w:pPr>
              <w:rPr>
                <w:szCs w:val="24"/>
              </w:rPr>
            </w:pPr>
            <w:r w:rsidRPr="00515D3C">
              <w:rPr>
                <w:szCs w:val="24"/>
              </w:rPr>
              <w:t>Caterpillar Natural Gas-Fired RICE Generator Set</w:t>
            </w:r>
          </w:p>
        </w:tc>
        <w:tc>
          <w:tcPr>
            <w:tcW w:w="2847" w:type="dxa"/>
          </w:tcPr>
          <w:p w14:paraId="0421A972" w14:textId="6DFC8F4E" w:rsidR="00937100" w:rsidRPr="00515D3C" w:rsidRDefault="00937100" w:rsidP="00937100">
            <w:pPr>
              <w:rPr>
                <w:szCs w:val="24"/>
              </w:rPr>
            </w:pPr>
            <w:r w:rsidRPr="00515D3C">
              <w:rPr>
                <w:szCs w:val="24"/>
              </w:rPr>
              <w:t>SCR and Oxidation Catalyst</w:t>
            </w:r>
          </w:p>
        </w:tc>
      </w:tr>
      <w:tr w:rsidR="00937100" w:rsidRPr="00AD67B4" w14:paraId="093F3152" w14:textId="77777777" w:rsidTr="00DE27A6">
        <w:tc>
          <w:tcPr>
            <w:tcW w:w="1458" w:type="dxa"/>
          </w:tcPr>
          <w:p w14:paraId="12085CCD" w14:textId="77777777" w:rsidR="00937100" w:rsidRPr="00515D3C" w:rsidRDefault="00937100" w:rsidP="00937100">
            <w:pPr>
              <w:rPr>
                <w:szCs w:val="24"/>
              </w:rPr>
            </w:pPr>
            <w:r w:rsidRPr="00515D3C">
              <w:rPr>
                <w:szCs w:val="24"/>
              </w:rPr>
              <w:t>EU004</w:t>
            </w:r>
          </w:p>
        </w:tc>
        <w:tc>
          <w:tcPr>
            <w:tcW w:w="5130" w:type="dxa"/>
          </w:tcPr>
          <w:p w14:paraId="65DCEA01" w14:textId="0D12900F" w:rsidR="00937100" w:rsidRPr="00515D3C" w:rsidRDefault="00937100" w:rsidP="00937100">
            <w:pPr>
              <w:rPr>
                <w:szCs w:val="24"/>
              </w:rPr>
            </w:pPr>
            <w:r w:rsidRPr="00515D3C">
              <w:rPr>
                <w:szCs w:val="24"/>
              </w:rPr>
              <w:t>Caterpillar Natural Gas-Fired RICE Generator Set</w:t>
            </w:r>
          </w:p>
        </w:tc>
        <w:tc>
          <w:tcPr>
            <w:tcW w:w="2847" w:type="dxa"/>
          </w:tcPr>
          <w:p w14:paraId="670A17C8" w14:textId="1C2D5882" w:rsidR="00937100" w:rsidRPr="00515D3C" w:rsidRDefault="00937100" w:rsidP="00937100">
            <w:pPr>
              <w:rPr>
                <w:szCs w:val="24"/>
              </w:rPr>
            </w:pPr>
            <w:r w:rsidRPr="00515D3C">
              <w:rPr>
                <w:szCs w:val="24"/>
              </w:rPr>
              <w:t>SCR and Oxidation Catalyst</w:t>
            </w:r>
          </w:p>
        </w:tc>
      </w:tr>
      <w:tr w:rsidR="00937100" w:rsidRPr="00AD67B4" w14:paraId="4EAFF951" w14:textId="77777777" w:rsidTr="00DE27A6">
        <w:tc>
          <w:tcPr>
            <w:tcW w:w="1458" w:type="dxa"/>
          </w:tcPr>
          <w:p w14:paraId="3D417989" w14:textId="3E2FA7CD" w:rsidR="00937100" w:rsidRPr="00515D3C" w:rsidRDefault="00937100" w:rsidP="00937100">
            <w:pPr>
              <w:rPr>
                <w:szCs w:val="24"/>
              </w:rPr>
            </w:pPr>
            <w:r w:rsidRPr="00515D3C">
              <w:rPr>
                <w:szCs w:val="24"/>
              </w:rPr>
              <w:t>EU005</w:t>
            </w:r>
          </w:p>
        </w:tc>
        <w:tc>
          <w:tcPr>
            <w:tcW w:w="5130" w:type="dxa"/>
          </w:tcPr>
          <w:p w14:paraId="13E062FA" w14:textId="12A92A87" w:rsidR="00937100" w:rsidRPr="00515D3C" w:rsidRDefault="00937100" w:rsidP="00937100">
            <w:pPr>
              <w:rPr>
                <w:szCs w:val="24"/>
              </w:rPr>
            </w:pPr>
            <w:r w:rsidRPr="00515D3C">
              <w:rPr>
                <w:szCs w:val="24"/>
              </w:rPr>
              <w:t>Caterpillar Natural Gas-Fired RICE Generator Set</w:t>
            </w:r>
          </w:p>
        </w:tc>
        <w:tc>
          <w:tcPr>
            <w:tcW w:w="2847" w:type="dxa"/>
          </w:tcPr>
          <w:p w14:paraId="2241BB02" w14:textId="7ED13277" w:rsidR="00937100" w:rsidRPr="00515D3C" w:rsidRDefault="00937100" w:rsidP="00937100">
            <w:pPr>
              <w:rPr>
                <w:szCs w:val="24"/>
              </w:rPr>
            </w:pPr>
            <w:r w:rsidRPr="00515D3C">
              <w:rPr>
                <w:szCs w:val="24"/>
              </w:rPr>
              <w:t>SCR and Oxidation Catalyst</w:t>
            </w:r>
          </w:p>
        </w:tc>
      </w:tr>
      <w:tr w:rsidR="00937100" w:rsidRPr="00AD67B4" w14:paraId="463D62E6" w14:textId="77777777" w:rsidTr="00DE27A6">
        <w:tc>
          <w:tcPr>
            <w:tcW w:w="1458" w:type="dxa"/>
          </w:tcPr>
          <w:p w14:paraId="257BAC72" w14:textId="07B87797" w:rsidR="00937100" w:rsidRPr="00515D3C" w:rsidRDefault="00937100" w:rsidP="00937100">
            <w:pPr>
              <w:rPr>
                <w:szCs w:val="24"/>
              </w:rPr>
            </w:pPr>
            <w:r w:rsidRPr="00515D3C">
              <w:rPr>
                <w:szCs w:val="24"/>
              </w:rPr>
              <w:t>EU006</w:t>
            </w:r>
          </w:p>
        </w:tc>
        <w:tc>
          <w:tcPr>
            <w:tcW w:w="5130" w:type="dxa"/>
          </w:tcPr>
          <w:p w14:paraId="14935347" w14:textId="3A89ECA0" w:rsidR="00937100" w:rsidRPr="00515D3C" w:rsidRDefault="00937100" w:rsidP="00937100">
            <w:pPr>
              <w:rPr>
                <w:szCs w:val="24"/>
              </w:rPr>
            </w:pPr>
            <w:r w:rsidRPr="00515D3C">
              <w:rPr>
                <w:szCs w:val="24"/>
              </w:rPr>
              <w:t>Caterpillar Natural Gas-Fired RICE Generator Set</w:t>
            </w:r>
          </w:p>
        </w:tc>
        <w:tc>
          <w:tcPr>
            <w:tcW w:w="2847" w:type="dxa"/>
          </w:tcPr>
          <w:p w14:paraId="72EE97AB" w14:textId="58479775" w:rsidR="00937100" w:rsidRPr="00515D3C" w:rsidRDefault="00937100" w:rsidP="00937100">
            <w:pPr>
              <w:rPr>
                <w:szCs w:val="24"/>
              </w:rPr>
            </w:pPr>
            <w:r w:rsidRPr="00515D3C">
              <w:rPr>
                <w:szCs w:val="24"/>
              </w:rPr>
              <w:t>SCR and Oxidation Catalyst</w:t>
            </w:r>
          </w:p>
        </w:tc>
      </w:tr>
      <w:tr w:rsidR="00937100" w:rsidRPr="00AD67B4" w14:paraId="237E705F" w14:textId="77777777" w:rsidTr="00DE27A6">
        <w:tc>
          <w:tcPr>
            <w:tcW w:w="1458" w:type="dxa"/>
          </w:tcPr>
          <w:p w14:paraId="3C07DB0F" w14:textId="043BD76B" w:rsidR="00937100" w:rsidRPr="00515D3C" w:rsidRDefault="00937100" w:rsidP="00937100">
            <w:pPr>
              <w:rPr>
                <w:szCs w:val="24"/>
              </w:rPr>
            </w:pPr>
            <w:r w:rsidRPr="00515D3C">
              <w:rPr>
                <w:szCs w:val="24"/>
              </w:rPr>
              <w:t>EU007</w:t>
            </w:r>
          </w:p>
        </w:tc>
        <w:tc>
          <w:tcPr>
            <w:tcW w:w="5130" w:type="dxa"/>
          </w:tcPr>
          <w:p w14:paraId="146BAF8F" w14:textId="4D8A3B78" w:rsidR="00937100" w:rsidRPr="00515D3C" w:rsidRDefault="00937100" w:rsidP="00937100">
            <w:pPr>
              <w:rPr>
                <w:szCs w:val="24"/>
              </w:rPr>
            </w:pPr>
            <w:r w:rsidRPr="00515D3C">
              <w:rPr>
                <w:szCs w:val="24"/>
              </w:rPr>
              <w:t>Caterpillar Natural Gas-Fired RICE Generator Set</w:t>
            </w:r>
          </w:p>
        </w:tc>
        <w:tc>
          <w:tcPr>
            <w:tcW w:w="2847" w:type="dxa"/>
          </w:tcPr>
          <w:p w14:paraId="023AC404" w14:textId="4B184DE0" w:rsidR="00937100" w:rsidRPr="00515D3C" w:rsidRDefault="00937100" w:rsidP="00937100">
            <w:pPr>
              <w:rPr>
                <w:szCs w:val="24"/>
              </w:rPr>
            </w:pPr>
            <w:r w:rsidRPr="00515D3C">
              <w:rPr>
                <w:szCs w:val="24"/>
              </w:rPr>
              <w:t>SCR and Oxidation Catalyst</w:t>
            </w:r>
          </w:p>
        </w:tc>
      </w:tr>
      <w:tr w:rsidR="00937100" w:rsidRPr="00AD67B4" w14:paraId="6AD262E3" w14:textId="77777777" w:rsidTr="00DE27A6">
        <w:tc>
          <w:tcPr>
            <w:tcW w:w="1458" w:type="dxa"/>
          </w:tcPr>
          <w:p w14:paraId="44A9B8B7" w14:textId="207A1668" w:rsidR="00937100" w:rsidRPr="00515D3C" w:rsidRDefault="00937100" w:rsidP="00937100">
            <w:pPr>
              <w:rPr>
                <w:szCs w:val="24"/>
              </w:rPr>
            </w:pPr>
            <w:r w:rsidRPr="00515D3C">
              <w:rPr>
                <w:szCs w:val="24"/>
              </w:rPr>
              <w:t>EU008</w:t>
            </w:r>
          </w:p>
        </w:tc>
        <w:tc>
          <w:tcPr>
            <w:tcW w:w="5130" w:type="dxa"/>
          </w:tcPr>
          <w:p w14:paraId="3E202AE8" w14:textId="7E7057B3" w:rsidR="00937100" w:rsidRPr="00515D3C" w:rsidRDefault="00937100" w:rsidP="00937100">
            <w:pPr>
              <w:rPr>
                <w:szCs w:val="24"/>
              </w:rPr>
            </w:pPr>
            <w:r w:rsidRPr="00515D3C">
              <w:rPr>
                <w:szCs w:val="24"/>
              </w:rPr>
              <w:t>Caterpillar Natural Gas-Fired RICE Generator Set</w:t>
            </w:r>
          </w:p>
        </w:tc>
        <w:tc>
          <w:tcPr>
            <w:tcW w:w="2847" w:type="dxa"/>
          </w:tcPr>
          <w:p w14:paraId="731AEBBB" w14:textId="36E15940" w:rsidR="00937100" w:rsidRPr="00515D3C" w:rsidRDefault="00937100" w:rsidP="00937100">
            <w:pPr>
              <w:rPr>
                <w:szCs w:val="24"/>
              </w:rPr>
            </w:pPr>
            <w:r w:rsidRPr="00515D3C">
              <w:rPr>
                <w:szCs w:val="24"/>
              </w:rPr>
              <w:t>SCR and Oxidation Catalyst</w:t>
            </w:r>
          </w:p>
        </w:tc>
      </w:tr>
      <w:tr w:rsidR="00937100" w:rsidRPr="00AD67B4" w14:paraId="2E8D05B9" w14:textId="77777777" w:rsidTr="00DE27A6">
        <w:tc>
          <w:tcPr>
            <w:tcW w:w="1458" w:type="dxa"/>
          </w:tcPr>
          <w:p w14:paraId="2563724C" w14:textId="22FFC8C5" w:rsidR="00937100" w:rsidRPr="00515D3C" w:rsidRDefault="00937100" w:rsidP="00937100">
            <w:pPr>
              <w:rPr>
                <w:szCs w:val="24"/>
              </w:rPr>
            </w:pPr>
            <w:r w:rsidRPr="00515D3C">
              <w:rPr>
                <w:szCs w:val="24"/>
              </w:rPr>
              <w:t>EU009</w:t>
            </w:r>
          </w:p>
        </w:tc>
        <w:tc>
          <w:tcPr>
            <w:tcW w:w="5130" w:type="dxa"/>
          </w:tcPr>
          <w:p w14:paraId="73249AC8" w14:textId="7E29C363" w:rsidR="00937100" w:rsidRPr="00515D3C" w:rsidRDefault="00937100" w:rsidP="00937100">
            <w:pPr>
              <w:rPr>
                <w:szCs w:val="24"/>
              </w:rPr>
            </w:pPr>
            <w:r w:rsidRPr="00515D3C">
              <w:rPr>
                <w:szCs w:val="24"/>
              </w:rPr>
              <w:t>Caterpillar Natural Gas-Fired RICE Generator Set</w:t>
            </w:r>
          </w:p>
        </w:tc>
        <w:tc>
          <w:tcPr>
            <w:tcW w:w="2847" w:type="dxa"/>
          </w:tcPr>
          <w:p w14:paraId="5E52EE4E" w14:textId="2339B6AF" w:rsidR="00937100" w:rsidRPr="00515D3C" w:rsidRDefault="00937100" w:rsidP="00937100">
            <w:pPr>
              <w:rPr>
                <w:szCs w:val="24"/>
              </w:rPr>
            </w:pPr>
            <w:r w:rsidRPr="00515D3C">
              <w:rPr>
                <w:szCs w:val="24"/>
              </w:rPr>
              <w:t>SCR and Oxidation Catalyst</w:t>
            </w:r>
          </w:p>
        </w:tc>
      </w:tr>
      <w:tr w:rsidR="00937100" w:rsidRPr="00AD67B4" w14:paraId="1B24AF9D" w14:textId="77777777" w:rsidTr="00DE27A6">
        <w:tc>
          <w:tcPr>
            <w:tcW w:w="1458" w:type="dxa"/>
          </w:tcPr>
          <w:p w14:paraId="73214672" w14:textId="13FEAFFF" w:rsidR="00937100" w:rsidRPr="00515D3C" w:rsidRDefault="00937100" w:rsidP="00937100">
            <w:pPr>
              <w:rPr>
                <w:szCs w:val="24"/>
              </w:rPr>
            </w:pPr>
            <w:r w:rsidRPr="00515D3C">
              <w:rPr>
                <w:szCs w:val="24"/>
              </w:rPr>
              <w:t>EU010</w:t>
            </w:r>
          </w:p>
        </w:tc>
        <w:tc>
          <w:tcPr>
            <w:tcW w:w="5130" w:type="dxa"/>
          </w:tcPr>
          <w:p w14:paraId="5E98851D" w14:textId="78222C04" w:rsidR="00937100" w:rsidRPr="00515D3C" w:rsidRDefault="00937100" w:rsidP="00937100">
            <w:pPr>
              <w:rPr>
                <w:szCs w:val="24"/>
              </w:rPr>
            </w:pPr>
            <w:r w:rsidRPr="00515D3C">
              <w:rPr>
                <w:szCs w:val="24"/>
              </w:rPr>
              <w:t>Caterpillar Natural Gas-Fired RICE Generator Set</w:t>
            </w:r>
          </w:p>
        </w:tc>
        <w:tc>
          <w:tcPr>
            <w:tcW w:w="2847" w:type="dxa"/>
          </w:tcPr>
          <w:p w14:paraId="1C379390" w14:textId="51FF8A7E" w:rsidR="00937100" w:rsidRPr="00515D3C" w:rsidRDefault="00937100" w:rsidP="00937100">
            <w:pPr>
              <w:rPr>
                <w:szCs w:val="24"/>
              </w:rPr>
            </w:pPr>
            <w:r w:rsidRPr="00515D3C">
              <w:rPr>
                <w:szCs w:val="24"/>
              </w:rPr>
              <w:t>SCR and Oxidation Catalyst</w:t>
            </w:r>
          </w:p>
        </w:tc>
      </w:tr>
      <w:tr w:rsidR="00937100" w:rsidRPr="00AD67B4" w14:paraId="1C74094B" w14:textId="77777777" w:rsidTr="00DE27A6">
        <w:tc>
          <w:tcPr>
            <w:tcW w:w="1458" w:type="dxa"/>
          </w:tcPr>
          <w:p w14:paraId="068616F8" w14:textId="102E37B1" w:rsidR="00937100" w:rsidRPr="00515D3C" w:rsidRDefault="00937100" w:rsidP="00937100">
            <w:pPr>
              <w:rPr>
                <w:szCs w:val="24"/>
              </w:rPr>
            </w:pPr>
            <w:r w:rsidRPr="00515D3C">
              <w:rPr>
                <w:szCs w:val="24"/>
              </w:rPr>
              <w:t>EU011</w:t>
            </w:r>
          </w:p>
        </w:tc>
        <w:tc>
          <w:tcPr>
            <w:tcW w:w="5130" w:type="dxa"/>
          </w:tcPr>
          <w:p w14:paraId="612BE083" w14:textId="5370D31F" w:rsidR="00937100" w:rsidRPr="00515D3C" w:rsidRDefault="00937100" w:rsidP="00937100">
            <w:pPr>
              <w:rPr>
                <w:szCs w:val="24"/>
              </w:rPr>
            </w:pPr>
            <w:r w:rsidRPr="00515D3C">
              <w:rPr>
                <w:szCs w:val="24"/>
              </w:rPr>
              <w:t>Caterpillar Natural Gas-Fired RICE Generator Set</w:t>
            </w:r>
          </w:p>
        </w:tc>
        <w:tc>
          <w:tcPr>
            <w:tcW w:w="2847" w:type="dxa"/>
          </w:tcPr>
          <w:p w14:paraId="6B50F92C" w14:textId="2A6033D0" w:rsidR="00937100" w:rsidRPr="00515D3C" w:rsidRDefault="00937100" w:rsidP="00937100">
            <w:pPr>
              <w:rPr>
                <w:szCs w:val="24"/>
              </w:rPr>
            </w:pPr>
            <w:r w:rsidRPr="00515D3C">
              <w:rPr>
                <w:szCs w:val="24"/>
              </w:rPr>
              <w:t>SCR and Oxidation Catalyst</w:t>
            </w:r>
          </w:p>
        </w:tc>
      </w:tr>
      <w:tr w:rsidR="00937100" w:rsidRPr="00AD67B4" w14:paraId="7501F3E6" w14:textId="77777777" w:rsidTr="00DE27A6">
        <w:tc>
          <w:tcPr>
            <w:tcW w:w="1458" w:type="dxa"/>
          </w:tcPr>
          <w:p w14:paraId="2A9542E9" w14:textId="33BA871B" w:rsidR="00937100" w:rsidRPr="00515D3C" w:rsidRDefault="00937100" w:rsidP="00937100">
            <w:pPr>
              <w:rPr>
                <w:szCs w:val="24"/>
              </w:rPr>
            </w:pPr>
            <w:r w:rsidRPr="00515D3C">
              <w:rPr>
                <w:szCs w:val="24"/>
              </w:rPr>
              <w:t>EU012</w:t>
            </w:r>
          </w:p>
        </w:tc>
        <w:tc>
          <w:tcPr>
            <w:tcW w:w="5130" w:type="dxa"/>
          </w:tcPr>
          <w:p w14:paraId="3B34B51E" w14:textId="47B08D73" w:rsidR="00937100" w:rsidRPr="00515D3C" w:rsidRDefault="00937100" w:rsidP="00937100">
            <w:pPr>
              <w:rPr>
                <w:szCs w:val="24"/>
              </w:rPr>
            </w:pPr>
            <w:r w:rsidRPr="00515D3C">
              <w:rPr>
                <w:szCs w:val="24"/>
              </w:rPr>
              <w:t>Caterpillar Natural Gas-Fired RICE Generator Set</w:t>
            </w:r>
          </w:p>
        </w:tc>
        <w:tc>
          <w:tcPr>
            <w:tcW w:w="2847" w:type="dxa"/>
          </w:tcPr>
          <w:p w14:paraId="70151CE2" w14:textId="5B2F5B47" w:rsidR="00937100" w:rsidRPr="00515D3C" w:rsidRDefault="00937100" w:rsidP="00937100">
            <w:pPr>
              <w:rPr>
                <w:szCs w:val="24"/>
              </w:rPr>
            </w:pPr>
            <w:r w:rsidRPr="00515D3C">
              <w:rPr>
                <w:szCs w:val="24"/>
              </w:rPr>
              <w:t>SCR and Oxidation Catalyst</w:t>
            </w:r>
          </w:p>
        </w:tc>
      </w:tr>
      <w:tr w:rsidR="00937100" w:rsidRPr="00AD67B4" w14:paraId="6A4EF8F0" w14:textId="77777777" w:rsidTr="00DE27A6">
        <w:tc>
          <w:tcPr>
            <w:tcW w:w="1458" w:type="dxa"/>
          </w:tcPr>
          <w:p w14:paraId="66F6AAAD" w14:textId="61BF70B1" w:rsidR="00937100" w:rsidRPr="00515D3C" w:rsidRDefault="00937100" w:rsidP="00937100">
            <w:pPr>
              <w:rPr>
                <w:szCs w:val="24"/>
              </w:rPr>
            </w:pPr>
            <w:r w:rsidRPr="00515D3C">
              <w:rPr>
                <w:szCs w:val="24"/>
              </w:rPr>
              <w:t>EU013</w:t>
            </w:r>
          </w:p>
        </w:tc>
        <w:tc>
          <w:tcPr>
            <w:tcW w:w="5130" w:type="dxa"/>
          </w:tcPr>
          <w:p w14:paraId="1FFE8CE3" w14:textId="42CD9F37" w:rsidR="00937100" w:rsidRPr="00515D3C" w:rsidRDefault="00937100" w:rsidP="00937100">
            <w:pPr>
              <w:rPr>
                <w:szCs w:val="24"/>
              </w:rPr>
            </w:pPr>
            <w:r w:rsidRPr="00515D3C">
              <w:rPr>
                <w:szCs w:val="24"/>
              </w:rPr>
              <w:t>Caterpillar Natural Gas-Fired RICE Generator Set</w:t>
            </w:r>
          </w:p>
        </w:tc>
        <w:tc>
          <w:tcPr>
            <w:tcW w:w="2847" w:type="dxa"/>
          </w:tcPr>
          <w:p w14:paraId="036F925F" w14:textId="6561D473" w:rsidR="00937100" w:rsidRPr="00515D3C" w:rsidRDefault="00937100" w:rsidP="00937100">
            <w:pPr>
              <w:rPr>
                <w:szCs w:val="24"/>
              </w:rPr>
            </w:pPr>
            <w:r w:rsidRPr="00515D3C">
              <w:rPr>
                <w:szCs w:val="24"/>
              </w:rPr>
              <w:t>SCR and Oxidation Catalyst</w:t>
            </w:r>
          </w:p>
        </w:tc>
      </w:tr>
      <w:tr w:rsidR="00937100" w:rsidRPr="00AD67B4" w14:paraId="4ABA49F4" w14:textId="77777777" w:rsidTr="00DE27A6">
        <w:tc>
          <w:tcPr>
            <w:tcW w:w="1458" w:type="dxa"/>
          </w:tcPr>
          <w:p w14:paraId="72B0F264" w14:textId="239325F9" w:rsidR="00937100" w:rsidRPr="00515D3C" w:rsidRDefault="00937100" w:rsidP="00937100">
            <w:pPr>
              <w:rPr>
                <w:szCs w:val="24"/>
              </w:rPr>
            </w:pPr>
            <w:r w:rsidRPr="00515D3C">
              <w:rPr>
                <w:szCs w:val="24"/>
              </w:rPr>
              <w:t>EU014</w:t>
            </w:r>
          </w:p>
        </w:tc>
        <w:tc>
          <w:tcPr>
            <w:tcW w:w="5130" w:type="dxa"/>
          </w:tcPr>
          <w:p w14:paraId="094FD30E" w14:textId="752026F3" w:rsidR="00937100" w:rsidRPr="00515D3C" w:rsidRDefault="00937100" w:rsidP="00937100">
            <w:pPr>
              <w:rPr>
                <w:szCs w:val="24"/>
              </w:rPr>
            </w:pPr>
            <w:r w:rsidRPr="00515D3C">
              <w:rPr>
                <w:szCs w:val="24"/>
              </w:rPr>
              <w:t>Caterpillar Natural Gas-Fired RICE Generator Set</w:t>
            </w:r>
          </w:p>
        </w:tc>
        <w:tc>
          <w:tcPr>
            <w:tcW w:w="2847" w:type="dxa"/>
          </w:tcPr>
          <w:p w14:paraId="566062C7" w14:textId="6D833D0C" w:rsidR="00937100" w:rsidRPr="00515D3C" w:rsidRDefault="00937100" w:rsidP="00937100">
            <w:pPr>
              <w:rPr>
                <w:szCs w:val="24"/>
              </w:rPr>
            </w:pPr>
            <w:r w:rsidRPr="00515D3C">
              <w:rPr>
                <w:szCs w:val="24"/>
              </w:rPr>
              <w:t>SCR and Oxidation Catalyst</w:t>
            </w:r>
          </w:p>
        </w:tc>
      </w:tr>
      <w:tr w:rsidR="00937100" w:rsidRPr="00AD67B4" w14:paraId="6BEA2659" w14:textId="77777777" w:rsidTr="00DE27A6">
        <w:tc>
          <w:tcPr>
            <w:tcW w:w="1458" w:type="dxa"/>
          </w:tcPr>
          <w:p w14:paraId="67B3F16D" w14:textId="36C1E07E" w:rsidR="00937100" w:rsidRPr="00515D3C" w:rsidRDefault="00937100" w:rsidP="00937100">
            <w:pPr>
              <w:rPr>
                <w:szCs w:val="24"/>
              </w:rPr>
            </w:pPr>
            <w:r w:rsidRPr="00515D3C">
              <w:rPr>
                <w:szCs w:val="24"/>
              </w:rPr>
              <w:t>EU015</w:t>
            </w:r>
          </w:p>
        </w:tc>
        <w:tc>
          <w:tcPr>
            <w:tcW w:w="5130" w:type="dxa"/>
          </w:tcPr>
          <w:p w14:paraId="7D41CFFD" w14:textId="5EC9F077" w:rsidR="00937100" w:rsidRPr="00515D3C" w:rsidRDefault="00937100" w:rsidP="00937100">
            <w:pPr>
              <w:rPr>
                <w:szCs w:val="24"/>
              </w:rPr>
            </w:pPr>
            <w:r w:rsidRPr="00515D3C">
              <w:rPr>
                <w:szCs w:val="24"/>
              </w:rPr>
              <w:t>Caterpillar Natural Gas-Fired RICE Generator Set</w:t>
            </w:r>
          </w:p>
        </w:tc>
        <w:tc>
          <w:tcPr>
            <w:tcW w:w="2847" w:type="dxa"/>
          </w:tcPr>
          <w:p w14:paraId="60D5249B" w14:textId="041AEFDB" w:rsidR="00937100" w:rsidRPr="00515D3C" w:rsidRDefault="00937100" w:rsidP="00937100">
            <w:pPr>
              <w:rPr>
                <w:szCs w:val="24"/>
              </w:rPr>
            </w:pPr>
            <w:r w:rsidRPr="00515D3C">
              <w:rPr>
                <w:szCs w:val="24"/>
              </w:rPr>
              <w:t>SCR and Oxidation Catalyst</w:t>
            </w:r>
          </w:p>
        </w:tc>
      </w:tr>
      <w:tr w:rsidR="00937100" w:rsidRPr="00AD67B4" w14:paraId="55DF02A5" w14:textId="77777777" w:rsidTr="00DE27A6">
        <w:tc>
          <w:tcPr>
            <w:tcW w:w="1458" w:type="dxa"/>
          </w:tcPr>
          <w:p w14:paraId="10CE0E95" w14:textId="0D097FD0" w:rsidR="00937100" w:rsidRPr="00515D3C" w:rsidRDefault="00937100" w:rsidP="00937100">
            <w:pPr>
              <w:rPr>
                <w:szCs w:val="24"/>
              </w:rPr>
            </w:pPr>
            <w:r w:rsidRPr="00515D3C">
              <w:rPr>
                <w:szCs w:val="24"/>
              </w:rPr>
              <w:t>EU016</w:t>
            </w:r>
          </w:p>
        </w:tc>
        <w:tc>
          <w:tcPr>
            <w:tcW w:w="5130" w:type="dxa"/>
          </w:tcPr>
          <w:p w14:paraId="4C12337C" w14:textId="18706A3F" w:rsidR="00937100" w:rsidRPr="00515D3C" w:rsidRDefault="00937100" w:rsidP="00937100">
            <w:pPr>
              <w:rPr>
                <w:szCs w:val="24"/>
              </w:rPr>
            </w:pPr>
            <w:r w:rsidRPr="00515D3C">
              <w:rPr>
                <w:szCs w:val="24"/>
              </w:rPr>
              <w:t>Caterpillar Natural Gas-Fired RICE Generator Set</w:t>
            </w:r>
          </w:p>
        </w:tc>
        <w:tc>
          <w:tcPr>
            <w:tcW w:w="2847" w:type="dxa"/>
          </w:tcPr>
          <w:p w14:paraId="714DEF37" w14:textId="2BA8A384" w:rsidR="00937100" w:rsidRPr="00515D3C" w:rsidRDefault="00937100" w:rsidP="00937100">
            <w:pPr>
              <w:rPr>
                <w:szCs w:val="24"/>
              </w:rPr>
            </w:pPr>
            <w:r w:rsidRPr="00515D3C">
              <w:rPr>
                <w:szCs w:val="24"/>
              </w:rPr>
              <w:t>SCR and Oxidation Catalyst</w:t>
            </w:r>
          </w:p>
        </w:tc>
      </w:tr>
      <w:tr w:rsidR="00937100" w:rsidRPr="00AD67B4" w14:paraId="02C388AD" w14:textId="77777777" w:rsidTr="00DE27A6">
        <w:tc>
          <w:tcPr>
            <w:tcW w:w="1458" w:type="dxa"/>
          </w:tcPr>
          <w:p w14:paraId="6971EBA1" w14:textId="6FB221ED" w:rsidR="00937100" w:rsidRPr="00515D3C" w:rsidRDefault="00937100" w:rsidP="00937100">
            <w:pPr>
              <w:rPr>
                <w:szCs w:val="24"/>
              </w:rPr>
            </w:pPr>
            <w:r w:rsidRPr="00515D3C">
              <w:rPr>
                <w:szCs w:val="24"/>
              </w:rPr>
              <w:t>EU017</w:t>
            </w:r>
          </w:p>
        </w:tc>
        <w:tc>
          <w:tcPr>
            <w:tcW w:w="5130" w:type="dxa"/>
          </w:tcPr>
          <w:p w14:paraId="52697846" w14:textId="7F95D45E" w:rsidR="00937100" w:rsidRPr="00515D3C" w:rsidRDefault="00937100" w:rsidP="00937100">
            <w:pPr>
              <w:rPr>
                <w:szCs w:val="24"/>
              </w:rPr>
            </w:pPr>
            <w:r w:rsidRPr="00515D3C">
              <w:rPr>
                <w:szCs w:val="24"/>
              </w:rPr>
              <w:t>Caterpillar Natural Gas-Fired RICE Generator Set</w:t>
            </w:r>
          </w:p>
        </w:tc>
        <w:tc>
          <w:tcPr>
            <w:tcW w:w="2847" w:type="dxa"/>
          </w:tcPr>
          <w:p w14:paraId="3337E7C7" w14:textId="32011D0D" w:rsidR="00937100" w:rsidRPr="00515D3C" w:rsidRDefault="00937100" w:rsidP="00937100">
            <w:pPr>
              <w:rPr>
                <w:szCs w:val="24"/>
              </w:rPr>
            </w:pPr>
            <w:r w:rsidRPr="00515D3C">
              <w:rPr>
                <w:szCs w:val="24"/>
              </w:rPr>
              <w:t>SCR and Oxidation Catalyst</w:t>
            </w:r>
          </w:p>
        </w:tc>
      </w:tr>
      <w:tr w:rsidR="00937100" w:rsidRPr="00AD67B4" w14:paraId="17161733" w14:textId="77777777" w:rsidTr="00DE27A6">
        <w:tc>
          <w:tcPr>
            <w:tcW w:w="1458" w:type="dxa"/>
          </w:tcPr>
          <w:p w14:paraId="0ACB591A" w14:textId="3B3810E7" w:rsidR="00937100" w:rsidRPr="00515D3C" w:rsidRDefault="00937100" w:rsidP="00937100">
            <w:pPr>
              <w:rPr>
                <w:szCs w:val="24"/>
              </w:rPr>
            </w:pPr>
            <w:r w:rsidRPr="00515D3C">
              <w:rPr>
                <w:szCs w:val="24"/>
              </w:rPr>
              <w:t>EU018</w:t>
            </w:r>
          </w:p>
        </w:tc>
        <w:tc>
          <w:tcPr>
            <w:tcW w:w="5130" w:type="dxa"/>
          </w:tcPr>
          <w:p w14:paraId="3625E5AE" w14:textId="6FC43BC9" w:rsidR="00937100" w:rsidRPr="00515D3C" w:rsidRDefault="00937100" w:rsidP="00937100">
            <w:pPr>
              <w:rPr>
                <w:szCs w:val="24"/>
              </w:rPr>
            </w:pPr>
            <w:r w:rsidRPr="00515D3C">
              <w:rPr>
                <w:szCs w:val="24"/>
              </w:rPr>
              <w:t>Caterpillar Natural Gas-Fired RICE Generator Set</w:t>
            </w:r>
          </w:p>
        </w:tc>
        <w:tc>
          <w:tcPr>
            <w:tcW w:w="2847" w:type="dxa"/>
          </w:tcPr>
          <w:p w14:paraId="66E916A1" w14:textId="56367379" w:rsidR="00937100" w:rsidRPr="00515D3C" w:rsidRDefault="00937100" w:rsidP="00937100">
            <w:pPr>
              <w:rPr>
                <w:szCs w:val="24"/>
              </w:rPr>
            </w:pPr>
            <w:r w:rsidRPr="00515D3C">
              <w:rPr>
                <w:szCs w:val="24"/>
              </w:rPr>
              <w:t>SCR and Oxidation Catalyst</w:t>
            </w:r>
          </w:p>
        </w:tc>
      </w:tr>
      <w:tr w:rsidR="00775BCE" w:rsidRPr="00AD67B4" w14:paraId="0F88734E" w14:textId="77777777" w:rsidTr="00DE27A6">
        <w:tc>
          <w:tcPr>
            <w:tcW w:w="1458" w:type="dxa"/>
          </w:tcPr>
          <w:p w14:paraId="4584CAE8" w14:textId="2612029C" w:rsidR="00775BCE" w:rsidRPr="00515D3C" w:rsidRDefault="00775BCE">
            <w:pPr>
              <w:rPr>
                <w:szCs w:val="24"/>
              </w:rPr>
            </w:pPr>
            <w:r w:rsidRPr="00515D3C">
              <w:rPr>
                <w:szCs w:val="24"/>
              </w:rPr>
              <w:t>EU019</w:t>
            </w:r>
          </w:p>
        </w:tc>
        <w:tc>
          <w:tcPr>
            <w:tcW w:w="5130" w:type="dxa"/>
          </w:tcPr>
          <w:p w14:paraId="1268F5C9" w14:textId="191EECAA" w:rsidR="00775BCE" w:rsidRPr="00515D3C" w:rsidRDefault="007E3B7F">
            <w:pPr>
              <w:rPr>
                <w:szCs w:val="24"/>
              </w:rPr>
            </w:pPr>
            <w:r w:rsidRPr="00515D3C">
              <w:rPr>
                <w:szCs w:val="24"/>
              </w:rPr>
              <w:t>Emergency Power Diesel Engine (Gen Set) Up to</w:t>
            </w:r>
            <w:r w:rsidR="004707A2">
              <w:rPr>
                <w:szCs w:val="24"/>
              </w:rPr>
              <w:t xml:space="preserve"> a</w:t>
            </w:r>
            <w:r w:rsidRPr="00515D3C">
              <w:rPr>
                <w:szCs w:val="24"/>
              </w:rPr>
              <w:t xml:space="preserve"> </w:t>
            </w:r>
            <w:r w:rsidR="00084807" w:rsidRPr="00515D3C">
              <w:rPr>
                <w:szCs w:val="24"/>
              </w:rPr>
              <w:t>2,682-brake</w:t>
            </w:r>
            <w:r w:rsidR="007E76C2" w:rsidRPr="00515D3C">
              <w:rPr>
                <w:szCs w:val="24"/>
              </w:rPr>
              <w:t xml:space="preserve"> </w:t>
            </w:r>
            <w:r w:rsidRPr="00515D3C">
              <w:rPr>
                <w:szCs w:val="24"/>
              </w:rPr>
              <w:t>horsepower (bhp)</w:t>
            </w:r>
            <w:r w:rsidR="004707A2">
              <w:rPr>
                <w:szCs w:val="24"/>
              </w:rPr>
              <w:t xml:space="preserve"> rating</w:t>
            </w:r>
          </w:p>
        </w:tc>
        <w:tc>
          <w:tcPr>
            <w:tcW w:w="2847" w:type="dxa"/>
          </w:tcPr>
          <w:p w14:paraId="5FA9C8C7" w14:textId="7A92FE62" w:rsidR="00775BCE" w:rsidRPr="00515D3C" w:rsidRDefault="007E3B7F">
            <w:pPr>
              <w:rPr>
                <w:szCs w:val="24"/>
              </w:rPr>
            </w:pPr>
            <w:r w:rsidRPr="00515D3C">
              <w:rPr>
                <w:szCs w:val="24"/>
              </w:rPr>
              <w:t>40 CFR 60 Subpart IIII and 40 CFR 63 Subpart ZZZZ</w:t>
            </w:r>
          </w:p>
        </w:tc>
      </w:tr>
      <w:tr w:rsidR="00775BCE" w:rsidRPr="00AD67B4" w14:paraId="3318B16C" w14:textId="77777777" w:rsidTr="00DE27A6">
        <w:tc>
          <w:tcPr>
            <w:tcW w:w="1458" w:type="dxa"/>
          </w:tcPr>
          <w:p w14:paraId="00BC383A" w14:textId="4297E81F" w:rsidR="00775BCE" w:rsidRPr="00515D3C" w:rsidRDefault="00775BCE">
            <w:pPr>
              <w:rPr>
                <w:szCs w:val="24"/>
              </w:rPr>
            </w:pPr>
            <w:r w:rsidRPr="00515D3C">
              <w:rPr>
                <w:szCs w:val="24"/>
              </w:rPr>
              <w:t>EU020</w:t>
            </w:r>
          </w:p>
        </w:tc>
        <w:tc>
          <w:tcPr>
            <w:tcW w:w="5130" w:type="dxa"/>
          </w:tcPr>
          <w:p w14:paraId="4FC5C816" w14:textId="5B87090A" w:rsidR="00775BCE" w:rsidRPr="00515D3C" w:rsidRDefault="007E3B7F">
            <w:pPr>
              <w:rPr>
                <w:szCs w:val="24"/>
              </w:rPr>
            </w:pPr>
            <w:r w:rsidRPr="00515D3C">
              <w:rPr>
                <w:szCs w:val="24"/>
              </w:rPr>
              <w:t>Emergency Engine for Fire Pump (Gen Set) Up to</w:t>
            </w:r>
            <w:r w:rsidR="004707A2">
              <w:rPr>
                <w:szCs w:val="24"/>
              </w:rPr>
              <w:t xml:space="preserve"> a</w:t>
            </w:r>
            <w:r w:rsidRPr="00515D3C">
              <w:rPr>
                <w:szCs w:val="24"/>
              </w:rPr>
              <w:t xml:space="preserve"> 315</w:t>
            </w:r>
            <w:r w:rsidR="006C0592" w:rsidRPr="00515D3C">
              <w:rPr>
                <w:szCs w:val="24"/>
              </w:rPr>
              <w:t xml:space="preserve"> bhp</w:t>
            </w:r>
            <w:r w:rsidR="004707A2">
              <w:rPr>
                <w:szCs w:val="24"/>
              </w:rPr>
              <w:t xml:space="preserve"> rating</w:t>
            </w:r>
          </w:p>
        </w:tc>
        <w:tc>
          <w:tcPr>
            <w:tcW w:w="2847" w:type="dxa"/>
          </w:tcPr>
          <w:p w14:paraId="7199C49D" w14:textId="7F759C7D" w:rsidR="00775BCE" w:rsidRPr="00515D3C" w:rsidRDefault="007E76C2">
            <w:pPr>
              <w:rPr>
                <w:szCs w:val="24"/>
              </w:rPr>
            </w:pPr>
            <w:r w:rsidRPr="00515D3C">
              <w:rPr>
                <w:szCs w:val="24"/>
              </w:rPr>
              <w:t>40 CFR 60 Subpart IIII and 40 CFR 63 Subpart ZZZZ</w:t>
            </w:r>
          </w:p>
        </w:tc>
      </w:tr>
      <w:tr w:rsidR="00775BCE" w:rsidRPr="00AD67B4" w14:paraId="24AC812A" w14:textId="77777777" w:rsidTr="00DE27A6">
        <w:trPr>
          <w:trHeight w:val="53"/>
        </w:trPr>
        <w:tc>
          <w:tcPr>
            <w:tcW w:w="1458" w:type="dxa"/>
          </w:tcPr>
          <w:p w14:paraId="555B55C6" w14:textId="4725CE75" w:rsidR="00775BCE" w:rsidRPr="00515D3C" w:rsidRDefault="00775BCE">
            <w:pPr>
              <w:rPr>
                <w:szCs w:val="24"/>
              </w:rPr>
            </w:pPr>
            <w:r w:rsidRPr="00515D3C">
              <w:rPr>
                <w:szCs w:val="24"/>
              </w:rPr>
              <w:t>EU0</w:t>
            </w:r>
            <w:r w:rsidR="00E77B98">
              <w:rPr>
                <w:szCs w:val="24"/>
              </w:rPr>
              <w:t>2</w:t>
            </w:r>
            <w:r w:rsidRPr="00515D3C">
              <w:rPr>
                <w:szCs w:val="24"/>
              </w:rPr>
              <w:t>1</w:t>
            </w:r>
          </w:p>
        </w:tc>
        <w:tc>
          <w:tcPr>
            <w:tcW w:w="5130" w:type="dxa"/>
          </w:tcPr>
          <w:p w14:paraId="2BF66918" w14:textId="0B26F345" w:rsidR="00775BCE" w:rsidRPr="00515D3C" w:rsidRDefault="007E3B7F">
            <w:pPr>
              <w:rPr>
                <w:szCs w:val="24"/>
              </w:rPr>
            </w:pPr>
            <w:r w:rsidRPr="00515D3C">
              <w:rPr>
                <w:szCs w:val="24"/>
              </w:rPr>
              <w:t>Dew Point Heater up to 1.1 MMBtu/</w:t>
            </w:r>
            <w:proofErr w:type="spellStart"/>
            <w:r w:rsidRPr="00515D3C">
              <w:rPr>
                <w:szCs w:val="24"/>
              </w:rPr>
              <w:t>hr</w:t>
            </w:r>
            <w:proofErr w:type="spellEnd"/>
          </w:p>
        </w:tc>
        <w:tc>
          <w:tcPr>
            <w:tcW w:w="2847" w:type="dxa"/>
          </w:tcPr>
          <w:p w14:paraId="272A813B" w14:textId="492B6B2C" w:rsidR="00775BCE" w:rsidRPr="00515D3C" w:rsidRDefault="007E76C2">
            <w:pPr>
              <w:rPr>
                <w:szCs w:val="24"/>
              </w:rPr>
            </w:pPr>
            <w:r w:rsidRPr="00515D3C">
              <w:rPr>
                <w:szCs w:val="24"/>
              </w:rPr>
              <w:t>Good Combustion Practices and only Pipeline Quality Natural Gas</w:t>
            </w:r>
          </w:p>
        </w:tc>
      </w:tr>
    </w:tbl>
    <w:p w14:paraId="69F3ABF4" w14:textId="77777777" w:rsidR="002D2B86" w:rsidRPr="00AD67B4" w:rsidRDefault="002D2B86">
      <w:pPr>
        <w:rPr>
          <w:szCs w:val="24"/>
        </w:rPr>
      </w:pPr>
    </w:p>
    <w:p w14:paraId="4418B144" w14:textId="77777777" w:rsidR="002D2B86" w:rsidRDefault="002D2B86">
      <w:pPr>
        <w:pStyle w:val="Header"/>
        <w:tabs>
          <w:tab w:val="clear" w:pos="4320"/>
          <w:tab w:val="clear" w:pos="8640"/>
        </w:tabs>
        <w:rPr>
          <w:rFonts w:ascii="Times New Roman" w:hAnsi="Times New Roman"/>
          <w:sz w:val="21"/>
        </w:rPr>
      </w:pPr>
      <w:r>
        <w:rPr>
          <w:rFonts w:ascii="Times New Roman" w:hAnsi="Times New Roman"/>
          <w:sz w:val="21"/>
        </w:rPr>
        <w:br w:type="page"/>
      </w:r>
    </w:p>
    <w:p w14:paraId="025560B0" w14:textId="77777777" w:rsidR="002D2B86" w:rsidRPr="00AD67B4" w:rsidRDefault="002D2B86">
      <w:pPr>
        <w:pStyle w:val="Heading1"/>
        <w:numPr>
          <w:ilvl w:val="0"/>
          <w:numId w:val="0"/>
        </w:numPr>
        <w:tabs>
          <w:tab w:val="left" w:pos="1080"/>
          <w:tab w:val="left" w:pos="1800"/>
        </w:tabs>
        <w:rPr>
          <w:rFonts w:ascii="Garamond" w:hAnsi="Garamond"/>
          <w:sz w:val="24"/>
          <w:szCs w:val="24"/>
        </w:rPr>
      </w:pPr>
      <w:bookmarkStart w:id="7" w:name="_Toc468599076"/>
      <w:bookmarkStart w:id="8" w:name="_Toc215555498"/>
      <w:r w:rsidRPr="00AD67B4">
        <w:rPr>
          <w:rFonts w:ascii="Garamond" w:hAnsi="Garamond"/>
          <w:sz w:val="24"/>
          <w:szCs w:val="24"/>
        </w:rPr>
        <w:lastRenderedPageBreak/>
        <w:t>SECTION III.</w:t>
      </w:r>
      <w:r w:rsidRPr="00AD67B4">
        <w:rPr>
          <w:rFonts w:ascii="Garamond" w:hAnsi="Garamond"/>
          <w:sz w:val="24"/>
          <w:szCs w:val="24"/>
        </w:rPr>
        <w:tab/>
        <w:t>PERMIT CONDITIONS</w:t>
      </w:r>
      <w:bookmarkEnd w:id="7"/>
      <w:bookmarkEnd w:id="8"/>
    </w:p>
    <w:p w14:paraId="206AF164" w14:textId="77777777" w:rsidR="002D2B86" w:rsidRDefault="002D2B86">
      <w:pPr>
        <w:rPr>
          <w:b/>
          <w:sz w:val="22"/>
        </w:rPr>
      </w:pPr>
    </w:p>
    <w:p w14:paraId="41BB5EAD" w14:textId="77777777" w:rsidR="002D2B86" w:rsidRPr="00AD67B4" w:rsidRDefault="002D2B86">
      <w:pPr>
        <w:rPr>
          <w:szCs w:val="24"/>
        </w:rPr>
      </w:pPr>
      <w:r w:rsidRPr="00AD67B4">
        <w:rPr>
          <w:szCs w:val="24"/>
        </w:rPr>
        <w:t>The following requirements and conditions are applicable to the facility or to specific emissions units located at the facility (ARM 17.8.1211, 1212, and 1213).</w:t>
      </w:r>
    </w:p>
    <w:p w14:paraId="4C2BD90E" w14:textId="77777777" w:rsidR="002D2B86" w:rsidRPr="00AD67B4" w:rsidRDefault="002D2B86">
      <w:pPr>
        <w:rPr>
          <w:szCs w:val="24"/>
        </w:rPr>
      </w:pPr>
    </w:p>
    <w:p w14:paraId="4932CF7E" w14:textId="77777777" w:rsidR="002D2B86" w:rsidRPr="00AD67B4" w:rsidRDefault="002D2B86" w:rsidP="001330D4">
      <w:pPr>
        <w:pStyle w:val="Heading2"/>
        <w:numPr>
          <w:ilvl w:val="0"/>
          <w:numId w:val="12"/>
        </w:numPr>
        <w:rPr>
          <w:rFonts w:ascii="Garamond" w:hAnsi="Garamond"/>
          <w:sz w:val="24"/>
          <w:szCs w:val="24"/>
        </w:rPr>
      </w:pPr>
      <w:bookmarkStart w:id="9" w:name="_Toc468599077"/>
      <w:bookmarkStart w:id="10" w:name="_Toc215555499"/>
      <w:r w:rsidRPr="00AD67B4">
        <w:rPr>
          <w:rFonts w:ascii="Garamond" w:hAnsi="Garamond"/>
          <w:sz w:val="24"/>
          <w:szCs w:val="24"/>
        </w:rPr>
        <w:t>Facility-Wide</w:t>
      </w:r>
      <w:bookmarkEnd w:id="9"/>
      <w:bookmarkEnd w:id="10"/>
    </w:p>
    <w:p w14:paraId="3D4EF3B5" w14:textId="77777777" w:rsidR="002D2B86" w:rsidRPr="00AD67B4" w:rsidRDefault="002D2B86">
      <w:pPr>
        <w:pStyle w:val="Header"/>
        <w:tabs>
          <w:tab w:val="clear" w:pos="4320"/>
          <w:tab w:val="clear" w:pos="8640"/>
        </w:tabs>
        <w:rPr>
          <w:rFonts w:ascii="Garamond" w:hAnsi="Garamond"/>
          <w:szCs w:val="24"/>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080"/>
        <w:gridCol w:w="1890"/>
        <w:gridCol w:w="2430"/>
        <w:gridCol w:w="1857"/>
        <w:gridCol w:w="1980"/>
      </w:tblGrid>
      <w:tr w:rsidR="002D2B86" w:rsidRPr="00AD67B4" w14:paraId="0F7BF015" w14:textId="77777777" w:rsidTr="005C7493">
        <w:trPr>
          <w:tblHeader/>
        </w:trPr>
        <w:tc>
          <w:tcPr>
            <w:tcW w:w="1080" w:type="dxa"/>
            <w:tcBorders>
              <w:bottom w:val="single" w:sz="12" w:space="0" w:color="000000"/>
            </w:tcBorders>
          </w:tcPr>
          <w:p w14:paraId="18E845EA" w14:textId="77777777" w:rsidR="002D2B86" w:rsidRPr="00AD67B4" w:rsidRDefault="002D2B86">
            <w:pPr>
              <w:jc w:val="center"/>
              <w:rPr>
                <w:b/>
                <w:sz w:val="18"/>
                <w:szCs w:val="18"/>
              </w:rPr>
            </w:pPr>
            <w:r w:rsidRPr="00AD67B4">
              <w:rPr>
                <w:b/>
                <w:sz w:val="18"/>
                <w:szCs w:val="18"/>
              </w:rPr>
              <w:t>Conditions</w:t>
            </w:r>
          </w:p>
        </w:tc>
        <w:tc>
          <w:tcPr>
            <w:tcW w:w="1890" w:type="dxa"/>
            <w:tcBorders>
              <w:bottom w:val="single" w:sz="12" w:space="0" w:color="000000"/>
            </w:tcBorders>
          </w:tcPr>
          <w:p w14:paraId="21CEEFB6" w14:textId="77777777" w:rsidR="002D2B86" w:rsidRPr="00AD67B4" w:rsidRDefault="002D2B86">
            <w:pPr>
              <w:jc w:val="center"/>
              <w:rPr>
                <w:b/>
                <w:sz w:val="18"/>
                <w:szCs w:val="18"/>
              </w:rPr>
            </w:pPr>
            <w:r w:rsidRPr="00AD67B4">
              <w:rPr>
                <w:b/>
                <w:sz w:val="18"/>
                <w:szCs w:val="18"/>
              </w:rPr>
              <w:t>Rule Citation</w:t>
            </w:r>
          </w:p>
        </w:tc>
        <w:tc>
          <w:tcPr>
            <w:tcW w:w="2430" w:type="dxa"/>
            <w:tcBorders>
              <w:bottom w:val="single" w:sz="12" w:space="0" w:color="000000"/>
            </w:tcBorders>
          </w:tcPr>
          <w:p w14:paraId="1ACEDA75" w14:textId="77777777" w:rsidR="002D2B86" w:rsidRPr="00AD67B4" w:rsidRDefault="002D2B86">
            <w:pPr>
              <w:jc w:val="center"/>
              <w:rPr>
                <w:b/>
                <w:sz w:val="18"/>
                <w:szCs w:val="18"/>
              </w:rPr>
            </w:pPr>
            <w:r w:rsidRPr="00AD67B4">
              <w:rPr>
                <w:b/>
                <w:sz w:val="18"/>
                <w:szCs w:val="18"/>
              </w:rPr>
              <w:t>Rule Description</w:t>
            </w:r>
          </w:p>
        </w:tc>
        <w:tc>
          <w:tcPr>
            <w:tcW w:w="1857" w:type="dxa"/>
            <w:tcBorders>
              <w:bottom w:val="single" w:sz="12" w:space="0" w:color="000000"/>
            </w:tcBorders>
          </w:tcPr>
          <w:p w14:paraId="7B3DFC2B" w14:textId="77777777" w:rsidR="00105DCF" w:rsidRDefault="002D2B86">
            <w:pPr>
              <w:jc w:val="center"/>
              <w:rPr>
                <w:b/>
                <w:sz w:val="18"/>
                <w:szCs w:val="18"/>
              </w:rPr>
            </w:pPr>
            <w:r w:rsidRPr="00AD67B4">
              <w:rPr>
                <w:b/>
                <w:sz w:val="18"/>
                <w:szCs w:val="18"/>
              </w:rPr>
              <w:t>Pollutant/</w:t>
            </w:r>
          </w:p>
          <w:p w14:paraId="0C9F7CF8" w14:textId="0E0BF18A" w:rsidR="002D2B86" w:rsidRPr="00AD67B4" w:rsidRDefault="002D2B86">
            <w:pPr>
              <w:jc w:val="center"/>
              <w:rPr>
                <w:b/>
                <w:sz w:val="18"/>
                <w:szCs w:val="18"/>
              </w:rPr>
            </w:pPr>
            <w:r w:rsidRPr="00AD67B4">
              <w:rPr>
                <w:b/>
                <w:sz w:val="18"/>
                <w:szCs w:val="18"/>
              </w:rPr>
              <w:t>Parameter</w:t>
            </w:r>
          </w:p>
        </w:tc>
        <w:tc>
          <w:tcPr>
            <w:tcW w:w="1980" w:type="dxa"/>
            <w:tcBorders>
              <w:bottom w:val="single" w:sz="12" w:space="0" w:color="000000"/>
            </w:tcBorders>
          </w:tcPr>
          <w:p w14:paraId="5D89EDFD" w14:textId="77777777" w:rsidR="002D2B86" w:rsidRPr="00AD67B4" w:rsidRDefault="002D2B86">
            <w:pPr>
              <w:jc w:val="center"/>
              <w:rPr>
                <w:b/>
                <w:sz w:val="18"/>
                <w:szCs w:val="18"/>
              </w:rPr>
            </w:pPr>
            <w:r w:rsidRPr="00AD67B4">
              <w:rPr>
                <w:b/>
                <w:sz w:val="18"/>
                <w:szCs w:val="18"/>
              </w:rPr>
              <w:t>Limit</w:t>
            </w:r>
          </w:p>
        </w:tc>
      </w:tr>
      <w:tr w:rsidR="002D2B86" w:rsidRPr="00AD67B4" w14:paraId="0CF13ED9" w14:textId="77777777" w:rsidTr="00DE27A6">
        <w:tc>
          <w:tcPr>
            <w:tcW w:w="1080" w:type="dxa"/>
            <w:tcBorders>
              <w:top w:val="nil"/>
            </w:tcBorders>
          </w:tcPr>
          <w:p w14:paraId="20B6220F" w14:textId="77777777" w:rsidR="002D2B86" w:rsidRPr="00515D3C" w:rsidRDefault="002D2B86">
            <w:pPr>
              <w:jc w:val="center"/>
              <w:rPr>
                <w:szCs w:val="24"/>
              </w:rPr>
            </w:pPr>
            <w:r w:rsidRPr="00515D3C">
              <w:rPr>
                <w:szCs w:val="24"/>
              </w:rPr>
              <w:t>A.1</w:t>
            </w:r>
          </w:p>
        </w:tc>
        <w:tc>
          <w:tcPr>
            <w:tcW w:w="1890" w:type="dxa"/>
            <w:tcBorders>
              <w:top w:val="nil"/>
            </w:tcBorders>
          </w:tcPr>
          <w:p w14:paraId="0645576B" w14:textId="77777777" w:rsidR="002D2B86" w:rsidRPr="00515D3C" w:rsidRDefault="002D2B86">
            <w:pPr>
              <w:rPr>
                <w:szCs w:val="24"/>
              </w:rPr>
            </w:pPr>
            <w:r w:rsidRPr="00515D3C">
              <w:rPr>
                <w:szCs w:val="24"/>
              </w:rPr>
              <w:t>ARM 17.8.105</w:t>
            </w:r>
          </w:p>
        </w:tc>
        <w:tc>
          <w:tcPr>
            <w:tcW w:w="2430" w:type="dxa"/>
            <w:tcBorders>
              <w:top w:val="nil"/>
            </w:tcBorders>
          </w:tcPr>
          <w:p w14:paraId="2D375FAA" w14:textId="77777777" w:rsidR="002D2B86" w:rsidRPr="00515D3C" w:rsidRDefault="002D2B86">
            <w:pPr>
              <w:rPr>
                <w:szCs w:val="24"/>
              </w:rPr>
            </w:pPr>
            <w:r w:rsidRPr="00515D3C">
              <w:rPr>
                <w:szCs w:val="24"/>
              </w:rPr>
              <w:t>Testing Requirements</w:t>
            </w:r>
          </w:p>
        </w:tc>
        <w:tc>
          <w:tcPr>
            <w:tcW w:w="1857" w:type="dxa"/>
            <w:tcBorders>
              <w:top w:val="nil"/>
            </w:tcBorders>
          </w:tcPr>
          <w:p w14:paraId="405DD4A6" w14:textId="77777777" w:rsidR="002D2B86" w:rsidRPr="00515D3C" w:rsidRDefault="002D2B86">
            <w:pPr>
              <w:rPr>
                <w:szCs w:val="24"/>
              </w:rPr>
            </w:pPr>
            <w:r w:rsidRPr="00515D3C">
              <w:rPr>
                <w:szCs w:val="24"/>
              </w:rPr>
              <w:t>Testing Requirements</w:t>
            </w:r>
          </w:p>
        </w:tc>
        <w:tc>
          <w:tcPr>
            <w:tcW w:w="1980" w:type="dxa"/>
            <w:tcBorders>
              <w:top w:val="nil"/>
            </w:tcBorders>
          </w:tcPr>
          <w:p w14:paraId="6AB3C09D" w14:textId="77777777" w:rsidR="002D2B86" w:rsidRPr="00515D3C" w:rsidRDefault="002D2B86">
            <w:pPr>
              <w:jc w:val="center"/>
              <w:rPr>
                <w:szCs w:val="24"/>
              </w:rPr>
            </w:pPr>
            <w:r w:rsidRPr="00515D3C">
              <w:rPr>
                <w:szCs w:val="24"/>
              </w:rPr>
              <w:t>-------</w:t>
            </w:r>
          </w:p>
        </w:tc>
      </w:tr>
      <w:tr w:rsidR="002D2B86" w:rsidRPr="00AD67B4" w14:paraId="3EE17BE7" w14:textId="77777777" w:rsidTr="00DE27A6">
        <w:tc>
          <w:tcPr>
            <w:tcW w:w="1080" w:type="dxa"/>
            <w:tcBorders>
              <w:top w:val="nil"/>
            </w:tcBorders>
          </w:tcPr>
          <w:p w14:paraId="1E04CF52" w14:textId="77777777" w:rsidR="002D2B86" w:rsidRPr="00515D3C" w:rsidRDefault="002D2B86">
            <w:pPr>
              <w:jc w:val="center"/>
              <w:rPr>
                <w:szCs w:val="24"/>
              </w:rPr>
            </w:pPr>
            <w:r w:rsidRPr="00515D3C">
              <w:rPr>
                <w:szCs w:val="24"/>
              </w:rPr>
              <w:t>A.2</w:t>
            </w:r>
          </w:p>
        </w:tc>
        <w:tc>
          <w:tcPr>
            <w:tcW w:w="1890" w:type="dxa"/>
            <w:tcBorders>
              <w:top w:val="nil"/>
            </w:tcBorders>
          </w:tcPr>
          <w:p w14:paraId="39923104" w14:textId="77777777" w:rsidR="002D2B86" w:rsidRPr="00515D3C" w:rsidRDefault="002D2B86">
            <w:pPr>
              <w:rPr>
                <w:szCs w:val="24"/>
              </w:rPr>
            </w:pPr>
            <w:r w:rsidRPr="00515D3C">
              <w:rPr>
                <w:szCs w:val="24"/>
              </w:rPr>
              <w:t>ARM 17.8.304(1)</w:t>
            </w:r>
          </w:p>
        </w:tc>
        <w:tc>
          <w:tcPr>
            <w:tcW w:w="2430" w:type="dxa"/>
            <w:tcBorders>
              <w:top w:val="nil"/>
            </w:tcBorders>
          </w:tcPr>
          <w:p w14:paraId="386F3115" w14:textId="77777777" w:rsidR="002D2B86" w:rsidRPr="00515D3C" w:rsidRDefault="002D2B86">
            <w:pPr>
              <w:rPr>
                <w:szCs w:val="24"/>
              </w:rPr>
            </w:pPr>
            <w:r w:rsidRPr="00515D3C">
              <w:rPr>
                <w:szCs w:val="24"/>
              </w:rPr>
              <w:t>Visible Air Contaminants</w:t>
            </w:r>
          </w:p>
        </w:tc>
        <w:tc>
          <w:tcPr>
            <w:tcW w:w="1857" w:type="dxa"/>
            <w:tcBorders>
              <w:top w:val="nil"/>
            </w:tcBorders>
          </w:tcPr>
          <w:p w14:paraId="1CBAC92C" w14:textId="77777777" w:rsidR="002D2B86" w:rsidRPr="00515D3C" w:rsidRDefault="002D2B86">
            <w:pPr>
              <w:rPr>
                <w:szCs w:val="24"/>
              </w:rPr>
            </w:pPr>
            <w:r w:rsidRPr="00515D3C">
              <w:rPr>
                <w:szCs w:val="24"/>
              </w:rPr>
              <w:t>Opacity</w:t>
            </w:r>
          </w:p>
        </w:tc>
        <w:tc>
          <w:tcPr>
            <w:tcW w:w="1980" w:type="dxa"/>
            <w:tcBorders>
              <w:top w:val="nil"/>
            </w:tcBorders>
          </w:tcPr>
          <w:p w14:paraId="44C46EF5" w14:textId="77777777" w:rsidR="002D2B86" w:rsidRPr="00515D3C" w:rsidRDefault="002D2B86">
            <w:pPr>
              <w:jc w:val="center"/>
              <w:rPr>
                <w:szCs w:val="24"/>
              </w:rPr>
            </w:pPr>
            <w:r w:rsidRPr="00515D3C">
              <w:rPr>
                <w:szCs w:val="24"/>
              </w:rPr>
              <w:t>40%</w:t>
            </w:r>
          </w:p>
        </w:tc>
      </w:tr>
      <w:tr w:rsidR="002D2B86" w:rsidRPr="00AD67B4" w14:paraId="0D176D12" w14:textId="77777777" w:rsidTr="00DE27A6">
        <w:tc>
          <w:tcPr>
            <w:tcW w:w="1080" w:type="dxa"/>
          </w:tcPr>
          <w:p w14:paraId="6B5B3105" w14:textId="77777777" w:rsidR="002D2B86" w:rsidRPr="00515D3C" w:rsidRDefault="002D2B86">
            <w:pPr>
              <w:jc w:val="center"/>
              <w:rPr>
                <w:szCs w:val="24"/>
              </w:rPr>
            </w:pPr>
            <w:r w:rsidRPr="00515D3C">
              <w:rPr>
                <w:szCs w:val="24"/>
              </w:rPr>
              <w:t>A.3</w:t>
            </w:r>
          </w:p>
        </w:tc>
        <w:tc>
          <w:tcPr>
            <w:tcW w:w="1890" w:type="dxa"/>
          </w:tcPr>
          <w:p w14:paraId="2474806F" w14:textId="77777777" w:rsidR="002D2B86" w:rsidRPr="00515D3C" w:rsidRDefault="002D2B86">
            <w:pPr>
              <w:rPr>
                <w:szCs w:val="24"/>
              </w:rPr>
            </w:pPr>
            <w:r w:rsidRPr="00515D3C">
              <w:rPr>
                <w:szCs w:val="24"/>
              </w:rPr>
              <w:t>ARM 17.8.304(2)</w:t>
            </w:r>
          </w:p>
        </w:tc>
        <w:tc>
          <w:tcPr>
            <w:tcW w:w="2430" w:type="dxa"/>
          </w:tcPr>
          <w:p w14:paraId="246FE04B" w14:textId="77777777" w:rsidR="002D2B86" w:rsidRPr="00515D3C" w:rsidRDefault="002D2B86">
            <w:pPr>
              <w:rPr>
                <w:szCs w:val="24"/>
              </w:rPr>
            </w:pPr>
            <w:r w:rsidRPr="00515D3C">
              <w:rPr>
                <w:szCs w:val="24"/>
              </w:rPr>
              <w:t>Visible Air Contaminants</w:t>
            </w:r>
          </w:p>
        </w:tc>
        <w:tc>
          <w:tcPr>
            <w:tcW w:w="1857" w:type="dxa"/>
          </w:tcPr>
          <w:p w14:paraId="72FC5909" w14:textId="77777777" w:rsidR="002D2B86" w:rsidRPr="00515D3C" w:rsidRDefault="002D2B86">
            <w:pPr>
              <w:rPr>
                <w:szCs w:val="24"/>
              </w:rPr>
            </w:pPr>
            <w:r w:rsidRPr="00515D3C">
              <w:rPr>
                <w:szCs w:val="24"/>
              </w:rPr>
              <w:t>Opacity</w:t>
            </w:r>
          </w:p>
        </w:tc>
        <w:tc>
          <w:tcPr>
            <w:tcW w:w="1980" w:type="dxa"/>
          </w:tcPr>
          <w:p w14:paraId="55F0AC86" w14:textId="77777777" w:rsidR="002D2B86" w:rsidRPr="00515D3C" w:rsidRDefault="002D2B86">
            <w:pPr>
              <w:jc w:val="center"/>
              <w:rPr>
                <w:szCs w:val="24"/>
              </w:rPr>
            </w:pPr>
            <w:r w:rsidRPr="00515D3C">
              <w:rPr>
                <w:szCs w:val="24"/>
              </w:rPr>
              <w:t>20%</w:t>
            </w:r>
          </w:p>
        </w:tc>
      </w:tr>
      <w:tr w:rsidR="002D2B86" w:rsidRPr="00AD67B4" w14:paraId="2583047D" w14:textId="77777777" w:rsidTr="00DE27A6">
        <w:tc>
          <w:tcPr>
            <w:tcW w:w="1080" w:type="dxa"/>
          </w:tcPr>
          <w:p w14:paraId="56BFFD97" w14:textId="77777777" w:rsidR="002D2B86" w:rsidRPr="00515D3C" w:rsidRDefault="002D2B86">
            <w:pPr>
              <w:jc w:val="center"/>
              <w:rPr>
                <w:szCs w:val="24"/>
              </w:rPr>
            </w:pPr>
            <w:r w:rsidRPr="00515D3C">
              <w:rPr>
                <w:szCs w:val="24"/>
              </w:rPr>
              <w:t>A.4</w:t>
            </w:r>
          </w:p>
        </w:tc>
        <w:tc>
          <w:tcPr>
            <w:tcW w:w="1890" w:type="dxa"/>
          </w:tcPr>
          <w:p w14:paraId="1E707096" w14:textId="77777777" w:rsidR="002D2B86" w:rsidRPr="00515D3C" w:rsidRDefault="002D2B86">
            <w:pPr>
              <w:rPr>
                <w:szCs w:val="24"/>
              </w:rPr>
            </w:pPr>
            <w:r w:rsidRPr="00515D3C">
              <w:rPr>
                <w:szCs w:val="24"/>
              </w:rPr>
              <w:t>ARM 17.8.308(1)</w:t>
            </w:r>
          </w:p>
        </w:tc>
        <w:tc>
          <w:tcPr>
            <w:tcW w:w="2430" w:type="dxa"/>
          </w:tcPr>
          <w:p w14:paraId="5A9BDF17" w14:textId="77777777" w:rsidR="002D2B86" w:rsidRPr="00515D3C" w:rsidRDefault="002D2B86">
            <w:pPr>
              <w:rPr>
                <w:szCs w:val="24"/>
              </w:rPr>
            </w:pPr>
            <w:r w:rsidRPr="00515D3C">
              <w:rPr>
                <w:szCs w:val="24"/>
              </w:rPr>
              <w:t>Particulate Matter, Airborne</w:t>
            </w:r>
          </w:p>
        </w:tc>
        <w:tc>
          <w:tcPr>
            <w:tcW w:w="1857" w:type="dxa"/>
          </w:tcPr>
          <w:p w14:paraId="28CA62D4" w14:textId="77777777" w:rsidR="002D2B86" w:rsidRPr="00515D3C" w:rsidRDefault="002D2B86">
            <w:pPr>
              <w:rPr>
                <w:szCs w:val="24"/>
              </w:rPr>
            </w:pPr>
            <w:r w:rsidRPr="00515D3C">
              <w:rPr>
                <w:szCs w:val="24"/>
              </w:rPr>
              <w:t>Fugitive Opacity</w:t>
            </w:r>
          </w:p>
        </w:tc>
        <w:tc>
          <w:tcPr>
            <w:tcW w:w="1980" w:type="dxa"/>
          </w:tcPr>
          <w:p w14:paraId="773E20F3" w14:textId="77777777" w:rsidR="002D2B86" w:rsidRPr="00515D3C" w:rsidRDefault="002D2B86">
            <w:pPr>
              <w:jc w:val="center"/>
              <w:rPr>
                <w:szCs w:val="24"/>
              </w:rPr>
            </w:pPr>
            <w:r w:rsidRPr="00515D3C">
              <w:rPr>
                <w:szCs w:val="24"/>
              </w:rPr>
              <w:t>20%</w:t>
            </w:r>
          </w:p>
        </w:tc>
      </w:tr>
      <w:tr w:rsidR="002D2B86" w:rsidRPr="00AD67B4" w14:paraId="15F434E3" w14:textId="77777777" w:rsidTr="00DE27A6">
        <w:tc>
          <w:tcPr>
            <w:tcW w:w="1080" w:type="dxa"/>
          </w:tcPr>
          <w:p w14:paraId="2E4FECC7" w14:textId="77777777" w:rsidR="002D2B86" w:rsidRPr="00515D3C" w:rsidRDefault="002D2B86">
            <w:pPr>
              <w:jc w:val="center"/>
              <w:rPr>
                <w:szCs w:val="24"/>
              </w:rPr>
            </w:pPr>
            <w:r w:rsidRPr="00515D3C">
              <w:rPr>
                <w:szCs w:val="24"/>
              </w:rPr>
              <w:t>A.5</w:t>
            </w:r>
          </w:p>
        </w:tc>
        <w:tc>
          <w:tcPr>
            <w:tcW w:w="1890" w:type="dxa"/>
          </w:tcPr>
          <w:p w14:paraId="4B3B5F11" w14:textId="77777777" w:rsidR="002D2B86" w:rsidRPr="00515D3C" w:rsidRDefault="002D2B86">
            <w:pPr>
              <w:rPr>
                <w:szCs w:val="24"/>
              </w:rPr>
            </w:pPr>
            <w:r w:rsidRPr="00515D3C">
              <w:rPr>
                <w:szCs w:val="24"/>
              </w:rPr>
              <w:t>ARM 17.8.308(2)</w:t>
            </w:r>
          </w:p>
        </w:tc>
        <w:tc>
          <w:tcPr>
            <w:tcW w:w="2430" w:type="dxa"/>
          </w:tcPr>
          <w:p w14:paraId="3FBAE1AC" w14:textId="77777777" w:rsidR="002D2B86" w:rsidRPr="00515D3C" w:rsidRDefault="002D2B86">
            <w:pPr>
              <w:rPr>
                <w:szCs w:val="24"/>
              </w:rPr>
            </w:pPr>
            <w:r w:rsidRPr="00515D3C">
              <w:rPr>
                <w:szCs w:val="24"/>
              </w:rPr>
              <w:t>Particulate Matter, Airborne</w:t>
            </w:r>
          </w:p>
        </w:tc>
        <w:tc>
          <w:tcPr>
            <w:tcW w:w="1857" w:type="dxa"/>
          </w:tcPr>
          <w:p w14:paraId="7F705CCC" w14:textId="77777777" w:rsidR="002D2B86" w:rsidRPr="00515D3C" w:rsidRDefault="002D2B86">
            <w:pPr>
              <w:rPr>
                <w:szCs w:val="24"/>
              </w:rPr>
            </w:pPr>
            <w:r w:rsidRPr="00515D3C">
              <w:rPr>
                <w:szCs w:val="24"/>
              </w:rPr>
              <w:t>Reasonable Precautions</w:t>
            </w:r>
          </w:p>
        </w:tc>
        <w:tc>
          <w:tcPr>
            <w:tcW w:w="1980" w:type="dxa"/>
          </w:tcPr>
          <w:p w14:paraId="14A4EBBC" w14:textId="77777777" w:rsidR="002D2B86" w:rsidRPr="00515D3C" w:rsidRDefault="002D2B86">
            <w:pPr>
              <w:jc w:val="center"/>
              <w:rPr>
                <w:szCs w:val="24"/>
              </w:rPr>
            </w:pPr>
            <w:r w:rsidRPr="00515D3C">
              <w:rPr>
                <w:szCs w:val="24"/>
              </w:rPr>
              <w:t>-------</w:t>
            </w:r>
          </w:p>
        </w:tc>
      </w:tr>
      <w:tr w:rsidR="002D2B86" w:rsidRPr="00AD67B4" w14:paraId="31D8F532" w14:textId="77777777" w:rsidTr="00DE27A6">
        <w:tc>
          <w:tcPr>
            <w:tcW w:w="1080" w:type="dxa"/>
          </w:tcPr>
          <w:p w14:paraId="549D94AC" w14:textId="77777777" w:rsidR="002D2B86" w:rsidRPr="00515D3C" w:rsidRDefault="002D2B86">
            <w:pPr>
              <w:jc w:val="center"/>
              <w:rPr>
                <w:szCs w:val="24"/>
              </w:rPr>
            </w:pPr>
            <w:r w:rsidRPr="00515D3C">
              <w:rPr>
                <w:szCs w:val="24"/>
              </w:rPr>
              <w:t>A.6</w:t>
            </w:r>
          </w:p>
        </w:tc>
        <w:tc>
          <w:tcPr>
            <w:tcW w:w="1890" w:type="dxa"/>
          </w:tcPr>
          <w:p w14:paraId="3C5D6AC5" w14:textId="77777777" w:rsidR="002D2B86" w:rsidRPr="00515D3C" w:rsidRDefault="002D2B86">
            <w:pPr>
              <w:rPr>
                <w:szCs w:val="24"/>
              </w:rPr>
            </w:pPr>
            <w:r w:rsidRPr="00515D3C">
              <w:rPr>
                <w:szCs w:val="24"/>
              </w:rPr>
              <w:t>ARM 17.8.308</w:t>
            </w:r>
          </w:p>
        </w:tc>
        <w:tc>
          <w:tcPr>
            <w:tcW w:w="2430" w:type="dxa"/>
          </w:tcPr>
          <w:p w14:paraId="66D5CAB3" w14:textId="77777777" w:rsidR="002D2B86" w:rsidRPr="00515D3C" w:rsidRDefault="002D2B86">
            <w:pPr>
              <w:rPr>
                <w:szCs w:val="24"/>
              </w:rPr>
            </w:pPr>
            <w:r w:rsidRPr="00515D3C">
              <w:rPr>
                <w:szCs w:val="24"/>
              </w:rPr>
              <w:t>Particulate Matter, Airborne</w:t>
            </w:r>
          </w:p>
        </w:tc>
        <w:tc>
          <w:tcPr>
            <w:tcW w:w="1857" w:type="dxa"/>
          </w:tcPr>
          <w:p w14:paraId="32CE2BA4" w14:textId="77777777" w:rsidR="002D2B86" w:rsidRPr="00515D3C" w:rsidRDefault="002D2B86">
            <w:pPr>
              <w:rPr>
                <w:szCs w:val="24"/>
              </w:rPr>
            </w:pPr>
            <w:r w:rsidRPr="00515D3C">
              <w:rPr>
                <w:szCs w:val="24"/>
              </w:rPr>
              <w:t>Reasonable Precaution, Construction</w:t>
            </w:r>
          </w:p>
        </w:tc>
        <w:tc>
          <w:tcPr>
            <w:tcW w:w="1980" w:type="dxa"/>
          </w:tcPr>
          <w:p w14:paraId="2A6CFAA9" w14:textId="77777777" w:rsidR="002D2B86" w:rsidRPr="00515D3C" w:rsidRDefault="002D2B86">
            <w:pPr>
              <w:jc w:val="center"/>
              <w:rPr>
                <w:szCs w:val="24"/>
              </w:rPr>
            </w:pPr>
            <w:r w:rsidRPr="00515D3C">
              <w:rPr>
                <w:szCs w:val="24"/>
              </w:rPr>
              <w:t>20%</w:t>
            </w:r>
          </w:p>
        </w:tc>
      </w:tr>
      <w:tr w:rsidR="002D2B86" w:rsidRPr="00AD67B4" w14:paraId="5DECF500" w14:textId="77777777" w:rsidTr="00DE27A6">
        <w:tc>
          <w:tcPr>
            <w:tcW w:w="1080" w:type="dxa"/>
          </w:tcPr>
          <w:p w14:paraId="6B4343CC" w14:textId="77777777" w:rsidR="002D2B86" w:rsidRPr="00515D3C" w:rsidRDefault="002D2B86">
            <w:pPr>
              <w:jc w:val="center"/>
              <w:rPr>
                <w:szCs w:val="24"/>
              </w:rPr>
            </w:pPr>
            <w:r w:rsidRPr="00515D3C">
              <w:rPr>
                <w:szCs w:val="24"/>
              </w:rPr>
              <w:t>A.7</w:t>
            </w:r>
          </w:p>
        </w:tc>
        <w:tc>
          <w:tcPr>
            <w:tcW w:w="1890" w:type="dxa"/>
          </w:tcPr>
          <w:p w14:paraId="0E8CD1A3" w14:textId="77777777" w:rsidR="002D2B86" w:rsidRPr="00515D3C" w:rsidRDefault="002D2B86">
            <w:pPr>
              <w:rPr>
                <w:szCs w:val="24"/>
              </w:rPr>
            </w:pPr>
            <w:r w:rsidRPr="00515D3C">
              <w:rPr>
                <w:szCs w:val="24"/>
              </w:rPr>
              <w:t>ARM 17.8.309</w:t>
            </w:r>
          </w:p>
        </w:tc>
        <w:tc>
          <w:tcPr>
            <w:tcW w:w="2430" w:type="dxa"/>
          </w:tcPr>
          <w:p w14:paraId="4B531CAD" w14:textId="77777777" w:rsidR="002D2B86" w:rsidRPr="00515D3C" w:rsidRDefault="002D2B86">
            <w:pPr>
              <w:rPr>
                <w:szCs w:val="24"/>
              </w:rPr>
            </w:pPr>
            <w:r w:rsidRPr="00515D3C">
              <w:rPr>
                <w:szCs w:val="24"/>
              </w:rPr>
              <w:t>Particulate Matter, Fuel Burning Equipment</w:t>
            </w:r>
          </w:p>
        </w:tc>
        <w:tc>
          <w:tcPr>
            <w:tcW w:w="1857" w:type="dxa"/>
          </w:tcPr>
          <w:p w14:paraId="4E7FF71B" w14:textId="77777777" w:rsidR="002D2B86" w:rsidRPr="00515D3C" w:rsidRDefault="002D2B86">
            <w:pPr>
              <w:rPr>
                <w:szCs w:val="24"/>
              </w:rPr>
            </w:pPr>
            <w:r w:rsidRPr="00515D3C">
              <w:rPr>
                <w:szCs w:val="24"/>
              </w:rPr>
              <w:t>Particulate Matter</w:t>
            </w:r>
          </w:p>
        </w:tc>
        <w:tc>
          <w:tcPr>
            <w:tcW w:w="1980" w:type="dxa"/>
          </w:tcPr>
          <w:p w14:paraId="1E37B3FB" w14:textId="77777777" w:rsidR="002D2B86" w:rsidRPr="00515D3C" w:rsidRDefault="002D2B86">
            <w:pPr>
              <w:jc w:val="center"/>
              <w:rPr>
                <w:szCs w:val="24"/>
              </w:rPr>
            </w:pPr>
            <w:r w:rsidRPr="00515D3C">
              <w:rPr>
                <w:szCs w:val="24"/>
              </w:rPr>
              <w:t>E= 0.882 * H</w:t>
            </w:r>
            <w:r w:rsidRPr="00515D3C">
              <w:rPr>
                <w:szCs w:val="24"/>
                <w:vertAlign w:val="superscript"/>
              </w:rPr>
              <w:t>-0.</w:t>
            </w:r>
            <w:proofErr w:type="gramStart"/>
            <w:r w:rsidRPr="00515D3C">
              <w:rPr>
                <w:szCs w:val="24"/>
                <w:vertAlign w:val="superscript"/>
              </w:rPr>
              <w:t xml:space="preserve">1664  </w:t>
            </w:r>
            <w:r w:rsidRPr="00515D3C">
              <w:rPr>
                <w:szCs w:val="24"/>
              </w:rPr>
              <w:t>Or</w:t>
            </w:r>
            <w:proofErr w:type="gramEnd"/>
          </w:p>
          <w:p w14:paraId="5A00709C" w14:textId="77777777" w:rsidR="002D2B86" w:rsidRPr="00515D3C" w:rsidRDefault="002D2B86">
            <w:pPr>
              <w:jc w:val="center"/>
              <w:rPr>
                <w:szCs w:val="24"/>
              </w:rPr>
            </w:pPr>
            <w:r w:rsidRPr="00515D3C">
              <w:rPr>
                <w:szCs w:val="24"/>
              </w:rPr>
              <w:t>E= 1.026 * H</w:t>
            </w:r>
            <w:r w:rsidRPr="00515D3C">
              <w:rPr>
                <w:szCs w:val="24"/>
                <w:vertAlign w:val="superscript"/>
              </w:rPr>
              <w:t>-0.233</w:t>
            </w:r>
          </w:p>
        </w:tc>
      </w:tr>
      <w:tr w:rsidR="002D2B86" w:rsidRPr="00AD67B4" w14:paraId="6216D246" w14:textId="77777777" w:rsidTr="00DE27A6">
        <w:tc>
          <w:tcPr>
            <w:tcW w:w="1080" w:type="dxa"/>
          </w:tcPr>
          <w:p w14:paraId="667FE327" w14:textId="77777777" w:rsidR="002D2B86" w:rsidRPr="00515D3C" w:rsidRDefault="002D2B86">
            <w:pPr>
              <w:jc w:val="center"/>
              <w:rPr>
                <w:szCs w:val="24"/>
              </w:rPr>
            </w:pPr>
            <w:r w:rsidRPr="00515D3C">
              <w:rPr>
                <w:szCs w:val="24"/>
              </w:rPr>
              <w:t>A.8</w:t>
            </w:r>
          </w:p>
        </w:tc>
        <w:tc>
          <w:tcPr>
            <w:tcW w:w="1890" w:type="dxa"/>
          </w:tcPr>
          <w:p w14:paraId="533A4D6C" w14:textId="77777777" w:rsidR="002D2B86" w:rsidRPr="00515D3C" w:rsidRDefault="002D2B86">
            <w:pPr>
              <w:rPr>
                <w:szCs w:val="24"/>
              </w:rPr>
            </w:pPr>
            <w:r w:rsidRPr="00515D3C">
              <w:rPr>
                <w:szCs w:val="24"/>
              </w:rPr>
              <w:t>ARM 17.8.310</w:t>
            </w:r>
          </w:p>
        </w:tc>
        <w:tc>
          <w:tcPr>
            <w:tcW w:w="2430" w:type="dxa"/>
          </w:tcPr>
          <w:p w14:paraId="7EB9048B" w14:textId="77777777" w:rsidR="002D2B86" w:rsidRPr="00515D3C" w:rsidRDefault="002D2B86">
            <w:pPr>
              <w:rPr>
                <w:szCs w:val="24"/>
              </w:rPr>
            </w:pPr>
            <w:r w:rsidRPr="00515D3C">
              <w:rPr>
                <w:szCs w:val="24"/>
              </w:rPr>
              <w:t>Particulate Matter, Industrial Processes</w:t>
            </w:r>
          </w:p>
        </w:tc>
        <w:tc>
          <w:tcPr>
            <w:tcW w:w="1857" w:type="dxa"/>
          </w:tcPr>
          <w:p w14:paraId="1AF0404F" w14:textId="77777777" w:rsidR="002D2B86" w:rsidRPr="00515D3C" w:rsidRDefault="002D2B86">
            <w:pPr>
              <w:rPr>
                <w:szCs w:val="24"/>
              </w:rPr>
            </w:pPr>
            <w:r w:rsidRPr="00515D3C">
              <w:rPr>
                <w:szCs w:val="24"/>
              </w:rPr>
              <w:t>Particulate Matter</w:t>
            </w:r>
          </w:p>
        </w:tc>
        <w:tc>
          <w:tcPr>
            <w:tcW w:w="1980" w:type="dxa"/>
          </w:tcPr>
          <w:p w14:paraId="0DDFDB43" w14:textId="77777777" w:rsidR="002D2B86" w:rsidRPr="00515D3C" w:rsidRDefault="002D2B86">
            <w:pPr>
              <w:jc w:val="center"/>
              <w:rPr>
                <w:szCs w:val="24"/>
              </w:rPr>
            </w:pPr>
            <w:r w:rsidRPr="00515D3C">
              <w:rPr>
                <w:szCs w:val="24"/>
              </w:rPr>
              <w:t>E= 4.10 * P</w:t>
            </w:r>
            <w:r w:rsidRPr="00515D3C">
              <w:rPr>
                <w:szCs w:val="24"/>
                <w:vertAlign w:val="superscript"/>
              </w:rPr>
              <w:t>0.67</w:t>
            </w:r>
            <w:r w:rsidRPr="00515D3C">
              <w:rPr>
                <w:szCs w:val="24"/>
              </w:rPr>
              <w:t xml:space="preserve"> or</w:t>
            </w:r>
          </w:p>
          <w:p w14:paraId="5FEB5488" w14:textId="77777777" w:rsidR="002D2B86" w:rsidRPr="00515D3C" w:rsidRDefault="002D2B86">
            <w:pPr>
              <w:jc w:val="center"/>
              <w:rPr>
                <w:szCs w:val="24"/>
              </w:rPr>
            </w:pPr>
            <w:r w:rsidRPr="00515D3C">
              <w:rPr>
                <w:szCs w:val="24"/>
              </w:rPr>
              <w:t>E= 55 * P</w:t>
            </w:r>
            <w:r w:rsidRPr="00515D3C">
              <w:rPr>
                <w:szCs w:val="24"/>
                <w:vertAlign w:val="superscript"/>
              </w:rPr>
              <w:t>0.11</w:t>
            </w:r>
            <w:r w:rsidRPr="00515D3C">
              <w:rPr>
                <w:szCs w:val="24"/>
              </w:rPr>
              <w:t>- 40</w:t>
            </w:r>
          </w:p>
        </w:tc>
      </w:tr>
      <w:tr w:rsidR="002D2B86" w:rsidRPr="00AD67B4" w14:paraId="464D6069" w14:textId="77777777" w:rsidTr="00DE27A6">
        <w:tc>
          <w:tcPr>
            <w:tcW w:w="1080" w:type="dxa"/>
          </w:tcPr>
          <w:p w14:paraId="208DC4B6" w14:textId="77777777" w:rsidR="002D2B86" w:rsidRPr="00515D3C" w:rsidRDefault="002D2B86">
            <w:pPr>
              <w:jc w:val="center"/>
              <w:rPr>
                <w:szCs w:val="24"/>
              </w:rPr>
            </w:pPr>
            <w:r w:rsidRPr="00515D3C">
              <w:rPr>
                <w:szCs w:val="24"/>
              </w:rPr>
              <w:t>A.9</w:t>
            </w:r>
          </w:p>
        </w:tc>
        <w:tc>
          <w:tcPr>
            <w:tcW w:w="1890" w:type="dxa"/>
          </w:tcPr>
          <w:p w14:paraId="79C04890" w14:textId="77777777" w:rsidR="002D2B86" w:rsidRPr="00515D3C" w:rsidRDefault="002D2B86">
            <w:pPr>
              <w:rPr>
                <w:szCs w:val="24"/>
              </w:rPr>
            </w:pPr>
            <w:r w:rsidRPr="00515D3C">
              <w:rPr>
                <w:szCs w:val="24"/>
              </w:rPr>
              <w:t>ARM 17.8.322(4)</w:t>
            </w:r>
          </w:p>
        </w:tc>
        <w:tc>
          <w:tcPr>
            <w:tcW w:w="2430" w:type="dxa"/>
          </w:tcPr>
          <w:p w14:paraId="60ACC355" w14:textId="77777777" w:rsidR="002D2B86" w:rsidRPr="00515D3C" w:rsidRDefault="002D2B86">
            <w:pPr>
              <w:rPr>
                <w:szCs w:val="24"/>
              </w:rPr>
            </w:pPr>
            <w:r w:rsidRPr="00515D3C">
              <w:rPr>
                <w:szCs w:val="24"/>
              </w:rPr>
              <w:t>Sulfur Oxide Emissions, Sulfur in Fuel</w:t>
            </w:r>
          </w:p>
        </w:tc>
        <w:tc>
          <w:tcPr>
            <w:tcW w:w="1857" w:type="dxa"/>
          </w:tcPr>
          <w:p w14:paraId="5ECE7A01" w14:textId="77777777" w:rsidR="002D2B86" w:rsidRPr="00515D3C" w:rsidRDefault="002D2B86">
            <w:pPr>
              <w:rPr>
                <w:szCs w:val="24"/>
              </w:rPr>
            </w:pPr>
            <w:r w:rsidRPr="00515D3C">
              <w:rPr>
                <w:szCs w:val="24"/>
              </w:rPr>
              <w:t>Sulfur in Fuel (liquid or solid fuels)</w:t>
            </w:r>
          </w:p>
        </w:tc>
        <w:tc>
          <w:tcPr>
            <w:tcW w:w="1980" w:type="dxa"/>
          </w:tcPr>
          <w:p w14:paraId="322B684F" w14:textId="77777777" w:rsidR="002D2B86" w:rsidRPr="00515D3C" w:rsidRDefault="002D2B86">
            <w:pPr>
              <w:jc w:val="center"/>
              <w:rPr>
                <w:szCs w:val="24"/>
              </w:rPr>
            </w:pPr>
            <w:r w:rsidRPr="00515D3C">
              <w:rPr>
                <w:szCs w:val="24"/>
              </w:rPr>
              <w:t xml:space="preserve">1 </w:t>
            </w:r>
            <w:proofErr w:type="spellStart"/>
            <w:r w:rsidRPr="00515D3C">
              <w:rPr>
                <w:szCs w:val="24"/>
              </w:rPr>
              <w:t>lb</w:t>
            </w:r>
            <w:proofErr w:type="spellEnd"/>
            <w:r w:rsidRPr="00515D3C">
              <w:rPr>
                <w:szCs w:val="24"/>
              </w:rPr>
              <w:t>/MMBtu fired</w:t>
            </w:r>
          </w:p>
        </w:tc>
      </w:tr>
      <w:tr w:rsidR="002D2B86" w:rsidRPr="00AD67B4" w14:paraId="42EC3BFD" w14:textId="77777777" w:rsidTr="00DE27A6">
        <w:tc>
          <w:tcPr>
            <w:tcW w:w="1080" w:type="dxa"/>
          </w:tcPr>
          <w:p w14:paraId="21788173" w14:textId="77777777" w:rsidR="002D2B86" w:rsidRPr="00515D3C" w:rsidRDefault="002D2B86">
            <w:pPr>
              <w:jc w:val="center"/>
              <w:rPr>
                <w:szCs w:val="24"/>
              </w:rPr>
            </w:pPr>
            <w:r w:rsidRPr="00515D3C">
              <w:rPr>
                <w:szCs w:val="24"/>
              </w:rPr>
              <w:t>A.10</w:t>
            </w:r>
          </w:p>
        </w:tc>
        <w:tc>
          <w:tcPr>
            <w:tcW w:w="1890" w:type="dxa"/>
          </w:tcPr>
          <w:p w14:paraId="270AE26F" w14:textId="77777777" w:rsidR="002D2B86" w:rsidRPr="00515D3C" w:rsidRDefault="002D2B86">
            <w:pPr>
              <w:rPr>
                <w:szCs w:val="24"/>
              </w:rPr>
            </w:pPr>
            <w:r w:rsidRPr="00515D3C">
              <w:rPr>
                <w:szCs w:val="24"/>
              </w:rPr>
              <w:t>ARM 17.8.322(5)</w:t>
            </w:r>
          </w:p>
        </w:tc>
        <w:tc>
          <w:tcPr>
            <w:tcW w:w="2430" w:type="dxa"/>
          </w:tcPr>
          <w:p w14:paraId="679D8501" w14:textId="77777777" w:rsidR="002D2B86" w:rsidRPr="00515D3C" w:rsidRDefault="002D2B86">
            <w:pPr>
              <w:rPr>
                <w:szCs w:val="24"/>
              </w:rPr>
            </w:pPr>
            <w:r w:rsidRPr="00515D3C">
              <w:rPr>
                <w:szCs w:val="24"/>
              </w:rPr>
              <w:t>Sulfur Oxide Emissions, Sulfur in Fuel</w:t>
            </w:r>
          </w:p>
        </w:tc>
        <w:tc>
          <w:tcPr>
            <w:tcW w:w="1857" w:type="dxa"/>
          </w:tcPr>
          <w:p w14:paraId="2104588C" w14:textId="77777777" w:rsidR="002D2B86" w:rsidRPr="00515D3C" w:rsidRDefault="002D2B86">
            <w:pPr>
              <w:rPr>
                <w:szCs w:val="24"/>
              </w:rPr>
            </w:pPr>
            <w:r w:rsidRPr="00515D3C">
              <w:rPr>
                <w:szCs w:val="24"/>
              </w:rPr>
              <w:t>Sulfur in Fuel (gaseous)</w:t>
            </w:r>
          </w:p>
        </w:tc>
        <w:tc>
          <w:tcPr>
            <w:tcW w:w="1980" w:type="dxa"/>
          </w:tcPr>
          <w:p w14:paraId="3EC5BCE4" w14:textId="77777777" w:rsidR="002D2B86" w:rsidRPr="00515D3C" w:rsidRDefault="002D2B86">
            <w:pPr>
              <w:jc w:val="center"/>
              <w:rPr>
                <w:szCs w:val="24"/>
              </w:rPr>
            </w:pPr>
            <w:r w:rsidRPr="00515D3C">
              <w:rPr>
                <w:szCs w:val="24"/>
              </w:rPr>
              <w:t>50 gr/100 CF</w:t>
            </w:r>
          </w:p>
        </w:tc>
      </w:tr>
      <w:tr w:rsidR="002D2B86" w:rsidRPr="00AD67B4" w14:paraId="227C6869" w14:textId="77777777" w:rsidTr="00DE27A6">
        <w:tc>
          <w:tcPr>
            <w:tcW w:w="1080" w:type="dxa"/>
          </w:tcPr>
          <w:p w14:paraId="7BC6257C" w14:textId="77777777" w:rsidR="002D2B86" w:rsidRPr="00515D3C" w:rsidRDefault="002D2B86">
            <w:pPr>
              <w:jc w:val="center"/>
              <w:rPr>
                <w:szCs w:val="24"/>
              </w:rPr>
            </w:pPr>
            <w:r w:rsidRPr="00515D3C">
              <w:rPr>
                <w:szCs w:val="24"/>
              </w:rPr>
              <w:t>A.11</w:t>
            </w:r>
          </w:p>
        </w:tc>
        <w:tc>
          <w:tcPr>
            <w:tcW w:w="1890" w:type="dxa"/>
          </w:tcPr>
          <w:p w14:paraId="7B98F84F" w14:textId="77777777" w:rsidR="002D2B86" w:rsidRPr="00515D3C" w:rsidRDefault="002D2B86">
            <w:pPr>
              <w:rPr>
                <w:szCs w:val="24"/>
              </w:rPr>
            </w:pPr>
            <w:r w:rsidRPr="00515D3C">
              <w:rPr>
                <w:szCs w:val="24"/>
              </w:rPr>
              <w:t>ARM 17.8.324(3)</w:t>
            </w:r>
          </w:p>
        </w:tc>
        <w:tc>
          <w:tcPr>
            <w:tcW w:w="2430" w:type="dxa"/>
          </w:tcPr>
          <w:p w14:paraId="367AEF0D" w14:textId="77777777" w:rsidR="002D2B86" w:rsidRPr="00515D3C" w:rsidRDefault="002D2B86">
            <w:pPr>
              <w:rPr>
                <w:szCs w:val="24"/>
              </w:rPr>
            </w:pPr>
            <w:r w:rsidRPr="00515D3C">
              <w:rPr>
                <w:szCs w:val="24"/>
              </w:rPr>
              <w:t>Hydrocarbon Emissions, Petroleum Products</w:t>
            </w:r>
          </w:p>
        </w:tc>
        <w:tc>
          <w:tcPr>
            <w:tcW w:w="1857" w:type="dxa"/>
          </w:tcPr>
          <w:p w14:paraId="2531A568" w14:textId="77777777" w:rsidR="002D2B86" w:rsidRPr="00515D3C" w:rsidRDefault="002D2B86">
            <w:pPr>
              <w:rPr>
                <w:szCs w:val="24"/>
              </w:rPr>
            </w:pPr>
            <w:r w:rsidRPr="00515D3C">
              <w:rPr>
                <w:szCs w:val="24"/>
              </w:rPr>
              <w:t>Gasoline Storage Tanks</w:t>
            </w:r>
          </w:p>
        </w:tc>
        <w:tc>
          <w:tcPr>
            <w:tcW w:w="1980" w:type="dxa"/>
          </w:tcPr>
          <w:p w14:paraId="7CA35EE5" w14:textId="77777777" w:rsidR="002D2B86" w:rsidRPr="00515D3C" w:rsidRDefault="002D2B86">
            <w:pPr>
              <w:jc w:val="center"/>
              <w:rPr>
                <w:szCs w:val="24"/>
              </w:rPr>
            </w:pPr>
            <w:r w:rsidRPr="00515D3C">
              <w:rPr>
                <w:szCs w:val="24"/>
              </w:rPr>
              <w:t>-------</w:t>
            </w:r>
          </w:p>
        </w:tc>
      </w:tr>
      <w:tr w:rsidR="002D2B86" w:rsidRPr="00AD67B4" w14:paraId="4EA5E520" w14:textId="77777777" w:rsidTr="00DE27A6">
        <w:tc>
          <w:tcPr>
            <w:tcW w:w="1080" w:type="dxa"/>
          </w:tcPr>
          <w:p w14:paraId="19BE494E" w14:textId="77777777" w:rsidR="002D2B86" w:rsidRPr="00515D3C" w:rsidRDefault="002D2B86">
            <w:pPr>
              <w:jc w:val="center"/>
              <w:rPr>
                <w:szCs w:val="24"/>
              </w:rPr>
            </w:pPr>
            <w:r w:rsidRPr="00515D3C">
              <w:rPr>
                <w:szCs w:val="24"/>
              </w:rPr>
              <w:t>A.12</w:t>
            </w:r>
          </w:p>
        </w:tc>
        <w:tc>
          <w:tcPr>
            <w:tcW w:w="1890" w:type="dxa"/>
          </w:tcPr>
          <w:p w14:paraId="340F01EA" w14:textId="77777777" w:rsidR="002D2B86" w:rsidRPr="00515D3C" w:rsidRDefault="002D2B86">
            <w:pPr>
              <w:rPr>
                <w:szCs w:val="24"/>
              </w:rPr>
            </w:pPr>
            <w:r w:rsidRPr="00515D3C">
              <w:rPr>
                <w:szCs w:val="24"/>
              </w:rPr>
              <w:t>ARM 17.8.324</w:t>
            </w:r>
          </w:p>
        </w:tc>
        <w:tc>
          <w:tcPr>
            <w:tcW w:w="2430" w:type="dxa"/>
          </w:tcPr>
          <w:p w14:paraId="3EC939E9" w14:textId="77777777" w:rsidR="002D2B86" w:rsidRPr="00515D3C" w:rsidRDefault="002D2B86">
            <w:pPr>
              <w:rPr>
                <w:szCs w:val="24"/>
              </w:rPr>
            </w:pPr>
            <w:r w:rsidRPr="00515D3C">
              <w:rPr>
                <w:szCs w:val="24"/>
              </w:rPr>
              <w:t>Hydrocarbon Emissions, Petroleum Products</w:t>
            </w:r>
          </w:p>
        </w:tc>
        <w:tc>
          <w:tcPr>
            <w:tcW w:w="1857" w:type="dxa"/>
          </w:tcPr>
          <w:p w14:paraId="48BF798F" w14:textId="77777777" w:rsidR="002D2B86" w:rsidRPr="00515D3C" w:rsidRDefault="002D2B86">
            <w:pPr>
              <w:rPr>
                <w:szCs w:val="24"/>
              </w:rPr>
            </w:pPr>
            <w:r w:rsidRPr="00515D3C">
              <w:rPr>
                <w:szCs w:val="24"/>
              </w:rPr>
              <w:t>65,000 Gallon Capacity</w:t>
            </w:r>
          </w:p>
        </w:tc>
        <w:tc>
          <w:tcPr>
            <w:tcW w:w="1980" w:type="dxa"/>
          </w:tcPr>
          <w:p w14:paraId="74A73B96" w14:textId="77777777" w:rsidR="002D2B86" w:rsidRPr="00515D3C" w:rsidRDefault="002D2B86">
            <w:pPr>
              <w:jc w:val="center"/>
              <w:rPr>
                <w:szCs w:val="24"/>
              </w:rPr>
            </w:pPr>
            <w:r w:rsidRPr="00515D3C">
              <w:rPr>
                <w:szCs w:val="24"/>
              </w:rPr>
              <w:t>-------</w:t>
            </w:r>
          </w:p>
        </w:tc>
      </w:tr>
      <w:tr w:rsidR="002D2B86" w:rsidRPr="00AD67B4" w14:paraId="263C3705" w14:textId="77777777" w:rsidTr="00DE27A6">
        <w:tc>
          <w:tcPr>
            <w:tcW w:w="1080" w:type="dxa"/>
          </w:tcPr>
          <w:p w14:paraId="4D53CB60" w14:textId="77777777" w:rsidR="002D2B86" w:rsidRPr="00515D3C" w:rsidRDefault="002D2B86">
            <w:pPr>
              <w:jc w:val="center"/>
              <w:rPr>
                <w:szCs w:val="24"/>
              </w:rPr>
            </w:pPr>
            <w:r w:rsidRPr="00515D3C">
              <w:rPr>
                <w:szCs w:val="24"/>
              </w:rPr>
              <w:t>A.13</w:t>
            </w:r>
          </w:p>
        </w:tc>
        <w:tc>
          <w:tcPr>
            <w:tcW w:w="1890" w:type="dxa"/>
          </w:tcPr>
          <w:p w14:paraId="22ADF80B" w14:textId="77777777" w:rsidR="002D2B86" w:rsidRPr="00515D3C" w:rsidRDefault="002D2B86">
            <w:pPr>
              <w:rPr>
                <w:szCs w:val="24"/>
              </w:rPr>
            </w:pPr>
            <w:r w:rsidRPr="00515D3C">
              <w:rPr>
                <w:szCs w:val="24"/>
              </w:rPr>
              <w:t>ARM 17.8.324</w:t>
            </w:r>
          </w:p>
        </w:tc>
        <w:tc>
          <w:tcPr>
            <w:tcW w:w="2430" w:type="dxa"/>
          </w:tcPr>
          <w:p w14:paraId="0711937E" w14:textId="77777777" w:rsidR="002D2B86" w:rsidRPr="00515D3C" w:rsidRDefault="002D2B86">
            <w:pPr>
              <w:rPr>
                <w:szCs w:val="24"/>
              </w:rPr>
            </w:pPr>
            <w:r w:rsidRPr="00515D3C">
              <w:rPr>
                <w:szCs w:val="24"/>
              </w:rPr>
              <w:t>Hydrocarbon Emissions, Petroleum Products</w:t>
            </w:r>
          </w:p>
        </w:tc>
        <w:tc>
          <w:tcPr>
            <w:tcW w:w="1857" w:type="dxa"/>
          </w:tcPr>
          <w:p w14:paraId="485405EA" w14:textId="77777777" w:rsidR="002D2B86" w:rsidRPr="00515D3C" w:rsidRDefault="002D2B86">
            <w:pPr>
              <w:rPr>
                <w:szCs w:val="24"/>
              </w:rPr>
            </w:pPr>
            <w:r w:rsidRPr="00515D3C">
              <w:rPr>
                <w:szCs w:val="24"/>
              </w:rPr>
              <w:t>Oil-effluent Water Separator</w:t>
            </w:r>
          </w:p>
        </w:tc>
        <w:tc>
          <w:tcPr>
            <w:tcW w:w="1980" w:type="dxa"/>
          </w:tcPr>
          <w:p w14:paraId="5A73C43D" w14:textId="77777777" w:rsidR="002D2B86" w:rsidRPr="00515D3C" w:rsidRDefault="002D2B86">
            <w:pPr>
              <w:jc w:val="center"/>
              <w:rPr>
                <w:szCs w:val="24"/>
              </w:rPr>
            </w:pPr>
            <w:r w:rsidRPr="00515D3C">
              <w:rPr>
                <w:szCs w:val="24"/>
              </w:rPr>
              <w:t>-------</w:t>
            </w:r>
          </w:p>
        </w:tc>
      </w:tr>
      <w:tr w:rsidR="002D2B86" w:rsidRPr="00AD67B4" w14:paraId="6F089E7B" w14:textId="77777777" w:rsidTr="00DE27A6">
        <w:tc>
          <w:tcPr>
            <w:tcW w:w="1080" w:type="dxa"/>
          </w:tcPr>
          <w:p w14:paraId="6F179301" w14:textId="77777777" w:rsidR="002D2B86" w:rsidRPr="00515D3C" w:rsidRDefault="002D2B86">
            <w:pPr>
              <w:jc w:val="center"/>
              <w:rPr>
                <w:szCs w:val="24"/>
              </w:rPr>
            </w:pPr>
            <w:r w:rsidRPr="00515D3C">
              <w:rPr>
                <w:szCs w:val="24"/>
              </w:rPr>
              <w:t>A.14</w:t>
            </w:r>
          </w:p>
        </w:tc>
        <w:tc>
          <w:tcPr>
            <w:tcW w:w="1890" w:type="dxa"/>
          </w:tcPr>
          <w:p w14:paraId="766F858C" w14:textId="77777777" w:rsidR="002D2B86" w:rsidRPr="00515D3C" w:rsidRDefault="002D2B86">
            <w:pPr>
              <w:rPr>
                <w:szCs w:val="24"/>
              </w:rPr>
            </w:pPr>
            <w:r w:rsidRPr="00515D3C">
              <w:rPr>
                <w:szCs w:val="24"/>
              </w:rPr>
              <w:t>ARM 17.8.342</w:t>
            </w:r>
          </w:p>
        </w:tc>
        <w:tc>
          <w:tcPr>
            <w:tcW w:w="2430" w:type="dxa"/>
          </w:tcPr>
          <w:p w14:paraId="2F633330" w14:textId="77777777" w:rsidR="002D2B86" w:rsidRPr="00515D3C" w:rsidRDefault="002D2B86">
            <w:pPr>
              <w:rPr>
                <w:szCs w:val="24"/>
              </w:rPr>
            </w:pPr>
            <w:r w:rsidRPr="00515D3C">
              <w:rPr>
                <w:szCs w:val="24"/>
              </w:rPr>
              <w:t>NESHAPs General Provisions</w:t>
            </w:r>
          </w:p>
        </w:tc>
        <w:tc>
          <w:tcPr>
            <w:tcW w:w="1857" w:type="dxa"/>
          </w:tcPr>
          <w:p w14:paraId="0BAF7E80" w14:textId="77777777" w:rsidR="002D2B86" w:rsidRPr="00515D3C" w:rsidRDefault="002D2B86">
            <w:pPr>
              <w:rPr>
                <w:szCs w:val="24"/>
              </w:rPr>
            </w:pPr>
            <w:r w:rsidRPr="00515D3C">
              <w:rPr>
                <w:szCs w:val="24"/>
              </w:rPr>
              <w:t>SSM Plans</w:t>
            </w:r>
          </w:p>
        </w:tc>
        <w:tc>
          <w:tcPr>
            <w:tcW w:w="1980" w:type="dxa"/>
          </w:tcPr>
          <w:p w14:paraId="6694A19B" w14:textId="77777777" w:rsidR="002D2B86" w:rsidRPr="00515D3C" w:rsidRDefault="002D2B86">
            <w:pPr>
              <w:jc w:val="center"/>
              <w:rPr>
                <w:szCs w:val="24"/>
              </w:rPr>
            </w:pPr>
            <w:r w:rsidRPr="00515D3C">
              <w:rPr>
                <w:szCs w:val="24"/>
              </w:rPr>
              <w:t>Submittal</w:t>
            </w:r>
          </w:p>
        </w:tc>
      </w:tr>
      <w:tr w:rsidR="00F130E6" w:rsidRPr="00AD67B4" w14:paraId="3EC3B073" w14:textId="77777777" w:rsidTr="00DE27A6">
        <w:tc>
          <w:tcPr>
            <w:tcW w:w="1080" w:type="dxa"/>
          </w:tcPr>
          <w:p w14:paraId="38B4D975" w14:textId="77777777" w:rsidR="00F130E6" w:rsidRPr="00515D3C" w:rsidRDefault="00F130E6" w:rsidP="004C5C19">
            <w:pPr>
              <w:jc w:val="center"/>
              <w:rPr>
                <w:szCs w:val="24"/>
              </w:rPr>
            </w:pPr>
            <w:r w:rsidRPr="00515D3C">
              <w:rPr>
                <w:szCs w:val="24"/>
              </w:rPr>
              <w:t>A.15</w:t>
            </w:r>
          </w:p>
        </w:tc>
        <w:tc>
          <w:tcPr>
            <w:tcW w:w="1890" w:type="dxa"/>
          </w:tcPr>
          <w:p w14:paraId="0D073240" w14:textId="77777777" w:rsidR="00F130E6" w:rsidRPr="00515D3C" w:rsidRDefault="00F130E6" w:rsidP="00F130E6">
            <w:pPr>
              <w:rPr>
                <w:szCs w:val="24"/>
              </w:rPr>
            </w:pPr>
            <w:r w:rsidRPr="00515D3C">
              <w:rPr>
                <w:szCs w:val="24"/>
              </w:rPr>
              <w:t>ARM 17.8.1211(1)(c) and 40 CFR Part 98</w:t>
            </w:r>
          </w:p>
        </w:tc>
        <w:tc>
          <w:tcPr>
            <w:tcW w:w="2430" w:type="dxa"/>
          </w:tcPr>
          <w:p w14:paraId="681F856F" w14:textId="77777777" w:rsidR="00F130E6" w:rsidRPr="00515D3C" w:rsidRDefault="00F130E6" w:rsidP="004C5C19">
            <w:pPr>
              <w:rPr>
                <w:szCs w:val="24"/>
              </w:rPr>
            </w:pPr>
            <w:r w:rsidRPr="00515D3C">
              <w:rPr>
                <w:szCs w:val="24"/>
              </w:rPr>
              <w:t>Greenhouse Gas Reporting</w:t>
            </w:r>
          </w:p>
        </w:tc>
        <w:tc>
          <w:tcPr>
            <w:tcW w:w="1857" w:type="dxa"/>
          </w:tcPr>
          <w:p w14:paraId="1C4ED868" w14:textId="77777777" w:rsidR="00F130E6" w:rsidRPr="00515D3C" w:rsidRDefault="00F130E6" w:rsidP="004C5C19">
            <w:pPr>
              <w:rPr>
                <w:szCs w:val="24"/>
              </w:rPr>
            </w:pPr>
            <w:r w:rsidRPr="00515D3C">
              <w:rPr>
                <w:szCs w:val="24"/>
              </w:rPr>
              <w:t>Reporting</w:t>
            </w:r>
          </w:p>
        </w:tc>
        <w:tc>
          <w:tcPr>
            <w:tcW w:w="1980" w:type="dxa"/>
          </w:tcPr>
          <w:p w14:paraId="17D0C289" w14:textId="77777777" w:rsidR="00F130E6" w:rsidRPr="00515D3C" w:rsidRDefault="00F130E6" w:rsidP="004C5C19">
            <w:pPr>
              <w:jc w:val="center"/>
              <w:rPr>
                <w:szCs w:val="24"/>
              </w:rPr>
            </w:pPr>
            <w:r w:rsidRPr="00515D3C">
              <w:rPr>
                <w:szCs w:val="24"/>
              </w:rPr>
              <w:t>-------</w:t>
            </w:r>
          </w:p>
        </w:tc>
      </w:tr>
      <w:tr w:rsidR="00F130E6" w:rsidRPr="00AD67B4" w14:paraId="5A537B7A" w14:textId="77777777" w:rsidTr="00DE27A6">
        <w:tc>
          <w:tcPr>
            <w:tcW w:w="1080" w:type="dxa"/>
          </w:tcPr>
          <w:p w14:paraId="74550BD5" w14:textId="77777777" w:rsidR="00F130E6" w:rsidRPr="00515D3C" w:rsidRDefault="00F130E6" w:rsidP="004C5C19">
            <w:pPr>
              <w:jc w:val="center"/>
              <w:rPr>
                <w:szCs w:val="24"/>
              </w:rPr>
            </w:pPr>
            <w:r w:rsidRPr="00515D3C">
              <w:rPr>
                <w:szCs w:val="24"/>
              </w:rPr>
              <w:lastRenderedPageBreak/>
              <w:t>A.16</w:t>
            </w:r>
          </w:p>
        </w:tc>
        <w:tc>
          <w:tcPr>
            <w:tcW w:w="1890" w:type="dxa"/>
          </w:tcPr>
          <w:p w14:paraId="7DB3E555" w14:textId="77777777" w:rsidR="00F130E6" w:rsidRPr="00515D3C" w:rsidRDefault="00F130E6" w:rsidP="00B6209D">
            <w:pPr>
              <w:rPr>
                <w:szCs w:val="24"/>
              </w:rPr>
            </w:pPr>
            <w:r w:rsidRPr="00515D3C">
              <w:rPr>
                <w:szCs w:val="24"/>
              </w:rPr>
              <w:t>ARM 17.8.1212</w:t>
            </w:r>
          </w:p>
        </w:tc>
        <w:tc>
          <w:tcPr>
            <w:tcW w:w="2430" w:type="dxa"/>
          </w:tcPr>
          <w:p w14:paraId="7971F0ED" w14:textId="77777777" w:rsidR="00F130E6" w:rsidRPr="00515D3C" w:rsidRDefault="00F130E6" w:rsidP="00B6209D">
            <w:pPr>
              <w:rPr>
                <w:szCs w:val="24"/>
              </w:rPr>
            </w:pPr>
            <w:r w:rsidRPr="00515D3C">
              <w:rPr>
                <w:szCs w:val="24"/>
              </w:rPr>
              <w:t>Reporting Requirements</w:t>
            </w:r>
          </w:p>
        </w:tc>
        <w:tc>
          <w:tcPr>
            <w:tcW w:w="1857" w:type="dxa"/>
          </w:tcPr>
          <w:p w14:paraId="2334A877" w14:textId="77777777" w:rsidR="00F130E6" w:rsidRPr="00515D3C" w:rsidRDefault="00F130E6" w:rsidP="00B6209D">
            <w:pPr>
              <w:rPr>
                <w:szCs w:val="24"/>
              </w:rPr>
            </w:pPr>
            <w:r w:rsidRPr="00515D3C">
              <w:rPr>
                <w:szCs w:val="24"/>
              </w:rPr>
              <w:t>Prompt Deviation Reporting</w:t>
            </w:r>
          </w:p>
        </w:tc>
        <w:tc>
          <w:tcPr>
            <w:tcW w:w="1980" w:type="dxa"/>
          </w:tcPr>
          <w:p w14:paraId="362F9427" w14:textId="77777777" w:rsidR="00F130E6" w:rsidRPr="00515D3C" w:rsidRDefault="00F130E6" w:rsidP="00B6209D">
            <w:pPr>
              <w:jc w:val="center"/>
              <w:rPr>
                <w:szCs w:val="24"/>
              </w:rPr>
            </w:pPr>
            <w:r w:rsidRPr="00515D3C">
              <w:rPr>
                <w:szCs w:val="24"/>
              </w:rPr>
              <w:t>-------</w:t>
            </w:r>
          </w:p>
        </w:tc>
      </w:tr>
      <w:tr w:rsidR="00F130E6" w:rsidRPr="00AD67B4" w14:paraId="4DCFF9B7" w14:textId="77777777" w:rsidTr="00DE27A6">
        <w:tc>
          <w:tcPr>
            <w:tcW w:w="1080" w:type="dxa"/>
          </w:tcPr>
          <w:p w14:paraId="4FB4D2F5" w14:textId="77777777" w:rsidR="00F130E6" w:rsidRPr="00515D3C" w:rsidRDefault="00F130E6" w:rsidP="004C5C19">
            <w:pPr>
              <w:jc w:val="center"/>
              <w:rPr>
                <w:szCs w:val="24"/>
              </w:rPr>
            </w:pPr>
            <w:r w:rsidRPr="00515D3C">
              <w:rPr>
                <w:szCs w:val="24"/>
              </w:rPr>
              <w:t>A.17</w:t>
            </w:r>
          </w:p>
        </w:tc>
        <w:tc>
          <w:tcPr>
            <w:tcW w:w="1890" w:type="dxa"/>
          </w:tcPr>
          <w:p w14:paraId="670DE076" w14:textId="77777777" w:rsidR="00F130E6" w:rsidRPr="00515D3C" w:rsidRDefault="00F130E6">
            <w:pPr>
              <w:rPr>
                <w:szCs w:val="24"/>
              </w:rPr>
            </w:pPr>
            <w:r w:rsidRPr="00515D3C">
              <w:rPr>
                <w:szCs w:val="24"/>
              </w:rPr>
              <w:t>ARM 17.8.1212</w:t>
            </w:r>
          </w:p>
        </w:tc>
        <w:tc>
          <w:tcPr>
            <w:tcW w:w="2430" w:type="dxa"/>
          </w:tcPr>
          <w:p w14:paraId="1A68F872" w14:textId="77777777" w:rsidR="00F130E6" w:rsidRPr="00515D3C" w:rsidRDefault="00F130E6">
            <w:pPr>
              <w:rPr>
                <w:szCs w:val="24"/>
              </w:rPr>
            </w:pPr>
            <w:r w:rsidRPr="00515D3C">
              <w:rPr>
                <w:szCs w:val="24"/>
              </w:rPr>
              <w:t>Reporting Requirements</w:t>
            </w:r>
          </w:p>
        </w:tc>
        <w:tc>
          <w:tcPr>
            <w:tcW w:w="1857" w:type="dxa"/>
          </w:tcPr>
          <w:p w14:paraId="480FDE44" w14:textId="77777777" w:rsidR="00F130E6" w:rsidRPr="00515D3C" w:rsidRDefault="00F130E6">
            <w:pPr>
              <w:rPr>
                <w:szCs w:val="24"/>
              </w:rPr>
            </w:pPr>
            <w:r w:rsidRPr="00515D3C">
              <w:rPr>
                <w:szCs w:val="24"/>
              </w:rPr>
              <w:t>Compliance Monitoring</w:t>
            </w:r>
          </w:p>
        </w:tc>
        <w:tc>
          <w:tcPr>
            <w:tcW w:w="1980" w:type="dxa"/>
          </w:tcPr>
          <w:p w14:paraId="23CEC107" w14:textId="77777777" w:rsidR="00F130E6" w:rsidRPr="00515D3C" w:rsidRDefault="00F130E6">
            <w:pPr>
              <w:jc w:val="center"/>
              <w:rPr>
                <w:szCs w:val="24"/>
              </w:rPr>
            </w:pPr>
            <w:r w:rsidRPr="00515D3C">
              <w:rPr>
                <w:szCs w:val="24"/>
              </w:rPr>
              <w:t>-------</w:t>
            </w:r>
          </w:p>
        </w:tc>
      </w:tr>
      <w:tr w:rsidR="00F130E6" w:rsidRPr="00AD67B4" w14:paraId="1C5828E5" w14:textId="77777777" w:rsidTr="00DE27A6">
        <w:tc>
          <w:tcPr>
            <w:tcW w:w="1080" w:type="dxa"/>
          </w:tcPr>
          <w:p w14:paraId="3EABC8F5" w14:textId="77777777" w:rsidR="00F130E6" w:rsidRPr="00515D3C" w:rsidRDefault="00F130E6">
            <w:pPr>
              <w:jc w:val="center"/>
              <w:rPr>
                <w:szCs w:val="24"/>
              </w:rPr>
            </w:pPr>
            <w:r w:rsidRPr="00515D3C">
              <w:rPr>
                <w:szCs w:val="24"/>
              </w:rPr>
              <w:t>A.18</w:t>
            </w:r>
          </w:p>
        </w:tc>
        <w:tc>
          <w:tcPr>
            <w:tcW w:w="1890" w:type="dxa"/>
          </w:tcPr>
          <w:p w14:paraId="5F4932EC" w14:textId="77777777" w:rsidR="00F130E6" w:rsidRPr="00515D3C" w:rsidRDefault="00F130E6">
            <w:pPr>
              <w:rPr>
                <w:szCs w:val="24"/>
              </w:rPr>
            </w:pPr>
            <w:r w:rsidRPr="00515D3C">
              <w:rPr>
                <w:szCs w:val="24"/>
              </w:rPr>
              <w:t>ARM 17.8.1207</w:t>
            </w:r>
          </w:p>
        </w:tc>
        <w:tc>
          <w:tcPr>
            <w:tcW w:w="2430" w:type="dxa"/>
          </w:tcPr>
          <w:p w14:paraId="1633725C" w14:textId="77777777" w:rsidR="00F130E6" w:rsidRPr="00515D3C" w:rsidRDefault="00F130E6">
            <w:pPr>
              <w:rPr>
                <w:szCs w:val="24"/>
              </w:rPr>
            </w:pPr>
            <w:r w:rsidRPr="00515D3C">
              <w:rPr>
                <w:szCs w:val="24"/>
              </w:rPr>
              <w:t>Reporting Requirements</w:t>
            </w:r>
          </w:p>
        </w:tc>
        <w:tc>
          <w:tcPr>
            <w:tcW w:w="1857" w:type="dxa"/>
          </w:tcPr>
          <w:p w14:paraId="4EB6F91B" w14:textId="77777777" w:rsidR="00F130E6" w:rsidRPr="00515D3C" w:rsidRDefault="00F130E6">
            <w:pPr>
              <w:rPr>
                <w:szCs w:val="24"/>
              </w:rPr>
            </w:pPr>
            <w:r w:rsidRPr="00515D3C">
              <w:rPr>
                <w:szCs w:val="24"/>
              </w:rPr>
              <w:t>Annual Certification</w:t>
            </w:r>
          </w:p>
        </w:tc>
        <w:tc>
          <w:tcPr>
            <w:tcW w:w="1980" w:type="dxa"/>
          </w:tcPr>
          <w:p w14:paraId="5C7F57CD" w14:textId="77777777" w:rsidR="00F130E6" w:rsidRPr="00515D3C" w:rsidRDefault="00F130E6">
            <w:pPr>
              <w:jc w:val="center"/>
              <w:rPr>
                <w:szCs w:val="24"/>
              </w:rPr>
            </w:pPr>
            <w:r w:rsidRPr="00515D3C">
              <w:rPr>
                <w:szCs w:val="24"/>
              </w:rPr>
              <w:t>-------</w:t>
            </w:r>
          </w:p>
        </w:tc>
      </w:tr>
    </w:tbl>
    <w:p w14:paraId="7D258F5C" w14:textId="77777777" w:rsidR="002D2B86" w:rsidRPr="00AD67B4" w:rsidRDefault="002D2B86">
      <w:pPr>
        <w:rPr>
          <w:szCs w:val="24"/>
        </w:rPr>
      </w:pPr>
    </w:p>
    <w:p w14:paraId="24F9C924" w14:textId="77777777" w:rsidR="002D2B86" w:rsidRPr="00AD67B4" w:rsidRDefault="002D2B86">
      <w:pPr>
        <w:rPr>
          <w:szCs w:val="24"/>
        </w:rPr>
      </w:pPr>
      <w:r w:rsidRPr="00AD67B4">
        <w:rPr>
          <w:b/>
          <w:szCs w:val="24"/>
        </w:rPr>
        <w:t>Conditions</w:t>
      </w:r>
    </w:p>
    <w:p w14:paraId="1DA6225A" w14:textId="77777777" w:rsidR="002D2B86" w:rsidRPr="00AD67B4" w:rsidRDefault="002D2B86">
      <w:pPr>
        <w:rPr>
          <w:szCs w:val="24"/>
        </w:rPr>
      </w:pPr>
    </w:p>
    <w:p w14:paraId="098099FC" w14:textId="71A49487" w:rsidR="002D2B86" w:rsidRPr="00AD67B4" w:rsidRDefault="002D2B86">
      <w:pPr>
        <w:numPr>
          <w:ilvl w:val="0"/>
          <w:numId w:val="2"/>
        </w:numPr>
        <w:rPr>
          <w:szCs w:val="24"/>
        </w:rPr>
      </w:pPr>
      <w:bookmarkStart w:id="11" w:name="_Ref213675417"/>
      <w:r w:rsidRPr="00AD67B4">
        <w:rPr>
          <w:szCs w:val="24"/>
        </w:rPr>
        <w:t xml:space="preserve">Pursuant to ARM 17.8.105, any person or persons responsible for the emission of any air contaminant into the outdoor atmosphere shall, upon written request of </w:t>
      </w:r>
      <w:r w:rsidR="00277914">
        <w:rPr>
          <w:szCs w:val="24"/>
        </w:rPr>
        <w:t>DEQ</w:t>
      </w:r>
      <w:r w:rsidRPr="00AD67B4">
        <w:rPr>
          <w:szCs w:val="24"/>
        </w:rPr>
        <w:t>, provide the facilities and necessary equipment (including instruments and sensing devices) and shall conduct test</w:t>
      </w:r>
      <w:r w:rsidR="00C108ED">
        <w:rPr>
          <w:szCs w:val="24"/>
        </w:rPr>
        <w:t>s</w:t>
      </w:r>
      <w:r w:rsidRPr="00AD67B4">
        <w:rPr>
          <w:szCs w:val="24"/>
        </w:rPr>
        <w:t xml:space="preserve">, emission or ambient, for such periods of time as may be necessary using methods approved by </w:t>
      </w:r>
      <w:r w:rsidR="00277914">
        <w:rPr>
          <w:szCs w:val="24"/>
        </w:rPr>
        <w:t>DEQ</w:t>
      </w:r>
      <w:r w:rsidRPr="00AD67B4">
        <w:rPr>
          <w:szCs w:val="24"/>
        </w:rPr>
        <w:t>.</w:t>
      </w:r>
      <w:bookmarkEnd w:id="11"/>
    </w:p>
    <w:p w14:paraId="25A0105F" w14:textId="77777777" w:rsidR="002D2B86" w:rsidRPr="00AD67B4" w:rsidRDefault="002D2B86">
      <w:pPr>
        <w:rPr>
          <w:szCs w:val="24"/>
        </w:rPr>
      </w:pPr>
    </w:p>
    <w:p w14:paraId="08A0CC5B" w14:textId="067C7591" w:rsidR="002D2B86" w:rsidRPr="00AD67B4" w:rsidRDefault="002D2B86">
      <w:pPr>
        <w:autoSpaceDE w:val="0"/>
        <w:autoSpaceDN w:val="0"/>
        <w:adjustRightInd w:val="0"/>
        <w:ind w:left="630"/>
        <w:rPr>
          <w:szCs w:val="24"/>
        </w:rPr>
      </w:pPr>
      <w:r w:rsidRPr="00AD67B4">
        <w:rPr>
          <w:szCs w:val="24"/>
        </w:rPr>
        <w:t xml:space="preserve">Compliance demonstration frequencies that list “as required by </w:t>
      </w:r>
      <w:r w:rsidR="00277914">
        <w:rPr>
          <w:szCs w:val="24"/>
        </w:rPr>
        <w:t>DEQ</w:t>
      </w:r>
      <w:r w:rsidRPr="00AD67B4">
        <w:rPr>
          <w:szCs w:val="24"/>
        </w:rPr>
        <w:t xml:space="preserve">” refer to ARM 17.8.105.  In addition, for such sources, compliance with limits and conditions listing “as required by </w:t>
      </w:r>
      <w:r w:rsidR="00277914">
        <w:rPr>
          <w:szCs w:val="24"/>
        </w:rPr>
        <w:t>DEQ</w:t>
      </w:r>
      <w:r w:rsidRPr="00AD67B4">
        <w:rPr>
          <w:szCs w:val="24"/>
        </w:rPr>
        <w:t xml:space="preserve">” as the frequency, is verified annually using emission factors and engineering calculations by </w:t>
      </w:r>
      <w:r w:rsidR="00277914">
        <w:rPr>
          <w:szCs w:val="24"/>
        </w:rPr>
        <w:t>DEQ</w:t>
      </w:r>
      <w:r w:rsidRPr="00AD67B4">
        <w:rPr>
          <w:szCs w:val="24"/>
        </w:rPr>
        <w:t xml:space="preserve">’s compliance inspectors during the annual emission inventory review; in the case of Method 9 tests, compliance is monitored during the </w:t>
      </w:r>
      <w:r w:rsidR="00777851" w:rsidRPr="00AD67B4">
        <w:rPr>
          <w:szCs w:val="24"/>
        </w:rPr>
        <w:t>regular</w:t>
      </w:r>
      <w:r w:rsidRPr="00AD67B4">
        <w:rPr>
          <w:szCs w:val="24"/>
        </w:rPr>
        <w:t xml:space="preserve"> inspection by the compliance inspector.</w:t>
      </w:r>
    </w:p>
    <w:p w14:paraId="1BCC693F" w14:textId="77777777" w:rsidR="002D2B86" w:rsidRPr="00AD67B4" w:rsidRDefault="002D2B86">
      <w:pPr>
        <w:rPr>
          <w:szCs w:val="24"/>
        </w:rPr>
      </w:pPr>
    </w:p>
    <w:p w14:paraId="0BEE537B" w14:textId="7BDB1FB2" w:rsidR="002D2B86" w:rsidRPr="00AD67B4" w:rsidRDefault="002D2B86">
      <w:pPr>
        <w:numPr>
          <w:ilvl w:val="0"/>
          <w:numId w:val="2"/>
        </w:numPr>
        <w:rPr>
          <w:szCs w:val="24"/>
        </w:rPr>
      </w:pPr>
      <w:r w:rsidRPr="00AD67B4">
        <w:rPr>
          <w:szCs w:val="24"/>
        </w:rPr>
        <w:t xml:space="preserve">Pursuant to ARM 17.8.304(1), </w:t>
      </w:r>
      <w:r w:rsidR="00AD4061">
        <w:rPr>
          <w:szCs w:val="24"/>
        </w:rPr>
        <w:t>NWE</w:t>
      </w:r>
      <w:r w:rsidRPr="00AD67B4">
        <w:rPr>
          <w:szCs w:val="24"/>
        </w:rPr>
        <w:t xml:space="preserve"> shall not cause or authorize emissions to be discharged into the outdoor atmosphere from any source installed on or before November 23, 1968, that exhibit an opacity of 40% or greater averaged over 6 consecutive minutes, unless otherwise specified by rule or in this permit.</w:t>
      </w:r>
    </w:p>
    <w:p w14:paraId="510554FF" w14:textId="77777777" w:rsidR="002D2B86" w:rsidRPr="00AD67B4" w:rsidRDefault="002D2B86">
      <w:pPr>
        <w:rPr>
          <w:szCs w:val="24"/>
        </w:rPr>
      </w:pPr>
    </w:p>
    <w:p w14:paraId="549AA722" w14:textId="03AEB692" w:rsidR="002D2B86" w:rsidRPr="00AD67B4" w:rsidRDefault="002D2B86">
      <w:pPr>
        <w:numPr>
          <w:ilvl w:val="0"/>
          <w:numId w:val="2"/>
        </w:numPr>
        <w:rPr>
          <w:szCs w:val="24"/>
        </w:rPr>
      </w:pPr>
      <w:r w:rsidRPr="00AD67B4">
        <w:rPr>
          <w:szCs w:val="24"/>
        </w:rPr>
        <w:t xml:space="preserve">Pursuant to ARM 17.8.304(2), </w:t>
      </w:r>
      <w:r w:rsidR="00AD4061">
        <w:rPr>
          <w:szCs w:val="24"/>
        </w:rPr>
        <w:t>NWE</w:t>
      </w:r>
      <w:r w:rsidRPr="00AD67B4">
        <w:rPr>
          <w:szCs w:val="24"/>
        </w:rPr>
        <w:t xml:space="preserve"> shall not cause or authorize emissions to be discharged into the outdoor atmosphere from any source installed after November 23, 1968, that exhibit an opacity of 20% or greater averaged over 6 consecutive minutes, unless otherwise specified by rule or in this permit.</w:t>
      </w:r>
    </w:p>
    <w:p w14:paraId="4C0A9DCA" w14:textId="77777777" w:rsidR="002D2B86" w:rsidRPr="00AD67B4" w:rsidRDefault="002D2B86">
      <w:pPr>
        <w:rPr>
          <w:szCs w:val="24"/>
        </w:rPr>
      </w:pPr>
    </w:p>
    <w:p w14:paraId="4E543170" w14:textId="4591C856" w:rsidR="002D2B86" w:rsidRPr="00AD67B4" w:rsidRDefault="002D2B86">
      <w:pPr>
        <w:numPr>
          <w:ilvl w:val="0"/>
          <w:numId w:val="2"/>
        </w:numPr>
        <w:rPr>
          <w:szCs w:val="24"/>
        </w:rPr>
      </w:pPr>
      <w:r w:rsidRPr="00AD67B4">
        <w:rPr>
          <w:szCs w:val="24"/>
        </w:rPr>
        <w:t xml:space="preserve">Pursuant to ARM 17.8.308(1), </w:t>
      </w:r>
      <w:r w:rsidR="00AD4061">
        <w:rPr>
          <w:szCs w:val="24"/>
        </w:rPr>
        <w:t>NWE</w:t>
      </w:r>
      <w:r w:rsidRPr="00AD67B4">
        <w:rPr>
          <w:szCs w:val="24"/>
        </w:rPr>
        <w:t xml:space="preserve"> shall not cause or authorize the production, handling, transportation, or storage of any material unless reasonable precautions to control emissions of particulate matter are taken.  Such emissions of airborne particulate matter from any stationary source shall not exhibit an opacity of 20% or greater averaged over 6 consecutive minutes, unless otherwise specified by rule or in this permit.</w:t>
      </w:r>
    </w:p>
    <w:p w14:paraId="0EF9747A" w14:textId="77777777" w:rsidR="002D2B86" w:rsidRPr="00AD67B4" w:rsidRDefault="002D2B86">
      <w:pPr>
        <w:rPr>
          <w:szCs w:val="24"/>
        </w:rPr>
      </w:pPr>
    </w:p>
    <w:p w14:paraId="12F6172F" w14:textId="3F6FF2F6" w:rsidR="002D2B86" w:rsidRPr="00AD67B4" w:rsidRDefault="002D2B86">
      <w:pPr>
        <w:numPr>
          <w:ilvl w:val="0"/>
          <w:numId w:val="2"/>
        </w:numPr>
        <w:rPr>
          <w:szCs w:val="24"/>
        </w:rPr>
      </w:pPr>
      <w:r w:rsidRPr="00AD67B4">
        <w:rPr>
          <w:szCs w:val="24"/>
        </w:rPr>
        <w:t xml:space="preserve">Pursuant to ARM 17.8.308(2), </w:t>
      </w:r>
      <w:r w:rsidR="00AD4061">
        <w:rPr>
          <w:szCs w:val="24"/>
        </w:rPr>
        <w:t>NWE</w:t>
      </w:r>
      <w:r w:rsidRPr="00AD67B4">
        <w:rPr>
          <w:szCs w:val="24"/>
        </w:rPr>
        <w:t xml:space="preserve"> shall not cause or authorize the use of any street, road or parking lot without taking reasonable precautions to control emissions of airborne particulate matter, unless otherwise specified by rule or in this permit.</w:t>
      </w:r>
    </w:p>
    <w:p w14:paraId="05E415A8" w14:textId="77777777" w:rsidR="002D2B86" w:rsidRPr="00AD67B4" w:rsidRDefault="002D2B86">
      <w:pPr>
        <w:rPr>
          <w:szCs w:val="24"/>
        </w:rPr>
      </w:pPr>
    </w:p>
    <w:p w14:paraId="1A1F8E9F" w14:textId="61614E77" w:rsidR="002D2B86" w:rsidRPr="00AD67B4" w:rsidRDefault="002D2B86">
      <w:pPr>
        <w:numPr>
          <w:ilvl w:val="0"/>
          <w:numId w:val="2"/>
        </w:numPr>
        <w:rPr>
          <w:szCs w:val="24"/>
        </w:rPr>
      </w:pPr>
      <w:r w:rsidRPr="00AD67B4">
        <w:rPr>
          <w:szCs w:val="24"/>
        </w:rPr>
        <w:t xml:space="preserve">Pursuant to ARM 17.8.308, </w:t>
      </w:r>
      <w:r w:rsidR="00AD4061">
        <w:rPr>
          <w:szCs w:val="24"/>
        </w:rPr>
        <w:t>NWE</w:t>
      </w:r>
      <w:r w:rsidRPr="00AD67B4">
        <w:rPr>
          <w:szCs w:val="24"/>
        </w:rPr>
        <w:t xml:space="preserve"> shall not operate a construction site or demolition project unless reasonable precautions are taken to control emissions of airborne particulate matter.  Such emissions of airborne particulate matter from any stationary source shall not exhibit an opacity of 20% or greater averaged over 6 consecutive minutes, unless otherwise specified by rule or in this permit.</w:t>
      </w:r>
    </w:p>
    <w:p w14:paraId="47AF3344" w14:textId="77777777" w:rsidR="002D2B86" w:rsidRPr="00AD67B4" w:rsidRDefault="002D2B86">
      <w:pPr>
        <w:rPr>
          <w:szCs w:val="24"/>
        </w:rPr>
      </w:pPr>
    </w:p>
    <w:p w14:paraId="274E98D0" w14:textId="58E7763F" w:rsidR="002D2B86" w:rsidRPr="00AD67B4" w:rsidRDefault="002D2B86">
      <w:pPr>
        <w:numPr>
          <w:ilvl w:val="0"/>
          <w:numId w:val="2"/>
        </w:numPr>
        <w:rPr>
          <w:szCs w:val="24"/>
        </w:rPr>
      </w:pPr>
      <w:r w:rsidRPr="00AD67B4">
        <w:rPr>
          <w:szCs w:val="24"/>
        </w:rPr>
        <w:t xml:space="preserve">Pursuant to ARM 17.8.309, unless otherwise specified by rule or in this permit, </w:t>
      </w:r>
      <w:r w:rsidR="00AD4061">
        <w:rPr>
          <w:szCs w:val="24"/>
        </w:rPr>
        <w:t>NWE</w:t>
      </w:r>
      <w:r w:rsidRPr="00AD67B4">
        <w:rPr>
          <w:szCs w:val="24"/>
        </w:rPr>
        <w:t xml:space="preserve">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p>
    <w:p w14:paraId="0D4926A0" w14:textId="77777777" w:rsidR="002D2B86" w:rsidRPr="00AD67B4" w:rsidRDefault="002D2B86">
      <w:pPr>
        <w:rPr>
          <w:szCs w:val="24"/>
        </w:rPr>
      </w:pPr>
    </w:p>
    <w:p w14:paraId="4A5B9168" w14:textId="77777777" w:rsidR="002D2B86" w:rsidRPr="00AD67B4" w:rsidRDefault="002D2B86">
      <w:pPr>
        <w:ind w:left="648"/>
        <w:rPr>
          <w:szCs w:val="24"/>
        </w:rPr>
      </w:pPr>
      <w:r w:rsidRPr="00AD67B4">
        <w:rPr>
          <w:szCs w:val="24"/>
        </w:rPr>
        <w:t xml:space="preserve">For existing fuel burning equipment (installed before November 23, 1968): </w:t>
      </w:r>
    </w:p>
    <w:p w14:paraId="35E60EFC" w14:textId="77777777" w:rsidR="002D2B86" w:rsidRPr="00AD67B4" w:rsidRDefault="002D2B86">
      <w:pPr>
        <w:ind w:left="648"/>
        <w:rPr>
          <w:szCs w:val="24"/>
        </w:rPr>
      </w:pPr>
      <w:r w:rsidRPr="00AD67B4">
        <w:rPr>
          <w:szCs w:val="24"/>
        </w:rPr>
        <w:t>E =0.882 * H</w:t>
      </w:r>
      <w:r w:rsidRPr="00AD67B4">
        <w:rPr>
          <w:szCs w:val="24"/>
          <w:vertAlign w:val="superscript"/>
        </w:rPr>
        <w:t>-0.1664</w:t>
      </w:r>
    </w:p>
    <w:p w14:paraId="55D9A8F8" w14:textId="77777777" w:rsidR="002D2B86" w:rsidRPr="00AD67B4" w:rsidRDefault="002D2B86">
      <w:pPr>
        <w:ind w:left="648"/>
        <w:rPr>
          <w:szCs w:val="24"/>
        </w:rPr>
      </w:pPr>
    </w:p>
    <w:p w14:paraId="1A34209E" w14:textId="77777777" w:rsidR="002D2B86" w:rsidRPr="00AD67B4" w:rsidRDefault="002D2B86">
      <w:pPr>
        <w:ind w:left="648"/>
        <w:rPr>
          <w:szCs w:val="24"/>
        </w:rPr>
      </w:pPr>
      <w:r w:rsidRPr="00AD67B4">
        <w:rPr>
          <w:szCs w:val="24"/>
        </w:rPr>
        <w:t>For new fuel burning equipment (installed on or after November 23, 1968):</w:t>
      </w:r>
    </w:p>
    <w:p w14:paraId="5CD3FDCD" w14:textId="77777777" w:rsidR="002D2B86" w:rsidRPr="00AD67B4" w:rsidRDefault="002D2B86">
      <w:pPr>
        <w:ind w:left="648"/>
        <w:rPr>
          <w:szCs w:val="24"/>
        </w:rPr>
      </w:pPr>
      <w:r w:rsidRPr="00AD67B4">
        <w:rPr>
          <w:szCs w:val="24"/>
        </w:rPr>
        <w:t>E =1.026 * H</w:t>
      </w:r>
      <w:r w:rsidRPr="00AD67B4">
        <w:rPr>
          <w:szCs w:val="24"/>
          <w:vertAlign w:val="superscript"/>
        </w:rPr>
        <w:t>-0.233</w:t>
      </w:r>
    </w:p>
    <w:p w14:paraId="4BBC8859" w14:textId="77777777" w:rsidR="002D2B86" w:rsidRPr="00AD67B4" w:rsidRDefault="002D2B86">
      <w:pPr>
        <w:rPr>
          <w:szCs w:val="24"/>
        </w:rPr>
      </w:pPr>
    </w:p>
    <w:p w14:paraId="1AC7A73C" w14:textId="77777777" w:rsidR="002D2B86" w:rsidRPr="00AD67B4" w:rsidRDefault="002D2B86">
      <w:pPr>
        <w:pStyle w:val="BodyTextIndent"/>
        <w:rPr>
          <w:rFonts w:ascii="Garamond" w:hAnsi="Garamond"/>
          <w:szCs w:val="24"/>
        </w:rPr>
      </w:pPr>
      <w:r w:rsidRPr="00AD67B4">
        <w:rPr>
          <w:rFonts w:ascii="Garamond" w:hAnsi="Garamond"/>
          <w:szCs w:val="24"/>
        </w:rPr>
        <w:t>Where H is the heat input capacity in million BTU (MMBtu) per hour and E is the maximum allowable particulate emissions rate in pounds per MMBtu.</w:t>
      </w:r>
    </w:p>
    <w:p w14:paraId="786767A9" w14:textId="77777777" w:rsidR="002D2B86" w:rsidRPr="00AD67B4" w:rsidRDefault="002D2B86">
      <w:pPr>
        <w:rPr>
          <w:szCs w:val="24"/>
        </w:rPr>
      </w:pPr>
    </w:p>
    <w:p w14:paraId="3200A772" w14:textId="16724750" w:rsidR="002D2B86" w:rsidRPr="00AD67B4" w:rsidRDefault="002D2B86">
      <w:pPr>
        <w:numPr>
          <w:ilvl w:val="0"/>
          <w:numId w:val="2"/>
        </w:numPr>
        <w:rPr>
          <w:szCs w:val="24"/>
        </w:rPr>
      </w:pPr>
      <w:r w:rsidRPr="00AD67B4">
        <w:rPr>
          <w:szCs w:val="24"/>
        </w:rPr>
        <w:t xml:space="preserve">Pursuant to ARM 17.8.310, unless otherwise specified by rule or in this permit, </w:t>
      </w:r>
      <w:r w:rsidR="00AD4061">
        <w:rPr>
          <w:szCs w:val="24"/>
        </w:rPr>
        <w:t>NWE</w:t>
      </w:r>
      <w:r w:rsidRPr="00AD67B4">
        <w:rPr>
          <w:szCs w:val="24"/>
        </w:rPr>
        <w:t xml:space="preserve"> shall not cause or authorize particulate matter to be discharged from any operation, process, or activity into the outdoor atmosphere </w:t>
      </w:r>
      <w:proofErr w:type="gramStart"/>
      <w:r w:rsidRPr="00AD67B4">
        <w:rPr>
          <w:szCs w:val="24"/>
        </w:rPr>
        <w:t>in excess of</w:t>
      </w:r>
      <w:proofErr w:type="gramEnd"/>
      <w:r w:rsidRPr="00AD67B4">
        <w:rPr>
          <w:szCs w:val="24"/>
        </w:rPr>
        <w:t xml:space="preserve"> the maximum hourly allowable emissions of particulate matter calculated using the following equations:</w:t>
      </w:r>
    </w:p>
    <w:p w14:paraId="5E248D5D" w14:textId="77777777" w:rsidR="002D2B86" w:rsidRPr="00AD67B4" w:rsidRDefault="002D2B86">
      <w:pPr>
        <w:rPr>
          <w:szCs w:val="24"/>
        </w:rPr>
      </w:pPr>
    </w:p>
    <w:p w14:paraId="3B501788" w14:textId="77777777" w:rsidR="002D2B86" w:rsidRPr="00AD67B4" w:rsidRDefault="002D2B86">
      <w:pPr>
        <w:ind w:left="648"/>
        <w:rPr>
          <w:szCs w:val="24"/>
        </w:rPr>
      </w:pPr>
      <w:r w:rsidRPr="00AD67B4">
        <w:rPr>
          <w:szCs w:val="24"/>
        </w:rPr>
        <w:t>For process weight rates up to 30 tons per hour:</w:t>
      </w:r>
      <w:r w:rsidRPr="00AD67B4">
        <w:rPr>
          <w:szCs w:val="24"/>
        </w:rPr>
        <w:tab/>
      </w:r>
      <w:r w:rsidRPr="00AD67B4">
        <w:rPr>
          <w:szCs w:val="24"/>
        </w:rPr>
        <w:tab/>
        <w:t>E = 4.10 * P</w:t>
      </w:r>
      <w:r w:rsidRPr="00AD67B4">
        <w:rPr>
          <w:szCs w:val="24"/>
          <w:vertAlign w:val="superscript"/>
        </w:rPr>
        <w:t>0.67</w:t>
      </w:r>
    </w:p>
    <w:p w14:paraId="0AA381B8" w14:textId="42B03444" w:rsidR="002D2B86" w:rsidRPr="00AD67B4" w:rsidRDefault="002D2B86">
      <w:pPr>
        <w:ind w:left="648"/>
        <w:rPr>
          <w:szCs w:val="24"/>
        </w:rPr>
      </w:pPr>
      <w:r w:rsidRPr="00AD67B4">
        <w:rPr>
          <w:szCs w:val="24"/>
        </w:rPr>
        <w:t xml:space="preserve">For process weight rates </w:t>
      </w:r>
      <w:proofErr w:type="gramStart"/>
      <w:r w:rsidRPr="00AD67B4">
        <w:rPr>
          <w:szCs w:val="24"/>
        </w:rPr>
        <w:t>in excess of</w:t>
      </w:r>
      <w:proofErr w:type="gramEnd"/>
      <w:r w:rsidRPr="00AD67B4">
        <w:rPr>
          <w:szCs w:val="24"/>
        </w:rPr>
        <w:t xml:space="preserve"> 30 tons per hour:</w:t>
      </w:r>
      <w:r w:rsidRPr="00AD67B4">
        <w:rPr>
          <w:szCs w:val="24"/>
        </w:rPr>
        <w:tab/>
      </w:r>
      <w:r w:rsidR="00AF48B7">
        <w:rPr>
          <w:szCs w:val="24"/>
        </w:rPr>
        <w:tab/>
      </w:r>
      <w:r w:rsidRPr="00AD67B4">
        <w:rPr>
          <w:szCs w:val="24"/>
        </w:rPr>
        <w:t>E = 55.0 * P</w:t>
      </w:r>
      <w:r w:rsidRPr="00AD67B4">
        <w:rPr>
          <w:szCs w:val="24"/>
          <w:vertAlign w:val="superscript"/>
        </w:rPr>
        <w:t>0.11</w:t>
      </w:r>
      <w:r w:rsidRPr="00AD67B4">
        <w:rPr>
          <w:szCs w:val="24"/>
        </w:rPr>
        <w:t xml:space="preserve"> – 40</w:t>
      </w:r>
    </w:p>
    <w:p w14:paraId="3DB423FF" w14:textId="77777777" w:rsidR="002D2B86" w:rsidRPr="00AD67B4" w:rsidRDefault="002D2B86">
      <w:pPr>
        <w:ind w:left="648"/>
        <w:rPr>
          <w:szCs w:val="24"/>
        </w:rPr>
      </w:pPr>
    </w:p>
    <w:p w14:paraId="42D5B14C" w14:textId="77777777" w:rsidR="002D2B86" w:rsidRPr="00AD67B4" w:rsidRDefault="002D2B86">
      <w:pPr>
        <w:ind w:left="648"/>
        <w:rPr>
          <w:szCs w:val="24"/>
        </w:rPr>
      </w:pPr>
      <w:r w:rsidRPr="00AD67B4">
        <w:rPr>
          <w:szCs w:val="24"/>
        </w:rPr>
        <w:t>Where E = rate of em</w:t>
      </w:r>
      <w:r w:rsidR="00BA7DAA" w:rsidRPr="00AD67B4">
        <w:rPr>
          <w:szCs w:val="24"/>
        </w:rPr>
        <w:t>issions in pounds per hour and P</w:t>
      </w:r>
      <w:r w:rsidRPr="00AD67B4">
        <w:rPr>
          <w:szCs w:val="24"/>
        </w:rPr>
        <w:t xml:space="preserve"> = process weight rate in tons per hour.</w:t>
      </w:r>
    </w:p>
    <w:p w14:paraId="1AFF8B46" w14:textId="77777777" w:rsidR="002D2B86" w:rsidRPr="00AD67B4" w:rsidRDefault="002D2B86">
      <w:pPr>
        <w:rPr>
          <w:szCs w:val="24"/>
        </w:rPr>
      </w:pPr>
    </w:p>
    <w:p w14:paraId="588ECE07" w14:textId="18354294" w:rsidR="002D2B86" w:rsidRPr="00AD67B4" w:rsidRDefault="002D2B86">
      <w:pPr>
        <w:numPr>
          <w:ilvl w:val="0"/>
          <w:numId w:val="2"/>
        </w:numPr>
        <w:rPr>
          <w:szCs w:val="24"/>
        </w:rPr>
      </w:pPr>
      <w:r w:rsidRPr="00AD67B4">
        <w:rPr>
          <w:szCs w:val="24"/>
        </w:rPr>
        <w:t xml:space="preserve">Pursuant to ARM 17.8.322(4), </w:t>
      </w:r>
      <w:r w:rsidR="00AD4061">
        <w:rPr>
          <w:szCs w:val="24"/>
        </w:rPr>
        <w:t>NWE</w:t>
      </w:r>
      <w:r w:rsidRPr="00AD67B4">
        <w:rPr>
          <w:szCs w:val="24"/>
        </w:rPr>
        <w:t xml:space="preserve"> shall not burn liquid or solid fuels containing sulfur </w:t>
      </w:r>
      <w:proofErr w:type="gramStart"/>
      <w:r w:rsidRPr="00AD67B4">
        <w:rPr>
          <w:szCs w:val="24"/>
        </w:rPr>
        <w:t>in excess of</w:t>
      </w:r>
      <w:proofErr w:type="gramEnd"/>
      <w:r w:rsidRPr="00AD67B4">
        <w:rPr>
          <w:szCs w:val="24"/>
        </w:rPr>
        <w:t xml:space="preserve"> 1 pound per million BTU fired, unless otherwise specified by rule or in this permit.</w:t>
      </w:r>
    </w:p>
    <w:p w14:paraId="7982B4F6" w14:textId="77777777" w:rsidR="002D2B86" w:rsidRPr="00AD67B4" w:rsidRDefault="002D2B86">
      <w:pPr>
        <w:rPr>
          <w:szCs w:val="24"/>
        </w:rPr>
      </w:pPr>
    </w:p>
    <w:p w14:paraId="26653A14" w14:textId="37229AA4" w:rsidR="002D2B86" w:rsidRPr="00AD67B4" w:rsidRDefault="002D2B86">
      <w:pPr>
        <w:numPr>
          <w:ilvl w:val="0"/>
          <w:numId w:val="2"/>
        </w:numPr>
        <w:rPr>
          <w:szCs w:val="24"/>
        </w:rPr>
      </w:pPr>
      <w:r w:rsidRPr="00AD67B4">
        <w:rPr>
          <w:szCs w:val="24"/>
        </w:rPr>
        <w:t xml:space="preserve">Pursuant to ARM 17.8.322(5), </w:t>
      </w:r>
      <w:r w:rsidR="00AD4061">
        <w:rPr>
          <w:szCs w:val="24"/>
        </w:rPr>
        <w:t>NWE</w:t>
      </w:r>
      <w:r w:rsidRPr="00AD67B4">
        <w:rPr>
          <w:szCs w:val="24"/>
        </w:rPr>
        <w:t xml:space="preserve"> shall not burn any gaseous fuel containing sulfur compounds </w:t>
      </w:r>
      <w:proofErr w:type="gramStart"/>
      <w:r w:rsidRPr="00AD67B4">
        <w:rPr>
          <w:szCs w:val="24"/>
        </w:rPr>
        <w:t>in excess of</w:t>
      </w:r>
      <w:proofErr w:type="gramEnd"/>
      <w:r w:rsidRPr="00AD67B4">
        <w:rPr>
          <w:szCs w:val="24"/>
        </w:rPr>
        <w:t xml:space="preserve"> 50 grains per 100 cubic feet of gaseous fuel, calculated as hydrogen sulfide at standard conditions, unless otherwise specified by rule or in this permit.</w:t>
      </w:r>
    </w:p>
    <w:p w14:paraId="1471DCB9" w14:textId="77777777" w:rsidR="002D2B86" w:rsidRPr="00AD67B4" w:rsidRDefault="002D2B86">
      <w:pPr>
        <w:rPr>
          <w:szCs w:val="24"/>
        </w:rPr>
      </w:pPr>
    </w:p>
    <w:p w14:paraId="6F2D554F" w14:textId="431F0DC4" w:rsidR="002D2B86" w:rsidRPr="00AD67B4" w:rsidRDefault="002D2B86">
      <w:pPr>
        <w:numPr>
          <w:ilvl w:val="0"/>
          <w:numId w:val="2"/>
        </w:numPr>
        <w:rPr>
          <w:szCs w:val="24"/>
        </w:rPr>
      </w:pPr>
      <w:r w:rsidRPr="00AD67B4">
        <w:rPr>
          <w:szCs w:val="24"/>
        </w:rPr>
        <w:t xml:space="preserve">Pursuant to ARM 17.8.324(3), </w:t>
      </w:r>
      <w:r w:rsidR="00AD4061">
        <w:rPr>
          <w:szCs w:val="24"/>
        </w:rPr>
        <w:t>NWE</w:t>
      </w:r>
      <w:r w:rsidRPr="00AD67B4">
        <w:rPr>
          <w:szCs w:val="24"/>
        </w:rPr>
        <w:t xml:space="preserve">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unless otherwise specified by rule or in this permit.</w:t>
      </w:r>
    </w:p>
    <w:p w14:paraId="392EA911" w14:textId="77777777" w:rsidR="002D2B86" w:rsidRPr="00AD67B4" w:rsidRDefault="002D2B86">
      <w:pPr>
        <w:rPr>
          <w:szCs w:val="24"/>
        </w:rPr>
      </w:pPr>
    </w:p>
    <w:p w14:paraId="4E18C445" w14:textId="1028E96E" w:rsidR="002D2B86" w:rsidRPr="00AD67B4" w:rsidRDefault="002D2B86">
      <w:pPr>
        <w:numPr>
          <w:ilvl w:val="0"/>
          <w:numId w:val="2"/>
        </w:numPr>
        <w:rPr>
          <w:szCs w:val="24"/>
        </w:rPr>
      </w:pPr>
      <w:r w:rsidRPr="00AD67B4">
        <w:rPr>
          <w:szCs w:val="24"/>
        </w:rPr>
        <w:t xml:space="preserve">Pursuant to ARM 17.8.324, unless otherwise specified by rule or in this permit, </w:t>
      </w:r>
      <w:r w:rsidR="00AD4061">
        <w:rPr>
          <w:szCs w:val="24"/>
        </w:rPr>
        <w:t>NWE</w:t>
      </w:r>
      <w:r w:rsidRPr="00AD67B4">
        <w:rPr>
          <w:szCs w:val="24"/>
        </w:rPr>
        <w:t xml:space="preserve"> shall not place, store or hold in any stationary tank, reservoir or other container of more than 65,000 gallon capacity any crude oil, gasoline or petroleum distillate having a vapor 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  </w:t>
      </w:r>
    </w:p>
    <w:p w14:paraId="272E75C4" w14:textId="77777777" w:rsidR="002D2B86" w:rsidRPr="00AD67B4" w:rsidRDefault="002D2B86">
      <w:pPr>
        <w:rPr>
          <w:szCs w:val="24"/>
        </w:rPr>
      </w:pPr>
    </w:p>
    <w:p w14:paraId="402C9AD8" w14:textId="0753C1A7" w:rsidR="00025C51" w:rsidRDefault="002D2B86" w:rsidP="00025C51">
      <w:pPr>
        <w:numPr>
          <w:ilvl w:val="0"/>
          <w:numId w:val="2"/>
        </w:numPr>
        <w:rPr>
          <w:szCs w:val="24"/>
        </w:rPr>
      </w:pPr>
      <w:r w:rsidRPr="00AD67B4">
        <w:rPr>
          <w:szCs w:val="24"/>
        </w:rPr>
        <w:lastRenderedPageBreak/>
        <w:t xml:space="preserve">Pursuant to ARM 17.8.324, unless otherwise specified by rule or in this permit, </w:t>
      </w:r>
      <w:r w:rsidR="00AD4061">
        <w:rPr>
          <w:szCs w:val="24"/>
        </w:rPr>
        <w:t>NWE</w:t>
      </w:r>
      <w:r w:rsidRPr="00AD67B4">
        <w:rPr>
          <w:szCs w:val="24"/>
        </w:rPr>
        <w:t xml:space="preserve">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 </w:t>
      </w:r>
    </w:p>
    <w:p w14:paraId="0A3D146F" w14:textId="77777777" w:rsidR="00025C51" w:rsidRDefault="00025C51" w:rsidP="00025C51">
      <w:pPr>
        <w:pStyle w:val="ListParagraph"/>
        <w:rPr>
          <w:szCs w:val="24"/>
        </w:rPr>
      </w:pPr>
    </w:p>
    <w:p w14:paraId="470EDDD7" w14:textId="36188E85" w:rsidR="00025C51" w:rsidRPr="00025C51" w:rsidRDefault="00025C51" w:rsidP="00025C51">
      <w:pPr>
        <w:numPr>
          <w:ilvl w:val="0"/>
          <w:numId w:val="2"/>
        </w:numPr>
        <w:rPr>
          <w:szCs w:val="24"/>
        </w:rPr>
      </w:pPr>
      <w:r w:rsidRPr="00025C51">
        <w:rPr>
          <w:szCs w:val="24"/>
        </w:rPr>
        <w:t>Pursuant to ARM 17.8.302 and ARM 17.8.342, and 40 CFR 63.6, the owner or operator must maintain at the affected source a current startup, shutdown, and malfunction plan (if</w:t>
      </w:r>
      <w:r>
        <w:rPr>
          <w:szCs w:val="24"/>
        </w:rPr>
        <w:t xml:space="preserve"> </w:t>
      </w:r>
      <w:r w:rsidRPr="00025C51">
        <w:rPr>
          <w:szCs w:val="24"/>
        </w:rPr>
        <w:t xml:space="preserve">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w:t>
      </w:r>
      <w:r>
        <w:rPr>
          <w:szCs w:val="24"/>
        </w:rPr>
        <w:t xml:space="preserve">40 CFR </w:t>
      </w:r>
      <w:r w:rsidRPr="00025C51">
        <w:rPr>
          <w:szCs w:val="24"/>
        </w:rPr>
        <w:t>63.10(d)(5).</w:t>
      </w:r>
    </w:p>
    <w:p w14:paraId="6C2B5220" w14:textId="77777777" w:rsidR="00F130E6" w:rsidRPr="00AD67B4" w:rsidRDefault="00F130E6" w:rsidP="00F130E6">
      <w:pPr>
        <w:rPr>
          <w:szCs w:val="24"/>
        </w:rPr>
      </w:pPr>
    </w:p>
    <w:p w14:paraId="54FA8DBC" w14:textId="27716ECE" w:rsidR="00F130E6" w:rsidRPr="00B23B38" w:rsidRDefault="00F130E6" w:rsidP="00F130E6">
      <w:pPr>
        <w:numPr>
          <w:ilvl w:val="0"/>
          <w:numId w:val="2"/>
        </w:numPr>
        <w:rPr>
          <w:szCs w:val="24"/>
        </w:rPr>
      </w:pPr>
      <w:r w:rsidRPr="00B23B38">
        <w:rPr>
          <w:szCs w:val="24"/>
        </w:rPr>
        <w:t xml:space="preserve">Pursuant to ARM 17.8.1211(1)(c) and 40 CFR Part 98, </w:t>
      </w:r>
      <w:r w:rsidR="00AD4061">
        <w:rPr>
          <w:szCs w:val="24"/>
        </w:rPr>
        <w:t>NWE</w:t>
      </w:r>
      <w:r w:rsidRPr="00B23B38">
        <w:rPr>
          <w:szCs w:val="24"/>
        </w:rPr>
        <w:t xml:space="preserve"> shall comply with requirements of 40 CFR Part 98 – Mandatory Greenhouse Gas Reporting, as applicable (ARM 17.8.1211(1)(c), NOT an applicable requirement under Title V).</w:t>
      </w:r>
    </w:p>
    <w:p w14:paraId="2B1C45BB" w14:textId="77777777" w:rsidR="00484970" w:rsidRPr="00AD67B4" w:rsidRDefault="00484970" w:rsidP="00484970">
      <w:pPr>
        <w:rPr>
          <w:szCs w:val="24"/>
        </w:rPr>
      </w:pPr>
    </w:p>
    <w:p w14:paraId="76ABE801" w14:textId="470F5941" w:rsidR="00484970" w:rsidRPr="00AD67B4" w:rsidRDefault="00AD4061" w:rsidP="00484970">
      <w:pPr>
        <w:numPr>
          <w:ilvl w:val="0"/>
          <w:numId w:val="2"/>
        </w:numPr>
        <w:rPr>
          <w:szCs w:val="24"/>
        </w:rPr>
      </w:pPr>
      <w:r>
        <w:rPr>
          <w:szCs w:val="24"/>
        </w:rPr>
        <w:t>NWE</w:t>
      </w:r>
      <w:r w:rsidR="00484970" w:rsidRPr="00AD67B4">
        <w:rPr>
          <w:szCs w:val="24"/>
        </w:rPr>
        <w:t xml:space="preserve"> shall promptly report deviations from permit requirements including those attributable to upset conditions, as upset is defined in the permit.  To be considered prompt, deviations shall be reported to </w:t>
      </w:r>
      <w:r w:rsidR="00277914">
        <w:rPr>
          <w:szCs w:val="24"/>
        </w:rPr>
        <w:t>DEQ</w:t>
      </w:r>
      <w:r w:rsidR="00484970" w:rsidRPr="00AD67B4">
        <w:rPr>
          <w:szCs w:val="24"/>
        </w:rPr>
        <w:t xml:space="preserve"> using the schedule and content as described in Section V.E (unless otherwise specified in an applicable requirement) (ARM 17.8.1212).</w:t>
      </w:r>
    </w:p>
    <w:p w14:paraId="3BF05CBC" w14:textId="77777777" w:rsidR="002D2B86" w:rsidRPr="00AD67B4" w:rsidRDefault="002D2B86">
      <w:pPr>
        <w:rPr>
          <w:szCs w:val="24"/>
        </w:rPr>
      </w:pPr>
    </w:p>
    <w:p w14:paraId="0F226135" w14:textId="4CE38FF9" w:rsidR="002D2B86" w:rsidRPr="00AD67B4" w:rsidRDefault="002D2B86">
      <w:pPr>
        <w:numPr>
          <w:ilvl w:val="0"/>
          <w:numId w:val="2"/>
        </w:numPr>
        <w:rPr>
          <w:szCs w:val="24"/>
        </w:rPr>
      </w:pPr>
      <w:r w:rsidRPr="00AD67B4">
        <w:rPr>
          <w:szCs w:val="24"/>
        </w:rPr>
        <w:t xml:space="preserve">On or before February 15 and August 15 of each year, </w:t>
      </w:r>
      <w:r w:rsidR="00AD4061">
        <w:rPr>
          <w:szCs w:val="24"/>
        </w:rPr>
        <w:t>NWE</w:t>
      </w:r>
      <w:r w:rsidRPr="00AD67B4">
        <w:rPr>
          <w:szCs w:val="24"/>
        </w:rPr>
        <w:t xml:space="preserve"> shall submit to </w:t>
      </w:r>
      <w:r w:rsidR="00277914">
        <w:rPr>
          <w:szCs w:val="24"/>
        </w:rPr>
        <w:t>DEQ</w:t>
      </w:r>
      <w:r w:rsidRPr="00AD67B4">
        <w:rPr>
          <w:szCs w:val="24"/>
        </w:rPr>
        <w:t xml:space="preserve"> the compliance monitoring reports required by Section V.D.  These reports must contain all information required by Section V.D, as well as the information required by each individual emissions unit.  For the reports due by February 15 of each year, </w:t>
      </w:r>
      <w:r w:rsidR="00AD4061">
        <w:rPr>
          <w:szCs w:val="24"/>
        </w:rPr>
        <w:t>NWE</w:t>
      </w:r>
      <w:r w:rsidRPr="00AD67B4">
        <w:rPr>
          <w:szCs w:val="24"/>
        </w:rPr>
        <w:t xml:space="preserve"> may submit a single report, </w:t>
      </w:r>
      <w:proofErr w:type="gramStart"/>
      <w:r w:rsidRPr="00AD67B4">
        <w:rPr>
          <w:szCs w:val="24"/>
        </w:rPr>
        <w:t>provided that</w:t>
      </w:r>
      <w:proofErr w:type="gramEnd"/>
      <w:r w:rsidRPr="00AD67B4">
        <w:rPr>
          <w:szCs w:val="24"/>
        </w:rPr>
        <w:t xml:space="preserve"> it contains all the information required by Section V.B &amp; V.D.  Per ARM 17.8.1207, </w:t>
      </w:r>
    </w:p>
    <w:p w14:paraId="34F7D79E" w14:textId="77777777" w:rsidR="002D2B86" w:rsidRPr="00AD67B4" w:rsidRDefault="002D2B86">
      <w:pPr>
        <w:rPr>
          <w:szCs w:val="24"/>
        </w:rPr>
      </w:pPr>
    </w:p>
    <w:p w14:paraId="23178611" w14:textId="77777777" w:rsidR="002D2B86" w:rsidRPr="00AD67B4" w:rsidRDefault="002D2B86">
      <w:pPr>
        <w:pStyle w:val="BlockText"/>
        <w:rPr>
          <w:b/>
          <w:bCs/>
          <w:i/>
          <w:iCs/>
          <w:sz w:val="24"/>
          <w:szCs w:val="24"/>
        </w:rPr>
      </w:pPr>
      <w:r w:rsidRPr="00AD67B4">
        <w:rPr>
          <w:i/>
          <w:iCs/>
          <w:sz w:val="24"/>
          <w:szCs w:val="24"/>
        </w:rPr>
        <w:t>any application form, report, or compliance certification submitted pursuant to ARM Title 17, Chapter 8, Subchapter 12 (including semiannual monitoring reports), shall contain certification by a responsible official of truth, accuracy and completeness.  This certification and any other certification required under ARM Title 17, Chapter 8, Subchapter 12, shall state that,</w:t>
      </w:r>
      <w:r w:rsidRPr="00AD67B4">
        <w:rPr>
          <w:b/>
          <w:bCs/>
          <w:i/>
          <w:iCs/>
          <w:sz w:val="24"/>
          <w:szCs w:val="24"/>
        </w:rPr>
        <w:t xml:space="preserve"> “based on information and belief formed after reasonable inquiry, the statements and information in the document are true, accurate and complete.”</w:t>
      </w:r>
    </w:p>
    <w:p w14:paraId="587F0075" w14:textId="77777777" w:rsidR="002D2B86" w:rsidRPr="00AD67B4" w:rsidRDefault="002D2B86">
      <w:pPr>
        <w:rPr>
          <w:szCs w:val="24"/>
        </w:rPr>
      </w:pPr>
    </w:p>
    <w:p w14:paraId="1B4170E2" w14:textId="71154EB3" w:rsidR="002D2B86" w:rsidRPr="00AD67B4" w:rsidRDefault="002D2B86">
      <w:pPr>
        <w:numPr>
          <w:ilvl w:val="0"/>
          <w:numId w:val="2"/>
        </w:numPr>
        <w:rPr>
          <w:szCs w:val="24"/>
        </w:rPr>
      </w:pPr>
      <w:r w:rsidRPr="00AD67B4">
        <w:rPr>
          <w:szCs w:val="24"/>
        </w:rPr>
        <w:t xml:space="preserve">By February 15 of each year, </w:t>
      </w:r>
      <w:r w:rsidR="00AD4061">
        <w:rPr>
          <w:szCs w:val="24"/>
        </w:rPr>
        <w:t>NWE</w:t>
      </w:r>
      <w:r w:rsidRPr="00AD67B4">
        <w:rPr>
          <w:szCs w:val="24"/>
        </w:rPr>
        <w:t xml:space="preserve"> shall submit to </w:t>
      </w:r>
      <w:r w:rsidR="00277914">
        <w:rPr>
          <w:szCs w:val="24"/>
        </w:rPr>
        <w:t>DEQ</w:t>
      </w:r>
      <w:r w:rsidRPr="00AD67B4">
        <w:rPr>
          <w:szCs w:val="24"/>
        </w:rPr>
        <w:t xml:space="preserve"> the compliance certification required by Section V.B.  The annual certification required by Section V.B must include a statement of compliance based on the information available which identifies any observed, </w:t>
      </w:r>
      <w:r w:rsidRPr="00AD67B4">
        <w:rPr>
          <w:szCs w:val="24"/>
        </w:rPr>
        <w:lastRenderedPageBreak/>
        <w:t>documented or otherwise known instance of noncompliance for each applicable requirement.  Per ARM 17.8.1207,</w:t>
      </w:r>
    </w:p>
    <w:p w14:paraId="3894428D" w14:textId="77777777" w:rsidR="002D2B86" w:rsidRPr="00AD67B4" w:rsidRDefault="002D2B86">
      <w:pPr>
        <w:rPr>
          <w:szCs w:val="24"/>
        </w:rPr>
      </w:pPr>
    </w:p>
    <w:p w14:paraId="2AC9FAC2" w14:textId="77777777" w:rsidR="002D2B86" w:rsidRPr="00AD67B4" w:rsidRDefault="002D2B86">
      <w:pPr>
        <w:pStyle w:val="BlockText"/>
        <w:rPr>
          <w:b/>
          <w:bCs/>
          <w:i/>
          <w:iCs/>
          <w:sz w:val="24"/>
          <w:szCs w:val="24"/>
        </w:rPr>
      </w:pPr>
      <w:r w:rsidRPr="00AD67B4">
        <w:rPr>
          <w:i/>
          <w:iCs/>
          <w:sz w:val="24"/>
          <w:szCs w:val="24"/>
        </w:rPr>
        <w:t>any application form, report, or compliance certification submitted pursuant to ARM Title 17, Chapter 8, Subchapter 12 (including annual certifications), shall contain certification by a responsible official of truth, accuracy and completeness.  This certification and any other certification required under ARM Title 17, Chapter 8, Subchapter 12, shall state that,</w:t>
      </w:r>
      <w:r w:rsidRPr="00AD67B4">
        <w:rPr>
          <w:b/>
          <w:bCs/>
          <w:i/>
          <w:iCs/>
          <w:sz w:val="24"/>
          <w:szCs w:val="24"/>
        </w:rPr>
        <w:t xml:space="preserve"> “based on information and belief formed after reasonable inquiry, the statements and information in the document are true, accurate and complete.”</w:t>
      </w:r>
    </w:p>
    <w:p w14:paraId="2A6B5453" w14:textId="77777777" w:rsidR="002D2B86" w:rsidRPr="00AD67B4" w:rsidRDefault="002D2B86">
      <w:pPr>
        <w:rPr>
          <w:szCs w:val="24"/>
        </w:rPr>
      </w:pPr>
    </w:p>
    <w:p w14:paraId="728EC0CD" w14:textId="23B5BCAF" w:rsidR="002D2B86" w:rsidRPr="00AD67B4" w:rsidRDefault="002D2B86" w:rsidP="001330D4">
      <w:pPr>
        <w:pStyle w:val="Heading2"/>
        <w:numPr>
          <w:ilvl w:val="0"/>
          <w:numId w:val="12"/>
        </w:numPr>
        <w:rPr>
          <w:rFonts w:ascii="Garamond" w:hAnsi="Garamond"/>
          <w:sz w:val="24"/>
          <w:szCs w:val="24"/>
        </w:rPr>
      </w:pPr>
      <w:bookmarkStart w:id="12" w:name="_Toc468599078"/>
      <w:bookmarkStart w:id="13" w:name="_Toc215555500"/>
      <w:r w:rsidRPr="00AD67B4">
        <w:rPr>
          <w:rFonts w:ascii="Garamond" w:hAnsi="Garamond"/>
          <w:sz w:val="24"/>
          <w:szCs w:val="24"/>
        </w:rPr>
        <w:t>EU001</w:t>
      </w:r>
      <w:bookmarkEnd w:id="12"/>
      <w:r w:rsidR="00AD4061">
        <w:rPr>
          <w:rFonts w:ascii="Garamond" w:hAnsi="Garamond"/>
          <w:sz w:val="24"/>
          <w:szCs w:val="24"/>
        </w:rPr>
        <w:t>-EU018-</w:t>
      </w:r>
      <w:r w:rsidR="003A3786">
        <w:rPr>
          <w:rFonts w:ascii="Garamond" w:hAnsi="Garamond"/>
          <w:sz w:val="24"/>
          <w:szCs w:val="24"/>
        </w:rPr>
        <w:t xml:space="preserve">Eighteen </w:t>
      </w:r>
      <w:r w:rsidR="00AD4061">
        <w:rPr>
          <w:rFonts w:ascii="Garamond" w:hAnsi="Garamond"/>
          <w:sz w:val="24"/>
          <w:szCs w:val="24"/>
        </w:rPr>
        <w:t>Natural Gas-Fired RICE</w:t>
      </w:r>
      <w:r w:rsidRPr="00AD67B4">
        <w:rPr>
          <w:rFonts w:ascii="Garamond" w:hAnsi="Garamond"/>
          <w:sz w:val="24"/>
          <w:szCs w:val="24"/>
        </w:rPr>
        <w:t>:</w:t>
      </w:r>
      <w:bookmarkEnd w:id="13"/>
      <w:r w:rsidRPr="00AD67B4">
        <w:rPr>
          <w:rFonts w:ascii="Garamond" w:hAnsi="Garamond"/>
          <w:sz w:val="24"/>
          <w:szCs w:val="24"/>
        </w:rPr>
        <w:t xml:space="preserve"> </w:t>
      </w:r>
    </w:p>
    <w:p w14:paraId="698771B4" w14:textId="77777777" w:rsidR="002D2B86" w:rsidRPr="00AD67B4" w:rsidRDefault="002D2B86">
      <w:pPr>
        <w:rPr>
          <w:szCs w:val="24"/>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91"/>
        <w:gridCol w:w="1839"/>
        <w:gridCol w:w="1710"/>
        <w:gridCol w:w="1350"/>
        <w:gridCol w:w="1530"/>
        <w:gridCol w:w="1440"/>
      </w:tblGrid>
      <w:tr w:rsidR="002D2B86" w:rsidRPr="00AD67B4" w14:paraId="0D422510" w14:textId="77777777" w:rsidTr="003A7D3C">
        <w:trPr>
          <w:tblHeader/>
        </w:trPr>
        <w:tc>
          <w:tcPr>
            <w:tcW w:w="1491" w:type="dxa"/>
            <w:tcBorders>
              <w:bottom w:val="single" w:sz="12" w:space="0" w:color="000000"/>
            </w:tcBorders>
          </w:tcPr>
          <w:p w14:paraId="0C2202B3" w14:textId="77777777" w:rsidR="002D2B86" w:rsidRPr="002A2442" w:rsidRDefault="002D2B86">
            <w:pPr>
              <w:jc w:val="center"/>
              <w:rPr>
                <w:sz w:val="22"/>
                <w:szCs w:val="22"/>
              </w:rPr>
            </w:pPr>
            <w:r w:rsidRPr="002A2442">
              <w:rPr>
                <w:sz w:val="22"/>
                <w:szCs w:val="22"/>
              </w:rPr>
              <w:t>Condition(s)</w:t>
            </w:r>
          </w:p>
        </w:tc>
        <w:tc>
          <w:tcPr>
            <w:tcW w:w="1839" w:type="dxa"/>
            <w:tcBorders>
              <w:bottom w:val="single" w:sz="12" w:space="0" w:color="000000"/>
            </w:tcBorders>
          </w:tcPr>
          <w:p w14:paraId="28B34B50" w14:textId="77777777" w:rsidR="00603FFD" w:rsidRDefault="002D2B86">
            <w:pPr>
              <w:jc w:val="center"/>
              <w:rPr>
                <w:sz w:val="22"/>
                <w:szCs w:val="22"/>
              </w:rPr>
            </w:pPr>
            <w:r w:rsidRPr="002A2442">
              <w:rPr>
                <w:sz w:val="22"/>
                <w:szCs w:val="22"/>
              </w:rPr>
              <w:t>Pollutant/</w:t>
            </w:r>
          </w:p>
          <w:p w14:paraId="0FCE4D9E" w14:textId="163C7724" w:rsidR="002D2B86" w:rsidRPr="002A2442" w:rsidRDefault="002D2B86">
            <w:pPr>
              <w:jc w:val="center"/>
              <w:rPr>
                <w:sz w:val="22"/>
                <w:szCs w:val="22"/>
              </w:rPr>
            </w:pPr>
            <w:r w:rsidRPr="002A2442">
              <w:rPr>
                <w:sz w:val="22"/>
                <w:szCs w:val="22"/>
              </w:rPr>
              <w:t>Parameter</w:t>
            </w:r>
          </w:p>
        </w:tc>
        <w:tc>
          <w:tcPr>
            <w:tcW w:w="1710" w:type="dxa"/>
            <w:tcBorders>
              <w:bottom w:val="single" w:sz="12" w:space="0" w:color="000000"/>
            </w:tcBorders>
          </w:tcPr>
          <w:p w14:paraId="78846FE6" w14:textId="77777777" w:rsidR="002D2B86" w:rsidRPr="002A2442" w:rsidRDefault="002D2B86">
            <w:pPr>
              <w:jc w:val="center"/>
              <w:rPr>
                <w:sz w:val="22"/>
                <w:szCs w:val="22"/>
              </w:rPr>
            </w:pPr>
            <w:r w:rsidRPr="002A2442">
              <w:rPr>
                <w:sz w:val="22"/>
                <w:szCs w:val="22"/>
              </w:rPr>
              <w:t>Permit Limit</w:t>
            </w:r>
          </w:p>
        </w:tc>
        <w:tc>
          <w:tcPr>
            <w:tcW w:w="2880" w:type="dxa"/>
            <w:gridSpan w:val="2"/>
            <w:tcBorders>
              <w:bottom w:val="single" w:sz="12" w:space="0" w:color="000000"/>
            </w:tcBorders>
          </w:tcPr>
          <w:p w14:paraId="0BC5D207" w14:textId="77777777" w:rsidR="002D2B86" w:rsidRPr="002A2442" w:rsidRDefault="002D2B86">
            <w:pPr>
              <w:jc w:val="center"/>
              <w:rPr>
                <w:sz w:val="22"/>
                <w:szCs w:val="22"/>
              </w:rPr>
            </w:pPr>
            <w:r w:rsidRPr="002A2442">
              <w:rPr>
                <w:sz w:val="22"/>
                <w:szCs w:val="22"/>
              </w:rPr>
              <w:t>Compliance Demonstration</w:t>
            </w:r>
          </w:p>
          <w:p w14:paraId="3F17199B" w14:textId="77777777" w:rsidR="002D2B86" w:rsidRPr="002A2442" w:rsidRDefault="002D2B86">
            <w:pPr>
              <w:jc w:val="center"/>
              <w:rPr>
                <w:sz w:val="22"/>
                <w:szCs w:val="22"/>
              </w:rPr>
            </w:pPr>
            <w:r w:rsidRPr="002A2442">
              <w:rPr>
                <w:sz w:val="22"/>
                <w:szCs w:val="22"/>
              </w:rPr>
              <w:t>Method         Frequency</w:t>
            </w:r>
          </w:p>
        </w:tc>
        <w:tc>
          <w:tcPr>
            <w:tcW w:w="1440" w:type="dxa"/>
            <w:tcBorders>
              <w:bottom w:val="single" w:sz="12" w:space="0" w:color="000000"/>
            </w:tcBorders>
          </w:tcPr>
          <w:p w14:paraId="743E1896" w14:textId="77777777" w:rsidR="002D2B86" w:rsidRPr="002A2442" w:rsidRDefault="002D2B86">
            <w:pPr>
              <w:jc w:val="center"/>
              <w:rPr>
                <w:sz w:val="22"/>
                <w:szCs w:val="22"/>
              </w:rPr>
            </w:pPr>
            <w:r w:rsidRPr="002A2442">
              <w:rPr>
                <w:sz w:val="22"/>
                <w:szCs w:val="22"/>
              </w:rPr>
              <w:t>Reporting Requirements</w:t>
            </w:r>
          </w:p>
        </w:tc>
      </w:tr>
      <w:tr w:rsidR="002D2B86" w:rsidRPr="00AD67B4" w14:paraId="46592416" w14:textId="77777777" w:rsidTr="003A7D3C">
        <w:tc>
          <w:tcPr>
            <w:tcW w:w="1491" w:type="dxa"/>
            <w:tcBorders>
              <w:top w:val="nil"/>
            </w:tcBorders>
          </w:tcPr>
          <w:p w14:paraId="3D947FF3" w14:textId="530AA4F8" w:rsidR="002D2B86" w:rsidRPr="002A2442" w:rsidRDefault="002208DB">
            <w:pPr>
              <w:rPr>
                <w:sz w:val="22"/>
                <w:szCs w:val="22"/>
              </w:rPr>
            </w:pPr>
            <w:r w:rsidRPr="002A2442">
              <w:rPr>
                <w:sz w:val="22"/>
                <w:szCs w:val="22"/>
              </w:rPr>
              <w:fldChar w:fldCharType="begin"/>
            </w:r>
            <w:r w:rsidRPr="002A2442">
              <w:rPr>
                <w:sz w:val="22"/>
                <w:szCs w:val="22"/>
              </w:rPr>
              <w:instrText xml:space="preserve"> REF _Ref213675652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B.1</w:t>
            </w:r>
            <w:r w:rsidRPr="002A2442">
              <w:rPr>
                <w:sz w:val="22"/>
                <w:szCs w:val="22"/>
              </w:rPr>
              <w:fldChar w:fldCharType="end"/>
            </w:r>
            <w:r w:rsidR="003764A6" w:rsidRPr="002A2442">
              <w:rPr>
                <w:sz w:val="22"/>
                <w:szCs w:val="22"/>
              </w:rPr>
              <w:t>.a</w:t>
            </w:r>
            <w:r w:rsidR="00C44363"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_Ref213912496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B.12</w:t>
            </w:r>
            <w:r w:rsidR="00063DA4" w:rsidRPr="002A2442">
              <w:rPr>
                <w:sz w:val="22"/>
                <w:szCs w:val="22"/>
              </w:rPr>
              <w:fldChar w:fldCharType="end"/>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_Ref213912569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B.13</w:t>
            </w:r>
            <w:r w:rsidR="00063DA4" w:rsidRPr="002A2442">
              <w:rPr>
                <w:sz w:val="22"/>
                <w:szCs w:val="22"/>
              </w:rPr>
              <w:fldChar w:fldCharType="end"/>
            </w:r>
            <w:r w:rsidR="00063DA4" w:rsidRPr="002A2442">
              <w:rPr>
                <w:sz w:val="22"/>
                <w:szCs w:val="22"/>
              </w:rPr>
              <w:t>,</w:t>
            </w:r>
            <w:r w:rsidR="004B65EB">
              <w:rPr>
                <w:sz w:val="22"/>
                <w:szCs w:val="22"/>
              </w:rPr>
              <w:t xml:space="preserve"> </w:t>
            </w:r>
            <w:r w:rsidR="004B65EB">
              <w:rPr>
                <w:sz w:val="22"/>
                <w:szCs w:val="22"/>
              </w:rPr>
              <w:fldChar w:fldCharType="begin"/>
            </w:r>
            <w:r w:rsidR="004B65EB">
              <w:rPr>
                <w:sz w:val="22"/>
                <w:szCs w:val="22"/>
              </w:rPr>
              <w:instrText xml:space="preserve"> REF _Ref214264031 \r \h </w:instrText>
            </w:r>
            <w:r w:rsidR="004B65EB">
              <w:rPr>
                <w:sz w:val="22"/>
                <w:szCs w:val="22"/>
              </w:rPr>
            </w:r>
            <w:r w:rsidR="004B65EB">
              <w:rPr>
                <w:sz w:val="22"/>
                <w:szCs w:val="22"/>
              </w:rPr>
              <w:fldChar w:fldCharType="separate"/>
            </w:r>
            <w:r w:rsidR="006E5F60">
              <w:rPr>
                <w:sz w:val="22"/>
                <w:szCs w:val="22"/>
              </w:rPr>
              <w:t>B.21</w:t>
            </w:r>
            <w:r w:rsidR="004B65EB">
              <w:rPr>
                <w:sz w:val="22"/>
                <w:szCs w:val="22"/>
              </w:rPr>
              <w:fldChar w:fldCharType="end"/>
            </w:r>
            <w:r w:rsidR="004B65EB">
              <w:rPr>
                <w:sz w:val="22"/>
                <w:szCs w:val="22"/>
              </w:rPr>
              <w:t xml:space="preserve">, </w:t>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_Ref213914697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B.27</w:t>
            </w:r>
            <w:r w:rsidR="00D51E0C" w:rsidRPr="002A2442">
              <w:rPr>
                <w:sz w:val="22"/>
                <w:szCs w:val="22"/>
              </w:rPr>
              <w:fldChar w:fldCharType="end"/>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_Ref213914741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B.29</w:t>
            </w:r>
            <w:r w:rsidR="00D51E0C" w:rsidRPr="002A2442">
              <w:rPr>
                <w:sz w:val="22"/>
                <w:szCs w:val="22"/>
              </w:rPr>
              <w:fldChar w:fldCharType="end"/>
            </w:r>
            <w:r w:rsidR="004818D0" w:rsidRPr="002A2442">
              <w:rPr>
                <w:sz w:val="22"/>
                <w:szCs w:val="22"/>
              </w:rPr>
              <w:t xml:space="preserve">, </w:t>
            </w:r>
            <w:r w:rsidR="004818D0" w:rsidRPr="002A2442">
              <w:rPr>
                <w:sz w:val="22"/>
                <w:szCs w:val="22"/>
              </w:rPr>
              <w:fldChar w:fldCharType="begin"/>
            </w:r>
            <w:r w:rsidR="004818D0" w:rsidRPr="002A2442">
              <w:rPr>
                <w:sz w:val="22"/>
                <w:szCs w:val="22"/>
              </w:rPr>
              <w:instrText xml:space="preserve"> REF _Ref213914779 \r \h </w:instrText>
            </w:r>
            <w:r w:rsidR="002A2442" w:rsidRPr="002A2442">
              <w:rPr>
                <w:sz w:val="22"/>
                <w:szCs w:val="22"/>
              </w:rPr>
              <w:instrText xml:space="preserve"> \* MERGEFORMAT </w:instrText>
            </w:r>
            <w:r w:rsidR="004818D0" w:rsidRPr="002A2442">
              <w:rPr>
                <w:sz w:val="22"/>
                <w:szCs w:val="22"/>
              </w:rPr>
            </w:r>
            <w:r w:rsidR="004818D0" w:rsidRPr="002A2442">
              <w:rPr>
                <w:sz w:val="22"/>
                <w:szCs w:val="22"/>
              </w:rPr>
              <w:fldChar w:fldCharType="separate"/>
            </w:r>
            <w:r w:rsidR="006E5F60">
              <w:rPr>
                <w:sz w:val="22"/>
                <w:szCs w:val="22"/>
              </w:rPr>
              <w:t>B.30</w:t>
            </w:r>
            <w:r w:rsidR="004818D0" w:rsidRPr="002A2442">
              <w:rPr>
                <w:sz w:val="22"/>
                <w:szCs w:val="22"/>
              </w:rPr>
              <w:fldChar w:fldCharType="end"/>
            </w:r>
            <w:r w:rsidR="00D51E0C" w:rsidRPr="002A2442">
              <w:rPr>
                <w:sz w:val="22"/>
                <w:szCs w:val="22"/>
              </w:rPr>
              <w:t xml:space="preserve"> </w:t>
            </w:r>
          </w:p>
        </w:tc>
        <w:tc>
          <w:tcPr>
            <w:tcW w:w="1839" w:type="dxa"/>
            <w:tcBorders>
              <w:top w:val="nil"/>
            </w:tcBorders>
          </w:tcPr>
          <w:p w14:paraId="06CEAE11" w14:textId="1345BF84" w:rsidR="002D2B86" w:rsidRPr="002A2442" w:rsidRDefault="003764A6">
            <w:pPr>
              <w:jc w:val="center"/>
              <w:rPr>
                <w:sz w:val="22"/>
                <w:szCs w:val="22"/>
              </w:rPr>
            </w:pPr>
            <w:r w:rsidRPr="002A2442">
              <w:rPr>
                <w:sz w:val="22"/>
                <w:szCs w:val="22"/>
              </w:rPr>
              <w:t>NOx</w:t>
            </w:r>
          </w:p>
        </w:tc>
        <w:tc>
          <w:tcPr>
            <w:tcW w:w="1710" w:type="dxa"/>
            <w:tcBorders>
              <w:top w:val="nil"/>
            </w:tcBorders>
          </w:tcPr>
          <w:p w14:paraId="41F88310" w14:textId="3D284036" w:rsidR="002D2B86" w:rsidRPr="002A2442" w:rsidRDefault="003764A6">
            <w:pPr>
              <w:jc w:val="center"/>
              <w:rPr>
                <w:sz w:val="22"/>
                <w:szCs w:val="22"/>
              </w:rPr>
            </w:pPr>
            <w:r w:rsidRPr="002A2442">
              <w:rPr>
                <w:sz w:val="22"/>
                <w:szCs w:val="22"/>
              </w:rPr>
              <w:t>1.70 lb/hr</w:t>
            </w:r>
          </w:p>
        </w:tc>
        <w:tc>
          <w:tcPr>
            <w:tcW w:w="1350" w:type="dxa"/>
            <w:tcBorders>
              <w:top w:val="nil"/>
            </w:tcBorders>
          </w:tcPr>
          <w:p w14:paraId="75C8E230" w14:textId="6D4B1463" w:rsidR="002D2B86" w:rsidRPr="002A2442" w:rsidRDefault="0091346C">
            <w:pPr>
              <w:jc w:val="center"/>
              <w:rPr>
                <w:sz w:val="22"/>
                <w:szCs w:val="22"/>
              </w:rPr>
            </w:pPr>
            <w:r w:rsidRPr="002A2442">
              <w:rPr>
                <w:sz w:val="22"/>
                <w:szCs w:val="22"/>
              </w:rPr>
              <w:t>Method 7</w:t>
            </w:r>
            <w:r w:rsidR="00853778">
              <w:rPr>
                <w:sz w:val="22"/>
                <w:szCs w:val="22"/>
              </w:rPr>
              <w:t>E</w:t>
            </w:r>
          </w:p>
        </w:tc>
        <w:tc>
          <w:tcPr>
            <w:tcW w:w="1530" w:type="dxa"/>
            <w:tcBorders>
              <w:top w:val="nil"/>
            </w:tcBorders>
          </w:tcPr>
          <w:p w14:paraId="369A426D" w14:textId="3081C9F0" w:rsidR="002D2B86" w:rsidRPr="002A2442" w:rsidRDefault="00EC55AB">
            <w:pPr>
              <w:jc w:val="center"/>
              <w:rPr>
                <w:sz w:val="22"/>
                <w:szCs w:val="22"/>
              </w:rPr>
            </w:pPr>
            <w:r w:rsidRPr="002A2442">
              <w:rPr>
                <w:sz w:val="22"/>
                <w:szCs w:val="22"/>
              </w:rPr>
              <w:t>Every 8,760 hours of operation or 3 years, whichever comes first</w:t>
            </w:r>
            <w:r w:rsidR="0091346C" w:rsidRPr="002A2442">
              <w:rPr>
                <w:sz w:val="22"/>
                <w:szCs w:val="22"/>
              </w:rPr>
              <w:t xml:space="preserve"> </w:t>
            </w:r>
          </w:p>
        </w:tc>
        <w:tc>
          <w:tcPr>
            <w:tcW w:w="1440" w:type="dxa"/>
            <w:tcBorders>
              <w:top w:val="nil"/>
            </w:tcBorders>
          </w:tcPr>
          <w:p w14:paraId="56F31428" w14:textId="77777777" w:rsidR="002D2B86" w:rsidRPr="002A2442" w:rsidRDefault="002D2B86">
            <w:pPr>
              <w:jc w:val="center"/>
              <w:rPr>
                <w:sz w:val="22"/>
                <w:szCs w:val="22"/>
              </w:rPr>
            </w:pPr>
            <w:r w:rsidRPr="002A2442">
              <w:rPr>
                <w:sz w:val="22"/>
                <w:szCs w:val="22"/>
              </w:rPr>
              <w:t>Semiannual</w:t>
            </w:r>
          </w:p>
        </w:tc>
      </w:tr>
      <w:tr w:rsidR="002208DB" w:rsidRPr="00AD67B4" w14:paraId="10061214" w14:textId="77777777" w:rsidTr="003A7D3C">
        <w:tc>
          <w:tcPr>
            <w:tcW w:w="1491" w:type="dxa"/>
            <w:tcBorders>
              <w:top w:val="nil"/>
            </w:tcBorders>
          </w:tcPr>
          <w:p w14:paraId="4842D2F7" w14:textId="7745C60B" w:rsidR="002208DB" w:rsidRPr="002A2442" w:rsidRDefault="003764A6">
            <w:pPr>
              <w:rPr>
                <w:sz w:val="22"/>
                <w:szCs w:val="22"/>
              </w:rPr>
            </w:pPr>
            <w:r w:rsidRPr="002A2442">
              <w:rPr>
                <w:sz w:val="22"/>
                <w:szCs w:val="22"/>
              </w:rPr>
              <w:fldChar w:fldCharType="begin"/>
            </w:r>
            <w:r w:rsidRPr="002A2442">
              <w:rPr>
                <w:sz w:val="22"/>
                <w:szCs w:val="22"/>
              </w:rPr>
              <w:instrText xml:space="preserve"> REF _Ref213675652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B.1</w:t>
            </w:r>
            <w:r w:rsidRPr="002A2442">
              <w:rPr>
                <w:sz w:val="22"/>
                <w:szCs w:val="22"/>
              </w:rPr>
              <w:fldChar w:fldCharType="end"/>
            </w:r>
            <w:r w:rsidRPr="002A2442">
              <w:rPr>
                <w:sz w:val="22"/>
                <w:szCs w:val="22"/>
              </w:rPr>
              <w:t>.b</w:t>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_Ref213912496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B.12</w:t>
            </w:r>
            <w:r w:rsidR="00063DA4" w:rsidRPr="002A2442">
              <w:rPr>
                <w:sz w:val="22"/>
                <w:szCs w:val="22"/>
              </w:rPr>
              <w:fldChar w:fldCharType="end"/>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_Ref213912569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B.13</w:t>
            </w:r>
            <w:r w:rsidR="00063DA4" w:rsidRPr="002A2442">
              <w:rPr>
                <w:sz w:val="22"/>
                <w:szCs w:val="22"/>
              </w:rPr>
              <w:fldChar w:fldCharType="end"/>
            </w:r>
            <w:r w:rsidR="00063DA4" w:rsidRPr="002A2442">
              <w:rPr>
                <w:sz w:val="22"/>
                <w:szCs w:val="22"/>
              </w:rPr>
              <w:t>,</w:t>
            </w:r>
            <w:r w:rsidR="0064784E" w:rsidRPr="002A2442">
              <w:rPr>
                <w:sz w:val="22"/>
                <w:szCs w:val="22"/>
              </w:rPr>
              <w:t xml:space="preserve"> </w:t>
            </w:r>
            <w:r w:rsidR="004B65EB">
              <w:rPr>
                <w:sz w:val="22"/>
                <w:szCs w:val="22"/>
              </w:rPr>
              <w:fldChar w:fldCharType="begin"/>
            </w:r>
            <w:r w:rsidR="004B65EB">
              <w:rPr>
                <w:sz w:val="22"/>
                <w:szCs w:val="22"/>
              </w:rPr>
              <w:instrText xml:space="preserve"> REF _Ref214264031 \r \h </w:instrText>
            </w:r>
            <w:r w:rsidR="004B65EB">
              <w:rPr>
                <w:sz w:val="22"/>
                <w:szCs w:val="22"/>
              </w:rPr>
            </w:r>
            <w:r w:rsidR="004B65EB">
              <w:rPr>
                <w:sz w:val="22"/>
                <w:szCs w:val="22"/>
              </w:rPr>
              <w:fldChar w:fldCharType="separate"/>
            </w:r>
            <w:r w:rsidR="006E5F60">
              <w:rPr>
                <w:sz w:val="22"/>
                <w:szCs w:val="22"/>
              </w:rPr>
              <w:t>B.21</w:t>
            </w:r>
            <w:r w:rsidR="004B65EB">
              <w:rPr>
                <w:sz w:val="22"/>
                <w:szCs w:val="22"/>
              </w:rPr>
              <w:fldChar w:fldCharType="end"/>
            </w:r>
            <w:r w:rsidR="004B65EB">
              <w:rPr>
                <w:sz w:val="22"/>
                <w:szCs w:val="22"/>
              </w:rPr>
              <w:t>,</w:t>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_Ref213914697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B.27</w:t>
            </w:r>
            <w:r w:rsidR="00D51E0C" w:rsidRPr="002A2442">
              <w:rPr>
                <w:sz w:val="22"/>
                <w:szCs w:val="22"/>
              </w:rPr>
              <w:fldChar w:fldCharType="end"/>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_Ref213914741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B.29</w:t>
            </w:r>
            <w:r w:rsidR="00D51E0C" w:rsidRPr="002A2442">
              <w:rPr>
                <w:sz w:val="22"/>
                <w:szCs w:val="22"/>
              </w:rPr>
              <w:fldChar w:fldCharType="end"/>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_Ref213914779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B.30</w:t>
            </w:r>
            <w:r w:rsidR="00D51E0C" w:rsidRPr="002A2442">
              <w:rPr>
                <w:sz w:val="22"/>
                <w:szCs w:val="22"/>
              </w:rPr>
              <w:fldChar w:fldCharType="end"/>
            </w:r>
            <w:r w:rsidR="00063DA4" w:rsidRPr="002A2442">
              <w:rPr>
                <w:sz w:val="22"/>
                <w:szCs w:val="22"/>
              </w:rPr>
              <w:t xml:space="preserve"> </w:t>
            </w:r>
          </w:p>
        </w:tc>
        <w:tc>
          <w:tcPr>
            <w:tcW w:w="1839" w:type="dxa"/>
            <w:tcBorders>
              <w:top w:val="nil"/>
            </w:tcBorders>
          </w:tcPr>
          <w:p w14:paraId="46A427A5" w14:textId="68007E7E" w:rsidR="002208DB" w:rsidRPr="002A2442" w:rsidRDefault="003764A6">
            <w:pPr>
              <w:jc w:val="center"/>
              <w:rPr>
                <w:sz w:val="22"/>
                <w:szCs w:val="22"/>
              </w:rPr>
            </w:pPr>
            <w:r w:rsidRPr="002A2442">
              <w:rPr>
                <w:sz w:val="22"/>
                <w:szCs w:val="22"/>
              </w:rPr>
              <w:t>CO</w:t>
            </w:r>
          </w:p>
        </w:tc>
        <w:tc>
          <w:tcPr>
            <w:tcW w:w="1710" w:type="dxa"/>
            <w:tcBorders>
              <w:top w:val="nil"/>
            </w:tcBorders>
          </w:tcPr>
          <w:p w14:paraId="2291BD95" w14:textId="751350E7" w:rsidR="002208DB" w:rsidRPr="002A2442" w:rsidRDefault="003764A6">
            <w:pPr>
              <w:jc w:val="center"/>
              <w:rPr>
                <w:sz w:val="22"/>
                <w:szCs w:val="22"/>
              </w:rPr>
            </w:pPr>
            <w:r w:rsidRPr="002A2442">
              <w:rPr>
                <w:sz w:val="22"/>
                <w:szCs w:val="22"/>
              </w:rPr>
              <w:t>1.5</w:t>
            </w:r>
            <w:r w:rsidR="00BC3464" w:rsidRPr="002A2442">
              <w:rPr>
                <w:sz w:val="22"/>
                <w:szCs w:val="22"/>
              </w:rPr>
              <w:t>9</w:t>
            </w:r>
            <w:r w:rsidRPr="002A2442">
              <w:rPr>
                <w:sz w:val="22"/>
                <w:szCs w:val="22"/>
              </w:rPr>
              <w:t xml:space="preserve"> lb/hr</w:t>
            </w:r>
          </w:p>
        </w:tc>
        <w:tc>
          <w:tcPr>
            <w:tcW w:w="1350" w:type="dxa"/>
            <w:tcBorders>
              <w:top w:val="nil"/>
            </w:tcBorders>
          </w:tcPr>
          <w:p w14:paraId="4C22D266" w14:textId="7FE44E10" w:rsidR="002208DB" w:rsidRPr="002A2442" w:rsidRDefault="0091346C">
            <w:pPr>
              <w:jc w:val="center"/>
              <w:rPr>
                <w:sz w:val="22"/>
                <w:szCs w:val="22"/>
              </w:rPr>
            </w:pPr>
            <w:r w:rsidRPr="002A2442">
              <w:rPr>
                <w:sz w:val="22"/>
                <w:szCs w:val="22"/>
              </w:rPr>
              <w:t>Method 10</w:t>
            </w:r>
          </w:p>
        </w:tc>
        <w:tc>
          <w:tcPr>
            <w:tcW w:w="1530" w:type="dxa"/>
            <w:tcBorders>
              <w:top w:val="nil"/>
            </w:tcBorders>
          </w:tcPr>
          <w:p w14:paraId="6EEE61A7" w14:textId="7684D5F6" w:rsidR="002208DB" w:rsidRPr="002A2442" w:rsidRDefault="00EC55AB">
            <w:pPr>
              <w:jc w:val="center"/>
              <w:rPr>
                <w:sz w:val="22"/>
                <w:szCs w:val="22"/>
              </w:rPr>
            </w:pPr>
            <w:r w:rsidRPr="002A2442">
              <w:rPr>
                <w:sz w:val="22"/>
                <w:szCs w:val="22"/>
              </w:rPr>
              <w:t>Every 8,760 hours of operation or 3 years, whichever comes first</w:t>
            </w:r>
          </w:p>
        </w:tc>
        <w:tc>
          <w:tcPr>
            <w:tcW w:w="1440" w:type="dxa"/>
            <w:tcBorders>
              <w:top w:val="nil"/>
            </w:tcBorders>
          </w:tcPr>
          <w:p w14:paraId="4A253243" w14:textId="1060F967" w:rsidR="002208DB" w:rsidRPr="002A2442" w:rsidRDefault="0091346C">
            <w:pPr>
              <w:jc w:val="center"/>
              <w:rPr>
                <w:sz w:val="22"/>
                <w:szCs w:val="22"/>
              </w:rPr>
            </w:pPr>
            <w:r w:rsidRPr="002A2442">
              <w:rPr>
                <w:sz w:val="22"/>
                <w:szCs w:val="22"/>
              </w:rPr>
              <w:t>Semiannual</w:t>
            </w:r>
          </w:p>
        </w:tc>
      </w:tr>
      <w:tr w:rsidR="002208DB" w:rsidRPr="00AD67B4" w14:paraId="7C1FD303" w14:textId="77777777" w:rsidTr="003A7D3C">
        <w:tc>
          <w:tcPr>
            <w:tcW w:w="1491" w:type="dxa"/>
            <w:tcBorders>
              <w:top w:val="nil"/>
            </w:tcBorders>
          </w:tcPr>
          <w:p w14:paraId="3CFEA92E" w14:textId="7B52063F" w:rsidR="002208DB" w:rsidRPr="002A2442" w:rsidRDefault="003764A6">
            <w:pPr>
              <w:rPr>
                <w:sz w:val="22"/>
                <w:szCs w:val="22"/>
              </w:rPr>
            </w:pPr>
            <w:r w:rsidRPr="002A2442">
              <w:rPr>
                <w:sz w:val="22"/>
                <w:szCs w:val="22"/>
              </w:rPr>
              <w:fldChar w:fldCharType="begin"/>
            </w:r>
            <w:r w:rsidRPr="002A2442">
              <w:rPr>
                <w:sz w:val="22"/>
                <w:szCs w:val="22"/>
              </w:rPr>
              <w:instrText xml:space="preserve"> REF _Ref213675652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B.1</w:t>
            </w:r>
            <w:r w:rsidRPr="002A2442">
              <w:rPr>
                <w:sz w:val="22"/>
                <w:szCs w:val="22"/>
              </w:rPr>
              <w:fldChar w:fldCharType="end"/>
            </w:r>
            <w:r w:rsidRPr="002A2442">
              <w:rPr>
                <w:sz w:val="22"/>
                <w:szCs w:val="22"/>
              </w:rPr>
              <w:t>.c</w:t>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_Ref213912496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B.12</w:t>
            </w:r>
            <w:r w:rsidR="00063DA4" w:rsidRPr="002A2442">
              <w:rPr>
                <w:sz w:val="22"/>
                <w:szCs w:val="22"/>
              </w:rPr>
              <w:fldChar w:fldCharType="end"/>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_Ref213912569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B.13</w:t>
            </w:r>
            <w:r w:rsidR="00063DA4" w:rsidRPr="002A2442">
              <w:rPr>
                <w:sz w:val="22"/>
                <w:szCs w:val="22"/>
              </w:rPr>
              <w:fldChar w:fldCharType="end"/>
            </w:r>
            <w:r w:rsidR="00063DA4" w:rsidRPr="002A2442">
              <w:rPr>
                <w:sz w:val="22"/>
                <w:szCs w:val="22"/>
              </w:rPr>
              <w:t>,</w:t>
            </w:r>
            <w:r w:rsidR="00D51E0C" w:rsidRPr="002A2442">
              <w:rPr>
                <w:sz w:val="22"/>
                <w:szCs w:val="22"/>
              </w:rPr>
              <w:t xml:space="preserve"> </w:t>
            </w:r>
            <w:r w:rsidR="004B65EB">
              <w:rPr>
                <w:sz w:val="22"/>
                <w:szCs w:val="22"/>
              </w:rPr>
              <w:fldChar w:fldCharType="begin"/>
            </w:r>
            <w:r w:rsidR="004B65EB">
              <w:rPr>
                <w:sz w:val="22"/>
                <w:szCs w:val="22"/>
              </w:rPr>
              <w:instrText xml:space="preserve"> REF _Ref214264031 \r \h </w:instrText>
            </w:r>
            <w:r w:rsidR="004B65EB">
              <w:rPr>
                <w:sz w:val="22"/>
                <w:szCs w:val="22"/>
              </w:rPr>
            </w:r>
            <w:r w:rsidR="004B65EB">
              <w:rPr>
                <w:sz w:val="22"/>
                <w:szCs w:val="22"/>
              </w:rPr>
              <w:fldChar w:fldCharType="separate"/>
            </w:r>
            <w:r w:rsidR="006E5F60">
              <w:rPr>
                <w:sz w:val="22"/>
                <w:szCs w:val="22"/>
              </w:rPr>
              <w:t>B.21</w:t>
            </w:r>
            <w:r w:rsidR="004B65EB">
              <w:rPr>
                <w:sz w:val="22"/>
                <w:szCs w:val="22"/>
              </w:rPr>
              <w:fldChar w:fldCharType="end"/>
            </w:r>
            <w:r w:rsidR="004B65EB">
              <w:rPr>
                <w:sz w:val="22"/>
                <w:szCs w:val="22"/>
              </w:rPr>
              <w:t>,</w:t>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_Ref213914697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B.27</w:t>
            </w:r>
            <w:r w:rsidR="00D51E0C" w:rsidRPr="002A2442">
              <w:rPr>
                <w:sz w:val="22"/>
                <w:szCs w:val="22"/>
              </w:rPr>
              <w:fldChar w:fldCharType="end"/>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_Ref213914741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B.29</w:t>
            </w:r>
            <w:r w:rsidR="00D51E0C" w:rsidRPr="002A2442">
              <w:rPr>
                <w:sz w:val="22"/>
                <w:szCs w:val="22"/>
              </w:rPr>
              <w:fldChar w:fldCharType="end"/>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_Ref213914779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B.30</w:t>
            </w:r>
            <w:r w:rsidR="00D51E0C" w:rsidRPr="002A2442">
              <w:rPr>
                <w:sz w:val="22"/>
                <w:szCs w:val="22"/>
              </w:rPr>
              <w:fldChar w:fldCharType="end"/>
            </w:r>
            <w:r w:rsidR="00D51E0C" w:rsidRPr="002A2442">
              <w:rPr>
                <w:sz w:val="22"/>
                <w:szCs w:val="22"/>
              </w:rPr>
              <w:t xml:space="preserve"> </w:t>
            </w:r>
            <w:r w:rsidR="00063DA4" w:rsidRPr="002A2442">
              <w:rPr>
                <w:sz w:val="22"/>
                <w:szCs w:val="22"/>
              </w:rPr>
              <w:t xml:space="preserve"> </w:t>
            </w:r>
          </w:p>
        </w:tc>
        <w:tc>
          <w:tcPr>
            <w:tcW w:w="1839" w:type="dxa"/>
            <w:tcBorders>
              <w:top w:val="nil"/>
            </w:tcBorders>
          </w:tcPr>
          <w:p w14:paraId="10AD2CD8" w14:textId="6D413FA1" w:rsidR="002208DB" w:rsidRPr="002A2442" w:rsidRDefault="003764A6">
            <w:pPr>
              <w:jc w:val="center"/>
              <w:rPr>
                <w:sz w:val="22"/>
                <w:szCs w:val="22"/>
              </w:rPr>
            </w:pPr>
            <w:r w:rsidRPr="002A2442">
              <w:rPr>
                <w:sz w:val="22"/>
                <w:szCs w:val="22"/>
              </w:rPr>
              <w:t>VOC</w:t>
            </w:r>
          </w:p>
        </w:tc>
        <w:tc>
          <w:tcPr>
            <w:tcW w:w="1710" w:type="dxa"/>
            <w:tcBorders>
              <w:top w:val="nil"/>
            </w:tcBorders>
          </w:tcPr>
          <w:p w14:paraId="5E9E19DB" w14:textId="18DB7308" w:rsidR="002208DB" w:rsidRPr="002A2442" w:rsidRDefault="003764A6">
            <w:pPr>
              <w:jc w:val="center"/>
              <w:rPr>
                <w:sz w:val="22"/>
                <w:szCs w:val="22"/>
              </w:rPr>
            </w:pPr>
            <w:r w:rsidRPr="002A2442">
              <w:rPr>
                <w:sz w:val="22"/>
                <w:szCs w:val="22"/>
              </w:rPr>
              <w:t>2.44 lb/hr</w:t>
            </w:r>
          </w:p>
        </w:tc>
        <w:tc>
          <w:tcPr>
            <w:tcW w:w="1350" w:type="dxa"/>
            <w:tcBorders>
              <w:top w:val="nil"/>
            </w:tcBorders>
          </w:tcPr>
          <w:p w14:paraId="7252DA05" w14:textId="21FAD339" w:rsidR="002208DB" w:rsidRPr="002A2442" w:rsidRDefault="0091346C">
            <w:pPr>
              <w:jc w:val="center"/>
              <w:rPr>
                <w:sz w:val="22"/>
                <w:szCs w:val="22"/>
              </w:rPr>
            </w:pPr>
            <w:r w:rsidRPr="002A2442">
              <w:rPr>
                <w:sz w:val="22"/>
                <w:szCs w:val="22"/>
              </w:rPr>
              <w:t>Method 25A</w:t>
            </w:r>
          </w:p>
        </w:tc>
        <w:tc>
          <w:tcPr>
            <w:tcW w:w="1530" w:type="dxa"/>
            <w:tcBorders>
              <w:top w:val="nil"/>
            </w:tcBorders>
          </w:tcPr>
          <w:p w14:paraId="6F82EE7F" w14:textId="79C2D5AD" w:rsidR="002208DB" w:rsidRPr="002A2442" w:rsidRDefault="00EC55AB">
            <w:pPr>
              <w:jc w:val="center"/>
              <w:rPr>
                <w:sz w:val="22"/>
                <w:szCs w:val="22"/>
              </w:rPr>
            </w:pPr>
            <w:r w:rsidRPr="002A2442">
              <w:rPr>
                <w:sz w:val="22"/>
                <w:szCs w:val="22"/>
              </w:rPr>
              <w:t>Every 8,760 hours of operation or 3 years, whichever comes first</w:t>
            </w:r>
          </w:p>
        </w:tc>
        <w:tc>
          <w:tcPr>
            <w:tcW w:w="1440" w:type="dxa"/>
            <w:tcBorders>
              <w:top w:val="nil"/>
            </w:tcBorders>
          </w:tcPr>
          <w:p w14:paraId="0D046192" w14:textId="734C8B4E" w:rsidR="002208DB" w:rsidRPr="002A2442" w:rsidRDefault="0091346C">
            <w:pPr>
              <w:jc w:val="center"/>
              <w:rPr>
                <w:sz w:val="22"/>
                <w:szCs w:val="22"/>
              </w:rPr>
            </w:pPr>
            <w:r w:rsidRPr="002A2442">
              <w:rPr>
                <w:sz w:val="22"/>
                <w:szCs w:val="22"/>
              </w:rPr>
              <w:t>Semiannual</w:t>
            </w:r>
          </w:p>
        </w:tc>
      </w:tr>
      <w:tr w:rsidR="002D2B86" w:rsidRPr="00AD67B4" w14:paraId="155C3936" w14:textId="77777777" w:rsidTr="003A7D3C">
        <w:tc>
          <w:tcPr>
            <w:tcW w:w="1491" w:type="dxa"/>
          </w:tcPr>
          <w:p w14:paraId="64CA4CDC" w14:textId="37329C9C" w:rsidR="002D2B86" w:rsidRPr="002A2442" w:rsidRDefault="002208DB">
            <w:pPr>
              <w:rPr>
                <w:sz w:val="22"/>
                <w:szCs w:val="22"/>
              </w:rPr>
            </w:pPr>
            <w:r w:rsidRPr="002A2442">
              <w:rPr>
                <w:sz w:val="22"/>
                <w:szCs w:val="22"/>
              </w:rPr>
              <w:fldChar w:fldCharType="begin"/>
            </w:r>
            <w:r w:rsidRPr="002A2442">
              <w:rPr>
                <w:sz w:val="22"/>
                <w:szCs w:val="22"/>
              </w:rPr>
              <w:instrText xml:space="preserve"> REF _Ref213676098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B.2</w:t>
            </w:r>
            <w:r w:rsidRPr="002A2442">
              <w:rPr>
                <w:sz w:val="22"/>
                <w:szCs w:val="22"/>
              </w:rPr>
              <w:fldChar w:fldCharType="end"/>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_Ref213912657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B.14</w:t>
            </w:r>
            <w:r w:rsidR="00063DA4" w:rsidRPr="002A2442">
              <w:rPr>
                <w:sz w:val="22"/>
                <w:szCs w:val="22"/>
              </w:rPr>
              <w:fldChar w:fldCharType="end"/>
            </w:r>
            <w:r w:rsidR="00063DA4" w:rsidRPr="002A2442">
              <w:rPr>
                <w:sz w:val="22"/>
                <w:szCs w:val="22"/>
              </w:rPr>
              <w:t>,</w:t>
            </w:r>
            <w:r w:rsidR="0064784E" w:rsidRPr="002A2442">
              <w:rPr>
                <w:sz w:val="22"/>
                <w:szCs w:val="22"/>
              </w:rPr>
              <w:t xml:space="preserve"> </w:t>
            </w:r>
            <w:r w:rsidR="0064784E" w:rsidRPr="002A2442">
              <w:rPr>
                <w:sz w:val="22"/>
                <w:szCs w:val="22"/>
              </w:rPr>
              <w:fldChar w:fldCharType="begin"/>
            </w:r>
            <w:r w:rsidR="0064784E" w:rsidRPr="002A2442">
              <w:rPr>
                <w:sz w:val="22"/>
                <w:szCs w:val="22"/>
              </w:rPr>
              <w:instrText xml:space="preserve"> REF _Ref213914150 \r \h </w:instrText>
            </w:r>
            <w:r w:rsidR="002A2442" w:rsidRPr="002A2442">
              <w:rPr>
                <w:sz w:val="22"/>
                <w:szCs w:val="22"/>
              </w:rPr>
              <w:instrText xml:space="preserve"> \* MERGEFORMAT </w:instrText>
            </w:r>
            <w:r w:rsidR="0064784E" w:rsidRPr="002A2442">
              <w:rPr>
                <w:sz w:val="22"/>
                <w:szCs w:val="22"/>
              </w:rPr>
            </w:r>
            <w:r w:rsidR="0064784E" w:rsidRPr="002A2442">
              <w:rPr>
                <w:sz w:val="22"/>
                <w:szCs w:val="22"/>
              </w:rPr>
              <w:fldChar w:fldCharType="separate"/>
            </w:r>
            <w:r w:rsidR="006E5F60">
              <w:rPr>
                <w:sz w:val="22"/>
                <w:szCs w:val="22"/>
              </w:rPr>
              <w:t>B.22</w:t>
            </w:r>
            <w:r w:rsidR="0064784E" w:rsidRPr="002A2442">
              <w:rPr>
                <w:sz w:val="22"/>
                <w:szCs w:val="22"/>
              </w:rPr>
              <w:fldChar w:fldCharType="end"/>
            </w:r>
            <w:r w:rsidR="00E12E1B" w:rsidRPr="002A2442">
              <w:rPr>
                <w:sz w:val="22"/>
                <w:szCs w:val="22"/>
              </w:rPr>
              <w:t xml:space="preserve">, </w:t>
            </w:r>
            <w:r w:rsidR="00E12E1B" w:rsidRPr="002A2442">
              <w:rPr>
                <w:sz w:val="22"/>
                <w:szCs w:val="22"/>
              </w:rPr>
              <w:fldChar w:fldCharType="begin"/>
            </w:r>
            <w:r w:rsidR="00E12E1B" w:rsidRPr="002A2442">
              <w:rPr>
                <w:sz w:val="22"/>
                <w:szCs w:val="22"/>
              </w:rPr>
              <w:instrText xml:space="preserve"> REF _Ref213915732 \r \h </w:instrText>
            </w:r>
            <w:r w:rsidR="002A2442" w:rsidRPr="002A2442">
              <w:rPr>
                <w:sz w:val="22"/>
                <w:szCs w:val="22"/>
              </w:rPr>
              <w:instrText xml:space="preserve"> \* MERGEFORMAT </w:instrText>
            </w:r>
            <w:r w:rsidR="00E12E1B" w:rsidRPr="002A2442">
              <w:rPr>
                <w:sz w:val="22"/>
                <w:szCs w:val="22"/>
              </w:rPr>
            </w:r>
            <w:r w:rsidR="00E12E1B" w:rsidRPr="002A2442">
              <w:rPr>
                <w:sz w:val="22"/>
                <w:szCs w:val="22"/>
              </w:rPr>
              <w:fldChar w:fldCharType="separate"/>
            </w:r>
            <w:r w:rsidR="006E5F60">
              <w:rPr>
                <w:sz w:val="22"/>
                <w:szCs w:val="22"/>
              </w:rPr>
              <w:t>B.23</w:t>
            </w:r>
            <w:r w:rsidR="00E12E1B" w:rsidRPr="002A2442">
              <w:rPr>
                <w:sz w:val="22"/>
                <w:szCs w:val="22"/>
              </w:rPr>
              <w:fldChar w:fldCharType="end"/>
            </w:r>
            <w:r w:rsidR="00E12E1B"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r w:rsidR="00063DA4" w:rsidRPr="002A2442">
              <w:rPr>
                <w:sz w:val="22"/>
                <w:szCs w:val="22"/>
              </w:rPr>
              <w:t xml:space="preserve"> </w:t>
            </w:r>
          </w:p>
        </w:tc>
        <w:tc>
          <w:tcPr>
            <w:tcW w:w="1839" w:type="dxa"/>
          </w:tcPr>
          <w:p w14:paraId="3FF39134" w14:textId="4214317C" w:rsidR="002D2B86" w:rsidRPr="002A2442" w:rsidRDefault="0091346C">
            <w:pPr>
              <w:rPr>
                <w:sz w:val="22"/>
                <w:szCs w:val="22"/>
              </w:rPr>
            </w:pPr>
            <w:r w:rsidRPr="002A2442">
              <w:rPr>
                <w:sz w:val="22"/>
                <w:szCs w:val="22"/>
              </w:rPr>
              <w:t>P</w:t>
            </w:r>
            <w:r w:rsidR="00BC3464" w:rsidRPr="002A2442">
              <w:rPr>
                <w:sz w:val="22"/>
                <w:szCs w:val="22"/>
              </w:rPr>
              <w:t>M</w:t>
            </w:r>
            <w:r w:rsidRPr="002A2442">
              <w:rPr>
                <w:sz w:val="22"/>
                <w:szCs w:val="22"/>
              </w:rPr>
              <w:t>, PM10 and PM2.5</w:t>
            </w:r>
          </w:p>
        </w:tc>
        <w:tc>
          <w:tcPr>
            <w:tcW w:w="1710" w:type="dxa"/>
          </w:tcPr>
          <w:p w14:paraId="7E164656" w14:textId="0A71B8B3" w:rsidR="002D2B86" w:rsidRPr="002A2442" w:rsidRDefault="00EC55AB">
            <w:pPr>
              <w:rPr>
                <w:sz w:val="22"/>
                <w:szCs w:val="22"/>
              </w:rPr>
            </w:pPr>
            <w:r w:rsidRPr="002A2442">
              <w:rPr>
                <w:sz w:val="22"/>
                <w:szCs w:val="22"/>
              </w:rPr>
              <w:t>Pipeline quality natural gas</w:t>
            </w:r>
          </w:p>
        </w:tc>
        <w:tc>
          <w:tcPr>
            <w:tcW w:w="1350" w:type="dxa"/>
          </w:tcPr>
          <w:p w14:paraId="37955844" w14:textId="695D0E60" w:rsidR="002D2B86" w:rsidRPr="002A2442" w:rsidRDefault="00155C37">
            <w:pPr>
              <w:rPr>
                <w:sz w:val="22"/>
                <w:szCs w:val="22"/>
              </w:rPr>
            </w:pPr>
            <w:r w:rsidRPr="002A2442">
              <w:rPr>
                <w:sz w:val="22"/>
                <w:szCs w:val="22"/>
              </w:rPr>
              <w:t>Pipeline quality natural gas</w:t>
            </w:r>
          </w:p>
        </w:tc>
        <w:tc>
          <w:tcPr>
            <w:tcW w:w="1530" w:type="dxa"/>
          </w:tcPr>
          <w:p w14:paraId="7767E877" w14:textId="3025B09B" w:rsidR="002D2B86" w:rsidRPr="002A2442" w:rsidRDefault="00EC55AB">
            <w:pPr>
              <w:rPr>
                <w:sz w:val="22"/>
                <w:szCs w:val="22"/>
              </w:rPr>
            </w:pPr>
            <w:r w:rsidRPr="002A2442">
              <w:rPr>
                <w:sz w:val="22"/>
                <w:szCs w:val="22"/>
              </w:rPr>
              <w:t>Ongoing</w:t>
            </w:r>
          </w:p>
        </w:tc>
        <w:tc>
          <w:tcPr>
            <w:tcW w:w="1440" w:type="dxa"/>
          </w:tcPr>
          <w:p w14:paraId="684E0D2C" w14:textId="5A891397" w:rsidR="002D2B86" w:rsidRPr="002A2442" w:rsidRDefault="0091346C">
            <w:pPr>
              <w:rPr>
                <w:sz w:val="22"/>
                <w:szCs w:val="22"/>
              </w:rPr>
            </w:pPr>
            <w:r w:rsidRPr="002A2442">
              <w:rPr>
                <w:sz w:val="22"/>
                <w:szCs w:val="22"/>
              </w:rPr>
              <w:t>Semiannual</w:t>
            </w:r>
          </w:p>
        </w:tc>
      </w:tr>
      <w:tr w:rsidR="002D2B86" w:rsidRPr="00AD67B4" w14:paraId="7A3EE8D6" w14:textId="77777777" w:rsidTr="003A7D3C">
        <w:tc>
          <w:tcPr>
            <w:tcW w:w="1491" w:type="dxa"/>
          </w:tcPr>
          <w:p w14:paraId="0E0B997F" w14:textId="354B734C" w:rsidR="002D2B86" w:rsidRPr="002A2442" w:rsidRDefault="002208DB">
            <w:pPr>
              <w:rPr>
                <w:sz w:val="22"/>
                <w:szCs w:val="22"/>
              </w:rPr>
            </w:pPr>
            <w:r w:rsidRPr="002A2442">
              <w:rPr>
                <w:sz w:val="22"/>
                <w:szCs w:val="22"/>
              </w:rPr>
              <w:fldChar w:fldCharType="begin"/>
            </w:r>
            <w:r w:rsidRPr="002A2442">
              <w:rPr>
                <w:sz w:val="22"/>
                <w:szCs w:val="22"/>
              </w:rPr>
              <w:instrText xml:space="preserve"> REF _Ref213676987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B.3</w:t>
            </w:r>
            <w:r w:rsidRPr="002A2442">
              <w:rPr>
                <w:sz w:val="22"/>
                <w:szCs w:val="22"/>
              </w:rPr>
              <w:fldChar w:fldCharType="end"/>
            </w:r>
            <w:r w:rsidR="00E13278" w:rsidRPr="002A2442">
              <w:rPr>
                <w:sz w:val="22"/>
                <w:szCs w:val="22"/>
              </w:rPr>
              <w:t xml:space="preserve">, </w:t>
            </w:r>
            <w:r w:rsidR="00E13278" w:rsidRPr="002A2442">
              <w:rPr>
                <w:sz w:val="22"/>
                <w:szCs w:val="22"/>
              </w:rPr>
              <w:fldChar w:fldCharType="begin"/>
            </w:r>
            <w:r w:rsidR="00E13278" w:rsidRPr="002A2442">
              <w:rPr>
                <w:sz w:val="22"/>
                <w:szCs w:val="22"/>
              </w:rPr>
              <w:instrText xml:space="preserve"> REF _Ref213913096 \r \h </w:instrText>
            </w:r>
            <w:r w:rsidR="002A2442" w:rsidRPr="002A2442">
              <w:rPr>
                <w:sz w:val="22"/>
                <w:szCs w:val="22"/>
              </w:rPr>
              <w:instrText xml:space="preserve"> \* MERGEFORMAT </w:instrText>
            </w:r>
            <w:r w:rsidR="00E13278" w:rsidRPr="002A2442">
              <w:rPr>
                <w:sz w:val="22"/>
                <w:szCs w:val="22"/>
              </w:rPr>
            </w:r>
            <w:r w:rsidR="00E13278" w:rsidRPr="002A2442">
              <w:rPr>
                <w:sz w:val="22"/>
                <w:szCs w:val="22"/>
              </w:rPr>
              <w:fldChar w:fldCharType="separate"/>
            </w:r>
            <w:r w:rsidR="006E5F60">
              <w:rPr>
                <w:sz w:val="22"/>
                <w:szCs w:val="22"/>
              </w:rPr>
              <w:t>B.15</w:t>
            </w:r>
            <w:r w:rsidR="00E13278" w:rsidRPr="002A2442">
              <w:rPr>
                <w:sz w:val="22"/>
                <w:szCs w:val="22"/>
              </w:rPr>
              <w:fldChar w:fldCharType="end"/>
            </w:r>
            <w:r w:rsidR="00D62219" w:rsidRPr="002A2442">
              <w:rPr>
                <w:sz w:val="22"/>
                <w:szCs w:val="22"/>
              </w:rPr>
              <w:t xml:space="preserve">, </w:t>
            </w:r>
            <w:r w:rsidR="0000674D" w:rsidRPr="002A2442">
              <w:rPr>
                <w:sz w:val="22"/>
                <w:szCs w:val="22"/>
              </w:rPr>
              <w:fldChar w:fldCharType="begin"/>
            </w:r>
            <w:r w:rsidR="0000674D" w:rsidRPr="002A2442">
              <w:rPr>
                <w:sz w:val="22"/>
                <w:szCs w:val="22"/>
              </w:rPr>
              <w:instrText xml:space="preserve"> REF _Ref213914548 \r \h </w:instrText>
            </w:r>
            <w:r w:rsidR="002A2442" w:rsidRPr="002A2442">
              <w:rPr>
                <w:sz w:val="22"/>
                <w:szCs w:val="22"/>
              </w:rPr>
              <w:instrText xml:space="preserve"> \* MERGEFORMAT </w:instrText>
            </w:r>
            <w:r w:rsidR="0000674D" w:rsidRPr="002A2442">
              <w:rPr>
                <w:sz w:val="22"/>
                <w:szCs w:val="22"/>
              </w:rPr>
            </w:r>
            <w:r w:rsidR="0000674D" w:rsidRPr="002A2442">
              <w:rPr>
                <w:sz w:val="22"/>
                <w:szCs w:val="22"/>
              </w:rPr>
              <w:fldChar w:fldCharType="separate"/>
            </w:r>
            <w:r w:rsidR="006E5F60">
              <w:rPr>
                <w:sz w:val="22"/>
                <w:szCs w:val="22"/>
              </w:rPr>
              <w:t>B.24</w:t>
            </w:r>
            <w:r w:rsidR="0000674D" w:rsidRPr="002A2442">
              <w:rPr>
                <w:sz w:val="22"/>
                <w:szCs w:val="22"/>
              </w:rPr>
              <w:fldChar w:fldCharType="end"/>
            </w:r>
            <w:r w:rsidR="000067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p>
        </w:tc>
        <w:tc>
          <w:tcPr>
            <w:tcW w:w="1839" w:type="dxa"/>
          </w:tcPr>
          <w:p w14:paraId="6E0C5E8C" w14:textId="68F62306" w:rsidR="002D2B86" w:rsidRPr="002A2442" w:rsidRDefault="0091346C">
            <w:pPr>
              <w:rPr>
                <w:sz w:val="22"/>
                <w:szCs w:val="22"/>
              </w:rPr>
            </w:pPr>
            <w:r w:rsidRPr="002A2442">
              <w:rPr>
                <w:sz w:val="22"/>
                <w:szCs w:val="22"/>
              </w:rPr>
              <w:t>Oxidation Catalyst</w:t>
            </w:r>
            <w:r w:rsidR="004B65EB">
              <w:rPr>
                <w:sz w:val="22"/>
                <w:szCs w:val="22"/>
              </w:rPr>
              <w:t xml:space="preserve"> for CO and VOC</w:t>
            </w:r>
          </w:p>
        </w:tc>
        <w:tc>
          <w:tcPr>
            <w:tcW w:w="1710" w:type="dxa"/>
          </w:tcPr>
          <w:p w14:paraId="6B9410A6" w14:textId="27EF1C5B" w:rsidR="002D2B86" w:rsidRPr="002A2442" w:rsidRDefault="00EC55AB">
            <w:pPr>
              <w:rPr>
                <w:sz w:val="22"/>
                <w:szCs w:val="22"/>
              </w:rPr>
            </w:pPr>
            <w:r w:rsidRPr="002A2442">
              <w:rPr>
                <w:sz w:val="22"/>
                <w:szCs w:val="22"/>
              </w:rPr>
              <w:t>Operate and Maintain</w:t>
            </w:r>
            <w:r w:rsidR="008244AE">
              <w:rPr>
                <w:sz w:val="22"/>
                <w:szCs w:val="22"/>
              </w:rPr>
              <w:t xml:space="preserve"> the Oxidation Catalyst</w:t>
            </w:r>
          </w:p>
        </w:tc>
        <w:tc>
          <w:tcPr>
            <w:tcW w:w="1350" w:type="dxa"/>
          </w:tcPr>
          <w:p w14:paraId="2A4FB0CF" w14:textId="4036E099" w:rsidR="002D2B86" w:rsidRPr="002A2442" w:rsidRDefault="00155C37">
            <w:pPr>
              <w:rPr>
                <w:sz w:val="22"/>
                <w:szCs w:val="22"/>
              </w:rPr>
            </w:pPr>
            <w:r w:rsidRPr="002A2442">
              <w:rPr>
                <w:sz w:val="22"/>
                <w:szCs w:val="22"/>
              </w:rPr>
              <w:t>Recordkeep</w:t>
            </w:r>
            <w:r w:rsidR="003A7D3C">
              <w:rPr>
                <w:sz w:val="22"/>
                <w:szCs w:val="22"/>
              </w:rPr>
              <w:t>-</w:t>
            </w:r>
            <w:r w:rsidRPr="002A2442">
              <w:rPr>
                <w:sz w:val="22"/>
                <w:szCs w:val="22"/>
              </w:rPr>
              <w:t>ing</w:t>
            </w:r>
          </w:p>
        </w:tc>
        <w:tc>
          <w:tcPr>
            <w:tcW w:w="1530" w:type="dxa"/>
          </w:tcPr>
          <w:p w14:paraId="4E3EBC75" w14:textId="61E346ED" w:rsidR="002D2B86" w:rsidRPr="002A2442" w:rsidRDefault="00EC55AB">
            <w:pPr>
              <w:rPr>
                <w:sz w:val="22"/>
                <w:szCs w:val="22"/>
              </w:rPr>
            </w:pPr>
            <w:r w:rsidRPr="002A2442">
              <w:rPr>
                <w:sz w:val="22"/>
                <w:szCs w:val="22"/>
              </w:rPr>
              <w:t>Ongoing</w:t>
            </w:r>
          </w:p>
        </w:tc>
        <w:tc>
          <w:tcPr>
            <w:tcW w:w="1440" w:type="dxa"/>
          </w:tcPr>
          <w:p w14:paraId="57D0A460" w14:textId="57C16331" w:rsidR="002D2B86" w:rsidRPr="002A2442" w:rsidRDefault="0091346C">
            <w:pPr>
              <w:rPr>
                <w:sz w:val="22"/>
                <w:szCs w:val="22"/>
              </w:rPr>
            </w:pPr>
            <w:r w:rsidRPr="002A2442">
              <w:rPr>
                <w:sz w:val="22"/>
                <w:szCs w:val="22"/>
              </w:rPr>
              <w:t>Semiannual</w:t>
            </w:r>
          </w:p>
        </w:tc>
      </w:tr>
      <w:tr w:rsidR="002208DB" w:rsidRPr="00AD67B4" w14:paraId="3AF01336" w14:textId="77777777" w:rsidTr="003A7D3C">
        <w:trPr>
          <w:trHeight w:val="552"/>
        </w:trPr>
        <w:tc>
          <w:tcPr>
            <w:tcW w:w="1491" w:type="dxa"/>
          </w:tcPr>
          <w:p w14:paraId="70B09D7F" w14:textId="1F580775" w:rsidR="002208DB" w:rsidRPr="002A2442" w:rsidRDefault="002208DB">
            <w:pPr>
              <w:rPr>
                <w:sz w:val="22"/>
                <w:szCs w:val="22"/>
              </w:rPr>
            </w:pPr>
            <w:r w:rsidRPr="002A2442">
              <w:rPr>
                <w:sz w:val="22"/>
                <w:szCs w:val="22"/>
              </w:rPr>
              <w:fldChar w:fldCharType="begin"/>
            </w:r>
            <w:r w:rsidRPr="002A2442">
              <w:rPr>
                <w:sz w:val="22"/>
                <w:szCs w:val="22"/>
              </w:rPr>
              <w:instrText xml:space="preserve"> REF _Ref213676991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B.4</w:t>
            </w:r>
            <w:r w:rsidRPr="002A2442">
              <w:rPr>
                <w:sz w:val="22"/>
                <w:szCs w:val="22"/>
              </w:rPr>
              <w:fldChar w:fldCharType="end"/>
            </w:r>
            <w:r w:rsidR="00E13278" w:rsidRPr="002A2442">
              <w:rPr>
                <w:sz w:val="22"/>
                <w:szCs w:val="22"/>
              </w:rPr>
              <w:t xml:space="preserve">, </w:t>
            </w:r>
            <w:r w:rsidR="00E13278" w:rsidRPr="002A2442">
              <w:rPr>
                <w:sz w:val="22"/>
                <w:szCs w:val="22"/>
              </w:rPr>
              <w:fldChar w:fldCharType="begin"/>
            </w:r>
            <w:r w:rsidR="00E13278" w:rsidRPr="002A2442">
              <w:rPr>
                <w:sz w:val="22"/>
                <w:szCs w:val="22"/>
              </w:rPr>
              <w:instrText xml:space="preserve"> REF _Ref213913096 \r \h </w:instrText>
            </w:r>
            <w:r w:rsidR="002A2442" w:rsidRPr="002A2442">
              <w:rPr>
                <w:sz w:val="22"/>
                <w:szCs w:val="22"/>
              </w:rPr>
              <w:instrText xml:space="preserve"> \* MERGEFORMAT </w:instrText>
            </w:r>
            <w:r w:rsidR="00E13278" w:rsidRPr="002A2442">
              <w:rPr>
                <w:sz w:val="22"/>
                <w:szCs w:val="22"/>
              </w:rPr>
            </w:r>
            <w:r w:rsidR="00E13278" w:rsidRPr="002A2442">
              <w:rPr>
                <w:sz w:val="22"/>
                <w:szCs w:val="22"/>
              </w:rPr>
              <w:fldChar w:fldCharType="separate"/>
            </w:r>
            <w:r w:rsidR="006E5F60">
              <w:rPr>
                <w:sz w:val="22"/>
                <w:szCs w:val="22"/>
              </w:rPr>
              <w:t>B.15</w:t>
            </w:r>
            <w:r w:rsidR="00E13278" w:rsidRPr="002A2442">
              <w:rPr>
                <w:sz w:val="22"/>
                <w:szCs w:val="22"/>
              </w:rPr>
              <w:fldChar w:fldCharType="end"/>
            </w:r>
            <w:r w:rsidR="00D62219" w:rsidRPr="002A2442">
              <w:rPr>
                <w:sz w:val="22"/>
                <w:szCs w:val="22"/>
              </w:rPr>
              <w:t>,</w:t>
            </w:r>
            <w:r w:rsidR="0000674D" w:rsidRPr="002A2442">
              <w:rPr>
                <w:sz w:val="22"/>
                <w:szCs w:val="22"/>
              </w:rPr>
              <w:t xml:space="preserve"> </w:t>
            </w:r>
            <w:r w:rsidR="0000674D" w:rsidRPr="002A2442">
              <w:rPr>
                <w:sz w:val="22"/>
                <w:szCs w:val="22"/>
              </w:rPr>
              <w:fldChar w:fldCharType="begin"/>
            </w:r>
            <w:r w:rsidR="0000674D" w:rsidRPr="002A2442">
              <w:rPr>
                <w:sz w:val="22"/>
                <w:szCs w:val="22"/>
              </w:rPr>
              <w:instrText xml:space="preserve"> REF _Ref213914548 \r \h </w:instrText>
            </w:r>
            <w:r w:rsidR="002A2442" w:rsidRPr="002A2442">
              <w:rPr>
                <w:sz w:val="22"/>
                <w:szCs w:val="22"/>
              </w:rPr>
              <w:instrText xml:space="preserve"> \* MERGEFORMAT </w:instrText>
            </w:r>
            <w:r w:rsidR="0000674D" w:rsidRPr="002A2442">
              <w:rPr>
                <w:sz w:val="22"/>
                <w:szCs w:val="22"/>
              </w:rPr>
            </w:r>
            <w:r w:rsidR="0000674D" w:rsidRPr="002A2442">
              <w:rPr>
                <w:sz w:val="22"/>
                <w:szCs w:val="22"/>
              </w:rPr>
              <w:fldChar w:fldCharType="separate"/>
            </w:r>
            <w:r w:rsidR="006E5F60">
              <w:rPr>
                <w:sz w:val="22"/>
                <w:szCs w:val="22"/>
              </w:rPr>
              <w:t>B.24</w:t>
            </w:r>
            <w:r w:rsidR="0000674D" w:rsidRPr="002A2442">
              <w:rPr>
                <w:sz w:val="22"/>
                <w:szCs w:val="22"/>
              </w:rPr>
              <w:fldChar w:fldCharType="end"/>
            </w:r>
            <w:r w:rsidR="000067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r w:rsidR="00D62219" w:rsidRPr="002A2442">
              <w:rPr>
                <w:sz w:val="22"/>
                <w:szCs w:val="22"/>
              </w:rPr>
              <w:t xml:space="preserve"> </w:t>
            </w:r>
          </w:p>
        </w:tc>
        <w:tc>
          <w:tcPr>
            <w:tcW w:w="1839" w:type="dxa"/>
          </w:tcPr>
          <w:p w14:paraId="4296F35E" w14:textId="6FF7F334" w:rsidR="002208DB" w:rsidRPr="002A2442" w:rsidRDefault="0091346C" w:rsidP="0091346C">
            <w:pPr>
              <w:rPr>
                <w:sz w:val="22"/>
                <w:szCs w:val="22"/>
              </w:rPr>
            </w:pPr>
            <w:r w:rsidRPr="002A2442">
              <w:rPr>
                <w:sz w:val="22"/>
                <w:szCs w:val="22"/>
              </w:rPr>
              <w:t>SCR</w:t>
            </w:r>
            <w:r w:rsidR="004B65EB">
              <w:rPr>
                <w:sz w:val="22"/>
                <w:szCs w:val="22"/>
              </w:rPr>
              <w:t xml:space="preserve"> for NOx</w:t>
            </w:r>
          </w:p>
        </w:tc>
        <w:tc>
          <w:tcPr>
            <w:tcW w:w="1710" w:type="dxa"/>
          </w:tcPr>
          <w:p w14:paraId="34033C15" w14:textId="11FB2175" w:rsidR="002208DB" w:rsidRPr="002A2442" w:rsidRDefault="00EC55AB" w:rsidP="00EC55AB">
            <w:pPr>
              <w:rPr>
                <w:sz w:val="22"/>
                <w:szCs w:val="22"/>
              </w:rPr>
            </w:pPr>
            <w:r w:rsidRPr="002A2442">
              <w:rPr>
                <w:sz w:val="22"/>
                <w:szCs w:val="22"/>
              </w:rPr>
              <w:t>Operate and Maintain</w:t>
            </w:r>
            <w:r w:rsidR="008244AE">
              <w:rPr>
                <w:sz w:val="22"/>
                <w:szCs w:val="22"/>
              </w:rPr>
              <w:t xml:space="preserve"> the SCR</w:t>
            </w:r>
          </w:p>
        </w:tc>
        <w:tc>
          <w:tcPr>
            <w:tcW w:w="1350" w:type="dxa"/>
          </w:tcPr>
          <w:p w14:paraId="7B24D0C9" w14:textId="1453113F" w:rsidR="002208DB" w:rsidRPr="002A2442" w:rsidRDefault="00155C37">
            <w:pPr>
              <w:rPr>
                <w:sz w:val="22"/>
                <w:szCs w:val="22"/>
              </w:rPr>
            </w:pPr>
            <w:r w:rsidRPr="002A2442">
              <w:rPr>
                <w:sz w:val="22"/>
                <w:szCs w:val="22"/>
              </w:rPr>
              <w:t>Recordkeep</w:t>
            </w:r>
            <w:r w:rsidR="003A7D3C">
              <w:rPr>
                <w:sz w:val="22"/>
                <w:szCs w:val="22"/>
              </w:rPr>
              <w:t>-</w:t>
            </w:r>
            <w:r w:rsidRPr="002A2442">
              <w:rPr>
                <w:sz w:val="22"/>
                <w:szCs w:val="22"/>
              </w:rPr>
              <w:t>ing</w:t>
            </w:r>
          </w:p>
        </w:tc>
        <w:tc>
          <w:tcPr>
            <w:tcW w:w="1530" w:type="dxa"/>
          </w:tcPr>
          <w:p w14:paraId="4E6AA315" w14:textId="3CA939CE" w:rsidR="002208DB" w:rsidRPr="002A2442" w:rsidRDefault="00EC55AB">
            <w:pPr>
              <w:rPr>
                <w:sz w:val="22"/>
                <w:szCs w:val="22"/>
              </w:rPr>
            </w:pPr>
            <w:r w:rsidRPr="002A2442">
              <w:rPr>
                <w:sz w:val="22"/>
                <w:szCs w:val="22"/>
              </w:rPr>
              <w:t>Ongoing</w:t>
            </w:r>
          </w:p>
        </w:tc>
        <w:tc>
          <w:tcPr>
            <w:tcW w:w="1440" w:type="dxa"/>
          </w:tcPr>
          <w:p w14:paraId="6BFF4467" w14:textId="5D440469" w:rsidR="002208DB" w:rsidRPr="002A2442" w:rsidRDefault="0091346C">
            <w:pPr>
              <w:rPr>
                <w:sz w:val="22"/>
                <w:szCs w:val="22"/>
              </w:rPr>
            </w:pPr>
            <w:r w:rsidRPr="002A2442">
              <w:rPr>
                <w:sz w:val="22"/>
                <w:szCs w:val="22"/>
              </w:rPr>
              <w:t>Semiannual</w:t>
            </w:r>
          </w:p>
        </w:tc>
      </w:tr>
      <w:tr w:rsidR="0091346C" w:rsidRPr="00AD67B4" w14:paraId="5AB83C70" w14:textId="77777777" w:rsidTr="003A7D3C">
        <w:trPr>
          <w:trHeight w:val="534"/>
        </w:trPr>
        <w:tc>
          <w:tcPr>
            <w:tcW w:w="1491" w:type="dxa"/>
          </w:tcPr>
          <w:p w14:paraId="271DD8C2" w14:textId="0BC445F3"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_Ref213677007 \r \h  \* MERGEFORMAT </w:instrText>
            </w:r>
            <w:r w:rsidRPr="002A2442">
              <w:rPr>
                <w:sz w:val="22"/>
                <w:szCs w:val="22"/>
              </w:rPr>
            </w:r>
            <w:r w:rsidRPr="002A2442">
              <w:rPr>
                <w:sz w:val="22"/>
                <w:szCs w:val="22"/>
              </w:rPr>
              <w:fldChar w:fldCharType="separate"/>
            </w:r>
            <w:r w:rsidR="006E5F60">
              <w:rPr>
                <w:sz w:val="22"/>
                <w:szCs w:val="22"/>
              </w:rPr>
              <w:t>B.5</w:t>
            </w:r>
            <w:r w:rsidRPr="002A2442">
              <w:rPr>
                <w:sz w:val="22"/>
                <w:szCs w:val="22"/>
              </w:rPr>
              <w:fldChar w:fldCharType="end"/>
            </w:r>
            <w:r w:rsidR="00E13278" w:rsidRPr="002A2442">
              <w:rPr>
                <w:sz w:val="22"/>
                <w:szCs w:val="22"/>
              </w:rPr>
              <w:t xml:space="preserve">, </w:t>
            </w:r>
            <w:r w:rsidR="00E13278" w:rsidRPr="002A2442">
              <w:rPr>
                <w:sz w:val="22"/>
                <w:szCs w:val="22"/>
              </w:rPr>
              <w:fldChar w:fldCharType="begin"/>
            </w:r>
            <w:r w:rsidR="00E13278" w:rsidRPr="002A2442">
              <w:rPr>
                <w:sz w:val="22"/>
                <w:szCs w:val="22"/>
              </w:rPr>
              <w:instrText xml:space="preserve"> REF _Ref213913174 \r \h </w:instrText>
            </w:r>
            <w:r w:rsidR="002A2442" w:rsidRPr="002A2442">
              <w:rPr>
                <w:sz w:val="22"/>
                <w:szCs w:val="22"/>
              </w:rPr>
              <w:instrText xml:space="preserve"> \* MERGEFORMAT </w:instrText>
            </w:r>
            <w:r w:rsidR="00E13278" w:rsidRPr="002A2442">
              <w:rPr>
                <w:sz w:val="22"/>
                <w:szCs w:val="22"/>
              </w:rPr>
            </w:r>
            <w:r w:rsidR="00E13278" w:rsidRPr="002A2442">
              <w:rPr>
                <w:sz w:val="22"/>
                <w:szCs w:val="22"/>
              </w:rPr>
              <w:fldChar w:fldCharType="separate"/>
            </w:r>
            <w:r w:rsidR="006E5F60">
              <w:rPr>
                <w:sz w:val="22"/>
                <w:szCs w:val="22"/>
              </w:rPr>
              <w:t>B.16</w:t>
            </w:r>
            <w:r w:rsidR="00E13278" w:rsidRPr="002A2442">
              <w:rPr>
                <w:sz w:val="22"/>
                <w:szCs w:val="22"/>
              </w:rPr>
              <w:fldChar w:fldCharType="end"/>
            </w:r>
            <w:r w:rsidR="00D62219" w:rsidRPr="002A2442">
              <w:rPr>
                <w:sz w:val="22"/>
                <w:szCs w:val="22"/>
              </w:rPr>
              <w:t>,</w:t>
            </w:r>
            <w:r w:rsidR="0000674D" w:rsidRPr="002A2442">
              <w:rPr>
                <w:sz w:val="22"/>
                <w:szCs w:val="22"/>
              </w:rPr>
              <w:t xml:space="preserve"> </w:t>
            </w:r>
            <w:r w:rsidR="0000674D" w:rsidRPr="002A2442">
              <w:rPr>
                <w:sz w:val="22"/>
                <w:szCs w:val="22"/>
              </w:rPr>
              <w:fldChar w:fldCharType="begin"/>
            </w:r>
            <w:r w:rsidR="0000674D" w:rsidRPr="002A2442">
              <w:rPr>
                <w:sz w:val="22"/>
                <w:szCs w:val="22"/>
              </w:rPr>
              <w:instrText xml:space="preserve"> REF _Ref213914548 \r \h </w:instrText>
            </w:r>
            <w:r w:rsidR="002A2442" w:rsidRPr="002A2442">
              <w:rPr>
                <w:sz w:val="22"/>
                <w:szCs w:val="22"/>
              </w:rPr>
              <w:instrText xml:space="preserve"> \* MERGEFORMAT </w:instrText>
            </w:r>
            <w:r w:rsidR="0000674D" w:rsidRPr="002A2442">
              <w:rPr>
                <w:sz w:val="22"/>
                <w:szCs w:val="22"/>
              </w:rPr>
            </w:r>
            <w:r w:rsidR="0000674D" w:rsidRPr="002A2442">
              <w:rPr>
                <w:sz w:val="22"/>
                <w:szCs w:val="22"/>
              </w:rPr>
              <w:fldChar w:fldCharType="separate"/>
            </w:r>
            <w:r w:rsidR="006E5F60">
              <w:rPr>
                <w:sz w:val="22"/>
                <w:szCs w:val="22"/>
              </w:rPr>
              <w:t>B.24</w:t>
            </w:r>
            <w:r w:rsidR="000067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r w:rsidR="00D62219" w:rsidRPr="002A2442">
              <w:rPr>
                <w:sz w:val="22"/>
                <w:szCs w:val="22"/>
              </w:rPr>
              <w:t xml:space="preserve"> </w:t>
            </w:r>
          </w:p>
        </w:tc>
        <w:tc>
          <w:tcPr>
            <w:tcW w:w="1839" w:type="dxa"/>
          </w:tcPr>
          <w:p w14:paraId="3F1151A9" w14:textId="407567C2" w:rsidR="0091346C" w:rsidRPr="002A2442" w:rsidRDefault="0091346C" w:rsidP="003A7D3C">
            <w:pPr>
              <w:rPr>
                <w:sz w:val="22"/>
                <w:szCs w:val="22"/>
              </w:rPr>
            </w:pPr>
            <w:r w:rsidRPr="002A2442">
              <w:rPr>
                <w:sz w:val="22"/>
                <w:szCs w:val="22"/>
              </w:rPr>
              <w:t>Limit total number of</w:t>
            </w:r>
            <w:r w:rsidR="003A7D3C">
              <w:rPr>
                <w:sz w:val="22"/>
                <w:szCs w:val="22"/>
              </w:rPr>
              <w:t xml:space="preserve"> </w:t>
            </w:r>
            <w:r w:rsidRPr="002A2442">
              <w:rPr>
                <w:sz w:val="22"/>
                <w:szCs w:val="22"/>
              </w:rPr>
              <w:t>transient events (cold</w:t>
            </w:r>
            <w:r w:rsidR="003A7D3C">
              <w:rPr>
                <w:sz w:val="22"/>
                <w:szCs w:val="22"/>
              </w:rPr>
              <w:t xml:space="preserve"> </w:t>
            </w:r>
            <w:r w:rsidRPr="002A2442">
              <w:rPr>
                <w:sz w:val="22"/>
                <w:szCs w:val="22"/>
              </w:rPr>
              <w:t>start-ups, warm start-ups, hot start-ups and shutdowns)</w:t>
            </w:r>
          </w:p>
        </w:tc>
        <w:tc>
          <w:tcPr>
            <w:tcW w:w="1710" w:type="dxa"/>
          </w:tcPr>
          <w:p w14:paraId="6CE7475E" w14:textId="77777777" w:rsidR="00EC55AB" w:rsidRPr="002A2442" w:rsidRDefault="00EC55AB" w:rsidP="00EC55AB">
            <w:pPr>
              <w:rPr>
                <w:sz w:val="22"/>
                <w:szCs w:val="22"/>
              </w:rPr>
            </w:pPr>
            <w:r w:rsidRPr="002A2442">
              <w:rPr>
                <w:sz w:val="22"/>
                <w:szCs w:val="22"/>
              </w:rPr>
              <w:t>Cold start-</w:t>
            </w:r>
          </w:p>
          <w:p w14:paraId="7FA9D07D" w14:textId="77777777" w:rsidR="00EC55AB" w:rsidRPr="002A2442" w:rsidRDefault="00EC55AB" w:rsidP="00EC55AB">
            <w:pPr>
              <w:rPr>
                <w:sz w:val="22"/>
                <w:szCs w:val="22"/>
              </w:rPr>
            </w:pPr>
            <w:r w:rsidRPr="002A2442">
              <w:rPr>
                <w:sz w:val="22"/>
                <w:szCs w:val="22"/>
              </w:rPr>
              <w:t>ups: 13,140</w:t>
            </w:r>
          </w:p>
          <w:p w14:paraId="30B0489E" w14:textId="77777777" w:rsidR="00EC55AB" w:rsidRPr="002A2442" w:rsidRDefault="00EC55AB" w:rsidP="00EC55AB">
            <w:pPr>
              <w:rPr>
                <w:sz w:val="22"/>
                <w:szCs w:val="22"/>
              </w:rPr>
            </w:pPr>
            <w:r w:rsidRPr="002A2442">
              <w:rPr>
                <w:sz w:val="22"/>
                <w:szCs w:val="22"/>
              </w:rPr>
              <w:t>Warm/Hot startups: 19,710</w:t>
            </w:r>
          </w:p>
          <w:p w14:paraId="75DE9CF4" w14:textId="77777777" w:rsidR="00EC55AB" w:rsidRPr="002A2442" w:rsidRDefault="00EC55AB" w:rsidP="00EC55AB">
            <w:pPr>
              <w:rPr>
                <w:sz w:val="22"/>
                <w:szCs w:val="22"/>
              </w:rPr>
            </w:pPr>
            <w:r w:rsidRPr="002A2442">
              <w:rPr>
                <w:sz w:val="22"/>
                <w:szCs w:val="22"/>
              </w:rPr>
              <w:t>Shutdowns:</w:t>
            </w:r>
          </w:p>
          <w:p w14:paraId="1676894D" w14:textId="78382862" w:rsidR="0091346C" w:rsidRPr="002A2442" w:rsidRDefault="00EC55AB" w:rsidP="00EC55AB">
            <w:pPr>
              <w:rPr>
                <w:sz w:val="22"/>
                <w:szCs w:val="22"/>
              </w:rPr>
            </w:pPr>
            <w:r w:rsidRPr="002A2442">
              <w:rPr>
                <w:sz w:val="22"/>
                <w:szCs w:val="22"/>
              </w:rPr>
              <w:t>32,850</w:t>
            </w:r>
          </w:p>
        </w:tc>
        <w:tc>
          <w:tcPr>
            <w:tcW w:w="1350" w:type="dxa"/>
          </w:tcPr>
          <w:p w14:paraId="5C7E1EB2" w14:textId="51C95230" w:rsidR="0091346C" w:rsidRPr="002A2442" w:rsidRDefault="00155C37" w:rsidP="0091346C">
            <w:pPr>
              <w:rPr>
                <w:sz w:val="22"/>
                <w:szCs w:val="22"/>
              </w:rPr>
            </w:pPr>
            <w:r w:rsidRPr="002A2442">
              <w:rPr>
                <w:sz w:val="22"/>
                <w:szCs w:val="22"/>
              </w:rPr>
              <w:t>Recordkeep</w:t>
            </w:r>
            <w:r w:rsidR="003A7D3C">
              <w:rPr>
                <w:sz w:val="22"/>
                <w:szCs w:val="22"/>
              </w:rPr>
              <w:t>-</w:t>
            </w:r>
            <w:r w:rsidRPr="002A2442">
              <w:rPr>
                <w:sz w:val="22"/>
                <w:szCs w:val="22"/>
              </w:rPr>
              <w:t>ing</w:t>
            </w:r>
          </w:p>
        </w:tc>
        <w:tc>
          <w:tcPr>
            <w:tcW w:w="1530" w:type="dxa"/>
          </w:tcPr>
          <w:p w14:paraId="6D6C76B1" w14:textId="72332949" w:rsidR="0091346C" w:rsidRPr="002A2442" w:rsidRDefault="00EC55AB" w:rsidP="0091346C">
            <w:pPr>
              <w:rPr>
                <w:sz w:val="22"/>
                <w:szCs w:val="22"/>
              </w:rPr>
            </w:pPr>
            <w:r w:rsidRPr="002A2442">
              <w:rPr>
                <w:sz w:val="22"/>
                <w:szCs w:val="22"/>
              </w:rPr>
              <w:t>Ongoing</w:t>
            </w:r>
          </w:p>
        </w:tc>
        <w:tc>
          <w:tcPr>
            <w:tcW w:w="1440" w:type="dxa"/>
          </w:tcPr>
          <w:p w14:paraId="751250F2" w14:textId="4E288AF8" w:rsidR="0091346C" w:rsidRPr="002A2442" w:rsidRDefault="0091346C" w:rsidP="0091346C">
            <w:pPr>
              <w:rPr>
                <w:sz w:val="22"/>
                <w:szCs w:val="22"/>
              </w:rPr>
            </w:pPr>
            <w:r w:rsidRPr="002A2442">
              <w:rPr>
                <w:sz w:val="22"/>
                <w:szCs w:val="22"/>
              </w:rPr>
              <w:t>Semiannual</w:t>
            </w:r>
          </w:p>
        </w:tc>
      </w:tr>
      <w:tr w:rsidR="0091346C" w:rsidRPr="00AD67B4" w14:paraId="5CBF9EF7" w14:textId="77777777" w:rsidTr="003A7D3C">
        <w:tc>
          <w:tcPr>
            <w:tcW w:w="1491" w:type="dxa"/>
          </w:tcPr>
          <w:p w14:paraId="5DBFA252" w14:textId="2143A894" w:rsidR="0091346C" w:rsidRPr="002A2442" w:rsidRDefault="0091346C" w:rsidP="0091346C">
            <w:pPr>
              <w:rPr>
                <w:sz w:val="22"/>
                <w:szCs w:val="22"/>
              </w:rPr>
            </w:pPr>
            <w:r w:rsidRPr="002A2442">
              <w:rPr>
                <w:sz w:val="22"/>
                <w:szCs w:val="22"/>
              </w:rPr>
              <w:lastRenderedPageBreak/>
              <w:fldChar w:fldCharType="begin"/>
            </w:r>
            <w:r w:rsidRPr="002A2442">
              <w:rPr>
                <w:sz w:val="22"/>
                <w:szCs w:val="22"/>
              </w:rPr>
              <w:instrText xml:space="preserve"> REF _Ref213677016 \r \h  \* MERGEFORMAT </w:instrText>
            </w:r>
            <w:r w:rsidRPr="002A2442">
              <w:rPr>
                <w:sz w:val="22"/>
                <w:szCs w:val="22"/>
              </w:rPr>
            </w:r>
            <w:r w:rsidRPr="002A2442">
              <w:rPr>
                <w:sz w:val="22"/>
                <w:szCs w:val="22"/>
              </w:rPr>
              <w:fldChar w:fldCharType="separate"/>
            </w:r>
            <w:r w:rsidR="006E5F60">
              <w:rPr>
                <w:sz w:val="22"/>
                <w:szCs w:val="22"/>
              </w:rPr>
              <w:t>B.6</w:t>
            </w:r>
            <w:r w:rsidRPr="002A2442">
              <w:rPr>
                <w:sz w:val="22"/>
                <w:szCs w:val="22"/>
              </w:rPr>
              <w:fldChar w:fldCharType="end"/>
            </w:r>
            <w:r w:rsidR="00D62219" w:rsidRPr="002A2442">
              <w:rPr>
                <w:sz w:val="22"/>
                <w:szCs w:val="22"/>
              </w:rPr>
              <w:t xml:space="preserve">, </w:t>
            </w:r>
            <w:r w:rsidR="00D62219" w:rsidRPr="002A2442">
              <w:rPr>
                <w:sz w:val="22"/>
                <w:szCs w:val="22"/>
              </w:rPr>
              <w:fldChar w:fldCharType="begin"/>
            </w:r>
            <w:r w:rsidR="00D62219" w:rsidRPr="002A2442">
              <w:rPr>
                <w:sz w:val="22"/>
                <w:szCs w:val="22"/>
              </w:rPr>
              <w:instrText xml:space="preserve"> REF _Ref213913478 \r \h </w:instrText>
            </w:r>
            <w:r w:rsidR="002A2442" w:rsidRPr="002A2442">
              <w:rPr>
                <w:sz w:val="22"/>
                <w:szCs w:val="22"/>
              </w:rPr>
              <w:instrText xml:space="preserve"> \* MERGEFORMAT </w:instrText>
            </w:r>
            <w:r w:rsidR="00D62219" w:rsidRPr="002A2442">
              <w:rPr>
                <w:sz w:val="22"/>
                <w:szCs w:val="22"/>
              </w:rPr>
            </w:r>
            <w:r w:rsidR="00D62219" w:rsidRPr="002A2442">
              <w:rPr>
                <w:sz w:val="22"/>
                <w:szCs w:val="22"/>
              </w:rPr>
              <w:fldChar w:fldCharType="separate"/>
            </w:r>
            <w:r w:rsidR="006E5F60">
              <w:rPr>
                <w:sz w:val="22"/>
                <w:szCs w:val="22"/>
              </w:rPr>
              <w:t>B.17</w:t>
            </w:r>
            <w:r w:rsidR="00D62219" w:rsidRPr="002A2442">
              <w:rPr>
                <w:sz w:val="22"/>
                <w:szCs w:val="22"/>
              </w:rPr>
              <w:fldChar w:fldCharType="end"/>
            </w:r>
            <w:r w:rsidR="00D62219" w:rsidRPr="002A2442">
              <w:rPr>
                <w:sz w:val="22"/>
                <w:szCs w:val="22"/>
              </w:rPr>
              <w:t>,</w:t>
            </w:r>
            <w:r w:rsidR="0000674D" w:rsidRPr="002A2442">
              <w:rPr>
                <w:sz w:val="22"/>
                <w:szCs w:val="22"/>
              </w:rPr>
              <w:t xml:space="preserve"> </w:t>
            </w:r>
            <w:r w:rsidR="0000674D" w:rsidRPr="002A2442">
              <w:rPr>
                <w:sz w:val="22"/>
                <w:szCs w:val="22"/>
              </w:rPr>
              <w:fldChar w:fldCharType="begin"/>
            </w:r>
            <w:r w:rsidR="0000674D" w:rsidRPr="002A2442">
              <w:rPr>
                <w:sz w:val="22"/>
                <w:szCs w:val="22"/>
              </w:rPr>
              <w:instrText xml:space="preserve"> REF _Ref213914548 \r \h </w:instrText>
            </w:r>
            <w:r w:rsidR="002A2442" w:rsidRPr="002A2442">
              <w:rPr>
                <w:sz w:val="22"/>
                <w:szCs w:val="22"/>
              </w:rPr>
              <w:instrText xml:space="preserve"> \* MERGEFORMAT </w:instrText>
            </w:r>
            <w:r w:rsidR="0000674D" w:rsidRPr="002A2442">
              <w:rPr>
                <w:sz w:val="22"/>
                <w:szCs w:val="22"/>
              </w:rPr>
            </w:r>
            <w:r w:rsidR="0000674D" w:rsidRPr="002A2442">
              <w:rPr>
                <w:sz w:val="22"/>
                <w:szCs w:val="22"/>
              </w:rPr>
              <w:fldChar w:fldCharType="separate"/>
            </w:r>
            <w:r w:rsidR="006E5F60">
              <w:rPr>
                <w:sz w:val="22"/>
                <w:szCs w:val="22"/>
              </w:rPr>
              <w:t>B.24</w:t>
            </w:r>
            <w:r w:rsidR="000067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r w:rsidR="00D62219" w:rsidRPr="002A2442">
              <w:rPr>
                <w:sz w:val="22"/>
                <w:szCs w:val="22"/>
              </w:rPr>
              <w:t xml:space="preserve"> </w:t>
            </w:r>
          </w:p>
        </w:tc>
        <w:tc>
          <w:tcPr>
            <w:tcW w:w="1839" w:type="dxa"/>
          </w:tcPr>
          <w:p w14:paraId="6CD1B62D" w14:textId="78E9C5A7" w:rsidR="0091346C" w:rsidRPr="002A2442" w:rsidRDefault="0091346C" w:rsidP="0091346C">
            <w:pPr>
              <w:rPr>
                <w:sz w:val="22"/>
                <w:szCs w:val="22"/>
              </w:rPr>
            </w:pPr>
            <w:r w:rsidRPr="002A2442">
              <w:rPr>
                <w:sz w:val="22"/>
                <w:szCs w:val="22"/>
              </w:rPr>
              <w:t>Good combustion</w:t>
            </w:r>
          </w:p>
          <w:p w14:paraId="4446CB04" w14:textId="77777777" w:rsidR="0091346C" w:rsidRPr="002A2442" w:rsidRDefault="0091346C" w:rsidP="0091346C">
            <w:pPr>
              <w:rPr>
                <w:sz w:val="22"/>
                <w:szCs w:val="22"/>
              </w:rPr>
            </w:pPr>
            <w:r w:rsidRPr="002A2442">
              <w:rPr>
                <w:sz w:val="22"/>
                <w:szCs w:val="22"/>
              </w:rPr>
              <w:t>practices to limit</w:t>
            </w:r>
          </w:p>
          <w:p w14:paraId="1BC3001A" w14:textId="6AE73D3B" w:rsidR="0091346C" w:rsidRPr="002A2442" w:rsidRDefault="0091346C" w:rsidP="0091346C">
            <w:pPr>
              <w:rPr>
                <w:sz w:val="22"/>
                <w:szCs w:val="22"/>
              </w:rPr>
            </w:pPr>
            <w:r w:rsidRPr="002A2442">
              <w:rPr>
                <w:sz w:val="22"/>
                <w:szCs w:val="22"/>
              </w:rPr>
              <w:t>emissions during transient events</w:t>
            </w:r>
          </w:p>
        </w:tc>
        <w:tc>
          <w:tcPr>
            <w:tcW w:w="1710" w:type="dxa"/>
          </w:tcPr>
          <w:p w14:paraId="48BAEBEE" w14:textId="77777777" w:rsidR="00EC55AB" w:rsidRPr="002A2442" w:rsidRDefault="00EC55AB" w:rsidP="00EC55AB">
            <w:pPr>
              <w:rPr>
                <w:sz w:val="22"/>
                <w:szCs w:val="22"/>
              </w:rPr>
            </w:pPr>
            <w:r w:rsidRPr="002A2442">
              <w:rPr>
                <w:sz w:val="22"/>
                <w:szCs w:val="22"/>
              </w:rPr>
              <w:t>Good</w:t>
            </w:r>
          </w:p>
          <w:p w14:paraId="45F9DF41" w14:textId="77777777" w:rsidR="00EC55AB" w:rsidRPr="002A2442" w:rsidRDefault="00EC55AB" w:rsidP="00EC55AB">
            <w:pPr>
              <w:rPr>
                <w:sz w:val="22"/>
                <w:szCs w:val="22"/>
              </w:rPr>
            </w:pPr>
            <w:r w:rsidRPr="002A2442">
              <w:rPr>
                <w:sz w:val="22"/>
                <w:szCs w:val="22"/>
              </w:rPr>
              <w:t>combustion</w:t>
            </w:r>
          </w:p>
          <w:p w14:paraId="22E7B6E5" w14:textId="1DF699A1" w:rsidR="0091346C" w:rsidRPr="002A2442" w:rsidRDefault="00EC55AB" w:rsidP="00EC55AB">
            <w:pPr>
              <w:rPr>
                <w:sz w:val="22"/>
                <w:szCs w:val="22"/>
              </w:rPr>
            </w:pPr>
            <w:r w:rsidRPr="002A2442">
              <w:rPr>
                <w:sz w:val="22"/>
                <w:szCs w:val="22"/>
              </w:rPr>
              <w:t>practices</w:t>
            </w:r>
          </w:p>
        </w:tc>
        <w:tc>
          <w:tcPr>
            <w:tcW w:w="1350" w:type="dxa"/>
          </w:tcPr>
          <w:p w14:paraId="2E6033AD" w14:textId="2A96A8C0" w:rsidR="0091346C" w:rsidRPr="002A2442" w:rsidRDefault="00155C37" w:rsidP="0091346C">
            <w:pPr>
              <w:rPr>
                <w:sz w:val="22"/>
                <w:szCs w:val="22"/>
              </w:rPr>
            </w:pPr>
            <w:r w:rsidRPr="002A2442">
              <w:rPr>
                <w:sz w:val="22"/>
                <w:szCs w:val="22"/>
              </w:rPr>
              <w:t>Good Combustion Practices</w:t>
            </w:r>
          </w:p>
        </w:tc>
        <w:tc>
          <w:tcPr>
            <w:tcW w:w="1530" w:type="dxa"/>
          </w:tcPr>
          <w:p w14:paraId="3BAB4E70" w14:textId="6FFE06BF" w:rsidR="0091346C" w:rsidRPr="002A2442" w:rsidRDefault="00EC55AB" w:rsidP="0091346C">
            <w:pPr>
              <w:rPr>
                <w:sz w:val="22"/>
                <w:szCs w:val="22"/>
              </w:rPr>
            </w:pPr>
            <w:r w:rsidRPr="002A2442">
              <w:rPr>
                <w:sz w:val="22"/>
                <w:szCs w:val="22"/>
              </w:rPr>
              <w:t>Ongoing</w:t>
            </w:r>
          </w:p>
        </w:tc>
        <w:tc>
          <w:tcPr>
            <w:tcW w:w="1440" w:type="dxa"/>
          </w:tcPr>
          <w:p w14:paraId="35ECE951" w14:textId="04683094" w:rsidR="0091346C" w:rsidRPr="002A2442" w:rsidRDefault="0091346C" w:rsidP="0091346C">
            <w:pPr>
              <w:rPr>
                <w:sz w:val="22"/>
                <w:szCs w:val="22"/>
              </w:rPr>
            </w:pPr>
            <w:r w:rsidRPr="002A2442">
              <w:rPr>
                <w:sz w:val="22"/>
                <w:szCs w:val="22"/>
              </w:rPr>
              <w:t>Semiannual</w:t>
            </w:r>
          </w:p>
        </w:tc>
      </w:tr>
      <w:tr w:rsidR="0091346C" w:rsidRPr="00AD67B4" w14:paraId="3809C05E" w14:textId="77777777" w:rsidTr="003A7D3C">
        <w:tc>
          <w:tcPr>
            <w:tcW w:w="1491" w:type="dxa"/>
          </w:tcPr>
          <w:p w14:paraId="3E426211" w14:textId="06603A8E"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_Ref213677024 \r \h  \* MERGEFORMAT </w:instrText>
            </w:r>
            <w:r w:rsidRPr="002A2442">
              <w:rPr>
                <w:sz w:val="22"/>
                <w:szCs w:val="22"/>
              </w:rPr>
            </w:r>
            <w:r w:rsidRPr="002A2442">
              <w:rPr>
                <w:sz w:val="22"/>
                <w:szCs w:val="22"/>
              </w:rPr>
              <w:fldChar w:fldCharType="separate"/>
            </w:r>
            <w:r w:rsidR="006E5F60">
              <w:rPr>
                <w:sz w:val="22"/>
                <w:szCs w:val="22"/>
              </w:rPr>
              <w:t>B.7</w:t>
            </w:r>
            <w:r w:rsidRPr="002A2442">
              <w:rPr>
                <w:sz w:val="22"/>
                <w:szCs w:val="22"/>
              </w:rPr>
              <w:fldChar w:fldCharType="end"/>
            </w:r>
            <w:r w:rsidR="00D62219" w:rsidRPr="002A2442">
              <w:rPr>
                <w:sz w:val="22"/>
                <w:szCs w:val="22"/>
              </w:rPr>
              <w:t xml:space="preserve">, </w:t>
            </w:r>
            <w:r w:rsidR="0064784E" w:rsidRPr="002A2442">
              <w:rPr>
                <w:sz w:val="22"/>
                <w:szCs w:val="22"/>
              </w:rPr>
              <w:fldChar w:fldCharType="begin"/>
            </w:r>
            <w:r w:rsidR="0064784E" w:rsidRPr="002A2442">
              <w:rPr>
                <w:sz w:val="22"/>
                <w:szCs w:val="22"/>
              </w:rPr>
              <w:instrText xml:space="preserve"> REF _Ref213912657 \r \h </w:instrText>
            </w:r>
            <w:r w:rsidR="002A2442" w:rsidRPr="002A2442">
              <w:rPr>
                <w:sz w:val="22"/>
                <w:szCs w:val="22"/>
              </w:rPr>
              <w:instrText xml:space="preserve"> \* MERGEFORMAT </w:instrText>
            </w:r>
            <w:r w:rsidR="0064784E" w:rsidRPr="002A2442">
              <w:rPr>
                <w:sz w:val="22"/>
                <w:szCs w:val="22"/>
              </w:rPr>
            </w:r>
            <w:r w:rsidR="0064784E" w:rsidRPr="002A2442">
              <w:rPr>
                <w:sz w:val="22"/>
                <w:szCs w:val="22"/>
              </w:rPr>
              <w:fldChar w:fldCharType="separate"/>
            </w:r>
            <w:r w:rsidR="006E5F60">
              <w:rPr>
                <w:sz w:val="22"/>
                <w:szCs w:val="22"/>
              </w:rPr>
              <w:t>B.14</w:t>
            </w:r>
            <w:r w:rsidR="0064784E" w:rsidRPr="002A2442">
              <w:rPr>
                <w:sz w:val="22"/>
                <w:szCs w:val="22"/>
              </w:rPr>
              <w:fldChar w:fldCharType="end"/>
            </w:r>
            <w:r w:rsidR="0064784E" w:rsidRPr="002A2442">
              <w:rPr>
                <w:sz w:val="22"/>
                <w:szCs w:val="22"/>
              </w:rPr>
              <w:t xml:space="preserve">, </w:t>
            </w:r>
            <w:r w:rsidR="0064784E" w:rsidRPr="002A2442">
              <w:rPr>
                <w:sz w:val="22"/>
                <w:szCs w:val="22"/>
              </w:rPr>
              <w:fldChar w:fldCharType="begin"/>
            </w:r>
            <w:r w:rsidR="0064784E" w:rsidRPr="002A2442">
              <w:rPr>
                <w:sz w:val="22"/>
                <w:szCs w:val="22"/>
              </w:rPr>
              <w:instrText xml:space="preserve"> REF _Ref213914150 \r \h </w:instrText>
            </w:r>
            <w:r w:rsidR="002A2442" w:rsidRPr="002A2442">
              <w:rPr>
                <w:sz w:val="22"/>
                <w:szCs w:val="22"/>
              </w:rPr>
              <w:instrText xml:space="preserve"> \* MERGEFORMAT </w:instrText>
            </w:r>
            <w:r w:rsidR="0064784E" w:rsidRPr="002A2442">
              <w:rPr>
                <w:sz w:val="22"/>
                <w:szCs w:val="22"/>
              </w:rPr>
            </w:r>
            <w:r w:rsidR="0064784E" w:rsidRPr="002A2442">
              <w:rPr>
                <w:sz w:val="22"/>
                <w:szCs w:val="22"/>
              </w:rPr>
              <w:fldChar w:fldCharType="separate"/>
            </w:r>
            <w:r w:rsidR="006E5F60">
              <w:rPr>
                <w:sz w:val="22"/>
                <w:szCs w:val="22"/>
              </w:rPr>
              <w:t>B.22</w:t>
            </w:r>
            <w:r w:rsidR="0064784E" w:rsidRPr="002A2442">
              <w:rPr>
                <w:sz w:val="22"/>
                <w:szCs w:val="22"/>
              </w:rPr>
              <w:fldChar w:fldCharType="end"/>
            </w:r>
            <w:r w:rsidR="0000674D" w:rsidRPr="002A2442">
              <w:rPr>
                <w:sz w:val="22"/>
                <w:szCs w:val="22"/>
              </w:rPr>
              <w:t xml:space="preserve">, </w:t>
            </w:r>
            <w:r w:rsidR="0000674D" w:rsidRPr="002A2442">
              <w:rPr>
                <w:sz w:val="22"/>
                <w:szCs w:val="22"/>
              </w:rPr>
              <w:fldChar w:fldCharType="begin"/>
            </w:r>
            <w:r w:rsidR="0000674D" w:rsidRPr="002A2442">
              <w:rPr>
                <w:sz w:val="22"/>
                <w:szCs w:val="22"/>
              </w:rPr>
              <w:instrText xml:space="preserve"> REF _Ref213914548 \r \h </w:instrText>
            </w:r>
            <w:r w:rsidR="002A2442" w:rsidRPr="002A2442">
              <w:rPr>
                <w:sz w:val="22"/>
                <w:szCs w:val="22"/>
              </w:rPr>
              <w:instrText xml:space="preserve"> \* MERGEFORMAT </w:instrText>
            </w:r>
            <w:r w:rsidR="0000674D" w:rsidRPr="002A2442">
              <w:rPr>
                <w:sz w:val="22"/>
                <w:szCs w:val="22"/>
              </w:rPr>
            </w:r>
            <w:r w:rsidR="0000674D" w:rsidRPr="002A2442">
              <w:rPr>
                <w:sz w:val="22"/>
                <w:szCs w:val="22"/>
              </w:rPr>
              <w:fldChar w:fldCharType="separate"/>
            </w:r>
            <w:r w:rsidR="006E5F60">
              <w:rPr>
                <w:sz w:val="22"/>
                <w:szCs w:val="22"/>
              </w:rPr>
              <w:t>B.24</w:t>
            </w:r>
            <w:r w:rsidR="0000674D" w:rsidRPr="002A2442">
              <w:rPr>
                <w:sz w:val="22"/>
                <w:szCs w:val="22"/>
              </w:rPr>
              <w:fldChar w:fldCharType="end"/>
            </w:r>
            <w:r w:rsidR="000067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p>
        </w:tc>
        <w:tc>
          <w:tcPr>
            <w:tcW w:w="1839" w:type="dxa"/>
          </w:tcPr>
          <w:p w14:paraId="13B8F514" w14:textId="3B50818B" w:rsidR="0091346C" w:rsidRPr="002A2442" w:rsidRDefault="00365C16" w:rsidP="0091346C">
            <w:pPr>
              <w:rPr>
                <w:sz w:val="22"/>
                <w:szCs w:val="22"/>
              </w:rPr>
            </w:pPr>
            <w:r w:rsidRPr="002A2442">
              <w:rPr>
                <w:sz w:val="22"/>
                <w:szCs w:val="22"/>
              </w:rPr>
              <w:t>Opacity</w:t>
            </w:r>
          </w:p>
        </w:tc>
        <w:tc>
          <w:tcPr>
            <w:tcW w:w="1710" w:type="dxa"/>
          </w:tcPr>
          <w:p w14:paraId="399EBE02" w14:textId="2F6415E6" w:rsidR="0091346C" w:rsidRPr="002A2442" w:rsidRDefault="00EC55AB" w:rsidP="0091346C">
            <w:pPr>
              <w:rPr>
                <w:sz w:val="22"/>
                <w:szCs w:val="22"/>
              </w:rPr>
            </w:pPr>
            <w:r w:rsidRPr="002A2442">
              <w:rPr>
                <w:sz w:val="22"/>
                <w:szCs w:val="22"/>
              </w:rPr>
              <w:t>20%</w:t>
            </w:r>
          </w:p>
        </w:tc>
        <w:tc>
          <w:tcPr>
            <w:tcW w:w="1350" w:type="dxa"/>
          </w:tcPr>
          <w:p w14:paraId="19EC1FFB" w14:textId="6CAF8E14" w:rsidR="0091346C" w:rsidRPr="002A2442" w:rsidRDefault="00155C37" w:rsidP="0091346C">
            <w:pPr>
              <w:rPr>
                <w:sz w:val="22"/>
                <w:szCs w:val="22"/>
              </w:rPr>
            </w:pPr>
            <w:r w:rsidRPr="002A2442">
              <w:rPr>
                <w:sz w:val="22"/>
                <w:szCs w:val="22"/>
              </w:rPr>
              <w:t>Pipeline Quality natural gas</w:t>
            </w:r>
          </w:p>
        </w:tc>
        <w:tc>
          <w:tcPr>
            <w:tcW w:w="1530" w:type="dxa"/>
          </w:tcPr>
          <w:p w14:paraId="12939E14" w14:textId="63DDF029" w:rsidR="0091346C" w:rsidRPr="002A2442" w:rsidRDefault="00EC55AB" w:rsidP="0091346C">
            <w:pPr>
              <w:rPr>
                <w:sz w:val="22"/>
                <w:szCs w:val="22"/>
              </w:rPr>
            </w:pPr>
            <w:r w:rsidRPr="002A2442">
              <w:rPr>
                <w:sz w:val="22"/>
                <w:szCs w:val="22"/>
              </w:rPr>
              <w:t>Ongoing</w:t>
            </w:r>
          </w:p>
        </w:tc>
        <w:tc>
          <w:tcPr>
            <w:tcW w:w="1440" w:type="dxa"/>
          </w:tcPr>
          <w:p w14:paraId="44241A17" w14:textId="2C1C4122" w:rsidR="0091346C" w:rsidRPr="002A2442" w:rsidRDefault="0091346C" w:rsidP="0091346C">
            <w:pPr>
              <w:rPr>
                <w:sz w:val="22"/>
                <w:szCs w:val="22"/>
              </w:rPr>
            </w:pPr>
            <w:r w:rsidRPr="002A2442">
              <w:rPr>
                <w:sz w:val="22"/>
                <w:szCs w:val="22"/>
              </w:rPr>
              <w:t>Semiannual</w:t>
            </w:r>
          </w:p>
        </w:tc>
      </w:tr>
      <w:tr w:rsidR="0091346C" w:rsidRPr="00AD67B4" w14:paraId="19617684" w14:textId="77777777" w:rsidTr="003A7D3C">
        <w:tc>
          <w:tcPr>
            <w:tcW w:w="1491" w:type="dxa"/>
          </w:tcPr>
          <w:p w14:paraId="1034CC48" w14:textId="51E5E389"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_Ref213677029 \r \h  \* MERGEFORMAT </w:instrText>
            </w:r>
            <w:r w:rsidRPr="002A2442">
              <w:rPr>
                <w:sz w:val="22"/>
                <w:szCs w:val="22"/>
              </w:rPr>
            </w:r>
            <w:r w:rsidRPr="002A2442">
              <w:rPr>
                <w:sz w:val="22"/>
                <w:szCs w:val="22"/>
              </w:rPr>
              <w:fldChar w:fldCharType="separate"/>
            </w:r>
            <w:r w:rsidR="006E5F60">
              <w:rPr>
                <w:sz w:val="22"/>
                <w:szCs w:val="22"/>
              </w:rPr>
              <w:t>B.8</w:t>
            </w:r>
            <w:r w:rsidRPr="002A2442">
              <w:rPr>
                <w:sz w:val="22"/>
                <w:szCs w:val="22"/>
              </w:rPr>
              <w:fldChar w:fldCharType="end"/>
            </w:r>
            <w:r w:rsidR="00D62219" w:rsidRPr="002A2442">
              <w:rPr>
                <w:sz w:val="22"/>
                <w:szCs w:val="22"/>
              </w:rPr>
              <w:t xml:space="preserve">, </w:t>
            </w:r>
            <w:r w:rsidR="00D62219" w:rsidRPr="002A2442">
              <w:rPr>
                <w:sz w:val="22"/>
                <w:szCs w:val="22"/>
              </w:rPr>
              <w:fldChar w:fldCharType="begin"/>
            </w:r>
            <w:r w:rsidR="00D62219" w:rsidRPr="002A2442">
              <w:rPr>
                <w:sz w:val="22"/>
                <w:szCs w:val="22"/>
              </w:rPr>
              <w:instrText xml:space="preserve"> REF _Ref213913695 \r \h </w:instrText>
            </w:r>
            <w:r w:rsidR="002A2442" w:rsidRPr="002A2442">
              <w:rPr>
                <w:sz w:val="22"/>
                <w:szCs w:val="22"/>
              </w:rPr>
              <w:instrText xml:space="preserve"> \* MERGEFORMAT </w:instrText>
            </w:r>
            <w:r w:rsidR="00D62219" w:rsidRPr="002A2442">
              <w:rPr>
                <w:sz w:val="22"/>
                <w:szCs w:val="22"/>
              </w:rPr>
            </w:r>
            <w:r w:rsidR="00D62219" w:rsidRPr="002A2442">
              <w:rPr>
                <w:sz w:val="22"/>
                <w:szCs w:val="22"/>
              </w:rPr>
              <w:fldChar w:fldCharType="separate"/>
            </w:r>
            <w:r w:rsidR="006E5F60">
              <w:rPr>
                <w:sz w:val="22"/>
                <w:szCs w:val="22"/>
              </w:rPr>
              <w:t>B.18</w:t>
            </w:r>
            <w:r w:rsidR="00D62219" w:rsidRPr="002A2442">
              <w:rPr>
                <w:sz w:val="22"/>
                <w:szCs w:val="22"/>
              </w:rPr>
              <w:fldChar w:fldCharType="end"/>
            </w:r>
            <w:r w:rsidR="00D62219"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_Ref213915933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B.28</w:t>
            </w:r>
            <w:r w:rsidR="00A75D34" w:rsidRPr="002A2442">
              <w:rPr>
                <w:sz w:val="22"/>
                <w:szCs w:val="22"/>
              </w:rPr>
              <w:fldChar w:fldCharType="end"/>
            </w:r>
            <w:r w:rsidR="00A75D34"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_Ref213914741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B.29</w:t>
            </w:r>
            <w:r w:rsidR="00A75D34" w:rsidRPr="002A2442">
              <w:rPr>
                <w:sz w:val="22"/>
                <w:szCs w:val="22"/>
              </w:rPr>
              <w:fldChar w:fldCharType="end"/>
            </w:r>
            <w:r w:rsidR="00A75D34"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_Ref213914779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B.30</w:t>
            </w:r>
            <w:r w:rsidR="00A75D34" w:rsidRPr="002A2442">
              <w:rPr>
                <w:sz w:val="22"/>
                <w:szCs w:val="22"/>
              </w:rPr>
              <w:fldChar w:fldCharType="end"/>
            </w:r>
            <w:r w:rsidR="00A75D34" w:rsidRPr="002A2442">
              <w:rPr>
                <w:sz w:val="22"/>
                <w:szCs w:val="22"/>
              </w:rPr>
              <w:t xml:space="preserve"> </w:t>
            </w:r>
          </w:p>
        </w:tc>
        <w:tc>
          <w:tcPr>
            <w:tcW w:w="1839" w:type="dxa"/>
          </w:tcPr>
          <w:p w14:paraId="548D9A01" w14:textId="27BF2A46" w:rsidR="0091346C" w:rsidRPr="002A2442" w:rsidRDefault="00365C16" w:rsidP="0091346C">
            <w:pPr>
              <w:rPr>
                <w:sz w:val="22"/>
                <w:szCs w:val="22"/>
              </w:rPr>
            </w:pPr>
            <w:r w:rsidRPr="002A2442">
              <w:rPr>
                <w:sz w:val="22"/>
                <w:szCs w:val="22"/>
              </w:rPr>
              <w:t>40 CFR 60, Subpart JJJJ</w:t>
            </w:r>
          </w:p>
        </w:tc>
        <w:tc>
          <w:tcPr>
            <w:tcW w:w="1710" w:type="dxa"/>
          </w:tcPr>
          <w:p w14:paraId="575A0CE0" w14:textId="17B5E23C" w:rsidR="0091346C" w:rsidRPr="002A2442" w:rsidRDefault="00EC55AB" w:rsidP="0091346C">
            <w:pPr>
              <w:rPr>
                <w:sz w:val="22"/>
                <w:szCs w:val="22"/>
              </w:rPr>
            </w:pPr>
            <w:r w:rsidRPr="002A2442">
              <w:rPr>
                <w:sz w:val="22"/>
                <w:szCs w:val="22"/>
              </w:rPr>
              <w:t>40 CFR 60, Subpart JJJJ</w:t>
            </w:r>
          </w:p>
        </w:tc>
        <w:tc>
          <w:tcPr>
            <w:tcW w:w="1350" w:type="dxa"/>
          </w:tcPr>
          <w:p w14:paraId="34ACD886" w14:textId="44BCD48D" w:rsidR="0091346C" w:rsidRPr="002A2442" w:rsidRDefault="00155C37" w:rsidP="0091346C">
            <w:pPr>
              <w:rPr>
                <w:sz w:val="22"/>
                <w:szCs w:val="22"/>
              </w:rPr>
            </w:pPr>
            <w:r w:rsidRPr="002A2442">
              <w:rPr>
                <w:sz w:val="22"/>
                <w:szCs w:val="22"/>
              </w:rPr>
              <w:t>40 CFR 60, Subpart JJJJ</w:t>
            </w:r>
          </w:p>
        </w:tc>
        <w:tc>
          <w:tcPr>
            <w:tcW w:w="1530" w:type="dxa"/>
          </w:tcPr>
          <w:p w14:paraId="65FB5CC7" w14:textId="1B9467AC" w:rsidR="0091346C" w:rsidRPr="002A2442" w:rsidRDefault="00EC55AB" w:rsidP="0091346C">
            <w:pPr>
              <w:rPr>
                <w:sz w:val="22"/>
                <w:szCs w:val="22"/>
              </w:rPr>
            </w:pPr>
            <w:r w:rsidRPr="002A2442">
              <w:rPr>
                <w:sz w:val="22"/>
                <w:szCs w:val="22"/>
              </w:rPr>
              <w:t>40 CFR 60, Subpart JJJJ</w:t>
            </w:r>
          </w:p>
        </w:tc>
        <w:tc>
          <w:tcPr>
            <w:tcW w:w="1440" w:type="dxa"/>
          </w:tcPr>
          <w:p w14:paraId="77231ECC" w14:textId="1CB717F7" w:rsidR="0091346C" w:rsidRPr="002A2442" w:rsidRDefault="0091346C" w:rsidP="0091346C">
            <w:pPr>
              <w:rPr>
                <w:sz w:val="22"/>
                <w:szCs w:val="22"/>
              </w:rPr>
            </w:pPr>
            <w:r w:rsidRPr="002A2442">
              <w:rPr>
                <w:sz w:val="22"/>
                <w:szCs w:val="22"/>
              </w:rPr>
              <w:t>Semiannual</w:t>
            </w:r>
          </w:p>
        </w:tc>
      </w:tr>
      <w:tr w:rsidR="0091346C" w:rsidRPr="00AD67B4" w14:paraId="6CAC45F7" w14:textId="77777777" w:rsidTr="003A7D3C">
        <w:tc>
          <w:tcPr>
            <w:tcW w:w="1491" w:type="dxa"/>
          </w:tcPr>
          <w:p w14:paraId="4B0C69EA" w14:textId="2B36D854"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_Ref213677039 \r \h  \* MERGEFORMAT </w:instrText>
            </w:r>
            <w:r w:rsidRPr="002A2442">
              <w:rPr>
                <w:sz w:val="22"/>
                <w:szCs w:val="22"/>
              </w:rPr>
            </w:r>
            <w:r w:rsidRPr="002A2442">
              <w:rPr>
                <w:sz w:val="22"/>
                <w:szCs w:val="22"/>
              </w:rPr>
              <w:fldChar w:fldCharType="separate"/>
            </w:r>
            <w:r w:rsidR="006E5F60">
              <w:rPr>
                <w:sz w:val="22"/>
                <w:szCs w:val="22"/>
              </w:rPr>
              <w:t>B.9</w:t>
            </w:r>
            <w:r w:rsidRPr="002A2442">
              <w:rPr>
                <w:sz w:val="22"/>
                <w:szCs w:val="22"/>
              </w:rPr>
              <w:fldChar w:fldCharType="end"/>
            </w:r>
            <w:r w:rsidR="00D62219" w:rsidRPr="002A2442">
              <w:rPr>
                <w:sz w:val="22"/>
                <w:szCs w:val="22"/>
              </w:rPr>
              <w:t xml:space="preserve">, </w:t>
            </w:r>
            <w:r w:rsidR="00D62219" w:rsidRPr="002A2442">
              <w:rPr>
                <w:sz w:val="22"/>
                <w:szCs w:val="22"/>
              </w:rPr>
              <w:fldChar w:fldCharType="begin"/>
            </w:r>
            <w:r w:rsidR="00D62219" w:rsidRPr="002A2442">
              <w:rPr>
                <w:sz w:val="22"/>
                <w:szCs w:val="22"/>
              </w:rPr>
              <w:instrText xml:space="preserve"> REF _Ref213913702 \r \h </w:instrText>
            </w:r>
            <w:r w:rsidR="002A2442" w:rsidRPr="002A2442">
              <w:rPr>
                <w:sz w:val="22"/>
                <w:szCs w:val="22"/>
              </w:rPr>
              <w:instrText xml:space="preserve"> \* MERGEFORMAT </w:instrText>
            </w:r>
            <w:r w:rsidR="00D62219" w:rsidRPr="002A2442">
              <w:rPr>
                <w:sz w:val="22"/>
                <w:szCs w:val="22"/>
              </w:rPr>
            </w:r>
            <w:r w:rsidR="00D62219" w:rsidRPr="002A2442">
              <w:rPr>
                <w:sz w:val="22"/>
                <w:szCs w:val="22"/>
              </w:rPr>
              <w:fldChar w:fldCharType="separate"/>
            </w:r>
            <w:r w:rsidR="006E5F60">
              <w:rPr>
                <w:sz w:val="22"/>
                <w:szCs w:val="22"/>
              </w:rPr>
              <w:t>B.19</w:t>
            </w:r>
            <w:r w:rsidR="00D62219" w:rsidRPr="002A2442">
              <w:rPr>
                <w:sz w:val="22"/>
                <w:szCs w:val="22"/>
              </w:rPr>
              <w:fldChar w:fldCharType="end"/>
            </w:r>
            <w:r w:rsidR="00D62219" w:rsidRPr="002A2442">
              <w:rPr>
                <w:sz w:val="22"/>
                <w:szCs w:val="22"/>
              </w:rPr>
              <w:t>,</w:t>
            </w:r>
            <w:r w:rsidR="00A75D34"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_Ref213915933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B.28</w:t>
            </w:r>
            <w:r w:rsidR="00A75D34" w:rsidRPr="002A2442">
              <w:rPr>
                <w:sz w:val="22"/>
                <w:szCs w:val="22"/>
              </w:rPr>
              <w:fldChar w:fldCharType="end"/>
            </w:r>
            <w:r w:rsidR="00A75D34"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_Ref213914741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B.29</w:t>
            </w:r>
            <w:r w:rsidR="00A75D34" w:rsidRPr="002A2442">
              <w:rPr>
                <w:sz w:val="22"/>
                <w:szCs w:val="22"/>
              </w:rPr>
              <w:fldChar w:fldCharType="end"/>
            </w:r>
            <w:r w:rsidR="00A75D34"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_Ref213914779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B.30</w:t>
            </w:r>
            <w:r w:rsidR="00A75D34" w:rsidRPr="002A2442">
              <w:rPr>
                <w:sz w:val="22"/>
                <w:szCs w:val="22"/>
              </w:rPr>
              <w:fldChar w:fldCharType="end"/>
            </w:r>
          </w:p>
        </w:tc>
        <w:tc>
          <w:tcPr>
            <w:tcW w:w="1839" w:type="dxa"/>
          </w:tcPr>
          <w:p w14:paraId="3648062F" w14:textId="1A867E4D" w:rsidR="0091346C" w:rsidRPr="002A2442" w:rsidRDefault="00365C16" w:rsidP="0091346C">
            <w:pPr>
              <w:rPr>
                <w:sz w:val="22"/>
                <w:szCs w:val="22"/>
              </w:rPr>
            </w:pPr>
            <w:r w:rsidRPr="002A2442">
              <w:rPr>
                <w:sz w:val="22"/>
                <w:szCs w:val="22"/>
              </w:rPr>
              <w:t>40 CFR 63, Subpart ZZZZ</w:t>
            </w:r>
          </w:p>
        </w:tc>
        <w:tc>
          <w:tcPr>
            <w:tcW w:w="1710" w:type="dxa"/>
          </w:tcPr>
          <w:p w14:paraId="0421FA31" w14:textId="782AF455" w:rsidR="0091346C" w:rsidRPr="002A2442" w:rsidRDefault="00EC55AB" w:rsidP="0091346C">
            <w:pPr>
              <w:rPr>
                <w:sz w:val="22"/>
                <w:szCs w:val="22"/>
              </w:rPr>
            </w:pPr>
            <w:r w:rsidRPr="002A2442">
              <w:rPr>
                <w:sz w:val="22"/>
                <w:szCs w:val="22"/>
              </w:rPr>
              <w:t>40 CFR 63, Subpart ZZZZ</w:t>
            </w:r>
          </w:p>
        </w:tc>
        <w:tc>
          <w:tcPr>
            <w:tcW w:w="1350" w:type="dxa"/>
          </w:tcPr>
          <w:p w14:paraId="2687D75C" w14:textId="27B327B7" w:rsidR="0091346C" w:rsidRPr="002A2442" w:rsidRDefault="00155C37" w:rsidP="0091346C">
            <w:pPr>
              <w:rPr>
                <w:sz w:val="22"/>
                <w:szCs w:val="22"/>
              </w:rPr>
            </w:pPr>
            <w:r w:rsidRPr="002A2442">
              <w:rPr>
                <w:sz w:val="22"/>
                <w:szCs w:val="22"/>
              </w:rPr>
              <w:t>40 CFR 63, Subpart ZZZZ</w:t>
            </w:r>
          </w:p>
        </w:tc>
        <w:tc>
          <w:tcPr>
            <w:tcW w:w="1530" w:type="dxa"/>
          </w:tcPr>
          <w:p w14:paraId="445DA8AE" w14:textId="0995BC57" w:rsidR="0091346C" w:rsidRPr="002A2442" w:rsidRDefault="00EC55AB" w:rsidP="0091346C">
            <w:pPr>
              <w:rPr>
                <w:sz w:val="22"/>
                <w:szCs w:val="22"/>
              </w:rPr>
            </w:pPr>
            <w:r w:rsidRPr="002A2442">
              <w:rPr>
                <w:sz w:val="22"/>
                <w:szCs w:val="22"/>
              </w:rPr>
              <w:t>40 CFR 63, Subpart ZZZZ</w:t>
            </w:r>
          </w:p>
        </w:tc>
        <w:tc>
          <w:tcPr>
            <w:tcW w:w="1440" w:type="dxa"/>
          </w:tcPr>
          <w:p w14:paraId="581D0742" w14:textId="371F3007" w:rsidR="0091346C" w:rsidRPr="002A2442" w:rsidRDefault="0091346C" w:rsidP="0091346C">
            <w:pPr>
              <w:rPr>
                <w:sz w:val="22"/>
                <w:szCs w:val="22"/>
              </w:rPr>
            </w:pPr>
            <w:r w:rsidRPr="002A2442">
              <w:rPr>
                <w:sz w:val="22"/>
                <w:szCs w:val="22"/>
              </w:rPr>
              <w:t>Semiannual</w:t>
            </w:r>
          </w:p>
        </w:tc>
      </w:tr>
      <w:tr w:rsidR="0091346C" w:rsidRPr="00AD67B4" w14:paraId="6ABEC5EA" w14:textId="77777777" w:rsidTr="003A7D3C">
        <w:tc>
          <w:tcPr>
            <w:tcW w:w="1491" w:type="dxa"/>
          </w:tcPr>
          <w:p w14:paraId="332621AA" w14:textId="5FC35DAF"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_Ref213677092 \r \h  \* MERGEFORMAT </w:instrText>
            </w:r>
            <w:r w:rsidRPr="002A2442">
              <w:rPr>
                <w:sz w:val="22"/>
                <w:szCs w:val="22"/>
              </w:rPr>
            </w:r>
            <w:r w:rsidRPr="002A2442">
              <w:rPr>
                <w:sz w:val="22"/>
                <w:szCs w:val="22"/>
              </w:rPr>
              <w:fldChar w:fldCharType="separate"/>
            </w:r>
            <w:r w:rsidR="006E5F60">
              <w:rPr>
                <w:sz w:val="22"/>
                <w:szCs w:val="22"/>
              </w:rPr>
              <w:t>B.10</w:t>
            </w:r>
            <w:r w:rsidRPr="002A2442">
              <w:rPr>
                <w:sz w:val="22"/>
                <w:szCs w:val="22"/>
              </w:rPr>
              <w:fldChar w:fldCharType="end"/>
            </w:r>
            <w:r w:rsidR="00D62219" w:rsidRPr="002A2442">
              <w:rPr>
                <w:sz w:val="22"/>
                <w:szCs w:val="22"/>
              </w:rPr>
              <w:t>,</w:t>
            </w:r>
            <w:r w:rsidR="00DB7873" w:rsidRPr="002A2442">
              <w:rPr>
                <w:sz w:val="22"/>
                <w:szCs w:val="22"/>
              </w:rPr>
              <w:t xml:space="preserve"> </w:t>
            </w:r>
            <w:r w:rsidR="00DB7873" w:rsidRPr="002A2442">
              <w:rPr>
                <w:sz w:val="22"/>
                <w:szCs w:val="22"/>
              </w:rPr>
              <w:fldChar w:fldCharType="begin"/>
            </w:r>
            <w:r w:rsidR="00DB7873" w:rsidRPr="002A2442">
              <w:rPr>
                <w:sz w:val="22"/>
                <w:szCs w:val="22"/>
              </w:rPr>
              <w:instrText xml:space="preserve"> REF _Ref213913820 \r \h </w:instrText>
            </w:r>
            <w:r w:rsidR="002A2442" w:rsidRPr="002A2442">
              <w:rPr>
                <w:sz w:val="22"/>
                <w:szCs w:val="22"/>
              </w:rPr>
              <w:instrText xml:space="preserve"> \* MERGEFORMAT </w:instrText>
            </w:r>
            <w:r w:rsidR="00DB7873" w:rsidRPr="002A2442">
              <w:rPr>
                <w:sz w:val="22"/>
                <w:szCs w:val="22"/>
              </w:rPr>
            </w:r>
            <w:r w:rsidR="00DB7873" w:rsidRPr="002A2442">
              <w:rPr>
                <w:sz w:val="22"/>
                <w:szCs w:val="22"/>
              </w:rPr>
              <w:fldChar w:fldCharType="separate"/>
            </w:r>
            <w:r w:rsidR="006E5F60">
              <w:rPr>
                <w:sz w:val="22"/>
                <w:szCs w:val="22"/>
              </w:rPr>
              <w:t>B.20</w:t>
            </w:r>
            <w:r w:rsidR="00DB7873" w:rsidRPr="002A2442">
              <w:rPr>
                <w:sz w:val="22"/>
                <w:szCs w:val="22"/>
              </w:rPr>
              <w:fldChar w:fldCharType="end"/>
            </w:r>
            <w:r w:rsidR="00DB7873" w:rsidRPr="002A2442">
              <w:rPr>
                <w:sz w:val="22"/>
                <w:szCs w:val="22"/>
              </w:rPr>
              <w:t xml:space="preserve">, </w:t>
            </w:r>
            <w:r w:rsidR="002A2442" w:rsidRPr="002A2442">
              <w:rPr>
                <w:sz w:val="22"/>
                <w:szCs w:val="22"/>
              </w:rPr>
              <w:fldChar w:fldCharType="begin"/>
            </w:r>
            <w:r w:rsidR="002A2442" w:rsidRPr="002A2442">
              <w:rPr>
                <w:sz w:val="22"/>
                <w:szCs w:val="22"/>
              </w:rPr>
              <w:instrText xml:space="preserve"> REF _Ref213920304 \r \h  \* MERGEFORMAT </w:instrText>
            </w:r>
            <w:r w:rsidR="002A2442" w:rsidRPr="002A2442">
              <w:rPr>
                <w:sz w:val="22"/>
                <w:szCs w:val="22"/>
              </w:rPr>
            </w:r>
            <w:r w:rsidR="002A2442" w:rsidRPr="002A2442">
              <w:rPr>
                <w:sz w:val="22"/>
                <w:szCs w:val="22"/>
              </w:rPr>
              <w:fldChar w:fldCharType="separate"/>
            </w:r>
            <w:r w:rsidR="006E5F60">
              <w:rPr>
                <w:sz w:val="22"/>
                <w:szCs w:val="22"/>
              </w:rPr>
              <w:t>B.26</w:t>
            </w:r>
            <w:r w:rsidR="002A2442" w:rsidRPr="002A2442">
              <w:rPr>
                <w:sz w:val="22"/>
                <w:szCs w:val="22"/>
              </w:rPr>
              <w:fldChar w:fldCharType="end"/>
            </w:r>
            <w:r w:rsidR="002A2442"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_Ref213914741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B.29</w:t>
            </w:r>
            <w:r w:rsidR="00A75D34" w:rsidRPr="002A2442">
              <w:rPr>
                <w:sz w:val="22"/>
                <w:szCs w:val="22"/>
              </w:rPr>
              <w:fldChar w:fldCharType="end"/>
            </w:r>
            <w:r w:rsidR="00D62219" w:rsidRPr="002A2442">
              <w:rPr>
                <w:sz w:val="22"/>
                <w:szCs w:val="22"/>
              </w:rPr>
              <w:t xml:space="preserve"> </w:t>
            </w:r>
          </w:p>
        </w:tc>
        <w:tc>
          <w:tcPr>
            <w:tcW w:w="1839" w:type="dxa"/>
          </w:tcPr>
          <w:p w14:paraId="58E652D8" w14:textId="2DA4786C" w:rsidR="0091346C" w:rsidRPr="002A2442" w:rsidRDefault="00365C16" w:rsidP="0091346C">
            <w:pPr>
              <w:rPr>
                <w:sz w:val="22"/>
                <w:szCs w:val="22"/>
              </w:rPr>
            </w:pPr>
            <w:r w:rsidRPr="002A2442">
              <w:rPr>
                <w:sz w:val="22"/>
                <w:szCs w:val="22"/>
              </w:rPr>
              <w:t>NOx CAM Plan</w:t>
            </w:r>
          </w:p>
        </w:tc>
        <w:tc>
          <w:tcPr>
            <w:tcW w:w="1710" w:type="dxa"/>
          </w:tcPr>
          <w:p w14:paraId="17050B60" w14:textId="2CA752A0" w:rsidR="0091346C" w:rsidRPr="002A2442" w:rsidRDefault="00EC55AB" w:rsidP="0091346C">
            <w:pPr>
              <w:rPr>
                <w:sz w:val="22"/>
                <w:szCs w:val="22"/>
              </w:rPr>
            </w:pPr>
            <w:r w:rsidRPr="002A2442">
              <w:rPr>
                <w:sz w:val="22"/>
                <w:szCs w:val="22"/>
              </w:rPr>
              <w:t>ARM 17.8.1506</w:t>
            </w:r>
          </w:p>
        </w:tc>
        <w:tc>
          <w:tcPr>
            <w:tcW w:w="1350" w:type="dxa"/>
          </w:tcPr>
          <w:p w14:paraId="379232B9" w14:textId="043E8073" w:rsidR="0091346C" w:rsidRPr="002A2442" w:rsidRDefault="00155C37" w:rsidP="0091346C">
            <w:pPr>
              <w:rPr>
                <w:sz w:val="22"/>
                <w:szCs w:val="22"/>
              </w:rPr>
            </w:pPr>
            <w:r w:rsidRPr="002A2442">
              <w:rPr>
                <w:sz w:val="22"/>
                <w:szCs w:val="22"/>
              </w:rPr>
              <w:t>Provisions of CAM Plan, Appendix E</w:t>
            </w:r>
          </w:p>
        </w:tc>
        <w:tc>
          <w:tcPr>
            <w:tcW w:w="1530" w:type="dxa"/>
          </w:tcPr>
          <w:p w14:paraId="7EB0BCAB" w14:textId="4D0806ED" w:rsidR="0091346C" w:rsidRPr="002A2442" w:rsidRDefault="00EC55AB" w:rsidP="0091346C">
            <w:pPr>
              <w:rPr>
                <w:sz w:val="22"/>
                <w:szCs w:val="22"/>
              </w:rPr>
            </w:pPr>
            <w:r w:rsidRPr="002A2442">
              <w:rPr>
                <w:sz w:val="22"/>
                <w:szCs w:val="22"/>
              </w:rPr>
              <w:t>Ongoing</w:t>
            </w:r>
          </w:p>
        </w:tc>
        <w:tc>
          <w:tcPr>
            <w:tcW w:w="1440" w:type="dxa"/>
          </w:tcPr>
          <w:p w14:paraId="5D42E7AD" w14:textId="6B35E637" w:rsidR="0091346C" w:rsidRPr="002A2442" w:rsidRDefault="0091346C" w:rsidP="0091346C">
            <w:pPr>
              <w:rPr>
                <w:sz w:val="22"/>
                <w:szCs w:val="22"/>
              </w:rPr>
            </w:pPr>
            <w:r w:rsidRPr="002A2442">
              <w:rPr>
                <w:sz w:val="22"/>
                <w:szCs w:val="22"/>
              </w:rPr>
              <w:t>Semiannual</w:t>
            </w:r>
          </w:p>
        </w:tc>
      </w:tr>
      <w:tr w:rsidR="0091346C" w:rsidRPr="00AD67B4" w14:paraId="3E936EE8" w14:textId="77777777" w:rsidTr="003A7D3C">
        <w:tc>
          <w:tcPr>
            <w:tcW w:w="1491" w:type="dxa"/>
          </w:tcPr>
          <w:p w14:paraId="26F27215" w14:textId="5482CF1E"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_Ref213677096 \r \h  \* MERGEFORMAT </w:instrText>
            </w:r>
            <w:r w:rsidRPr="002A2442">
              <w:rPr>
                <w:sz w:val="22"/>
                <w:szCs w:val="22"/>
              </w:rPr>
            </w:r>
            <w:r w:rsidRPr="002A2442">
              <w:rPr>
                <w:sz w:val="22"/>
                <w:szCs w:val="22"/>
              </w:rPr>
              <w:fldChar w:fldCharType="separate"/>
            </w:r>
            <w:r w:rsidR="006E5F60">
              <w:rPr>
                <w:sz w:val="22"/>
                <w:szCs w:val="22"/>
              </w:rPr>
              <w:t>B.11</w:t>
            </w:r>
            <w:r w:rsidRPr="002A2442">
              <w:rPr>
                <w:sz w:val="22"/>
                <w:szCs w:val="22"/>
              </w:rPr>
              <w:fldChar w:fldCharType="end"/>
            </w:r>
            <w:r w:rsidR="00D62219" w:rsidRPr="002A2442">
              <w:rPr>
                <w:sz w:val="22"/>
                <w:szCs w:val="22"/>
              </w:rPr>
              <w:t xml:space="preserve">, </w:t>
            </w:r>
            <w:r w:rsidR="00DB7873" w:rsidRPr="002A2442">
              <w:rPr>
                <w:sz w:val="22"/>
                <w:szCs w:val="22"/>
              </w:rPr>
              <w:fldChar w:fldCharType="begin"/>
            </w:r>
            <w:r w:rsidR="00DB7873" w:rsidRPr="002A2442">
              <w:rPr>
                <w:sz w:val="22"/>
                <w:szCs w:val="22"/>
              </w:rPr>
              <w:instrText xml:space="preserve"> REF _Ref213913820 \r \h </w:instrText>
            </w:r>
            <w:r w:rsidR="002A2442" w:rsidRPr="002A2442">
              <w:rPr>
                <w:sz w:val="22"/>
                <w:szCs w:val="22"/>
              </w:rPr>
              <w:instrText xml:space="preserve"> \* MERGEFORMAT </w:instrText>
            </w:r>
            <w:r w:rsidR="00DB7873" w:rsidRPr="002A2442">
              <w:rPr>
                <w:sz w:val="22"/>
                <w:szCs w:val="22"/>
              </w:rPr>
            </w:r>
            <w:r w:rsidR="00DB7873" w:rsidRPr="002A2442">
              <w:rPr>
                <w:sz w:val="22"/>
                <w:szCs w:val="22"/>
              </w:rPr>
              <w:fldChar w:fldCharType="separate"/>
            </w:r>
            <w:r w:rsidR="006E5F60">
              <w:rPr>
                <w:sz w:val="22"/>
                <w:szCs w:val="22"/>
              </w:rPr>
              <w:t>B.20</w:t>
            </w:r>
            <w:r w:rsidR="00DB7873" w:rsidRPr="002A2442">
              <w:rPr>
                <w:sz w:val="22"/>
                <w:szCs w:val="22"/>
              </w:rPr>
              <w:fldChar w:fldCharType="end"/>
            </w:r>
            <w:r w:rsidR="00DB7873" w:rsidRPr="002A2442">
              <w:rPr>
                <w:sz w:val="22"/>
                <w:szCs w:val="22"/>
              </w:rPr>
              <w:t>,</w:t>
            </w:r>
            <w:r w:rsidR="00A75D34" w:rsidRPr="002A2442">
              <w:rPr>
                <w:sz w:val="22"/>
                <w:szCs w:val="22"/>
              </w:rPr>
              <w:t xml:space="preserve"> </w:t>
            </w:r>
            <w:r w:rsidR="002A2442" w:rsidRPr="002A2442">
              <w:rPr>
                <w:sz w:val="22"/>
                <w:szCs w:val="22"/>
              </w:rPr>
              <w:fldChar w:fldCharType="begin"/>
            </w:r>
            <w:r w:rsidR="002A2442" w:rsidRPr="002A2442">
              <w:rPr>
                <w:sz w:val="22"/>
                <w:szCs w:val="22"/>
              </w:rPr>
              <w:instrText xml:space="preserve"> REF _Ref213920304 \r \h  \* MERGEFORMAT </w:instrText>
            </w:r>
            <w:r w:rsidR="002A2442" w:rsidRPr="002A2442">
              <w:rPr>
                <w:sz w:val="22"/>
                <w:szCs w:val="22"/>
              </w:rPr>
            </w:r>
            <w:r w:rsidR="002A2442" w:rsidRPr="002A2442">
              <w:rPr>
                <w:sz w:val="22"/>
                <w:szCs w:val="22"/>
              </w:rPr>
              <w:fldChar w:fldCharType="separate"/>
            </w:r>
            <w:r w:rsidR="006E5F60">
              <w:rPr>
                <w:sz w:val="22"/>
                <w:szCs w:val="22"/>
              </w:rPr>
              <w:t>B.26</w:t>
            </w:r>
            <w:r w:rsidR="002A2442" w:rsidRPr="002A2442">
              <w:rPr>
                <w:sz w:val="22"/>
                <w:szCs w:val="22"/>
              </w:rPr>
              <w:fldChar w:fldCharType="end"/>
            </w:r>
            <w:r w:rsidR="002A2442"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_Ref213914741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B.29</w:t>
            </w:r>
            <w:r w:rsidR="00A75D34" w:rsidRPr="002A2442">
              <w:rPr>
                <w:sz w:val="22"/>
                <w:szCs w:val="22"/>
              </w:rPr>
              <w:fldChar w:fldCharType="end"/>
            </w:r>
            <w:r w:rsidR="00DB7873" w:rsidRPr="002A2442">
              <w:rPr>
                <w:sz w:val="22"/>
                <w:szCs w:val="22"/>
              </w:rPr>
              <w:t xml:space="preserve"> </w:t>
            </w:r>
          </w:p>
        </w:tc>
        <w:tc>
          <w:tcPr>
            <w:tcW w:w="1839" w:type="dxa"/>
          </w:tcPr>
          <w:p w14:paraId="3E0F6187" w14:textId="4FBCCD85" w:rsidR="0091346C" w:rsidRPr="002A2442" w:rsidRDefault="0091346C" w:rsidP="0091346C">
            <w:pPr>
              <w:rPr>
                <w:sz w:val="22"/>
                <w:szCs w:val="22"/>
              </w:rPr>
            </w:pPr>
            <w:r w:rsidRPr="002A2442">
              <w:rPr>
                <w:sz w:val="22"/>
                <w:szCs w:val="22"/>
              </w:rPr>
              <w:t xml:space="preserve"> </w:t>
            </w:r>
            <w:r w:rsidR="00365C16" w:rsidRPr="002A2442">
              <w:rPr>
                <w:sz w:val="22"/>
                <w:szCs w:val="22"/>
              </w:rPr>
              <w:t>CO CAM Plan</w:t>
            </w:r>
          </w:p>
        </w:tc>
        <w:tc>
          <w:tcPr>
            <w:tcW w:w="1710" w:type="dxa"/>
          </w:tcPr>
          <w:p w14:paraId="6F1D3FF9" w14:textId="1B12650B" w:rsidR="0091346C" w:rsidRPr="002A2442" w:rsidRDefault="00EC55AB" w:rsidP="0091346C">
            <w:pPr>
              <w:rPr>
                <w:sz w:val="22"/>
                <w:szCs w:val="22"/>
              </w:rPr>
            </w:pPr>
            <w:r w:rsidRPr="002A2442">
              <w:rPr>
                <w:sz w:val="22"/>
                <w:szCs w:val="22"/>
              </w:rPr>
              <w:t>ARM 17.8.1506</w:t>
            </w:r>
          </w:p>
        </w:tc>
        <w:tc>
          <w:tcPr>
            <w:tcW w:w="1350" w:type="dxa"/>
          </w:tcPr>
          <w:p w14:paraId="502C1BAE" w14:textId="55D0A638" w:rsidR="0091346C" w:rsidRPr="002A2442" w:rsidRDefault="00155C37" w:rsidP="0091346C">
            <w:pPr>
              <w:rPr>
                <w:sz w:val="22"/>
                <w:szCs w:val="22"/>
              </w:rPr>
            </w:pPr>
            <w:r w:rsidRPr="002A2442">
              <w:rPr>
                <w:sz w:val="22"/>
                <w:szCs w:val="22"/>
              </w:rPr>
              <w:t>Provisions of CAM Plan, Appendix F</w:t>
            </w:r>
          </w:p>
        </w:tc>
        <w:tc>
          <w:tcPr>
            <w:tcW w:w="1530" w:type="dxa"/>
          </w:tcPr>
          <w:p w14:paraId="472ED587" w14:textId="611B9736" w:rsidR="0091346C" w:rsidRPr="002A2442" w:rsidRDefault="00EC55AB" w:rsidP="0091346C">
            <w:pPr>
              <w:rPr>
                <w:sz w:val="22"/>
                <w:szCs w:val="22"/>
              </w:rPr>
            </w:pPr>
            <w:r w:rsidRPr="002A2442">
              <w:rPr>
                <w:sz w:val="22"/>
                <w:szCs w:val="22"/>
              </w:rPr>
              <w:t>Ongoing</w:t>
            </w:r>
          </w:p>
        </w:tc>
        <w:tc>
          <w:tcPr>
            <w:tcW w:w="1440" w:type="dxa"/>
          </w:tcPr>
          <w:p w14:paraId="6AC2646C" w14:textId="0DCDB3FC" w:rsidR="0091346C" w:rsidRPr="002A2442" w:rsidRDefault="0091346C" w:rsidP="0091346C">
            <w:pPr>
              <w:rPr>
                <w:sz w:val="22"/>
                <w:szCs w:val="22"/>
              </w:rPr>
            </w:pPr>
            <w:r w:rsidRPr="002A2442">
              <w:rPr>
                <w:sz w:val="22"/>
                <w:szCs w:val="22"/>
              </w:rPr>
              <w:t>Semiannual</w:t>
            </w:r>
          </w:p>
        </w:tc>
      </w:tr>
    </w:tbl>
    <w:p w14:paraId="5A776482" w14:textId="77777777" w:rsidR="002D2B86" w:rsidRDefault="002D2B86">
      <w:pPr>
        <w:rPr>
          <w:b/>
          <w:szCs w:val="24"/>
        </w:rPr>
      </w:pPr>
    </w:p>
    <w:p w14:paraId="3157B85A" w14:textId="77777777" w:rsidR="002D2B86" w:rsidRPr="00AD67B4" w:rsidRDefault="002D2B86">
      <w:pPr>
        <w:rPr>
          <w:szCs w:val="24"/>
        </w:rPr>
      </w:pPr>
      <w:r w:rsidRPr="00AD67B4">
        <w:rPr>
          <w:b/>
          <w:szCs w:val="24"/>
        </w:rPr>
        <w:t>Conditions</w:t>
      </w:r>
    </w:p>
    <w:p w14:paraId="0D482878" w14:textId="77777777" w:rsidR="002D2B86" w:rsidRPr="00AD67B4" w:rsidRDefault="002D2B86">
      <w:pPr>
        <w:rPr>
          <w:szCs w:val="24"/>
        </w:rPr>
      </w:pPr>
    </w:p>
    <w:p w14:paraId="1EF1061A" w14:textId="2FE801EC" w:rsidR="00A701AB" w:rsidRDefault="00A701AB" w:rsidP="00A701AB">
      <w:pPr>
        <w:numPr>
          <w:ilvl w:val="0"/>
          <w:numId w:val="3"/>
        </w:numPr>
        <w:ind w:left="720" w:hanging="720"/>
        <w:rPr>
          <w:szCs w:val="24"/>
        </w:rPr>
      </w:pPr>
      <w:bookmarkStart w:id="14" w:name="_Ref213675652"/>
      <w:r w:rsidRPr="00A701AB">
        <w:rPr>
          <w:szCs w:val="24"/>
        </w:rPr>
        <w:t>Emissions from each RICE generator set shall not exceed the following based on a 1-hour average during steady state operation when RICE are not in either cold start-up, warm start-up, hot start-up or shutdown mode. Cold start-up mode begins with “ignition to Minimum Emissions Compliance Load (MECL)” and lasts for 30 minutes. Warm start-ups and hot start-ups begin with ignition to MECL and lasts for 8 minutes. Shutdown runs from MECL to closure of the fuel supply and last 6.2 minutes</w:t>
      </w:r>
      <w:r w:rsidR="003C1E6B">
        <w:rPr>
          <w:szCs w:val="24"/>
        </w:rPr>
        <w:t xml:space="preserve"> (ARM 17.</w:t>
      </w:r>
      <w:bookmarkEnd w:id="14"/>
      <w:r w:rsidR="003C1E6B">
        <w:rPr>
          <w:szCs w:val="24"/>
        </w:rPr>
        <w:t>8.752 and ARM 17.8.1211).</w:t>
      </w:r>
    </w:p>
    <w:p w14:paraId="2A60F9B7" w14:textId="77777777" w:rsidR="00490740" w:rsidRDefault="00490740" w:rsidP="00490740">
      <w:pPr>
        <w:ind w:left="720"/>
        <w:rPr>
          <w:szCs w:val="24"/>
        </w:rPr>
      </w:pPr>
    </w:p>
    <w:p w14:paraId="2E04F8B9" w14:textId="234EBDED" w:rsidR="00A701AB" w:rsidRDefault="00490740" w:rsidP="001330D4">
      <w:pPr>
        <w:numPr>
          <w:ilvl w:val="1"/>
          <w:numId w:val="39"/>
        </w:numPr>
        <w:rPr>
          <w:szCs w:val="24"/>
        </w:rPr>
      </w:pPr>
      <w:bookmarkStart w:id="15" w:name="_Ref213677418"/>
      <w:r w:rsidRPr="00490740">
        <w:rPr>
          <w:szCs w:val="24"/>
        </w:rPr>
        <w:t>Nitrogen oxides (NOx) 1.70 pounds per hour (lb/hr) for each of the 18 RICE generator sets</w:t>
      </w:r>
      <w:bookmarkEnd w:id="15"/>
      <w:r w:rsidR="004B65EB">
        <w:rPr>
          <w:szCs w:val="24"/>
        </w:rPr>
        <w:t>, using Method 7</w:t>
      </w:r>
      <w:r w:rsidR="00853778">
        <w:rPr>
          <w:szCs w:val="24"/>
        </w:rPr>
        <w:t>E</w:t>
      </w:r>
      <w:r w:rsidR="004B65EB">
        <w:rPr>
          <w:szCs w:val="24"/>
        </w:rPr>
        <w:t>.</w:t>
      </w:r>
    </w:p>
    <w:p w14:paraId="276F51D7" w14:textId="77777777" w:rsidR="004033BB" w:rsidRDefault="004033BB" w:rsidP="004033BB">
      <w:pPr>
        <w:ind w:left="1080"/>
        <w:rPr>
          <w:szCs w:val="24"/>
        </w:rPr>
      </w:pPr>
    </w:p>
    <w:p w14:paraId="568F9DC7" w14:textId="43FBBF89" w:rsidR="00A701AB" w:rsidRDefault="00490740" w:rsidP="001330D4">
      <w:pPr>
        <w:numPr>
          <w:ilvl w:val="1"/>
          <w:numId w:val="39"/>
        </w:numPr>
        <w:rPr>
          <w:szCs w:val="24"/>
        </w:rPr>
      </w:pPr>
      <w:r w:rsidRPr="00490740">
        <w:rPr>
          <w:szCs w:val="24"/>
        </w:rPr>
        <w:t>Carbon monoxide (CO) 1.59 lb/hr for each of the 18 RICE sets</w:t>
      </w:r>
      <w:r w:rsidR="004B65EB">
        <w:rPr>
          <w:szCs w:val="24"/>
        </w:rPr>
        <w:t xml:space="preserve">, using </w:t>
      </w:r>
      <w:r w:rsidR="00124764">
        <w:rPr>
          <w:szCs w:val="24"/>
        </w:rPr>
        <w:t xml:space="preserve">EPA </w:t>
      </w:r>
      <w:r w:rsidR="004B65EB">
        <w:rPr>
          <w:szCs w:val="24"/>
        </w:rPr>
        <w:t>Method 10.</w:t>
      </w:r>
    </w:p>
    <w:p w14:paraId="40E9BD26" w14:textId="77777777" w:rsidR="004033BB" w:rsidRDefault="004033BB" w:rsidP="004033BB">
      <w:pPr>
        <w:rPr>
          <w:szCs w:val="24"/>
        </w:rPr>
      </w:pPr>
    </w:p>
    <w:p w14:paraId="3E9D57EE" w14:textId="73695397" w:rsidR="00490740" w:rsidRDefault="00490740" w:rsidP="001330D4">
      <w:pPr>
        <w:numPr>
          <w:ilvl w:val="1"/>
          <w:numId w:val="39"/>
        </w:numPr>
        <w:rPr>
          <w:szCs w:val="24"/>
        </w:rPr>
      </w:pPr>
      <w:r w:rsidRPr="00490740">
        <w:rPr>
          <w:szCs w:val="24"/>
        </w:rPr>
        <w:t>Volatile organic compounds (VOC) 2.44 lb/hr including formaldehyde for each of the 18 RICE</w:t>
      </w:r>
      <w:r w:rsidR="009E7326">
        <w:rPr>
          <w:szCs w:val="24"/>
        </w:rPr>
        <w:t xml:space="preserve"> </w:t>
      </w:r>
      <w:r w:rsidRPr="00490740">
        <w:rPr>
          <w:szCs w:val="24"/>
        </w:rPr>
        <w:t>generator sets</w:t>
      </w:r>
      <w:r w:rsidR="004B65EB">
        <w:rPr>
          <w:szCs w:val="24"/>
        </w:rPr>
        <w:t xml:space="preserve">, using </w:t>
      </w:r>
      <w:r w:rsidR="00124764">
        <w:rPr>
          <w:szCs w:val="24"/>
        </w:rPr>
        <w:t xml:space="preserve">EPA </w:t>
      </w:r>
      <w:r w:rsidR="004B65EB">
        <w:rPr>
          <w:szCs w:val="24"/>
        </w:rPr>
        <w:t>Method 25A.</w:t>
      </w:r>
    </w:p>
    <w:p w14:paraId="148BE84F" w14:textId="77777777" w:rsidR="00490740" w:rsidRPr="00490740" w:rsidRDefault="00490740" w:rsidP="00490740">
      <w:pPr>
        <w:ind w:left="1080"/>
        <w:rPr>
          <w:szCs w:val="24"/>
        </w:rPr>
      </w:pPr>
    </w:p>
    <w:p w14:paraId="0ECBBA4D" w14:textId="20A21C9F" w:rsidR="002D2B86" w:rsidRDefault="00490740" w:rsidP="00490740">
      <w:pPr>
        <w:numPr>
          <w:ilvl w:val="0"/>
          <w:numId w:val="3"/>
        </w:numPr>
        <w:ind w:left="720" w:hanging="720"/>
        <w:rPr>
          <w:szCs w:val="24"/>
        </w:rPr>
      </w:pPr>
      <w:bookmarkStart w:id="16" w:name="_Ref213676098"/>
      <w:r w:rsidRPr="00490740">
        <w:rPr>
          <w:szCs w:val="24"/>
        </w:rPr>
        <w:t>NWE shall combust only pipeline quality natural gas for the RICE to minimize emissions of particulate</w:t>
      </w:r>
      <w:r>
        <w:rPr>
          <w:szCs w:val="24"/>
        </w:rPr>
        <w:t xml:space="preserve"> </w:t>
      </w:r>
      <w:r w:rsidRPr="00490740">
        <w:rPr>
          <w:szCs w:val="24"/>
        </w:rPr>
        <w:t>matter (PM), PM with an aerodynamic diameter of 10 microns or less (PM10), and PM with an</w:t>
      </w:r>
      <w:r>
        <w:rPr>
          <w:szCs w:val="24"/>
        </w:rPr>
        <w:t xml:space="preserve"> </w:t>
      </w:r>
      <w:r w:rsidRPr="00490740">
        <w:rPr>
          <w:szCs w:val="24"/>
        </w:rPr>
        <w:t>aerodynamic diameter of 2.5 microns or less (PM2.5) (ARM 17.8.752</w:t>
      </w:r>
      <w:r w:rsidR="003C1E6B">
        <w:rPr>
          <w:szCs w:val="24"/>
        </w:rPr>
        <w:t xml:space="preserve"> and ARM 17.8.1211</w:t>
      </w:r>
      <w:r w:rsidRPr="00490740">
        <w:rPr>
          <w:szCs w:val="24"/>
        </w:rPr>
        <w:t>).</w:t>
      </w:r>
      <w:bookmarkEnd w:id="16"/>
    </w:p>
    <w:p w14:paraId="2085CCA4" w14:textId="77777777" w:rsidR="00D32E25" w:rsidRDefault="00D32E25" w:rsidP="00D32E25">
      <w:pPr>
        <w:ind w:left="720"/>
        <w:rPr>
          <w:szCs w:val="24"/>
        </w:rPr>
      </w:pPr>
    </w:p>
    <w:p w14:paraId="13DE1578" w14:textId="3D00AEE8" w:rsidR="00D32E25" w:rsidRDefault="00D32E25" w:rsidP="00D32E25">
      <w:pPr>
        <w:numPr>
          <w:ilvl w:val="0"/>
          <w:numId w:val="3"/>
        </w:numPr>
        <w:ind w:left="720" w:hanging="720"/>
        <w:rPr>
          <w:szCs w:val="24"/>
        </w:rPr>
      </w:pPr>
      <w:bookmarkStart w:id="17" w:name="_Ref213676987"/>
      <w:r w:rsidRPr="00D32E25">
        <w:rPr>
          <w:szCs w:val="24"/>
        </w:rPr>
        <w:t>NWE shall install, operate, and maintain an oxidation catalyst on each RICE generator set for control</w:t>
      </w:r>
      <w:r>
        <w:rPr>
          <w:szCs w:val="24"/>
        </w:rPr>
        <w:t xml:space="preserve"> </w:t>
      </w:r>
      <w:r w:rsidRPr="00D32E25">
        <w:rPr>
          <w:szCs w:val="24"/>
        </w:rPr>
        <w:t>of CO and VOCs (ARM 17.8.752</w:t>
      </w:r>
      <w:r w:rsidR="003C1E6B">
        <w:rPr>
          <w:szCs w:val="24"/>
        </w:rPr>
        <w:t xml:space="preserve"> and ARM 17.8.1211</w:t>
      </w:r>
      <w:r w:rsidRPr="00D32E25">
        <w:rPr>
          <w:szCs w:val="24"/>
        </w:rPr>
        <w:t>).</w:t>
      </w:r>
      <w:bookmarkEnd w:id="17"/>
    </w:p>
    <w:p w14:paraId="580FB04F" w14:textId="77777777" w:rsidR="00D32E25" w:rsidRPr="00D32E25" w:rsidRDefault="00D32E25" w:rsidP="00D32E25">
      <w:pPr>
        <w:rPr>
          <w:szCs w:val="24"/>
        </w:rPr>
      </w:pPr>
    </w:p>
    <w:p w14:paraId="5583B49C" w14:textId="02F4A5C8" w:rsidR="00D32E25" w:rsidRDefault="00D32E25" w:rsidP="00D32E25">
      <w:pPr>
        <w:numPr>
          <w:ilvl w:val="0"/>
          <w:numId w:val="3"/>
        </w:numPr>
        <w:ind w:left="720" w:hanging="720"/>
        <w:rPr>
          <w:szCs w:val="24"/>
        </w:rPr>
      </w:pPr>
      <w:bookmarkStart w:id="18" w:name="_Ref213676991"/>
      <w:r w:rsidRPr="00D32E25">
        <w:rPr>
          <w:szCs w:val="24"/>
        </w:rPr>
        <w:t>NWE shall install, operate, and maintain Selective Catalytic Reduction (SCR) on each RICE generator</w:t>
      </w:r>
      <w:r>
        <w:rPr>
          <w:szCs w:val="24"/>
        </w:rPr>
        <w:t xml:space="preserve"> </w:t>
      </w:r>
      <w:r w:rsidRPr="00D32E25">
        <w:rPr>
          <w:szCs w:val="24"/>
        </w:rPr>
        <w:t>set for control of NOx (ARM 17.8.752</w:t>
      </w:r>
      <w:r w:rsidR="003C1E6B">
        <w:rPr>
          <w:szCs w:val="24"/>
        </w:rPr>
        <w:t xml:space="preserve"> and ARM 17.8.1211</w:t>
      </w:r>
      <w:r w:rsidRPr="00D32E25">
        <w:rPr>
          <w:szCs w:val="24"/>
        </w:rPr>
        <w:t>)</w:t>
      </w:r>
      <w:r>
        <w:rPr>
          <w:szCs w:val="24"/>
        </w:rPr>
        <w:t>.</w:t>
      </w:r>
      <w:bookmarkEnd w:id="18"/>
    </w:p>
    <w:p w14:paraId="165F665B" w14:textId="77777777" w:rsidR="00D32E25" w:rsidRPr="00D32E25" w:rsidRDefault="00D32E25" w:rsidP="00D32E25">
      <w:pPr>
        <w:rPr>
          <w:szCs w:val="24"/>
        </w:rPr>
      </w:pPr>
    </w:p>
    <w:p w14:paraId="49C69A66" w14:textId="2770A36E" w:rsidR="00D32E25" w:rsidRDefault="00D32E25" w:rsidP="00D32E25">
      <w:pPr>
        <w:numPr>
          <w:ilvl w:val="0"/>
          <w:numId w:val="3"/>
        </w:numPr>
        <w:ind w:left="720" w:hanging="720"/>
        <w:rPr>
          <w:szCs w:val="24"/>
        </w:rPr>
      </w:pPr>
      <w:bookmarkStart w:id="19" w:name="_Ref213677007"/>
      <w:r w:rsidRPr="00D32E25">
        <w:rPr>
          <w:szCs w:val="24"/>
        </w:rPr>
        <w:t>NWE shall limit the total number of transient events which include cold start-up, war</w:t>
      </w:r>
      <w:r w:rsidR="00E73E40">
        <w:rPr>
          <w:szCs w:val="24"/>
        </w:rPr>
        <w:t xml:space="preserve">m </w:t>
      </w:r>
      <w:r w:rsidRPr="00D32E25">
        <w:rPr>
          <w:szCs w:val="24"/>
        </w:rPr>
        <w:t>start-up, hot</w:t>
      </w:r>
      <w:r>
        <w:rPr>
          <w:szCs w:val="24"/>
        </w:rPr>
        <w:t xml:space="preserve"> </w:t>
      </w:r>
      <w:r w:rsidRPr="00D32E25">
        <w:rPr>
          <w:szCs w:val="24"/>
        </w:rPr>
        <w:t xml:space="preserve">start-up and shutdown to the following event totals during any rolling 12-month </w:t>
      </w:r>
      <w:proofErr w:type="gramStart"/>
      <w:r w:rsidRPr="00D32E25">
        <w:rPr>
          <w:szCs w:val="24"/>
        </w:rPr>
        <w:t>time period</w:t>
      </w:r>
      <w:proofErr w:type="gramEnd"/>
      <w:r w:rsidRPr="00D32E25">
        <w:rPr>
          <w:szCs w:val="24"/>
        </w:rPr>
        <w:t xml:space="preserve"> (ARM</w:t>
      </w:r>
      <w:r w:rsidR="003C1E6B">
        <w:rPr>
          <w:szCs w:val="24"/>
        </w:rPr>
        <w:t xml:space="preserve"> </w:t>
      </w:r>
      <w:r w:rsidRPr="00D32E25">
        <w:rPr>
          <w:szCs w:val="24"/>
        </w:rPr>
        <w:t>17.8.752</w:t>
      </w:r>
      <w:r w:rsidR="003C1E6B">
        <w:rPr>
          <w:szCs w:val="24"/>
        </w:rPr>
        <w:t xml:space="preserve"> and ARM 17.8.1211</w:t>
      </w:r>
      <w:r w:rsidRPr="00D32E25">
        <w:rPr>
          <w:szCs w:val="24"/>
        </w:rPr>
        <w:t>):</w:t>
      </w:r>
      <w:bookmarkEnd w:id="19"/>
    </w:p>
    <w:p w14:paraId="29E0CDD5" w14:textId="55078213" w:rsidR="00D32E25" w:rsidRDefault="00D32E25" w:rsidP="001330D4">
      <w:pPr>
        <w:numPr>
          <w:ilvl w:val="0"/>
          <w:numId w:val="40"/>
        </w:numPr>
        <w:rPr>
          <w:szCs w:val="24"/>
        </w:rPr>
      </w:pPr>
      <w:r w:rsidRPr="00D32E25">
        <w:rPr>
          <w:szCs w:val="24"/>
        </w:rPr>
        <w:t>Cold start-ups: 13,140 events</w:t>
      </w:r>
    </w:p>
    <w:p w14:paraId="745F2390" w14:textId="1C15F8CF" w:rsidR="00D32E25" w:rsidRDefault="00D32E25" w:rsidP="001330D4">
      <w:pPr>
        <w:numPr>
          <w:ilvl w:val="0"/>
          <w:numId w:val="40"/>
        </w:numPr>
        <w:rPr>
          <w:szCs w:val="24"/>
        </w:rPr>
      </w:pPr>
      <w:r w:rsidRPr="00D32E25">
        <w:rPr>
          <w:szCs w:val="24"/>
        </w:rPr>
        <w:t>Warm/Hot start-ups: 19,710 events</w:t>
      </w:r>
    </w:p>
    <w:p w14:paraId="3E8EFE7B" w14:textId="3C2A1EB0" w:rsidR="00D32E25" w:rsidRDefault="00D32E25" w:rsidP="001330D4">
      <w:pPr>
        <w:numPr>
          <w:ilvl w:val="0"/>
          <w:numId w:val="40"/>
        </w:numPr>
        <w:rPr>
          <w:szCs w:val="24"/>
        </w:rPr>
      </w:pPr>
      <w:r w:rsidRPr="00D32E25">
        <w:rPr>
          <w:szCs w:val="24"/>
        </w:rPr>
        <w:t>Shutdowns: 32,850 events</w:t>
      </w:r>
      <w:r>
        <w:rPr>
          <w:szCs w:val="24"/>
        </w:rPr>
        <w:t>.</w:t>
      </w:r>
    </w:p>
    <w:p w14:paraId="7EC50D3E" w14:textId="77777777" w:rsidR="00D32E25" w:rsidRPr="00D32E25" w:rsidRDefault="00D32E25" w:rsidP="00D32E25">
      <w:pPr>
        <w:ind w:left="1080"/>
        <w:rPr>
          <w:szCs w:val="24"/>
        </w:rPr>
      </w:pPr>
    </w:p>
    <w:p w14:paraId="7CAB0EA0" w14:textId="1CC17162" w:rsidR="00D32E25" w:rsidRDefault="00D32E25" w:rsidP="00D32E25">
      <w:pPr>
        <w:numPr>
          <w:ilvl w:val="0"/>
          <w:numId w:val="3"/>
        </w:numPr>
        <w:ind w:left="720" w:hanging="720"/>
        <w:rPr>
          <w:szCs w:val="24"/>
        </w:rPr>
      </w:pPr>
      <w:bookmarkStart w:id="20" w:name="_Ref213677016"/>
      <w:r w:rsidRPr="00D32E25">
        <w:rPr>
          <w:szCs w:val="24"/>
        </w:rPr>
        <w:t>NWE shall use good combustion practices during transient periods identified in Section III.B.5 to</w:t>
      </w:r>
      <w:r w:rsidRPr="00D32E25">
        <w:t xml:space="preserve"> </w:t>
      </w:r>
      <w:r w:rsidRPr="00D32E25">
        <w:rPr>
          <w:szCs w:val="24"/>
        </w:rPr>
        <w:t>reduce emissions during these transient periods (ARM 17.8.752</w:t>
      </w:r>
      <w:r w:rsidR="003C1E6B">
        <w:rPr>
          <w:szCs w:val="24"/>
        </w:rPr>
        <w:t xml:space="preserve"> and ARM 17.8.1211</w:t>
      </w:r>
      <w:r w:rsidRPr="00D32E25">
        <w:rPr>
          <w:szCs w:val="24"/>
        </w:rPr>
        <w:t>).</w:t>
      </w:r>
      <w:bookmarkEnd w:id="20"/>
    </w:p>
    <w:p w14:paraId="6A7FA418" w14:textId="77777777" w:rsidR="00D32E25" w:rsidRPr="00D32E25" w:rsidRDefault="00D32E25" w:rsidP="00D32E25">
      <w:pPr>
        <w:ind w:left="720"/>
        <w:rPr>
          <w:szCs w:val="24"/>
        </w:rPr>
      </w:pPr>
    </w:p>
    <w:p w14:paraId="6FDC064A" w14:textId="77777777" w:rsidR="00D32E25" w:rsidRDefault="00D32E25" w:rsidP="00D32E25">
      <w:pPr>
        <w:numPr>
          <w:ilvl w:val="0"/>
          <w:numId w:val="3"/>
        </w:numPr>
        <w:ind w:left="720" w:hanging="720"/>
        <w:rPr>
          <w:szCs w:val="24"/>
        </w:rPr>
      </w:pPr>
      <w:bookmarkStart w:id="21" w:name="_Ref213677024"/>
      <w:r w:rsidRPr="00D32E25">
        <w:rPr>
          <w:szCs w:val="24"/>
        </w:rPr>
        <w:t>NWE shall not cause or authorize emissions to be discharged into the outdoor atmosphere from any sources installed after November 23, 1968, that exhibit an opacity of 20% or greater averaged over 6 consecutive minutes (ARM 17.8.304).</w:t>
      </w:r>
      <w:bookmarkEnd w:id="21"/>
    </w:p>
    <w:p w14:paraId="19DA3087" w14:textId="77777777" w:rsidR="00D32E25" w:rsidRPr="00D32E25" w:rsidRDefault="00D32E25" w:rsidP="00D32E25">
      <w:pPr>
        <w:rPr>
          <w:szCs w:val="24"/>
        </w:rPr>
      </w:pPr>
    </w:p>
    <w:p w14:paraId="649320EB" w14:textId="246D3E87" w:rsidR="00D32E25" w:rsidRDefault="00D32E25" w:rsidP="00D32E25">
      <w:pPr>
        <w:numPr>
          <w:ilvl w:val="0"/>
          <w:numId w:val="3"/>
        </w:numPr>
        <w:ind w:left="720" w:hanging="720"/>
        <w:rPr>
          <w:szCs w:val="24"/>
        </w:rPr>
      </w:pPr>
      <w:bookmarkStart w:id="22" w:name="_Ref213677029"/>
      <w:r w:rsidRPr="00D32E25">
        <w:rPr>
          <w:szCs w:val="24"/>
        </w:rPr>
        <w:t>NWE shall comply with all applicable standards and limitations contained in 40 CFR 60, Subpart JJJJ – Standards of Performance for Stationary Spark Ignition Internal Combustion Engines (ARM 17.8.340</w:t>
      </w:r>
      <w:r w:rsidR="003C1E6B">
        <w:rPr>
          <w:szCs w:val="24"/>
        </w:rPr>
        <w:t>,</w:t>
      </w:r>
      <w:r w:rsidR="00B74BF5">
        <w:rPr>
          <w:szCs w:val="24"/>
        </w:rPr>
        <w:t xml:space="preserve"> </w:t>
      </w:r>
      <w:r w:rsidRPr="00D32E25">
        <w:rPr>
          <w:szCs w:val="24"/>
        </w:rPr>
        <w:t>40 CFR 60, Subpart JJJJ</w:t>
      </w:r>
      <w:r w:rsidR="003C1E6B">
        <w:rPr>
          <w:szCs w:val="24"/>
        </w:rPr>
        <w:t xml:space="preserve"> and ARM 17.8.1211</w:t>
      </w:r>
      <w:r w:rsidRPr="00D32E25">
        <w:rPr>
          <w:szCs w:val="24"/>
        </w:rPr>
        <w:t>).</w:t>
      </w:r>
      <w:bookmarkEnd w:id="22"/>
    </w:p>
    <w:p w14:paraId="78317C77" w14:textId="77777777" w:rsidR="00D32E25" w:rsidRPr="00D32E25" w:rsidRDefault="00D32E25" w:rsidP="00D32E25">
      <w:pPr>
        <w:rPr>
          <w:szCs w:val="24"/>
        </w:rPr>
      </w:pPr>
    </w:p>
    <w:p w14:paraId="76190CBC" w14:textId="3D814CD4" w:rsidR="00D32E25" w:rsidRDefault="00D32E25" w:rsidP="00D32E25">
      <w:pPr>
        <w:numPr>
          <w:ilvl w:val="0"/>
          <w:numId w:val="3"/>
        </w:numPr>
        <w:ind w:left="720" w:hanging="720"/>
        <w:rPr>
          <w:szCs w:val="24"/>
        </w:rPr>
      </w:pPr>
      <w:bookmarkStart w:id="23" w:name="_Ref213677039"/>
      <w:r w:rsidRPr="00D32E25">
        <w:rPr>
          <w:szCs w:val="24"/>
        </w:rPr>
        <w:t>NWE shall comply with all applicable standards and limitations contained in CFR 63, Subpart ZZZZ – National Emissions Standards for Hazardous Air Pollutants for Stationary Reciprocating Internal Combustion Engines including formaldehyde emissions being limited to 14 parts per million (ppmvd) at 15 % O2 or a 93% CO emissions reduction for the Caterpillar RICE (ARM 17.8.342</w:t>
      </w:r>
      <w:r w:rsidR="003C1E6B">
        <w:rPr>
          <w:szCs w:val="24"/>
        </w:rPr>
        <w:t>,</w:t>
      </w:r>
      <w:r w:rsidR="00B74BF5">
        <w:rPr>
          <w:szCs w:val="24"/>
        </w:rPr>
        <w:t xml:space="preserve"> </w:t>
      </w:r>
      <w:r w:rsidRPr="00D32E25">
        <w:rPr>
          <w:szCs w:val="24"/>
        </w:rPr>
        <w:t>40 CFR 63, Subpart ZZZZ</w:t>
      </w:r>
      <w:r w:rsidR="003C1E6B">
        <w:rPr>
          <w:szCs w:val="24"/>
        </w:rPr>
        <w:t xml:space="preserve"> and ARM 17.8.1211</w:t>
      </w:r>
      <w:r w:rsidRPr="00D32E25">
        <w:rPr>
          <w:szCs w:val="24"/>
        </w:rPr>
        <w:t>).</w:t>
      </w:r>
      <w:bookmarkEnd w:id="23"/>
    </w:p>
    <w:p w14:paraId="7D93B3B4" w14:textId="77777777" w:rsidR="00D32E25" w:rsidRPr="00D32E25" w:rsidRDefault="00D32E25" w:rsidP="00D32E25">
      <w:pPr>
        <w:rPr>
          <w:szCs w:val="24"/>
        </w:rPr>
      </w:pPr>
    </w:p>
    <w:p w14:paraId="2502D16A" w14:textId="0F5D843D" w:rsidR="00D32E25" w:rsidRDefault="00D32E25" w:rsidP="00D32E25">
      <w:pPr>
        <w:numPr>
          <w:ilvl w:val="0"/>
          <w:numId w:val="3"/>
        </w:numPr>
        <w:ind w:left="720" w:hanging="720"/>
        <w:rPr>
          <w:szCs w:val="24"/>
        </w:rPr>
      </w:pPr>
      <w:bookmarkStart w:id="24" w:name="_Ref213677092"/>
      <w:r w:rsidRPr="00D32E25">
        <w:rPr>
          <w:szCs w:val="24"/>
        </w:rPr>
        <w:t>NWE shall provide a reasonable assurance of compliance with emission limitations or standards for the anticipated range of operations of each of the natural gas RICE generator sets for NO</w:t>
      </w:r>
      <w:r w:rsidR="003C1E6B">
        <w:rPr>
          <w:szCs w:val="24"/>
        </w:rPr>
        <w:t>x</w:t>
      </w:r>
      <w:r w:rsidRPr="00D32E25">
        <w:rPr>
          <w:szCs w:val="24"/>
        </w:rPr>
        <w:t xml:space="preserve"> (ARM 17.8.1504</w:t>
      </w:r>
      <w:r w:rsidR="003C1E6B">
        <w:rPr>
          <w:szCs w:val="24"/>
        </w:rPr>
        <w:t xml:space="preserve"> and ARM 17.8.1211</w:t>
      </w:r>
      <w:r w:rsidRPr="00D32E25">
        <w:rPr>
          <w:szCs w:val="24"/>
        </w:rPr>
        <w:t>).</w:t>
      </w:r>
      <w:bookmarkEnd w:id="24"/>
    </w:p>
    <w:p w14:paraId="13B87DE5" w14:textId="77777777" w:rsidR="00D32E25" w:rsidRPr="00D32E25" w:rsidRDefault="00D32E25" w:rsidP="00D32E25">
      <w:pPr>
        <w:rPr>
          <w:szCs w:val="24"/>
        </w:rPr>
      </w:pPr>
    </w:p>
    <w:p w14:paraId="75CA38BE" w14:textId="099CAF9A" w:rsidR="00D32E25" w:rsidRDefault="00D32E25" w:rsidP="00D32E25">
      <w:pPr>
        <w:numPr>
          <w:ilvl w:val="0"/>
          <w:numId w:val="3"/>
        </w:numPr>
        <w:ind w:left="720" w:hanging="720"/>
        <w:rPr>
          <w:szCs w:val="24"/>
        </w:rPr>
      </w:pPr>
      <w:bookmarkStart w:id="25" w:name="_Ref213677096"/>
      <w:r w:rsidRPr="00D32E25">
        <w:rPr>
          <w:szCs w:val="24"/>
        </w:rPr>
        <w:t>NWE shall provide a reasonable assurance of compliance with emission limitations or standards for the anticipated range of operations of each of the natural gas RICE generator sets for CO (ARM 17.8.1504</w:t>
      </w:r>
      <w:r w:rsidR="003C1E6B">
        <w:rPr>
          <w:szCs w:val="24"/>
        </w:rPr>
        <w:t xml:space="preserve"> and ARM 17.8.1211</w:t>
      </w:r>
      <w:r w:rsidRPr="00D32E25">
        <w:rPr>
          <w:szCs w:val="24"/>
        </w:rPr>
        <w:t>).</w:t>
      </w:r>
      <w:bookmarkEnd w:id="25"/>
    </w:p>
    <w:p w14:paraId="2C656A99" w14:textId="77777777" w:rsidR="00490740" w:rsidRDefault="00490740">
      <w:pPr>
        <w:rPr>
          <w:b/>
          <w:szCs w:val="24"/>
        </w:rPr>
      </w:pPr>
    </w:p>
    <w:p w14:paraId="38B6CBDA" w14:textId="1E83411B" w:rsidR="002D2B86" w:rsidRPr="00AD67B4" w:rsidRDefault="002D2B86">
      <w:pPr>
        <w:rPr>
          <w:szCs w:val="24"/>
        </w:rPr>
      </w:pPr>
      <w:r w:rsidRPr="00AD67B4">
        <w:rPr>
          <w:b/>
          <w:szCs w:val="24"/>
        </w:rPr>
        <w:t>Compliance Demonstration</w:t>
      </w:r>
    </w:p>
    <w:p w14:paraId="57B746A8" w14:textId="77777777" w:rsidR="002D2B86" w:rsidRPr="00AD67B4" w:rsidRDefault="002D2B86">
      <w:pPr>
        <w:rPr>
          <w:szCs w:val="24"/>
        </w:rPr>
      </w:pPr>
    </w:p>
    <w:p w14:paraId="6F3FB0BC" w14:textId="78B8C2D0" w:rsidR="00D32E25" w:rsidRPr="00E73E40" w:rsidRDefault="00D32E25" w:rsidP="00D32E25">
      <w:pPr>
        <w:numPr>
          <w:ilvl w:val="0"/>
          <w:numId w:val="3"/>
        </w:numPr>
        <w:ind w:left="720" w:hanging="720"/>
        <w:rPr>
          <w:position w:val="2"/>
        </w:rPr>
      </w:pPr>
      <w:bookmarkStart w:id="26" w:name="_Ref213912496"/>
      <w:r>
        <w:t xml:space="preserve">After the initial source test, NWE shall test each natural gas RICE </w:t>
      </w:r>
      <w:r>
        <w:rPr>
          <w:position w:val="2"/>
        </w:rPr>
        <w:t>generator set for NO</w:t>
      </w:r>
      <w:r>
        <w:rPr>
          <w:sz w:val="14"/>
        </w:rPr>
        <w:t>X</w:t>
      </w:r>
      <w:r>
        <w:rPr>
          <w:position w:val="2"/>
        </w:rPr>
        <w:t>, CO, and VOC concurrently,</w:t>
      </w:r>
      <w:r>
        <w:rPr>
          <w:spacing w:val="-2"/>
          <w:position w:val="2"/>
        </w:rPr>
        <w:t xml:space="preserve"> </w:t>
      </w:r>
      <w:r w:rsidRPr="004033BB">
        <w:t xml:space="preserve">every 8,760 hours of operation or 3 </w:t>
      </w:r>
      <w:r>
        <w:t>years,</w:t>
      </w:r>
      <w:r>
        <w:rPr>
          <w:spacing w:val="-6"/>
        </w:rPr>
        <w:t xml:space="preserve"> </w:t>
      </w:r>
      <w:r>
        <w:t>whichever</w:t>
      </w:r>
      <w:r>
        <w:rPr>
          <w:spacing w:val="-5"/>
        </w:rPr>
        <w:t xml:space="preserve"> </w:t>
      </w:r>
      <w:r>
        <w:t>comes</w:t>
      </w:r>
      <w:r>
        <w:rPr>
          <w:spacing w:val="-1"/>
        </w:rPr>
        <w:t xml:space="preserve"> </w:t>
      </w:r>
      <w:r>
        <w:t>first</w:t>
      </w:r>
      <w:r>
        <w:rPr>
          <w:spacing w:val="-5"/>
        </w:rPr>
        <w:t xml:space="preserve"> </w:t>
      </w:r>
      <w:r>
        <w:t>or</w:t>
      </w:r>
      <w:r>
        <w:rPr>
          <w:spacing w:val="-5"/>
        </w:rPr>
        <w:t xml:space="preserve"> </w:t>
      </w:r>
      <w:r>
        <w:t>according</w:t>
      </w:r>
      <w:r>
        <w:rPr>
          <w:spacing w:val="-1"/>
        </w:rPr>
        <w:t xml:space="preserve"> </w:t>
      </w:r>
      <w:r>
        <w:t>to another testing/monitoring schedule as may be approved by the Department. Methods used for demonstration</w:t>
      </w:r>
      <w:r>
        <w:rPr>
          <w:spacing w:val="-4"/>
        </w:rPr>
        <w:t xml:space="preserve"> </w:t>
      </w:r>
      <w:r>
        <w:t>shall</w:t>
      </w:r>
      <w:r>
        <w:rPr>
          <w:spacing w:val="-3"/>
        </w:rPr>
        <w:t xml:space="preserve"> </w:t>
      </w:r>
      <w:r>
        <w:t>include</w:t>
      </w:r>
      <w:r>
        <w:rPr>
          <w:spacing w:val="-3"/>
        </w:rPr>
        <w:t xml:space="preserve"> </w:t>
      </w:r>
      <w:r w:rsidR="00124764">
        <w:rPr>
          <w:spacing w:val="-3"/>
        </w:rPr>
        <w:t xml:space="preserve">EPA </w:t>
      </w:r>
      <w:r>
        <w:t>Method</w:t>
      </w:r>
      <w:r>
        <w:rPr>
          <w:spacing w:val="-3"/>
        </w:rPr>
        <w:t xml:space="preserve"> </w:t>
      </w:r>
      <w:r>
        <w:t>7</w:t>
      </w:r>
      <w:r w:rsidR="00853778">
        <w:t>E</w:t>
      </w:r>
      <w:r>
        <w:t>,</w:t>
      </w:r>
      <w:r>
        <w:rPr>
          <w:spacing w:val="-3"/>
        </w:rPr>
        <w:t xml:space="preserve"> </w:t>
      </w:r>
      <w:r w:rsidR="00124764">
        <w:rPr>
          <w:spacing w:val="-3"/>
        </w:rPr>
        <w:t xml:space="preserve">EPA </w:t>
      </w:r>
      <w:r>
        <w:t>Method</w:t>
      </w:r>
      <w:r>
        <w:rPr>
          <w:spacing w:val="-3"/>
        </w:rPr>
        <w:t xml:space="preserve"> </w:t>
      </w:r>
      <w:r>
        <w:t>10</w:t>
      </w:r>
      <w:r>
        <w:rPr>
          <w:spacing w:val="-3"/>
        </w:rPr>
        <w:t xml:space="preserve"> </w:t>
      </w:r>
      <w:r>
        <w:t>and</w:t>
      </w:r>
      <w:r>
        <w:rPr>
          <w:spacing w:val="-3"/>
        </w:rPr>
        <w:t xml:space="preserve"> </w:t>
      </w:r>
      <w:r w:rsidR="00124764">
        <w:rPr>
          <w:spacing w:val="-3"/>
        </w:rPr>
        <w:t xml:space="preserve">EPA </w:t>
      </w:r>
      <w:r>
        <w:t>Method</w:t>
      </w:r>
      <w:r>
        <w:rPr>
          <w:spacing w:val="-3"/>
        </w:rPr>
        <w:t xml:space="preserve"> </w:t>
      </w:r>
      <w:r>
        <w:t>25A</w:t>
      </w:r>
      <w:r>
        <w:rPr>
          <w:spacing w:val="-3"/>
        </w:rPr>
        <w:t xml:space="preserve"> </w:t>
      </w:r>
      <w:r>
        <w:t>(ARM</w:t>
      </w:r>
      <w:r>
        <w:rPr>
          <w:spacing w:val="-4"/>
        </w:rPr>
        <w:t xml:space="preserve"> </w:t>
      </w:r>
      <w:r>
        <w:t>17.8.105,</w:t>
      </w:r>
      <w:r>
        <w:rPr>
          <w:spacing w:val="-3"/>
        </w:rPr>
        <w:t xml:space="preserve"> </w:t>
      </w:r>
      <w:r>
        <w:t>ARM</w:t>
      </w:r>
      <w:r>
        <w:rPr>
          <w:spacing w:val="-4"/>
        </w:rPr>
        <w:t xml:space="preserve"> </w:t>
      </w:r>
      <w:r>
        <w:t xml:space="preserve">17.8.340, ARM 17.8.749, and ARM </w:t>
      </w:r>
      <w:r>
        <w:rPr>
          <w:sz w:val="22"/>
        </w:rPr>
        <w:t>17.8.</w:t>
      </w:r>
      <w:r w:rsidR="003C1E6B">
        <w:rPr>
          <w:sz w:val="22"/>
        </w:rPr>
        <w:t>1213)</w:t>
      </w:r>
      <w:r>
        <w:rPr>
          <w:sz w:val="22"/>
        </w:rPr>
        <w:t>.</w:t>
      </w:r>
      <w:bookmarkEnd w:id="26"/>
    </w:p>
    <w:p w14:paraId="652E16AB" w14:textId="77777777" w:rsidR="00E73E40" w:rsidRDefault="00E73E40" w:rsidP="00E73E40">
      <w:pPr>
        <w:ind w:left="720"/>
        <w:rPr>
          <w:position w:val="2"/>
        </w:rPr>
      </w:pPr>
    </w:p>
    <w:p w14:paraId="796C1035" w14:textId="77777777" w:rsidR="00D32E25" w:rsidRDefault="00D32E25" w:rsidP="00D32E25">
      <w:pPr>
        <w:numPr>
          <w:ilvl w:val="0"/>
          <w:numId w:val="3"/>
        </w:numPr>
        <w:ind w:left="720" w:hanging="720"/>
      </w:pPr>
      <w:bookmarkStart w:id="27" w:name="_Ref213912569"/>
      <w:r>
        <w:t>All</w:t>
      </w:r>
      <w:r>
        <w:rPr>
          <w:spacing w:val="-6"/>
        </w:rPr>
        <w:t xml:space="preserve"> </w:t>
      </w:r>
      <w:r>
        <w:t>compliance</w:t>
      </w:r>
      <w:r>
        <w:rPr>
          <w:spacing w:val="-7"/>
        </w:rPr>
        <w:t xml:space="preserve"> </w:t>
      </w:r>
      <w:r>
        <w:t>source</w:t>
      </w:r>
      <w:r>
        <w:rPr>
          <w:spacing w:val="-5"/>
        </w:rPr>
        <w:t xml:space="preserve"> </w:t>
      </w:r>
      <w:r>
        <w:t>tests</w:t>
      </w:r>
      <w:r>
        <w:rPr>
          <w:spacing w:val="-5"/>
        </w:rPr>
        <w:t xml:space="preserve"> </w:t>
      </w:r>
      <w:r>
        <w:t>shall</w:t>
      </w:r>
      <w:r>
        <w:rPr>
          <w:spacing w:val="-8"/>
        </w:rPr>
        <w:t xml:space="preserve"> </w:t>
      </w:r>
      <w:r>
        <w:t>conform</w:t>
      </w:r>
      <w:r>
        <w:rPr>
          <w:spacing w:val="-9"/>
        </w:rPr>
        <w:t xml:space="preserve"> </w:t>
      </w:r>
      <w:r>
        <w:t>to</w:t>
      </w:r>
      <w:r>
        <w:rPr>
          <w:spacing w:val="-8"/>
        </w:rPr>
        <w:t xml:space="preserve"> </w:t>
      </w:r>
      <w:r>
        <w:t>the</w:t>
      </w:r>
      <w:r>
        <w:rPr>
          <w:spacing w:val="-5"/>
        </w:rPr>
        <w:t xml:space="preserve"> </w:t>
      </w:r>
      <w:r>
        <w:t>requirements</w:t>
      </w:r>
      <w:r>
        <w:rPr>
          <w:spacing w:val="-5"/>
        </w:rPr>
        <w:t xml:space="preserve"> </w:t>
      </w:r>
      <w:r>
        <w:t>of</w:t>
      </w:r>
      <w:r>
        <w:rPr>
          <w:spacing w:val="-9"/>
        </w:rPr>
        <w:t xml:space="preserve"> </w:t>
      </w:r>
      <w:r>
        <w:t>the</w:t>
      </w:r>
      <w:r>
        <w:rPr>
          <w:spacing w:val="-5"/>
        </w:rPr>
        <w:t xml:space="preserve"> </w:t>
      </w:r>
      <w:r>
        <w:t>Montana</w:t>
      </w:r>
      <w:r>
        <w:rPr>
          <w:spacing w:val="-8"/>
        </w:rPr>
        <w:t xml:space="preserve"> </w:t>
      </w:r>
      <w:r>
        <w:t>Source</w:t>
      </w:r>
      <w:r>
        <w:rPr>
          <w:spacing w:val="-5"/>
        </w:rPr>
        <w:t xml:space="preserve"> </w:t>
      </w:r>
      <w:r>
        <w:t>Test</w:t>
      </w:r>
      <w:r>
        <w:rPr>
          <w:spacing w:val="-4"/>
        </w:rPr>
        <w:t xml:space="preserve"> </w:t>
      </w:r>
      <w:r>
        <w:t>Protocol and Procedures Manual (ARM 17.8.106).</w:t>
      </w:r>
      <w:bookmarkEnd w:id="27"/>
    </w:p>
    <w:p w14:paraId="3BF50B87" w14:textId="77777777" w:rsidR="00E73E40" w:rsidRDefault="00E73E40" w:rsidP="00E73E40"/>
    <w:p w14:paraId="1B287741" w14:textId="2EDD7B11" w:rsidR="00D32E25" w:rsidRPr="0014139D" w:rsidRDefault="00D32E25" w:rsidP="00E73E40">
      <w:pPr>
        <w:numPr>
          <w:ilvl w:val="0"/>
          <w:numId w:val="3"/>
        </w:numPr>
        <w:ind w:left="720" w:hanging="720"/>
      </w:pPr>
      <w:bookmarkStart w:id="28" w:name="_Ref213912657"/>
      <w:r>
        <w:t xml:space="preserve">NWE shall burn only pipeline quality natural gas in each of the </w:t>
      </w:r>
      <w:r w:rsidRPr="00B74BF5">
        <w:t>natural gas RICE generator</w:t>
      </w:r>
      <w:r>
        <w:rPr>
          <w:position w:val="2"/>
        </w:rPr>
        <w:t xml:space="preserve"> sets to </w:t>
      </w:r>
      <w:r w:rsidRPr="0014139D">
        <w:rPr>
          <w:position w:val="2"/>
        </w:rPr>
        <w:t>monitor</w:t>
      </w:r>
      <w:r w:rsidRPr="0014139D">
        <w:rPr>
          <w:spacing w:val="-4"/>
          <w:position w:val="2"/>
        </w:rPr>
        <w:t xml:space="preserve"> </w:t>
      </w:r>
      <w:r w:rsidRPr="0014139D">
        <w:rPr>
          <w:position w:val="2"/>
        </w:rPr>
        <w:t>compliance</w:t>
      </w:r>
      <w:r w:rsidRPr="0014139D">
        <w:rPr>
          <w:spacing w:val="-3"/>
          <w:position w:val="2"/>
        </w:rPr>
        <w:t xml:space="preserve"> </w:t>
      </w:r>
      <w:r w:rsidRPr="0014139D">
        <w:rPr>
          <w:position w:val="2"/>
        </w:rPr>
        <w:t>with</w:t>
      </w:r>
      <w:r w:rsidRPr="0014139D">
        <w:rPr>
          <w:spacing w:val="-6"/>
          <w:position w:val="2"/>
        </w:rPr>
        <w:t xml:space="preserve"> </w:t>
      </w:r>
      <w:r w:rsidRPr="0014139D">
        <w:rPr>
          <w:position w:val="2"/>
        </w:rPr>
        <w:t>the</w:t>
      </w:r>
      <w:r w:rsidRPr="0014139D">
        <w:rPr>
          <w:spacing w:val="-3"/>
          <w:position w:val="2"/>
        </w:rPr>
        <w:t xml:space="preserve"> </w:t>
      </w:r>
      <w:r w:rsidRPr="0014139D">
        <w:rPr>
          <w:position w:val="2"/>
        </w:rPr>
        <w:t>PM/PM</w:t>
      </w:r>
      <w:r w:rsidRPr="0014139D">
        <w:rPr>
          <w:sz w:val="14"/>
        </w:rPr>
        <w:t>10</w:t>
      </w:r>
      <w:r w:rsidRPr="0014139D">
        <w:rPr>
          <w:position w:val="2"/>
        </w:rPr>
        <w:t>/PM</w:t>
      </w:r>
      <w:r w:rsidRPr="0014139D">
        <w:rPr>
          <w:sz w:val="14"/>
        </w:rPr>
        <w:t>2.5</w:t>
      </w:r>
      <w:r w:rsidRPr="0014139D">
        <w:rPr>
          <w:spacing w:val="16"/>
          <w:sz w:val="14"/>
        </w:rPr>
        <w:t xml:space="preserve"> </w:t>
      </w:r>
      <w:r w:rsidRPr="0014139D">
        <w:t>and</w:t>
      </w:r>
      <w:r w:rsidRPr="0014139D">
        <w:rPr>
          <w:spacing w:val="-3"/>
        </w:rPr>
        <w:t xml:space="preserve"> </w:t>
      </w:r>
      <w:r w:rsidRPr="0014139D">
        <w:t>opacity</w:t>
      </w:r>
      <w:r w:rsidRPr="0014139D">
        <w:rPr>
          <w:spacing w:val="-3"/>
        </w:rPr>
        <w:t xml:space="preserve"> </w:t>
      </w:r>
      <w:r w:rsidRPr="0014139D">
        <w:rPr>
          <w:position w:val="2"/>
        </w:rPr>
        <w:t>emission</w:t>
      </w:r>
      <w:r w:rsidRPr="0014139D">
        <w:rPr>
          <w:spacing w:val="-4"/>
          <w:position w:val="2"/>
        </w:rPr>
        <w:t xml:space="preserve"> </w:t>
      </w:r>
      <w:r w:rsidRPr="0014139D">
        <w:rPr>
          <w:position w:val="2"/>
        </w:rPr>
        <w:t>limitations</w:t>
      </w:r>
      <w:r w:rsidRPr="0014139D">
        <w:rPr>
          <w:spacing w:val="-2"/>
          <w:position w:val="2"/>
        </w:rPr>
        <w:t xml:space="preserve"> </w:t>
      </w:r>
      <w:r w:rsidRPr="0014139D">
        <w:rPr>
          <w:position w:val="2"/>
        </w:rPr>
        <w:t>in</w:t>
      </w:r>
      <w:r w:rsidRPr="0014139D">
        <w:rPr>
          <w:spacing w:val="-4"/>
          <w:position w:val="2"/>
        </w:rPr>
        <w:t xml:space="preserve"> </w:t>
      </w:r>
      <w:r w:rsidRPr="0014139D">
        <w:rPr>
          <w:position w:val="2"/>
        </w:rPr>
        <w:t>Sections</w:t>
      </w:r>
      <w:r w:rsidRPr="0014139D">
        <w:rPr>
          <w:spacing w:val="-2"/>
          <w:position w:val="2"/>
        </w:rPr>
        <w:t xml:space="preserve"> </w:t>
      </w:r>
      <w:r w:rsidRPr="0014139D">
        <w:rPr>
          <w:position w:val="2"/>
        </w:rPr>
        <w:t>III</w:t>
      </w:r>
      <w:hyperlink w:anchor="_bookmark0" w:history="1">
        <w:r w:rsidRPr="0014139D">
          <w:rPr>
            <w:position w:val="2"/>
          </w:rPr>
          <w:t>.</w:t>
        </w:r>
        <w:r w:rsidR="00E13278" w:rsidRPr="0014139D">
          <w:rPr>
            <w:position w:val="2"/>
          </w:rPr>
          <w:fldChar w:fldCharType="begin"/>
        </w:r>
        <w:r w:rsidR="00E13278" w:rsidRPr="0014139D">
          <w:rPr>
            <w:position w:val="2"/>
          </w:rPr>
          <w:instrText xml:space="preserve"> REF _Ref213676098 \r \h </w:instrText>
        </w:r>
        <w:r w:rsidR="0014139D">
          <w:rPr>
            <w:position w:val="2"/>
          </w:rPr>
          <w:instrText xml:space="preserve"> \* MERGEFORMAT </w:instrText>
        </w:r>
        <w:r w:rsidR="00E13278" w:rsidRPr="0014139D">
          <w:rPr>
            <w:position w:val="2"/>
          </w:rPr>
        </w:r>
        <w:r w:rsidR="00E13278" w:rsidRPr="0014139D">
          <w:rPr>
            <w:position w:val="2"/>
          </w:rPr>
          <w:fldChar w:fldCharType="separate"/>
        </w:r>
        <w:r w:rsidR="006E5F60">
          <w:rPr>
            <w:position w:val="2"/>
          </w:rPr>
          <w:t>B.2</w:t>
        </w:r>
        <w:r w:rsidR="00E13278" w:rsidRPr="0014139D">
          <w:rPr>
            <w:position w:val="2"/>
          </w:rPr>
          <w:fldChar w:fldCharType="end"/>
        </w:r>
      </w:hyperlink>
      <w:r w:rsidRPr="0014139D">
        <w:rPr>
          <w:spacing w:val="-3"/>
          <w:position w:val="2"/>
        </w:rPr>
        <w:t xml:space="preserve"> </w:t>
      </w:r>
      <w:r w:rsidRPr="0014139D">
        <w:rPr>
          <w:position w:val="2"/>
        </w:rPr>
        <w:t>and</w:t>
      </w:r>
      <w:r w:rsidR="00E73E40" w:rsidRPr="0014139D">
        <w:rPr>
          <w:position w:val="2"/>
        </w:rPr>
        <w:t xml:space="preserve"> </w:t>
      </w:r>
      <w:r w:rsidRPr="0014139D">
        <w:rPr>
          <w:position w:val="2"/>
        </w:rPr>
        <w:t>III.</w:t>
      </w:r>
      <w:r w:rsidR="00E13278" w:rsidRPr="0014139D">
        <w:rPr>
          <w:position w:val="2"/>
        </w:rPr>
        <w:fldChar w:fldCharType="begin"/>
      </w:r>
      <w:r w:rsidR="00E13278" w:rsidRPr="0014139D">
        <w:rPr>
          <w:position w:val="2"/>
        </w:rPr>
        <w:instrText xml:space="preserve"> REF _Ref213677024 \r \h </w:instrText>
      </w:r>
      <w:r w:rsidR="0014139D">
        <w:rPr>
          <w:position w:val="2"/>
        </w:rPr>
        <w:instrText xml:space="preserve"> \* MERGEFORMAT </w:instrText>
      </w:r>
      <w:r w:rsidR="00E13278" w:rsidRPr="0014139D">
        <w:rPr>
          <w:position w:val="2"/>
        </w:rPr>
      </w:r>
      <w:r w:rsidR="00E13278" w:rsidRPr="0014139D">
        <w:rPr>
          <w:position w:val="2"/>
        </w:rPr>
        <w:fldChar w:fldCharType="separate"/>
      </w:r>
      <w:r w:rsidR="006E5F60">
        <w:rPr>
          <w:position w:val="2"/>
        </w:rPr>
        <w:t>B.7</w:t>
      </w:r>
      <w:r w:rsidR="00E13278" w:rsidRPr="0014139D">
        <w:rPr>
          <w:position w:val="2"/>
        </w:rPr>
        <w:fldChar w:fldCharType="end"/>
      </w:r>
      <w:r w:rsidR="00E13278" w:rsidRPr="0014139D">
        <w:rPr>
          <w:position w:val="2"/>
        </w:rPr>
        <w:t xml:space="preserve"> </w:t>
      </w:r>
      <w:r w:rsidRPr="0014139D">
        <w:rPr>
          <w:position w:val="2"/>
        </w:rPr>
        <w:t>(ARM 17.8.1213).</w:t>
      </w:r>
      <w:bookmarkEnd w:id="28"/>
    </w:p>
    <w:p w14:paraId="669A18DB" w14:textId="77777777" w:rsidR="00E73E40" w:rsidRPr="0014139D" w:rsidRDefault="00E73E40" w:rsidP="00E73E40"/>
    <w:p w14:paraId="26139ED9" w14:textId="6B2943E4" w:rsidR="00E13278" w:rsidRPr="0014139D" w:rsidRDefault="00E13278" w:rsidP="00D32E25">
      <w:pPr>
        <w:numPr>
          <w:ilvl w:val="0"/>
          <w:numId w:val="3"/>
        </w:numPr>
        <w:ind w:left="720" w:hanging="720"/>
      </w:pPr>
      <w:bookmarkStart w:id="29" w:name="_Ref213913096"/>
      <w:r w:rsidRPr="0014139D">
        <w:lastRenderedPageBreak/>
        <w:t xml:space="preserve">NWE shall prepare a preventive maintenance schedule to manage the SCR and oxidation catalysts consistent with the manufacturer’s recommendations for proper operation and </w:t>
      </w:r>
      <w:r w:rsidR="005B7EFD" w:rsidRPr="0014139D">
        <w:t>maintenance</w:t>
      </w:r>
      <w:r w:rsidRPr="0014139D">
        <w:t xml:space="preserve"> </w:t>
      </w:r>
      <w:r w:rsidR="005B7EFD" w:rsidRPr="0014139D">
        <w:t>incorporating</w:t>
      </w:r>
      <w:r w:rsidRPr="0014139D">
        <w:t xml:space="preserve"> operational time of the SCR and oxidation catalysts </w:t>
      </w:r>
      <w:r w:rsidR="005B7EFD" w:rsidRPr="0014139D">
        <w:t>being in service</w:t>
      </w:r>
      <w:r w:rsidRPr="0014139D">
        <w:t xml:space="preserve"> managed by RICE unit (ARM 17.8.1211).</w:t>
      </w:r>
      <w:bookmarkEnd w:id="29"/>
    </w:p>
    <w:p w14:paraId="59C1B1F0" w14:textId="1208CF9B" w:rsidR="00E13278" w:rsidRDefault="00E13278" w:rsidP="00E13278">
      <w:pPr>
        <w:pStyle w:val="ListParagraph"/>
      </w:pPr>
    </w:p>
    <w:p w14:paraId="7A73B29B" w14:textId="5435914A" w:rsidR="00D32E25" w:rsidRDefault="00D32E25" w:rsidP="00D32E25">
      <w:pPr>
        <w:numPr>
          <w:ilvl w:val="0"/>
          <w:numId w:val="3"/>
        </w:numPr>
        <w:ind w:left="720" w:hanging="720"/>
      </w:pPr>
      <w:bookmarkStart w:id="30" w:name="_Ref213913174"/>
      <w:r>
        <w:t>NWE shall document, by month, the total number of transient events (cold startups, warm/hot startups,</w:t>
      </w:r>
      <w:r>
        <w:rPr>
          <w:spacing w:val="-2"/>
        </w:rPr>
        <w:t xml:space="preserve"> </w:t>
      </w:r>
      <w:r>
        <w:t>and</w:t>
      </w:r>
      <w:r>
        <w:rPr>
          <w:spacing w:val="-5"/>
        </w:rPr>
        <w:t xml:space="preserve"> </w:t>
      </w:r>
      <w:r>
        <w:t>shutdowns)</w:t>
      </w:r>
      <w:r>
        <w:rPr>
          <w:spacing w:val="-5"/>
        </w:rPr>
        <w:t xml:space="preserve"> </w:t>
      </w:r>
      <w:r>
        <w:t>of</w:t>
      </w:r>
      <w:r>
        <w:rPr>
          <w:spacing w:val="-3"/>
        </w:rPr>
        <w:t xml:space="preserve"> </w:t>
      </w:r>
      <w:r>
        <w:t>the</w:t>
      </w:r>
      <w:r>
        <w:rPr>
          <w:spacing w:val="-2"/>
        </w:rPr>
        <w:t xml:space="preserve"> </w:t>
      </w:r>
      <w:r>
        <w:t>natural</w:t>
      </w:r>
      <w:r>
        <w:rPr>
          <w:spacing w:val="-2"/>
        </w:rPr>
        <w:t xml:space="preserve"> </w:t>
      </w:r>
      <w:r>
        <w:t>gas</w:t>
      </w:r>
      <w:r>
        <w:rPr>
          <w:spacing w:val="-4"/>
        </w:rPr>
        <w:t xml:space="preserve"> </w:t>
      </w:r>
      <w:r>
        <w:t>RICE</w:t>
      </w:r>
      <w:r>
        <w:rPr>
          <w:spacing w:val="-2"/>
        </w:rPr>
        <w:t xml:space="preserve"> </w:t>
      </w:r>
      <w:r>
        <w:t>generator</w:t>
      </w:r>
      <w:r>
        <w:rPr>
          <w:spacing w:val="-3"/>
        </w:rPr>
        <w:t xml:space="preserve"> </w:t>
      </w:r>
      <w:r>
        <w:t>sets</w:t>
      </w:r>
      <w:r>
        <w:rPr>
          <w:spacing w:val="-4"/>
        </w:rPr>
        <w:t xml:space="preserve"> </w:t>
      </w:r>
      <w:r>
        <w:t>collected</w:t>
      </w:r>
      <w:r>
        <w:rPr>
          <w:spacing w:val="-2"/>
        </w:rPr>
        <w:t xml:space="preserve"> </w:t>
      </w:r>
      <w:r>
        <w:t>in</w:t>
      </w:r>
      <w:r>
        <w:rPr>
          <w:spacing w:val="-3"/>
        </w:rPr>
        <w:t xml:space="preserve"> </w:t>
      </w:r>
      <w:r>
        <w:t>the</w:t>
      </w:r>
      <w:r>
        <w:rPr>
          <w:spacing w:val="-2"/>
        </w:rPr>
        <w:t xml:space="preserve"> </w:t>
      </w:r>
      <w:r>
        <w:t>SCADA</w:t>
      </w:r>
      <w:r>
        <w:rPr>
          <w:spacing w:val="-4"/>
        </w:rPr>
        <w:t xml:space="preserve"> </w:t>
      </w:r>
      <w:r>
        <w:t>system.</w:t>
      </w:r>
      <w:r>
        <w:rPr>
          <w:spacing w:val="-2"/>
        </w:rPr>
        <w:t xml:space="preserve"> </w:t>
      </w:r>
      <w:r>
        <w:t>By the</w:t>
      </w:r>
      <w:r>
        <w:rPr>
          <w:spacing w:val="-11"/>
        </w:rPr>
        <w:t xml:space="preserve"> </w:t>
      </w:r>
      <w:r>
        <w:t>25</w:t>
      </w:r>
      <w:r>
        <w:rPr>
          <w:vertAlign w:val="superscript"/>
        </w:rPr>
        <w:t>th</w:t>
      </w:r>
      <w:r>
        <w:rPr>
          <w:spacing w:val="-11"/>
        </w:rPr>
        <w:t xml:space="preserve"> </w:t>
      </w:r>
      <w:r>
        <w:t>day</w:t>
      </w:r>
      <w:r>
        <w:rPr>
          <w:spacing w:val="-11"/>
        </w:rPr>
        <w:t xml:space="preserve"> </w:t>
      </w:r>
      <w:r>
        <w:t>of</w:t>
      </w:r>
      <w:r>
        <w:rPr>
          <w:spacing w:val="-13"/>
        </w:rPr>
        <w:t xml:space="preserve"> </w:t>
      </w:r>
      <w:r>
        <w:t>each</w:t>
      </w:r>
      <w:r>
        <w:rPr>
          <w:spacing w:val="-13"/>
        </w:rPr>
        <w:t xml:space="preserve"> </w:t>
      </w:r>
      <w:r>
        <w:t>month,</w:t>
      </w:r>
      <w:r>
        <w:rPr>
          <w:spacing w:val="-12"/>
        </w:rPr>
        <w:t xml:space="preserve"> </w:t>
      </w:r>
      <w:r>
        <w:t>NWE</w:t>
      </w:r>
      <w:r>
        <w:rPr>
          <w:spacing w:val="-11"/>
        </w:rPr>
        <w:t xml:space="preserve"> </w:t>
      </w:r>
      <w:r>
        <w:t>shall</w:t>
      </w:r>
      <w:r>
        <w:rPr>
          <w:spacing w:val="-12"/>
        </w:rPr>
        <w:t xml:space="preserve"> </w:t>
      </w:r>
      <w:r>
        <w:t>total</w:t>
      </w:r>
      <w:r>
        <w:rPr>
          <w:spacing w:val="-12"/>
        </w:rPr>
        <w:t xml:space="preserve"> </w:t>
      </w:r>
      <w:r>
        <w:t>the</w:t>
      </w:r>
      <w:r>
        <w:rPr>
          <w:spacing w:val="-11"/>
        </w:rPr>
        <w:t xml:space="preserve"> </w:t>
      </w:r>
      <w:r>
        <w:t>transient</w:t>
      </w:r>
      <w:r>
        <w:rPr>
          <w:spacing w:val="-15"/>
        </w:rPr>
        <w:t xml:space="preserve"> </w:t>
      </w:r>
      <w:r>
        <w:t>events</w:t>
      </w:r>
      <w:r>
        <w:rPr>
          <w:spacing w:val="-15"/>
        </w:rPr>
        <w:t xml:space="preserve"> </w:t>
      </w:r>
      <w:r>
        <w:t>by</w:t>
      </w:r>
      <w:r>
        <w:rPr>
          <w:spacing w:val="-15"/>
        </w:rPr>
        <w:t xml:space="preserve"> </w:t>
      </w:r>
      <w:r>
        <w:t>category</w:t>
      </w:r>
      <w:r>
        <w:rPr>
          <w:spacing w:val="-14"/>
        </w:rPr>
        <w:t xml:space="preserve"> </w:t>
      </w:r>
      <w:r>
        <w:t>for</w:t>
      </w:r>
      <w:r>
        <w:rPr>
          <w:spacing w:val="-8"/>
        </w:rPr>
        <w:t xml:space="preserve"> </w:t>
      </w:r>
      <w:r>
        <w:t>the</w:t>
      </w:r>
      <w:r>
        <w:rPr>
          <w:spacing w:val="-8"/>
        </w:rPr>
        <w:t xml:space="preserve"> </w:t>
      </w:r>
      <w:r>
        <w:t>natural</w:t>
      </w:r>
      <w:r>
        <w:rPr>
          <w:spacing w:val="-8"/>
        </w:rPr>
        <w:t xml:space="preserve"> </w:t>
      </w:r>
      <w:r>
        <w:t>gas</w:t>
      </w:r>
      <w:r>
        <w:rPr>
          <w:spacing w:val="-9"/>
        </w:rPr>
        <w:t xml:space="preserve"> </w:t>
      </w:r>
      <w:r>
        <w:t>RICE for the previous month.</w:t>
      </w:r>
      <w:bookmarkEnd w:id="30"/>
    </w:p>
    <w:p w14:paraId="2732B8A7" w14:textId="77777777" w:rsidR="00E73E40" w:rsidRDefault="00E73E40" w:rsidP="00E73E40">
      <w:pPr>
        <w:ind w:left="720"/>
      </w:pPr>
    </w:p>
    <w:p w14:paraId="3455B3E8" w14:textId="5C9E7874" w:rsidR="00E73E40" w:rsidRPr="0014139D" w:rsidRDefault="00D32E25" w:rsidP="00E73E40">
      <w:pPr>
        <w:ind w:left="720"/>
      </w:pPr>
      <w:r w:rsidRPr="00E73E40">
        <w:t xml:space="preserve">The monthly information will be used to demonstrate compliance with the rolling 12-month limitation in Section III.B.5. The information for each of the previous months shall be </w:t>
      </w:r>
      <w:r w:rsidRPr="0014139D">
        <w:t>submitted in the semiannual monitoring report (ARM 17.8.</w:t>
      </w:r>
      <w:r w:rsidR="005B7EFD" w:rsidRPr="0014139D">
        <w:t>1213</w:t>
      </w:r>
      <w:r w:rsidRPr="0014139D">
        <w:t>).</w:t>
      </w:r>
    </w:p>
    <w:p w14:paraId="7147BCF9" w14:textId="77777777" w:rsidR="00E73E40" w:rsidRPr="0014139D" w:rsidRDefault="00E73E40" w:rsidP="00E73E40">
      <w:pPr>
        <w:ind w:left="720"/>
      </w:pPr>
    </w:p>
    <w:p w14:paraId="4B3828C6" w14:textId="5B98EFF7" w:rsidR="00D62219" w:rsidRPr="0014139D" w:rsidRDefault="00D62219" w:rsidP="00E73E40">
      <w:pPr>
        <w:numPr>
          <w:ilvl w:val="0"/>
          <w:numId w:val="3"/>
        </w:numPr>
        <w:ind w:left="720" w:hanging="720"/>
        <w:rPr>
          <w:szCs w:val="24"/>
        </w:rPr>
      </w:pPr>
      <w:bookmarkStart w:id="31" w:name="_Ref213913478"/>
      <w:r w:rsidRPr="0014139D">
        <w:rPr>
          <w:szCs w:val="24"/>
        </w:rPr>
        <w:t>NWE shall have documented procedures in place for cold-</w:t>
      </w:r>
      <w:proofErr w:type="gramStart"/>
      <w:r w:rsidRPr="0014139D">
        <w:rPr>
          <w:szCs w:val="24"/>
        </w:rPr>
        <w:t>start-ups</w:t>
      </w:r>
      <w:proofErr w:type="gramEnd"/>
      <w:r w:rsidRPr="0014139D">
        <w:rPr>
          <w:szCs w:val="24"/>
        </w:rPr>
        <w:t>, warm/hot start-ups and shutdowns that follow the manufacturer’s recommendations for good combustion practices (ARM 17.8.1211).</w:t>
      </w:r>
      <w:bookmarkEnd w:id="31"/>
    </w:p>
    <w:p w14:paraId="33D4F5DB" w14:textId="77777777" w:rsidR="00D62219" w:rsidRDefault="00D62219" w:rsidP="00D62219">
      <w:pPr>
        <w:ind w:left="720"/>
        <w:rPr>
          <w:szCs w:val="24"/>
        </w:rPr>
      </w:pPr>
    </w:p>
    <w:p w14:paraId="620C007A" w14:textId="379B00FD" w:rsidR="00E73E40" w:rsidRDefault="00E73E40" w:rsidP="00E73E40">
      <w:pPr>
        <w:numPr>
          <w:ilvl w:val="0"/>
          <w:numId w:val="3"/>
        </w:numPr>
        <w:ind w:left="720" w:hanging="720"/>
        <w:rPr>
          <w:szCs w:val="24"/>
        </w:rPr>
      </w:pPr>
      <w:bookmarkStart w:id="32" w:name="_Ref213913695"/>
      <w:r w:rsidRPr="00E73E40">
        <w:rPr>
          <w:szCs w:val="24"/>
        </w:rPr>
        <w:t>NWE shall monitor compliance as required in 40 CFR 60, Subpart JJJJ – Standards of Performance for</w:t>
      </w:r>
      <w:r w:rsidRPr="00E73E40">
        <w:t xml:space="preserve"> </w:t>
      </w:r>
      <w:r w:rsidRPr="00E73E40">
        <w:rPr>
          <w:szCs w:val="24"/>
        </w:rPr>
        <w:t>Stationary Spark Ignition Internal Combustion Engines (ARM 17.8.340 and 40 CFR 60, Subpart JJJJ</w:t>
      </w:r>
      <w:r w:rsidR="005B7EFD">
        <w:rPr>
          <w:szCs w:val="24"/>
        </w:rPr>
        <w:t xml:space="preserve"> and ARM 17.8.1212</w:t>
      </w:r>
      <w:r w:rsidRPr="00E73E40">
        <w:rPr>
          <w:szCs w:val="24"/>
        </w:rPr>
        <w:t>).</w:t>
      </w:r>
      <w:bookmarkEnd w:id="32"/>
      <w:r>
        <w:rPr>
          <w:szCs w:val="24"/>
        </w:rPr>
        <w:t xml:space="preserve"> </w:t>
      </w:r>
    </w:p>
    <w:p w14:paraId="02E59471" w14:textId="77777777" w:rsidR="00E73E40" w:rsidRPr="00E73E40" w:rsidRDefault="00E73E40" w:rsidP="00E73E40">
      <w:pPr>
        <w:ind w:left="720"/>
        <w:rPr>
          <w:szCs w:val="24"/>
        </w:rPr>
      </w:pPr>
    </w:p>
    <w:p w14:paraId="00C118C2" w14:textId="63FFBEEE" w:rsidR="00E73E40" w:rsidRDefault="00E73E40" w:rsidP="00E73E40">
      <w:pPr>
        <w:numPr>
          <w:ilvl w:val="0"/>
          <w:numId w:val="3"/>
        </w:numPr>
        <w:ind w:left="720" w:hanging="720"/>
        <w:rPr>
          <w:szCs w:val="24"/>
        </w:rPr>
      </w:pPr>
      <w:bookmarkStart w:id="33" w:name="_Ref213913702"/>
      <w:r w:rsidRPr="00E73E40">
        <w:rPr>
          <w:szCs w:val="24"/>
        </w:rPr>
        <w:t>NWE shall monitor compliance as required in 40 CFR 63, Subpart ZZZZ – National Emissions Standards for Hazardous Air Pollutants for Stationary Reciprocating Internal Combustion Engines (ARM 17.8.342</w:t>
      </w:r>
      <w:r w:rsidR="005B7EFD">
        <w:rPr>
          <w:szCs w:val="24"/>
        </w:rPr>
        <w:t>,</w:t>
      </w:r>
      <w:r w:rsidRPr="00E73E40">
        <w:rPr>
          <w:szCs w:val="24"/>
        </w:rPr>
        <w:t>40 CFR 63, Subpart ZZZZ</w:t>
      </w:r>
      <w:r w:rsidR="005B7EFD">
        <w:rPr>
          <w:szCs w:val="24"/>
        </w:rPr>
        <w:t xml:space="preserve"> and ARM 17.8.1212</w:t>
      </w:r>
      <w:r w:rsidRPr="00E73E40">
        <w:rPr>
          <w:szCs w:val="24"/>
        </w:rPr>
        <w:t>).</w:t>
      </w:r>
      <w:bookmarkEnd w:id="33"/>
    </w:p>
    <w:p w14:paraId="6D47964C" w14:textId="77777777" w:rsidR="00E73E40" w:rsidRDefault="00E73E40" w:rsidP="00E73E40">
      <w:pPr>
        <w:pStyle w:val="ListParagraph"/>
        <w:rPr>
          <w:szCs w:val="24"/>
        </w:rPr>
      </w:pPr>
    </w:p>
    <w:p w14:paraId="2BD76B80" w14:textId="77777777" w:rsidR="00E73E40" w:rsidRPr="00E73E40" w:rsidRDefault="00E73E40" w:rsidP="00E73E40">
      <w:pPr>
        <w:numPr>
          <w:ilvl w:val="0"/>
          <w:numId w:val="3"/>
        </w:numPr>
        <w:ind w:left="720" w:hanging="720"/>
        <w:rPr>
          <w:szCs w:val="24"/>
        </w:rPr>
      </w:pPr>
      <w:bookmarkStart w:id="34" w:name="_Ref213913820"/>
      <w:r w:rsidRPr="00E73E40">
        <w:rPr>
          <w:szCs w:val="24"/>
        </w:rPr>
        <w:t>NWE shall monitor compliance by following both the NOx and CO Compliance Assurance Monitoring CAM plans (Appendices E and F) (ARM 17.8.1213 and ARM 17.8.1503).</w:t>
      </w:r>
      <w:bookmarkEnd w:id="34"/>
    </w:p>
    <w:p w14:paraId="1083EA6B" w14:textId="77777777" w:rsidR="00E73E40" w:rsidRDefault="00E73E40">
      <w:pPr>
        <w:rPr>
          <w:b/>
          <w:szCs w:val="24"/>
        </w:rPr>
      </w:pPr>
    </w:p>
    <w:p w14:paraId="2CC28EE0" w14:textId="61750CC9" w:rsidR="002D2B86" w:rsidRPr="00AD67B4" w:rsidRDefault="002D2B86">
      <w:pPr>
        <w:rPr>
          <w:szCs w:val="24"/>
        </w:rPr>
      </w:pPr>
      <w:r w:rsidRPr="00AD67B4">
        <w:rPr>
          <w:b/>
          <w:szCs w:val="24"/>
        </w:rPr>
        <w:t>Recordkeeping</w:t>
      </w:r>
      <w:r w:rsidR="009E7326">
        <w:rPr>
          <w:b/>
          <w:szCs w:val="24"/>
        </w:rPr>
        <w:t xml:space="preserve"> Requirements</w:t>
      </w:r>
    </w:p>
    <w:p w14:paraId="3EEFEAF6" w14:textId="77777777" w:rsidR="002D2B86" w:rsidRPr="00AD67B4" w:rsidRDefault="002D2B86">
      <w:pPr>
        <w:rPr>
          <w:szCs w:val="24"/>
        </w:rPr>
      </w:pPr>
    </w:p>
    <w:p w14:paraId="7FC51398" w14:textId="77777777" w:rsidR="009E7326" w:rsidRDefault="009E7326" w:rsidP="009E7326">
      <w:pPr>
        <w:numPr>
          <w:ilvl w:val="0"/>
          <w:numId w:val="3"/>
        </w:numPr>
        <w:ind w:left="720" w:hanging="720"/>
      </w:pPr>
      <w:bookmarkStart w:id="35" w:name="_Ref214264031"/>
      <w:r>
        <w:t>All</w:t>
      </w:r>
      <w:r>
        <w:rPr>
          <w:spacing w:val="-6"/>
        </w:rPr>
        <w:t xml:space="preserve"> </w:t>
      </w:r>
      <w:r>
        <w:t>source</w:t>
      </w:r>
      <w:r>
        <w:rPr>
          <w:spacing w:val="-5"/>
        </w:rPr>
        <w:t xml:space="preserve"> </w:t>
      </w:r>
      <w:r>
        <w:t>testing</w:t>
      </w:r>
      <w:r>
        <w:rPr>
          <w:spacing w:val="-7"/>
        </w:rPr>
        <w:t xml:space="preserve"> </w:t>
      </w:r>
      <w:r>
        <w:t>recordkeeping</w:t>
      </w:r>
      <w:r>
        <w:rPr>
          <w:spacing w:val="-7"/>
        </w:rPr>
        <w:t xml:space="preserve"> </w:t>
      </w:r>
      <w:r>
        <w:t>shall</w:t>
      </w:r>
      <w:r>
        <w:rPr>
          <w:spacing w:val="-7"/>
        </w:rPr>
        <w:t xml:space="preserve"> </w:t>
      </w:r>
      <w:r>
        <w:t>be</w:t>
      </w:r>
      <w:r>
        <w:rPr>
          <w:spacing w:val="-5"/>
        </w:rPr>
        <w:t xml:space="preserve"> </w:t>
      </w:r>
      <w:r>
        <w:t>performed</w:t>
      </w:r>
      <w:r>
        <w:rPr>
          <w:spacing w:val="-7"/>
        </w:rPr>
        <w:t xml:space="preserve"> </w:t>
      </w:r>
      <w:r>
        <w:t>in</w:t>
      </w:r>
      <w:r>
        <w:rPr>
          <w:spacing w:val="-7"/>
        </w:rPr>
        <w:t xml:space="preserve"> </w:t>
      </w:r>
      <w:r>
        <w:t>accordance</w:t>
      </w:r>
      <w:r>
        <w:rPr>
          <w:spacing w:val="-5"/>
        </w:rPr>
        <w:t xml:space="preserve"> </w:t>
      </w:r>
      <w:r>
        <w:t>with</w:t>
      </w:r>
      <w:r>
        <w:rPr>
          <w:spacing w:val="-7"/>
        </w:rPr>
        <w:t xml:space="preserve"> </w:t>
      </w:r>
      <w:r>
        <w:t>the</w:t>
      </w:r>
      <w:r>
        <w:rPr>
          <w:spacing w:val="-5"/>
        </w:rPr>
        <w:t xml:space="preserve"> </w:t>
      </w:r>
      <w:r>
        <w:t>Source</w:t>
      </w:r>
      <w:r>
        <w:rPr>
          <w:spacing w:val="-5"/>
        </w:rPr>
        <w:t xml:space="preserve"> </w:t>
      </w:r>
      <w:r>
        <w:t>Test</w:t>
      </w:r>
      <w:r>
        <w:rPr>
          <w:spacing w:val="-4"/>
        </w:rPr>
        <w:t xml:space="preserve"> </w:t>
      </w:r>
      <w:r>
        <w:t>Protocol</w:t>
      </w:r>
      <w:r>
        <w:rPr>
          <w:spacing w:val="-6"/>
        </w:rPr>
        <w:t xml:space="preserve"> </w:t>
      </w:r>
      <w:r>
        <w:t>and Procedures Manual and shall be maintained on site (ARM 17.8.106).</w:t>
      </w:r>
      <w:bookmarkEnd w:id="35"/>
    </w:p>
    <w:p w14:paraId="468D99BE" w14:textId="77777777" w:rsidR="009E7326" w:rsidRDefault="009E7326" w:rsidP="009E7326">
      <w:pPr>
        <w:pStyle w:val="BodyText"/>
        <w:spacing w:before="9"/>
      </w:pPr>
    </w:p>
    <w:p w14:paraId="414FDAAD" w14:textId="3179BDFF" w:rsidR="009E7326" w:rsidRDefault="009E7326" w:rsidP="009E7326">
      <w:pPr>
        <w:numPr>
          <w:ilvl w:val="0"/>
          <w:numId w:val="3"/>
        </w:numPr>
        <w:ind w:left="720" w:hanging="720"/>
      </w:pPr>
      <w:bookmarkStart w:id="36" w:name="_Ref213914150"/>
      <w:r>
        <w:t>NWE shall maintain a log that indicates any circumstances in which a fuel other than pipeline quality natural gas was burned in the natural gas RICE generator sets. The log should include date, time, duration</w:t>
      </w:r>
      <w:r>
        <w:rPr>
          <w:spacing w:val="-3"/>
        </w:rPr>
        <w:t xml:space="preserve"> </w:t>
      </w:r>
      <w:r>
        <w:t>of</w:t>
      </w:r>
      <w:r>
        <w:rPr>
          <w:spacing w:val="-3"/>
        </w:rPr>
        <w:t xml:space="preserve"> </w:t>
      </w:r>
      <w:r>
        <w:t>fuel</w:t>
      </w:r>
      <w:r>
        <w:rPr>
          <w:spacing w:val="-2"/>
        </w:rPr>
        <w:t xml:space="preserve"> </w:t>
      </w:r>
      <w:r>
        <w:t>usage,</w:t>
      </w:r>
      <w:r>
        <w:rPr>
          <w:spacing w:val="-2"/>
        </w:rPr>
        <w:t xml:space="preserve"> </w:t>
      </w:r>
      <w:r>
        <w:t>reason</w:t>
      </w:r>
      <w:r>
        <w:rPr>
          <w:spacing w:val="-3"/>
        </w:rPr>
        <w:t xml:space="preserve"> </w:t>
      </w:r>
      <w:r>
        <w:t>for</w:t>
      </w:r>
      <w:r>
        <w:rPr>
          <w:spacing w:val="-3"/>
        </w:rPr>
        <w:t xml:space="preserve"> </w:t>
      </w:r>
      <w:r>
        <w:t>non-</w:t>
      </w:r>
      <w:r>
        <w:rPr>
          <w:spacing w:val="-3"/>
        </w:rPr>
        <w:t xml:space="preserve"> </w:t>
      </w:r>
      <w:r>
        <w:t>pipeline</w:t>
      </w:r>
      <w:r>
        <w:rPr>
          <w:spacing w:val="-2"/>
        </w:rPr>
        <w:t xml:space="preserve"> </w:t>
      </w:r>
      <w:r>
        <w:t>quality</w:t>
      </w:r>
      <w:r>
        <w:rPr>
          <w:spacing w:val="-2"/>
        </w:rPr>
        <w:t xml:space="preserve"> </w:t>
      </w:r>
      <w:r>
        <w:t>natural</w:t>
      </w:r>
      <w:r>
        <w:rPr>
          <w:spacing w:val="-2"/>
        </w:rPr>
        <w:t xml:space="preserve"> </w:t>
      </w:r>
      <w:r>
        <w:t>gas</w:t>
      </w:r>
      <w:r>
        <w:rPr>
          <w:spacing w:val="-1"/>
        </w:rPr>
        <w:t xml:space="preserve"> </w:t>
      </w:r>
      <w:r>
        <w:t>usage</w:t>
      </w:r>
      <w:r>
        <w:rPr>
          <w:spacing w:val="-2"/>
        </w:rPr>
        <w:t xml:space="preserve"> </w:t>
      </w:r>
      <w:r>
        <w:t>(if</w:t>
      </w:r>
      <w:r>
        <w:rPr>
          <w:spacing w:val="-6"/>
        </w:rPr>
        <w:t xml:space="preserve"> </w:t>
      </w:r>
      <w:r>
        <w:t>available</w:t>
      </w:r>
      <w:r>
        <w:rPr>
          <w:spacing w:val="-2"/>
        </w:rPr>
        <w:t xml:space="preserve"> </w:t>
      </w:r>
      <w:r>
        <w:t>from</w:t>
      </w:r>
      <w:r>
        <w:rPr>
          <w:spacing w:val="-3"/>
        </w:rPr>
        <w:t xml:space="preserve"> </w:t>
      </w:r>
      <w:r>
        <w:t>the</w:t>
      </w:r>
      <w:r>
        <w:rPr>
          <w:spacing w:val="-4"/>
        </w:rPr>
        <w:t xml:space="preserve"> </w:t>
      </w:r>
      <w:r>
        <w:t>supplier), and the operator’s initials (ARM 17.8.1212).</w:t>
      </w:r>
      <w:bookmarkEnd w:id="36"/>
    </w:p>
    <w:p w14:paraId="59F70B3B" w14:textId="77777777" w:rsidR="003F0C80" w:rsidRDefault="003F0C80" w:rsidP="003F0C80"/>
    <w:p w14:paraId="2F84F1B8" w14:textId="6685F164" w:rsidR="009E7326" w:rsidRDefault="009E7326" w:rsidP="003F0C80">
      <w:pPr>
        <w:numPr>
          <w:ilvl w:val="0"/>
          <w:numId w:val="3"/>
        </w:numPr>
        <w:ind w:left="720" w:hanging="720"/>
      </w:pPr>
      <w:bookmarkStart w:id="37" w:name="_Ref213915732"/>
      <w:r>
        <w:t>NWE</w:t>
      </w:r>
      <w:r>
        <w:rPr>
          <w:spacing w:val="-2"/>
        </w:rPr>
        <w:t xml:space="preserve"> </w:t>
      </w:r>
      <w:r>
        <w:t>shall</w:t>
      </w:r>
      <w:r>
        <w:rPr>
          <w:spacing w:val="-2"/>
        </w:rPr>
        <w:t xml:space="preserve"> </w:t>
      </w:r>
      <w:r>
        <w:t>provide</w:t>
      </w:r>
      <w:r>
        <w:rPr>
          <w:spacing w:val="-2"/>
        </w:rPr>
        <w:t xml:space="preserve"> </w:t>
      </w:r>
      <w:r>
        <w:t>annual</w:t>
      </w:r>
      <w:r>
        <w:rPr>
          <w:spacing w:val="-2"/>
        </w:rPr>
        <w:t xml:space="preserve"> </w:t>
      </w:r>
      <w:r>
        <w:t>documentation</w:t>
      </w:r>
      <w:r>
        <w:rPr>
          <w:spacing w:val="-3"/>
        </w:rPr>
        <w:t xml:space="preserve"> </w:t>
      </w:r>
      <w:r>
        <w:t>of</w:t>
      </w:r>
      <w:r>
        <w:rPr>
          <w:spacing w:val="-3"/>
        </w:rPr>
        <w:t xml:space="preserve"> </w:t>
      </w:r>
      <w:r>
        <w:t>the</w:t>
      </w:r>
      <w:r>
        <w:rPr>
          <w:spacing w:val="-2"/>
        </w:rPr>
        <w:t xml:space="preserve"> </w:t>
      </w:r>
      <w:r>
        <w:t>sulfur</w:t>
      </w:r>
      <w:r>
        <w:rPr>
          <w:spacing w:val="-3"/>
        </w:rPr>
        <w:t xml:space="preserve"> </w:t>
      </w:r>
      <w:r>
        <w:t>content</w:t>
      </w:r>
      <w:r>
        <w:rPr>
          <w:spacing w:val="-3"/>
        </w:rPr>
        <w:t xml:space="preserve"> </w:t>
      </w:r>
      <w:r>
        <w:t>within</w:t>
      </w:r>
      <w:r>
        <w:rPr>
          <w:spacing w:val="-3"/>
        </w:rPr>
        <w:t xml:space="preserve"> </w:t>
      </w:r>
      <w:r>
        <w:t>the</w:t>
      </w:r>
      <w:r>
        <w:rPr>
          <w:spacing w:val="-2"/>
        </w:rPr>
        <w:t xml:space="preserve"> </w:t>
      </w:r>
      <w:r>
        <w:t>natural</w:t>
      </w:r>
      <w:r>
        <w:rPr>
          <w:spacing w:val="-2"/>
        </w:rPr>
        <w:t xml:space="preserve"> </w:t>
      </w:r>
      <w:r>
        <w:t>gas</w:t>
      </w:r>
      <w:r>
        <w:rPr>
          <w:spacing w:val="-4"/>
        </w:rPr>
        <w:t xml:space="preserve"> </w:t>
      </w:r>
      <w:r>
        <w:t>supply</w:t>
      </w:r>
      <w:r>
        <w:rPr>
          <w:spacing w:val="-2"/>
        </w:rPr>
        <w:t xml:space="preserve"> </w:t>
      </w:r>
      <w:r>
        <w:t>pipeline either through documentation from the supplier or via sample taken</w:t>
      </w:r>
      <w:r>
        <w:rPr>
          <w:spacing w:val="-1"/>
        </w:rPr>
        <w:t xml:space="preserve"> </w:t>
      </w:r>
      <w:r>
        <w:t>and tested at the site.</w:t>
      </w:r>
      <w:r>
        <w:rPr>
          <w:spacing w:val="-1"/>
        </w:rPr>
        <w:t xml:space="preserve"> </w:t>
      </w:r>
      <w:r>
        <w:t>The sulfur content</w:t>
      </w:r>
      <w:r>
        <w:rPr>
          <w:spacing w:val="-1"/>
        </w:rPr>
        <w:t xml:space="preserve"> </w:t>
      </w:r>
      <w:r>
        <w:t>shall be below</w:t>
      </w:r>
      <w:r>
        <w:rPr>
          <w:spacing w:val="-2"/>
        </w:rPr>
        <w:t xml:space="preserve"> </w:t>
      </w:r>
      <w:r>
        <w:t>0.005 grains per</w:t>
      </w:r>
      <w:r>
        <w:rPr>
          <w:spacing w:val="-4"/>
        </w:rPr>
        <w:t xml:space="preserve"> </w:t>
      </w:r>
      <w:r>
        <w:t>standard cubic foot</w:t>
      </w:r>
      <w:r>
        <w:rPr>
          <w:spacing w:val="-1"/>
        </w:rPr>
        <w:t xml:space="preserve"> </w:t>
      </w:r>
      <w:r>
        <w:t>(gr/scf)</w:t>
      </w:r>
      <w:r>
        <w:rPr>
          <w:spacing w:val="-1"/>
        </w:rPr>
        <w:t xml:space="preserve"> </w:t>
      </w:r>
      <w:r>
        <w:t>which</w:t>
      </w:r>
      <w:r>
        <w:rPr>
          <w:spacing w:val="-1"/>
        </w:rPr>
        <w:t xml:space="preserve"> </w:t>
      </w:r>
      <w:r>
        <w:t>is the supply for</w:t>
      </w:r>
      <w:r>
        <w:rPr>
          <w:spacing w:val="-1"/>
        </w:rPr>
        <w:t xml:space="preserve"> </w:t>
      </w:r>
      <w:r>
        <w:t>the RICE (ARM 17.8.749 and ARM 17.8.1212).</w:t>
      </w:r>
      <w:bookmarkEnd w:id="37"/>
    </w:p>
    <w:p w14:paraId="468C7AE1" w14:textId="77777777" w:rsidR="004033BB" w:rsidRDefault="004033BB" w:rsidP="004033BB"/>
    <w:p w14:paraId="1A39F5A4" w14:textId="1A8D5A31" w:rsidR="009E7326" w:rsidRPr="004033BB" w:rsidRDefault="009E7326" w:rsidP="004033BB">
      <w:pPr>
        <w:numPr>
          <w:ilvl w:val="0"/>
          <w:numId w:val="3"/>
        </w:numPr>
        <w:ind w:left="720" w:hanging="720"/>
      </w:pPr>
      <w:bookmarkStart w:id="38" w:name="_Ref213914548"/>
      <w:r>
        <w:t>NWE</w:t>
      </w:r>
      <w:r>
        <w:rPr>
          <w:spacing w:val="-5"/>
        </w:rPr>
        <w:t xml:space="preserve"> </w:t>
      </w:r>
      <w:r>
        <w:t>shall</w:t>
      </w:r>
      <w:r>
        <w:rPr>
          <w:spacing w:val="-15"/>
        </w:rPr>
        <w:t xml:space="preserve"> </w:t>
      </w:r>
      <w:r>
        <w:t>maintain</w:t>
      </w:r>
      <w:r>
        <w:rPr>
          <w:spacing w:val="-9"/>
        </w:rPr>
        <w:t xml:space="preserve"> </w:t>
      </w:r>
      <w:r>
        <w:t>records</w:t>
      </w:r>
      <w:r>
        <w:rPr>
          <w:spacing w:val="-7"/>
        </w:rPr>
        <w:t xml:space="preserve"> </w:t>
      </w:r>
      <w:r>
        <w:t>as</w:t>
      </w:r>
      <w:r>
        <w:rPr>
          <w:spacing w:val="-7"/>
        </w:rPr>
        <w:t xml:space="preserve"> </w:t>
      </w:r>
      <w:r>
        <w:t>required</w:t>
      </w:r>
      <w:r>
        <w:rPr>
          <w:spacing w:val="-12"/>
        </w:rPr>
        <w:t xml:space="preserve"> </w:t>
      </w:r>
      <w:r w:rsidRPr="00234BAF">
        <w:t>under</w:t>
      </w:r>
      <w:r w:rsidRPr="00234BAF">
        <w:rPr>
          <w:spacing w:val="-10"/>
        </w:rPr>
        <w:t xml:space="preserve"> </w:t>
      </w:r>
      <w:r w:rsidRPr="00234BAF">
        <w:t>Sections</w:t>
      </w:r>
      <w:r w:rsidRPr="00234BAF">
        <w:rPr>
          <w:spacing w:val="-4"/>
        </w:rPr>
        <w:t xml:space="preserve"> </w:t>
      </w:r>
      <w:r w:rsidR="00B74BF5" w:rsidRPr="00234BAF">
        <w:rPr>
          <w:spacing w:val="-4"/>
        </w:rPr>
        <w:fldChar w:fldCharType="begin"/>
      </w:r>
      <w:r w:rsidR="00B74BF5" w:rsidRPr="00234BAF">
        <w:rPr>
          <w:spacing w:val="-4"/>
        </w:rPr>
        <w:instrText xml:space="preserve"> REF _Ref213913096 \r \h </w:instrText>
      </w:r>
      <w:r w:rsidR="00234BAF">
        <w:rPr>
          <w:spacing w:val="-4"/>
        </w:rPr>
        <w:instrText xml:space="preserve"> \* MERGEFORMAT </w:instrText>
      </w:r>
      <w:r w:rsidR="00B74BF5" w:rsidRPr="00234BAF">
        <w:rPr>
          <w:spacing w:val="-4"/>
        </w:rPr>
      </w:r>
      <w:r w:rsidR="00B74BF5" w:rsidRPr="00234BAF">
        <w:rPr>
          <w:spacing w:val="-4"/>
        </w:rPr>
        <w:fldChar w:fldCharType="separate"/>
      </w:r>
      <w:r w:rsidR="006E5F60">
        <w:rPr>
          <w:spacing w:val="-4"/>
        </w:rPr>
        <w:t>B.15</w:t>
      </w:r>
      <w:r w:rsidR="00B74BF5" w:rsidRPr="00234BAF">
        <w:rPr>
          <w:spacing w:val="-4"/>
        </w:rPr>
        <w:fldChar w:fldCharType="end"/>
      </w:r>
      <w:r w:rsidR="00B74BF5" w:rsidRPr="00234BAF">
        <w:t>,</w:t>
      </w:r>
      <w:r w:rsidR="00B74BF5">
        <w:t xml:space="preserve"> </w:t>
      </w:r>
      <w:r w:rsidR="00B74BF5">
        <w:fldChar w:fldCharType="begin"/>
      </w:r>
      <w:r w:rsidR="00B74BF5">
        <w:instrText xml:space="preserve"> REF _Ref213913174 \r \h </w:instrText>
      </w:r>
      <w:r w:rsidR="00B74BF5">
        <w:fldChar w:fldCharType="separate"/>
      </w:r>
      <w:r w:rsidR="006E5F60">
        <w:t>B.16</w:t>
      </w:r>
      <w:r w:rsidR="00B74BF5">
        <w:fldChar w:fldCharType="end"/>
      </w:r>
      <w:r w:rsidR="00B74BF5">
        <w:t>,</w:t>
      </w:r>
      <w:r w:rsidR="00234BAF">
        <w:t xml:space="preserve"> and</w:t>
      </w:r>
      <w:r w:rsidR="00B74BF5">
        <w:t xml:space="preserve"> </w:t>
      </w:r>
      <w:r w:rsidR="00B74BF5">
        <w:fldChar w:fldCharType="begin"/>
      </w:r>
      <w:r w:rsidR="00B74BF5">
        <w:instrText xml:space="preserve"> REF _Ref213913478 \r \h </w:instrText>
      </w:r>
      <w:r w:rsidR="00B74BF5">
        <w:fldChar w:fldCharType="separate"/>
      </w:r>
      <w:r w:rsidR="006E5F60">
        <w:t>B.17</w:t>
      </w:r>
      <w:r w:rsidR="00B74BF5">
        <w:fldChar w:fldCharType="end"/>
      </w:r>
      <w:r w:rsidR="00B74BF5">
        <w:t xml:space="preserve">, </w:t>
      </w:r>
      <w:r>
        <w:t>ARM</w:t>
      </w:r>
      <w:r>
        <w:rPr>
          <w:spacing w:val="-8"/>
        </w:rPr>
        <w:t xml:space="preserve"> </w:t>
      </w:r>
      <w:r>
        <w:rPr>
          <w:spacing w:val="-2"/>
        </w:rPr>
        <w:t>17.8.1212).</w:t>
      </w:r>
      <w:bookmarkEnd w:id="38"/>
    </w:p>
    <w:p w14:paraId="2E86CE08" w14:textId="77777777" w:rsidR="004033BB" w:rsidRDefault="004033BB" w:rsidP="004033BB"/>
    <w:p w14:paraId="3C91473B" w14:textId="6C592164" w:rsidR="009E7326" w:rsidRDefault="009E7326" w:rsidP="004033BB">
      <w:pPr>
        <w:numPr>
          <w:ilvl w:val="0"/>
          <w:numId w:val="3"/>
        </w:numPr>
        <w:ind w:left="720" w:hanging="720"/>
      </w:pPr>
      <w:r>
        <w:t>NWE shall comply with all applicable recordkeeping requirements contained in 40 CFR 60, Subpart</w:t>
      </w:r>
      <w:r>
        <w:rPr>
          <w:spacing w:val="-8"/>
        </w:rPr>
        <w:t xml:space="preserve"> </w:t>
      </w:r>
      <w:r>
        <w:t>JJJJ</w:t>
      </w:r>
      <w:r>
        <w:rPr>
          <w:spacing w:val="-8"/>
        </w:rPr>
        <w:t xml:space="preserve"> </w:t>
      </w:r>
      <w:r>
        <w:t>–</w:t>
      </w:r>
      <w:r>
        <w:rPr>
          <w:spacing w:val="-2"/>
        </w:rPr>
        <w:t xml:space="preserve"> </w:t>
      </w:r>
      <w:r w:rsidRPr="00932D79">
        <w:rPr>
          <w:iCs/>
        </w:rPr>
        <w:t>Standards</w:t>
      </w:r>
      <w:r w:rsidRPr="00932D79">
        <w:rPr>
          <w:iCs/>
          <w:spacing w:val="-8"/>
        </w:rPr>
        <w:t xml:space="preserve"> </w:t>
      </w:r>
      <w:r w:rsidRPr="00932D79">
        <w:rPr>
          <w:iCs/>
        </w:rPr>
        <w:t>of</w:t>
      </w:r>
      <w:r w:rsidRPr="00932D79">
        <w:rPr>
          <w:iCs/>
          <w:spacing w:val="-5"/>
        </w:rPr>
        <w:t xml:space="preserve"> </w:t>
      </w:r>
      <w:r w:rsidRPr="00932D79">
        <w:rPr>
          <w:iCs/>
        </w:rPr>
        <w:t>Performance</w:t>
      </w:r>
      <w:r w:rsidRPr="00932D79">
        <w:rPr>
          <w:iCs/>
          <w:spacing w:val="-8"/>
        </w:rPr>
        <w:t xml:space="preserve"> </w:t>
      </w:r>
      <w:r w:rsidRPr="00932D79">
        <w:rPr>
          <w:iCs/>
        </w:rPr>
        <w:t>for</w:t>
      </w:r>
      <w:r w:rsidRPr="00932D79">
        <w:rPr>
          <w:iCs/>
          <w:spacing w:val="-5"/>
        </w:rPr>
        <w:t xml:space="preserve"> </w:t>
      </w:r>
      <w:r w:rsidRPr="00932D79">
        <w:rPr>
          <w:iCs/>
        </w:rPr>
        <w:t>Stationary</w:t>
      </w:r>
      <w:r w:rsidRPr="00932D79">
        <w:rPr>
          <w:iCs/>
          <w:spacing w:val="-8"/>
        </w:rPr>
        <w:t xml:space="preserve"> </w:t>
      </w:r>
      <w:r w:rsidRPr="00932D79">
        <w:rPr>
          <w:iCs/>
        </w:rPr>
        <w:t>Spark</w:t>
      </w:r>
      <w:r w:rsidRPr="00932D79">
        <w:rPr>
          <w:iCs/>
          <w:spacing w:val="-8"/>
        </w:rPr>
        <w:t xml:space="preserve"> </w:t>
      </w:r>
      <w:r w:rsidRPr="00932D79">
        <w:rPr>
          <w:iCs/>
        </w:rPr>
        <w:t>Ignition</w:t>
      </w:r>
      <w:r w:rsidRPr="00932D79">
        <w:rPr>
          <w:iCs/>
          <w:spacing w:val="-4"/>
        </w:rPr>
        <w:t xml:space="preserve"> </w:t>
      </w:r>
      <w:r w:rsidRPr="00932D79">
        <w:rPr>
          <w:iCs/>
        </w:rPr>
        <w:t>Internal</w:t>
      </w:r>
      <w:r w:rsidRPr="00932D79">
        <w:rPr>
          <w:iCs/>
          <w:spacing w:val="-5"/>
        </w:rPr>
        <w:t xml:space="preserve"> </w:t>
      </w:r>
      <w:r w:rsidRPr="00932D79">
        <w:rPr>
          <w:iCs/>
        </w:rPr>
        <w:t>Combustion</w:t>
      </w:r>
      <w:r w:rsidRPr="00932D79">
        <w:rPr>
          <w:iCs/>
          <w:spacing w:val="-2"/>
        </w:rPr>
        <w:t xml:space="preserve"> </w:t>
      </w:r>
      <w:r w:rsidRPr="00932D79">
        <w:rPr>
          <w:iCs/>
        </w:rPr>
        <w:t>Engines,</w:t>
      </w:r>
      <w:r w:rsidRPr="00932D79">
        <w:rPr>
          <w:iCs/>
          <w:spacing w:val="-2"/>
        </w:rPr>
        <w:t xml:space="preserve"> </w:t>
      </w:r>
      <w:r w:rsidRPr="00932D79">
        <w:rPr>
          <w:iCs/>
        </w:rPr>
        <w:t xml:space="preserve">and 40 CFR 63, Subpart ZZZZ – National Emissions Standards for Hazardous Air </w:t>
      </w:r>
      <w:r w:rsidRPr="00932D79">
        <w:rPr>
          <w:iCs/>
        </w:rPr>
        <w:lastRenderedPageBreak/>
        <w:t>Pollutants for Stationary Reciprocating Internal Combustion Engines</w:t>
      </w:r>
      <w:r>
        <w:rPr>
          <w:i/>
        </w:rPr>
        <w:t xml:space="preserve"> </w:t>
      </w:r>
      <w:r>
        <w:t>(ARM 17.8.340, ARM 17.8.342, 40 CFR 60, Subpart JJJJ, 40 CFR 63, Subpart ZZZZ</w:t>
      </w:r>
      <w:r w:rsidR="005B7EFD">
        <w:t xml:space="preserve"> and ARM 17.8.1212</w:t>
      </w:r>
      <w:r>
        <w:t>).</w:t>
      </w:r>
    </w:p>
    <w:p w14:paraId="2C66742F" w14:textId="77777777" w:rsidR="009E7326" w:rsidRDefault="009E7326" w:rsidP="009E7326">
      <w:pPr>
        <w:pStyle w:val="BodyText"/>
        <w:spacing w:before="2"/>
      </w:pPr>
    </w:p>
    <w:p w14:paraId="7183E911" w14:textId="77777777" w:rsidR="009E7326" w:rsidRDefault="009E7326" w:rsidP="004033BB">
      <w:pPr>
        <w:numPr>
          <w:ilvl w:val="0"/>
          <w:numId w:val="3"/>
        </w:numPr>
        <w:ind w:left="720" w:hanging="720"/>
      </w:pPr>
      <w:bookmarkStart w:id="39" w:name="_Ref213920304"/>
      <w:r>
        <w:t>Records shall be prepared and data kept in accordance with 40 CFR Part 64 and the CAM Plans</w:t>
      </w:r>
      <w:r>
        <w:rPr>
          <w:spacing w:val="-1"/>
        </w:rPr>
        <w:t xml:space="preserve"> </w:t>
      </w:r>
      <w:r>
        <w:t>for</w:t>
      </w:r>
      <w:r>
        <w:rPr>
          <w:spacing w:val="-3"/>
        </w:rPr>
        <w:t xml:space="preserve"> </w:t>
      </w:r>
      <w:r>
        <w:t>NOx</w:t>
      </w:r>
      <w:r>
        <w:rPr>
          <w:spacing w:val="-2"/>
        </w:rPr>
        <w:t xml:space="preserve"> </w:t>
      </w:r>
      <w:r>
        <w:t>and</w:t>
      </w:r>
      <w:r>
        <w:rPr>
          <w:spacing w:val="-2"/>
        </w:rPr>
        <w:t xml:space="preserve"> </w:t>
      </w:r>
      <w:r w:rsidRPr="00234BAF">
        <w:t>CO</w:t>
      </w:r>
      <w:r w:rsidRPr="00234BAF">
        <w:rPr>
          <w:spacing w:val="-3"/>
        </w:rPr>
        <w:t xml:space="preserve"> </w:t>
      </w:r>
      <w:r w:rsidRPr="00234BAF">
        <w:t>(Appendices</w:t>
      </w:r>
      <w:r w:rsidRPr="00234BAF">
        <w:rPr>
          <w:spacing w:val="-1"/>
        </w:rPr>
        <w:t xml:space="preserve"> </w:t>
      </w:r>
      <w:r w:rsidRPr="00234BAF">
        <w:t>E</w:t>
      </w:r>
      <w:r w:rsidRPr="00234BAF">
        <w:rPr>
          <w:spacing w:val="-4"/>
        </w:rPr>
        <w:t xml:space="preserve"> </w:t>
      </w:r>
      <w:r w:rsidRPr="00234BAF">
        <w:t>and</w:t>
      </w:r>
      <w:r w:rsidRPr="00234BAF">
        <w:rPr>
          <w:spacing w:val="-2"/>
        </w:rPr>
        <w:t xml:space="preserve"> </w:t>
      </w:r>
      <w:r w:rsidRPr="00234BAF">
        <w:t>F</w:t>
      </w:r>
      <w:r w:rsidRPr="00234BAF">
        <w:rPr>
          <w:spacing w:val="-3"/>
        </w:rPr>
        <w:t xml:space="preserve"> </w:t>
      </w:r>
      <w:r w:rsidRPr="00234BAF">
        <w:t>of</w:t>
      </w:r>
      <w:r w:rsidRPr="00234BAF">
        <w:rPr>
          <w:spacing w:val="-3"/>
        </w:rPr>
        <w:t xml:space="preserve"> </w:t>
      </w:r>
      <w:r w:rsidRPr="00234BAF">
        <w:t>this</w:t>
      </w:r>
      <w:r w:rsidRPr="00234BAF">
        <w:rPr>
          <w:spacing w:val="-1"/>
        </w:rPr>
        <w:t xml:space="preserve"> </w:t>
      </w:r>
      <w:r w:rsidRPr="00234BAF">
        <w:t>permit)</w:t>
      </w:r>
      <w:r w:rsidRPr="00234BAF">
        <w:rPr>
          <w:spacing w:val="-3"/>
        </w:rPr>
        <w:t xml:space="preserve"> </w:t>
      </w:r>
      <w:r w:rsidRPr="00234BAF">
        <w:t>(ARM</w:t>
      </w:r>
      <w:r>
        <w:rPr>
          <w:spacing w:val="-3"/>
        </w:rPr>
        <w:t xml:space="preserve"> </w:t>
      </w:r>
      <w:r>
        <w:t>17.8.1212</w:t>
      </w:r>
      <w:r>
        <w:rPr>
          <w:spacing w:val="-2"/>
        </w:rPr>
        <w:t xml:space="preserve"> </w:t>
      </w:r>
      <w:r>
        <w:t>and</w:t>
      </w:r>
      <w:r>
        <w:rPr>
          <w:spacing w:val="-2"/>
        </w:rPr>
        <w:t xml:space="preserve"> </w:t>
      </w:r>
      <w:r>
        <w:t>40</w:t>
      </w:r>
      <w:r>
        <w:rPr>
          <w:spacing w:val="-2"/>
        </w:rPr>
        <w:t xml:space="preserve"> </w:t>
      </w:r>
      <w:r>
        <w:t>CFR</w:t>
      </w:r>
      <w:r>
        <w:rPr>
          <w:spacing w:val="-4"/>
        </w:rPr>
        <w:t xml:space="preserve"> </w:t>
      </w:r>
      <w:r>
        <w:t>64).</w:t>
      </w:r>
      <w:bookmarkEnd w:id="39"/>
    </w:p>
    <w:p w14:paraId="4C889115" w14:textId="77777777" w:rsidR="002D2B86" w:rsidRPr="00AD67B4" w:rsidRDefault="002D2B86" w:rsidP="003F0C80">
      <w:pPr>
        <w:rPr>
          <w:szCs w:val="24"/>
        </w:rPr>
      </w:pPr>
    </w:p>
    <w:p w14:paraId="2E32B995" w14:textId="77777777" w:rsidR="002D2B86" w:rsidRPr="00AD67B4" w:rsidRDefault="002D2B86" w:rsidP="00892961">
      <w:pPr>
        <w:ind w:left="720" w:hanging="720"/>
        <w:rPr>
          <w:b/>
          <w:szCs w:val="24"/>
        </w:rPr>
      </w:pPr>
      <w:r w:rsidRPr="00AD67B4">
        <w:rPr>
          <w:b/>
          <w:szCs w:val="24"/>
        </w:rPr>
        <w:t>Reporting</w:t>
      </w:r>
    </w:p>
    <w:p w14:paraId="6B0652A2" w14:textId="77777777" w:rsidR="002D2B86" w:rsidRPr="00AD67B4" w:rsidRDefault="002D2B86" w:rsidP="00892961">
      <w:pPr>
        <w:ind w:left="720" w:hanging="720"/>
        <w:rPr>
          <w:szCs w:val="24"/>
        </w:rPr>
      </w:pPr>
    </w:p>
    <w:p w14:paraId="317F45B4" w14:textId="7D096B23" w:rsidR="003F0C80" w:rsidRDefault="003F0C80" w:rsidP="004033BB">
      <w:pPr>
        <w:numPr>
          <w:ilvl w:val="0"/>
          <w:numId w:val="3"/>
        </w:numPr>
        <w:ind w:left="720" w:hanging="720"/>
      </w:pPr>
      <w:bookmarkStart w:id="40" w:name="_Ref213914697"/>
      <w:r>
        <w:t>Any</w:t>
      </w:r>
      <w:r>
        <w:rPr>
          <w:spacing w:val="-5"/>
        </w:rPr>
        <w:t xml:space="preserve"> </w:t>
      </w:r>
      <w:r>
        <w:t>compliance</w:t>
      </w:r>
      <w:r>
        <w:rPr>
          <w:spacing w:val="-8"/>
        </w:rPr>
        <w:t xml:space="preserve"> </w:t>
      </w:r>
      <w:r>
        <w:t>source</w:t>
      </w:r>
      <w:r>
        <w:rPr>
          <w:spacing w:val="-5"/>
        </w:rPr>
        <w:t xml:space="preserve"> </w:t>
      </w:r>
      <w:r>
        <w:t>test</w:t>
      </w:r>
      <w:r>
        <w:rPr>
          <w:spacing w:val="-6"/>
        </w:rPr>
        <w:t xml:space="preserve"> </w:t>
      </w:r>
      <w:r>
        <w:t>shall</w:t>
      </w:r>
      <w:r>
        <w:rPr>
          <w:spacing w:val="-6"/>
        </w:rPr>
        <w:t xml:space="preserve"> </w:t>
      </w:r>
      <w:r>
        <w:t>be</w:t>
      </w:r>
      <w:r>
        <w:rPr>
          <w:spacing w:val="-8"/>
        </w:rPr>
        <w:t xml:space="preserve"> </w:t>
      </w:r>
      <w:r>
        <w:t>submitted</w:t>
      </w:r>
      <w:r>
        <w:rPr>
          <w:spacing w:val="-6"/>
        </w:rPr>
        <w:t xml:space="preserve"> </w:t>
      </w:r>
      <w:r>
        <w:t>in</w:t>
      </w:r>
      <w:r>
        <w:rPr>
          <w:spacing w:val="-10"/>
        </w:rPr>
        <w:t xml:space="preserve"> </w:t>
      </w:r>
      <w:r>
        <w:t>accordance</w:t>
      </w:r>
      <w:r>
        <w:rPr>
          <w:spacing w:val="-8"/>
        </w:rPr>
        <w:t xml:space="preserve"> </w:t>
      </w:r>
      <w:r>
        <w:t>with</w:t>
      </w:r>
      <w:r>
        <w:rPr>
          <w:spacing w:val="-6"/>
        </w:rPr>
        <w:t xml:space="preserve"> </w:t>
      </w:r>
      <w:r>
        <w:t>the</w:t>
      </w:r>
      <w:r>
        <w:rPr>
          <w:spacing w:val="-5"/>
        </w:rPr>
        <w:t xml:space="preserve"> </w:t>
      </w:r>
      <w:r>
        <w:t>Montana</w:t>
      </w:r>
      <w:r>
        <w:rPr>
          <w:spacing w:val="-5"/>
        </w:rPr>
        <w:t xml:space="preserve"> </w:t>
      </w:r>
      <w:r>
        <w:t>Source</w:t>
      </w:r>
      <w:r>
        <w:rPr>
          <w:spacing w:val="-7"/>
        </w:rPr>
        <w:t xml:space="preserve"> </w:t>
      </w:r>
      <w:r>
        <w:t>Test</w:t>
      </w:r>
      <w:r>
        <w:rPr>
          <w:spacing w:val="-4"/>
        </w:rPr>
        <w:t xml:space="preserve"> </w:t>
      </w:r>
      <w:r>
        <w:t>Protocol and Procedures Manual. (ARM 17.8.106).</w:t>
      </w:r>
      <w:bookmarkEnd w:id="40"/>
    </w:p>
    <w:p w14:paraId="1C4BA7FB" w14:textId="77777777" w:rsidR="003F0C80" w:rsidRDefault="003F0C80" w:rsidP="003F0C80">
      <w:pPr>
        <w:pStyle w:val="ListParagraph"/>
        <w:widowControl w:val="0"/>
        <w:tabs>
          <w:tab w:val="left" w:pos="859"/>
        </w:tabs>
        <w:autoSpaceDE w:val="0"/>
        <w:autoSpaceDN w:val="0"/>
        <w:ind w:left="859" w:right="1138"/>
      </w:pPr>
    </w:p>
    <w:p w14:paraId="65C4583D" w14:textId="0CAF4081" w:rsidR="003F0C80" w:rsidRPr="004818D0" w:rsidRDefault="003F0C80" w:rsidP="004033BB">
      <w:pPr>
        <w:numPr>
          <w:ilvl w:val="0"/>
          <w:numId w:val="3"/>
        </w:numPr>
        <w:ind w:left="720" w:hanging="720"/>
        <w:rPr>
          <w:i/>
        </w:rPr>
      </w:pPr>
      <w:bookmarkStart w:id="41" w:name="_Ref213915933"/>
      <w:r>
        <w:t>NWE</w:t>
      </w:r>
      <w:r>
        <w:rPr>
          <w:spacing w:val="-2"/>
        </w:rPr>
        <w:t xml:space="preserve"> </w:t>
      </w:r>
      <w:r>
        <w:t>shall</w:t>
      </w:r>
      <w:r>
        <w:rPr>
          <w:spacing w:val="-2"/>
        </w:rPr>
        <w:t xml:space="preserve"> </w:t>
      </w:r>
      <w:r>
        <w:t>comply</w:t>
      </w:r>
      <w:r>
        <w:rPr>
          <w:spacing w:val="-3"/>
        </w:rPr>
        <w:t xml:space="preserve"> </w:t>
      </w:r>
      <w:r>
        <w:t>with</w:t>
      </w:r>
      <w:r>
        <w:rPr>
          <w:spacing w:val="-2"/>
        </w:rPr>
        <w:t xml:space="preserve"> </w:t>
      </w:r>
      <w:r>
        <w:t>all</w:t>
      </w:r>
      <w:r>
        <w:rPr>
          <w:spacing w:val="-2"/>
        </w:rPr>
        <w:t xml:space="preserve"> </w:t>
      </w:r>
      <w:r>
        <w:t>reporting</w:t>
      </w:r>
      <w:r>
        <w:rPr>
          <w:spacing w:val="-2"/>
        </w:rPr>
        <w:t xml:space="preserve"> </w:t>
      </w:r>
      <w:r>
        <w:t>requirements</w:t>
      </w:r>
      <w:r>
        <w:rPr>
          <w:spacing w:val="-3"/>
        </w:rPr>
        <w:t xml:space="preserve"> </w:t>
      </w:r>
      <w:r>
        <w:t>contained</w:t>
      </w:r>
      <w:r>
        <w:rPr>
          <w:spacing w:val="-2"/>
        </w:rPr>
        <w:t xml:space="preserve"> </w:t>
      </w:r>
      <w:r>
        <w:t>in</w:t>
      </w:r>
      <w:r>
        <w:rPr>
          <w:spacing w:val="-2"/>
        </w:rPr>
        <w:t xml:space="preserve"> </w:t>
      </w:r>
      <w:r>
        <w:t>40</w:t>
      </w:r>
      <w:r>
        <w:rPr>
          <w:spacing w:val="-4"/>
        </w:rPr>
        <w:t xml:space="preserve"> </w:t>
      </w:r>
      <w:r>
        <w:t>CFR</w:t>
      </w:r>
      <w:r>
        <w:rPr>
          <w:spacing w:val="-1"/>
        </w:rPr>
        <w:t xml:space="preserve"> </w:t>
      </w:r>
      <w:r>
        <w:t>60,</w:t>
      </w:r>
      <w:r>
        <w:rPr>
          <w:spacing w:val="-1"/>
        </w:rPr>
        <w:t xml:space="preserve"> </w:t>
      </w:r>
      <w:r>
        <w:t>Subpart</w:t>
      </w:r>
      <w:r>
        <w:rPr>
          <w:spacing w:val="-3"/>
        </w:rPr>
        <w:t xml:space="preserve"> </w:t>
      </w:r>
      <w:r>
        <w:t>JJJJ</w:t>
      </w:r>
      <w:r>
        <w:rPr>
          <w:spacing w:val="-2"/>
        </w:rPr>
        <w:t xml:space="preserve"> </w:t>
      </w:r>
      <w:r>
        <w:t>–</w:t>
      </w:r>
      <w:r>
        <w:rPr>
          <w:spacing w:val="-2"/>
        </w:rPr>
        <w:t xml:space="preserve"> </w:t>
      </w:r>
      <w:r w:rsidRPr="00932D79">
        <w:rPr>
          <w:iCs/>
        </w:rPr>
        <w:t>Standards</w:t>
      </w:r>
      <w:r w:rsidRPr="00932D79">
        <w:rPr>
          <w:iCs/>
          <w:spacing w:val="-2"/>
        </w:rPr>
        <w:t xml:space="preserve"> </w:t>
      </w:r>
      <w:r w:rsidRPr="00932D79">
        <w:rPr>
          <w:iCs/>
          <w:spacing w:val="-5"/>
        </w:rPr>
        <w:t>of</w:t>
      </w:r>
      <w:r w:rsidR="004033BB" w:rsidRPr="00932D79">
        <w:rPr>
          <w:iCs/>
          <w:spacing w:val="-5"/>
        </w:rPr>
        <w:t xml:space="preserve"> </w:t>
      </w:r>
      <w:r w:rsidRPr="00932D79">
        <w:rPr>
          <w:iCs/>
          <w:spacing w:val="-5"/>
        </w:rPr>
        <w:t>Performance for Stationary Spark Ignition Internal Combustion Engines, and 40 CFR 63, Subpart ZZZZ – National Emissions Standards for Hazardous Air Pollutants for Stationary Reciprocating Internal Combustion Engines</w:t>
      </w:r>
      <w:r w:rsidRPr="003F0C80">
        <w:rPr>
          <w:i/>
          <w:spacing w:val="-5"/>
        </w:rPr>
        <w:t xml:space="preserve">, </w:t>
      </w:r>
      <w:r w:rsidRPr="003F0C80">
        <w:rPr>
          <w:iCs/>
          <w:spacing w:val="-5"/>
        </w:rPr>
        <w:t>for any applicable natural gas fueled engine</w:t>
      </w:r>
      <w:r w:rsidRPr="003F0C80">
        <w:rPr>
          <w:i/>
          <w:spacing w:val="-5"/>
        </w:rPr>
        <w:t xml:space="preserve"> </w:t>
      </w:r>
      <w:r w:rsidRPr="00932D79">
        <w:rPr>
          <w:iCs/>
          <w:spacing w:val="-5"/>
        </w:rPr>
        <w:t>(ARM 17.8.340, ARM 17.8.342, 40 CFR 60, Subpart JJJJ, 40 CFR 63, Subpart ZZZZ</w:t>
      </w:r>
      <w:bookmarkEnd w:id="41"/>
      <w:r w:rsidR="005B7EFD" w:rsidRPr="00932D79">
        <w:rPr>
          <w:iCs/>
          <w:spacing w:val="-5"/>
        </w:rPr>
        <w:t xml:space="preserve"> and ARM 17.8.1212)</w:t>
      </w:r>
    </w:p>
    <w:p w14:paraId="244AA75B" w14:textId="77777777" w:rsidR="004818D0" w:rsidRPr="003F0C80" w:rsidRDefault="004818D0" w:rsidP="004818D0">
      <w:pPr>
        <w:rPr>
          <w:i/>
        </w:rPr>
      </w:pPr>
    </w:p>
    <w:p w14:paraId="5A732131" w14:textId="455E80F1" w:rsidR="004033BB" w:rsidRPr="004033BB" w:rsidRDefault="003F0C80" w:rsidP="004033BB">
      <w:pPr>
        <w:numPr>
          <w:ilvl w:val="0"/>
          <w:numId w:val="3"/>
        </w:numPr>
        <w:ind w:left="720" w:hanging="720"/>
        <w:rPr>
          <w:rFonts w:eastAsia="Garamond" w:cs="Garamond"/>
          <w:szCs w:val="22"/>
        </w:rPr>
      </w:pPr>
      <w:r>
        <w:rPr>
          <w:i/>
          <w:spacing w:val="-5"/>
        </w:rPr>
        <w:t xml:space="preserve"> </w:t>
      </w:r>
      <w:bookmarkStart w:id="42" w:name="_Ref213914741"/>
      <w:r w:rsidRPr="003F0C80">
        <w:rPr>
          <w:rFonts w:eastAsia="Garamond" w:cs="Garamond"/>
          <w:szCs w:val="22"/>
        </w:rPr>
        <w:t>The annual compliance certification report required by Section V.B must contain a certification statement</w:t>
      </w:r>
      <w:r w:rsidRPr="003F0C80">
        <w:rPr>
          <w:rFonts w:eastAsia="Garamond" w:cs="Garamond"/>
          <w:spacing w:val="-4"/>
          <w:szCs w:val="22"/>
        </w:rPr>
        <w:t xml:space="preserve"> </w:t>
      </w:r>
      <w:r w:rsidRPr="003F0C80">
        <w:rPr>
          <w:rFonts w:eastAsia="Garamond" w:cs="Garamond"/>
          <w:szCs w:val="22"/>
        </w:rPr>
        <w:t>for</w:t>
      </w:r>
      <w:r w:rsidRPr="003F0C80">
        <w:rPr>
          <w:rFonts w:eastAsia="Garamond" w:cs="Garamond"/>
          <w:spacing w:val="-4"/>
          <w:szCs w:val="22"/>
        </w:rPr>
        <w:t xml:space="preserve"> </w:t>
      </w:r>
      <w:r w:rsidRPr="003F0C80">
        <w:rPr>
          <w:rFonts w:eastAsia="Garamond" w:cs="Garamond"/>
          <w:szCs w:val="22"/>
        </w:rPr>
        <w:t>the</w:t>
      </w:r>
      <w:r w:rsidRPr="003F0C80">
        <w:rPr>
          <w:rFonts w:eastAsia="Garamond" w:cs="Garamond"/>
          <w:spacing w:val="-3"/>
          <w:szCs w:val="22"/>
        </w:rPr>
        <w:t xml:space="preserve"> </w:t>
      </w:r>
      <w:r w:rsidRPr="003F0C80">
        <w:rPr>
          <w:rFonts w:eastAsia="Garamond" w:cs="Garamond"/>
          <w:szCs w:val="22"/>
        </w:rPr>
        <w:t>above</w:t>
      </w:r>
      <w:r w:rsidRPr="003F0C80">
        <w:rPr>
          <w:rFonts w:eastAsia="Garamond" w:cs="Garamond"/>
          <w:spacing w:val="-5"/>
          <w:szCs w:val="22"/>
        </w:rPr>
        <w:t xml:space="preserve"> </w:t>
      </w:r>
      <w:r w:rsidRPr="003F0C80">
        <w:rPr>
          <w:rFonts w:eastAsia="Garamond" w:cs="Garamond"/>
          <w:szCs w:val="22"/>
        </w:rPr>
        <w:t>applicable</w:t>
      </w:r>
      <w:r w:rsidRPr="003F0C80">
        <w:rPr>
          <w:rFonts w:eastAsia="Garamond" w:cs="Garamond"/>
          <w:spacing w:val="-3"/>
          <w:szCs w:val="22"/>
        </w:rPr>
        <w:t xml:space="preserve"> </w:t>
      </w:r>
      <w:r w:rsidRPr="003F0C80">
        <w:rPr>
          <w:rFonts w:eastAsia="Garamond" w:cs="Garamond"/>
          <w:szCs w:val="22"/>
        </w:rPr>
        <w:t>requirements,</w:t>
      </w:r>
      <w:r w:rsidRPr="003F0C80">
        <w:rPr>
          <w:rFonts w:eastAsia="Garamond" w:cs="Garamond"/>
          <w:spacing w:val="-3"/>
          <w:szCs w:val="22"/>
        </w:rPr>
        <w:t xml:space="preserve"> </w:t>
      </w:r>
      <w:r w:rsidRPr="003F0C80">
        <w:rPr>
          <w:rFonts w:eastAsia="Garamond" w:cs="Garamond"/>
          <w:szCs w:val="22"/>
        </w:rPr>
        <w:t>including</w:t>
      </w:r>
      <w:r w:rsidRPr="003F0C80">
        <w:rPr>
          <w:rFonts w:eastAsia="Garamond" w:cs="Garamond"/>
          <w:spacing w:val="-3"/>
          <w:szCs w:val="22"/>
        </w:rPr>
        <w:t xml:space="preserve"> </w:t>
      </w:r>
      <w:r w:rsidRPr="003F0C80">
        <w:rPr>
          <w:rFonts w:eastAsia="Garamond" w:cs="Garamond"/>
          <w:szCs w:val="22"/>
        </w:rPr>
        <w:t>a</w:t>
      </w:r>
      <w:r w:rsidRPr="003F0C80">
        <w:rPr>
          <w:rFonts w:eastAsia="Garamond" w:cs="Garamond"/>
          <w:spacing w:val="-5"/>
          <w:szCs w:val="22"/>
        </w:rPr>
        <w:t xml:space="preserve"> </w:t>
      </w:r>
      <w:r w:rsidRPr="003F0C80">
        <w:rPr>
          <w:rFonts w:eastAsia="Garamond" w:cs="Garamond"/>
          <w:szCs w:val="22"/>
        </w:rPr>
        <w:t>summary</w:t>
      </w:r>
      <w:r w:rsidRPr="003F0C80">
        <w:rPr>
          <w:rFonts w:eastAsia="Garamond" w:cs="Garamond"/>
          <w:spacing w:val="-3"/>
          <w:szCs w:val="22"/>
        </w:rPr>
        <w:t xml:space="preserve"> </w:t>
      </w:r>
      <w:r w:rsidRPr="003F0C80">
        <w:rPr>
          <w:rFonts w:eastAsia="Garamond" w:cs="Garamond"/>
          <w:szCs w:val="22"/>
        </w:rPr>
        <w:t>of</w:t>
      </w:r>
      <w:r w:rsidRPr="003F0C80">
        <w:rPr>
          <w:rFonts w:eastAsia="Garamond" w:cs="Garamond"/>
          <w:spacing w:val="-4"/>
          <w:szCs w:val="22"/>
        </w:rPr>
        <w:t xml:space="preserve"> </w:t>
      </w:r>
      <w:r w:rsidRPr="003F0C80">
        <w:rPr>
          <w:rFonts w:eastAsia="Garamond" w:cs="Garamond"/>
          <w:szCs w:val="22"/>
        </w:rPr>
        <w:t>the</w:t>
      </w:r>
      <w:r w:rsidRPr="003F0C80">
        <w:rPr>
          <w:rFonts w:eastAsia="Garamond" w:cs="Garamond"/>
          <w:spacing w:val="-5"/>
          <w:szCs w:val="22"/>
        </w:rPr>
        <w:t xml:space="preserve"> </w:t>
      </w:r>
      <w:r w:rsidRPr="003F0C80">
        <w:rPr>
          <w:rFonts w:eastAsia="Garamond" w:cs="Garamond"/>
          <w:szCs w:val="22"/>
        </w:rPr>
        <w:t>annual</w:t>
      </w:r>
      <w:r w:rsidRPr="003F0C80">
        <w:rPr>
          <w:rFonts w:eastAsia="Garamond" w:cs="Garamond"/>
          <w:spacing w:val="-3"/>
          <w:szCs w:val="22"/>
        </w:rPr>
        <w:t xml:space="preserve"> </w:t>
      </w:r>
      <w:r w:rsidRPr="003F0C80">
        <w:rPr>
          <w:rFonts w:eastAsia="Garamond" w:cs="Garamond"/>
          <w:szCs w:val="22"/>
        </w:rPr>
        <w:t>documentation</w:t>
      </w:r>
      <w:r w:rsidRPr="003F0C80">
        <w:rPr>
          <w:rFonts w:eastAsia="Garamond" w:cs="Garamond"/>
          <w:spacing w:val="-4"/>
          <w:szCs w:val="22"/>
        </w:rPr>
        <w:t xml:space="preserve"> </w:t>
      </w:r>
      <w:r w:rsidRPr="003F0C80">
        <w:rPr>
          <w:rFonts w:eastAsia="Garamond" w:cs="Garamond"/>
          <w:szCs w:val="22"/>
        </w:rPr>
        <w:t>of the sulfur content within the natural gas supply pipeline (ARM 17.8.1213)</w:t>
      </w:r>
      <w:r>
        <w:rPr>
          <w:rFonts w:eastAsia="Garamond" w:cs="Garamond"/>
          <w:szCs w:val="22"/>
        </w:rPr>
        <w:t>.</w:t>
      </w:r>
      <w:bookmarkEnd w:id="42"/>
    </w:p>
    <w:p w14:paraId="1CE94C5F" w14:textId="77777777" w:rsidR="004033BB" w:rsidRDefault="004033BB" w:rsidP="004033BB"/>
    <w:p w14:paraId="795FCCD4" w14:textId="32986F0E" w:rsidR="003F0C80" w:rsidRPr="003F0C80" w:rsidRDefault="003F0C80" w:rsidP="002F5549">
      <w:pPr>
        <w:numPr>
          <w:ilvl w:val="0"/>
          <w:numId w:val="3"/>
        </w:numPr>
        <w:ind w:left="720" w:hanging="720"/>
      </w:pPr>
      <w:bookmarkStart w:id="43" w:name="_Ref213914779"/>
      <w:r w:rsidRPr="003F0C80">
        <w:t xml:space="preserve">The semiannual reporting shall </w:t>
      </w:r>
      <w:proofErr w:type="gramStart"/>
      <w:r w:rsidRPr="003F0C80">
        <w:t>provide</w:t>
      </w:r>
      <w:proofErr w:type="gramEnd"/>
      <w:r w:rsidRPr="003F0C80">
        <w:t xml:space="preserve"> (ARM 17.8.1212);</w:t>
      </w:r>
      <w:bookmarkEnd w:id="43"/>
    </w:p>
    <w:p w14:paraId="6B41DDFE" w14:textId="77777777" w:rsidR="003F0C80" w:rsidRDefault="003F0C80" w:rsidP="004033BB">
      <w:pPr>
        <w:pStyle w:val="BodyText"/>
      </w:pPr>
    </w:p>
    <w:p w14:paraId="58EE5893" w14:textId="77777777" w:rsidR="003F0C80" w:rsidRDefault="003F0C80" w:rsidP="001330D4">
      <w:pPr>
        <w:pStyle w:val="ListParagraph"/>
        <w:widowControl w:val="0"/>
        <w:numPr>
          <w:ilvl w:val="2"/>
          <w:numId w:val="41"/>
        </w:numPr>
        <w:tabs>
          <w:tab w:val="left" w:pos="1579"/>
        </w:tabs>
        <w:autoSpaceDE w:val="0"/>
        <w:autoSpaceDN w:val="0"/>
        <w:ind w:right="1764"/>
      </w:pPr>
      <w:r>
        <w:t>A</w:t>
      </w:r>
      <w:r>
        <w:rPr>
          <w:spacing w:val="-5"/>
        </w:rPr>
        <w:t xml:space="preserve"> </w:t>
      </w:r>
      <w:r>
        <w:t>summary</w:t>
      </w:r>
      <w:r>
        <w:rPr>
          <w:spacing w:val="-5"/>
        </w:rPr>
        <w:t xml:space="preserve"> </w:t>
      </w:r>
      <w:r>
        <w:t>of</w:t>
      </w:r>
      <w:r>
        <w:rPr>
          <w:spacing w:val="-9"/>
        </w:rPr>
        <w:t xml:space="preserve"> </w:t>
      </w:r>
      <w:r>
        <w:t>results</w:t>
      </w:r>
      <w:r>
        <w:rPr>
          <w:spacing w:val="-5"/>
        </w:rPr>
        <w:t xml:space="preserve"> </w:t>
      </w:r>
      <w:r>
        <w:t>of</w:t>
      </w:r>
      <w:r>
        <w:rPr>
          <w:spacing w:val="-9"/>
        </w:rPr>
        <w:t xml:space="preserve"> </w:t>
      </w:r>
      <w:r>
        <w:t>any</w:t>
      </w:r>
      <w:r>
        <w:rPr>
          <w:spacing w:val="-5"/>
        </w:rPr>
        <w:t xml:space="preserve"> </w:t>
      </w:r>
      <w:r>
        <w:t>source</w:t>
      </w:r>
      <w:r>
        <w:rPr>
          <w:spacing w:val="-7"/>
        </w:rPr>
        <w:t xml:space="preserve"> </w:t>
      </w:r>
      <w:r>
        <w:t>test</w:t>
      </w:r>
      <w:r>
        <w:rPr>
          <w:spacing w:val="-9"/>
        </w:rPr>
        <w:t xml:space="preserve"> </w:t>
      </w:r>
      <w:r>
        <w:t>that</w:t>
      </w:r>
      <w:r>
        <w:rPr>
          <w:spacing w:val="-9"/>
        </w:rPr>
        <w:t xml:space="preserve"> </w:t>
      </w:r>
      <w:r>
        <w:t>was</w:t>
      </w:r>
      <w:r>
        <w:rPr>
          <w:spacing w:val="-5"/>
        </w:rPr>
        <w:t xml:space="preserve"> </w:t>
      </w:r>
      <w:r>
        <w:t>performed</w:t>
      </w:r>
      <w:r>
        <w:rPr>
          <w:spacing w:val="-6"/>
        </w:rPr>
        <w:t xml:space="preserve"> </w:t>
      </w:r>
      <w:r>
        <w:t>during</w:t>
      </w:r>
      <w:r>
        <w:rPr>
          <w:spacing w:val="-5"/>
        </w:rPr>
        <w:t xml:space="preserve"> </w:t>
      </w:r>
      <w:r>
        <w:t>the</w:t>
      </w:r>
      <w:r>
        <w:rPr>
          <w:spacing w:val="-5"/>
        </w:rPr>
        <w:t xml:space="preserve"> </w:t>
      </w:r>
      <w:r>
        <w:t xml:space="preserve">reporting </w:t>
      </w:r>
      <w:r>
        <w:rPr>
          <w:spacing w:val="-2"/>
        </w:rPr>
        <w:t>period;</w:t>
      </w:r>
    </w:p>
    <w:p w14:paraId="4AC8F09E" w14:textId="77777777" w:rsidR="003F0C80" w:rsidRDefault="003F0C80" w:rsidP="004033BB">
      <w:pPr>
        <w:pStyle w:val="BodyText"/>
        <w:spacing w:before="3"/>
      </w:pPr>
    </w:p>
    <w:p w14:paraId="19C3C8D9" w14:textId="77777777" w:rsidR="003F0C80" w:rsidRDefault="003F0C80" w:rsidP="001330D4">
      <w:pPr>
        <w:pStyle w:val="ListParagraph"/>
        <w:widowControl w:val="0"/>
        <w:numPr>
          <w:ilvl w:val="2"/>
          <w:numId w:val="41"/>
        </w:numPr>
        <w:tabs>
          <w:tab w:val="left" w:pos="1579"/>
        </w:tabs>
        <w:autoSpaceDE w:val="0"/>
        <w:autoSpaceDN w:val="0"/>
        <w:spacing w:before="1"/>
        <w:ind w:right="1473"/>
      </w:pPr>
      <w:r>
        <w:t>A</w:t>
      </w:r>
      <w:r>
        <w:rPr>
          <w:spacing w:val="-5"/>
        </w:rPr>
        <w:t xml:space="preserve"> </w:t>
      </w:r>
      <w:r>
        <w:t>summary</w:t>
      </w:r>
      <w:r>
        <w:rPr>
          <w:spacing w:val="-5"/>
        </w:rPr>
        <w:t xml:space="preserve"> </w:t>
      </w:r>
      <w:r>
        <w:t>of</w:t>
      </w:r>
      <w:r>
        <w:rPr>
          <w:spacing w:val="-8"/>
        </w:rPr>
        <w:t xml:space="preserve"> </w:t>
      </w:r>
      <w:r>
        <w:t>the</w:t>
      </w:r>
      <w:r>
        <w:rPr>
          <w:spacing w:val="-5"/>
        </w:rPr>
        <w:t xml:space="preserve"> </w:t>
      </w:r>
      <w:r>
        <w:t>log</w:t>
      </w:r>
      <w:r>
        <w:rPr>
          <w:spacing w:val="-5"/>
        </w:rPr>
        <w:t xml:space="preserve"> </w:t>
      </w:r>
      <w:r>
        <w:t>for</w:t>
      </w:r>
      <w:r>
        <w:rPr>
          <w:spacing w:val="-8"/>
        </w:rPr>
        <w:t xml:space="preserve"> </w:t>
      </w:r>
      <w:r>
        <w:t>any</w:t>
      </w:r>
      <w:r>
        <w:rPr>
          <w:spacing w:val="-5"/>
        </w:rPr>
        <w:t xml:space="preserve"> </w:t>
      </w:r>
      <w:r>
        <w:t>instance</w:t>
      </w:r>
      <w:r>
        <w:rPr>
          <w:spacing w:val="-6"/>
        </w:rPr>
        <w:t xml:space="preserve"> </w:t>
      </w:r>
      <w:r>
        <w:t>of</w:t>
      </w:r>
      <w:r>
        <w:rPr>
          <w:spacing w:val="-8"/>
        </w:rPr>
        <w:t xml:space="preserve"> </w:t>
      </w:r>
      <w:r>
        <w:t>fuel</w:t>
      </w:r>
      <w:r>
        <w:rPr>
          <w:spacing w:val="-6"/>
        </w:rPr>
        <w:t xml:space="preserve"> </w:t>
      </w:r>
      <w:r>
        <w:t>use</w:t>
      </w:r>
      <w:r>
        <w:rPr>
          <w:spacing w:val="-6"/>
        </w:rPr>
        <w:t xml:space="preserve"> </w:t>
      </w:r>
      <w:r>
        <w:t>other</w:t>
      </w:r>
      <w:r>
        <w:rPr>
          <w:spacing w:val="-8"/>
        </w:rPr>
        <w:t xml:space="preserve"> </w:t>
      </w:r>
      <w:r>
        <w:t>than</w:t>
      </w:r>
      <w:r>
        <w:rPr>
          <w:spacing w:val="-7"/>
        </w:rPr>
        <w:t xml:space="preserve"> </w:t>
      </w:r>
      <w:r>
        <w:t>pipeline</w:t>
      </w:r>
      <w:r>
        <w:rPr>
          <w:spacing w:val="-5"/>
        </w:rPr>
        <w:t xml:space="preserve"> </w:t>
      </w:r>
      <w:r>
        <w:t>quality</w:t>
      </w:r>
      <w:r>
        <w:rPr>
          <w:spacing w:val="-6"/>
        </w:rPr>
        <w:t xml:space="preserve"> </w:t>
      </w:r>
      <w:r>
        <w:t>natural gas in the RICE generator sets during the reporting period; and</w:t>
      </w:r>
    </w:p>
    <w:p w14:paraId="2E0FA61A" w14:textId="0AE88BBC" w:rsidR="003F0C80" w:rsidRPr="004033BB" w:rsidRDefault="003F0C80" w:rsidP="001330D4">
      <w:pPr>
        <w:pStyle w:val="ListParagraph"/>
        <w:widowControl w:val="0"/>
        <w:numPr>
          <w:ilvl w:val="2"/>
          <w:numId w:val="41"/>
        </w:numPr>
        <w:tabs>
          <w:tab w:val="left" w:pos="1579"/>
        </w:tabs>
        <w:autoSpaceDE w:val="0"/>
        <w:autoSpaceDN w:val="0"/>
        <w:spacing w:before="268"/>
        <w:ind w:right="607"/>
      </w:pPr>
      <w:r>
        <w:t>A summary of the total number of transient events (cold startups, warm/hot startups, and shutdowns)</w:t>
      </w:r>
      <w:r>
        <w:rPr>
          <w:spacing w:val="-4"/>
        </w:rPr>
        <w:t xml:space="preserve"> </w:t>
      </w:r>
      <w:r>
        <w:t>of</w:t>
      </w:r>
      <w:r>
        <w:rPr>
          <w:spacing w:val="-4"/>
        </w:rPr>
        <w:t xml:space="preserve"> </w:t>
      </w:r>
      <w:r>
        <w:t>the</w:t>
      </w:r>
      <w:r>
        <w:rPr>
          <w:spacing w:val="-3"/>
        </w:rPr>
        <w:t xml:space="preserve"> </w:t>
      </w:r>
      <w:r>
        <w:t>natural</w:t>
      </w:r>
      <w:r>
        <w:rPr>
          <w:spacing w:val="-5"/>
        </w:rPr>
        <w:t xml:space="preserve"> </w:t>
      </w:r>
      <w:r>
        <w:t>gas</w:t>
      </w:r>
      <w:r>
        <w:rPr>
          <w:spacing w:val="-5"/>
        </w:rPr>
        <w:t xml:space="preserve"> </w:t>
      </w:r>
      <w:r>
        <w:t>RICE</w:t>
      </w:r>
      <w:r>
        <w:rPr>
          <w:spacing w:val="-3"/>
        </w:rPr>
        <w:t xml:space="preserve"> </w:t>
      </w:r>
      <w:r>
        <w:t>generator</w:t>
      </w:r>
      <w:r>
        <w:rPr>
          <w:spacing w:val="-4"/>
        </w:rPr>
        <w:t xml:space="preserve"> </w:t>
      </w:r>
      <w:r>
        <w:t>sets</w:t>
      </w:r>
      <w:r>
        <w:rPr>
          <w:spacing w:val="-3"/>
        </w:rPr>
        <w:t xml:space="preserve"> </w:t>
      </w:r>
      <w:r>
        <w:t>during</w:t>
      </w:r>
      <w:r>
        <w:rPr>
          <w:spacing w:val="-3"/>
        </w:rPr>
        <w:t xml:space="preserve"> </w:t>
      </w:r>
      <w:r>
        <w:t>the</w:t>
      </w:r>
      <w:r>
        <w:rPr>
          <w:spacing w:val="-3"/>
        </w:rPr>
        <w:t xml:space="preserve"> </w:t>
      </w:r>
      <w:r>
        <w:t>reporting</w:t>
      </w:r>
      <w:r>
        <w:rPr>
          <w:spacing w:val="-3"/>
        </w:rPr>
        <w:t xml:space="preserve"> </w:t>
      </w:r>
      <w:r>
        <w:t>period,</w:t>
      </w:r>
      <w:r>
        <w:rPr>
          <w:spacing w:val="-3"/>
        </w:rPr>
        <w:t xml:space="preserve"> </w:t>
      </w:r>
      <w:r>
        <w:t>including</w:t>
      </w:r>
      <w:r>
        <w:rPr>
          <w:spacing w:val="-3"/>
        </w:rPr>
        <w:t xml:space="preserve"> </w:t>
      </w:r>
      <w:r>
        <w:t>the 12-month rolling period events.</w:t>
      </w:r>
    </w:p>
    <w:p w14:paraId="7AA1EAD2" w14:textId="342DC160" w:rsidR="003F0C80" w:rsidRDefault="003F0C80" w:rsidP="004033BB">
      <w:pPr>
        <w:pStyle w:val="ListParagraph"/>
        <w:widowControl w:val="0"/>
        <w:tabs>
          <w:tab w:val="left" w:pos="859"/>
        </w:tabs>
        <w:autoSpaceDE w:val="0"/>
        <w:autoSpaceDN w:val="0"/>
        <w:ind w:left="859" w:right="1138"/>
        <w:rPr>
          <w:i/>
        </w:rPr>
      </w:pPr>
    </w:p>
    <w:p w14:paraId="3FF6CB36" w14:textId="4CF57939" w:rsidR="004033BB" w:rsidRPr="001F4253" w:rsidRDefault="002D2B86" w:rsidP="001330D4">
      <w:pPr>
        <w:pStyle w:val="Heading2"/>
        <w:numPr>
          <w:ilvl w:val="0"/>
          <w:numId w:val="12"/>
        </w:numPr>
        <w:rPr>
          <w:rFonts w:ascii="Garamond" w:hAnsi="Garamond"/>
          <w:sz w:val="24"/>
          <w:szCs w:val="24"/>
        </w:rPr>
      </w:pPr>
      <w:bookmarkStart w:id="44" w:name="_Toc468599079"/>
      <w:bookmarkStart w:id="45" w:name="_Toc215555501"/>
      <w:r w:rsidRPr="001F4253">
        <w:rPr>
          <w:rFonts w:ascii="Garamond" w:hAnsi="Garamond"/>
          <w:sz w:val="24"/>
          <w:szCs w:val="24"/>
        </w:rPr>
        <w:t>EU0</w:t>
      </w:r>
      <w:bookmarkEnd w:id="44"/>
      <w:r w:rsidR="004033BB" w:rsidRPr="001F4253">
        <w:rPr>
          <w:rFonts w:ascii="Garamond" w:hAnsi="Garamond"/>
          <w:sz w:val="24"/>
          <w:szCs w:val="24"/>
        </w:rPr>
        <w:t>19</w:t>
      </w:r>
      <w:r w:rsidR="00296973">
        <w:rPr>
          <w:rFonts w:ascii="Garamond" w:hAnsi="Garamond"/>
          <w:sz w:val="24"/>
          <w:szCs w:val="24"/>
        </w:rPr>
        <w:t>-EU</w:t>
      </w:r>
      <w:r w:rsidR="00EF137F">
        <w:rPr>
          <w:rFonts w:ascii="Garamond" w:hAnsi="Garamond"/>
          <w:sz w:val="24"/>
          <w:szCs w:val="24"/>
        </w:rPr>
        <w:t>0</w:t>
      </w:r>
      <w:r w:rsidR="00296973">
        <w:rPr>
          <w:rFonts w:ascii="Garamond" w:hAnsi="Garamond"/>
          <w:sz w:val="24"/>
          <w:szCs w:val="24"/>
        </w:rPr>
        <w:t>20</w:t>
      </w:r>
      <w:r w:rsidRPr="001F4253">
        <w:rPr>
          <w:rFonts w:ascii="Garamond" w:hAnsi="Garamond"/>
          <w:sz w:val="24"/>
          <w:szCs w:val="24"/>
        </w:rPr>
        <w:t xml:space="preserve">: </w:t>
      </w:r>
      <w:r w:rsidR="004033BB" w:rsidRPr="001F4253">
        <w:rPr>
          <w:rFonts w:ascii="Garamond" w:hAnsi="Garamond"/>
          <w:sz w:val="24"/>
          <w:szCs w:val="24"/>
        </w:rPr>
        <w:t>Emergency Diesel Generator Set</w:t>
      </w:r>
      <w:r w:rsidR="00013E88">
        <w:rPr>
          <w:rFonts w:ascii="Garamond" w:hAnsi="Garamond"/>
          <w:sz w:val="24"/>
          <w:szCs w:val="24"/>
        </w:rPr>
        <w:t>s</w:t>
      </w:r>
      <w:bookmarkEnd w:id="45"/>
    </w:p>
    <w:p w14:paraId="0B8655D6" w14:textId="614A1436" w:rsidR="00296973" w:rsidRPr="004F3B82" w:rsidRDefault="00296973" w:rsidP="004F3B82">
      <w:pPr>
        <w:ind w:firstLine="360"/>
      </w:pPr>
      <w:r w:rsidRPr="004F3B82">
        <w:t>EU019-</w:t>
      </w:r>
      <w:r w:rsidR="00013E88" w:rsidRPr="004F3B82">
        <w:t xml:space="preserve">Emergency Generator </w:t>
      </w:r>
      <w:r w:rsidRPr="004F3B82">
        <w:t>2,682-brake horsepower, bhp</w:t>
      </w:r>
    </w:p>
    <w:p w14:paraId="46C92C24" w14:textId="1C23E4F7" w:rsidR="002D2B86" w:rsidRPr="004F3B82" w:rsidRDefault="00296973" w:rsidP="004F3B82">
      <w:pPr>
        <w:ind w:firstLine="360"/>
      </w:pPr>
      <w:r w:rsidRPr="004F3B82">
        <w:t>EU020</w:t>
      </w:r>
      <w:r w:rsidR="002268E1">
        <w:t>-</w:t>
      </w:r>
      <w:r w:rsidRPr="004F3B82">
        <w:t>Emergency Fire Pump Engine 315-bhp</w:t>
      </w:r>
    </w:p>
    <w:p w14:paraId="2EAF2FD4" w14:textId="77777777" w:rsidR="002D2B86" w:rsidRPr="00AD67B4" w:rsidRDefault="002D2B86">
      <w:pPr>
        <w:rPr>
          <w:b/>
          <w:szCs w:val="24"/>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57"/>
        <w:gridCol w:w="1863"/>
        <w:gridCol w:w="1620"/>
        <w:gridCol w:w="1350"/>
        <w:gridCol w:w="1440"/>
        <w:gridCol w:w="1530"/>
      </w:tblGrid>
      <w:tr w:rsidR="002D2B86" w:rsidRPr="00AD67B4" w14:paraId="74EE8F10" w14:textId="77777777" w:rsidTr="003A7D3C">
        <w:trPr>
          <w:trHeight w:val="558"/>
          <w:tblHeader/>
        </w:trPr>
        <w:tc>
          <w:tcPr>
            <w:tcW w:w="1557" w:type="dxa"/>
            <w:tcBorders>
              <w:bottom w:val="single" w:sz="12" w:space="0" w:color="000000"/>
            </w:tcBorders>
          </w:tcPr>
          <w:p w14:paraId="11CAAE30" w14:textId="77777777" w:rsidR="002D2B86" w:rsidRPr="00D64BF4" w:rsidRDefault="002D2B86">
            <w:pPr>
              <w:jc w:val="center"/>
              <w:rPr>
                <w:b/>
                <w:bCs/>
                <w:sz w:val="22"/>
                <w:szCs w:val="22"/>
              </w:rPr>
            </w:pPr>
            <w:r w:rsidRPr="00D64BF4">
              <w:rPr>
                <w:b/>
                <w:bCs/>
                <w:sz w:val="22"/>
                <w:szCs w:val="22"/>
              </w:rPr>
              <w:t>Condition(s)</w:t>
            </w:r>
          </w:p>
        </w:tc>
        <w:tc>
          <w:tcPr>
            <w:tcW w:w="1863" w:type="dxa"/>
            <w:tcBorders>
              <w:bottom w:val="single" w:sz="12" w:space="0" w:color="000000"/>
            </w:tcBorders>
          </w:tcPr>
          <w:p w14:paraId="2FB5B40E" w14:textId="77777777" w:rsidR="00603FFD" w:rsidRDefault="002D2B86">
            <w:pPr>
              <w:jc w:val="center"/>
              <w:rPr>
                <w:b/>
                <w:bCs/>
                <w:sz w:val="22"/>
                <w:szCs w:val="22"/>
              </w:rPr>
            </w:pPr>
            <w:r w:rsidRPr="00D64BF4">
              <w:rPr>
                <w:b/>
                <w:bCs/>
                <w:sz w:val="22"/>
                <w:szCs w:val="22"/>
              </w:rPr>
              <w:t>Pollutant/</w:t>
            </w:r>
          </w:p>
          <w:p w14:paraId="27891692" w14:textId="212F53FC" w:rsidR="002D2B86" w:rsidRPr="00D64BF4" w:rsidRDefault="002D2B86">
            <w:pPr>
              <w:jc w:val="center"/>
              <w:rPr>
                <w:b/>
                <w:bCs/>
                <w:sz w:val="22"/>
                <w:szCs w:val="22"/>
              </w:rPr>
            </w:pPr>
            <w:r w:rsidRPr="00D64BF4">
              <w:rPr>
                <w:b/>
                <w:bCs/>
                <w:sz w:val="22"/>
                <w:szCs w:val="22"/>
              </w:rPr>
              <w:t>Parameter</w:t>
            </w:r>
          </w:p>
        </w:tc>
        <w:tc>
          <w:tcPr>
            <w:tcW w:w="1620" w:type="dxa"/>
            <w:tcBorders>
              <w:bottom w:val="single" w:sz="12" w:space="0" w:color="000000"/>
            </w:tcBorders>
          </w:tcPr>
          <w:p w14:paraId="51339C2E" w14:textId="77777777" w:rsidR="002D2B86" w:rsidRPr="00D64BF4" w:rsidRDefault="002D2B86">
            <w:pPr>
              <w:jc w:val="center"/>
              <w:rPr>
                <w:b/>
                <w:bCs/>
                <w:sz w:val="22"/>
                <w:szCs w:val="22"/>
              </w:rPr>
            </w:pPr>
            <w:r w:rsidRPr="00D64BF4">
              <w:rPr>
                <w:b/>
                <w:bCs/>
                <w:sz w:val="22"/>
                <w:szCs w:val="22"/>
              </w:rPr>
              <w:t>Permit Limit</w:t>
            </w:r>
          </w:p>
        </w:tc>
        <w:tc>
          <w:tcPr>
            <w:tcW w:w="2790" w:type="dxa"/>
            <w:gridSpan w:val="2"/>
            <w:tcBorders>
              <w:bottom w:val="single" w:sz="12" w:space="0" w:color="000000"/>
            </w:tcBorders>
          </w:tcPr>
          <w:p w14:paraId="43FB72F1" w14:textId="77777777" w:rsidR="002D2B86" w:rsidRPr="00D64BF4" w:rsidRDefault="002D2B86">
            <w:pPr>
              <w:jc w:val="center"/>
              <w:rPr>
                <w:b/>
                <w:bCs/>
                <w:sz w:val="22"/>
                <w:szCs w:val="22"/>
              </w:rPr>
            </w:pPr>
            <w:r w:rsidRPr="00D64BF4">
              <w:rPr>
                <w:b/>
                <w:bCs/>
                <w:sz w:val="22"/>
                <w:szCs w:val="22"/>
              </w:rPr>
              <w:t>Compliance Demonstration</w:t>
            </w:r>
          </w:p>
          <w:p w14:paraId="2075666A" w14:textId="0EE44751" w:rsidR="002D2B86" w:rsidRPr="00D64BF4" w:rsidRDefault="002D2B86">
            <w:pPr>
              <w:jc w:val="center"/>
              <w:rPr>
                <w:b/>
                <w:bCs/>
                <w:sz w:val="22"/>
                <w:szCs w:val="22"/>
              </w:rPr>
            </w:pPr>
            <w:r w:rsidRPr="00D64BF4">
              <w:rPr>
                <w:b/>
                <w:bCs/>
                <w:sz w:val="22"/>
                <w:szCs w:val="22"/>
              </w:rPr>
              <w:t xml:space="preserve">Method         </w:t>
            </w:r>
            <w:r w:rsidR="006E537D">
              <w:rPr>
                <w:b/>
                <w:bCs/>
                <w:sz w:val="22"/>
                <w:szCs w:val="22"/>
              </w:rPr>
              <w:t xml:space="preserve">  </w:t>
            </w:r>
            <w:r w:rsidRPr="00D64BF4">
              <w:rPr>
                <w:b/>
                <w:bCs/>
                <w:sz w:val="22"/>
                <w:szCs w:val="22"/>
              </w:rPr>
              <w:t>Frequency</w:t>
            </w:r>
          </w:p>
        </w:tc>
        <w:tc>
          <w:tcPr>
            <w:tcW w:w="1530" w:type="dxa"/>
            <w:tcBorders>
              <w:bottom w:val="single" w:sz="12" w:space="0" w:color="000000"/>
            </w:tcBorders>
          </w:tcPr>
          <w:p w14:paraId="52E6A256" w14:textId="77777777" w:rsidR="002D2B86" w:rsidRPr="00D64BF4" w:rsidRDefault="002D2B86">
            <w:pPr>
              <w:jc w:val="center"/>
              <w:rPr>
                <w:b/>
                <w:bCs/>
                <w:sz w:val="22"/>
                <w:szCs w:val="22"/>
              </w:rPr>
            </w:pPr>
            <w:r w:rsidRPr="00D64BF4">
              <w:rPr>
                <w:b/>
                <w:bCs/>
                <w:sz w:val="22"/>
                <w:szCs w:val="22"/>
              </w:rPr>
              <w:t>Reporting Requirements</w:t>
            </w:r>
          </w:p>
        </w:tc>
      </w:tr>
      <w:tr w:rsidR="002D2B86" w:rsidRPr="00AD67B4" w14:paraId="691BE0A1" w14:textId="77777777" w:rsidTr="003A7D3C">
        <w:trPr>
          <w:trHeight w:val="1135"/>
        </w:trPr>
        <w:tc>
          <w:tcPr>
            <w:tcW w:w="1557" w:type="dxa"/>
            <w:tcBorders>
              <w:top w:val="nil"/>
            </w:tcBorders>
          </w:tcPr>
          <w:p w14:paraId="7EF34023" w14:textId="691A394D" w:rsidR="002D2B86" w:rsidRPr="00D64BF4" w:rsidRDefault="002208DB">
            <w:pPr>
              <w:rPr>
                <w:sz w:val="22"/>
                <w:szCs w:val="22"/>
              </w:rPr>
            </w:pPr>
            <w:r w:rsidRPr="00D64BF4">
              <w:rPr>
                <w:sz w:val="22"/>
                <w:szCs w:val="22"/>
              </w:rPr>
              <w:fldChar w:fldCharType="begin"/>
            </w:r>
            <w:r w:rsidRPr="00D64BF4">
              <w:rPr>
                <w:sz w:val="22"/>
                <w:szCs w:val="22"/>
              </w:rPr>
              <w:instrText xml:space="preserve"> REF _Ref213675209 \r \h </w:instrText>
            </w:r>
            <w:r w:rsidR="00D64BF4">
              <w:rPr>
                <w:sz w:val="22"/>
                <w:szCs w:val="22"/>
              </w:rPr>
              <w:instrText xml:space="preserve"> \* MERGEFORMAT </w:instrText>
            </w:r>
            <w:r w:rsidRPr="00D64BF4">
              <w:rPr>
                <w:sz w:val="22"/>
                <w:szCs w:val="22"/>
              </w:rPr>
            </w:r>
            <w:r w:rsidRPr="00D64BF4">
              <w:rPr>
                <w:sz w:val="22"/>
                <w:szCs w:val="22"/>
              </w:rPr>
              <w:fldChar w:fldCharType="separate"/>
            </w:r>
            <w:r w:rsidR="006E5F60">
              <w:rPr>
                <w:sz w:val="22"/>
                <w:szCs w:val="22"/>
              </w:rPr>
              <w:t>C.1</w:t>
            </w:r>
            <w:r w:rsidRPr="00D64BF4">
              <w:rPr>
                <w:sz w:val="22"/>
                <w:szCs w:val="22"/>
              </w:rPr>
              <w:fldChar w:fldCharType="end"/>
            </w:r>
            <w:r w:rsidR="00FB2247" w:rsidRPr="00D64BF4">
              <w:rPr>
                <w:sz w:val="22"/>
                <w:szCs w:val="22"/>
              </w:rPr>
              <w:t>,</w:t>
            </w:r>
            <w:r w:rsidR="00932D79">
              <w:rPr>
                <w:sz w:val="22"/>
                <w:szCs w:val="22"/>
              </w:rPr>
              <w:t xml:space="preserve"> </w:t>
            </w:r>
            <w:r w:rsidR="00932D79">
              <w:rPr>
                <w:sz w:val="22"/>
                <w:szCs w:val="22"/>
              </w:rPr>
              <w:fldChar w:fldCharType="begin"/>
            </w:r>
            <w:r w:rsidR="00932D79">
              <w:rPr>
                <w:sz w:val="22"/>
                <w:szCs w:val="22"/>
              </w:rPr>
              <w:instrText xml:space="preserve"> REF _Ref213922703 \r \h </w:instrText>
            </w:r>
            <w:r w:rsidR="00932D79">
              <w:rPr>
                <w:sz w:val="22"/>
                <w:szCs w:val="22"/>
              </w:rPr>
            </w:r>
            <w:r w:rsidR="00932D79">
              <w:rPr>
                <w:sz w:val="22"/>
                <w:szCs w:val="22"/>
              </w:rPr>
              <w:fldChar w:fldCharType="separate"/>
            </w:r>
            <w:r w:rsidR="006E5F60">
              <w:rPr>
                <w:sz w:val="22"/>
                <w:szCs w:val="22"/>
              </w:rPr>
              <w:t>C.3</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_Ref213922713 \r \h </w:instrText>
            </w:r>
            <w:r w:rsidR="00932D79">
              <w:rPr>
                <w:sz w:val="22"/>
                <w:szCs w:val="22"/>
              </w:rPr>
            </w:r>
            <w:r w:rsidR="00932D79">
              <w:rPr>
                <w:sz w:val="22"/>
                <w:szCs w:val="22"/>
              </w:rPr>
              <w:fldChar w:fldCharType="separate"/>
            </w:r>
            <w:r w:rsidR="006E5F60">
              <w:rPr>
                <w:sz w:val="22"/>
                <w:szCs w:val="22"/>
              </w:rPr>
              <w:t>C.5</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_Ref213922741 \r \h </w:instrText>
            </w:r>
            <w:r w:rsidR="00932D79">
              <w:rPr>
                <w:sz w:val="22"/>
                <w:szCs w:val="22"/>
              </w:rPr>
            </w:r>
            <w:r w:rsidR="00932D79">
              <w:rPr>
                <w:sz w:val="22"/>
                <w:szCs w:val="22"/>
              </w:rPr>
              <w:fldChar w:fldCharType="separate"/>
            </w:r>
            <w:r w:rsidR="006E5F60">
              <w:rPr>
                <w:sz w:val="22"/>
                <w:szCs w:val="22"/>
              </w:rPr>
              <w:t>C.8</w:t>
            </w:r>
            <w:r w:rsidR="00932D79">
              <w:rPr>
                <w:sz w:val="22"/>
                <w:szCs w:val="22"/>
              </w:rPr>
              <w:fldChar w:fldCharType="end"/>
            </w:r>
          </w:p>
        </w:tc>
        <w:tc>
          <w:tcPr>
            <w:tcW w:w="1863" w:type="dxa"/>
            <w:tcBorders>
              <w:top w:val="nil"/>
            </w:tcBorders>
          </w:tcPr>
          <w:p w14:paraId="54F06B23" w14:textId="0EF0A6CB" w:rsidR="002D2B86" w:rsidRPr="00D64BF4" w:rsidRDefault="004033BB">
            <w:pPr>
              <w:rPr>
                <w:sz w:val="22"/>
                <w:szCs w:val="22"/>
              </w:rPr>
            </w:pPr>
            <w:r w:rsidRPr="00D64BF4">
              <w:rPr>
                <w:sz w:val="22"/>
                <w:szCs w:val="22"/>
              </w:rPr>
              <w:t>Hours of Operation</w:t>
            </w:r>
          </w:p>
        </w:tc>
        <w:tc>
          <w:tcPr>
            <w:tcW w:w="1620" w:type="dxa"/>
            <w:tcBorders>
              <w:top w:val="nil"/>
            </w:tcBorders>
          </w:tcPr>
          <w:p w14:paraId="264AF143" w14:textId="0DB2C20F" w:rsidR="002D2B86" w:rsidRPr="00D64BF4" w:rsidRDefault="004033BB">
            <w:pPr>
              <w:rPr>
                <w:sz w:val="22"/>
                <w:szCs w:val="22"/>
              </w:rPr>
            </w:pPr>
            <w:r w:rsidRPr="00D64BF4">
              <w:rPr>
                <w:sz w:val="22"/>
                <w:szCs w:val="22"/>
              </w:rPr>
              <w:t xml:space="preserve">300 hours per rolling 12-month </w:t>
            </w:r>
            <w:proofErr w:type="gramStart"/>
            <w:r w:rsidRPr="00D64BF4">
              <w:rPr>
                <w:sz w:val="22"/>
                <w:szCs w:val="22"/>
              </w:rPr>
              <w:t>time period</w:t>
            </w:r>
            <w:proofErr w:type="gramEnd"/>
            <w:r w:rsidRPr="00D64BF4">
              <w:rPr>
                <w:sz w:val="22"/>
                <w:szCs w:val="22"/>
              </w:rPr>
              <w:t xml:space="preserve"> per unit</w:t>
            </w:r>
          </w:p>
        </w:tc>
        <w:tc>
          <w:tcPr>
            <w:tcW w:w="1350" w:type="dxa"/>
            <w:tcBorders>
              <w:top w:val="nil"/>
            </w:tcBorders>
          </w:tcPr>
          <w:p w14:paraId="24165F20" w14:textId="0DA42D59" w:rsidR="002D2B86" w:rsidRPr="00D64BF4" w:rsidRDefault="004033BB">
            <w:pPr>
              <w:rPr>
                <w:sz w:val="22"/>
                <w:szCs w:val="22"/>
              </w:rPr>
            </w:pPr>
            <w:r w:rsidRPr="00D64BF4">
              <w:rPr>
                <w:sz w:val="22"/>
                <w:szCs w:val="22"/>
              </w:rPr>
              <w:t>Recordkeep</w:t>
            </w:r>
            <w:r w:rsidR="003A7D3C">
              <w:rPr>
                <w:sz w:val="22"/>
                <w:szCs w:val="22"/>
              </w:rPr>
              <w:t>-</w:t>
            </w:r>
            <w:r w:rsidRPr="00D64BF4">
              <w:rPr>
                <w:sz w:val="22"/>
                <w:szCs w:val="22"/>
              </w:rPr>
              <w:t>ing</w:t>
            </w:r>
          </w:p>
        </w:tc>
        <w:tc>
          <w:tcPr>
            <w:tcW w:w="1440" w:type="dxa"/>
            <w:tcBorders>
              <w:top w:val="nil"/>
            </w:tcBorders>
          </w:tcPr>
          <w:p w14:paraId="094C028E" w14:textId="0D1ED039" w:rsidR="002D2B86" w:rsidRPr="00D64BF4" w:rsidRDefault="004033BB">
            <w:pPr>
              <w:rPr>
                <w:sz w:val="22"/>
                <w:szCs w:val="22"/>
              </w:rPr>
            </w:pPr>
            <w:r w:rsidRPr="00D64BF4">
              <w:rPr>
                <w:sz w:val="22"/>
                <w:szCs w:val="22"/>
              </w:rPr>
              <w:t>Ongoing</w:t>
            </w:r>
          </w:p>
        </w:tc>
        <w:tc>
          <w:tcPr>
            <w:tcW w:w="1530" w:type="dxa"/>
            <w:tcBorders>
              <w:top w:val="nil"/>
            </w:tcBorders>
          </w:tcPr>
          <w:p w14:paraId="440AB057" w14:textId="2FF84E56" w:rsidR="002D2B86" w:rsidRPr="00D64BF4" w:rsidRDefault="004033BB">
            <w:pPr>
              <w:rPr>
                <w:sz w:val="22"/>
                <w:szCs w:val="22"/>
              </w:rPr>
            </w:pPr>
            <w:r w:rsidRPr="00D64BF4">
              <w:rPr>
                <w:sz w:val="22"/>
                <w:szCs w:val="22"/>
              </w:rPr>
              <w:t>Semiannual</w:t>
            </w:r>
          </w:p>
        </w:tc>
      </w:tr>
      <w:tr w:rsidR="002D2B86" w:rsidRPr="00AD67B4" w14:paraId="2BE06DBE" w14:textId="77777777" w:rsidTr="003A7D3C">
        <w:trPr>
          <w:trHeight w:val="558"/>
        </w:trPr>
        <w:tc>
          <w:tcPr>
            <w:tcW w:w="1557" w:type="dxa"/>
          </w:tcPr>
          <w:p w14:paraId="6D857752" w14:textId="5F9C2B62" w:rsidR="002D2B86" w:rsidRPr="00D64BF4" w:rsidRDefault="002F5549">
            <w:pPr>
              <w:rPr>
                <w:sz w:val="22"/>
                <w:szCs w:val="22"/>
              </w:rPr>
            </w:pPr>
            <w:r w:rsidRPr="00D64BF4">
              <w:rPr>
                <w:sz w:val="22"/>
                <w:szCs w:val="22"/>
              </w:rPr>
              <w:lastRenderedPageBreak/>
              <w:fldChar w:fldCharType="begin"/>
            </w:r>
            <w:r w:rsidRPr="00D64BF4">
              <w:rPr>
                <w:sz w:val="22"/>
                <w:szCs w:val="22"/>
              </w:rPr>
              <w:instrText xml:space="preserve"> REF _Ref213676465 \r \h </w:instrText>
            </w:r>
            <w:r w:rsidR="00D64BF4">
              <w:rPr>
                <w:sz w:val="22"/>
                <w:szCs w:val="22"/>
              </w:rPr>
              <w:instrText xml:space="preserve"> \* MERGEFORMAT </w:instrText>
            </w:r>
            <w:r w:rsidRPr="00D64BF4">
              <w:rPr>
                <w:sz w:val="22"/>
                <w:szCs w:val="22"/>
              </w:rPr>
            </w:r>
            <w:r w:rsidRPr="00D64BF4">
              <w:rPr>
                <w:sz w:val="22"/>
                <w:szCs w:val="22"/>
              </w:rPr>
              <w:fldChar w:fldCharType="separate"/>
            </w:r>
            <w:r w:rsidR="006E5F60">
              <w:rPr>
                <w:sz w:val="22"/>
                <w:szCs w:val="22"/>
              </w:rPr>
              <w:t>C.2</w:t>
            </w:r>
            <w:r w:rsidRPr="00D64BF4">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_Ref213922776 \r \h </w:instrText>
            </w:r>
            <w:r w:rsidR="00932D79">
              <w:rPr>
                <w:sz w:val="22"/>
                <w:szCs w:val="22"/>
              </w:rPr>
            </w:r>
            <w:r w:rsidR="00932D79">
              <w:rPr>
                <w:sz w:val="22"/>
                <w:szCs w:val="22"/>
              </w:rPr>
              <w:fldChar w:fldCharType="separate"/>
            </w:r>
            <w:r w:rsidR="006E5F60">
              <w:rPr>
                <w:sz w:val="22"/>
                <w:szCs w:val="22"/>
              </w:rPr>
              <w:t>C.4</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_Ref213922790 \r \h </w:instrText>
            </w:r>
            <w:r w:rsidR="00932D79">
              <w:rPr>
                <w:sz w:val="22"/>
                <w:szCs w:val="22"/>
              </w:rPr>
            </w:r>
            <w:r w:rsidR="00932D79">
              <w:rPr>
                <w:sz w:val="22"/>
                <w:szCs w:val="22"/>
              </w:rPr>
              <w:fldChar w:fldCharType="separate"/>
            </w:r>
            <w:r w:rsidR="006E5F60">
              <w:rPr>
                <w:sz w:val="22"/>
                <w:szCs w:val="22"/>
              </w:rPr>
              <w:t>C.6</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_Ref213922804 \r \h </w:instrText>
            </w:r>
            <w:r w:rsidR="00932D79">
              <w:rPr>
                <w:sz w:val="22"/>
                <w:szCs w:val="22"/>
              </w:rPr>
            </w:r>
            <w:r w:rsidR="00932D79">
              <w:rPr>
                <w:sz w:val="22"/>
                <w:szCs w:val="22"/>
              </w:rPr>
              <w:fldChar w:fldCharType="separate"/>
            </w:r>
            <w:r w:rsidR="006E5F60">
              <w:rPr>
                <w:sz w:val="22"/>
                <w:szCs w:val="22"/>
              </w:rPr>
              <w:t>C.7</w:t>
            </w:r>
            <w:r w:rsidR="00932D79">
              <w:rPr>
                <w:sz w:val="22"/>
                <w:szCs w:val="22"/>
              </w:rPr>
              <w:fldChar w:fldCharType="end"/>
            </w:r>
          </w:p>
        </w:tc>
        <w:tc>
          <w:tcPr>
            <w:tcW w:w="1863" w:type="dxa"/>
          </w:tcPr>
          <w:p w14:paraId="343F8824" w14:textId="69612859" w:rsidR="002D2B86" w:rsidRPr="00D64BF4" w:rsidRDefault="004033BB">
            <w:pPr>
              <w:rPr>
                <w:sz w:val="22"/>
                <w:szCs w:val="22"/>
              </w:rPr>
            </w:pPr>
            <w:r w:rsidRPr="00D64BF4">
              <w:rPr>
                <w:sz w:val="22"/>
                <w:szCs w:val="22"/>
              </w:rPr>
              <w:t>40 CFR 60, Subpart III</w:t>
            </w:r>
            <w:r w:rsidR="00D64BF4">
              <w:rPr>
                <w:sz w:val="22"/>
                <w:szCs w:val="22"/>
              </w:rPr>
              <w:t>I</w:t>
            </w:r>
          </w:p>
        </w:tc>
        <w:tc>
          <w:tcPr>
            <w:tcW w:w="1620" w:type="dxa"/>
          </w:tcPr>
          <w:p w14:paraId="04569098" w14:textId="02FDD192" w:rsidR="002D2B86" w:rsidRPr="00D64BF4" w:rsidRDefault="004033BB">
            <w:pPr>
              <w:rPr>
                <w:sz w:val="22"/>
                <w:szCs w:val="22"/>
              </w:rPr>
            </w:pPr>
            <w:r w:rsidRPr="00D64BF4">
              <w:rPr>
                <w:sz w:val="22"/>
                <w:szCs w:val="22"/>
              </w:rPr>
              <w:t>40 CFR 60, Subpart IIII</w:t>
            </w:r>
          </w:p>
        </w:tc>
        <w:tc>
          <w:tcPr>
            <w:tcW w:w="1350" w:type="dxa"/>
          </w:tcPr>
          <w:p w14:paraId="07F5BD96" w14:textId="568412BB" w:rsidR="002D2B86" w:rsidRPr="00D64BF4" w:rsidRDefault="004033BB">
            <w:pPr>
              <w:rPr>
                <w:sz w:val="22"/>
                <w:szCs w:val="22"/>
              </w:rPr>
            </w:pPr>
            <w:r w:rsidRPr="00D64BF4">
              <w:rPr>
                <w:sz w:val="22"/>
                <w:szCs w:val="22"/>
              </w:rPr>
              <w:t>40 CFR 60, Subpart III</w:t>
            </w:r>
            <w:r w:rsidR="00D64BF4">
              <w:rPr>
                <w:sz w:val="22"/>
                <w:szCs w:val="22"/>
              </w:rPr>
              <w:t>I</w:t>
            </w:r>
          </w:p>
        </w:tc>
        <w:tc>
          <w:tcPr>
            <w:tcW w:w="1440" w:type="dxa"/>
          </w:tcPr>
          <w:p w14:paraId="7976D6F7" w14:textId="12D1FBDC" w:rsidR="002D2B86" w:rsidRPr="00D64BF4" w:rsidRDefault="004033BB">
            <w:pPr>
              <w:rPr>
                <w:sz w:val="22"/>
                <w:szCs w:val="22"/>
              </w:rPr>
            </w:pPr>
            <w:r w:rsidRPr="00D64BF4">
              <w:rPr>
                <w:sz w:val="22"/>
                <w:szCs w:val="22"/>
              </w:rPr>
              <w:t>40 CFR 60, Subpart III</w:t>
            </w:r>
            <w:r w:rsidR="00D64BF4">
              <w:rPr>
                <w:sz w:val="22"/>
                <w:szCs w:val="22"/>
              </w:rPr>
              <w:t>I</w:t>
            </w:r>
          </w:p>
        </w:tc>
        <w:tc>
          <w:tcPr>
            <w:tcW w:w="1530" w:type="dxa"/>
          </w:tcPr>
          <w:p w14:paraId="5F21B9C4" w14:textId="0DAB0DBE" w:rsidR="002D2B86" w:rsidRPr="00D64BF4" w:rsidRDefault="004033BB">
            <w:pPr>
              <w:rPr>
                <w:sz w:val="22"/>
                <w:szCs w:val="22"/>
              </w:rPr>
            </w:pPr>
            <w:r w:rsidRPr="00D64BF4">
              <w:rPr>
                <w:sz w:val="22"/>
                <w:szCs w:val="22"/>
              </w:rPr>
              <w:t>40 CFR 60, Subpart IIII</w:t>
            </w:r>
          </w:p>
        </w:tc>
      </w:tr>
      <w:tr w:rsidR="002D2B86" w:rsidRPr="00AD67B4" w14:paraId="5195A55B" w14:textId="77777777" w:rsidTr="003A7D3C">
        <w:trPr>
          <w:trHeight w:val="856"/>
        </w:trPr>
        <w:tc>
          <w:tcPr>
            <w:tcW w:w="1557" w:type="dxa"/>
          </w:tcPr>
          <w:p w14:paraId="5BDEEE2F" w14:textId="02B5BF41" w:rsidR="002D2B86" w:rsidRPr="00D64BF4" w:rsidRDefault="004F3B82">
            <w:pPr>
              <w:rPr>
                <w:sz w:val="22"/>
                <w:szCs w:val="22"/>
              </w:rPr>
            </w:pPr>
            <w:r w:rsidRPr="00D64BF4">
              <w:rPr>
                <w:sz w:val="22"/>
                <w:szCs w:val="22"/>
              </w:rPr>
              <w:fldChar w:fldCharType="begin"/>
            </w:r>
            <w:r w:rsidRPr="00D64BF4">
              <w:rPr>
                <w:sz w:val="22"/>
                <w:szCs w:val="22"/>
              </w:rPr>
              <w:instrText xml:space="preserve"> REF _Ref213676465 \r \h </w:instrText>
            </w:r>
            <w:r w:rsidR="00D64BF4">
              <w:rPr>
                <w:sz w:val="22"/>
                <w:szCs w:val="22"/>
              </w:rPr>
              <w:instrText xml:space="preserve"> \* MERGEFORMAT </w:instrText>
            </w:r>
            <w:r w:rsidRPr="00D64BF4">
              <w:rPr>
                <w:sz w:val="22"/>
                <w:szCs w:val="22"/>
              </w:rPr>
            </w:r>
            <w:r w:rsidRPr="00D64BF4">
              <w:rPr>
                <w:sz w:val="22"/>
                <w:szCs w:val="22"/>
              </w:rPr>
              <w:fldChar w:fldCharType="separate"/>
            </w:r>
            <w:r w:rsidR="006E5F60">
              <w:rPr>
                <w:sz w:val="22"/>
                <w:szCs w:val="22"/>
              </w:rPr>
              <w:t>C.2</w:t>
            </w:r>
            <w:r w:rsidRPr="00D64BF4">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_Ref213922776 \r \h </w:instrText>
            </w:r>
            <w:r w:rsidR="00932D79">
              <w:rPr>
                <w:sz w:val="22"/>
                <w:szCs w:val="22"/>
              </w:rPr>
            </w:r>
            <w:r w:rsidR="00932D79">
              <w:rPr>
                <w:sz w:val="22"/>
                <w:szCs w:val="22"/>
              </w:rPr>
              <w:fldChar w:fldCharType="separate"/>
            </w:r>
            <w:r w:rsidR="006E5F60">
              <w:rPr>
                <w:sz w:val="22"/>
                <w:szCs w:val="22"/>
              </w:rPr>
              <w:t>C.4</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_Ref213922790 \r \h </w:instrText>
            </w:r>
            <w:r w:rsidR="00932D79">
              <w:rPr>
                <w:sz w:val="22"/>
                <w:szCs w:val="22"/>
              </w:rPr>
            </w:r>
            <w:r w:rsidR="00932D79">
              <w:rPr>
                <w:sz w:val="22"/>
                <w:szCs w:val="22"/>
              </w:rPr>
              <w:fldChar w:fldCharType="separate"/>
            </w:r>
            <w:r w:rsidR="006E5F60">
              <w:rPr>
                <w:sz w:val="22"/>
                <w:szCs w:val="22"/>
              </w:rPr>
              <w:t>C.6</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_Ref213922804 \r \h </w:instrText>
            </w:r>
            <w:r w:rsidR="00932D79">
              <w:rPr>
                <w:sz w:val="22"/>
                <w:szCs w:val="22"/>
              </w:rPr>
            </w:r>
            <w:r w:rsidR="00932D79">
              <w:rPr>
                <w:sz w:val="22"/>
                <w:szCs w:val="22"/>
              </w:rPr>
              <w:fldChar w:fldCharType="separate"/>
            </w:r>
            <w:r w:rsidR="006E5F60">
              <w:rPr>
                <w:sz w:val="22"/>
                <w:szCs w:val="22"/>
              </w:rPr>
              <w:t>C.7</w:t>
            </w:r>
            <w:r w:rsidR="00932D79">
              <w:rPr>
                <w:sz w:val="22"/>
                <w:szCs w:val="22"/>
              </w:rPr>
              <w:fldChar w:fldCharType="end"/>
            </w:r>
          </w:p>
        </w:tc>
        <w:tc>
          <w:tcPr>
            <w:tcW w:w="1863" w:type="dxa"/>
          </w:tcPr>
          <w:p w14:paraId="12646AF3" w14:textId="73AC0DE7" w:rsidR="002D2B86" w:rsidRPr="00D64BF4" w:rsidRDefault="004033BB">
            <w:pPr>
              <w:rPr>
                <w:sz w:val="22"/>
                <w:szCs w:val="22"/>
              </w:rPr>
            </w:pPr>
            <w:r w:rsidRPr="00D64BF4">
              <w:rPr>
                <w:sz w:val="22"/>
                <w:szCs w:val="22"/>
              </w:rPr>
              <w:t>40 CFR 63, Subpart ZZZZ</w:t>
            </w:r>
          </w:p>
        </w:tc>
        <w:tc>
          <w:tcPr>
            <w:tcW w:w="1620" w:type="dxa"/>
          </w:tcPr>
          <w:p w14:paraId="3167B901" w14:textId="13622166" w:rsidR="002D2B86" w:rsidRPr="00D64BF4" w:rsidRDefault="004033BB">
            <w:pPr>
              <w:rPr>
                <w:sz w:val="22"/>
                <w:szCs w:val="22"/>
              </w:rPr>
            </w:pPr>
            <w:r w:rsidRPr="00D64BF4">
              <w:rPr>
                <w:sz w:val="22"/>
                <w:szCs w:val="22"/>
              </w:rPr>
              <w:t>40 CFR 63, Subpart ZZZZ</w:t>
            </w:r>
          </w:p>
        </w:tc>
        <w:tc>
          <w:tcPr>
            <w:tcW w:w="1350" w:type="dxa"/>
          </w:tcPr>
          <w:p w14:paraId="73313533" w14:textId="36A80957" w:rsidR="002D2B86" w:rsidRPr="00D64BF4" w:rsidRDefault="004033BB">
            <w:pPr>
              <w:rPr>
                <w:sz w:val="22"/>
                <w:szCs w:val="22"/>
              </w:rPr>
            </w:pPr>
            <w:r w:rsidRPr="00D64BF4">
              <w:rPr>
                <w:sz w:val="22"/>
                <w:szCs w:val="22"/>
              </w:rPr>
              <w:t>40 CFR 63, Subpart ZZZZ</w:t>
            </w:r>
          </w:p>
        </w:tc>
        <w:tc>
          <w:tcPr>
            <w:tcW w:w="1440" w:type="dxa"/>
          </w:tcPr>
          <w:p w14:paraId="41D2DD90" w14:textId="677B2CCA" w:rsidR="002D2B86" w:rsidRPr="00D64BF4" w:rsidRDefault="004033BB">
            <w:pPr>
              <w:rPr>
                <w:sz w:val="22"/>
                <w:szCs w:val="22"/>
              </w:rPr>
            </w:pPr>
            <w:r w:rsidRPr="00D64BF4">
              <w:rPr>
                <w:sz w:val="22"/>
                <w:szCs w:val="22"/>
              </w:rPr>
              <w:t>40 CFR 63, Subpart ZZZZ</w:t>
            </w:r>
          </w:p>
        </w:tc>
        <w:tc>
          <w:tcPr>
            <w:tcW w:w="1530" w:type="dxa"/>
          </w:tcPr>
          <w:p w14:paraId="518AB6DA" w14:textId="7B722795" w:rsidR="002D2B86" w:rsidRPr="00D64BF4" w:rsidRDefault="004033BB">
            <w:pPr>
              <w:rPr>
                <w:sz w:val="22"/>
                <w:szCs w:val="22"/>
              </w:rPr>
            </w:pPr>
            <w:r w:rsidRPr="00D64BF4">
              <w:rPr>
                <w:sz w:val="22"/>
                <w:szCs w:val="22"/>
              </w:rPr>
              <w:t>40 CFR 63, Subpart ZZZZ</w:t>
            </w:r>
          </w:p>
        </w:tc>
      </w:tr>
    </w:tbl>
    <w:p w14:paraId="74F57DEE" w14:textId="77777777" w:rsidR="002D2B86" w:rsidRDefault="002D2B86">
      <w:pPr>
        <w:rPr>
          <w:b/>
          <w:sz w:val="18"/>
        </w:rPr>
      </w:pPr>
    </w:p>
    <w:p w14:paraId="08ED068E" w14:textId="77777777" w:rsidR="002D2B86" w:rsidRDefault="002D2B86">
      <w:pPr>
        <w:rPr>
          <w:b/>
          <w:szCs w:val="24"/>
        </w:rPr>
      </w:pPr>
      <w:r w:rsidRPr="00AD67B4">
        <w:rPr>
          <w:b/>
          <w:szCs w:val="24"/>
        </w:rPr>
        <w:t>Conditions</w:t>
      </w:r>
    </w:p>
    <w:p w14:paraId="40B8140A" w14:textId="77777777" w:rsidR="007B30BF" w:rsidRPr="00AD67B4" w:rsidRDefault="007B30BF">
      <w:pPr>
        <w:rPr>
          <w:szCs w:val="24"/>
        </w:rPr>
      </w:pPr>
    </w:p>
    <w:p w14:paraId="77E5226E" w14:textId="1C76FC8F" w:rsidR="004033BB" w:rsidRPr="004033BB" w:rsidRDefault="004033BB" w:rsidP="001330D4">
      <w:pPr>
        <w:numPr>
          <w:ilvl w:val="0"/>
          <w:numId w:val="42"/>
        </w:numPr>
        <w:ind w:left="720" w:hanging="720"/>
        <w:rPr>
          <w:rFonts w:eastAsia="Garamond" w:cs="Garamond"/>
          <w:szCs w:val="24"/>
        </w:rPr>
      </w:pPr>
      <w:bookmarkStart w:id="46" w:name="_Ref213675209"/>
      <w:r w:rsidRPr="004033BB">
        <w:rPr>
          <w:rFonts w:eastAsia="Garamond" w:cs="Garamond"/>
          <w:szCs w:val="24"/>
        </w:rPr>
        <w:t>The</w:t>
      </w:r>
      <w:r w:rsidRPr="004033BB">
        <w:rPr>
          <w:rFonts w:eastAsia="Garamond" w:cs="Garamond"/>
          <w:spacing w:val="-2"/>
          <w:szCs w:val="24"/>
        </w:rPr>
        <w:t xml:space="preserve"> </w:t>
      </w:r>
      <w:r w:rsidRPr="004033BB">
        <w:rPr>
          <w:rFonts w:eastAsia="Garamond" w:cs="Garamond"/>
          <w:szCs w:val="24"/>
        </w:rPr>
        <w:t>emergency</w:t>
      </w:r>
      <w:r w:rsidRPr="004033BB">
        <w:rPr>
          <w:rFonts w:eastAsia="Garamond" w:cs="Garamond"/>
          <w:spacing w:val="-4"/>
          <w:szCs w:val="24"/>
        </w:rPr>
        <w:t xml:space="preserve"> </w:t>
      </w:r>
      <w:r w:rsidRPr="004033BB">
        <w:rPr>
          <w:rFonts w:eastAsia="Garamond" w:cs="Garamond"/>
          <w:szCs w:val="24"/>
        </w:rPr>
        <w:t>generator</w:t>
      </w:r>
      <w:r w:rsidRPr="004033BB">
        <w:rPr>
          <w:rFonts w:eastAsia="Garamond" w:cs="Garamond"/>
          <w:spacing w:val="-6"/>
          <w:szCs w:val="24"/>
        </w:rPr>
        <w:t xml:space="preserve"> </w:t>
      </w:r>
      <w:r w:rsidRPr="004033BB">
        <w:rPr>
          <w:rFonts w:eastAsia="Garamond" w:cs="Garamond"/>
          <w:szCs w:val="24"/>
        </w:rPr>
        <w:t>engine</w:t>
      </w:r>
      <w:r w:rsidRPr="004033BB">
        <w:rPr>
          <w:rFonts w:eastAsia="Garamond" w:cs="Garamond"/>
          <w:spacing w:val="-2"/>
          <w:szCs w:val="24"/>
        </w:rPr>
        <w:t xml:space="preserve"> </w:t>
      </w:r>
      <w:r w:rsidRPr="004033BB">
        <w:rPr>
          <w:rFonts w:eastAsia="Garamond" w:cs="Garamond"/>
          <w:szCs w:val="24"/>
        </w:rPr>
        <w:t>and</w:t>
      </w:r>
      <w:r w:rsidRPr="004033BB">
        <w:rPr>
          <w:rFonts w:eastAsia="Garamond" w:cs="Garamond"/>
          <w:spacing w:val="-2"/>
          <w:szCs w:val="24"/>
        </w:rPr>
        <w:t xml:space="preserve"> </w:t>
      </w:r>
      <w:r w:rsidRPr="004033BB">
        <w:rPr>
          <w:rFonts w:eastAsia="Garamond" w:cs="Garamond"/>
          <w:szCs w:val="24"/>
        </w:rPr>
        <w:t>fire</w:t>
      </w:r>
      <w:r w:rsidRPr="004033BB">
        <w:rPr>
          <w:rFonts w:eastAsia="Garamond" w:cs="Garamond"/>
          <w:spacing w:val="-2"/>
          <w:szCs w:val="24"/>
        </w:rPr>
        <w:t xml:space="preserve"> </w:t>
      </w:r>
      <w:r w:rsidRPr="004033BB">
        <w:rPr>
          <w:rFonts w:eastAsia="Garamond" w:cs="Garamond"/>
          <w:szCs w:val="24"/>
        </w:rPr>
        <w:t>pump</w:t>
      </w:r>
      <w:r w:rsidRPr="004033BB">
        <w:rPr>
          <w:rFonts w:eastAsia="Garamond" w:cs="Garamond"/>
          <w:spacing w:val="-3"/>
          <w:szCs w:val="24"/>
        </w:rPr>
        <w:t xml:space="preserve"> </w:t>
      </w:r>
      <w:r w:rsidRPr="004033BB">
        <w:rPr>
          <w:rFonts w:eastAsia="Garamond" w:cs="Garamond"/>
          <w:szCs w:val="24"/>
        </w:rPr>
        <w:t>engine</w:t>
      </w:r>
      <w:r w:rsidRPr="004033BB">
        <w:rPr>
          <w:rFonts w:eastAsia="Garamond" w:cs="Garamond"/>
          <w:spacing w:val="-2"/>
          <w:szCs w:val="24"/>
        </w:rPr>
        <w:t xml:space="preserve"> </w:t>
      </w:r>
      <w:r w:rsidRPr="004033BB">
        <w:rPr>
          <w:rFonts w:eastAsia="Garamond" w:cs="Garamond"/>
          <w:szCs w:val="24"/>
        </w:rPr>
        <w:t>shall</w:t>
      </w:r>
      <w:r w:rsidRPr="004033BB">
        <w:rPr>
          <w:rFonts w:eastAsia="Garamond" w:cs="Garamond"/>
          <w:spacing w:val="-2"/>
          <w:szCs w:val="24"/>
        </w:rPr>
        <w:t xml:space="preserve"> </w:t>
      </w:r>
      <w:r w:rsidRPr="004033BB">
        <w:rPr>
          <w:rFonts w:eastAsia="Garamond" w:cs="Garamond"/>
          <w:szCs w:val="24"/>
        </w:rPr>
        <w:t>be</w:t>
      </w:r>
      <w:r w:rsidRPr="004033BB">
        <w:rPr>
          <w:rFonts w:eastAsia="Garamond" w:cs="Garamond"/>
          <w:spacing w:val="-2"/>
          <w:szCs w:val="24"/>
        </w:rPr>
        <w:t xml:space="preserve"> </w:t>
      </w:r>
      <w:r w:rsidRPr="004033BB">
        <w:rPr>
          <w:rFonts w:eastAsia="Garamond" w:cs="Garamond"/>
          <w:szCs w:val="24"/>
        </w:rPr>
        <w:t>used</w:t>
      </w:r>
      <w:r w:rsidRPr="004033BB">
        <w:rPr>
          <w:rFonts w:eastAsia="Garamond" w:cs="Garamond"/>
          <w:spacing w:val="-2"/>
          <w:szCs w:val="24"/>
        </w:rPr>
        <w:t xml:space="preserve"> </w:t>
      </w:r>
      <w:r w:rsidRPr="004033BB">
        <w:rPr>
          <w:rFonts w:eastAsia="Garamond" w:cs="Garamond"/>
          <w:szCs w:val="24"/>
        </w:rPr>
        <w:t>for</w:t>
      </w:r>
      <w:r w:rsidRPr="004033BB">
        <w:rPr>
          <w:rFonts w:eastAsia="Garamond" w:cs="Garamond"/>
          <w:spacing w:val="-3"/>
          <w:szCs w:val="24"/>
        </w:rPr>
        <w:t xml:space="preserve"> </w:t>
      </w:r>
      <w:r w:rsidRPr="004033BB">
        <w:rPr>
          <w:rFonts w:eastAsia="Garamond" w:cs="Garamond"/>
          <w:szCs w:val="24"/>
        </w:rPr>
        <w:t>emergency</w:t>
      </w:r>
      <w:r w:rsidRPr="004033BB">
        <w:rPr>
          <w:rFonts w:eastAsia="Garamond" w:cs="Garamond"/>
          <w:spacing w:val="-2"/>
          <w:szCs w:val="24"/>
        </w:rPr>
        <w:t xml:space="preserve"> </w:t>
      </w:r>
      <w:r w:rsidRPr="004033BB">
        <w:rPr>
          <w:rFonts w:eastAsia="Garamond" w:cs="Garamond"/>
          <w:szCs w:val="24"/>
        </w:rPr>
        <w:t>or</w:t>
      </w:r>
      <w:r w:rsidRPr="004033BB">
        <w:rPr>
          <w:rFonts w:eastAsia="Garamond" w:cs="Garamond"/>
          <w:spacing w:val="-3"/>
          <w:szCs w:val="24"/>
        </w:rPr>
        <w:t xml:space="preserve"> </w:t>
      </w:r>
      <w:r w:rsidRPr="004033BB">
        <w:rPr>
          <w:rFonts w:eastAsia="Garamond" w:cs="Garamond"/>
          <w:szCs w:val="24"/>
        </w:rPr>
        <w:t xml:space="preserve">back-up operations only and shall each be limited to 300 hours of operation during </w:t>
      </w:r>
      <w:proofErr w:type="gramStart"/>
      <w:r w:rsidRPr="004033BB">
        <w:rPr>
          <w:rFonts w:eastAsia="Garamond" w:cs="Garamond"/>
          <w:szCs w:val="24"/>
        </w:rPr>
        <w:t>any rolling</w:t>
      </w:r>
      <w:proofErr w:type="gramEnd"/>
      <w:r w:rsidRPr="004033BB">
        <w:rPr>
          <w:rFonts w:eastAsia="Garamond" w:cs="Garamond"/>
          <w:szCs w:val="24"/>
        </w:rPr>
        <w:t xml:space="preserve"> 12-month </w:t>
      </w:r>
      <w:proofErr w:type="gramStart"/>
      <w:r w:rsidRPr="004033BB">
        <w:rPr>
          <w:rFonts w:eastAsia="Garamond" w:cs="Garamond"/>
          <w:szCs w:val="24"/>
        </w:rPr>
        <w:t>time period</w:t>
      </w:r>
      <w:proofErr w:type="gramEnd"/>
      <w:r w:rsidRPr="004033BB">
        <w:rPr>
          <w:rFonts w:eastAsia="Garamond" w:cs="Garamond"/>
          <w:szCs w:val="24"/>
        </w:rPr>
        <w:t xml:space="preserve">. Preventative maintenance activities shall be included in the 300 hours of operation during any rolling 12-month </w:t>
      </w:r>
      <w:proofErr w:type="gramStart"/>
      <w:r w:rsidRPr="004033BB">
        <w:rPr>
          <w:rFonts w:eastAsia="Garamond" w:cs="Garamond"/>
          <w:szCs w:val="24"/>
        </w:rPr>
        <w:t>time period</w:t>
      </w:r>
      <w:proofErr w:type="gramEnd"/>
      <w:r w:rsidRPr="004033BB">
        <w:rPr>
          <w:rFonts w:eastAsia="Garamond" w:cs="Garamond"/>
          <w:szCs w:val="24"/>
        </w:rPr>
        <w:t xml:space="preserve"> (ARM 17.8.749).</w:t>
      </w:r>
      <w:bookmarkEnd w:id="46"/>
    </w:p>
    <w:p w14:paraId="2C66C980" w14:textId="77777777" w:rsidR="004033BB" w:rsidRPr="004033BB" w:rsidRDefault="004033BB" w:rsidP="004033BB">
      <w:pPr>
        <w:widowControl w:val="0"/>
        <w:autoSpaceDE w:val="0"/>
        <w:autoSpaceDN w:val="0"/>
        <w:spacing w:before="1"/>
        <w:rPr>
          <w:rFonts w:eastAsia="Garamond" w:cs="Garamond"/>
          <w:szCs w:val="24"/>
        </w:rPr>
      </w:pPr>
    </w:p>
    <w:p w14:paraId="7E4D10EF" w14:textId="77777777" w:rsidR="004033BB" w:rsidRPr="004033BB" w:rsidRDefault="004033BB" w:rsidP="001330D4">
      <w:pPr>
        <w:numPr>
          <w:ilvl w:val="0"/>
          <w:numId w:val="42"/>
        </w:numPr>
        <w:ind w:left="720" w:hanging="720"/>
        <w:rPr>
          <w:rFonts w:eastAsia="Garamond" w:cs="Garamond"/>
          <w:szCs w:val="22"/>
        </w:rPr>
      </w:pPr>
      <w:bookmarkStart w:id="47" w:name="_Ref213676465"/>
      <w:r w:rsidRPr="004033BB">
        <w:rPr>
          <w:rFonts w:eastAsia="Garamond" w:cs="Garamond"/>
          <w:szCs w:val="22"/>
        </w:rPr>
        <w:t>NWE shall comply with all applicable recordkeeping requirements contained in 40 CFR 60, Subpart</w:t>
      </w:r>
      <w:r w:rsidRPr="004033BB">
        <w:rPr>
          <w:rFonts w:eastAsia="Garamond" w:cs="Garamond"/>
          <w:spacing w:val="-9"/>
          <w:szCs w:val="22"/>
        </w:rPr>
        <w:t xml:space="preserve"> </w:t>
      </w:r>
      <w:r w:rsidRPr="004033BB">
        <w:rPr>
          <w:rFonts w:eastAsia="Garamond" w:cs="Garamond"/>
          <w:szCs w:val="22"/>
        </w:rPr>
        <w:t>IIII</w:t>
      </w:r>
      <w:r w:rsidRPr="004033BB">
        <w:rPr>
          <w:rFonts w:eastAsia="Garamond" w:cs="Garamond"/>
          <w:spacing w:val="-9"/>
          <w:szCs w:val="22"/>
        </w:rPr>
        <w:t xml:space="preserve"> </w:t>
      </w:r>
      <w:r w:rsidRPr="004033BB">
        <w:rPr>
          <w:rFonts w:eastAsia="Garamond" w:cs="Garamond"/>
          <w:szCs w:val="22"/>
        </w:rPr>
        <w:t>–</w:t>
      </w:r>
      <w:r w:rsidRPr="004033BB">
        <w:rPr>
          <w:rFonts w:eastAsia="Garamond" w:cs="Garamond"/>
          <w:spacing w:val="-3"/>
          <w:szCs w:val="22"/>
        </w:rPr>
        <w:t xml:space="preserve"> </w:t>
      </w:r>
      <w:r w:rsidRPr="00D64BF4">
        <w:rPr>
          <w:rFonts w:eastAsia="Garamond" w:cs="Garamond"/>
          <w:iCs/>
          <w:szCs w:val="22"/>
        </w:rPr>
        <w:t>Standards</w:t>
      </w:r>
      <w:r w:rsidRPr="00D64BF4">
        <w:rPr>
          <w:rFonts w:eastAsia="Garamond" w:cs="Garamond"/>
          <w:iCs/>
          <w:spacing w:val="-9"/>
          <w:szCs w:val="22"/>
        </w:rPr>
        <w:t xml:space="preserve"> </w:t>
      </w:r>
      <w:r w:rsidRPr="00D64BF4">
        <w:rPr>
          <w:rFonts w:eastAsia="Garamond" w:cs="Garamond"/>
          <w:iCs/>
          <w:szCs w:val="22"/>
        </w:rPr>
        <w:t>of</w:t>
      </w:r>
      <w:r w:rsidRPr="00D64BF4">
        <w:rPr>
          <w:rFonts w:eastAsia="Garamond" w:cs="Garamond"/>
          <w:iCs/>
          <w:spacing w:val="-6"/>
          <w:szCs w:val="22"/>
        </w:rPr>
        <w:t xml:space="preserve"> </w:t>
      </w:r>
      <w:r w:rsidRPr="00D64BF4">
        <w:rPr>
          <w:rFonts w:eastAsia="Garamond" w:cs="Garamond"/>
          <w:iCs/>
          <w:szCs w:val="22"/>
        </w:rPr>
        <w:t>Performance</w:t>
      </w:r>
      <w:r w:rsidRPr="00D64BF4">
        <w:rPr>
          <w:rFonts w:eastAsia="Garamond" w:cs="Garamond"/>
          <w:iCs/>
          <w:spacing w:val="-9"/>
          <w:szCs w:val="22"/>
        </w:rPr>
        <w:t xml:space="preserve"> </w:t>
      </w:r>
      <w:r w:rsidRPr="00D64BF4">
        <w:rPr>
          <w:rFonts w:eastAsia="Garamond" w:cs="Garamond"/>
          <w:iCs/>
          <w:szCs w:val="22"/>
        </w:rPr>
        <w:t>for</w:t>
      </w:r>
      <w:r w:rsidRPr="00D64BF4">
        <w:rPr>
          <w:rFonts w:eastAsia="Garamond" w:cs="Garamond"/>
          <w:iCs/>
          <w:spacing w:val="-6"/>
          <w:szCs w:val="22"/>
        </w:rPr>
        <w:t xml:space="preserve"> </w:t>
      </w:r>
      <w:r w:rsidRPr="00D64BF4">
        <w:rPr>
          <w:rFonts w:eastAsia="Garamond" w:cs="Garamond"/>
          <w:iCs/>
          <w:szCs w:val="22"/>
        </w:rPr>
        <w:t>Stationary</w:t>
      </w:r>
      <w:r w:rsidRPr="00D64BF4">
        <w:rPr>
          <w:rFonts w:eastAsia="Garamond" w:cs="Garamond"/>
          <w:iCs/>
          <w:spacing w:val="-9"/>
          <w:szCs w:val="22"/>
        </w:rPr>
        <w:t xml:space="preserve"> </w:t>
      </w:r>
      <w:r w:rsidRPr="00D64BF4">
        <w:rPr>
          <w:rFonts w:eastAsia="Garamond" w:cs="Garamond"/>
          <w:iCs/>
          <w:szCs w:val="22"/>
        </w:rPr>
        <w:t>Compression</w:t>
      </w:r>
      <w:r w:rsidRPr="00D64BF4">
        <w:rPr>
          <w:rFonts w:eastAsia="Garamond" w:cs="Garamond"/>
          <w:iCs/>
          <w:spacing w:val="-3"/>
          <w:szCs w:val="22"/>
        </w:rPr>
        <w:t xml:space="preserve"> </w:t>
      </w:r>
      <w:r w:rsidRPr="00D64BF4">
        <w:rPr>
          <w:rFonts w:eastAsia="Garamond" w:cs="Garamond"/>
          <w:iCs/>
          <w:szCs w:val="22"/>
        </w:rPr>
        <w:t>Ignition</w:t>
      </w:r>
      <w:r w:rsidRPr="00D64BF4">
        <w:rPr>
          <w:rFonts w:eastAsia="Garamond" w:cs="Garamond"/>
          <w:iCs/>
          <w:spacing w:val="-5"/>
          <w:szCs w:val="22"/>
        </w:rPr>
        <w:t xml:space="preserve"> </w:t>
      </w:r>
      <w:r w:rsidRPr="00D64BF4">
        <w:rPr>
          <w:rFonts w:eastAsia="Garamond" w:cs="Garamond"/>
          <w:iCs/>
          <w:szCs w:val="22"/>
        </w:rPr>
        <w:t>Internal</w:t>
      </w:r>
      <w:r w:rsidRPr="00D64BF4">
        <w:rPr>
          <w:rFonts w:eastAsia="Garamond" w:cs="Garamond"/>
          <w:iCs/>
          <w:spacing w:val="-6"/>
          <w:szCs w:val="22"/>
        </w:rPr>
        <w:t xml:space="preserve"> </w:t>
      </w:r>
      <w:r w:rsidRPr="00D64BF4">
        <w:rPr>
          <w:rFonts w:eastAsia="Garamond" w:cs="Garamond"/>
          <w:iCs/>
          <w:szCs w:val="22"/>
        </w:rPr>
        <w:t>Combustion</w:t>
      </w:r>
      <w:r w:rsidRPr="00D64BF4">
        <w:rPr>
          <w:rFonts w:eastAsia="Garamond" w:cs="Garamond"/>
          <w:iCs/>
          <w:spacing w:val="-3"/>
          <w:szCs w:val="22"/>
        </w:rPr>
        <w:t xml:space="preserve"> </w:t>
      </w:r>
      <w:r w:rsidRPr="00D64BF4">
        <w:rPr>
          <w:rFonts w:eastAsia="Garamond" w:cs="Garamond"/>
          <w:iCs/>
          <w:szCs w:val="22"/>
        </w:rPr>
        <w:t>Engines</w:t>
      </w:r>
      <w:r w:rsidRPr="004033BB">
        <w:rPr>
          <w:rFonts w:eastAsia="Garamond" w:cs="Garamond"/>
          <w:szCs w:val="22"/>
        </w:rPr>
        <w:t xml:space="preserve">, and 40 CFR 63, Subpart ZZZZ – </w:t>
      </w:r>
      <w:r w:rsidRPr="00D64BF4">
        <w:rPr>
          <w:rFonts w:eastAsia="Garamond" w:cs="Garamond"/>
          <w:iCs/>
          <w:szCs w:val="22"/>
        </w:rPr>
        <w:t>National Emissions Standards for Hazardous Air Pollutants for Stationary Reciprocating Internal Combustion Engines</w:t>
      </w:r>
      <w:r w:rsidRPr="004033BB">
        <w:rPr>
          <w:rFonts w:eastAsia="Garamond" w:cs="Garamond"/>
          <w:i/>
          <w:szCs w:val="22"/>
        </w:rPr>
        <w:t xml:space="preserve"> </w:t>
      </w:r>
      <w:r w:rsidRPr="004033BB">
        <w:rPr>
          <w:rFonts w:eastAsia="Garamond" w:cs="Garamond"/>
          <w:szCs w:val="22"/>
        </w:rPr>
        <w:t>(ARM 17.8.340, ARM 17.8.342, 40 CFR 60, Subpart IIII, and 40 CFR 63, Subpart ZZZZ).</w:t>
      </w:r>
      <w:bookmarkEnd w:id="47"/>
    </w:p>
    <w:p w14:paraId="6D8F8E11" w14:textId="77777777" w:rsidR="004033BB" w:rsidRPr="004033BB" w:rsidRDefault="004033BB" w:rsidP="004033BB">
      <w:pPr>
        <w:widowControl w:val="0"/>
        <w:autoSpaceDE w:val="0"/>
        <w:autoSpaceDN w:val="0"/>
        <w:rPr>
          <w:rFonts w:eastAsia="Garamond" w:cs="Garamond"/>
          <w:szCs w:val="24"/>
        </w:rPr>
      </w:pPr>
    </w:p>
    <w:p w14:paraId="374A1C16" w14:textId="77777777" w:rsidR="004033BB" w:rsidRPr="004033BB" w:rsidRDefault="004033BB" w:rsidP="004033BB">
      <w:pPr>
        <w:rPr>
          <w:rFonts w:eastAsia="Garamond" w:cs="Garamond"/>
          <w:b/>
          <w:bCs/>
          <w:szCs w:val="24"/>
        </w:rPr>
      </w:pPr>
      <w:r w:rsidRPr="004033BB">
        <w:rPr>
          <w:rFonts w:eastAsia="Garamond" w:cs="Garamond"/>
          <w:b/>
          <w:bCs/>
          <w:szCs w:val="24"/>
        </w:rPr>
        <w:t>Compliance</w:t>
      </w:r>
      <w:r w:rsidRPr="004033BB">
        <w:rPr>
          <w:rFonts w:eastAsia="Garamond" w:cs="Garamond"/>
          <w:b/>
          <w:bCs/>
          <w:spacing w:val="-6"/>
          <w:szCs w:val="24"/>
        </w:rPr>
        <w:t xml:space="preserve"> </w:t>
      </w:r>
      <w:r w:rsidRPr="004033BB">
        <w:rPr>
          <w:rFonts w:eastAsia="Garamond" w:cs="Garamond"/>
          <w:b/>
          <w:bCs/>
          <w:spacing w:val="-2"/>
          <w:szCs w:val="24"/>
        </w:rPr>
        <w:t>Demonstration</w:t>
      </w:r>
    </w:p>
    <w:p w14:paraId="31243FDA" w14:textId="77777777" w:rsidR="004033BB" w:rsidRPr="004033BB" w:rsidRDefault="004033BB" w:rsidP="004033BB">
      <w:pPr>
        <w:widowControl w:val="0"/>
        <w:autoSpaceDE w:val="0"/>
        <w:autoSpaceDN w:val="0"/>
        <w:spacing w:before="3"/>
        <w:rPr>
          <w:rFonts w:eastAsia="Garamond" w:cs="Garamond"/>
          <w:b/>
          <w:szCs w:val="24"/>
        </w:rPr>
      </w:pPr>
    </w:p>
    <w:p w14:paraId="56B24917" w14:textId="77777777" w:rsidR="004033BB" w:rsidRPr="004033BB" w:rsidRDefault="004033BB" w:rsidP="001330D4">
      <w:pPr>
        <w:numPr>
          <w:ilvl w:val="0"/>
          <w:numId w:val="42"/>
        </w:numPr>
        <w:ind w:left="720" w:hanging="720"/>
        <w:rPr>
          <w:rFonts w:eastAsia="Garamond" w:cs="Garamond"/>
          <w:szCs w:val="22"/>
        </w:rPr>
      </w:pPr>
      <w:bookmarkStart w:id="48" w:name="_Ref213922703"/>
      <w:r w:rsidRPr="004033BB">
        <w:rPr>
          <w:rFonts w:eastAsia="Garamond" w:cs="Garamond"/>
          <w:szCs w:val="22"/>
        </w:rPr>
        <w:t>NWE shall document, by month, the hours and type of operation (emergency or backup) of the emergency</w:t>
      </w:r>
      <w:r w:rsidRPr="004033BB">
        <w:rPr>
          <w:rFonts w:eastAsia="Garamond" w:cs="Garamond"/>
          <w:spacing w:val="-4"/>
          <w:szCs w:val="22"/>
        </w:rPr>
        <w:t xml:space="preserve"> </w:t>
      </w:r>
      <w:r w:rsidRPr="004033BB">
        <w:rPr>
          <w:rFonts w:eastAsia="Garamond" w:cs="Garamond"/>
          <w:szCs w:val="22"/>
        </w:rPr>
        <w:t>diesel</w:t>
      </w:r>
      <w:r w:rsidRPr="004033BB">
        <w:rPr>
          <w:rFonts w:eastAsia="Garamond" w:cs="Garamond"/>
          <w:spacing w:val="-4"/>
          <w:szCs w:val="22"/>
        </w:rPr>
        <w:t xml:space="preserve"> </w:t>
      </w:r>
      <w:r w:rsidRPr="004033BB">
        <w:rPr>
          <w:rFonts w:eastAsia="Garamond" w:cs="Garamond"/>
          <w:szCs w:val="22"/>
        </w:rPr>
        <w:t>engine/generator</w:t>
      </w:r>
      <w:r w:rsidRPr="004033BB">
        <w:rPr>
          <w:rFonts w:eastAsia="Garamond" w:cs="Garamond"/>
          <w:spacing w:val="-4"/>
          <w:szCs w:val="22"/>
        </w:rPr>
        <w:t xml:space="preserve"> </w:t>
      </w:r>
      <w:r w:rsidRPr="004033BB">
        <w:rPr>
          <w:rFonts w:eastAsia="Garamond" w:cs="Garamond"/>
          <w:szCs w:val="22"/>
        </w:rPr>
        <w:t>set</w:t>
      </w:r>
      <w:r w:rsidRPr="004033BB">
        <w:rPr>
          <w:rFonts w:eastAsia="Garamond" w:cs="Garamond"/>
          <w:spacing w:val="-4"/>
          <w:szCs w:val="22"/>
        </w:rPr>
        <w:t xml:space="preserve"> </w:t>
      </w:r>
      <w:r w:rsidRPr="004033BB">
        <w:rPr>
          <w:rFonts w:eastAsia="Garamond" w:cs="Garamond"/>
          <w:szCs w:val="22"/>
        </w:rPr>
        <w:t>and</w:t>
      </w:r>
      <w:r w:rsidRPr="004033BB">
        <w:rPr>
          <w:rFonts w:eastAsia="Garamond" w:cs="Garamond"/>
          <w:spacing w:val="-6"/>
          <w:szCs w:val="22"/>
        </w:rPr>
        <w:t xml:space="preserve"> </w:t>
      </w:r>
      <w:r w:rsidRPr="004033BB">
        <w:rPr>
          <w:rFonts w:eastAsia="Garamond" w:cs="Garamond"/>
          <w:szCs w:val="22"/>
        </w:rPr>
        <w:t>emergency</w:t>
      </w:r>
      <w:r w:rsidRPr="004033BB">
        <w:rPr>
          <w:rFonts w:eastAsia="Garamond" w:cs="Garamond"/>
          <w:spacing w:val="-4"/>
          <w:szCs w:val="22"/>
        </w:rPr>
        <w:t xml:space="preserve"> </w:t>
      </w:r>
      <w:r w:rsidRPr="004033BB">
        <w:rPr>
          <w:rFonts w:eastAsia="Garamond" w:cs="Garamond"/>
          <w:szCs w:val="22"/>
        </w:rPr>
        <w:t>diesel-fire</w:t>
      </w:r>
      <w:r w:rsidRPr="004033BB">
        <w:rPr>
          <w:rFonts w:eastAsia="Garamond" w:cs="Garamond"/>
          <w:spacing w:val="-4"/>
          <w:szCs w:val="22"/>
        </w:rPr>
        <w:t xml:space="preserve"> </w:t>
      </w:r>
      <w:r w:rsidRPr="004033BB">
        <w:rPr>
          <w:rFonts w:eastAsia="Garamond" w:cs="Garamond"/>
          <w:szCs w:val="22"/>
        </w:rPr>
        <w:t>pump.</w:t>
      </w:r>
      <w:r w:rsidRPr="004033BB">
        <w:rPr>
          <w:rFonts w:eastAsia="Garamond" w:cs="Garamond"/>
          <w:spacing w:val="-4"/>
          <w:szCs w:val="22"/>
        </w:rPr>
        <w:t xml:space="preserve"> </w:t>
      </w:r>
      <w:r w:rsidRPr="004033BB">
        <w:rPr>
          <w:rFonts w:eastAsia="Garamond" w:cs="Garamond"/>
          <w:szCs w:val="22"/>
        </w:rPr>
        <w:t>By</w:t>
      </w:r>
      <w:r w:rsidRPr="004033BB">
        <w:rPr>
          <w:rFonts w:eastAsia="Garamond" w:cs="Garamond"/>
          <w:spacing w:val="-4"/>
          <w:szCs w:val="22"/>
        </w:rPr>
        <w:t xml:space="preserve"> </w:t>
      </w:r>
      <w:r w:rsidRPr="004033BB">
        <w:rPr>
          <w:rFonts w:eastAsia="Garamond" w:cs="Garamond"/>
          <w:szCs w:val="22"/>
        </w:rPr>
        <w:t>the</w:t>
      </w:r>
      <w:r w:rsidRPr="004033BB">
        <w:rPr>
          <w:rFonts w:eastAsia="Garamond" w:cs="Garamond"/>
          <w:spacing w:val="-4"/>
          <w:szCs w:val="22"/>
        </w:rPr>
        <w:t xml:space="preserve"> </w:t>
      </w:r>
      <w:r w:rsidRPr="004033BB">
        <w:rPr>
          <w:rFonts w:eastAsia="Garamond" w:cs="Garamond"/>
          <w:szCs w:val="22"/>
        </w:rPr>
        <w:t>25</w:t>
      </w:r>
      <w:r w:rsidRPr="004033BB">
        <w:rPr>
          <w:rFonts w:eastAsia="Garamond" w:cs="Garamond"/>
          <w:szCs w:val="22"/>
          <w:vertAlign w:val="superscript"/>
        </w:rPr>
        <w:t>th</w:t>
      </w:r>
      <w:r w:rsidRPr="004033BB">
        <w:rPr>
          <w:rFonts w:eastAsia="Garamond" w:cs="Garamond"/>
          <w:spacing w:val="-4"/>
          <w:szCs w:val="22"/>
        </w:rPr>
        <w:t xml:space="preserve"> </w:t>
      </w:r>
      <w:r w:rsidRPr="004033BB">
        <w:rPr>
          <w:rFonts w:eastAsia="Garamond" w:cs="Garamond"/>
          <w:szCs w:val="22"/>
        </w:rPr>
        <w:t>day</w:t>
      </w:r>
      <w:r w:rsidRPr="004033BB">
        <w:rPr>
          <w:rFonts w:eastAsia="Garamond" w:cs="Garamond"/>
          <w:spacing w:val="-4"/>
          <w:szCs w:val="22"/>
        </w:rPr>
        <w:t xml:space="preserve"> </w:t>
      </w:r>
      <w:r w:rsidRPr="004033BB">
        <w:rPr>
          <w:rFonts w:eastAsia="Garamond" w:cs="Garamond"/>
          <w:szCs w:val="22"/>
        </w:rPr>
        <w:t>of</w:t>
      </w:r>
      <w:r w:rsidRPr="004033BB">
        <w:rPr>
          <w:rFonts w:eastAsia="Garamond" w:cs="Garamond"/>
          <w:spacing w:val="-4"/>
          <w:szCs w:val="22"/>
        </w:rPr>
        <w:t xml:space="preserve"> </w:t>
      </w:r>
      <w:r w:rsidRPr="004033BB">
        <w:rPr>
          <w:rFonts w:eastAsia="Garamond" w:cs="Garamond"/>
          <w:szCs w:val="22"/>
        </w:rPr>
        <w:t>each</w:t>
      </w:r>
      <w:r w:rsidRPr="004033BB">
        <w:rPr>
          <w:rFonts w:eastAsia="Garamond" w:cs="Garamond"/>
          <w:spacing w:val="-4"/>
          <w:szCs w:val="22"/>
        </w:rPr>
        <w:t xml:space="preserve"> </w:t>
      </w:r>
      <w:r w:rsidRPr="004033BB">
        <w:rPr>
          <w:rFonts w:eastAsia="Garamond" w:cs="Garamond"/>
          <w:szCs w:val="22"/>
        </w:rPr>
        <w:t>month, NWE shall total the hours of operation of the emergency diesel engine/generator set for the previous month. The information for each of the previous months shall be submitted in the semiannual monitoring report (ARM 17.8.749 and ARM 17.8.1212).</w:t>
      </w:r>
      <w:bookmarkEnd w:id="48"/>
    </w:p>
    <w:p w14:paraId="10AAC85B" w14:textId="77777777" w:rsidR="004033BB" w:rsidRPr="004033BB" w:rsidRDefault="004033BB" w:rsidP="004033BB">
      <w:pPr>
        <w:widowControl w:val="0"/>
        <w:autoSpaceDE w:val="0"/>
        <w:autoSpaceDN w:val="0"/>
        <w:rPr>
          <w:rFonts w:eastAsia="Garamond" w:cs="Garamond"/>
          <w:szCs w:val="24"/>
        </w:rPr>
      </w:pPr>
    </w:p>
    <w:p w14:paraId="02D50C1A" w14:textId="02E0BED1" w:rsidR="004033BB" w:rsidRPr="004033BB" w:rsidRDefault="004033BB" w:rsidP="001330D4">
      <w:pPr>
        <w:numPr>
          <w:ilvl w:val="0"/>
          <w:numId w:val="42"/>
        </w:numPr>
        <w:ind w:left="720" w:hanging="720"/>
        <w:rPr>
          <w:rFonts w:eastAsia="Garamond" w:cs="Garamond"/>
          <w:szCs w:val="22"/>
        </w:rPr>
      </w:pPr>
      <w:bookmarkStart w:id="49" w:name="_Ref213922776"/>
      <w:r w:rsidRPr="004033BB">
        <w:rPr>
          <w:rFonts w:eastAsia="Garamond" w:cs="Garamond"/>
          <w:szCs w:val="22"/>
        </w:rPr>
        <w:t xml:space="preserve">NWE shall monitor compliance as required in 40 CFR 60, Subpart IIII – </w:t>
      </w:r>
      <w:r w:rsidRPr="00D64BF4">
        <w:rPr>
          <w:rFonts w:eastAsia="Garamond" w:cs="Garamond"/>
          <w:iCs/>
          <w:szCs w:val="22"/>
        </w:rPr>
        <w:t>Standards of Performance for Stationary Compression Ignition Internal Combustion Engines</w:t>
      </w:r>
      <w:r w:rsidRPr="004033BB">
        <w:rPr>
          <w:rFonts w:eastAsia="Garamond" w:cs="Garamond"/>
          <w:i/>
          <w:szCs w:val="22"/>
        </w:rPr>
        <w:t xml:space="preserve"> </w:t>
      </w:r>
      <w:r w:rsidRPr="004033BB">
        <w:rPr>
          <w:rFonts w:eastAsia="Garamond" w:cs="Garamond"/>
          <w:szCs w:val="22"/>
        </w:rPr>
        <w:t xml:space="preserve">and 40 CFR 63, Subpart ZZZZ – </w:t>
      </w:r>
      <w:r w:rsidRPr="00D64BF4">
        <w:rPr>
          <w:rFonts w:eastAsia="Garamond" w:cs="Garamond"/>
          <w:iCs/>
          <w:szCs w:val="22"/>
        </w:rPr>
        <w:t>National Emissions</w:t>
      </w:r>
      <w:r w:rsidRPr="00D64BF4">
        <w:rPr>
          <w:rFonts w:eastAsia="Garamond" w:cs="Garamond"/>
          <w:iCs/>
          <w:spacing w:val="-3"/>
          <w:szCs w:val="22"/>
        </w:rPr>
        <w:t xml:space="preserve"> </w:t>
      </w:r>
      <w:r w:rsidRPr="00D64BF4">
        <w:rPr>
          <w:rFonts w:eastAsia="Garamond" w:cs="Garamond"/>
          <w:iCs/>
          <w:szCs w:val="22"/>
        </w:rPr>
        <w:t>Standards</w:t>
      </w:r>
      <w:r w:rsidRPr="00D64BF4">
        <w:rPr>
          <w:rFonts w:eastAsia="Garamond" w:cs="Garamond"/>
          <w:iCs/>
          <w:spacing w:val="-3"/>
          <w:szCs w:val="22"/>
        </w:rPr>
        <w:t xml:space="preserve"> </w:t>
      </w:r>
      <w:r w:rsidRPr="00D64BF4">
        <w:rPr>
          <w:rFonts w:eastAsia="Garamond" w:cs="Garamond"/>
          <w:iCs/>
          <w:szCs w:val="22"/>
        </w:rPr>
        <w:t>for</w:t>
      </w:r>
      <w:r w:rsidRPr="00D64BF4">
        <w:rPr>
          <w:rFonts w:eastAsia="Garamond" w:cs="Garamond"/>
          <w:iCs/>
          <w:spacing w:val="-3"/>
          <w:szCs w:val="22"/>
        </w:rPr>
        <w:t xml:space="preserve"> </w:t>
      </w:r>
      <w:r w:rsidRPr="00D64BF4">
        <w:rPr>
          <w:rFonts w:eastAsia="Garamond" w:cs="Garamond"/>
          <w:iCs/>
          <w:szCs w:val="22"/>
        </w:rPr>
        <w:t>Hazardous</w:t>
      </w:r>
      <w:r w:rsidRPr="00D64BF4">
        <w:rPr>
          <w:rFonts w:eastAsia="Garamond" w:cs="Garamond"/>
          <w:iCs/>
          <w:spacing w:val="-3"/>
          <w:szCs w:val="22"/>
        </w:rPr>
        <w:t xml:space="preserve"> </w:t>
      </w:r>
      <w:r w:rsidRPr="00D64BF4">
        <w:rPr>
          <w:rFonts w:eastAsia="Garamond" w:cs="Garamond"/>
          <w:iCs/>
          <w:szCs w:val="22"/>
        </w:rPr>
        <w:t>Air</w:t>
      </w:r>
      <w:r w:rsidRPr="00D64BF4">
        <w:rPr>
          <w:rFonts w:eastAsia="Garamond" w:cs="Garamond"/>
          <w:iCs/>
          <w:spacing w:val="-3"/>
          <w:szCs w:val="22"/>
        </w:rPr>
        <w:t xml:space="preserve"> </w:t>
      </w:r>
      <w:r w:rsidRPr="00D64BF4">
        <w:rPr>
          <w:rFonts w:eastAsia="Garamond" w:cs="Garamond"/>
          <w:iCs/>
          <w:szCs w:val="22"/>
        </w:rPr>
        <w:t>Pollutants</w:t>
      </w:r>
      <w:r w:rsidRPr="00D64BF4">
        <w:rPr>
          <w:rFonts w:eastAsia="Garamond" w:cs="Garamond"/>
          <w:iCs/>
          <w:spacing w:val="-3"/>
          <w:szCs w:val="22"/>
        </w:rPr>
        <w:t xml:space="preserve"> </w:t>
      </w:r>
      <w:r w:rsidRPr="00D64BF4">
        <w:rPr>
          <w:rFonts w:eastAsia="Garamond" w:cs="Garamond"/>
          <w:iCs/>
          <w:szCs w:val="22"/>
        </w:rPr>
        <w:t>for</w:t>
      </w:r>
      <w:r w:rsidRPr="00D64BF4">
        <w:rPr>
          <w:rFonts w:eastAsia="Garamond" w:cs="Garamond"/>
          <w:iCs/>
          <w:spacing w:val="-3"/>
          <w:szCs w:val="22"/>
        </w:rPr>
        <w:t xml:space="preserve"> </w:t>
      </w:r>
      <w:r w:rsidRPr="00D64BF4">
        <w:rPr>
          <w:rFonts w:eastAsia="Garamond" w:cs="Garamond"/>
          <w:iCs/>
          <w:szCs w:val="22"/>
        </w:rPr>
        <w:t>Stationary</w:t>
      </w:r>
      <w:r w:rsidRPr="00D64BF4">
        <w:rPr>
          <w:rFonts w:eastAsia="Garamond" w:cs="Garamond"/>
          <w:iCs/>
          <w:spacing w:val="-3"/>
          <w:szCs w:val="22"/>
        </w:rPr>
        <w:t xml:space="preserve"> </w:t>
      </w:r>
      <w:r w:rsidRPr="00D64BF4">
        <w:rPr>
          <w:rFonts w:eastAsia="Garamond" w:cs="Garamond"/>
          <w:iCs/>
          <w:szCs w:val="22"/>
        </w:rPr>
        <w:t>Reciprocating</w:t>
      </w:r>
      <w:r w:rsidRPr="00D64BF4">
        <w:rPr>
          <w:rFonts w:eastAsia="Garamond" w:cs="Garamond"/>
          <w:iCs/>
          <w:spacing w:val="-3"/>
          <w:szCs w:val="22"/>
        </w:rPr>
        <w:t xml:space="preserve"> </w:t>
      </w:r>
      <w:r w:rsidRPr="00D64BF4">
        <w:rPr>
          <w:rFonts w:eastAsia="Garamond" w:cs="Garamond"/>
          <w:iCs/>
          <w:szCs w:val="22"/>
        </w:rPr>
        <w:t>Internal</w:t>
      </w:r>
      <w:r w:rsidRPr="00D64BF4">
        <w:rPr>
          <w:rFonts w:eastAsia="Garamond" w:cs="Garamond"/>
          <w:iCs/>
          <w:spacing w:val="-5"/>
          <w:szCs w:val="22"/>
        </w:rPr>
        <w:t xml:space="preserve"> </w:t>
      </w:r>
      <w:r w:rsidRPr="00D64BF4">
        <w:rPr>
          <w:rFonts w:eastAsia="Garamond" w:cs="Garamond"/>
          <w:iCs/>
          <w:szCs w:val="22"/>
        </w:rPr>
        <w:t>Combustion</w:t>
      </w:r>
      <w:r w:rsidRPr="00D64BF4">
        <w:rPr>
          <w:rFonts w:eastAsia="Garamond" w:cs="Garamond"/>
          <w:iCs/>
          <w:spacing w:val="-2"/>
          <w:szCs w:val="22"/>
        </w:rPr>
        <w:t xml:space="preserve"> </w:t>
      </w:r>
      <w:r w:rsidRPr="00D64BF4">
        <w:rPr>
          <w:rFonts w:eastAsia="Garamond" w:cs="Garamond"/>
          <w:iCs/>
          <w:szCs w:val="22"/>
        </w:rPr>
        <w:t>Engines</w:t>
      </w:r>
      <w:r w:rsidRPr="004033BB">
        <w:rPr>
          <w:rFonts w:eastAsia="Garamond" w:cs="Garamond"/>
          <w:i/>
          <w:spacing w:val="-4"/>
          <w:szCs w:val="22"/>
        </w:rPr>
        <w:t xml:space="preserve"> </w:t>
      </w:r>
      <w:r w:rsidRPr="004033BB">
        <w:rPr>
          <w:rFonts w:eastAsia="Garamond" w:cs="Garamond"/>
          <w:szCs w:val="22"/>
        </w:rPr>
        <w:t>(ARM 17.8.340, ARM 17.8.342, 40 CFR 60, Subpart IIII, and 40 CFR 63, Subpart ZZZZ).</w:t>
      </w:r>
      <w:bookmarkEnd w:id="49"/>
    </w:p>
    <w:p w14:paraId="423DE809" w14:textId="77777777" w:rsidR="004033BB" w:rsidRPr="004033BB" w:rsidRDefault="004033BB" w:rsidP="004033BB">
      <w:pPr>
        <w:widowControl w:val="0"/>
        <w:autoSpaceDE w:val="0"/>
        <w:autoSpaceDN w:val="0"/>
        <w:spacing w:before="3"/>
        <w:rPr>
          <w:rFonts w:eastAsia="Garamond" w:cs="Garamond"/>
          <w:szCs w:val="24"/>
        </w:rPr>
      </w:pPr>
    </w:p>
    <w:p w14:paraId="5BFB69A7" w14:textId="77777777" w:rsidR="004033BB" w:rsidRPr="004033BB" w:rsidRDefault="004033BB" w:rsidP="004033BB">
      <w:pPr>
        <w:rPr>
          <w:rFonts w:eastAsia="Garamond" w:cs="Garamond"/>
          <w:b/>
          <w:bCs/>
          <w:szCs w:val="24"/>
        </w:rPr>
      </w:pPr>
      <w:r w:rsidRPr="004033BB">
        <w:rPr>
          <w:rFonts w:eastAsia="Garamond" w:cs="Garamond"/>
          <w:b/>
          <w:bCs/>
          <w:szCs w:val="24"/>
        </w:rPr>
        <w:t>Recordkeeping</w:t>
      </w:r>
      <w:r w:rsidRPr="004033BB">
        <w:rPr>
          <w:rFonts w:eastAsia="Garamond" w:cs="Garamond"/>
          <w:b/>
          <w:bCs/>
          <w:spacing w:val="-7"/>
          <w:szCs w:val="24"/>
        </w:rPr>
        <w:t xml:space="preserve"> </w:t>
      </w:r>
      <w:r w:rsidRPr="004033BB">
        <w:rPr>
          <w:rFonts w:eastAsia="Garamond" w:cs="Garamond"/>
          <w:b/>
          <w:bCs/>
          <w:spacing w:val="-2"/>
          <w:szCs w:val="24"/>
        </w:rPr>
        <w:t>Requirements</w:t>
      </w:r>
    </w:p>
    <w:p w14:paraId="571107FB" w14:textId="77777777" w:rsidR="004033BB" w:rsidRPr="004033BB" w:rsidRDefault="004033BB" w:rsidP="004033BB">
      <w:pPr>
        <w:widowControl w:val="0"/>
        <w:autoSpaceDE w:val="0"/>
        <w:autoSpaceDN w:val="0"/>
        <w:rPr>
          <w:rFonts w:eastAsia="Garamond" w:cs="Garamond"/>
          <w:b/>
          <w:szCs w:val="24"/>
        </w:rPr>
      </w:pPr>
    </w:p>
    <w:p w14:paraId="436BF9A1" w14:textId="77777777" w:rsidR="004033BB" w:rsidRPr="004033BB" w:rsidRDefault="004033BB" w:rsidP="001330D4">
      <w:pPr>
        <w:numPr>
          <w:ilvl w:val="0"/>
          <w:numId w:val="42"/>
        </w:numPr>
        <w:rPr>
          <w:rFonts w:eastAsia="Garamond" w:cs="Garamond"/>
          <w:szCs w:val="22"/>
        </w:rPr>
      </w:pPr>
      <w:bookmarkStart w:id="50" w:name="_Ref213922713"/>
      <w:r w:rsidRPr="004033BB">
        <w:rPr>
          <w:rFonts w:eastAsia="Garamond" w:cs="Garamond"/>
          <w:szCs w:val="22"/>
        </w:rPr>
        <w:t>NWE</w:t>
      </w:r>
      <w:r w:rsidRPr="004033BB">
        <w:rPr>
          <w:rFonts w:eastAsia="Garamond" w:cs="Garamond"/>
          <w:spacing w:val="-5"/>
          <w:szCs w:val="22"/>
        </w:rPr>
        <w:t xml:space="preserve"> </w:t>
      </w:r>
      <w:r w:rsidRPr="004033BB">
        <w:rPr>
          <w:rFonts w:eastAsia="Garamond" w:cs="Garamond"/>
          <w:szCs w:val="22"/>
        </w:rPr>
        <w:t>shall</w:t>
      </w:r>
      <w:r w:rsidRPr="004033BB">
        <w:rPr>
          <w:rFonts w:eastAsia="Garamond" w:cs="Garamond"/>
          <w:spacing w:val="-14"/>
          <w:szCs w:val="22"/>
        </w:rPr>
        <w:t xml:space="preserve"> </w:t>
      </w:r>
      <w:r w:rsidRPr="004033BB">
        <w:rPr>
          <w:rFonts w:eastAsia="Garamond" w:cs="Garamond"/>
          <w:szCs w:val="22"/>
        </w:rPr>
        <w:t>maintain</w:t>
      </w:r>
      <w:r w:rsidRPr="004033BB">
        <w:rPr>
          <w:rFonts w:eastAsia="Garamond" w:cs="Garamond"/>
          <w:spacing w:val="-9"/>
          <w:szCs w:val="22"/>
        </w:rPr>
        <w:t xml:space="preserve"> </w:t>
      </w:r>
      <w:r w:rsidRPr="004033BB">
        <w:rPr>
          <w:rFonts w:eastAsia="Garamond" w:cs="Garamond"/>
          <w:szCs w:val="22"/>
        </w:rPr>
        <w:t>records</w:t>
      </w:r>
      <w:r w:rsidRPr="004033BB">
        <w:rPr>
          <w:rFonts w:eastAsia="Garamond" w:cs="Garamond"/>
          <w:spacing w:val="-6"/>
          <w:szCs w:val="22"/>
        </w:rPr>
        <w:t xml:space="preserve"> </w:t>
      </w:r>
      <w:r w:rsidRPr="004033BB">
        <w:rPr>
          <w:rFonts w:eastAsia="Garamond" w:cs="Garamond"/>
          <w:szCs w:val="22"/>
        </w:rPr>
        <w:t>as</w:t>
      </w:r>
      <w:r w:rsidRPr="004033BB">
        <w:rPr>
          <w:rFonts w:eastAsia="Garamond" w:cs="Garamond"/>
          <w:spacing w:val="-6"/>
          <w:szCs w:val="22"/>
        </w:rPr>
        <w:t xml:space="preserve"> </w:t>
      </w:r>
      <w:r w:rsidRPr="004033BB">
        <w:rPr>
          <w:rFonts w:eastAsia="Garamond" w:cs="Garamond"/>
          <w:szCs w:val="22"/>
        </w:rPr>
        <w:t>required</w:t>
      </w:r>
      <w:r w:rsidRPr="004033BB">
        <w:rPr>
          <w:rFonts w:eastAsia="Garamond" w:cs="Garamond"/>
          <w:spacing w:val="-12"/>
          <w:szCs w:val="22"/>
        </w:rPr>
        <w:t xml:space="preserve"> </w:t>
      </w:r>
      <w:r w:rsidRPr="004033BB">
        <w:rPr>
          <w:rFonts w:eastAsia="Garamond" w:cs="Garamond"/>
          <w:szCs w:val="22"/>
        </w:rPr>
        <w:t>under</w:t>
      </w:r>
      <w:r w:rsidRPr="004033BB">
        <w:rPr>
          <w:rFonts w:eastAsia="Garamond" w:cs="Garamond"/>
          <w:spacing w:val="-10"/>
          <w:szCs w:val="22"/>
        </w:rPr>
        <w:t xml:space="preserve"> </w:t>
      </w:r>
      <w:r w:rsidRPr="004033BB">
        <w:rPr>
          <w:rFonts w:eastAsia="Garamond" w:cs="Garamond"/>
          <w:szCs w:val="22"/>
        </w:rPr>
        <w:t>Sections</w:t>
      </w:r>
      <w:r w:rsidRPr="004033BB">
        <w:rPr>
          <w:rFonts w:eastAsia="Garamond" w:cs="Garamond"/>
          <w:spacing w:val="-4"/>
          <w:szCs w:val="22"/>
        </w:rPr>
        <w:t xml:space="preserve"> </w:t>
      </w:r>
      <w:r w:rsidRPr="004033BB">
        <w:rPr>
          <w:rFonts w:eastAsia="Garamond" w:cs="Garamond"/>
          <w:szCs w:val="22"/>
        </w:rPr>
        <w:t>III.C.3</w:t>
      </w:r>
      <w:r w:rsidRPr="004033BB">
        <w:rPr>
          <w:rFonts w:eastAsia="Garamond" w:cs="Garamond"/>
          <w:spacing w:val="-4"/>
          <w:szCs w:val="22"/>
        </w:rPr>
        <w:t xml:space="preserve"> </w:t>
      </w:r>
      <w:r w:rsidRPr="004033BB">
        <w:rPr>
          <w:rFonts w:eastAsia="Garamond" w:cs="Garamond"/>
          <w:szCs w:val="22"/>
        </w:rPr>
        <w:t>(ARM</w:t>
      </w:r>
      <w:r w:rsidRPr="004033BB">
        <w:rPr>
          <w:rFonts w:eastAsia="Garamond" w:cs="Garamond"/>
          <w:spacing w:val="-8"/>
          <w:szCs w:val="22"/>
        </w:rPr>
        <w:t xml:space="preserve"> </w:t>
      </w:r>
      <w:r w:rsidRPr="004033BB">
        <w:rPr>
          <w:rFonts w:eastAsia="Garamond" w:cs="Garamond"/>
          <w:spacing w:val="-2"/>
          <w:szCs w:val="22"/>
        </w:rPr>
        <w:t>17.8.1212).</w:t>
      </w:r>
      <w:bookmarkEnd w:id="50"/>
    </w:p>
    <w:p w14:paraId="20548057" w14:textId="77777777" w:rsidR="004033BB" w:rsidRPr="004033BB" w:rsidRDefault="004033BB" w:rsidP="004033BB">
      <w:pPr>
        <w:widowControl w:val="0"/>
        <w:autoSpaceDE w:val="0"/>
        <w:autoSpaceDN w:val="0"/>
        <w:spacing w:before="3"/>
        <w:rPr>
          <w:rFonts w:eastAsia="Garamond" w:cs="Garamond"/>
          <w:szCs w:val="24"/>
        </w:rPr>
      </w:pPr>
    </w:p>
    <w:p w14:paraId="532CF70A" w14:textId="6F231761" w:rsidR="004033BB" w:rsidRPr="00D64BF4" w:rsidRDefault="004033BB" w:rsidP="001330D4">
      <w:pPr>
        <w:numPr>
          <w:ilvl w:val="0"/>
          <w:numId w:val="42"/>
        </w:numPr>
        <w:ind w:left="720" w:hanging="720"/>
        <w:rPr>
          <w:rFonts w:eastAsia="Garamond" w:cs="Garamond"/>
          <w:i/>
          <w:szCs w:val="22"/>
        </w:rPr>
      </w:pPr>
      <w:bookmarkStart w:id="51" w:name="_Ref213922790"/>
      <w:r w:rsidRPr="004033BB">
        <w:rPr>
          <w:rFonts w:eastAsia="Garamond" w:cs="Garamond"/>
          <w:szCs w:val="22"/>
        </w:rPr>
        <w:t xml:space="preserve">NWE shall all comply with applicable recordkeeping requirements in 40 CFR 60, Subpart IIII – </w:t>
      </w:r>
      <w:r w:rsidRPr="00D64BF4">
        <w:rPr>
          <w:rFonts w:eastAsia="Garamond" w:cs="Garamond"/>
          <w:iCs/>
          <w:szCs w:val="22"/>
        </w:rPr>
        <w:t>Standards</w:t>
      </w:r>
      <w:r w:rsidRPr="00D64BF4">
        <w:rPr>
          <w:rFonts w:eastAsia="Garamond" w:cs="Garamond"/>
          <w:iCs/>
          <w:spacing w:val="-8"/>
          <w:szCs w:val="22"/>
        </w:rPr>
        <w:t xml:space="preserve"> </w:t>
      </w:r>
      <w:r w:rsidRPr="00D64BF4">
        <w:rPr>
          <w:rFonts w:eastAsia="Garamond" w:cs="Garamond"/>
          <w:iCs/>
          <w:szCs w:val="22"/>
        </w:rPr>
        <w:t>of</w:t>
      </w:r>
      <w:r w:rsidRPr="00D64BF4">
        <w:rPr>
          <w:rFonts w:eastAsia="Garamond" w:cs="Garamond"/>
          <w:iCs/>
          <w:spacing w:val="-6"/>
          <w:szCs w:val="22"/>
        </w:rPr>
        <w:t xml:space="preserve"> </w:t>
      </w:r>
      <w:r w:rsidRPr="00D64BF4">
        <w:rPr>
          <w:rFonts w:eastAsia="Garamond" w:cs="Garamond"/>
          <w:iCs/>
          <w:szCs w:val="22"/>
        </w:rPr>
        <w:t>Performance</w:t>
      </w:r>
      <w:r w:rsidRPr="00D64BF4">
        <w:rPr>
          <w:rFonts w:eastAsia="Garamond" w:cs="Garamond"/>
          <w:iCs/>
          <w:spacing w:val="-8"/>
          <w:szCs w:val="22"/>
        </w:rPr>
        <w:t xml:space="preserve"> </w:t>
      </w:r>
      <w:r w:rsidRPr="00D64BF4">
        <w:rPr>
          <w:rFonts w:eastAsia="Garamond" w:cs="Garamond"/>
          <w:iCs/>
          <w:szCs w:val="22"/>
        </w:rPr>
        <w:t>for</w:t>
      </w:r>
      <w:r w:rsidRPr="00D64BF4">
        <w:rPr>
          <w:rFonts w:eastAsia="Garamond" w:cs="Garamond"/>
          <w:iCs/>
          <w:spacing w:val="-4"/>
          <w:szCs w:val="22"/>
        </w:rPr>
        <w:t xml:space="preserve"> </w:t>
      </w:r>
      <w:r w:rsidRPr="00D64BF4">
        <w:rPr>
          <w:rFonts w:eastAsia="Garamond" w:cs="Garamond"/>
          <w:iCs/>
          <w:szCs w:val="22"/>
        </w:rPr>
        <w:t>Stationary</w:t>
      </w:r>
      <w:r w:rsidRPr="00D64BF4">
        <w:rPr>
          <w:rFonts w:eastAsia="Garamond" w:cs="Garamond"/>
          <w:iCs/>
          <w:spacing w:val="-8"/>
          <w:szCs w:val="22"/>
        </w:rPr>
        <w:t xml:space="preserve"> </w:t>
      </w:r>
      <w:r w:rsidRPr="00D64BF4">
        <w:rPr>
          <w:rFonts w:eastAsia="Garamond" w:cs="Garamond"/>
          <w:iCs/>
          <w:szCs w:val="22"/>
        </w:rPr>
        <w:t>Compression</w:t>
      </w:r>
      <w:r w:rsidRPr="00D64BF4">
        <w:rPr>
          <w:rFonts w:eastAsia="Garamond" w:cs="Garamond"/>
          <w:iCs/>
          <w:spacing w:val="-3"/>
          <w:szCs w:val="22"/>
        </w:rPr>
        <w:t xml:space="preserve"> </w:t>
      </w:r>
      <w:r w:rsidRPr="00D64BF4">
        <w:rPr>
          <w:rFonts w:eastAsia="Garamond" w:cs="Garamond"/>
          <w:iCs/>
          <w:szCs w:val="22"/>
        </w:rPr>
        <w:t>Ignition</w:t>
      </w:r>
      <w:r w:rsidRPr="00D64BF4">
        <w:rPr>
          <w:rFonts w:eastAsia="Garamond" w:cs="Garamond"/>
          <w:iCs/>
          <w:spacing w:val="-5"/>
          <w:szCs w:val="22"/>
        </w:rPr>
        <w:t xml:space="preserve"> </w:t>
      </w:r>
      <w:r w:rsidRPr="00D64BF4">
        <w:rPr>
          <w:rFonts w:eastAsia="Garamond" w:cs="Garamond"/>
          <w:iCs/>
          <w:szCs w:val="22"/>
        </w:rPr>
        <w:t>Internal</w:t>
      </w:r>
      <w:r w:rsidRPr="00D64BF4">
        <w:rPr>
          <w:rFonts w:eastAsia="Garamond" w:cs="Garamond"/>
          <w:iCs/>
          <w:spacing w:val="-6"/>
          <w:szCs w:val="22"/>
        </w:rPr>
        <w:t xml:space="preserve"> </w:t>
      </w:r>
      <w:r w:rsidRPr="00D64BF4">
        <w:rPr>
          <w:rFonts w:eastAsia="Garamond" w:cs="Garamond"/>
          <w:iCs/>
          <w:szCs w:val="22"/>
        </w:rPr>
        <w:t>Combustion</w:t>
      </w:r>
      <w:r w:rsidRPr="00D64BF4">
        <w:rPr>
          <w:rFonts w:eastAsia="Garamond" w:cs="Garamond"/>
          <w:iCs/>
          <w:spacing w:val="-5"/>
          <w:szCs w:val="22"/>
        </w:rPr>
        <w:t xml:space="preserve"> </w:t>
      </w:r>
      <w:r w:rsidRPr="00D64BF4">
        <w:rPr>
          <w:rFonts w:eastAsia="Garamond" w:cs="Garamond"/>
          <w:iCs/>
          <w:szCs w:val="22"/>
        </w:rPr>
        <w:t>Engines</w:t>
      </w:r>
      <w:r w:rsidRPr="004033BB">
        <w:rPr>
          <w:rFonts w:eastAsia="Garamond" w:cs="Garamond"/>
          <w:i/>
          <w:spacing w:val="-4"/>
          <w:szCs w:val="22"/>
        </w:rPr>
        <w:t xml:space="preserve"> </w:t>
      </w:r>
      <w:r w:rsidRPr="004033BB">
        <w:rPr>
          <w:rFonts w:eastAsia="Garamond" w:cs="Garamond"/>
          <w:szCs w:val="22"/>
        </w:rPr>
        <w:t>and</w:t>
      </w:r>
      <w:r w:rsidRPr="004033BB">
        <w:rPr>
          <w:rFonts w:eastAsia="Garamond" w:cs="Garamond"/>
          <w:spacing w:val="-3"/>
          <w:szCs w:val="22"/>
        </w:rPr>
        <w:t xml:space="preserve"> </w:t>
      </w:r>
      <w:r w:rsidRPr="004033BB">
        <w:rPr>
          <w:rFonts w:eastAsia="Garamond" w:cs="Garamond"/>
          <w:szCs w:val="22"/>
        </w:rPr>
        <w:t>40</w:t>
      </w:r>
      <w:r w:rsidRPr="004033BB">
        <w:rPr>
          <w:rFonts w:eastAsia="Garamond" w:cs="Garamond"/>
          <w:spacing w:val="-6"/>
          <w:szCs w:val="22"/>
        </w:rPr>
        <w:t xml:space="preserve"> </w:t>
      </w:r>
      <w:r w:rsidRPr="004033BB">
        <w:rPr>
          <w:rFonts w:eastAsia="Garamond" w:cs="Garamond"/>
          <w:szCs w:val="22"/>
        </w:rPr>
        <w:t>CFR</w:t>
      </w:r>
      <w:r w:rsidRPr="004033BB">
        <w:rPr>
          <w:rFonts w:eastAsia="Garamond" w:cs="Garamond"/>
          <w:spacing w:val="-5"/>
          <w:szCs w:val="22"/>
        </w:rPr>
        <w:t xml:space="preserve"> </w:t>
      </w:r>
      <w:r w:rsidRPr="004033BB">
        <w:rPr>
          <w:rFonts w:eastAsia="Garamond" w:cs="Garamond"/>
          <w:szCs w:val="22"/>
        </w:rPr>
        <w:t>63,</w:t>
      </w:r>
      <w:r w:rsidRPr="004033BB">
        <w:rPr>
          <w:rFonts w:eastAsia="Garamond" w:cs="Garamond"/>
          <w:spacing w:val="-6"/>
          <w:szCs w:val="22"/>
        </w:rPr>
        <w:t xml:space="preserve"> </w:t>
      </w:r>
      <w:r w:rsidRPr="004033BB">
        <w:rPr>
          <w:rFonts w:eastAsia="Garamond" w:cs="Garamond"/>
          <w:szCs w:val="22"/>
        </w:rPr>
        <w:t xml:space="preserve">Subpart ZZZZ – </w:t>
      </w:r>
      <w:r w:rsidRPr="00D64BF4">
        <w:rPr>
          <w:rFonts w:eastAsia="Garamond" w:cs="Garamond"/>
          <w:iCs/>
          <w:szCs w:val="22"/>
        </w:rPr>
        <w:t>National Emissions Standards for Hazardous Air Pollutants for Stationary Reciprocating Internal</w:t>
      </w:r>
      <w:r w:rsidR="00D64BF4">
        <w:rPr>
          <w:rFonts w:eastAsia="Garamond" w:cs="Garamond"/>
          <w:i/>
          <w:szCs w:val="22"/>
        </w:rPr>
        <w:t xml:space="preserve"> </w:t>
      </w:r>
      <w:r w:rsidRPr="00D64BF4">
        <w:rPr>
          <w:rFonts w:eastAsia="Garamond" w:cs="Garamond"/>
          <w:iCs/>
          <w:szCs w:val="24"/>
        </w:rPr>
        <w:t>Combustion</w:t>
      </w:r>
      <w:r w:rsidRPr="00D64BF4">
        <w:rPr>
          <w:rFonts w:eastAsia="Garamond" w:cs="Garamond"/>
          <w:iCs/>
          <w:spacing w:val="-2"/>
          <w:szCs w:val="24"/>
        </w:rPr>
        <w:t xml:space="preserve"> </w:t>
      </w:r>
      <w:r w:rsidRPr="00D64BF4">
        <w:rPr>
          <w:rFonts w:eastAsia="Garamond" w:cs="Garamond"/>
          <w:iCs/>
          <w:szCs w:val="24"/>
        </w:rPr>
        <w:t>Engines</w:t>
      </w:r>
      <w:r w:rsidRPr="00D64BF4">
        <w:rPr>
          <w:rFonts w:eastAsia="Garamond" w:cs="Garamond"/>
          <w:i/>
          <w:spacing w:val="-3"/>
          <w:szCs w:val="24"/>
        </w:rPr>
        <w:t xml:space="preserve"> </w:t>
      </w:r>
      <w:r w:rsidRPr="00D64BF4">
        <w:rPr>
          <w:rFonts w:eastAsia="Garamond" w:cs="Garamond"/>
          <w:szCs w:val="24"/>
        </w:rPr>
        <w:t>(ARM</w:t>
      </w:r>
      <w:r w:rsidRPr="00D64BF4">
        <w:rPr>
          <w:rFonts w:eastAsia="Garamond" w:cs="Garamond"/>
          <w:spacing w:val="-6"/>
          <w:szCs w:val="24"/>
        </w:rPr>
        <w:t xml:space="preserve"> </w:t>
      </w:r>
      <w:r w:rsidRPr="00D64BF4">
        <w:rPr>
          <w:rFonts w:eastAsia="Garamond" w:cs="Garamond"/>
          <w:szCs w:val="24"/>
        </w:rPr>
        <w:t>17.8.340,</w:t>
      </w:r>
      <w:r w:rsidRPr="00D64BF4">
        <w:rPr>
          <w:rFonts w:eastAsia="Garamond" w:cs="Garamond"/>
          <w:spacing w:val="-2"/>
          <w:szCs w:val="24"/>
        </w:rPr>
        <w:t xml:space="preserve"> </w:t>
      </w:r>
      <w:r w:rsidRPr="00D64BF4">
        <w:rPr>
          <w:rFonts w:eastAsia="Garamond" w:cs="Garamond"/>
          <w:szCs w:val="24"/>
        </w:rPr>
        <w:t>ARM</w:t>
      </w:r>
      <w:r w:rsidRPr="00D64BF4">
        <w:rPr>
          <w:rFonts w:eastAsia="Garamond" w:cs="Garamond"/>
          <w:spacing w:val="-3"/>
          <w:szCs w:val="24"/>
        </w:rPr>
        <w:t xml:space="preserve"> </w:t>
      </w:r>
      <w:r w:rsidRPr="00D64BF4">
        <w:rPr>
          <w:rFonts w:eastAsia="Garamond" w:cs="Garamond"/>
          <w:szCs w:val="24"/>
        </w:rPr>
        <w:t>17.8.342,</w:t>
      </w:r>
      <w:r w:rsidRPr="00D64BF4">
        <w:rPr>
          <w:rFonts w:eastAsia="Garamond" w:cs="Garamond"/>
          <w:spacing w:val="-5"/>
          <w:szCs w:val="24"/>
        </w:rPr>
        <w:t xml:space="preserve"> </w:t>
      </w:r>
      <w:r w:rsidRPr="00D64BF4">
        <w:rPr>
          <w:rFonts w:eastAsia="Garamond" w:cs="Garamond"/>
          <w:szCs w:val="24"/>
        </w:rPr>
        <w:t>40</w:t>
      </w:r>
      <w:r w:rsidRPr="00D64BF4">
        <w:rPr>
          <w:rFonts w:eastAsia="Garamond" w:cs="Garamond"/>
          <w:spacing w:val="-2"/>
          <w:szCs w:val="24"/>
        </w:rPr>
        <w:t xml:space="preserve"> </w:t>
      </w:r>
      <w:r w:rsidRPr="00D64BF4">
        <w:rPr>
          <w:rFonts w:eastAsia="Garamond" w:cs="Garamond"/>
          <w:szCs w:val="24"/>
        </w:rPr>
        <w:t>CFR</w:t>
      </w:r>
      <w:r w:rsidRPr="00D64BF4">
        <w:rPr>
          <w:rFonts w:eastAsia="Garamond" w:cs="Garamond"/>
          <w:spacing w:val="-1"/>
          <w:szCs w:val="24"/>
        </w:rPr>
        <w:t xml:space="preserve"> </w:t>
      </w:r>
      <w:r w:rsidRPr="00D64BF4">
        <w:rPr>
          <w:rFonts w:eastAsia="Garamond" w:cs="Garamond"/>
          <w:szCs w:val="24"/>
        </w:rPr>
        <w:t>60,</w:t>
      </w:r>
      <w:r w:rsidRPr="00D64BF4">
        <w:rPr>
          <w:rFonts w:eastAsia="Garamond" w:cs="Garamond"/>
          <w:spacing w:val="-2"/>
          <w:szCs w:val="24"/>
        </w:rPr>
        <w:t xml:space="preserve"> </w:t>
      </w:r>
      <w:r w:rsidRPr="00D64BF4">
        <w:rPr>
          <w:rFonts w:eastAsia="Garamond" w:cs="Garamond"/>
          <w:szCs w:val="24"/>
        </w:rPr>
        <w:t>Subpart</w:t>
      </w:r>
      <w:r w:rsidRPr="00D64BF4">
        <w:rPr>
          <w:rFonts w:eastAsia="Garamond" w:cs="Garamond"/>
          <w:spacing w:val="-3"/>
          <w:szCs w:val="24"/>
        </w:rPr>
        <w:t xml:space="preserve"> </w:t>
      </w:r>
      <w:r w:rsidRPr="00D64BF4">
        <w:rPr>
          <w:rFonts w:eastAsia="Garamond" w:cs="Garamond"/>
          <w:szCs w:val="24"/>
        </w:rPr>
        <w:t>IIII,</w:t>
      </w:r>
      <w:r w:rsidRPr="00D64BF4">
        <w:rPr>
          <w:rFonts w:eastAsia="Garamond" w:cs="Garamond"/>
          <w:spacing w:val="-2"/>
          <w:szCs w:val="24"/>
        </w:rPr>
        <w:t xml:space="preserve"> </w:t>
      </w:r>
      <w:r w:rsidRPr="00D64BF4">
        <w:rPr>
          <w:rFonts w:eastAsia="Garamond" w:cs="Garamond"/>
          <w:szCs w:val="24"/>
        </w:rPr>
        <w:t>and</w:t>
      </w:r>
      <w:r w:rsidRPr="00D64BF4">
        <w:rPr>
          <w:rFonts w:eastAsia="Garamond" w:cs="Garamond"/>
          <w:spacing w:val="-2"/>
          <w:szCs w:val="24"/>
        </w:rPr>
        <w:t xml:space="preserve"> </w:t>
      </w:r>
      <w:r w:rsidRPr="00D64BF4">
        <w:rPr>
          <w:rFonts w:eastAsia="Garamond" w:cs="Garamond"/>
          <w:szCs w:val="24"/>
        </w:rPr>
        <w:t>40</w:t>
      </w:r>
      <w:r w:rsidRPr="00D64BF4">
        <w:rPr>
          <w:rFonts w:eastAsia="Garamond" w:cs="Garamond"/>
          <w:spacing w:val="-2"/>
          <w:szCs w:val="24"/>
        </w:rPr>
        <w:t xml:space="preserve"> </w:t>
      </w:r>
      <w:r w:rsidRPr="00D64BF4">
        <w:rPr>
          <w:rFonts w:eastAsia="Garamond" w:cs="Garamond"/>
          <w:szCs w:val="24"/>
        </w:rPr>
        <w:t>CFR</w:t>
      </w:r>
      <w:r w:rsidRPr="00D64BF4">
        <w:rPr>
          <w:rFonts w:eastAsia="Garamond" w:cs="Garamond"/>
          <w:spacing w:val="-1"/>
          <w:szCs w:val="24"/>
        </w:rPr>
        <w:t xml:space="preserve"> </w:t>
      </w:r>
      <w:r w:rsidRPr="00D64BF4">
        <w:rPr>
          <w:rFonts w:eastAsia="Garamond" w:cs="Garamond"/>
          <w:szCs w:val="24"/>
        </w:rPr>
        <w:t>63,</w:t>
      </w:r>
      <w:r w:rsidRPr="00D64BF4">
        <w:rPr>
          <w:rFonts w:eastAsia="Garamond" w:cs="Garamond"/>
          <w:spacing w:val="-2"/>
          <w:szCs w:val="24"/>
        </w:rPr>
        <w:t xml:space="preserve"> </w:t>
      </w:r>
      <w:r w:rsidRPr="00D64BF4">
        <w:rPr>
          <w:rFonts w:eastAsia="Garamond" w:cs="Garamond"/>
          <w:szCs w:val="24"/>
        </w:rPr>
        <w:t xml:space="preserve">Subpart </w:t>
      </w:r>
      <w:r w:rsidRPr="00D64BF4">
        <w:rPr>
          <w:rFonts w:eastAsia="Garamond" w:cs="Garamond"/>
          <w:spacing w:val="-2"/>
          <w:szCs w:val="24"/>
        </w:rPr>
        <w:t>ZZZZ).</w:t>
      </w:r>
      <w:bookmarkEnd w:id="51"/>
    </w:p>
    <w:p w14:paraId="7F0E0987" w14:textId="77777777" w:rsidR="004033BB" w:rsidRPr="004033BB" w:rsidRDefault="004033BB" w:rsidP="004033BB">
      <w:pPr>
        <w:widowControl w:val="0"/>
        <w:autoSpaceDE w:val="0"/>
        <w:autoSpaceDN w:val="0"/>
        <w:spacing w:before="1"/>
        <w:rPr>
          <w:rFonts w:eastAsia="Garamond" w:cs="Garamond"/>
          <w:szCs w:val="24"/>
        </w:rPr>
      </w:pPr>
    </w:p>
    <w:p w14:paraId="58908A82" w14:textId="77777777" w:rsidR="004033BB" w:rsidRPr="004033BB" w:rsidRDefault="004033BB" w:rsidP="005C7493">
      <w:pPr>
        <w:keepNext/>
        <w:keepLines/>
        <w:rPr>
          <w:rFonts w:eastAsia="Garamond" w:cs="Garamond"/>
          <w:b/>
          <w:bCs/>
          <w:szCs w:val="24"/>
        </w:rPr>
      </w:pPr>
      <w:r w:rsidRPr="004033BB">
        <w:rPr>
          <w:rFonts w:eastAsia="Garamond" w:cs="Garamond"/>
          <w:b/>
          <w:bCs/>
          <w:spacing w:val="-2"/>
          <w:szCs w:val="24"/>
        </w:rPr>
        <w:lastRenderedPageBreak/>
        <w:t>Reporting</w:t>
      </w:r>
    </w:p>
    <w:p w14:paraId="3C1E90D7" w14:textId="77777777" w:rsidR="004033BB" w:rsidRPr="004033BB" w:rsidRDefault="004033BB" w:rsidP="005C7493">
      <w:pPr>
        <w:keepNext/>
        <w:keepLines/>
        <w:widowControl w:val="0"/>
        <w:autoSpaceDE w:val="0"/>
        <w:autoSpaceDN w:val="0"/>
        <w:rPr>
          <w:rFonts w:eastAsia="Garamond" w:cs="Garamond"/>
          <w:b/>
          <w:szCs w:val="24"/>
        </w:rPr>
      </w:pPr>
    </w:p>
    <w:p w14:paraId="7BA76C5B" w14:textId="7859E737" w:rsidR="004033BB" w:rsidRPr="004033BB" w:rsidRDefault="004033BB" w:rsidP="005C7493">
      <w:pPr>
        <w:keepNext/>
        <w:keepLines/>
        <w:numPr>
          <w:ilvl w:val="0"/>
          <w:numId w:val="42"/>
        </w:numPr>
        <w:ind w:left="720" w:hanging="720"/>
        <w:rPr>
          <w:rFonts w:eastAsia="Garamond" w:cs="Garamond"/>
          <w:szCs w:val="22"/>
        </w:rPr>
      </w:pPr>
      <w:bookmarkStart w:id="52" w:name="_Ref213922804"/>
      <w:r w:rsidRPr="004033BB">
        <w:rPr>
          <w:rFonts w:eastAsia="Garamond" w:cs="Garamond"/>
          <w:szCs w:val="22"/>
        </w:rPr>
        <w:t>NWE shall comply</w:t>
      </w:r>
      <w:r w:rsidRPr="004033BB">
        <w:rPr>
          <w:rFonts w:eastAsia="Garamond" w:cs="Garamond"/>
          <w:spacing w:val="-2"/>
          <w:szCs w:val="22"/>
        </w:rPr>
        <w:t xml:space="preserve"> </w:t>
      </w:r>
      <w:r w:rsidRPr="004033BB">
        <w:rPr>
          <w:rFonts w:eastAsia="Garamond" w:cs="Garamond"/>
          <w:szCs w:val="22"/>
        </w:rPr>
        <w:t>with</w:t>
      </w:r>
      <w:r w:rsidRPr="004033BB">
        <w:rPr>
          <w:rFonts w:eastAsia="Garamond" w:cs="Garamond"/>
          <w:spacing w:val="-1"/>
          <w:szCs w:val="22"/>
        </w:rPr>
        <w:t xml:space="preserve"> </w:t>
      </w:r>
      <w:r w:rsidRPr="004033BB">
        <w:rPr>
          <w:rFonts w:eastAsia="Garamond" w:cs="Garamond"/>
          <w:szCs w:val="22"/>
        </w:rPr>
        <w:t>all reporting requirements</w:t>
      </w:r>
      <w:r w:rsidRPr="004033BB">
        <w:rPr>
          <w:rFonts w:eastAsia="Garamond" w:cs="Garamond"/>
          <w:spacing w:val="-2"/>
          <w:szCs w:val="22"/>
        </w:rPr>
        <w:t xml:space="preserve"> </w:t>
      </w:r>
      <w:r w:rsidRPr="004033BB">
        <w:rPr>
          <w:rFonts w:eastAsia="Garamond" w:cs="Garamond"/>
          <w:szCs w:val="22"/>
        </w:rPr>
        <w:t>contained in</w:t>
      </w:r>
      <w:r w:rsidRPr="004033BB">
        <w:rPr>
          <w:rFonts w:eastAsia="Garamond" w:cs="Garamond"/>
          <w:spacing w:val="-1"/>
          <w:szCs w:val="22"/>
        </w:rPr>
        <w:t xml:space="preserve"> </w:t>
      </w:r>
      <w:r w:rsidRPr="004033BB">
        <w:rPr>
          <w:rFonts w:eastAsia="Garamond" w:cs="Garamond"/>
          <w:szCs w:val="22"/>
        </w:rPr>
        <w:t>40</w:t>
      </w:r>
      <w:r w:rsidRPr="004033BB">
        <w:rPr>
          <w:rFonts w:eastAsia="Garamond" w:cs="Garamond"/>
          <w:spacing w:val="-3"/>
          <w:szCs w:val="22"/>
        </w:rPr>
        <w:t xml:space="preserve"> </w:t>
      </w:r>
      <w:r w:rsidRPr="004033BB">
        <w:rPr>
          <w:rFonts w:eastAsia="Garamond" w:cs="Garamond"/>
          <w:szCs w:val="22"/>
        </w:rPr>
        <w:t>CFR 60, Subpart</w:t>
      </w:r>
      <w:r w:rsidRPr="004033BB">
        <w:rPr>
          <w:rFonts w:eastAsia="Garamond" w:cs="Garamond"/>
          <w:spacing w:val="-1"/>
          <w:szCs w:val="22"/>
        </w:rPr>
        <w:t xml:space="preserve"> </w:t>
      </w:r>
      <w:r w:rsidRPr="004033BB">
        <w:rPr>
          <w:rFonts w:eastAsia="Garamond" w:cs="Garamond"/>
          <w:szCs w:val="22"/>
        </w:rPr>
        <w:t>IIII</w:t>
      </w:r>
      <w:r w:rsidRPr="004033BB">
        <w:rPr>
          <w:rFonts w:eastAsia="Garamond" w:cs="Garamond"/>
          <w:spacing w:val="-1"/>
          <w:szCs w:val="22"/>
        </w:rPr>
        <w:t xml:space="preserve"> </w:t>
      </w:r>
      <w:r w:rsidRPr="004033BB">
        <w:rPr>
          <w:rFonts w:eastAsia="Garamond" w:cs="Garamond"/>
          <w:szCs w:val="22"/>
        </w:rPr>
        <w:t xml:space="preserve">– </w:t>
      </w:r>
      <w:r w:rsidRPr="00D64BF4">
        <w:rPr>
          <w:rFonts w:eastAsia="Garamond" w:cs="Garamond"/>
          <w:iCs/>
          <w:szCs w:val="22"/>
        </w:rPr>
        <w:t>Standards</w:t>
      </w:r>
      <w:r w:rsidRPr="00D64BF4">
        <w:rPr>
          <w:rFonts w:eastAsia="Garamond" w:cs="Garamond"/>
          <w:iCs/>
          <w:spacing w:val="-1"/>
          <w:szCs w:val="22"/>
        </w:rPr>
        <w:t xml:space="preserve"> </w:t>
      </w:r>
      <w:r w:rsidRPr="00D64BF4">
        <w:rPr>
          <w:rFonts w:eastAsia="Garamond" w:cs="Garamond"/>
          <w:iCs/>
          <w:szCs w:val="22"/>
        </w:rPr>
        <w:t>of Performance</w:t>
      </w:r>
      <w:r w:rsidRPr="00D64BF4">
        <w:rPr>
          <w:rFonts w:eastAsia="Garamond" w:cs="Garamond"/>
          <w:iCs/>
          <w:spacing w:val="-4"/>
          <w:szCs w:val="22"/>
        </w:rPr>
        <w:t xml:space="preserve"> </w:t>
      </w:r>
      <w:r w:rsidRPr="00D64BF4">
        <w:rPr>
          <w:rFonts w:eastAsia="Garamond" w:cs="Garamond"/>
          <w:iCs/>
          <w:szCs w:val="22"/>
        </w:rPr>
        <w:t>for</w:t>
      </w:r>
      <w:r w:rsidRPr="00D64BF4">
        <w:rPr>
          <w:rFonts w:eastAsia="Garamond" w:cs="Garamond"/>
          <w:iCs/>
          <w:spacing w:val="-4"/>
          <w:szCs w:val="22"/>
        </w:rPr>
        <w:t xml:space="preserve"> </w:t>
      </w:r>
      <w:r w:rsidRPr="00D64BF4">
        <w:rPr>
          <w:rFonts w:eastAsia="Garamond" w:cs="Garamond"/>
          <w:iCs/>
          <w:szCs w:val="22"/>
        </w:rPr>
        <w:t>Stationary</w:t>
      </w:r>
      <w:r w:rsidRPr="00D64BF4">
        <w:rPr>
          <w:rFonts w:eastAsia="Garamond" w:cs="Garamond"/>
          <w:iCs/>
          <w:spacing w:val="-4"/>
          <w:szCs w:val="22"/>
        </w:rPr>
        <w:t xml:space="preserve"> </w:t>
      </w:r>
      <w:r w:rsidRPr="00D64BF4">
        <w:rPr>
          <w:rFonts w:eastAsia="Garamond" w:cs="Garamond"/>
          <w:iCs/>
          <w:szCs w:val="22"/>
        </w:rPr>
        <w:t>Compression</w:t>
      </w:r>
      <w:r w:rsidRPr="00D64BF4">
        <w:rPr>
          <w:rFonts w:eastAsia="Garamond" w:cs="Garamond"/>
          <w:iCs/>
          <w:spacing w:val="-3"/>
          <w:szCs w:val="22"/>
        </w:rPr>
        <w:t xml:space="preserve"> </w:t>
      </w:r>
      <w:r w:rsidRPr="00D64BF4">
        <w:rPr>
          <w:rFonts w:eastAsia="Garamond" w:cs="Garamond"/>
          <w:iCs/>
          <w:szCs w:val="22"/>
        </w:rPr>
        <w:t>Ignition</w:t>
      </w:r>
      <w:r w:rsidRPr="00D64BF4">
        <w:rPr>
          <w:rFonts w:eastAsia="Garamond" w:cs="Garamond"/>
          <w:iCs/>
          <w:spacing w:val="-3"/>
          <w:szCs w:val="22"/>
        </w:rPr>
        <w:t xml:space="preserve"> </w:t>
      </w:r>
      <w:r w:rsidRPr="00D64BF4">
        <w:rPr>
          <w:rFonts w:eastAsia="Garamond" w:cs="Garamond"/>
          <w:iCs/>
          <w:szCs w:val="22"/>
        </w:rPr>
        <w:t>Internal</w:t>
      </w:r>
      <w:r w:rsidRPr="00D64BF4">
        <w:rPr>
          <w:rFonts w:eastAsia="Garamond" w:cs="Garamond"/>
          <w:iCs/>
          <w:spacing w:val="-3"/>
          <w:szCs w:val="22"/>
        </w:rPr>
        <w:t xml:space="preserve"> </w:t>
      </w:r>
      <w:r w:rsidRPr="00D64BF4">
        <w:rPr>
          <w:rFonts w:eastAsia="Garamond" w:cs="Garamond"/>
          <w:iCs/>
          <w:szCs w:val="22"/>
        </w:rPr>
        <w:t>Combustion</w:t>
      </w:r>
      <w:r w:rsidRPr="00D64BF4">
        <w:rPr>
          <w:rFonts w:eastAsia="Garamond" w:cs="Garamond"/>
          <w:iCs/>
          <w:spacing w:val="-3"/>
          <w:szCs w:val="22"/>
        </w:rPr>
        <w:t xml:space="preserve"> </w:t>
      </w:r>
      <w:r w:rsidRPr="00D64BF4">
        <w:rPr>
          <w:rFonts w:eastAsia="Garamond" w:cs="Garamond"/>
          <w:iCs/>
          <w:szCs w:val="22"/>
        </w:rPr>
        <w:t>Engines</w:t>
      </w:r>
      <w:r w:rsidRPr="004033BB">
        <w:rPr>
          <w:rFonts w:eastAsia="Garamond" w:cs="Garamond"/>
          <w:szCs w:val="22"/>
        </w:rPr>
        <w:t>,</w:t>
      </w:r>
      <w:r w:rsidRPr="004033BB">
        <w:rPr>
          <w:rFonts w:eastAsia="Garamond" w:cs="Garamond"/>
          <w:spacing w:val="-3"/>
          <w:szCs w:val="22"/>
        </w:rPr>
        <w:t xml:space="preserve"> </w:t>
      </w:r>
      <w:r w:rsidRPr="004033BB">
        <w:rPr>
          <w:rFonts w:eastAsia="Garamond" w:cs="Garamond"/>
          <w:szCs w:val="22"/>
        </w:rPr>
        <w:t>and</w:t>
      </w:r>
      <w:r w:rsidRPr="004033BB">
        <w:rPr>
          <w:rFonts w:eastAsia="Garamond" w:cs="Garamond"/>
          <w:spacing w:val="-3"/>
          <w:szCs w:val="22"/>
        </w:rPr>
        <w:t xml:space="preserve"> </w:t>
      </w:r>
      <w:r w:rsidRPr="004033BB">
        <w:rPr>
          <w:rFonts w:eastAsia="Garamond" w:cs="Garamond"/>
          <w:szCs w:val="22"/>
        </w:rPr>
        <w:t>40</w:t>
      </w:r>
      <w:r w:rsidRPr="004033BB">
        <w:rPr>
          <w:rFonts w:eastAsia="Garamond" w:cs="Garamond"/>
          <w:spacing w:val="-3"/>
          <w:szCs w:val="22"/>
        </w:rPr>
        <w:t xml:space="preserve"> </w:t>
      </w:r>
      <w:r w:rsidRPr="004033BB">
        <w:rPr>
          <w:rFonts w:eastAsia="Garamond" w:cs="Garamond"/>
          <w:szCs w:val="22"/>
        </w:rPr>
        <w:t>CFR</w:t>
      </w:r>
      <w:r w:rsidRPr="004033BB">
        <w:rPr>
          <w:rFonts w:eastAsia="Garamond" w:cs="Garamond"/>
          <w:spacing w:val="-2"/>
          <w:szCs w:val="22"/>
        </w:rPr>
        <w:t xml:space="preserve"> </w:t>
      </w:r>
      <w:r w:rsidRPr="004033BB">
        <w:rPr>
          <w:rFonts w:eastAsia="Garamond" w:cs="Garamond"/>
          <w:szCs w:val="22"/>
        </w:rPr>
        <w:t>63,</w:t>
      </w:r>
      <w:r w:rsidRPr="004033BB">
        <w:rPr>
          <w:rFonts w:eastAsia="Garamond" w:cs="Garamond"/>
          <w:spacing w:val="-3"/>
          <w:szCs w:val="22"/>
        </w:rPr>
        <w:t xml:space="preserve"> </w:t>
      </w:r>
      <w:r w:rsidRPr="004033BB">
        <w:rPr>
          <w:rFonts w:eastAsia="Garamond" w:cs="Garamond"/>
          <w:szCs w:val="22"/>
        </w:rPr>
        <w:t>Subpart</w:t>
      </w:r>
      <w:r w:rsidRPr="004033BB">
        <w:rPr>
          <w:rFonts w:eastAsia="Garamond" w:cs="Garamond"/>
          <w:spacing w:val="-4"/>
          <w:szCs w:val="22"/>
        </w:rPr>
        <w:t xml:space="preserve"> </w:t>
      </w:r>
      <w:r w:rsidRPr="004033BB">
        <w:rPr>
          <w:rFonts w:eastAsia="Garamond" w:cs="Garamond"/>
          <w:szCs w:val="22"/>
        </w:rPr>
        <w:t>ZZZZ</w:t>
      </w:r>
      <w:r w:rsidRPr="004033BB">
        <w:rPr>
          <w:rFonts w:eastAsia="Garamond" w:cs="Garamond"/>
          <w:spacing w:val="-3"/>
          <w:szCs w:val="22"/>
        </w:rPr>
        <w:t xml:space="preserve"> </w:t>
      </w:r>
      <w:r w:rsidRPr="004033BB">
        <w:rPr>
          <w:rFonts w:eastAsia="Garamond" w:cs="Garamond"/>
          <w:szCs w:val="22"/>
        </w:rPr>
        <w:t xml:space="preserve">– </w:t>
      </w:r>
      <w:r w:rsidRPr="00D64BF4">
        <w:rPr>
          <w:rFonts w:eastAsia="Garamond" w:cs="Garamond"/>
          <w:iCs/>
          <w:szCs w:val="22"/>
        </w:rPr>
        <w:t>National Emissions Standards for Hazardous Air Pollutants for Stationary Reciprocating Internal Combustion Engines</w:t>
      </w:r>
      <w:r w:rsidRPr="004033BB">
        <w:rPr>
          <w:rFonts w:eastAsia="Garamond" w:cs="Garamond"/>
          <w:i/>
          <w:szCs w:val="22"/>
        </w:rPr>
        <w:t xml:space="preserve"> </w:t>
      </w:r>
      <w:r w:rsidRPr="004033BB">
        <w:rPr>
          <w:rFonts w:eastAsia="Garamond" w:cs="Garamond"/>
          <w:szCs w:val="22"/>
        </w:rPr>
        <w:t>(ARM 17.8.340, ARM 17.8.342, 40 CFR 60, Subpart IIII, and 40 CFR 63, Subpart ZZZZ).</w:t>
      </w:r>
      <w:bookmarkEnd w:id="52"/>
    </w:p>
    <w:p w14:paraId="60F4E09C" w14:textId="77777777" w:rsidR="004033BB" w:rsidRPr="004033BB" w:rsidRDefault="004033BB" w:rsidP="004033BB">
      <w:pPr>
        <w:widowControl w:val="0"/>
        <w:autoSpaceDE w:val="0"/>
        <w:autoSpaceDN w:val="0"/>
        <w:spacing w:before="3"/>
        <w:rPr>
          <w:rFonts w:eastAsia="Garamond" w:cs="Garamond"/>
          <w:szCs w:val="24"/>
        </w:rPr>
      </w:pPr>
    </w:p>
    <w:p w14:paraId="2D599CC3" w14:textId="2C0819E6" w:rsidR="004033BB" w:rsidRPr="004033BB" w:rsidRDefault="004033BB" w:rsidP="001330D4">
      <w:pPr>
        <w:numPr>
          <w:ilvl w:val="0"/>
          <w:numId w:val="42"/>
        </w:numPr>
        <w:ind w:left="720" w:hanging="720"/>
        <w:rPr>
          <w:rFonts w:eastAsia="Garamond" w:cs="Garamond"/>
          <w:szCs w:val="24"/>
        </w:rPr>
      </w:pPr>
      <w:bookmarkStart w:id="53" w:name="_Ref213922741"/>
      <w:r w:rsidRPr="004033BB">
        <w:rPr>
          <w:rFonts w:eastAsia="Garamond" w:cs="Garamond"/>
          <w:szCs w:val="22"/>
        </w:rPr>
        <w:t>The</w:t>
      </w:r>
      <w:r w:rsidRPr="004033BB">
        <w:rPr>
          <w:rFonts w:eastAsia="Garamond" w:cs="Garamond"/>
          <w:spacing w:val="-7"/>
          <w:szCs w:val="24"/>
        </w:rPr>
        <w:t xml:space="preserve"> </w:t>
      </w:r>
      <w:r w:rsidRPr="004033BB">
        <w:rPr>
          <w:rFonts w:eastAsia="Garamond" w:cs="Garamond"/>
          <w:szCs w:val="24"/>
        </w:rPr>
        <w:t>semiannual</w:t>
      </w:r>
      <w:r w:rsidRPr="004033BB">
        <w:rPr>
          <w:rFonts w:eastAsia="Garamond" w:cs="Garamond"/>
          <w:spacing w:val="-7"/>
          <w:szCs w:val="24"/>
        </w:rPr>
        <w:t xml:space="preserve"> </w:t>
      </w:r>
      <w:r w:rsidRPr="004033BB">
        <w:rPr>
          <w:rFonts w:eastAsia="Garamond" w:cs="Garamond"/>
          <w:szCs w:val="24"/>
        </w:rPr>
        <w:t>reporting</w:t>
      </w:r>
      <w:r w:rsidRPr="004033BB">
        <w:rPr>
          <w:rFonts w:eastAsia="Garamond" w:cs="Garamond"/>
          <w:spacing w:val="-4"/>
          <w:szCs w:val="24"/>
        </w:rPr>
        <w:t xml:space="preserve"> </w:t>
      </w:r>
      <w:r w:rsidRPr="004033BB">
        <w:rPr>
          <w:rFonts w:eastAsia="Garamond" w:cs="Garamond"/>
          <w:szCs w:val="24"/>
        </w:rPr>
        <w:t>shall</w:t>
      </w:r>
      <w:r w:rsidRPr="004033BB">
        <w:rPr>
          <w:rFonts w:eastAsia="Garamond" w:cs="Garamond"/>
          <w:spacing w:val="-5"/>
          <w:szCs w:val="24"/>
        </w:rPr>
        <w:t xml:space="preserve"> </w:t>
      </w:r>
      <w:r w:rsidRPr="004033BB">
        <w:rPr>
          <w:rFonts w:eastAsia="Garamond" w:cs="Garamond"/>
          <w:szCs w:val="24"/>
        </w:rPr>
        <w:t>provide</w:t>
      </w:r>
      <w:r w:rsidRPr="004033BB">
        <w:rPr>
          <w:rFonts w:eastAsia="Garamond" w:cs="Garamond"/>
          <w:spacing w:val="-7"/>
          <w:szCs w:val="24"/>
        </w:rPr>
        <w:t xml:space="preserve"> </w:t>
      </w:r>
      <w:r w:rsidRPr="004033BB">
        <w:rPr>
          <w:rFonts w:eastAsia="Garamond" w:cs="Garamond"/>
          <w:szCs w:val="24"/>
        </w:rPr>
        <w:t>a</w:t>
      </w:r>
      <w:r w:rsidRPr="004033BB">
        <w:rPr>
          <w:rFonts w:eastAsia="Garamond" w:cs="Garamond"/>
          <w:spacing w:val="-9"/>
          <w:szCs w:val="24"/>
        </w:rPr>
        <w:t xml:space="preserve"> </w:t>
      </w:r>
      <w:r w:rsidRPr="004033BB">
        <w:rPr>
          <w:rFonts w:eastAsia="Garamond" w:cs="Garamond"/>
          <w:szCs w:val="24"/>
        </w:rPr>
        <w:t>summary</w:t>
      </w:r>
      <w:r w:rsidRPr="004033BB">
        <w:rPr>
          <w:rFonts w:eastAsia="Garamond" w:cs="Garamond"/>
          <w:spacing w:val="-4"/>
          <w:szCs w:val="24"/>
        </w:rPr>
        <w:t xml:space="preserve"> </w:t>
      </w:r>
      <w:r w:rsidRPr="004033BB">
        <w:rPr>
          <w:rFonts w:eastAsia="Garamond" w:cs="Garamond"/>
          <w:szCs w:val="24"/>
        </w:rPr>
        <w:t>of</w:t>
      </w:r>
      <w:r w:rsidRPr="004033BB">
        <w:rPr>
          <w:rFonts w:eastAsia="Garamond" w:cs="Garamond"/>
          <w:spacing w:val="-8"/>
          <w:szCs w:val="24"/>
        </w:rPr>
        <w:t xml:space="preserve"> </w:t>
      </w:r>
      <w:r w:rsidRPr="004033BB">
        <w:rPr>
          <w:rFonts w:eastAsia="Garamond" w:cs="Garamond"/>
          <w:szCs w:val="24"/>
        </w:rPr>
        <w:t>the</w:t>
      </w:r>
      <w:r w:rsidRPr="004033BB">
        <w:rPr>
          <w:rFonts w:eastAsia="Garamond" w:cs="Garamond"/>
          <w:spacing w:val="-4"/>
          <w:szCs w:val="24"/>
        </w:rPr>
        <w:t xml:space="preserve"> </w:t>
      </w:r>
      <w:r w:rsidRPr="004033BB">
        <w:rPr>
          <w:rFonts w:eastAsia="Garamond" w:cs="Garamond"/>
          <w:szCs w:val="24"/>
        </w:rPr>
        <w:t>hours</w:t>
      </w:r>
      <w:r w:rsidRPr="004033BB">
        <w:rPr>
          <w:rFonts w:eastAsia="Garamond" w:cs="Garamond"/>
          <w:spacing w:val="-1"/>
          <w:szCs w:val="24"/>
        </w:rPr>
        <w:t xml:space="preserve"> </w:t>
      </w:r>
      <w:r w:rsidRPr="004033BB">
        <w:rPr>
          <w:rFonts w:eastAsia="Garamond" w:cs="Garamond"/>
          <w:szCs w:val="24"/>
        </w:rPr>
        <w:t>of</w:t>
      </w:r>
      <w:r w:rsidRPr="004033BB">
        <w:rPr>
          <w:rFonts w:eastAsia="Garamond" w:cs="Garamond"/>
          <w:spacing w:val="-3"/>
          <w:szCs w:val="24"/>
        </w:rPr>
        <w:t xml:space="preserve"> </w:t>
      </w:r>
      <w:r w:rsidRPr="004033BB">
        <w:rPr>
          <w:rFonts w:eastAsia="Garamond" w:cs="Garamond"/>
          <w:szCs w:val="24"/>
        </w:rPr>
        <w:t>operation</w:t>
      </w:r>
      <w:r w:rsidRPr="004033BB">
        <w:rPr>
          <w:rFonts w:eastAsia="Garamond" w:cs="Garamond"/>
          <w:spacing w:val="-3"/>
          <w:szCs w:val="24"/>
        </w:rPr>
        <w:t xml:space="preserve"> </w:t>
      </w:r>
      <w:r w:rsidRPr="004033BB">
        <w:rPr>
          <w:rFonts w:eastAsia="Garamond" w:cs="Garamond"/>
          <w:szCs w:val="24"/>
        </w:rPr>
        <w:t>log</w:t>
      </w:r>
      <w:r w:rsidRPr="004033BB">
        <w:rPr>
          <w:rFonts w:eastAsia="Garamond" w:cs="Garamond"/>
          <w:spacing w:val="-2"/>
          <w:szCs w:val="24"/>
        </w:rPr>
        <w:t xml:space="preserve"> </w:t>
      </w:r>
      <w:r w:rsidRPr="004033BB">
        <w:rPr>
          <w:rFonts w:eastAsia="Garamond" w:cs="Garamond"/>
          <w:szCs w:val="24"/>
        </w:rPr>
        <w:t>for</w:t>
      </w:r>
      <w:r w:rsidRPr="004033BB">
        <w:rPr>
          <w:rFonts w:eastAsia="Garamond" w:cs="Garamond"/>
          <w:spacing w:val="-3"/>
          <w:szCs w:val="24"/>
        </w:rPr>
        <w:t xml:space="preserve"> </w:t>
      </w:r>
      <w:r w:rsidRPr="004033BB">
        <w:rPr>
          <w:rFonts w:eastAsia="Garamond" w:cs="Garamond"/>
          <w:szCs w:val="24"/>
        </w:rPr>
        <w:t>both</w:t>
      </w:r>
      <w:r w:rsidRPr="004033BB">
        <w:rPr>
          <w:rFonts w:eastAsia="Garamond" w:cs="Garamond"/>
          <w:spacing w:val="-3"/>
          <w:szCs w:val="24"/>
        </w:rPr>
        <w:t xml:space="preserve"> </w:t>
      </w:r>
      <w:r w:rsidRPr="004033BB">
        <w:rPr>
          <w:rFonts w:eastAsia="Garamond" w:cs="Garamond"/>
          <w:szCs w:val="24"/>
        </w:rPr>
        <w:t>units</w:t>
      </w:r>
      <w:r w:rsidRPr="004033BB">
        <w:rPr>
          <w:rFonts w:eastAsia="Garamond" w:cs="Garamond"/>
          <w:spacing w:val="-1"/>
          <w:szCs w:val="24"/>
        </w:rPr>
        <w:t xml:space="preserve"> </w:t>
      </w:r>
      <w:r w:rsidRPr="004033BB">
        <w:rPr>
          <w:rFonts w:eastAsia="Garamond" w:cs="Garamond"/>
          <w:szCs w:val="24"/>
        </w:rPr>
        <w:t>for</w:t>
      </w:r>
      <w:r w:rsidRPr="004033BB">
        <w:rPr>
          <w:rFonts w:eastAsia="Garamond" w:cs="Garamond"/>
          <w:spacing w:val="-3"/>
          <w:szCs w:val="24"/>
        </w:rPr>
        <w:t xml:space="preserve"> </w:t>
      </w:r>
      <w:r w:rsidRPr="004033BB">
        <w:rPr>
          <w:rFonts w:eastAsia="Garamond" w:cs="Garamond"/>
          <w:szCs w:val="24"/>
        </w:rPr>
        <w:t>the current 12-month rolling period (ARM 17.8.1212).</w:t>
      </w:r>
      <w:bookmarkEnd w:id="53"/>
    </w:p>
    <w:p w14:paraId="69953154" w14:textId="14B6F610" w:rsidR="00515D3C" w:rsidRDefault="00515D3C">
      <w:pPr>
        <w:rPr>
          <w:szCs w:val="24"/>
        </w:rPr>
      </w:pPr>
    </w:p>
    <w:p w14:paraId="64EED57F" w14:textId="60271B79" w:rsidR="004033BB" w:rsidRPr="001F4253" w:rsidRDefault="002D2B86" w:rsidP="001330D4">
      <w:pPr>
        <w:pStyle w:val="Heading2"/>
        <w:numPr>
          <w:ilvl w:val="0"/>
          <w:numId w:val="12"/>
        </w:numPr>
        <w:rPr>
          <w:rFonts w:ascii="Garamond" w:hAnsi="Garamond"/>
          <w:sz w:val="24"/>
          <w:szCs w:val="24"/>
        </w:rPr>
      </w:pPr>
      <w:bookmarkStart w:id="54" w:name="_Toc468599080"/>
      <w:bookmarkStart w:id="55" w:name="_Toc215555502"/>
      <w:r w:rsidRPr="001F4253">
        <w:rPr>
          <w:rFonts w:ascii="Garamond" w:hAnsi="Garamond"/>
          <w:sz w:val="24"/>
          <w:szCs w:val="24"/>
        </w:rPr>
        <w:t>EU0</w:t>
      </w:r>
      <w:bookmarkEnd w:id="54"/>
      <w:r w:rsidR="00C312BD">
        <w:rPr>
          <w:rFonts w:ascii="Garamond" w:hAnsi="Garamond"/>
          <w:sz w:val="24"/>
          <w:szCs w:val="24"/>
        </w:rPr>
        <w:t>21</w:t>
      </w:r>
      <w:r w:rsidRPr="001F4253">
        <w:rPr>
          <w:rFonts w:ascii="Garamond" w:hAnsi="Garamond"/>
          <w:sz w:val="24"/>
          <w:szCs w:val="24"/>
        </w:rPr>
        <w:t xml:space="preserve">: </w:t>
      </w:r>
      <w:r w:rsidR="004033BB" w:rsidRPr="001F4253">
        <w:rPr>
          <w:rFonts w:ascii="Garamond" w:hAnsi="Garamond"/>
          <w:sz w:val="24"/>
          <w:szCs w:val="24"/>
        </w:rPr>
        <w:t>Natural Gas-Fired Dew Point Heater</w:t>
      </w:r>
      <w:bookmarkEnd w:id="55"/>
      <w:r w:rsidR="004033BB" w:rsidRPr="001F4253">
        <w:rPr>
          <w:rFonts w:ascii="Garamond" w:hAnsi="Garamond"/>
          <w:sz w:val="24"/>
          <w:szCs w:val="24"/>
        </w:rPr>
        <w:t xml:space="preserve"> </w:t>
      </w:r>
    </w:p>
    <w:p w14:paraId="1B9241EE" w14:textId="085B4B41" w:rsidR="002D2B86" w:rsidRPr="00013E88" w:rsidRDefault="00013E88" w:rsidP="00013E88">
      <w:pPr>
        <w:ind w:left="360"/>
      </w:pPr>
      <w:r>
        <w:t>EU02</w:t>
      </w:r>
      <w:r w:rsidR="00763D18">
        <w:t>1</w:t>
      </w:r>
      <w:r>
        <w:t>-</w:t>
      </w:r>
      <w:r w:rsidRPr="00013E88">
        <w:t>1.11 million British Thermal Units per hour, MMBtu/hr</w:t>
      </w:r>
    </w:p>
    <w:p w14:paraId="54F7F5D7" w14:textId="77777777" w:rsidR="002D2B86" w:rsidRPr="00AD67B4" w:rsidRDefault="002D2B86">
      <w:pPr>
        <w:rPr>
          <w:b/>
          <w:szCs w:val="24"/>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91"/>
        <w:gridCol w:w="1569"/>
        <w:gridCol w:w="1890"/>
        <w:gridCol w:w="1440"/>
        <w:gridCol w:w="1440"/>
        <w:gridCol w:w="1530"/>
      </w:tblGrid>
      <w:tr w:rsidR="002D2B86" w:rsidRPr="00AD67B4" w14:paraId="3ED44E37" w14:textId="77777777" w:rsidTr="00084807">
        <w:tc>
          <w:tcPr>
            <w:tcW w:w="1491" w:type="dxa"/>
            <w:tcBorders>
              <w:bottom w:val="single" w:sz="12" w:space="0" w:color="000000"/>
            </w:tcBorders>
          </w:tcPr>
          <w:p w14:paraId="479F23A7" w14:textId="77777777" w:rsidR="002D2B86" w:rsidRPr="00084807" w:rsidRDefault="002D2B86">
            <w:pPr>
              <w:jc w:val="center"/>
              <w:rPr>
                <w:b/>
                <w:bCs/>
                <w:sz w:val="22"/>
                <w:szCs w:val="22"/>
              </w:rPr>
            </w:pPr>
            <w:r w:rsidRPr="00084807">
              <w:rPr>
                <w:b/>
                <w:bCs/>
                <w:sz w:val="22"/>
                <w:szCs w:val="22"/>
              </w:rPr>
              <w:t>Condition(s)</w:t>
            </w:r>
          </w:p>
        </w:tc>
        <w:tc>
          <w:tcPr>
            <w:tcW w:w="1569" w:type="dxa"/>
            <w:tcBorders>
              <w:bottom w:val="single" w:sz="12" w:space="0" w:color="000000"/>
            </w:tcBorders>
          </w:tcPr>
          <w:p w14:paraId="33FF43E4" w14:textId="77777777" w:rsidR="00603FFD" w:rsidRPr="00084807" w:rsidRDefault="002D2B86">
            <w:pPr>
              <w:jc w:val="center"/>
              <w:rPr>
                <w:b/>
                <w:bCs/>
                <w:sz w:val="22"/>
                <w:szCs w:val="22"/>
              </w:rPr>
            </w:pPr>
            <w:r w:rsidRPr="00084807">
              <w:rPr>
                <w:b/>
                <w:bCs/>
                <w:sz w:val="22"/>
                <w:szCs w:val="22"/>
              </w:rPr>
              <w:t>Pollutant/</w:t>
            </w:r>
          </w:p>
          <w:p w14:paraId="3F27A2BF" w14:textId="78AA2FF8" w:rsidR="002D2B86" w:rsidRPr="00084807" w:rsidRDefault="002D2B86">
            <w:pPr>
              <w:jc w:val="center"/>
              <w:rPr>
                <w:b/>
                <w:bCs/>
                <w:sz w:val="22"/>
                <w:szCs w:val="22"/>
              </w:rPr>
            </w:pPr>
            <w:r w:rsidRPr="00084807">
              <w:rPr>
                <w:b/>
                <w:bCs/>
                <w:sz w:val="22"/>
                <w:szCs w:val="22"/>
              </w:rPr>
              <w:t>Parameter</w:t>
            </w:r>
          </w:p>
        </w:tc>
        <w:tc>
          <w:tcPr>
            <w:tcW w:w="1890" w:type="dxa"/>
            <w:tcBorders>
              <w:bottom w:val="single" w:sz="12" w:space="0" w:color="000000"/>
            </w:tcBorders>
          </w:tcPr>
          <w:p w14:paraId="6E9B547F" w14:textId="77777777" w:rsidR="002D2B86" w:rsidRPr="00084807" w:rsidRDefault="002D2B86">
            <w:pPr>
              <w:jc w:val="center"/>
              <w:rPr>
                <w:b/>
                <w:bCs/>
                <w:sz w:val="22"/>
                <w:szCs w:val="22"/>
              </w:rPr>
            </w:pPr>
            <w:r w:rsidRPr="00084807">
              <w:rPr>
                <w:b/>
                <w:bCs/>
                <w:sz w:val="22"/>
                <w:szCs w:val="22"/>
              </w:rPr>
              <w:t>Permit Limit</w:t>
            </w:r>
          </w:p>
        </w:tc>
        <w:tc>
          <w:tcPr>
            <w:tcW w:w="2880" w:type="dxa"/>
            <w:gridSpan w:val="2"/>
            <w:tcBorders>
              <w:bottom w:val="single" w:sz="12" w:space="0" w:color="000000"/>
            </w:tcBorders>
          </w:tcPr>
          <w:p w14:paraId="5805878B" w14:textId="77777777" w:rsidR="002D2B86" w:rsidRPr="00084807" w:rsidRDefault="002D2B86">
            <w:pPr>
              <w:jc w:val="center"/>
              <w:rPr>
                <w:b/>
                <w:bCs/>
                <w:sz w:val="22"/>
                <w:szCs w:val="22"/>
              </w:rPr>
            </w:pPr>
            <w:r w:rsidRPr="00084807">
              <w:rPr>
                <w:b/>
                <w:bCs/>
                <w:sz w:val="22"/>
                <w:szCs w:val="22"/>
              </w:rPr>
              <w:t>Compliance Demonstration</w:t>
            </w:r>
          </w:p>
          <w:p w14:paraId="672DBFA1" w14:textId="77777777" w:rsidR="002D2B86" w:rsidRPr="00084807" w:rsidRDefault="002D2B86">
            <w:pPr>
              <w:jc w:val="center"/>
              <w:rPr>
                <w:b/>
                <w:bCs/>
                <w:sz w:val="22"/>
                <w:szCs w:val="22"/>
              </w:rPr>
            </w:pPr>
            <w:r w:rsidRPr="00084807">
              <w:rPr>
                <w:b/>
                <w:bCs/>
                <w:sz w:val="22"/>
                <w:szCs w:val="22"/>
              </w:rPr>
              <w:t>Method         Frequency</w:t>
            </w:r>
          </w:p>
        </w:tc>
        <w:tc>
          <w:tcPr>
            <w:tcW w:w="1530" w:type="dxa"/>
            <w:tcBorders>
              <w:bottom w:val="single" w:sz="12" w:space="0" w:color="000000"/>
            </w:tcBorders>
          </w:tcPr>
          <w:p w14:paraId="611D5F0D" w14:textId="77777777" w:rsidR="002D2B86" w:rsidRPr="00084807" w:rsidRDefault="002D2B86">
            <w:pPr>
              <w:jc w:val="center"/>
              <w:rPr>
                <w:b/>
                <w:bCs/>
                <w:sz w:val="22"/>
                <w:szCs w:val="22"/>
              </w:rPr>
            </w:pPr>
            <w:r w:rsidRPr="00084807">
              <w:rPr>
                <w:b/>
                <w:bCs/>
                <w:sz w:val="22"/>
                <w:szCs w:val="22"/>
              </w:rPr>
              <w:t>Reporting Requirements</w:t>
            </w:r>
          </w:p>
        </w:tc>
      </w:tr>
      <w:tr w:rsidR="002D2B86" w:rsidRPr="00AD67B4" w14:paraId="1D6ED2F9" w14:textId="77777777" w:rsidTr="00084807">
        <w:tc>
          <w:tcPr>
            <w:tcW w:w="1491" w:type="dxa"/>
            <w:tcBorders>
              <w:top w:val="nil"/>
            </w:tcBorders>
          </w:tcPr>
          <w:p w14:paraId="71C95B4F" w14:textId="3350905C" w:rsidR="002D2B86" w:rsidRPr="00D64BF4" w:rsidRDefault="00D3618F">
            <w:pPr>
              <w:rPr>
                <w:sz w:val="22"/>
                <w:szCs w:val="22"/>
              </w:rPr>
            </w:pPr>
            <w:r w:rsidRPr="00D64BF4">
              <w:rPr>
                <w:sz w:val="22"/>
                <w:szCs w:val="22"/>
              </w:rPr>
              <w:fldChar w:fldCharType="begin"/>
            </w:r>
            <w:r w:rsidRPr="00D64BF4">
              <w:rPr>
                <w:sz w:val="22"/>
                <w:szCs w:val="22"/>
              </w:rPr>
              <w:instrText xml:space="preserve"> REF _Ref213922030 \r \h </w:instrText>
            </w:r>
            <w:r w:rsidR="00D64BF4">
              <w:rPr>
                <w:sz w:val="22"/>
                <w:szCs w:val="22"/>
              </w:rPr>
              <w:instrText xml:space="preserve"> \* MERGEFORMAT </w:instrText>
            </w:r>
            <w:r w:rsidRPr="00D64BF4">
              <w:rPr>
                <w:sz w:val="22"/>
                <w:szCs w:val="22"/>
              </w:rPr>
            </w:r>
            <w:r w:rsidRPr="00D64BF4">
              <w:rPr>
                <w:sz w:val="22"/>
                <w:szCs w:val="22"/>
              </w:rPr>
              <w:fldChar w:fldCharType="separate"/>
            </w:r>
            <w:r w:rsidR="006E5F60">
              <w:rPr>
                <w:sz w:val="22"/>
                <w:szCs w:val="22"/>
              </w:rPr>
              <w:t>D.2</w:t>
            </w:r>
            <w:r w:rsidRPr="00D64BF4">
              <w:rPr>
                <w:sz w:val="22"/>
                <w:szCs w:val="22"/>
              </w:rPr>
              <w:fldChar w:fldCharType="end"/>
            </w:r>
            <w:r w:rsidRPr="00D64BF4">
              <w:rPr>
                <w:sz w:val="22"/>
                <w:szCs w:val="22"/>
              </w:rPr>
              <w:t>,</w:t>
            </w:r>
            <w:r w:rsidR="00515D3C">
              <w:rPr>
                <w:sz w:val="22"/>
                <w:szCs w:val="22"/>
              </w:rPr>
              <w:t xml:space="preserve"> </w:t>
            </w:r>
            <w:r w:rsidR="00515D3C">
              <w:rPr>
                <w:sz w:val="22"/>
                <w:szCs w:val="22"/>
              </w:rPr>
              <w:fldChar w:fldCharType="begin"/>
            </w:r>
            <w:r w:rsidR="00515D3C">
              <w:rPr>
                <w:sz w:val="22"/>
                <w:szCs w:val="22"/>
              </w:rPr>
              <w:instrText xml:space="preserve"> REF _Ref213922078 \r \h </w:instrText>
            </w:r>
            <w:r w:rsidR="00515D3C">
              <w:rPr>
                <w:sz w:val="22"/>
                <w:szCs w:val="22"/>
              </w:rPr>
            </w:r>
            <w:r w:rsidR="00515D3C">
              <w:rPr>
                <w:sz w:val="22"/>
                <w:szCs w:val="22"/>
              </w:rPr>
              <w:fldChar w:fldCharType="separate"/>
            </w:r>
            <w:r w:rsidR="006E5F60">
              <w:rPr>
                <w:sz w:val="22"/>
                <w:szCs w:val="22"/>
              </w:rPr>
              <w:t>D.3</w:t>
            </w:r>
            <w:r w:rsidR="00515D3C">
              <w:rPr>
                <w:sz w:val="22"/>
                <w:szCs w:val="22"/>
              </w:rPr>
              <w:fldChar w:fldCharType="end"/>
            </w:r>
            <w:r w:rsidRPr="00D64BF4">
              <w:rPr>
                <w:sz w:val="22"/>
                <w:szCs w:val="22"/>
              </w:rPr>
              <w:t xml:space="preserve">, </w:t>
            </w:r>
            <w:r w:rsidR="00515D3C">
              <w:rPr>
                <w:sz w:val="22"/>
                <w:szCs w:val="22"/>
              </w:rPr>
              <w:fldChar w:fldCharType="begin"/>
            </w:r>
            <w:r w:rsidR="00515D3C">
              <w:rPr>
                <w:sz w:val="22"/>
                <w:szCs w:val="22"/>
              </w:rPr>
              <w:instrText xml:space="preserve"> REF _Ref213925191 \r \h </w:instrText>
            </w:r>
            <w:r w:rsidR="00515D3C">
              <w:rPr>
                <w:sz w:val="22"/>
                <w:szCs w:val="22"/>
              </w:rPr>
            </w:r>
            <w:r w:rsidR="00515D3C">
              <w:rPr>
                <w:sz w:val="22"/>
                <w:szCs w:val="22"/>
              </w:rPr>
              <w:fldChar w:fldCharType="separate"/>
            </w:r>
            <w:r w:rsidR="006E5F60">
              <w:rPr>
                <w:sz w:val="22"/>
                <w:szCs w:val="22"/>
              </w:rPr>
              <w:t>D.4</w:t>
            </w:r>
            <w:r w:rsidR="00515D3C">
              <w:rPr>
                <w:sz w:val="22"/>
                <w:szCs w:val="22"/>
              </w:rPr>
              <w:fldChar w:fldCharType="end"/>
            </w:r>
            <w:r w:rsidR="00515D3C">
              <w:rPr>
                <w:sz w:val="22"/>
                <w:szCs w:val="22"/>
              </w:rPr>
              <w:t xml:space="preserve">, </w:t>
            </w:r>
            <w:r w:rsidR="00515D3C">
              <w:rPr>
                <w:sz w:val="22"/>
                <w:szCs w:val="22"/>
              </w:rPr>
              <w:fldChar w:fldCharType="begin"/>
            </w:r>
            <w:r w:rsidR="00515D3C">
              <w:rPr>
                <w:sz w:val="22"/>
                <w:szCs w:val="22"/>
              </w:rPr>
              <w:instrText xml:space="preserve"> REF _Ref213925198 \r \h </w:instrText>
            </w:r>
            <w:r w:rsidR="00515D3C">
              <w:rPr>
                <w:sz w:val="22"/>
                <w:szCs w:val="22"/>
              </w:rPr>
            </w:r>
            <w:r w:rsidR="00515D3C">
              <w:rPr>
                <w:sz w:val="22"/>
                <w:szCs w:val="22"/>
              </w:rPr>
              <w:fldChar w:fldCharType="separate"/>
            </w:r>
            <w:r w:rsidR="006E5F60">
              <w:rPr>
                <w:sz w:val="22"/>
                <w:szCs w:val="22"/>
              </w:rPr>
              <w:t>D.5</w:t>
            </w:r>
            <w:r w:rsidR="00515D3C">
              <w:rPr>
                <w:sz w:val="22"/>
                <w:szCs w:val="22"/>
              </w:rPr>
              <w:fldChar w:fldCharType="end"/>
            </w:r>
            <w:r w:rsidR="007865B5">
              <w:rPr>
                <w:sz w:val="22"/>
                <w:szCs w:val="22"/>
              </w:rPr>
              <w:t xml:space="preserve">, </w:t>
            </w:r>
            <w:r w:rsidR="007865B5">
              <w:rPr>
                <w:sz w:val="22"/>
                <w:szCs w:val="22"/>
              </w:rPr>
              <w:fldChar w:fldCharType="begin"/>
            </w:r>
            <w:r w:rsidR="007865B5">
              <w:rPr>
                <w:sz w:val="22"/>
                <w:szCs w:val="22"/>
              </w:rPr>
              <w:instrText xml:space="preserve"> REF _Ref213925232 \r \h </w:instrText>
            </w:r>
            <w:r w:rsidR="007865B5">
              <w:rPr>
                <w:sz w:val="22"/>
                <w:szCs w:val="22"/>
              </w:rPr>
            </w:r>
            <w:r w:rsidR="007865B5">
              <w:rPr>
                <w:sz w:val="22"/>
                <w:szCs w:val="22"/>
              </w:rPr>
              <w:fldChar w:fldCharType="separate"/>
            </w:r>
            <w:r w:rsidR="006E5F60">
              <w:rPr>
                <w:sz w:val="22"/>
                <w:szCs w:val="22"/>
              </w:rPr>
              <w:t>D.6</w:t>
            </w:r>
            <w:r w:rsidR="007865B5">
              <w:rPr>
                <w:sz w:val="22"/>
                <w:szCs w:val="22"/>
              </w:rPr>
              <w:fldChar w:fldCharType="end"/>
            </w:r>
            <w:r w:rsidR="007865B5">
              <w:rPr>
                <w:sz w:val="22"/>
                <w:szCs w:val="22"/>
              </w:rPr>
              <w:t xml:space="preserve">, </w:t>
            </w:r>
            <w:r w:rsidR="007865B5">
              <w:rPr>
                <w:sz w:val="22"/>
                <w:szCs w:val="22"/>
              </w:rPr>
              <w:fldChar w:fldCharType="begin"/>
            </w:r>
            <w:r w:rsidR="007865B5">
              <w:rPr>
                <w:sz w:val="22"/>
                <w:szCs w:val="22"/>
              </w:rPr>
              <w:instrText xml:space="preserve"> REF _Ref213925241 \r \h </w:instrText>
            </w:r>
            <w:r w:rsidR="007865B5">
              <w:rPr>
                <w:sz w:val="22"/>
                <w:szCs w:val="22"/>
              </w:rPr>
            </w:r>
            <w:r w:rsidR="007865B5">
              <w:rPr>
                <w:sz w:val="22"/>
                <w:szCs w:val="22"/>
              </w:rPr>
              <w:fldChar w:fldCharType="separate"/>
            </w:r>
            <w:r w:rsidR="006E5F60">
              <w:rPr>
                <w:sz w:val="22"/>
                <w:szCs w:val="22"/>
              </w:rPr>
              <w:t>D.7</w:t>
            </w:r>
            <w:r w:rsidR="007865B5">
              <w:rPr>
                <w:sz w:val="22"/>
                <w:szCs w:val="22"/>
              </w:rPr>
              <w:fldChar w:fldCharType="end"/>
            </w:r>
          </w:p>
        </w:tc>
        <w:tc>
          <w:tcPr>
            <w:tcW w:w="1569" w:type="dxa"/>
            <w:tcBorders>
              <w:top w:val="nil"/>
            </w:tcBorders>
          </w:tcPr>
          <w:p w14:paraId="54C0E2E7" w14:textId="55C7BC9D" w:rsidR="002D2B86" w:rsidRPr="00D64BF4" w:rsidRDefault="004033BB">
            <w:pPr>
              <w:rPr>
                <w:sz w:val="22"/>
                <w:szCs w:val="22"/>
              </w:rPr>
            </w:pPr>
            <w:r w:rsidRPr="00D64BF4">
              <w:rPr>
                <w:sz w:val="22"/>
                <w:szCs w:val="22"/>
              </w:rPr>
              <w:t>PM, PM10, and PM2.5</w:t>
            </w:r>
          </w:p>
        </w:tc>
        <w:tc>
          <w:tcPr>
            <w:tcW w:w="1890" w:type="dxa"/>
            <w:tcBorders>
              <w:top w:val="nil"/>
            </w:tcBorders>
          </w:tcPr>
          <w:p w14:paraId="06CDA5D7" w14:textId="04207700" w:rsidR="002D2B86" w:rsidRPr="00D64BF4" w:rsidRDefault="004033BB">
            <w:pPr>
              <w:rPr>
                <w:sz w:val="22"/>
                <w:szCs w:val="22"/>
              </w:rPr>
            </w:pPr>
            <w:r w:rsidRPr="00D64BF4">
              <w:rPr>
                <w:sz w:val="22"/>
                <w:szCs w:val="22"/>
              </w:rPr>
              <w:t>Pipeline quality natural gas</w:t>
            </w:r>
          </w:p>
        </w:tc>
        <w:tc>
          <w:tcPr>
            <w:tcW w:w="1440" w:type="dxa"/>
            <w:tcBorders>
              <w:top w:val="nil"/>
            </w:tcBorders>
          </w:tcPr>
          <w:p w14:paraId="1A5FEE7E" w14:textId="6BD408C5" w:rsidR="002D2B86" w:rsidRPr="00D64BF4" w:rsidRDefault="004033BB">
            <w:pPr>
              <w:rPr>
                <w:sz w:val="22"/>
                <w:szCs w:val="22"/>
              </w:rPr>
            </w:pPr>
            <w:r w:rsidRPr="00D64BF4">
              <w:rPr>
                <w:sz w:val="22"/>
                <w:szCs w:val="22"/>
              </w:rPr>
              <w:t>Pipeline quality natural gas</w:t>
            </w:r>
          </w:p>
        </w:tc>
        <w:tc>
          <w:tcPr>
            <w:tcW w:w="1440" w:type="dxa"/>
            <w:tcBorders>
              <w:top w:val="nil"/>
            </w:tcBorders>
          </w:tcPr>
          <w:p w14:paraId="6D4D12E4" w14:textId="55D877E5" w:rsidR="002D2B86" w:rsidRPr="00D64BF4" w:rsidRDefault="004033BB">
            <w:pPr>
              <w:rPr>
                <w:sz w:val="22"/>
                <w:szCs w:val="22"/>
              </w:rPr>
            </w:pPr>
            <w:r w:rsidRPr="00D64BF4">
              <w:rPr>
                <w:sz w:val="22"/>
                <w:szCs w:val="22"/>
              </w:rPr>
              <w:t>Ongoing</w:t>
            </w:r>
          </w:p>
        </w:tc>
        <w:tc>
          <w:tcPr>
            <w:tcW w:w="1530" w:type="dxa"/>
            <w:tcBorders>
              <w:top w:val="nil"/>
            </w:tcBorders>
          </w:tcPr>
          <w:p w14:paraId="40DA9ABB" w14:textId="78DE34E9" w:rsidR="002D2B86" w:rsidRPr="00D64BF4" w:rsidRDefault="004033BB">
            <w:pPr>
              <w:rPr>
                <w:sz w:val="22"/>
                <w:szCs w:val="22"/>
              </w:rPr>
            </w:pPr>
            <w:r w:rsidRPr="00D64BF4">
              <w:rPr>
                <w:sz w:val="22"/>
                <w:szCs w:val="22"/>
              </w:rPr>
              <w:t>Semiannual</w:t>
            </w:r>
          </w:p>
        </w:tc>
      </w:tr>
      <w:tr w:rsidR="002D2B86" w:rsidRPr="00AD67B4" w14:paraId="40BE4B6B" w14:textId="77777777" w:rsidTr="00084807">
        <w:tc>
          <w:tcPr>
            <w:tcW w:w="1491" w:type="dxa"/>
          </w:tcPr>
          <w:p w14:paraId="3FA06888" w14:textId="3C6ECB26" w:rsidR="002D2B86" w:rsidRPr="00D64BF4" w:rsidRDefault="00515D3C">
            <w:pPr>
              <w:rPr>
                <w:sz w:val="22"/>
                <w:szCs w:val="22"/>
              </w:rPr>
            </w:pPr>
            <w:r>
              <w:rPr>
                <w:sz w:val="22"/>
                <w:szCs w:val="22"/>
              </w:rPr>
              <w:fldChar w:fldCharType="begin"/>
            </w:r>
            <w:r>
              <w:rPr>
                <w:sz w:val="22"/>
                <w:szCs w:val="22"/>
              </w:rPr>
              <w:instrText xml:space="preserve"> REF _Ref213922030 \r \h </w:instrText>
            </w:r>
            <w:r>
              <w:rPr>
                <w:sz w:val="22"/>
                <w:szCs w:val="22"/>
              </w:rPr>
            </w:r>
            <w:r>
              <w:rPr>
                <w:sz w:val="22"/>
                <w:szCs w:val="22"/>
              </w:rPr>
              <w:fldChar w:fldCharType="separate"/>
            </w:r>
            <w:r w:rsidR="006E5F60">
              <w:rPr>
                <w:sz w:val="22"/>
                <w:szCs w:val="22"/>
              </w:rPr>
              <w:t>D.2</w:t>
            </w:r>
            <w:r>
              <w:rPr>
                <w:sz w:val="22"/>
                <w:szCs w:val="22"/>
              </w:rPr>
              <w:fldChar w:fldCharType="end"/>
            </w:r>
            <w:r>
              <w:rPr>
                <w:sz w:val="22"/>
                <w:szCs w:val="22"/>
              </w:rPr>
              <w:t xml:space="preserve">, </w:t>
            </w:r>
            <w:r>
              <w:rPr>
                <w:sz w:val="22"/>
                <w:szCs w:val="22"/>
              </w:rPr>
              <w:fldChar w:fldCharType="begin"/>
            </w:r>
            <w:r>
              <w:rPr>
                <w:sz w:val="22"/>
                <w:szCs w:val="22"/>
              </w:rPr>
              <w:instrText xml:space="preserve"> REF _Ref213922078 \r \h </w:instrText>
            </w:r>
            <w:r>
              <w:rPr>
                <w:sz w:val="22"/>
                <w:szCs w:val="22"/>
              </w:rPr>
            </w:r>
            <w:r>
              <w:rPr>
                <w:sz w:val="22"/>
                <w:szCs w:val="22"/>
              </w:rPr>
              <w:fldChar w:fldCharType="separate"/>
            </w:r>
            <w:r w:rsidR="006E5F60">
              <w:rPr>
                <w:sz w:val="22"/>
                <w:szCs w:val="22"/>
              </w:rPr>
              <w:t>D.3</w:t>
            </w:r>
            <w:r>
              <w:rPr>
                <w:sz w:val="22"/>
                <w:szCs w:val="22"/>
              </w:rPr>
              <w:fldChar w:fldCharType="end"/>
            </w:r>
            <w:r>
              <w:rPr>
                <w:sz w:val="22"/>
                <w:szCs w:val="22"/>
              </w:rPr>
              <w:t xml:space="preserve">, </w:t>
            </w:r>
            <w:r>
              <w:rPr>
                <w:sz w:val="22"/>
                <w:szCs w:val="22"/>
              </w:rPr>
              <w:fldChar w:fldCharType="begin"/>
            </w:r>
            <w:r>
              <w:rPr>
                <w:sz w:val="22"/>
                <w:szCs w:val="22"/>
              </w:rPr>
              <w:instrText xml:space="preserve"> REF _Ref213925191 \r \h </w:instrText>
            </w:r>
            <w:r>
              <w:rPr>
                <w:sz w:val="22"/>
                <w:szCs w:val="22"/>
              </w:rPr>
            </w:r>
            <w:r>
              <w:rPr>
                <w:sz w:val="22"/>
                <w:szCs w:val="22"/>
              </w:rPr>
              <w:fldChar w:fldCharType="separate"/>
            </w:r>
            <w:r w:rsidR="006E5F60">
              <w:rPr>
                <w:sz w:val="22"/>
                <w:szCs w:val="22"/>
              </w:rPr>
              <w:t>D.4</w:t>
            </w:r>
            <w:r>
              <w:rPr>
                <w:sz w:val="22"/>
                <w:szCs w:val="22"/>
              </w:rPr>
              <w:fldChar w:fldCharType="end"/>
            </w:r>
            <w:r>
              <w:rPr>
                <w:sz w:val="22"/>
                <w:szCs w:val="22"/>
              </w:rPr>
              <w:t xml:space="preserve">, </w:t>
            </w:r>
            <w:r>
              <w:rPr>
                <w:sz w:val="22"/>
                <w:szCs w:val="22"/>
              </w:rPr>
              <w:fldChar w:fldCharType="begin"/>
            </w:r>
            <w:r>
              <w:rPr>
                <w:sz w:val="22"/>
                <w:szCs w:val="22"/>
              </w:rPr>
              <w:instrText xml:space="preserve"> REF _Ref213925198 \r \h </w:instrText>
            </w:r>
            <w:r>
              <w:rPr>
                <w:sz w:val="22"/>
                <w:szCs w:val="22"/>
              </w:rPr>
            </w:r>
            <w:r>
              <w:rPr>
                <w:sz w:val="22"/>
                <w:szCs w:val="22"/>
              </w:rPr>
              <w:fldChar w:fldCharType="separate"/>
            </w:r>
            <w:r w:rsidR="006E5F60">
              <w:rPr>
                <w:sz w:val="22"/>
                <w:szCs w:val="22"/>
              </w:rPr>
              <w:t>D.5</w:t>
            </w:r>
            <w:r>
              <w:rPr>
                <w:sz w:val="22"/>
                <w:szCs w:val="22"/>
              </w:rPr>
              <w:fldChar w:fldCharType="end"/>
            </w:r>
            <w:r w:rsidR="007865B5">
              <w:rPr>
                <w:sz w:val="22"/>
                <w:szCs w:val="22"/>
              </w:rPr>
              <w:t xml:space="preserve">, </w:t>
            </w:r>
            <w:r w:rsidR="007865B5">
              <w:rPr>
                <w:sz w:val="22"/>
                <w:szCs w:val="22"/>
              </w:rPr>
              <w:fldChar w:fldCharType="begin"/>
            </w:r>
            <w:r w:rsidR="007865B5">
              <w:rPr>
                <w:sz w:val="22"/>
                <w:szCs w:val="22"/>
              </w:rPr>
              <w:instrText xml:space="preserve"> REF _Ref213925232 \r \h </w:instrText>
            </w:r>
            <w:r w:rsidR="007865B5">
              <w:rPr>
                <w:sz w:val="22"/>
                <w:szCs w:val="22"/>
              </w:rPr>
            </w:r>
            <w:r w:rsidR="007865B5">
              <w:rPr>
                <w:sz w:val="22"/>
                <w:szCs w:val="22"/>
              </w:rPr>
              <w:fldChar w:fldCharType="separate"/>
            </w:r>
            <w:r w:rsidR="006E5F60">
              <w:rPr>
                <w:sz w:val="22"/>
                <w:szCs w:val="22"/>
              </w:rPr>
              <w:t>D.6</w:t>
            </w:r>
            <w:r w:rsidR="007865B5">
              <w:rPr>
                <w:sz w:val="22"/>
                <w:szCs w:val="22"/>
              </w:rPr>
              <w:fldChar w:fldCharType="end"/>
            </w:r>
            <w:r w:rsidR="007865B5">
              <w:rPr>
                <w:sz w:val="22"/>
                <w:szCs w:val="22"/>
              </w:rPr>
              <w:t xml:space="preserve">, </w:t>
            </w:r>
            <w:r w:rsidR="007865B5">
              <w:rPr>
                <w:sz w:val="22"/>
                <w:szCs w:val="22"/>
              </w:rPr>
              <w:fldChar w:fldCharType="begin"/>
            </w:r>
            <w:r w:rsidR="007865B5">
              <w:rPr>
                <w:sz w:val="22"/>
                <w:szCs w:val="22"/>
              </w:rPr>
              <w:instrText xml:space="preserve"> REF _Ref213925241 \r \h </w:instrText>
            </w:r>
            <w:r w:rsidR="007865B5">
              <w:rPr>
                <w:sz w:val="22"/>
                <w:szCs w:val="22"/>
              </w:rPr>
            </w:r>
            <w:r w:rsidR="007865B5">
              <w:rPr>
                <w:sz w:val="22"/>
                <w:szCs w:val="22"/>
              </w:rPr>
              <w:fldChar w:fldCharType="separate"/>
            </w:r>
            <w:r w:rsidR="006E5F60">
              <w:rPr>
                <w:sz w:val="22"/>
                <w:szCs w:val="22"/>
              </w:rPr>
              <w:t>D.7</w:t>
            </w:r>
            <w:r w:rsidR="007865B5">
              <w:rPr>
                <w:sz w:val="22"/>
                <w:szCs w:val="22"/>
              </w:rPr>
              <w:fldChar w:fldCharType="end"/>
            </w:r>
          </w:p>
        </w:tc>
        <w:tc>
          <w:tcPr>
            <w:tcW w:w="1569" w:type="dxa"/>
          </w:tcPr>
          <w:p w14:paraId="07D70D97" w14:textId="0D966140" w:rsidR="002D2B86" w:rsidRPr="00D64BF4" w:rsidRDefault="004033BB">
            <w:pPr>
              <w:rPr>
                <w:sz w:val="22"/>
                <w:szCs w:val="22"/>
              </w:rPr>
            </w:pPr>
            <w:r w:rsidRPr="00D64BF4">
              <w:rPr>
                <w:sz w:val="22"/>
                <w:szCs w:val="22"/>
              </w:rPr>
              <w:t>Opacity</w:t>
            </w:r>
          </w:p>
        </w:tc>
        <w:tc>
          <w:tcPr>
            <w:tcW w:w="1890" w:type="dxa"/>
          </w:tcPr>
          <w:p w14:paraId="603107B6" w14:textId="446599CA" w:rsidR="002D2B86" w:rsidRPr="00D64BF4" w:rsidRDefault="004033BB">
            <w:pPr>
              <w:rPr>
                <w:sz w:val="22"/>
                <w:szCs w:val="22"/>
              </w:rPr>
            </w:pPr>
            <w:r w:rsidRPr="00D64BF4">
              <w:rPr>
                <w:sz w:val="22"/>
                <w:szCs w:val="22"/>
              </w:rPr>
              <w:t>20%</w:t>
            </w:r>
          </w:p>
        </w:tc>
        <w:tc>
          <w:tcPr>
            <w:tcW w:w="1440" w:type="dxa"/>
          </w:tcPr>
          <w:p w14:paraId="5401B140" w14:textId="0113ABF1" w:rsidR="002D2B86" w:rsidRPr="00D64BF4" w:rsidRDefault="004033BB">
            <w:pPr>
              <w:rPr>
                <w:sz w:val="22"/>
                <w:szCs w:val="22"/>
              </w:rPr>
            </w:pPr>
            <w:r w:rsidRPr="00D64BF4">
              <w:rPr>
                <w:sz w:val="22"/>
                <w:szCs w:val="22"/>
              </w:rPr>
              <w:t>Pipeline quality natural gas</w:t>
            </w:r>
          </w:p>
        </w:tc>
        <w:tc>
          <w:tcPr>
            <w:tcW w:w="1440" w:type="dxa"/>
          </w:tcPr>
          <w:p w14:paraId="5FF9BFD0" w14:textId="231D5676" w:rsidR="002D2B86" w:rsidRPr="00D64BF4" w:rsidRDefault="004033BB">
            <w:pPr>
              <w:rPr>
                <w:sz w:val="22"/>
                <w:szCs w:val="22"/>
              </w:rPr>
            </w:pPr>
            <w:r w:rsidRPr="00D64BF4">
              <w:rPr>
                <w:sz w:val="22"/>
                <w:szCs w:val="22"/>
              </w:rPr>
              <w:t>Ongoing</w:t>
            </w:r>
          </w:p>
        </w:tc>
        <w:tc>
          <w:tcPr>
            <w:tcW w:w="1530" w:type="dxa"/>
          </w:tcPr>
          <w:p w14:paraId="0B40670E" w14:textId="79003395" w:rsidR="002D2B86" w:rsidRPr="00D64BF4" w:rsidRDefault="004033BB">
            <w:pPr>
              <w:rPr>
                <w:sz w:val="22"/>
                <w:szCs w:val="22"/>
              </w:rPr>
            </w:pPr>
            <w:r w:rsidRPr="00D64BF4">
              <w:rPr>
                <w:sz w:val="22"/>
                <w:szCs w:val="22"/>
              </w:rPr>
              <w:t>Semiannual</w:t>
            </w:r>
          </w:p>
        </w:tc>
      </w:tr>
    </w:tbl>
    <w:p w14:paraId="1DC7166A" w14:textId="77777777" w:rsidR="002D2B86" w:rsidRPr="00AD67B4" w:rsidRDefault="002D2B86">
      <w:pPr>
        <w:rPr>
          <w:b/>
          <w:szCs w:val="24"/>
        </w:rPr>
      </w:pPr>
    </w:p>
    <w:p w14:paraId="79B39FF8" w14:textId="77777777" w:rsidR="002D2B86" w:rsidRPr="00AD67B4" w:rsidRDefault="002D2B86">
      <w:pPr>
        <w:rPr>
          <w:szCs w:val="24"/>
        </w:rPr>
      </w:pPr>
      <w:r w:rsidRPr="00AD67B4">
        <w:rPr>
          <w:b/>
          <w:szCs w:val="24"/>
        </w:rPr>
        <w:t>Conditions</w:t>
      </w:r>
    </w:p>
    <w:p w14:paraId="7B0CE786" w14:textId="77777777" w:rsidR="002D2B86" w:rsidRPr="007B30BF" w:rsidRDefault="002D2B86" w:rsidP="007B30BF"/>
    <w:p w14:paraId="492D95D9" w14:textId="77777777" w:rsidR="004033BB" w:rsidRPr="007B30BF" w:rsidRDefault="004033BB" w:rsidP="007865B5">
      <w:pPr>
        <w:numPr>
          <w:ilvl w:val="0"/>
          <w:numId w:val="43"/>
        </w:numPr>
        <w:ind w:left="720" w:hanging="720"/>
      </w:pPr>
      <w:r w:rsidRPr="007B30BF">
        <w:t>NWE shall combust only pipeline quality natural gas for the dew point heater to minimize emissions of PM, PM10, and PM2.5 (ARM 17.8.752).</w:t>
      </w:r>
    </w:p>
    <w:p w14:paraId="74DA781A" w14:textId="77777777" w:rsidR="004033BB" w:rsidRDefault="004033BB" w:rsidP="004033BB">
      <w:pPr>
        <w:pStyle w:val="BodyText"/>
        <w:spacing w:before="1"/>
      </w:pPr>
    </w:p>
    <w:p w14:paraId="7C3E6837" w14:textId="77777777" w:rsidR="004033BB" w:rsidRDefault="004033BB" w:rsidP="007865B5">
      <w:pPr>
        <w:numPr>
          <w:ilvl w:val="0"/>
          <w:numId w:val="43"/>
        </w:numPr>
        <w:ind w:left="720" w:hanging="720"/>
      </w:pPr>
      <w:bookmarkStart w:id="56" w:name="_Ref213922030"/>
      <w:r>
        <w:t>NWE shall not cause or authorize emissions to be discharged into the outdoor atmosphere from</w:t>
      </w:r>
      <w:r>
        <w:rPr>
          <w:spacing w:val="-3"/>
        </w:rPr>
        <w:t xml:space="preserve"> </w:t>
      </w:r>
      <w:r>
        <w:t>any</w:t>
      </w:r>
      <w:r>
        <w:rPr>
          <w:spacing w:val="-2"/>
        </w:rPr>
        <w:t xml:space="preserve"> </w:t>
      </w:r>
      <w:r>
        <w:t>sources</w:t>
      </w:r>
      <w:r>
        <w:rPr>
          <w:spacing w:val="-1"/>
        </w:rPr>
        <w:t xml:space="preserve"> </w:t>
      </w:r>
      <w:r>
        <w:t>installed</w:t>
      </w:r>
      <w:r>
        <w:rPr>
          <w:spacing w:val="-5"/>
        </w:rPr>
        <w:t xml:space="preserve"> </w:t>
      </w:r>
      <w:r>
        <w:t>after</w:t>
      </w:r>
      <w:r>
        <w:rPr>
          <w:spacing w:val="-3"/>
        </w:rPr>
        <w:t xml:space="preserve"> </w:t>
      </w:r>
      <w:r>
        <w:t>November</w:t>
      </w:r>
      <w:r>
        <w:rPr>
          <w:spacing w:val="-3"/>
        </w:rPr>
        <w:t xml:space="preserve"> </w:t>
      </w:r>
      <w:r>
        <w:t>23,</w:t>
      </w:r>
      <w:r>
        <w:rPr>
          <w:spacing w:val="-2"/>
        </w:rPr>
        <w:t xml:space="preserve"> </w:t>
      </w:r>
      <w:r>
        <w:t>1968,</w:t>
      </w:r>
      <w:r>
        <w:rPr>
          <w:spacing w:val="-5"/>
        </w:rPr>
        <w:t xml:space="preserve"> </w:t>
      </w:r>
      <w:r>
        <w:t>that</w:t>
      </w:r>
      <w:r>
        <w:rPr>
          <w:spacing w:val="-3"/>
        </w:rPr>
        <w:t xml:space="preserve"> </w:t>
      </w:r>
      <w:r>
        <w:t>exhibit</w:t>
      </w:r>
      <w:r>
        <w:rPr>
          <w:spacing w:val="-3"/>
        </w:rPr>
        <w:t xml:space="preserve"> </w:t>
      </w:r>
      <w:r>
        <w:t>an</w:t>
      </w:r>
      <w:r>
        <w:rPr>
          <w:spacing w:val="-3"/>
        </w:rPr>
        <w:t xml:space="preserve"> </w:t>
      </w:r>
      <w:r>
        <w:t>opacity</w:t>
      </w:r>
      <w:r>
        <w:rPr>
          <w:spacing w:val="-2"/>
        </w:rPr>
        <w:t xml:space="preserve"> </w:t>
      </w:r>
      <w:r>
        <w:t>of</w:t>
      </w:r>
      <w:r>
        <w:rPr>
          <w:spacing w:val="-3"/>
        </w:rPr>
        <w:t xml:space="preserve"> </w:t>
      </w:r>
      <w:r>
        <w:t>20%</w:t>
      </w:r>
      <w:r>
        <w:rPr>
          <w:spacing w:val="-3"/>
        </w:rPr>
        <w:t xml:space="preserve"> </w:t>
      </w:r>
      <w:r>
        <w:t>or</w:t>
      </w:r>
      <w:r>
        <w:rPr>
          <w:spacing w:val="-3"/>
        </w:rPr>
        <w:t xml:space="preserve"> </w:t>
      </w:r>
      <w:r>
        <w:t>greater averaged over 6 consecutive minutes (ARM 17.8.304).</w:t>
      </w:r>
      <w:bookmarkEnd w:id="56"/>
    </w:p>
    <w:p w14:paraId="18E5696D" w14:textId="77777777" w:rsidR="001F4253" w:rsidRDefault="001F4253" w:rsidP="001F4253">
      <w:pPr>
        <w:pStyle w:val="ListParagraph"/>
        <w:widowControl w:val="0"/>
        <w:tabs>
          <w:tab w:val="left" w:pos="959"/>
        </w:tabs>
        <w:autoSpaceDE w:val="0"/>
        <w:autoSpaceDN w:val="0"/>
        <w:ind w:left="600" w:right="1476"/>
      </w:pPr>
    </w:p>
    <w:p w14:paraId="0131000B" w14:textId="77777777" w:rsidR="004033BB" w:rsidRPr="001F4253" w:rsidRDefault="004033BB" w:rsidP="001F4253">
      <w:pPr>
        <w:rPr>
          <w:b/>
          <w:szCs w:val="24"/>
        </w:rPr>
      </w:pPr>
      <w:r w:rsidRPr="001F4253">
        <w:rPr>
          <w:b/>
          <w:szCs w:val="24"/>
        </w:rPr>
        <w:t>Compliance Demonstration</w:t>
      </w:r>
    </w:p>
    <w:p w14:paraId="25565020" w14:textId="77777777" w:rsidR="001F4253" w:rsidRDefault="001F4253" w:rsidP="001F4253"/>
    <w:p w14:paraId="2C690F9D" w14:textId="0B8717BE" w:rsidR="004033BB" w:rsidRPr="00D3618F" w:rsidRDefault="004033BB" w:rsidP="007865B5">
      <w:pPr>
        <w:numPr>
          <w:ilvl w:val="0"/>
          <w:numId w:val="43"/>
        </w:numPr>
        <w:ind w:left="720" w:hanging="720"/>
      </w:pPr>
      <w:bookmarkStart w:id="57" w:name="_Ref213922078"/>
      <w:r>
        <w:t xml:space="preserve">NWE shall burn only pipeline quality natural gas in the dew point heater </w:t>
      </w:r>
      <w:r>
        <w:rPr>
          <w:position w:val="2"/>
        </w:rPr>
        <w:t>to monitor compliance</w:t>
      </w:r>
      <w:r>
        <w:rPr>
          <w:spacing w:val="-6"/>
          <w:position w:val="2"/>
        </w:rPr>
        <w:t xml:space="preserve"> </w:t>
      </w:r>
      <w:r>
        <w:rPr>
          <w:position w:val="2"/>
        </w:rPr>
        <w:t>with</w:t>
      </w:r>
      <w:r>
        <w:rPr>
          <w:spacing w:val="-4"/>
          <w:position w:val="2"/>
        </w:rPr>
        <w:t xml:space="preserve"> </w:t>
      </w:r>
      <w:r>
        <w:rPr>
          <w:position w:val="2"/>
        </w:rPr>
        <w:t>the</w:t>
      </w:r>
      <w:r>
        <w:rPr>
          <w:spacing w:val="-3"/>
          <w:position w:val="2"/>
        </w:rPr>
        <w:t xml:space="preserve"> </w:t>
      </w:r>
      <w:r>
        <w:rPr>
          <w:position w:val="2"/>
        </w:rPr>
        <w:t>PM/PM</w:t>
      </w:r>
      <w:r>
        <w:rPr>
          <w:sz w:val="14"/>
        </w:rPr>
        <w:t>10</w:t>
      </w:r>
      <w:r>
        <w:rPr>
          <w:position w:val="2"/>
        </w:rPr>
        <w:t>/PM</w:t>
      </w:r>
      <w:r>
        <w:rPr>
          <w:sz w:val="14"/>
        </w:rPr>
        <w:t>2.5</w:t>
      </w:r>
      <w:r>
        <w:rPr>
          <w:spacing w:val="16"/>
          <w:sz w:val="14"/>
        </w:rPr>
        <w:t xml:space="preserve"> </w:t>
      </w:r>
      <w:r>
        <w:t>and</w:t>
      </w:r>
      <w:r>
        <w:rPr>
          <w:spacing w:val="-3"/>
        </w:rPr>
        <w:t xml:space="preserve"> </w:t>
      </w:r>
      <w:r>
        <w:t>opacity</w:t>
      </w:r>
      <w:r>
        <w:rPr>
          <w:spacing w:val="-3"/>
        </w:rPr>
        <w:t xml:space="preserve"> </w:t>
      </w:r>
      <w:r>
        <w:rPr>
          <w:position w:val="2"/>
        </w:rPr>
        <w:t>emission</w:t>
      </w:r>
      <w:r>
        <w:rPr>
          <w:spacing w:val="-4"/>
          <w:position w:val="2"/>
        </w:rPr>
        <w:t xml:space="preserve"> </w:t>
      </w:r>
      <w:r>
        <w:rPr>
          <w:position w:val="2"/>
        </w:rPr>
        <w:t>limitations</w:t>
      </w:r>
      <w:r>
        <w:rPr>
          <w:spacing w:val="-3"/>
          <w:position w:val="2"/>
        </w:rPr>
        <w:t xml:space="preserve"> </w:t>
      </w:r>
      <w:r>
        <w:rPr>
          <w:position w:val="2"/>
        </w:rPr>
        <w:t>in</w:t>
      </w:r>
      <w:r>
        <w:rPr>
          <w:spacing w:val="-4"/>
          <w:position w:val="2"/>
        </w:rPr>
        <w:t xml:space="preserve"> </w:t>
      </w:r>
      <w:r>
        <w:rPr>
          <w:position w:val="2"/>
        </w:rPr>
        <w:t>Sections</w:t>
      </w:r>
      <w:r>
        <w:rPr>
          <w:spacing w:val="-2"/>
          <w:position w:val="2"/>
        </w:rPr>
        <w:t xml:space="preserve"> </w:t>
      </w:r>
      <w:r>
        <w:rPr>
          <w:position w:val="2"/>
        </w:rPr>
        <w:t>III</w:t>
      </w:r>
      <w:hyperlink w:anchor="_bookmark0" w:history="1">
        <w:r>
          <w:rPr>
            <w:position w:val="2"/>
          </w:rPr>
          <w:t>.D.1,</w:t>
        </w:r>
      </w:hyperlink>
      <w:r>
        <w:rPr>
          <w:spacing w:val="-3"/>
          <w:position w:val="2"/>
        </w:rPr>
        <w:t xml:space="preserve"> </w:t>
      </w:r>
      <w:r>
        <w:rPr>
          <w:spacing w:val="-5"/>
          <w:position w:val="2"/>
        </w:rPr>
        <w:t>and</w:t>
      </w:r>
      <w:r w:rsidR="00D3618F">
        <w:rPr>
          <w:spacing w:val="-5"/>
          <w:position w:val="2"/>
        </w:rPr>
        <w:t xml:space="preserve"> </w:t>
      </w:r>
      <w:r w:rsidRPr="00D3618F">
        <w:rPr>
          <w:spacing w:val="-3"/>
        </w:rPr>
        <w:t>III.D.2 (ARM 17.8.1213).</w:t>
      </w:r>
      <w:bookmarkEnd w:id="57"/>
    </w:p>
    <w:p w14:paraId="6E361E65" w14:textId="77777777" w:rsidR="001F4253" w:rsidRDefault="001F4253" w:rsidP="001F4253">
      <w:pPr>
        <w:rPr>
          <w:b/>
          <w:szCs w:val="24"/>
        </w:rPr>
      </w:pPr>
    </w:p>
    <w:p w14:paraId="5588D73F" w14:textId="0AC97910" w:rsidR="004033BB" w:rsidRPr="001F4253" w:rsidRDefault="004033BB" w:rsidP="001F4253">
      <w:pPr>
        <w:rPr>
          <w:b/>
          <w:szCs w:val="24"/>
        </w:rPr>
      </w:pPr>
      <w:r w:rsidRPr="001F4253">
        <w:rPr>
          <w:b/>
          <w:szCs w:val="24"/>
        </w:rPr>
        <w:t>Recordkeeping Requirements</w:t>
      </w:r>
    </w:p>
    <w:p w14:paraId="7DB66439" w14:textId="77777777" w:rsidR="004033BB" w:rsidRPr="002F5549" w:rsidRDefault="004033BB" w:rsidP="002F5549"/>
    <w:p w14:paraId="592FE4D4" w14:textId="77777777" w:rsidR="004033BB" w:rsidRDefault="004033BB" w:rsidP="007865B5">
      <w:pPr>
        <w:numPr>
          <w:ilvl w:val="0"/>
          <w:numId w:val="43"/>
        </w:numPr>
        <w:ind w:left="720" w:hanging="720"/>
      </w:pPr>
      <w:bookmarkStart w:id="58" w:name="_Ref213925191"/>
      <w:r>
        <w:t>NWE</w:t>
      </w:r>
      <w:r>
        <w:rPr>
          <w:spacing w:val="-6"/>
        </w:rPr>
        <w:t xml:space="preserve"> </w:t>
      </w:r>
      <w:r>
        <w:t>shall</w:t>
      </w:r>
      <w:r>
        <w:rPr>
          <w:spacing w:val="-2"/>
        </w:rPr>
        <w:t xml:space="preserve"> </w:t>
      </w:r>
      <w:r>
        <w:t>maintain</w:t>
      </w:r>
      <w:r>
        <w:rPr>
          <w:spacing w:val="-4"/>
        </w:rPr>
        <w:t xml:space="preserve"> </w:t>
      </w:r>
      <w:r>
        <w:t>a</w:t>
      </w:r>
      <w:r>
        <w:rPr>
          <w:spacing w:val="-1"/>
        </w:rPr>
        <w:t xml:space="preserve"> </w:t>
      </w:r>
      <w:r>
        <w:t>log</w:t>
      </w:r>
      <w:r>
        <w:rPr>
          <w:spacing w:val="-4"/>
        </w:rPr>
        <w:t xml:space="preserve"> </w:t>
      </w:r>
      <w:r>
        <w:t>that</w:t>
      </w:r>
      <w:r>
        <w:rPr>
          <w:spacing w:val="-5"/>
        </w:rPr>
        <w:t xml:space="preserve"> </w:t>
      </w:r>
      <w:r>
        <w:t>indicates</w:t>
      </w:r>
      <w:r>
        <w:rPr>
          <w:spacing w:val="-6"/>
        </w:rPr>
        <w:t xml:space="preserve"> </w:t>
      </w:r>
      <w:r>
        <w:t>any</w:t>
      </w:r>
      <w:r>
        <w:rPr>
          <w:spacing w:val="-4"/>
        </w:rPr>
        <w:t xml:space="preserve"> </w:t>
      </w:r>
      <w:r>
        <w:t>circumstances</w:t>
      </w:r>
      <w:r>
        <w:rPr>
          <w:spacing w:val="-1"/>
        </w:rPr>
        <w:t xml:space="preserve"> </w:t>
      </w:r>
      <w:r>
        <w:t>in</w:t>
      </w:r>
      <w:r>
        <w:rPr>
          <w:spacing w:val="-4"/>
        </w:rPr>
        <w:t xml:space="preserve"> </w:t>
      </w:r>
      <w:r>
        <w:t>which</w:t>
      </w:r>
      <w:r>
        <w:rPr>
          <w:spacing w:val="-4"/>
        </w:rPr>
        <w:t xml:space="preserve"> </w:t>
      </w:r>
      <w:r>
        <w:t>a</w:t>
      </w:r>
      <w:r>
        <w:rPr>
          <w:spacing w:val="-1"/>
        </w:rPr>
        <w:t xml:space="preserve"> </w:t>
      </w:r>
      <w:r>
        <w:t>fuel</w:t>
      </w:r>
      <w:r>
        <w:rPr>
          <w:spacing w:val="-4"/>
        </w:rPr>
        <w:t xml:space="preserve"> </w:t>
      </w:r>
      <w:r>
        <w:t>other than pipeline quality natural gas was burned in the dew point heater. The log should include date, time, duration</w:t>
      </w:r>
      <w:r>
        <w:rPr>
          <w:spacing w:val="-3"/>
        </w:rPr>
        <w:t xml:space="preserve"> </w:t>
      </w:r>
      <w:r>
        <w:t>of</w:t>
      </w:r>
      <w:r>
        <w:rPr>
          <w:spacing w:val="-3"/>
        </w:rPr>
        <w:t xml:space="preserve"> </w:t>
      </w:r>
      <w:r>
        <w:t>fuel</w:t>
      </w:r>
      <w:r>
        <w:rPr>
          <w:spacing w:val="-2"/>
        </w:rPr>
        <w:t xml:space="preserve"> </w:t>
      </w:r>
      <w:r>
        <w:t>usage,</w:t>
      </w:r>
      <w:r>
        <w:rPr>
          <w:spacing w:val="-2"/>
        </w:rPr>
        <w:t xml:space="preserve"> </w:t>
      </w:r>
      <w:r>
        <w:t>reason</w:t>
      </w:r>
      <w:r>
        <w:rPr>
          <w:spacing w:val="-3"/>
        </w:rPr>
        <w:t xml:space="preserve"> </w:t>
      </w:r>
      <w:r>
        <w:t>for</w:t>
      </w:r>
      <w:r>
        <w:rPr>
          <w:spacing w:val="-3"/>
        </w:rPr>
        <w:t xml:space="preserve"> </w:t>
      </w:r>
      <w:r>
        <w:t>non-</w:t>
      </w:r>
      <w:r>
        <w:rPr>
          <w:spacing w:val="-3"/>
        </w:rPr>
        <w:t xml:space="preserve"> </w:t>
      </w:r>
      <w:r>
        <w:t>pipeline</w:t>
      </w:r>
      <w:r>
        <w:rPr>
          <w:spacing w:val="-2"/>
        </w:rPr>
        <w:t xml:space="preserve"> </w:t>
      </w:r>
      <w:r>
        <w:t>quality</w:t>
      </w:r>
      <w:r>
        <w:rPr>
          <w:spacing w:val="-2"/>
        </w:rPr>
        <w:t xml:space="preserve"> </w:t>
      </w:r>
      <w:r>
        <w:t>natural</w:t>
      </w:r>
      <w:r>
        <w:rPr>
          <w:spacing w:val="-2"/>
        </w:rPr>
        <w:t xml:space="preserve"> </w:t>
      </w:r>
      <w:r>
        <w:t>gas</w:t>
      </w:r>
      <w:r>
        <w:rPr>
          <w:spacing w:val="-1"/>
        </w:rPr>
        <w:t xml:space="preserve"> </w:t>
      </w:r>
      <w:r>
        <w:t>usage</w:t>
      </w:r>
      <w:r>
        <w:rPr>
          <w:spacing w:val="-2"/>
        </w:rPr>
        <w:t xml:space="preserve"> </w:t>
      </w:r>
      <w:r>
        <w:t>(if</w:t>
      </w:r>
      <w:r>
        <w:rPr>
          <w:spacing w:val="-6"/>
        </w:rPr>
        <w:t xml:space="preserve"> </w:t>
      </w:r>
      <w:r>
        <w:t>available</w:t>
      </w:r>
      <w:r>
        <w:rPr>
          <w:spacing w:val="-2"/>
        </w:rPr>
        <w:t xml:space="preserve"> </w:t>
      </w:r>
      <w:r>
        <w:t>from</w:t>
      </w:r>
      <w:r>
        <w:rPr>
          <w:spacing w:val="-3"/>
        </w:rPr>
        <w:t xml:space="preserve"> </w:t>
      </w:r>
      <w:r>
        <w:t>the supplier), and the operator’s initials (ARM 17.8.1212).</w:t>
      </w:r>
      <w:bookmarkEnd w:id="58"/>
    </w:p>
    <w:p w14:paraId="37D10956" w14:textId="77777777" w:rsidR="001F4253" w:rsidRDefault="001F4253" w:rsidP="001F4253">
      <w:pPr>
        <w:pStyle w:val="ListParagraph"/>
        <w:widowControl w:val="0"/>
        <w:tabs>
          <w:tab w:val="left" w:pos="959"/>
        </w:tabs>
        <w:autoSpaceDE w:val="0"/>
        <w:autoSpaceDN w:val="0"/>
        <w:ind w:left="600" w:right="1476"/>
      </w:pPr>
    </w:p>
    <w:p w14:paraId="1D6A7840" w14:textId="77777777" w:rsidR="004033BB" w:rsidRDefault="004033BB" w:rsidP="007865B5">
      <w:pPr>
        <w:numPr>
          <w:ilvl w:val="0"/>
          <w:numId w:val="43"/>
        </w:numPr>
        <w:ind w:left="720" w:hanging="720"/>
      </w:pPr>
      <w:bookmarkStart w:id="59" w:name="_Ref213925198"/>
      <w:r>
        <w:t>NWE shall provide annual documentation of the sulfur content within the natural gas supply pipeline</w:t>
      </w:r>
      <w:r>
        <w:rPr>
          <w:spacing w:val="-2"/>
        </w:rPr>
        <w:t xml:space="preserve"> </w:t>
      </w:r>
      <w:r>
        <w:t>either</w:t>
      </w:r>
      <w:r>
        <w:rPr>
          <w:spacing w:val="-3"/>
        </w:rPr>
        <w:t xml:space="preserve"> </w:t>
      </w:r>
      <w:r>
        <w:t>through</w:t>
      </w:r>
      <w:r>
        <w:rPr>
          <w:spacing w:val="-3"/>
        </w:rPr>
        <w:t xml:space="preserve"> </w:t>
      </w:r>
      <w:r>
        <w:t>documentation</w:t>
      </w:r>
      <w:r>
        <w:rPr>
          <w:spacing w:val="-3"/>
        </w:rPr>
        <w:t xml:space="preserve"> </w:t>
      </w:r>
      <w:r>
        <w:t>from</w:t>
      </w:r>
      <w:r>
        <w:rPr>
          <w:spacing w:val="-3"/>
        </w:rPr>
        <w:t xml:space="preserve"> </w:t>
      </w:r>
      <w:r>
        <w:t>the</w:t>
      </w:r>
      <w:r>
        <w:rPr>
          <w:spacing w:val="-2"/>
        </w:rPr>
        <w:t xml:space="preserve"> </w:t>
      </w:r>
      <w:r>
        <w:t>supplier</w:t>
      </w:r>
      <w:r>
        <w:rPr>
          <w:spacing w:val="-3"/>
        </w:rPr>
        <w:t xml:space="preserve"> </w:t>
      </w:r>
      <w:r>
        <w:t>or</w:t>
      </w:r>
      <w:r>
        <w:rPr>
          <w:spacing w:val="-3"/>
        </w:rPr>
        <w:t xml:space="preserve"> </w:t>
      </w:r>
      <w:r>
        <w:t>via</w:t>
      </w:r>
      <w:r>
        <w:rPr>
          <w:spacing w:val="-2"/>
        </w:rPr>
        <w:t xml:space="preserve"> </w:t>
      </w:r>
      <w:r>
        <w:t>sample</w:t>
      </w:r>
      <w:r>
        <w:rPr>
          <w:spacing w:val="-2"/>
        </w:rPr>
        <w:t xml:space="preserve"> </w:t>
      </w:r>
      <w:r>
        <w:t>taken</w:t>
      </w:r>
      <w:r>
        <w:rPr>
          <w:spacing w:val="-5"/>
        </w:rPr>
        <w:t xml:space="preserve"> </w:t>
      </w:r>
      <w:r>
        <w:t>and</w:t>
      </w:r>
      <w:r>
        <w:rPr>
          <w:spacing w:val="-2"/>
        </w:rPr>
        <w:t xml:space="preserve"> </w:t>
      </w:r>
      <w:r>
        <w:t>tested</w:t>
      </w:r>
      <w:r>
        <w:rPr>
          <w:spacing w:val="-2"/>
        </w:rPr>
        <w:t xml:space="preserve"> </w:t>
      </w:r>
      <w:r>
        <w:t>at</w:t>
      </w:r>
      <w:r>
        <w:rPr>
          <w:spacing w:val="-3"/>
        </w:rPr>
        <w:t xml:space="preserve"> </w:t>
      </w:r>
      <w:r>
        <w:t>the site. The sulfur content shall be below 0.005 gr/scf which is the supply for the dew point heater (ARM 17.8.749 and ARM 17.8.1212).</w:t>
      </w:r>
      <w:bookmarkEnd w:id="59"/>
    </w:p>
    <w:p w14:paraId="7F2B558A" w14:textId="77777777" w:rsidR="001F4253" w:rsidRDefault="001F4253" w:rsidP="001F4253">
      <w:pPr>
        <w:rPr>
          <w:b/>
          <w:szCs w:val="24"/>
        </w:rPr>
      </w:pPr>
    </w:p>
    <w:p w14:paraId="189403EC" w14:textId="2D3902C0" w:rsidR="004033BB" w:rsidRDefault="004033BB" w:rsidP="001F4253">
      <w:pPr>
        <w:rPr>
          <w:b/>
          <w:szCs w:val="24"/>
        </w:rPr>
      </w:pPr>
      <w:r w:rsidRPr="001F4253">
        <w:rPr>
          <w:b/>
          <w:szCs w:val="24"/>
        </w:rPr>
        <w:lastRenderedPageBreak/>
        <w:t>Reporting</w:t>
      </w:r>
    </w:p>
    <w:p w14:paraId="2436C60D" w14:textId="77777777" w:rsidR="001F4253" w:rsidRPr="0007781C" w:rsidRDefault="001F4253" w:rsidP="0007781C"/>
    <w:p w14:paraId="016731F4" w14:textId="77777777" w:rsidR="004033BB" w:rsidRDefault="004033BB" w:rsidP="007865B5">
      <w:pPr>
        <w:numPr>
          <w:ilvl w:val="0"/>
          <w:numId w:val="43"/>
        </w:numPr>
        <w:ind w:left="720" w:hanging="720"/>
      </w:pPr>
      <w:bookmarkStart w:id="60" w:name="_Ref213925232"/>
      <w:r>
        <w:t>The</w:t>
      </w:r>
      <w:r>
        <w:rPr>
          <w:spacing w:val="-5"/>
        </w:rPr>
        <w:t xml:space="preserve"> </w:t>
      </w:r>
      <w:r>
        <w:t>annual</w:t>
      </w:r>
      <w:r>
        <w:rPr>
          <w:spacing w:val="-6"/>
        </w:rPr>
        <w:t xml:space="preserve"> </w:t>
      </w:r>
      <w:r>
        <w:t>compliance</w:t>
      </w:r>
      <w:r>
        <w:rPr>
          <w:spacing w:val="-6"/>
        </w:rPr>
        <w:t xml:space="preserve"> </w:t>
      </w:r>
      <w:r>
        <w:t>certification</w:t>
      </w:r>
      <w:r>
        <w:rPr>
          <w:spacing w:val="-8"/>
        </w:rPr>
        <w:t xml:space="preserve"> </w:t>
      </w:r>
      <w:r>
        <w:t>report</w:t>
      </w:r>
      <w:r>
        <w:rPr>
          <w:spacing w:val="-7"/>
        </w:rPr>
        <w:t xml:space="preserve"> </w:t>
      </w:r>
      <w:r>
        <w:t>required</w:t>
      </w:r>
      <w:r>
        <w:rPr>
          <w:spacing w:val="-6"/>
        </w:rPr>
        <w:t xml:space="preserve"> </w:t>
      </w:r>
      <w:r>
        <w:t>by</w:t>
      </w:r>
      <w:r>
        <w:rPr>
          <w:spacing w:val="-5"/>
        </w:rPr>
        <w:t xml:space="preserve"> </w:t>
      </w:r>
      <w:r>
        <w:t>Section</w:t>
      </w:r>
      <w:r>
        <w:rPr>
          <w:spacing w:val="-8"/>
        </w:rPr>
        <w:t xml:space="preserve"> </w:t>
      </w:r>
      <w:r>
        <w:t>V.B</w:t>
      </w:r>
      <w:r>
        <w:rPr>
          <w:spacing w:val="-5"/>
        </w:rPr>
        <w:t xml:space="preserve"> </w:t>
      </w:r>
      <w:r>
        <w:t>must</w:t>
      </w:r>
      <w:r>
        <w:rPr>
          <w:spacing w:val="-11"/>
        </w:rPr>
        <w:t xml:space="preserve"> </w:t>
      </w:r>
      <w:r>
        <w:t>contain</w:t>
      </w:r>
      <w:r>
        <w:rPr>
          <w:spacing w:val="-9"/>
        </w:rPr>
        <w:t xml:space="preserve"> </w:t>
      </w:r>
      <w:r>
        <w:t>a</w:t>
      </w:r>
      <w:r>
        <w:rPr>
          <w:spacing w:val="-3"/>
        </w:rPr>
        <w:t xml:space="preserve"> </w:t>
      </w:r>
      <w:r>
        <w:t>certification statement for the above applicable requirements, including a summary of the annual documentation of the sulfur content within the natural gas supply pipeline (ARM 17.8.1213)</w:t>
      </w:r>
      <w:bookmarkEnd w:id="60"/>
    </w:p>
    <w:p w14:paraId="6EF42079" w14:textId="77777777" w:rsidR="004033BB" w:rsidRPr="0007781C" w:rsidRDefault="004033BB" w:rsidP="0007781C"/>
    <w:p w14:paraId="469CAF5B" w14:textId="77777777" w:rsidR="006E537D" w:rsidRPr="006E537D" w:rsidRDefault="004033BB" w:rsidP="00084807">
      <w:pPr>
        <w:numPr>
          <w:ilvl w:val="0"/>
          <w:numId w:val="43"/>
        </w:numPr>
        <w:ind w:left="720" w:hanging="720"/>
      </w:pPr>
      <w:bookmarkStart w:id="61" w:name="_Ref213925241"/>
      <w:r>
        <w:t>The</w:t>
      </w:r>
      <w:r w:rsidRPr="008A4A97">
        <w:rPr>
          <w:spacing w:val="-6"/>
        </w:rPr>
        <w:t xml:space="preserve"> </w:t>
      </w:r>
      <w:r>
        <w:t>semiannual</w:t>
      </w:r>
      <w:r w:rsidRPr="008A4A97">
        <w:rPr>
          <w:spacing w:val="-7"/>
        </w:rPr>
        <w:t xml:space="preserve"> </w:t>
      </w:r>
      <w:r>
        <w:t>reporting</w:t>
      </w:r>
      <w:r w:rsidRPr="008A4A97">
        <w:rPr>
          <w:spacing w:val="-4"/>
        </w:rPr>
        <w:t xml:space="preserve"> </w:t>
      </w:r>
      <w:r>
        <w:t>shall</w:t>
      </w:r>
      <w:r w:rsidRPr="008A4A97">
        <w:rPr>
          <w:spacing w:val="-5"/>
        </w:rPr>
        <w:t xml:space="preserve"> </w:t>
      </w:r>
      <w:r>
        <w:t>provide</w:t>
      </w:r>
      <w:r w:rsidRPr="008A4A97">
        <w:rPr>
          <w:spacing w:val="-4"/>
        </w:rPr>
        <w:t xml:space="preserve"> </w:t>
      </w:r>
      <w:r>
        <w:t>a</w:t>
      </w:r>
      <w:r w:rsidRPr="008A4A97">
        <w:rPr>
          <w:spacing w:val="-7"/>
        </w:rPr>
        <w:t xml:space="preserve"> </w:t>
      </w:r>
      <w:r>
        <w:t>summary</w:t>
      </w:r>
      <w:r w:rsidRPr="008A4A97">
        <w:rPr>
          <w:spacing w:val="-4"/>
        </w:rPr>
        <w:t xml:space="preserve"> </w:t>
      </w:r>
      <w:r>
        <w:t>of</w:t>
      </w:r>
      <w:r w:rsidRPr="008A4A97">
        <w:rPr>
          <w:spacing w:val="-8"/>
        </w:rPr>
        <w:t xml:space="preserve"> </w:t>
      </w:r>
      <w:r>
        <w:t>the</w:t>
      </w:r>
      <w:r w:rsidRPr="008A4A97">
        <w:rPr>
          <w:spacing w:val="-4"/>
        </w:rPr>
        <w:t xml:space="preserve"> </w:t>
      </w:r>
      <w:r>
        <w:t>log</w:t>
      </w:r>
      <w:r w:rsidRPr="008A4A97">
        <w:rPr>
          <w:spacing w:val="-4"/>
        </w:rPr>
        <w:t xml:space="preserve"> </w:t>
      </w:r>
      <w:r>
        <w:t>for</w:t>
      </w:r>
      <w:r w:rsidRPr="008A4A97">
        <w:rPr>
          <w:spacing w:val="-8"/>
        </w:rPr>
        <w:t xml:space="preserve"> </w:t>
      </w:r>
      <w:r>
        <w:t>any</w:t>
      </w:r>
      <w:r w:rsidRPr="008A4A97">
        <w:rPr>
          <w:spacing w:val="-4"/>
        </w:rPr>
        <w:t xml:space="preserve"> </w:t>
      </w:r>
      <w:r>
        <w:t>instance</w:t>
      </w:r>
      <w:r w:rsidRPr="008A4A97">
        <w:rPr>
          <w:spacing w:val="-6"/>
        </w:rPr>
        <w:t xml:space="preserve"> </w:t>
      </w:r>
      <w:r>
        <w:t>of</w:t>
      </w:r>
      <w:r w:rsidRPr="008A4A97">
        <w:rPr>
          <w:spacing w:val="-8"/>
        </w:rPr>
        <w:t xml:space="preserve"> </w:t>
      </w:r>
      <w:r>
        <w:t>fuel</w:t>
      </w:r>
      <w:r w:rsidRPr="008A4A97">
        <w:rPr>
          <w:spacing w:val="-5"/>
        </w:rPr>
        <w:t xml:space="preserve"> </w:t>
      </w:r>
      <w:r>
        <w:t>use</w:t>
      </w:r>
      <w:r w:rsidRPr="008A4A97">
        <w:rPr>
          <w:spacing w:val="-4"/>
        </w:rPr>
        <w:t xml:space="preserve"> </w:t>
      </w:r>
      <w:r>
        <w:t xml:space="preserve">other than pipeline quality natural gas in the dew point heater during the reporting period (ARM </w:t>
      </w:r>
      <w:r w:rsidRPr="008A4A97">
        <w:rPr>
          <w:spacing w:val="-2"/>
        </w:rPr>
        <w:t>17.8.1212)</w:t>
      </w:r>
      <w:bookmarkEnd w:id="61"/>
      <w:r w:rsidR="00084807">
        <w:rPr>
          <w:spacing w:val="-2"/>
        </w:rPr>
        <w:t xml:space="preserve">. </w:t>
      </w:r>
    </w:p>
    <w:p w14:paraId="040009D5" w14:textId="77777777" w:rsidR="006E537D" w:rsidRDefault="006E537D" w:rsidP="006E537D">
      <w:pPr>
        <w:pStyle w:val="ListParagraph"/>
        <w:rPr>
          <w:szCs w:val="24"/>
        </w:rPr>
      </w:pPr>
    </w:p>
    <w:p w14:paraId="6D596D49" w14:textId="2994A578" w:rsidR="002D2B86" w:rsidRPr="00084807" w:rsidRDefault="002D2B86" w:rsidP="00084807">
      <w:pPr>
        <w:numPr>
          <w:ilvl w:val="0"/>
          <w:numId w:val="43"/>
        </w:numPr>
        <w:ind w:left="720" w:hanging="720"/>
      </w:pPr>
      <w:r w:rsidRPr="00084807">
        <w:rPr>
          <w:szCs w:val="24"/>
        </w:rPr>
        <w:br w:type="page"/>
      </w:r>
    </w:p>
    <w:p w14:paraId="1AC26AB4" w14:textId="77777777" w:rsidR="002D2B86" w:rsidRPr="00AD67B4" w:rsidRDefault="002D2B86">
      <w:pPr>
        <w:pStyle w:val="Heading1"/>
        <w:numPr>
          <w:ilvl w:val="0"/>
          <w:numId w:val="0"/>
        </w:numPr>
        <w:tabs>
          <w:tab w:val="left" w:pos="1620"/>
        </w:tabs>
        <w:rPr>
          <w:rFonts w:ascii="Garamond" w:hAnsi="Garamond"/>
          <w:sz w:val="24"/>
          <w:szCs w:val="24"/>
        </w:rPr>
      </w:pPr>
      <w:bookmarkStart w:id="62" w:name="_Toc468599082"/>
      <w:bookmarkStart w:id="63" w:name="_Toc215555503"/>
      <w:r w:rsidRPr="00AD67B4">
        <w:rPr>
          <w:rFonts w:ascii="Garamond" w:hAnsi="Garamond"/>
          <w:sz w:val="24"/>
          <w:szCs w:val="24"/>
        </w:rPr>
        <w:lastRenderedPageBreak/>
        <w:t>SECTION IV.</w:t>
      </w:r>
      <w:r w:rsidRPr="00AD67B4">
        <w:rPr>
          <w:rFonts w:ascii="Garamond" w:hAnsi="Garamond"/>
          <w:sz w:val="24"/>
          <w:szCs w:val="24"/>
        </w:rPr>
        <w:tab/>
        <w:t>NON-APPLICABLE REQUIREMENTS</w:t>
      </w:r>
      <w:bookmarkEnd w:id="62"/>
      <w:bookmarkEnd w:id="63"/>
    </w:p>
    <w:p w14:paraId="2F84457F" w14:textId="77777777" w:rsidR="002D2B86" w:rsidRPr="00AD67B4" w:rsidRDefault="002D2B86">
      <w:pPr>
        <w:rPr>
          <w:szCs w:val="24"/>
        </w:rPr>
      </w:pPr>
    </w:p>
    <w:p w14:paraId="006AE545" w14:textId="77777777" w:rsidR="002D2B86" w:rsidRDefault="002D2B86">
      <w:pPr>
        <w:rPr>
          <w:szCs w:val="24"/>
        </w:rPr>
      </w:pPr>
      <w:bookmarkStart w:id="64" w:name="_Hlk214261036"/>
      <w:r w:rsidRPr="005B40EA">
        <w:rPr>
          <w:szCs w:val="24"/>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011F6F06" w14:textId="77777777" w:rsidR="00AE5FF4" w:rsidRDefault="00AE5FF4">
      <w:pPr>
        <w:rPr>
          <w:szCs w:val="24"/>
        </w:rPr>
      </w:pPr>
    </w:p>
    <w:p w14:paraId="5C3131E9" w14:textId="1D0FD2AF" w:rsidR="00AE5FF4" w:rsidRPr="005B40EA" w:rsidRDefault="00AE5FF4">
      <w:pPr>
        <w:rPr>
          <w:szCs w:val="24"/>
        </w:rPr>
      </w:pPr>
      <w:r>
        <w:rPr>
          <w:szCs w:val="24"/>
        </w:rPr>
        <w:t xml:space="preserve">The applicant did not identify </w:t>
      </w:r>
      <w:r w:rsidR="00496DD7">
        <w:rPr>
          <w:szCs w:val="24"/>
        </w:rPr>
        <w:t xml:space="preserve">a full list of </w:t>
      </w:r>
      <w:r>
        <w:rPr>
          <w:szCs w:val="24"/>
        </w:rPr>
        <w:t>non-applicable requirements within the application</w:t>
      </w:r>
      <w:r w:rsidR="004707A2">
        <w:rPr>
          <w:szCs w:val="24"/>
        </w:rPr>
        <w:t>.</w:t>
      </w:r>
      <w:r w:rsidR="009A3EF0">
        <w:rPr>
          <w:szCs w:val="24"/>
        </w:rPr>
        <w:t xml:space="preserve"> </w:t>
      </w:r>
      <w:r>
        <w:rPr>
          <w:szCs w:val="24"/>
        </w:rPr>
        <w:t xml:space="preserve"> DEQ prepared this preliminary non-applicable list.</w:t>
      </w:r>
    </w:p>
    <w:bookmarkEnd w:id="64"/>
    <w:p w14:paraId="1FEA2A29" w14:textId="77777777" w:rsidR="002D2B86" w:rsidRPr="00AD67B4" w:rsidRDefault="002D2B86">
      <w:pPr>
        <w:rPr>
          <w:szCs w:val="24"/>
          <w:highlight w:val="yellow"/>
        </w:rPr>
      </w:pPr>
    </w:p>
    <w:p w14:paraId="7560332B" w14:textId="77777777" w:rsidR="002D2B86" w:rsidRPr="005B40EA" w:rsidRDefault="002D2B86" w:rsidP="001330D4">
      <w:pPr>
        <w:pStyle w:val="Heading2"/>
        <w:numPr>
          <w:ilvl w:val="0"/>
          <w:numId w:val="13"/>
        </w:numPr>
        <w:rPr>
          <w:rFonts w:ascii="Garamond" w:hAnsi="Garamond"/>
          <w:sz w:val="24"/>
          <w:szCs w:val="24"/>
        </w:rPr>
      </w:pPr>
      <w:bookmarkStart w:id="65" w:name="_Toc468599083"/>
      <w:bookmarkStart w:id="66" w:name="_Toc215555504"/>
      <w:r w:rsidRPr="005B40EA">
        <w:rPr>
          <w:rFonts w:ascii="Garamond" w:hAnsi="Garamond"/>
          <w:sz w:val="24"/>
          <w:szCs w:val="24"/>
        </w:rPr>
        <w:t>Facility-Wide</w:t>
      </w:r>
      <w:bookmarkEnd w:id="65"/>
      <w:bookmarkEnd w:id="66"/>
    </w:p>
    <w:p w14:paraId="069800E2" w14:textId="77777777" w:rsidR="002D2B86" w:rsidRPr="005B40EA" w:rsidRDefault="002D2B86">
      <w:pPr>
        <w:rPr>
          <w:szCs w:val="24"/>
        </w:rPr>
      </w:pPr>
    </w:p>
    <w:p w14:paraId="4E32C1E7" w14:textId="77777777" w:rsidR="003C74C3" w:rsidRDefault="003C74C3" w:rsidP="003C74C3">
      <w:pPr>
        <w:rPr>
          <w:szCs w:val="24"/>
        </w:rPr>
      </w:pPr>
      <w:r w:rsidRPr="007A38AA">
        <w:rPr>
          <w:szCs w:val="24"/>
        </w:rPr>
        <w:t xml:space="preserve">The following table contains non-applicable requirements which are administrated by the Air Quality Bureau of </w:t>
      </w:r>
      <w:r>
        <w:rPr>
          <w:szCs w:val="24"/>
        </w:rPr>
        <w:t xml:space="preserve">the Department </w:t>
      </w:r>
      <w:r w:rsidRPr="007A38AA">
        <w:rPr>
          <w:szCs w:val="24"/>
        </w:rPr>
        <w:t>of Environmental Quality</w:t>
      </w:r>
      <w:r>
        <w:rPr>
          <w:szCs w:val="24"/>
        </w:rPr>
        <w:t xml:space="preserve"> (DEQ)</w:t>
      </w:r>
      <w:r w:rsidRPr="007A38AA">
        <w:rPr>
          <w:szCs w:val="24"/>
        </w:rPr>
        <w:t>.</w:t>
      </w:r>
    </w:p>
    <w:p w14:paraId="761F2DCA" w14:textId="77777777" w:rsidR="00AE5FF4" w:rsidRDefault="00AE5FF4" w:rsidP="003C74C3">
      <w:pPr>
        <w:rPr>
          <w:szCs w:val="24"/>
        </w:rPr>
      </w:pPr>
    </w:p>
    <w:p w14:paraId="1156B424" w14:textId="77777777" w:rsidR="006558EE" w:rsidRPr="00AD67B4" w:rsidRDefault="006558EE" w:rsidP="003C74C3">
      <w:pPr>
        <w:rPr>
          <w:b/>
          <w:szCs w:val="24"/>
          <w:highlight w:val="yellow"/>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68"/>
        <w:gridCol w:w="5220"/>
      </w:tblGrid>
      <w:tr w:rsidR="006558EE" w:rsidRPr="00A73543" w14:paraId="69D6946B" w14:textId="77777777" w:rsidTr="00F7118B">
        <w:trPr>
          <w:tblHeader/>
        </w:trPr>
        <w:tc>
          <w:tcPr>
            <w:tcW w:w="4068" w:type="dxa"/>
            <w:tcBorders>
              <w:bottom w:val="single" w:sz="12" w:space="0" w:color="000000"/>
            </w:tcBorders>
          </w:tcPr>
          <w:p w14:paraId="0B143B6D" w14:textId="77777777" w:rsidR="006558EE" w:rsidRPr="00A73543" w:rsidRDefault="006558EE" w:rsidP="00F7118B">
            <w:pPr>
              <w:jc w:val="center"/>
              <w:rPr>
                <w:b/>
                <w:sz w:val="22"/>
                <w:szCs w:val="22"/>
              </w:rPr>
            </w:pPr>
            <w:bookmarkStart w:id="67" w:name="_Hlk214260985"/>
            <w:r w:rsidRPr="00A73543">
              <w:rPr>
                <w:b/>
                <w:sz w:val="22"/>
                <w:szCs w:val="22"/>
              </w:rPr>
              <w:t>Rule Citation</w:t>
            </w:r>
          </w:p>
        </w:tc>
        <w:tc>
          <w:tcPr>
            <w:tcW w:w="5220" w:type="dxa"/>
            <w:tcBorders>
              <w:bottom w:val="single" w:sz="12" w:space="0" w:color="000000"/>
            </w:tcBorders>
          </w:tcPr>
          <w:p w14:paraId="22386DBC" w14:textId="77777777" w:rsidR="006558EE" w:rsidRPr="00A73543" w:rsidRDefault="006558EE" w:rsidP="00F7118B">
            <w:pPr>
              <w:jc w:val="center"/>
              <w:rPr>
                <w:b/>
                <w:sz w:val="22"/>
                <w:szCs w:val="22"/>
              </w:rPr>
            </w:pPr>
            <w:r w:rsidRPr="00A73543">
              <w:rPr>
                <w:b/>
                <w:sz w:val="22"/>
                <w:szCs w:val="22"/>
              </w:rPr>
              <w:t>Reason</w:t>
            </w:r>
          </w:p>
        </w:tc>
      </w:tr>
      <w:tr w:rsidR="006558EE" w:rsidRPr="00A73543" w14:paraId="09E9E24B" w14:textId="77777777" w:rsidTr="00F7118B">
        <w:tc>
          <w:tcPr>
            <w:tcW w:w="4068" w:type="dxa"/>
            <w:vAlign w:val="center"/>
          </w:tcPr>
          <w:p w14:paraId="6808C5E1" w14:textId="77777777" w:rsidR="006558EE" w:rsidRPr="00A73543" w:rsidRDefault="006558EE" w:rsidP="00F7118B">
            <w:pPr>
              <w:rPr>
                <w:sz w:val="22"/>
                <w:szCs w:val="22"/>
              </w:rPr>
            </w:pPr>
            <w:r w:rsidRPr="00A73543">
              <w:rPr>
                <w:sz w:val="22"/>
                <w:szCs w:val="22"/>
              </w:rPr>
              <w:t>ARM 17.8.610</w:t>
            </w:r>
          </w:p>
        </w:tc>
        <w:tc>
          <w:tcPr>
            <w:tcW w:w="5220" w:type="dxa"/>
          </w:tcPr>
          <w:p w14:paraId="339C2FFE" w14:textId="77777777" w:rsidR="006558EE" w:rsidRPr="00A73543" w:rsidRDefault="006558EE" w:rsidP="00F7118B">
            <w:pPr>
              <w:rPr>
                <w:sz w:val="22"/>
                <w:szCs w:val="22"/>
              </w:rPr>
            </w:pPr>
            <w:r w:rsidRPr="00A73543">
              <w:rPr>
                <w:sz w:val="22"/>
                <w:szCs w:val="22"/>
              </w:rPr>
              <w:t>These requirements are not applicable because the facility is not in this source category.</w:t>
            </w:r>
          </w:p>
        </w:tc>
      </w:tr>
      <w:tr w:rsidR="006558EE" w:rsidRPr="00A73543" w14:paraId="02685026" w14:textId="77777777" w:rsidTr="00F7118B">
        <w:tc>
          <w:tcPr>
            <w:tcW w:w="4068" w:type="dxa"/>
            <w:vAlign w:val="center"/>
          </w:tcPr>
          <w:p w14:paraId="6C9B0181" w14:textId="77777777" w:rsidR="006558EE" w:rsidRDefault="006558EE" w:rsidP="00F7118B">
            <w:pPr>
              <w:rPr>
                <w:sz w:val="22"/>
                <w:szCs w:val="22"/>
              </w:rPr>
            </w:pPr>
            <w:r>
              <w:rPr>
                <w:sz w:val="22"/>
                <w:szCs w:val="22"/>
              </w:rPr>
              <w:t>40 CFR 53</w:t>
            </w:r>
          </w:p>
          <w:p w14:paraId="11959CCA" w14:textId="77777777" w:rsidR="006558EE" w:rsidRPr="00A73543" w:rsidRDefault="006558EE" w:rsidP="00F7118B">
            <w:pPr>
              <w:rPr>
                <w:sz w:val="22"/>
                <w:szCs w:val="22"/>
              </w:rPr>
            </w:pPr>
            <w:r>
              <w:rPr>
                <w:sz w:val="22"/>
                <w:szCs w:val="22"/>
              </w:rPr>
              <w:t>40 CFR 58</w:t>
            </w:r>
          </w:p>
        </w:tc>
        <w:tc>
          <w:tcPr>
            <w:tcW w:w="5220" w:type="dxa"/>
          </w:tcPr>
          <w:p w14:paraId="33ACACA7" w14:textId="77777777" w:rsidR="006558EE" w:rsidRPr="00A73543" w:rsidRDefault="006558EE" w:rsidP="00F7118B">
            <w:pPr>
              <w:rPr>
                <w:sz w:val="22"/>
                <w:szCs w:val="22"/>
              </w:rPr>
            </w:pPr>
            <w:r>
              <w:rPr>
                <w:sz w:val="22"/>
                <w:szCs w:val="22"/>
              </w:rPr>
              <w:t>These requirements are not applicable because this facility does not have any ambient air monitoring or surveillance requirements.</w:t>
            </w:r>
          </w:p>
        </w:tc>
      </w:tr>
      <w:tr w:rsidR="006558EE" w:rsidRPr="00A73543" w14:paraId="17225B72" w14:textId="77777777" w:rsidTr="00F7118B">
        <w:tc>
          <w:tcPr>
            <w:tcW w:w="4068" w:type="dxa"/>
          </w:tcPr>
          <w:p w14:paraId="76D76E3C" w14:textId="77777777" w:rsidR="006558EE" w:rsidRDefault="006558EE" w:rsidP="00F7118B">
            <w:pPr>
              <w:rPr>
                <w:sz w:val="22"/>
                <w:szCs w:val="22"/>
              </w:rPr>
            </w:pPr>
            <w:r>
              <w:rPr>
                <w:sz w:val="22"/>
                <w:szCs w:val="22"/>
              </w:rPr>
              <w:t>40 CFR 59</w:t>
            </w:r>
          </w:p>
          <w:p w14:paraId="41ACE8FD" w14:textId="728756A3" w:rsidR="006558EE" w:rsidRPr="00A73543" w:rsidRDefault="006558EE" w:rsidP="00F7118B">
            <w:pPr>
              <w:rPr>
                <w:sz w:val="22"/>
                <w:szCs w:val="22"/>
              </w:rPr>
            </w:pPr>
            <w:r w:rsidRPr="00A73543">
              <w:rPr>
                <w:sz w:val="22"/>
                <w:szCs w:val="22"/>
              </w:rPr>
              <w:t>40 CFR 60, Subparts C, Cb, Cc</w:t>
            </w:r>
            <w:r>
              <w:rPr>
                <w:sz w:val="22"/>
                <w:szCs w:val="22"/>
              </w:rPr>
              <w:t>, Cd</w:t>
            </w:r>
            <w:r w:rsidR="00084B6B">
              <w:rPr>
                <w:sz w:val="22"/>
                <w:szCs w:val="22"/>
              </w:rPr>
              <w:t>, Ce</w:t>
            </w:r>
          </w:p>
          <w:p w14:paraId="2172FFC3" w14:textId="77777777" w:rsidR="006558EE" w:rsidRPr="00A73543" w:rsidRDefault="006558EE" w:rsidP="00F7118B">
            <w:pPr>
              <w:rPr>
                <w:sz w:val="22"/>
                <w:szCs w:val="22"/>
              </w:rPr>
            </w:pPr>
            <w:r w:rsidRPr="00A73543">
              <w:rPr>
                <w:sz w:val="22"/>
                <w:szCs w:val="22"/>
              </w:rPr>
              <w:t>40 CFR 60, Subparts D, Da, Db, Dc</w:t>
            </w:r>
          </w:p>
          <w:p w14:paraId="53CAAB1D" w14:textId="048D51AD" w:rsidR="006558EE" w:rsidRPr="00A73543" w:rsidRDefault="006558EE" w:rsidP="00F7118B">
            <w:pPr>
              <w:rPr>
                <w:sz w:val="22"/>
                <w:szCs w:val="22"/>
              </w:rPr>
            </w:pPr>
            <w:r w:rsidRPr="00A73543">
              <w:rPr>
                <w:sz w:val="22"/>
                <w:szCs w:val="22"/>
              </w:rPr>
              <w:t>40 CFR 60, Subparts E-</w:t>
            </w:r>
            <w:r w:rsidR="00084B6B">
              <w:rPr>
                <w:sz w:val="22"/>
                <w:szCs w:val="22"/>
              </w:rPr>
              <w:t>Z</w:t>
            </w:r>
          </w:p>
          <w:p w14:paraId="7E2855E7" w14:textId="77777777" w:rsidR="006558EE" w:rsidRPr="00A73543" w:rsidRDefault="006558EE" w:rsidP="00F7118B">
            <w:pPr>
              <w:rPr>
                <w:sz w:val="22"/>
                <w:szCs w:val="22"/>
              </w:rPr>
            </w:pPr>
            <w:r w:rsidRPr="00A73543">
              <w:rPr>
                <w:sz w:val="22"/>
                <w:szCs w:val="22"/>
              </w:rPr>
              <w:t>40 CFR 60, Subparts AA-EE</w:t>
            </w:r>
          </w:p>
          <w:p w14:paraId="6C748B68" w14:textId="126C3D8C" w:rsidR="006558EE" w:rsidRPr="00A73543" w:rsidRDefault="006558EE" w:rsidP="00F7118B">
            <w:pPr>
              <w:rPr>
                <w:sz w:val="22"/>
                <w:szCs w:val="22"/>
              </w:rPr>
            </w:pPr>
            <w:r w:rsidRPr="00A73543">
              <w:rPr>
                <w:sz w:val="22"/>
                <w:szCs w:val="22"/>
              </w:rPr>
              <w:t>40 CFR 60, Subparts GG-</w:t>
            </w:r>
            <w:r w:rsidR="00031280">
              <w:rPr>
                <w:sz w:val="22"/>
                <w:szCs w:val="22"/>
              </w:rPr>
              <w:t>XX</w:t>
            </w:r>
          </w:p>
          <w:p w14:paraId="3D7D9A39" w14:textId="4C99B10D" w:rsidR="006558EE" w:rsidRDefault="006558EE" w:rsidP="00F7118B">
            <w:pPr>
              <w:rPr>
                <w:sz w:val="22"/>
                <w:szCs w:val="22"/>
              </w:rPr>
            </w:pPr>
            <w:r w:rsidRPr="00A73543">
              <w:rPr>
                <w:sz w:val="22"/>
                <w:szCs w:val="22"/>
              </w:rPr>
              <w:t>40 CFR 60, Subparts AAA-</w:t>
            </w:r>
            <w:r w:rsidR="00031280">
              <w:rPr>
                <w:sz w:val="22"/>
                <w:szCs w:val="22"/>
              </w:rPr>
              <w:t>BBB</w:t>
            </w:r>
          </w:p>
          <w:p w14:paraId="5C5F2B2F" w14:textId="6938346B" w:rsidR="00031280" w:rsidRPr="00A73543" w:rsidRDefault="00031280" w:rsidP="00F7118B">
            <w:pPr>
              <w:rPr>
                <w:sz w:val="22"/>
                <w:szCs w:val="22"/>
              </w:rPr>
            </w:pPr>
            <w:r>
              <w:rPr>
                <w:sz w:val="22"/>
                <w:szCs w:val="22"/>
              </w:rPr>
              <w:t>40 CFR 60, Subpart DDD</w:t>
            </w:r>
          </w:p>
          <w:p w14:paraId="1692429E" w14:textId="77777777" w:rsidR="006558EE" w:rsidRPr="00A73543" w:rsidRDefault="006558EE" w:rsidP="00F7118B">
            <w:pPr>
              <w:rPr>
                <w:sz w:val="22"/>
                <w:szCs w:val="22"/>
              </w:rPr>
            </w:pPr>
            <w:r w:rsidRPr="00A73543">
              <w:rPr>
                <w:sz w:val="22"/>
                <w:szCs w:val="22"/>
              </w:rPr>
              <w:t>40 CFR 60, Subparts FFF-LLL</w:t>
            </w:r>
          </w:p>
          <w:p w14:paraId="04126CF0" w14:textId="1B21B5E9" w:rsidR="006558EE" w:rsidRPr="00A73543" w:rsidRDefault="006558EE" w:rsidP="00F7118B">
            <w:pPr>
              <w:rPr>
                <w:sz w:val="22"/>
                <w:szCs w:val="22"/>
              </w:rPr>
            </w:pPr>
            <w:r w:rsidRPr="00A73543">
              <w:rPr>
                <w:sz w:val="22"/>
                <w:szCs w:val="22"/>
              </w:rPr>
              <w:t>40 CFR 60, Subparts NNN-</w:t>
            </w:r>
            <w:r w:rsidR="00031280">
              <w:rPr>
                <w:sz w:val="22"/>
                <w:szCs w:val="22"/>
              </w:rPr>
              <w:t>XXX</w:t>
            </w:r>
          </w:p>
          <w:p w14:paraId="12BEF667" w14:textId="1FC9E4FE" w:rsidR="006558EE" w:rsidRDefault="006558EE" w:rsidP="00F7118B">
            <w:pPr>
              <w:rPr>
                <w:sz w:val="22"/>
                <w:szCs w:val="22"/>
              </w:rPr>
            </w:pPr>
            <w:r>
              <w:rPr>
                <w:sz w:val="22"/>
                <w:szCs w:val="22"/>
              </w:rPr>
              <w:t>40 CFR 60, Subparts AAAA-</w:t>
            </w:r>
            <w:r w:rsidR="00031280">
              <w:rPr>
                <w:sz w:val="22"/>
                <w:szCs w:val="22"/>
              </w:rPr>
              <w:t>FFFF</w:t>
            </w:r>
          </w:p>
          <w:p w14:paraId="5F4B5F80" w14:textId="77777777" w:rsidR="006558EE" w:rsidRDefault="006558EE" w:rsidP="00F7118B">
            <w:pPr>
              <w:rPr>
                <w:sz w:val="22"/>
                <w:szCs w:val="22"/>
              </w:rPr>
            </w:pPr>
            <w:r>
              <w:rPr>
                <w:sz w:val="22"/>
                <w:szCs w:val="22"/>
              </w:rPr>
              <w:t>40 CFR 60, Subparts KKKK-MMMM</w:t>
            </w:r>
          </w:p>
          <w:p w14:paraId="699B92D4" w14:textId="65342164" w:rsidR="006558EE" w:rsidRDefault="006558EE" w:rsidP="00F7118B">
            <w:pPr>
              <w:rPr>
                <w:sz w:val="22"/>
                <w:szCs w:val="22"/>
              </w:rPr>
            </w:pPr>
            <w:r>
              <w:rPr>
                <w:sz w:val="22"/>
                <w:szCs w:val="22"/>
              </w:rPr>
              <w:t>40 CFR 60, Subparts QQQQ-</w:t>
            </w:r>
            <w:r w:rsidR="00031280">
              <w:rPr>
                <w:sz w:val="22"/>
                <w:szCs w:val="22"/>
              </w:rPr>
              <w:t>OOOO</w:t>
            </w:r>
          </w:p>
          <w:p w14:paraId="38D84C88" w14:textId="24540740" w:rsidR="00031280" w:rsidRPr="00A73543" w:rsidRDefault="00031280" w:rsidP="00F7118B">
            <w:pPr>
              <w:rPr>
                <w:sz w:val="22"/>
                <w:szCs w:val="22"/>
              </w:rPr>
            </w:pPr>
            <w:r>
              <w:rPr>
                <w:sz w:val="22"/>
                <w:szCs w:val="22"/>
              </w:rPr>
              <w:t>40 CFR 60, Subpart QQQQ</w:t>
            </w:r>
          </w:p>
          <w:p w14:paraId="105CCD59" w14:textId="77777777" w:rsidR="006558EE" w:rsidRPr="00A73543" w:rsidRDefault="006558EE" w:rsidP="00F7118B">
            <w:pPr>
              <w:rPr>
                <w:sz w:val="22"/>
                <w:szCs w:val="22"/>
              </w:rPr>
            </w:pPr>
            <w:r w:rsidRPr="00A73543">
              <w:rPr>
                <w:sz w:val="22"/>
                <w:szCs w:val="22"/>
              </w:rPr>
              <w:t>40 CFR 61, Subparts B-F</w:t>
            </w:r>
          </w:p>
          <w:p w14:paraId="533E8C3F" w14:textId="4AA57012" w:rsidR="006558EE" w:rsidRDefault="006558EE" w:rsidP="00F7118B">
            <w:pPr>
              <w:rPr>
                <w:sz w:val="22"/>
                <w:szCs w:val="22"/>
              </w:rPr>
            </w:pPr>
            <w:r w:rsidRPr="00A73543">
              <w:rPr>
                <w:sz w:val="22"/>
                <w:szCs w:val="22"/>
              </w:rPr>
              <w:t>40 CFR 61, Subparts H-</w:t>
            </w:r>
            <w:r w:rsidR="00640416">
              <w:rPr>
                <w:sz w:val="22"/>
                <w:szCs w:val="22"/>
              </w:rPr>
              <w:t>I</w:t>
            </w:r>
          </w:p>
          <w:p w14:paraId="21974094" w14:textId="5408E84C" w:rsidR="006558EE" w:rsidRPr="00A73543" w:rsidRDefault="006558EE" w:rsidP="00F7118B">
            <w:pPr>
              <w:rPr>
                <w:sz w:val="22"/>
                <w:szCs w:val="22"/>
              </w:rPr>
            </w:pPr>
            <w:r w:rsidRPr="00A73543">
              <w:rPr>
                <w:sz w:val="22"/>
                <w:szCs w:val="22"/>
              </w:rPr>
              <w:t xml:space="preserve">40 CFR 61, Subparts </w:t>
            </w:r>
            <w:r w:rsidR="00640416">
              <w:rPr>
                <w:sz w:val="22"/>
                <w:szCs w:val="22"/>
              </w:rPr>
              <w:t>K</w:t>
            </w:r>
            <w:r w:rsidRPr="00A73543">
              <w:rPr>
                <w:sz w:val="22"/>
                <w:szCs w:val="22"/>
              </w:rPr>
              <w:t>-R</w:t>
            </w:r>
          </w:p>
          <w:p w14:paraId="429532A0" w14:textId="77777777" w:rsidR="006558EE" w:rsidRPr="00A73543" w:rsidRDefault="006558EE" w:rsidP="00F7118B">
            <w:pPr>
              <w:rPr>
                <w:sz w:val="22"/>
                <w:szCs w:val="22"/>
              </w:rPr>
            </w:pPr>
            <w:r w:rsidRPr="00A73543">
              <w:rPr>
                <w:sz w:val="22"/>
                <w:szCs w:val="22"/>
              </w:rPr>
              <w:t>40 CFR 61, Subparts T</w:t>
            </w:r>
          </w:p>
          <w:p w14:paraId="70C3FB30" w14:textId="0D9521E1" w:rsidR="006558EE" w:rsidRPr="00A73543" w:rsidRDefault="006558EE" w:rsidP="00F7118B">
            <w:pPr>
              <w:rPr>
                <w:sz w:val="22"/>
                <w:szCs w:val="22"/>
              </w:rPr>
            </w:pPr>
            <w:r w:rsidRPr="00A73543">
              <w:rPr>
                <w:sz w:val="22"/>
                <w:szCs w:val="22"/>
              </w:rPr>
              <w:t>40 CFR 61, Subparts W</w:t>
            </w:r>
          </w:p>
          <w:p w14:paraId="29886330" w14:textId="77777777" w:rsidR="006558EE" w:rsidRPr="00A73543" w:rsidRDefault="006558EE" w:rsidP="00F7118B">
            <w:pPr>
              <w:rPr>
                <w:sz w:val="22"/>
                <w:szCs w:val="22"/>
              </w:rPr>
            </w:pPr>
            <w:r w:rsidRPr="00A73543">
              <w:rPr>
                <w:sz w:val="22"/>
                <w:szCs w:val="22"/>
              </w:rPr>
              <w:t>40 CFR 61, Subparts Y</w:t>
            </w:r>
          </w:p>
          <w:p w14:paraId="705200ED" w14:textId="77777777" w:rsidR="006558EE" w:rsidRPr="00A73543" w:rsidRDefault="006558EE" w:rsidP="00F7118B">
            <w:pPr>
              <w:rPr>
                <w:sz w:val="22"/>
                <w:szCs w:val="22"/>
              </w:rPr>
            </w:pPr>
            <w:r w:rsidRPr="00A73543">
              <w:rPr>
                <w:sz w:val="22"/>
                <w:szCs w:val="22"/>
              </w:rPr>
              <w:t>40 CFR 61, Subparts BB</w:t>
            </w:r>
          </w:p>
          <w:p w14:paraId="14FA71CC" w14:textId="77777777" w:rsidR="006558EE" w:rsidRPr="00A73543" w:rsidRDefault="006558EE" w:rsidP="00F7118B">
            <w:pPr>
              <w:rPr>
                <w:sz w:val="22"/>
                <w:szCs w:val="22"/>
              </w:rPr>
            </w:pPr>
            <w:r w:rsidRPr="00A73543">
              <w:rPr>
                <w:sz w:val="22"/>
                <w:szCs w:val="22"/>
              </w:rPr>
              <w:t>40 CFR 61, Subparts FF</w:t>
            </w:r>
          </w:p>
          <w:p w14:paraId="66EC4F96" w14:textId="3487E432" w:rsidR="006558EE" w:rsidRPr="00A73543" w:rsidRDefault="006558EE" w:rsidP="00F7118B">
            <w:pPr>
              <w:rPr>
                <w:sz w:val="22"/>
                <w:szCs w:val="22"/>
              </w:rPr>
            </w:pPr>
            <w:r w:rsidRPr="00A73543">
              <w:rPr>
                <w:sz w:val="22"/>
                <w:szCs w:val="22"/>
              </w:rPr>
              <w:t xml:space="preserve">40 CFR 63, Subparts </w:t>
            </w:r>
            <w:r w:rsidR="00640416">
              <w:rPr>
                <w:sz w:val="22"/>
                <w:szCs w:val="22"/>
              </w:rPr>
              <w:t>F</w:t>
            </w:r>
          </w:p>
          <w:p w14:paraId="12B61B57" w14:textId="77777777" w:rsidR="006558EE" w:rsidRPr="00A73543" w:rsidRDefault="006558EE" w:rsidP="00F7118B">
            <w:pPr>
              <w:rPr>
                <w:sz w:val="22"/>
                <w:szCs w:val="22"/>
              </w:rPr>
            </w:pPr>
            <w:r w:rsidRPr="00A73543">
              <w:rPr>
                <w:sz w:val="22"/>
                <w:szCs w:val="22"/>
              </w:rPr>
              <w:t>40 CFR 63, Subparts L-O</w:t>
            </w:r>
          </w:p>
          <w:p w14:paraId="6F439705" w14:textId="77777777" w:rsidR="006558EE" w:rsidRPr="00A73543" w:rsidRDefault="006558EE" w:rsidP="00F7118B">
            <w:pPr>
              <w:rPr>
                <w:sz w:val="22"/>
                <w:szCs w:val="22"/>
              </w:rPr>
            </w:pPr>
            <w:r w:rsidRPr="00A73543">
              <w:rPr>
                <w:sz w:val="22"/>
                <w:szCs w:val="22"/>
              </w:rPr>
              <w:t>40 CFR 63, Subparts Q-U</w:t>
            </w:r>
          </w:p>
          <w:p w14:paraId="0F05806C" w14:textId="77777777" w:rsidR="006558EE" w:rsidRPr="00A73543" w:rsidRDefault="006558EE" w:rsidP="00F7118B">
            <w:pPr>
              <w:rPr>
                <w:sz w:val="22"/>
                <w:szCs w:val="22"/>
              </w:rPr>
            </w:pPr>
            <w:r w:rsidRPr="00A73543">
              <w:rPr>
                <w:sz w:val="22"/>
                <w:szCs w:val="22"/>
              </w:rPr>
              <w:t>40 CFR 63, Subparts W-Y</w:t>
            </w:r>
          </w:p>
          <w:p w14:paraId="611C6E66" w14:textId="77777777" w:rsidR="006558EE" w:rsidRPr="00A73543" w:rsidRDefault="006558EE" w:rsidP="00F7118B">
            <w:pPr>
              <w:rPr>
                <w:sz w:val="22"/>
                <w:szCs w:val="22"/>
              </w:rPr>
            </w:pPr>
            <w:r w:rsidRPr="00A73543">
              <w:rPr>
                <w:sz w:val="22"/>
                <w:szCs w:val="22"/>
              </w:rPr>
              <w:t xml:space="preserve">40 CFR 63, Subparts </w:t>
            </w:r>
            <w:r>
              <w:rPr>
                <w:sz w:val="22"/>
                <w:szCs w:val="22"/>
              </w:rPr>
              <w:t>AA</w:t>
            </w:r>
            <w:r w:rsidRPr="00A73543">
              <w:rPr>
                <w:sz w:val="22"/>
                <w:szCs w:val="22"/>
              </w:rPr>
              <w:t>-EE</w:t>
            </w:r>
          </w:p>
          <w:p w14:paraId="70B0F2B7" w14:textId="08DB9743" w:rsidR="006558EE" w:rsidRPr="00A73543" w:rsidRDefault="006558EE" w:rsidP="00F7118B">
            <w:pPr>
              <w:rPr>
                <w:sz w:val="22"/>
                <w:szCs w:val="22"/>
              </w:rPr>
            </w:pPr>
            <w:r w:rsidRPr="00A73543">
              <w:rPr>
                <w:sz w:val="22"/>
                <w:szCs w:val="22"/>
              </w:rPr>
              <w:t xml:space="preserve">40 CFR 63, Subpart </w:t>
            </w:r>
            <w:r w:rsidR="00640416">
              <w:rPr>
                <w:sz w:val="22"/>
                <w:szCs w:val="22"/>
              </w:rPr>
              <w:t>GG</w:t>
            </w:r>
            <w:r>
              <w:rPr>
                <w:sz w:val="22"/>
                <w:szCs w:val="22"/>
              </w:rPr>
              <w:t>-</w:t>
            </w:r>
            <w:r w:rsidR="00640416">
              <w:rPr>
                <w:sz w:val="22"/>
                <w:szCs w:val="22"/>
              </w:rPr>
              <w:t>NN</w:t>
            </w:r>
          </w:p>
          <w:p w14:paraId="4F5C38C9" w14:textId="77777777" w:rsidR="006558EE" w:rsidRDefault="006558EE" w:rsidP="00F7118B">
            <w:pPr>
              <w:rPr>
                <w:sz w:val="22"/>
                <w:szCs w:val="22"/>
              </w:rPr>
            </w:pPr>
            <w:r w:rsidRPr="00A73543">
              <w:rPr>
                <w:sz w:val="22"/>
                <w:szCs w:val="22"/>
              </w:rPr>
              <w:t>40 CFR 63, Subpart</w:t>
            </w:r>
            <w:r>
              <w:rPr>
                <w:sz w:val="22"/>
                <w:szCs w:val="22"/>
              </w:rPr>
              <w:t>s CCC-</w:t>
            </w:r>
            <w:r w:rsidRPr="00A73543">
              <w:rPr>
                <w:sz w:val="22"/>
                <w:szCs w:val="22"/>
              </w:rPr>
              <w:t>EEE</w:t>
            </w:r>
          </w:p>
          <w:p w14:paraId="1FFB5CD9" w14:textId="4CC48E51" w:rsidR="006558EE" w:rsidRDefault="006558EE" w:rsidP="00F7118B">
            <w:pPr>
              <w:rPr>
                <w:sz w:val="22"/>
                <w:szCs w:val="22"/>
              </w:rPr>
            </w:pPr>
            <w:r>
              <w:rPr>
                <w:sz w:val="22"/>
                <w:szCs w:val="22"/>
              </w:rPr>
              <w:t xml:space="preserve">40 CFR 63, Subparts </w:t>
            </w:r>
            <w:r w:rsidR="00640416">
              <w:rPr>
                <w:sz w:val="22"/>
                <w:szCs w:val="22"/>
              </w:rPr>
              <w:t>GGG</w:t>
            </w:r>
            <w:r>
              <w:rPr>
                <w:sz w:val="22"/>
                <w:szCs w:val="22"/>
              </w:rPr>
              <w:t>-JJJ</w:t>
            </w:r>
          </w:p>
          <w:p w14:paraId="0925C4E8" w14:textId="77777777" w:rsidR="006558EE" w:rsidRDefault="006558EE" w:rsidP="00F7118B">
            <w:pPr>
              <w:rPr>
                <w:sz w:val="22"/>
                <w:szCs w:val="22"/>
              </w:rPr>
            </w:pPr>
            <w:r>
              <w:rPr>
                <w:sz w:val="22"/>
                <w:szCs w:val="22"/>
              </w:rPr>
              <w:lastRenderedPageBreak/>
              <w:t>40 CFR 63, Subparts LLL-RRR</w:t>
            </w:r>
          </w:p>
          <w:p w14:paraId="08FFA41E" w14:textId="77777777" w:rsidR="006558EE" w:rsidRDefault="006558EE" w:rsidP="00F7118B">
            <w:pPr>
              <w:rPr>
                <w:sz w:val="22"/>
                <w:szCs w:val="22"/>
              </w:rPr>
            </w:pPr>
            <w:r>
              <w:rPr>
                <w:sz w:val="22"/>
                <w:szCs w:val="22"/>
              </w:rPr>
              <w:t>40 CFR 63, Subparts TTT-VVV</w:t>
            </w:r>
          </w:p>
          <w:p w14:paraId="5247D057" w14:textId="77777777" w:rsidR="006558EE" w:rsidRDefault="006558EE" w:rsidP="00F7118B">
            <w:pPr>
              <w:rPr>
                <w:sz w:val="22"/>
                <w:szCs w:val="22"/>
              </w:rPr>
            </w:pPr>
            <w:r>
              <w:rPr>
                <w:sz w:val="22"/>
                <w:szCs w:val="22"/>
              </w:rPr>
              <w:t>40 CFR 63, Subparts XXX</w:t>
            </w:r>
          </w:p>
          <w:p w14:paraId="28107159" w14:textId="77777777" w:rsidR="006558EE" w:rsidRDefault="006558EE" w:rsidP="00F7118B">
            <w:pPr>
              <w:rPr>
                <w:sz w:val="22"/>
                <w:szCs w:val="22"/>
              </w:rPr>
            </w:pPr>
            <w:r>
              <w:rPr>
                <w:sz w:val="22"/>
                <w:szCs w:val="22"/>
              </w:rPr>
              <w:t>40 CFR 63, Subpart AAAA</w:t>
            </w:r>
          </w:p>
          <w:p w14:paraId="19D931B6" w14:textId="77777777" w:rsidR="006558EE" w:rsidRDefault="006558EE" w:rsidP="00F7118B">
            <w:pPr>
              <w:rPr>
                <w:sz w:val="22"/>
                <w:szCs w:val="22"/>
              </w:rPr>
            </w:pPr>
            <w:r>
              <w:rPr>
                <w:sz w:val="22"/>
                <w:szCs w:val="22"/>
              </w:rPr>
              <w:t>40 CFR 63, Subparts CCCC-YYYY</w:t>
            </w:r>
          </w:p>
          <w:p w14:paraId="3C54C672" w14:textId="77777777" w:rsidR="006558EE" w:rsidRDefault="006558EE" w:rsidP="00F7118B">
            <w:pPr>
              <w:rPr>
                <w:sz w:val="22"/>
                <w:szCs w:val="22"/>
              </w:rPr>
            </w:pPr>
            <w:r>
              <w:rPr>
                <w:sz w:val="22"/>
                <w:szCs w:val="22"/>
              </w:rPr>
              <w:t>40 CFR 63, Subparts AAAAA-NNNNN</w:t>
            </w:r>
          </w:p>
          <w:p w14:paraId="1B4DC727" w14:textId="77777777" w:rsidR="006558EE" w:rsidRDefault="006558EE" w:rsidP="00F7118B">
            <w:pPr>
              <w:rPr>
                <w:sz w:val="22"/>
                <w:szCs w:val="22"/>
              </w:rPr>
            </w:pPr>
            <w:r>
              <w:rPr>
                <w:sz w:val="22"/>
                <w:szCs w:val="22"/>
              </w:rPr>
              <w:t>40 CFR 63, Subparts PPPPP-UUUUU</w:t>
            </w:r>
          </w:p>
          <w:p w14:paraId="11DDDE70" w14:textId="77777777" w:rsidR="006558EE" w:rsidRDefault="006558EE" w:rsidP="00F7118B">
            <w:pPr>
              <w:rPr>
                <w:sz w:val="22"/>
                <w:szCs w:val="22"/>
              </w:rPr>
            </w:pPr>
            <w:r>
              <w:rPr>
                <w:sz w:val="22"/>
                <w:szCs w:val="22"/>
              </w:rPr>
              <w:t>40 CFR 63, Subparts WWWWW</w:t>
            </w:r>
          </w:p>
          <w:p w14:paraId="07AB3C2B" w14:textId="77777777" w:rsidR="006558EE" w:rsidRDefault="006558EE" w:rsidP="00F7118B">
            <w:pPr>
              <w:rPr>
                <w:sz w:val="22"/>
                <w:szCs w:val="22"/>
              </w:rPr>
            </w:pPr>
            <w:r>
              <w:rPr>
                <w:sz w:val="22"/>
                <w:szCs w:val="22"/>
              </w:rPr>
              <w:t>40 CFR 63, Subparts YYYYY-ZZZZZ</w:t>
            </w:r>
          </w:p>
          <w:p w14:paraId="4F2FEA0E" w14:textId="77777777" w:rsidR="006558EE" w:rsidRDefault="006558EE" w:rsidP="00F7118B">
            <w:pPr>
              <w:rPr>
                <w:sz w:val="22"/>
                <w:szCs w:val="22"/>
              </w:rPr>
            </w:pPr>
            <w:r>
              <w:rPr>
                <w:sz w:val="22"/>
                <w:szCs w:val="22"/>
              </w:rPr>
              <w:t>40 CFR 63, Subparts BBBBBB-HHHHHH</w:t>
            </w:r>
          </w:p>
          <w:p w14:paraId="7C32E9E8" w14:textId="77777777" w:rsidR="006558EE" w:rsidRDefault="006558EE" w:rsidP="00F7118B">
            <w:pPr>
              <w:rPr>
                <w:sz w:val="22"/>
                <w:szCs w:val="22"/>
              </w:rPr>
            </w:pPr>
            <w:r>
              <w:rPr>
                <w:sz w:val="22"/>
                <w:szCs w:val="22"/>
              </w:rPr>
              <w:t>40 CFR 63, Subparts LLLLLL-TTTTTT</w:t>
            </w:r>
          </w:p>
          <w:p w14:paraId="48446CC8" w14:textId="77777777" w:rsidR="006558EE" w:rsidRDefault="006558EE" w:rsidP="00F7118B">
            <w:pPr>
              <w:rPr>
                <w:sz w:val="22"/>
                <w:szCs w:val="22"/>
              </w:rPr>
            </w:pPr>
            <w:r>
              <w:rPr>
                <w:sz w:val="22"/>
                <w:szCs w:val="22"/>
              </w:rPr>
              <w:t>40 CFR 63, Subparts VVVVVV-EEEEEE</w:t>
            </w:r>
          </w:p>
          <w:p w14:paraId="4534E770" w14:textId="748BFBE3" w:rsidR="006558EE" w:rsidRPr="00A73543" w:rsidRDefault="006558EE" w:rsidP="00F7118B">
            <w:pPr>
              <w:rPr>
                <w:sz w:val="22"/>
                <w:szCs w:val="22"/>
              </w:rPr>
            </w:pPr>
            <w:r>
              <w:rPr>
                <w:sz w:val="22"/>
                <w:szCs w:val="22"/>
              </w:rPr>
              <w:t>40 CFR 63, Subpart HHHHHH</w:t>
            </w:r>
          </w:p>
        </w:tc>
        <w:tc>
          <w:tcPr>
            <w:tcW w:w="5220" w:type="dxa"/>
            <w:vAlign w:val="center"/>
          </w:tcPr>
          <w:p w14:paraId="199F80F1" w14:textId="77777777" w:rsidR="006558EE" w:rsidRPr="00A73543" w:rsidRDefault="006558EE" w:rsidP="00F7118B">
            <w:pPr>
              <w:rPr>
                <w:sz w:val="22"/>
                <w:szCs w:val="22"/>
              </w:rPr>
            </w:pPr>
            <w:r w:rsidRPr="00A73543">
              <w:rPr>
                <w:sz w:val="22"/>
                <w:szCs w:val="22"/>
              </w:rPr>
              <w:lastRenderedPageBreak/>
              <w:t>These requirements are not applicable because the facility is not an affected source as defined in these regulations.</w:t>
            </w:r>
          </w:p>
        </w:tc>
      </w:tr>
      <w:tr w:rsidR="006558EE" w:rsidRPr="00A73543" w14:paraId="37A736B4" w14:textId="77777777" w:rsidTr="00F7118B">
        <w:tc>
          <w:tcPr>
            <w:tcW w:w="4068" w:type="dxa"/>
            <w:vAlign w:val="center"/>
          </w:tcPr>
          <w:p w14:paraId="1C1AD93E" w14:textId="77777777" w:rsidR="006558EE" w:rsidRDefault="006558EE" w:rsidP="00F7118B">
            <w:pPr>
              <w:rPr>
                <w:sz w:val="22"/>
                <w:szCs w:val="22"/>
              </w:rPr>
            </w:pPr>
            <w:r w:rsidRPr="00A73543">
              <w:rPr>
                <w:sz w:val="22"/>
                <w:szCs w:val="22"/>
              </w:rPr>
              <w:t>40 CFR 72-78</w:t>
            </w:r>
          </w:p>
          <w:p w14:paraId="4D0CD52C" w14:textId="77777777" w:rsidR="006558EE" w:rsidRPr="00A73543" w:rsidRDefault="006558EE" w:rsidP="00F7118B">
            <w:pPr>
              <w:rPr>
                <w:sz w:val="22"/>
                <w:szCs w:val="22"/>
              </w:rPr>
            </w:pPr>
            <w:r>
              <w:rPr>
                <w:sz w:val="22"/>
                <w:szCs w:val="22"/>
              </w:rPr>
              <w:t>ARM 17.8.1234</w:t>
            </w:r>
          </w:p>
        </w:tc>
        <w:tc>
          <w:tcPr>
            <w:tcW w:w="5220" w:type="dxa"/>
          </w:tcPr>
          <w:p w14:paraId="005AD4ED" w14:textId="77777777" w:rsidR="006558EE" w:rsidRPr="00A73543" w:rsidRDefault="006558EE" w:rsidP="00F7118B">
            <w:pPr>
              <w:rPr>
                <w:sz w:val="22"/>
                <w:szCs w:val="22"/>
              </w:rPr>
            </w:pPr>
            <w:r w:rsidRPr="00A73543">
              <w:rPr>
                <w:sz w:val="22"/>
                <w:szCs w:val="22"/>
              </w:rPr>
              <w:t>These requirements are not applicable because the facility is not an affected source as defined by the acid rain regulations.</w:t>
            </w:r>
          </w:p>
        </w:tc>
      </w:tr>
      <w:bookmarkEnd w:id="67"/>
    </w:tbl>
    <w:p w14:paraId="28D248DE" w14:textId="77777777" w:rsidR="002D2B86" w:rsidRPr="00AD67B4" w:rsidRDefault="002D2B86">
      <w:pPr>
        <w:rPr>
          <w:b/>
          <w:szCs w:val="24"/>
          <w:highlight w:val="yellow"/>
        </w:rPr>
      </w:pPr>
    </w:p>
    <w:p w14:paraId="264239C0" w14:textId="77777777" w:rsidR="002D2B86" w:rsidRPr="003C74C3" w:rsidRDefault="002D2B86" w:rsidP="001330D4">
      <w:pPr>
        <w:pStyle w:val="Heading2"/>
        <w:numPr>
          <w:ilvl w:val="0"/>
          <w:numId w:val="13"/>
        </w:numPr>
        <w:rPr>
          <w:rFonts w:ascii="Garamond" w:hAnsi="Garamond"/>
          <w:sz w:val="24"/>
          <w:szCs w:val="24"/>
        </w:rPr>
      </w:pPr>
      <w:bookmarkStart w:id="68" w:name="_Toc468599084"/>
      <w:bookmarkStart w:id="69" w:name="_Toc215555505"/>
      <w:r w:rsidRPr="003C74C3">
        <w:rPr>
          <w:rFonts w:ascii="Garamond" w:hAnsi="Garamond"/>
          <w:sz w:val="24"/>
          <w:szCs w:val="24"/>
        </w:rPr>
        <w:t>Emissions Units</w:t>
      </w:r>
      <w:bookmarkEnd w:id="68"/>
      <w:bookmarkEnd w:id="69"/>
    </w:p>
    <w:p w14:paraId="55AE5111" w14:textId="77777777" w:rsidR="002D2B86" w:rsidRPr="003C74C3" w:rsidRDefault="002D2B86">
      <w:pPr>
        <w:rPr>
          <w:szCs w:val="24"/>
        </w:rPr>
      </w:pPr>
    </w:p>
    <w:p w14:paraId="1B68DC9C" w14:textId="50740ABA" w:rsidR="002D2B86" w:rsidRPr="00AD67B4" w:rsidRDefault="002D2B86">
      <w:pPr>
        <w:rPr>
          <w:szCs w:val="24"/>
        </w:rPr>
      </w:pPr>
      <w:r w:rsidRPr="003C74C3">
        <w:rPr>
          <w:szCs w:val="24"/>
        </w:rPr>
        <w:t>The permit application identified applicable requirements: non-applicable requirements for individual or specific emissions units were not</w:t>
      </w:r>
      <w:r w:rsidR="000A7D3B">
        <w:rPr>
          <w:szCs w:val="24"/>
        </w:rPr>
        <w:t xml:space="preserve"> fully</w:t>
      </w:r>
      <w:r w:rsidRPr="003C74C3">
        <w:rPr>
          <w:szCs w:val="24"/>
        </w:rPr>
        <w:t xml:space="preserve"> listed.  </w:t>
      </w:r>
      <w:r w:rsidR="00277914" w:rsidRPr="003C74C3">
        <w:rPr>
          <w:szCs w:val="24"/>
        </w:rPr>
        <w:t>DEQ</w:t>
      </w:r>
      <w:r w:rsidRPr="003C74C3">
        <w:rPr>
          <w:szCs w:val="24"/>
        </w:rPr>
        <w:t xml:space="preserve"> has listed all non-applicable requirements in Section IV.A, these requirements relate to each specific unit, as well as facility wide.</w:t>
      </w:r>
    </w:p>
    <w:p w14:paraId="20E40193" w14:textId="77777777" w:rsidR="002D2B86" w:rsidRPr="00AD67B4" w:rsidRDefault="002D2B86">
      <w:pPr>
        <w:rPr>
          <w:szCs w:val="24"/>
        </w:rPr>
      </w:pPr>
      <w:r w:rsidRPr="00AD67B4">
        <w:rPr>
          <w:szCs w:val="24"/>
        </w:rPr>
        <w:br w:type="page"/>
      </w:r>
    </w:p>
    <w:p w14:paraId="661D2104" w14:textId="77777777" w:rsidR="002D2B86" w:rsidRPr="00C91CC5" w:rsidRDefault="002D2B86">
      <w:pPr>
        <w:pStyle w:val="Heading1"/>
        <w:numPr>
          <w:ilvl w:val="0"/>
          <w:numId w:val="0"/>
        </w:numPr>
        <w:tabs>
          <w:tab w:val="left" w:pos="1800"/>
        </w:tabs>
        <w:rPr>
          <w:rFonts w:ascii="Garamond" w:hAnsi="Garamond"/>
          <w:sz w:val="24"/>
          <w:szCs w:val="24"/>
        </w:rPr>
      </w:pPr>
      <w:bookmarkStart w:id="70" w:name="_Toc215555506"/>
      <w:r w:rsidRPr="00C91CC5">
        <w:rPr>
          <w:rFonts w:ascii="Garamond" w:hAnsi="Garamond"/>
          <w:sz w:val="24"/>
          <w:szCs w:val="24"/>
        </w:rPr>
        <w:lastRenderedPageBreak/>
        <w:t>SECTION V.</w:t>
      </w:r>
      <w:r w:rsidRPr="00C91CC5">
        <w:rPr>
          <w:rFonts w:ascii="Garamond" w:hAnsi="Garamond"/>
          <w:sz w:val="24"/>
          <w:szCs w:val="24"/>
        </w:rPr>
        <w:tab/>
        <w:t>GENERAL PERMIT CONDITIONS</w:t>
      </w:r>
      <w:bookmarkEnd w:id="70"/>
    </w:p>
    <w:p w14:paraId="068894A3" w14:textId="77777777" w:rsidR="002D2B86" w:rsidRPr="00C91CC5" w:rsidRDefault="002D2B86">
      <w:pPr>
        <w:rPr>
          <w:szCs w:val="24"/>
        </w:rPr>
      </w:pPr>
    </w:p>
    <w:p w14:paraId="40BAE032" w14:textId="77777777" w:rsidR="002D2B86" w:rsidRPr="00C91CC5" w:rsidRDefault="002D2B86">
      <w:pPr>
        <w:pStyle w:val="Heading2"/>
        <w:rPr>
          <w:rFonts w:ascii="Garamond" w:hAnsi="Garamond"/>
          <w:sz w:val="24"/>
          <w:szCs w:val="24"/>
        </w:rPr>
      </w:pPr>
      <w:bookmarkStart w:id="71" w:name="_Toc16993294"/>
      <w:bookmarkStart w:id="72" w:name="_Toc215555507"/>
      <w:r w:rsidRPr="00C91CC5">
        <w:rPr>
          <w:rFonts w:ascii="Garamond" w:hAnsi="Garamond"/>
          <w:sz w:val="24"/>
          <w:szCs w:val="24"/>
        </w:rPr>
        <w:t>Compliance Requirements</w:t>
      </w:r>
      <w:bookmarkEnd w:id="71"/>
      <w:bookmarkEnd w:id="72"/>
    </w:p>
    <w:p w14:paraId="5C37B3BB" w14:textId="77777777" w:rsidR="002D2B86" w:rsidRPr="00C91CC5" w:rsidRDefault="002D2B86">
      <w:pPr>
        <w:ind w:left="360"/>
        <w:rPr>
          <w:szCs w:val="24"/>
          <w:u w:val="single"/>
        </w:rPr>
      </w:pPr>
      <w:r w:rsidRPr="00C91CC5">
        <w:rPr>
          <w:szCs w:val="24"/>
          <w:u w:val="single"/>
        </w:rPr>
        <w:t>ARM 17.8, Subchapter 12, Operating Permit Program §1210(2)(</w:t>
      </w:r>
      <w:proofErr w:type="gramStart"/>
      <w:r w:rsidRPr="00C91CC5">
        <w:rPr>
          <w:szCs w:val="24"/>
          <w:u w:val="single"/>
        </w:rPr>
        <w:t>a)-(c)&amp;</w:t>
      </w:r>
      <w:proofErr w:type="gramEnd"/>
      <w:r w:rsidRPr="00C91CC5">
        <w:rPr>
          <w:szCs w:val="24"/>
          <w:u w:val="single"/>
        </w:rPr>
        <w:t>(e), §1206(6)(</w:t>
      </w:r>
      <w:proofErr w:type="gramStart"/>
      <w:r w:rsidRPr="00C91CC5">
        <w:rPr>
          <w:szCs w:val="24"/>
          <w:u w:val="single"/>
        </w:rPr>
        <w:t>c)&amp;</w:t>
      </w:r>
      <w:proofErr w:type="gramEnd"/>
      <w:r w:rsidRPr="00C91CC5">
        <w:rPr>
          <w:szCs w:val="24"/>
          <w:u w:val="single"/>
        </w:rPr>
        <w:t>(b)</w:t>
      </w:r>
    </w:p>
    <w:p w14:paraId="5FF6F768" w14:textId="77777777" w:rsidR="002D2B86" w:rsidRPr="00C91CC5" w:rsidRDefault="002D2B86">
      <w:pPr>
        <w:ind w:left="432"/>
        <w:rPr>
          <w:szCs w:val="24"/>
        </w:rPr>
      </w:pPr>
    </w:p>
    <w:p w14:paraId="207E2EE5" w14:textId="77777777" w:rsidR="002D2B86" w:rsidRPr="00C91CC5" w:rsidRDefault="002D2B86" w:rsidP="001330D4">
      <w:pPr>
        <w:numPr>
          <w:ilvl w:val="0"/>
          <w:numId w:val="15"/>
        </w:numPr>
        <w:tabs>
          <w:tab w:val="clear" w:pos="864"/>
          <w:tab w:val="num" w:pos="900"/>
        </w:tabs>
        <w:ind w:left="900" w:hanging="540"/>
        <w:rPr>
          <w:szCs w:val="24"/>
        </w:rPr>
      </w:pPr>
      <w:r w:rsidRPr="00C91CC5">
        <w:rPr>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23D9C010" w14:textId="77777777" w:rsidR="002D2B86" w:rsidRPr="00C91CC5" w:rsidRDefault="002D2B86">
      <w:pPr>
        <w:ind w:left="432"/>
        <w:rPr>
          <w:szCs w:val="24"/>
        </w:rPr>
      </w:pPr>
    </w:p>
    <w:p w14:paraId="73A9FA7B" w14:textId="77777777" w:rsidR="002D2B86" w:rsidRPr="00C91CC5" w:rsidRDefault="002D2B86" w:rsidP="001330D4">
      <w:pPr>
        <w:numPr>
          <w:ilvl w:val="0"/>
          <w:numId w:val="15"/>
        </w:numPr>
        <w:tabs>
          <w:tab w:val="clear" w:pos="864"/>
          <w:tab w:val="num" w:pos="900"/>
        </w:tabs>
        <w:ind w:left="900" w:hanging="540"/>
        <w:rPr>
          <w:szCs w:val="24"/>
        </w:rPr>
      </w:pPr>
      <w:r w:rsidRPr="00C91CC5">
        <w:rPr>
          <w:szCs w:val="24"/>
        </w:rPr>
        <w:t>The filing of a request by the permittee for a permit modification, revocation and reissuance, or termination, or of a notification of planned changes or anticipated noncompliance does not stay any permit condition.</w:t>
      </w:r>
    </w:p>
    <w:p w14:paraId="5AFB2443" w14:textId="77777777" w:rsidR="002D2B86" w:rsidRPr="00C91CC5" w:rsidRDefault="002D2B86">
      <w:pPr>
        <w:rPr>
          <w:szCs w:val="24"/>
        </w:rPr>
      </w:pPr>
    </w:p>
    <w:p w14:paraId="6FAB079D" w14:textId="77777777" w:rsidR="002D2B86" w:rsidRPr="00C91CC5" w:rsidRDefault="002D2B86" w:rsidP="001330D4">
      <w:pPr>
        <w:numPr>
          <w:ilvl w:val="0"/>
          <w:numId w:val="15"/>
        </w:numPr>
        <w:tabs>
          <w:tab w:val="clear" w:pos="864"/>
          <w:tab w:val="num" w:pos="900"/>
        </w:tabs>
        <w:ind w:left="900" w:hanging="540"/>
        <w:rPr>
          <w:szCs w:val="24"/>
        </w:rPr>
      </w:pPr>
      <w:r w:rsidRPr="00C91CC5">
        <w:rPr>
          <w:szCs w:val="24"/>
        </w:rPr>
        <w:t xml:space="preserve">It shall not be a defense </w:t>
      </w:r>
      <w:proofErr w:type="gramStart"/>
      <w:r w:rsidRPr="00C91CC5">
        <w:rPr>
          <w:szCs w:val="24"/>
        </w:rPr>
        <w:t>for</w:t>
      </w:r>
      <w:proofErr w:type="gramEnd"/>
      <w:r w:rsidRPr="00C91CC5">
        <w:rPr>
          <w:szCs w:val="24"/>
        </w:rPr>
        <w:t xml:space="preserve"> a permittee in an enforcement action that it would have been necessary to halt or reduce the permitted activity </w:t>
      </w:r>
      <w:proofErr w:type="gramStart"/>
      <w:r w:rsidRPr="00C91CC5">
        <w:rPr>
          <w:szCs w:val="24"/>
        </w:rPr>
        <w:t>in order to</w:t>
      </w:r>
      <w:proofErr w:type="gramEnd"/>
      <w:r w:rsidRPr="00C91CC5">
        <w:rPr>
          <w:szCs w:val="24"/>
        </w:rPr>
        <w:t xml:space="preserve"> maintain compliance with the conditions of the permit.  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safety or environmental impacts were unforeseeable and could not have otherwise been avoided.</w:t>
      </w:r>
    </w:p>
    <w:p w14:paraId="0F4FF3BF" w14:textId="77777777" w:rsidR="002D2B86" w:rsidRPr="00C91CC5" w:rsidRDefault="002D2B86">
      <w:pPr>
        <w:rPr>
          <w:szCs w:val="24"/>
        </w:rPr>
      </w:pPr>
    </w:p>
    <w:p w14:paraId="09469479" w14:textId="1963913C" w:rsidR="002D2B86" w:rsidRPr="00C91CC5" w:rsidRDefault="002D2B86" w:rsidP="001330D4">
      <w:pPr>
        <w:numPr>
          <w:ilvl w:val="0"/>
          <w:numId w:val="15"/>
        </w:numPr>
        <w:tabs>
          <w:tab w:val="clear" w:pos="864"/>
          <w:tab w:val="num" w:pos="900"/>
        </w:tabs>
        <w:ind w:left="900" w:hanging="540"/>
        <w:rPr>
          <w:szCs w:val="24"/>
        </w:rPr>
      </w:pPr>
      <w:r w:rsidRPr="00C91CC5">
        <w:rPr>
          <w:szCs w:val="24"/>
        </w:rPr>
        <w:t xml:space="preserve">The permittee shall furnish to </w:t>
      </w:r>
      <w:r w:rsidR="00277914">
        <w:rPr>
          <w:szCs w:val="24"/>
        </w:rPr>
        <w:t>DEQ</w:t>
      </w:r>
      <w:r w:rsidRPr="00C91CC5">
        <w:rPr>
          <w:szCs w:val="24"/>
        </w:rPr>
        <w:t xml:space="preserve">, within a reasonable time set by </w:t>
      </w:r>
      <w:r w:rsidR="00277914">
        <w:rPr>
          <w:szCs w:val="24"/>
        </w:rPr>
        <w:t>DEQ</w:t>
      </w:r>
      <w:r w:rsidRPr="00C91CC5">
        <w:rPr>
          <w:szCs w:val="24"/>
        </w:rPr>
        <w:t xml:space="preserve"> (not to be less than 15 days), any information that </w:t>
      </w:r>
      <w:r w:rsidR="00277914">
        <w:rPr>
          <w:szCs w:val="24"/>
        </w:rPr>
        <w:t>DEQ</w:t>
      </w:r>
      <w:r w:rsidRPr="00C91CC5">
        <w:rPr>
          <w:szCs w:val="24"/>
        </w:rPr>
        <w:t xml:space="preserve"> may request in writing to determine whether cause exists for modifying, revoking and reissuing, or terminating the permit, or to determine compliance with the permit.  Upon request, the permittee shall also furnish to </w:t>
      </w:r>
      <w:r w:rsidR="00277914">
        <w:rPr>
          <w:szCs w:val="24"/>
        </w:rPr>
        <w:t>DEQ</w:t>
      </w:r>
      <w:r w:rsidRPr="00C91CC5">
        <w:rPr>
          <w:szCs w:val="24"/>
        </w:rPr>
        <w:t xml:space="preserve"> copies of those records that are required to be kept pursuant to the terms of the permit.  This subsection does not impair or otherwise limit the right of the permittee to assert the confidentiality of the information requested by </w:t>
      </w:r>
      <w:r w:rsidR="00277914">
        <w:rPr>
          <w:szCs w:val="24"/>
        </w:rPr>
        <w:t>DEQ</w:t>
      </w:r>
      <w:r w:rsidRPr="00C91CC5">
        <w:rPr>
          <w:szCs w:val="24"/>
        </w:rPr>
        <w:t>, as provided in 75-2-105, MCA.</w:t>
      </w:r>
    </w:p>
    <w:p w14:paraId="73BA8E44" w14:textId="77777777" w:rsidR="002D2B86" w:rsidRPr="00C91CC5" w:rsidRDefault="002D2B86">
      <w:pPr>
        <w:rPr>
          <w:szCs w:val="24"/>
        </w:rPr>
      </w:pPr>
    </w:p>
    <w:p w14:paraId="56F0BC44" w14:textId="77777777" w:rsidR="002D2B86" w:rsidRPr="00C91CC5" w:rsidRDefault="002D2B86" w:rsidP="001330D4">
      <w:pPr>
        <w:numPr>
          <w:ilvl w:val="0"/>
          <w:numId w:val="15"/>
        </w:numPr>
        <w:tabs>
          <w:tab w:val="clear" w:pos="864"/>
          <w:tab w:val="num" w:pos="900"/>
        </w:tabs>
        <w:ind w:left="900" w:hanging="540"/>
        <w:rPr>
          <w:szCs w:val="24"/>
        </w:rPr>
      </w:pPr>
      <w:r w:rsidRPr="00C91CC5">
        <w:rPr>
          <w:szCs w:val="24"/>
        </w:rPr>
        <w:t>Any schedule of compliance for applicable requirements with which the source is not in compliance with at the time of permit issuance shall be supplemental to, and shall not sanction noncompliance with, the applicable requirements on which it was based.</w:t>
      </w:r>
    </w:p>
    <w:p w14:paraId="6C735664" w14:textId="77777777" w:rsidR="002D2B86" w:rsidRPr="00C91CC5" w:rsidRDefault="002D2B86">
      <w:pPr>
        <w:rPr>
          <w:szCs w:val="24"/>
        </w:rPr>
      </w:pPr>
    </w:p>
    <w:p w14:paraId="1FC6246E" w14:textId="256B1269" w:rsidR="002D2B86" w:rsidRPr="00C91CC5" w:rsidRDefault="002D2B86" w:rsidP="001330D4">
      <w:pPr>
        <w:numPr>
          <w:ilvl w:val="0"/>
          <w:numId w:val="15"/>
        </w:numPr>
        <w:tabs>
          <w:tab w:val="clear" w:pos="864"/>
          <w:tab w:val="num" w:pos="900"/>
        </w:tabs>
        <w:ind w:left="900" w:hanging="540"/>
        <w:rPr>
          <w:szCs w:val="24"/>
        </w:rPr>
      </w:pPr>
      <w:r w:rsidRPr="00C91CC5">
        <w:rPr>
          <w:szCs w:val="24"/>
        </w:rPr>
        <w:t xml:space="preserve">For applicable requirements that will become effective during the permit term, the source shall meet such requirements on a timely basis unless a more detailed plan or schedule is required by the applicable requirement or </w:t>
      </w:r>
      <w:r w:rsidR="00277914">
        <w:rPr>
          <w:szCs w:val="24"/>
        </w:rPr>
        <w:t>DEQ</w:t>
      </w:r>
      <w:r w:rsidRPr="00C91CC5">
        <w:rPr>
          <w:szCs w:val="24"/>
        </w:rPr>
        <w:t>.</w:t>
      </w:r>
    </w:p>
    <w:p w14:paraId="0F704B3C" w14:textId="77777777" w:rsidR="002D2B86" w:rsidRPr="00C91CC5" w:rsidRDefault="002D2B86">
      <w:pPr>
        <w:rPr>
          <w:szCs w:val="24"/>
        </w:rPr>
      </w:pPr>
    </w:p>
    <w:p w14:paraId="6202E3E8" w14:textId="77777777" w:rsidR="002D2B86" w:rsidRPr="00C91CC5" w:rsidRDefault="002D2B86">
      <w:pPr>
        <w:pStyle w:val="Heading2"/>
        <w:rPr>
          <w:rFonts w:ascii="Garamond" w:hAnsi="Garamond"/>
          <w:sz w:val="24"/>
          <w:szCs w:val="24"/>
        </w:rPr>
      </w:pPr>
      <w:bookmarkStart w:id="73" w:name="_Toc16993295"/>
      <w:bookmarkStart w:id="74" w:name="_Toc215555508"/>
      <w:r w:rsidRPr="00C91CC5">
        <w:rPr>
          <w:rFonts w:ascii="Garamond" w:hAnsi="Garamond"/>
          <w:sz w:val="24"/>
          <w:szCs w:val="24"/>
        </w:rPr>
        <w:t>Certification Requirements</w:t>
      </w:r>
      <w:bookmarkEnd w:id="73"/>
      <w:bookmarkEnd w:id="74"/>
    </w:p>
    <w:p w14:paraId="23EE3471" w14:textId="77777777" w:rsidR="002D2B86" w:rsidRPr="00C91CC5" w:rsidRDefault="002D2B86">
      <w:pPr>
        <w:ind w:left="360"/>
        <w:rPr>
          <w:szCs w:val="24"/>
          <w:u w:val="single"/>
        </w:rPr>
      </w:pPr>
      <w:r w:rsidRPr="00C91CC5">
        <w:rPr>
          <w:szCs w:val="24"/>
          <w:u w:val="single"/>
        </w:rPr>
        <w:t>ARM 17.8, Subchapter 12, Operating Permit Program §1207 and §1213(7)(</w:t>
      </w:r>
      <w:proofErr w:type="gramStart"/>
      <w:r w:rsidRPr="00C91CC5">
        <w:rPr>
          <w:szCs w:val="24"/>
          <w:u w:val="single"/>
        </w:rPr>
        <w:t>a)&amp;</w:t>
      </w:r>
      <w:proofErr w:type="gramEnd"/>
      <w:r w:rsidRPr="00C91CC5">
        <w:rPr>
          <w:szCs w:val="24"/>
          <w:u w:val="single"/>
        </w:rPr>
        <w:t>(c)-(d)</w:t>
      </w:r>
    </w:p>
    <w:p w14:paraId="045EA1E1" w14:textId="77777777" w:rsidR="002D2B86" w:rsidRPr="00C91CC5" w:rsidRDefault="002D2B86">
      <w:pPr>
        <w:ind w:left="432"/>
        <w:rPr>
          <w:szCs w:val="24"/>
          <w:u w:val="single"/>
        </w:rPr>
      </w:pPr>
    </w:p>
    <w:p w14:paraId="3D74EB83" w14:textId="77777777" w:rsidR="002D2B86" w:rsidRPr="00C91CC5" w:rsidRDefault="002D2B86" w:rsidP="001330D4">
      <w:pPr>
        <w:numPr>
          <w:ilvl w:val="0"/>
          <w:numId w:val="14"/>
        </w:numPr>
        <w:tabs>
          <w:tab w:val="clear" w:pos="864"/>
          <w:tab w:val="num" w:pos="900"/>
        </w:tabs>
        <w:ind w:left="900" w:hanging="540"/>
        <w:rPr>
          <w:szCs w:val="24"/>
        </w:rPr>
      </w:pPr>
      <w:r w:rsidRPr="00C91CC5">
        <w:rPr>
          <w:szCs w:val="24"/>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p>
    <w:p w14:paraId="2E32AE3F" w14:textId="77777777" w:rsidR="002D2B86" w:rsidRPr="00C91CC5" w:rsidRDefault="002D2B86" w:rsidP="001330D4">
      <w:pPr>
        <w:numPr>
          <w:ilvl w:val="0"/>
          <w:numId w:val="14"/>
        </w:numPr>
        <w:tabs>
          <w:tab w:val="clear" w:pos="864"/>
          <w:tab w:val="num" w:pos="900"/>
        </w:tabs>
        <w:ind w:left="900" w:hanging="540"/>
        <w:rPr>
          <w:szCs w:val="24"/>
        </w:rPr>
      </w:pPr>
      <w:r w:rsidRPr="00C91CC5">
        <w:rPr>
          <w:szCs w:val="24"/>
        </w:rPr>
        <w:lastRenderedPageBreak/>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69538598" w14:textId="77777777" w:rsidR="002D2B86" w:rsidRPr="00C91CC5" w:rsidRDefault="002D2B86">
      <w:pPr>
        <w:rPr>
          <w:szCs w:val="24"/>
        </w:rPr>
      </w:pPr>
    </w:p>
    <w:p w14:paraId="443908D6" w14:textId="77777777" w:rsidR="002D2B86" w:rsidRPr="00C91CC5" w:rsidRDefault="002D2B86" w:rsidP="001330D4">
      <w:pPr>
        <w:numPr>
          <w:ilvl w:val="0"/>
          <w:numId w:val="14"/>
        </w:numPr>
        <w:tabs>
          <w:tab w:val="clear" w:pos="864"/>
          <w:tab w:val="num" w:pos="900"/>
        </w:tabs>
        <w:ind w:left="900" w:hanging="540"/>
        <w:rPr>
          <w:szCs w:val="24"/>
        </w:rPr>
      </w:pPr>
      <w:r w:rsidRPr="00C91CC5">
        <w:rPr>
          <w:szCs w:val="24"/>
        </w:rPr>
        <w:t>Compliance certifications shall include the following:</w:t>
      </w:r>
    </w:p>
    <w:p w14:paraId="5B14D3CE" w14:textId="77777777" w:rsidR="002D2B86" w:rsidRPr="00C91CC5" w:rsidRDefault="002D2B86">
      <w:pPr>
        <w:rPr>
          <w:szCs w:val="24"/>
        </w:rPr>
      </w:pPr>
    </w:p>
    <w:p w14:paraId="490E6C6A" w14:textId="77777777" w:rsidR="002D2B86" w:rsidRPr="00C91CC5" w:rsidRDefault="002D2B86" w:rsidP="001330D4">
      <w:pPr>
        <w:numPr>
          <w:ilvl w:val="0"/>
          <w:numId w:val="16"/>
        </w:numPr>
        <w:tabs>
          <w:tab w:val="num" w:pos="1260"/>
        </w:tabs>
        <w:ind w:left="1260" w:hanging="360"/>
        <w:rPr>
          <w:szCs w:val="24"/>
        </w:rPr>
      </w:pPr>
      <w:r w:rsidRPr="00C91CC5">
        <w:rPr>
          <w:szCs w:val="24"/>
        </w:rPr>
        <w:t>The identification of each term or condition of the permit that is the basis of the certification;</w:t>
      </w:r>
    </w:p>
    <w:p w14:paraId="4961EB89" w14:textId="77777777" w:rsidR="002D2B86" w:rsidRPr="00C91CC5" w:rsidRDefault="002D2B86" w:rsidP="00C91CC5">
      <w:pPr>
        <w:rPr>
          <w:szCs w:val="24"/>
        </w:rPr>
      </w:pPr>
    </w:p>
    <w:p w14:paraId="4C95B61E" w14:textId="77777777" w:rsidR="002D2B86" w:rsidRPr="00C91CC5" w:rsidRDefault="002D2B86" w:rsidP="001330D4">
      <w:pPr>
        <w:numPr>
          <w:ilvl w:val="0"/>
          <w:numId w:val="16"/>
        </w:numPr>
        <w:tabs>
          <w:tab w:val="num" w:pos="1260"/>
        </w:tabs>
        <w:ind w:left="1260" w:hanging="360"/>
        <w:rPr>
          <w:szCs w:val="24"/>
        </w:rPr>
      </w:pPr>
      <w:r w:rsidRPr="00C91CC5">
        <w:rPr>
          <w:szCs w:val="24"/>
        </w:rPr>
        <w:t>The identification of the method(s) or other means used by the owner or operator for determining the status of compliance with each term and condition during the certification period, consistent with ARM 17.8.1212;</w:t>
      </w:r>
    </w:p>
    <w:p w14:paraId="26788474" w14:textId="77777777" w:rsidR="002D2B86" w:rsidRPr="00C91CC5" w:rsidRDefault="002D2B86">
      <w:pPr>
        <w:rPr>
          <w:szCs w:val="24"/>
        </w:rPr>
      </w:pPr>
    </w:p>
    <w:p w14:paraId="787E0AAA" w14:textId="77777777" w:rsidR="002D2B86" w:rsidRPr="00C91CC5" w:rsidRDefault="002D2B86" w:rsidP="001330D4">
      <w:pPr>
        <w:numPr>
          <w:ilvl w:val="0"/>
          <w:numId w:val="16"/>
        </w:numPr>
        <w:tabs>
          <w:tab w:val="num" w:pos="1260"/>
        </w:tabs>
        <w:ind w:left="1260" w:hanging="360"/>
        <w:rPr>
          <w:szCs w:val="24"/>
        </w:rPr>
      </w:pPr>
      <w:r w:rsidRPr="00C91CC5">
        <w:rPr>
          <w:szCs w:val="24"/>
        </w:rPr>
        <w:t xml:space="preserve">The status of compliance with each term and condition for the period covered by the certification, </w:t>
      </w:r>
      <w:r w:rsidRPr="00C91CC5">
        <w:rPr>
          <w:i/>
          <w:iCs/>
          <w:szCs w:val="24"/>
        </w:rPr>
        <w:t>including whether compliance during the period was continuous or intermittent</w:t>
      </w:r>
      <w:r w:rsidRPr="00C91CC5">
        <w:rPr>
          <w:szCs w:val="24"/>
        </w:rPr>
        <w:t xml:space="preserve"> (based on the method or means identified in ARM 17.8.1213(7)(c)(ii), as described above); and</w:t>
      </w:r>
    </w:p>
    <w:p w14:paraId="166C0243" w14:textId="77777777" w:rsidR="002D2B86" w:rsidRPr="00C91CC5" w:rsidRDefault="002D2B86">
      <w:pPr>
        <w:rPr>
          <w:szCs w:val="24"/>
        </w:rPr>
      </w:pPr>
    </w:p>
    <w:p w14:paraId="489F8A66" w14:textId="2163BD6D" w:rsidR="002D2B86" w:rsidRPr="00C91CC5" w:rsidRDefault="002D2B86" w:rsidP="001330D4">
      <w:pPr>
        <w:numPr>
          <w:ilvl w:val="0"/>
          <w:numId w:val="16"/>
        </w:numPr>
        <w:tabs>
          <w:tab w:val="num" w:pos="1260"/>
        </w:tabs>
        <w:ind w:left="1260" w:hanging="360"/>
        <w:rPr>
          <w:szCs w:val="24"/>
        </w:rPr>
      </w:pPr>
      <w:r w:rsidRPr="00C91CC5">
        <w:rPr>
          <w:szCs w:val="24"/>
        </w:rPr>
        <w:t xml:space="preserve">Such other facts as </w:t>
      </w:r>
      <w:r w:rsidR="00277914">
        <w:rPr>
          <w:szCs w:val="24"/>
        </w:rPr>
        <w:t>DEQ</w:t>
      </w:r>
      <w:r w:rsidRPr="00C91CC5">
        <w:rPr>
          <w:szCs w:val="24"/>
        </w:rPr>
        <w:t xml:space="preserve"> may require </w:t>
      </w:r>
      <w:proofErr w:type="gramStart"/>
      <w:r w:rsidRPr="00C91CC5">
        <w:rPr>
          <w:szCs w:val="24"/>
        </w:rPr>
        <w:t>to determine</w:t>
      </w:r>
      <w:proofErr w:type="gramEnd"/>
      <w:r w:rsidRPr="00C91CC5">
        <w:rPr>
          <w:szCs w:val="24"/>
        </w:rPr>
        <w:t xml:space="preserve"> the compliance status of the source.</w:t>
      </w:r>
    </w:p>
    <w:p w14:paraId="2B8D3E87" w14:textId="77777777" w:rsidR="002D2B86" w:rsidRPr="00C91CC5" w:rsidRDefault="002D2B86">
      <w:pPr>
        <w:rPr>
          <w:szCs w:val="24"/>
        </w:rPr>
      </w:pPr>
    </w:p>
    <w:p w14:paraId="64A481DB" w14:textId="0A66CE40" w:rsidR="002D2B86" w:rsidRPr="00C91CC5" w:rsidRDefault="002D2B86" w:rsidP="001330D4">
      <w:pPr>
        <w:numPr>
          <w:ilvl w:val="0"/>
          <w:numId w:val="14"/>
        </w:numPr>
        <w:tabs>
          <w:tab w:val="clear" w:pos="864"/>
          <w:tab w:val="num" w:pos="900"/>
        </w:tabs>
        <w:ind w:left="900" w:hanging="540"/>
        <w:rPr>
          <w:szCs w:val="24"/>
        </w:rPr>
      </w:pPr>
      <w:r w:rsidRPr="00C91CC5">
        <w:rPr>
          <w:szCs w:val="24"/>
        </w:rPr>
        <w:t xml:space="preserve">All compliance certifications must be submitted to the Environmental Protection Agency, as well as to </w:t>
      </w:r>
      <w:r w:rsidR="00277914">
        <w:rPr>
          <w:szCs w:val="24"/>
        </w:rPr>
        <w:t>DEQ</w:t>
      </w:r>
      <w:r w:rsidRPr="00C91CC5">
        <w:rPr>
          <w:szCs w:val="24"/>
        </w:rPr>
        <w:t>, at the addresses listed in the Notification Addresses Appendix of this permit.</w:t>
      </w:r>
    </w:p>
    <w:p w14:paraId="16168CF9" w14:textId="77777777" w:rsidR="002D2B86" w:rsidRPr="00C91CC5" w:rsidRDefault="002D2B86">
      <w:pPr>
        <w:tabs>
          <w:tab w:val="num" w:pos="900"/>
        </w:tabs>
        <w:ind w:left="900" w:hanging="540"/>
        <w:rPr>
          <w:szCs w:val="24"/>
        </w:rPr>
      </w:pPr>
    </w:p>
    <w:p w14:paraId="7A2ADAD6" w14:textId="77777777" w:rsidR="002D2B86" w:rsidRPr="00C91CC5" w:rsidRDefault="002D2B86">
      <w:pPr>
        <w:pStyle w:val="Heading2"/>
        <w:rPr>
          <w:rFonts w:ascii="Garamond" w:hAnsi="Garamond"/>
          <w:sz w:val="24"/>
          <w:szCs w:val="24"/>
        </w:rPr>
      </w:pPr>
      <w:bookmarkStart w:id="75" w:name="_Toc16993296"/>
      <w:bookmarkStart w:id="76" w:name="_Toc215555509"/>
      <w:r w:rsidRPr="00C91CC5">
        <w:rPr>
          <w:rFonts w:ascii="Garamond" w:hAnsi="Garamond"/>
          <w:sz w:val="24"/>
          <w:szCs w:val="24"/>
        </w:rPr>
        <w:t>Permit Shield</w:t>
      </w:r>
      <w:bookmarkEnd w:id="75"/>
      <w:bookmarkEnd w:id="76"/>
    </w:p>
    <w:p w14:paraId="591A2E4A" w14:textId="77777777" w:rsidR="002D2B86" w:rsidRPr="00C91CC5" w:rsidRDefault="002D2B86">
      <w:pPr>
        <w:ind w:left="360"/>
        <w:rPr>
          <w:szCs w:val="24"/>
          <w:u w:val="single"/>
        </w:rPr>
      </w:pPr>
      <w:r w:rsidRPr="00C91CC5">
        <w:rPr>
          <w:szCs w:val="24"/>
          <w:u w:val="single"/>
        </w:rPr>
        <w:t>ARM 17.8, Subchapter 12, Operating Permit Program §1214(1)-(4)</w:t>
      </w:r>
    </w:p>
    <w:p w14:paraId="5C6EB21C" w14:textId="77777777" w:rsidR="002D2B86" w:rsidRPr="00C91CC5" w:rsidRDefault="002D2B86">
      <w:pPr>
        <w:ind w:left="432"/>
        <w:rPr>
          <w:szCs w:val="24"/>
        </w:rPr>
      </w:pPr>
    </w:p>
    <w:p w14:paraId="1DB3C539"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14A1E883" w14:textId="77777777" w:rsidR="002D2B86" w:rsidRPr="00C91CC5" w:rsidRDefault="002D2B86">
      <w:pPr>
        <w:tabs>
          <w:tab w:val="num" w:pos="900"/>
        </w:tabs>
        <w:ind w:left="900" w:hanging="540"/>
        <w:rPr>
          <w:szCs w:val="24"/>
        </w:rPr>
      </w:pPr>
    </w:p>
    <w:p w14:paraId="2261A409"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16DEBAD3" w14:textId="77777777" w:rsidR="002D2B86" w:rsidRPr="00C91CC5" w:rsidRDefault="002D2B86">
      <w:pPr>
        <w:tabs>
          <w:tab w:val="num" w:pos="900"/>
        </w:tabs>
        <w:ind w:left="900" w:hanging="540"/>
        <w:rPr>
          <w:szCs w:val="24"/>
        </w:rPr>
      </w:pPr>
    </w:p>
    <w:p w14:paraId="79B1E40D"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Nothing in this permit alters or affects the following:</w:t>
      </w:r>
    </w:p>
    <w:p w14:paraId="3886B7CA" w14:textId="77777777" w:rsidR="002D2B86" w:rsidRPr="00C91CC5" w:rsidRDefault="002D2B86">
      <w:pPr>
        <w:rPr>
          <w:szCs w:val="24"/>
        </w:rPr>
      </w:pPr>
    </w:p>
    <w:p w14:paraId="23459DF8" w14:textId="77777777" w:rsidR="002D2B86" w:rsidRPr="00C91CC5" w:rsidRDefault="002D2B86" w:rsidP="001330D4">
      <w:pPr>
        <w:numPr>
          <w:ilvl w:val="0"/>
          <w:numId w:val="18"/>
        </w:numPr>
        <w:tabs>
          <w:tab w:val="clear" w:pos="1296"/>
          <w:tab w:val="num" w:pos="1260"/>
        </w:tabs>
        <w:ind w:left="1260" w:hanging="360"/>
        <w:rPr>
          <w:szCs w:val="24"/>
        </w:rPr>
      </w:pPr>
      <w:r w:rsidRPr="00C91CC5">
        <w:rPr>
          <w:szCs w:val="24"/>
        </w:rPr>
        <w:t>The provisions of Sec. 7603 of the FCAA, including the authority of the administrator under that section;</w:t>
      </w:r>
    </w:p>
    <w:p w14:paraId="40CA07EA" w14:textId="77777777" w:rsidR="002D2B86" w:rsidRPr="00C91CC5" w:rsidRDefault="002D2B86">
      <w:pPr>
        <w:tabs>
          <w:tab w:val="num" w:pos="1260"/>
        </w:tabs>
        <w:ind w:left="1260" w:hanging="360"/>
        <w:rPr>
          <w:szCs w:val="24"/>
        </w:rPr>
      </w:pPr>
    </w:p>
    <w:p w14:paraId="219E672A" w14:textId="77777777" w:rsidR="002D2B86" w:rsidRPr="00C91CC5" w:rsidRDefault="002D2B86" w:rsidP="001330D4">
      <w:pPr>
        <w:numPr>
          <w:ilvl w:val="0"/>
          <w:numId w:val="18"/>
        </w:numPr>
        <w:tabs>
          <w:tab w:val="clear" w:pos="1296"/>
          <w:tab w:val="num" w:pos="1260"/>
        </w:tabs>
        <w:ind w:left="1260" w:hanging="360"/>
        <w:rPr>
          <w:szCs w:val="24"/>
        </w:rPr>
      </w:pPr>
      <w:r w:rsidRPr="00C91CC5">
        <w:rPr>
          <w:szCs w:val="24"/>
        </w:rPr>
        <w:t>The liability of an owner or operator of a source for any violation of applicable requirements prior to or at the time of permit issuance;</w:t>
      </w:r>
    </w:p>
    <w:p w14:paraId="54E870DA" w14:textId="77777777" w:rsidR="002D2B86" w:rsidRPr="00C91CC5" w:rsidRDefault="002D2B86">
      <w:pPr>
        <w:tabs>
          <w:tab w:val="num" w:pos="1260"/>
        </w:tabs>
        <w:ind w:left="1260" w:hanging="360"/>
        <w:rPr>
          <w:szCs w:val="24"/>
        </w:rPr>
      </w:pPr>
    </w:p>
    <w:p w14:paraId="743E36AE" w14:textId="77777777" w:rsidR="002D2B86" w:rsidRPr="00C91CC5" w:rsidRDefault="002D2B86" w:rsidP="001330D4">
      <w:pPr>
        <w:numPr>
          <w:ilvl w:val="0"/>
          <w:numId w:val="18"/>
        </w:numPr>
        <w:tabs>
          <w:tab w:val="clear" w:pos="1296"/>
          <w:tab w:val="num" w:pos="1260"/>
        </w:tabs>
        <w:ind w:left="1260" w:hanging="360"/>
        <w:rPr>
          <w:szCs w:val="24"/>
        </w:rPr>
      </w:pPr>
      <w:r w:rsidRPr="00C91CC5">
        <w:rPr>
          <w:szCs w:val="24"/>
        </w:rPr>
        <w:t>The applicable requirements of the Acid Rain Program, consistent with Sec. 7651g(a) of the FCAA;</w:t>
      </w:r>
    </w:p>
    <w:p w14:paraId="4097EF89" w14:textId="77777777" w:rsidR="002D2B86" w:rsidRPr="00C91CC5" w:rsidRDefault="002D2B86" w:rsidP="001330D4">
      <w:pPr>
        <w:numPr>
          <w:ilvl w:val="0"/>
          <w:numId w:val="18"/>
        </w:numPr>
        <w:tabs>
          <w:tab w:val="clear" w:pos="1296"/>
          <w:tab w:val="num" w:pos="1260"/>
        </w:tabs>
        <w:ind w:left="1260" w:hanging="360"/>
        <w:rPr>
          <w:szCs w:val="24"/>
        </w:rPr>
      </w:pPr>
      <w:r w:rsidRPr="00C91CC5">
        <w:rPr>
          <w:szCs w:val="24"/>
        </w:rPr>
        <w:lastRenderedPageBreak/>
        <w:t>The ability of the administrator to obtain information from a source pursuant to Sec. 7414 of the FCAA;</w:t>
      </w:r>
    </w:p>
    <w:p w14:paraId="1FCD313D" w14:textId="77777777" w:rsidR="002D2B86" w:rsidRPr="00C91CC5" w:rsidRDefault="002D2B86">
      <w:pPr>
        <w:tabs>
          <w:tab w:val="num" w:pos="1260"/>
        </w:tabs>
        <w:ind w:left="1260" w:hanging="360"/>
        <w:rPr>
          <w:szCs w:val="24"/>
        </w:rPr>
      </w:pPr>
    </w:p>
    <w:p w14:paraId="1DE6BC2A" w14:textId="4F096DF2" w:rsidR="002D2B86" w:rsidRPr="00C91CC5" w:rsidRDefault="002D2B86" w:rsidP="001330D4">
      <w:pPr>
        <w:numPr>
          <w:ilvl w:val="0"/>
          <w:numId w:val="18"/>
        </w:numPr>
        <w:tabs>
          <w:tab w:val="clear" w:pos="1296"/>
          <w:tab w:val="num" w:pos="1260"/>
        </w:tabs>
        <w:ind w:left="1260" w:hanging="360"/>
        <w:rPr>
          <w:szCs w:val="24"/>
        </w:rPr>
      </w:pPr>
      <w:r w:rsidRPr="00C91CC5">
        <w:rPr>
          <w:szCs w:val="24"/>
        </w:rPr>
        <w:t xml:space="preserve">The ability of </w:t>
      </w:r>
      <w:r w:rsidR="00277914">
        <w:rPr>
          <w:szCs w:val="24"/>
        </w:rPr>
        <w:t>DEQ</w:t>
      </w:r>
      <w:r w:rsidRPr="00C91CC5">
        <w:rPr>
          <w:szCs w:val="24"/>
        </w:rPr>
        <w:t xml:space="preserve"> to obtain information from a source pursuant to the Montana Clean Air Act, Title 75, Chapter 2, MCA;</w:t>
      </w:r>
    </w:p>
    <w:p w14:paraId="37CD6A47" w14:textId="77777777" w:rsidR="002D2B86" w:rsidRPr="00C91CC5" w:rsidRDefault="002D2B86">
      <w:pPr>
        <w:tabs>
          <w:tab w:val="num" w:pos="1260"/>
        </w:tabs>
        <w:ind w:left="1260" w:hanging="360"/>
        <w:rPr>
          <w:szCs w:val="24"/>
        </w:rPr>
      </w:pPr>
    </w:p>
    <w:p w14:paraId="5E730985" w14:textId="37CBB195" w:rsidR="002D2B86" w:rsidRPr="00C91CC5" w:rsidRDefault="002D2B86" w:rsidP="001330D4">
      <w:pPr>
        <w:numPr>
          <w:ilvl w:val="0"/>
          <w:numId w:val="18"/>
        </w:numPr>
        <w:tabs>
          <w:tab w:val="clear" w:pos="1296"/>
          <w:tab w:val="num" w:pos="1260"/>
        </w:tabs>
        <w:ind w:left="1260" w:hanging="360"/>
        <w:rPr>
          <w:szCs w:val="24"/>
        </w:rPr>
      </w:pPr>
      <w:r w:rsidRPr="00C91CC5">
        <w:rPr>
          <w:szCs w:val="24"/>
        </w:rPr>
        <w:t xml:space="preserve">The emergency powers of </w:t>
      </w:r>
      <w:r w:rsidR="00277914">
        <w:rPr>
          <w:szCs w:val="24"/>
        </w:rPr>
        <w:t>DEQ</w:t>
      </w:r>
      <w:r w:rsidRPr="00C91CC5">
        <w:rPr>
          <w:szCs w:val="24"/>
        </w:rPr>
        <w:t xml:space="preserve"> under the Montana Clean Air Act, Title 75, Chapter 2, MCA; and</w:t>
      </w:r>
    </w:p>
    <w:p w14:paraId="7E412A73" w14:textId="77777777" w:rsidR="002D2B86" w:rsidRPr="00C91CC5" w:rsidRDefault="002D2B86">
      <w:pPr>
        <w:tabs>
          <w:tab w:val="num" w:pos="1260"/>
        </w:tabs>
        <w:ind w:left="1260" w:hanging="360"/>
        <w:rPr>
          <w:szCs w:val="24"/>
        </w:rPr>
      </w:pPr>
    </w:p>
    <w:p w14:paraId="250676A3" w14:textId="07C19F7C" w:rsidR="002D2B86" w:rsidRPr="00C91CC5" w:rsidRDefault="002D2B86" w:rsidP="001330D4">
      <w:pPr>
        <w:numPr>
          <w:ilvl w:val="0"/>
          <w:numId w:val="18"/>
        </w:numPr>
        <w:tabs>
          <w:tab w:val="clear" w:pos="1296"/>
          <w:tab w:val="num" w:pos="1260"/>
        </w:tabs>
        <w:ind w:left="1260" w:hanging="360"/>
        <w:rPr>
          <w:szCs w:val="24"/>
        </w:rPr>
      </w:pPr>
      <w:r w:rsidRPr="00C91CC5">
        <w:rPr>
          <w:szCs w:val="24"/>
        </w:rPr>
        <w:t xml:space="preserve">The ability of </w:t>
      </w:r>
      <w:r w:rsidR="00277914">
        <w:rPr>
          <w:szCs w:val="24"/>
        </w:rPr>
        <w:t>DEQ</w:t>
      </w:r>
      <w:r w:rsidRPr="00C91CC5">
        <w:rPr>
          <w:szCs w:val="24"/>
        </w:rPr>
        <w:t xml:space="preserve"> to establish or revise requirements for the use of reasonably available control 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0402249C" w14:textId="77777777" w:rsidR="002D2B86" w:rsidRPr="00C91CC5" w:rsidRDefault="002D2B86">
      <w:pPr>
        <w:rPr>
          <w:szCs w:val="24"/>
        </w:rPr>
      </w:pPr>
    </w:p>
    <w:p w14:paraId="61431C88" w14:textId="58E6FB18" w:rsidR="002D2B86" w:rsidRPr="00C91CC5" w:rsidRDefault="002D2B86" w:rsidP="001330D4">
      <w:pPr>
        <w:numPr>
          <w:ilvl w:val="0"/>
          <w:numId w:val="17"/>
        </w:numPr>
        <w:tabs>
          <w:tab w:val="clear" w:pos="864"/>
          <w:tab w:val="num" w:pos="900"/>
        </w:tabs>
        <w:ind w:left="900" w:hanging="540"/>
        <w:rPr>
          <w:szCs w:val="24"/>
        </w:rPr>
      </w:pPr>
      <w:r w:rsidRPr="00C91CC5">
        <w:rPr>
          <w:szCs w:val="24"/>
        </w:rPr>
        <w:t xml:space="preserve">Nothing in this permit alters or affects the ability of </w:t>
      </w:r>
      <w:r w:rsidR="00277914">
        <w:rPr>
          <w:szCs w:val="24"/>
        </w:rPr>
        <w:t>DEQ</w:t>
      </w:r>
      <w:r w:rsidRPr="00C91CC5">
        <w:rPr>
          <w:szCs w:val="24"/>
        </w:rPr>
        <w:t xml:space="preserve"> to take enforcement action for a violation of an applicable requirement or permit term demonstrated pursuant to ARM 17.8.106, Source Testing Protocol.</w:t>
      </w:r>
    </w:p>
    <w:p w14:paraId="66AA7F85" w14:textId="77777777" w:rsidR="002D2B86" w:rsidRPr="00C91CC5" w:rsidRDefault="002D2B86">
      <w:pPr>
        <w:tabs>
          <w:tab w:val="num" w:pos="900"/>
        </w:tabs>
        <w:ind w:left="900" w:hanging="540"/>
        <w:rPr>
          <w:szCs w:val="24"/>
        </w:rPr>
      </w:pPr>
    </w:p>
    <w:p w14:paraId="35EB03A8"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 xml:space="preserve">Pursuant to ARM 17.8.132, for the purpose of submitting a compliance certification, nothing in these rules shall preclude the use, including the exclusive use, of any credible evidence or information relevant to whether a source would have </w:t>
      </w:r>
      <w:proofErr w:type="gramStart"/>
      <w:r w:rsidRPr="00C91CC5">
        <w:rPr>
          <w:szCs w:val="24"/>
        </w:rPr>
        <w:t>been in compliance</w:t>
      </w:r>
      <w:proofErr w:type="gramEnd"/>
      <w:r w:rsidRPr="00C91CC5">
        <w:rPr>
          <w:szCs w:val="24"/>
        </w:rPr>
        <w:t xml:space="preserve">.  However, when compliance or noncompliance is demonstrated by a test or procedure provided by permit or other applicable requirements, the source shall then be presumed to </w:t>
      </w:r>
      <w:proofErr w:type="gramStart"/>
      <w:r w:rsidRPr="00C91CC5">
        <w:rPr>
          <w:szCs w:val="24"/>
        </w:rPr>
        <w:t>be in compliance</w:t>
      </w:r>
      <w:proofErr w:type="gramEnd"/>
      <w:r w:rsidRPr="00C91CC5">
        <w:rPr>
          <w:szCs w:val="24"/>
        </w:rPr>
        <w:t xml:space="preserve"> or noncompliance unless that presumption is overcome by other relevant credible evidence.</w:t>
      </w:r>
    </w:p>
    <w:p w14:paraId="13F824EB" w14:textId="77777777" w:rsidR="002D2B86" w:rsidRPr="00C91CC5" w:rsidRDefault="002D2B86">
      <w:pPr>
        <w:tabs>
          <w:tab w:val="num" w:pos="900"/>
        </w:tabs>
        <w:ind w:left="900" w:hanging="540"/>
        <w:rPr>
          <w:szCs w:val="24"/>
        </w:rPr>
      </w:pPr>
    </w:p>
    <w:p w14:paraId="31ACF987"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The permit shield will not extend to minor permit modifications or changes not requiring a permit revision (see Sections I &amp; J).</w:t>
      </w:r>
    </w:p>
    <w:p w14:paraId="53ED85AF" w14:textId="77777777" w:rsidR="002D2B86" w:rsidRPr="00C91CC5" w:rsidRDefault="002D2B86">
      <w:pPr>
        <w:tabs>
          <w:tab w:val="num" w:pos="900"/>
        </w:tabs>
        <w:ind w:left="900" w:hanging="540"/>
        <w:rPr>
          <w:szCs w:val="24"/>
        </w:rPr>
      </w:pPr>
    </w:p>
    <w:p w14:paraId="5A2E7C04"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 xml:space="preserve">The permit shield will extend to significant permit modifications and transfer or assignment of ownership (see Sections K &amp; </w:t>
      </w:r>
      <w:r w:rsidR="002060DF" w:rsidRPr="00C91CC5">
        <w:rPr>
          <w:szCs w:val="24"/>
        </w:rPr>
        <w:t>O</w:t>
      </w:r>
      <w:r w:rsidRPr="00C91CC5">
        <w:rPr>
          <w:szCs w:val="24"/>
        </w:rPr>
        <w:t>).</w:t>
      </w:r>
    </w:p>
    <w:p w14:paraId="44587F71" w14:textId="77777777" w:rsidR="002D2B86" w:rsidRPr="00C91CC5" w:rsidRDefault="002D2B86">
      <w:pPr>
        <w:rPr>
          <w:szCs w:val="24"/>
        </w:rPr>
      </w:pPr>
    </w:p>
    <w:p w14:paraId="121DF1AA" w14:textId="77777777" w:rsidR="002D2B86" w:rsidRPr="00C91CC5" w:rsidRDefault="002D2B86">
      <w:pPr>
        <w:pStyle w:val="Heading2"/>
        <w:rPr>
          <w:rFonts w:ascii="Garamond" w:hAnsi="Garamond"/>
          <w:sz w:val="24"/>
          <w:szCs w:val="24"/>
        </w:rPr>
      </w:pPr>
      <w:bookmarkStart w:id="77" w:name="_Toc16993297"/>
      <w:bookmarkStart w:id="78" w:name="_Toc215555510"/>
      <w:r w:rsidRPr="00C91CC5">
        <w:rPr>
          <w:rFonts w:ascii="Garamond" w:hAnsi="Garamond"/>
          <w:sz w:val="24"/>
          <w:szCs w:val="24"/>
        </w:rPr>
        <w:t>Monitoring, Recordkeeping, and Reporting Requirements</w:t>
      </w:r>
      <w:bookmarkEnd w:id="77"/>
      <w:bookmarkEnd w:id="78"/>
    </w:p>
    <w:p w14:paraId="21CCB18B" w14:textId="77777777" w:rsidR="002D2B86" w:rsidRPr="00C91CC5" w:rsidRDefault="002D2B86">
      <w:pPr>
        <w:ind w:left="360"/>
        <w:rPr>
          <w:szCs w:val="24"/>
          <w:u w:val="single"/>
        </w:rPr>
      </w:pPr>
      <w:r w:rsidRPr="00C91CC5">
        <w:rPr>
          <w:szCs w:val="24"/>
          <w:u w:val="single"/>
        </w:rPr>
        <w:t>ARM 17.8, Subchapter 12, Operating Permit Program §1212(</w:t>
      </w:r>
      <w:proofErr w:type="gramStart"/>
      <w:r w:rsidRPr="00C91CC5">
        <w:rPr>
          <w:szCs w:val="24"/>
          <w:u w:val="single"/>
        </w:rPr>
        <w:t>2)&amp;</w:t>
      </w:r>
      <w:proofErr w:type="gramEnd"/>
      <w:r w:rsidRPr="00C91CC5">
        <w:rPr>
          <w:szCs w:val="24"/>
          <w:u w:val="single"/>
        </w:rPr>
        <w:t>(3)</w:t>
      </w:r>
    </w:p>
    <w:p w14:paraId="44C3F078" w14:textId="77777777" w:rsidR="002D2B86" w:rsidRPr="00C91CC5" w:rsidRDefault="002D2B86" w:rsidP="00C91CC5">
      <w:pPr>
        <w:rPr>
          <w:szCs w:val="24"/>
        </w:rPr>
      </w:pPr>
    </w:p>
    <w:p w14:paraId="2BED16AB" w14:textId="77777777" w:rsidR="002D2B86" w:rsidRPr="00C91CC5" w:rsidRDefault="002D2B86" w:rsidP="001330D4">
      <w:pPr>
        <w:numPr>
          <w:ilvl w:val="0"/>
          <w:numId w:val="19"/>
        </w:numPr>
        <w:tabs>
          <w:tab w:val="clear" w:pos="864"/>
          <w:tab w:val="num" w:pos="900"/>
        </w:tabs>
        <w:ind w:left="900" w:hanging="540"/>
        <w:rPr>
          <w:szCs w:val="24"/>
        </w:rPr>
      </w:pPr>
      <w:r w:rsidRPr="00C91CC5">
        <w:rPr>
          <w:szCs w:val="24"/>
        </w:rPr>
        <w:t>Unless otherwise provided in this permit, the permittee shall maintain compliance monitoring records that include the following information:</w:t>
      </w:r>
    </w:p>
    <w:p w14:paraId="418B6740" w14:textId="77777777" w:rsidR="002D2B86" w:rsidRPr="00C91CC5" w:rsidRDefault="002D2B86" w:rsidP="00C91CC5">
      <w:pPr>
        <w:rPr>
          <w:szCs w:val="24"/>
        </w:rPr>
      </w:pPr>
    </w:p>
    <w:p w14:paraId="1C04E6E2"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t>The date, place as defined in the permit, and time of sampling or measurement;</w:t>
      </w:r>
    </w:p>
    <w:p w14:paraId="031A1D69" w14:textId="77777777" w:rsidR="002D2B86" w:rsidRPr="00C91CC5" w:rsidRDefault="002D2B86" w:rsidP="00C91CC5">
      <w:pPr>
        <w:tabs>
          <w:tab w:val="num" w:pos="1260"/>
        </w:tabs>
        <w:rPr>
          <w:szCs w:val="24"/>
        </w:rPr>
      </w:pPr>
    </w:p>
    <w:p w14:paraId="1BE6E631"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t xml:space="preserve">The </w:t>
      </w:r>
      <w:proofErr w:type="gramStart"/>
      <w:r w:rsidRPr="00C91CC5">
        <w:rPr>
          <w:szCs w:val="24"/>
        </w:rPr>
        <w:t>date</w:t>
      </w:r>
      <w:proofErr w:type="gramEnd"/>
      <w:r w:rsidRPr="00C91CC5">
        <w:rPr>
          <w:szCs w:val="24"/>
        </w:rPr>
        <w:t>(s) analyses were performed;</w:t>
      </w:r>
    </w:p>
    <w:p w14:paraId="04199D41" w14:textId="77777777" w:rsidR="002D2B86" w:rsidRPr="00C91CC5" w:rsidRDefault="002D2B86" w:rsidP="00C91CC5">
      <w:pPr>
        <w:tabs>
          <w:tab w:val="num" w:pos="1260"/>
        </w:tabs>
        <w:rPr>
          <w:szCs w:val="24"/>
        </w:rPr>
      </w:pPr>
    </w:p>
    <w:p w14:paraId="65B27A9D"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t>The company or entity that performed the analyses;</w:t>
      </w:r>
    </w:p>
    <w:p w14:paraId="0B16B520" w14:textId="77777777" w:rsidR="002D2B86" w:rsidRPr="00C91CC5" w:rsidRDefault="002D2B86" w:rsidP="00C91CC5">
      <w:pPr>
        <w:tabs>
          <w:tab w:val="num" w:pos="1260"/>
        </w:tabs>
        <w:rPr>
          <w:szCs w:val="24"/>
        </w:rPr>
      </w:pPr>
    </w:p>
    <w:p w14:paraId="012F492C"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t>The analytical techniques or methods used;</w:t>
      </w:r>
    </w:p>
    <w:p w14:paraId="0E16C779" w14:textId="77777777" w:rsidR="002D2B86" w:rsidRPr="00C91CC5" w:rsidRDefault="002D2B86" w:rsidP="00C91CC5">
      <w:pPr>
        <w:tabs>
          <w:tab w:val="num" w:pos="1260"/>
        </w:tabs>
        <w:rPr>
          <w:szCs w:val="24"/>
        </w:rPr>
      </w:pPr>
    </w:p>
    <w:p w14:paraId="1AEF2010"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t>The results of such analyses; and</w:t>
      </w:r>
    </w:p>
    <w:p w14:paraId="62ADC024" w14:textId="77777777" w:rsidR="002D2B86" w:rsidRPr="00C91CC5" w:rsidRDefault="002D2B86" w:rsidP="00C91CC5">
      <w:pPr>
        <w:tabs>
          <w:tab w:val="num" w:pos="1260"/>
        </w:tabs>
        <w:rPr>
          <w:szCs w:val="24"/>
        </w:rPr>
      </w:pPr>
    </w:p>
    <w:p w14:paraId="3EB121B9"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lastRenderedPageBreak/>
        <w:t>The operating conditions at the time of sampling or measurement.</w:t>
      </w:r>
    </w:p>
    <w:p w14:paraId="2C6782EF" w14:textId="77777777" w:rsidR="002D2B86" w:rsidRPr="00C91CC5" w:rsidRDefault="002D2B86">
      <w:pPr>
        <w:rPr>
          <w:szCs w:val="24"/>
        </w:rPr>
      </w:pPr>
    </w:p>
    <w:p w14:paraId="1A16E4AA" w14:textId="6CAD4121" w:rsidR="002D2B86" w:rsidRPr="00C91CC5" w:rsidRDefault="002D2B86" w:rsidP="001330D4">
      <w:pPr>
        <w:numPr>
          <w:ilvl w:val="0"/>
          <w:numId w:val="19"/>
        </w:numPr>
        <w:tabs>
          <w:tab w:val="clear" w:pos="864"/>
          <w:tab w:val="num" w:pos="900"/>
        </w:tabs>
        <w:ind w:left="900" w:hanging="540"/>
        <w:rPr>
          <w:szCs w:val="24"/>
        </w:rPr>
      </w:pPr>
      <w:r w:rsidRPr="00C91CC5">
        <w:rPr>
          <w:szCs w:val="24"/>
        </w:rPr>
        <w:t xml:space="preserve">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w:t>
      </w:r>
      <w:r w:rsidR="00277914">
        <w:rPr>
          <w:szCs w:val="24"/>
        </w:rPr>
        <w:t>DEQ</w:t>
      </w:r>
      <w:r w:rsidRPr="00C91CC5">
        <w:rPr>
          <w:szCs w:val="24"/>
        </w:rPr>
        <w:t xml:space="preserve"> personnel upon request, which may be for either hard copies or computerized format.  Strip-charts must be maintained in their original form at the plant site and shall be made available to </w:t>
      </w:r>
      <w:r w:rsidR="00277914">
        <w:rPr>
          <w:szCs w:val="24"/>
        </w:rPr>
        <w:t>DEQ</w:t>
      </w:r>
      <w:r w:rsidRPr="00C91CC5">
        <w:rPr>
          <w:szCs w:val="24"/>
        </w:rPr>
        <w:t xml:space="preserve"> personnel upon request.</w:t>
      </w:r>
    </w:p>
    <w:p w14:paraId="7B4F1F6D" w14:textId="77777777" w:rsidR="002D2B86" w:rsidRPr="00C91CC5" w:rsidRDefault="002D2B86" w:rsidP="00C91CC5">
      <w:pPr>
        <w:tabs>
          <w:tab w:val="num" w:pos="900"/>
        </w:tabs>
        <w:rPr>
          <w:szCs w:val="24"/>
        </w:rPr>
      </w:pPr>
    </w:p>
    <w:p w14:paraId="2575985A" w14:textId="745102B8" w:rsidR="002D2B86" w:rsidRPr="00C91CC5" w:rsidRDefault="002D2B86" w:rsidP="001330D4">
      <w:pPr>
        <w:numPr>
          <w:ilvl w:val="0"/>
          <w:numId w:val="19"/>
        </w:numPr>
        <w:tabs>
          <w:tab w:val="clear" w:pos="864"/>
          <w:tab w:val="num" w:pos="900"/>
        </w:tabs>
        <w:ind w:left="900" w:hanging="540"/>
        <w:rPr>
          <w:szCs w:val="24"/>
        </w:rPr>
      </w:pPr>
      <w:r w:rsidRPr="00C91CC5">
        <w:rPr>
          <w:szCs w:val="24"/>
        </w:rPr>
        <w:t xml:space="preserve">The permittee shall submit to </w:t>
      </w:r>
      <w:r w:rsidR="00277914">
        <w:rPr>
          <w:szCs w:val="24"/>
        </w:rPr>
        <w:t>DEQ</w:t>
      </w:r>
      <w:r w:rsidRPr="00C91CC5">
        <w:rPr>
          <w:szCs w:val="24"/>
        </w:rPr>
        <w:t>, at the addresses located in the Notification Addresses Appendix 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2B6282FF" w14:textId="77777777" w:rsidR="002D2B86" w:rsidRPr="00C91CC5" w:rsidRDefault="002D2B86">
      <w:pPr>
        <w:rPr>
          <w:szCs w:val="24"/>
        </w:rPr>
      </w:pPr>
    </w:p>
    <w:p w14:paraId="7D48435B" w14:textId="77777777" w:rsidR="002D2B86" w:rsidRPr="00C91CC5" w:rsidRDefault="002D2B86">
      <w:pPr>
        <w:pStyle w:val="Heading2"/>
        <w:rPr>
          <w:rFonts w:ascii="Garamond" w:hAnsi="Garamond"/>
          <w:sz w:val="24"/>
          <w:szCs w:val="24"/>
        </w:rPr>
      </w:pPr>
      <w:bookmarkStart w:id="79" w:name="_Toc16993298"/>
      <w:bookmarkStart w:id="80" w:name="_Toc215555511"/>
      <w:r w:rsidRPr="00C91CC5">
        <w:rPr>
          <w:rFonts w:ascii="Garamond" w:hAnsi="Garamond"/>
          <w:sz w:val="24"/>
          <w:szCs w:val="24"/>
        </w:rPr>
        <w:t>Prompt Deviation Reporting</w:t>
      </w:r>
      <w:bookmarkEnd w:id="79"/>
      <w:bookmarkEnd w:id="80"/>
    </w:p>
    <w:p w14:paraId="584CE847" w14:textId="77777777" w:rsidR="002D2B86" w:rsidRPr="00C91CC5" w:rsidRDefault="002D2B86">
      <w:pPr>
        <w:ind w:left="360"/>
        <w:rPr>
          <w:szCs w:val="24"/>
          <w:u w:val="single"/>
        </w:rPr>
      </w:pPr>
      <w:r w:rsidRPr="00C91CC5">
        <w:rPr>
          <w:szCs w:val="24"/>
          <w:u w:val="single"/>
        </w:rPr>
        <w:t>ARM 17.8, Subchapter 12, Operating Permit Program §1212(3)(</w:t>
      </w:r>
      <w:r w:rsidR="001141B8" w:rsidRPr="00C91CC5">
        <w:rPr>
          <w:szCs w:val="24"/>
          <w:u w:val="single"/>
        </w:rPr>
        <w:t>b</w:t>
      </w:r>
      <w:r w:rsidRPr="00C91CC5">
        <w:rPr>
          <w:szCs w:val="24"/>
          <w:u w:val="single"/>
        </w:rPr>
        <w:t>)</w:t>
      </w:r>
    </w:p>
    <w:p w14:paraId="1977CD21" w14:textId="77777777" w:rsidR="002D2B86" w:rsidRPr="00C91CC5" w:rsidRDefault="002D2B86" w:rsidP="00C91CC5">
      <w:pPr>
        <w:rPr>
          <w:szCs w:val="24"/>
        </w:rPr>
      </w:pPr>
    </w:p>
    <w:p w14:paraId="24051C98" w14:textId="242ED559" w:rsidR="00C87145" w:rsidRPr="00C91CC5" w:rsidRDefault="00C87145" w:rsidP="00C87145">
      <w:pPr>
        <w:ind w:left="360"/>
        <w:rPr>
          <w:szCs w:val="24"/>
        </w:rPr>
      </w:pPr>
      <w:r w:rsidRPr="00C91CC5">
        <w:rPr>
          <w:szCs w:val="24"/>
        </w:rPr>
        <w:t xml:space="preserve">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to </w:t>
      </w:r>
      <w:r w:rsidR="00277914">
        <w:rPr>
          <w:szCs w:val="24"/>
        </w:rPr>
        <w:t>DEQ</w:t>
      </w:r>
      <w:r w:rsidRPr="00C91CC5">
        <w:rPr>
          <w:szCs w:val="24"/>
        </w:rPr>
        <w:t xml:space="preserve"> within the following timeframes (unless otherwise specified in an applicable requirement):</w:t>
      </w:r>
    </w:p>
    <w:p w14:paraId="7326B022" w14:textId="77777777" w:rsidR="00C87145" w:rsidRPr="00C91CC5" w:rsidRDefault="00C87145" w:rsidP="00C91CC5">
      <w:pPr>
        <w:rPr>
          <w:szCs w:val="24"/>
        </w:rPr>
      </w:pPr>
    </w:p>
    <w:p w14:paraId="2E3FFC0B" w14:textId="77777777" w:rsidR="00C87145" w:rsidRPr="00C91CC5" w:rsidRDefault="00C87145" w:rsidP="001330D4">
      <w:pPr>
        <w:numPr>
          <w:ilvl w:val="0"/>
          <w:numId w:val="38"/>
        </w:numPr>
        <w:tabs>
          <w:tab w:val="clear" w:pos="1080"/>
        </w:tabs>
        <w:ind w:left="900" w:hanging="540"/>
        <w:rPr>
          <w:szCs w:val="24"/>
        </w:rPr>
      </w:pPr>
      <w:r w:rsidRPr="00C91CC5">
        <w:rPr>
          <w:szCs w:val="24"/>
        </w:rPr>
        <w:t>For deviations which may result in emissions potentially in violation of permit limitations:</w:t>
      </w:r>
    </w:p>
    <w:p w14:paraId="67B4F6DA" w14:textId="77777777" w:rsidR="00C87145" w:rsidRPr="00C91CC5" w:rsidRDefault="00C87145" w:rsidP="00C91CC5">
      <w:pPr>
        <w:rPr>
          <w:szCs w:val="24"/>
        </w:rPr>
      </w:pPr>
    </w:p>
    <w:p w14:paraId="246F06A1" w14:textId="77777777" w:rsidR="00C87145" w:rsidRPr="00C91CC5" w:rsidRDefault="00C87145" w:rsidP="001330D4">
      <w:pPr>
        <w:numPr>
          <w:ilvl w:val="1"/>
          <w:numId w:val="38"/>
        </w:numPr>
        <w:tabs>
          <w:tab w:val="clear" w:pos="1800"/>
        </w:tabs>
        <w:ind w:left="1260"/>
        <w:rPr>
          <w:szCs w:val="24"/>
        </w:rPr>
      </w:pPr>
      <w:r w:rsidRPr="00C91CC5">
        <w:rPr>
          <w:szCs w:val="24"/>
        </w:rPr>
        <w:t>An initial phone notification (or faxed or electronic notification) describing the incident within 24 hours (or the next business day) of discovery; and,</w:t>
      </w:r>
    </w:p>
    <w:p w14:paraId="525E0483" w14:textId="77777777" w:rsidR="00C87145" w:rsidRPr="00C91CC5" w:rsidRDefault="00C87145" w:rsidP="00C91CC5">
      <w:pPr>
        <w:rPr>
          <w:szCs w:val="24"/>
        </w:rPr>
      </w:pPr>
    </w:p>
    <w:p w14:paraId="7BDFEE00" w14:textId="77777777" w:rsidR="00C87145" w:rsidRPr="00C91CC5" w:rsidRDefault="00C87145" w:rsidP="001330D4">
      <w:pPr>
        <w:numPr>
          <w:ilvl w:val="1"/>
          <w:numId w:val="38"/>
        </w:numPr>
        <w:tabs>
          <w:tab w:val="clear" w:pos="1800"/>
        </w:tabs>
        <w:ind w:left="1260"/>
        <w:rPr>
          <w:szCs w:val="24"/>
        </w:rPr>
      </w:pPr>
      <w:r w:rsidRPr="00C91CC5">
        <w:rPr>
          <w:szCs w:val="24"/>
        </w:rPr>
        <w:t>A follow-up written, faxed, or electronic report within 30 days of discovery of the deviation that describes the probable cause of the reported deviation and any corrective actions or preventative measures taken.</w:t>
      </w:r>
    </w:p>
    <w:p w14:paraId="58BA8317" w14:textId="77777777" w:rsidR="00C87145" w:rsidRPr="00C91CC5" w:rsidRDefault="00C87145" w:rsidP="00C87145">
      <w:pPr>
        <w:rPr>
          <w:szCs w:val="24"/>
        </w:rPr>
      </w:pPr>
    </w:p>
    <w:p w14:paraId="0643E466" w14:textId="21FB7E2C" w:rsidR="00C87145" w:rsidRPr="00C91CC5" w:rsidRDefault="00C87145" w:rsidP="001330D4">
      <w:pPr>
        <w:numPr>
          <w:ilvl w:val="0"/>
          <w:numId w:val="38"/>
        </w:numPr>
        <w:tabs>
          <w:tab w:val="clear" w:pos="1080"/>
        </w:tabs>
        <w:ind w:left="720"/>
        <w:rPr>
          <w:szCs w:val="24"/>
        </w:rPr>
      </w:pPr>
      <w:r w:rsidRPr="00C91CC5">
        <w:rPr>
          <w:szCs w:val="24"/>
        </w:rPr>
        <w:t xml:space="preserve">For deviations attributable to malfunctions, deviations shall be reported to </w:t>
      </w:r>
      <w:r w:rsidR="00277914">
        <w:rPr>
          <w:szCs w:val="24"/>
        </w:rPr>
        <w:t>DEQ</w:t>
      </w:r>
      <w:r w:rsidRPr="00C91CC5">
        <w:rPr>
          <w:szCs w:val="24"/>
        </w:rPr>
        <w:t xml:space="preserve"> in accordance with the malfunction reporting requirements under ARM 17.8.110; and</w:t>
      </w:r>
    </w:p>
    <w:p w14:paraId="759DC4C4" w14:textId="77777777" w:rsidR="00C87145" w:rsidRPr="00C91CC5" w:rsidRDefault="00C87145" w:rsidP="00C87145">
      <w:pPr>
        <w:rPr>
          <w:szCs w:val="24"/>
        </w:rPr>
      </w:pPr>
    </w:p>
    <w:p w14:paraId="40927762" w14:textId="48241A27" w:rsidR="00C87145" w:rsidRPr="00C91CC5" w:rsidRDefault="00C87145" w:rsidP="001330D4">
      <w:pPr>
        <w:numPr>
          <w:ilvl w:val="0"/>
          <w:numId w:val="38"/>
        </w:numPr>
        <w:tabs>
          <w:tab w:val="clear" w:pos="1080"/>
        </w:tabs>
        <w:ind w:left="720"/>
        <w:rPr>
          <w:szCs w:val="24"/>
        </w:rPr>
      </w:pPr>
      <w:r w:rsidRPr="00C91CC5">
        <w:rPr>
          <w:szCs w:val="24"/>
        </w:rPr>
        <w:t xml:space="preserve">For all other deviations, deviations shall be reported to </w:t>
      </w:r>
      <w:r w:rsidR="00277914">
        <w:rPr>
          <w:szCs w:val="24"/>
        </w:rPr>
        <w:t>DEQ</w:t>
      </w:r>
      <w:r w:rsidRPr="00C91CC5">
        <w:rPr>
          <w:szCs w:val="24"/>
        </w:rPr>
        <w:t xml:space="preserve"> via a written, faxed, or electronic report within 90 days of discovery (as determined through routine internal review by the permittee).</w:t>
      </w:r>
    </w:p>
    <w:p w14:paraId="4DFABEE5" w14:textId="77777777" w:rsidR="00C87145" w:rsidRPr="00C91CC5" w:rsidRDefault="00C87145" w:rsidP="00C91CC5">
      <w:pPr>
        <w:rPr>
          <w:szCs w:val="24"/>
        </w:rPr>
      </w:pPr>
    </w:p>
    <w:p w14:paraId="277A3E4B" w14:textId="7188A0BC" w:rsidR="00C87145" w:rsidRPr="00C91CC5" w:rsidRDefault="00C87145" w:rsidP="00C87145">
      <w:pPr>
        <w:ind w:left="360"/>
        <w:rPr>
          <w:szCs w:val="24"/>
        </w:rPr>
      </w:pPr>
      <w:r w:rsidRPr="00C91CC5">
        <w:rPr>
          <w:szCs w:val="24"/>
        </w:rPr>
        <w:t xml:space="preserve">Prompt deviation reports do not need to be resubmitted with regular semiannual (or other routine) </w:t>
      </w:r>
      <w:r w:rsidR="00084807" w:rsidRPr="00C91CC5">
        <w:rPr>
          <w:szCs w:val="24"/>
        </w:rPr>
        <w:t>reports but</w:t>
      </w:r>
      <w:r w:rsidRPr="00C91CC5">
        <w:rPr>
          <w:szCs w:val="24"/>
        </w:rPr>
        <w:t xml:space="preserve"> may be referenced by the date of submittal.</w:t>
      </w:r>
    </w:p>
    <w:p w14:paraId="069F2ACE" w14:textId="77777777" w:rsidR="002D2B86" w:rsidRPr="00C91CC5" w:rsidRDefault="002D2B86">
      <w:pPr>
        <w:pStyle w:val="Heading2"/>
        <w:rPr>
          <w:rFonts w:ascii="Garamond" w:hAnsi="Garamond"/>
          <w:sz w:val="24"/>
          <w:szCs w:val="24"/>
        </w:rPr>
      </w:pPr>
      <w:bookmarkStart w:id="81" w:name="_Toc16993299"/>
      <w:bookmarkStart w:id="82" w:name="_Toc215555512"/>
      <w:r w:rsidRPr="00C91CC5">
        <w:rPr>
          <w:rFonts w:ascii="Garamond" w:hAnsi="Garamond"/>
          <w:sz w:val="24"/>
          <w:szCs w:val="24"/>
        </w:rPr>
        <w:lastRenderedPageBreak/>
        <w:t>Emergency Provisions</w:t>
      </w:r>
      <w:bookmarkEnd w:id="81"/>
      <w:bookmarkEnd w:id="82"/>
    </w:p>
    <w:p w14:paraId="56FE0CB4" w14:textId="77777777" w:rsidR="00C56485" w:rsidRPr="00C56485" w:rsidRDefault="00C56485" w:rsidP="00C56485">
      <w:pPr>
        <w:ind w:left="360"/>
        <w:rPr>
          <w:szCs w:val="24"/>
          <w:u w:val="single"/>
        </w:rPr>
      </w:pPr>
      <w:r w:rsidRPr="00C56485">
        <w:rPr>
          <w:szCs w:val="24"/>
          <w:u w:val="single"/>
        </w:rPr>
        <w:t>ARM 17.8, Subchapter 12, Operating Permit Program §1201(13), §1214(5)-(8), and §1224(6)</w:t>
      </w:r>
    </w:p>
    <w:p w14:paraId="0BB6138C" w14:textId="77777777" w:rsidR="00C56485" w:rsidRDefault="00C56485" w:rsidP="00C56485">
      <w:pPr>
        <w:ind w:left="360"/>
        <w:rPr>
          <w:szCs w:val="24"/>
        </w:rPr>
      </w:pPr>
    </w:p>
    <w:p w14:paraId="6B3A34D9" w14:textId="4582BA4C" w:rsidR="00C56485" w:rsidRPr="00C56485" w:rsidRDefault="00C56485" w:rsidP="00C56485">
      <w:pPr>
        <w:ind w:left="360"/>
        <w:rPr>
          <w:szCs w:val="24"/>
        </w:rPr>
      </w:pPr>
      <w:r w:rsidRPr="00C56485">
        <w:rPr>
          <w:szCs w:val="24"/>
        </w:rPr>
        <w:t xml:space="preserve">In July 2023, EPA rescinded the emergency affirmative defense </w:t>
      </w:r>
      <w:r w:rsidR="00084807">
        <w:rPr>
          <w:szCs w:val="24"/>
        </w:rPr>
        <w:t>from</w:t>
      </w:r>
      <w:r w:rsidRPr="00C56485">
        <w:rPr>
          <w:szCs w:val="24"/>
        </w:rPr>
        <w:t xml:space="preserve">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w:t>
      </w:r>
      <w:r w:rsidR="00084807">
        <w:rPr>
          <w:szCs w:val="24"/>
        </w:rPr>
        <w:t>T</w:t>
      </w:r>
      <w:r w:rsidRPr="00C56485">
        <w:rPr>
          <w:szCs w:val="24"/>
        </w:rPr>
        <w:t>itle V operating permits at renewal or during permit revisions. Montana officially removed the affected affirmative defense provisions cited here from the Administrative Rules of Montana (ARM), Title 17, Chapter 8, Subchapter 12.</w:t>
      </w:r>
    </w:p>
    <w:p w14:paraId="594B193B" w14:textId="77777777" w:rsidR="00C56485" w:rsidRDefault="00C56485" w:rsidP="00C56485">
      <w:pPr>
        <w:ind w:left="360"/>
        <w:rPr>
          <w:szCs w:val="24"/>
        </w:rPr>
      </w:pPr>
    </w:p>
    <w:p w14:paraId="3C660AC6" w14:textId="6CAA389F" w:rsidR="002D2B86" w:rsidRDefault="00C56485" w:rsidP="00C56485">
      <w:pPr>
        <w:ind w:left="360"/>
        <w:rPr>
          <w:szCs w:val="24"/>
        </w:rPr>
      </w:pPr>
      <w:r w:rsidRPr="00C56485">
        <w:rPr>
          <w:szCs w:val="24"/>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49B66474" w14:textId="77777777" w:rsidR="0003532E" w:rsidRPr="00C91CC5" w:rsidRDefault="0003532E">
      <w:pPr>
        <w:rPr>
          <w:szCs w:val="24"/>
        </w:rPr>
      </w:pPr>
    </w:p>
    <w:p w14:paraId="31B816FC" w14:textId="77777777" w:rsidR="002D2B86" w:rsidRPr="00C91CC5" w:rsidRDefault="002D2B86">
      <w:pPr>
        <w:pStyle w:val="Heading2"/>
        <w:rPr>
          <w:rFonts w:ascii="Garamond" w:hAnsi="Garamond"/>
          <w:sz w:val="24"/>
          <w:szCs w:val="24"/>
        </w:rPr>
      </w:pPr>
      <w:bookmarkStart w:id="83" w:name="_Toc16993300"/>
      <w:bookmarkStart w:id="84" w:name="_Toc215555513"/>
      <w:r w:rsidRPr="00C91CC5">
        <w:rPr>
          <w:rFonts w:ascii="Garamond" w:hAnsi="Garamond"/>
          <w:sz w:val="24"/>
          <w:szCs w:val="24"/>
        </w:rPr>
        <w:t>Inspection and Entry</w:t>
      </w:r>
      <w:bookmarkEnd w:id="83"/>
      <w:bookmarkEnd w:id="84"/>
    </w:p>
    <w:p w14:paraId="7E569F34" w14:textId="77777777" w:rsidR="002D2B86" w:rsidRPr="00C91CC5" w:rsidRDefault="002D2B86">
      <w:pPr>
        <w:ind w:left="360"/>
        <w:rPr>
          <w:szCs w:val="24"/>
          <w:u w:val="single"/>
        </w:rPr>
      </w:pPr>
      <w:r w:rsidRPr="00C91CC5">
        <w:rPr>
          <w:szCs w:val="24"/>
          <w:u w:val="single"/>
        </w:rPr>
        <w:t>ARM 17.8, Subchapter 12, Operating Permit Program §1213(</w:t>
      </w:r>
      <w:proofErr w:type="gramStart"/>
      <w:r w:rsidRPr="00C91CC5">
        <w:rPr>
          <w:szCs w:val="24"/>
          <w:u w:val="single"/>
        </w:rPr>
        <w:t>3)&amp;</w:t>
      </w:r>
      <w:proofErr w:type="gramEnd"/>
      <w:r w:rsidRPr="00C91CC5">
        <w:rPr>
          <w:szCs w:val="24"/>
          <w:u w:val="single"/>
        </w:rPr>
        <w:t>(4)</w:t>
      </w:r>
    </w:p>
    <w:p w14:paraId="5C26900A" w14:textId="77777777" w:rsidR="002D2B86" w:rsidRPr="00C91CC5" w:rsidRDefault="002D2B86" w:rsidP="00C91CC5">
      <w:pPr>
        <w:rPr>
          <w:szCs w:val="24"/>
        </w:rPr>
      </w:pPr>
    </w:p>
    <w:p w14:paraId="4E70BD1A" w14:textId="2C9E2D2F" w:rsidR="002D2B86" w:rsidRPr="00C91CC5" w:rsidRDefault="002D2B86" w:rsidP="001330D4">
      <w:pPr>
        <w:numPr>
          <w:ilvl w:val="0"/>
          <w:numId w:val="21"/>
        </w:numPr>
        <w:tabs>
          <w:tab w:val="clear" w:pos="864"/>
          <w:tab w:val="num" w:pos="900"/>
        </w:tabs>
        <w:ind w:left="900" w:hanging="540"/>
        <w:rPr>
          <w:szCs w:val="24"/>
        </w:rPr>
      </w:pPr>
      <w:r w:rsidRPr="00C91CC5">
        <w:rPr>
          <w:szCs w:val="24"/>
        </w:rPr>
        <w:t xml:space="preserve">Upon presentation of credentials and other requirements as may be required by law, the permittee shall allow </w:t>
      </w:r>
      <w:r w:rsidR="00277914">
        <w:rPr>
          <w:szCs w:val="24"/>
        </w:rPr>
        <w:t>DEQ</w:t>
      </w:r>
      <w:r w:rsidRPr="00C91CC5">
        <w:rPr>
          <w:szCs w:val="24"/>
        </w:rPr>
        <w:t xml:space="preserve">, the administrator, or an authorized representative (including an authorized contractor acting as a representative of </w:t>
      </w:r>
      <w:r w:rsidR="00277914">
        <w:rPr>
          <w:szCs w:val="24"/>
        </w:rPr>
        <w:t>DEQ</w:t>
      </w:r>
      <w:r w:rsidRPr="00C91CC5">
        <w:rPr>
          <w:szCs w:val="24"/>
        </w:rPr>
        <w:t xml:space="preserve"> or the administrator) to perform the following:</w:t>
      </w:r>
    </w:p>
    <w:p w14:paraId="561376BF" w14:textId="77777777" w:rsidR="002D2B86" w:rsidRPr="00C91CC5" w:rsidRDefault="002D2B86" w:rsidP="00C91CC5">
      <w:pPr>
        <w:rPr>
          <w:szCs w:val="24"/>
        </w:rPr>
      </w:pPr>
    </w:p>
    <w:p w14:paraId="43BF513B" w14:textId="77777777" w:rsidR="002D2B86" w:rsidRPr="00C91CC5" w:rsidRDefault="002D2B86" w:rsidP="001330D4">
      <w:pPr>
        <w:numPr>
          <w:ilvl w:val="0"/>
          <w:numId w:val="22"/>
        </w:numPr>
        <w:tabs>
          <w:tab w:val="clear" w:pos="1296"/>
          <w:tab w:val="num" w:pos="1260"/>
        </w:tabs>
        <w:ind w:left="1260" w:hanging="360"/>
        <w:rPr>
          <w:szCs w:val="24"/>
        </w:rPr>
      </w:pPr>
      <w:r w:rsidRPr="00C91CC5">
        <w:rPr>
          <w:szCs w:val="24"/>
        </w:rPr>
        <w:t>Enter the premises where a source required to obtain a permit is located or emissions-related activity is conducted, or where records must be kept under the conditions of the permit;</w:t>
      </w:r>
    </w:p>
    <w:p w14:paraId="1D9C2817" w14:textId="77777777" w:rsidR="002D2B86" w:rsidRPr="00C91CC5" w:rsidRDefault="002D2B86" w:rsidP="00C91CC5">
      <w:pPr>
        <w:tabs>
          <w:tab w:val="num" w:pos="1260"/>
        </w:tabs>
        <w:rPr>
          <w:szCs w:val="24"/>
        </w:rPr>
      </w:pPr>
    </w:p>
    <w:p w14:paraId="0ABAC42A" w14:textId="77777777" w:rsidR="002D2B86" w:rsidRPr="00C91CC5" w:rsidRDefault="002D2B86" w:rsidP="001330D4">
      <w:pPr>
        <w:numPr>
          <w:ilvl w:val="0"/>
          <w:numId w:val="22"/>
        </w:numPr>
        <w:tabs>
          <w:tab w:val="clear" w:pos="1296"/>
          <w:tab w:val="num" w:pos="1260"/>
        </w:tabs>
        <w:ind w:left="1260" w:hanging="360"/>
        <w:rPr>
          <w:szCs w:val="24"/>
        </w:rPr>
      </w:pPr>
      <w:r w:rsidRPr="00C91CC5">
        <w:rPr>
          <w:szCs w:val="24"/>
        </w:rPr>
        <w:t>Have access to and copy, at reasonable times, any records that must be kept under the conditions of the permit;</w:t>
      </w:r>
    </w:p>
    <w:p w14:paraId="3A042F83" w14:textId="77777777" w:rsidR="002D2B86" w:rsidRPr="00C91CC5" w:rsidRDefault="002D2B86" w:rsidP="00C91CC5">
      <w:pPr>
        <w:tabs>
          <w:tab w:val="num" w:pos="1260"/>
        </w:tabs>
        <w:rPr>
          <w:szCs w:val="24"/>
        </w:rPr>
      </w:pPr>
    </w:p>
    <w:p w14:paraId="4D9F8D87" w14:textId="77777777" w:rsidR="002D2B86" w:rsidRPr="00C91CC5" w:rsidRDefault="002D2B86" w:rsidP="001330D4">
      <w:pPr>
        <w:numPr>
          <w:ilvl w:val="0"/>
          <w:numId w:val="22"/>
        </w:numPr>
        <w:tabs>
          <w:tab w:val="clear" w:pos="1296"/>
          <w:tab w:val="num" w:pos="1260"/>
        </w:tabs>
        <w:ind w:left="1260" w:hanging="360"/>
        <w:rPr>
          <w:szCs w:val="24"/>
        </w:rPr>
      </w:pPr>
      <w:r w:rsidRPr="00C91CC5">
        <w:rPr>
          <w:szCs w:val="24"/>
        </w:rPr>
        <w:t>Inspect at reasonable times any facilities, emission units, equipment (including monitoring and air pollution control equipment), practices, or operations regulated or required under the permit; and</w:t>
      </w:r>
    </w:p>
    <w:p w14:paraId="7D05652E" w14:textId="77777777" w:rsidR="002D2B86" w:rsidRPr="00C91CC5" w:rsidRDefault="002D2B86" w:rsidP="00C91CC5">
      <w:pPr>
        <w:tabs>
          <w:tab w:val="num" w:pos="1260"/>
        </w:tabs>
        <w:rPr>
          <w:szCs w:val="24"/>
        </w:rPr>
      </w:pPr>
    </w:p>
    <w:p w14:paraId="5307A08D" w14:textId="77777777" w:rsidR="002D2B86" w:rsidRPr="00C91CC5" w:rsidRDefault="002D2B86" w:rsidP="001330D4">
      <w:pPr>
        <w:numPr>
          <w:ilvl w:val="0"/>
          <w:numId w:val="22"/>
        </w:numPr>
        <w:tabs>
          <w:tab w:val="clear" w:pos="1296"/>
          <w:tab w:val="num" w:pos="1260"/>
        </w:tabs>
        <w:ind w:left="1260" w:hanging="360"/>
        <w:rPr>
          <w:szCs w:val="24"/>
        </w:rPr>
      </w:pPr>
      <w:r w:rsidRPr="00C91CC5">
        <w:rPr>
          <w:szCs w:val="24"/>
        </w:rPr>
        <w:t>As authorized by the Montana Clean Air Act and rules promulgated thereunder, sample or monitor, at reasonable times, any substances or parameters at any location for the purpose of assuring compliance with the permit or applicable requirements.</w:t>
      </w:r>
    </w:p>
    <w:p w14:paraId="66A73163" w14:textId="77777777" w:rsidR="002D2B86" w:rsidRPr="00C91CC5" w:rsidRDefault="002D2B86" w:rsidP="00C91CC5">
      <w:pPr>
        <w:tabs>
          <w:tab w:val="num" w:pos="1260"/>
        </w:tabs>
        <w:rPr>
          <w:szCs w:val="24"/>
        </w:rPr>
      </w:pPr>
    </w:p>
    <w:p w14:paraId="371E9FF2" w14:textId="6CB548D1" w:rsidR="002D2B86" w:rsidRPr="00C91CC5" w:rsidRDefault="002D2B86" w:rsidP="001330D4">
      <w:pPr>
        <w:numPr>
          <w:ilvl w:val="0"/>
          <w:numId w:val="21"/>
        </w:numPr>
        <w:tabs>
          <w:tab w:val="clear" w:pos="864"/>
          <w:tab w:val="num" w:pos="900"/>
        </w:tabs>
        <w:ind w:left="900" w:hanging="540"/>
        <w:rPr>
          <w:szCs w:val="24"/>
        </w:rPr>
      </w:pPr>
      <w:r w:rsidRPr="00C91CC5">
        <w:rPr>
          <w:szCs w:val="24"/>
        </w:rPr>
        <w:t xml:space="preserve">The permittee shall inform the inspector of all workplace safety rules or requirements at the time of inspection.  This section shall not limit in any manner </w:t>
      </w:r>
      <w:r w:rsidR="00277914">
        <w:rPr>
          <w:szCs w:val="24"/>
        </w:rPr>
        <w:t>DEQ</w:t>
      </w:r>
      <w:r w:rsidRPr="00C91CC5">
        <w:rPr>
          <w:szCs w:val="24"/>
        </w:rPr>
        <w:t>’s statutory right of entry and inspection as provided for in 75-2-403, MCA.</w:t>
      </w:r>
    </w:p>
    <w:p w14:paraId="2CEADFDB" w14:textId="77777777" w:rsidR="002D2B86" w:rsidRPr="00C91CC5" w:rsidRDefault="002D2B86">
      <w:pPr>
        <w:rPr>
          <w:szCs w:val="24"/>
        </w:rPr>
      </w:pPr>
    </w:p>
    <w:p w14:paraId="499A9F56" w14:textId="77777777" w:rsidR="002D2B86" w:rsidRPr="00C91CC5" w:rsidRDefault="002D2B86">
      <w:pPr>
        <w:pStyle w:val="Heading2"/>
        <w:rPr>
          <w:rFonts w:ascii="Garamond" w:hAnsi="Garamond"/>
          <w:sz w:val="24"/>
          <w:szCs w:val="24"/>
        </w:rPr>
      </w:pPr>
      <w:bookmarkStart w:id="85" w:name="_Toc16993301"/>
      <w:bookmarkStart w:id="86" w:name="_Toc215555514"/>
      <w:r w:rsidRPr="00C91CC5">
        <w:rPr>
          <w:rFonts w:ascii="Garamond" w:hAnsi="Garamond"/>
          <w:sz w:val="24"/>
          <w:szCs w:val="24"/>
        </w:rPr>
        <w:lastRenderedPageBreak/>
        <w:t>Fee Payment</w:t>
      </w:r>
      <w:bookmarkEnd w:id="85"/>
      <w:bookmarkEnd w:id="86"/>
    </w:p>
    <w:p w14:paraId="4BDF8AB8"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§1210(2)(f) and ARM 17.8, Subchapter 5, Air Quality Permit Application, Operation, and Open Burning Fees §505(3)-(5) (STATE ONLY)</w:t>
      </w:r>
    </w:p>
    <w:p w14:paraId="59D9A4EF" w14:textId="77777777" w:rsidR="002D2B86" w:rsidRPr="00C91CC5" w:rsidRDefault="002D2B86">
      <w:pPr>
        <w:ind w:left="432"/>
        <w:rPr>
          <w:szCs w:val="24"/>
        </w:rPr>
      </w:pPr>
    </w:p>
    <w:p w14:paraId="0D995AD7" w14:textId="77777777" w:rsidR="002D2B86" w:rsidRPr="00C91CC5" w:rsidRDefault="002D2B86" w:rsidP="001330D4">
      <w:pPr>
        <w:numPr>
          <w:ilvl w:val="0"/>
          <w:numId w:val="23"/>
        </w:numPr>
        <w:tabs>
          <w:tab w:val="clear" w:pos="864"/>
          <w:tab w:val="num" w:pos="900"/>
        </w:tabs>
        <w:ind w:left="900" w:hanging="540"/>
        <w:rPr>
          <w:szCs w:val="24"/>
        </w:rPr>
      </w:pPr>
      <w:r w:rsidRPr="00C91CC5">
        <w:rPr>
          <w:szCs w:val="24"/>
        </w:rPr>
        <w:t>The permittee must pay application and operating fees, pursuant to ARM Title 17, Chapter 8, Subchapter 5.</w:t>
      </w:r>
    </w:p>
    <w:p w14:paraId="4F3EA0CD" w14:textId="77777777" w:rsidR="002D2B86" w:rsidRPr="00C91CC5" w:rsidRDefault="002D2B86">
      <w:pPr>
        <w:tabs>
          <w:tab w:val="num" w:pos="900"/>
        </w:tabs>
        <w:ind w:left="900" w:hanging="540"/>
        <w:rPr>
          <w:szCs w:val="24"/>
        </w:rPr>
      </w:pPr>
    </w:p>
    <w:p w14:paraId="30ABC93E" w14:textId="74E1599C" w:rsidR="002D2B86" w:rsidRPr="00C91CC5" w:rsidRDefault="002D2B86" w:rsidP="001330D4">
      <w:pPr>
        <w:numPr>
          <w:ilvl w:val="0"/>
          <w:numId w:val="23"/>
        </w:numPr>
        <w:tabs>
          <w:tab w:val="clear" w:pos="864"/>
          <w:tab w:val="num" w:pos="900"/>
        </w:tabs>
        <w:ind w:left="900" w:hanging="540"/>
        <w:rPr>
          <w:szCs w:val="24"/>
        </w:rPr>
      </w:pPr>
      <w:r w:rsidRPr="00C91CC5">
        <w:rPr>
          <w:szCs w:val="24"/>
        </w:rPr>
        <w:t xml:space="preserve">Annually, </w:t>
      </w:r>
      <w:r w:rsidR="00277914">
        <w:rPr>
          <w:szCs w:val="24"/>
        </w:rPr>
        <w:t>DEQ</w:t>
      </w:r>
      <w:r w:rsidRPr="00C91CC5">
        <w:rPr>
          <w:szCs w:val="24"/>
        </w:rPr>
        <w:t xml:space="preserve"> 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49541129" w14:textId="77777777" w:rsidR="002D2B86" w:rsidRPr="00C91CC5" w:rsidRDefault="002D2B86">
      <w:pPr>
        <w:tabs>
          <w:tab w:val="num" w:pos="900"/>
        </w:tabs>
        <w:ind w:left="900" w:hanging="540"/>
        <w:rPr>
          <w:szCs w:val="24"/>
        </w:rPr>
      </w:pPr>
    </w:p>
    <w:p w14:paraId="3923303B" w14:textId="04379E5A" w:rsidR="002D2B86" w:rsidRPr="00C91CC5" w:rsidRDefault="002D2B86" w:rsidP="001330D4">
      <w:pPr>
        <w:numPr>
          <w:ilvl w:val="0"/>
          <w:numId w:val="23"/>
        </w:numPr>
        <w:tabs>
          <w:tab w:val="clear" w:pos="864"/>
          <w:tab w:val="num" w:pos="900"/>
        </w:tabs>
        <w:ind w:left="900" w:hanging="540"/>
        <w:rPr>
          <w:szCs w:val="24"/>
        </w:rPr>
      </w:pPr>
      <w:r w:rsidRPr="00C91CC5">
        <w:rPr>
          <w:szCs w:val="24"/>
        </w:rPr>
        <w:t xml:space="preserve">If the permittee fails to pay the required fee (or any required portion of an appealed fee) within 90 days of the due date of the fee, </w:t>
      </w:r>
      <w:r w:rsidR="00277914">
        <w:rPr>
          <w:szCs w:val="24"/>
        </w:rPr>
        <w:t>DEQ</w:t>
      </w:r>
      <w:r w:rsidRPr="00C91CC5">
        <w:rPr>
          <w:szCs w:val="24"/>
        </w:rPr>
        <w:t xml:space="preserve"> may impose an additional assessment of 15% of the fee (or any required portion of an appealed fee) or $100, whichever is greater, plus interest on the fee (or any required portion of an appealed fee), computed at the interest rate established under 15-31-510(3), MCA.</w:t>
      </w:r>
    </w:p>
    <w:p w14:paraId="15FE1536" w14:textId="77777777" w:rsidR="002D2B86" w:rsidRPr="00C91CC5" w:rsidRDefault="002D2B86">
      <w:pPr>
        <w:rPr>
          <w:szCs w:val="24"/>
        </w:rPr>
      </w:pPr>
    </w:p>
    <w:p w14:paraId="4F8080EC" w14:textId="77777777" w:rsidR="002D2B86" w:rsidRPr="00C91CC5" w:rsidRDefault="002D2B86">
      <w:pPr>
        <w:pStyle w:val="Heading2"/>
        <w:rPr>
          <w:rFonts w:ascii="Garamond" w:hAnsi="Garamond"/>
          <w:sz w:val="24"/>
          <w:szCs w:val="24"/>
        </w:rPr>
      </w:pPr>
      <w:bookmarkStart w:id="87" w:name="_Toc16993302"/>
      <w:bookmarkStart w:id="88" w:name="_Toc215555515"/>
      <w:r w:rsidRPr="00C91CC5">
        <w:rPr>
          <w:rFonts w:ascii="Garamond" w:hAnsi="Garamond"/>
          <w:sz w:val="24"/>
          <w:szCs w:val="24"/>
        </w:rPr>
        <w:t>Minor Permit Modifications</w:t>
      </w:r>
      <w:bookmarkEnd w:id="87"/>
      <w:bookmarkEnd w:id="88"/>
    </w:p>
    <w:p w14:paraId="0FDEC271"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§1226(</w:t>
      </w:r>
      <w:proofErr w:type="gramStart"/>
      <w:r w:rsidRPr="00C91CC5">
        <w:rPr>
          <w:rFonts w:ascii="Garamond" w:hAnsi="Garamond"/>
          <w:szCs w:val="24"/>
          <w:u w:val="single"/>
        </w:rPr>
        <w:t>3)&amp;</w:t>
      </w:r>
      <w:proofErr w:type="gramEnd"/>
      <w:r w:rsidRPr="00C91CC5">
        <w:rPr>
          <w:rFonts w:ascii="Garamond" w:hAnsi="Garamond"/>
          <w:szCs w:val="24"/>
          <w:u w:val="single"/>
        </w:rPr>
        <w:t>(11)</w:t>
      </w:r>
    </w:p>
    <w:p w14:paraId="6FD62152" w14:textId="77777777" w:rsidR="002D2B86" w:rsidRPr="00C91CC5" w:rsidRDefault="002D2B86">
      <w:pPr>
        <w:ind w:left="432"/>
        <w:rPr>
          <w:szCs w:val="24"/>
        </w:rPr>
      </w:pPr>
    </w:p>
    <w:p w14:paraId="04C93071" w14:textId="77777777" w:rsidR="002D2B86" w:rsidRPr="00C91CC5" w:rsidRDefault="002D2B86" w:rsidP="001330D4">
      <w:pPr>
        <w:numPr>
          <w:ilvl w:val="0"/>
          <w:numId w:val="24"/>
        </w:numPr>
        <w:tabs>
          <w:tab w:val="clear" w:pos="864"/>
          <w:tab w:val="num" w:pos="900"/>
        </w:tabs>
        <w:ind w:left="900" w:hanging="540"/>
        <w:rPr>
          <w:szCs w:val="24"/>
        </w:rPr>
      </w:pPr>
      <w:r w:rsidRPr="00C91CC5">
        <w:rPr>
          <w:szCs w:val="24"/>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35541706" w14:textId="77777777" w:rsidR="002D2B86" w:rsidRPr="00C91CC5" w:rsidRDefault="002D2B86">
      <w:pPr>
        <w:tabs>
          <w:tab w:val="num" w:pos="900"/>
        </w:tabs>
        <w:ind w:left="900" w:hanging="540"/>
        <w:rPr>
          <w:szCs w:val="24"/>
        </w:rPr>
      </w:pPr>
    </w:p>
    <w:p w14:paraId="76040EF4" w14:textId="77777777" w:rsidR="002D2B86" w:rsidRPr="00C91CC5" w:rsidRDefault="002D2B86" w:rsidP="001330D4">
      <w:pPr>
        <w:numPr>
          <w:ilvl w:val="0"/>
          <w:numId w:val="24"/>
        </w:numPr>
        <w:tabs>
          <w:tab w:val="clear" w:pos="864"/>
          <w:tab w:val="num" w:pos="900"/>
        </w:tabs>
        <w:ind w:left="900" w:hanging="540"/>
        <w:rPr>
          <w:szCs w:val="24"/>
        </w:rPr>
      </w:pPr>
      <w:r w:rsidRPr="00C91CC5">
        <w:rPr>
          <w:szCs w:val="24"/>
        </w:rPr>
        <w:t>The permit shield under ARM 17.8.1214 will not extend to any minor modifications processed pursuant to ARM 17.8.1226.</w:t>
      </w:r>
    </w:p>
    <w:p w14:paraId="14BE9550" w14:textId="77777777" w:rsidR="002D2B86" w:rsidRPr="00C91CC5" w:rsidRDefault="002D2B86">
      <w:pPr>
        <w:rPr>
          <w:szCs w:val="24"/>
        </w:rPr>
      </w:pPr>
    </w:p>
    <w:p w14:paraId="6E72DC7A" w14:textId="77777777" w:rsidR="002D2B86" w:rsidRPr="00C91CC5" w:rsidRDefault="002D2B86">
      <w:pPr>
        <w:pStyle w:val="Heading2"/>
        <w:rPr>
          <w:rFonts w:ascii="Garamond" w:hAnsi="Garamond"/>
          <w:sz w:val="24"/>
          <w:szCs w:val="24"/>
        </w:rPr>
      </w:pPr>
      <w:bookmarkStart w:id="89" w:name="_Toc16993303"/>
      <w:bookmarkStart w:id="90" w:name="_Toc215555516"/>
      <w:r w:rsidRPr="00C91CC5">
        <w:rPr>
          <w:rFonts w:ascii="Garamond" w:hAnsi="Garamond"/>
          <w:sz w:val="24"/>
          <w:szCs w:val="24"/>
        </w:rPr>
        <w:t>Changes Not Requiring Permit Revision</w:t>
      </w:r>
      <w:bookmarkEnd w:id="89"/>
      <w:bookmarkEnd w:id="90"/>
    </w:p>
    <w:p w14:paraId="478119EC"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§1224(1)-(3), (</w:t>
      </w:r>
      <w:proofErr w:type="gramStart"/>
      <w:r w:rsidRPr="00C91CC5">
        <w:rPr>
          <w:rFonts w:ascii="Garamond" w:hAnsi="Garamond"/>
          <w:szCs w:val="24"/>
          <w:u w:val="single"/>
        </w:rPr>
        <w:t>5)&amp;</w:t>
      </w:r>
      <w:proofErr w:type="gramEnd"/>
      <w:r w:rsidRPr="00C91CC5">
        <w:rPr>
          <w:rFonts w:ascii="Garamond" w:hAnsi="Garamond"/>
          <w:szCs w:val="24"/>
          <w:u w:val="single"/>
        </w:rPr>
        <w:t>(6)</w:t>
      </w:r>
    </w:p>
    <w:p w14:paraId="3ECC5843" w14:textId="77777777" w:rsidR="002D2B86" w:rsidRPr="00C91CC5" w:rsidRDefault="002D2B86" w:rsidP="00465178">
      <w:pPr>
        <w:rPr>
          <w:szCs w:val="24"/>
        </w:rPr>
      </w:pPr>
    </w:p>
    <w:p w14:paraId="4062E0E6" w14:textId="77777777" w:rsidR="002D2B86" w:rsidRPr="00C91CC5" w:rsidRDefault="002D2B86" w:rsidP="001330D4">
      <w:pPr>
        <w:numPr>
          <w:ilvl w:val="0"/>
          <w:numId w:val="25"/>
        </w:numPr>
        <w:tabs>
          <w:tab w:val="clear" w:pos="864"/>
          <w:tab w:val="num" w:pos="900"/>
        </w:tabs>
        <w:ind w:left="900" w:hanging="540"/>
        <w:rPr>
          <w:szCs w:val="24"/>
        </w:rPr>
      </w:pPr>
      <w:r w:rsidRPr="00C91CC5">
        <w:rPr>
          <w:szCs w:val="24"/>
        </w:rPr>
        <w:t>The permittee is authorized to make changes within the facility as described below, provided the following conditions are met:</w:t>
      </w:r>
    </w:p>
    <w:p w14:paraId="2C5ABA3D" w14:textId="77777777" w:rsidR="002D2B86" w:rsidRPr="00C91CC5" w:rsidRDefault="002D2B86">
      <w:pPr>
        <w:ind w:left="432"/>
        <w:rPr>
          <w:szCs w:val="24"/>
        </w:rPr>
      </w:pPr>
    </w:p>
    <w:p w14:paraId="2FA7721B" w14:textId="77777777" w:rsidR="002D2B86" w:rsidRPr="00C91CC5" w:rsidRDefault="002D2B86" w:rsidP="001330D4">
      <w:pPr>
        <w:numPr>
          <w:ilvl w:val="0"/>
          <w:numId w:val="26"/>
        </w:numPr>
        <w:tabs>
          <w:tab w:val="clear" w:pos="1296"/>
          <w:tab w:val="num" w:pos="1260"/>
        </w:tabs>
        <w:ind w:left="1260" w:hanging="360"/>
        <w:rPr>
          <w:szCs w:val="24"/>
        </w:rPr>
      </w:pPr>
      <w:r w:rsidRPr="00C91CC5">
        <w:rPr>
          <w:szCs w:val="24"/>
        </w:rPr>
        <w:t>The proposed changes do not require the permittee to obtain a</w:t>
      </w:r>
      <w:r w:rsidR="00581539" w:rsidRPr="00C91CC5">
        <w:rPr>
          <w:szCs w:val="24"/>
        </w:rPr>
        <w:t xml:space="preserve"> Montana Air Quality Permit</w:t>
      </w:r>
      <w:r w:rsidRPr="00C91CC5">
        <w:rPr>
          <w:szCs w:val="24"/>
        </w:rPr>
        <w:t xml:space="preserve"> under ARM Title 17, Chapter 8, Subchapter 7;</w:t>
      </w:r>
    </w:p>
    <w:p w14:paraId="45D13546" w14:textId="77777777" w:rsidR="002D2B86" w:rsidRPr="00C91CC5" w:rsidRDefault="002D2B86">
      <w:pPr>
        <w:tabs>
          <w:tab w:val="num" w:pos="1260"/>
        </w:tabs>
        <w:ind w:left="1260" w:hanging="360"/>
        <w:rPr>
          <w:szCs w:val="24"/>
        </w:rPr>
      </w:pPr>
    </w:p>
    <w:p w14:paraId="05F59281" w14:textId="77777777" w:rsidR="002D2B86" w:rsidRPr="00C91CC5" w:rsidRDefault="002D2B86" w:rsidP="001330D4">
      <w:pPr>
        <w:numPr>
          <w:ilvl w:val="0"/>
          <w:numId w:val="26"/>
        </w:numPr>
        <w:tabs>
          <w:tab w:val="clear" w:pos="1296"/>
          <w:tab w:val="num" w:pos="1260"/>
        </w:tabs>
        <w:ind w:left="1260" w:hanging="360"/>
        <w:rPr>
          <w:szCs w:val="24"/>
        </w:rPr>
      </w:pPr>
      <w:r w:rsidRPr="00C91CC5">
        <w:rPr>
          <w:szCs w:val="24"/>
        </w:rPr>
        <w:t>The proposed changes are not modifications under Title I of the FCAA, or as defined in ARM Title 17, Chapter 8, Subchapters 8, 9, or 10;</w:t>
      </w:r>
    </w:p>
    <w:p w14:paraId="39020AB2" w14:textId="77777777" w:rsidR="002D2B86" w:rsidRPr="00C91CC5" w:rsidRDefault="002D2B86">
      <w:pPr>
        <w:tabs>
          <w:tab w:val="num" w:pos="1260"/>
        </w:tabs>
        <w:ind w:left="1260" w:hanging="360"/>
        <w:rPr>
          <w:szCs w:val="24"/>
        </w:rPr>
      </w:pPr>
    </w:p>
    <w:p w14:paraId="1E613279" w14:textId="77777777" w:rsidR="002D2B86" w:rsidRPr="00C91CC5" w:rsidRDefault="002D2B86" w:rsidP="001330D4">
      <w:pPr>
        <w:numPr>
          <w:ilvl w:val="0"/>
          <w:numId w:val="26"/>
        </w:numPr>
        <w:tabs>
          <w:tab w:val="clear" w:pos="1296"/>
          <w:tab w:val="num" w:pos="1260"/>
        </w:tabs>
        <w:ind w:left="1260" w:hanging="360"/>
        <w:rPr>
          <w:szCs w:val="24"/>
        </w:rPr>
      </w:pPr>
      <w:r w:rsidRPr="00C91CC5">
        <w:rPr>
          <w:szCs w:val="24"/>
        </w:rPr>
        <w:t xml:space="preserve">The emissions resulting from the proposed changes do not exceed the emissions </w:t>
      </w:r>
      <w:proofErr w:type="gramStart"/>
      <w:r w:rsidRPr="00C91CC5">
        <w:rPr>
          <w:szCs w:val="24"/>
        </w:rPr>
        <w:t>allowable</w:t>
      </w:r>
      <w:proofErr w:type="gramEnd"/>
      <w:r w:rsidRPr="00C91CC5">
        <w:rPr>
          <w:szCs w:val="24"/>
        </w:rPr>
        <w:t xml:space="preserve"> under this permit, whether expressed as a rate of emissions or in total emissions;</w:t>
      </w:r>
    </w:p>
    <w:p w14:paraId="11D9FD57" w14:textId="77777777" w:rsidR="002D2B86" w:rsidRPr="00C91CC5" w:rsidRDefault="002D2B86">
      <w:pPr>
        <w:tabs>
          <w:tab w:val="num" w:pos="1260"/>
        </w:tabs>
        <w:ind w:left="1260" w:hanging="360"/>
        <w:rPr>
          <w:szCs w:val="24"/>
        </w:rPr>
      </w:pPr>
    </w:p>
    <w:p w14:paraId="72D89A9D" w14:textId="77777777" w:rsidR="002D2B86" w:rsidRPr="00C91CC5" w:rsidRDefault="002D2B86" w:rsidP="001330D4">
      <w:pPr>
        <w:numPr>
          <w:ilvl w:val="0"/>
          <w:numId w:val="26"/>
        </w:numPr>
        <w:tabs>
          <w:tab w:val="clear" w:pos="1296"/>
          <w:tab w:val="num" w:pos="1260"/>
        </w:tabs>
        <w:ind w:left="1260" w:hanging="360"/>
        <w:rPr>
          <w:szCs w:val="24"/>
        </w:rPr>
      </w:pPr>
      <w:r w:rsidRPr="00C91CC5">
        <w:rPr>
          <w:szCs w:val="24"/>
        </w:rPr>
        <w:t>The proposed changes do not alter permit terms that are necessary to enforce applicable emission limitations on emission units covered by the permit; and</w:t>
      </w:r>
    </w:p>
    <w:p w14:paraId="5F222B2A" w14:textId="5C295C52" w:rsidR="002D2B86" w:rsidRPr="00C91CC5" w:rsidRDefault="002D2B86" w:rsidP="001330D4">
      <w:pPr>
        <w:numPr>
          <w:ilvl w:val="0"/>
          <w:numId w:val="26"/>
        </w:numPr>
        <w:tabs>
          <w:tab w:val="clear" w:pos="1296"/>
          <w:tab w:val="num" w:pos="1260"/>
        </w:tabs>
        <w:ind w:left="1260" w:hanging="360"/>
        <w:rPr>
          <w:szCs w:val="24"/>
        </w:rPr>
      </w:pPr>
      <w:r w:rsidRPr="00C91CC5">
        <w:rPr>
          <w:szCs w:val="24"/>
        </w:rPr>
        <w:lastRenderedPageBreak/>
        <w:t xml:space="preserve">The facility provides the administrator and </w:t>
      </w:r>
      <w:r w:rsidR="00277914">
        <w:rPr>
          <w:szCs w:val="24"/>
        </w:rPr>
        <w:t>DEQ</w:t>
      </w:r>
      <w:r w:rsidRPr="00C91CC5">
        <w:rPr>
          <w:szCs w:val="24"/>
        </w:rPr>
        <w:t xml:space="preserve"> with written notification at least 7 days prior to making the proposed changes.</w:t>
      </w:r>
    </w:p>
    <w:p w14:paraId="3CDED2EF" w14:textId="77777777" w:rsidR="002D2B86" w:rsidRPr="00C91CC5" w:rsidRDefault="002D2B86">
      <w:pPr>
        <w:rPr>
          <w:szCs w:val="24"/>
        </w:rPr>
      </w:pPr>
    </w:p>
    <w:p w14:paraId="4B4EEB26" w14:textId="39C7A3A2" w:rsidR="002D2B86" w:rsidRPr="00C91CC5" w:rsidRDefault="002D2B86" w:rsidP="001330D4">
      <w:pPr>
        <w:numPr>
          <w:ilvl w:val="0"/>
          <w:numId w:val="25"/>
        </w:numPr>
        <w:tabs>
          <w:tab w:val="clear" w:pos="864"/>
          <w:tab w:val="num" w:pos="900"/>
        </w:tabs>
        <w:ind w:left="900" w:hanging="540"/>
        <w:rPr>
          <w:szCs w:val="24"/>
        </w:rPr>
      </w:pPr>
      <w:r w:rsidRPr="00C91CC5">
        <w:rPr>
          <w:szCs w:val="24"/>
        </w:rPr>
        <w:t xml:space="preserve">The permittee and </w:t>
      </w:r>
      <w:r w:rsidR="00277914">
        <w:rPr>
          <w:szCs w:val="24"/>
        </w:rPr>
        <w:t>DEQ</w:t>
      </w:r>
      <w:r w:rsidRPr="00C91CC5">
        <w:rPr>
          <w:szCs w:val="24"/>
        </w:rPr>
        <w:t xml:space="preserve"> shall attach each notice provided pursuant to 1.e above to their respective copies of this permit.</w:t>
      </w:r>
    </w:p>
    <w:p w14:paraId="2D9FDFDB" w14:textId="77777777" w:rsidR="002D2B86" w:rsidRPr="00C91CC5" w:rsidRDefault="002D2B86" w:rsidP="00465178">
      <w:pPr>
        <w:tabs>
          <w:tab w:val="num" w:pos="900"/>
        </w:tabs>
        <w:rPr>
          <w:szCs w:val="24"/>
        </w:rPr>
      </w:pPr>
    </w:p>
    <w:p w14:paraId="695BA03C" w14:textId="77777777" w:rsidR="002D2B86" w:rsidRPr="00C91CC5" w:rsidRDefault="002D2B86" w:rsidP="001330D4">
      <w:pPr>
        <w:numPr>
          <w:ilvl w:val="0"/>
          <w:numId w:val="25"/>
        </w:numPr>
        <w:tabs>
          <w:tab w:val="clear" w:pos="864"/>
          <w:tab w:val="num" w:pos="900"/>
        </w:tabs>
        <w:ind w:left="900" w:hanging="540"/>
        <w:rPr>
          <w:szCs w:val="24"/>
        </w:rPr>
      </w:pPr>
      <w:r w:rsidRPr="00C91CC5">
        <w:rPr>
          <w:szCs w:val="24"/>
        </w:rPr>
        <w:t xml:space="preserve">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w:t>
      </w:r>
      <w:proofErr w:type="gramStart"/>
      <w:r w:rsidRPr="00C91CC5">
        <w:rPr>
          <w:szCs w:val="24"/>
        </w:rPr>
        <w:t>as a result of</w:t>
      </w:r>
      <w:proofErr w:type="gramEnd"/>
      <w:r w:rsidRPr="00C91CC5">
        <w:rPr>
          <w:szCs w:val="24"/>
        </w:rPr>
        <w:t xml:space="preserve"> the change.</w:t>
      </w:r>
    </w:p>
    <w:p w14:paraId="7B1F092A" w14:textId="77777777" w:rsidR="002D2B86" w:rsidRPr="00C91CC5" w:rsidRDefault="002D2B86" w:rsidP="00465178">
      <w:pPr>
        <w:tabs>
          <w:tab w:val="num" w:pos="900"/>
        </w:tabs>
        <w:rPr>
          <w:szCs w:val="24"/>
        </w:rPr>
      </w:pPr>
    </w:p>
    <w:p w14:paraId="70AF9B9F" w14:textId="77777777" w:rsidR="002D2B86" w:rsidRPr="00C91CC5" w:rsidRDefault="002D2B86" w:rsidP="001330D4">
      <w:pPr>
        <w:numPr>
          <w:ilvl w:val="0"/>
          <w:numId w:val="25"/>
        </w:numPr>
        <w:tabs>
          <w:tab w:val="clear" w:pos="864"/>
          <w:tab w:val="num" w:pos="900"/>
        </w:tabs>
        <w:ind w:left="900" w:hanging="540"/>
        <w:rPr>
          <w:szCs w:val="24"/>
        </w:rPr>
      </w:pPr>
      <w:r w:rsidRPr="00C91CC5">
        <w:rPr>
          <w:szCs w:val="24"/>
        </w:rPr>
        <w:t>The permittee may make a change not specifically addressed or prohibited by the permit terms and conditions without requiring a permit revision, provided the following conditions are met:</w:t>
      </w:r>
    </w:p>
    <w:p w14:paraId="1BF21D46" w14:textId="77777777" w:rsidR="002D2B86" w:rsidRPr="00C91CC5" w:rsidRDefault="002D2B86">
      <w:pPr>
        <w:rPr>
          <w:szCs w:val="24"/>
        </w:rPr>
      </w:pPr>
    </w:p>
    <w:p w14:paraId="3259B94F" w14:textId="77777777" w:rsidR="002D2B86" w:rsidRPr="00C91CC5" w:rsidRDefault="002D2B86" w:rsidP="001330D4">
      <w:pPr>
        <w:numPr>
          <w:ilvl w:val="0"/>
          <w:numId w:val="27"/>
        </w:numPr>
        <w:tabs>
          <w:tab w:val="clear" w:pos="1296"/>
          <w:tab w:val="num" w:pos="1260"/>
        </w:tabs>
        <w:ind w:left="1260" w:hanging="360"/>
        <w:rPr>
          <w:szCs w:val="24"/>
        </w:rPr>
      </w:pPr>
      <w:r w:rsidRPr="00C91CC5">
        <w:rPr>
          <w:szCs w:val="24"/>
        </w:rPr>
        <w:t>Each proposed change does not weaken the enforceability of any existing permit conditions;</w:t>
      </w:r>
    </w:p>
    <w:p w14:paraId="3726CBFD" w14:textId="77777777" w:rsidR="002D2B86" w:rsidRPr="00C91CC5" w:rsidRDefault="002D2B86">
      <w:pPr>
        <w:tabs>
          <w:tab w:val="num" w:pos="1260"/>
        </w:tabs>
        <w:ind w:left="1260" w:hanging="360"/>
        <w:rPr>
          <w:szCs w:val="24"/>
        </w:rPr>
      </w:pPr>
    </w:p>
    <w:p w14:paraId="666C7CE7" w14:textId="64777197" w:rsidR="002D2B86" w:rsidRPr="00C91CC5" w:rsidRDefault="00277914" w:rsidP="001330D4">
      <w:pPr>
        <w:numPr>
          <w:ilvl w:val="0"/>
          <w:numId w:val="27"/>
        </w:numPr>
        <w:tabs>
          <w:tab w:val="clear" w:pos="1296"/>
          <w:tab w:val="num" w:pos="1260"/>
        </w:tabs>
        <w:ind w:left="1260" w:hanging="360"/>
        <w:rPr>
          <w:szCs w:val="24"/>
        </w:rPr>
      </w:pPr>
      <w:r>
        <w:rPr>
          <w:szCs w:val="24"/>
        </w:rPr>
        <w:t>DEQ</w:t>
      </w:r>
      <w:r w:rsidR="002D2B86" w:rsidRPr="00C91CC5">
        <w:rPr>
          <w:szCs w:val="24"/>
        </w:rPr>
        <w:t xml:space="preserve"> has not objected to such change;</w:t>
      </w:r>
    </w:p>
    <w:p w14:paraId="6B009B82" w14:textId="77777777" w:rsidR="002D2B86" w:rsidRPr="00C91CC5" w:rsidRDefault="002D2B86">
      <w:pPr>
        <w:tabs>
          <w:tab w:val="num" w:pos="1260"/>
        </w:tabs>
        <w:ind w:left="1260" w:hanging="360"/>
        <w:rPr>
          <w:szCs w:val="24"/>
        </w:rPr>
      </w:pPr>
    </w:p>
    <w:p w14:paraId="115AB228" w14:textId="77777777" w:rsidR="002D2B86" w:rsidRPr="00C91CC5" w:rsidRDefault="002D2B86" w:rsidP="001330D4">
      <w:pPr>
        <w:numPr>
          <w:ilvl w:val="0"/>
          <w:numId w:val="27"/>
        </w:numPr>
        <w:tabs>
          <w:tab w:val="clear" w:pos="1296"/>
          <w:tab w:val="num" w:pos="1260"/>
        </w:tabs>
        <w:ind w:left="1260" w:hanging="360"/>
        <w:rPr>
          <w:szCs w:val="24"/>
        </w:rPr>
      </w:pPr>
      <w:r w:rsidRPr="00C91CC5">
        <w:rPr>
          <w:szCs w:val="24"/>
        </w:rPr>
        <w:t>Each proposed change meets all applicable requirements and does not violate any existing permit term or condition; and</w:t>
      </w:r>
    </w:p>
    <w:p w14:paraId="5F71599C" w14:textId="77777777" w:rsidR="002D2B86" w:rsidRPr="00C91CC5" w:rsidRDefault="002D2B86">
      <w:pPr>
        <w:tabs>
          <w:tab w:val="num" w:pos="1260"/>
        </w:tabs>
        <w:ind w:left="1260" w:hanging="360"/>
        <w:rPr>
          <w:szCs w:val="24"/>
        </w:rPr>
      </w:pPr>
    </w:p>
    <w:p w14:paraId="1A878E8A" w14:textId="406D75AB" w:rsidR="002D2B86" w:rsidRPr="00C91CC5" w:rsidRDefault="002D2B86" w:rsidP="001330D4">
      <w:pPr>
        <w:numPr>
          <w:ilvl w:val="0"/>
          <w:numId w:val="27"/>
        </w:numPr>
        <w:tabs>
          <w:tab w:val="clear" w:pos="1296"/>
          <w:tab w:val="num" w:pos="1260"/>
        </w:tabs>
        <w:ind w:left="1260" w:hanging="360"/>
        <w:rPr>
          <w:szCs w:val="24"/>
        </w:rPr>
      </w:pPr>
      <w:r w:rsidRPr="00C91CC5">
        <w:rPr>
          <w:szCs w:val="24"/>
        </w:rPr>
        <w:t xml:space="preserve">The permittee provides contemporaneous written notice to </w:t>
      </w:r>
      <w:r w:rsidR="00277914">
        <w:rPr>
          <w:szCs w:val="24"/>
        </w:rPr>
        <w:t>DEQ</w:t>
      </w:r>
      <w:r w:rsidRPr="00C91CC5">
        <w:rPr>
          <w:szCs w:val="24"/>
        </w:rPr>
        <w:t xml:space="preserve">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5D7407F1" w14:textId="77777777" w:rsidR="002D2B86" w:rsidRPr="00C91CC5" w:rsidRDefault="002D2B86">
      <w:pPr>
        <w:rPr>
          <w:szCs w:val="24"/>
        </w:rPr>
      </w:pPr>
    </w:p>
    <w:p w14:paraId="47619127" w14:textId="77777777" w:rsidR="002D2B86" w:rsidRPr="00C91CC5" w:rsidRDefault="002D2B86" w:rsidP="001330D4">
      <w:pPr>
        <w:numPr>
          <w:ilvl w:val="0"/>
          <w:numId w:val="25"/>
        </w:numPr>
        <w:tabs>
          <w:tab w:val="clear" w:pos="864"/>
          <w:tab w:val="num" w:pos="900"/>
        </w:tabs>
        <w:ind w:left="900" w:hanging="540"/>
        <w:rPr>
          <w:szCs w:val="24"/>
        </w:rPr>
      </w:pPr>
      <w:r w:rsidRPr="00C91CC5">
        <w:rPr>
          <w:szCs w:val="24"/>
        </w:rPr>
        <w:t>The permit shield authorized by ARM 17.8.1214 shall not apply to changes made pursuant to ARM 17.8.1224(3) and (5</w:t>
      </w:r>
      <w:proofErr w:type="gramStart"/>
      <w:r w:rsidRPr="00C91CC5">
        <w:rPr>
          <w:szCs w:val="24"/>
        </w:rPr>
        <w:t>), but</w:t>
      </w:r>
      <w:proofErr w:type="gramEnd"/>
      <w:r w:rsidRPr="00C91CC5">
        <w:rPr>
          <w:szCs w:val="24"/>
        </w:rPr>
        <w:t xml:space="preserve"> is applicable to terms and conditions that allow for increases and decreases in emissions pursuant to ARM 17.8.1224(4).</w:t>
      </w:r>
    </w:p>
    <w:p w14:paraId="050A4E87" w14:textId="77777777" w:rsidR="002D2B86" w:rsidRPr="00C91CC5" w:rsidRDefault="002D2B86">
      <w:pPr>
        <w:ind w:left="432"/>
        <w:rPr>
          <w:szCs w:val="24"/>
        </w:rPr>
      </w:pPr>
    </w:p>
    <w:p w14:paraId="77733DD9" w14:textId="77777777" w:rsidR="002D2B86" w:rsidRPr="00C91CC5" w:rsidRDefault="002D2B86">
      <w:pPr>
        <w:pStyle w:val="Heading2"/>
        <w:rPr>
          <w:rFonts w:ascii="Garamond" w:hAnsi="Garamond"/>
          <w:sz w:val="24"/>
          <w:szCs w:val="24"/>
        </w:rPr>
      </w:pPr>
      <w:bookmarkStart w:id="91" w:name="_Toc16993304"/>
      <w:bookmarkStart w:id="92" w:name="_Toc215555517"/>
      <w:r w:rsidRPr="00C91CC5">
        <w:rPr>
          <w:rFonts w:ascii="Garamond" w:hAnsi="Garamond"/>
          <w:sz w:val="24"/>
          <w:szCs w:val="24"/>
        </w:rPr>
        <w:t>Significant Permit Modifications</w:t>
      </w:r>
      <w:bookmarkEnd w:id="91"/>
      <w:bookmarkEnd w:id="92"/>
    </w:p>
    <w:p w14:paraId="1B189F80"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§1227(1), (</w:t>
      </w:r>
      <w:proofErr w:type="gramStart"/>
      <w:r w:rsidRPr="00C91CC5">
        <w:rPr>
          <w:rFonts w:ascii="Garamond" w:hAnsi="Garamond"/>
          <w:szCs w:val="24"/>
          <w:u w:val="single"/>
        </w:rPr>
        <w:t>3)&amp;</w:t>
      </w:r>
      <w:proofErr w:type="gramEnd"/>
      <w:r w:rsidRPr="00C91CC5">
        <w:rPr>
          <w:rFonts w:ascii="Garamond" w:hAnsi="Garamond"/>
          <w:szCs w:val="24"/>
          <w:u w:val="single"/>
        </w:rPr>
        <w:t>(4)</w:t>
      </w:r>
    </w:p>
    <w:p w14:paraId="1AABBA1C" w14:textId="77777777" w:rsidR="002D2B86" w:rsidRPr="00C91CC5" w:rsidRDefault="002D2B86">
      <w:pPr>
        <w:ind w:left="432"/>
        <w:rPr>
          <w:szCs w:val="24"/>
        </w:rPr>
      </w:pPr>
    </w:p>
    <w:p w14:paraId="490F7806" w14:textId="77777777" w:rsidR="002D2B86" w:rsidRPr="00C91CC5" w:rsidRDefault="002D2B86" w:rsidP="001330D4">
      <w:pPr>
        <w:numPr>
          <w:ilvl w:val="0"/>
          <w:numId w:val="28"/>
        </w:numPr>
        <w:tabs>
          <w:tab w:val="clear" w:pos="864"/>
          <w:tab w:val="num" w:pos="900"/>
        </w:tabs>
        <w:ind w:left="900" w:hanging="540"/>
        <w:rPr>
          <w:szCs w:val="24"/>
        </w:rPr>
      </w:pPr>
      <w:r w:rsidRPr="00C91CC5">
        <w:rPr>
          <w:szCs w:val="24"/>
        </w:rPr>
        <w:t>The modification procedures set forth in 2 below must be used for any application requesting a significant modification of this permit.  Significant modifications include the following:</w:t>
      </w:r>
    </w:p>
    <w:p w14:paraId="717C4C54" w14:textId="77777777" w:rsidR="002D2B86" w:rsidRPr="00C91CC5" w:rsidRDefault="002D2B86">
      <w:pPr>
        <w:ind w:left="432"/>
        <w:rPr>
          <w:szCs w:val="24"/>
        </w:rPr>
      </w:pPr>
    </w:p>
    <w:p w14:paraId="48891DAA" w14:textId="77777777" w:rsidR="002D2B86" w:rsidRPr="00C91CC5" w:rsidRDefault="002D2B86" w:rsidP="001330D4">
      <w:pPr>
        <w:numPr>
          <w:ilvl w:val="0"/>
          <w:numId w:val="29"/>
        </w:numPr>
        <w:tabs>
          <w:tab w:val="clear" w:pos="1296"/>
          <w:tab w:val="num" w:pos="1260"/>
        </w:tabs>
        <w:ind w:left="1260" w:hanging="360"/>
        <w:rPr>
          <w:szCs w:val="24"/>
        </w:rPr>
      </w:pPr>
      <w:r w:rsidRPr="00C91CC5">
        <w:rPr>
          <w:szCs w:val="24"/>
        </w:rPr>
        <w:t>Any permit modification that does not qualify as either a minor modification or as an administrative permit amendment;</w:t>
      </w:r>
    </w:p>
    <w:p w14:paraId="4F43D301" w14:textId="77777777" w:rsidR="002D2B86" w:rsidRPr="00C91CC5" w:rsidRDefault="002D2B86">
      <w:pPr>
        <w:tabs>
          <w:tab w:val="num" w:pos="1260"/>
        </w:tabs>
        <w:ind w:left="1260" w:hanging="360"/>
        <w:rPr>
          <w:szCs w:val="24"/>
        </w:rPr>
      </w:pPr>
    </w:p>
    <w:p w14:paraId="7802BBCE" w14:textId="77777777" w:rsidR="002D2B86" w:rsidRPr="00C91CC5" w:rsidRDefault="002D2B86" w:rsidP="001330D4">
      <w:pPr>
        <w:numPr>
          <w:ilvl w:val="0"/>
          <w:numId w:val="29"/>
        </w:numPr>
        <w:tabs>
          <w:tab w:val="clear" w:pos="1296"/>
          <w:tab w:val="num" w:pos="1260"/>
        </w:tabs>
        <w:ind w:left="1260" w:hanging="360"/>
        <w:rPr>
          <w:szCs w:val="24"/>
        </w:rPr>
      </w:pPr>
      <w:r w:rsidRPr="00C91CC5">
        <w:rPr>
          <w:szCs w:val="24"/>
        </w:rPr>
        <w:t xml:space="preserve">Every significant change in </w:t>
      </w:r>
      <w:proofErr w:type="gramStart"/>
      <w:r w:rsidRPr="00C91CC5">
        <w:rPr>
          <w:szCs w:val="24"/>
        </w:rPr>
        <w:t>existing</w:t>
      </w:r>
      <w:proofErr w:type="gramEnd"/>
      <w:r w:rsidRPr="00C91CC5">
        <w:rPr>
          <w:szCs w:val="24"/>
        </w:rPr>
        <w:t xml:space="preserve"> </w:t>
      </w:r>
      <w:proofErr w:type="gramStart"/>
      <w:r w:rsidRPr="00C91CC5">
        <w:rPr>
          <w:szCs w:val="24"/>
        </w:rPr>
        <w:t>permit</w:t>
      </w:r>
      <w:proofErr w:type="gramEnd"/>
      <w:r w:rsidRPr="00C91CC5">
        <w:rPr>
          <w:szCs w:val="24"/>
        </w:rPr>
        <w:t xml:space="preserve"> monitoring terms or conditions;</w:t>
      </w:r>
    </w:p>
    <w:p w14:paraId="1BEBC400" w14:textId="77777777" w:rsidR="002D2B86" w:rsidRPr="00C91CC5" w:rsidRDefault="002D2B86">
      <w:pPr>
        <w:tabs>
          <w:tab w:val="num" w:pos="1260"/>
        </w:tabs>
        <w:ind w:left="1260" w:hanging="360"/>
        <w:rPr>
          <w:szCs w:val="24"/>
        </w:rPr>
      </w:pPr>
    </w:p>
    <w:p w14:paraId="3ECAF8B6" w14:textId="4B8B1AA5" w:rsidR="002D2B86" w:rsidRPr="00C91CC5" w:rsidRDefault="002D2B86" w:rsidP="001330D4">
      <w:pPr>
        <w:numPr>
          <w:ilvl w:val="0"/>
          <w:numId w:val="29"/>
        </w:numPr>
        <w:tabs>
          <w:tab w:val="clear" w:pos="1296"/>
          <w:tab w:val="num" w:pos="1260"/>
        </w:tabs>
        <w:ind w:left="1260" w:hanging="360"/>
        <w:rPr>
          <w:szCs w:val="24"/>
        </w:rPr>
      </w:pPr>
      <w:r w:rsidRPr="00C91CC5">
        <w:rPr>
          <w:szCs w:val="24"/>
        </w:rPr>
        <w:t xml:space="preserve">Every relaxation of permit reporting or recordkeeping terms or conditions that limit </w:t>
      </w:r>
      <w:r w:rsidR="00277914">
        <w:rPr>
          <w:szCs w:val="24"/>
        </w:rPr>
        <w:t>DEQ</w:t>
      </w:r>
      <w:r w:rsidRPr="00C91CC5">
        <w:rPr>
          <w:szCs w:val="24"/>
        </w:rPr>
        <w:t>’s ability to determine compliance with any applicable rule, consistent with the requirements of the rule; or</w:t>
      </w:r>
    </w:p>
    <w:p w14:paraId="19528085" w14:textId="328A0D20" w:rsidR="002D2B86" w:rsidRPr="00C91CC5" w:rsidRDefault="002D2B86" w:rsidP="001330D4">
      <w:pPr>
        <w:numPr>
          <w:ilvl w:val="0"/>
          <w:numId w:val="29"/>
        </w:numPr>
        <w:tabs>
          <w:tab w:val="clear" w:pos="1296"/>
          <w:tab w:val="num" w:pos="1260"/>
        </w:tabs>
        <w:ind w:left="1260" w:hanging="360"/>
        <w:rPr>
          <w:szCs w:val="24"/>
        </w:rPr>
      </w:pPr>
      <w:r w:rsidRPr="00C91CC5">
        <w:rPr>
          <w:szCs w:val="24"/>
        </w:rPr>
        <w:lastRenderedPageBreak/>
        <w:t xml:space="preserve">Any other change determined by </w:t>
      </w:r>
      <w:r w:rsidR="00277914">
        <w:rPr>
          <w:szCs w:val="24"/>
        </w:rPr>
        <w:t>DEQ</w:t>
      </w:r>
      <w:r w:rsidRPr="00C91CC5">
        <w:rPr>
          <w:szCs w:val="24"/>
        </w:rPr>
        <w:t xml:space="preserve"> to be significant.</w:t>
      </w:r>
    </w:p>
    <w:p w14:paraId="0D191F9F" w14:textId="77777777" w:rsidR="002D2B86" w:rsidRPr="00C91CC5" w:rsidRDefault="002D2B86">
      <w:pPr>
        <w:rPr>
          <w:szCs w:val="24"/>
        </w:rPr>
      </w:pPr>
    </w:p>
    <w:p w14:paraId="17DEDE2C" w14:textId="77777777" w:rsidR="002D2B86" w:rsidRPr="00C91CC5" w:rsidRDefault="002D2B86" w:rsidP="001330D4">
      <w:pPr>
        <w:numPr>
          <w:ilvl w:val="0"/>
          <w:numId w:val="28"/>
        </w:numPr>
        <w:tabs>
          <w:tab w:val="clear" w:pos="864"/>
          <w:tab w:val="num" w:pos="900"/>
        </w:tabs>
        <w:ind w:left="900" w:hanging="540"/>
        <w:rPr>
          <w:szCs w:val="24"/>
        </w:rPr>
      </w:pPr>
      <w:r w:rsidRPr="00C91CC5">
        <w:rPr>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5BFDF56E" w14:textId="77777777" w:rsidR="002D2B86" w:rsidRPr="00C91CC5" w:rsidRDefault="002D2B86">
      <w:pPr>
        <w:tabs>
          <w:tab w:val="num" w:pos="900"/>
        </w:tabs>
        <w:ind w:left="900" w:hanging="540"/>
        <w:rPr>
          <w:szCs w:val="24"/>
        </w:rPr>
      </w:pPr>
    </w:p>
    <w:p w14:paraId="38BD66AF" w14:textId="77777777" w:rsidR="002D2B86" w:rsidRPr="00C91CC5" w:rsidRDefault="002D2B86" w:rsidP="001330D4">
      <w:pPr>
        <w:numPr>
          <w:ilvl w:val="0"/>
          <w:numId w:val="28"/>
        </w:numPr>
        <w:tabs>
          <w:tab w:val="clear" w:pos="864"/>
          <w:tab w:val="num" w:pos="900"/>
        </w:tabs>
        <w:ind w:left="900" w:hanging="540"/>
        <w:rPr>
          <w:szCs w:val="24"/>
        </w:rPr>
      </w:pPr>
      <w:r w:rsidRPr="00C91CC5">
        <w:rPr>
          <w:szCs w:val="24"/>
        </w:rPr>
        <w:t>The permit shield provided for in ARM 17.8.1214 shall extend to significant modifications.</w:t>
      </w:r>
    </w:p>
    <w:p w14:paraId="55192CBA" w14:textId="77777777" w:rsidR="002D2B86" w:rsidRPr="00C91CC5" w:rsidRDefault="002D2B86">
      <w:pPr>
        <w:rPr>
          <w:szCs w:val="24"/>
        </w:rPr>
      </w:pPr>
    </w:p>
    <w:p w14:paraId="41D5BDA7" w14:textId="77777777" w:rsidR="002D2B86" w:rsidRPr="00C91CC5" w:rsidRDefault="002D2B86">
      <w:pPr>
        <w:pStyle w:val="Heading2"/>
        <w:rPr>
          <w:rFonts w:ascii="Garamond" w:hAnsi="Garamond"/>
          <w:sz w:val="24"/>
          <w:szCs w:val="24"/>
        </w:rPr>
      </w:pPr>
      <w:bookmarkStart w:id="93" w:name="_Toc16993305"/>
      <w:bookmarkStart w:id="94" w:name="_Toc215555518"/>
      <w:r w:rsidRPr="00C91CC5">
        <w:rPr>
          <w:rFonts w:ascii="Garamond" w:hAnsi="Garamond"/>
          <w:sz w:val="24"/>
          <w:szCs w:val="24"/>
        </w:rPr>
        <w:t>Reopening for Cause</w:t>
      </w:r>
      <w:bookmarkEnd w:id="93"/>
      <w:bookmarkEnd w:id="94"/>
    </w:p>
    <w:p w14:paraId="3FD98097"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§1228(</w:t>
      </w:r>
      <w:proofErr w:type="gramStart"/>
      <w:r w:rsidRPr="00C91CC5">
        <w:rPr>
          <w:rFonts w:ascii="Garamond" w:hAnsi="Garamond"/>
          <w:szCs w:val="24"/>
          <w:u w:val="single"/>
        </w:rPr>
        <w:t>1)&amp;</w:t>
      </w:r>
      <w:proofErr w:type="gramEnd"/>
      <w:r w:rsidRPr="00C91CC5">
        <w:rPr>
          <w:rFonts w:ascii="Garamond" w:hAnsi="Garamond"/>
          <w:szCs w:val="24"/>
          <w:u w:val="single"/>
        </w:rPr>
        <w:t>(2)</w:t>
      </w:r>
    </w:p>
    <w:p w14:paraId="1627014B" w14:textId="77777777" w:rsidR="002D2B86" w:rsidRPr="00C91CC5" w:rsidRDefault="002D2B86">
      <w:pPr>
        <w:pStyle w:val="BodyTextIndent"/>
        <w:rPr>
          <w:rFonts w:ascii="Garamond" w:hAnsi="Garamond"/>
          <w:szCs w:val="24"/>
        </w:rPr>
      </w:pPr>
    </w:p>
    <w:p w14:paraId="716944F4" w14:textId="77777777" w:rsidR="002D2B86" w:rsidRPr="00C91CC5" w:rsidRDefault="002D2B86">
      <w:pPr>
        <w:pStyle w:val="BodyTextIndent"/>
        <w:ind w:left="360"/>
        <w:rPr>
          <w:rFonts w:ascii="Garamond" w:hAnsi="Garamond"/>
          <w:szCs w:val="24"/>
        </w:rPr>
      </w:pPr>
      <w:r w:rsidRPr="00C91CC5">
        <w:rPr>
          <w:rFonts w:ascii="Garamond" w:hAnsi="Garamond"/>
          <w:szCs w:val="24"/>
        </w:rPr>
        <w:t>This permit may be reopened and revised under the following circumstances:</w:t>
      </w:r>
    </w:p>
    <w:p w14:paraId="6E873302" w14:textId="77777777" w:rsidR="002D2B86" w:rsidRPr="00C91CC5" w:rsidRDefault="002D2B86">
      <w:pPr>
        <w:pStyle w:val="BodyTextIndent"/>
        <w:rPr>
          <w:rFonts w:ascii="Garamond" w:hAnsi="Garamond"/>
          <w:szCs w:val="24"/>
        </w:rPr>
      </w:pPr>
    </w:p>
    <w:p w14:paraId="53BCC2FF" w14:textId="77777777" w:rsidR="002D2B86" w:rsidRPr="00C91CC5" w:rsidRDefault="002D2B86" w:rsidP="001330D4">
      <w:pPr>
        <w:pStyle w:val="BodyTextIndent"/>
        <w:numPr>
          <w:ilvl w:val="0"/>
          <w:numId w:val="37"/>
        </w:numPr>
        <w:tabs>
          <w:tab w:val="clear" w:pos="720"/>
          <w:tab w:val="num" w:pos="900"/>
        </w:tabs>
        <w:ind w:left="900" w:hanging="540"/>
        <w:rPr>
          <w:rFonts w:ascii="Garamond" w:hAnsi="Garamond"/>
          <w:szCs w:val="24"/>
        </w:rPr>
      </w:pPr>
      <w:r w:rsidRPr="00C91CC5">
        <w:rPr>
          <w:rFonts w:ascii="Garamond" w:hAnsi="Garamond"/>
          <w:szCs w:val="24"/>
        </w:rPr>
        <w:t>Additional applicable requirements under the FCAA become applicable to the facility when the permit has a remaining term of 3 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0B918070" w14:textId="77777777" w:rsidR="002D2B86" w:rsidRPr="00C91CC5" w:rsidRDefault="002D2B86">
      <w:pPr>
        <w:pStyle w:val="BodyTextIndent"/>
        <w:tabs>
          <w:tab w:val="num" w:pos="1260"/>
        </w:tabs>
        <w:ind w:left="1260" w:hanging="360"/>
        <w:rPr>
          <w:rFonts w:ascii="Garamond" w:hAnsi="Garamond"/>
          <w:szCs w:val="24"/>
        </w:rPr>
      </w:pPr>
    </w:p>
    <w:p w14:paraId="67F90D52" w14:textId="77777777" w:rsidR="002D2B86" w:rsidRPr="00C91CC5" w:rsidRDefault="002D2B86" w:rsidP="001330D4">
      <w:pPr>
        <w:pStyle w:val="BodyTextIndent"/>
        <w:numPr>
          <w:ilvl w:val="0"/>
          <w:numId w:val="37"/>
        </w:numPr>
        <w:tabs>
          <w:tab w:val="clear" w:pos="720"/>
          <w:tab w:val="num" w:pos="900"/>
        </w:tabs>
        <w:ind w:left="900" w:hanging="540"/>
        <w:rPr>
          <w:rFonts w:ascii="Garamond" w:hAnsi="Garamond"/>
          <w:szCs w:val="24"/>
        </w:rPr>
      </w:pPr>
      <w:r w:rsidRPr="00C91CC5">
        <w:rPr>
          <w:rFonts w:ascii="Garamond" w:hAnsi="Garamond"/>
          <w:szCs w:val="24"/>
        </w:rPr>
        <w:t>Additional requirements (including excess emission requirements) become applicable to an affected source under the Acid Rain Program.  Upon approval by the administrator, excess emission offset plans shall be deemed incorporated into the permit;</w:t>
      </w:r>
    </w:p>
    <w:p w14:paraId="5880EB50" w14:textId="77777777" w:rsidR="002D2B86" w:rsidRPr="00C91CC5" w:rsidRDefault="002D2B86">
      <w:pPr>
        <w:pStyle w:val="BodyTextIndent"/>
        <w:tabs>
          <w:tab w:val="num" w:pos="1260"/>
        </w:tabs>
        <w:ind w:left="1260" w:hanging="360"/>
        <w:rPr>
          <w:rFonts w:ascii="Garamond" w:hAnsi="Garamond"/>
          <w:szCs w:val="24"/>
        </w:rPr>
      </w:pPr>
    </w:p>
    <w:p w14:paraId="64D044CF" w14:textId="3546FA77" w:rsidR="002D2B86" w:rsidRPr="00C91CC5" w:rsidRDefault="00277914" w:rsidP="001330D4">
      <w:pPr>
        <w:pStyle w:val="BodyTextIndent"/>
        <w:numPr>
          <w:ilvl w:val="0"/>
          <w:numId w:val="37"/>
        </w:numPr>
        <w:tabs>
          <w:tab w:val="clear" w:pos="720"/>
          <w:tab w:val="num" w:pos="900"/>
        </w:tabs>
        <w:ind w:left="900" w:hanging="540"/>
        <w:rPr>
          <w:rFonts w:ascii="Garamond" w:hAnsi="Garamond"/>
          <w:szCs w:val="24"/>
        </w:rPr>
      </w:pPr>
      <w:r>
        <w:rPr>
          <w:rFonts w:ascii="Garamond" w:hAnsi="Garamond"/>
          <w:szCs w:val="24"/>
        </w:rPr>
        <w:t>DEQ</w:t>
      </w:r>
      <w:r w:rsidR="002D2B86" w:rsidRPr="00C91CC5">
        <w:rPr>
          <w:rFonts w:ascii="Garamond" w:hAnsi="Garamond"/>
          <w:szCs w:val="24"/>
        </w:rPr>
        <w:t xml:space="preserve"> or the administrator determines that the permit contains a material mistake or that inaccurate statements were made in establishing the emission standards or other terms or conditions of the permit; or</w:t>
      </w:r>
    </w:p>
    <w:p w14:paraId="24ECB6DB" w14:textId="77777777" w:rsidR="002D2B86" w:rsidRPr="00C91CC5" w:rsidRDefault="002D2B86">
      <w:pPr>
        <w:pStyle w:val="BodyTextIndent"/>
        <w:tabs>
          <w:tab w:val="num" w:pos="1260"/>
        </w:tabs>
        <w:ind w:left="1260" w:hanging="360"/>
        <w:rPr>
          <w:rFonts w:ascii="Garamond" w:hAnsi="Garamond"/>
          <w:szCs w:val="24"/>
        </w:rPr>
      </w:pPr>
    </w:p>
    <w:p w14:paraId="282FBA7D" w14:textId="0F64DDC3" w:rsidR="002D2B86" w:rsidRPr="00C91CC5" w:rsidRDefault="002D2B86" w:rsidP="001330D4">
      <w:pPr>
        <w:pStyle w:val="BodyTextIndent"/>
        <w:numPr>
          <w:ilvl w:val="0"/>
          <w:numId w:val="37"/>
        </w:numPr>
        <w:tabs>
          <w:tab w:val="clear" w:pos="720"/>
          <w:tab w:val="num" w:pos="900"/>
        </w:tabs>
        <w:ind w:left="900" w:hanging="540"/>
        <w:rPr>
          <w:rFonts w:ascii="Garamond" w:hAnsi="Garamond"/>
          <w:szCs w:val="24"/>
        </w:rPr>
      </w:pPr>
      <w:r w:rsidRPr="00C91CC5">
        <w:rPr>
          <w:rFonts w:ascii="Garamond" w:hAnsi="Garamond"/>
          <w:szCs w:val="24"/>
        </w:rPr>
        <w:t xml:space="preserve">The administrator or </w:t>
      </w:r>
      <w:r w:rsidR="00277914">
        <w:rPr>
          <w:rFonts w:ascii="Garamond" w:hAnsi="Garamond"/>
          <w:szCs w:val="24"/>
        </w:rPr>
        <w:t>DEQ</w:t>
      </w:r>
      <w:r w:rsidRPr="00C91CC5">
        <w:rPr>
          <w:rFonts w:ascii="Garamond" w:hAnsi="Garamond"/>
          <w:szCs w:val="24"/>
        </w:rPr>
        <w:t xml:space="preserve"> determines that the permit must be revised or revoked and reissued to ensure compliance with the applicable requirements.</w:t>
      </w:r>
    </w:p>
    <w:p w14:paraId="4A121976" w14:textId="77777777" w:rsidR="002D2B86" w:rsidRPr="00C91CC5" w:rsidRDefault="002D2B86">
      <w:pPr>
        <w:pStyle w:val="BodyTextIndent"/>
        <w:ind w:left="0"/>
        <w:rPr>
          <w:rFonts w:ascii="Garamond" w:hAnsi="Garamond"/>
          <w:szCs w:val="24"/>
        </w:rPr>
      </w:pPr>
    </w:p>
    <w:p w14:paraId="3367ABB8" w14:textId="77777777" w:rsidR="002D2B86" w:rsidRPr="00C91CC5" w:rsidRDefault="002D2B86">
      <w:pPr>
        <w:pStyle w:val="Heading2"/>
        <w:rPr>
          <w:rFonts w:ascii="Garamond" w:hAnsi="Garamond"/>
          <w:sz w:val="24"/>
          <w:szCs w:val="24"/>
        </w:rPr>
      </w:pPr>
      <w:bookmarkStart w:id="95" w:name="_Toc16993306"/>
      <w:bookmarkStart w:id="96" w:name="_Toc215555519"/>
      <w:r w:rsidRPr="00C91CC5">
        <w:rPr>
          <w:rFonts w:ascii="Garamond" w:hAnsi="Garamond"/>
          <w:sz w:val="24"/>
          <w:szCs w:val="24"/>
        </w:rPr>
        <w:t>Permit Expiration and Renewal</w:t>
      </w:r>
      <w:bookmarkEnd w:id="95"/>
      <w:bookmarkEnd w:id="96"/>
    </w:p>
    <w:p w14:paraId="2B33823E" w14:textId="078E6BC5"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§1210(2)(g), §1220(</w:t>
      </w:r>
      <w:proofErr w:type="gramStart"/>
      <w:r w:rsidRPr="00C91CC5">
        <w:rPr>
          <w:rFonts w:ascii="Garamond" w:hAnsi="Garamond"/>
          <w:szCs w:val="24"/>
          <w:u w:val="single"/>
        </w:rPr>
        <w:t>11)&amp;</w:t>
      </w:r>
      <w:proofErr w:type="gramEnd"/>
      <w:r w:rsidRPr="00C91CC5">
        <w:rPr>
          <w:rFonts w:ascii="Garamond" w:hAnsi="Garamond"/>
          <w:szCs w:val="24"/>
          <w:u w:val="single"/>
        </w:rPr>
        <w:t>(12), and §1205(2)(</w:t>
      </w:r>
      <w:r w:rsidR="000F204E">
        <w:rPr>
          <w:rFonts w:ascii="Garamond" w:hAnsi="Garamond"/>
          <w:szCs w:val="24"/>
          <w:u w:val="single"/>
        </w:rPr>
        <w:t>c</w:t>
      </w:r>
      <w:r w:rsidRPr="00C91CC5">
        <w:rPr>
          <w:rFonts w:ascii="Garamond" w:hAnsi="Garamond"/>
          <w:szCs w:val="24"/>
          <w:u w:val="single"/>
        </w:rPr>
        <w:t>)</w:t>
      </w:r>
    </w:p>
    <w:p w14:paraId="72185A8A" w14:textId="77777777" w:rsidR="002D2B86" w:rsidRPr="00C91CC5" w:rsidRDefault="002D2B86">
      <w:pPr>
        <w:pStyle w:val="BodyTextIndent"/>
        <w:rPr>
          <w:rFonts w:ascii="Garamond" w:hAnsi="Garamond"/>
          <w:szCs w:val="24"/>
        </w:rPr>
      </w:pPr>
    </w:p>
    <w:p w14:paraId="2B564E0E" w14:textId="77777777" w:rsidR="002D2B86" w:rsidRPr="00C91CC5" w:rsidRDefault="002D2B86" w:rsidP="001330D4">
      <w:pPr>
        <w:pStyle w:val="BodyTextIndent"/>
        <w:numPr>
          <w:ilvl w:val="0"/>
          <w:numId w:val="30"/>
        </w:numPr>
        <w:tabs>
          <w:tab w:val="clear" w:pos="864"/>
          <w:tab w:val="num" w:pos="900"/>
        </w:tabs>
        <w:ind w:left="900" w:hanging="540"/>
        <w:rPr>
          <w:rFonts w:ascii="Garamond" w:hAnsi="Garamond"/>
          <w:szCs w:val="24"/>
        </w:rPr>
      </w:pPr>
      <w:r w:rsidRPr="00C91CC5">
        <w:rPr>
          <w:rFonts w:ascii="Garamond" w:hAnsi="Garamond"/>
          <w:szCs w:val="24"/>
        </w:rPr>
        <w:t>This permit is issued for a fixed term of 5 years.</w:t>
      </w:r>
    </w:p>
    <w:p w14:paraId="28FD348C" w14:textId="77777777" w:rsidR="002D2B86" w:rsidRPr="00C91CC5" w:rsidRDefault="002D2B86">
      <w:pPr>
        <w:pStyle w:val="BodyTextIndent"/>
        <w:tabs>
          <w:tab w:val="num" w:pos="900"/>
        </w:tabs>
        <w:ind w:left="900" w:hanging="540"/>
        <w:rPr>
          <w:rFonts w:ascii="Garamond" w:hAnsi="Garamond"/>
          <w:szCs w:val="24"/>
        </w:rPr>
      </w:pPr>
    </w:p>
    <w:p w14:paraId="14D5A0F3" w14:textId="77777777" w:rsidR="002D2B86" w:rsidRPr="00C91CC5" w:rsidRDefault="002D2B86" w:rsidP="001330D4">
      <w:pPr>
        <w:pStyle w:val="BodyTextIndent"/>
        <w:numPr>
          <w:ilvl w:val="0"/>
          <w:numId w:val="30"/>
        </w:numPr>
        <w:tabs>
          <w:tab w:val="clear" w:pos="864"/>
          <w:tab w:val="num" w:pos="900"/>
        </w:tabs>
        <w:ind w:left="900" w:hanging="540"/>
        <w:rPr>
          <w:rFonts w:ascii="Garamond" w:hAnsi="Garamond"/>
          <w:szCs w:val="24"/>
        </w:rPr>
      </w:pPr>
      <w:r w:rsidRPr="00C91CC5">
        <w:rPr>
          <w:rFonts w:ascii="Garamond" w:hAnsi="Garamond"/>
          <w:szCs w:val="24"/>
        </w:rPr>
        <w:t>Renewal of this permit is subject to the same procedural requirements that apply to permit issuance, including those for application, content, public participation, and affected state and administrator review.</w:t>
      </w:r>
    </w:p>
    <w:p w14:paraId="628C45B2" w14:textId="77777777" w:rsidR="002D2B86" w:rsidRPr="00C91CC5" w:rsidRDefault="002D2B86">
      <w:pPr>
        <w:pStyle w:val="BodyTextIndent"/>
        <w:tabs>
          <w:tab w:val="num" w:pos="900"/>
        </w:tabs>
        <w:ind w:left="900" w:hanging="540"/>
        <w:rPr>
          <w:rFonts w:ascii="Garamond" w:hAnsi="Garamond"/>
          <w:szCs w:val="24"/>
        </w:rPr>
      </w:pPr>
    </w:p>
    <w:p w14:paraId="3A5A9914" w14:textId="77777777" w:rsidR="002D2B86" w:rsidRPr="00C91CC5" w:rsidRDefault="002D2B86" w:rsidP="001330D4">
      <w:pPr>
        <w:pStyle w:val="BodyTextIndent"/>
        <w:numPr>
          <w:ilvl w:val="0"/>
          <w:numId w:val="30"/>
        </w:numPr>
        <w:tabs>
          <w:tab w:val="clear" w:pos="864"/>
          <w:tab w:val="num" w:pos="900"/>
        </w:tabs>
        <w:ind w:left="900" w:hanging="540"/>
        <w:rPr>
          <w:rFonts w:ascii="Garamond" w:hAnsi="Garamond"/>
          <w:szCs w:val="24"/>
        </w:rPr>
      </w:pPr>
      <w:r w:rsidRPr="00C91CC5">
        <w:rPr>
          <w:rFonts w:ascii="Garamond" w:hAnsi="Garamond"/>
          <w:szCs w:val="24"/>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40AF5ED2" w14:textId="77777777" w:rsidR="002D2B86" w:rsidRPr="00C91CC5" w:rsidRDefault="002D2B86">
      <w:pPr>
        <w:pStyle w:val="BodyTextIndent"/>
        <w:tabs>
          <w:tab w:val="num" w:pos="900"/>
        </w:tabs>
        <w:ind w:left="900" w:hanging="540"/>
        <w:rPr>
          <w:rFonts w:ascii="Garamond" w:hAnsi="Garamond"/>
          <w:szCs w:val="24"/>
        </w:rPr>
      </w:pPr>
    </w:p>
    <w:p w14:paraId="22D56DDD" w14:textId="324997A9" w:rsidR="002D2B86" w:rsidRPr="00C91CC5" w:rsidRDefault="002D2B86" w:rsidP="001330D4">
      <w:pPr>
        <w:pStyle w:val="BodyTextIndent"/>
        <w:numPr>
          <w:ilvl w:val="0"/>
          <w:numId w:val="30"/>
        </w:numPr>
        <w:tabs>
          <w:tab w:val="clear" w:pos="864"/>
          <w:tab w:val="num" w:pos="900"/>
        </w:tabs>
        <w:ind w:left="900" w:hanging="540"/>
        <w:rPr>
          <w:rFonts w:ascii="Garamond" w:hAnsi="Garamond"/>
          <w:szCs w:val="24"/>
        </w:rPr>
      </w:pPr>
      <w:r w:rsidRPr="00C91CC5">
        <w:rPr>
          <w:rFonts w:ascii="Garamond" w:hAnsi="Garamond"/>
          <w:szCs w:val="24"/>
        </w:rPr>
        <w:lastRenderedPageBreak/>
        <w:t xml:space="preserve">For renewal, the permittee shall submit a complete air quality operating permit application to </w:t>
      </w:r>
      <w:r w:rsidR="00277914">
        <w:rPr>
          <w:rFonts w:ascii="Garamond" w:hAnsi="Garamond"/>
          <w:szCs w:val="24"/>
        </w:rPr>
        <w:t>DEQ</w:t>
      </w:r>
      <w:r w:rsidRPr="00C91CC5">
        <w:rPr>
          <w:rFonts w:ascii="Garamond" w:hAnsi="Garamond"/>
          <w:szCs w:val="24"/>
        </w:rPr>
        <w:t xml:space="preserve"> not later than 6 months prior to the expiration of this permit, unless otherwise specified.  If necessary to ensure that the terms of the existing permit will not lapse before renewal, </w:t>
      </w:r>
      <w:r w:rsidR="00277914">
        <w:rPr>
          <w:rFonts w:ascii="Garamond" w:hAnsi="Garamond"/>
          <w:szCs w:val="24"/>
        </w:rPr>
        <w:t>DEQ</w:t>
      </w:r>
      <w:r w:rsidRPr="00C91CC5">
        <w:rPr>
          <w:rFonts w:ascii="Garamond" w:hAnsi="Garamond"/>
          <w:szCs w:val="24"/>
        </w:rPr>
        <w:t xml:space="preserve"> may specify, in writing to the permittee, a longer </w:t>
      </w:r>
      <w:proofErr w:type="gramStart"/>
      <w:r w:rsidRPr="00C91CC5">
        <w:rPr>
          <w:rFonts w:ascii="Garamond" w:hAnsi="Garamond"/>
          <w:szCs w:val="24"/>
        </w:rPr>
        <w:t>time period</w:t>
      </w:r>
      <w:proofErr w:type="gramEnd"/>
      <w:r w:rsidRPr="00C91CC5">
        <w:rPr>
          <w:rFonts w:ascii="Garamond" w:hAnsi="Garamond"/>
          <w:szCs w:val="24"/>
        </w:rPr>
        <w:t xml:space="preserve"> for submission of the renewal application.  Such written notification must be provided at least 1 year before the renewal application due date established in the existing permit.</w:t>
      </w:r>
    </w:p>
    <w:p w14:paraId="70E48D60" w14:textId="77777777" w:rsidR="002D2B86" w:rsidRPr="00C91CC5" w:rsidRDefault="002D2B86">
      <w:pPr>
        <w:pStyle w:val="BodyTextIndent"/>
        <w:ind w:left="0"/>
        <w:rPr>
          <w:rFonts w:ascii="Garamond" w:hAnsi="Garamond"/>
          <w:szCs w:val="24"/>
        </w:rPr>
      </w:pPr>
    </w:p>
    <w:p w14:paraId="0B1090C4" w14:textId="77777777" w:rsidR="002D2B86" w:rsidRPr="00C91CC5" w:rsidRDefault="002D2B86">
      <w:pPr>
        <w:pStyle w:val="Heading2"/>
        <w:rPr>
          <w:rFonts w:ascii="Garamond" w:hAnsi="Garamond"/>
          <w:sz w:val="24"/>
          <w:szCs w:val="24"/>
        </w:rPr>
      </w:pPr>
      <w:bookmarkStart w:id="97" w:name="_Toc16993307"/>
      <w:bookmarkStart w:id="98" w:name="_Toc215555520"/>
      <w:r w:rsidRPr="00C91CC5">
        <w:rPr>
          <w:rFonts w:ascii="Garamond" w:hAnsi="Garamond"/>
          <w:sz w:val="24"/>
          <w:szCs w:val="24"/>
        </w:rPr>
        <w:t>Severability Clause</w:t>
      </w:r>
      <w:bookmarkEnd w:id="97"/>
      <w:bookmarkEnd w:id="98"/>
    </w:p>
    <w:p w14:paraId="158E7078" w14:textId="77777777" w:rsidR="002D2B86" w:rsidRPr="00C91CC5" w:rsidRDefault="002D2B86">
      <w:pPr>
        <w:pStyle w:val="BodyTextIndent"/>
        <w:ind w:left="0" w:firstLine="360"/>
        <w:rPr>
          <w:rFonts w:ascii="Garamond" w:hAnsi="Garamond"/>
          <w:szCs w:val="24"/>
          <w:u w:val="single"/>
        </w:rPr>
      </w:pPr>
      <w:r w:rsidRPr="00C91CC5">
        <w:rPr>
          <w:rFonts w:ascii="Garamond" w:hAnsi="Garamond"/>
          <w:szCs w:val="24"/>
          <w:u w:val="single"/>
        </w:rPr>
        <w:t>ARM 17.8, Subchapter 12, Operating Permit Program §1210(2)(</w:t>
      </w:r>
      <w:proofErr w:type="gramStart"/>
      <w:r w:rsidRPr="00C91CC5">
        <w:rPr>
          <w:rFonts w:ascii="Garamond" w:hAnsi="Garamond"/>
          <w:szCs w:val="24"/>
          <w:u w:val="single"/>
        </w:rPr>
        <w:t>i)&amp;</w:t>
      </w:r>
      <w:proofErr w:type="gramEnd"/>
      <w:r w:rsidRPr="00C91CC5">
        <w:rPr>
          <w:rFonts w:ascii="Garamond" w:hAnsi="Garamond"/>
          <w:szCs w:val="24"/>
          <w:u w:val="single"/>
        </w:rPr>
        <w:t>(l)</w:t>
      </w:r>
    </w:p>
    <w:p w14:paraId="147D6717" w14:textId="77777777" w:rsidR="002D2B86" w:rsidRPr="00C91CC5" w:rsidRDefault="002D2B86">
      <w:pPr>
        <w:pStyle w:val="BodyTextIndent"/>
        <w:ind w:left="0"/>
        <w:rPr>
          <w:rFonts w:ascii="Garamond" w:hAnsi="Garamond"/>
          <w:szCs w:val="24"/>
        </w:rPr>
      </w:pPr>
    </w:p>
    <w:p w14:paraId="29E89960" w14:textId="5875BB4A" w:rsidR="002D2B86" w:rsidRPr="00C91CC5" w:rsidRDefault="002D2B86" w:rsidP="001330D4">
      <w:pPr>
        <w:pStyle w:val="BodyTextIndent"/>
        <w:numPr>
          <w:ilvl w:val="0"/>
          <w:numId w:val="31"/>
        </w:numPr>
        <w:tabs>
          <w:tab w:val="clear" w:pos="864"/>
          <w:tab w:val="num" w:pos="900"/>
        </w:tabs>
        <w:ind w:left="900" w:hanging="540"/>
        <w:rPr>
          <w:rFonts w:ascii="Garamond" w:hAnsi="Garamond"/>
          <w:szCs w:val="24"/>
        </w:rPr>
      </w:pPr>
      <w:r w:rsidRPr="00C91CC5">
        <w:rPr>
          <w:rFonts w:ascii="Garamond" w:hAnsi="Garamond"/>
          <w:szCs w:val="24"/>
        </w:rPr>
        <w:t xml:space="preserve">The administrative appeal or subsequent judicial review of the issuance by </w:t>
      </w:r>
      <w:r w:rsidR="00277914">
        <w:rPr>
          <w:rFonts w:ascii="Garamond" w:hAnsi="Garamond"/>
          <w:szCs w:val="24"/>
        </w:rPr>
        <w:t>DEQ</w:t>
      </w:r>
      <w:r w:rsidRPr="00C91CC5">
        <w:rPr>
          <w:rFonts w:ascii="Garamond" w:hAnsi="Garamond"/>
          <w:szCs w:val="24"/>
        </w:rPr>
        <w:t xml:space="preserve"> of an initial permit under this subchapter shall not impair in any manner the underlying applicability of all applicable requirements, and such requirements continue to apply as if a final permit decision had not been reached by </w:t>
      </w:r>
      <w:r w:rsidR="00277914">
        <w:rPr>
          <w:rFonts w:ascii="Garamond" w:hAnsi="Garamond"/>
          <w:szCs w:val="24"/>
        </w:rPr>
        <w:t>DEQ</w:t>
      </w:r>
      <w:r w:rsidRPr="00C91CC5">
        <w:rPr>
          <w:rFonts w:ascii="Garamond" w:hAnsi="Garamond"/>
          <w:szCs w:val="24"/>
        </w:rPr>
        <w:t>.</w:t>
      </w:r>
    </w:p>
    <w:p w14:paraId="5B50BE4E" w14:textId="77777777" w:rsidR="002D2B86" w:rsidRPr="00C91CC5" w:rsidRDefault="002D2B86">
      <w:pPr>
        <w:pStyle w:val="BodyTextIndent"/>
        <w:tabs>
          <w:tab w:val="num" w:pos="900"/>
        </w:tabs>
        <w:ind w:left="900" w:hanging="540"/>
        <w:rPr>
          <w:rFonts w:ascii="Garamond" w:hAnsi="Garamond"/>
          <w:szCs w:val="24"/>
        </w:rPr>
      </w:pPr>
    </w:p>
    <w:p w14:paraId="43A1ACA6" w14:textId="77777777" w:rsidR="002D2B86" w:rsidRPr="00C91CC5" w:rsidRDefault="002D2B86" w:rsidP="001330D4">
      <w:pPr>
        <w:pStyle w:val="BodyTextIndent"/>
        <w:numPr>
          <w:ilvl w:val="0"/>
          <w:numId w:val="31"/>
        </w:numPr>
        <w:tabs>
          <w:tab w:val="clear" w:pos="864"/>
          <w:tab w:val="num" w:pos="900"/>
        </w:tabs>
        <w:ind w:left="900" w:hanging="540"/>
        <w:rPr>
          <w:rFonts w:ascii="Garamond" w:hAnsi="Garamond"/>
          <w:szCs w:val="24"/>
        </w:rPr>
      </w:pPr>
      <w:r w:rsidRPr="00C91CC5">
        <w:rPr>
          <w:rFonts w:ascii="Garamond" w:hAnsi="Garamond"/>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2C692EE1" w14:textId="77777777" w:rsidR="002D2B86" w:rsidRPr="00C91CC5" w:rsidRDefault="002D2B86">
      <w:pPr>
        <w:pStyle w:val="BodyTextIndent"/>
        <w:ind w:left="0"/>
        <w:rPr>
          <w:rFonts w:ascii="Garamond" w:hAnsi="Garamond"/>
          <w:szCs w:val="24"/>
        </w:rPr>
      </w:pPr>
    </w:p>
    <w:p w14:paraId="5A3827A8" w14:textId="77777777" w:rsidR="002D2B86" w:rsidRPr="00C91CC5" w:rsidRDefault="002D2B86">
      <w:pPr>
        <w:pStyle w:val="Heading2"/>
        <w:rPr>
          <w:rFonts w:ascii="Garamond" w:hAnsi="Garamond"/>
          <w:sz w:val="24"/>
          <w:szCs w:val="24"/>
        </w:rPr>
      </w:pPr>
      <w:bookmarkStart w:id="99" w:name="_Toc16993308"/>
      <w:bookmarkStart w:id="100" w:name="_Toc215555521"/>
      <w:r w:rsidRPr="00C91CC5">
        <w:rPr>
          <w:rFonts w:ascii="Garamond" w:hAnsi="Garamond"/>
          <w:sz w:val="24"/>
          <w:szCs w:val="24"/>
        </w:rPr>
        <w:t>Transfer or Assignment of Ownership</w:t>
      </w:r>
      <w:bookmarkEnd w:id="99"/>
      <w:bookmarkEnd w:id="100"/>
    </w:p>
    <w:p w14:paraId="37564188"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§1225(</w:t>
      </w:r>
      <w:proofErr w:type="gramStart"/>
      <w:r w:rsidRPr="00C91CC5">
        <w:rPr>
          <w:rFonts w:ascii="Garamond" w:hAnsi="Garamond"/>
          <w:szCs w:val="24"/>
          <w:u w:val="single"/>
        </w:rPr>
        <w:t>2)&amp;</w:t>
      </w:r>
      <w:proofErr w:type="gramEnd"/>
      <w:r w:rsidRPr="00C91CC5">
        <w:rPr>
          <w:rFonts w:ascii="Garamond" w:hAnsi="Garamond"/>
          <w:szCs w:val="24"/>
          <w:u w:val="single"/>
        </w:rPr>
        <w:t>(4)</w:t>
      </w:r>
    </w:p>
    <w:p w14:paraId="031CCEA9" w14:textId="77777777" w:rsidR="002D2B86" w:rsidRPr="00C91CC5" w:rsidRDefault="002D2B86">
      <w:pPr>
        <w:pStyle w:val="BodyTextIndent"/>
        <w:rPr>
          <w:rFonts w:ascii="Garamond" w:hAnsi="Garamond"/>
          <w:szCs w:val="24"/>
        </w:rPr>
      </w:pPr>
    </w:p>
    <w:p w14:paraId="0330CB1E" w14:textId="417D541F" w:rsidR="002D2B86" w:rsidRPr="00C91CC5" w:rsidRDefault="002D2B86" w:rsidP="001330D4">
      <w:pPr>
        <w:pStyle w:val="BodyTextIndent"/>
        <w:numPr>
          <w:ilvl w:val="0"/>
          <w:numId w:val="32"/>
        </w:numPr>
        <w:tabs>
          <w:tab w:val="clear" w:pos="864"/>
          <w:tab w:val="num" w:pos="900"/>
        </w:tabs>
        <w:ind w:left="900" w:hanging="540"/>
        <w:rPr>
          <w:rFonts w:ascii="Garamond" w:hAnsi="Garamond"/>
          <w:szCs w:val="24"/>
        </w:rPr>
      </w:pPr>
      <w:r w:rsidRPr="00C91CC5">
        <w:rPr>
          <w:rFonts w:ascii="Garamond" w:hAnsi="Garamond"/>
          <w:szCs w:val="24"/>
        </w:rPr>
        <w:t xml:space="preserve">If an administrative permit amendment involves a change in ownership or operational control, the applicant must include in its request to </w:t>
      </w:r>
      <w:r w:rsidR="00277914">
        <w:rPr>
          <w:rFonts w:ascii="Garamond" w:hAnsi="Garamond"/>
          <w:szCs w:val="24"/>
        </w:rPr>
        <w:t>DEQ</w:t>
      </w:r>
      <w:r w:rsidRPr="00C91CC5">
        <w:rPr>
          <w:rFonts w:ascii="Garamond" w:hAnsi="Garamond"/>
          <w:szCs w:val="24"/>
        </w:rPr>
        <w:t xml:space="preserve"> a written agreement containing a specific date for the transfer of permit responsibility, coverage and liability between the current and new permittee.</w:t>
      </w:r>
    </w:p>
    <w:p w14:paraId="01ECE757" w14:textId="77777777" w:rsidR="002D2B86" w:rsidRPr="00C91CC5" w:rsidRDefault="002D2B86">
      <w:pPr>
        <w:pStyle w:val="BodyTextIndent"/>
        <w:tabs>
          <w:tab w:val="num" w:pos="900"/>
        </w:tabs>
        <w:ind w:left="900" w:hanging="540"/>
        <w:rPr>
          <w:rFonts w:ascii="Garamond" w:hAnsi="Garamond"/>
          <w:szCs w:val="24"/>
        </w:rPr>
      </w:pPr>
    </w:p>
    <w:p w14:paraId="7873A9DF" w14:textId="77777777" w:rsidR="002D2B86" w:rsidRPr="00C91CC5" w:rsidRDefault="002D2B86" w:rsidP="001330D4">
      <w:pPr>
        <w:pStyle w:val="BodyTextIndent"/>
        <w:numPr>
          <w:ilvl w:val="0"/>
          <w:numId w:val="32"/>
        </w:numPr>
        <w:tabs>
          <w:tab w:val="clear" w:pos="864"/>
          <w:tab w:val="num" w:pos="900"/>
        </w:tabs>
        <w:ind w:left="900" w:hanging="540"/>
        <w:rPr>
          <w:rFonts w:ascii="Garamond" w:hAnsi="Garamond"/>
          <w:szCs w:val="24"/>
        </w:rPr>
      </w:pPr>
      <w:r w:rsidRPr="00C91CC5">
        <w:rPr>
          <w:rFonts w:ascii="Garamond" w:hAnsi="Garamond"/>
          <w:szCs w:val="24"/>
        </w:rPr>
        <w:t>The permit shield provided for in ARM17.8.1214 shall not extend to administrative permit amendments.</w:t>
      </w:r>
    </w:p>
    <w:p w14:paraId="0848CE36" w14:textId="77777777" w:rsidR="002D2B86" w:rsidRPr="00C91CC5" w:rsidRDefault="002D2B86">
      <w:pPr>
        <w:pStyle w:val="BodyTextIndent"/>
        <w:ind w:left="0"/>
        <w:rPr>
          <w:rFonts w:ascii="Garamond" w:hAnsi="Garamond"/>
          <w:szCs w:val="24"/>
        </w:rPr>
      </w:pPr>
    </w:p>
    <w:p w14:paraId="6C1BA43D" w14:textId="77777777" w:rsidR="002D2B86" w:rsidRPr="00C91CC5" w:rsidRDefault="002D2B86">
      <w:pPr>
        <w:pStyle w:val="Heading2"/>
        <w:rPr>
          <w:rFonts w:ascii="Garamond" w:hAnsi="Garamond"/>
          <w:sz w:val="24"/>
          <w:szCs w:val="24"/>
        </w:rPr>
      </w:pPr>
      <w:bookmarkStart w:id="101" w:name="_Toc16993309"/>
      <w:bookmarkStart w:id="102" w:name="_Toc215555522"/>
      <w:r w:rsidRPr="00C91CC5">
        <w:rPr>
          <w:rFonts w:ascii="Garamond" w:hAnsi="Garamond"/>
          <w:sz w:val="24"/>
          <w:szCs w:val="24"/>
        </w:rPr>
        <w:t>Emissions Trading, Marketable Permits, Economic Incentives</w:t>
      </w:r>
      <w:bookmarkEnd w:id="101"/>
      <w:bookmarkEnd w:id="102"/>
    </w:p>
    <w:p w14:paraId="7B78A1F5"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§1226(2)</w:t>
      </w:r>
    </w:p>
    <w:p w14:paraId="5DEA2020" w14:textId="77777777" w:rsidR="002D2B86" w:rsidRPr="00C91CC5" w:rsidRDefault="002D2B86">
      <w:pPr>
        <w:pStyle w:val="BodyTextIndent"/>
        <w:rPr>
          <w:rFonts w:ascii="Garamond" w:hAnsi="Garamond"/>
          <w:szCs w:val="24"/>
        </w:rPr>
      </w:pPr>
    </w:p>
    <w:p w14:paraId="79DF49A8" w14:textId="77777777" w:rsidR="002D2B86" w:rsidRPr="00C91CC5" w:rsidRDefault="002D2B86">
      <w:pPr>
        <w:pStyle w:val="BodyTextIndent"/>
        <w:ind w:left="360"/>
        <w:rPr>
          <w:rFonts w:ascii="Garamond" w:hAnsi="Garamond"/>
          <w:szCs w:val="24"/>
        </w:rPr>
      </w:pPr>
      <w:r w:rsidRPr="00C91CC5">
        <w:rPr>
          <w:rFonts w:ascii="Garamond" w:hAnsi="Garamond"/>
          <w:szCs w:val="24"/>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0619B0AA" w14:textId="77777777" w:rsidR="002D2B86" w:rsidRPr="00C91CC5" w:rsidRDefault="002D2B86">
      <w:pPr>
        <w:pStyle w:val="BodyTextIndent"/>
        <w:ind w:left="0"/>
        <w:rPr>
          <w:rFonts w:ascii="Garamond" w:hAnsi="Garamond"/>
          <w:szCs w:val="24"/>
        </w:rPr>
      </w:pPr>
    </w:p>
    <w:p w14:paraId="229B1C56" w14:textId="77777777" w:rsidR="002D2B86" w:rsidRPr="00C91CC5" w:rsidRDefault="002D2B86">
      <w:pPr>
        <w:pStyle w:val="Heading2"/>
        <w:rPr>
          <w:rFonts w:ascii="Garamond" w:hAnsi="Garamond"/>
          <w:sz w:val="24"/>
          <w:szCs w:val="24"/>
        </w:rPr>
      </w:pPr>
      <w:bookmarkStart w:id="103" w:name="_Toc16993310"/>
      <w:bookmarkStart w:id="104" w:name="_Toc215555523"/>
      <w:r w:rsidRPr="00C91CC5">
        <w:rPr>
          <w:rFonts w:ascii="Garamond" w:hAnsi="Garamond"/>
          <w:sz w:val="24"/>
          <w:szCs w:val="24"/>
        </w:rPr>
        <w:t>No Property Rights Conveyed</w:t>
      </w:r>
      <w:bookmarkEnd w:id="103"/>
      <w:bookmarkEnd w:id="104"/>
    </w:p>
    <w:p w14:paraId="339ADA06"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§1210(2)(d)</w:t>
      </w:r>
    </w:p>
    <w:p w14:paraId="56AAD64B" w14:textId="77777777" w:rsidR="002D2B86" w:rsidRPr="00C91CC5" w:rsidRDefault="002D2B86">
      <w:pPr>
        <w:pStyle w:val="BodyTextIndent"/>
        <w:ind w:left="360"/>
        <w:rPr>
          <w:rFonts w:ascii="Garamond" w:hAnsi="Garamond"/>
          <w:szCs w:val="24"/>
        </w:rPr>
      </w:pPr>
    </w:p>
    <w:p w14:paraId="72EBEB56" w14:textId="77777777" w:rsidR="002D2B86" w:rsidRPr="00C91CC5" w:rsidRDefault="002D2B86">
      <w:pPr>
        <w:pStyle w:val="BodyTextIndent"/>
        <w:ind w:left="360"/>
        <w:rPr>
          <w:rFonts w:ascii="Garamond" w:hAnsi="Garamond"/>
          <w:szCs w:val="24"/>
        </w:rPr>
      </w:pPr>
      <w:r w:rsidRPr="00C91CC5">
        <w:rPr>
          <w:rFonts w:ascii="Garamond" w:hAnsi="Garamond"/>
          <w:szCs w:val="24"/>
        </w:rPr>
        <w:t>This permit does not convey any property rights of any sort, or any exclusive privilege.</w:t>
      </w:r>
    </w:p>
    <w:p w14:paraId="5FB03841" w14:textId="77777777" w:rsidR="002D2B86" w:rsidRPr="00C91CC5" w:rsidRDefault="002D2B86">
      <w:pPr>
        <w:pStyle w:val="BodyTextIndent"/>
        <w:ind w:left="0"/>
        <w:rPr>
          <w:rFonts w:ascii="Garamond" w:hAnsi="Garamond"/>
          <w:szCs w:val="24"/>
        </w:rPr>
      </w:pPr>
    </w:p>
    <w:p w14:paraId="066AF2C1" w14:textId="77777777" w:rsidR="002D2B86" w:rsidRPr="00C91CC5" w:rsidRDefault="002D2B86">
      <w:pPr>
        <w:pStyle w:val="Heading2"/>
        <w:rPr>
          <w:rFonts w:ascii="Garamond" w:hAnsi="Garamond"/>
          <w:sz w:val="24"/>
          <w:szCs w:val="24"/>
        </w:rPr>
      </w:pPr>
      <w:bookmarkStart w:id="105" w:name="_Toc16993311"/>
      <w:bookmarkStart w:id="106" w:name="_Toc215555524"/>
      <w:r w:rsidRPr="00C91CC5">
        <w:rPr>
          <w:rFonts w:ascii="Garamond" w:hAnsi="Garamond"/>
          <w:sz w:val="24"/>
          <w:szCs w:val="24"/>
        </w:rPr>
        <w:t>Testing Requirements</w:t>
      </w:r>
      <w:bookmarkEnd w:id="105"/>
      <w:bookmarkEnd w:id="106"/>
    </w:p>
    <w:p w14:paraId="4FEF811F"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 General Provisions §105</w:t>
      </w:r>
    </w:p>
    <w:p w14:paraId="32396624" w14:textId="77777777" w:rsidR="002D2B86" w:rsidRPr="00C91CC5" w:rsidRDefault="002D2B86">
      <w:pPr>
        <w:pStyle w:val="BodyTextIndent"/>
        <w:ind w:left="360"/>
        <w:rPr>
          <w:rFonts w:ascii="Garamond" w:hAnsi="Garamond"/>
          <w:szCs w:val="24"/>
        </w:rPr>
      </w:pPr>
    </w:p>
    <w:p w14:paraId="5F1051C9"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17.8.105.</w:t>
      </w:r>
    </w:p>
    <w:p w14:paraId="101E7CA4" w14:textId="77777777" w:rsidR="002D2B86" w:rsidRPr="00C91CC5" w:rsidRDefault="002D2B86">
      <w:pPr>
        <w:pStyle w:val="BodyTextIndent"/>
        <w:ind w:left="0"/>
        <w:rPr>
          <w:rFonts w:ascii="Garamond" w:hAnsi="Garamond"/>
          <w:szCs w:val="24"/>
        </w:rPr>
      </w:pPr>
    </w:p>
    <w:p w14:paraId="7CA05346" w14:textId="77777777" w:rsidR="002D2B86" w:rsidRPr="00C91CC5" w:rsidRDefault="002D2B86">
      <w:pPr>
        <w:pStyle w:val="Heading2"/>
        <w:rPr>
          <w:rFonts w:ascii="Garamond" w:hAnsi="Garamond"/>
          <w:sz w:val="24"/>
          <w:szCs w:val="24"/>
        </w:rPr>
      </w:pPr>
      <w:bookmarkStart w:id="107" w:name="_Toc16993312"/>
      <w:bookmarkStart w:id="108" w:name="_Toc215555525"/>
      <w:r w:rsidRPr="00C91CC5">
        <w:rPr>
          <w:rFonts w:ascii="Garamond" w:hAnsi="Garamond"/>
          <w:sz w:val="24"/>
          <w:szCs w:val="24"/>
        </w:rPr>
        <w:lastRenderedPageBreak/>
        <w:t>Source Testing Protocol</w:t>
      </w:r>
      <w:bookmarkEnd w:id="107"/>
      <w:bookmarkEnd w:id="108"/>
    </w:p>
    <w:p w14:paraId="2DA7B15F"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 General Provisions §106</w:t>
      </w:r>
    </w:p>
    <w:p w14:paraId="154C569E" w14:textId="77777777" w:rsidR="002D2B86" w:rsidRPr="00C91CC5" w:rsidRDefault="002D2B86">
      <w:pPr>
        <w:pStyle w:val="BodyTextIndent"/>
        <w:ind w:left="360"/>
        <w:rPr>
          <w:rFonts w:ascii="Garamond" w:hAnsi="Garamond"/>
          <w:szCs w:val="24"/>
        </w:rPr>
      </w:pPr>
    </w:p>
    <w:p w14:paraId="2CA39B5B"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17.8.106.</w:t>
      </w:r>
    </w:p>
    <w:p w14:paraId="1B8BAF21" w14:textId="77777777" w:rsidR="002D2B86" w:rsidRPr="00C91CC5" w:rsidRDefault="002D2B86">
      <w:pPr>
        <w:pStyle w:val="BodyTextIndent"/>
        <w:ind w:left="360"/>
        <w:rPr>
          <w:rFonts w:ascii="Garamond" w:hAnsi="Garamond"/>
          <w:szCs w:val="24"/>
        </w:rPr>
      </w:pPr>
    </w:p>
    <w:p w14:paraId="58CA39E3" w14:textId="77777777" w:rsidR="002D2B86" w:rsidRPr="00C91CC5" w:rsidRDefault="002D2B86">
      <w:pPr>
        <w:pStyle w:val="Heading2"/>
        <w:rPr>
          <w:rFonts w:ascii="Garamond" w:hAnsi="Garamond"/>
          <w:sz w:val="24"/>
          <w:szCs w:val="24"/>
        </w:rPr>
      </w:pPr>
      <w:bookmarkStart w:id="109" w:name="_Toc16993313"/>
      <w:bookmarkStart w:id="110" w:name="_Toc215555526"/>
      <w:r w:rsidRPr="00C91CC5">
        <w:rPr>
          <w:rFonts w:ascii="Garamond" w:hAnsi="Garamond"/>
          <w:sz w:val="24"/>
          <w:szCs w:val="24"/>
        </w:rPr>
        <w:t>Malfunctions</w:t>
      </w:r>
      <w:bookmarkEnd w:id="109"/>
      <w:bookmarkEnd w:id="110"/>
    </w:p>
    <w:p w14:paraId="611B9C72"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 General Provisions §110</w:t>
      </w:r>
    </w:p>
    <w:p w14:paraId="7B4D993A" w14:textId="77777777" w:rsidR="002D2B86" w:rsidRPr="00C91CC5" w:rsidRDefault="002D2B86">
      <w:pPr>
        <w:pStyle w:val="BodyTextIndent"/>
        <w:ind w:left="360"/>
        <w:rPr>
          <w:rFonts w:ascii="Garamond" w:hAnsi="Garamond"/>
          <w:szCs w:val="24"/>
        </w:rPr>
      </w:pPr>
    </w:p>
    <w:p w14:paraId="6AFC41C6"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17.8.110.</w:t>
      </w:r>
    </w:p>
    <w:p w14:paraId="6A7444EF" w14:textId="77777777" w:rsidR="002D2B86" w:rsidRPr="00C91CC5" w:rsidRDefault="002D2B86">
      <w:pPr>
        <w:pStyle w:val="BodyTextIndent"/>
        <w:ind w:left="360"/>
        <w:rPr>
          <w:rFonts w:ascii="Garamond" w:hAnsi="Garamond"/>
          <w:szCs w:val="24"/>
        </w:rPr>
      </w:pPr>
    </w:p>
    <w:p w14:paraId="09857658" w14:textId="77777777" w:rsidR="002D2B86" w:rsidRPr="00C91CC5" w:rsidRDefault="002D2B86">
      <w:pPr>
        <w:pStyle w:val="Heading2"/>
        <w:rPr>
          <w:rFonts w:ascii="Garamond" w:hAnsi="Garamond"/>
          <w:sz w:val="24"/>
          <w:szCs w:val="24"/>
        </w:rPr>
      </w:pPr>
      <w:bookmarkStart w:id="111" w:name="_Toc16993314"/>
      <w:bookmarkStart w:id="112" w:name="_Toc215555527"/>
      <w:r w:rsidRPr="00C91CC5">
        <w:rPr>
          <w:rFonts w:ascii="Garamond" w:hAnsi="Garamond"/>
          <w:sz w:val="24"/>
          <w:szCs w:val="24"/>
        </w:rPr>
        <w:t>Circumvention</w:t>
      </w:r>
      <w:bookmarkEnd w:id="111"/>
      <w:bookmarkEnd w:id="112"/>
    </w:p>
    <w:p w14:paraId="6019C890"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 General Provisions §111</w:t>
      </w:r>
    </w:p>
    <w:p w14:paraId="583017CC" w14:textId="77777777" w:rsidR="002D2B86" w:rsidRPr="00C91CC5" w:rsidRDefault="002D2B86">
      <w:pPr>
        <w:pStyle w:val="BodyTextIndent"/>
        <w:ind w:left="360"/>
        <w:rPr>
          <w:rFonts w:ascii="Garamond" w:hAnsi="Garamond"/>
          <w:szCs w:val="24"/>
        </w:rPr>
      </w:pPr>
    </w:p>
    <w:p w14:paraId="480DE4FF"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17.8.111.</w:t>
      </w:r>
    </w:p>
    <w:p w14:paraId="5816D617" w14:textId="77777777" w:rsidR="002D2B86" w:rsidRPr="00C91CC5" w:rsidRDefault="002D2B86">
      <w:pPr>
        <w:pStyle w:val="BodyTextIndent"/>
        <w:ind w:left="360"/>
        <w:rPr>
          <w:rFonts w:ascii="Garamond" w:hAnsi="Garamond"/>
          <w:szCs w:val="24"/>
        </w:rPr>
      </w:pPr>
    </w:p>
    <w:p w14:paraId="7F2006D2" w14:textId="77777777" w:rsidR="002D2B86" w:rsidRPr="00C91CC5" w:rsidRDefault="002D2B86">
      <w:pPr>
        <w:pStyle w:val="Heading2"/>
        <w:rPr>
          <w:rFonts w:ascii="Garamond" w:hAnsi="Garamond"/>
          <w:sz w:val="24"/>
          <w:szCs w:val="24"/>
        </w:rPr>
      </w:pPr>
      <w:bookmarkStart w:id="113" w:name="_Toc16993315"/>
      <w:bookmarkStart w:id="114" w:name="_Toc215555528"/>
      <w:r w:rsidRPr="00C91CC5">
        <w:rPr>
          <w:rFonts w:ascii="Garamond" w:hAnsi="Garamond"/>
          <w:sz w:val="24"/>
          <w:szCs w:val="24"/>
        </w:rPr>
        <w:t>Motor Vehicles</w:t>
      </w:r>
      <w:bookmarkEnd w:id="113"/>
      <w:bookmarkEnd w:id="114"/>
    </w:p>
    <w:p w14:paraId="0AB297A9"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3, Emission Standards §325</w:t>
      </w:r>
    </w:p>
    <w:p w14:paraId="0070DB22" w14:textId="77777777" w:rsidR="002D2B86" w:rsidRPr="00C91CC5" w:rsidRDefault="002D2B86">
      <w:pPr>
        <w:pStyle w:val="BodyTextIndent"/>
        <w:ind w:left="360"/>
        <w:rPr>
          <w:rFonts w:ascii="Garamond" w:hAnsi="Garamond"/>
          <w:szCs w:val="24"/>
        </w:rPr>
      </w:pPr>
    </w:p>
    <w:p w14:paraId="04934554"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17.8.325.</w:t>
      </w:r>
    </w:p>
    <w:p w14:paraId="20D74DCF" w14:textId="77777777" w:rsidR="002D2B86" w:rsidRPr="00C91CC5" w:rsidRDefault="002D2B86">
      <w:pPr>
        <w:pStyle w:val="BodyTextIndent"/>
        <w:ind w:left="360"/>
        <w:rPr>
          <w:rFonts w:ascii="Garamond" w:hAnsi="Garamond"/>
          <w:szCs w:val="24"/>
        </w:rPr>
      </w:pPr>
    </w:p>
    <w:p w14:paraId="7ED0B633" w14:textId="77777777" w:rsidR="002D2B86" w:rsidRPr="00C91CC5" w:rsidRDefault="002D2B86">
      <w:pPr>
        <w:pStyle w:val="Heading2"/>
        <w:rPr>
          <w:rFonts w:ascii="Garamond" w:hAnsi="Garamond"/>
          <w:sz w:val="24"/>
          <w:szCs w:val="24"/>
        </w:rPr>
      </w:pPr>
      <w:bookmarkStart w:id="115" w:name="_Toc16993316"/>
      <w:bookmarkStart w:id="116" w:name="_Toc215555529"/>
      <w:r w:rsidRPr="00C91CC5">
        <w:rPr>
          <w:rFonts w:ascii="Garamond" w:hAnsi="Garamond"/>
          <w:sz w:val="24"/>
          <w:szCs w:val="24"/>
        </w:rPr>
        <w:t>Annual Emissions Inventory</w:t>
      </w:r>
      <w:bookmarkEnd w:id="115"/>
      <w:bookmarkEnd w:id="116"/>
    </w:p>
    <w:p w14:paraId="27EAC5B1"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5, Air Quality Permit Application, Operation and Open Burning Fees §505 (STATE ONLY)</w:t>
      </w:r>
    </w:p>
    <w:p w14:paraId="74AEDC9B" w14:textId="77777777" w:rsidR="002D2B86" w:rsidRPr="00C91CC5" w:rsidRDefault="002D2B86">
      <w:pPr>
        <w:pStyle w:val="BodyTextIndent"/>
        <w:ind w:left="360"/>
        <w:rPr>
          <w:rFonts w:ascii="Garamond" w:hAnsi="Garamond"/>
          <w:szCs w:val="24"/>
        </w:rPr>
      </w:pPr>
    </w:p>
    <w:p w14:paraId="7352272F" w14:textId="12C79726" w:rsidR="002D2B86" w:rsidRPr="00C91CC5" w:rsidRDefault="002D2B86">
      <w:pPr>
        <w:pStyle w:val="BodyTextIndent"/>
        <w:ind w:left="360"/>
        <w:rPr>
          <w:rFonts w:ascii="Garamond" w:hAnsi="Garamond"/>
          <w:szCs w:val="24"/>
        </w:rPr>
      </w:pPr>
      <w:r w:rsidRPr="00C91CC5">
        <w:rPr>
          <w:rFonts w:ascii="Garamond" w:hAnsi="Garamond"/>
          <w:szCs w:val="24"/>
        </w:rPr>
        <w:t xml:space="preserve">The permittee shall supply </w:t>
      </w:r>
      <w:r w:rsidR="00277914">
        <w:rPr>
          <w:rFonts w:ascii="Garamond" w:hAnsi="Garamond"/>
          <w:szCs w:val="24"/>
        </w:rPr>
        <w:t>DEQ</w:t>
      </w:r>
      <w:r w:rsidRPr="00C91CC5">
        <w:rPr>
          <w:rFonts w:ascii="Garamond" w:hAnsi="Garamond"/>
          <w:szCs w:val="24"/>
        </w:rPr>
        <w:t xml:space="preserve"> with annual production and other information for all emission units necessary to calculate actual or estimated actual amount of air pollutants emitted during each calendar year.  Information shall be gathered on a calendar-year basis and submitted to </w:t>
      </w:r>
      <w:r w:rsidR="00277914">
        <w:rPr>
          <w:rFonts w:ascii="Garamond" w:hAnsi="Garamond"/>
          <w:szCs w:val="24"/>
        </w:rPr>
        <w:t>DEQ</w:t>
      </w:r>
      <w:r w:rsidRPr="00C91CC5">
        <w:rPr>
          <w:rFonts w:ascii="Garamond" w:hAnsi="Garamond"/>
          <w:szCs w:val="24"/>
        </w:rPr>
        <w:t xml:space="preserve"> by the date required in the emission inventory request, unless otherwise specified in this permit.  Information shall be in the units required by </w:t>
      </w:r>
      <w:r w:rsidR="00277914">
        <w:rPr>
          <w:rFonts w:ascii="Garamond" w:hAnsi="Garamond"/>
          <w:szCs w:val="24"/>
        </w:rPr>
        <w:t>DEQ</w:t>
      </w:r>
      <w:r w:rsidRPr="00C91CC5">
        <w:rPr>
          <w:rFonts w:ascii="Garamond" w:hAnsi="Garamond"/>
          <w:szCs w:val="24"/>
        </w:rPr>
        <w:t>.</w:t>
      </w:r>
    </w:p>
    <w:p w14:paraId="31B62019" w14:textId="77777777" w:rsidR="002D2B86" w:rsidRPr="00C91CC5" w:rsidRDefault="002D2B86">
      <w:pPr>
        <w:pStyle w:val="BodyTextIndent"/>
        <w:ind w:left="360"/>
        <w:rPr>
          <w:rFonts w:ascii="Garamond" w:hAnsi="Garamond"/>
          <w:szCs w:val="24"/>
        </w:rPr>
      </w:pPr>
    </w:p>
    <w:p w14:paraId="32FA39D2" w14:textId="77777777" w:rsidR="002D2B86" w:rsidRPr="00C91CC5" w:rsidRDefault="002D2B86">
      <w:pPr>
        <w:pStyle w:val="Heading2"/>
        <w:rPr>
          <w:rFonts w:ascii="Garamond" w:hAnsi="Garamond"/>
          <w:sz w:val="24"/>
          <w:szCs w:val="24"/>
        </w:rPr>
      </w:pPr>
      <w:bookmarkStart w:id="117" w:name="_Toc16993317"/>
      <w:bookmarkStart w:id="118" w:name="_Toc215555530"/>
      <w:r w:rsidRPr="00C91CC5">
        <w:rPr>
          <w:rFonts w:ascii="Garamond" w:hAnsi="Garamond"/>
          <w:sz w:val="24"/>
          <w:szCs w:val="24"/>
        </w:rPr>
        <w:t>Open Burning</w:t>
      </w:r>
      <w:bookmarkEnd w:id="117"/>
      <w:bookmarkEnd w:id="118"/>
    </w:p>
    <w:p w14:paraId="448905DB"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6, Open Burning §604, 605 and 606</w:t>
      </w:r>
    </w:p>
    <w:p w14:paraId="57B270DC" w14:textId="77777777" w:rsidR="002D2B86" w:rsidRPr="00C91CC5" w:rsidRDefault="002D2B86">
      <w:pPr>
        <w:pStyle w:val="BodyTextIndent"/>
        <w:ind w:left="360"/>
        <w:rPr>
          <w:rFonts w:ascii="Garamond" w:hAnsi="Garamond"/>
          <w:szCs w:val="24"/>
        </w:rPr>
      </w:pPr>
    </w:p>
    <w:p w14:paraId="73A07AA4"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17.8.604, 605 and 606.</w:t>
      </w:r>
    </w:p>
    <w:p w14:paraId="6E8DD3CC" w14:textId="77777777" w:rsidR="002D2B86" w:rsidRPr="00C91CC5" w:rsidRDefault="002D2B86">
      <w:pPr>
        <w:pStyle w:val="BodyTextIndent"/>
        <w:ind w:left="0"/>
        <w:rPr>
          <w:rFonts w:ascii="Garamond" w:hAnsi="Garamond"/>
          <w:szCs w:val="24"/>
        </w:rPr>
      </w:pPr>
    </w:p>
    <w:p w14:paraId="52031A71" w14:textId="77777777" w:rsidR="002D2B86" w:rsidRPr="00C91CC5" w:rsidRDefault="002D2B86">
      <w:pPr>
        <w:pStyle w:val="Heading2"/>
        <w:rPr>
          <w:rFonts w:ascii="Garamond" w:hAnsi="Garamond"/>
          <w:sz w:val="24"/>
          <w:szCs w:val="24"/>
        </w:rPr>
      </w:pPr>
      <w:bookmarkStart w:id="119" w:name="_Toc16993318"/>
      <w:bookmarkStart w:id="120" w:name="_Toc215555531"/>
      <w:r w:rsidRPr="00C91CC5">
        <w:rPr>
          <w:rFonts w:ascii="Garamond" w:hAnsi="Garamond"/>
          <w:sz w:val="24"/>
          <w:szCs w:val="24"/>
        </w:rPr>
        <w:t>Montana Air Quality Permits</w:t>
      </w:r>
      <w:bookmarkEnd w:id="119"/>
      <w:bookmarkEnd w:id="120"/>
    </w:p>
    <w:p w14:paraId="5C1A3917" w14:textId="77777777" w:rsidR="002D2B86" w:rsidRPr="00C91CC5" w:rsidRDefault="002D2B86">
      <w:pPr>
        <w:pStyle w:val="BodyTextIndent"/>
        <w:ind w:left="360"/>
        <w:rPr>
          <w:rFonts w:ascii="Garamond" w:hAnsi="Garamond"/>
          <w:szCs w:val="24"/>
        </w:rPr>
      </w:pPr>
      <w:r w:rsidRPr="00947DB9">
        <w:rPr>
          <w:rFonts w:ascii="Garamond" w:hAnsi="Garamond"/>
          <w:szCs w:val="24"/>
          <w:u w:val="single"/>
        </w:rPr>
        <w:t>ARM 17.8, Subchapter 7, Permit, Construction and Operation of Air Contaminant Sources §745 and 764</w:t>
      </w:r>
      <w:r w:rsidRPr="00C91CC5">
        <w:rPr>
          <w:rFonts w:ascii="Garamond" w:hAnsi="Garamond"/>
          <w:szCs w:val="24"/>
        </w:rPr>
        <w:t xml:space="preserve"> </w:t>
      </w:r>
    </w:p>
    <w:p w14:paraId="750D119A" w14:textId="77777777" w:rsidR="002D2B86" w:rsidRPr="00C91CC5" w:rsidRDefault="002D2B86">
      <w:pPr>
        <w:pStyle w:val="BodyTextIndent"/>
        <w:rPr>
          <w:rFonts w:ascii="Garamond" w:hAnsi="Garamond"/>
          <w:szCs w:val="24"/>
        </w:rPr>
      </w:pPr>
    </w:p>
    <w:p w14:paraId="11693084" w14:textId="0C1FC353" w:rsidR="002D2B86" w:rsidRPr="00C91CC5" w:rsidRDefault="002D2B86" w:rsidP="001330D4">
      <w:pPr>
        <w:pStyle w:val="BodyTextIndent"/>
        <w:numPr>
          <w:ilvl w:val="0"/>
          <w:numId w:val="33"/>
        </w:numPr>
        <w:tabs>
          <w:tab w:val="clear" w:pos="864"/>
          <w:tab w:val="num" w:pos="900"/>
        </w:tabs>
        <w:ind w:left="900" w:hanging="540"/>
        <w:rPr>
          <w:rFonts w:ascii="Garamond" w:hAnsi="Garamond"/>
          <w:szCs w:val="24"/>
        </w:rPr>
      </w:pPr>
      <w:r w:rsidRPr="00C91CC5">
        <w:rPr>
          <w:rFonts w:ascii="Garamond" w:hAnsi="Garamond"/>
          <w:szCs w:val="24"/>
        </w:rPr>
        <w:t xml:space="preserve">Except as specified, no person shall construct, install, </w:t>
      </w:r>
      <w:r w:rsidR="00FE5D60" w:rsidRPr="00C91CC5">
        <w:rPr>
          <w:rFonts w:ascii="Garamond" w:hAnsi="Garamond"/>
          <w:szCs w:val="24"/>
        </w:rPr>
        <w:t>modify</w:t>
      </w:r>
      <w:r w:rsidRPr="00C91CC5">
        <w:rPr>
          <w:rFonts w:ascii="Garamond" w:hAnsi="Garamond"/>
          <w:szCs w:val="24"/>
        </w:rPr>
        <w:t xml:space="preserve"> or use any air contaminant source or stack associated with any source without first obtaining a permit from </w:t>
      </w:r>
      <w:r w:rsidR="00277914">
        <w:rPr>
          <w:rFonts w:ascii="Garamond" w:hAnsi="Garamond"/>
          <w:szCs w:val="24"/>
        </w:rPr>
        <w:t>DEQ</w:t>
      </w:r>
      <w:r w:rsidRPr="00C91CC5">
        <w:rPr>
          <w:rFonts w:ascii="Garamond" w:hAnsi="Garamond"/>
          <w:szCs w:val="24"/>
        </w:rPr>
        <w:t xml:space="preserve"> or Board.  A permit is not required for those sources or stacks as specified by ARM 17.8.744(1)(a)-(k).</w:t>
      </w:r>
    </w:p>
    <w:p w14:paraId="0B76FD44" w14:textId="77777777" w:rsidR="002D2B86" w:rsidRPr="00C91CC5" w:rsidRDefault="002D2B86">
      <w:pPr>
        <w:pStyle w:val="BodyTextIndent"/>
        <w:tabs>
          <w:tab w:val="num" w:pos="900"/>
        </w:tabs>
        <w:ind w:left="900" w:hanging="540"/>
        <w:rPr>
          <w:rFonts w:ascii="Garamond" w:hAnsi="Garamond"/>
          <w:szCs w:val="24"/>
        </w:rPr>
      </w:pPr>
    </w:p>
    <w:p w14:paraId="6EDECDDA" w14:textId="77777777" w:rsidR="002D2B86" w:rsidRPr="00C91CC5" w:rsidRDefault="002D2B86" w:rsidP="001330D4">
      <w:pPr>
        <w:pStyle w:val="BodyTextIndent"/>
        <w:numPr>
          <w:ilvl w:val="0"/>
          <w:numId w:val="33"/>
        </w:numPr>
        <w:tabs>
          <w:tab w:val="clear" w:pos="864"/>
          <w:tab w:val="num" w:pos="900"/>
        </w:tabs>
        <w:ind w:left="900" w:hanging="540"/>
        <w:rPr>
          <w:rFonts w:ascii="Garamond" w:hAnsi="Garamond"/>
          <w:szCs w:val="24"/>
        </w:rPr>
      </w:pPr>
      <w:r w:rsidRPr="00C91CC5">
        <w:rPr>
          <w:rFonts w:ascii="Garamond" w:hAnsi="Garamond"/>
          <w:szCs w:val="24"/>
        </w:rPr>
        <w:t>The permittee shall comply with ARM 17.8.743, 744, 745, 748, and 764.</w:t>
      </w:r>
    </w:p>
    <w:p w14:paraId="748C0E37" w14:textId="77777777" w:rsidR="002D2B86" w:rsidRPr="00C91CC5" w:rsidRDefault="002D2B86">
      <w:pPr>
        <w:pStyle w:val="BodyTextIndent"/>
        <w:tabs>
          <w:tab w:val="num" w:pos="900"/>
        </w:tabs>
        <w:ind w:left="900" w:hanging="540"/>
        <w:rPr>
          <w:rFonts w:ascii="Garamond" w:hAnsi="Garamond"/>
          <w:szCs w:val="24"/>
        </w:rPr>
      </w:pPr>
    </w:p>
    <w:p w14:paraId="3C0A5515" w14:textId="77777777" w:rsidR="002D2B86" w:rsidRPr="00C91CC5" w:rsidRDefault="002D2B86" w:rsidP="001330D4">
      <w:pPr>
        <w:pStyle w:val="BodyTextIndent"/>
        <w:numPr>
          <w:ilvl w:val="0"/>
          <w:numId w:val="33"/>
        </w:numPr>
        <w:tabs>
          <w:tab w:val="clear" w:pos="864"/>
          <w:tab w:val="num" w:pos="900"/>
        </w:tabs>
        <w:ind w:left="900" w:hanging="540"/>
        <w:rPr>
          <w:rFonts w:ascii="Garamond" w:hAnsi="Garamond"/>
          <w:szCs w:val="24"/>
        </w:rPr>
      </w:pPr>
      <w:r w:rsidRPr="00C91CC5">
        <w:rPr>
          <w:rFonts w:ascii="Garamond" w:hAnsi="Garamond"/>
          <w:szCs w:val="24"/>
        </w:rPr>
        <w:t>ARM 17.8.745(1) specifies de minimis changes as construction or changed conditions of operation at a facility holding a</w:t>
      </w:r>
      <w:r w:rsidR="00C31DA2" w:rsidRPr="00C91CC5">
        <w:rPr>
          <w:rFonts w:ascii="Garamond" w:hAnsi="Garamond"/>
          <w:szCs w:val="24"/>
        </w:rPr>
        <w:t xml:space="preserve"> Montana Air Quality Permit (MAQP)</w:t>
      </w:r>
      <w:r w:rsidRPr="00C91CC5">
        <w:rPr>
          <w:rFonts w:ascii="Garamond" w:hAnsi="Garamond"/>
          <w:szCs w:val="24"/>
        </w:rPr>
        <w:t xml:space="preserve"> issued under Chapter 8 that does not increase the facility’s </w:t>
      </w:r>
      <w:r w:rsidR="00A32FB5" w:rsidRPr="00C91CC5">
        <w:rPr>
          <w:rFonts w:ascii="Garamond" w:hAnsi="Garamond"/>
          <w:szCs w:val="24"/>
        </w:rPr>
        <w:t xml:space="preserve">potential to emit by more than </w:t>
      </w:r>
      <w:r w:rsidRPr="00C91CC5">
        <w:rPr>
          <w:rFonts w:ascii="Garamond" w:hAnsi="Garamond"/>
          <w:szCs w:val="24"/>
        </w:rPr>
        <w:t xml:space="preserve">5 tons per year of any </w:t>
      </w:r>
      <w:r w:rsidRPr="00947DB9">
        <w:rPr>
          <w:rFonts w:ascii="Garamond" w:hAnsi="Garamond"/>
          <w:szCs w:val="24"/>
        </w:rPr>
        <w:t>pollutant, except:</w:t>
      </w:r>
    </w:p>
    <w:p w14:paraId="736EDF44" w14:textId="64244AB3" w:rsidR="002D2B86" w:rsidRPr="00C91CC5" w:rsidRDefault="002D2B86">
      <w:pPr>
        <w:pStyle w:val="BodyTextIndent"/>
        <w:tabs>
          <w:tab w:val="num" w:pos="900"/>
        </w:tabs>
        <w:ind w:left="900" w:hanging="540"/>
        <w:rPr>
          <w:rFonts w:ascii="Garamond" w:hAnsi="Garamond"/>
          <w:szCs w:val="24"/>
        </w:rPr>
      </w:pPr>
    </w:p>
    <w:p w14:paraId="7F782F55" w14:textId="77777777" w:rsidR="002D2B86" w:rsidRPr="00C91CC5" w:rsidRDefault="002D2B86" w:rsidP="001330D4">
      <w:pPr>
        <w:pStyle w:val="BodyTextIndent"/>
        <w:numPr>
          <w:ilvl w:val="0"/>
          <w:numId w:val="34"/>
        </w:numPr>
        <w:tabs>
          <w:tab w:val="num" w:pos="1260"/>
        </w:tabs>
        <w:ind w:left="1260" w:hanging="360"/>
        <w:rPr>
          <w:rFonts w:ascii="Garamond" w:hAnsi="Garamond"/>
          <w:szCs w:val="24"/>
        </w:rPr>
      </w:pPr>
      <w:r w:rsidRPr="00C91CC5">
        <w:rPr>
          <w:rFonts w:ascii="Garamond" w:hAnsi="Garamond"/>
          <w:szCs w:val="24"/>
        </w:rPr>
        <w:t xml:space="preserve">Any construction or changed </w:t>
      </w:r>
      <w:proofErr w:type="gramStart"/>
      <w:r w:rsidRPr="00C91CC5">
        <w:rPr>
          <w:rFonts w:ascii="Garamond" w:hAnsi="Garamond"/>
          <w:szCs w:val="24"/>
        </w:rPr>
        <w:t>condition</w:t>
      </w:r>
      <w:proofErr w:type="gramEnd"/>
      <w:r w:rsidRPr="00C91CC5">
        <w:rPr>
          <w:rFonts w:ascii="Garamond" w:hAnsi="Garamond"/>
          <w:szCs w:val="24"/>
        </w:rPr>
        <w:t xml:space="preserve"> that would violate any condition in the facility’s existing </w:t>
      </w:r>
      <w:r w:rsidR="00C31DA2" w:rsidRPr="00C91CC5">
        <w:rPr>
          <w:rFonts w:ascii="Garamond" w:hAnsi="Garamond"/>
          <w:szCs w:val="24"/>
        </w:rPr>
        <w:t>MAQP</w:t>
      </w:r>
      <w:r w:rsidRPr="00C91CC5">
        <w:rPr>
          <w:rFonts w:ascii="Garamond" w:hAnsi="Garamond"/>
          <w:szCs w:val="24"/>
        </w:rPr>
        <w:t xml:space="preserve"> or any applicable rule contained in Chapter 8 is prohibited, except as provided in ARM 17.8.745(2);</w:t>
      </w:r>
    </w:p>
    <w:p w14:paraId="40BCC4FE" w14:textId="77777777" w:rsidR="002D2B86" w:rsidRPr="00C91CC5" w:rsidRDefault="002D2B86">
      <w:pPr>
        <w:pStyle w:val="BodyTextIndent"/>
        <w:tabs>
          <w:tab w:val="num" w:pos="1260"/>
        </w:tabs>
        <w:ind w:left="1260" w:hanging="360"/>
        <w:rPr>
          <w:rFonts w:ascii="Garamond" w:hAnsi="Garamond"/>
          <w:szCs w:val="24"/>
        </w:rPr>
      </w:pPr>
    </w:p>
    <w:p w14:paraId="24DE1A85" w14:textId="77777777" w:rsidR="002D2B86" w:rsidRPr="00C91CC5" w:rsidRDefault="002D2B86" w:rsidP="001330D4">
      <w:pPr>
        <w:pStyle w:val="BodyTextIndent"/>
        <w:numPr>
          <w:ilvl w:val="0"/>
          <w:numId w:val="34"/>
        </w:numPr>
        <w:tabs>
          <w:tab w:val="num" w:pos="1260"/>
        </w:tabs>
        <w:ind w:left="1260" w:hanging="360"/>
        <w:rPr>
          <w:rFonts w:ascii="Garamond" w:hAnsi="Garamond"/>
          <w:szCs w:val="24"/>
        </w:rPr>
      </w:pPr>
      <w:r w:rsidRPr="00C91CC5">
        <w:rPr>
          <w:rFonts w:ascii="Garamond" w:hAnsi="Garamond"/>
          <w:szCs w:val="24"/>
        </w:rPr>
        <w:t>Any construction or changed conditions of operation that would qualify as a major modification under Subchapters 8, 9 or 10 of Chapter 8;</w:t>
      </w:r>
    </w:p>
    <w:p w14:paraId="77AC1669" w14:textId="77777777" w:rsidR="002D2B86" w:rsidRPr="00C91CC5" w:rsidRDefault="002D2B86">
      <w:pPr>
        <w:pStyle w:val="BodyTextIndent"/>
        <w:tabs>
          <w:tab w:val="num" w:pos="1260"/>
        </w:tabs>
        <w:ind w:left="1260" w:hanging="360"/>
        <w:rPr>
          <w:rFonts w:ascii="Garamond" w:hAnsi="Garamond"/>
          <w:szCs w:val="24"/>
        </w:rPr>
      </w:pPr>
    </w:p>
    <w:p w14:paraId="1FE4BFE5" w14:textId="77777777" w:rsidR="002D2B86" w:rsidRPr="00C91CC5" w:rsidRDefault="002D2B86" w:rsidP="001330D4">
      <w:pPr>
        <w:pStyle w:val="BodyTextIndent"/>
        <w:numPr>
          <w:ilvl w:val="0"/>
          <w:numId w:val="34"/>
        </w:numPr>
        <w:tabs>
          <w:tab w:val="num" w:pos="1260"/>
        </w:tabs>
        <w:ind w:left="1260" w:hanging="360"/>
        <w:rPr>
          <w:rFonts w:ascii="Garamond" w:hAnsi="Garamond"/>
          <w:szCs w:val="24"/>
        </w:rPr>
      </w:pPr>
      <w:r w:rsidRPr="00C91CC5">
        <w:rPr>
          <w:rFonts w:ascii="Garamond" w:hAnsi="Garamond"/>
          <w:szCs w:val="24"/>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25A27083" w14:textId="77777777" w:rsidR="002D2B86" w:rsidRPr="00C91CC5" w:rsidRDefault="002D2B86">
      <w:pPr>
        <w:pStyle w:val="BodyTextIndent"/>
        <w:tabs>
          <w:tab w:val="num" w:pos="1260"/>
        </w:tabs>
        <w:ind w:left="1260" w:hanging="360"/>
        <w:rPr>
          <w:rFonts w:ascii="Garamond" w:hAnsi="Garamond"/>
          <w:szCs w:val="24"/>
        </w:rPr>
      </w:pPr>
    </w:p>
    <w:p w14:paraId="63C30D88" w14:textId="77777777" w:rsidR="002D2B86" w:rsidRPr="00C91CC5" w:rsidRDefault="002D2B86" w:rsidP="001330D4">
      <w:pPr>
        <w:pStyle w:val="BodyTextIndent"/>
        <w:numPr>
          <w:ilvl w:val="0"/>
          <w:numId w:val="34"/>
        </w:numPr>
        <w:tabs>
          <w:tab w:val="num" w:pos="1260"/>
        </w:tabs>
        <w:ind w:left="1260" w:hanging="360"/>
        <w:rPr>
          <w:rFonts w:ascii="Garamond" w:hAnsi="Garamond"/>
          <w:szCs w:val="24"/>
        </w:rPr>
      </w:pPr>
      <w:r w:rsidRPr="00C91CC5">
        <w:rPr>
          <w:rFonts w:ascii="Garamond" w:hAnsi="Garamond"/>
          <w:szCs w:val="24"/>
        </w:rPr>
        <w:t>Any construction or improvement project with a potentia</w:t>
      </w:r>
      <w:r w:rsidR="00A32FB5" w:rsidRPr="00C91CC5">
        <w:rPr>
          <w:rFonts w:ascii="Garamond" w:hAnsi="Garamond"/>
          <w:szCs w:val="24"/>
        </w:rPr>
        <w:t xml:space="preserve">l to emit more </w:t>
      </w:r>
      <w:r w:rsidR="00A32FB5" w:rsidRPr="00947DB9">
        <w:rPr>
          <w:rFonts w:ascii="Garamond" w:hAnsi="Garamond"/>
          <w:szCs w:val="24"/>
        </w:rPr>
        <w:t xml:space="preserve">than </w:t>
      </w:r>
      <w:r w:rsidRPr="00947DB9">
        <w:rPr>
          <w:rFonts w:ascii="Garamond" w:hAnsi="Garamond"/>
          <w:szCs w:val="24"/>
        </w:rPr>
        <w:t>5 tons</w:t>
      </w:r>
      <w:r w:rsidRPr="00C91CC5">
        <w:rPr>
          <w:rFonts w:ascii="Garamond" w:hAnsi="Garamond"/>
          <w:szCs w:val="24"/>
        </w:rPr>
        <w:t xml:space="preserve"> per year may not be artificially split into smaller projects to avoid </w:t>
      </w:r>
      <w:r w:rsidR="00C31DA2" w:rsidRPr="00C91CC5">
        <w:rPr>
          <w:rFonts w:ascii="Garamond" w:hAnsi="Garamond"/>
          <w:szCs w:val="24"/>
        </w:rPr>
        <w:t>Montana Air Quality Permitting</w:t>
      </w:r>
      <w:r w:rsidRPr="00C91CC5">
        <w:rPr>
          <w:rFonts w:ascii="Garamond" w:hAnsi="Garamond"/>
          <w:szCs w:val="24"/>
        </w:rPr>
        <w:t>; or</w:t>
      </w:r>
    </w:p>
    <w:p w14:paraId="4CEB003C" w14:textId="77777777" w:rsidR="002D2B86" w:rsidRPr="00C91CC5" w:rsidRDefault="002D2B86">
      <w:pPr>
        <w:pStyle w:val="BodyTextIndent"/>
        <w:tabs>
          <w:tab w:val="num" w:pos="1260"/>
        </w:tabs>
        <w:ind w:left="1260" w:hanging="360"/>
        <w:rPr>
          <w:rFonts w:ascii="Garamond" w:hAnsi="Garamond"/>
          <w:szCs w:val="24"/>
        </w:rPr>
      </w:pPr>
    </w:p>
    <w:p w14:paraId="6E74D1DD" w14:textId="77777777" w:rsidR="002D2B86" w:rsidRPr="00C91CC5" w:rsidRDefault="002D2B86" w:rsidP="001330D4">
      <w:pPr>
        <w:pStyle w:val="BodyTextIndent"/>
        <w:numPr>
          <w:ilvl w:val="0"/>
          <w:numId w:val="34"/>
        </w:numPr>
        <w:tabs>
          <w:tab w:val="num" w:pos="1260"/>
        </w:tabs>
        <w:ind w:left="1260" w:hanging="360"/>
        <w:rPr>
          <w:rFonts w:ascii="Garamond" w:hAnsi="Garamond"/>
          <w:szCs w:val="24"/>
        </w:rPr>
      </w:pPr>
      <w:r w:rsidRPr="00C91CC5">
        <w:rPr>
          <w:rFonts w:ascii="Garamond" w:hAnsi="Garamond"/>
          <w:szCs w:val="24"/>
        </w:rPr>
        <w:t>Emission reductions obtained through offsetting within a facility are not included when determining the potential emission increase from construction or changed conditions of operation, unless such reductions are made federally enforceable.</w:t>
      </w:r>
    </w:p>
    <w:p w14:paraId="12A403D9" w14:textId="77777777" w:rsidR="002D2B86" w:rsidRPr="00C91CC5" w:rsidRDefault="002D2B86">
      <w:pPr>
        <w:pStyle w:val="BodyTextIndent"/>
        <w:ind w:left="0"/>
        <w:rPr>
          <w:rFonts w:ascii="Garamond" w:hAnsi="Garamond"/>
          <w:szCs w:val="24"/>
        </w:rPr>
      </w:pPr>
    </w:p>
    <w:p w14:paraId="39345959" w14:textId="5037C13E" w:rsidR="002D2B86" w:rsidRPr="00947DB9" w:rsidRDefault="002D2B86" w:rsidP="001330D4">
      <w:pPr>
        <w:pStyle w:val="BodyTextIndent"/>
        <w:numPr>
          <w:ilvl w:val="0"/>
          <w:numId w:val="33"/>
        </w:numPr>
        <w:tabs>
          <w:tab w:val="clear" w:pos="864"/>
          <w:tab w:val="num" w:pos="900"/>
        </w:tabs>
        <w:ind w:left="900" w:hanging="540"/>
        <w:rPr>
          <w:rFonts w:ascii="Garamond" w:hAnsi="Garamond"/>
          <w:szCs w:val="24"/>
        </w:rPr>
      </w:pPr>
      <w:r w:rsidRPr="00C91CC5">
        <w:rPr>
          <w:rFonts w:ascii="Garamond" w:hAnsi="Garamond"/>
          <w:szCs w:val="24"/>
        </w:rPr>
        <w:t xml:space="preserve">Any facility making a de minimis change pursuant to ARM 17.8.745(1) shall notify </w:t>
      </w:r>
      <w:r w:rsidR="00277914">
        <w:rPr>
          <w:rFonts w:ascii="Garamond" w:hAnsi="Garamond"/>
          <w:szCs w:val="24"/>
        </w:rPr>
        <w:t>DEQ</w:t>
      </w:r>
      <w:r w:rsidRPr="00C91CC5">
        <w:rPr>
          <w:rFonts w:ascii="Garamond" w:hAnsi="Garamond"/>
          <w:szCs w:val="24"/>
        </w:rPr>
        <w:t xml:space="preserve"> 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w:t>
      </w:r>
      <w:r w:rsidR="00144CDD" w:rsidRPr="00C91CC5">
        <w:rPr>
          <w:rFonts w:ascii="Garamond" w:hAnsi="Garamond"/>
          <w:szCs w:val="24"/>
        </w:rPr>
        <w:t>change and</w:t>
      </w:r>
      <w:r w:rsidRPr="00C91CC5">
        <w:rPr>
          <w:rFonts w:ascii="Garamond" w:hAnsi="Garamond"/>
          <w:szCs w:val="24"/>
        </w:rPr>
        <w:t xml:space="preserve"> must include the information </w:t>
      </w:r>
      <w:r w:rsidRPr="00947DB9">
        <w:rPr>
          <w:rFonts w:ascii="Garamond" w:hAnsi="Garamond"/>
          <w:szCs w:val="24"/>
        </w:rPr>
        <w:t>requested in ARM 17.8.745(1).</w:t>
      </w:r>
    </w:p>
    <w:p w14:paraId="518292A3" w14:textId="77777777" w:rsidR="000134D4" w:rsidRPr="00C91CC5" w:rsidRDefault="000134D4">
      <w:pPr>
        <w:pStyle w:val="BodyTextIndent"/>
        <w:ind w:left="360"/>
        <w:rPr>
          <w:rFonts w:ascii="Garamond" w:hAnsi="Garamond"/>
          <w:szCs w:val="24"/>
        </w:rPr>
      </w:pPr>
    </w:p>
    <w:p w14:paraId="19406A9B" w14:textId="77777777" w:rsidR="002D2B86" w:rsidRPr="00C91CC5" w:rsidRDefault="002D2B86">
      <w:pPr>
        <w:pStyle w:val="Heading2"/>
        <w:rPr>
          <w:rFonts w:ascii="Garamond" w:hAnsi="Garamond"/>
          <w:sz w:val="24"/>
          <w:szCs w:val="24"/>
        </w:rPr>
      </w:pPr>
      <w:bookmarkStart w:id="121" w:name="_Toc16993319"/>
      <w:bookmarkStart w:id="122" w:name="_Toc215555532"/>
      <w:r w:rsidRPr="00C91CC5">
        <w:rPr>
          <w:rFonts w:ascii="Garamond" w:hAnsi="Garamond"/>
          <w:sz w:val="24"/>
          <w:szCs w:val="24"/>
        </w:rPr>
        <w:t>National Emission Standard for Asbestos</w:t>
      </w:r>
      <w:bookmarkEnd w:id="121"/>
      <w:bookmarkEnd w:id="122"/>
    </w:p>
    <w:p w14:paraId="57468BA8"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40 CFR, Part 61, Subpart M</w:t>
      </w:r>
    </w:p>
    <w:p w14:paraId="48689395" w14:textId="77777777" w:rsidR="002D2B86" w:rsidRPr="00C91CC5" w:rsidRDefault="002D2B86">
      <w:pPr>
        <w:pStyle w:val="BodyTextIndent"/>
        <w:ind w:left="360"/>
        <w:rPr>
          <w:rFonts w:ascii="Garamond" w:hAnsi="Garamond"/>
          <w:szCs w:val="24"/>
        </w:rPr>
      </w:pPr>
    </w:p>
    <w:p w14:paraId="6EF29604"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not conduct any asbestos abatement activities except in accordance with 40 CFR 61, Subpart M (National Emission Standard for Hazardous Air Pollutants for Asbestos).</w:t>
      </w:r>
    </w:p>
    <w:p w14:paraId="6B71FDF4" w14:textId="77777777" w:rsidR="002D2B86" w:rsidRPr="00C91CC5" w:rsidRDefault="002D2B86">
      <w:pPr>
        <w:pStyle w:val="BodyTextIndent"/>
        <w:ind w:left="360"/>
        <w:rPr>
          <w:rFonts w:ascii="Garamond" w:hAnsi="Garamond"/>
          <w:szCs w:val="24"/>
        </w:rPr>
      </w:pPr>
    </w:p>
    <w:p w14:paraId="0F286611" w14:textId="77777777" w:rsidR="002D2B86" w:rsidRPr="00C91CC5" w:rsidRDefault="002D2B86">
      <w:pPr>
        <w:pStyle w:val="Heading2"/>
        <w:tabs>
          <w:tab w:val="clear" w:pos="360"/>
          <w:tab w:val="num" w:pos="450"/>
        </w:tabs>
        <w:rPr>
          <w:rFonts w:ascii="Garamond" w:hAnsi="Garamond"/>
          <w:sz w:val="24"/>
          <w:szCs w:val="24"/>
        </w:rPr>
      </w:pPr>
      <w:bookmarkStart w:id="123" w:name="_Toc16993320"/>
      <w:bookmarkStart w:id="124" w:name="_Toc215555533"/>
      <w:r w:rsidRPr="00C91CC5">
        <w:rPr>
          <w:rFonts w:ascii="Garamond" w:hAnsi="Garamond"/>
          <w:sz w:val="24"/>
          <w:szCs w:val="24"/>
        </w:rPr>
        <w:t>Asbestos</w:t>
      </w:r>
      <w:bookmarkEnd w:id="123"/>
      <w:bookmarkEnd w:id="124"/>
    </w:p>
    <w:p w14:paraId="1BE0475C"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17.74, Subchapter 3, General Provisions and Subchapter 4, Fees</w:t>
      </w:r>
    </w:p>
    <w:p w14:paraId="061E5C35" w14:textId="77777777" w:rsidR="002D2B86" w:rsidRPr="00C91CC5" w:rsidRDefault="002D2B86">
      <w:pPr>
        <w:pStyle w:val="BodyTextIndent"/>
        <w:ind w:left="360"/>
        <w:rPr>
          <w:rFonts w:ascii="Garamond" w:hAnsi="Garamond"/>
          <w:szCs w:val="24"/>
        </w:rPr>
      </w:pPr>
    </w:p>
    <w:p w14:paraId="55C4112E" w14:textId="77777777" w:rsidR="002D2B86" w:rsidRPr="00C91CC5" w:rsidRDefault="002D2B86">
      <w:pPr>
        <w:pStyle w:val="BodyTextIndent"/>
        <w:ind w:left="360"/>
        <w:rPr>
          <w:rFonts w:ascii="Garamond" w:hAnsi="Garamond"/>
          <w:szCs w:val="24"/>
        </w:rPr>
      </w:pPr>
      <w:r w:rsidRPr="00C91CC5">
        <w:rPr>
          <w:rFonts w:ascii="Garamond" w:hAnsi="Garamond"/>
          <w:szCs w:val="24"/>
        </w:rPr>
        <w:t xml:space="preserve">The permittee shall comply with ARM 17.74.301, </w:t>
      </w:r>
      <w:r w:rsidRPr="00C91CC5">
        <w:rPr>
          <w:rFonts w:ascii="Garamond" w:hAnsi="Garamond"/>
          <w:i/>
          <w:szCs w:val="24"/>
        </w:rPr>
        <w:t>et seq.</w:t>
      </w:r>
      <w:r w:rsidRPr="00C91CC5">
        <w:rPr>
          <w:rFonts w:ascii="Garamond" w:hAnsi="Garamond"/>
          <w:szCs w:val="24"/>
        </w:rPr>
        <w:t xml:space="preserve">, and ARM 17.74.401, </w:t>
      </w:r>
      <w:r w:rsidRPr="00C91CC5">
        <w:rPr>
          <w:rFonts w:ascii="Garamond" w:hAnsi="Garamond"/>
          <w:i/>
          <w:szCs w:val="24"/>
        </w:rPr>
        <w:t>et seq</w:t>
      </w:r>
      <w:r w:rsidRPr="00C91CC5">
        <w:rPr>
          <w:rFonts w:ascii="Garamond" w:hAnsi="Garamond"/>
          <w:szCs w:val="24"/>
        </w:rPr>
        <w:t>. (State only)</w:t>
      </w:r>
    </w:p>
    <w:p w14:paraId="5DD3E6D4" w14:textId="77777777" w:rsidR="002D2B86" w:rsidRPr="00C91CC5" w:rsidRDefault="002D2B86">
      <w:pPr>
        <w:pStyle w:val="BodyTextIndent"/>
        <w:ind w:left="360"/>
        <w:rPr>
          <w:rFonts w:ascii="Garamond" w:hAnsi="Garamond"/>
          <w:szCs w:val="24"/>
        </w:rPr>
      </w:pPr>
    </w:p>
    <w:p w14:paraId="254B3A0B" w14:textId="77777777" w:rsidR="002D2B86" w:rsidRPr="00C91CC5" w:rsidRDefault="002D2B86">
      <w:pPr>
        <w:pStyle w:val="Heading2"/>
        <w:rPr>
          <w:rFonts w:ascii="Garamond" w:hAnsi="Garamond"/>
          <w:sz w:val="24"/>
          <w:szCs w:val="24"/>
        </w:rPr>
      </w:pPr>
      <w:bookmarkStart w:id="125" w:name="_Toc16993321"/>
      <w:bookmarkStart w:id="126" w:name="_Toc215555534"/>
      <w:r w:rsidRPr="00C91CC5">
        <w:rPr>
          <w:rFonts w:ascii="Garamond" w:hAnsi="Garamond"/>
          <w:sz w:val="24"/>
          <w:szCs w:val="24"/>
        </w:rPr>
        <w:t>Stratospheric Ozone Protection – Servicing of Motor Vehicle Air Conditioners</w:t>
      </w:r>
      <w:bookmarkEnd w:id="125"/>
      <w:bookmarkEnd w:id="126"/>
    </w:p>
    <w:p w14:paraId="51FE8878"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40 CFR, Part 82, Subpart B</w:t>
      </w:r>
    </w:p>
    <w:p w14:paraId="2CC64095" w14:textId="77777777" w:rsidR="002D2B86" w:rsidRPr="00C91CC5" w:rsidRDefault="002D2B86">
      <w:pPr>
        <w:pStyle w:val="BodyTextIndent"/>
        <w:ind w:left="360"/>
        <w:rPr>
          <w:rFonts w:ascii="Garamond" w:hAnsi="Garamond"/>
          <w:szCs w:val="24"/>
        </w:rPr>
      </w:pPr>
    </w:p>
    <w:p w14:paraId="4CA85790" w14:textId="77777777" w:rsidR="002D2B86" w:rsidRPr="00C91CC5" w:rsidRDefault="002D2B86">
      <w:pPr>
        <w:pStyle w:val="BodyTextIndent"/>
        <w:ind w:left="360"/>
        <w:rPr>
          <w:rFonts w:ascii="Garamond" w:hAnsi="Garamond"/>
          <w:szCs w:val="24"/>
        </w:rPr>
      </w:pPr>
      <w:r w:rsidRPr="00C91CC5">
        <w:rPr>
          <w:rFonts w:ascii="Garamond" w:hAnsi="Garamond"/>
          <w:szCs w:val="24"/>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71341B6E" w14:textId="77777777" w:rsidR="002D2B86" w:rsidRDefault="002D2B86">
      <w:pPr>
        <w:pStyle w:val="BodyTextIndent"/>
        <w:ind w:left="360"/>
        <w:rPr>
          <w:rFonts w:ascii="Garamond" w:hAnsi="Garamond"/>
          <w:szCs w:val="24"/>
        </w:rPr>
      </w:pPr>
    </w:p>
    <w:p w14:paraId="5B183CD2" w14:textId="77777777" w:rsidR="00152D1F" w:rsidRPr="00C91CC5" w:rsidRDefault="00152D1F">
      <w:pPr>
        <w:pStyle w:val="BodyTextIndent"/>
        <w:ind w:left="360"/>
        <w:rPr>
          <w:rFonts w:ascii="Garamond" w:hAnsi="Garamond"/>
          <w:szCs w:val="24"/>
        </w:rPr>
      </w:pPr>
    </w:p>
    <w:p w14:paraId="770D4F48" w14:textId="77777777" w:rsidR="002D2B86" w:rsidRPr="00C91CC5" w:rsidRDefault="002D2B86">
      <w:pPr>
        <w:pStyle w:val="Heading2"/>
        <w:tabs>
          <w:tab w:val="clear" w:pos="360"/>
          <w:tab w:val="num" w:pos="450"/>
        </w:tabs>
        <w:rPr>
          <w:rFonts w:ascii="Garamond" w:hAnsi="Garamond"/>
          <w:sz w:val="24"/>
          <w:szCs w:val="24"/>
        </w:rPr>
      </w:pPr>
      <w:bookmarkStart w:id="127" w:name="_Toc16993322"/>
      <w:bookmarkStart w:id="128" w:name="_Toc215555535"/>
      <w:r w:rsidRPr="00C91CC5">
        <w:rPr>
          <w:rFonts w:ascii="Garamond" w:hAnsi="Garamond"/>
          <w:sz w:val="24"/>
          <w:szCs w:val="24"/>
        </w:rPr>
        <w:lastRenderedPageBreak/>
        <w:t>Stratospheric Ozone Protection – Recycling and Emission Reductions</w:t>
      </w:r>
      <w:bookmarkEnd w:id="127"/>
      <w:bookmarkEnd w:id="128"/>
    </w:p>
    <w:p w14:paraId="54A774F7"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40 CFR, Part 82, Subpart F</w:t>
      </w:r>
    </w:p>
    <w:p w14:paraId="373F12A7" w14:textId="77777777" w:rsidR="002D2B86" w:rsidRPr="00C91CC5" w:rsidRDefault="002D2B86">
      <w:pPr>
        <w:pStyle w:val="BodyTextIndent"/>
        <w:ind w:left="360"/>
        <w:rPr>
          <w:rFonts w:ascii="Garamond" w:hAnsi="Garamond"/>
          <w:szCs w:val="24"/>
        </w:rPr>
      </w:pPr>
    </w:p>
    <w:p w14:paraId="09BB723A" w14:textId="697D737D"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the standards for recycling and emission reductions in 40 CFR 82, Subpart F, except as provided for MVACs in Subpart B</w:t>
      </w:r>
      <w:r w:rsidR="00FF0884">
        <w:rPr>
          <w:rFonts w:ascii="Garamond" w:hAnsi="Garamond"/>
          <w:szCs w:val="24"/>
        </w:rPr>
        <w:t>.</w:t>
      </w:r>
    </w:p>
    <w:p w14:paraId="7719E193" w14:textId="77777777" w:rsidR="002D2B86" w:rsidRPr="00C91CC5" w:rsidRDefault="002D2B86">
      <w:pPr>
        <w:pStyle w:val="BodyTextIndent"/>
        <w:rPr>
          <w:rFonts w:ascii="Garamond" w:hAnsi="Garamond"/>
          <w:szCs w:val="24"/>
        </w:rPr>
      </w:pPr>
    </w:p>
    <w:p w14:paraId="1376C873" w14:textId="4F65B1C7" w:rsidR="002D2B86" w:rsidRPr="00C91CC5" w:rsidRDefault="002D2B86">
      <w:pPr>
        <w:pStyle w:val="Heading2"/>
        <w:tabs>
          <w:tab w:val="left" w:pos="450"/>
        </w:tabs>
        <w:rPr>
          <w:rFonts w:ascii="Garamond" w:hAnsi="Garamond"/>
          <w:sz w:val="24"/>
          <w:szCs w:val="24"/>
        </w:rPr>
      </w:pPr>
      <w:bookmarkStart w:id="129" w:name="_Toc16993323"/>
      <w:bookmarkStart w:id="130" w:name="_Toc215555536"/>
      <w:r w:rsidRPr="00C91CC5">
        <w:rPr>
          <w:rFonts w:ascii="Garamond" w:hAnsi="Garamond"/>
          <w:sz w:val="24"/>
          <w:szCs w:val="24"/>
        </w:rPr>
        <w:t>Emergency Episode Plan</w:t>
      </w:r>
      <w:bookmarkEnd w:id="129"/>
      <w:bookmarkEnd w:id="130"/>
    </w:p>
    <w:p w14:paraId="4EF49FF2" w14:textId="77777777" w:rsidR="002D2B86" w:rsidRPr="00C91CC5" w:rsidRDefault="002D2B86">
      <w:pPr>
        <w:pStyle w:val="BodyTextIndent"/>
        <w:ind w:left="0"/>
        <w:rPr>
          <w:rFonts w:ascii="Garamond" w:hAnsi="Garamond"/>
          <w:b/>
          <w:szCs w:val="24"/>
        </w:rPr>
      </w:pPr>
    </w:p>
    <w:p w14:paraId="19A8DB49"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the requirements contained in Chapter 9.7 of the State of Montana Air Quality Control Implementation Plan.</w:t>
      </w:r>
    </w:p>
    <w:p w14:paraId="7DF14739" w14:textId="77777777" w:rsidR="002D2B86" w:rsidRPr="00C91CC5" w:rsidRDefault="002D2B86">
      <w:pPr>
        <w:pStyle w:val="BodyTextIndent"/>
        <w:ind w:left="360"/>
        <w:rPr>
          <w:rFonts w:ascii="Garamond" w:hAnsi="Garamond"/>
          <w:szCs w:val="24"/>
        </w:rPr>
      </w:pPr>
    </w:p>
    <w:p w14:paraId="2C464F64" w14:textId="262705AE" w:rsidR="002D2B86" w:rsidRPr="00C91CC5" w:rsidRDefault="002D2B86">
      <w:pPr>
        <w:pStyle w:val="BodyTextIndent"/>
        <w:ind w:left="360"/>
        <w:rPr>
          <w:rFonts w:ascii="Garamond" w:hAnsi="Garamond"/>
          <w:szCs w:val="24"/>
        </w:rPr>
      </w:pPr>
      <w:r w:rsidRPr="00C91CC5">
        <w:rPr>
          <w:rFonts w:ascii="Garamond" w:hAnsi="Garamond"/>
          <w:szCs w:val="24"/>
        </w:rPr>
        <w:t xml:space="preserve">Each major source emitting 100 tons per year located in a Priority I Air Quality Control Region, shall submit to </w:t>
      </w:r>
      <w:r w:rsidR="00277914">
        <w:rPr>
          <w:rFonts w:ascii="Garamond" w:hAnsi="Garamond"/>
          <w:szCs w:val="24"/>
        </w:rPr>
        <w:t>DEQ</w:t>
      </w:r>
      <w:r w:rsidRPr="00C91CC5">
        <w:rPr>
          <w:rFonts w:ascii="Garamond" w:hAnsi="Garamond"/>
          <w:szCs w:val="24"/>
        </w:rPr>
        <w:t xml:space="preserve"> a legally enforceable Emergency Episode Action Plan (EEAP) that details how the source will curtail emissions during an air pollutant emergency episode.  The industrial EEAP shall be in accordance with </w:t>
      </w:r>
      <w:r w:rsidR="00277914">
        <w:rPr>
          <w:rFonts w:ascii="Garamond" w:hAnsi="Garamond"/>
          <w:szCs w:val="24"/>
        </w:rPr>
        <w:t>DEQ</w:t>
      </w:r>
      <w:r w:rsidRPr="00C91CC5">
        <w:rPr>
          <w:rFonts w:ascii="Garamond" w:hAnsi="Garamond"/>
          <w:szCs w:val="24"/>
        </w:rPr>
        <w:t xml:space="preserve">’s EEAP and shall be submitted according to a timetable developed by </w:t>
      </w:r>
      <w:r w:rsidR="00277914">
        <w:rPr>
          <w:rFonts w:ascii="Garamond" w:hAnsi="Garamond"/>
          <w:szCs w:val="24"/>
        </w:rPr>
        <w:t>DEQ</w:t>
      </w:r>
      <w:r w:rsidRPr="00C91CC5">
        <w:rPr>
          <w:rFonts w:ascii="Garamond" w:hAnsi="Garamond"/>
          <w:szCs w:val="24"/>
        </w:rPr>
        <w:t>, following Priority I reclassification.</w:t>
      </w:r>
    </w:p>
    <w:p w14:paraId="20608892" w14:textId="77777777" w:rsidR="002D2B86" w:rsidRPr="00C91CC5" w:rsidRDefault="002D2B86">
      <w:pPr>
        <w:pStyle w:val="BodyTextIndent"/>
        <w:ind w:left="360"/>
        <w:rPr>
          <w:rFonts w:ascii="Garamond" w:hAnsi="Garamond"/>
          <w:szCs w:val="24"/>
        </w:rPr>
      </w:pPr>
    </w:p>
    <w:p w14:paraId="32640954" w14:textId="77777777" w:rsidR="002D2B86" w:rsidRPr="00C91CC5" w:rsidRDefault="002D2B86" w:rsidP="00302E6F">
      <w:pPr>
        <w:pStyle w:val="Heading2"/>
        <w:tabs>
          <w:tab w:val="clear" w:pos="360"/>
          <w:tab w:val="num" w:pos="450"/>
        </w:tabs>
        <w:rPr>
          <w:rFonts w:ascii="Garamond" w:hAnsi="Garamond"/>
          <w:sz w:val="24"/>
          <w:szCs w:val="24"/>
        </w:rPr>
      </w:pPr>
      <w:bookmarkStart w:id="131" w:name="_Toc16993324"/>
      <w:bookmarkStart w:id="132" w:name="_Toc215555537"/>
      <w:r w:rsidRPr="00C91CC5">
        <w:rPr>
          <w:rFonts w:ascii="Garamond" w:hAnsi="Garamond"/>
          <w:sz w:val="24"/>
          <w:szCs w:val="24"/>
        </w:rPr>
        <w:t>Definitions</w:t>
      </w:r>
      <w:bookmarkEnd w:id="131"/>
      <w:bookmarkEnd w:id="132"/>
    </w:p>
    <w:p w14:paraId="42C6AF83" w14:textId="77777777" w:rsidR="002D2B86" w:rsidRPr="00C91CC5" w:rsidRDefault="002D2B86">
      <w:pPr>
        <w:pStyle w:val="BodyTextIndent"/>
        <w:ind w:left="0"/>
        <w:rPr>
          <w:rFonts w:ascii="Garamond" w:hAnsi="Garamond"/>
          <w:b/>
          <w:szCs w:val="24"/>
        </w:rPr>
      </w:pPr>
    </w:p>
    <w:p w14:paraId="742DDCD9" w14:textId="05FD52D3" w:rsidR="002D2B86" w:rsidRPr="00C91CC5" w:rsidRDefault="002D2B86" w:rsidP="00144CDD">
      <w:pPr>
        <w:pStyle w:val="BodyTextIndent2"/>
        <w:rPr>
          <w:rFonts w:ascii="Garamond" w:hAnsi="Garamond"/>
          <w:szCs w:val="24"/>
          <w:u w:val="none"/>
        </w:rPr>
        <w:sectPr w:rsidR="002D2B86" w:rsidRPr="00C91CC5" w:rsidSect="00420DD6">
          <w:footerReference w:type="default" r:id="rId23"/>
          <w:pgSz w:w="12240" w:h="15840"/>
          <w:pgMar w:top="1152" w:right="1440" w:bottom="1008" w:left="1440" w:header="720" w:footer="720" w:gutter="0"/>
          <w:pgNumType w:start="1"/>
          <w:cols w:space="720"/>
        </w:sectPr>
      </w:pPr>
      <w:r w:rsidRPr="00C91CC5">
        <w:rPr>
          <w:rFonts w:ascii="Garamond" w:hAnsi="Garamond"/>
          <w:szCs w:val="24"/>
          <w:u w:val="none"/>
        </w:rPr>
        <w:t>Terms not otherwise defined in this permit or in the Definitions and Abbreviations Appendix of this permit, shall have the meaning assigned to them in the referenced regulations.</w:t>
      </w:r>
    </w:p>
    <w:p w14:paraId="1E7E6E90" w14:textId="77777777" w:rsidR="002D2B86" w:rsidRPr="00C91CC5" w:rsidRDefault="002D2B86">
      <w:pPr>
        <w:pStyle w:val="BodyTextIndent2"/>
        <w:ind w:left="504"/>
        <w:rPr>
          <w:rFonts w:ascii="Garamond" w:hAnsi="Garamond"/>
          <w:szCs w:val="24"/>
          <w:u w:val="none"/>
        </w:rPr>
      </w:pPr>
    </w:p>
    <w:p w14:paraId="73645C5B" w14:textId="77777777" w:rsidR="002D2B86" w:rsidRPr="00C91CC5" w:rsidRDefault="002D2B86">
      <w:pPr>
        <w:pStyle w:val="BodyTextIndent2"/>
        <w:ind w:left="0"/>
        <w:jc w:val="center"/>
        <w:rPr>
          <w:rFonts w:ascii="Garamond" w:hAnsi="Garamond"/>
          <w:b/>
          <w:szCs w:val="24"/>
          <w:u w:val="none"/>
        </w:rPr>
      </w:pPr>
      <w:r w:rsidRPr="00C91CC5">
        <w:rPr>
          <w:rFonts w:ascii="Garamond" w:hAnsi="Garamond"/>
          <w:b/>
          <w:szCs w:val="24"/>
          <w:u w:val="none"/>
        </w:rPr>
        <w:t>APPENDICES</w:t>
      </w:r>
    </w:p>
    <w:p w14:paraId="6C380B4A" w14:textId="77777777" w:rsidR="002D2B86" w:rsidRPr="00C91CC5" w:rsidRDefault="002D2B86">
      <w:pPr>
        <w:pStyle w:val="BodyTextIndent2"/>
        <w:ind w:left="0"/>
        <w:rPr>
          <w:rFonts w:ascii="Garamond" w:hAnsi="Garamond"/>
          <w:b/>
          <w:szCs w:val="24"/>
          <w:u w:val="none"/>
        </w:rPr>
      </w:pPr>
    </w:p>
    <w:p w14:paraId="3D15F604" w14:textId="77777777" w:rsidR="002D2B86" w:rsidRPr="00C91CC5" w:rsidRDefault="002D2B86">
      <w:pPr>
        <w:pStyle w:val="BodyTextIndent2"/>
        <w:ind w:left="0"/>
        <w:rPr>
          <w:rFonts w:ascii="Garamond" w:hAnsi="Garamond"/>
          <w:b/>
          <w:szCs w:val="24"/>
          <w:u w:val="none"/>
        </w:rPr>
        <w:sectPr w:rsidR="002D2B86" w:rsidRPr="00C91CC5" w:rsidSect="00144CDD">
          <w:footerReference w:type="default" r:id="rId24"/>
          <w:pgSz w:w="12240" w:h="15840"/>
          <w:pgMar w:top="1152" w:right="1440" w:bottom="1008" w:left="1440" w:header="720" w:footer="720" w:gutter="0"/>
          <w:pgNumType w:start="29"/>
          <w:cols w:space="720"/>
        </w:sectPr>
      </w:pPr>
    </w:p>
    <w:p w14:paraId="0E8BD318" w14:textId="77777777" w:rsidR="002D2B86" w:rsidRPr="00465178" w:rsidRDefault="002D2B86">
      <w:pPr>
        <w:pStyle w:val="Heading1"/>
        <w:rPr>
          <w:rFonts w:ascii="Garamond" w:hAnsi="Garamond"/>
          <w:sz w:val="24"/>
          <w:szCs w:val="24"/>
        </w:rPr>
      </w:pPr>
      <w:bookmarkStart w:id="133" w:name="_Toc468599119"/>
      <w:bookmarkStart w:id="134" w:name="_Toc215555538"/>
      <w:r w:rsidRPr="00465178">
        <w:rPr>
          <w:rFonts w:ascii="Garamond" w:hAnsi="Garamond"/>
          <w:sz w:val="24"/>
          <w:szCs w:val="24"/>
        </w:rPr>
        <w:lastRenderedPageBreak/>
        <w:t>INSIGNIFICANT EMISSIONS UNITS</w:t>
      </w:r>
      <w:bookmarkEnd w:id="133"/>
      <w:bookmarkEnd w:id="134"/>
    </w:p>
    <w:p w14:paraId="252DF8D1" w14:textId="77777777" w:rsidR="002D2B86" w:rsidRPr="00465178" w:rsidRDefault="002D2B86">
      <w:pPr>
        <w:pStyle w:val="BodyTextIndent2"/>
        <w:ind w:left="0"/>
        <w:rPr>
          <w:rFonts w:ascii="Garamond" w:hAnsi="Garamond"/>
          <w:b/>
          <w:szCs w:val="24"/>
          <w:u w:val="none"/>
        </w:rPr>
      </w:pPr>
    </w:p>
    <w:p w14:paraId="6FAF2D22" w14:textId="77777777" w:rsidR="002D2B86" w:rsidRPr="00465178" w:rsidRDefault="002D2B86">
      <w:pPr>
        <w:pStyle w:val="BodyTextIndent2"/>
        <w:ind w:left="0"/>
        <w:rPr>
          <w:rFonts w:ascii="Garamond" w:hAnsi="Garamond"/>
          <w:b/>
          <w:szCs w:val="24"/>
          <w:u w:val="none"/>
        </w:rPr>
      </w:pPr>
    </w:p>
    <w:p w14:paraId="2E636EEF" w14:textId="0D931A5D" w:rsidR="002D2B86" w:rsidRPr="00465178" w:rsidRDefault="002D2B86">
      <w:pPr>
        <w:pStyle w:val="BodyTextIndent2"/>
        <w:ind w:left="0"/>
        <w:rPr>
          <w:rFonts w:ascii="Garamond" w:hAnsi="Garamond"/>
          <w:szCs w:val="24"/>
          <w:u w:val="none"/>
        </w:rPr>
      </w:pPr>
      <w:r w:rsidRPr="00465178">
        <w:rPr>
          <w:rFonts w:ascii="Garamond" w:hAnsi="Garamond"/>
          <w:b/>
          <w:szCs w:val="24"/>
          <w:u w:val="none"/>
        </w:rPr>
        <w:t>Disclaimer:</w:t>
      </w:r>
      <w:r w:rsidRPr="00465178">
        <w:rPr>
          <w:rFonts w:ascii="Garamond" w:hAnsi="Garamond"/>
          <w:szCs w:val="24"/>
          <w:u w:val="none"/>
        </w:rPr>
        <w:tab/>
        <w:t xml:space="preserve">The information in this appendix is not State or Federally enforceable, but is presented to assist </w:t>
      </w:r>
      <w:r w:rsidR="00AD4061">
        <w:rPr>
          <w:rFonts w:ascii="Garamond" w:hAnsi="Garamond"/>
          <w:szCs w:val="24"/>
          <w:u w:val="none"/>
        </w:rPr>
        <w:t>NWE</w:t>
      </w:r>
      <w:r w:rsidRPr="00465178">
        <w:rPr>
          <w:rFonts w:ascii="Garamond" w:hAnsi="Garamond"/>
          <w:szCs w:val="24"/>
          <w:u w:val="none"/>
        </w:rPr>
        <w:t>, the permitting authority, inspectors, and the public.</w:t>
      </w:r>
    </w:p>
    <w:p w14:paraId="37A38AC9" w14:textId="77777777" w:rsidR="002D2B86" w:rsidRPr="00465178" w:rsidRDefault="002D2B86">
      <w:pPr>
        <w:pStyle w:val="BodyTextIndent2"/>
        <w:ind w:left="0"/>
        <w:rPr>
          <w:rFonts w:ascii="Garamond" w:hAnsi="Garamond"/>
          <w:szCs w:val="24"/>
          <w:u w:val="none"/>
        </w:rPr>
      </w:pPr>
    </w:p>
    <w:p w14:paraId="18101132" w14:textId="77777777" w:rsidR="002D2B86" w:rsidRPr="00465178" w:rsidRDefault="002D2B86">
      <w:pPr>
        <w:pStyle w:val="BodyTextIndent2"/>
        <w:ind w:left="0"/>
        <w:rPr>
          <w:rFonts w:ascii="Garamond" w:hAnsi="Garamond"/>
          <w:szCs w:val="24"/>
          <w:u w:val="none"/>
        </w:rPr>
      </w:pPr>
      <w:r w:rsidRPr="00465178">
        <w:rPr>
          <w:rFonts w:ascii="Garamond" w:hAnsi="Garamond"/>
          <w:szCs w:val="24"/>
          <w:u w:val="none"/>
        </w:rPr>
        <w:t>Pursuant to ARM 17.8.1201(22)(a), an insignificant emission unit means any activity or emissions unit located within a source that: (i) has a potential to emit less than five tons per year of any regulated pollutant; (ii) has a potential to emit less than 500 pounds per year of lead; (iii) has a potential to emit less than 500 pounds per year of hazardous air pollutants listed pursuant to section 7412 (b) of the FCAA; and (iv) is not regulated by an applicable requirement, other than a generally applicable requirement that applies to all emission units subject to Subchapter 12.</w:t>
      </w:r>
    </w:p>
    <w:p w14:paraId="3B706C47" w14:textId="77777777" w:rsidR="002D2B86" w:rsidRPr="00465178" w:rsidRDefault="002D2B86">
      <w:pPr>
        <w:pStyle w:val="BodyTextIndent2"/>
        <w:ind w:left="0"/>
        <w:rPr>
          <w:rFonts w:ascii="Garamond" w:hAnsi="Garamond"/>
          <w:szCs w:val="24"/>
          <w:u w:val="none"/>
        </w:rPr>
      </w:pPr>
    </w:p>
    <w:p w14:paraId="62F6B3B6"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List of Insignificant Activities:</w:t>
      </w:r>
    </w:p>
    <w:p w14:paraId="690E32AC" w14:textId="77777777" w:rsidR="00C56485" w:rsidRDefault="00C56485">
      <w:pPr>
        <w:pStyle w:val="BodyTextIndent2"/>
        <w:ind w:left="0"/>
        <w:rPr>
          <w:rFonts w:ascii="Garamond" w:hAnsi="Garamond"/>
          <w:szCs w:val="24"/>
          <w:u w:val="none"/>
        </w:rPr>
      </w:pPr>
      <w:bookmarkStart w:id="135" w:name="_Hlk214258534"/>
    </w:p>
    <w:p w14:paraId="20C6765D" w14:textId="77777777" w:rsidR="0072074C" w:rsidRDefault="002D2B86">
      <w:pPr>
        <w:pStyle w:val="BodyTextIndent2"/>
        <w:ind w:left="0"/>
        <w:rPr>
          <w:rFonts w:ascii="Garamond" w:hAnsi="Garamond"/>
          <w:szCs w:val="24"/>
          <w:u w:val="none"/>
        </w:rPr>
      </w:pPr>
      <w:bookmarkStart w:id="136" w:name="_Hlk214258584"/>
      <w:r w:rsidRPr="00465178">
        <w:rPr>
          <w:rFonts w:ascii="Garamond" w:hAnsi="Garamond"/>
          <w:szCs w:val="24"/>
          <w:u w:val="none"/>
        </w:rPr>
        <w:t xml:space="preserve">The following table of insignificant sources and/or activities were provided by </w:t>
      </w:r>
      <w:r w:rsidR="00AD4061">
        <w:rPr>
          <w:rFonts w:ascii="Garamond" w:hAnsi="Garamond"/>
          <w:szCs w:val="24"/>
          <w:u w:val="none"/>
        </w:rPr>
        <w:t>NWE</w:t>
      </w:r>
      <w:r w:rsidR="005F33CF" w:rsidRPr="00465178">
        <w:rPr>
          <w:rFonts w:ascii="Garamond" w:hAnsi="Garamond"/>
          <w:szCs w:val="24"/>
          <w:u w:val="none"/>
        </w:rPr>
        <w:t>.</w:t>
      </w:r>
      <w:r w:rsidRPr="00465178">
        <w:rPr>
          <w:rFonts w:ascii="Garamond" w:hAnsi="Garamond"/>
          <w:szCs w:val="24"/>
          <w:u w:val="none"/>
        </w:rPr>
        <w:t xml:space="preserve"> </w:t>
      </w:r>
    </w:p>
    <w:p w14:paraId="376496E3" w14:textId="77777777" w:rsidR="0072074C" w:rsidRDefault="0072074C">
      <w:pPr>
        <w:pStyle w:val="BodyTextIndent2"/>
        <w:ind w:left="0"/>
        <w:rPr>
          <w:rFonts w:ascii="Garamond" w:hAnsi="Garamond"/>
          <w:szCs w:val="24"/>
          <w:u w:val="none"/>
        </w:rPr>
      </w:pPr>
    </w:p>
    <w:p w14:paraId="22B77393" w14:textId="18AB223A" w:rsidR="00302E6F" w:rsidRDefault="00A727E7">
      <w:pPr>
        <w:pStyle w:val="BodyTextIndent2"/>
        <w:ind w:left="0"/>
        <w:rPr>
          <w:rFonts w:ascii="Garamond" w:hAnsi="Garamond"/>
          <w:szCs w:val="24"/>
          <w:u w:val="none"/>
        </w:rPr>
      </w:pPr>
      <w:r>
        <w:rPr>
          <w:rFonts w:ascii="Garamond" w:hAnsi="Garamond"/>
          <w:szCs w:val="24"/>
          <w:u w:val="none"/>
        </w:rPr>
        <w:t>The application identified the Line Heater as an insignificant emitting unit.</w:t>
      </w:r>
      <w:r w:rsidR="00302E6F">
        <w:rPr>
          <w:rFonts w:ascii="Garamond" w:hAnsi="Garamond"/>
          <w:szCs w:val="24"/>
          <w:u w:val="none"/>
        </w:rPr>
        <w:t xml:space="preserve"> </w:t>
      </w:r>
      <w:r w:rsidR="00C56485">
        <w:rPr>
          <w:rFonts w:ascii="Garamond" w:hAnsi="Garamond"/>
          <w:szCs w:val="24"/>
          <w:u w:val="none"/>
        </w:rPr>
        <w:t xml:space="preserve">While the </w:t>
      </w:r>
      <w:r>
        <w:rPr>
          <w:rFonts w:ascii="Garamond" w:hAnsi="Garamond"/>
          <w:szCs w:val="24"/>
          <w:u w:val="none"/>
        </w:rPr>
        <w:t>L</w:t>
      </w:r>
      <w:r w:rsidR="00C56485">
        <w:rPr>
          <w:rFonts w:ascii="Garamond" w:hAnsi="Garamond"/>
          <w:szCs w:val="24"/>
          <w:u w:val="none"/>
        </w:rPr>
        <w:t xml:space="preserve">ine </w:t>
      </w:r>
      <w:r>
        <w:rPr>
          <w:rFonts w:ascii="Garamond" w:hAnsi="Garamond"/>
          <w:szCs w:val="24"/>
          <w:u w:val="none"/>
        </w:rPr>
        <w:t>H</w:t>
      </w:r>
      <w:r w:rsidR="00C56485">
        <w:rPr>
          <w:rFonts w:ascii="Garamond" w:hAnsi="Garamond"/>
          <w:szCs w:val="24"/>
          <w:u w:val="none"/>
        </w:rPr>
        <w:t xml:space="preserve">eater has </w:t>
      </w:r>
      <w:r w:rsidR="00302E6F">
        <w:rPr>
          <w:rFonts w:ascii="Garamond" w:hAnsi="Garamond"/>
          <w:szCs w:val="24"/>
          <w:u w:val="none"/>
        </w:rPr>
        <w:t xml:space="preserve">the potential to emit </w:t>
      </w:r>
      <w:r w:rsidR="00C56485">
        <w:rPr>
          <w:rFonts w:ascii="Garamond" w:hAnsi="Garamond"/>
          <w:szCs w:val="24"/>
          <w:u w:val="none"/>
        </w:rPr>
        <w:t xml:space="preserve">less than five tons </w:t>
      </w:r>
      <w:r w:rsidR="00600FB5">
        <w:rPr>
          <w:rFonts w:ascii="Garamond" w:hAnsi="Garamond"/>
          <w:szCs w:val="24"/>
          <w:u w:val="none"/>
        </w:rPr>
        <w:t xml:space="preserve">per year </w:t>
      </w:r>
      <w:r w:rsidR="00C56485">
        <w:rPr>
          <w:rFonts w:ascii="Garamond" w:hAnsi="Garamond"/>
          <w:szCs w:val="24"/>
          <w:u w:val="none"/>
        </w:rPr>
        <w:t xml:space="preserve">of any regulated </w:t>
      </w:r>
      <w:r w:rsidR="00302E6F">
        <w:rPr>
          <w:rFonts w:ascii="Garamond" w:hAnsi="Garamond"/>
          <w:szCs w:val="24"/>
          <w:u w:val="none"/>
        </w:rPr>
        <w:t xml:space="preserve">air </w:t>
      </w:r>
      <w:r w:rsidR="00C56485">
        <w:rPr>
          <w:rFonts w:ascii="Garamond" w:hAnsi="Garamond"/>
          <w:szCs w:val="24"/>
          <w:u w:val="none"/>
        </w:rPr>
        <w:t>pollutant</w:t>
      </w:r>
      <w:r w:rsidR="00302E6F">
        <w:rPr>
          <w:rFonts w:ascii="Garamond" w:hAnsi="Garamond"/>
          <w:szCs w:val="24"/>
          <w:u w:val="none"/>
        </w:rPr>
        <w:t xml:space="preserve"> and</w:t>
      </w:r>
      <w:r w:rsidR="00757D28">
        <w:rPr>
          <w:rFonts w:ascii="Garamond" w:hAnsi="Garamond"/>
          <w:szCs w:val="24"/>
          <w:u w:val="none"/>
        </w:rPr>
        <w:t xml:space="preserve"> less than 500 pounds of potential lead and HAP</w:t>
      </w:r>
      <w:r w:rsidR="00302E6F">
        <w:rPr>
          <w:rFonts w:ascii="Garamond" w:hAnsi="Garamond"/>
          <w:szCs w:val="24"/>
          <w:u w:val="none"/>
        </w:rPr>
        <w:t>s</w:t>
      </w:r>
      <w:r w:rsidR="00757D28">
        <w:rPr>
          <w:rFonts w:ascii="Garamond" w:hAnsi="Garamond"/>
          <w:szCs w:val="24"/>
          <w:u w:val="none"/>
        </w:rPr>
        <w:t xml:space="preserve"> emissions,</w:t>
      </w:r>
      <w:r w:rsidR="00C56485">
        <w:rPr>
          <w:rFonts w:ascii="Garamond" w:hAnsi="Garamond"/>
          <w:szCs w:val="24"/>
          <w:u w:val="none"/>
        </w:rPr>
        <w:t xml:space="preserve"> it</w:t>
      </w:r>
      <w:r w:rsidR="00302E6F">
        <w:rPr>
          <w:rFonts w:ascii="Garamond" w:hAnsi="Garamond"/>
          <w:szCs w:val="24"/>
          <w:u w:val="none"/>
        </w:rPr>
        <w:t xml:space="preserve"> does have</w:t>
      </w:r>
      <w:r w:rsidR="00C56485">
        <w:rPr>
          <w:rFonts w:ascii="Garamond" w:hAnsi="Garamond"/>
          <w:szCs w:val="24"/>
          <w:u w:val="none"/>
        </w:rPr>
        <w:t xml:space="preserve"> a</w:t>
      </w:r>
      <w:r w:rsidR="00302E6F">
        <w:rPr>
          <w:rFonts w:ascii="Garamond" w:hAnsi="Garamond"/>
          <w:szCs w:val="24"/>
          <w:u w:val="none"/>
        </w:rPr>
        <w:t>n applicable</w:t>
      </w:r>
      <w:r w:rsidR="00C56485">
        <w:rPr>
          <w:rFonts w:ascii="Garamond" w:hAnsi="Garamond"/>
          <w:szCs w:val="24"/>
          <w:u w:val="none"/>
        </w:rPr>
        <w:t xml:space="preserve"> BACT requirement for clean burning fuels.</w:t>
      </w:r>
      <w:r w:rsidR="002D2B86" w:rsidRPr="00465178">
        <w:rPr>
          <w:rFonts w:ascii="Garamond" w:hAnsi="Garamond"/>
          <w:szCs w:val="24"/>
          <w:u w:val="none"/>
        </w:rPr>
        <w:t xml:space="preserve"> </w:t>
      </w:r>
      <w:r w:rsidR="00600FB5">
        <w:rPr>
          <w:rFonts w:ascii="Garamond" w:hAnsi="Garamond"/>
          <w:szCs w:val="24"/>
          <w:u w:val="none"/>
        </w:rPr>
        <w:t>The</w:t>
      </w:r>
      <w:r w:rsidR="00302E6F">
        <w:rPr>
          <w:rFonts w:ascii="Garamond" w:hAnsi="Garamond"/>
          <w:szCs w:val="24"/>
          <w:u w:val="none"/>
        </w:rPr>
        <w:t xml:space="preserve"> Line Heater </w:t>
      </w:r>
      <w:r w:rsidR="00C61BC3">
        <w:rPr>
          <w:rFonts w:ascii="Garamond" w:hAnsi="Garamond"/>
          <w:szCs w:val="24"/>
          <w:u w:val="none"/>
        </w:rPr>
        <w:t xml:space="preserve">meets three of the four requirements for being </w:t>
      </w:r>
      <w:r w:rsidR="00302E6F">
        <w:rPr>
          <w:rFonts w:ascii="Garamond" w:hAnsi="Garamond"/>
          <w:szCs w:val="24"/>
          <w:u w:val="none"/>
        </w:rPr>
        <w:t xml:space="preserve">considered </w:t>
      </w:r>
      <w:r w:rsidR="00600FB5">
        <w:rPr>
          <w:rFonts w:ascii="Garamond" w:hAnsi="Garamond"/>
          <w:szCs w:val="24"/>
          <w:u w:val="none"/>
        </w:rPr>
        <w:t xml:space="preserve">an </w:t>
      </w:r>
      <w:r w:rsidR="00C61BC3">
        <w:rPr>
          <w:rFonts w:ascii="Garamond" w:hAnsi="Garamond"/>
          <w:szCs w:val="24"/>
          <w:u w:val="none"/>
        </w:rPr>
        <w:t>insignificant</w:t>
      </w:r>
      <w:r w:rsidR="00600FB5">
        <w:rPr>
          <w:rFonts w:ascii="Garamond" w:hAnsi="Garamond"/>
          <w:szCs w:val="24"/>
          <w:u w:val="none"/>
        </w:rPr>
        <w:t xml:space="preserve"> emitting unit</w:t>
      </w:r>
      <w:r w:rsidR="00302E6F">
        <w:rPr>
          <w:rFonts w:ascii="Garamond" w:hAnsi="Garamond"/>
          <w:szCs w:val="24"/>
          <w:u w:val="none"/>
        </w:rPr>
        <w:t>; however,</w:t>
      </w:r>
      <w:r w:rsidR="00C61BC3">
        <w:rPr>
          <w:rFonts w:ascii="Garamond" w:hAnsi="Garamond"/>
          <w:szCs w:val="24"/>
          <w:u w:val="none"/>
        </w:rPr>
        <w:t xml:space="preserve"> given the ARM 17.8.752 reference</w:t>
      </w:r>
      <w:r w:rsidR="00600FB5">
        <w:rPr>
          <w:rFonts w:ascii="Garamond" w:hAnsi="Garamond"/>
          <w:szCs w:val="24"/>
          <w:u w:val="none"/>
        </w:rPr>
        <w:t xml:space="preserve"> and associated applicable BACT requirement</w:t>
      </w:r>
      <w:r w:rsidR="00C61BC3">
        <w:rPr>
          <w:rFonts w:ascii="Garamond" w:hAnsi="Garamond"/>
          <w:szCs w:val="24"/>
          <w:u w:val="none"/>
        </w:rPr>
        <w:t>, it does not meet the final requirement</w:t>
      </w:r>
      <w:r w:rsidR="00600FB5">
        <w:rPr>
          <w:rFonts w:ascii="Garamond" w:hAnsi="Garamond"/>
          <w:szCs w:val="24"/>
          <w:u w:val="none"/>
        </w:rPr>
        <w:t xml:space="preserve"> for an insignificant emitting unit</w:t>
      </w:r>
      <w:r w:rsidR="00C61BC3">
        <w:rPr>
          <w:rFonts w:ascii="Garamond" w:hAnsi="Garamond"/>
          <w:szCs w:val="24"/>
          <w:u w:val="none"/>
        </w:rPr>
        <w:t>.</w:t>
      </w:r>
      <w:r w:rsidR="00757D28">
        <w:rPr>
          <w:rFonts w:ascii="Garamond" w:hAnsi="Garamond"/>
          <w:szCs w:val="24"/>
          <w:u w:val="none"/>
        </w:rPr>
        <w:t xml:space="preserve"> Therefore, </w:t>
      </w:r>
      <w:r w:rsidR="00600FB5">
        <w:rPr>
          <w:rFonts w:ascii="Garamond" w:hAnsi="Garamond"/>
          <w:szCs w:val="24"/>
          <w:u w:val="none"/>
        </w:rPr>
        <w:t xml:space="preserve">the </w:t>
      </w:r>
      <w:r w:rsidR="00302E6F">
        <w:rPr>
          <w:rFonts w:ascii="Garamond" w:hAnsi="Garamond"/>
          <w:szCs w:val="24"/>
          <w:u w:val="none"/>
        </w:rPr>
        <w:t>applicable requirements for the Line Heater are</w:t>
      </w:r>
      <w:r w:rsidR="00757D28">
        <w:rPr>
          <w:rFonts w:ascii="Garamond" w:hAnsi="Garamond"/>
          <w:szCs w:val="24"/>
          <w:u w:val="none"/>
        </w:rPr>
        <w:t xml:space="preserve"> </w:t>
      </w:r>
      <w:r w:rsidR="00302E6F">
        <w:rPr>
          <w:rFonts w:ascii="Garamond" w:hAnsi="Garamond"/>
          <w:szCs w:val="24"/>
          <w:u w:val="none"/>
        </w:rPr>
        <w:t>included</w:t>
      </w:r>
      <w:r w:rsidR="00757D28">
        <w:rPr>
          <w:rFonts w:ascii="Garamond" w:hAnsi="Garamond"/>
          <w:szCs w:val="24"/>
          <w:u w:val="none"/>
        </w:rPr>
        <w:t xml:space="preserve"> in Section III.D</w:t>
      </w:r>
      <w:r w:rsidR="00600FB5">
        <w:rPr>
          <w:rFonts w:ascii="Garamond" w:hAnsi="Garamond"/>
          <w:szCs w:val="24"/>
          <w:u w:val="none"/>
        </w:rPr>
        <w:t xml:space="preserve"> of this operating permit</w:t>
      </w:r>
      <w:r w:rsidR="00757D28">
        <w:rPr>
          <w:rFonts w:ascii="Garamond" w:hAnsi="Garamond"/>
          <w:szCs w:val="24"/>
          <w:u w:val="none"/>
        </w:rPr>
        <w:t>.</w:t>
      </w:r>
      <w:r w:rsidR="0072074C">
        <w:rPr>
          <w:rFonts w:ascii="Garamond" w:hAnsi="Garamond"/>
          <w:szCs w:val="24"/>
          <w:u w:val="none"/>
        </w:rPr>
        <w:t xml:space="preserve"> </w:t>
      </w:r>
    </w:p>
    <w:p w14:paraId="76F82D1F" w14:textId="77777777" w:rsidR="00302E6F" w:rsidRDefault="00302E6F">
      <w:pPr>
        <w:pStyle w:val="BodyTextIndent2"/>
        <w:ind w:left="0"/>
        <w:rPr>
          <w:rFonts w:ascii="Garamond" w:hAnsi="Garamond"/>
          <w:szCs w:val="24"/>
          <w:u w:val="none"/>
        </w:rPr>
      </w:pPr>
    </w:p>
    <w:p w14:paraId="52BC39B5" w14:textId="4C3060A3" w:rsidR="002D2B86" w:rsidRPr="00465178" w:rsidRDefault="0072074C">
      <w:pPr>
        <w:pStyle w:val="BodyTextIndent2"/>
        <w:ind w:left="0"/>
        <w:rPr>
          <w:rFonts w:ascii="Garamond" w:hAnsi="Garamond"/>
          <w:szCs w:val="24"/>
          <w:u w:val="none"/>
        </w:rPr>
      </w:pPr>
      <w:r>
        <w:rPr>
          <w:rFonts w:ascii="Garamond" w:hAnsi="Garamond"/>
          <w:szCs w:val="24"/>
          <w:u w:val="none"/>
        </w:rPr>
        <w:t>No other insignificant emitting units were presented by NWE.</w:t>
      </w:r>
    </w:p>
    <w:bookmarkEnd w:id="136"/>
    <w:p w14:paraId="19FEABC0" w14:textId="77777777" w:rsidR="002D2B86" w:rsidRPr="00465178" w:rsidRDefault="002D2B86">
      <w:pPr>
        <w:pStyle w:val="BodyTextIndent2"/>
        <w:ind w:left="0"/>
        <w:rPr>
          <w:rFonts w:ascii="Garamond" w:hAnsi="Garamond"/>
          <w:szCs w:val="24"/>
          <w:u w:val="none"/>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428"/>
        <w:gridCol w:w="4428"/>
      </w:tblGrid>
      <w:tr w:rsidR="002D2B86" w:rsidRPr="00465178" w14:paraId="5A817CDD" w14:textId="77777777">
        <w:tc>
          <w:tcPr>
            <w:tcW w:w="4428" w:type="dxa"/>
            <w:tcBorders>
              <w:bottom w:val="single" w:sz="12" w:space="0" w:color="000000"/>
            </w:tcBorders>
          </w:tcPr>
          <w:p w14:paraId="5A0F93CE" w14:textId="77777777" w:rsidR="002D2B86" w:rsidRPr="00C56485" w:rsidRDefault="002D2B86">
            <w:pPr>
              <w:pStyle w:val="BodyTextIndent2"/>
              <w:ind w:left="0"/>
              <w:jc w:val="center"/>
              <w:rPr>
                <w:rFonts w:ascii="Garamond" w:hAnsi="Garamond"/>
                <w:b/>
                <w:sz w:val="22"/>
                <w:szCs w:val="22"/>
                <w:u w:val="none"/>
              </w:rPr>
            </w:pPr>
            <w:bookmarkStart w:id="137" w:name="_Hlk214258606"/>
            <w:r w:rsidRPr="00C56485">
              <w:rPr>
                <w:rFonts w:ascii="Garamond" w:hAnsi="Garamond"/>
                <w:b/>
                <w:sz w:val="22"/>
                <w:szCs w:val="22"/>
                <w:u w:val="none"/>
              </w:rPr>
              <w:t>Emissions Unit ID</w:t>
            </w:r>
          </w:p>
        </w:tc>
        <w:tc>
          <w:tcPr>
            <w:tcW w:w="4428" w:type="dxa"/>
            <w:tcBorders>
              <w:bottom w:val="single" w:sz="12" w:space="0" w:color="000000"/>
            </w:tcBorders>
          </w:tcPr>
          <w:p w14:paraId="22A62260" w14:textId="77777777" w:rsidR="002D2B86" w:rsidRPr="00C56485" w:rsidRDefault="002D2B86">
            <w:pPr>
              <w:pStyle w:val="BodyTextIndent2"/>
              <w:ind w:left="0"/>
              <w:jc w:val="center"/>
              <w:rPr>
                <w:rFonts w:ascii="Garamond" w:hAnsi="Garamond"/>
                <w:b/>
                <w:sz w:val="22"/>
                <w:szCs w:val="22"/>
                <w:u w:val="none"/>
              </w:rPr>
            </w:pPr>
            <w:r w:rsidRPr="00C56485">
              <w:rPr>
                <w:rFonts w:ascii="Garamond" w:hAnsi="Garamond"/>
                <w:b/>
                <w:sz w:val="22"/>
                <w:szCs w:val="22"/>
                <w:u w:val="none"/>
              </w:rPr>
              <w:t>Description</w:t>
            </w:r>
          </w:p>
        </w:tc>
      </w:tr>
      <w:tr w:rsidR="002D2B86" w:rsidRPr="00465178" w14:paraId="33710F39" w14:textId="77777777">
        <w:tc>
          <w:tcPr>
            <w:tcW w:w="4428" w:type="dxa"/>
            <w:tcBorders>
              <w:top w:val="nil"/>
            </w:tcBorders>
          </w:tcPr>
          <w:p w14:paraId="34A008C5" w14:textId="7BD113C2" w:rsidR="002D2B86" w:rsidRPr="00C56485" w:rsidRDefault="002D2B86">
            <w:pPr>
              <w:pStyle w:val="BodyTextIndent2"/>
              <w:ind w:left="0"/>
              <w:rPr>
                <w:rFonts w:ascii="Garamond" w:hAnsi="Garamond"/>
                <w:sz w:val="22"/>
                <w:szCs w:val="22"/>
                <w:u w:val="none"/>
              </w:rPr>
            </w:pPr>
          </w:p>
        </w:tc>
        <w:tc>
          <w:tcPr>
            <w:tcW w:w="4428" w:type="dxa"/>
            <w:tcBorders>
              <w:top w:val="nil"/>
            </w:tcBorders>
          </w:tcPr>
          <w:p w14:paraId="7A7D4947" w14:textId="0A83BA71" w:rsidR="002D2B86" w:rsidRPr="00C56485" w:rsidRDefault="00757D28">
            <w:pPr>
              <w:pStyle w:val="BodyTextIndent2"/>
              <w:ind w:left="0"/>
              <w:rPr>
                <w:rFonts w:ascii="Garamond" w:hAnsi="Garamond"/>
                <w:sz w:val="22"/>
                <w:szCs w:val="22"/>
                <w:u w:val="none"/>
              </w:rPr>
            </w:pPr>
            <w:r>
              <w:rPr>
                <w:rFonts w:ascii="Garamond" w:hAnsi="Garamond"/>
                <w:sz w:val="22"/>
                <w:szCs w:val="22"/>
                <w:u w:val="none"/>
              </w:rPr>
              <w:t xml:space="preserve">  </w:t>
            </w:r>
          </w:p>
        </w:tc>
      </w:tr>
      <w:tr w:rsidR="002D2B86" w:rsidRPr="00465178" w14:paraId="7D51E4B7" w14:textId="77777777">
        <w:tc>
          <w:tcPr>
            <w:tcW w:w="4428" w:type="dxa"/>
          </w:tcPr>
          <w:p w14:paraId="1361BCE0" w14:textId="1EEFF197" w:rsidR="002D2B86" w:rsidRPr="00C56485" w:rsidRDefault="002D2B86">
            <w:pPr>
              <w:pStyle w:val="BodyTextIndent2"/>
              <w:ind w:left="0"/>
              <w:rPr>
                <w:rFonts w:ascii="Garamond" w:hAnsi="Garamond"/>
                <w:sz w:val="22"/>
                <w:szCs w:val="22"/>
                <w:u w:val="none"/>
              </w:rPr>
            </w:pPr>
          </w:p>
        </w:tc>
        <w:tc>
          <w:tcPr>
            <w:tcW w:w="4428" w:type="dxa"/>
          </w:tcPr>
          <w:p w14:paraId="27979593" w14:textId="77777777" w:rsidR="002D2B86" w:rsidRPr="00465178" w:rsidRDefault="002D2B86">
            <w:pPr>
              <w:pStyle w:val="BodyTextIndent2"/>
              <w:ind w:left="0"/>
              <w:rPr>
                <w:rFonts w:ascii="Garamond" w:hAnsi="Garamond"/>
                <w:sz w:val="18"/>
                <w:u w:val="none"/>
              </w:rPr>
            </w:pPr>
          </w:p>
        </w:tc>
      </w:tr>
      <w:tr w:rsidR="002D2B86" w:rsidRPr="00465178" w14:paraId="082E46ED" w14:textId="77777777">
        <w:tc>
          <w:tcPr>
            <w:tcW w:w="4428" w:type="dxa"/>
          </w:tcPr>
          <w:p w14:paraId="49C04926" w14:textId="7613E7EC" w:rsidR="002D2B86" w:rsidRPr="00C56485" w:rsidRDefault="002D2B86">
            <w:pPr>
              <w:pStyle w:val="BodyTextIndent2"/>
              <w:ind w:left="0"/>
              <w:rPr>
                <w:rFonts w:ascii="Garamond" w:hAnsi="Garamond"/>
                <w:sz w:val="22"/>
                <w:szCs w:val="22"/>
                <w:u w:val="none"/>
              </w:rPr>
            </w:pPr>
          </w:p>
        </w:tc>
        <w:tc>
          <w:tcPr>
            <w:tcW w:w="4428" w:type="dxa"/>
          </w:tcPr>
          <w:p w14:paraId="70C31CA1" w14:textId="77777777" w:rsidR="002D2B86" w:rsidRPr="00465178" w:rsidRDefault="002D2B86">
            <w:pPr>
              <w:pStyle w:val="BodyTextIndent2"/>
              <w:ind w:left="0"/>
              <w:rPr>
                <w:rFonts w:ascii="Garamond" w:hAnsi="Garamond"/>
                <w:sz w:val="18"/>
                <w:u w:val="none"/>
              </w:rPr>
            </w:pPr>
          </w:p>
        </w:tc>
      </w:tr>
      <w:bookmarkEnd w:id="135"/>
      <w:bookmarkEnd w:id="137"/>
    </w:tbl>
    <w:p w14:paraId="72639E14" w14:textId="77777777" w:rsidR="002D2B86" w:rsidRPr="00465178" w:rsidRDefault="002D2B86">
      <w:pPr>
        <w:pStyle w:val="Heading1"/>
        <w:numPr>
          <w:ilvl w:val="0"/>
          <w:numId w:val="0"/>
        </w:numPr>
        <w:jc w:val="left"/>
        <w:rPr>
          <w:rFonts w:ascii="Garamond" w:hAnsi="Garamond"/>
          <w:b w:val="0"/>
          <w:sz w:val="24"/>
          <w:szCs w:val="24"/>
        </w:rPr>
      </w:pPr>
    </w:p>
    <w:p w14:paraId="72B45701" w14:textId="77777777" w:rsidR="002D2B86" w:rsidRPr="00465178" w:rsidRDefault="002D2B86">
      <w:pPr>
        <w:pStyle w:val="Heading1"/>
        <w:numPr>
          <w:ilvl w:val="0"/>
          <w:numId w:val="0"/>
        </w:numPr>
        <w:jc w:val="left"/>
        <w:rPr>
          <w:rFonts w:ascii="Garamond" w:hAnsi="Garamond"/>
          <w:b w:val="0"/>
          <w:sz w:val="24"/>
          <w:szCs w:val="24"/>
        </w:rPr>
      </w:pPr>
    </w:p>
    <w:p w14:paraId="7DD9BB02" w14:textId="77777777" w:rsidR="002D2B86" w:rsidRPr="00465178" w:rsidRDefault="002D2B86">
      <w:pPr>
        <w:rPr>
          <w:szCs w:val="24"/>
        </w:rPr>
      </w:pPr>
    </w:p>
    <w:p w14:paraId="24E83377" w14:textId="0C31298C" w:rsidR="002D2B86" w:rsidRPr="00465178" w:rsidRDefault="002D2B86">
      <w:pPr>
        <w:rPr>
          <w:szCs w:val="24"/>
        </w:rPr>
        <w:sectPr w:rsidR="002D2B86" w:rsidRPr="00465178" w:rsidSect="00420DD6">
          <w:footerReference w:type="default" r:id="rId25"/>
          <w:pgSz w:w="12240" w:h="15840"/>
          <w:pgMar w:top="1152" w:right="1440" w:bottom="1008" w:left="1440" w:header="720" w:footer="720" w:gutter="0"/>
          <w:pgNumType w:start="1" w:chapStyle="1"/>
          <w:cols w:space="720"/>
        </w:sectPr>
      </w:pPr>
      <w:r w:rsidRPr="00465178">
        <w:rPr>
          <w:szCs w:val="24"/>
        </w:rPr>
        <w:t xml:space="preserve">.  </w:t>
      </w:r>
    </w:p>
    <w:p w14:paraId="7B0B19E5" w14:textId="77777777" w:rsidR="002D2B86" w:rsidRPr="00465178" w:rsidRDefault="002D2B86">
      <w:pPr>
        <w:pStyle w:val="Heading1"/>
        <w:rPr>
          <w:rFonts w:ascii="Garamond" w:hAnsi="Garamond"/>
          <w:sz w:val="24"/>
          <w:szCs w:val="24"/>
        </w:rPr>
      </w:pPr>
      <w:bookmarkStart w:id="138" w:name="_Toc468599120"/>
      <w:bookmarkStart w:id="139" w:name="_Toc215555539"/>
      <w:r w:rsidRPr="00465178">
        <w:rPr>
          <w:rFonts w:ascii="Garamond" w:hAnsi="Garamond"/>
          <w:sz w:val="24"/>
          <w:szCs w:val="24"/>
        </w:rPr>
        <w:lastRenderedPageBreak/>
        <w:t>DEFINITIONS and ABBREVIATIONS</w:t>
      </w:r>
      <w:bookmarkEnd w:id="138"/>
      <w:bookmarkEnd w:id="139"/>
    </w:p>
    <w:p w14:paraId="73ED52D6" w14:textId="77777777" w:rsidR="002D2B86" w:rsidRPr="00465178" w:rsidRDefault="002D2B86">
      <w:pPr>
        <w:pStyle w:val="BodyTextIndent2"/>
        <w:ind w:left="0"/>
        <w:rPr>
          <w:rFonts w:ascii="Garamond" w:hAnsi="Garamond"/>
          <w:szCs w:val="24"/>
          <w:u w:val="none"/>
        </w:rPr>
      </w:pPr>
    </w:p>
    <w:p w14:paraId="728FC444" w14:textId="77777777" w:rsidR="002D2B86" w:rsidRPr="00465178" w:rsidRDefault="002D2B86">
      <w:pPr>
        <w:pStyle w:val="BodyTextIndent2"/>
        <w:ind w:left="0"/>
        <w:rPr>
          <w:rFonts w:ascii="Garamond" w:hAnsi="Garamond"/>
          <w:szCs w:val="24"/>
          <w:u w:val="none"/>
        </w:rPr>
      </w:pPr>
    </w:p>
    <w:p w14:paraId="10694D88"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"Act"</w:t>
      </w:r>
      <w:r w:rsidRPr="00465178">
        <w:rPr>
          <w:rFonts w:ascii="Garamond" w:hAnsi="Garamond"/>
          <w:szCs w:val="24"/>
          <w:u w:val="none"/>
        </w:rPr>
        <w:t xml:space="preserve"> means the Clean Air Act, as amended, 42 U.S. 7401, </w:t>
      </w:r>
      <w:r w:rsidRPr="00465178">
        <w:rPr>
          <w:rFonts w:ascii="Garamond" w:hAnsi="Garamond"/>
          <w:i/>
          <w:szCs w:val="24"/>
          <w:u w:val="none"/>
        </w:rPr>
        <w:t>et seq</w:t>
      </w:r>
      <w:r w:rsidRPr="00465178">
        <w:rPr>
          <w:rFonts w:ascii="Garamond" w:hAnsi="Garamond"/>
          <w:szCs w:val="24"/>
          <w:u w:val="none"/>
        </w:rPr>
        <w:t>.</w:t>
      </w:r>
    </w:p>
    <w:p w14:paraId="32D01261" w14:textId="77777777" w:rsidR="002D2B86" w:rsidRPr="00465178" w:rsidRDefault="002D2B86">
      <w:pPr>
        <w:pStyle w:val="BodyTextIndent2"/>
        <w:ind w:left="0"/>
        <w:rPr>
          <w:rFonts w:ascii="Garamond" w:hAnsi="Garamond"/>
          <w:szCs w:val="24"/>
          <w:u w:val="none"/>
        </w:rPr>
      </w:pPr>
    </w:p>
    <w:p w14:paraId="735DE103"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"Administrative permit amendment"</w:t>
      </w:r>
      <w:r w:rsidRPr="00465178">
        <w:rPr>
          <w:rFonts w:ascii="Garamond" w:hAnsi="Garamond"/>
          <w:szCs w:val="24"/>
          <w:u w:val="none"/>
        </w:rPr>
        <w:t xml:space="preserve"> means an air quality operating permit revision that:</w:t>
      </w:r>
    </w:p>
    <w:p w14:paraId="738E1EC2" w14:textId="77777777" w:rsidR="002D2B86" w:rsidRPr="00465178" w:rsidRDefault="002D2B86">
      <w:pPr>
        <w:pStyle w:val="BodyTextIndent2"/>
        <w:ind w:left="0"/>
        <w:rPr>
          <w:rFonts w:ascii="Garamond" w:hAnsi="Garamond"/>
          <w:szCs w:val="24"/>
          <w:u w:val="none"/>
        </w:rPr>
      </w:pPr>
    </w:p>
    <w:p w14:paraId="2E3EDD42" w14:textId="77777777"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corrects typographical errors;</w:t>
      </w:r>
    </w:p>
    <w:p w14:paraId="3CBAEC4B" w14:textId="77777777"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identifies a change in the name, address or phone number of any person identified in the air quality operating permit, or identifies a similar minor administrative change at the source;</w:t>
      </w:r>
    </w:p>
    <w:p w14:paraId="6A07BF60" w14:textId="0C57698D"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 xml:space="preserve">requires more frequent monitoring or reporting by </w:t>
      </w:r>
      <w:r w:rsidR="00AD4061" w:rsidRPr="00410F50">
        <w:rPr>
          <w:rFonts w:ascii="Garamond" w:hAnsi="Garamond"/>
          <w:szCs w:val="24"/>
          <w:u w:val="none"/>
        </w:rPr>
        <w:t>NWE</w:t>
      </w:r>
      <w:r w:rsidRPr="00465178">
        <w:rPr>
          <w:rFonts w:ascii="Garamond" w:hAnsi="Garamond"/>
          <w:szCs w:val="24"/>
          <w:u w:val="none"/>
        </w:rPr>
        <w:t>;</w:t>
      </w:r>
    </w:p>
    <w:p w14:paraId="4645C6AD" w14:textId="173CF417"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 xml:space="preserve">requires changes in monitoring or reporting requirements that </w:t>
      </w:r>
      <w:r w:rsidR="00277914">
        <w:rPr>
          <w:rFonts w:ascii="Garamond" w:hAnsi="Garamond"/>
          <w:szCs w:val="24"/>
          <w:u w:val="none"/>
        </w:rPr>
        <w:t>DEQ</w:t>
      </w:r>
      <w:r w:rsidRPr="00465178">
        <w:rPr>
          <w:rFonts w:ascii="Garamond" w:hAnsi="Garamond"/>
          <w:szCs w:val="24"/>
          <w:u w:val="none"/>
        </w:rPr>
        <w:t xml:space="preserve"> deems to be no less stringent than current monitoring or reporting requirements;</w:t>
      </w:r>
    </w:p>
    <w:p w14:paraId="7DE3BDE6" w14:textId="186CC7E3"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 xml:space="preserve">allows for a change in ownership or operational control of a source if </w:t>
      </w:r>
      <w:r w:rsidR="00277914">
        <w:rPr>
          <w:rFonts w:ascii="Garamond" w:hAnsi="Garamond"/>
          <w:szCs w:val="24"/>
          <w:u w:val="none"/>
        </w:rPr>
        <w:t>DEQ</w:t>
      </w:r>
      <w:r w:rsidRPr="00465178">
        <w:rPr>
          <w:rFonts w:ascii="Garamond" w:hAnsi="Garamond"/>
          <w:szCs w:val="24"/>
          <w:u w:val="none"/>
        </w:rPr>
        <w:t xml:space="preserve"> has determined that no other change in the air quality operating permit is necessary, consistent with ARM 17.8.1225; or</w:t>
      </w:r>
    </w:p>
    <w:p w14:paraId="24F925B4" w14:textId="203D056A"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 xml:space="preserve">incorporates any other type of change which </w:t>
      </w:r>
      <w:r w:rsidR="00277914">
        <w:rPr>
          <w:rFonts w:ascii="Garamond" w:hAnsi="Garamond"/>
          <w:szCs w:val="24"/>
          <w:u w:val="none"/>
        </w:rPr>
        <w:t>DEQ</w:t>
      </w:r>
      <w:r w:rsidRPr="00465178">
        <w:rPr>
          <w:rFonts w:ascii="Garamond" w:hAnsi="Garamond"/>
          <w:szCs w:val="24"/>
          <w:u w:val="none"/>
        </w:rPr>
        <w:t xml:space="preserve"> has determined to be </w:t>
      </w:r>
      <w:proofErr w:type="gramStart"/>
      <w:r w:rsidRPr="00465178">
        <w:rPr>
          <w:rFonts w:ascii="Garamond" w:hAnsi="Garamond"/>
          <w:szCs w:val="24"/>
          <w:u w:val="none"/>
        </w:rPr>
        <w:t>similar to</w:t>
      </w:r>
      <w:proofErr w:type="gramEnd"/>
      <w:r w:rsidRPr="00465178">
        <w:rPr>
          <w:rFonts w:ascii="Garamond" w:hAnsi="Garamond"/>
          <w:szCs w:val="24"/>
          <w:u w:val="none"/>
        </w:rPr>
        <w:t xml:space="preserve"> those revisions set forth in (a)-(e), above.</w:t>
      </w:r>
    </w:p>
    <w:p w14:paraId="05283BB1" w14:textId="77777777" w:rsidR="002D2B86" w:rsidRPr="00465178" w:rsidRDefault="002D2B86">
      <w:pPr>
        <w:pStyle w:val="BodyTextIndent2"/>
        <w:ind w:left="0"/>
        <w:rPr>
          <w:rFonts w:ascii="Garamond" w:hAnsi="Garamond"/>
          <w:szCs w:val="24"/>
          <w:u w:val="none"/>
        </w:rPr>
      </w:pPr>
    </w:p>
    <w:p w14:paraId="7386ABD9" w14:textId="29B79FB9" w:rsidR="002D2B86" w:rsidRPr="00465178" w:rsidRDefault="002D2B86">
      <w:pPr>
        <w:pStyle w:val="BodyTextIndent2"/>
        <w:ind w:left="0"/>
        <w:rPr>
          <w:rFonts w:ascii="Garamond" w:hAnsi="Garamond"/>
          <w:szCs w:val="24"/>
          <w:u w:val="none"/>
        </w:rPr>
      </w:pPr>
      <w:r w:rsidRPr="00465178">
        <w:rPr>
          <w:rFonts w:ascii="Garamond" w:hAnsi="Garamond"/>
          <w:b/>
          <w:szCs w:val="24"/>
          <w:u w:val="none"/>
        </w:rPr>
        <w:t xml:space="preserve">"Applicable requirement" </w:t>
      </w:r>
      <w:r w:rsidRPr="00465178">
        <w:rPr>
          <w:rFonts w:ascii="Garamond" w:hAnsi="Garamond"/>
          <w:szCs w:val="24"/>
          <w:u w:val="none"/>
        </w:rPr>
        <w:t xml:space="preserve">means all of the following as they apply to emissions units in a source requiring an air quality operating permit (including requirements that have been promulgated or approved by </w:t>
      </w:r>
      <w:r w:rsidR="00277914">
        <w:rPr>
          <w:rFonts w:ascii="Garamond" w:hAnsi="Garamond"/>
          <w:szCs w:val="24"/>
          <w:u w:val="none"/>
        </w:rPr>
        <w:t>DEQ</w:t>
      </w:r>
      <w:r w:rsidRPr="00465178">
        <w:rPr>
          <w:rFonts w:ascii="Garamond" w:hAnsi="Garamond"/>
          <w:szCs w:val="24"/>
          <w:u w:val="none"/>
        </w:rPr>
        <w:t xml:space="preserve"> or the administrator through rule making at the time of issuance of the air quality operating permit, but have future-effective compliance dates, provided that such requirements apply to sources covered under the operating permit):</w:t>
      </w:r>
    </w:p>
    <w:p w14:paraId="107B86AA" w14:textId="77777777" w:rsidR="002D2B86" w:rsidRPr="00465178" w:rsidRDefault="002D2B86">
      <w:pPr>
        <w:pStyle w:val="BodyTextIndent2"/>
        <w:ind w:left="0"/>
        <w:rPr>
          <w:rFonts w:ascii="Garamond" w:hAnsi="Garamond"/>
          <w:szCs w:val="24"/>
          <w:u w:val="none"/>
        </w:rPr>
      </w:pPr>
    </w:p>
    <w:p w14:paraId="6DE9F1B6" w14:textId="4B7D38FB"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 xml:space="preserve">any standard, rule, or other requirement, including any requirement contained in a consent decree or judicial or administrative order </w:t>
      </w:r>
      <w:proofErr w:type="gramStart"/>
      <w:r w:rsidRPr="00465178">
        <w:rPr>
          <w:rFonts w:ascii="Garamond" w:hAnsi="Garamond"/>
          <w:szCs w:val="24"/>
          <w:u w:val="none"/>
        </w:rPr>
        <w:t>entered into</w:t>
      </w:r>
      <w:proofErr w:type="gramEnd"/>
      <w:r w:rsidRPr="00465178">
        <w:rPr>
          <w:rFonts w:ascii="Garamond" w:hAnsi="Garamond"/>
          <w:szCs w:val="24"/>
          <w:u w:val="none"/>
        </w:rPr>
        <w:t xml:space="preserve"> or issued by </w:t>
      </w:r>
      <w:r w:rsidR="00277914">
        <w:rPr>
          <w:rFonts w:ascii="Garamond" w:hAnsi="Garamond"/>
          <w:szCs w:val="24"/>
          <w:u w:val="none"/>
        </w:rPr>
        <w:t>DEQ</w:t>
      </w:r>
      <w:r w:rsidRPr="00465178">
        <w:rPr>
          <w:rFonts w:ascii="Garamond" w:hAnsi="Garamond"/>
          <w:szCs w:val="24"/>
          <w:u w:val="none"/>
        </w:rPr>
        <w:t>, that is contained in the Montana state implementation plan approved or promulgated by the administrator through rule making under Title I of the FCAA;</w:t>
      </w:r>
    </w:p>
    <w:p w14:paraId="42EAB7AC" w14:textId="114165F8"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 xml:space="preserve">any federally enforceable term, condition or other requirement of any </w:t>
      </w:r>
      <w:r w:rsidR="00581539" w:rsidRPr="00465178">
        <w:rPr>
          <w:rFonts w:ascii="Garamond" w:hAnsi="Garamond"/>
          <w:szCs w:val="24"/>
          <w:u w:val="none"/>
        </w:rPr>
        <w:t>Montana Air Quality Permit</w:t>
      </w:r>
      <w:r w:rsidRPr="00465178">
        <w:rPr>
          <w:rFonts w:ascii="Garamond" w:hAnsi="Garamond"/>
          <w:szCs w:val="24"/>
          <w:u w:val="none"/>
        </w:rPr>
        <w:t xml:space="preserve"> issued by </w:t>
      </w:r>
      <w:r w:rsidR="00277914">
        <w:rPr>
          <w:rFonts w:ascii="Garamond" w:hAnsi="Garamond"/>
          <w:szCs w:val="24"/>
          <w:u w:val="none"/>
        </w:rPr>
        <w:t>DEQ</w:t>
      </w:r>
      <w:r w:rsidRPr="00465178">
        <w:rPr>
          <w:rFonts w:ascii="Garamond" w:hAnsi="Garamond"/>
          <w:szCs w:val="24"/>
          <w:u w:val="none"/>
        </w:rPr>
        <w:t xml:space="preserve"> under </w:t>
      </w:r>
      <w:r w:rsidR="005F33CF" w:rsidRPr="00465178">
        <w:rPr>
          <w:rFonts w:ascii="Garamond" w:hAnsi="Garamond"/>
          <w:szCs w:val="24"/>
          <w:u w:val="none"/>
        </w:rPr>
        <w:t>S</w:t>
      </w:r>
      <w:r w:rsidRPr="00465178">
        <w:rPr>
          <w:rFonts w:ascii="Garamond" w:hAnsi="Garamond"/>
          <w:szCs w:val="24"/>
          <w:u w:val="none"/>
        </w:rPr>
        <w:t>ubchapters 7, 8, 9 and 10 of this chapter, or pursuant to regulations approved or promulgated through rule making under Title I of the FCAA, including parts C and D;</w:t>
      </w:r>
    </w:p>
    <w:p w14:paraId="41951255"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standard</w:t>
      </w:r>
      <w:r w:rsidR="005F33CF" w:rsidRPr="00465178">
        <w:rPr>
          <w:rFonts w:ascii="Garamond" w:hAnsi="Garamond"/>
          <w:szCs w:val="24"/>
          <w:u w:val="none"/>
        </w:rPr>
        <w:t xml:space="preserve"> or other requirement under Section 7411 of the FCAA, including Section</w:t>
      </w:r>
      <w:r w:rsidRPr="00465178">
        <w:rPr>
          <w:rFonts w:ascii="Garamond" w:hAnsi="Garamond"/>
          <w:szCs w:val="24"/>
          <w:u w:val="none"/>
        </w:rPr>
        <w:t xml:space="preserve"> 7411(d);</w:t>
      </w:r>
    </w:p>
    <w:p w14:paraId="0EED2059"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stand</w:t>
      </w:r>
      <w:r w:rsidR="005F33CF" w:rsidRPr="00465178">
        <w:rPr>
          <w:rFonts w:ascii="Garamond" w:hAnsi="Garamond"/>
          <w:szCs w:val="24"/>
          <w:u w:val="none"/>
        </w:rPr>
        <w:t>ard or other requirement under Section</w:t>
      </w:r>
      <w:r w:rsidRPr="00465178">
        <w:rPr>
          <w:rFonts w:ascii="Garamond" w:hAnsi="Garamond"/>
          <w:szCs w:val="24"/>
          <w:u w:val="none"/>
        </w:rPr>
        <w:t xml:space="preserve"> 7412 of the FCAA, including any requirement concer</w:t>
      </w:r>
      <w:r w:rsidR="005F33CF" w:rsidRPr="00465178">
        <w:rPr>
          <w:rFonts w:ascii="Garamond" w:hAnsi="Garamond"/>
          <w:szCs w:val="24"/>
          <w:u w:val="none"/>
        </w:rPr>
        <w:t>ning accident prevention under Section</w:t>
      </w:r>
      <w:r w:rsidRPr="00465178">
        <w:rPr>
          <w:rFonts w:ascii="Garamond" w:hAnsi="Garamond"/>
          <w:szCs w:val="24"/>
          <w:u w:val="none"/>
        </w:rPr>
        <w:t xml:space="preserve"> 7412(r)(7), but excluding the contents of any risk man</w:t>
      </w:r>
      <w:r w:rsidR="005F33CF" w:rsidRPr="00465178">
        <w:rPr>
          <w:rFonts w:ascii="Garamond" w:hAnsi="Garamond"/>
          <w:szCs w:val="24"/>
          <w:u w:val="none"/>
        </w:rPr>
        <w:t>agement plan required under Section</w:t>
      </w:r>
      <w:r w:rsidRPr="00465178">
        <w:rPr>
          <w:rFonts w:ascii="Garamond" w:hAnsi="Garamond"/>
          <w:szCs w:val="24"/>
          <w:u w:val="none"/>
        </w:rPr>
        <w:t xml:space="preserve"> 7412(r);</w:t>
      </w:r>
    </w:p>
    <w:p w14:paraId="39FEA52A"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standard or other requirement of the acid rain program under Title IV of the FCAA or regulations promulgated thereunder;</w:t>
      </w:r>
    </w:p>
    <w:p w14:paraId="791303E3"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requireme</w:t>
      </w:r>
      <w:r w:rsidR="005F33CF" w:rsidRPr="00465178">
        <w:rPr>
          <w:rFonts w:ascii="Garamond" w:hAnsi="Garamond"/>
          <w:szCs w:val="24"/>
          <w:u w:val="none"/>
        </w:rPr>
        <w:t>nts established pursuant to Section 7661c(b) or Section</w:t>
      </w:r>
      <w:r w:rsidRPr="00465178">
        <w:rPr>
          <w:rFonts w:ascii="Garamond" w:hAnsi="Garamond"/>
          <w:szCs w:val="24"/>
          <w:u w:val="none"/>
        </w:rPr>
        <w:t xml:space="preserve"> 7414(a)(3) of the FCAA;</w:t>
      </w:r>
    </w:p>
    <w:p w14:paraId="69890E2E"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standard or other requirement governing soli</w:t>
      </w:r>
      <w:r w:rsidR="005F33CF" w:rsidRPr="00465178">
        <w:rPr>
          <w:rFonts w:ascii="Garamond" w:hAnsi="Garamond"/>
          <w:szCs w:val="24"/>
          <w:u w:val="none"/>
        </w:rPr>
        <w:t>d waste incineration, under Section</w:t>
      </w:r>
      <w:r w:rsidRPr="00465178">
        <w:rPr>
          <w:rFonts w:ascii="Garamond" w:hAnsi="Garamond"/>
          <w:szCs w:val="24"/>
          <w:u w:val="none"/>
        </w:rPr>
        <w:t xml:space="preserve"> 7429 of the FCAA;</w:t>
      </w:r>
    </w:p>
    <w:p w14:paraId="49F1D825"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standard or other requirement for consumer an</w:t>
      </w:r>
      <w:r w:rsidR="005F33CF" w:rsidRPr="00465178">
        <w:rPr>
          <w:rFonts w:ascii="Garamond" w:hAnsi="Garamond"/>
          <w:szCs w:val="24"/>
          <w:u w:val="none"/>
        </w:rPr>
        <w:t>d commercial products, under Section</w:t>
      </w:r>
      <w:r w:rsidRPr="00465178">
        <w:rPr>
          <w:rFonts w:ascii="Garamond" w:hAnsi="Garamond"/>
          <w:szCs w:val="24"/>
          <w:u w:val="none"/>
        </w:rPr>
        <w:t xml:space="preserve"> 7511b(e) of the FCAA;</w:t>
      </w:r>
    </w:p>
    <w:p w14:paraId="5DFDF0AF"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standard or other requirement for</w:t>
      </w:r>
      <w:r w:rsidR="005F33CF" w:rsidRPr="00465178">
        <w:rPr>
          <w:rFonts w:ascii="Garamond" w:hAnsi="Garamond"/>
          <w:szCs w:val="24"/>
          <w:u w:val="none"/>
        </w:rPr>
        <w:t xml:space="preserve"> tank vessels, under Section</w:t>
      </w:r>
      <w:r w:rsidRPr="00465178">
        <w:rPr>
          <w:rFonts w:ascii="Garamond" w:hAnsi="Garamond"/>
          <w:szCs w:val="24"/>
          <w:u w:val="none"/>
        </w:rPr>
        <w:t xml:space="preserve"> 7511b(f) of the FCAA;</w:t>
      </w:r>
    </w:p>
    <w:p w14:paraId="72076354"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lastRenderedPageBreak/>
        <w:t>any standard or other requirement of the regulations promulgated to protect stratospheric ozone under Title VI of the FCAA, unless the administrator determines that such requirements need not be contained in an air quality operating permit;</w:t>
      </w:r>
    </w:p>
    <w:p w14:paraId="207A9417"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 xml:space="preserve">any national ambient air quality standard or increment or visibility requirement under part C of Title I of the FCAA, but only as it would apply to temporary sources permitted pursuant to </w:t>
      </w:r>
      <w:r w:rsidR="005F33CF" w:rsidRPr="00465178">
        <w:rPr>
          <w:rFonts w:ascii="Garamond" w:hAnsi="Garamond"/>
          <w:szCs w:val="24"/>
          <w:u w:val="none"/>
        </w:rPr>
        <w:t>Section</w:t>
      </w:r>
      <w:r w:rsidRPr="00465178">
        <w:rPr>
          <w:rFonts w:ascii="Garamond" w:hAnsi="Garamond"/>
          <w:szCs w:val="24"/>
          <w:u w:val="none"/>
        </w:rPr>
        <w:t xml:space="preserve"> 7661c(e) of the FCAA; or</w:t>
      </w:r>
    </w:p>
    <w:p w14:paraId="198FF287" w14:textId="17A87D0B"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 xml:space="preserve">any federally enforceable term or condition of any air quality open burning permit issued by </w:t>
      </w:r>
      <w:r w:rsidR="00277914">
        <w:rPr>
          <w:rFonts w:ascii="Garamond" w:hAnsi="Garamond"/>
          <w:szCs w:val="24"/>
          <w:u w:val="none"/>
        </w:rPr>
        <w:t>DEQ</w:t>
      </w:r>
      <w:r w:rsidRPr="00465178">
        <w:rPr>
          <w:rFonts w:ascii="Garamond" w:hAnsi="Garamond"/>
          <w:szCs w:val="24"/>
          <w:u w:val="none"/>
        </w:rPr>
        <w:t xml:space="preserve"> under </w:t>
      </w:r>
      <w:r w:rsidR="005F33CF" w:rsidRPr="00465178">
        <w:rPr>
          <w:rFonts w:ascii="Garamond" w:hAnsi="Garamond"/>
          <w:szCs w:val="24"/>
          <w:u w:val="none"/>
        </w:rPr>
        <w:t>S</w:t>
      </w:r>
      <w:r w:rsidRPr="00465178">
        <w:rPr>
          <w:rFonts w:ascii="Garamond" w:hAnsi="Garamond"/>
          <w:szCs w:val="24"/>
          <w:u w:val="none"/>
        </w:rPr>
        <w:t>ubchapter 6.</w:t>
      </w:r>
    </w:p>
    <w:p w14:paraId="4257D30D" w14:textId="77777777" w:rsidR="002D2B86" w:rsidRPr="00465178" w:rsidRDefault="002D2B86">
      <w:pPr>
        <w:pStyle w:val="BodyTextIndent2"/>
        <w:ind w:left="0"/>
        <w:rPr>
          <w:rFonts w:ascii="Garamond" w:hAnsi="Garamond"/>
          <w:szCs w:val="24"/>
          <w:u w:val="none"/>
        </w:rPr>
      </w:pPr>
    </w:p>
    <w:p w14:paraId="3E48616E" w14:textId="04033C7A" w:rsidR="002D2B86" w:rsidRPr="00465178" w:rsidRDefault="002D2B86">
      <w:pPr>
        <w:pStyle w:val="BodyTextIndent2"/>
        <w:ind w:left="0"/>
        <w:rPr>
          <w:rFonts w:ascii="Garamond" w:hAnsi="Garamond"/>
          <w:szCs w:val="24"/>
          <w:u w:val="none"/>
        </w:rPr>
      </w:pPr>
      <w:r w:rsidRPr="00465178">
        <w:rPr>
          <w:rFonts w:ascii="Garamond" w:hAnsi="Garamond"/>
          <w:b/>
          <w:szCs w:val="24"/>
          <w:u w:val="none"/>
        </w:rPr>
        <w:t>"</w:t>
      </w:r>
      <w:r w:rsidR="00277914">
        <w:rPr>
          <w:rFonts w:ascii="Garamond" w:hAnsi="Garamond"/>
          <w:b/>
          <w:szCs w:val="24"/>
          <w:u w:val="none"/>
        </w:rPr>
        <w:t>DEQ</w:t>
      </w:r>
      <w:r w:rsidRPr="00465178">
        <w:rPr>
          <w:rFonts w:ascii="Garamond" w:hAnsi="Garamond"/>
          <w:b/>
          <w:szCs w:val="24"/>
          <w:u w:val="none"/>
        </w:rPr>
        <w:t>"</w:t>
      </w:r>
      <w:r w:rsidRPr="00465178">
        <w:rPr>
          <w:rFonts w:ascii="Garamond" w:hAnsi="Garamond"/>
          <w:szCs w:val="24"/>
          <w:u w:val="none"/>
        </w:rPr>
        <w:t xml:space="preserve"> means the Montana Department of Environmental Quality.</w:t>
      </w:r>
    </w:p>
    <w:p w14:paraId="79CE8C47" w14:textId="77777777" w:rsidR="005F33CF" w:rsidRPr="00465178" w:rsidRDefault="005F33CF">
      <w:pPr>
        <w:pStyle w:val="BodyTextIndent2"/>
        <w:ind w:left="0"/>
        <w:rPr>
          <w:rFonts w:ascii="Garamond" w:hAnsi="Garamond"/>
          <w:b/>
          <w:szCs w:val="24"/>
          <w:u w:val="none"/>
        </w:rPr>
      </w:pPr>
    </w:p>
    <w:p w14:paraId="03E87F66"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"Emissions unit"</w:t>
      </w:r>
      <w:r w:rsidRPr="00465178">
        <w:rPr>
          <w:rFonts w:ascii="Garamond" w:hAnsi="Garamond"/>
          <w:szCs w:val="24"/>
          <w:u w:val="none"/>
        </w:rPr>
        <w:t xml:space="preserve"> means any part or activity of a stationary source that emits or has the potential to emit any regulated air pollutant or any pollutant listed under </w:t>
      </w:r>
      <w:r w:rsidR="005F33CF" w:rsidRPr="00465178">
        <w:rPr>
          <w:rFonts w:ascii="Garamond" w:hAnsi="Garamond"/>
          <w:szCs w:val="24"/>
          <w:u w:val="none"/>
        </w:rPr>
        <w:t>Section</w:t>
      </w:r>
      <w:r w:rsidRPr="00465178">
        <w:rPr>
          <w:rFonts w:ascii="Garamond" w:hAnsi="Garamond"/>
          <w:szCs w:val="24"/>
          <w:u w:val="none"/>
        </w:rPr>
        <w:t xml:space="preserve"> 7412(b) of the FCAA.  This term is not meant to alter or affect the definition of the term "unit" for purposes of Title IV of the FCAA.</w:t>
      </w:r>
    </w:p>
    <w:p w14:paraId="096C2C6C" w14:textId="77777777" w:rsidR="002D2B86" w:rsidRPr="00465178" w:rsidRDefault="002D2B86">
      <w:pPr>
        <w:pStyle w:val="BodyTextIndent2"/>
        <w:ind w:left="0"/>
        <w:rPr>
          <w:rFonts w:ascii="Garamond" w:hAnsi="Garamond"/>
          <w:szCs w:val="24"/>
          <w:u w:val="none"/>
        </w:rPr>
      </w:pPr>
    </w:p>
    <w:p w14:paraId="15F0DFD6"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"FCAA"</w:t>
      </w:r>
      <w:r w:rsidRPr="00465178">
        <w:rPr>
          <w:rFonts w:ascii="Garamond" w:hAnsi="Garamond"/>
          <w:szCs w:val="24"/>
          <w:u w:val="none"/>
        </w:rPr>
        <w:t xml:space="preserve"> means the Federal Clean Air Act, as amended.</w:t>
      </w:r>
    </w:p>
    <w:p w14:paraId="54C7DBD9" w14:textId="77777777" w:rsidR="002D2B86" w:rsidRPr="00465178" w:rsidRDefault="002D2B86">
      <w:pPr>
        <w:pStyle w:val="BodyTextIndent2"/>
        <w:ind w:left="0"/>
        <w:rPr>
          <w:rFonts w:ascii="Garamond" w:hAnsi="Garamond"/>
          <w:szCs w:val="24"/>
          <w:u w:val="none"/>
        </w:rPr>
      </w:pPr>
    </w:p>
    <w:p w14:paraId="1249FC23"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"Federally enforceable"</w:t>
      </w:r>
      <w:r w:rsidRPr="00465178">
        <w:rPr>
          <w:rFonts w:ascii="Garamond" w:hAnsi="Garamond"/>
          <w:szCs w:val="24"/>
          <w:u w:val="none"/>
        </w:rPr>
        <w:t xml:space="preserve"> means all limitations and conditions which are enforceable by the administrator, including those requirements developed pursuant to 40 CFR Parts 60 and 61, requirements within the Montana state implementation plan, and any permit requirement established pursuant to 40 CFR 52.21 or under regulations a</w:t>
      </w:r>
      <w:r w:rsidR="005F33CF" w:rsidRPr="00465178">
        <w:rPr>
          <w:rFonts w:ascii="Garamond" w:hAnsi="Garamond"/>
          <w:szCs w:val="24"/>
          <w:u w:val="none"/>
        </w:rPr>
        <w:t xml:space="preserve">pproved pursuant to 40 CFR </w:t>
      </w:r>
      <w:r w:rsidRPr="00465178">
        <w:rPr>
          <w:rFonts w:ascii="Garamond" w:hAnsi="Garamond"/>
          <w:szCs w:val="24"/>
          <w:u w:val="none"/>
        </w:rPr>
        <w:t>51, Subpart I, including operating permits issued under an EPA approved program that is incorporated into the Montana state implementation plan and expressly requires adherence to any permit issued under such program.</w:t>
      </w:r>
    </w:p>
    <w:p w14:paraId="3B5A7832" w14:textId="77777777" w:rsidR="002D2B86" w:rsidRPr="00465178" w:rsidRDefault="002D2B86">
      <w:pPr>
        <w:pStyle w:val="BodyTextIndent2"/>
        <w:ind w:left="0"/>
        <w:rPr>
          <w:rFonts w:ascii="Garamond" w:hAnsi="Garamond"/>
          <w:szCs w:val="24"/>
          <w:u w:val="none"/>
        </w:rPr>
      </w:pPr>
    </w:p>
    <w:p w14:paraId="18C1F9D2"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"Fugitive emissions"</w:t>
      </w:r>
      <w:r w:rsidRPr="00465178">
        <w:rPr>
          <w:rFonts w:ascii="Garamond" w:hAnsi="Garamond"/>
          <w:szCs w:val="24"/>
          <w:u w:val="none"/>
        </w:rPr>
        <w:t xml:space="preserve"> means those emissions which could not reasonably pass through a stack, chimney, vent, or other functionally equivalent opening.</w:t>
      </w:r>
    </w:p>
    <w:p w14:paraId="6499B717" w14:textId="77777777" w:rsidR="002D2B86" w:rsidRPr="00465178" w:rsidRDefault="002D2B86">
      <w:pPr>
        <w:pStyle w:val="BodyTextIndent2"/>
        <w:ind w:left="0"/>
        <w:rPr>
          <w:rFonts w:ascii="Garamond" w:hAnsi="Garamond"/>
          <w:szCs w:val="24"/>
          <w:u w:val="none"/>
        </w:rPr>
      </w:pPr>
    </w:p>
    <w:p w14:paraId="7811EA55"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"General air quality operating permit"</w:t>
      </w:r>
      <w:r w:rsidRPr="00465178">
        <w:rPr>
          <w:rFonts w:ascii="Garamond" w:hAnsi="Garamond"/>
          <w:szCs w:val="24"/>
          <w:u w:val="none"/>
        </w:rPr>
        <w:t xml:space="preserve"> or </w:t>
      </w:r>
      <w:r w:rsidRPr="00465178">
        <w:rPr>
          <w:rFonts w:ascii="Garamond" w:hAnsi="Garamond"/>
          <w:b/>
          <w:szCs w:val="24"/>
          <w:u w:val="none"/>
        </w:rPr>
        <w:t>"general permit"</w:t>
      </w:r>
      <w:r w:rsidRPr="00465178">
        <w:rPr>
          <w:rFonts w:ascii="Garamond" w:hAnsi="Garamond"/>
          <w:szCs w:val="24"/>
          <w:u w:val="none"/>
        </w:rPr>
        <w:t xml:space="preserve"> means an air quality operating permit that meets the requirements of ARM 17.8.1222, covers multiple sources in a source category, and is issued in lieu of individual permits being issued to each source.</w:t>
      </w:r>
    </w:p>
    <w:p w14:paraId="6257BE2E" w14:textId="77777777" w:rsidR="002D2B86" w:rsidRPr="00465178" w:rsidRDefault="002D2B86">
      <w:pPr>
        <w:pStyle w:val="BodyTextIndent2"/>
        <w:ind w:left="0"/>
        <w:rPr>
          <w:rFonts w:ascii="Garamond" w:hAnsi="Garamond"/>
          <w:szCs w:val="24"/>
          <w:u w:val="none"/>
        </w:rPr>
      </w:pPr>
    </w:p>
    <w:p w14:paraId="5B27DBED"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"Hazardous air pollutant"</w:t>
      </w:r>
      <w:r w:rsidRPr="00465178">
        <w:rPr>
          <w:rFonts w:ascii="Garamond" w:hAnsi="Garamond"/>
          <w:szCs w:val="24"/>
          <w:u w:val="none"/>
        </w:rPr>
        <w:t xml:space="preserve"> means any air pollutant listed as a hazar</w:t>
      </w:r>
      <w:r w:rsidR="005F33CF" w:rsidRPr="00465178">
        <w:rPr>
          <w:rFonts w:ascii="Garamond" w:hAnsi="Garamond"/>
          <w:szCs w:val="24"/>
          <w:u w:val="none"/>
        </w:rPr>
        <w:t>dous air pollutant pursuant to S</w:t>
      </w:r>
      <w:r w:rsidRPr="00465178">
        <w:rPr>
          <w:rFonts w:ascii="Garamond" w:hAnsi="Garamond"/>
          <w:szCs w:val="24"/>
          <w:u w:val="none"/>
        </w:rPr>
        <w:t xml:space="preserve">ection 112(b) of the FCAA. </w:t>
      </w:r>
    </w:p>
    <w:p w14:paraId="232CFE8C" w14:textId="77777777" w:rsidR="002D2B86" w:rsidRPr="00465178" w:rsidRDefault="002D2B86">
      <w:pPr>
        <w:pStyle w:val="BodyTextIndent2"/>
        <w:ind w:left="0"/>
        <w:rPr>
          <w:rFonts w:ascii="Garamond" w:hAnsi="Garamond"/>
          <w:szCs w:val="24"/>
          <w:u w:val="none"/>
        </w:rPr>
      </w:pPr>
    </w:p>
    <w:p w14:paraId="102E0679"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"Non-federally enforceable requirement"</w:t>
      </w:r>
      <w:r w:rsidRPr="00465178">
        <w:rPr>
          <w:rFonts w:ascii="Garamond" w:hAnsi="Garamond"/>
          <w:szCs w:val="24"/>
          <w:u w:val="none"/>
        </w:rPr>
        <w:t xml:space="preserve"> means the following as they apply to emissions units in a source requiring an air quality operating permit:</w:t>
      </w:r>
    </w:p>
    <w:p w14:paraId="50BAF99E" w14:textId="77777777" w:rsidR="002D2B86" w:rsidRPr="00465178" w:rsidRDefault="002D2B86">
      <w:pPr>
        <w:pStyle w:val="BodyTextIndent2"/>
        <w:ind w:left="0"/>
        <w:rPr>
          <w:rFonts w:ascii="Garamond" w:hAnsi="Garamond"/>
          <w:szCs w:val="24"/>
          <w:u w:val="none"/>
        </w:rPr>
      </w:pPr>
    </w:p>
    <w:p w14:paraId="3006FBF0" w14:textId="5CD2496F" w:rsidR="002D2B86" w:rsidRPr="00465178" w:rsidRDefault="002D2B86" w:rsidP="001F4253">
      <w:pPr>
        <w:pStyle w:val="BodyTextIndent2"/>
        <w:numPr>
          <w:ilvl w:val="0"/>
          <w:numId w:val="6"/>
        </w:numPr>
        <w:tabs>
          <w:tab w:val="clear" w:pos="360"/>
          <w:tab w:val="num" w:pos="1080"/>
        </w:tabs>
        <w:ind w:left="1080"/>
        <w:rPr>
          <w:rFonts w:ascii="Garamond" w:hAnsi="Garamond"/>
          <w:szCs w:val="24"/>
          <w:u w:val="none"/>
        </w:rPr>
      </w:pPr>
      <w:r w:rsidRPr="00465178">
        <w:rPr>
          <w:rFonts w:ascii="Garamond" w:hAnsi="Garamond"/>
          <w:szCs w:val="24"/>
          <w:u w:val="none"/>
        </w:rPr>
        <w:t xml:space="preserve">any standard, rule, or other requirement, including any requirement contained in a consent decree, or judicial or administrative order </w:t>
      </w:r>
      <w:proofErr w:type="gramStart"/>
      <w:r w:rsidRPr="00465178">
        <w:rPr>
          <w:rFonts w:ascii="Garamond" w:hAnsi="Garamond"/>
          <w:szCs w:val="24"/>
          <w:u w:val="none"/>
        </w:rPr>
        <w:t>entered into</w:t>
      </w:r>
      <w:proofErr w:type="gramEnd"/>
      <w:r w:rsidRPr="00465178">
        <w:rPr>
          <w:rFonts w:ascii="Garamond" w:hAnsi="Garamond"/>
          <w:szCs w:val="24"/>
          <w:u w:val="none"/>
        </w:rPr>
        <w:t xml:space="preserve"> or issued by </w:t>
      </w:r>
      <w:r w:rsidR="00277914">
        <w:rPr>
          <w:rFonts w:ascii="Garamond" w:hAnsi="Garamond"/>
          <w:szCs w:val="24"/>
          <w:u w:val="none"/>
        </w:rPr>
        <w:t>DEQ</w:t>
      </w:r>
      <w:r w:rsidRPr="00465178">
        <w:rPr>
          <w:rFonts w:ascii="Garamond" w:hAnsi="Garamond"/>
          <w:szCs w:val="24"/>
          <w:u w:val="none"/>
        </w:rPr>
        <w:t>, that is not contained in the Montana state implementation plan approved or promulgated by the administrator through rule making under Title I of the FCAA;</w:t>
      </w:r>
    </w:p>
    <w:p w14:paraId="16FC025A" w14:textId="0A580942" w:rsidR="002D2B86" w:rsidRPr="00465178" w:rsidRDefault="002D2B86" w:rsidP="001F4253">
      <w:pPr>
        <w:pStyle w:val="BodyTextIndent2"/>
        <w:numPr>
          <w:ilvl w:val="0"/>
          <w:numId w:val="6"/>
        </w:numPr>
        <w:tabs>
          <w:tab w:val="clear" w:pos="360"/>
          <w:tab w:val="num" w:pos="1080"/>
        </w:tabs>
        <w:ind w:left="1080"/>
        <w:rPr>
          <w:rFonts w:ascii="Garamond" w:hAnsi="Garamond"/>
          <w:szCs w:val="24"/>
          <w:u w:val="none"/>
        </w:rPr>
      </w:pPr>
      <w:r w:rsidRPr="00465178">
        <w:rPr>
          <w:rFonts w:ascii="Garamond" w:hAnsi="Garamond"/>
          <w:szCs w:val="24"/>
          <w:u w:val="none"/>
        </w:rPr>
        <w:t xml:space="preserve">any term, condition or other requirement contained in any </w:t>
      </w:r>
      <w:r w:rsidR="00581539" w:rsidRPr="00465178">
        <w:rPr>
          <w:rFonts w:ascii="Garamond" w:hAnsi="Garamond"/>
          <w:szCs w:val="24"/>
          <w:u w:val="none"/>
        </w:rPr>
        <w:t>Montana Air Quality P</w:t>
      </w:r>
      <w:r w:rsidRPr="00465178">
        <w:rPr>
          <w:rFonts w:ascii="Garamond" w:hAnsi="Garamond"/>
          <w:szCs w:val="24"/>
          <w:u w:val="none"/>
        </w:rPr>
        <w:t xml:space="preserve">ermit </w:t>
      </w:r>
      <w:r w:rsidR="005F33CF" w:rsidRPr="00465178">
        <w:rPr>
          <w:rFonts w:ascii="Garamond" w:hAnsi="Garamond"/>
          <w:szCs w:val="24"/>
          <w:u w:val="none"/>
        </w:rPr>
        <w:t xml:space="preserve">issued by </w:t>
      </w:r>
      <w:r w:rsidR="00277914">
        <w:rPr>
          <w:rFonts w:ascii="Garamond" w:hAnsi="Garamond"/>
          <w:szCs w:val="24"/>
          <w:u w:val="none"/>
        </w:rPr>
        <w:t>DEQ</w:t>
      </w:r>
      <w:r w:rsidR="005F33CF" w:rsidRPr="00465178">
        <w:rPr>
          <w:rFonts w:ascii="Garamond" w:hAnsi="Garamond"/>
          <w:szCs w:val="24"/>
          <w:u w:val="none"/>
        </w:rPr>
        <w:t xml:space="preserve"> under S</w:t>
      </w:r>
      <w:r w:rsidRPr="00465178">
        <w:rPr>
          <w:rFonts w:ascii="Garamond" w:hAnsi="Garamond"/>
          <w:szCs w:val="24"/>
          <w:u w:val="none"/>
        </w:rPr>
        <w:t>ubchapters 7, 8, 9 and 10 of this chapter that is not federally enforceable;</w:t>
      </w:r>
    </w:p>
    <w:p w14:paraId="5CF2FA34" w14:textId="77777777" w:rsidR="002D2B86" w:rsidRPr="00465178" w:rsidRDefault="002D2B86" w:rsidP="001F4253">
      <w:pPr>
        <w:pStyle w:val="BodyTextIndent2"/>
        <w:numPr>
          <w:ilvl w:val="0"/>
          <w:numId w:val="6"/>
        </w:numPr>
        <w:tabs>
          <w:tab w:val="clear" w:pos="360"/>
          <w:tab w:val="num" w:pos="1080"/>
        </w:tabs>
        <w:ind w:left="1080"/>
        <w:rPr>
          <w:rFonts w:ascii="Garamond" w:hAnsi="Garamond"/>
          <w:szCs w:val="24"/>
          <w:u w:val="none"/>
        </w:rPr>
      </w:pPr>
      <w:r w:rsidRPr="00465178">
        <w:rPr>
          <w:rFonts w:ascii="Garamond" w:hAnsi="Garamond"/>
          <w:szCs w:val="24"/>
          <w:u w:val="none"/>
        </w:rPr>
        <w:t>does not include any Montana ambient air quality standard contained in Subchapter 2 of this chapter.</w:t>
      </w:r>
    </w:p>
    <w:p w14:paraId="70758FFA" w14:textId="77777777" w:rsidR="002D2B86" w:rsidRPr="00465178" w:rsidRDefault="002D2B86">
      <w:pPr>
        <w:pStyle w:val="BodyTextIndent2"/>
        <w:ind w:left="0"/>
        <w:rPr>
          <w:rFonts w:ascii="Garamond" w:hAnsi="Garamond"/>
          <w:szCs w:val="24"/>
          <w:u w:val="none"/>
        </w:rPr>
      </w:pPr>
    </w:p>
    <w:p w14:paraId="69216A05"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lastRenderedPageBreak/>
        <w:t>"Permittee"</w:t>
      </w:r>
      <w:r w:rsidRPr="00465178">
        <w:rPr>
          <w:rFonts w:ascii="Garamond" w:hAnsi="Garamond"/>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41ED39ED" w14:textId="77777777" w:rsidR="002D2B86" w:rsidRPr="00465178" w:rsidRDefault="002D2B86">
      <w:pPr>
        <w:pStyle w:val="BodyTextIndent2"/>
        <w:ind w:left="0"/>
        <w:rPr>
          <w:rFonts w:ascii="Garamond" w:hAnsi="Garamond"/>
          <w:szCs w:val="24"/>
          <w:u w:val="none"/>
        </w:rPr>
      </w:pPr>
    </w:p>
    <w:p w14:paraId="44D41975"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"Regulated air pollutant"</w:t>
      </w:r>
      <w:r w:rsidRPr="00465178">
        <w:rPr>
          <w:rFonts w:ascii="Garamond" w:hAnsi="Garamond"/>
          <w:szCs w:val="24"/>
          <w:u w:val="none"/>
        </w:rPr>
        <w:t xml:space="preserve"> means the following:</w:t>
      </w:r>
    </w:p>
    <w:p w14:paraId="17E1679C" w14:textId="77777777" w:rsidR="002D2B86" w:rsidRPr="00465178" w:rsidRDefault="002D2B86">
      <w:pPr>
        <w:pStyle w:val="BodyTextIndent2"/>
        <w:ind w:left="0"/>
        <w:rPr>
          <w:rFonts w:ascii="Garamond" w:hAnsi="Garamond"/>
          <w:szCs w:val="24"/>
          <w:u w:val="none"/>
        </w:rPr>
      </w:pPr>
    </w:p>
    <w:p w14:paraId="3D5097CD" w14:textId="77777777" w:rsidR="002D2B86" w:rsidRPr="00465178" w:rsidRDefault="002D2B86" w:rsidP="001F4253">
      <w:pPr>
        <w:pStyle w:val="BodyTextIndent2"/>
        <w:numPr>
          <w:ilvl w:val="0"/>
          <w:numId w:val="7"/>
        </w:numPr>
        <w:tabs>
          <w:tab w:val="clear" w:pos="360"/>
          <w:tab w:val="num" w:pos="1080"/>
        </w:tabs>
        <w:ind w:left="1080"/>
        <w:rPr>
          <w:rFonts w:ascii="Garamond" w:hAnsi="Garamond"/>
          <w:szCs w:val="24"/>
          <w:u w:val="none"/>
        </w:rPr>
      </w:pPr>
      <w:r w:rsidRPr="00465178">
        <w:rPr>
          <w:rFonts w:ascii="Garamond" w:hAnsi="Garamond"/>
          <w:szCs w:val="24"/>
          <w:u w:val="none"/>
        </w:rPr>
        <w:t>nitrogen oxides or any volatile organic compounds;</w:t>
      </w:r>
    </w:p>
    <w:p w14:paraId="57DC5BED" w14:textId="77777777" w:rsidR="002D2B86" w:rsidRPr="00465178" w:rsidRDefault="002D2B86" w:rsidP="001F4253">
      <w:pPr>
        <w:pStyle w:val="BodyTextIndent2"/>
        <w:numPr>
          <w:ilvl w:val="0"/>
          <w:numId w:val="7"/>
        </w:numPr>
        <w:tabs>
          <w:tab w:val="clear" w:pos="360"/>
          <w:tab w:val="num" w:pos="1080"/>
        </w:tabs>
        <w:ind w:left="1080"/>
        <w:rPr>
          <w:rFonts w:ascii="Garamond" w:hAnsi="Garamond"/>
          <w:szCs w:val="24"/>
          <w:u w:val="none"/>
        </w:rPr>
      </w:pPr>
      <w:r w:rsidRPr="00465178">
        <w:rPr>
          <w:rFonts w:ascii="Garamond" w:hAnsi="Garamond"/>
          <w:szCs w:val="24"/>
          <w:u w:val="none"/>
        </w:rPr>
        <w:t>any pollutant for which a national ambient air quality standard has been promulgated;</w:t>
      </w:r>
    </w:p>
    <w:p w14:paraId="3BBF85BD" w14:textId="77777777" w:rsidR="002D2B86" w:rsidRPr="00465178" w:rsidRDefault="002D2B86" w:rsidP="001F4253">
      <w:pPr>
        <w:pStyle w:val="BodyTextIndent2"/>
        <w:numPr>
          <w:ilvl w:val="0"/>
          <w:numId w:val="7"/>
        </w:numPr>
        <w:tabs>
          <w:tab w:val="clear" w:pos="360"/>
          <w:tab w:val="num" w:pos="1080"/>
        </w:tabs>
        <w:ind w:left="1080"/>
        <w:rPr>
          <w:rFonts w:ascii="Garamond" w:hAnsi="Garamond"/>
          <w:szCs w:val="24"/>
          <w:u w:val="none"/>
        </w:rPr>
      </w:pPr>
      <w:r w:rsidRPr="00465178">
        <w:rPr>
          <w:rFonts w:ascii="Garamond" w:hAnsi="Garamond"/>
          <w:szCs w:val="24"/>
          <w:u w:val="none"/>
        </w:rPr>
        <w:t xml:space="preserve">any pollutant that is subject to </w:t>
      </w:r>
      <w:r w:rsidR="005F33CF" w:rsidRPr="00465178">
        <w:rPr>
          <w:rFonts w:ascii="Garamond" w:hAnsi="Garamond"/>
          <w:szCs w:val="24"/>
          <w:u w:val="none"/>
        </w:rPr>
        <w:t>any standard promulgated under Section</w:t>
      </w:r>
      <w:r w:rsidRPr="00465178">
        <w:rPr>
          <w:rFonts w:ascii="Garamond" w:hAnsi="Garamond"/>
          <w:szCs w:val="24"/>
          <w:u w:val="none"/>
        </w:rPr>
        <w:t xml:space="preserve"> 7411 of the FCAA;</w:t>
      </w:r>
    </w:p>
    <w:p w14:paraId="3D7A7A0E" w14:textId="77777777" w:rsidR="002D2B86" w:rsidRPr="00465178" w:rsidRDefault="002D2B86" w:rsidP="001F4253">
      <w:pPr>
        <w:pStyle w:val="BodyTextIndent2"/>
        <w:numPr>
          <w:ilvl w:val="0"/>
          <w:numId w:val="7"/>
        </w:numPr>
        <w:tabs>
          <w:tab w:val="clear" w:pos="360"/>
          <w:tab w:val="num" w:pos="1080"/>
        </w:tabs>
        <w:ind w:left="1080"/>
        <w:rPr>
          <w:rFonts w:ascii="Garamond" w:hAnsi="Garamond"/>
          <w:szCs w:val="24"/>
          <w:u w:val="none"/>
        </w:rPr>
      </w:pPr>
      <w:r w:rsidRPr="00465178">
        <w:rPr>
          <w:rFonts w:ascii="Garamond" w:hAnsi="Garamond"/>
          <w:szCs w:val="24"/>
          <w:u w:val="none"/>
        </w:rPr>
        <w:t>any Class I or II substance subject to a standard promulgated under or established by Title VI of the FCAA; or</w:t>
      </w:r>
    </w:p>
    <w:p w14:paraId="1EA92F20" w14:textId="77777777" w:rsidR="002D2B86" w:rsidRPr="00465178" w:rsidRDefault="002D2B86" w:rsidP="001F4253">
      <w:pPr>
        <w:pStyle w:val="BodyTextIndent2"/>
        <w:numPr>
          <w:ilvl w:val="0"/>
          <w:numId w:val="7"/>
        </w:numPr>
        <w:tabs>
          <w:tab w:val="clear" w:pos="360"/>
          <w:tab w:val="num" w:pos="1080"/>
        </w:tabs>
        <w:ind w:left="1080"/>
        <w:rPr>
          <w:rFonts w:ascii="Garamond" w:hAnsi="Garamond"/>
          <w:szCs w:val="24"/>
          <w:u w:val="none"/>
        </w:rPr>
      </w:pPr>
      <w:r w:rsidRPr="00465178">
        <w:rPr>
          <w:rFonts w:ascii="Garamond" w:hAnsi="Garamond"/>
          <w:szCs w:val="24"/>
          <w:u w:val="none"/>
        </w:rPr>
        <w:t>any pollutant subject to a standard or other requirement estab</w:t>
      </w:r>
      <w:r w:rsidR="005F33CF" w:rsidRPr="00465178">
        <w:rPr>
          <w:rFonts w:ascii="Garamond" w:hAnsi="Garamond"/>
          <w:szCs w:val="24"/>
          <w:u w:val="none"/>
        </w:rPr>
        <w:t>lished or promulgated under Section</w:t>
      </w:r>
      <w:r w:rsidRPr="00465178">
        <w:rPr>
          <w:rFonts w:ascii="Garamond" w:hAnsi="Garamond"/>
          <w:szCs w:val="24"/>
          <w:u w:val="none"/>
        </w:rPr>
        <w:t xml:space="preserve"> 7412 of the FCAA, including but not limited to the following:</w:t>
      </w:r>
    </w:p>
    <w:p w14:paraId="5B818F67" w14:textId="77777777" w:rsidR="002D2B86" w:rsidRPr="00465178" w:rsidRDefault="002D2B86" w:rsidP="001F4253">
      <w:pPr>
        <w:pStyle w:val="BodyTextIndent2"/>
        <w:numPr>
          <w:ilvl w:val="0"/>
          <w:numId w:val="8"/>
        </w:numPr>
        <w:tabs>
          <w:tab w:val="clear" w:pos="720"/>
          <w:tab w:val="num" w:pos="1440"/>
        </w:tabs>
        <w:ind w:left="1440"/>
        <w:rPr>
          <w:rFonts w:ascii="Garamond" w:hAnsi="Garamond"/>
          <w:szCs w:val="24"/>
          <w:u w:val="none"/>
        </w:rPr>
      </w:pPr>
      <w:r w:rsidRPr="00465178">
        <w:rPr>
          <w:rFonts w:ascii="Garamond" w:hAnsi="Garamond"/>
          <w:szCs w:val="24"/>
          <w:u w:val="none"/>
        </w:rPr>
        <w:t>any pollutant su</w:t>
      </w:r>
      <w:r w:rsidR="005F33CF" w:rsidRPr="00465178">
        <w:rPr>
          <w:rFonts w:ascii="Garamond" w:hAnsi="Garamond"/>
          <w:szCs w:val="24"/>
          <w:u w:val="none"/>
        </w:rPr>
        <w:t>bject to requirements under Section</w:t>
      </w:r>
      <w:r w:rsidRPr="00465178">
        <w:rPr>
          <w:rFonts w:ascii="Garamond" w:hAnsi="Garamond"/>
          <w:szCs w:val="24"/>
          <w:u w:val="none"/>
        </w:rPr>
        <w:t xml:space="preserve"> 7412(j) of the FCAA.  If the administrator fails to promulgate a stand</w:t>
      </w:r>
      <w:r w:rsidR="005F33CF" w:rsidRPr="00465178">
        <w:rPr>
          <w:rFonts w:ascii="Garamond" w:hAnsi="Garamond"/>
          <w:szCs w:val="24"/>
          <w:u w:val="none"/>
        </w:rPr>
        <w:t>ard by the date established in S</w:t>
      </w:r>
      <w:r w:rsidRPr="00465178">
        <w:rPr>
          <w:rFonts w:ascii="Garamond" w:hAnsi="Garamond"/>
          <w:szCs w:val="24"/>
          <w:u w:val="none"/>
        </w:rPr>
        <w:t xml:space="preserve">ection 7412(e) of the FCAA, any pollutant for which a subject source would be major shall </w:t>
      </w:r>
      <w:proofErr w:type="gramStart"/>
      <w:r w:rsidRPr="00465178">
        <w:rPr>
          <w:rFonts w:ascii="Garamond" w:hAnsi="Garamond"/>
          <w:szCs w:val="24"/>
          <w:u w:val="none"/>
        </w:rPr>
        <w:t>be considered to be</w:t>
      </w:r>
      <w:proofErr w:type="gramEnd"/>
      <w:r w:rsidRPr="00465178">
        <w:rPr>
          <w:rFonts w:ascii="Garamond" w:hAnsi="Garamond"/>
          <w:szCs w:val="24"/>
          <w:u w:val="none"/>
        </w:rPr>
        <w:t xml:space="preserve"> regulated on the date 18 months after the </w:t>
      </w:r>
      <w:r w:rsidR="005F33CF" w:rsidRPr="00465178">
        <w:rPr>
          <w:rFonts w:ascii="Garamond" w:hAnsi="Garamond"/>
          <w:szCs w:val="24"/>
          <w:u w:val="none"/>
        </w:rPr>
        <w:t>applicable date established in S</w:t>
      </w:r>
      <w:r w:rsidRPr="00465178">
        <w:rPr>
          <w:rFonts w:ascii="Garamond" w:hAnsi="Garamond"/>
          <w:szCs w:val="24"/>
          <w:u w:val="none"/>
        </w:rPr>
        <w:t xml:space="preserve">ection 7412(e) of the FCAA; </w:t>
      </w:r>
    </w:p>
    <w:p w14:paraId="146745C7" w14:textId="77777777" w:rsidR="002D2B86" w:rsidRPr="00465178" w:rsidRDefault="002D2B86" w:rsidP="001F4253">
      <w:pPr>
        <w:pStyle w:val="BodyTextIndent2"/>
        <w:numPr>
          <w:ilvl w:val="0"/>
          <w:numId w:val="8"/>
        </w:numPr>
        <w:tabs>
          <w:tab w:val="clear" w:pos="720"/>
          <w:tab w:val="num" w:pos="1440"/>
          <w:tab w:val="left" w:pos="1890"/>
        </w:tabs>
        <w:ind w:left="1440"/>
        <w:rPr>
          <w:rFonts w:ascii="Garamond" w:hAnsi="Garamond"/>
          <w:szCs w:val="24"/>
          <w:u w:val="none"/>
        </w:rPr>
      </w:pPr>
      <w:r w:rsidRPr="00465178">
        <w:rPr>
          <w:rFonts w:ascii="Garamond" w:hAnsi="Garamond"/>
          <w:szCs w:val="24"/>
          <w:u w:val="none"/>
        </w:rPr>
        <w:t>any pollutant</w:t>
      </w:r>
      <w:r w:rsidR="005F33CF" w:rsidRPr="00465178">
        <w:rPr>
          <w:rFonts w:ascii="Garamond" w:hAnsi="Garamond"/>
          <w:szCs w:val="24"/>
          <w:u w:val="none"/>
        </w:rPr>
        <w:t xml:space="preserve"> for which the requirements of S</w:t>
      </w:r>
      <w:r w:rsidRPr="00465178">
        <w:rPr>
          <w:rFonts w:ascii="Garamond" w:hAnsi="Garamond"/>
          <w:szCs w:val="24"/>
          <w:u w:val="none"/>
        </w:rPr>
        <w:t>ection 7412(g)(2) of the FCAA have been met but only with respect to th</w:t>
      </w:r>
      <w:r w:rsidR="005F33CF" w:rsidRPr="00465178">
        <w:rPr>
          <w:rFonts w:ascii="Garamond" w:hAnsi="Garamond"/>
          <w:szCs w:val="24"/>
          <w:u w:val="none"/>
        </w:rPr>
        <w:t>e individual source subject to Section</w:t>
      </w:r>
      <w:r w:rsidRPr="00465178">
        <w:rPr>
          <w:rFonts w:ascii="Garamond" w:hAnsi="Garamond"/>
          <w:szCs w:val="24"/>
          <w:u w:val="none"/>
        </w:rPr>
        <w:t xml:space="preserve"> 7412(g)(2) requirement.</w:t>
      </w:r>
    </w:p>
    <w:p w14:paraId="58EC9139" w14:textId="77777777" w:rsidR="002D2B86" w:rsidRPr="00465178" w:rsidRDefault="002D2B86">
      <w:pPr>
        <w:pStyle w:val="BodyTextIndent2"/>
        <w:tabs>
          <w:tab w:val="left" w:pos="1890"/>
        </w:tabs>
        <w:rPr>
          <w:rFonts w:ascii="Garamond" w:hAnsi="Garamond"/>
          <w:szCs w:val="24"/>
          <w:u w:val="none"/>
        </w:rPr>
      </w:pPr>
    </w:p>
    <w:p w14:paraId="068C1ED0" w14:textId="77777777" w:rsidR="002D2B86" w:rsidRPr="00465178" w:rsidRDefault="002D2B86">
      <w:pPr>
        <w:pStyle w:val="BodyTextIndent2"/>
        <w:tabs>
          <w:tab w:val="left" w:pos="1890"/>
        </w:tabs>
        <w:rPr>
          <w:rFonts w:ascii="Garamond" w:hAnsi="Garamond"/>
          <w:szCs w:val="24"/>
          <w:u w:val="none"/>
        </w:rPr>
      </w:pPr>
      <w:r w:rsidRPr="00465178">
        <w:rPr>
          <w:rFonts w:ascii="Garamond" w:hAnsi="Garamond"/>
          <w:b/>
          <w:szCs w:val="24"/>
          <w:u w:val="none"/>
        </w:rPr>
        <w:t>"Responsible official"</w:t>
      </w:r>
      <w:r w:rsidRPr="00465178">
        <w:rPr>
          <w:rFonts w:ascii="Garamond" w:hAnsi="Garamond"/>
          <w:szCs w:val="24"/>
          <w:u w:val="none"/>
        </w:rPr>
        <w:t xml:space="preserve"> means one of the following:</w:t>
      </w:r>
    </w:p>
    <w:p w14:paraId="4886C2A4" w14:textId="77777777" w:rsidR="002D2B86" w:rsidRPr="00465178" w:rsidRDefault="002D2B86">
      <w:pPr>
        <w:pStyle w:val="BodyTextIndent2"/>
        <w:tabs>
          <w:tab w:val="left" w:pos="1890"/>
        </w:tabs>
        <w:rPr>
          <w:rFonts w:ascii="Garamond" w:hAnsi="Garamond"/>
          <w:b/>
          <w:szCs w:val="24"/>
          <w:u w:val="none"/>
        </w:rPr>
      </w:pPr>
    </w:p>
    <w:p w14:paraId="74E5E671" w14:textId="77777777" w:rsidR="002D2B86" w:rsidRPr="00465178" w:rsidRDefault="002D2B86" w:rsidP="001F4253">
      <w:pPr>
        <w:pStyle w:val="BodyTextIndent2"/>
        <w:numPr>
          <w:ilvl w:val="0"/>
          <w:numId w:val="9"/>
        </w:numPr>
        <w:tabs>
          <w:tab w:val="clear" w:pos="360"/>
          <w:tab w:val="num" w:pos="1080"/>
          <w:tab w:val="left" w:pos="1890"/>
        </w:tabs>
        <w:ind w:left="1080"/>
        <w:rPr>
          <w:rFonts w:ascii="Garamond" w:hAnsi="Garamond"/>
          <w:szCs w:val="24"/>
          <w:u w:val="none"/>
        </w:rPr>
      </w:pPr>
      <w:r w:rsidRPr="00465178">
        <w:rPr>
          <w:rFonts w:ascii="Garamond" w:hAnsi="Garamond"/>
          <w:szCs w:val="24"/>
          <w:u w:val="none"/>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32C6673A" w14:textId="77777777" w:rsidR="002D2B86" w:rsidRPr="00465178" w:rsidRDefault="002D2B86">
      <w:pPr>
        <w:pStyle w:val="BodyTextIndent2"/>
        <w:tabs>
          <w:tab w:val="left" w:pos="1890"/>
        </w:tabs>
        <w:ind w:left="720"/>
        <w:rPr>
          <w:rFonts w:ascii="Garamond" w:hAnsi="Garamond"/>
          <w:szCs w:val="24"/>
          <w:u w:val="none"/>
        </w:rPr>
      </w:pPr>
    </w:p>
    <w:p w14:paraId="0072DE63" w14:textId="77777777" w:rsidR="002D2B86" w:rsidRPr="00465178" w:rsidRDefault="002D2B86" w:rsidP="001F4253">
      <w:pPr>
        <w:pStyle w:val="BodyTextIndent2"/>
        <w:numPr>
          <w:ilvl w:val="0"/>
          <w:numId w:val="10"/>
        </w:numPr>
        <w:tabs>
          <w:tab w:val="clear" w:pos="720"/>
          <w:tab w:val="left" w:pos="1440"/>
          <w:tab w:val="num" w:pos="1800"/>
        </w:tabs>
        <w:ind w:left="1440"/>
        <w:rPr>
          <w:rFonts w:ascii="Garamond" w:hAnsi="Garamond"/>
          <w:szCs w:val="24"/>
          <w:u w:val="none"/>
        </w:rPr>
      </w:pPr>
      <w:r w:rsidRPr="00465178">
        <w:rPr>
          <w:rFonts w:ascii="Garamond" w:hAnsi="Garamond"/>
          <w:szCs w:val="24"/>
          <w:u w:val="none"/>
        </w:rPr>
        <w:t xml:space="preserve">the facilities employ more than 250 persons or have gross annual sales or expenditures exceeding $25 million (in second quarter 1980 dollars); or </w:t>
      </w:r>
    </w:p>
    <w:p w14:paraId="51CA25ED" w14:textId="2BD96EAC" w:rsidR="002D2B86" w:rsidRPr="00465178" w:rsidRDefault="002D2B86" w:rsidP="001F4253">
      <w:pPr>
        <w:pStyle w:val="BodyTextIndent2"/>
        <w:numPr>
          <w:ilvl w:val="0"/>
          <w:numId w:val="10"/>
        </w:numPr>
        <w:tabs>
          <w:tab w:val="clear" w:pos="720"/>
          <w:tab w:val="left" w:pos="1440"/>
          <w:tab w:val="num" w:pos="1800"/>
        </w:tabs>
        <w:ind w:left="1440"/>
        <w:rPr>
          <w:rFonts w:ascii="Garamond" w:hAnsi="Garamond"/>
          <w:szCs w:val="24"/>
          <w:u w:val="none"/>
        </w:rPr>
      </w:pPr>
      <w:r w:rsidRPr="00465178">
        <w:rPr>
          <w:rFonts w:ascii="Garamond" w:hAnsi="Garamond"/>
          <w:szCs w:val="24"/>
          <w:u w:val="none"/>
        </w:rPr>
        <w:t xml:space="preserve">the delegation of authority to such representative is approved in advance by </w:t>
      </w:r>
      <w:r w:rsidR="00277914">
        <w:rPr>
          <w:rFonts w:ascii="Garamond" w:hAnsi="Garamond"/>
          <w:szCs w:val="24"/>
          <w:u w:val="none"/>
        </w:rPr>
        <w:t>DEQ</w:t>
      </w:r>
      <w:r w:rsidRPr="00465178">
        <w:rPr>
          <w:rFonts w:ascii="Garamond" w:hAnsi="Garamond"/>
          <w:szCs w:val="24"/>
          <w:u w:val="none"/>
        </w:rPr>
        <w:t>.</w:t>
      </w:r>
    </w:p>
    <w:p w14:paraId="531DC426" w14:textId="77777777" w:rsidR="002D2B86" w:rsidRPr="00465178" w:rsidRDefault="002D2B86">
      <w:pPr>
        <w:pStyle w:val="BodyTextIndent2"/>
        <w:tabs>
          <w:tab w:val="left" w:pos="1440"/>
        </w:tabs>
        <w:ind w:left="1080"/>
        <w:rPr>
          <w:rFonts w:ascii="Garamond" w:hAnsi="Garamond"/>
          <w:szCs w:val="24"/>
          <w:u w:val="none"/>
        </w:rPr>
      </w:pPr>
    </w:p>
    <w:p w14:paraId="37FABCF2" w14:textId="77777777" w:rsidR="002D2B86" w:rsidRPr="00465178" w:rsidRDefault="002D2B86" w:rsidP="001F4253">
      <w:pPr>
        <w:pStyle w:val="BodyTextIndent2"/>
        <w:numPr>
          <w:ilvl w:val="0"/>
          <w:numId w:val="9"/>
        </w:numPr>
        <w:tabs>
          <w:tab w:val="clear" w:pos="360"/>
          <w:tab w:val="num" w:pos="1080"/>
          <w:tab w:val="left" w:pos="1440"/>
        </w:tabs>
        <w:ind w:left="1080"/>
        <w:rPr>
          <w:rFonts w:ascii="Garamond" w:hAnsi="Garamond"/>
          <w:szCs w:val="24"/>
          <w:u w:val="none"/>
        </w:rPr>
      </w:pPr>
      <w:r w:rsidRPr="00465178">
        <w:rPr>
          <w:rFonts w:ascii="Garamond" w:hAnsi="Garamond"/>
          <w:szCs w:val="24"/>
          <w:u w:val="none"/>
        </w:rPr>
        <w:t>For a partnership or sole proprietorship: a general partner or the proprietor, respectively.</w:t>
      </w:r>
    </w:p>
    <w:p w14:paraId="292F7345" w14:textId="77777777" w:rsidR="002D2B86" w:rsidRPr="00465178" w:rsidRDefault="002D2B86" w:rsidP="001F4253">
      <w:pPr>
        <w:pStyle w:val="BodyTextIndent2"/>
        <w:numPr>
          <w:ilvl w:val="0"/>
          <w:numId w:val="9"/>
        </w:numPr>
        <w:tabs>
          <w:tab w:val="clear" w:pos="360"/>
          <w:tab w:val="num" w:pos="1080"/>
          <w:tab w:val="left" w:pos="1440"/>
        </w:tabs>
        <w:ind w:left="1080"/>
        <w:rPr>
          <w:rFonts w:ascii="Garamond" w:hAnsi="Garamond"/>
          <w:szCs w:val="24"/>
          <w:u w:val="none"/>
        </w:rPr>
      </w:pPr>
      <w:r w:rsidRPr="00465178">
        <w:rPr>
          <w:rFonts w:ascii="Garamond" w:hAnsi="Garamond"/>
          <w:szCs w:val="24"/>
          <w:u w:val="none"/>
        </w:rPr>
        <w:t xml:space="preserve">For a municipality, state, federal, or </w:t>
      </w:r>
      <w:proofErr w:type="gramStart"/>
      <w:r w:rsidRPr="00465178">
        <w:rPr>
          <w:rFonts w:ascii="Garamond" w:hAnsi="Garamond"/>
          <w:szCs w:val="24"/>
          <w:u w:val="none"/>
        </w:rPr>
        <w:t>other</w:t>
      </w:r>
      <w:proofErr w:type="gramEnd"/>
      <w:r w:rsidRPr="00465178">
        <w:rPr>
          <w:rFonts w:ascii="Garamond" w:hAnsi="Garamond"/>
          <w:szCs w:val="24"/>
          <w:u w:val="none"/>
        </w:rPr>
        <w:t xml:space="preserve">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1C65F25D" w14:textId="77777777" w:rsidR="002D2B86" w:rsidRPr="00465178" w:rsidRDefault="002D2B86" w:rsidP="001F4253">
      <w:pPr>
        <w:pStyle w:val="BodyTextIndent2"/>
        <w:numPr>
          <w:ilvl w:val="0"/>
          <w:numId w:val="9"/>
        </w:numPr>
        <w:tabs>
          <w:tab w:val="clear" w:pos="360"/>
          <w:tab w:val="num" w:pos="1080"/>
          <w:tab w:val="left" w:pos="1440"/>
        </w:tabs>
        <w:ind w:left="1080"/>
        <w:rPr>
          <w:rFonts w:ascii="Garamond" w:hAnsi="Garamond"/>
          <w:szCs w:val="24"/>
          <w:u w:val="none"/>
        </w:rPr>
      </w:pPr>
      <w:r w:rsidRPr="00465178">
        <w:rPr>
          <w:rFonts w:ascii="Garamond" w:hAnsi="Garamond"/>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0E0F9A87" w14:textId="77777777" w:rsidR="002D2B86" w:rsidRPr="00465178" w:rsidRDefault="002D2B86">
      <w:pPr>
        <w:pStyle w:val="BodyTextIndent2"/>
        <w:tabs>
          <w:tab w:val="left" w:pos="1440"/>
        </w:tabs>
        <w:ind w:left="720"/>
        <w:rPr>
          <w:rFonts w:ascii="Garamond" w:hAnsi="Garamond"/>
          <w:szCs w:val="24"/>
          <w:u w:val="none"/>
        </w:rPr>
      </w:pPr>
    </w:p>
    <w:p w14:paraId="07A7DE20" w14:textId="77777777" w:rsidR="002D2B86" w:rsidRPr="00465178" w:rsidRDefault="002D2B86">
      <w:pPr>
        <w:pStyle w:val="BodyTextIndent2"/>
        <w:tabs>
          <w:tab w:val="left" w:pos="1440"/>
        </w:tabs>
        <w:ind w:left="0"/>
        <w:rPr>
          <w:rFonts w:ascii="Garamond" w:hAnsi="Garamond"/>
          <w:szCs w:val="24"/>
          <w:u w:val="none"/>
        </w:rPr>
      </w:pPr>
    </w:p>
    <w:p w14:paraId="4E012420"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br w:type="page"/>
      </w:r>
      <w:r w:rsidRPr="00465178">
        <w:rPr>
          <w:rFonts w:ascii="Garamond" w:hAnsi="Garamond"/>
          <w:b/>
          <w:szCs w:val="24"/>
          <w:u w:val="none"/>
        </w:rPr>
        <w:lastRenderedPageBreak/>
        <w:t>Abbreviations:</w:t>
      </w:r>
    </w:p>
    <w:p w14:paraId="1CD3C9CD" w14:textId="77777777" w:rsidR="002D2B86" w:rsidRPr="00465178" w:rsidRDefault="002D2B86">
      <w:pPr>
        <w:pStyle w:val="BodyTextIndent2"/>
        <w:tabs>
          <w:tab w:val="left" w:pos="1440"/>
        </w:tabs>
        <w:ind w:left="0"/>
        <w:rPr>
          <w:rFonts w:ascii="Garamond" w:hAnsi="Garamond"/>
          <w:szCs w:val="24"/>
          <w:u w:val="none"/>
        </w:rPr>
      </w:pPr>
    </w:p>
    <w:p w14:paraId="486ECFA0" w14:textId="77777777" w:rsidR="009E365C" w:rsidRDefault="009E365C">
      <w:pPr>
        <w:pStyle w:val="BodyTextIndent2"/>
        <w:tabs>
          <w:tab w:val="left" w:pos="1440"/>
        </w:tabs>
        <w:ind w:left="0"/>
        <w:rPr>
          <w:rFonts w:ascii="Garamond" w:hAnsi="Garamond"/>
          <w:szCs w:val="24"/>
          <w:u w:val="none"/>
        </w:rPr>
      </w:pPr>
    </w:p>
    <w:p w14:paraId="03F17FB7" w14:textId="716846BE"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ARM</w:t>
      </w:r>
      <w:r w:rsidRPr="00465178">
        <w:rPr>
          <w:rFonts w:ascii="Garamond" w:hAnsi="Garamond"/>
          <w:szCs w:val="24"/>
          <w:u w:val="none"/>
        </w:rPr>
        <w:tab/>
        <w:t>Administrative Rules of Montana</w:t>
      </w:r>
    </w:p>
    <w:p w14:paraId="0F461F21"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BACT</w:t>
      </w:r>
      <w:r w:rsidRPr="00465178">
        <w:rPr>
          <w:rFonts w:ascii="Garamond" w:hAnsi="Garamond"/>
          <w:szCs w:val="24"/>
          <w:u w:val="none"/>
        </w:rPr>
        <w:tab/>
        <w:t>Best Available Control Technology</w:t>
      </w:r>
    </w:p>
    <w:p w14:paraId="45EFDC75" w14:textId="335C3E25" w:rsidR="00A61411" w:rsidRDefault="00A61411">
      <w:pPr>
        <w:pStyle w:val="BodyTextIndent2"/>
        <w:tabs>
          <w:tab w:val="left" w:pos="1440"/>
        </w:tabs>
        <w:ind w:left="0"/>
        <w:rPr>
          <w:rFonts w:ascii="Garamond" w:hAnsi="Garamond"/>
          <w:szCs w:val="24"/>
          <w:u w:val="none"/>
        </w:rPr>
      </w:pPr>
      <w:r>
        <w:rPr>
          <w:rFonts w:ascii="Garamond" w:hAnsi="Garamond"/>
          <w:szCs w:val="24"/>
          <w:u w:val="none"/>
        </w:rPr>
        <w:t xml:space="preserve">Bhp </w:t>
      </w:r>
      <w:r>
        <w:rPr>
          <w:rFonts w:ascii="Garamond" w:hAnsi="Garamond"/>
          <w:szCs w:val="24"/>
          <w:u w:val="none"/>
        </w:rPr>
        <w:tab/>
        <w:t>Brake horsepower</w:t>
      </w:r>
    </w:p>
    <w:p w14:paraId="1776935E" w14:textId="77777777" w:rsidR="00A61411" w:rsidRPr="00465178" w:rsidRDefault="00A61411" w:rsidP="00A61411">
      <w:pPr>
        <w:pStyle w:val="BodyTextIndent2"/>
        <w:tabs>
          <w:tab w:val="left" w:pos="1440"/>
        </w:tabs>
        <w:ind w:left="0"/>
        <w:rPr>
          <w:rFonts w:ascii="Garamond" w:hAnsi="Garamond"/>
          <w:szCs w:val="24"/>
          <w:u w:val="none"/>
        </w:rPr>
      </w:pPr>
      <w:r w:rsidRPr="00465178">
        <w:rPr>
          <w:rFonts w:ascii="Garamond" w:hAnsi="Garamond"/>
          <w:szCs w:val="24"/>
          <w:u w:val="none"/>
        </w:rPr>
        <w:t>BTU</w:t>
      </w:r>
      <w:r w:rsidRPr="00465178">
        <w:rPr>
          <w:rFonts w:ascii="Garamond" w:hAnsi="Garamond"/>
          <w:szCs w:val="24"/>
          <w:u w:val="none"/>
        </w:rPr>
        <w:tab/>
        <w:t>British Thermal Unit</w:t>
      </w:r>
    </w:p>
    <w:p w14:paraId="5B5E762C" w14:textId="687BCABB" w:rsidR="00A61411" w:rsidRPr="00465178" w:rsidRDefault="00A61411">
      <w:pPr>
        <w:pStyle w:val="BodyTextIndent2"/>
        <w:tabs>
          <w:tab w:val="left" w:pos="1440"/>
        </w:tabs>
        <w:ind w:left="0"/>
        <w:rPr>
          <w:rFonts w:ascii="Garamond" w:hAnsi="Garamond"/>
          <w:szCs w:val="24"/>
          <w:u w:val="none"/>
        </w:rPr>
      </w:pPr>
      <w:r>
        <w:rPr>
          <w:rFonts w:ascii="Garamond" w:hAnsi="Garamond"/>
          <w:szCs w:val="24"/>
          <w:u w:val="none"/>
        </w:rPr>
        <w:t>CAM</w:t>
      </w:r>
      <w:r>
        <w:rPr>
          <w:rFonts w:ascii="Garamond" w:hAnsi="Garamond"/>
          <w:szCs w:val="24"/>
          <w:u w:val="none"/>
        </w:rPr>
        <w:tab/>
        <w:t>Compliance assurance monitoring</w:t>
      </w:r>
    </w:p>
    <w:p w14:paraId="01AF768B"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CFR</w:t>
      </w:r>
      <w:r w:rsidRPr="00465178">
        <w:rPr>
          <w:rFonts w:ascii="Garamond" w:hAnsi="Garamond"/>
          <w:szCs w:val="24"/>
          <w:u w:val="none"/>
        </w:rPr>
        <w:tab/>
        <w:t>Code of Federal Regulations</w:t>
      </w:r>
    </w:p>
    <w:p w14:paraId="1F567797" w14:textId="66661EA4" w:rsidR="00E90CED" w:rsidRDefault="00E90CED">
      <w:pPr>
        <w:pStyle w:val="BodyTextIndent2"/>
        <w:tabs>
          <w:tab w:val="left" w:pos="1440"/>
        </w:tabs>
        <w:ind w:left="0"/>
        <w:rPr>
          <w:rFonts w:ascii="Garamond" w:hAnsi="Garamond"/>
          <w:szCs w:val="24"/>
          <w:u w:val="none"/>
        </w:rPr>
      </w:pPr>
      <w:r>
        <w:rPr>
          <w:rFonts w:ascii="Garamond" w:hAnsi="Garamond"/>
          <w:szCs w:val="24"/>
          <w:u w:val="none"/>
        </w:rPr>
        <w:t>CH</w:t>
      </w:r>
      <w:r w:rsidRPr="00E90CED">
        <w:rPr>
          <w:rFonts w:ascii="Garamond" w:hAnsi="Garamond"/>
          <w:szCs w:val="24"/>
          <w:u w:val="none"/>
          <w:vertAlign w:val="subscript"/>
        </w:rPr>
        <w:t>4</w:t>
      </w:r>
      <w:r>
        <w:rPr>
          <w:rFonts w:ascii="Garamond" w:hAnsi="Garamond"/>
          <w:szCs w:val="24"/>
          <w:u w:val="none"/>
        </w:rPr>
        <w:tab/>
        <w:t>Methane</w:t>
      </w:r>
    </w:p>
    <w:p w14:paraId="35140091" w14:textId="71208762" w:rsidR="00E90CED" w:rsidRPr="00465178" w:rsidRDefault="00E90CED">
      <w:pPr>
        <w:pStyle w:val="BodyTextIndent2"/>
        <w:tabs>
          <w:tab w:val="left" w:pos="1440"/>
        </w:tabs>
        <w:ind w:left="0"/>
        <w:rPr>
          <w:rFonts w:ascii="Garamond" w:hAnsi="Garamond"/>
          <w:szCs w:val="24"/>
          <w:u w:val="none"/>
        </w:rPr>
      </w:pPr>
      <w:r>
        <w:rPr>
          <w:rFonts w:ascii="Garamond" w:hAnsi="Garamond"/>
          <w:szCs w:val="24"/>
          <w:u w:val="none"/>
        </w:rPr>
        <w:t>CI</w:t>
      </w:r>
      <w:r>
        <w:rPr>
          <w:rFonts w:ascii="Garamond" w:hAnsi="Garamond"/>
          <w:szCs w:val="24"/>
          <w:u w:val="none"/>
        </w:rPr>
        <w:tab/>
        <w:t>Compression Ignition</w:t>
      </w:r>
    </w:p>
    <w:p w14:paraId="43635E7B"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CO</w:t>
      </w:r>
      <w:r w:rsidRPr="00465178">
        <w:rPr>
          <w:rFonts w:ascii="Garamond" w:hAnsi="Garamond"/>
          <w:szCs w:val="24"/>
          <w:u w:val="none"/>
        </w:rPr>
        <w:tab/>
        <w:t>carbon monoxide</w:t>
      </w:r>
    </w:p>
    <w:p w14:paraId="1B898F47" w14:textId="1D573AFB" w:rsidR="00E90CED" w:rsidRDefault="00E90CED">
      <w:pPr>
        <w:pStyle w:val="BodyTextIndent2"/>
        <w:tabs>
          <w:tab w:val="left" w:pos="1440"/>
        </w:tabs>
        <w:ind w:left="0"/>
        <w:rPr>
          <w:rFonts w:ascii="Garamond" w:hAnsi="Garamond"/>
          <w:szCs w:val="24"/>
          <w:u w:val="none"/>
        </w:rPr>
      </w:pPr>
      <w:r>
        <w:rPr>
          <w:rFonts w:ascii="Garamond" w:hAnsi="Garamond"/>
          <w:szCs w:val="24"/>
          <w:u w:val="none"/>
        </w:rPr>
        <w:t>CO</w:t>
      </w:r>
      <w:r w:rsidRPr="00E90CED">
        <w:rPr>
          <w:rFonts w:ascii="Garamond" w:hAnsi="Garamond"/>
          <w:szCs w:val="24"/>
          <w:u w:val="none"/>
          <w:vertAlign w:val="subscript"/>
        </w:rPr>
        <w:t>2</w:t>
      </w:r>
      <w:r>
        <w:rPr>
          <w:rFonts w:ascii="Garamond" w:hAnsi="Garamond"/>
          <w:szCs w:val="24"/>
          <w:u w:val="none"/>
        </w:rPr>
        <w:tab/>
        <w:t>Carbon Dioxide</w:t>
      </w:r>
    </w:p>
    <w:p w14:paraId="294E228F" w14:textId="3B594A2F" w:rsidR="00E90CED" w:rsidRPr="00465178" w:rsidRDefault="00E90CED">
      <w:pPr>
        <w:pStyle w:val="BodyTextIndent2"/>
        <w:tabs>
          <w:tab w:val="left" w:pos="1440"/>
        </w:tabs>
        <w:ind w:left="0"/>
        <w:rPr>
          <w:rFonts w:ascii="Garamond" w:hAnsi="Garamond"/>
          <w:szCs w:val="24"/>
          <w:u w:val="none"/>
        </w:rPr>
      </w:pPr>
      <w:r>
        <w:rPr>
          <w:rFonts w:ascii="Garamond" w:hAnsi="Garamond"/>
          <w:szCs w:val="24"/>
          <w:u w:val="none"/>
        </w:rPr>
        <w:t>CO</w:t>
      </w:r>
      <w:r w:rsidRPr="00E90CED">
        <w:rPr>
          <w:rFonts w:ascii="Garamond" w:hAnsi="Garamond"/>
          <w:szCs w:val="24"/>
          <w:u w:val="none"/>
          <w:vertAlign w:val="subscript"/>
        </w:rPr>
        <w:t>2</w:t>
      </w:r>
      <w:r>
        <w:rPr>
          <w:rFonts w:ascii="Garamond" w:hAnsi="Garamond"/>
          <w:szCs w:val="24"/>
          <w:u w:val="none"/>
        </w:rPr>
        <w:t>e</w:t>
      </w:r>
      <w:r>
        <w:rPr>
          <w:rFonts w:ascii="Garamond" w:hAnsi="Garamond"/>
          <w:szCs w:val="24"/>
          <w:u w:val="none"/>
        </w:rPr>
        <w:tab/>
        <w:t>Carbon Dioxide Equivalent</w:t>
      </w:r>
    </w:p>
    <w:p w14:paraId="562C6010"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DEQ</w:t>
      </w:r>
      <w:r w:rsidRPr="00465178">
        <w:rPr>
          <w:rFonts w:ascii="Garamond" w:hAnsi="Garamond"/>
          <w:szCs w:val="24"/>
          <w:u w:val="none"/>
        </w:rPr>
        <w:tab/>
        <w:t>Department of Environmental Quality</w:t>
      </w:r>
    </w:p>
    <w:p w14:paraId="7F6E2C50"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dscf</w:t>
      </w:r>
      <w:r w:rsidRPr="00465178">
        <w:rPr>
          <w:rFonts w:ascii="Garamond" w:hAnsi="Garamond"/>
          <w:szCs w:val="24"/>
          <w:u w:val="none"/>
        </w:rPr>
        <w:tab/>
        <w:t>dry standard cubic foot</w:t>
      </w:r>
    </w:p>
    <w:p w14:paraId="40A6E57C"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dscfm</w:t>
      </w:r>
      <w:r w:rsidRPr="00465178">
        <w:rPr>
          <w:rFonts w:ascii="Garamond" w:hAnsi="Garamond"/>
          <w:szCs w:val="24"/>
          <w:u w:val="none"/>
        </w:rPr>
        <w:tab/>
        <w:t>dry standard cubic foot per minute</w:t>
      </w:r>
    </w:p>
    <w:p w14:paraId="5DBE9997"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EEAP</w:t>
      </w:r>
      <w:r w:rsidRPr="00465178">
        <w:rPr>
          <w:rFonts w:ascii="Garamond" w:hAnsi="Garamond"/>
          <w:szCs w:val="24"/>
          <w:u w:val="none"/>
        </w:rPr>
        <w:tab/>
        <w:t>Emergency Episode Action Plan</w:t>
      </w:r>
    </w:p>
    <w:p w14:paraId="741723FF"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EPA</w:t>
      </w:r>
      <w:r w:rsidRPr="00465178">
        <w:rPr>
          <w:rFonts w:ascii="Garamond" w:hAnsi="Garamond"/>
          <w:szCs w:val="24"/>
          <w:u w:val="none"/>
        </w:rPr>
        <w:tab/>
        <w:t>U.S. Environmental Protection Agency</w:t>
      </w:r>
    </w:p>
    <w:p w14:paraId="36CCEE4A"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EPA Method</w:t>
      </w:r>
      <w:r w:rsidRPr="00465178">
        <w:rPr>
          <w:rFonts w:ascii="Garamond" w:hAnsi="Garamond"/>
          <w:szCs w:val="24"/>
          <w:u w:val="none"/>
        </w:rPr>
        <w:tab/>
        <w:t>Test methods contained in 40 CFR 60, Appendix A</w:t>
      </w:r>
    </w:p>
    <w:p w14:paraId="6EDE6213"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EU</w:t>
      </w:r>
      <w:r w:rsidRPr="00465178">
        <w:rPr>
          <w:rFonts w:ascii="Garamond" w:hAnsi="Garamond"/>
          <w:szCs w:val="24"/>
          <w:u w:val="none"/>
        </w:rPr>
        <w:tab/>
        <w:t>emissions unit</w:t>
      </w:r>
    </w:p>
    <w:p w14:paraId="646560E5"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FCAA</w:t>
      </w:r>
      <w:r w:rsidRPr="00465178">
        <w:rPr>
          <w:rFonts w:ascii="Garamond" w:hAnsi="Garamond"/>
          <w:szCs w:val="24"/>
          <w:u w:val="none"/>
        </w:rPr>
        <w:tab/>
        <w:t>Federal Clean Air Act</w:t>
      </w:r>
    </w:p>
    <w:p w14:paraId="204323E9"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gr</w:t>
      </w:r>
      <w:r w:rsidRPr="00465178">
        <w:rPr>
          <w:rFonts w:ascii="Garamond" w:hAnsi="Garamond"/>
          <w:szCs w:val="24"/>
          <w:u w:val="none"/>
        </w:rPr>
        <w:tab/>
        <w:t>grains</w:t>
      </w:r>
    </w:p>
    <w:p w14:paraId="4AC558A4"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HAP</w:t>
      </w:r>
      <w:r w:rsidRPr="00465178">
        <w:rPr>
          <w:rFonts w:ascii="Garamond" w:hAnsi="Garamond"/>
          <w:szCs w:val="24"/>
          <w:u w:val="none"/>
        </w:rPr>
        <w:tab/>
        <w:t>hazardous air pollutant</w:t>
      </w:r>
    </w:p>
    <w:p w14:paraId="0FE671DC"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IEU</w:t>
      </w:r>
      <w:r w:rsidRPr="00465178">
        <w:rPr>
          <w:rFonts w:ascii="Garamond" w:hAnsi="Garamond"/>
          <w:szCs w:val="24"/>
          <w:u w:val="none"/>
        </w:rPr>
        <w:tab/>
        <w:t>insignificant emissions unit</w:t>
      </w:r>
    </w:p>
    <w:p w14:paraId="703BF314" w14:textId="16DB6BB1" w:rsidR="00880041" w:rsidRDefault="00880041">
      <w:pPr>
        <w:pStyle w:val="BodyTextIndent2"/>
        <w:tabs>
          <w:tab w:val="left" w:pos="1440"/>
        </w:tabs>
        <w:ind w:left="0"/>
        <w:rPr>
          <w:rFonts w:ascii="Garamond" w:hAnsi="Garamond"/>
          <w:szCs w:val="24"/>
          <w:u w:val="none"/>
        </w:rPr>
      </w:pPr>
      <w:r>
        <w:rPr>
          <w:rFonts w:ascii="Garamond" w:hAnsi="Garamond"/>
          <w:szCs w:val="24"/>
          <w:u w:val="none"/>
        </w:rPr>
        <w:t>MAQP</w:t>
      </w:r>
      <w:r>
        <w:rPr>
          <w:rFonts w:ascii="Garamond" w:hAnsi="Garamond"/>
          <w:szCs w:val="24"/>
          <w:u w:val="none"/>
        </w:rPr>
        <w:tab/>
        <w:t>Montana Air Quality Permit</w:t>
      </w:r>
    </w:p>
    <w:p w14:paraId="62ACC5DD" w14:textId="3247E27D" w:rsidR="00880041" w:rsidRDefault="00880041">
      <w:pPr>
        <w:pStyle w:val="BodyTextIndent2"/>
        <w:tabs>
          <w:tab w:val="left" w:pos="1440"/>
        </w:tabs>
        <w:ind w:left="0"/>
        <w:rPr>
          <w:rFonts w:ascii="Garamond" w:hAnsi="Garamond"/>
          <w:szCs w:val="24"/>
          <w:u w:val="none"/>
        </w:rPr>
      </w:pPr>
      <w:r>
        <w:rPr>
          <w:rFonts w:ascii="Garamond" w:hAnsi="Garamond"/>
          <w:szCs w:val="24"/>
          <w:u w:val="none"/>
        </w:rPr>
        <w:t>MACT</w:t>
      </w:r>
      <w:r>
        <w:rPr>
          <w:rFonts w:ascii="Garamond" w:hAnsi="Garamond"/>
          <w:szCs w:val="24"/>
          <w:u w:val="none"/>
        </w:rPr>
        <w:tab/>
        <w:t>Maximum Achievable Control Technology</w:t>
      </w:r>
    </w:p>
    <w:p w14:paraId="10379B31" w14:textId="3289F30A" w:rsidR="00880041" w:rsidRPr="00465178" w:rsidRDefault="00880041">
      <w:pPr>
        <w:pStyle w:val="BodyTextIndent2"/>
        <w:tabs>
          <w:tab w:val="left" w:pos="1440"/>
        </w:tabs>
        <w:ind w:left="0"/>
        <w:rPr>
          <w:rFonts w:ascii="Garamond" w:hAnsi="Garamond"/>
          <w:szCs w:val="24"/>
          <w:u w:val="none"/>
        </w:rPr>
      </w:pPr>
      <w:r>
        <w:rPr>
          <w:rFonts w:ascii="Garamond" w:hAnsi="Garamond"/>
          <w:szCs w:val="24"/>
          <w:u w:val="none"/>
        </w:rPr>
        <w:t>MAAQS</w:t>
      </w:r>
      <w:r>
        <w:rPr>
          <w:rFonts w:ascii="Garamond" w:hAnsi="Garamond"/>
          <w:szCs w:val="24"/>
          <w:u w:val="none"/>
        </w:rPr>
        <w:tab/>
        <w:t>Montana Ambient Air Quality Standards</w:t>
      </w:r>
    </w:p>
    <w:p w14:paraId="2E17D6BD"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Method 5</w:t>
      </w:r>
      <w:r w:rsidRPr="00465178">
        <w:rPr>
          <w:rFonts w:ascii="Garamond" w:hAnsi="Garamond"/>
          <w:szCs w:val="24"/>
          <w:u w:val="none"/>
        </w:rPr>
        <w:tab/>
        <w:t>40 CFR 60, Appendix A, Method 5</w:t>
      </w:r>
    </w:p>
    <w:p w14:paraId="6395D059"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Method 9</w:t>
      </w:r>
      <w:r w:rsidRPr="00465178">
        <w:rPr>
          <w:rFonts w:ascii="Garamond" w:hAnsi="Garamond"/>
          <w:szCs w:val="24"/>
          <w:u w:val="none"/>
        </w:rPr>
        <w:tab/>
        <w:t>40 CFR 60, Appendix A, Method 9</w:t>
      </w:r>
    </w:p>
    <w:p w14:paraId="542BCF88"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MMBTU</w:t>
      </w:r>
      <w:r w:rsidRPr="00465178">
        <w:rPr>
          <w:rFonts w:ascii="Garamond" w:hAnsi="Garamond"/>
          <w:szCs w:val="24"/>
          <w:u w:val="none"/>
        </w:rPr>
        <w:tab/>
        <w:t>million British Thermal Units</w:t>
      </w:r>
    </w:p>
    <w:p w14:paraId="38625A2E" w14:textId="140BCE2D" w:rsidR="00CB71AA" w:rsidRDefault="00CB71AA">
      <w:pPr>
        <w:pStyle w:val="BodyTextIndent2"/>
        <w:tabs>
          <w:tab w:val="left" w:pos="1440"/>
        </w:tabs>
        <w:ind w:left="0"/>
        <w:rPr>
          <w:rFonts w:ascii="Garamond" w:hAnsi="Garamond"/>
          <w:szCs w:val="24"/>
          <w:u w:val="none"/>
        </w:rPr>
      </w:pPr>
      <w:r>
        <w:rPr>
          <w:rFonts w:ascii="Garamond" w:hAnsi="Garamond"/>
          <w:szCs w:val="24"/>
          <w:u w:val="none"/>
        </w:rPr>
        <w:t>MW</w:t>
      </w:r>
      <w:r>
        <w:rPr>
          <w:rFonts w:ascii="Garamond" w:hAnsi="Garamond"/>
          <w:szCs w:val="24"/>
          <w:u w:val="none"/>
        </w:rPr>
        <w:tab/>
        <w:t>Megawatt</w:t>
      </w:r>
    </w:p>
    <w:p w14:paraId="7ACD5647" w14:textId="3B25EFD8" w:rsidR="00CB71AA" w:rsidRDefault="00CB71AA">
      <w:pPr>
        <w:pStyle w:val="BodyTextIndent2"/>
        <w:tabs>
          <w:tab w:val="left" w:pos="1440"/>
        </w:tabs>
        <w:ind w:left="0"/>
        <w:rPr>
          <w:rFonts w:ascii="Garamond" w:hAnsi="Garamond"/>
          <w:szCs w:val="24"/>
          <w:u w:val="none"/>
        </w:rPr>
      </w:pPr>
      <w:r>
        <w:rPr>
          <w:rFonts w:ascii="Garamond" w:hAnsi="Garamond"/>
          <w:szCs w:val="24"/>
          <w:u w:val="none"/>
        </w:rPr>
        <w:t>MWe</w:t>
      </w:r>
      <w:r>
        <w:rPr>
          <w:rFonts w:ascii="Garamond" w:hAnsi="Garamond"/>
          <w:szCs w:val="24"/>
          <w:u w:val="none"/>
        </w:rPr>
        <w:tab/>
        <w:t>Megawatt-hours</w:t>
      </w:r>
    </w:p>
    <w:p w14:paraId="750E9BFD" w14:textId="29DA9A36" w:rsidR="00CB71AA" w:rsidRDefault="00CB71AA">
      <w:pPr>
        <w:pStyle w:val="BodyTextIndent2"/>
        <w:tabs>
          <w:tab w:val="left" w:pos="1440"/>
        </w:tabs>
        <w:ind w:left="0"/>
        <w:rPr>
          <w:rFonts w:ascii="Garamond" w:hAnsi="Garamond"/>
          <w:szCs w:val="24"/>
          <w:u w:val="none"/>
        </w:rPr>
      </w:pPr>
      <w:r>
        <w:rPr>
          <w:rFonts w:ascii="Garamond" w:hAnsi="Garamond"/>
          <w:szCs w:val="24"/>
          <w:u w:val="none"/>
        </w:rPr>
        <w:t>NG</w:t>
      </w:r>
      <w:r>
        <w:rPr>
          <w:rFonts w:ascii="Garamond" w:hAnsi="Garamond"/>
          <w:szCs w:val="24"/>
          <w:u w:val="none"/>
        </w:rPr>
        <w:tab/>
        <w:t>natural as</w:t>
      </w:r>
    </w:p>
    <w:p w14:paraId="2F2906FA" w14:textId="5E83616D" w:rsidR="00CB71AA" w:rsidRDefault="00CB71AA">
      <w:pPr>
        <w:pStyle w:val="BodyTextIndent2"/>
        <w:tabs>
          <w:tab w:val="left" w:pos="1440"/>
        </w:tabs>
        <w:ind w:left="0"/>
        <w:rPr>
          <w:rFonts w:ascii="Garamond" w:hAnsi="Garamond"/>
          <w:szCs w:val="24"/>
          <w:u w:val="none"/>
        </w:rPr>
      </w:pPr>
      <w:r>
        <w:rPr>
          <w:rFonts w:ascii="Garamond" w:hAnsi="Garamond"/>
          <w:szCs w:val="24"/>
          <w:u w:val="none"/>
        </w:rPr>
        <w:t>N2O</w:t>
      </w:r>
      <w:r>
        <w:rPr>
          <w:rFonts w:ascii="Garamond" w:hAnsi="Garamond"/>
          <w:szCs w:val="24"/>
          <w:u w:val="none"/>
        </w:rPr>
        <w:tab/>
        <w:t>Nitrous oxide</w:t>
      </w:r>
    </w:p>
    <w:p w14:paraId="5E69FFDB" w14:textId="0C3E03F9" w:rsidR="00CB71AA" w:rsidRDefault="00CB71AA">
      <w:pPr>
        <w:pStyle w:val="BodyTextIndent2"/>
        <w:tabs>
          <w:tab w:val="left" w:pos="1440"/>
        </w:tabs>
        <w:ind w:left="0"/>
        <w:rPr>
          <w:rFonts w:ascii="Garamond" w:hAnsi="Garamond"/>
          <w:szCs w:val="24"/>
          <w:u w:val="none"/>
        </w:rPr>
      </w:pPr>
      <w:r>
        <w:rPr>
          <w:rFonts w:ascii="Garamond" w:hAnsi="Garamond"/>
          <w:szCs w:val="24"/>
          <w:u w:val="none"/>
        </w:rPr>
        <w:t>NAAQS</w:t>
      </w:r>
      <w:r>
        <w:rPr>
          <w:rFonts w:ascii="Garamond" w:hAnsi="Garamond"/>
          <w:szCs w:val="24"/>
          <w:u w:val="none"/>
        </w:rPr>
        <w:tab/>
        <w:t>National Ambient Air Quality Standards</w:t>
      </w:r>
    </w:p>
    <w:p w14:paraId="0DBD3195" w14:textId="03D8411B" w:rsidR="00CB71AA" w:rsidRDefault="00CB71AA">
      <w:pPr>
        <w:pStyle w:val="BodyTextIndent2"/>
        <w:tabs>
          <w:tab w:val="left" w:pos="1440"/>
        </w:tabs>
        <w:ind w:left="0"/>
        <w:rPr>
          <w:rFonts w:ascii="Garamond" w:hAnsi="Garamond"/>
          <w:szCs w:val="24"/>
          <w:u w:val="none"/>
        </w:rPr>
      </w:pPr>
      <w:r>
        <w:rPr>
          <w:rFonts w:ascii="Garamond" w:hAnsi="Garamond"/>
          <w:szCs w:val="24"/>
          <w:u w:val="none"/>
        </w:rPr>
        <w:t>NAA</w:t>
      </w:r>
      <w:r>
        <w:rPr>
          <w:rFonts w:ascii="Garamond" w:hAnsi="Garamond"/>
          <w:szCs w:val="24"/>
          <w:u w:val="none"/>
        </w:rPr>
        <w:tab/>
      </w:r>
      <w:proofErr w:type="gramStart"/>
      <w:r>
        <w:rPr>
          <w:rFonts w:ascii="Garamond" w:hAnsi="Garamond"/>
          <w:szCs w:val="24"/>
          <w:u w:val="none"/>
        </w:rPr>
        <w:t>Non-attainment</w:t>
      </w:r>
      <w:proofErr w:type="gramEnd"/>
      <w:r>
        <w:rPr>
          <w:rFonts w:ascii="Garamond" w:hAnsi="Garamond"/>
          <w:szCs w:val="24"/>
          <w:u w:val="none"/>
        </w:rPr>
        <w:t xml:space="preserve"> area</w:t>
      </w:r>
    </w:p>
    <w:p w14:paraId="15F0A97B" w14:textId="3A5F51F3" w:rsidR="00CB71AA" w:rsidRDefault="00CB71AA">
      <w:pPr>
        <w:pStyle w:val="BodyTextIndent2"/>
        <w:tabs>
          <w:tab w:val="left" w:pos="1440"/>
        </w:tabs>
        <w:ind w:left="0"/>
        <w:rPr>
          <w:rFonts w:ascii="Garamond" w:hAnsi="Garamond"/>
          <w:szCs w:val="24"/>
          <w:u w:val="none"/>
        </w:rPr>
      </w:pPr>
      <w:r>
        <w:rPr>
          <w:rFonts w:ascii="Garamond" w:hAnsi="Garamond"/>
          <w:szCs w:val="24"/>
          <w:u w:val="none"/>
        </w:rPr>
        <w:t>NESHAP</w:t>
      </w:r>
      <w:r>
        <w:rPr>
          <w:rFonts w:ascii="Garamond" w:hAnsi="Garamond"/>
          <w:szCs w:val="24"/>
          <w:u w:val="none"/>
        </w:rPr>
        <w:tab/>
        <w:t>National Emission Standards for Hazardous Air Pollutants</w:t>
      </w:r>
    </w:p>
    <w:p w14:paraId="54CC982B" w14:textId="47F68F26" w:rsidR="00CB71AA" w:rsidRPr="00465178" w:rsidRDefault="00CB71AA">
      <w:pPr>
        <w:pStyle w:val="BodyTextIndent2"/>
        <w:tabs>
          <w:tab w:val="left" w:pos="1440"/>
        </w:tabs>
        <w:ind w:left="0"/>
        <w:rPr>
          <w:rFonts w:ascii="Garamond" w:hAnsi="Garamond"/>
          <w:szCs w:val="24"/>
          <w:u w:val="none"/>
        </w:rPr>
      </w:pPr>
      <w:r>
        <w:rPr>
          <w:rFonts w:ascii="Garamond" w:hAnsi="Garamond"/>
          <w:szCs w:val="24"/>
          <w:u w:val="none"/>
        </w:rPr>
        <w:t>NWE</w:t>
      </w:r>
      <w:r>
        <w:rPr>
          <w:rFonts w:ascii="Garamond" w:hAnsi="Garamond"/>
          <w:szCs w:val="24"/>
          <w:u w:val="none"/>
        </w:rPr>
        <w:tab/>
        <w:t>NorthWestern Energy</w:t>
      </w:r>
    </w:p>
    <w:p w14:paraId="2FC57956"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NOx</w:t>
      </w:r>
      <w:r w:rsidRPr="00465178">
        <w:rPr>
          <w:rFonts w:ascii="Garamond" w:hAnsi="Garamond"/>
          <w:szCs w:val="24"/>
          <w:u w:val="none"/>
        </w:rPr>
        <w:tab/>
        <w:t>oxides of nitrogen</w:t>
      </w:r>
    </w:p>
    <w:p w14:paraId="45CCA56B"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NO</w:t>
      </w:r>
      <w:r w:rsidRPr="00465178">
        <w:rPr>
          <w:rFonts w:ascii="Garamond" w:hAnsi="Garamond"/>
          <w:szCs w:val="24"/>
          <w:u w:val="none"/>
          <w:vertAlign w:val="subscript"/>
        </w:rPr>
        <w:t>2</w:t>
      </w:r>
      <w:r w:rsidRPr="00465178">
        <w:rPr>
          <w:rFonts w:ascii="Garamond" w:hAnsi="Garamond"/>
          <w:szCs w:val="24"/>
          <w:u w:val="none"/>
          <w:vertAlign w:val="subscript"/>
        </w:rPr>
        <w:tab/>
      </w:r>
      <w:r w:rsidRPr="00465178">
        <w:rPr>
          <w:rFonts w:ascii="Garamond" w:hAnsi="Garamond"/>
          <w:szCs w:val="24"/>
          <w:u w:val="none"/>
        </w:rPr>
        <w:t>nitrogen dioxide</w:t>
      </w:r>
    </w:p>
    <w:p w14:paraId="56F2D728"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O</w:t>
      </w:r>
      <w:r w:rsidRPr="00465178">
        <w:rPr>
          <w:rFonts w:ascii="Garamond" w:hAnsi="Garamond"/>
          <w:szCs w:val="24"/>
          <w:u w:val="none"/>
          <w:vertAlign w:val="subscript"/>
        </w:rPr>
        <w:t>2</w:t>
      </w:r>
      <w:r w:rsidRPr="00465178">
        <w:rPr>
          <w:rFonts w:ascii="Garamond" w:hAnsi="Garamond"/>
          <w:szCs w:val="24"/>
          <w:u w:val="none"/>
        </w:rPr>
        <w:tab/>
        <w:t>oxygen</w:t>
      </w:r>
    </w:p>
    <w:p w14:paraId="3D34F8D7"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Pb</w:t>
      </w:r>
      <w:r w:rsidRPr="00465178">
        <w:rPr>
          <w:rFonts w:ascii="Garamond" w:hAnsi="Garamond"/>
          <w:szCs w:val="24"/>
          <w:u w:val="none"/>
        </w:rPr>
        <w:tab/>
        <w:t>lead</w:t>
      </w:r>
    </w:p>
    <w:p w14:paraId="343B2BBE"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PM</w:t>
      </w:r>
      <w:r w:rsidRPr="00465178">
        <w:rPr>
          <w:rFonts w:ascii="Garamond" w:hAnsi="Garamond"/>
          <w:szCs w:val="24"/>
          <w:u w:val="none"/>
        </w:rPr>
        <w:tab/>
        <w:t>particulate matter</w:t>
      </w:r>
    </w:p>
    <w:p w14:paraId="5D09F77B"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PM10</w:t>
      </w:r>
      <w:r w:rsidRPr="00465178">
        <w:rPr>
          <w:rFonts w:ascii="Garamond" w:hAnsi="Garamond"/>
          <w:szCs w:val="24"/>
          <w:u w:val="none"/>
        </w:rPr>
        <w:tab/>
        <w:t>particulate matter less than 10 microns in size</w:t>
      </w:r>
    </w:p>
    <w:p w14:paraId="6B626977" w14:textId="59857265" w:rsidR="00CB71AA" w:rsidRDefault="00CB71AA">
      <w:pPr>
        <w:pStyle w:val="BodyTextIndent2"/>
        <w:tabs>
          <w:tab w:val="left" w:pos="1440"/>
        </w:tabs>
        <w:ind w:left="0"/>
        <w:rPr>
          <w:rFonts w:ascii="Garamond" w:hAnsi="Garamond"/>
          <w:szCs w:val="24"/>
          <w:u w:val="none"/>
        </w:rPr>
      </w:pPr>
      <w:r>
        <w:rPr>
          <w:rFonts w:ascii="Garamond" w:hAnsi="Garamond"/>
          <w:szCs w:val="24"/>
          <w:u w:val="none"/>
        </w:rPr>
        <w:t>PSD</w:t>
      </w:r>
      <w:r>
        <w:rPr>
          <w:rFonts w:ascii="Garamond" w:hAnsi="Garamond"/>
          <w:szCs w:val="24"/>
          <w:u w:val="none"/>
        </w:rPr>
        <w:tab/>
        <w:t xml:space="preserve">Prevention of Significant </w:t>
      </w:r>
      <w:r w:rsidR="00401AC9">
        <w:rPr>
          <w:rFonts w:ascii="Garamond" w:hAnsi="Garamond"/>
          <w:szCs w:val="24"/>
          <w:u w:val="none"/>
        </w:rPr>
        <w:t>Deterioration</w:t>
      </w:r>
    </w:p>
    <w:p w14:paraId="3E1DBE42" w14:textId="4BF81ECF" w:rsidR="00852886" w:rsidRDefault="00852886">
      <w:pPr>
        <w:pStyle w:val="BodyTextIndent2"/>
        <w:tabs>
          <w:tab w:val="left" w:pos="1440"/>
        </w:tabs>
        <w:ind w:left="0"/>
        <w:rPr>
          <w:rFonts w:ascii="Garamond" w:hAnsi="Garamond"/>
          <w:szCs w:val="24"/>
          <w:u w:val="none"/>
        </w:rPr>
      </w:pPr>
      <w:r w:rsidRPr="00465178">
        <w:rPr>
          <w:rFonts w:ascii="Garamond" w:hAnsi="Garamond"/>
          <w:szCs w:val="24"/>
          <w:u w:val="none"/>
        </w:rPr>
        <w:t>psi</w:t>
      </w:r>
      <w:r w:rsidRPr="00465178">
        <w:rPr>
          <w:rFonts w:ascii="Garamond" w:hAnsi="Garamond"/>
          <w:szCs w:val="24"/>
          <w:u w:val="none"/>
        </w:rPr>
        <w:tab/>
        <w:t>pounds per square inch</w:t>
      </w:r>
    </w:p>
    <w:p w14:paraId="1D964DE7" w14:textId="4C704D3F" w:rsidR="00CB71AA" w:rsidRDefault="00CB71AA">
      <w:pPr>
        <w:pStyle w:val="BodyTextIndent2"/>
        <w:tabs>
          <w:tab w:val="left" w:pos="1440"/>
        </w:tabs>
        <w:ind w:left="0"/>
        <w:rPr>
          <w:rFonts w:ascii="Garamond" w:hAnsi="Garamond"/>
          <w:szCs w:val="24"/>
          <w:u w:val="none"/>
        </w:rPr>
      </w:pPr>
      <w:r>
        <w:rPr>
          <w:rFonts w:ascii="Garamond" w:hAnsi="Garamond"/>
          <w:szCs w:val="24"/>
          <w:u w:val="none"/>
        </w:rPr>
        <w:t>PTE</w:t>
      </w:r>
      <w:r>
        <w:rPr>
          <w:rFonts w:ascii="Garamond" w:hAnsi="Garamond"/>
          <w:szCs w:val="24"/>
          <w:u w:val="none"/>
        </w:rPr>
        <w:tab/>
        <w:t>Potential to Emit</w:t>
      </w:r>
    </w:p>
    <w:p w14:paraId="1F4EDEBF" w14:textId="49AA6AEB" w:rsidR="00CB71AA" w:rsidRDefault="00CB71AA">
      <w:pPr>
        <w:pStyle w:val="BodyTextIndent2"/>
        <w:tabs>
          <w:tab w:val="left" w:pos="1440"/>
        </w:tabs>
        <w:ind w:left="0"/>
        <w:rPr>
          <w:rFonts w:ascii="Garamond" w:hAnsi="Garamond"/>
          <w:szCs w:val="24"/>
          <w:u w:val="none"/>
        </w:rPr>
      </w:pPr>
      <w:r>
        <w:rPr>
          <w:rFonts w:ascii="Garamond" w:hAnsi="Garamond"/>
          <w:szCs w:val="24"/>
          <w:u w:val="none"/>
        </w:rPr>
        <w:t>RICE</w:t>
      </w:r>
      <w:r>
        <w:rPr>
          <w:rFonts w:ascii="Garamond" w:hAnsi="Garamond"/>
          <w:szCs w:val="24"/>
          <w:u w:val="none"/>
        </w:rPr>
        <w:tab/>
        <w:t>Reciprocating Internal Combustion Engine</w:t>
      </w:r>
    </w:p>
    <w:p w14:paraId="4DB7A231"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scf</w:t>
      </w:r>
      <w:r w:rsidRPr="00465178">
        <w:rPr>
          <w:rFonts w:ascii="Garamond" w:hAnsi="Garamond"/>
          <w:szCs w:val="24"/>
          <w:u w:val="none"/>
        </w:rPr>
        <w:tab/>
        <w:t>standard cubic feet</w:t>
      </w:r>
    </w:p>
    <w:p w14:paraId="18D61C20"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lastRenderedPageBreak/>
        <w:t>SIC</w:t>
      </w:r>
      <w:r w:rsidRPr="00465178">
        <w:rPr>
          <w:rFonts w:ascii="Garamond" w:hAnsi="Garamond"/>
          <w:szCs w:val="24"/>
          <w:u w:val="none"/>
        </w:rPr>
        <w:tab/>
        <w:t>Source Industrial Classification</w:t>
      </w:r>
    </w:p>
    <w:p w14:paraId="6901C7CC"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SO</w:t>
      </w:r>
      <w:r w:rsidRPr="00465178">
        <w:rPr>
          <w:rFonts w:ascii="Garamond" w:hAnsi="Garamond"/>
          <w:szCs w:val="24"/>
          <w:u w:val="none"/>
          <w:vertAlign w:val="subscript"/>
        </w:rPr>
        <w:t>2</w:t>
      </w:r>
      <w:r w:rsidRPr="00465178">
        <w:rPr>
          <w:rFonts w:ascii="Garamond" w:hAnsi="Garamond"/>
          <w:szCs w:val="24"/>
          <w:u w:val="none"/>
        </w:rPr>
        <w:tab/>
        <w:t>sulfur dioxide</w:t>
      </w:r>
    </w:p>
    <w:p w14:paraId="045AC497"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SOx</w:t>
      </w:r>
      <w:r w:rsidRPr="00465178">
        <w:rPr>
          <w:rFonts w:ascii="Garamond" w:hAnsi="Garamond"/>
          <w:szCs w:val="24"/>
          <w:u w:val="none"/>
        </w:rPr>
        <w:tab/>
        <w:t>oxides of sulfur</w:t>
      </w:r>
    </w:p>
    <w:p w14:paraId="2934826A"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tpy</w:t>
      </w:r>
      <w:r w:rsidRPr="00465178">
        <w:rPr>
          <w:rFonts w:ascii="Garamond" w:hAnsi="Garamond"/>
          <w:szCs w:val="24"/>
          <w:u w:val="none"/>
        </w:rPr>
        <w:tab/>
        <w:t>tons per year</w:t>
      </w:r>
    </w:p>
    <w:p w14:paraId="5E7BE0C4"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U.S.C.</w:t>
      </w:r>
      <w:r w:rsidRPr="00465178">
        <w:rPr>
          <w:rFonts w:ascii="Garamond" w:hAnsi="Garamond"/>
          <w:szCs w:val="24"/>
          <w:u w:val="none"/>
        </w:rPr>
        <w:tab/>
        <w:t>United States Code</w:t>
      </w:r>
    </w:p>
    <w:p w14:paraId="516AAB40"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VE</w:t>
      </w:r>
      <w:r w:rsidRPr="00465178">
        <w:rPr>
          <w:rFonts w:ascii="Garamond" w:hAnsi="Garamond"/>
          <w:szCs w:val="24"/>
          <w:u w:val="none"/>
        </w:rPr>
        <w:tab/>
        <w:t>visible emissions</w:t>
      </w:r>
    </w:p>
    <w:p w14:paraId="04388D3F"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VOC</w:t>
      </w:r>
      <w:r w:rsidRPr="00465178">
        <w:rPr>
          <w:rFonts w:ascii="Garamond" w:hAnsi="Garamond"/>
          <w:szCs w:val="24"/>
          <w:u w:val="none"/>
        </w:rPr>
        <w:tab/>
        <w:t>volatile organic compound</w:t>
      </w:r>
    </w:p>
    <w:p w14:paraId="088F58F2" w14:textId="77777777" w:rsidR="002D2B86" w:rsidRPr="00465178" w:rsidRDefault="002D2B86">
      <w:pPr>
        <w:pStyle w:val="BodyTextIndent2"/>
        <w:tabs>
          <w:tab w:val="left" w:pos="1440"/>
        </w:tabs>
        <w:ind w:left="0"/>
        <w:rPr>
          <w:rFonts w:ascii="Garamond" w:hAnsi="Garamond"/>
          <w:szCs w:val="24"/>
          <w:u w:val="none"/>
        </w:rPr>
      </w:pPr>
    </w:p>
    <w:p w14:paraId="7E53F215" w14:textId="77777777" w:rsidR="002D2B86" w:rsidRPr="00465178" w:rsidRDefault="002D2B86">
      <w:pPr>
        <w:pStyle w:val="Heading1"/>
        <w:rPr>
          <w:rFonts w:ascii="Garamond" w:hAnsi="Garamond"/>
          <w:sz w:val="24"/>
          <w:szCs w:val="24"/>
        </w:rPr>
        <w:sectPr w:rsidR="002D2B86" w:rsidRPr="00465178" w:rsidSect="00420DD6">
          <w:pgSz w:w="12240" w:h="15840"/>
          <w:pgMar w:top="1152" w:right="1440" w:bottom="1008" w:left="1440" w:header="720" w:footer="720" w:gutter="0"/>
          <w:pgNumType w:start="1" w:chapStyle="1"/>
          <w:cols w:space="720"/>
        </w:sectPr>
      </w:pPr>
    </w:p>
    <w:p w14:paraId="757B1C57" w14:textId="77777777" w:rsidR="002D2B86" w:rsidRPr="00465178" w:rsidRDefault="002D2B86">
      <w:pPr>
        <w:pStyle w:val="Heading1"/>
        <w:rPr>
          <w:rFonts w:ascii="Garamond" w:hAnsi="Garamond"/>
          <w:sz w:val="24"/>
          <w:szCs w:val="24"/>
        </w:rPr>
      </w:pPr>
      <w:bookmarkStart w:id="140" w:name="_Toc468599121"/>
      <w:bookmarkStart w:id="141" w:name="_Toc215555540"/>
      <w:r w:rsidRPr="00465178">
        <w:rPr>
          <w:rFonts w:ascii="Garamond" w:hAnsi="Garamond"/>
          <w:sz w:val="24"/>
          <w:szCs w:val="24"/>
        </w:rPr>
        <w:lastRenderedPageBreak/>
        <w:t>NOTIFICATION ADDRESSES</w:t>
      </w:r>
      <w:bookmarkEnd w:id="140"/>
      <w:bookmarkEnd w:id="141"/>
    </w:p>
    <w:p w14:paraId="0EFB3A9B" w14:textId="77777777" w:rsidR="002D2B86" w:rsidRPr="00465178" w:rsidRDefault="002D2B86">
      <w:pPr>
        <w:pStyle w:val="BodyTextIndent2"/>
        <w:tabs>
          <w:tab w:val="left" w:pos="1440"/>
        </w:tabs>
        <w:ind w:left="0"/>
        <w:jc w:val="center"/>
        <w:rPr>
          <w:rFonts w:ascii="Garamond" w:hAnsi="Garamond"/>
          <w:szCs w:val="24"/>
          <w:u w:val="none"/>
        </w:rPr>
      </w:pPr>
    </w:p>
    <w:p w14:paraId="57040FAB" w14:textId="77777777" w:rsidR="002D2B86" w:rsidRPr="00465178" w:rsidRDefault="002D2B86">
      <w:pPr>
        <w:pStyle w:val="BodyTextIndent2"/>
        <w:tabs>
          <w:tab w:val="left" w:pos="1440"/>
        </w:tabs>
        <w:ind w:left="0"/>
        <w:rPr>
          <w:rFonts w:ascii="Garamond" w:hAnsi="Garamond"/>
          <w:szCs w:val="24"/>
          <w:u w:val="none"/>
        </w:rPr>
      </w:pPr>
    </w:p>
    <w:p w14:paraId="51D9F846"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Compliance Notifications:</w:t>
      </w:r>
    </w:p>
    <w:p w14:paraId="32167783" w14:textId="77777777" w:rsidR="002D2B86" w:rsidRPr="00465178" w:rsidRDefault="002D2B86">
      <w:pPr>
        <w:pStyle w:val="BodyTextIndent2"/>
        <w:tabs>
          <w:tab w:val="left" w:pos="1440"/>
        </w:tabs>
        <w:ind w:left="0"/>
        <w:rPr>
          <w:rFonts w:ascii="Garamond" w:hAnsi="Garamond"/>
          <w:szCs w:val="24"/>
          <w:u w:val="none"/>
        </w:rPr>
      </w:pPr>
    </w:p>
    <w:p w14:paraId="22F3AD84"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Montana Department of Environmental Quality</w:t>
      </w:r>
    </w:p>
    <w:p w14:paraId="79545B05" w14:textId="77777777" w:rsidR="002D2B86" w:rsidRPr="00465178" w:rsidRDefault="00E7582B">
      <w:pPr>
        <w:pStyle w:val="BodyTextIndent2"/>
        <w:tabs>
          <w:tab w:val="left" w:pos="1440"/>
        </w:tabs>
        <w:ind w:left="720"/>
        <w:rPr>
          <w:rFonts w:ascii="Garamond" w:hAnsi="Garamond"/>
          <w:szCs w:val="24"/>
          <w:u w:val="none"/>
        </w:rPr>
      </w:pPr>
      <w:r w:rsidRPr="00465178">
        <w:rPr>
          <w:rFonts w:ascii="Garamond" w:hAnsi="Garamond"/>
          <w:szCs w:val="24"/>
          <w:u w:val="none"/>
        </w:rPr>
        <w:t>Air, Energy &amp; Mining Division</w:t>
      </w:r>
    </w:p>
    <w:p w14:paraId="3434C641" w14:textId="77777777" w:rsidR="002D2B86" w:rsidRPr="00465178" w:rsidRDefault="00E7582B">
      <w:pPr>
        <w:pStyle w:val="BodyTextIndent2"/>
        <w:tabs>
          <w:tab w:val="left" w:pos="1440"/>
        </w:tabs>
        <w:ind w:left="720"/>
        <w:rPr>
          <w:rFonts w:ascii="Garamond" w:hAnsi="Garamond"/>
          <w:szCs w:val="24"/>
          <w:u w:val="none"/>
        </w:rPr>
      </w:pPr>
      <w:r w:rsidRPr="00465178">
        <w:rPr>
          <w:rFonts w:ascii="Garamond" w:hAnsi="Garamond"/>
          <w:szCs w:val="24"/>
          <w:u w:val="none"/>
        </w:rPr>
        <w:t>Air Quality</w:t>
      </w:r>
      <w:r w:rsidR="002D2B86" w:rsidRPr="00465178">
        <w:rPr>
          <w:rFonts w:ascii="Garamond" w:hAnsi="Garamond"/>
          <w:szCs w:val="24"/>
          <w:u w:val="none"/>
        </w:rPr>
        <w:t xml:space="preserve"> Bureau</w:t>
      </w:r>
    </w:p>
    <w:p w14:paraId="67A673C4"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P.O. Box 200901</w:t>
      </w:r>
    </w:p>
    <w:p w14:paraId="77B42355"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Helena, MT 59620-0901</w:t>
      </w:r>
    </w:p>
    <w:p w14:paraId="54BC5AC1" w14:textId="77777777" w:rsidR="002D2B86" w:rsidRPr="00465178" w:rsidRDefault="002D2B86">
      <w:pPr>
        <w:pStyle w:val="BodyTextIndent2"/>
        <w:tabs>
          <w:tab w:val="left" w:pos="1440"/>
        </w:tabs>
        <w:ind w:left="720"/>
        <w:rPr>
          <w:rFonts w:ascii="Garamond" w:hAnsi="Garamond"/>
          <w:szCs w:val="24"/>
          <w:u w:val="none"/>
        </w:rPr>
      </w:pPr>
    </w:p>
    <w:p w14:paraId="1573D8A3" w14:textId="77777777" w:rsidR="00273E03" w:rsidRPr="000B4750" w:rsidRDefault="00273E03" w:rsidP="00273E03">
      <w:pPr>
        <w:ind w:firstLine="720"/>
        <w:jc w:val="both"/>
        <w:rPr>
          <w:szCs w:val="24"/>
        </w:rPr>
      </w:pPr>
      <w:r w:rsidRPr="000B4750">
        <w:rPr>
          <w:szCs w:val="24"/>
        </w:rPr>
        <w:t>Enforcement and Compliance Assurance Division</w:t>
      </w:r>
    </w:p>
    <w:p w14:paraId="184AA595" w14:textId="77777777" w:rsidR="00273E03" w:rsidRPr="000B4750" w:rsidRDefault="00273E03" w:rsidP="00273E03">
      <w:pPr>
        <w:jc w:val="both"/>
        <w:rPr>
          <w:szCs w:val="24"/>
        </w:rPr>
      </w:pPr>
      <w:r w:rsidRPr="000B4750">
        <w:rPr>
          <w:szCs w:val="24"/>
        </w:rPr>
        <w:t>            Air Enforcement Branch</w:t>
      </w:r>
    </w:p>
    <w:p w14:paraId="02BEF9BC" w14:textId="77777777" w:rsidR="00273E03" w:rsidRPr="000B4750" w:rsidRDefault="00273E03" w:rsidP="00273E03">
      <w:pPr>
        <w:jc w:val="both"/>
        <w:rPr>
          <w:szCs w:val="24"/>
        </w:rPr>
      </w:pPr>
      <w:r w:rsidRPr="000B4750">
        <w:rPr>
          <w:szCs w:val="24"/>
        </w:rPr>
        <w:t>            US EPA Region VIII, Montana Office</w:t>
      </w:r>
    </w:p>
    <w:p w14:paraId="737F420A" w14:textId="77777777" w:rsidR="00273E03" w:rsidRPr="000B4750" w:rsidRDefault="00273E03" w:rsidP="00273E03">
      <w:pPr>
        <w:jc w:val="both"/>
        <w:rPr>
          <w:szCs w:val="24"/>
        </w:rPr>
      </w:pPr>
      <w:r w:rsidRPr="000B4750">
        <w:rPr>
          <w:szCs w:val="24"/>
        </w:rPr>
        <w:t>            10 West 15</w:t>
      </w:r>
      <w:r w:rsidRPr="000B4750">
        <w:rPr>
          <w:szCs w:val="24"/>
          <w:vertAlign w:val="superscript"/>
        </w:rPr>
        <w:t>th</w:t>
      </w:r>
      <w:r w:rsidRPr="000B4750">
        <w:rPr>
          <w:szCs w:val="24"/>
        </w:rPr>
        <w:t xml:space="preserve"> Street, Suite 3200</w:t>
      </w:r>
    </w:p>
    <w:p w14:paraId="741561EF" w14:textId="77777777" w:rsidR="00273E03" w:rsidRPr="000B4750" w:rsidRDefault="00273E03" w:rsidP="00273E03">
      <w:pPr>
        <w:ind w:firstLine="720"/>
        <w:jc w:val="both"/>
        <w:rPr>
          <w:szCs w:val="24"/>
        </w:rPr>
      </w:pPr>
      <w:r w:rsidRPr="000B4750">
        <w:rPr>
          <w:szCs w:val="24"/>
        </w:rPr>
        <w:t>Helena, MT 59626</w:t>
      </w:r>
    </w:p>
    <w:p w14:paraId="50BE46C2" w14:textId="77777777" w:rsidR="002D2B86" w:rsidRPr="00465178" w:rsidRDefault="002D2B86">
      <w:pPr>
        <w:pStyle w:val="BodyTextIndent2"/>
        <w:tabs>
          <w:tab w:val="left" w:pos="1440"/>
        </w:tabs>
        <w:ind w:left="0"/>
        <w:rPr>
          <w:rFonts w:ascii="Garamond" w:hAnsi="Garamond"/>
          <w:szCs w:val="24"/>
          <w:u w:val="none"/>
        </w:rPr>
      </w:pPr>
    </w:p>
    <w:p w14:paraId="2EAD585E"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Permit Modifications:</w:t>
      </w:r>
    </w:p>
    <w:p w14:paraId="4B23EA76" w14:textId="77777777" w:rsidR="002D2B86" w:rsidRPr="00465178" w:rsidRDefault="002D2B86">
      <w:pPr>
        <w:pStyle w:val="BodyTextIndent2"/>
        <w:tabs>
          <w:tab w:val="left" w:pos="1440"/>
        </w:tabs>
        <w:ind w:left="0"/>
        <w:rPr>
          <w:rFonts w:ascii="Garamond" w:hAnsi="Garamond"/>
          <w:szCs w:val="24"/>
          <w:u w:val="none"/>
        </w:rPr>
      </w:pPr>
    </w:p>
    <w:p w14:paraId="3BE68251"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Montana Department of Environmental Quality</w:t>
      </w:r>
    </w:p>
    <w:p w14:paraId="152221EA" w14:textId="77777777" w:rsidR="002D2B86" w:rsidRPr="00465178" w:rsidRDefault="00E7582B">
      <w:pPr>
        <w:pStyle w:val="BodyTextIndent2"/>
        <w:tabs>
          <w:tab w:val="left" w:pos="1440"/>
        </w:tabs>
        <w:ind w:left="720"/>
        <w:rPr>
          <w:rFonts w:ascii="Garamond" w:hAnsi="Garamond"/>
          <w:szCs w:val="24"/>
          <w:u w:val="none"/>
        </w:rPr>
      </w:pPr>
      <w:r w:rsidRPr="00465178">
        <w:rPr>
          <w:rFonts w:ascii="Garamond" w:hAnsi="Garamond"/>
          <w:szCs w:val="24"/>
          <w:u w:val="none"/>
        </w:rPr>
        <w:t>Air, Energy &amp; Mining Division</w:t>
      </w:r>
    </w:p>
    <w:p w14:paraId="597BC23B" w14:textId="77777777" w:rsidR="002D2B86" w:rsidRPr="00465178" w:rsidRDefault="00E7582B">
      <w:pPr>
        <w:pStyle w:val="BodyTextIndent2"/>
        <w:tabs>
          <w:tab w:val="left" w:pos="1440"/>
        </w:tabs>
        <w:ind w:left="720"/>
        <w:rPr>
          <w:rFonts w:ascii="Garamond" w:hAnsi="Garamond"/>
          <w:szCs w:val="24"/>
          <w:u w:val="none"/>
        </w:rPr>
      </w:pPr>
      <w:r w:rsidRPr="00465178">
        <w:rPr>
          <w:rFonts w:ascii="Garamond" w:hAnsi="Garamond"/>
          <w:szCs w:val="24"/>
          <w:u w:val="none"/>
        </w:rPr>
        <w:t>Air Quality</w:t>
      </w:r>
      <w:r w:rsidR="002D2B86" w:rsidRPr="00465178">
        <w:rPr>
          <w:rFonts w:ascii="Garamond" w:hAnsi="Garamond"/>
          <w:szCs w:val="24"/>
          <w:u w:val="none"/>
        </w:rPr>
        <w:t xml:space="preserve"> Bureau</w:t>
      </w:r>
    </w:p>
    <w:p w14:paraId="7BD7426C"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P.O. Box 200901</w:t>
      </w:r>
    </w:p>
    <w:p w14:paraId="0C1C2625"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Helena, MT 59620-0901</w:t>
      </w:r>
    </w:p>
    <w:p w14:paraId="2EF00520" w14:textId="77777777" w:rsidR="002D2B86" w:rsidRPr="00465178" w:rsidRDefault="002D2B86">
      <w:pPr>
        <w:pStyle w:val="BodyTextIndent2"/>
        <w:tabs>
          <w:tab w:val="left" w:pos="1440"/>
        </w:tabs>
        <w:ind w:left="720"/>
        <w:rPr>
          <w:rFonts w:ascii="Garamond" w:hAnsi="Garamond"/>
          <w:szCs w:val="24"/>
          <w:u w:val="none"/>
        </w:rPr>
      </w:pPr>
    </w:p>
    <w:p w14:paraId="64B572B6" w14:textId="77777777" w:rsidR="00273E03" w:rsidRPr="000B4750" w:rsidRDefault="00273E03" w:rsidP="00273E03">
      <w:pPr>
        <w:ind w:firstLine="720"/>
        <w:rPr>
          <w:rFonts w:eastAsia="Calibri" w:cs="Calibri"/>
          <w:szCs w:val="24"/>
        </w:rPr>
      </w:pPr>
      <w:r w:rsidRPr="000B4750">
        <w:rPr>
          <w:rFonts w:eastAsia="Calibri" w:cs="Calibri"/>
          <w:szCs w:val="24"/>
        </w:rPr>
        <w:t>Air and Radiation Division</w:t>
      </w:r>
    </w:p>
    <w:p w14:paraId="1FFEA455" w14:textId="77777777" w:rsidR="00273E03" w:rsidRPr="000B4750" w:rsidRDefault="00273E03" w:rsidP="00273E03">
      <w:pPr>
        <w:rPr>
          <w:rFonts w:eastAsia="Calibri" w:cs="Calibri"/>
          <w:szCs w:val="24"/>
        </w:rPr>
      </w:pPr>
      <w:r w:rsidRPr="000B4750">
        <w:rPr>
          <w:rFonts w:eastAsia="Calibri" w:cs="Calibri"/>
          <w:szCs w:val="24"/>
        </w:rPr>
        <w:t>            Permit and Monitoring Branch</w:t>
      </w:r>
    </w:p>
    <w:p w14:paraId="06F32028" w14:textId="77777777" w:rsidR="00273E03" w:rsidRPr="000B4750" w:rsidRDefault="00273E03" w:rsidP="00273E03">
      <w:pPr>
        <w:rPr>
          <w:rFonts w:eastAsia="Calibri" w:cs="Calibri"/>
          <w:szCs w:val="24"/>
        </w:rPr>
      </w:pPr>
      <w:r w:rsidRPr="000B4750">
        <w:rPr>
          <w:rFonts w:eastAsia="Calibri" w:cs="Calibri"/>
          <w:szCs w:val="24"/>
        </w:rPr>
        <w:t>            US EPA Region VIII, 8ARD-PM</w:t>
      </w:r>
    </w:p>
    <w:p w14:paraId="382558C0" w14:textId="77777777" w:rsidR="00273E03" w:rsidRPr="000B4750" w:rsidRDefault="00273E03" w:rsidP="00273E03">
      <w:pPr>
        <w:rPr>
          <w:rFonts w:eastAsia="Calibri" w:cs="Calibri"/>
          <w:szCs w:val="24"/>
        </w:rPr>
      </w:pPr>
      <w:r w:rsidRPr="000B4750">
        <w:rPr>
          <w:rFonts w:eastAsia="Calibri" w:cs="Calibri"/>
          <w:szCs w:val="24"/>
        </w:rPr>
        <w:t xml:space="preserve">            1595 Wynkoop Street </w:t>
      </w:r>
    </w:p>
    <w:p w14:paraId="0BCA9CC3" w14:textId="77777777" w:rsidR="00273E03" w:rsidRPr="000B4750" w:rsidRDefault="00273E03" w:rsidP="00273E03">
      <w:pPr>
        <w:rPr>
          <w:rFonts w:eastAsia="Calibri" w:cs="Calibri"/>
          <w:szCs w:val="24"/>
        </w:rPr>
      </w:pPr>
      <w:r w:rsidRPr="000B4750">
        <w:rPr>
          <w:rFonts w:eastAsia="Calibri" w:cs="Calibri"/>
          <w:szCs w:val="24"/>
        </w:rPr>
        <w:t>            Denver, CO 80202-1129</w:t>
      </w:r>
    </w:p>
    <w:p w14:paraId="456C2B48" w14:textId="77777777" w:rsidR="002D2B86" w:rsidRPr="00465178" w:rsidRDefault="002D2B86">
      <w:pPr>
        <w:pStyle w:val="BodyTextIndent2"/>
        <w:tabs>
          <w:tab w:val="left" w:pos="1440"/>
        </w:tabs>
        <w:ind w:left="0"/>
        <w:rPr>
          <w:rFonts w:ascii="Garamond" w:hAnsi="Garamond"/>
          <w:szCs w:val="24"/>
          <w:u w:val="none"/>
        </w:rPr>
      </w:pPr>
    </w:p>
    <w:p w14:paraId="61C5416C" w14:textId="77777777" w:rsidR="002D2B86" w:rsidRPr="00465178" w:rsidRDefault="008A6A3A">
      <w:pPr>
        <w:pStyle w:val="BodyTextIndent2"/>
        <w:tabs>
          <w:tab w:val="left" w:pos="1440"/>
        </w:tabs>
        <w:ind w:left="0"/>
        <w:rPr>
          <w:rFonts w:ascii="Garamond" w:hAnsi="Garamond"/>
          <w:szCs w:val="24"/>
          <w:u w:val="none"/>
        </w:rPr>
        <w:sectPr w:rsidR="002D2B86" w:rsidRPr="00465178" w:rsidSect="00420DD6">
          <w:pgSz w:w="12240" w:h="15840"/>
          <w:pgMar w:top="1152" w:right="1440" w:bottom="1008" w:left="1440" w:header="720" w:footer="720" w:gutter="0"/>
          <w:pgNumType w:start="1" w:chapStyle="1"/>
          <w:cols w:space="720"/>
        </w:sectPr>
      </w:pPr>
      <w:r w:rsidRPr="00465178">
        <w:rPr>
          <w:rFonts w:ascii="Garamond" w:hAnsi="Garamond"/>
          <w:szCs w:val="24"/>
          <w:u w:val="none"/>
        </w:rPr>
        <w:tab/>
      </w:r>
    </w:p>
    <w:p w14:paraId="676BA506" w14:textId="77777777" w:rsidR="002D2B86" w:rsidRPr="00465178" w:rsidRDefault="002D2B86">
      <w:pPr>
        <w:pStyle w:val="Heading1"/>
        <w:rPr>
          <w:rFonts w:ascii="Garamond" w:hAnsi="Garamond"/>
          <w:sz w:val="24"/>
          <w:szCs w:val="24"/>
        </w:rPr>
      </w:pPr>
      <w:bookmarkStart w:id="142" w:name="_Toc468599122"/>
      <w:bookmarkStart w:id="143" w:name="_Toc215555541"/>
      <w:r w:rsidRPr="00465178">
        <w:rPr>
          <w:rFonts w:ascii="Garamond" w:hAnsi="Garamond"/>
          <w:sz w:val="24"/>
          <w:szCs w:val="24"/>
        </w:rPr>
        <w:lastRenderedPageBreak/>
        <w:t>AIR QUALITY INSPECTOR INFORMATION</w:t>
      </w:r>
      <w:bookmarkEnd w:id="142"/>
      <w:bookmarkEnd w:id="143"/>
    </w:p>
    <w:p w14:paraId="27A6BA63" w14:textId="77777777" w:rsidR="002D2B86" w:rsidRPr="00465178" w:rsidRDefault="002D2B86">
      <w:pPr>
        <w:pStyle w:val="BodyTextIndent2"/>
        <w:tabs>
          <w:tab w:val="left" w:pos="1440"/>
        </w:tabs>
        <w:ind w:left="0"/>
        <w:rPr>
          <w:rFonts w:ascii="Garamond" w:hAnsi="Garamond"/>
          <w:szCs w:val="24"/>
          <w:u w:val="none"/>
        </w:rPr>
      </w:pPr>
    </w:p>
    <w:p w14:paraId="42492E53" w14:textId="77777777" w:rsidR="002D2B86" w:rsidRPr="00465178" w:rsidRDefault="002D2B86">
      <w:pPr>
        <w:pStyle w:val="BodyTextIndent2"/>
        <w:tabs>
          <w:tab w:val="left" w:pos="1440"/>
        </w:tabs>
        <w:ind w:left="0"/>
        <w:rPr>
          <w:rFonts w:ascii="Garamond" w:hAnsi="Garamond"/>
          <w:szCs w:val="24"/>
          <w:u w:val="none"/>
        </w:rPr>
      </w:pPr>
    </w:p>
    <w:p w14:paraId="0C82EF23" w14:textId="0A191056" w:rsidR="002D2B86" w:rsidRPr="00465178" w:rsidRDefault="002D2B86">
      <w:pPr>
        <w:pStyle w:val="BodyTextIndent2"/>
        <w:tabs>
          <w:tab w:val="left" w:pos="1440"/>
        </w:tabs>
        <w:ind w:left="1440" w:hanging="1440"/>
        <w:rPr>
          <w:rFonts w:ascii="Garamond" w:hAnsi="Garamond"/>
          <w:szCs w:val="24"/>
          <w:u w:val="none"/>
        </w:rPr>
      </w:pPr>
      <w:r w:rsidRPr="00465178">
        <w:rPr>
          <w:rFonts w:ascii="Garamond" w:hAnsi="Garamond"/>
          <w:b/>
          <w:szCs w:val="24"/>
          <w:u w:val="none"/>
        </w:rPr>
        <w:t>Disclaimer:</w:t>
      </w:r>
      <w:r w:rsidRPr="00465178">
        <w:rPr>
          <w:rFonts w:ascii="Garamond" w:hAnsi="Garamond"/>
          <w:b/>
          <w:szCs w:val="24"/>
          <w:u w:val="none"/>
        </w:rPr>
        <w:tab/>
      </w:r>
      <w:r w:rsidRPr="00465178">
        <w:rPr>
          <w:rFonts w:ascii="Garamond" w:hAnsi="Garamond"/>
          <w:szCs w:val="24"/>
          <w:u w:val="none"/>
        </w:rPr>
        <w:t xml:space="preserve">The information in this appendix is not State or Federally enforceable, but is presented to assist </w:t>
      </w:r>
      <w:r w:rsidR="00AD4061">
        <w:rPr>
          <w:rFonts w:ascii="Garamond" w:hAnsi="Garamond"/>
          <w:szCs w:val="24"/>
          <w:u w:val="none"/>
        </w:rPr>
        <w:t>NWE</w:t>
      </w:r>
      <w:r w:rsidRPr="00465178">
        <w:rPr>
          <w:rFonts w:ascii="Garamond" w:hAnsi="Garamond"/>
          <w:szCs w:val="24"/>
          <w:u w:val="none"/>
        </w:rPr>
        <w:t>, permitting authority, inspectors, and the public.</w:t>
      </w:r>
    </w:p>
    <w:p w14:paraId="161CC20C" w14:textId="77777777" w:rsidR="002D2B86" w:rsidRPr="00465178" w:rsidRDefault="002D2B86">
      <w:pPr>
        <w:pStyle w:val="BodyTextIndent2"/>
        <w:tabs>
          <w:tab w:val="left" w:pos="1440"/>
        </w:tabs>
        <w:ind w:left="1440" w:hanging="1440"/>
        <w:rPr>
          <w:rFonts w:ascii="Garamond" w:hAnsi="Garamond"/>
          <w:b/>
          <w:szCs w:val="24"/>
          <w:u w:val="none"/>
        </w:rPr>
      </w:pPr>
    </w:p>
    <w:p w14:paraId="684CFFE7" w14:textId="77777777" w:rsidR="002D2B86" w:rsidRDefault="002D2B86" w:rsidP="001F4253">
      <w:pPr>
        <w:pStyle w:val="BodyTextIndent2"/>
        <w:numPr>
          <w:ilvl w:val="0"/>
          <w:numId w:val="11"/>
        </w:numPr>
        <w:tabs>
          <w:tab w:val="left" w:pos="1440"/>
        </w:tabs>
        <w:rPr>
          <w:rFonts w:ascii="Garamond" w:hAnsi="Garamond"/>
          <w:szCs w:val="24"/>
          <w:u w:val="none"/>
        </w:rPr>
      </w:pPr>
      <w:r w:rsidRPr="00465178">
        <w:rPr>
          <w:rFonts w:ascii="Garamond" w:hAnsi="Garamond"/>
          <w:b/>
          <w:szCs w:val="24"/>
          <w:u w:val="none"/>
        </w:rPr>
        <w:t>Direction to Plant:</w:t>
      </w:r>
      <w:r w:rsidRPr="00465178">
        <w:rPr>
          <w:rFonts w:ascii="Garamond" w:hAnsi="Garamond"/>
          <w:szCs w:val="24"/>
          <w:u w:val="none"/>
        </w:rPr>
        <w:t xml:space="preserve"> </w:t>
      </w:r>
    </w:p>
    <w:p w14:paraId="106BB4C0" w14:textId="19F66C1E" w:rsidR="00201174" w:rsidRDefault="00201174" w:rsidP="00201174">
      <w:pPr>
        <w:pStyle w:val="BodyTextIndent2"/>
        <w:tabs>
          <w:tab w:val="left" w:pos="1440"/>
        </w:tabs>
        <w:rPr>
          <w:rFonts w:ascii="Garamond" w:hAnsi="Garamond"/>
          <w:szCs w:val="24"/>
          <w:u w:val="none"/>
        </w:rPr>
      </w:pPr>
      <w:r>
        <w:rPr>
          <w:rFonts w:ascii="Garamond" w:hAnsi="Garamond"/>
          <w:szCs w:val="24"/>
          <w:u w:val="none"/>
        </w:rPr>
        <w:t>The facility is located directly west of the South Strauch road running north and south.</w:t>
      </w:r>
    </w:p>
    <w:p w14:paraId="61B54DC7" w14:textId="732917AC" w:rsidR="00201174" w:rsidRDefault="00201174" w:rsidP="00201174">
      <w:pPr>
        <w:pStyle w:val="BodyTextIndent2"/>
        <w:tabs>
          <w:tab w:val="left" w:pos="1440"/>
        </w:tabs>
        <w:rPr>
          <w:rFonts w:ascii="Garamond" w:hAnsi="Garamond"/>
          <w:szCs w:val="24"/>
          <w:u w:val="none"/>
        </w:rPr>
      </w:pPr>
      <w:r>
        <w:rPr>
          <w:rFonts w:ascii="Garamond" w:hAnsi="Garamond"/>
          <w:szCs w:val="24"/>
          <w:u w:val="none"/>
        </w:rPr>
        <w:t>South Strauch road is accessed from East Railroad Street which runs east out of Laurel Montana.</w:t>
      </w:r>
    </w:p>
    <w:p w14:paraId="22A8BCA7" w14:textId="07563EA6" w:rsidR="00201174" w:rsidRPr="00465178" w:rsidRDefault="00201174" w:rsidP="00201174">
      <w:pPr>
        <w:pStyle w:val="BodyTextIndent2"/>
        <w:tabs>
          <w:tab w:val="left" w:pos="1440"/>
        </w:tabs>
        <w:rPr>
          <w:rFonts w:ascii="Garamond" w:hAnsi="Garamond"/>
          <w:szCs w:val="24"/>
          <w:u w:val="none"/>
        </w:rPr>
      </w:pPr>
      <w:r>
        <w:rPr>
          <w:rFonts w:ascii="Garamond" w:hAnsi="Garamond"/>
          <w:szCs w:val="24"/>
          <w:u w:val="none"/>
        </w:rPr>
        <w:t>The parking lot is located on the east side of the generating station site.</w:t>
      </w:r>
    </w:p>
    <w:p w14:paraId="6D022DF0" w14:textId="77777777" w:rsidR="002D2B86" w:rsidRPr="00465178" w:rsidRDefault="002D2B86">
      <w:pPr>
        <w:pStyle w:val="BodyTextIndent2"/>
        <w:tabs>
          <w:tab w:val="left" w:pos="1440"/>
        </w:tabs>
        <w:ind w:left="0"/>
        <w:rPr>
          <w:rFonts w:ascii="Garamond" w:hAnsi="Garamond"/>
          <w:szCs w:val="24"/>
          <w:u w:val="none"/>
        </w:rPr>
      </w:pPr>
    </w:p>
    <w:p w14:paraId="07A9350B" w14:textId="77777777" w:rsidR="002D2B86" w:rsidRPr="009E365C" w:rsidRDefault="002D2B86" w:rsidP="001F4253">
      <w:pPr>
        <w:pStyle w:val="BodyTextIndent2"/>
        <w:numPr>
          <w:ilvl w:val="0"/>
          <w:numId w:val="11"/>
        </w:numPr>
        <w:tabs>
          <w:tab w:val="left" w:pos="1440"/>
        </w:tabs>
        <w:rPr>
          <w:rFonts w:ascii="Garamond" w:hAnsi="Garamond"/>
          <w:szCs w:val="24"/>
          <w:u w:val="none"/>
        </w:rPr>
      </w:pPr>
      <w:r w:rsidRPr="00465178">
        <w:rPr>
          <w:rFonts w:ascii="Garamond" w:hAnsi="Garamond"/>
          <w:b/>
          <w:szCs w:val="24"/>
          <w:u w:val="none"/>
        </w:rPr>
        <w:t>Safety Equipment Required:</w:t>
      </w:r>
    </w:p>
    <w:p w14:paraId="10D28E03" w14:textId="77777777" w:rsidR="009E365C" w:rsidRDefault="009E365C" w:rsidP="009E365C">
      <w:pPr>
        <w:pStyle w:val="ListParagraph"/>
        <w:rPr>
          <w:szCs w:val="24"/>
        </w:rPr>
      </w:pPr>
    </w:p>
    <w:p w14:paraId="1DBB2D70" w14:textId="77777777" w:rsidR="009E365C" w:rsidRPr="009E365C" w:rsidRDefault="009E365C" w:rsidP="009E365C">
      <w:pPr>
        <w:pStyle w:val="BodyTextIndent2"/>
        <w:tabs>
          <w:tab w:val="left" w:pos="1440"/>
        </w:tabs>
        <w:rPr>
          <w:rFonts w:ascii="Garamond" w:hAnsi="Garamond"/>
          <w:szCs w:val="24"/>
          <w:u w:val="none"/>
        </w:rPr>
      </w:pPr>
      <w:r w:rsidRPr="009E365C">
        <w:rPr>
          <w:rFonts w:ascii="Garamond" w:hAnsi="Garamond"/>
          <w:szCs w:val="24"/>
          <w:u w:val="none"/>
        </w:rPr>
        <w:t>All visitors are required to check in when arriving on site. Hard hats, steel toed</w:t>
      </w:r>
    </w:p>
    <w:p w14:paraId="30CAEA12" w14:textId="77777777" w:rsidR="009E365C" w:rsidRPr="009E365C" w:rsidRDefault="009E365C" w:rsidP="009E365C">
      <w:pPr>
        <w:pStyle w:val="BodyTextIndent2"/>
        <w:tabs>
          <w:tab w:val="left" w:pos="1440"/>
        </w:tabs>
        <w:rPr>
          <w:rFonts w:ascii="Garamond" w:hAnsi="Garamond"/>
          <w:szCs w:val="24"/>
          <w:u w:val="none"/>
        </w:rPr>
      </w:pPr>
      <w:r w:rsidRPr="009E365C">
        <w:rPr>
          <w:rFonts w:ascii="Garamond" w:hAnsi="Garamond"/>
          <w:szCs w:val="24"/>
          <w:u w:val="none"/>
        </w:rPr>
        <w:t xml:space="preserve">boots, and safety glasses are </w:t>
      </w:r>
      <w:proofErr w:type="gramStart"/>
      <w:r w:rsidRPr="009E365C">
        <w:rPr>
          <w:rFonts w:ascii="Garamond" w:hAnsi="Garamond"/>
          <w:szCs w:val="24"/>
          <w:u w:val="none"/>
        </w:rPr>
        <w:t>required at all times</w:t>
      </w:r>
      <w:proofErr w:type="gramEnd"/>
      <w:r w:rsidRPr="009E365C">
        <w:rPr>
          <w:rFonts w:ascii="Garamond" w:hAnsi="Garamond"/>
          <w:szCs w:val="24"/>
          <w:u w:val="none"/>
        </w:rPr>
        <w:t xml:space="preserve"> except in office areas. All</w:t>
      </w:r>
    </w:p>
    <w:p w14:paraId="738279D8" w14:textId="77777777" w:rsidR="009E365C" w:rsidRPr="009E365C" w:rsidRDefault="009E365C" w:rsidP="009E365C">
      <w:pPr>
        <w:pStyle w:val="BodyTextIndent2"/>
        <w:tabs>
          <w:tab w:val="left" w:pos="1440"/>
        </w:tabs>
        <w:rPr>
          <w:rFonts w:ascii="Garamond" w:hAnsi="Garamond"/>
          <w:szCs w:val="24"/>
          <w:u w:val="none"/>
        </w:rPr>
      </w:pPr>
      <w:r w:rsidRPr="009E365C">
        <w:rPr>
          <w:rFonts w:ascii="Garamond" w:hAnsi="Garamond"/>
          <w:szCs w:val="24"/>
          <w:u w:val="none"/>
        </w:rPr>
        <w:t>visitors are required to be accompanied by plant personnel.</w:t>
      </w:r>
    </w:p>
    <w:p w14:paraId="217DA404" w14:textId="77777777" w:rsidR="00F502B1" w:rsidRDefault="00F502B1" w:rsidP="009E365C">
      <w:pPr>
        <w:pStyle w:val="BodyTextIndent2"/>
        <w:tabs>
          <w:tab w:val="left" w:pos="1440"/>
        </w:tabs>
        <w:rPr>
          <w:rFonts w:ascii="Garamond" w:hAnsi="Garamond"/>
          <w:szCs w:val="24"/>
          <w:u w:val="none"/>
        </w:rPr>
      </w:pPr>
    </w:p>
    <w:p w14:paraId="3763F59E" w14:textId="6F0B59B7" w:rsidR="009E365C" w:rsidRPr="00465178" w:rsidRDefault="009E365C" w:rsidP="009E365C">
      <w:pPr>
        <w:pStyle w:val="BodyTextIndent2"/>
        <w:tabs>
          <w:tab w:val="left" w:pos="1440"/>
        </w:tabs>
        <w:rPr>
          <w:rFonts w:ascii="Garamond" w:hAnsi="Garamond"/>
          <w:szCs w:val="24"/>
          <w:u w:val="none"/>
        </w:rPr>
      </w:pPr>
      <w:r w:rsidRPr="009E365C">
        <w:rPr>
          <w:rFonts w:ascii="Garamond" w:hAnsi="Garamond"/>
          <w:szCs w:val="24"/>
          <w:u w:val="none"/>
        </w:rPr>
        <w:t>Hard hats and safety glasses are available if needed.</w:t>
      </w:r>
    </w:p>
    <w:p w14:paraId="0164AD5C" w14:textId="77777777" w:rsidR="002D2B86" w:rsidRPr="00465178" w:rsidRDefault="002D2B86">
      <w:pPr>
        <w:pStyle w:val="BodyTextIndent2"/>
        <w:tabs>
          <w:tab w:val="left" w:pos="1440"/>
        </w:tabs>
        <w:ind w:left="0"/>
        <w:rPr>
          <w:rFonts w:ascii="Garamond" w:hAnsi="Garamond"/>
          <w:szCs w:val="24"/>
          <w:u w:val="none"/>
        </w:rPr>
      </w:pPr>
    </w:p>
    <w:p w14:paraId="0E5B450B" w14:textId="2BF559CE" w:rsidR="002D2B86" w:rsidRPr="00201174" w:rsidRDefault="002D2B86" w:rsidP="001F4253">
      <w:pPr>
        <w:pStyle w:val="BodyTextIndent2"/>
        <w:numPr>
          <w:ilvl w:val="0"/>
          <w:numId w:val="11"/>
        </w:numPr>
        <w:tabs>
          <w:tab w:val="left" w:pos="1440"/>
        </w:tabs>
        <w:rPr>
          <w:rFonts w:ascii="Garamond" w:hAnsi="Garamond"/>
          <w:szCs w:val="24"/>
          <w:u w:val="none"/>
        </w:rPr>
      </w:pPr>
      <w:r w:rsidRPr="00465178">
        <w:rPr>
          <w:rFonts w:ascii="Garamond" w:hAnsi="Garamond"/>
          <w:b/>
          <w:szCs w:val="24"/>
          <w:u w:val="none"/>
        </w:rPr>
        <w:t>Facility Plot Plan:</w:t>
      </w:r>
      <w:r w:rsidR="00201174">
        <w:rPr>
          <w:rFonts w:ascii="Garamond" w:hAnsi="Garamond"/>
          <w:b/>
          <w:szCs w:val="24"/>
          <w:u w:val="none"/>
        </w:rPr>
        <w:t xml:space="preserve"> </w:t>
      </w:r>
      <w:r w:rsidR="00201174" w:rsidRPr="00401AC9">
        <w:rPr>
          <w:rFonts w:ascii="Garamond" w:hAnsi="Garamond"/>
          <w:bCs/>
          <w:szCs w:val="24"/>
          <w:u w:val="none"/>
        </w:rPr>
        <w:t>A Plot plan was not provided but an ESRI aerial has been inserted.</w:t>
      </w:r>
    </w:p>
    <w:p w14:paraId="566770BB" w14:textId="77777777" w:rsidR="00201174" w:rsidRPr="00465178" w:rsidRDefault="00201174" w:rsidP="00201174">
      <w:pPr>
        <w:pStyle w:val="BodyTextIndent2"/>
        <w:tabs>
          <w:tab w:val="left" w:pos="1440"/>
        </w:tabs>
        <w:rPr>
          <w:rFonts w:ascii="Garamond" w:hAnsi="Garamond"/>
          <w:szCs w:val="24"/>
          <w:u w:val="none"/>
        </w:rPr>
      </w:pPr>
    </w:p>
    <w:p w14:paraId="5E746753" w14:textId="64CE1496" w:rsidR="002D2B86" w:rsidRPr="00465178" w:rsidRDefault="00201174">
      <w:pPr>
        <w:pStyle w:val="BodyTextIndent2"/>
        <w:tabs>
          <w:tab w:val="left" w:pos="1440"/>
        </w:tabs>
        <w:ind w:left="0"/>
        <w:rPr>
          <w:rFonts w:ascii="Garamond" w:hAnsi="Garamond"/>
          <w:szCs w:val="24"/>
          <w:u w:val="none"/>
        </w:rPr>
      </w:pPr>
      <w:r w:rsidRPr="00201174">
        <w:rPr>
          <w:rFonts w:ascii="Garamond" w:hAnsi="Garamond"/>
          <w:noProof/>
          <w:szCs w:val="24"/>
          <w:u w:val="none"/>
        </w:rPr>
        <w:drawing>
          <wp:inline distT="0" distB="0" distL="0" distR="0" wp14:anchorId="50F8AEA9" wp14:editId="18C3EC76">
            <wp:extent cx="5943600" cy="4206875"/>
            <wp:effectExtent l="0" t="0" r="0" b="3175"/>
            <wp:docPr id="1777978934" name="Picture 1" descr="Aerial view of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78934" name="Picture 1" descr="Aerial view of facility"/>
                    <pic:cNvPicPr/>
                  </pic:nvPicPr>
                  <pic:blipFill>
                    <a:blip r:embed="rId26"/>
                    <a:stretch>
                      <a:fillRect/>
                    </a:stretch>
                  </pic:blipFill>
                  <pic:spPr>
                    <a:xfrm>
                      <a:off x="0" y="0"/>
                      <a:ext cx="5943600" cy="4206875"/>
                    </a:xfrm>
                    <a:prstGeom prst="rect">
                      <a:avLst/>
                    </a:prstGeom>
                  </pic:spPr>
                </pic:pic>
              </a:graphicData>
            </a:graphic>
          </wp:inline>
        </w:drawing>
      </w:r>
    </w:p>
    <w:p w14:paraId="32ACC690" w14:textId="77777777" w:rsidR="002D2B86" w:rsidRPr="00465178" w:rsidRDefault="002D2B86">
      <w:pPr>
        <w:pStyle w:val="BodyTextIndent2"/>
        <w:tabs>
          <w:tab w:val="left" w:pos="1440"/>
        </w:tabs>
        <w:ind w:left="0"/>
        <w:rPr>
          <w:rFonts w:ascii="Garamond" w:hAnsi="Garamond"/>
          <w:szCs w:val="24"/>
          <w:u w:val="none"/>
        </w:rPr>
      </w:pPr>
    </w:p>
    <w:p w14:paraId="7FA4CF52" w14:textId="77777777" w:rsidR="001330D4" w:rsidRDefault="001330D4">
      <w:pPr>
        <w:rPr>
          <w:szCs w:val="24"/>
        </w:rPr>
        <w:sectPr w:rsidR="001330D4" w:rsidSect="00420DD6">
          <w:pgSz w:w="12240" w:h="15840"/>
          <w:pgMar w:top="1152" w:right="1440" w:bottom="1008" w:left="1440" w:header="720" w:footer="720" w:gutter="0"/>
          <w:pgNumType w:start="1" w:chapStyle="1"/>
          <w:cols w:space="720"/>
        </w:sectPr>
      </w:pPr>
    </w:p>
    <w:p w14:paraId="294A5795" w14:textId="4C49640C" w:rsidR="002D2B86" w:rsidRDefault="00545840" w:rsidP="001330D4">
      <w:pPr>
        <w:pStyle w:val="Heading1"/>
        <w:rPr>
          <w:szCs w:val="24"/>
        </w:rPr>
      </w:pPr>
      <w:bookmarkStart w:id="144" w:name="_Toc215555542"/>
      <w:r>
        <w:rPr>
          <w:szCs w:val="24"/>
        </w:rPr>
        <w:lastRenderedPageBreak/>
        <w:t xml:space="preserve">NOx </w:t>
      </w:r>
      <w:r w:rsidR="001330D4">
        <w:rPr>
          <w:szCs w:val="24"/>
        </w:rPr>
        <w:t>CAM Plan</w:t>
      </w:r>
      <w:r w:rsidR="005F27BF">
        <w:rPr>
          <w:szCs w:val="24"/>
        </w:rPr>
        <w:t xml:space="preserve"> for RICE Generator Sets</w:t>
      </w:r>
      <w:bookmarkEnd w:id="144"/>
    </w:p>
    <w:p w14:paraId="638135BE" w14:textId="77777777" w:rsidR="001330D4" w:rsidRDefault="001330D4" w:rsidP="001330D4"/>
    <w:p w14:paraId="0915673C" w14:textId="77777777" w:rsidR="005F27BF" w:rsidRPr="005F27BF" w:rsidRDefault="005F27BF" w:rsidP="005F27BF">
      <w:pPr>
        <w:kinsoku w:val="0"/>
        <w:overflowPunct w:val="0"/>
        <w:autoSpaceDE w:val="0"/>
        <w:autoSpaceDN w:val="0"/>
        <w:adjustRightInd w:val="0"/>
        <w:spacing w:before="72"/>
        <w:rPr>
          <w:rFonts w:cs="Garamond"/>
          <w:b/>
          <w:bCs/>
          <w:spacing w:val="-2"/>
          <w:szCs w:val="24"/>
        </w:rPr>
      </w:pPr>
      <w:r w:rsidRPr="005F27BF">
        <w:rPr>
          <w:rFonts w:cs="Garamond"/>
          <w:b/>
          <w:bCs/>
          <w:spacing w:val="-2"/>
          <w:szCs w:val="24"/>
          <w:u w:val="single"/>
        </w:rPr>
        <w:t>INTRODUCTION</w:t>
      </w:r>
    </w:p>
    <w:p w14:paraId="15261382" w14:textId="77777777" w:rsidR="005F27BF" w:rsidRPr="005F27BF" w:rsidRDefault="005F27BF" w:rsidP="005F27BF">
      <w:pPr>
        <w:kinsoku w:val="0"/>
        <w:overflowPunct w:val="0"/>
        <w:autoSpaceDE w:val="0"/>
        <w:autoSpaceDN w:val="0"/>
        <w:adjustRightInd w:val="0"/>
        <w:rPr>
          <w:rFonts w:cs="Garamond"/>
          <w:b/>
          <w:bCs/>
          <w:sz w:val="20"/>
        </w:rPr>
      </w:pPr>
    </w:p>
    <w:p w14:paraId="70C72A3B" w14:textId="77777777" w:rsidR="005F27BF" w:rsidRPr="005F27BF" w:rsidRDefault="005F27BF" w:rsidP="005F27BF">
      <w:pPr>
        <w:kinsoku w:val="0"/>
        <w:overflowPunct w:val="0"/>
        <w:autoSpaceDE w:val="0"/>
        <w:autoSpaceDN w:val="0"/>
        <w:adjustRightInd w:val="0"/>
        <w:spacing w:before="60"/>
        <w:ind w:right="633"/>
        <w:rPr>
          <w:rFonts w:cs="Garamond"/>
          <w:szCs w:val="24"/>
        </w:rPr>
      </w:pPr>
      <w:r w:rsidRPr="005F27BF">
        <w:rPr>
          <w:rFonts w:cs="Garamond"/>
          <w:szCs w:val="24"/>
        </w:rPr>
        <w:t>NWE</w:t>
      </w:r>
      <w:r w:rsidRPr="005F27BF">
        <w:rPr>
          <w:rFonts w:cs="Garamond"/>
          <w:spacing w:val="-1"/>
          <w:szCs w:val="24"/>
        </w:rPr>
        <w:t xml:space="preserve"> </w:t>
      </w:r>
      <w:r w:rsidRPr="005F27BF">
        <w:rPr>
          <w:rFonts w:cs="Garamond"/>
          <w:szCs w:val="24"/>
        </w:rPr>
        <w:t>operates and</w:t>
      </w:r>
      <w:r w:rsidRPr="005F27BF">
        <w:rPr>
          <w:rFonts w:cs="Garamond"/>
          <w:spacing w:val="-1"/>
          <w:szCs w:val="24"/>
        </w:rPr>
        <w:t xml:space="preserve"> </w:t>
      </w:r>
      <w:r w:rsidRPr="005F27BF">
        <w:rPr>
          <w:rFonts w:cs="Garamond"/>
          <w:szCs w:val="24"/>
        </w:rPr>
        <w:t>maintains eighteen</w:t>
      </w:r>
      <w:r w:rsidRPr="005F27BF">
        <w:rPr>
          <w:rFonts w:cs="Garamond"/>
          <w:spacing w:val="-2"/>
          <w:szCs w:val="24"/>
        </w:rPr>
        <w:t xml:space="preserve"> </w:t>
      </w:r>
      <w:r w:rsidRPr="005F27BF">
        <w:rPr>
          <w:rFonts w:cs="Garamond"/>
          <w:szCs w:val="24"/>
        </w:rPr>
        <w:t>9.7-MWe</w:t>
      </w:r>
      <w:r w:rsidRPr="005F27BF">
        <w:rPr>
          <w:rFonts w:cs="Garamond"/>
          <w:spacing w:val="-1"/>
          <w:szCs w:val="24"/>
        </w:rPr>
        <w:t xml:space="preserve"> </w:t>
      </w:r>
      <w:r w:rsidRPr="005F27BF">
        <w:rPr>
          <w:rFonts w:cs="Garamond"/>
          <w:szCs w:val="24"/>
        </w:rPr>
        <w:t>natural</w:t>
      </w:r>
      <w:r w:rsidRPr="005F27BF">
        <w:rPr>
          <w:rFonts w:cs="Garamond"/>
          <w:spacing w:val="-1"/>
          <w:szCs w:val="24"/>
        </w:rPr>
        <w:t xml:space="preserve"> </w:t>
      </w:r>
      <w:r w:rsidRPr="005F27BF">
        <w:rPr>
          <w:rFonts w:cs="Garamond"/>
          <w:szCs w:val="24"/>
        </w:rPr>
        <w:t>gas fired</w:t>
      </w:r>
      <w:r w:rsidRPr="005F27BF">
        <w:rPr>
          <w:rFonts w:cs="Garamond"/>
          <w:spacing w:val="-1"/>
          <w:szCs w:val="24"/>
        </w:rPr>
        <w:t xml:space="preserve"> </w:t>
      </w:r>
      <w:r w:rsidRPr="005F27BF">
        <w:rPr>
          <w:rFonts w:cs="Garamond"/>
          <w:szCs w:val="24"/>
        </w:rPr>
        <w:t>Caterpillar</w:t>
      </w:r>
      <w:r w:rsidRPr="005F27BF">
        <w:rPr>
          <w:rFonts w:cs="Garamond"/>
          <w:spacing w:val="-5"/>
          <w:szCs w:val="24"/>
        </w:rPr>
        <w:t xml:space="preserve"> </w:t>
      </w:r>
      <w:r w:rsidRPr="005F27BF">
        <w:rPr>
          <w:rFonts w:cs="Garamond"/>
          <w:szCs w:val="24"/>
        </w:rPr>
        <w:t>RICE</w:t>
      </w:r>
      <w:r w:rsidRPr="005F27BF">
        <w:rPr>
          <w:rFonts w:cs="Garamond"/>
          <w:spacing w:val="-1"/>
          <w:szCs w:val="24"/>
        </w:rPr>
        <w:t xml:space="preserve"> </w:t>
      </w:r>
      <w:r w:rsidRPr="005F27BF">
        <w:rPr>
          <w:rFonts w:cs="Garamond"/>
          <w:szCs w:val="24"/>
        </w:rPr>
        <w:t>generator</w:t>
      </w:r>
      <w:r w:rsidRPr="005F27BF">
        <w:rPr>
          <w:rFonts w:cs="Garamond"/>
          <w:spacing w:val="-2"/>
          <w:szCs w:val="24"/>
        </w:rPr>
        <w:t xml:space="preserve"> </w:t>
      </w:r>
      <w:r w:rsidRPr="005F27BF">
        <w:rPr>
          <w:rFonts w:cs="Garamond"/>
          <w:szCs w:val="24"/>
        </w:rPr>
        <w:t>sets.</w:t>
      </w:r>
      <w:r w:rsidRPr="005F27BF">
        <w:rPr>
          <w:rFonts w:cs="Garamond"/>
          <w:spacing w:val="-1"/>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Caterpillar</w:t>
      </w:r>
      <w:r w:rsidRPr="005F27BF">
        <w:rPr>
          <w:rFonts w:cs="Garamond"/>
          <w:spacing w:val="-2"/>
          <w:szCs w:val="24"/>
        </w:rPr>
        <w:t xml:space="preserve"> </w:t>
      </w:r>
      <w:r w:rsidRPr="005F27BF">
        <w:rPr>
          <w:rFonts w:cs="Garamond"/>
          <w:szCs w:val="24"/>
        </w:rPr>
        <w:t>RICE</w:t>
      </w:r>
      <w:r w:rsidRPr="005F27BF">
        <w:rPr>
          <w:rFonts w:cs="Garamond"/>
          <w:spacing w:val="-1"/>
          <w:szCs w:val="24"/>
        </w:rPr>
        <w:t xml:space="preserve"> </w:t>
      </w:r>
      <w:r w:rsidRPr="005F27BF">
        <w:rPr>
          <w:rFonts w:cs="Garamond"/>
          <w:szCs w:val="24"/>
        </w:rPr>
        <w:t>generator</w:t>
      </w:r>
      <w:r w:rsidRPr="005F27BF">
        <w:rPr>
          <w:rFonts w:cs="Garamond"/>
          <w:spacing w:val="-2"/>
          <w:szCs w:val="24"/>
        </w:rPr>
        <w:t xml:space="preserve"> </w:t>
      </w:r>
      <w:r w:rsidRPr="005F27BF">
        <w:rPr>
          <w:rFonts w:cs="Garamond"/>
          <w:szCs w:val="24"/>
        </w:rPr>
        <w:t>sets incorporate</w:t>
      </w:r>
      <w:r w:rsidRPr="005F27BF">
        <w:rPr>
          <w:rFonts w:cs="Garamond"/>
          <w:spacing w:val="-1"/>
          <w:szCs w:val="24"/>
        </w:rPr>
        <w:t xml:space="preserve"> </w:t>
      </w:r>
      <w:r w:rsidRPr="005F27BF">
        <w:rPr>
          <w:rFonts w:cs="Garamond"/>
          <w:szCs w:val="24"/>
        </w:rPr>
        <w:t>lean-burn</w:t>
      </w:r>
      <w:r w:rsidRPr="005F27BF">
        <w:rPr>
          <w:rFonts w:cs="Garamond"/>
          <w:spacing w:val="-2"/>
          <w:szCs w:val="24"/>
        </w:rPr>
        <w:t xml:space="preserve"> </w:t>
      </w:r>
      <w:r w:rsidRPr="005F27BF">
        <w:rPr>
          <w:rFonts w:cs="Garamond"/>
          <w:szCs w:val="24"/>
        </w:rPr>
        <w:t>design</w:t>
      </w:r>
      <w:r w:rsidRPr="005F27BF">
        <w:rPr>
          <w:rFonts w:cs="Garamond"/>
          <w:spacing w:val="-2"/>
          <w:szCs w:val="24"/>
        </w:rPr>
        <w:t xml:space="preserve"> </w:t>
      </w:r>
      <w:r w:rsidRPr="005F27BF">
        <w:rPr>
          <w:rFonts w:cs="Garamond"/>
          <w:szCs w:val="24"/>
        </w:rPr>
        <w:t>for</w:t>
      </w:r>
      <w:r w:rsidRPr="005F27BF">
        <w:rPr>
          <w:rFonts w:cs="Garamond"/>
          <w:spacing w:val="-2"/>
          <w:szCs w:val="24"/>
        </w:rPr>
        <w:t xml:space="preserve"> </w:t>
      </w:r>
      <w:r w:rsidRPr="005F27BF">
        <w:rPr>
          <w:rFonts w:cs="Garamond"/>
          <w:szCs w:val="24"/>
        </w:rPr>
        <w:t>primary</w:t>
      </w:r>
      <w:r w:rsidRPr="005F27BF">
        <w:rPr>
          <w:rFonts w:cs="Garamond"/>
          <w:spacing w:val="-1"/>
          <w:szCs w:val="24"/>
        </w:rPr>
        <w:t xml:space="preserve"> </w:t>
      </w:r>
      <w:r w:rsidRPr="005F27BF">
        <w:rPr>
          <w:rFonts w:cs="Garamond"/>
          <w:szCs w:val="24"/>
        </w:rPr>
        <w:t>NOx</w:t>
      </w:r>
      <w:r w:rsidRPr="005F27BF">
        <w:rPr>
          <w:rFonts w:cs="Garamond"/>
          <w:spacing w:val="-1"/>
          <w:szCs w:val="24"/>
        </w:rPr>
        <w:t xml:space="preserve"> </w:t>
      </w:r>
      <w:r w:rsidRPr="005F27BF">
        <w:rPr>
          <w:rFonts w:cs="Garamond"/>
          <w:szCs w:val="24"/>
        </w:rPr>
        <w:t>control.</w:t>
      </w:r>
      <w:r w:rsidRPr="005F27BF">
        <w:rPr>
          <w:rFonts w:cs="Garamond"/>
          <w:spacing w:val="-1"/>
          <w:szCs w:val="24"/>
        </w:rPr>
        <w:t xml:space="preserve"> </w:t>
      </w:r>
      <w:r w:rsidRPr="005F27BF">
        <w:rPr>
          <w:rFonts w:cs="Garamond"/>
          <w:szCs w:val="24"/>
        </w:rPr>
        <w:t>In</w:t>
      </w:r>
      <w:r w:rsidRPr="005F27BF">
        <w:rPr>
          <w:rFonts w:cs="Garamond"/>
          <w:spacing w:val="-1"/>
          <w:szCs w:val="24"/>
        </w:rPr>
        <w:t xml:space="preserve"> </w:t>
      </w:r>
      <w:r w:rsidRPr="005F27BF">
        <w:rPr>
          <w:rFonts w:cs="Garamond"/>
          <w:szCs w:val="24"/>
        </w:rPr>
        <w:t>addition</w:t>
      </w:r>
      <w:r w:rsidRPr="005F27BF">
        <w:rPr>
          <w:rFonts w:cs="Garamond"/>
          <w:spacing w:val="-2"/>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lean-burn</w:t>
      </w:r>
      <w:r w:rsidRPr="005F27BF">
        <w:rPr>
          <w:rFonts w:cs="Garamond"/>
          <w:spacing w:val="-2"/>
          <w:szCs w:val="24"/>
        </w:rPr>
        <w:t xml:space="preserve"> </w:t>
      </w:r>
      <w:r w:rsidRPr="005F27BF">
        <w:rPr>
          <w:rFonts w:cs="Garamond"/>
          <w:szCs w:val="24"/>
        </w:rPr>
        <w:t>design,</w:t>
      </w:r>
      <w:r w:rsidRPr="005F27BF">
        <w:rPr>
          <w:rFonts w:cs="Garamond"/>
          <w:spacing w:val="-1"/>
          <w:szCs w:val="24"/>
        </w:rPr>
        <w:t xml:space="preserve"> </w:t>
      </w:r>
      <w:r w:rsidRPr="005F27BF">
        <w:rPr>
          <w:rFonts w:cs="Garamond"/>
          <w:szCs w:val="24"/>
        </w:rPr>
        <w:t>each</w:t>
      </w:r>
      <w:r w:rsidRPr="005F27BF">
        <w:rPr>
          <w:rFonts w:cs="Garamond"/>
          <w:spacing w:val="-2"/>
          <w:szCs w:val="24"/>
        </w:rPr>
        <w:t xml:space="preserve"> </w:t>
      </w:r>
      <w:r w:rsidRPr="005F27BF">
        <w:rPr>
          <w:rFonts w:cs="Garamond"/>
          <w:szCs w:val="24"/>
        </w:rPr>
        <w:t>unit</w:t>
      </w:r>
      <w:r w:rsidRPr="005F27BF">
        <w:rPr>
          <w:rFonts w:cs="Garamond"/>
          <w:spacing w:val="-2"/>
          <w:szCs w:val="24"/>
        </w:rPr>
        <w:t xml:space="preserve"> </w:t>
      </w:r>
      <w:r w:rsidRPr="005F27BF">
        <w:rPr>
          <w:rFonts w:cs="Garamond"/>
          <w:szCs w:val="24"/>
        </w:rPr>
        <w:t>is equipped</w:t>
      </w:r>
      <w:r w:rsidRPr="005F27BF">
        <w:rPr>
          <w:rFonts w:cs="Garamond"/>
          <w:spacing w:val="-4"/>
          <w:szCs w:val="24"/>
        </w:rPr>
        <w:t xml:space="preserve"> </w:t>
      </w:r>
      <w:r w:rsidRPr="005F27BF">
        <w:rPr>
          <w:rFonts w:cs="Garamond"/>
          <w:szCs w:val="24"/>
        </w:rPr>
        <w:t>with</w:t>
      </w:r>
      <w:r w:rsidRPr="005F27BF">
        <w:rPr>
          <w:rFonts w:cs="Garamond"/>
          <w:spacing w:val="-2"/>
          <w:szCs w:val="24"/>
        </w:rPr>
        <w:t xml:space="preserve"> </w:t>
      </w:r>
      <w:r w:rsidRPr="005F27BF">
        <w:rPr>
          <w:rFonts w:cs="Garamond"/>
          <w:szCs w:val="24"/>
        </w:rPr>
        <w:t>a</w:t>
      </w:r>
      <w:r w:rsidRPr="005F27BF">
        <w:rPr>
          <w:rFonts w:cs="Garamond"/>
          <w:spacing w:val="-1"/>
          <w:szCs w:val="24"/>
        </w:rPr>
        <w:t xml:space="preserve"> </w:t>
      </w:r>
      <w:r w:rsidRPr="005F27BF">
        <w:rPr>
          <w:rFonts w:cs="Garamond"/>
          <w:szCs w:val="24"/>
        </w:rPr>
        <w:t>SCR system</w:t>
      </w:r>
      <w:r w:rsidRPr="005F27BF">
        <w:rPr>
          <w:rFonts w:cs="Garamond"/>
          <w:spacing w:val="-2"/>
          <w:szCs w:val="24"/>
        </w:rPr>
        <w:t xml:space="preserve"> </w:t>
      </w:r>
      <w:r w:rsidRPr="005F27BF">
        <w:rPr>
          <w:rFonts w:cs="Garamond"/>
          <w:szCs w:val="24"/>
        </w:rPr>
        <w:t>using</w:t>
      </w:r>
      <w:r w:rsidRPr="005F27BF">
        <w:rPr>
          <w:rFonts w:cs="Garamond"/>
          <w:spacing w:val="-3"/>
          <w:szCs w:val="24"/>
        </w:rPr>
        <w:t xml:space="preserve"> </w:t>
      </w:r>
      <w:r w:rsidRPr="005F27BF">
        <w:rPr>
          <w:rFonts w:cs="Garamond"/>
          <w:szCs w:val="24"/>
        </w:rPr>
        <w:t>up</w:t>
      </w:r>
      <w:r w:rsidRPr="005F27BF">
        <w:rPr>
          <w:rFonts w:cs="Garamond"/>
          <w:spacing w:val="-2"/>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19%</w:t>
      </w:r>
      <w:r w:rsidRPr="005F27BF">
        <w:rPr>
          <w:rFonts w:cs="Garamond"/>
          <w:spacing w:val="-2"/>
          <w:szCs w:val="24"/>
        </w:rPr>
        <w:t xml:space="preserve"> </w:t>
      </w:r>
      <w:r w:rsidRPr="005F27BF">
        <w:rPr>
          <w:rFonts w:cs="Garamond"/>
          <w:szCs w:val="24"/>
        </w:rPr>
        <w:t>aqueous</w:t>
      </w:r>
      <w:r w:rsidRPr="005F27BF">
        <w:rPr>
          <w:rFonts w:cs="Garamond"/>
          <w:spacing w:val="-1"/>
          <w:szCs w:val="24"/>
        </w:rPr>
        <w:t xml:space="preserve"> </w:t>
      </w:r>
      <w:r w:rsidRPr="005F27BF">
        <w:rPr>
          <w:rFonts w:cs="Garamond"/>
          <w:szCs w:val="24"/>
        </w:rPr>
        <w:t>ammonia</w:t>
      </w:r>
      <w:r w:rsidRPr="005F27BF">
        <w:rPr>
          <w:rFonts w:cs="Garamond"/>
          <w:spacing w:val="-1"/>
          <w:szCs w:val="24"/>
        </w:rPr>
        <w:t xml:space="preserve"> </w:t>
      </w:r>
      <w:r w:rsidRPr="005F27BF">
        <w:rPr>
          <w:rFonts w:cs="Garamond"/>
          <w:szCs w:val="24"/>
        </w:rPr>
        <w:t>as the</w:t>
      </w:r>
      <w:r w:rsidRPr="005F27BF">
        <w:rPr>
          <w:rFonts w:cs="Garamond"/>
          <w:spacing w:val="-1"/>
          <w:szCs w:val="24"/>
        </w:rPr>
        <w:t xml:space="preserve"> </w:t>
      </w:r>
      <w:r w:rsidRPr="005F27BF">
        <w:rPr>
          <w:rFonts w:cs="Garamond"/>
          <w:szCs w:val="24"/>
        </w:rPr>
        <w:t>reaction</w:t>
      </w:r>
      <w:r w:rsidRPr="005F27BF">
        <w:rPr>
          <w:rFonts w:cs="Garamond"/>
          <w:spacing w:val="-4"/>
          <w:szCs w:val="24"/>
        </w:rPr>
        <w:t xml:space="preserve"> </w:t>
      </w:r>
      <w:r w:rsidRPr="005F27BF">
        <w:rPr>
          <w:rFonts w:cs="Garamond"/>
          <w:szCs w:val="24"/>
        </w:rPr>
        <w:t>agent</w:t>
      </w:r>
      <w:r w:rsidRPr="005F27BF">
        <w:rPr>
          <w:rFonts w:cs="Garamond"/>
          <w:spacing w:val="-2"/>
          <w:szCs w:val="24"/>
        </w:rPr>
        <w:t xml:space="preserve"> </w:t>
      </w:r>
      <w:r w:rsidRPr="005F27BF">
        <w:rPr>
          <w:rFonts w:cs="Garamond"/>
          <w:szCs w:val="24"/>
        </w:rPr>
        <w:t>in</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final</w:t>
      </w:r>
      <w:r w:rsidRPr="005F27BF">
        <w:rPr>
          <w:rFonts w:cs="Garamond"/>
          <w:spacing w:val="-1"/>
          <w:szCs w:val="24"/>
        </w:rPr>
        <w:t xml:space="preserve"> </w:t>
      </w:r>
      <w:r w:rsidRPr="005F27BF">
        <w:rPr>
          <w:rFonts w:cs="Garamond"/>
          <w:szCs w:val="24"/>
        </w:rPr>
        <w:t>NOx</w:t>
      </w:r>
      <w:r w:rsidRPr="005F27BF">
        <w:rPr>
          <w:rFonts w:cs="Garamond"/>
          <w:spacing w:val="-1"/>
          <w:szCs w:val="24"/>
        </w:rPr>
        <w:t xml:space="preserve"> </w:t>
      </w:r>
      <w:r w:rsidRPr="005F27BF">
        <w:rPr>
          <w:rFonts w:cs="Garamond"/>
          <w:szCs w:val="24"/>
        </w:rPr>
        <w:t>control</w:t>
      </w:r>
      <w:r w:rsidRPr="005F27BF">
        <w:rPr>
          <w:rFonts w:cs="Garamond"/>
          <w:spacing w:val="-1"/>
          <w:szCs w:val="24"/>
        </w:rPr>
        <w:t xml:space="preserve"> </w:t>
      </w:r>
      <w:r w:rsidRPr="005F27BF">
        <w:rPr>
          <w:rFonts w:cs="Garamond"/>
          <w:szCs w:val="24"/>
        </w:rPr>
        <w:t>process,</w:t>
      </w:r>
      <w:r w:rsidRPr="005F27BF">
        <w:rPr>
          <w:rFonts w:cs="Garamond"/>
          <w:spacing w:val="-1"/>
          <w:szCs w:val="24"/>
        </w:rPr>
        <w:t xml:space="preserve"> </w:t>
      </w:r>
      <w:r w:rsidRPr="005F27BF">
        <w:rPr>
          <w:rFonts w:cs="Garamond"/>
          <w:szCs w:val="24"/>
        </w:rPr>
        <w:t>and</w:t>
      </w:r>
      <w:r w:rsidRPr="005F27BF">
        <w:rPr>
          <w:rFonts w:cs="Garamond"/>
          <w:spacing w:val="-4"/>
          <w:szCs w:val="24"/>
        </w:rPr>
        <w:t xml:space="preserve"> </w:t>
      </w:r>
      <w:r w:rsidRPr="005F27BF">
        <w:rPr>
          <w:rFonts w:cs="Garamond"/>
          <w:szCs w:val="24"/>
        </w:rPr>
        <w:t>an</w:t>
      </w:r>
      <w:r w:rsidRPr="005F27BF">
        <w:rPr>
          <w:rFonts w:cs="Garamond"/>
          <w:spacing w:val="-2"/>
          <w:szCs w:val="24"/>
        </w:rPr>
        <w:t xml:space="preserve"> </w:t>
      </w:r>
      <w:r w:rsidRPr="005F27BF">
        <w:rPr>
          <w:rFonts w:cs="Garamond"/>
          <w:szCs w:val="24"/>
        </w:rPr>
        <w:t>oxidation</w:t>
      </w:r>
      <w:r w:rsidRPr="005F27BF">
        <w:rPr>
          <w:rFonts w:cs="Garamond"/>
          <w:spacing w:val="-2"/>
          <w:szCs w:val="24"/>
        </w:rPr>
        <w:t xml:space="preserve"> </w:t>
      </w:r>
      <w:r w:rsidRPr="005F27BF">
        <w:rPr>
          <w:rFonts w:cs="Garamond"/>
          <w:szCs w:val="24"/>
        </w:rPr>
        <w:t>catalyst</w:t>
      </w:r>
      <w:r w:rsidRPr="005F27BF">
        <w:rPr>
          <w:rFonts w:cs="Garamond"/>
          <w:spacing w:val="-2"/>
          <w:szCs w:val="24"/>
        </w:rPr>
        <w:t xml:space="preserve"> </w:t>
      </w:r>
      <w:r w:rsidRPr="005F27BF">
        <w:rPr>
          <w:rFonts w:cs="Garamond"/>
          <w:szCs w:val="24"/>
        </w:rPr>
        <w:t>for</w:t>
      </w:r>
      <w:r w:rsidRPr="005F27BF">
        <w:rPr>
          <w:rFonts w:cs="Garamond"/>
          <w:spacing w:val="-2"/>
          <w:szCs w:val="24"/>
        </w:rPr>
        <w:t xml:space="preserve"> </w:t>
      </w:r>
      <w:r w:rsidRPr="005F27BF">
        <w:rPr>
          <w:rFonts w:cs="Garamond"/>
          <w:szCs w:val="24"/>
        </w:rPr>
        <w:t>control</w:t>
      </w:r>
      <w:r w:rsidRPr="005F27BF">
        <w:rPr>
          <w:rFonts w:cs="Garamond"/>
          <w:spacing w:val="-1"/>
          <w:szCs w:val="24"/>
        </w:rPr>
        <w:t xml:space="preserve"> </w:t>
      </w:r>
      <w:r w:rsidRPr="005F27BF">
        <w:rPr>
          <w:rFonts w:cs="Garamond"/>
          <w:szCs w:val="24"/>
        </w:rPr>
        <w:t>of</w:t>
      </w:r>
      <w:r w:rsidRPr="005F27BF">
        <w:rPr>
          <w:rFonts w:cs="Garamond"/>
          <w:spacing w:val="-2"/>
          <w:szCs w:val="24"/>
        </w:rPr>
        <w:t xml:space="preserve"> </w:t>
      </w:r>
      <w:r w:rsidRPr="005F27BF">
        <w:rPr>
          <w:rFonts w:cs="Garamond"/>
          <w:szCs w:val="24"/>
        </w:rPr>
        <w:t>CO</w:t>
      </w:r>
      <w:r w:rsidRPr="005F27BF">
        <w:rPr>
          <w:rFonts w:cs="Garamond"/>
          <w:spacing w:val="-2"/>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VOCs.</w:t>
      </w:r>
      <w:r w:rsidRPr="005F27BF">
        <w:rPr>
          <w:rFonts w:cs="Garamond"/>
          <w:spacing w:val="-4"/>
          <w:szCs w:val="24"/>
        </w:rPr>
        <w:t xml:space="preserve"> </w:t>
      </w:r>
      <w:r w:rsidRPr="005F27BF">
        <w:rPr>
          <w:rFonts w:cs="Garamond"/>
          <w:szCs w:val="24"/>
        </w:rPr>
        <w:t>SCR represents</w:t>
      </w:r>
      <w:r w:rsidRPr="005F27BF">
        <w:rPr>
          <w:rFonts w:cs="Garamond"/>
          <w:spacing w:val="-3"/>
          <w:szCs w:val="24"/>
        </w:rPr>
        <w:t xml:space="preserve"> </w:t>
      </w:r>
      <w:r w:rsidRPr="005F27BF">
        <w:rPr>
          <w:rFonts w:cs="Garamond"/>
          <w:szCs w:val="24"/>
        </w:rPr>
        <w:t>state-of-the-art</w:t>
      </w:r>
      <w:r w:rsidRPr="005F27BF">
        <w:rPr>
          <w:rFonts w:cs="Garamond"/>
          <w:spacing w:val="-2"/>
          <w:szCs w:val="24"/>
        </w:rPr>
        <w:t xml:space="preserve"> </w:t>
      </w:r>
      <w:r w:rsidRPr="005F27BF">
        <w:rPr>
          <w:rFonts w:cs="Garamond"/>
          <w:szCs w:val="24"/>
        </w:rPr>
        <w:t>controls for</w:t>
      </w:r>
      <w:r w:rsidRPr="005F27BF">
        <w:rPr>
          <w:rFonts w:cs="Garamond"/>
          <w:spacing w:val="-2"/>
          <w:szCs w:val="24"/>
        </w:rPr>
        <w:t xml:space="preserve"> </w:t>
      </w:r>
      <w:r w:rsidRPr="005F27BF">
        <w:rPr>
          <w:rFonts w:cs="Garamond"/>
          <w:szCs w:val="24"/>
        </w:rPr>
        <w:t>lean-burn</w:t>
      </w:r>
      <w:r w:rsidRPr="005F27BF">
        <w:rPr>
          <w:rFonts w:cs="Garamond"/>
          <w:spacing w:val="-2"/>
          <w:szCs w:val="24"/>
        </w:rPr>
        <w:t xml:space="preserve"> </w:t>
      </w:r>
      <w:r w:rsidRPr="005F27BF">
        <w:rPr>
          <w:rFonts w:cs="Garamond"/>
          <w:szCs w:val="24"/>
        </w:rPr>
        <w:t>four-stroke</w:t>
      </w:r>
      <w:r w:rsidRPr="005F27BF">
        <w:rPr>
          <w:rFonts w:cs="Garamond"/>
          <w:spacing w:val="-1"/>
          <w:szCs w:val="24"/>
        </w:rPr>
        <w:t xml:space="preserve"> </w:t>
      </w:r>
      <w:r w:rsidRPr="005F27BF">
        <w:rPr>
          <w:rFonts w:cs="Garamond"/>
          <w:szCs w:val="24"/>
        </w:rPr>
        <w:t>engine</w:t>
      </w:r>
      <w:r w:rsidRPr="005F27BF">
        <w:rPr>
          <w:rFonts w:cs="Garamond"/>
          <w:spacing w:val="-1"/>
          <w:szCs w:val="24"/>
        </w:rPr>
        <w:t xml:space="preserve"> </w:t>
      </w:r>
      <w:r w:rsidRPr="005F27BF">
        <w:rPr>
          <w:rFonts w:cs="Garamond"/>
          <w:szCs w:val="24"/>
        </w:rPr>
        <w:t>NOx</w:t>
      </w:r>
      <w:r w:rsidRPr="005F27BF">
        <w:rPr>
          <w:rFonts w:cs="Garamond"/>
          <w:spacing w:val="-1"/>
          <w:szCs w:val="24"/>
        </w:rPr>
        <w:t xml:space="preserve"> </w:t>
      </w:r>
      <w:r w:rsidRPr="005F27BF">
        <w:rPr>
          <w:rFonts w:cs="Garamond"/>
          <w:szCs w:val="24"/>
        </w:rPr>
        <w:t>removal.</w:t>
      </w:r>
      <w:r w:rsidRPr="005F27BF">
        <w:rPr>
          <w:rFonts w:cs="Garamond"/>
          <w:spacing w:val="-4"/>
          <w:szCs w:val="24"/>
        </w:rPr>
        <w:t xml:space="preserve"> </w:t>
      </w:r>
      <w:r w:rsidRPr="005F27BF">
        <w:rPr>
          <w:rFonts w:cs="Garamond"/>
          <w:szCs w:val="24"/>
        </w:rPr>
        <w:t>Each</w:t>
      </w:r>
      <w:r w:rsidRPr="005F27BF">
        <w:rPr>
          <w:rFonts w:cs="Garamond"/>
          <w:spacing w:val="-2"/>
          <w:szCs w:val="24"/>
        </w:rPr>
        <w:t xml:space="preserve"> </w:t>
      </w:r>
      <w:r w:rsidRPr="005F27BF">
        <w:rPr>
          <w:rFonts w:cs="Garamond"/>
          <w:szCs w:val="24"/>
        </w:rPr>
        <w:t>RICE</w:t>
      </w:r>
      <w:r w:rsidRPr="005F27BF">
        <w:rPr>
          <w:rFonts w:cs="Garamond"/>
          <w:spacing w:val="-1"/>
          <w:szCs w:val="24"/>
        </w:rPr>
        <w:t xml:space="preserve"> </w:t>
      </w:r>
      <w:r w:rsidRPr="005F27BF">
        <w:rPr>
          <w:rFonts w:cs="Garamond"/>
          <w:szCs w:val="24"/>
        </w:rPr>
        <w:t>has its own</w:t>
      </w:r>
      <w:r w:rsidRPr="005F27BF">
        <w:rPr>
          <w:rFonts w:cs="Garamond"/>
          <w:spacing w:val="-2"/>
          <w:szCs w:val="24"/>
        </w:rPr>
        <w:t xml:space="preserve"> </w:t>
      </w:r>
      <w:r w:rsidRPr="005F27BF">
        <w:rPr>
          <w:rFonts w:cs="Garamond"/>
          <w:szCs w:val="24"/>
        </w:rPr>
        <w:t>exhaust</w:t>
      </w:r>
      <w:r w:rsidRPr="005F27BF">
        <w:rPr>
          <w:rFonts w:cs="Garamond"/>
          <w:spacing w:val="-2"/>
          <w:szCs w:val="24"/>
        </w:rPr>
        <w:t xml:space="preserve"> </w:t>
      </w:r>
      <w:r w:rsidRPr="005F27BF">
        <w:rPr>
          <w:rFonts w:cs="Garamond"/>
          <w:szCs w:val="24"/>
        </w:rPr>
        <w:t>stack.</w:t>
      </w:r>
    </w:p>
    <w:p w14:paraId="23AC08A1" w14:textId="77777777" w:rsidR="005F27BF" w:rsidRPr="005F27BF" w:rsidRDefault="005F27BF" w:rsidP="005F27BF">
      <w:pPr>
        <w:kinsoku w:val="0"/>
        <w:overflowPunct w:val="0"/>
        <w:autoSpaceDE w:val="0"/>
        <w:autoSpaceDN w:val="0"/>
        <w:adjustRightInd w:val="0"/>
        <w:spacing w:before="4"/>
        <w:rPr>
          <w:rFonts w:cs="Garamond"/>
          <w:szCs w:val="24"/>
        </w:rPr>
      </w:pPr>
    </w:p>
    <w:p w14:paraId="6E0F1FAC" w14:textId="11F574BD" w:rsidR="005F27BF" w:rsidRPr="005F27BF" w:rsidRDefault="005F27BF" w:rsidP="00C61BC3">
      <w:pPr>
        <w:kinsoku w:val="0"/>
        <w:overflowPunct w:val="0"/>
        <w:autoSpaceDE w:val="0"/>
        <w:autoSpaceDN w:val="0"/>
        <w:adjustRightInd w:val="0"/>
        <w:ind w:right="488"/>
        <w:rPr>
          <w:rFonts w:cs="Garamond"/>
          <w:szCs w:val="24"/>
        </w:rPr>
      </w:pPr>
      <w:r w:rsidRPr="005F27BF">
        <w:rPr>
          <w:rFonts w:cs="Garamond"/>
          <w:szCs w:val="24"/>
        </w:rPr>
        <w:t>Each</w:t>
      </w:r>
      <w:r w:rsidRPr="005F27BF">
        <w:rPr>
          <w:rFonts w:cs="Garamond"/>
          <w:spacing w:val="-2"/>
          <w:szCs w:val="24"/>
        </w:rPr>
        <w:t xml:space="preserve"> </w:t>
      </w:r>
      <w:r w:rsidRPr="005F27BF">
        <w:rPr>
          <w:rFonts w:cs="Garamond"/>
          <w:szCs w:val="24"/>
        </w:rPr>
        <w:t>of</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natural</w:t>
      </w:r>
      <w:r w:rsidRPr="005F27BF">
        <w:rPr>
          <w:rFonts w:cs="Garamond"/>
          <w:spacing w:val="-1"/>
          <w:szCs w:val="24"/>
        </w:rPr>
        <w:t xml:space="preserve"> </w:t>
      </w:r>
      <w:r w:rsidRPr="005F27BF">
        <w:rPr>
          <w:rFonts w:cs="Garamond"/>
          <w:szCs w:val="24"/>
        </w:rPr>
        <w:t>gas-fired</w:t>
      </w:r>
      <w:r w:rsidRPr="005F27BF">
        <w:rPr>
          <w:rFonts w:cs="Garamond"/>
          <w:spacing w:val="-1"/>
          <w:szCs w:val="24"/>
        </w:rPr>
        <w:t xml:space="preserve"> </w:t>
      </w:r>
      <w:r w:rsidRPr="005F27BF">
        <w:rPr>
          <w:rFonts w:cs="Garamond"/>
          <w:szCs w:val="24"/>
        </w:rPr>
        <w:t>RICE</w:t>
      </w:r>
      <w:r w:rsidRPr="005F27BF">
        <w:rPr>
          <w:rFonts w:cs="Garamond"/>
          <w:spacing w:val="-1"/>
          <w:szCs w:val="24"/>
        </w:rPr>
        <w:t xml:space="preserve"> </w:t>
      </w:r>
      <w:r w:rsidRPr="005F27BF">
        <w:rPr>
          <w:rFonts w:cs="Garamond"/>
          <w:szCs w:val="24"/>
        </w:rPr>
        <w:t>drives a</w:t>
      </w:r>
      <w:r w:rsidRPr="005F27BF">
        <w:rPr>
          <w:rFonts w:cs="Garamond"/>
          <w:spacing w:val="-3"/>
          <w:szCs w:val="24"/>
        </w:rPr>
        <w:t xml:space="preserve"> </w:t>
      </w:r>
      <w:r w:rsidRPr="005F27BF">
        <w:rPr>
          <w:rFonts w:cs="Garamond"/>
          <w:szCs w:val="24"/>
        </w:rPr>
        <w:t>generator</w:t>
      </w:r>
      <w:r w:rsidRPr="005F27BF">
        <w:rPr>
          <w:rFonts w:cs="Garamond"/>
          <w:spacing w:val="-2"/>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produce</w:t>
      </w:r>
      <w:r w:rsidRPr="005F27BF">
        <w:rPr>
          <w:rFonts w:cs="Garamond"/>
          <w:spacing w:val="-1"/>
          <w:szCs w:val="24"/>
        </w:rPr>
        <w:t xml:space="preserve"> </w:t>
      </w:r>
      <w:r w:rsidRPr="005F27BF">
        <w:rPr>
          <w:rFonts w:cs="Garamond"/>
          <w:szCs w:val="24"/>
        </w:rPr>
        <w:t>electrical</w:t>
      </w:r>
      <w:r w:rsidRPr="005F27BF">
        <w:rPr>
          <w:rFonts w:cs="Garamond"/>
          <w:spacing w:val="-1"/>
          <w:szCs w:val="24"/>
        </w:rPr>
        <w:t xml:space="preserve"> </w:t>
      </w:r>
      <w:r w:rsidRPr="005F27BF">
        <w:rPr>
          <w:rFonts w:cs="Garamond"/>
          <w:szCs w:val="24"/>
        </w:rPr>
        <w:t>power</w:t>
      </w:r>
      <w:r w:rsidRPr="005F27BF">
        <w:rPr>
          <w:rFonts w:cs="Garamond"/>
          <w:spacing w:val="-2"/>
          <w:szCs w:val="24"/>
        </w:rPr>
        <w:t xml:space="preserve"> </w:t>
      </w:r>
      <w:r w:rsidRPr="005F27BF">
        <w:rPr>
          <w:rFonts w:cs="Garamond"/>
          <w:szCs w:val="24"/>
        </w:rPr>
        <w:t>in</w:t>
      </w:r>
      <w:r w:rsidRPr="005F27BF">
        <w:rPr>
          <w:rFonts w:cs="Garamond"/>
          <w:spacing w:val="-2"/>
          <w:szCs w:val="24"/>
        </w:rPr>
        <w:t xml:space="preserve"> </w:t>
      </w:r>
      <w:r w:rsidRPr="005F27BF">
        <w:rPr>
          <w:rFonts w:cs="Garamond"/>
          <w:szCs w:val="24"/>
        </w:rPr>
        <w:t>simple</w:t>
      </w:r>
      <w:r w:rsidRPr="005F27BF">
        <w:rPr>
          <w:rFonts w:cs="Garamond"/>
          <w:spacing w:val="-3"/>
          <w:szCs w:val="24"/>
        </w:rPr>
        <w:t xml:space="preserve"> </w:t>
      </w:r>
      <w:r w:rsidRPr="005F27BF">
        <w:rPr>
          <w:rFonts w:cs="Garamond"/>
          <w:szCs w:val="24"/>
        </w:rPr>
        <w:t>cycle</w:t>
      </w:r>
      <w:r w:rsidRPr="005F27BF">
        <w:rPr>
          <w:rFonts w:cs="Garamond"/>
          <w:spacing w:val="-1"/>
          <w:szCs w:val="24"/>
        </w:rPr>
        <w:t xml:space="preserve"> </w:t>
      </w:r>
      <w:r w:rsidR="002268E1" w:rsidRPr="005F27BF">
        <w:rPr>
          <w:rFonts w:cs="Garamond"/>
          <w:szCs w:val="24"/>
        </w:rPr>
        <w:t>mode,</w:t>
      </w:r>
      <w:r w:rsidRPr="005F27BF">
        <w:rPr>
          <w:rFonts w:cs="Garamond"/>
          <w:spacing w:val="-1"/>
          <w:szCs w:val="24"/>
        </w:rPr>
        <w:t xml:space="preserve"> </w:t>
      </w:r>
      <w:r w:rsidRPr="005F27BF">
        <w:rPr>
          <w:rFonts w:cs="Garamond"/>
          <w:szCs w:val="24"/>
        </w:rPr>
        <w:t>i.e.,</w:t>
      </w:r>
      <w:r w:rsidRPr="005F27BF">
        <w:rPr>
          <w:rFonts w:cs="Garamond"/>
          <w:spacing w:val="-1"/>
          <w:szCs w:val="24"/>
        </w:rPr>
        <w:t xml:space="preserve"> </w:t>
      </w:r>
      <w:r w:rsidRPr="005F27BF">
        <w:rPr>
          <w:rFonts w:cs="Garamond"/>
          <w:szCs w:val="24"/>
        </w:rPr>
        <w:t>no</w:t>
      </w:r>
      <w:r w:rsidRPr="005F27BF">
        <w:rPr>
          <w:rFonts w:cs="Garamond"/>
          <w:spacing w:val="-2"/>
          <w:szCs w:val="24"/>
        </w:rPr>
        <w:t xml:space="preserve"> </w:t>
      </w:r>
      <w:r w:rsidRPr="005F27BF">
        <w:rPr>
          <w:rFonts w:cs="Garamond"/>
          <w:szCs w:val="24"/>
        </w:rPr>
        <w:t>heat</w:t>
      </w:r>
      <w:r w:rsidRPr="005F27BF">
        <w:rPr>
          <w:rFonts w:cs="Garamond"/>
          <w:spacing w:val="-2"/>
          <w:szCs w:val="24"/>
        </w:rPr>
        <w:t xml:space="preserve"> </w:t>
      </w:r>
      <w:r w:rsidRPr="005F27BF">
        <w:rPr>
          <w:rFonts w:cs="Garamond"/>
          <w:szCs w:val="24"/>
        </w:rPr>
        <w:t>recovery</w:t>
      </w:r>
      <w:r w:rsidRPr="005F27BF">
        <w:rPr>
          <w:rFonts w:cs="Garamond"/>
          <w:spacing w:val="-1"/>
          <w:szCs w:val="24"/>
        </w:rPr>
        <w:t xml:space="preserve"> </w:t>
      </w:r>
      <w:r w:rsidRPr="005F27BF">
        <w:rPr>
          <w:rFonts w:cs="Garamond"/>
          <w:szCs w:val="24"/>
        </w:rPr>
        <w:t>from</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engine</w:t>
      </w:r>
      <w:r w:rsidRPr="005F27BF">
        <w:rPr>
          <w:rFonts w:cs="Garamond"/>
          <w:spacing w:val="-1"/>
          <w:szCs w:val="24"/>
        </w:rPr>
        <w:t xml:space="preserve"> </w:t>
      </w:r>
      <w:r w:rsidRPr="005F27BF">
        <w:rPr>
          <w:rFonts w:cs="Garamond"/>
          <w:szCs w:val="24"/>
        </w:rPr>
        <w:t>exhaust</w:t>
      </w:r>
      <w:r w:rsidRPr="005F27BF">
        <w:rPr>
          <w:rFonts w:cs="Garamond"/>
          <w:spacing w:val="-2"/>
          <w:szCs w:val="24"/>
        </w:rPr>
        <w:t xml:space="preserve"> </w:t>
      </w:r>
      <w:r w:rsidRPr="005F27BF">
        <w:rPr>
          <w:rFonts w:cs="Garamond"/>
          <w:szCs w:val="24"/>
        </w:rPr>
        <w:t>is</w:t>
      </w:r>
      <w:r w:rsidRPr="005F27BF">
        <w:rPr>
          <w:rFonts w:cs="Garamond"/>
          <w:spacing w:val="-1"/>
          <w:szCs w:val="24"/>
        </w:rPr>
        <w:t xml:space="preserve"> </w:t>
      </w:r>
      <w:r w:rsidRPr="005F27BF">
        <w:rPr>
          <w:rFonts w:cs="Garamond"/>
          <w:szCs w:val="24"/>
        </w:rPr>
        <w:t>used</w:t>
      </w:r>
      <w:r w:rsidRPr="005F27BF">
        <w:rPr>
          <w:rFonts w:cs="Garamond"/>
          <w:spacing w:val="-1"/>
          <w:szCs w:val="24"/>
        </w:rPr>
        <w:t xml:space="preserve"> </w:t>
      </w:r>
      <w:r w:rsidRPr="005F27BF">
        <w:rPr>
          <w:rFonts w:cs="Garamond"/>
          <w:szCs w:val="24"/>
        </w:rPr>
        <w:t>to</w:t>
      </w:r>
      <w:r w:rsidRPr="005F27BF">
        <w:rPr>
          <w:rFonts w:cs="Garamond"/>
          <w:spacing w:val="-4"/>
          <w:szCs w:val="24"/>
        </w:rPr>
        <w:t xml:space="preserve"> </w:t>
      </w:r>
      <w:r w:rsidRPr="005F27BF">
        <w:rPr>
          <w:rFonts w:cs="Garamond"/>
          <w:szCs w:val="24"/>
        </w:rPr>
        <w:t>augment</w:t>
      </w:r>
      <w:r w:rsidRPr="005F27BF">
        <w:rPr>
          <w:rFonts w:cs="Garamond"/>
          <w:spacing w:val="-2"/>
          <w:szCs w:val="24"/>
        </w:rPr>
        <w:t xml:space="preserve"> </w:t>
      </w:r>
      <w:r w:rsidRPr="005F27BF">
        <w:rPr>
          <w:rFonts w:cs="Garamond"/>
          <w:szCs w:val="24"/>
        </w:rPr>
        <w:t>engine</w:t>
      </w:r>
      <w:r w:rsidRPr="005F27BF">
        <w:rPr>
          <w:rFonts w:cs="Garamond"/>
          <w:spacing w:val="-1"/>
          <w:szCs w:val="24"/>
        </w:rPr>
        <w:t xml:space="preserve"> </w:t>
      </w:r>
      <w:r w:rsidRPr="005F27BF">
        <w:rPr>
          <w:rFonts w:cs="Garamond"/>
          <w:szCs w:val="24"/>
        </w:rPr>
        <w:t>electricity</w:t>
      </w:r>
      <w:r w:rsidRPr="005F27BF">
        <w:rPr>
          <w:rFonts w:cs="Garamond"/>
          <w:spacing w:val="-1"/>
          <w:szCs w:val="24"/>
        </w:rPr>
        <w:t xml:space="preserve"> </w:t>
      </w:r>
      <w:r w:rsidRPr="005F27BF">
        <w:rPr>
          <w:rFonts w:cs="Garamond"/>
          <w:szCs w:val="24"/>
        </w:rPr>
        <w:t>production</w:t>
      </w:r>
      <w:r w:rsidRPr="005F27BF">
        <w:rPr>
          <w:rFonts w:cs="Garamond"/>
          <w:spacing w:val="-2"/>
          <w:szCs w:val="24"/>
        </w:rPr>
        <w:t xml:space="preserve"> </w:t>
      </w:r>
      <w:r w:rsidRPr="005F27BF">
        <w:rPr>
          <w:rFonts w:cs="Garamond"/>
          <w:szCs w:val="24"/>
        </w:rPr>
        <w:t>or</w:t>
      </w:r>
      <w:r w:rsidRPr="005F27BF">
        <w:rPr>
          <w:rFonts w:cs="Garamond"/>
          <w:spacing w:val="-2"/>
          <w:szCs w:val="24"/>
        </w:rPr>
        <w:t xml:space="preserve"> </w:t>
      </w:r>
      <w:r w:rsidRPr="005F27BF">
        <w:rPr>
          <w:rFonts w:cs="Garamond"/>
          <w:szCs w:val="24"/>
        </w:rPr>
        <w:t>generate</w:t>
      </w:r>
      <w:r w:rsidRPr="005F27BF">
        <w:rPr>
          <w:rFonts w:cs="Garamond"/>
          <w:spacing w:val="-1"/>
          <w:szCs w:val="24"/>
        </w:rPr>
        <w:t xml:space="preserve"> </w:t>
      </w:r>
      <w:r w:rsidRPr="005F27BF">
        <w:rPr>
          <w:rFonts w:cs="Garamond"/>
          <w:szCs w:val="24"/>
        </w:rPr>
        <w:t>steam</w:t>
      </w:r>
      <w:r w:rsidRPr="005F27BF">
        <w:rPr>
          <w:rFonts w:cs="Garamond"/>
          <w:spacing w:val="-2"/>
          <w:szCs w:val="24"/>
        </w:rPr>
        <w:t xml:space="preserve"> </w:t>
      </w:r>
      <w:r w:rsidRPr="005F27BF">
        <w:rPr>
          <w:rFonts w:cs="Garamond"/>
          <w:szCs w:val="24"/>
        </w:rPr>
        <w:t>in</w:t>
      </w:r>
      <w:r w:rsidRPr="005F27BF">
        <w:rPr>
          <w:rFonts w:cs="Garamond"/>
          <w:spacing w:val="-2"/>
          <w:szCs w:val="24"/>
        </w:rPr>
        <w:t xml:space="preserve"> </w:t>
      </w:r>
      <w:r w:rsidRPr="005F27BF">
        <w:rPr>
          <w:rFonts w:cs="Garamond"/>
          <w:szCs w:val="24"/>
        </w:rPr>
        <w:t>a</w:t>
      </w:r>
      <w:r w:rsidRPr="005F27BF">
        <w:rPr>
          <w:rFonts w:cs="Garamond"/>
          <w:spacing w:val="-1"/>
          <w:szCs w:val="24"/>
        </w:rPr>
        <w:t xml:space="preserve"> </w:t>
      </w:r>
      <w:r w:rsidRPr="005F27BF">
        <w:rPr>
          <w:rFonts w:cs="Garamond"/>
          <w:szCs w:val="24"/>
        </w:rPr>
        <w:t>combined</w:t>
      </w:r>
      <w:r w:rsidRPr="005F27BF">
        <w:rPr>
          <w:rFonts w:cs="Garamond"/>
          <w:spacing w:val="-1"/>
          <w:szCs w:val="24"/>
        </w:rPr>
        <w:t xml:space="preserve"> </w:t>
      </w:r>
      <w:r w:rsidRPr="005F27BF">
        <w:rPr>
          <w:rFonts w:cs="Garamond"/>
          <w:szCs w:val="24"/>
        </w:rPr>
        <w:t>heat</w:t>
      </w:r>
      <w:r w:rsidRPr="005F27BF">
        <w:rPr>
          <w:rFonts w:cs="Garamond"/>
          <w:spacing w:val="-2"/>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power</w:t>
      </w:r>
      <w:r w:rsidRPr="005F27BF">
        <w:rPr>
          <w:rFonts w:cs="Garamond"/>
          <w:spacing w:val="-2"/>
          <w:szCs w:val="24"/>
        </w:rPr>
        <w:t xml:space="preserve"> </w:t>
      </w:r>
      <w:r w:rsidRPr="005F27BF">
        <w:rPr>
          <w:rFonts w:cs="Garamond"/>
          <w:szCs w:val="24"/>
        </w:rPr>
        <w:t>plant.</w:t>
      </w:r>
      <w:r w:rsidRPr="005F27BF">
        <w:rPr>
          <w:rFonts w:cs="Garamond"/>
          <w:spacing w:val="-1"/>
          <w:szCs w:val="24"/>
        </w:rPr>
        <w:t xml:space="preserve"> </w:t>
      </w:r>
      <w:r w:rsidRPr="005F27BF">
        <w:rPr>
          <w:rFonts w:cs="Garamond"/>
          <w:szCs w:val="24"/>
        </w:rPr>
        <w:t>The</w:t>
      </w:r>
      <w:r w:rsidRPr="005F27BF">
        <w:rPr>
          <w:rFonts w:cs="Garamond"/>
          <w:spacing w:val="-3"/>
          <w:szCs w:val="24"/>
        </w:rPr>
        <w:t xml:space="preserve"> </w:t>
      </w:r>
      <w:r w:rsidRPr="005F27BF">
        <w:rPr>
          <w:rFonts w:cs="Garamond"/>
          <w:szCs w:val="24"/>
        </w:rPr>
        <w:t>Caterpillar</w:t>
      </w:r>
      <w:r w:rsidRPr="005F27BF">
        <w:rPr>
          <w:rFonts w:cs="Garamond"/>
          <w:spacing w:val="-2"/>
          <w:szCs w:val="24"/>
        </w:rPr>
        <w:t xml:space="preserve"> </w:t>
      </w:r>
      <w:r w:rsidRPr="005F27BF">
        <w:rPr>
          <w:rFonts w:cs="Garamond"/>
          <w:szCs w:val="24"/>
        </w:rPr>
        <w:t>RICE</w:t>
      </w:r>
      <w:r w:rsidRPr="005F27BF">
        <w:rPr>
          <w:rFonts w:cs="Garamond"/>
          <w:spacing w:val="-3"/>
          <w:szCs w:val="24"/>
        </w:rPr>
        <w:t xml:space="preserve"> </w:t>
      </w:r>
      <w:r w:rsidRPr="005F27BF">
        <w:rPr>
          <w:rFonts w:cs="Garamond"/>
          <w:szCs w:val="24"/>
        </w:rPr>
        <w:t>are</w:t>
      </w:r>
      <w:r w:rsidRPr="005F27BF">
        <w:rPr>
          <w:rFonts w:cs="Garamond"/>
          <w:spacing w:val="-1"/>
          <w:szCs w:val="24"/>
        </w:rPr>
        <w:t xml:space="preserve"> </w:t>
      </w:r>
      <w:r w:rsidRPr="005F27BF">
        <w:rPr>
          <w:rFonts w:cs="Garamond"/>
          <w:szCs w:val="24"/>
        </w:rPr>
        <w:t>natural</w:t>
      </w:r>
      <w:r w:rsidRPr="005F27BF">
        <w:rPr>
          <w:rFonts w:cs="Garamond"/>
          <w:spacing w:val="-1"/>
          <w:szCs w:val="24"/>
        </w:rPr>
        <w:t xml:space="preserve"> </w:t>
      </w:r>
      <w:r w:rsidRPr="005F27BF">
        <w:rPr>
          <w:rFonts w:cs="Garamond"/>
          <w:szCs w:val="24"/>
        </w:rPr>
        <w:t>gas-fired,</w:t>
      </w:r>
      <w:r w:rsidRPr="005F27BF">
        <w:rPr>
          <w:rFonts w:cs="Garamond"/>
          <w:spacing w:val="-1"/>
          <w:szCs w:val="24"/>
        </w:rPr>
        <w:t xml:space="preserve"> </w:t>
      </w:r>
      <w:r w:rsidRPr="005F27BF">
        <w:rPr>
          <w:rFonts w:cs="Garamond"/>
          <w:szCs w:val="24"/>
        </w:rPr>
        <w:t>lean-burn,</w:t>
      </w:r>
      <w:r w:rsidRPr="005F27BF">
        <w:rPr>
          <w:rFonts w:cs="Garamond"/>
          <w:spacing w:val="-1"/>
          <w:szCs w:val="24"/>
        </w:rPr>
        <w:t xml:space="preserve"> </w:t>
      </w:r>
      <w:r w:rsidRPr="005F27BF">
        <w:rPr>
          <w:rFonts w:cs="Garamond"/>
          <w:szCs w:val="24"/>
        </w:rPr>
        <w:t>compression</w:t>
      </w:r>
      <w:r w:rsidRPr="005F27BF">
        <w:rPr>
          <w:rFonts w:cs="Garamond"/>
          <w:spacing w:val="-2"/>
          <w:szCs w:val="24"/>
        </w:rPr>
        <w:t xml:space="preserve"> </w:t>
      </w:r>
      <w:r w:rsidRPr="005F27BF">
        <w:rPr>
          <w:rFonts w:cs="Garamond"/>
          <w:szCs w:val="24"/>
        </w:rPr>
        <w:t>ignition</w:t>
      </w:r>
      <w:r w:rsidRPr="005F27BF">
        <w:rPr>
          <w:rFonts w:cs="Garamond"/>
          <w:spacing w:val="-2"/>
          <w:szCs w:val="24"/>
        </w:rPr>
        <w:t xml:space="preserve"> </w:t>
      </w:r>
      <w:r w:rsidRPr="005F27BF">
        <w:rPr>
          <w:rFonts w:cs="Garamond"/>
          <w:szCs w:val="24"/>
        </w:rPr>
        <w:t>engines where</w:t>
      </w:r>
      <w:r w:rsidRPr="005F27BF">
        <w:rPr>
          <w:rFonts w:cs="Garamond"/>
          <w:spacing w:val="-1"/>
          <w:szCs w:val="24"/>
        </w:rPr>
        <w:t xml:space="preserve"> </w:t>
      </w:r>
      <w:r w:rsidRPr="005F27BF">
        <w:rPr>
          <w:rFonts w:cs="Garamond"/>
          <w:szCs w:val="24"/>
        </w:rPr>
        <w:t>natural</w:t>
      </w:r>
      <w:r w:rsidRPr="005F27BF">
        <w:rPr>
          <w:rFonts w:cs="Garamond"/>
          <w:spacing w:val="-1"/>
          <w:szCs w:val="24"/>
        </w:rPr>
        <w:t xml:space="preserve"> </w:t>
      </w:r>
      <w:r w:rsidRPr="005F27BF">
        <w:rPr>
          <w:rFonts w:cs="Garamond"/>
          <w:szCs w:val="24"/>
        </w:rPr>
        <w:t>gas</w:t>
      </w:r>
      <w:r w:rsidRPr="005F27BF">
        <w:rPr>
          <w:rFonts w:cs="Garamond"/>
          <w:spacing w:val="-3"/>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air</w:t>
      </w:r>
      <w:r w:rsidRPr="005F27BF">
        <w:rPr>
          <w:rFonts w:cs="Garamond"/>
          <w:spacing w:val="-2"/>
          <w:szCs w:val="24"/>
        </w:rPr>
        <w:t xml:space="preserve"> </w:t>
      </w:r>
      <w:r w:rsidRPr="005F27BF">
        <w:rPr>
          <w:rFonts w:cs="Garamond"/>
          <w:szCs w:val="24"/>
        </w:rPr>
        <w:t>are</w:t>
      </w:r>
      <w:r w:rsidRPr="005F27BF">
        <w:rPr>
          <w:rFonts w:cs="Garamond"/>
          <w:spacing w:val="-1"/>
          <w:szCs w:val="24"/>
        </w:rPr>
        <w:t xml:space="preserve"> </w:t>
      </w:r>
      <w:r w:rsidRPr="005F27BF">
        <w:rPr>
          <w:rFonts w:cs="Garamond"/>
          <w:szCs w:val="24"/>
        </w:rPr>
        <w:t>premixed</w:t>
      </w:r>
      <w:r w:rsidRPr="005F27BF">
        <w:rPr>
          <w:rFonts w:cs="Garamond"/>
          <w:spacing w:val="-1"/>
          <w:szCs w:val="24"/>
        </w:rPr>
        <w:t xml:space="preserve"> </w:t>
      </w:r>
      <w:r w:rsidRPr="005F27BF">
        <w:rPr>
          <w:rFonts w:cs="Garamond"/>
          <w:szCs w:val="24"/>
        </w:rPr>
        <w:t>in</w:t>
      </w:r>
      <w:r w:rsidRPr="005F27BF">
        <w:rPr>
          <w:rFonts w:cs="Garamond"/>
          <w:spacing w:val="-1"/>
          <w:szCs w:val="24"/>
        </w:rPr>
        <w:t xml:space="preserve"> </w:t>
      </w:r>
      <w:r w:rsidRPr="005F27BF">
        <w:rPr>
          <w:rFonts w:cs="Garamond"/>
          <w:szCs w:val="24"/>
        </w:rPr>
        <w:t>a</w:t>
      </w:r>
      <w:r w:rsidRPr="005F27BF">
        <w:rPr>
          <w:rFonts w:cs="Garamond"/>
          <w:spacing w:val="-1"/>
          <w:szCs w:val="24"/>
        </w:rPr>
        <w:t xml:space="preserve"> </w:t>
      </w:r>
      <w:r w:rsidRPr="005F27BF">
        <w:rPr>
          <w:rFonts w:cs="Garamond"/>
          <w:szCs w:val="24"/>
        </w:rPr>
        <w:t>low</w:t>
      </w:r>
      <w:r w:rsidRPr="005F27BF">
        <w:rPr>
          <w:rFonts w:cs="Garamond"/>
          <w:spacing w:val="-1"/>
          <w:szCs w:val="24"/>
        </w:rPr>
        <w:t xml:space="preserve"> </w:t>
      </w:r>
      <w:r w:rsidRPr="005F27BF">
        <w:rPr>
          <w:rFonts w:cs="Garamond"/>
          <w:szCs w:val="24"/>
        </w:rPr>
        <w:t>fuel/air</w:t>
      </w:r>
      <w:r w:rsidRPr="005F27BF">
        <w:rPr>
          <w:rFonts w:cs="Garamond"/>
          <w:spacing w:val="-2"/>
          <w:szCs w:val="24"/>
        </w:rPr>
        <w:t xml:space="preserve"> </w:t>
      </w:r>
      <w:r w:rsidRPr="005F27BF">
        <w:rPr>
          <w:rFonts w:cs="Garamond"/>
          <w:szCs w:val="24"/>
        </w:rPr>
        <w:t>ratio</w:t>
      </w:r>
      <w:r w:rsidRPr="005F27BF">
        <w:rPr>
          <w:rFonts w:cs="Garamond"/>
          <w:spacing w:val="-2"/>
          <w:szCs w:val="24"/>
        </w:rPr>
        <w:t xml:space="preserve"> </w:t>
      </w:r>
      <w:r w:rsidRPr="005F27BF">
        <w:rPr>
          <w:rFonts w:cs="Garamond"/>
          <w:szCs w:val="24"/>
        </w:rPr>
        <w:t>before</w:t>
      </w:r>
      <w:r w:rsidRPr="005F27BF">
        <w:rPr>
          <w:rFonts w:cs="Garamond"/>
          <w:spacing w:val="-3"/>
          <w:szCs w:val="24"/>
        </w:rPr>
        <w:t xml:space="preserve"> </w:t>
      </w:r>
      <w:r w:rsidRPr="005F27BF">
        <w:rPr>
          <w:rFonts w:cs="Garamond"/>
          <w:szCs w:val="24"/>
        </w:rPr>
        <w:t>being</w:t>
      </w:r>
      <w:r w:rsidRPr="005F27BF">
        <w:rPr>
          <w:rFonts w:cs="Garamond"/>
          <w:spacing w:val="-1"/>
          <w:szCs w:val="24"/>
        </w:rPr>
        <w:t xml:space="preserve"> </w:t>
      </w:r>
      <w:r w:rsidRPr="005F27BF">
        <w:rPr>
          <w:rFonts w:cs="Garamond"/>
          <w:szCs w:val="24"/>
        </w:rPr>
        <w:t>supplied</w:t>
      </w:r>
      <w:r w:rsidRPr="005F27BF">
        <w:rPr>
          <w:rFonts w:cs="Garamond"/>
          <w:spacing w:val="-1"/>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cylinders.</w:t>
      </w:r>
      <w:r w:rsidRPr="005F27BF">
        <w:rPr>
          <w:rFonts w:cs="Garamond"/>
          <w:spacing w:val="-1"/>
          <w:szCs w:val="24"/>
        </w:rPr>
        <w:t xml:space="preserve"> </w:t>
      </w:r>
      <w:r w:rsidRPr="005F27BF">
        <w:rPr>
          <w:rFonts w:cs="Garamond"/>
          <w:szCs w:val="24"/>
        </w:rPr>
        <w:t>The</w:t>
      </w:r>
      <w:r w:rsidRPr="005F27BF">
        <w:rPr>
          <w:rFonts w:cs="Garamond"/>
          <w:spacing w:val="-3"/>
          <w:szCs w:val="24"/>
        </w:rPr>
        <w:t xml:space="preserve"> </w:t>
      </w:r>
      <w:r w:rsidRPr="005F27BF">
        <w:rPr>
          <w:rFonts w:cs="Garamond"/>
          <w:szCs w:val="24"/>
        </w:rPr>
        <w:t>lean-burn</w:t>
      </w:r>
      <w:r w:rsidRPr="005F27BF">
        <w:rPr>
          <w:rFonts w:cs="Garamond"/>
          <w:spacing w:val="-2"/>
          <w:szCs w:val="24"/>
        </w:rPr>
        <w:t xml:space="preserve"> </w:t>
      </w:r>
      <w:r w:rsidRPr="005F27BF">
        <w:rPr>
          <w:rFonts w:cs="Garamond"/>
          <w:szCs w:val="24"/>
        </w:rPr>
        <w:t>process</w:t>
      </w:r>
      <w:r w:rsidRPr="005F27BF">
        <w:rPr>
          <w:rFonts w:cs="Garamond"/>
          <w:spacing w:val="-3"/>
          <w:szCs w:val="24"/>
        </w:rPr>
        <w:t xml:space="preserve"> </w:t>
      </w:r>
      <w:r w:rsidRPr="005F27BF">
        <w:rPr>
          <w:rFonts w:cs="Garamond"/>
          <w:szCs w:val="24"/>
        </w:rPr>
        <w:t>efficiently</w:t>
      </w:r>
      <w:r w:rsidRPr="005F27BF">
        <w:rPr>
          <w:rFonts w:cs="Garamond"/>
          <w:spacing w:val="-1"/>
          <w:szCs w:val="24"/>
        </w:rPr>
        <w:t xml:space="preserve"> </w:t>
      </w:r>
      <w:r w:rsidRPr="005F27BF">
        <w:rPr>
          <w:rFonts w:cs="Garamond"/>
          <w:szCs w:val="24"/>
        </w:rPr>
        <w:t>reduces</w:t>
      </w:r>
      <w:r w:rsidRPr="005F27BF">
        <w:rPr>
          <w:rFonts w:cs="Garamond"/>
          <w:spacing w:val="-1"/>
          <w:szCs w:val="24"/>
        </w:rPr>
        <w:t xml:space="preserve"> </w:t>
      </w:r>
      <w:r w:rsidRPr="005F27BF">
        <w:rPr>
          <w:rFonts w:cs="Garamond"/>
          <w:szCs w:val="24"/>
        </w:rPr>
        <w:t>thermal</w:t>
      </w:r>
      <w:r w:rsidRPr="005F27BF">
        <w:rPr>
          <w:rFonts w:cs="Garamond"/>
          <w:spacing w:val="-1"/>
          <w:szCs w:val="24"/>
        </w:rPr>
        <w:t xml:space="preserve"> </w:t>
      </w:r>
      <w:r w:rsidRPr="005F27BF">
        <w:rPr>
          <w:rFonts w:cs="Garamond"/>
          <w:szCs w:val="24"/>
        </w:rPr>
        <w:t>NOx</w:t>
      </w:r>
      <w:r w:rsidRPr="005F27BF">
        <w:rPr>
          <w:rFonts w:cs="Garamond"/>
          <w:spacing w:val="-1"/>
          <w:szCs w:val="24"/>
        </w:rPr>
        <w:t xml:space="preserve"> </w:t>
      </w:r>
      <w:r w:rsidRPr="005F27BF">
        <w:rPr>
          <w:rFonts w:cs="Garamond"/>
          <w:szCs w:val="24"/>
        </w:rPr>
        <w:t>emissions due</w:t>
      </w:r>
      <w:r w:rsidRPr="005F27BF">
        <w:rPr>
          <w:rFonts w:cs="Garamond"/>
          <w:spacing w:val="-1"/>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lower</w:t>
      </w:r>
      <w:r w:rsidRPr="005F27BF">
        <w:rPr>
          <w:rFonts w:cs="Garamond"/>
          <w:spacing w:val="-2"/>
          <w:szCs w:val="24"/>
        </w:rPr>
        <w:t xml:space="preserve"> </w:t>
      </w:r>
      <w:r w:rsidRPr="005F27BF">
        <w:rPr>
          <w:rFonts w:cs="Garamond"/>
          <w:szCs w:val="24"/>
        </w:rPr>
        <w:t>combustion</w:t>
      </w:r>
      <w:r w:rsidRPr="005F27BF">
        <w:rPr>
          <w:rFonts w:cs="Garamond"/>
          <w:spacing w:val="-2"/>
          <w:szCs w:val="24"/>
        </w:rPr>
        <w:t xml:space="preserve"> </w:t>
      </w:r>
      <w:r w:rsidRPr="005F27BF">
        <w:rPr>
          <w:rFonts w:cs="Garamond"/>
          <w:szCs w:val="24"/>
        </w:rPr>
        <w:t>temperatures.</w:t>
      </w:r>
      <w:r w:rsidRPr="005F27BF">
        <w:rPr>
          <w:rFonts w:cs="Garamond"/>
          <w:spacing w:val="-1"/>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engines are</w:t>
      </w:r>
      <w:r w:rsidRPr="005F27BF">
        <w:rPr>
          <w:rFonts w:cs="Garamond"/>
          <w:spacing w:val="-1"/>
          <w:szCs w:val="24"/>
        </w:rPr>
        <w:t xml:space="preserve"> </w:t>
      </w:r>
      <w:r w:rsidRPr="005F27BF">
        <w:rPr>
          <w:rFonts w:cs="Garamond"/>
          <w:szCs w:val="24"/>
        </w:rPr>
        <w:t>highly</w:t>
      </w:r>
      <w:r w:rsidRPr="005F27BF">
        <w:rPr>
          <w:rFonts w:cs="Garamond"/>
          <w:spacing w:val="-1"/>
          <w:szCs w:val="24"/>
        </w:rPr>
        <w:t xml:space="preserve"> </w:t>
      </w:r>
      <w:r w:rsidRPr="005F27BF">
        <w:rPr>
          <w:rFonts w:cs="Garamond"/>
          <w:szCs w:val="24"/>
        </w:rPr>
        <w:t>efficient</w:t>
      </w:r>
      <w:r w:rsidRPr="005F27BF">
        <w:rPr>
          <w:rFonts w:cs="Garamond"/>
          <w:spacing w:val="58"/>
          <w:szCs w:val="24"/>
        </w:rPr>
        <w:t xml:space="preserve"> </w:t>
      </w:r>
      <w:r w:rsidRPr="005F27BF">
        <w:rPr>
          <w:rFonts w:cs="Garamond"/>
          <w:szCs w:val="24"/>
        </w:rPr>
        <w:t>(up</w:t>
      </w:r>
      <w:r w:rsidRPr="005F27BF">
        <w:rPr>
          <w:rFonts w:cs="Garamond"/>
          <w:spacing w:val="-2"/>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46%</w:t>
      </w:r>
      <w:r w:rsidRPr="005F27BF">
        <w:rPr>
          <w:rFonts w:cs="Garamond"/>
          <w:spacing w:val="-2"/>
          <w:szCs w:val="24"/>
        </w:rPr>
        <w:t xml:space="preserve"> </w:t>
      </w:r>
      <w:r w:rsidRPr="005F27BF">
        <w:rPr>
          <w:rFonts w:cs="Garamond"/>
          <w:szCs w:val="24"/>
        </w:rPr>
        <w:t>electrical</w:t>
      </w:r>
      <w:r w:rsidRPr="005F27BF">
        <w:rPr>
          <w:rFonts w:cs="Garamond"/>
          <w:spacing w:val="-4"/>
          <w:szCs w:val="24"/>
        </w:rPr>
        <w:t xml:space="preserve"> </w:t>
      </w:r>
      <w:r w:rsidRPr="005F27BF">
        <w:rPr>
          <w:rFonts w:cs="Garamond"/>
          <w:szCs w:val="24"/>
        </w:rPr>
        <w:t>efficiency</w:t>
      </w:r>
      <w:r w:rsidRPr="005F27BF">
        <w:rPr>
          <w:rFonts w:cs="Garamond"/>
          <w:spacing w:val="-1"/>
          <w:szCs w:val="24"/>
        </w:rPr>
        <w:t xml:space="preserve"> </w:t>
      </w:r>
      <w:r w:rsidRPr="005F27BF">
        <w:rPr>
          <w:rFonts w:cs="Garamond"/>
          <w:szCs w:val="24"/>
        </w:rPr>
        <w:t>at</w:t>
      </w:r>
      <w:r w:rsidRPr="005F27BF">
        <w:rPr>
          <w:rFonts w:cs="Garamond"/>
          <w:spacing w:val="-2"/>
          <w:szCs w:val="24"/>
        </w:rPr>
        <w:t xml:space="preserve"> </w:t>
      </w:r>
      <w:r w:rsidRPr="005F27BF">
        <w:rPr>
          <w:rFonts w:cs="Garamond"/>
          <w:szCs w:val="24"/>
        </w:rPr>
        <w:t>ISO</w:t>
      </w:r>
      <w:r w:rsidRPr="005F27BF">
        <w:rPr>
          <w:rFonts w:cs="Garamond"/>
          <w:spacing w:val="-2"/>
          <w:szCs w:val="24"/>
        </w:rPr>
        <w:t xml:space="preserve"> </w:t>
      </w:r>
      <w:r w:rsidRPr="005F27BF">
        <w:rPr>
          <w:rFonts w:cs="Garamond"/>
          <w:szCs w:val="24"/>
        </w:rPr>
        <w:t>conditions),</w:t>
      </w:r>
      <w:r w:rsidRPr="005F27BF">
        <w:rPr>
          <w:rFonts w:cs="Garamond"/>
          <w:spacing w:val="-4"/>
          <w:szCs w:val="24"/>
        </w:rPr>
        <w:t xml:space="preserve"> </w:t>
      </w:r>
      <w:r w:rsidRPr="005F27BF">
        <w:rPr>
          <w:rFonts w:cs="Garamond"/>
          <w:szCs w:val="24"/>
        </w:rPr>
        <w:t>medium-speed</w:t>
      </w:r>
      <w:r w:rsidRPr="005F27BF">
        <w:rPr>
          <w:rFonts w:cs="Garamond"/>
          <w:spacing w:val="-1"/>
          <w:szCs w:val="24"/>
        </w:rPr>
        <w:t xml:space="preserve"> </w:t>
      </w:r>
      <w:r w:rsidRPr="005F27BF">
        <w:rPr>
          <w:rFonts w:cs="Garamond"/>
          <w:szCs w:val="24"/>
        </w:rPr>
        <w:t>units with</w:t>
      </w:r>
      <w:r w:rsidRPr="005F27BF">
        <w:rPr>
          <w:rFonts w:cs="Garamond"/>
          <w:spacing w:val="-4"/>
          <w:szCs w:val="24"/>
        </w:rPr>
        <w:t xml:space="preserve"> </w:t>
      </w:r>
      <w:r w:rsidRPr="005F27BF">
        <w:rPr>
          <w:rFonts w:cs="Garamond"/>
          <w:szCs w:val="24"/>
        </w:rPr>
        <w:t>low</w:t>
      </w:r>
      <w:r w:rsidRPr="005F27BF">
        <w:rPr>
          <w:rFonts w:cs="Garamond"/>
          <w:spacing w:val="-1"/>
          <w:szCs w:val="24"/>
        </w:rPr>
        <w:t xml:space="preserve"> </w:t>
      </w:r>
      <w:r w:rsidRPr="005F27BF">
        <w:rPr>
          <w:rFonts w:cs="Garamond"/>
          <w:szCs w:val="24"/>
        </w:rPr>
        <w:t>emissions</w:t>
      </w:r>
      <w:r w:rsidRPr="005F27BF">
        <w:rPr>
          <w:rFonts w:cs="Garamond"/>
          <w:spacing w:val="-3"/>
          <w:szCs w:val="24"/>
        </w:rPr>
        <w:t xml:space="preserve"> </w:t>
      </w:r>
      <w:r w:rsidRPr="005F27BF">
        <w:rPr>
          <w:rFonts w:cs="Garamond"/>
          <w:szCs w:val="24"/>
        </w:rPr>
        <w:t>and</w:t>
      </w:r>
      <w:r w:rsidRPr="005F27BF">
        <w:rPr>
          <w:rFonts w:cs="Garamond"/>
          <w:spacing w:val="58"/>
          <w:szCs w:val="24"/>
        </w:rPr>
        <w:t xml:space="preserve"> </w:t>
      </w:r>
      <w:r w:rsidRPr="005F27BF">
        <w:rPr>
          <w:rFonts w:cs="Garamond"/>
          <w:szCs w:val="24"/>
        </w:rPr>
        <w:t>low</w:t>
      </w:r>
      <w:r w:rsidRPr="005F27BF">
        <w:rPr>
          <w:rFonts w:cs="Garamond"/>
          <w:spacing w:val="-1"/>
          <w:szCs w:val="24"/>
        </w:rPr>
        <w:t xml:space="preserve"> </w:t>
      </w:r>
      <w:r w:rsidRPr="005F27BF">
        <w:rPr>
          <w:rFonts w:cs="Garamond"/>
          <w:szCs w:val="24"/>
        </w:rPr>
        <w:t>water</w:t>
      </w:r>
      <w:r w:rsidRPr="005F27BF">
        <w:rPr>
          <w:rFonts w:cs="Garamond"/>
          <w:spacing w:val="-3"/>
          <w:szCs w:val="24"/>
        </w:rPr>
        <w:t xml:space="preserve"> </w:t>
      </w:r>
      <w:r w:rsidRPr="005F27BF">
        <w:rPr>
          <w:rFonts w:cs="Garamond"/>
          <w:szCs w:val="24"/>
        </w:rPr>
        <w:t>usage.</w:t>
      </w:r>
      <w:r w:rsidRPr="005F27BF">
        <w:rPr>
          <w:rFonts w:cs="Garamond"/>
          <w:spacing w:val="-1"/>
          <w:szCs w:val="24"/>
        </w:rPr>
        <w:t xml:space="preserve"> </w:t>
      </w:r>
      <w:r w:rsidRPr="005F27BF">
        <w:rPr>
          <w:rFonts w:cs="Garamond"/>
          <w:szCs w:val="24"/>
        </w:rPr>
        <w:t>The</w:t>
      </w:r>
      <w:r w:rsidRPr="005F27BF">
        <w:rPr>
          <w:rFonts w:cs="Garamond"/>
          <w:spacing w:val="-3"/>
          <w:szCs w:val="24"/>
        </w:rPr>
        <w:t xml:space="preserve"> </w:t>
      </w:r>
      <w:r w:rsidRPr="005F27BF">
        <w:rPr>
          <w:rFonts w:cs="Garamond"/>
          <w:szCs w:val="24"/>
        </w:rPr>
        <w:t>Caterpillar</w:t>
      </w:r>
      <w:r w:rsidRPr="005F27BF">
        <w:rPr>
          <w:rFonts w:cs="Garamond"/>
          <w:spacing w:val="-2"/>
          <w:szCs w:val="24"/>
        </w:rPr>
        <w:t xml:space="preserve"> </w:t>
      </w:r>
      <w:r w:rsidRPr="005F27BF">
        <w:rPr>
          <w:rFonts w:cs="Garamond"/>
          <w:szCs w:val="24"/>
        </w:rPr>
        <w:t>RICE</w:t>
      </w:r>
      <w:r w:rsidRPr="005F27BF">
        <w:rPr>
          <w:rFonts w:cs="Garamond"/>
          <w:spacing w:val="-1"/>
          <w:szCs w:val="24"/>
        </w:rPr>
        <w:t xml:space="preserve"> </w:t>
      </w:r>
      <w:r w:rsidRPr="005F27BF">
        <w:rPr>
          <w:rFonts w:cs="Garamond"/>
          <w:szCs w:val="24"/>
        </w:rPr>
        <w:t>have</w:t>
      </w:r>
      <w:r w:rsidRPr="005F27BF">
        <w:rPr>
          <w:rFonts w:cs="Garamond"/>
          <w:spacing w:val="-1"/>
          <w:szCs w:val="24"/>
        </w:rPr>
        <w:t xml:space="preserve"> </w:t>
      </w:r>
      <w:r w:rsidRPr="005F27BF">
        <w:rPr>
          <w:rFonts w:cs="Garamond"/>
          <w:szCs w:val="24"/>
        </w:rPr>
        <w:t>rapid-starting</w:t>
      </w:r>
      <w:r w:rsidRPr="005F27BF">
        <w:rPr>
          <w:rFonts w:cs="Garamond"/>
          <w:spacing w:val="-1"/>
          <w:szCs w:val="24"/>
        </w:rPr>
        <w:t xml:space="preserve"> </w:t>
      </w:r>
      <w:r w:rsidRPr="005F27BF">
        <w:rPr>
          <w:rFonts w:cs="Garamond"/>
          <w:szCs w:val="24"/>
        </w:rPr>
        <w:t>capability</w:t>
      </w:r>
      <w:r w:rsidRPr="005F27BF">
        <w:rPr>
          <w:rFonts w:cs="Garamond"/>
          <w:spacing w:val="-1"/>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fast</w:t>
      </w:r>
      <w:r w:rsidRPr="005F27BF">
        <w:rPr>
          <w:rFonts w:cs="Garamond"/>
          <w:spacing w:val="-2"/>
          <w:szCs w:val="24"/>
        </w:rPr>
        <w:t xml:space="preserve"> </w:t>
      </w:r>
      <w:r w:rsidRPr="005F27BF">
        <w:rPr>
          <w:rFonts w:cs="Garamond"/>
          <w:szCs w:val="24"/>
        </w:rPr>
        <w:t>response</w:t>
      </w:r>
      <w:r w:rsidRPr="005F27BF">
        <w:rPr>
          <w:rFonts w:cs="Garamond"/>
          <w:spacing w:val="-1"/>
          <w:szCs w:val="24"/>
        </w:rPr>
        <w:t xml:space="preserve"> </w:t>
      </w:r>
      <w:r w:rsidRPr="005F27BF">
        <w:rPr>
          <w:rFonts w:cs="Garamond"/>
          <w:szCs w:val="24"/>
        </w:rPr>
        <w:t>times</w:t>
      </w:r>
      <w:r w:rsidRPr="005F27BF">
        <w:rPr>
          <w:rFonts w:cs="Garamond"/>
          <w:spacing w:val="-1"/>
          <w:szCs w:val="24"/>
        </w:rPr>
        <w:t xml:space="preserve"> </w:t>
      </w:r>
      <w:r w:rsidRPr="005F27BF">
        <w:rPr>
          <w:rFonts w:cs="Garamond"/>
          <w:szCs w:val="24"/>
        </w:rPr>
        <w:t>providing</w:t>
      </w:r>
      <w:r w:rsidRPr="005F27BF">
        <w:rPr>
          <w:rFonts w:cs="Garamond"/>
          <w:spacing w:val="-1"/>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dynamic</w:t>
      </w:r>
      <w:r w:rsidRPr="005F27BF">
        <w:rPr>
          <w:rFonts w:cs="Garamond"/>
          <w:spacing w:val="-1"/>
          <w:szCs w:val="24"/>
        </w:rPr>
        <w:t xml:space="preserve"> </w:t>
      </w:r>
      <w:r w:rsidRPr="005F27BF">
        <w:rPr>
          <w:rFonts w:cs="Garamond"/>
          <w:szCs w:val="24"/>
        </w:rPr>
        <w:t>operation</w:t>
      </w:r>
      <w:r w:rsidRPr="005F27BF">
        <w:rPr>
          <w:rFonts w:cs="Garamond"/>
          <w:spacing w:val="-2"/>
          <w:szCs w:val="24"/>
        </w:rPr>
        <w:t xml:space="preserve"> </w:t>
      </w:r>
      <w:r w:rsidRPr="005F27BF">
        <w:rPr>
          <w:rFonts w:cs="Garamond"/>
          <w:szCs w:val="24"/>
        </w:rPr>
        <w:t>necessary</w:t>
      </w:r>
      <w:r w:rsidRPr="005F27BF">
        <w:rPr>
          <w:rFonts w:cs="Garamond"/>
          <w:spacing w:val="-1"/>
          <w:szCs w:val="24"/>
        </w:rPr>
        <w:t xml:space="preserve"> </w:t>
      </w:r>
      <w:r w:rsidRPr="005F27BF">
        <w:rPr>
          <w:rFonts w:cs="Garamond"/>
          <w:szCs w:val="24"/>
        </w:rPr>
        <w:t>for</w:t>
      </w:r>
      <w:r w:rsidRPr="005F27BF">
        <w:rPr>
          <w:rFonts w:cs="Garamond"/>
          <w:spacing w:val="-2"/>
          <w:szCs w:val="24"/>
        </w:rPr>
        <w:t xml:space="preserve"> </w:t>
      </w:r>
      <w:r w:rsidRPr="005F27BF">
        <w:rPr>
          <w:rFonts w:cs="Garamond"/>
          <w:szCs w:val="24"/>
        </w:rPr>
        <w:t>critical</w:t>
      </w:r>
      <w:r w:rsidRPr="005F27BF">
        <w:rPr>
          <w:rFonts w:cs="Garamond"/>
          <w:spacing w:val="-1"/>
          <w:szCs w:val="24"/>
        </w:rPr>
        <w:t xml:space="preserve"> </w:t>
      </w:r>
      <w:r w:rsidRPr="005F27BF">
        <w:rPr>
          <w:rFonts w:cs="Garamond"/>
          <w:szCs w:val="24"/>
        </w:rPr>
        <w:t>grid</w:t>
      </w:r>
      <w:r w:rsidRPr="005F27BF">
        <w:rPr>
          <w:rFonts w:cs="Garamond"/>
          <w:spacing w:val="-1"/>
          <w:szCs w:val="24"/>
        </w:rPr>
        <w:t xml:space="preserve"> </w:t>
      </w:r>
      <w:r w:rsidRPr="005F27BF">
        <w:rPr>
          <w:rFonts w:cs="Garamond"/>
          <w:szCs w:val="24"/>
        </w:rPr>
        <w:t>regulation</w:t>
      </w:r>
      <w:r w:rsidRPr="005F27BF">
        <w:rPr>
          <w:rFonts w:cs="Garamond"/>
          <w:spacing w:val="-2"/>
          <w:szCs w:val="24"/>
        </w:rPr>
        <w:t xml:space="preserve"> </w:t>
      </w:r>
      <w:r w:rsidRPr="005F27BF">
        <w:rPr>
          <w:rFonts w:cs="Garamond"/>
          <w:szCs w:val="24"/>
        </w:rPr>
        <w:t>flexibility,</w:t>
      </w:r>
      <w:r w:rsidR="004E79CC">
        <w:rPr>
          <w:rFonts w:cs="Garamond"/>
          <w:szCs w:val="24"/>
        </w:rPr>
        <w:t xml:space="preserve"> </w:t>
      </w:r>
      <w:r w:rsidRPr="005F27BF">
        <w:rPr>
          <w:rFonts w:cs="Garamond"/>
          <w:szCs w:val="24"/>
        </w:rPr>
        <w:t>dispatchable capacity</w:t>
      </w:r>
      <w:r w:rsidR="004E79CC">
        <w:rPr>
          <w:rFonts w:cs="Garamond"/>
          <w:szCs w:val="24"/>
        </w:rPr>
        <w:t>,</w:t>
      </w:r>
      <w:r w:rsidRPr="005F27BF">
        <w:rPr>
          <w:rFonts w:cs="Garamond"/>
          <w:szCs w:val="24"/>
        </w:rPr>
        <w:t xml:space="preserve"> and ancillary services.</w:t>
      </w:r>
    </w:p>
    <w:p w14:paraId="553EF5C1" w14:textId="77777777" w:rsidR="005F27BF" w:rsidRPr="005F27BF" w:rsidRDefault="005F27BF" w:rsidP="005F27BF">
      <w:pPr>
        <w:kinsoku w:val="0"/>
        <w:overflowPunct w:val="0"/>
        <w:autoSpaceDE w:val="0"/>
        <w:autoSpaceDN w:val="0"/>
        <w:adjustRightInd w:val="0"/>
        <w:rPr>
          <w:rFonts w:cs="Garamond"/>
          <w:szCs w:val="24"/>
        </w:rPr>
      </w:pPr>
    </w:p>
    <w:p w14:paraId="6B66D915" w14:textId="027D92CA" w:rsidR="005F27BF" w:rsidRPr="005F27BF" w:rsidRDefault="005F27BF" w:rsidP="005F27BF">
      <w:pPr>
        <w:kinsoku w:val="0"/>
        <w:overflowPunct w:val="0"/>
        <w:autoSpaceDE w:val="0"/>
        <w:autoSpaceDN w:val="0"/>
        <w:adjustRightInd w:val="0"/>
        <w:ind w:right="530"/>
        <w:rPr>
          <w:rFonts w:cs="Garamond"/>
          <w:szCs w:val="24"/>
        </w:rPr>
      </w:pPr>
      <w:r w:rsidRPr="005F27BF">
        <w:rPr>
          <w:rFonts w:cs="Garamond"/>
          <w:szCs w:val="24"/>
        </w:rPr>
        <w:t>SCR</w:t>
      </w:r>
      <w:r w:rsidRPr="005F27BF">
        <w:rPr>
          <w:rFonts w:cs="Garamond"/>
          <w:spacing w:val="-1"/>
          <w:szCs w:val="24"/>
        </w:rPr>
        <w:t xml:space="preserve"> </w:t>
      </w:r>
      <w:r w:rsidRPr="005F27BF">
        <w:rPr>
          <w:rFonts w:cs="Garamond"/>
          <w:szCs w:val="24"/>
        </w:rPr>
        <w:t>is</w:t>
      </w:r>
      <w:r w:rsidRPr="005F27BF">
        <w:rPr>
          <w:rFonts w:cs="Garamond"/>
          <w:spacing w:val="-1"/>
          <w:szCs w:val="24"/>
        </w:rPr>
        <w:t xml:space="preserve"> </w:t>
      </w:r>
      <w:r w:rsidRPr="005F27BF">
        <w:rPr>
          <w:rFonts w:cs="Garamond"/>
          <w:szCs w:val="24"/>
        </w:rPr>
        <w:t>an</w:t>
      </w:r>
      <w:r w:rsidRPr="005F27BF">
        <w:rPr>
          <w:rFonts w:cs="Garamond"/>
          <w:spacing w:val="-3"/>
          <w:szCs w:val="24"/>
        </w:rPr>
        <w:t xml:space="preserve"> </w:t>
      </w:r>
      <w:r w:rsidRPr="005F27BF">
        <w:rPr>
          <w:rFonts w:cs="Garamond"/>
          <w:szCs w:val="24"/>
        </w:rPr>
        <w:t>add-on/post-combustion</w:t>
      </w:r>
      <w:r w:rsidRPr="005F27BF">
        <w:rPr>
          <w:rFonts w:cs="Garamond"/>
          <w:spacing w:val="-3"/>
          <w:szCs w:val="24"/>
        </w:rPr>
        <w:t xml:space="preserve"> </w:t>
      </w:r>
      <w:r w:rsidRPr="005F27BF">
        <w:rPr>
          <w:rFonts w:cs="Garamond"/>
          <w:szCs w:val="24"/>
        </w:rPr>
        <w:t>technology</w:t>
      </w:r>
      <w:r w:rsidRPr="005F27BF">
        <w:rPr>
          <w:rFonts w:cs="Garamond"/>
          <w:spacing w:val="-2"/>
          <w:szCs w:val="24"/>
        </w:rPr>
        <w:t xml:space="preserve"> </w:t>
      </w:r>
      <w:r w:rsidRPr="005F27BF">
        <w:rPr>
          <w:rFonts w:cs="Garamond"/>
          <w:szCs w:val="24"/>
        </w:rPr>
        <w:t>that</w:t>
      </w:r>
      <w:r w:rsidRPr="005F27BF">
        <w:rPr>
          <w:rFonts w:cs="Garamond"/>
          <w:spacing w:val="-3"/>
          <w:szCs w:val="24"/>
        </w:rPr>
        <w:t xml:space="preserve"> </w:t>
      </w:r>
      <w:r w:rsidRPr="005F27BF">
        <w:rPr>
          <w:rFonts w:cs="Garamond"/>
          <w:szCs w:val="24"/>
        </w:rPr>
        <w:t>has</w:t>
      </w:r>
      <w:r w:rsidRPr="005F27BF">
        <w:rPr>
          <w:rFonts w:cs="Garamond"/>
          <w:spacing w:val="-1"/>
          <w:szCs w:val="24"/>
        </w:rPr>
        <w:t xml:space="preserve"> </w:t>
      </w:r>
      <w:r w:rsidRPr="005F27BF">
        <w:rPr>
          <w:rFonts w:cs="Garamond"/>
          <w:szCs w:val="24"/>
        </w:rPr>
        <w:t>been</w:t>
      </w:r>
      <w:r w:rsidRPr="005F27BF">
        <w:rPr>
          <w:rFonts w:cs="Garamond"/>
          <w:spacing w:val="-3"/>
          <w:szCs w:val="24"/>
        </w:rPr>
        <w:t xml:space="preserve"> </w:t>
      </w:r>
      <w:r w:rsidRPr="005F27BF">
        <w:rPr>
          <w:rFonts w:cs="Garamond"/>
          <w:szCs w:val="24"/>
        </w:rPr>
        <w:t>shown</w:t>
      </w:r>
      <w:r w:rsidRPr="005F27BF">
        <w:rPr>
          <w:rFonts w:cs="Garamond"/>
          <w:spacing w:val="-3"/>
          <w:szCs w:val="24"/>
        </w:rPr>
        <w:t xml:space="preserve"> </w:t>
      </w:r>
      <w:r w:rsidRPr="005F27BF">
        <w:rPr>
          <w:rFonts w:cs="Garamond"/>
          <w:szCs w:val="24"/>
        </w:rPr>
        <w:t>to</w:t>
      </w:r>
      <w:r w:rsidRPr="005F27BF">
        <w:rPr>
          <w:rFonts w:cs="Garamond"/>
          <w:spacing w:val="-3"/>
          <w:szCs w:val="24"/>
        </w:rPr>
        <w:t xml:space="preserve"> </w:t>
      </w:r>
      <w:r w:rsidRPr="005F27BF">
        <w:rPr>
          <w:rFonts w:cs="Garamond"/>
          <w:szCs w:val="24"/>
        </w:rPr>
        <w:t>be</w:t>
      </w:r>
      <w:r w:rsidRPr="005F27BF">
        <w:rPr>
          <w:rFonts w:cs="Garamond"/>
          <w:spacing w:val="-4"/>
          <w:szCs w:val="24"/>
        </w:rPr>
        <w:t xml:space="preserve"> </w:t>
      </w:r>
      <w:r w:rsidRPr="005F27BF">
        <w:rPr>
          <w:rFonts w:cs="Garamond"/>
          <w:szCs w:val="24"/>
        </w:rPr>
        <w:t>effective</w:t>
      </w:r>
      <w:r w:rsidRPr="005F27BF">
        <w:rPr>
          <w:rFonts w:cs="Garamond"/>
          <w:spacing w:val="-2"/>
          <w:szCs w:val="24"/>
        </w:rPr>
        <w:t xml:space="preserve"> </w:t>
      </w:r>
      <w:r w:rsidRPr="005F27BF">
        <w:rPr>
          <w:rFonts w:cs="Garamond"/>
          <w:szCs w:val="24"/>
        </w:rPr>
        <w:t>in</w:t>
      </w:r>
      <w:r w:rsidRPr="005F27BF">
        <w:rPr>
          <w:rFonts w:cs="Garamond"/>
          <w:spacing w:val="-3"/>
          <w:szCs w:val="24"/>
        </w:rPr>
        <w:t xml:space="preserve"> </w:t>
      </w:r>
      <w:r w:rsidRPr="005F27BF">
        <w:rPr>
          <w:rFonts w:cs="Garamond"/>
          <w:szCs w:val="24"/>
        </w:rPr>
        <w:t>reducing</w:t>
      </w:r>
      <w:r w:rsidRPr="005F27BF">
        <w:rPr>
          <w:rFonts w:cs="Garamond"/>
          <w:spacing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24"/>
          <w:sz w:val="14"/>
          <w:szCs w:val="14"/>
        </w:rPr>
        <w:t xml:space="preserve"> </w:t>
      </w:r>
      <w:r w:rsidRPr="005F27BF">
        <w:rPr>
          <w:rFonts w:cs="Garamond"/>
          <w:position w:val="2"/>
          <w:szCs w:val="24"/>
        </w:rPr>
        <w:t>in</w:t>
      </w:r>
      <w:r w:rsidRPr="005F27BF">
        <w:rPr>
          <w:rFonts w:cs="Garamond"/>
          <w:spacing w:val="-5"/>
          <w:position w:val="2"/>
          <w:szCs w:val="24"/>
        </w:rPr>
        <w:t xml:space="preserve"> </w:t>
      </w:r>
      <w:r w:rsidRPr="005F27BF">
        <w:rPr>
          <w:rFonts w:cs="Garamond"/>
          <w:position w:val="2"/>
          <w:szCs w:val="24"/>
        </w:rPr>
        <w:t>exhaust</w:t>
      </w:r>
      <w:r w:rsidRPr="005F27BF">
        <w:rPr>
          <w:rFonts w:cs="Garamond"/>
          <w:spacing w:val="-5"/>
          <w:position w:val="2"/>
          <w:szCs w:val="24"/>
        </w:rPr>
        <w:t xml:space="preserve"> </w:t>
      </w:r>
      <w:r w:rsidRPr="005F27BF">
        <w:rPr>
          <w:rFonts w:cs="Garamond"/>
          <w:position w:val="2"/>
          <w:szCs w:val="24"/>
        </w:rPr>
        <w:t>from</w:t>
      </w:r>
      <w:r w:rsidRPr="005F27BF">
        <w:rPr>
          <w:rFonts w:cs="Garamond"/>
          <w:spacing w:val="-5"/>
          <w:position w:val="2"/>
          <w:szCs w:val="24"/>
        </w:rPr>
        <w:t xml:space="preserve"> </w:t>
      </w:r>
      <w:r w:rsidRPr="005F27BF">
        <w:rPr>
          <w:rFonts w:cs="Garamond"/>
          <w:position w:val="2"/>
          <w:szCs w:val="24"/>
        </w:rPr>
        <w:t>RICE.</w:t>
      </w:r>
      <w:r w:rsidRPr="005F27BF">
        <w:rPr>
          <w:rFonts w:cs="Garamond"/>
          <w:spacing w:val="-5"/>
          <w:position w:val="2"/>
          <w:szCs w:val="24"/>
        </w:rPr>
        <w:t xml:space="preserve"> </w:t>
      </w:r>
      <w:r w:rsidRPr="005F27BF">
        <w:rPr>
          <w:rFonts w:cs="Garamond"/>
          <w:position w:val="2"/>
          <w:szCs w:val="24"/>
        </w:rPr>
        <w:t>This</w:t>
      </w:r>
      <w:r w:rsidRPr="005F27BF">
        <w:rPr>
          <w:rFonts w:cs="Garamond"/>
          <w:spacing w:val="-4"/>
          <w:position w:val="2"/>
          <w:szCs w:val="24"/>
        </w:rPr>
        <w:t xml:space="preserve"> </w:t>
      </w:r>
      <w:r w:rsidRPr="005F27BF">
        <w:rPr>
          <w:rFonts w:cs="Garamond"/>
          <w:position w:val="2"/>
          <w:szCs w:val="24"/>
        </w:rPr>
        <w:t>SCR</w:t>
      </w:r>
      <w:r w:rsidRPr="005F27BF">
        <w:rPr>
          <w:rFonts w:cs="Garamond"/>
          <w:spacing w:val="-4"/>
          <w:position w:val="2"/>
          <w:szCs w:val="24"/>
        </w:rPr>
        <w:t xml:space="preserve"> </w:t>
      </w:r>
      <w:r w:rsidRPr="005F27BF">
        <w:rPr>
          <w:rFonts w:cs="Garamond"/>
          <w:position w:val="2"/>
          <w:szCs w:val="24"/>
        </w:rPr>
        <w:t>system</w:t>
      </w:r>
      <w:r w:rsidRPr="005F27BF">
        <w:rPr>
          <w:rFonts w:cs="Garamond"/>
          <w:spacing w:val="-5"/>
          <w:position w:val="2"/>
          <w:szCs w:val="24"/>
        </w:rPr>
        <w:t xml:space="preserve"> </w:t>
      </w:r>
      <w:r w:rsidRPr="005F27BF">
        <w:rPr>
          <w:rFonts w:cs="Garamond"/>
          <w:position w:val="2"/>
          <w:szCs w:val="24"/>
        </w:rPr>
        <w:t>consists</w:t>
      </w:r>
      <w:r w:rsidRPr="005F27BF">
        <w:rPr>
          <w:rFonts w:cs="Garamond"/>
          <w:spacing w:val="-1"/>
          <w:position w:val="2"/>
          <w:szCs w:val="24"/>
        </w:rPr>
        <w:t xml:space="preserve"> </w:t>
      </w:r>
      <w:r w:rsidRPr="005F27BF">
        <w:rPr>
          <w:rFonts w:cs="Garamond"/>
          <w:position w:val="2"/>
          <w:szCs w:val="24"/>
        </w:rPr>
        <w:t>of</w:t>
      </w:r>
      <w:r w:rsidRPr="005F27BF">
        <w:rPr>
          <w:rFonts w:cs="Garamond"/>
          <w:spacing w:val="-7"/>
          <w:position w:val="2"/>
          <w:szCs w:val="24"/>
        </w:rPr>
        <w:t xml:space="preserve"> </w:t>
      </w:r>
      <w:r w:rsidR="004E79CC">
        <w:rPr>
          <w:rFonts w:cs="Garamond"/>
          <w:spacing w:val="-7"/>
          <w:position w:val="2"/>
          <w:szCs w:val="24"/>
        </w:rPr>
        <w:t xml:space="preserve">an </w:t>
      </w:r>
      <w:r w:rsidRPr="005F27BF">
        <w:rPr>
          <w:rFonts w:cs="Garamond"/>
          <w:position w:val="2"/>
          <w:szCs w:val="24"/>
        </w:rPr>
        <w:t>ammonia</w:t>
      </w:r>
      <w:r w:rsidRPr="005F27BF">
        <w:rPr>
          <w:rFonts w:cs="Garamond"/>
          <w:spacing w:val="-4"/>
          <w:position w:val="2"/>
          <w:szCs w:val="24"/>
        </w:rPr>
        <w:t xml:space="preserve"> </w:t>
      </w:r>
      <w:r w:rsidRPr="005F27BF">
        <w:rPr>
          <w:rFonts w:cs="Garamond"/>
          <w:position w:val="2"/>
          <w:szCs w:val="24"/>
        </w:rPr>
        <w:t>(NH</w:t>
      </w:r>
      <w:r w:rsidRPr="005F27BF">
        <w:rPr>
          <w:rFonts w:cs="Garamond"/>
          <w:sz w:val="14"/>
          <w:szCs w:val="14"/>
        </w:rPr>
        <w:t>3</w:t>
      </w:r>
      <w:r w:rsidRPr="005F27BF">
        <w:rPr>
          <w:rFonts w:cs="Garamond"/>
          <w:position w:val="2"/>
          <w:szCs w:val="24"/>
        </w:rPr>
        <w:t>)</w:t>
      </w:r>
      <w:r w:rsidRPr="005F27BF">
        <w:rPr>
          <w:rFonts w:cs="Garamond"/>
          <w:spacing w:val="-3"/>
          <w:position w:val="2"/>
          <w:szCs w:val="24"/>
        </w:rPr>
        <w:t xml:space="preserve"> </w:t>
      </w:r>
      <w:r w:rsidRPr="005F27BF">
        <w:rPr>
          <w:rFonts w:cs="Garamond"/>
          <w:position w:val="2"/>
          <w:szCs w:val="24"/>
        </w:rPr>
        <w:t>storage,</w:t>
      </w:r>
      <w:r w:rsidRPr="005F27BF">
        <w:rPr>
          <w:rFonts w:cs="Garamond"/>
          <w:spacing w:val="-5"/>
          <w:position w:val="2"/>
          <w:szCs w:val="24"/>
        </w:rPr>
        <w:t xml:space="preserve"> </w:t>
      </w:r>
      <w:r w:rsidRPr="005F27BF">
        <w:rPr>
          <w:rFonts w:cs="Garamond"/>
          <w:position w:val="2"/>
          <w:szCs w:val="24"/>
        </w:rPr>
        <w:t>feed,</w:t>
      </w:r>
      <w:r w:rsidRPr="005F27BF">
        <w:rPr>
          <w:rFonts w:cs="Garamond"/>
          <w:spacing w:val="-5"/>
          <w:position w:val="2"/>
          <w:szCs w:val="24"/>
        </w:rPr>
        <w:t xml:space="preserve"> </w:t>
      </w:r>
      <w:r w:rsidRPr="005F27BF">
        <w:rPr>
          <w:rFonts w:cs="Garamond"/>
          <w:position w:val="2"/>
          <w:szCs w:val="24"/>
        </w:rPr>
        <w:t>injection</w:t>
      </w:r>
      <w:r w:rsidRPr="005F27BF">
        <w:rPr>
          <w:rFonts w:cs="Garamond"/>
          <w:spacing w:val="-2"/>
          <w:position w:val="2"/>
          <w:szCs w:val="24"/>
        </w:rPr>
        <w:t xml:space="preserve"> </w:t>
      </w:r>
      <w:r w:rsidRPr="005F27BF">
        <w:rPr>
          <w:rFonts w:cs="Garamond"/>
          <w:position w:val="2"/>
          <w:szCs w:val="24"/>
        </w:rPr>
        <w:t>system,</w:t>
      </w:r>
      <w:r w:rsidRPr="005F27BF">
        <w:rPr>
          <w:rFonts w:cs="Garamond"/>
          <w:spacing w:val="-6"/>
          <w:position w:val="2"/>
          <w:szCs w:val="24"/>
        </w:rPr>
        <w:t xml:space="preserve"> </w:t>
      </w:r>
      <w:r w:rsidRPr="005F27BF">
        <w:rPr>
          <w:rFonts w:cs="Garamond"/>
          <w:position w:val="2"/>
          <w:szCs w:val="24"/>
        </w:rPr>
        <w:t>and</w:t>
      </w:r>
      <w:r w:rsidRPr="005F27BF">
        <w:rPr>
          <w:rFonts w:cs="Garamond"/>
          <w:spacing w:val="-5"/>
          <w:position w:val="2"/>
          <w:szCs w:val="24"/>
        </w:rPr>
        <w:t xml:space="preserve"> </w:t>
      </w:r>
      <w:r w:rsidRPr="005F27BF">
        <w:rPr>
          <w:rFonts w:cs="Garamond"/>
          <w:position w:val="2"/>
          <w:szCs w:val="24"/>
        </w:rPr>
        <w:t>a</w:t>
      </w:r>
      <w:r w:rsidRPr="005F27BF">
        <w:rPr>
          <w:rFonts w:cs="Garamond"/>
          <w:spacing w:val="-4"/>
          <w:position w:val="2"/>
          <w:szCs w:val="24"/>
        </w:rPr>
        <w:t xml:space="preserve"> </w:t>
      </w:r>
      <w:r w:rsidRPr="005F27BF">
        <w:rPr>
          <w:rFonts w:cs="Garamond"/>
          <w:position w:val="2"/>
          <w:szCs w:val="24"/>
        </w:rPr>
        <w:t>catalyst</w:t>
      </w:r>
      <w:r w:rsidRPr="005F27BF">
        <w:rPr>
          <w:rFonts w:cs="Garamond"/>
          <w:spacing w:val="-3"/>
          <w:position w:val="2"/>
          <w:szCs w:val="24"/>
        </w:rPr>
        <w:t xml:space="preserve"> </w:t>
      </w:r>
      <w:r w:rsidRPr="005F27BF">
        <w:rPr>
          <w:rFonts w:cs="Garamond"/>
          <w:position w:val="2"/>
          <w:szCs w:val="24"/>
        </w:rPr>
        <w:t>with</w:t>
      </w:r>
      <w:r w:rsidRPr="005F27BF">
        <w:rPr>
          <w:rFonts w:cs="Garamond"/>
          <w:spacing w:val="-5"/>
          <w:position w:val="2"/>
          <w:szCs w:val="24"/>
        </w:rPr>
        <w:t xml:space="preserve"> </w:t>
      </w:r>
      <w:r w:rsidRPr="005F27BF">
        <w:rPr>
          <w:rFonts w:cs="Garamond"/>
          <w:position w:val="2"/>
          <w:szCs w:val="24"/>
        </w:rPr>
        <w:t>catalyst</w:t>
      </w:r>
      <w:r w:rsidRPr="005F27BF">
        <w:rPr>
          <w:rFonts w:cs="Garamond"/>
          <w:spacing w:val="-3"/>
          <w:position w:val="2"/>
          <w:szCs w:val="24"/>
        </w:rPr>
        <w:t xml:space="preserve"> </w:t>
      </w:r>
      <w:r w:rsidRPr="005F27BF">
        <w:rPr>
          <w:rFonts w:cs="Garamond"/>
          <w:position w:val="2"/>
          <w:szCs w:val="24"/>
        </w:rPr>
        <w:t>housing.</w:t>
      </w:r>
      <w:r w:rsidRPr="005F27BF">
        <w:rPr>
          <w:rFonts w:cs="Garamond"/>
          <w:spacing w:val="-2"/>
          <w:position w:val="2"/>
          <w:szCs w:val="24"/>
        </w:rPr>
        <w:t xml:space="preserve"> </w:t>
      </w:r>
      <w:r w:rsidRPr="005F27BF">
        <w:rPr>
          <w:rFonts w:cs="Garamond"/>
          <w:position w:val="2"/>
          <w:szCs w:val="24"/>
        </w:rPr>
        <w:t>The</w:t>
      </w:r>
      <w:r w:rsidRPr="005F27BF">
        <w:rPr>
          <w:rFonts w:cs="Garamond"/>
          <w:spacing w:val="-4"/>
          <w:position w:val="2"/>
          <w:szCs w:val="24"/>
        </w:rPr>
        <w:t xml:space="preserve"> </w:t>
      </w:r>
      <w:r w:rsidRPr="005F27BF">
        <w:rPr>
          <w:rFonts w:cs="Garamond"/>
          <w:position w:val="2"/>
          <w:szCs w:val="24"/>
        </w:rPr>
        <w:t>SCR</w:t>
      </w:r>
      <w:r w:rsidRPr="005F27BF">
        <w:rPr>
          <w:rFonts w:cs="Garamond"/>
          <w:spacing w:val="-1"/>
          <w:position w:val="2"/>
          <w:szCs w:val="24"/>
        </w:rPr>
        <w:t xml:space="preserve"> </w:t>
      </w:r>
      <w:r w:rsidRPr="005F27BF">
        <w:rPr>
          <w:rFonts w:cs="Garamond"/>
          <w:position w:val="2"/>
          <w:szCs w:val="24"/>
        </w:rPr>
        <w:t>system</w:t>
      </w:r>
      <w:r w:rsidRPr="005F27BF">
        <w:rPr>
          <w:rFonts w:cs="Garamond"/>
          <w:spacing w:val="-3"/>
          <w:position w:val="2"/>
          <w:szCs w:val="24"/>
        </w:rPr>
        <w:t xml:space="preserve"> </w:t>
      </w:r>
      <w:r w:rsidRPr="005F27BF">
        <w:rPr>
          <w:rFonts w:cs="Garamond"/>
          <w:position w:val="2"/>
          <w:szCs w:val="24"/>
        </w:rPr>
        <w:t>selectively</w:t>
      </w:r>
      <w:r w:rsidRPr="005F27BF">
        <w:rPr>
          <w:rFonts w:cs="Garamond"/>
          <w:spacing w:val="-2"/>
          <w:position w:val="2"/>
          <w:szCs w:val="24"/>
        </w:rPr>
        <w:t xml:space="preserve"> </w:t>
      </w:r>
      <w:r w:rsidRPr="005F27BF">
        <w:rPr>
          <w:rFonts w:cs="Garamond"/>
          <w:position w:val="2"/>
          <w:szCs w:val="24"/>
        </w:rPr>
        <w:t>reduces</w:t>
      </w:r>
      <w:r w:rsidRPr="005F27BF">
        <w:rPr>
          <w:rFonts w:cs="Garamond"/>
          <w:spacing w:val="-1"/>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26"/>
          <w:sz w:val="14"/>
          <w:szCs w:val="14"/>
        </w:rPr>
        <w:t xml:space="preserve"> </w:t>
      </w:r>
      <w:r w:rsidRPr="005F27BF">
        <w:rPr>
          <w:rFonts w:cs="Garamond"/>
          <w:position w:val="2"/>
          <w:szCs w:val="24"/>
        </w:rPr>
        <w:t>emissions</w:t>
      </w:r>
      <w:r w:rsidRPr="005F27BF">
        <w:rPr>
          <w:rFonts w:cs="Garamond"/>
          <w:spacing w:val="-1"/>
          <w:position w:val="2"/>
          <w:szCs w:val="24"/>
        </w:rPr>
        <w:t xml:space="preserve"> </w:t>
      </w:r>
      <w:r w:rsidRPr="005F27BF">
        <w:rPr>
          <w:rFonts w:cs="Garamond"/>
          <w:position w:val="2"/>
          <w:szCs w:val="24"/>
        </w:rPr>
        <w:t>by</w:t>
      </w:r>
      <w:r w:rsidRPr="005F27BF">
        <w:rPr>
          <w:rFonts w:cs="Garamond"/>
          <w:spacing w:val="-2"/>
          <w:position w:val="2"/>
          <w:szCs w:val="24"/>
        </w:rPr>
        <w:t xml:space="preserve"> </w:t>
      </w:r>
      <w:r w:rsidRPr="005F27BF">
        <w:rPr>
          <w:rFonts w:cs="Garamond"/>
          <w:position w:val="2"/>
          <w:szCs w:val="24"/>
        </w:rPr>
        <w:t>injecting</w:t>
      </w:r>
      <w:r w:rsidRPr="005F27BF">
        <w:rPr>
          <w:rFonts w:cs="Garamond"/>
          <w:spacing w:val="-2"/>
          <w:position w:val="2"/>
          <w:szCs w:val="24"/>
        </w:rPr>
        <w:t xml:space="preserve"> </w:t>
      </w:r>
      <w:r w:rsidRPr="005F27BF">
        <w:rPr>
          <w:rFonts w:cs="Garamond"/>
          <w:position w:val="2"/>
          <w:szCs w:val="24"/>
        </w:rPr>
        <w:t>ammonia</w:t>
      </w:r>
      <w:r w:rsidRPr="005F27BF">
        <w:rPr>
          <w:rFonts w:cs="Garamond"/>
          <w:spacing w:val="-1"/>
          <w:position w:val="2"/>
          <w:szCs w:val="24"/>
        </w:rPr>
        <w:t xml:space="preserve"> </w:t>
      </w:r>
      <w:r w:rsidRPr="005F27BF">
        <w:rPr>
          <w:rFonts w:cs="Garamond"/>
          <w:position w:val="2"/>
          <w:szCs w:val="24"/>
        </w:rPr>
        <w:t>into</w:t>
      </w:r>
      <w:r w:rsidRPr="005F27BF">
        <w:rPr>
          <w:rFonts w:cs="Garamond"/>
          <w:spacing w:val="-3"/>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exhaust</w:t>
      </w:r>
      <w:r w:rsidRPr="005F27BF">
        <w:rPr>
          <w:rFonts w:cs="Garamond"/>
          <w:spacing w:val="-3"/>
          <w:position w:val="2"/>
          <w:szCs w:val="24"/>
        </w:rPr>
        <w:t xml:space="preserve"> </w:t>
      </w:r>
      <w:r w:rsidRPr="005F27BF">
        <w:rPr>
          <w:rFonts w:cs="Garamond"/>
          <w:position w:val="2"/>
          <w:szCs w:val="24"/>
        </w:rPr>
        <w:t>gas</w:t>
      </w:r>
      <w:r w:rsidRPr="005F27BF">
        <w:rPr>
          <w:rFonts w:cs="Garamond"/>
          <w:spacing w:val="-1"/>
          <w:position w:val="2"/>
          <w:szCs w:val="24"/>
        </w:rPr>
        <w:t xml:space="preserve"> </w:t>
      </w:r>
      <w:r w:rsidRPr="005F27BF">
        <w:rPr>
          <w:rFonts w:cs="Garamond"/>
          <w:position w:val="2"/>
          <w:szCs w:val="24"/>
        </w:rPr>
        <w:t>upstream</w:t>
      </w:r>
      <w:r w:rsidRPr="005F27BF">
        <w:rPr>
          <w:rFonts w:cs="Garamond"/>
          <w:spacing w:val="-3"/>
          <w:position w:val="2"/>
          <w:szCs w:val="24"/>
        </w:rPr>
        <w:t xml:space="preserve"> </w:t>
      </w:r>
      <w:r w:rsidRPr="005F27BF">
        <w:rPr>
          <w:rFonts w:cs="Garamond"/>
          <w:position w:val="2"/>
          <w:szCs w:val="24"/>
        </w:rPr>
        <w:t>of</w:t>
      </w:r>
      <w:r w:rsidRPr="005F27BF">
        <w:rPr>
          <w:rFonts w:cs="Garamond"/>
          <w:spacing w:val="-6"/>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catalyst.</w:t>
      </w:r>
      <w:r w:rsidRPr="005F27BF">
        <w:rPr>
          <w:rFonts w:cs="Garamond"/>
          <w:spacing w:val="-2"/>
          <w:position w:val="2"/>
          <w:szCs w:val="24"/>
        </w:rPr>
        <w:t xml:space="preserve"> </w:t>
      </w:r>
      <w:r w:rsidRPr="005F27BF">
        <w:rPr>
          <w:rFonts w:cs="Garamond"/>
          <w:position w:val="2"/>
          <w:szCs w:val="24"/>
        </w:rPr>
        <w:t>NO</w:t>
      </w:r>
      <w:r w:rsidRPr="005F27BF">
        <w:rPr>
          <w:rFonts w:cs="Garamond"/>
          <w:sz w:val="14"/>
          <w:szCs w:val="14"/>
        </w:rPr>
        <w:t>X</w:t>
      </w:r>
      <w:r w:rsidRPr="005F27BF">
        <w:rPr>
          <w:rFonts w:cs="Garamond"/>
          <w:position w:val="2"/>
          <w:szCs w:val="24"/>
        </w:rPr>
        <w:t>,</w:t>
      </w:r>
      <w:r w:rsidRPr="005F27BF">
        <w:rPr>
          <w:rFonts w:cs="Garamond"/>
          <w:spacing w:val="-2"/>
          <w:position w:val="2"/>
          <w:szCs w:val="24"/>
        </w:rPr>
        <w:t xml:space="preserve"> </w:t>
      </w:r>
      <w:r w:rsidRPr="005F27BF">
        <w:rPr>
          <w:rFonts w:cs="Garamond"/>
          <w:position w:val="2"/>
          <w:szCs w:val="24"/>
        </w:rPr>
        <w:t>NH</w:t>
      </w:r>
      <w:r w:rsidRPr="005F27BF">
        <w:rPr>
          <w:rFonts w:cs="Garamond"/>
          <w:sz w:val="14"/>
          <w:szCs w:val="14"/>
        </w:rPr>
        <w:t>3</w:t>
      </w:r>
      <w:r w:rsidRPr="005F27BF">
        <w:rPr>
          <w:rFonts w:cs="Garamond"/>
          <w:position w:val="2"/>
          <w:szCs w:val="24"/>
        </w:rPr>
        <w:t>,</w:t>
      </w:r>
      <w:r w:rsidRPr="005F27BF">
        <w:rPr>
          <w:rFonts w:cs="Garamond"/>
          <w:spacing w:val="-2"/>
          <w:position w:val="2"/>
          <w:szCs w:val="24"/>
        </w:rPr>
        <w:t xml:space="preserve"> </w:t>
      </w:r>
      <w:r w:rsidRPr="005F27BF">
        <w:rPr>
          <w:rFonts w:cs="Garamond"/>
          <w:position w:val="2"/>
          <w:szCs w:val="24"/>
        </w:rPr>
        <w:t>and</w:t>
      </w:r>
      <w:r w:rsidRPr="005F27BF">
        <w:rPr>
          <w:rFonts w:cs="Garamond"/>
          <w:spacing w:val="-2"/>
          <w:position w:val="2"/>
          <w:szCs w:val="24"/>
        </w:rPr>
        <w:t xml:space="preserve"> </w:t>
      </w:r>
      <w:r w:rsidRPr="005F27BF">
        <w:rPr>
          <w:rFonts w:cs="Garamond"/>
          <w:position w:val="2"/>
          <w:szCs w:val="24"/>
        </w:rPr>
        <w:t>oxygen</w:t>
      </w:r>
      <w:r w:rsidRPr="005F27BF">
        <w:rPr>
          <w:rFonts w:cs="Garamond"/>
          <w:spacing w:val="-3"/>
          <w:position w:val="2"/>
          <w:szCs w:val="24"/>
        </w:rPr>
        <w:t xml:space="preserve"> </w:t>
      </w:r>
      <w:r w:rsidRPr="005F27BF">
        <w:rPr>
          <w:rFonts w:cs="Garamond"/>
          <w:position w:val="2"/>
          <w:szCs w:val="24"/>
        </w:rPr>
        <w:t>(O</w:t>
      </w:r>
      <w:r w:rsidRPr="005F27BF">
        <w:rPr>
          <w:rFonts w:cs="Garamond"/>
          <w:sz w:val="14"/>
          <w:szCs w:val="14"/>
        </w:rPr>
        <w:t>2</w:t>
      </w:r>
      <w:r w:rsidRPr="005F27BF">
        <w:rPr>
          <w:rFonts w:cs="Garamond"/>
          <w:position w:val="2"/>
          <w:szCs w:val="24"/>
        </w:rPr>
        <w:t>)</w:t>
      </w:r>
      <w:r w:rsidRPr="005F27BF">
        <w:rPr>
          <w:rFonts w:cs="Garamond"/>
          <w:spacing w:val="-3"/>
          <w:position w:val="2"/>
          <w:szCs w:val="24"/>
        </w:rPr>
        <w:t xml:space="preserve"> </w:t>
      </w:r>
      <w:r w:rsidRPr="005F27BF">
        <w:rPr>
          <w:rFonts w:cs="Garamond"/>
          <w:position w:val="2"/>
          <w:szCs w:val="24"/>
        </w:rPr>
        <w:t>react</w:t>
      </w:r>
      <w:r w:rsidRPr="005F27BF">
        <w:rPr>
          <w:rFonts w:cs="Garamond"/>
          <w:spacing w:val="-2"/>
          <w:position w:val="2"/>
          <w:szCs w:val="24"/>
        </w:rPr>
        <w:t xml:space="preserve"> </w:t>
      </w:r>
      <w:r w:rsidRPr="005F27BF">
        <w:rPr>
          <w:rFonts w:cs="Garamond"/>
          <w:position w:val="2"/>
          <w:szCs w:val="24"/>
        </w:rPr>
        <w:t>on</w:t>
      </w:r>
      <w:r w:rsidRPr="005F27BF">
        <w:rPr>
          <w:rFonts w:cs="Garamond"/>
          <w:spacing w:val="-3"/>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surface</w:t>
      </w:r>
      <w:r w:rsidRPr="005F27BF">
        <w:rPr>
          <w:rFonts w:cs="Garamond"/>
          <w:spacing w:val="-2"/>
          <w:position w:val="2"/>
          <w:szCs w:val="24"/>
        </w:rPr>
        <w:t xml:space="preserve"> </w:t>
      </w:r>
      <w:r w:rsidRPr="005F27BF">
        <w:rPr>
          <w:rFonts w:cs="Garamond"/>
          <w:position w:val="2"/>
          <w:szCs w:val="24"/>
        </w:rPr>
        <w:t>of</w:t>
      </w:r>
      <w:r w:rsidRPr="005F27BF">
        <w:rPr>
          <w:rFonts w:cs="Garamond"/>
          <w:spacing w:val="-3"/>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catalyst</w:t>
      </w:r>
      <w:r w:rsidRPr="005F27BF">
        <w:rPr>
          <w:rFonts w:cs="Garamond"/>
          <w:spacing w:val="-3"/>
          <w:position w:val="2"/>
          <w:szCs w:val="24"/>
        </w:rPr>
        <w:t xml:space="preserve"> </w:t>
      </w:r>
      <w:r w:rsidRPr="005F27BF">
        <w:rPr>
          <w:rFonts w:cs="Garamond"/>
          <w:position w:val="2"/>
          <w:szCs w:val="24"/>
        </w:rPr>
        <w:t>to</w:t>
      </w:r>
      <w:r w:rsidRPr="005F27BF">
        <w:rPr>
          <w:rFonts w:cs="Garamond"/>
          <w:spacing w:val="-3"/>
          <w:position w:val="2"/>
          <w:szCs w:val="24"/>
        </w:rPr>
        <w:t xml:space="preserve"> </w:t>
      </w:r>
      <w:r w:rsidRPr="005F27BF">
        <w:rPr>
          <w:rFonts w:cs="Garamond"/>
          <w:position w:val="2"/>
          <w:szCs w:val="24"/>
        </w:rPr>
        <w:t>form</w:t>
      </w:r>
      <w:r w:rsidRPr="005F27BF">
        <w:rPr>
          <w:rFonts w:cs="Garamond"/>
          <w:spacing w:val="-3"/>
          <w:position w:val="2"/>
          <w:szCs w:val="24"/>
        </w:rPr>
        <w:t xml:space="preserve"> </w:t>
      </w:r>
      <w:r w:rsidRPr="005F27BF">
        <w:rPr>
          <w:rFonts w:cs="Garamond"/>
          <w:position w:val="2"/>
          <w:szCs w:val="24"/>
        </w:rPr>
        <w:t>nitrogen</w:t>
      </w:r>
      <w:r w:rsidRPr="005F27BF">
        <w:rPr>
          <w:rFonts w:cs="Garamond"/>
          <w:spacing w:val="-3"/>
          <w:position w:val="2"/>
          <w:szCs w:val="24"/>
        </w:rPr>
        <w:t xml:space="preserve"> </w:t>
      </w:r>
      <w:r w:rsidRPr="005F27BF">
        <w:rPr>
          <w:rFonts w:cs="Garamond"/>
          <w:position w:val="2"/>
          <w:szCs w:val="24"/>
        </w:rPr>
        <w:t>(N</w:t>
      </w:r>
      <w:r w:rsidRPr="005F27BF">
        <w:rPr>
          <w:rFonts w:cs="Garamond"/>
          <w:sz w:val="14"/>
          <w:szCs w:val="14"/>
        </w:rPr>
        <w:t>2</w:t>
      </w:r>
      <w:r w:rsidRPr="005F27BF">
        <w:rPr>
          <w:rFonts w:cs="Garamond"/>
          <w:position w:val="2"/>
          <w:szCs w:val="24"/>
        </w:rPr>
        <w:t>) and</w:t>
      </w:r>
      <w:r w:rsidRPr="005F27BF">
        <w:rPr>
          <w:rFonts w:cs="Garamond"/>
          <w:spacing w:val="-2"/>
          <w:position w:val="2"/>
          <w:szCs w:val="24"/>
        </w:rPr>
        <w:t xml:space="preserve"> </w:t>
      </w:r>
      <w:r w:rsidRPr="005F27BF">
        <w:rPr>
          <w:rFonts w:cs="Garamond"/>
          <w:position w:val="2"/>
          <w:szCs w:val="24"/>
        </w:rPr>
        <w:t>water</w:t>
      </w:r>
      <w:r w:rsidRPr="005F27BF">
        <w:rPr>
          <w:rFonts w:cs="Garamond"/>
          <w:spacing w:val="-3"/>
          <w:position w:val="2"/>
          <w:szCs w:val="24"/>
        </w:rPr>
        <w:t xml:space="preserve"> </w:t>
      </w:r>
      <w:r w:rsidRPr="005F27BF">
        <w:rPr>
          <w:rFonts w:cs="Garamond"/>
          <w:position w:val="2"/>
          <w:szCs w:val="24"/>
        </w:rPr>
        <w:t>(H</w:t>
      </w:r>
      <w:r w:rsidRPr="005F27BF">
        <w:rPr>
          <w:rFonts w:cs="Garamond"/>
          <w:sz w:val="14"/>
          <w:szCs w:val="14"/>
        </w:rPr>
        <w:t>2</w:t>
      </w:r>
      <w:r w:rsidRPr="005F27BF">
        <w:rPr>
          <w:rFonts w:cs="Garamond"/>
          <w:position w:val="2"/>
          <w:szCs w:val="24"/>
        </w:rPr>
        <w:t>O).</w:t>
      </w:r>
      <w:r w:rsidRPr="005F27BF">
        <w:rPr>
          <w:rFonts w:cs="Garamond"/>
          <w:spacing w:val="-2"/>
          <w:position w:val="2"/>
          <w:szCs w:val="24"/>
        </w:rPr>
        <w:t xml:space="preserve"> </w:t>
      </w:r>
      <w:r w:rsidRPr="005F27BF">
        <w:rPr>
          <w:rFonts w:cs="Garamond"/>
          <w:position w:val="2"/>
          <w:szCs w:val="24"/>
        </w:rPr>
        <w:t>For</w:t>
      </w:r>
      <w:r w:rsidRPr="005F27BF">
        <w:rPr>
          <w:rFonts w:cs="Garamond"/>
          <w:spacing w:val="-3"/>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SCR</w:t>
      </w:r>
      <w:r w:rsidRPr="005F27BF">
        <w:rPr>
          <w:rFonts w:cs="Garamond"/>
          <w:spacing w:val="-4"/>
          <w:position w:val="2"/>
          <w:szCs w:val="24"/>
        </w:rPr>
        <w:t xml:space="preserve"> </w:t>
      </w:r>
      <w:r w:rsidRPr="005F27BF">
        <w:rPr>
          <w:rFonts w:cs="Garamond"/>
          <w:position w:val="2"/>
          <w:szCs w:val="24"/>
        </w:rPr>
        <w:t>system</w:t>
      </w:r>
      <w:r w:rsidRPr="005F27BF">
        <w:rPr>
          <w:rFonts w:cs="Garamond"/>
          <w:spacing w:val="-3"/>
          <w:position w:val="2"/>
          <w:szCs w:val="24"/>
        </w:rPr>
        <w:t xml:space="preserve"> </w:t>
      </w:r>
      <w:r w:rsidRPr="005F27BF">
        <w:rPr>
          <w:rFonts w:cs="Garamond"/>
          <w:position w:val="2"/>
          <w:szCs w:val="24"/>
        </w:rPr>
        <w:t>to</w:t>
      </w:r>
      <w:r w:rsidRPr="005F27BF">
        <w:rPr>
          <w:rFonts w:cs="Garamond"/>
          <w:spacing w:val="-2"/>
          <w:position w:val="2"/>
          <w:szCs w:val="24"/>
        </w:rPr>
        <w:t xml:space="preserve"> </w:t>
      </w:r>
      <w:r w:rsidRPr="005F27BF">
        <w:rPr>
          <w:rFonts w:cs="Garamond"/>
          <w:position w:val="2"/>
          <w:szCs w:val="24"/>
        </w:rPr>
        <w:t>operate</w:t>
      </w:r>
      <w:r w:rsidRPr="005F27BF">
        <w:rPr>
          <w:rFonts w:cs="Garamond"/>
          <w:spacing w:val="-2"/>
          <w:position w:val="2"/>
          <w:szCs w:val="24"/>
        </w:rPr>
        <w:t xml:space="preserve"> </w:t>
      </w:r>
      <w:r w:rsidRPr="005F27BF">
        <w:rPr>
          <w:rFonts w:cs="Garamond"/>
          <w:szCs w:val="24"/>
        </w:rPr>
        <w:t>properly,</w:t>
      </w:r>
      <w:r w:rsidRPr="005F27BF">
        <w:rPr>
          <w:rFonts w:cs="Garamond"/>
          <w:spacing w:val="-2"/>
          <w:szCs w:val="24"/>
        </w:rPr>
        <w:t xml:space="preserve"> </w:t>
      </w:r>
      <w:r w:rsidRPr="005F27BF">
        <w:rPr>
          <w:rFonts w:cs="Garamond"/>
          <w:szCs w:val="24"/>
        </w:rPr>
        <w:t>the</w:t>
      </w:r>
      <w:r w:rsidRPr="005F27BF">
        <w:rPr>
          <w:rFonts w:cs="Garamond"/>
          <w:spacing w:val="-2"/>
          <w:szCs w:val="24"/>
        </w:rPr>
        <w:t xml:space="preserve"> </w:t>
      </w:r>
      <w:r w:rsidRPr="005F27BF">
        <w:rPr>
          <w:rFonts w:cs="Garamond"/>
          <w:szCs w:val="24"/>
        </w:rPr>
        <w:t>exhaust</w:t>
      </w:r>
      <w:r w:rsidRPr="005F27BF">
        <w:rPr>
          <w:rFonts w:cs="Garamond"/>
          <w:spacing w:val="-3"/>
          <w:szCs w:val="24"/>
        </w:rPr>
        <w:t xml:space="preserve"> </w:t>
      </w:r>
      <w:r w:rsidRPr="005F27BF">
        <w:rPr>
          <w:rFonts w:cs="Garamond"/>
          <w:szCs w:val="24"/>
        </w:rPr>
        <w:t>gas</w:t>
      </w:r>
      <w:r w:rsidRPr="005F27BF">
        <w:rPr>
          <w:rFonts w:cs="Garamond"/>
          <w:spacing w:val="-1"/>
          <w:szCs w:val="24"/>
        </w:rPr>
        <w:t xml:space="preserve"> </w:t>
      </w:r>
      <w:r w:rsidRPr="005F27BF">
        <w:rPr>
          <w:rFonts w:cs="Garamond"/>
          <w:szCs w:val="24"/>
        </w:rPr>
        <w:t>must</w:t>
      </w:r>
      <w:r w:rsidRPr="005F27BF">
        <w:rPr>
          <w:rFonts w:cs="Garamond"/>
          <w:spacing w:val="-3"/>
          <w:szCs w:val="24"/>
        </w:rPr>
        <w:t xml:space="preserve"> </w:t>
      </w:r>
      <w:r w:rsidRPr="005F27BF">
        <w:rPr>
          <w:rFonts w:cs="Garamond"/>
          <w:szCs w:val="24"/>
        </w:rPr>
        <w:t>be</w:t>
      </w:r>
      <w:r w:rsidRPr="005F27BF">
        <w:rPr>
          <w:rFonts w:cs="Garamond"/>
          <w:spacing w:val="-2"/>
          <w:szCs w:val="24"/>
        </w:rPr>
        <w:t xml:space="preserve"> </w:t>
      </w:r>
      <w:r w:rsidRPr="005F27BF">
        <w:rPr>
          <w:rFonts w:cs="Garamond"/>
          <w:szCs w:val="24"/>
        </w:rPr>
        <w:t>within</w:t>
      </w:r>
      <w:r w:rsidRPr="005F27BF">
        <w:rPr>
          <w:rFonts w:cs="Garamond"/>
          <w:spacing w:val="-3"/>
          <w:szCs w:val="24"/>
        </w:rPr>
        <w:t xml:space="preserve"> </w:t>
      </w:r>
      <w:r w:rsidRPr="005F27BF">
        <w:rPr>
          <w:rFonts w:cs="Garamond"/>
          <w:szCs w:val="24"/>
        </w:rPr>
        <w:t>a</w:t>
      </w:r>
      <w:r w:rsidRPr="005F27BF">
        <w:rPr>
          <w:rFonts w:cs="Garamond"/>
          <w:spacing w:val="-2"/>
          <w:szCs w:val="24"/>
        </w:rPr>
        <w:t xml:space="preserve"> </w:t>
      </w:r>
      <w:r w:rsidRPr="005F27BF">
        <w:rPr>
          <w:rFonts w:cs="Garamond"/>
          <w:szCs w:val="24"/>
        </w:rPr>
        <w:t>particular</w:t>
      </w:r>
      <w:r w:rsidRPr="005F27BF">
        <w:rPr>
          <w:rFonts w:cs="Garamond"/>
          <w:spacing w:val="-3"/>
          <w:szCs w:val="24"/>
        </w:rPr>
        <w:t xml:space="preserve"> </w:t>
      </w:r>
      <w:r w:rsidRPr="005F27BF">
        <w:rPr>
          <w:rFonts w:cs="Garamond"/>
          <w:szCs w:val="24"/>
        </w:rPr>
        <w:t>temperature</w:t>
      </w:r>
      <w:r w:rsidRPr="005F27BF">
        <w:rPr>
          <w:rFonts w:cs="Garamond"/>
          <w:spacing w:val="-2"/>
          <w:szCs w:val="24"/>
        </w:rPr>
        <w:t xml:space="preserve"> </w:t>
      </w:r>
      <w:r w:rsidRPr="005F27BF">
        <w:rPr>
          <w:rFonts w:cs="Garamond"/>
          <w:szCs w:val="24"/>
        </w:rPr>
        <w:t>range</w:t>
      </w:r>
      <w:r w:rsidRPr="005F27BF">
        <w:rPr>
          <w:rFonts w:cs="Garamond"/>
          <w:spacing w:val="-2"/>
          <w:szCs w:val="24"/>
        </w:rPr>
        <w:t xml:space="preserve"> </w:t>
      </w:r>
      <w:r w:rsidRPr="005F27BF">
        <w:rPr>
          <w:rFonts w:cs="Garamond"/>
          <w:szCs w:val="24"/>
        </w:rPr>
        <w:t>(typically</w:t>
      </w:r>
      <w:r w:rsidRPr="005F27BF">
        <w:rPr>
          <w:rFonts w:cs="Garamond"/>
          <w:spacing w:val="-2"/>
          <w:szCs w:val="24"/>
        </w:rPr>
        <w:t xml:space="preserve"> </w:t>
      </w:r>
      <w:r w:rsidRPr="005F27BF">
        <w:rPr>
          <w:rFonts w:cs="Garamond"/>
          <w:szCs w:val="24"/>
        </w:rPr>
        <w:t>between</w:t>
      </w:r>
      <w:r w:rsidRPr="005F27BF">
        <w:rPr>
          <w:rFonts w:cs="Garamond"/>
          <w:spacing w:val="-2"/>
          <w:szCs w:val="24"/>
        </w:rPr>
        <w:t xml:space="preserve"> </w:t>
      </w:r>
      <w:r w:rsidRPr="005F27BF">
        <w:rPr>
          <w:rFonts w:cs="Garamond"/>
          <w:szCs w:val="24"/>
        </w:rPr>
        <w:t>325</w:t>
      </w:r>
      <w:r w:rsidRPr="005F27BF">
        <w:rPr>
          <w:rFonts w:cs="Garamond"/>
          <w:position w:val="2"/>
          <w:szCs w:val="24"/>
        </w:rPr>
        <w:t>°C</w:t>
      </w:r>
      <w:r w:rsidRPr="005F27BF">
        <w:rPr>
          <w:rFonts w:cs="Garamond"/>
          <w:spacing w:val="-4"/>
          <w:position w:val="2"/>
          <w:szCs w:val="24"/>
        </w:rPr>
        <w:t xml:space="preserve"> </w:t>
      </w:r>
      <w:r w:rsidRPr="005F27BF">
        <w:rPr>
          <w:rFonts w:cs="Garamond"/>
          <w:szCs w:val="24"/>
        </w:rPr>
        <w:t>and</w:t>
      </w:r>
      <w:r w:rsidRPr="005F27BF">
        <w:rPr>
          <w:rFonts w:cs="Garamond"/>
          <w:spacing w:val="-3"/>
          <w:szCs w:val="24"/>
        </w:rPr>
        <w:t xml:space="preserve"> </w:t>
      </w:r>
      <w:r w:rsidRPr="005F27BF">
        <w:rPr>
          <w:rFonts w:cs="Garamond"/>
          <w:position w:val="2"/>
          <w:szCs w:val="24"/>
        </w:rPr>
        <w:t>500°C</w:t>
      </w:r>
      <w:r w:rsidRPr="005F27BF">
        <w:rPr>
          <w:rFonts w:cs="Garamond"/>
          <w:szCs w:val="24"/>
        </w:rPr>
        <w:t>).</w:t>
      </w:r>
      <w:r w:rsidRPr="005F27BF">
        <w:rPr>
          <w:rFonts w:cs="Garamond"/>
          <w:spacing w:val="-2"/>
          <w:szCs w:val="24"/>
        </w:rPr>
        <w:t xml:space="preserve"> </w:t>
      </w:r>
      <w:r w:rsidRPr="005F27BF">
        <w:rPr>
          <w:rFonts w:cs="Garamond"/>
          <w:szCs w:val="24"/>
        </w:rPr>
        <w:t>The</w:t>
      </w:r>
      <w:r w:rsidRPr="005F27BF">
        <w:rPr>
          <w:rFonts w:cs="Garamond"/>
          <w:spacing w:val="-2"/>
          <w:szCs w:val="24"/>
        </w:rPr>
        <w:t xml:space="preserve"> </w:t>
      </w:r>
      <w:r w:rsidRPr="005F27BF">
        <w:rPr>
          <w:rFonts w:cs="Garamond"/>
          <w:szCs w:val="24"/>
        </w:rPr>
        <w:t>temperature</w:t>
      </w:r>
      <w:r w:rsidRPr="005F27BF">
        <w:rPr>
          <w:rFonts w:cs="Garamond"/>
          <w:spacing w:val="-2"/>
          <w:szCs w:val="24"/>
        </w:rPr>
        <w:t xml:space="preserve"> </w:t>
      </w:r>
      <w:r w:rsidRPr="005F27BF">
        <w:rPr>
          <w:rFonts w:cs="Garamond"/>
          <w:szCs w:val="24"/>
        </w:rPr>
        <w:t>range</w:t>
      </w:r>
      <w:r w:rsidRPr="005F27BF">
        <w:rPr>
          <w:rFonts w:cs="Garamond"/>
          <w:spacing w:val="-2"/>
          <w:szCs w:val="24"/>
        </w:rPr>
        <w:t xml:space="preserve"> </w:t>
      </w:r>
      <w:r w:rsidRPr="005F27BF">
        <w:rPr>
          <w:rFonts w:cs="Garamond"/>
          <w:szCs w:val="24"/>
        </w:rPr>
        <w:t>is</w:t>
      </w:r>
      <w:r w:rsidRPr="005F27BF">
        <w:rPr>
          <w:rFonts w:cs="Garamond"/>
          <w:spacing w:val="-1"/>
          <w:szCs w:val="24"/>
        </w:rPr>
        <w:t xml:space="preserve"> </w:t>
      </w:r>
      <w:r w:rsidRPr="005F27BF">
        <w:rPr>
          <w:rFonts w:cs="Garamond"/>
          <w:szCs w:val="24"/>
        </w:rPr>
        <w:t>dictated</w:t>
      </w:r>
      <w:r w:rsidRPr="005F27BF">
        <w:rPr>
          <w:rFonts w:cs="Garamond"/>
          <w:spacing w:val="-2"/>
          <w:szCs w:val="24"/>
        </w:rPr>
        <w:t xml:space="preserve"> </w:t>
      </w:r>
      <w:r w:rsidRPr="005F27BF">
        <w:rPr>
          <w:rFonts w:cs="Garamond"/>
          <w:szCs w:val="24"/>
        </w:rPr>
        <w:t>by</w:t>
      </w:r>
      <w:r w:rsidRPr="005F27BF">
        <w:rPr>
          <w:rFonts w:cs="Garamond"/>
          <w:spacing w:val="-2"/>
          <w:szCs w:val="24"/>
        </w:rPr>
        <w:t xml:space="preserve"> </w:t>
      </w:r>
      <w:r w:rsidRPr="005F27BF">
        <w:rPr>
          <w:rFonts w:cs="Garamond"/>
          <w:szCs w:val="24"/>
        </w:rPr>
        <w:t>the</w:t>
      </w:r>
      <w:r w:rsidRPr="005F27BF">
        <w:rPr>
          <w:rFonts w:cs="Garamond"/>
          <w:spacing w:val="-2"/>
          <w:szCs w:val="24"/>
        </w:rPr>
        <w:t xml:space="preserve"> </w:t>
      </w:r>
      <w:r w:rsidRPr="005F27BF">
        <w:rPr>
          <w:rFonts w:cs="Garamond"/>
          <w:szCs w:val="24"/>
        </w:rPr>
        <w:t>catalyst</w:t>
      </w:r>
      <w:r w:rsidRPr="005F27BF">
        <w:rPr>
          <w:rFonts w:cs="Garamond"/>
          <w:spacing w:val="-3"/>
          <w:szCs w:val="24"/>
        </w:rPr>
        <w:t xml:space="preserve"> </w:t>
      </w:r>
      <w:r w:rsidRPr="005F27BF">
        <w:rPr>
          <w:rFonts w:cs="Garamond"/>
          <w:szCs w:val="24"/>
        </w:rPr>
        <w:t>(typically</w:t>
      </w:r>
      <w:r w:rsidRPr="005F27BF">
        <w:rPr>
          <w:rFonts w:cs="Garamond"/>
          <w:spacing w:val="-2"/>
          <w:szCs w:val="24"/>
        </w:rPr>
        <w:t xml:space="preserve"> </w:t>
      </w:r>
      <w:r w:rsidRPr="005F27BF">
        <w:rPr>
          <w:rFonts w:cs="Garamond"/>
          <w:szCs w:val="24"/>
        </w:rPr>
        <w:t>made</w:t>
      </w:r>
      <w:r w:rsidRPr="005F27BF">
        <w:rPr>
          <w:rFonts w:cs="Garamond"/>
          <w:spacing w:val="-2"/>
          <w:szCs w:val="24"/>
        </w:rPr>
        <w:t xml:space="preserve"> </w:t>
      </w:r>
      <w:r w:rsidRPr="005F27BF">
        <w:rPr>
          <w:rFonts w:cs="Garamond"/>
          <w:szCs w:val="24"/>
        </w:rPr>
        <w:t>of</w:t>
      </w:r>
      <w:r w:rsidRPr="005F27BF">
        <w:rPr>
          <w:rFonts w:cs="Garamond"/>
          <w:spacing w:val="-3"/>
          <w:szCs w:val="24"/>
        </w:rPr>
        <w:t xml:space="preserve"> </w:t>
      </w:r>
      <w:r w:rsidRPr="005F27BF">
        <w:rPr>
          <w:rFonts w:cs="Garamond"/>
          <w:szCs w:val="24"/>
        </w:rPr>
        <w:t>noble</w:t>
      </w:r>
      <w:r w:rsidRPr="005F27BF">
        <w:rPr>
          <w:rFonts w:cs="Garamond"/>
          <w:spacing w:val="-2"/>
          <w:szCs w:val="24"/>
        </w:rPr>
        <w:t xml:space="preserve"> </w:t>
      </w:r>
      <w:r w:rsidRPr="005F27BF">
        <w:rPr>
          <w:rFonts w:cs="Garamond"/>
          <w:szCs w:val="24"/>
        </w:rPr>
        <w:t>metals,</w:t>
      </w:r>
      <w:r w:rsidRPr="005F27BF">
        <w:rPr>
          <w:rFonts w:cs="Garamond"/>
          <w:spacing w:val="-2"/>
          <w:szCs w:val="24"/>
        </w:rPr>
        <w:t xml:space="preserve"> </w:t>
      </w:r>
      <w:r w:rsidRPr="005F27BF">
        <w:rPr>
          <w:rFonts w:cs="Garamond"/>
          <w:szCs w:val="24"/>
        </w:rPr>
        <w:t>base</w:t>
      </w:r>
      <w:r w:rsidRPr="005F27BF">
        <w:rPr>
          <w:rFonts w:cs="Garamond"/>
          <w:spacing w:val="-2"/>
          <w:szCs w:val="24"/>
        </w:rPr>
        <w:t xml:space="preserve"> </w:t>
      </w:r>
      <w:r w:rsidRPr="005F27BF">
        <w:rPr>
          <w:rFonts w:cs="Garamond"/>
          <w:szCs w:val="24"/>
        </w:rPr>
        <w:t>metal</w:t>
      </w:r>
      <w:r w:rsidRPr="005F27BF">
        <w:rPr>
          <w:rFonts w:cs="Garamond"/>
          <w:spacing w:val="-2"/>
          <w:szCs w:val="24"/>
        </w:rPr>
        <w:t xml:space="preserve"> </w:t>
      </w:r>
      <w:r w:rsidRPr="005F27BF">
        <w:rPr>
          <w:rFonts w:cs="Garamond"/>
          <w:szCs w:val="24"/>
        </w:rPr>
        <w:t>oxides</w:t>
      </w:r>
      <w:r w:rsidRPr="005F27BF">
        <w:rPr>
          <w:rFonts w:cs="Garamond"/>
          <w:spacing w:val="-4"/>
          <w:szCs w:val="24"/>
        </w:rPr>
        <w:t xml:space="preserve"> </w:t>
      </w:r>
      <w:r w:rsidRPr="005F27BF">
        <w:rPr>
          <w:rFonts w:cs="Garamond"/>
          <w:szCs w:val="24"/>
        </w:rPr>
        <w:t>such</w:t>
      </w:r>
      <w:r w:rsidRPr="005F27BF">
        <w:rPr>
          <w:rFonts w:cs="Garamond"/>
          <w:spacing w:val="-3"/>
          <w:szCs w:val="24"/>
        </w:rPr>
        <w:t xml:space="preserve"> </w:t>
      </w:r>
      <w:r w:rsidRPr="005F27BF">
        <w:rPr>
          <w:rFonts w:cs="Garamond"/>
          <w:szCs w:val="24"/>
        </w:rPr>
        <w:t>as</w:t>
      </w:r>
      <w:r w:rsidRPr="005F27BF">
        <w:rPr>
          <w:rFonts w:cs="Garamond"/>
          <w:spacing w:val="-1"/>
          <w:szCs w:val="24"/>
        </w:rPr>
        <w:t xml:space="preserve"> </w:t>
      </w:r>
      <w:r w:rsidRPr="005F27BF">
        <w:rPr>
          <w:rFonts w:cs="Garamond"/>
          <w:szCs w:val="24"/>
        </w:rPr>
        <w:t>vanadium</w:t>
      </w:r>
      <w:r w:rsidRPr="005F27BF">
        <w:rPr>
          <w:rFonts w:cs="Garamond"/>
          <w:spacing w:val="-3"/>
          <w:szCs w:val="24"/>
        </w:rPr>
        <w:t xml:space="preserve"> </w:t>
      </w:r>
      <w:r w:rsidRPr="005F27BF">
        <w:rPr>
          <w:rFonts w:cs="Garamond"/>
          <w:szCs w:val="24"/>
        </w:rPr>
        <w:t>and</w:t>
      </w:r>
      <w:r w:rsidRPr="005F27BF">
        <w:rPr>
          <w:rFonts w:cs="Garamond"/>
          <w:spacing w:val="-2"/>
          <w:szCs w:val="24"/>
        </w:rPr>
        <w:t xml:space="preserve"> </w:t>
      </w:r>
      <w:r w:rsidRPr="005F27BF">
        <w:rPr>
          <w:rFonts w:cs="Garamond"/>
          <w:szCs w:val="24"/>
        </w:rPr>
        <w:t>titanium,</w:t>
      </w:r>
      <w:r w:rsidRPr="005F27BF">
        <w:rPr>
          <w:rFonts w:cs="Garamond"/>
          <w:spacing w:val="-2"/>
          <w:szCs w:val="24"/>
        </w:rPr>
        <w:t xml:space="preserve"> </w:t>
      </w:r>
      <w:r w:rsidRPr="005F27BF">
        <w:rPr>
          <w:rFonts w:cs="Garamond"/>
          <w:szCs w:val="24"/>
        </w:rPr>
        <w:t>and</w:t>
      </w:r>
      <w:r w:rsidRPr="005F27BF">
        <w:rPr>
          <w:rFonts w:cs="Garamond"/>
          <w:spacing w:val="-2"/>
          <w:szCs w:val="24"/>
        </w:rPr>
        <w:t xml:space="preserve"> </w:t>
      </w:r>
      <w:r w:rsidRPr="005F27BF">
        <w:rPr>
          <w:rFonts w:cs="Garamond"/>
          <w:szCs w:val="24"/>
        </w:rPr>
        <w:t>zeolite-based</w:t>
      </w:r>
      <w:r w:rsidRPr="005F27BF">
        <w:rPr>
          <w:rFonts w:cs="Garamond"/>
          <w:spacing w:val="-2"/>
          <w:szCs w:val="24"/>
        </w:rPr>
        <w:t xml:space="preserve"> </w:t>
      </w:r>
      <w:r w:rsidRPr="005F27BF">
        <w:rPr>
          <w:rFonts w:cs="Garamond"/>
          <w:szCs w:val="24"/>
        </w:rPr>
        <w:t>material).</w:t>
      </w:r>
      <w:r w:rsidRPr="005F27BF">
        <w:rPr>
          <w:rFonts w:cs="Garamond"/>
          <w:spacing w:val="-2"/>
          <w:szCs w:val="24"/>
        </w:rPr>
        <w:t xml:space="preserve"> </w:t>
      </w:r>
      <w:r w:rsidRPr="005F27BF">
        <w:rPr>
          <w:rFonts w:cs="Garamond"/>
          <w:szCs w:val="24"/>
        </w:rPr>
        <w:t>Exhaust</w:t>
      </w:r>
      <w:r w:rsidRPr="005F27BF">
        <w:rPr>
          <w:rFonts w:cs="Garamond"/>
          <w:spacing w:val="-3"/>
          <w:szCs w:val="24"/>
        </w:rPr>
        <w:t xml:space="preserve"> </w:t>
      </w:r>
      <w:r w:rsidRPr="005F27BF">
        <w:rPr>
          <w:rFonts w:cs="Garamond"/>
          <w:szCs w:val="24"/>
        </w:rPr>
        <w:t>gas</w:t>
      </w:r>
      <w:r w:rsidRPr="005F27BF">
        <w:rPr>
          <w:rFonts w:cs="Garamond"/>
          <w:spacing w:val="-1"/>
          <w:szCs w:val="24"/>
        </w:rPr>
        <w:t xml:space="preserve"> </w:t>
      </w:r>
      <w:r w:rsidRPr="005F27BF">
        <w:rPr>
          <w:rFonts w:cs="Garamond"/>
          <w:szCs w:val="24"/>
        </w:rPr>
        <w:t>temperatures</w:t>
      </w:r>
      <w:r w:rsidRPr="005F27BF">
        <w:rPr>
          <w:rFonts w:cs="Garamond"/>
          <w:spacing w:val="-1"/>
          <w:szCs w:val="24"/>
        </w:rPr>
        <w:t xml:space="preserve"> </w:t>
      </w:r>
      <w:r w:rsidRPr="005F27BF">
        <w:rPr>
          <w:rFonts w:cs="Garamond"/>
          <w:position w:val="2"/>
          <w:szCs w:val="24"/>
        </w:rPr>
        <w:t>greater</w:t>
      </w:r>
      <w:r w:rsidRPr="005F27BF">
        <w:rPr>
          <w:rFonts w:cs="Garamond"/>
          <w:spacing w:val="-3"/>
          <w:position w:val="2"/>
          <w:szCs w:val="24"/>
        </w:rPr>
        <w:t xml:space="preserve"> </w:t>
      </w:r>
      <w:r w:rsidRPr="005F27BF">
        <w:rPr>
          <w:rFonts w:cs="Garamond"/>
          <w:position w:val="2"/>
          <w:szCs w:val="24"/>
        </w:rPr>
        <w:t>than</w:t>
      </w:r>
      <w:r w:rsidRPr="005F27BF">
        <w:rPr>
          <w:rFonts w:cs="Garamond"/>
          <w:spacing w:val="-3"/>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upper</w:t>
      </w:r>
      <w:r w:rsidRPr="005F27BF">
        <w:rPr>
          <w:rFonts w:cs="Garamond"/>
          <w:spacing w:val="-3"/>
          <w:position w:val="2"/>
          <w:szCs w:val="24"/>
        </w:rPr>
        <w:t xml:space="preserve"> </w:t>
      </w:r>
      <w:r w:rsidRPr="005F27BF">
        <w:rPr>
          <w:rFonts w:cs="Garamond"/>
          <w:position w:val="2"/>
          <w:szCs w:val="24"/>
        </w:rPr>
        <w:t>limit</w:t>
      </w:r>
      <w:r w:rsidRPr="005F27BF">
        <w:rPr>
          <w:rFonts w:cs="Garamond"/>
          <w:spacing w:val="-3"/>
          <w:position w:val="2"/>
          <w:szCs w:val="24"/>
        </w:rPr>
        <w:t xml:space="preserve"> </w:t>
      </w:r>
      <w:r w:rsidRPr="005F27BF">
        <w:rPr>
          <w:rFonts w:cs="Garamond"/>
          <w:position w:val="2"/>
          <w:szCs w:val="24"/>
        </w:rPr>
        <w:t>(500°C)</w:t>
      </w:r>
      <w:r w:rsidRPr="005F27BF">
        <w:rPr>
          <w:rFonts w:cs="Garamond"/>
          <w:spacing w:val="-3"/>
          <w:position w:val="2"/>
          <w:szCs w:val="24"/>
        </w:rPr>
        <w:t xml:space="preserve"> </w:t>
      </w:r>
      <w:r w:rsidRPr="005F27BF">
        <w:rPr>
          <w:rFonts w:cs="Garamond"/>
          <w:position w:val="2"/>
          <w:szCs w:val="24"/>
        </w:rPr>
        <w:t>will</w:t>
      </w:r>
      <w:r w:rsidRPr="005F27BF">
        <w:rPr>
          <w:rFonts w:cs="Garamond"/>
          <w:spacing w:val="-2"/>
          <w:position w:val="2"/>
          <w:szCs w:val="24"/>
        </w:rPr>
        <w:t xml:space="preserve"> </w:t>
      </w:r>
      <w:r w:rsidRPr="005F27BF">
        <w:rPr>
          <w:rFonts w:cs="Garamond"/>
          <w:position w:val="2"/>
          <w:szCs w:val="24"/>
        </w:rPr>
        <w:t>pass</w:t>
      </w:r>
      <w:r w:rsidRPr="005F27BF">
        <w:rPr>
          <w:rFonts w:cs="Garamond"/>
          <w:spacing w:val="-1"/>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1"/>
          <w:sz w:val="14"/>
          <w:szCs w:val="14"/>
        </w:rPr>
        <w:t xml:space="preserve"> </w:t>
      </w:r>
      <w:r w:rsidRPr="005F27BF">
        <w:rPr>
          <w:rFonts w:cs="Garamond"/>
          <w:position w:val="2"/>
          <w:szCs w:val="24"/>
        </w:rPr>
        <w:t>and</w:t>
      </w:r>
      <w:r w:rsidRPr="005F27BF">
        <w:rPr>
          <w:rFonts w:cs="Garamond"/>
          <w:spacing w:val="-2"/>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9"/>
          <w:sz w:val="14"/>
          <w:szCs w:val="14"/>
        </w:rPr>
        <w:t xml:space="preserve"> </w:t>
      </w:r>
      <w:r w:rsidRPr="005F27BF">
        <w:rPr>
          <w:rFonts w:cs="Garamond"/>
          <w:position w:val="2"/>
          <w:szCs w:val="24"/>
        </w:rPr>
        <w:t>unreacted</w:t>
      </w:r>
      <w:r w:rsidRPr="005F27BF">
        <w:rPr>
          <w:rFonts w:cs="Garamond"/>
          <w:spacing w:val="-2"/>
          <w:position w:val="2"/>
          <w:szCs w:val="24"/>
        </w:rPr>
        <w:t xml:space="preserve"> </w:t>
      </w:r>
      <w:r w:rsidRPr="005F27BF">
        <w:rPr>
          <w:rFonts w:cs="Garamond"/>
          <w:position w:val="2"/>
          <w:szCs w:val="24"/>
        </w:rPr>
        <w:t>through</w:t>
      </w:r>
      <w:r w:rsidRPr="005F27BF">
        <w:rPr>
          <w:rFonts w:cs="Garamond"/>
          <w:spacing w:val="-2"/>
          <w:position w:val="2"/>
          <w:szCs w:val="24"/>
        </w:rPr>
        <w:t xml:space="preserve"> </w:t>
      </w:r>
      <w:r w:rsidRPr="005F27BF">
        <w:rPr>
          <w:rFonts w:cs="Garamond"/>
          <w:szCs w:val="24"/>
        </w:rPr>
        <w:t>the</w:t>
      </w:r>
      <w:r w:rsidRPr="005F27BF">
        <w:rPr>
          <w:rFonts w:cs="Garamond"/>
          <w:spacing w:val="-2"/>
          <w:szCs w:val="24"/>
        </w:rPr>
        <w:t xml:space="preserve"> </w:t>
      </w:r>
      <w:r w:rsidRPr="005F27BF">
        <w:rPr>
          <w:rFonts w:cs="Garamond"/>
          <w:szCs w:val="24"/>
        </w:rPr>
        <w:t>catalyst</w:t>
      </w:r>
      <w:r w:rsidRPr="005F27BF">
        <w:rPr>
          <w:rFonts w:cs="Garamond"/>
          <w:spacing w:val="-3"/>
          <w:szCs w:val="24"/>
        </w:rPr>
        <w:t xml:space="preserve"> </w:t>
      </w:r>
      <w:r w:rsidRPr="005F27BF">
        <w:rPr>
          <w:rFonts w:cs="Garamond"/>
          <w:szCs w:val="24"/>
        </w:rPr>
        <w:t>prior</w:t>
      </w:r>
      <w:r w:rsidRPr="005F27BF">
        <w:rPr>
          <w:rFonts w:cs="Garamond"/>
          <w:spacing w:val="-3"/>
          <w:szCs w:val="24"/>
        </w:rPr>
        <w:t xml:space="preserve"> </w:t>
      </w:r>
      <w:r w:rsidRPr="005F27BF">
        <w:rPr>
          <w:rFonts w:cs="Garamond"/>
          <w:szCs w:val="24"/>
        </w:rPr>
        <w:t>to</w:t>
      </w:r>
      <w:r w:rsidRPr="005F27BF">
        <w:rPr>
          <w:rFonts w:cs="Garamond"/>
          <w:spacing w:val="-3"/>
          <w:szCs w:val="24"/>
        </w:rPr>
        <w:t xml:space="preserve"> </w:t>
      </w:r>
      <w:r w:rsidRPr="005F27BF">
        <w:rPr>
          <w:rFonts w:cs="Garamond"/>
          <w:szCs w:val="24"/>
        </w:rPr>
        <w:t>the</w:t>
      </w:r>
      <w:r w:rsidRPr="005F27BF">
        <w:rPr>
          <w:rFonts w:cs="Garamond"/>
          <w:spacing w:val="-2"/>
          <w:szCs w:val="24"/>
        </w:rPr>
        <w:t xml:space="preserve"> </w:t>
      </w:r>
      <w:r w:rsidRPr="005F27BF">
        <w:rPr>
          <w:rFonts w:cs="Garamond"/>
          <w:szCs w:val="24"/>
        </w:rPr>
        <w:t>reaction.</w:t>
      </w:r>
    </w:p>
    <w:p w14:paraId="63A2F104" w14:textId="5B69B797" w:rsidR="005F27BF" w:rsidRPr="005F27BF" w:rsidRDefault="005F27BF" w:rsidP="005F27BF">
      <w:pPr>
        <w:kinsoku w:val="0"/>
        <w:overflowPunct w:val="0"/>
        <w:autoSpaceDE w:val="0"/>
        <w:autoSpaceDN w:val="0"/>
        <w:adjustRightInd w:val="0"/>
        <w:spacing w:before="268" w:line="237" w:lineRule="auto"/>
        <w:ind w:right="423"/>
        <w:rPr>
          <w:rFonts w:cs="Garamond"/>
          <w:spacing w:val="12"/>
          <w:szCs w:val="24"/>
        </w:rPr>
      </w:pPr>
      <w:r w:rsidRPr="005F27BF">
        <w:rPr>
          <w:rFonts w:cs="Garamond"/>
          <w:position w:val="2"/>
          <w:szCs w:val="24"/>
        </w:rPr>
        <w:t>Each</w:t>
      </w:r>
      <w:r w:rsidRPr="005F27BF">
        <w:rPr>
          <w:rFonts w:cs="Garamond"/>
          <w:spacing w:val="-15"/>
          <w:position w:val="2"/>
          <w:szCs w:val="24"/>
        </w:rPr>
        <w:t xml:space="preserve"> </w:t>
      </w:r>
      <w:r w:rsidRPr="005F27BF">
        <w:rPr>
          <w:rFonts w:cs="Garamond"/>
          <w:position w:val="2"/>
          <w:szCs w:val="24"/>
        </w:rPr>
        <w:t>of</w:t>
      </w:r>
      <w:r w:rsidRPr="005F27BF">
        <w:rPr>
          <w:rFonts w:cs="Garamond"/>
          <w:spacing w:val="-15"/>
          <w:position w:val="2"/>
          <w:szCs w:val="24"/>
        </w:rPr>
        <w:t xml:space="preserve"> </w:t>
      </w:r>
      <w:r w:rsidRPr="005F27BF">
        <w:rPr>
          <w:rFonts w:cs="Garamond"/>
          <w:position w:val="2"/>
          <w:szCs w:val="24"/>
        </w:rPr>
        <w:t>the</w:t>
      </w:r>
      <w:r w:rsidRPr="005F27BF">
        <w:rPr>
          <w:rFonts w:cs="Garamond"/>
          <w:spacing w:val="-15"/>
          <w:position w:val="2"/>
          <w:szCs w:val="24"/>
        </w:rPr>
        <w:t xml:space="preserve"> </w:t>
      </w:r>
      <w:r w:rsidRPr="005F27BF">
        <w:rPr>
          <w:rFonts w:cs="Garamond"/>
          <w:position w:val="2"/>
          <w:szCs w:val="24"/>
        </w:rPr>
        <w:t>Caterpillar</w:t>
      </w:r>
      <w:r w:rsidRPr="005F27BF">
        <w:rPr>
          <w:rFonts w:cs="Garamond"/>
          <w:spacing w:val="-15"/>
          <w:position w:val="2"/>
          <w:szCs w:val="24"/>
        </w:rPr>
        <w:t xml:space="preserve"> </w:t>
      </w:r>
      <w:r w:rsidRPr="005F27BF">
        <w:rPr>
          <w:rFonts w:cs="Garamond"/>
          <w:position w:val="2"/>
          <w:szCs w:val="24"/>
        </w:rPr>
        <w:t>RICE</w:t>
      </w:r>
      <w:r w:rsidRPr="005F27BF">
        <w:rPr>
          <w:rFonts w:cs="Garamond"/>
          <w:spacing w:val="-15"/>
          <w:position w:val="2"/>
          <w:szCs w:val="24"/>
        </w:rPr>
        <w:t xml:space="preserve"> </w:t>
      </w:r>
      <w:r w:rsidRPr="005F27BF">
        <w:rPr>
          <w:rFonts w:cs="Garamond"/>
          <w:position w:val="2"/>
          <w:szCs w:val="24"/>
        </w:rPr>
        <w:t>generators</w:t>
      </w:r>
      <w:r w:rsidRPr="005F27BF">
        <w:rPr>
          <w:rFonts w:cs="Garamond"/>
          <w:spacing w:val="-15"/>
          <w:position w:val="2"/>
          <w:szCs w:val="24"/>
        </w:rPr>
        <w:t xml:space="preserve"> </w:t>
      </w:r>
      <w:r w:rsidRPr="005F27BF">
        <w:rPr>
          <w:rFonts w:cs="Garamond"/>
          <w:position w:val="2"/>
          <w:szCs w:val="24"/>
        </w:rPr>
        <w:t>are</w:t>
      </w:r>
      <w:r w:rsidRPr="005F27BF">
        <w:rPr>
          <w:rFonts w:cs="Garamond"/>
          <w:spacing w:val="-15"/>
          <w:position w:val="2"/>
          <w:szCs w:val="24"/>
        </w:rPr>
        <w:t xml:space="preserve"> </w:t>
      </w:r>
      <w:r w:rsidRPr="005F27BF">
        <w:rPr>
          <w:rFonts w:cs="Garamond"/>
          <w:position w:val="2"/>
          <w:szCs w:val="24"/>
        </w:rPr>
        <w:t>limited</w:t>
      </w:r>
      <w:r w:rsidRPr="005F27BF">
        <w:rPr>
          <w:rFonts w:cs="Garamond"/>
          <w:spacing w:val="-15"/>
          <w:position w:val="2"/>
          <w:szCs w:val="24"/>
        </w:rPr>
        <w:t xml:space="preserve"> </w:t>
      </w:r>
      <w:r w:rsidRPr="005F27BF">
        <w:rPr>
          <w:rFonts w:cs="Garamond"/>
          <w:position w:val="2"/>
          <w:szCs w:val="24"/>
        </w:rPr>
        <w:t>to</w:t>
      </w:r>
      <w:r w:rsidRPr="005F27BF">
        <w:rPr>
          <w:rFonts w:cs="Garamond"/>
          <w:spacing w:val="-15"/>
          <w:position w:val="2"/>
          <w:szCs w:val="24"/>
        </w:rPr>
        <w:t xml:space="preserve"> </w:t>
      </w:r>
      <w:r w:rsidRPr="005F27BF">
        <w:rPr>
          <w:rFonts w:cs="Garamond"/>
          <w:position w:val="2"/>
          <w:szCs w:val="24"/>
        </w:rPr>
        <w:t>1.7</w:t>
      </w:r>
      <w:r w:rsidRPr="005F27BF">
        <w:rPr>
          <w:rFonts w:cs="Garamond"/>
          <w:spacing w:val="-15"/>
          <w:position w:val="2"/>
          <w:szCs w:val="24"/>
        </w:rPr>
        <w:t xml:space="preserve"> </w:t>
      </w:r>
      <w:r w:rsidRPr="005F27BF">
        <w:rPr>
          <w:rFonts w:cs="Garamond"/>
          <w:position w:val="2"/>
          <w:szCs w:val="24"/>
        </w:rPr>
        <w:t>lb/hr</w:t>
      </w:r>
      <w:r w:rsidRPr="005F27BF">
        <w:rPr>
          <w:rFonts w:cs="Garamond"/>
          <w:spacing w:val="-15"/>
          <w:position w:val="2"/>
          <w:szCs w:val="24"/>
        </w:rPr>
        <w:t xml:space="preserve"> </w:t>
      </w:r>
      <w:r w:rsidRPr="005F27BF">
        <w:rPr>
          <w:rFonts w:cs="Garamond"/>
          <w:position w:val="2"/>
          <w:szCs w:val="24"/>
        </w:rPr>
        <w:t>of</w:t>
      </w:r>
      <w:r w:rsidRPr="005F27BF">
        <w:rPr>
          <w:rFonts w:cs="Garamond"/>
          <w:spacing w:val="-15"/>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4"/>
          <w:sz w:val="14"/>
          <w:szCs w:val="14"/>
        </w:rPr>
        <w:t xml:space="preserve"> </w:t>
      </w:r>
      <w:r w:rsidRPr="005F27BF">
        <w:rPr>
          <w:rFonts w:cs="Garamond"/>
          <w:position w:val="2"/>
          <w:szCs w:val="24"/>
        </w:rPr>
        <w:t>during</w:t>
      </w:r>
      <w:r w:rsidRPr="005F27BF">
        <w:rPr>
          <w:rFonts w:cs="Garamond"/>
          <w:spacing w:val="-15"/>
          <w:position w:val="2"/>
          <w:szCs w:val="24"/>
        </w:rPr>
        <w:t xml:space="preserve"> </w:t>
      </w:r>
      <w:r w:rsidRPr="005F27BF">
        <w:rPr>
          <w:rFonts w:cs="Garamond"/>
          <w:position w:val="2"/>
          <w:szCs w:val="24"/>
        </w:rPr>
        <w:t>normal</w:t>
      </w:r>
      <w:r w:rsidRPr="005F27BF">
        <w:rPr>
          <w:rFonts w:cs="Garamond"/>
          <w:spacing w:val="-15"/>
          <w:position w:val="2"/>
          <w:szCs w:val="24"/>
        </w:rPr>
        <w:t xml:space="preserve"> </w:t>
      </w:r>
      <w:r w:rsidRPr="005F27BF">
        <w:rPr>
          <w:rFonts w:cs="Garamond"/>
          <w:position w:val="2"/>
          <w:szCs w:val="24"/>
        </w:rPr>
        <w:t>operation</w:t>
      </w:r>
      <w:r w:rsidRPr="005F27BF">
        <w:rPr>
          <w:rFonts w:cs="Garamond"/>
          <w:spacing w:val="-15"/>
          <w:position w:val="2"/>
          <w:szCs w:val="24"/>
        </w:rPr>
        <w:t xml:space="preserve"> </w:t>
      </w:r>
      <w:r w:rsidRPr="005F27BF">
        <w:rPr>
          <w:rFonts w:cs="Garamond"/>
          <w:szCs w:val="24"/>
        </w:rPr>
        <w:t>by</w:t>
      </w:r>
      <w:r w:rsidRPr="005F27BF">
        <w:rPr>
          <w:rFonts w:cs="Garamond"/>
          <w:spacing w:val="-15"/>
          <w:szCs w:val="24"/>
        </w:rPr>
        <w:t xml:space="preserve"> </w:t>
      </w:r>
      <w:r w:rsidRPr="005F27BF">
        <w:rPr>
          <w:rFonts w:cs="Garamond"/>
          <w:szCs w:val="24"/>
        </w:rPr>
        <w:t>Montana</w:t>
      </w:r>
      <w:r w:rsidRPr="005F27BF">
        <w:rPr>
          <w:rFonts w:cs="Garamond"/>
          <w:spacing w:val="-15"/>
          <w:szCs w:val="24"/>
        </w:rPr>
        <w:t xml:space="preserve"> </w:t>
      </w:r>
      <w:r w:rsidRPr="005F27BF">
        <w:rPr>
          <w:rFonts w:cs="Garamond"/>
          <w:szCs w:val="24"/>
        </w:rPr>
        <w:t>Air</w:t>
      </w:r>
      <w:r w:rsidRPr="005F27BF">
        <w:rPr>
          <w:rFonts w:cs="Garamond"/>
          <w:spacing w:val="-15"/>
          <w:szCs w:val="24"/>
        </w:rPr>
        <w:t xml:space="preserve"> </w:t>
      </w:r>
      <w:r w:rsidRPr="005F27BF">
        <w:rPr>
          <w:rFonts w:cs="Garamond"/>
          <w:szCs w:val="24"/>
        </w:rPr>
        <w:t>Quality</w:t>
      </w:r>
      <w:r w:rsidRPr="005F27BF">
        <w:rPr>
          <w:rFonts w:cs="Garamond"/>
          <w:spacing w:val="-14"/>
          <w:szCs w:val="24"/>
        </w:rPr>
        <w:t xml:space="preserve"> </w:t>
      </w:r>
      <w:r w:rsidRPr="005F27BF">
        <w:rPr>
          <w:rFonts w:cs="Garamond"/>
          <w:szCs w:val="24"/>
        </w:rPr>
        <w:t>Permit</w:t>
      </w:r>
      <w:r w:rsidRPr="005F27BF">
        <w:rPr>
          <w:rFonts w:cs="Garamond"/>
          <w:spacing w:val="-14"/>
          <w:szCs w:val="24"/>
        </w:rPr>
        <w:t xml:space="preserve"> </w:t>
      </w:r>
      <w:r w:rsidRPr="005F27BF">
        <w:rPr>
          <w:rFonts w:cs="Garamond"/>
          <w:szCs w:val="24"/>
        </w:rPr>
        <w:t>(MAQP)</w:t>
      </w:r>
      <w:r w:rsidRPr="005F27BF">
        <w:rPr>
          <w:rFonts w:cs="Garamond"/>
          <w:spacing w:val="-14"/>
          <w:szCs w:val="24"/>
        </w:rPr>
        <w:t xml:space="preserve"> </w:t>
      </w:r>
      <w:r w:rsidRPr="005F27BF">
        <w:rPr>
          <w:rFonts w:cs="Garamond"/>
          <w:szCs w:val="24"/>
        </w:rPr>
        <w:t>#5261-00</w:t>
      </w:r>
      <w:r w:rsidR="00C61BC3">
        <w:rPr>
          <w:rFonts w:cs="Garamond"/>
          <w:szCs w:val="24"/>
        </w:rPr>
        <w:t>.</w:t>
      </w:r>
      <w:r w:rsidRPr="005F27BF">
        <w:rPr>
          <w:rFonts w:cs="Garamond"/>
          <w:spacing w:val="-14"/>
          <w:szCs w:val="24"/>
        </w:rPr>
        <w:t xml:space="preserve"> </w:t>
      </w:r>
      <w:r w:rsidRPr="005F27BF">
        <w:rPr>
          <w:rFonts w:cs="Garamond"/>
          <w:position w:val="2"/>
          <w:szCs w:val="24"/>
        </w:rPr>
        <w:t>The</w:t>
      </w:r>
      <w:r w:rsidRPr="005F27BF">
        <w:rPr>
          <w:rFonts w:cs="Garamond"/>
          <w:spacing w:val="-14"/>
          <w:position w:val="2"/>
          <w:szCs w:val="24"/>
        </w:rPr>
        <w:t xml:space="preserve"> </w:t>
      </w:r>
      <w:r w:rsidRPr="005F27BF">
        <w:rPr>
          <w:rFonts w:cs="Garamond"/>
          <w:position w:val="2"/>
          <w:szCs w:val="24"/>
        </w:rPr>
        <w:t>limitation</w:t>
      </w:r>
      <w:r w:rsidRPr="005F27BF">
        <w:rPr>
          <w:rFonts w:cs="Garamond"/>
          <w:spacing w:val="-14"/>
          <w:position w:val="2"/>
          <w:szCs w:val="24"/>
        </w:rPr>
        <w:t xml:space="preserve"> </w:t>
      </w:r>
      <w:r w:rsidRPr="005F27BF">
        <w:rPr>
          <w:rFonts w:cs="Garamond"/>
          <w:position w:val="2"/>
          <w:szCs w:val="24"/>
        </w:rPr>
        <w:t>represents</w:t>
      </w:r>
      <w:r w:rsidRPr="005F27BF">
        <w:rPr>
          <w:rFonts w:cs="Garamond"/>
          <w:spacing w:val="-15"/>
          <w:position w:val="2"/>
          <w:szCs w:val="24"/>
        </w:rPr>
        <w:t xml:space="preserve"> </w:t>
      </w:r>
      <w:r w:rsidRPr="005F27BF">
        <w:rPr>
          <w:rFonts w:cs="Garamond"/>
          <w:position w:val="2"/>
          <w:szCs w:val="24"/>
        </w:rPr>
        <w:t>an</w:t>
      </w:r>
      <w:r w:rsidRPr="005F27BF">
        <w:rPr>
          <w:rFonts w:cs="Garamond"/>
          <w:spacing w:val="-14"/>
          <w:position w:val="2"/>
          <w:szCs w:val="24"/>
        </w:rPr>
        <w:t xml:space="preserve"> </w:t>
      </w:r>
      <w:r w:rsidRPr="005F27BF">
        <w:rPr>
          <w:rFonts w:cs="Garamond"/>
          <w:position w:val="2"/>
          <w:szCs w:val="24"/>
        </w:rPr>
        <w:t>approximate</w:t>
      </w:r>
      <w:r w:rsidRPr="005F27BF">
        <w:rPr>
          <w:rFonts w:cs="Garamond"/>
          <w:spacing w:val="-14"/>
          <w:position w:val="2"/>
          <w:szCs w:val="24"/>
        </w:rPr>
        <w:t xml:space="preserve"> </w:t>
      </w:r>
      <w:r w:rsidRPr="005F27BF">
        <w:rPr>
          <w:rFonts w:cs="Garamond"/>
          <w:position w:val="2"/>
          <w:szCs w:val="24"/>
        </w:rPr>
        <w:t>90-94%</w:t>
      </w:r>
      <w:r w:rsidRPr="005F27BF">
        <w:rPr>
          <w:rFonts w:cs="Garamond"/>
          <w:spacing w:val="-14"/>
          <w:position w:val="2"/>
          <w:szCs w:val="24"/>
        </w:rPr>
        <w:t xml:space="preserve"> </w:t>
      </w:r>
      <w:r w:rsidRPr="005F27BF">
        <w:rPr>
          <w:rFonts w:cs="Garamond"/>
          <w:position w:val="2"/>
          <w:szCs w:val="24"/>
        </w:rPr>
        <w:t>reduction</w:t>
      </w:r>
      <w:r w:rsidRPr="005F27BF">
        <w:rPr>
          <w:rFonts w:cs="Garamond"/>
          <w:spacing w:val="-14"/>
          <w:position w:val="2"/>
          <w:szCs w:val="24"/>
        </w:rPr>
        <w:t xml:space="preserve"> </w:t>
      </w:r>
      <w:r w:rsidRPr="005F27BF">
        <w:rPr>
          <w:rFonts w:cs="Garamond"/>
          <w:position w:val="2"/>
          <w:szCs w:val="24"/>
        </w:rPr>
        <w:t>in</w:t>
      </w:r>
      <w:r w:rsidRPr="005F27BF">
        <w:rPr>
          <w:rFonts w:cs="Garamond"/>
          <w:spacing w:val="-14"/>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21"/>
          <w:sz w:val="14"/>
          <w:szCs w:val="14"/>
        </w:rPr>
        <w:t xml:space="preserve"> </w:t>
      </w:r>
      <w:r w:rsidRPr="005F27BF">
        <w:rPr>
          <w:rFonts w:cs="Garamond"/>
          <w:position w:val="2"/>
          <w:szCs w:val="24"/>
        </w:rPr>
        <w:t>emissions.</w:t>
      </w:r>
      <w:r w:rsidRPr="005F27BF">
        <w:rPr>
          <w:rFonts w:cs="Garamond"/>
          <w:spacing w:val="-15"/>
          <w:position w:val="2"/>
          <w:szCs w:val="24"/>
        </w:rPr>
        <w:t xml:space="preserve"> </w:t>
      </w:r>
      <w:r w:rsidRPr="005F27BF">
        <w:rPr>
          <w:rFonts w:cs="Garamond"/>
          <w:szCs w:val="24"/>
        </w:rPr>
        <w:t>Transient</w:t>
      </w:r>
      <w:r w:rsidRPr="005F27BF">
        <w:rPr>
          <w:rFonts w:cs="Garamond"/>
          <w:spacing w:val="-14"/>
          <w:szCs w:val="24"/>
        </w:rPr>
        <w:t xml:space="preserve"> </w:t>
      </w:r>
      <w:r w:rsidRPr="005F27BF">
        <w:rPr>
          <w:rFonts w:cs="Garamond"/>
          <w:szCs w:val="24"/>
        </w:rPr>
        <w:t>events</w:t>
      </w:r>
      <w:r w:rsidRPr="005F27BF">
        <w:rPr>
          <w:rFonts w:cs="Garamond"/>
          <w:spacing w:val="-13"/>
          <w:szCs w:val="24"/>
        </w:rPr>
        <w:t xml:space="preserve"> </w:t>
      </w:r>
      <w:r w:rsidRPr="005F27BF">
        <w:rPr>
          <w:rFonts w:cs="Garamond"/>
          <w:szCs w:val="24"/>
        </w:rPr>
        <w:t>(cold</w:t>
      </w:r>
      <w:r w:rsidRPr="005F27BF">
        <w:rPr>
          <w:rFonts w:cs="Garamond"/>
          <w:spacing w:val="-15"/>
          <w:szCs w:val="24"/>
        </w:rPr>
        <w:t xml:space="preserve"> </w:t>
      </w:r>
      <w:r w:rsidRPr="005F27BF">
        <w:rPr>
          <w:rFonts w:cs="Garamond"/>
          <w:szCs w:val="24"/>
        </w:rPr>
        <w:t>start-ups,</w:t>
      </w:r>
      <w:r w:rsidRPr="005F27BF">
        <w:rPr>
          <w:rFonts w:cs="Garamond"/>
          <w:spacing w:val="-14"/>
          <w:szCs w:val="24"/>
        </w:rPr>
        <w:t xml:space="preserve"> </w:t>
      </w:r>
      <w:r w:rsidRPr="005F27BF">
        <w:rPr>
          <w:rFonts w:cs="Garamond"/>
          <w:szCs w:val="24"/>
        </w:rPr>
        <w:t>warm/hot</w:t>
      </w:r>
      <w:r w:rsidRPr="005F27BF">
        <w:rPr>
          <w:rFonts w:cs="Garamond"/>
          <w:spacing w:val="-14"/>
          <w:szCs w:val="24"/>
        </w:rPr>
        <w:t xml:space="preserve"> </w:t>
      </w:r>
      <w:r w:rsidRPr="005F27BF">
        <w:rPr>
          <w:rFonts w:cs="Garamond"/>
          <w:szCs w:val="24"/>
        </w:rPr>
        <w:t>start-ups,</w:t>
      </w:r>
      <w:r w:rsidRPr="005F27BF">
        <w:rPr>
          <w:rFonts w:cs="Garamond"/>
          <w:spacing w:val="-14"/>
          <w:szCs w:val="24"/>
        </w:rPr>
        <w:t xml:space="preserve"> </w:t>
      </w:r>
      <w:r w:rsidRPr="005F27BF">
        <w:rPr>
          <w:rFonts w:cs="Garamond"/>
          <w:szCs w:val="24"/>
        </w:rPr>
        <w:t>and</w:t>
      </w:r>
      <w:r w:rsidRPr="005F27BF">
        <w:rPr>
          <w:rFonts w:cs="Garamond"/>
          <w:spacing w:val="-14"/>
          <w:szCs w:val="24"/>
        </w:rPr>
        <w:t xml:space="preserve"> </w:t>
      </w:r>
      <w:r w:rsidRPr="005F27BF">
        <w:rPr>
          <w:rFonts w:cs="Garamond"/>
          <w:szCs w:val="24"/>
        </w:rPr>
        <w:t>shutdowns)</w:t>
      </w:r>
      <w:r w:rsidRPr="005F27BF">
        <w:rPr>
          <w:rFonts w:cs="Garamond"/>
          <w:spacing w:val="-14"/>
          <w:szCs w:val="24"/>
        </w:rPr>
        <w:t xml:space="preserve"> </w:t>
      </w:r>
      <w:r w:rsidRPr="005F27BF">
        <w:rPr>
          <w:rFonts w:cs="Garamond"/>
          <w:szCs w:val="24"/>
        </w:rPr>
        <w:t>are</w:t>
      </w:r>
      <w:r w:rsidRPr="005F27BF">
        <w:rPr>
          <w:rFonts w:cs="Garamond"/>
          <w:spacing w:val="-14"/>
          <w:szCs w:val="24"/>
        </w:rPr>
        <w:t xml:space="preserve"> </w:t>
      </w:r>
      <w:r w:rsidRPr="005F27BF">
        <w:rPr>
          <w:rFonts w:cs="Garamond"/>
          <w:szCs w:val="24"/>
        </w:rPr>
        <w:t>limited</w:t>
      </w:r>
      <w:r w:rsidRPr="005F27BF">
        <w:rPr>
          <w:rFonts w:cs="Garamond"/>
          <w:spacing w:val="-14"/>
          <w:szCs w:val="24"/>
        </w:rPr>
        <w:t xml:space="preserve"> </w:t>
      </w:r>
      <w:r w:rsidRPr="005F27BF">
        <w:rPr>
          <w:rFonts w:cs="Garamond"/>
          <w:szCs w:val="24"/>
        </w:rPr>
        <w:t>in</w:t>
      </w:r>
      <w:r w:rsidRPr="005F27BF">
        <w:rPr>
          <w:rFonts w:cs="Garamond"/>
          <w:spacing w:val="-14"/>
          <w:szCs w:val="24"/>
        </w:rPr>
        <w:t xml:space="preserve"> </w:t>
      </w:r>
      <w:r w:rsidRPr="005F27BF">
        <w:rPr>
          <w:rFonts w:cs="Garamond"/>
          <w:szCs w:val="24"/>
        </w:rPr>
        <w:t>MAQP</w:t>
      </w:r>
      <w:r w:rsidRPr="005F27BF">
        <w:rPr>
          <w:rFonts w:cs="Garamond"/>
          <w:spacing w:val="-14"/>
          <w:szCs w:val="24"/>
        </w:rPr>
        <w:t xml:space="preserve"> </w:t>
      </w:r>
      <w:r w:rsidRPr="005F27BF">
        <w:rPr>
          <w:rFonts w:cs="Garamond"/>
          <w:szCs w:val="24"/>
        </w:rPr>
        <w:t>#5261-00. Only normal, steady state operations are described in this analysis</w:t>
      </w:r>
      <w:r w:rsidRPr="005F27BF">
        <w:rPr>
          <w:rFonts w:cs="Garamond"/>
          <w:spacing w:val="12"/>
          <w:szCs w:val="24"/>
        </w:rPr>
        <w:t>.</w:t>
      </w:r>
    </w:p>
    <w:p w14:paraId="7D04FFFD" w14:textId="77777777" w:rsidR="005F27BF" w:rsidRPr="005F27BF" w:rsidRDefault="005F27BF" w:rsidP="005F27BF">
      <w:pPr>
        <w:kinsoku w:val="0"/>
        <w:overflowPunct w:val="0"/>
        <w:autoSpaceDE w:val="0"/>
        <w:autoSpaceDN w:val="0"/>
        <w:adjustRightInd w:val="0"/>
        <w:spacing w:before="268" w:line="237" w:lineRule="auto"/>
        <w:ind w:right="423"/>
        <w:rPr>
          <w:rFonts w:cs="Garamond"/>
          <w:spacing w:val="12"/>
          <w:szCs w:val="24"/>
        </w:rPr>
        <w:sectPr w:rsidR="005F27BF" w:rsidRPr="005F27BF" w:rsidSect="00303268">
          <w:pgSz w:w="12240" w:h="15840"/>
          <w:pgMar w:top="1440" w:right="1080" w:bottom="1440" w:left="1080" w:header="720" w:footer="720" w:gutter="0"/>
          <w:pgNumType w:start="1" w:chapStyle="1"/>
          <w:cols w:space="720"/>
          <w:noEndnote/>
          <w:docGrid w:linePitch="326"/>
        </w:sectPr>
      </w:pPr>
    </w:p>
    <w:p w14:paraId="43DD8F6F" w14:textId="77777777" w:rsidR="005F27BF" w:rsidRPr="005F27BF" w:rsidRDefault="005F27BF" w:rsidP="00A07EE1">
      <w:pPr>
        <w:kinsoku w:val="0"/>
        <w:overflowPunct w:val="0"/>
        <w:autoSpaceDE w:val="0"/>
        <w:autoSpaceDN w:val="0"/>
        <w:adjustRightInd w:val="0"/>
        <w:spacing w:before="9"/>
        <w:rPr>
          <w:rFonts w:cs="Garamond"/>
          <w:sz w:val="18"/>
          <w:szCs w:val="18"/>
        </w:rPr>
      </w:pPr>
    </w:p>
    <w:p w14:paraId="25D47F5A" w14:textId="77777777" w:rsidR="005F27BF" w:rsidRPr="005F27BF" w:rsidRDefault="005F27BF" w:rsidP="005F27BF">
      <w:pPr>
        <w:rPr>
          <w:rFonts w:cs="Garamond"/>
          <w:b/>
          <w:bCs/>
          <w:spacing w:val="-2"/>
          <w:szCs w:val="24"/>
        </w:rPr>
      </w:pPr>
      <w:r w:rsidRPr="005F27BF">
        <w:rPr>
          <w:rFonts w:cs="Garamond"/>
          <w:b/>
          <w:bCs/>
          <w:spacing w:val="-2"/>
          <w:szCs w:val="24"/>
          <w:u w:val="single"/>
        </w:rPr>
        <w:t>JUSTIFICATION</w:t>
      </w:r>
    </w:p>
    <w:p w14:paraId="642653FE" w14:textId="77777777" w:rsidR="005F27BF" w:rsidRPr="005F27BF" w:rsidRDefault="005F27BF" w:rsidP="005F27BF">
      <w:pPr>
        <w:kinsoku w:val="0"/>
        <w:overflowPunct w:val="0"/>
        <w:autoSpaceDE w:val="0"/>
        <w:autoSpaceDN w:val="0"/>
        <w:adjustRightInd w:val="0"/>
        <w:rPr>
          <w:rFonts w:cs="Garamond"/>
          <w:b/>
          <w:bCs/>
          <w:szCs w:val="24"/>
        </w:rPr>
      </w:pPr>
    </w:p>
    <w:p w14:paraId="2D712F3C" w14:textId="77777777" w:rsidR="005F27BF" w:rsidRPr="005F27BF" w:rsidRDefault="005F27BF" w:rsidP="005F27BF">
      <w:pPr>
        <w:numPr>
          <w:ilvl w:val="0"/>
          <w:numId w:val="45"/>
        </w:numPr>
        <w:tabs>
          <w:tab w:val="left" w:pos="196"/>
        </w:tabs>
        <w:kinsoku w:val="0"/>
        <w:overflowPunct w:val="0"/>
        <w:autoSpaceDE w:val="0"/>
        <w:autoSpaceDN w:val="0"/>
        <w:adjustRightInd w:val="0"/>
        <w:ind w:hanging="196"/>
        <w:rPr>
          <w:rFonts w:cs="Garamond"/>
          <w:spacing w:val="-2"/>
          <w:szCs w:val="24"/>
        </w:rPr>
      </w:pPr>
      <w:r w:rsidRPr="005F27BF">
        <w:rPr>
          <w:rFonts w:cs="Garamond"/>
          <w:spacing w:val="-2"/>
          <w:szCs w:val="24"/>
        </w:rPr>
        <w:t>Background</w:t>
      </w:r>
    </w:p>
    <w:p w14:paraId="6A2DE337" w14:textId="77777777" w:rsidR="005F27BF" w:rsidRPr="005F27BF" w:rsidRDefault="005F27BF" w:rsidP="005F27BF">
      <w:pPr>
        <w:kinsoku w:val="0"/>
        <w:overflowPunct w:val="0"/>
        <w:autoSpaceDE w:val="0"/>
        <w:autoSpaceDN w:val="0"/>
        <w:adjustRightInd w:val="0"/>
        <w:spacing w:before="270"/>
        <w:ind w:right="646"/>
        <w:rPr>
          <w:rFonts w:cs="Garamond"/>
          <w:position w:val="2"/>
          <w:szCs w:val="24"/>
        </w:rPr>
      </w:pPr>
      <w:r w:rsidRPr="005F27BF">
        <w:rPr>
          <w:rFonts w:cs="Garamond"/>
          <w:position w:val="2"/>
          <w:szCs w:val="24"/>
        </w:rPr>
        <w:t>The pollutant-specific</w:t>
      </w:r>
      <w:r w:rsidRPr="005F27BF">
        <w:rPr>
          <w:rFonts w:cs="Garamond"/>
          <w:spacing w:val="-3"/>
          <w:position w:val="2"/>
          <w:szCs w:val="24"/>
        </w:rPr>
        <w:t xml:space="preserve"> </w:t>
      </w:r>
      <w:r w:rsidRPr="005F27BF">
        <w:rPr>
          <w:rFonts w:cs="Garamond"/>
          <w:position w:val="2"/>
          <w:szCs w:val="24"/>
        </w:rPr>
        <w:t xml:space="preserve">emissions units are the </w:t>
      </w:r>
      <w:r w:rsidRPr="005F27BF">
        <w:rPr>
          <w:rFonts w:cs="Garamond"/>
          <w:szCs w:val="24"/>
        </w:rPr>
        <w:t xml:space="preserve">eighteen 9.7-MWe natural gas fired Caterpillar RICE </w:t>
      </w:r>
      <w:r w:rsidRPr="005F27BF">
        <w:rPr>
          <w:rFonts w:cs="Garamond"/>
          <w:position w:val="2"/>
          <w:szCs w:val="24"/>
        </w:rPr>
        <w:t>generator sets. NO</w:t>
      </w:r>
      <w:r w:rsidRPr="005F27BF">
        <w:rPr>
          <w:rFonts w:cs="Garamond"/>
          <w:sz w:val="14"/>
          <w:szCs w:val="14"/>
        </w:rPr>
        <w:t>X</w:t>
      </w:r>
      <w:r w:rsidRPr="005F27BF">
        <w:rPr>
          <w:rFonts w:cs="Garamond"/>
          <w:spacing w:val="30"/>
          <w:sz w:val="14"/>
          <w:szCs w:val="14"/>
        </w:rPr>
        <w:t xml:space="preserve"> </w:t>
      </w:r>
      <w:r w:rsidRPr="005F27BF">
        <w:rPr>
          <w:rFonts w:cs="Garamond"/>
          <w:position w:val="2"/>
          <w:szCs w:val="24"/>
        </w:rPr>
        <w:t>is controlled by an SCR system on each unit.</w:t>
      </w:r>
    </w:p>
    <w:p w14:paraId="7D72ADB0" w14:textId="77777777" w:rsidR="005F27BF" w:rsidRPr="005F27BF" w:rsidRDefault="005F27BF" w:rsidP="005F27BF">
      <w:pPr>
        <w:numPr>
          <w:ilvl w:val="0"/>
          <w:numId w:val="45"/>
        </w:numPr>
        <w:tabs>
          <w:tab w:val="left" w:pos="280"/>
        </w:tabs>
        <w:kinsoku w:val="0"/>
        <w:overflowPunct w:val="0"/>
        <w:autoSpaceDE w:val="0"/>
        <w:autoSpaceDN w:val="0"/>
        <w:adjustRightInd w:val="0"/>
        <w:spacing w:before="268"/>
        <w:ind w:left="280" w:hanging="280"/>
        <w:rPr>
          <w:rFonts w:cs="Garamond"/>
          <w:szCs w:val="24"/>
        </w:rPr>
      </w:pPr>
      <w:r w:rsidRPr="005F27BF">
        <w:rPr>
          <w:rFonts w:cs="Garamond"/>
          <w:szCs w:val="24"/>
        </w:rPr>
        <w:t>Rational for Selection of Performance Indicators</w:t>
      </w:r>
    </w:p>
    <w:p w14:paraId="337E2AAE" w14:textId="77777777" w:rsidR="005F27BF" w:rsidRPr="005F27BF" w:rsidRDefault="005F27BF" w:rsidP="005F27BF">
      <w:pPr>
        <w:numPr>
          <w:ilvl w:val="1"/>
          <w:numId w:val="45"/>
        </w:numPr>
        <w:tabs>
          <w:tab w:val="left" w:pos="1080"/>
        </w:tabs>
        <w:kinsoku w:val="0"/>
        <w:overflowPunct w:val="0"/>
        <w:autoSpaceDE w:val="0"/>
        <w:autoSpaceDN w:val="0"/>
        <w:adjustRightInd w:val="0"/>
        <w:spacing w:before="270" w:line="242" w:lineRule="auto"/>
        <w:ind w:right="424"/>
        <w:rPr>
          <w:rFonts w:cs="Garamond"/>
          <w:szCs w:val="24"/>
        </w:rPr>
      </w:pPr>
      <w:r w:rsidRPr="005F27BF">
        <w:rPr>
          <w:rFonts w:cs="Garamond"/>
          <w:szCs w:val="24"/>
        </w:rPr>
        <w:t>Ceramic Element (Catalyst) Exhaust Gas Temperature</w:t>
      </w:r>
      <w:r w:rsidRPr="005F27BF">
        <w:rPr>
          <w:rFonts w:cs="Garamond"/>
          <w:spacing w:val="-2"/>
          <w:szCs w:val="24"/>
        </w:rPr>
        <w:t xml:space="preserve"> </w:t>
      </w:r>
      <w:r w:rsidRPr="005F27BF">
        <w:rPr>
          <w:rFonts w:cs="Garamond"/>
          <w:sz w:val="28"/>
          <w:szCs w:val="28"/>
        </w:rPr>
        <w:t>(</w:t>
      </w:r>
      <w:r w:rsidRPr="005F27BF">
        <w:rPr>
          <w:rFonts w:cs="Garamond"/>
          <w:szCs w:val="24"/>
        </w:rPr>
        <w:t>Note: the catalyst layers for both the SCR and catalytic oxidation are side by side, see Figure 1)</w:t>
      </w:r>
    </w:p>
    <w:p w14:paraId="0A3824DD" w14:textId="54676262" w:rsidR="005F27BF" w:rsidRPr="005F27BF" w:rsidRDefault="005F27BF" w:rsidP="005F27BF">
      <w:pPr>
        <w:kinsoku w:val="0"/>
        <w:overflowPunct w:val="0"/>
        <w:autoSpaceDE w:val="0"/>
        <w:autoSpaceDN w:val="0"/>
        <w:adjustRightInd w:val="0"/>
        <w:spacing w:before="266"/>
        <w:ind w:left="1079" w:right="460"/>
        <w:rPr>
          <w:rFonts w:cs="Garamond"/>
          <w:szCs w:val="24"/>
        </w:rPr>
      </w:pPr>
      <w:r w:rsidRPr="005F27BF">
        <w:rPr>
          <w:rFonts w:cs="Garamond"/>
          <w:szCs w:val="24"/>
        </w:rPr>
        <w:lastRenderedPageBreak/>
        <w:t>The</w:t>
      </w:r>
      <w:r w:rsidRPr="005F27BF">
        <w:rPr>
          <w:rFonts w:cs="Garamond"/>
          <w:spacing w:val="-1"/>
          <w:szCs w:val="24"/>
        </w:rPr>
        <w:t xml:space="preserve"> </w:t>
      </w:r>
      <w:r w:rsidRPr="005F27BF">
        <w:rPr>
          <w:rFonts w:cs="Garamond"/>
          <w:szCs w:val="24"/>
        </w:rPr>
        <w:t>temperature</w:t>
      </w:r>
      <w:r w:rsidRPr="005F27BF">
        <w:rPr>
          <w:rFonts w:cs="Garamond"/>
          <w:spacing w:val="-1"/>
          <w:szCs w:val="24"/>
        </w:rPr>
        <w:t xml:space="preserve"> </w:t>
      </w:r>
      <w:r w:rsidRPr="005F27BF">
        <w:rPr>
          <w:rFonts w:cs="Garamond"/>
          <w:szCs w:val="24"/>
        </w:rPr>
        <w:t>at</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catalyst</w:t>
      </w:r>
      <w:r w:rsidRPr="005F27BF">
        <w:rPr>
          <w:rFonts w:cs="Garamond"/>
          <w:spacing w:val="-2"/>
          <w:szCs w:val="24"/>
        </w:rPr>
        <w:t xml:space="preserve"> </w:t>
      </w:r>
      <w:r w:rsidRPr="005F27BF">
        <w:rPr>
          <w:rFonts w:cs="Garamond"/>
          <w:szCs w:val="24"/>
        </w:rPr>
        <w:t>exhaust</w:t>
      </w:r>
      <w:r w:rsidRPr="005F27BF">
        <w:rPr>
          <w:rFonts w:cs="Garamond"/>
          <w:spacing w:val="-2"/>
          <w:szCs w:val="24"/>
        </w:rPr>
        <w:t xml:space="preserve"> </w:t>
      </w:r>
      <w:r w:rsidRPr="005F27BF">
        <w:rPr>
          <w:rFonts w:cs="Garamond"/>
          <w:szCs w:val="24"/>
        </w:rPr>
        <w:t>provides a</w:t>
      </w:r>
      <w:r w:rsidRPr="005F27BF">
        <w:rPr>
          <w:rFonts w:cs="Garamond"/>
          <w:spacing w:val="-3"/>
          <w:szCs w:val="24"/>
        </w:rPr>
        <w:t xml:space="preserve"> </w:t>
      </w:r>
      <w:r w:rsidRPr="005F27BF">
        <w:rPr>
          <w:rFonts w:cs="Garamond"/>
          <w:szCs w:val="24"/>
        </w:rPr>
        <w:t>good</w:t>
      </w:r>
      <w:r w:rsidRPr="005F27BF">
        <w:rPr>
          <w:rFonts w:cs="Garamond"/>
          <w:spacing w:val="-1"/>
          <w:szCs w:val="24"/>
        </w:rPr>
        <w:t xml:space="preserve"> </w:t>
      </w:r>
      <w:r w:rsidRPr="005F27BF">
        <w:rPr>
          <w:rFonts w:cs="Garamond"/>
          <w:szCs w:val="24"/>
        </w:rPr>
        <w:t>indication</w:t>
      </w:r>
      <w:r w:rsidRPr="005F27BF">
        <w:rPr>
          <w:rFonts w:cs="Garamond"/>
          <w:spacing w:val="-2"/>
          <w:szCs w:val="24"/>
        </w:rPr>
        <w:t xml:space="preserve"> </w:t>
      </w:r>
      <w:r w:rsidRPr="005F27BF">
        <w:rPr>
          <w:rFonts w:cs="Garamond"/>
          <w:szCs w:val="24"/>
        </w:rPr>
        <w:t>of</w:t>
      </w:r>
      <w:r w:rsidRPr="005F27BF">
        <w:rPr>
          <w:rFonts w:cs="Garamond"/>
          <w:spacing w:val="-2"/>
          <w:szCs w:val="24"/>
        </w:rPr>
        <w:t xml:space="preserve"> </w:t>
      </w:r>
      <w:r w:rsidRPr="005F27BF">
        <w:rPr>
          <w:rFonts w:cs="Garamond"/>
          <w:szCs w:val="24"/>
        </w:rPr>
        <w:t>catalytic</w:t>
      </w:r>
      <w:r w:rsidRPr="005F27BF">
        <w:rPr>
          <w:rFonts w:cs="Garamond"/>
          <w:spacing w:val="-3"/>
          <w:szCs w:val="24"/>
        </w:rPr>
        <w:t xml:space="preserve"> </w:t>
      </w:r>
      <w:r w:rsidRPr="005F27BF">
        <w:rPr>
          <w:rFonts w:cs="Garamond"/>
          <w:szCs w:val="24"/>
        </w:rPr>
        <w:t>reduction</w:t>
      </w:r>
      <w:r w:rsidRPr="005F27BF">
        <w:rPr>
          <w:rFonts w:cs="Garamond"/>
          <w:spacing w:val="-2"/>
          <w:szCs w:val="24"/>
        </w:rPr>
        <w:t xml:space="preserve"> </w:t>
      </w:r>
      <w:r w:rsidRPr="005F27BF">
        <w:rPr>
          <w:rFonts w:cs="Garamond"/>
          <w:szCs w:val="24"/>
        </w:rPr>
        <w:t>performance</w:t>
      </w:r>
      <w:r w:rsidRPr="005F27BF">
        <w:rPr>
          <w:rFonts w:cs="Garamond"/>
          <w:spacing w:val="-1"/>
          <w:szCs w:val="24"/>
        </w:rPr>
        <w:t xml:space="preserve"> </w:t>
      </w:r>
      <w:r w:rsidRPr="005F27BF">
        <w:rPr>
          <w:rFonts w:cs="Garamond"/>
          <w:szCs w:val="24"/>
        </w:rPr>
        <w:t>because</w:t>
      </w:r>
      <w:r w:rsidRPr="005F27BF">
        <w:rPr>
          <w:rFonts w:cs="Garamond"/>
          <w:spacing w:val="-1"/>
          <w:szCs w:val="24"/>
        </w:rPr>
        <w:t xml:space="preserve"> </w:t>
      </w:r>
      <w:r w:rsidRPr="005F27BF">
        <w:rPr>
          <w:rFonts w:cs="Garamond"/>
          <w:szCs w:val="24"/>
        </w:rPr>
        <w:t>it</w:t>
      </w:r>
      <w:r w:rsidRPr="005F27BF">
        <w:rPr>
          <w:rFonts w:cs="Garamond"/>
          <w:spacing w:val="-2"/>
          <w:szCs w:val="24"/>
        </w:rPr>
        <w:t xml:space="preserve"> </w:t>
      </w:r>
      <w:r w:rsidRPr="005F27BF">
        <w:rPr>
          <w:rFonts w:cs="Garamond"/>
          <w:szCs w:val="24"/>
        </w:rPr>
        <w:t>indicates that</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gas stream</w:t>
      </w:r>
      <w:r w:rsidRPr="005F27BF">
        <w:rPr>
          <w:rFonts w:cs="Garamond"/>
          <w:spacing w:val="-2"/>
          <w:szCs w:val="24"/>
        </w:rPr>
        <w:t xml:space="preserve"> </w:t>
      </w:r>
      <w:r w:rsidRPr="005F27BF">
        <w:rPr>
          <w:rFonts w:cs="Garamond"/>
          <w:szCs w:val="24"/>
        </w:rPr>
        <w:t>is at</w:t>
      </w:r>
      <w:r w:rsidRPr="005F27BF">
        <w:rPr>
          <w:rFonts w:cs="Garamond"/>
          <w:spacing w:val="-2"/>
          <w:szCs w:val="24"/>
        </w:rPr>
        <w:t xml:space="preserve"> </w:t>
      </w:r>
      <w:r w:rsidRPr="005F27BF">
        <w:rPr>
          <w:rFonts w:cs="Garamond"/>
          <w:szCs w:val="24"/>
        </w:rPr>
        <w:t>sufficient</w:t>
      </w:r>
      <w:r w:rsidRPr="005F27BF">
        <w:rPr>
          <w:rFonts w:cs="Garamond"/>
          <w:spacing w:val="-2"/>
          <w:szCs w:val="24"/>
        </w:rPr>
        <w:t xml:space="preserve"> </w:t>
      </w:r>
      <w:r w:rsidRPr="005F27BF">
        <w:rPr>
          <w:rFonts w:cs="Garamond"/>
          <w:szCs w:val="24"/>
        </w:rPr>
        <w:t>temperature</w:t>
      </w:r>
      <w:r w:rsidRPr="005F27BF">
        <w:rPr>
          <w:rFonts w:cs="Garamond"/>
          <w:spacing w:val="-1"/>
          <w:szCs w:val="24"/>
        </w:rPr>
        <w:t xml:space="preserve"> </w:t>
      </w:r>
      <w:r w:rsidRPr="005F27BF">
        <w:rPr>
          <w:rFonts w:cs="Garamond"/>
          <w:szCs w:val="24"/>
        </w:rPr>
        <w:t>to</w:t>
      </w:r>
      <w:r w:rsidRPr="005F27BF">
        <w:rPr>
          <w:rFonts w:cs="Garamond"/>
          <w:spacing w:val="-1"/>
          <w:szCs w:val="24"/>
        </w:rPr>
        <w:t xml:space="preserve"> </w:t>
      </w:r>
      <w:r w:rsidRPr="005F27BF">
        <w:rPr>
          <w:rFonts w:cs="Garamond"/>
          <w:position w:val="2"/>
          <w:szCs w:val="24"/>
        </w:rPr>
        <w:t>initiate</w:t>
      </w:r>
      <w:r w:rsidRPr="005F27BF">
        <w:rPr>
          <w:rFonts w:cs="Garamond"/>
          <w:spacing w:val="-1"/>
          <w:position w:val="2"/>
          <w:szCs w:val="24"/>
        </w:rPr>
        <w:t xml:space="preserve"> </w:t>
      </w:r>
      <w:r w:rsidRPr="005F27BF">
        <w:rPr>
          <w:rFonts w:cs="Garamond"/>
          <w:position w:val="2"/>
          <w:szCs w:val="24"/>
        </w:rPr>
        <w:t>reduction</w:t>
      </w:r>
      <w:r w:rsidRPr="005F27BF">
        <w:rPr>
          <w:rFonts w:cs="Garamond"/>
          <w:spacing w:val="-2"/>
          <w:position w:val="2"/>
          <w:szCs w:val="24"/>
        </w:rPr>
        <w:t xml:space="preserve"> </w:t>
      </w:r>
      <w:r w:rsidRPr="005F27BF">
        <w:rPr>
          <w:rFonts w:cs="Garamond"/>
          <w:position w:val="2"/>
          <w:szCs w:val="24"/>
        </w:rPr>
        <w:t>of</w:t>
      </w:r>
      <w:r w:rsidRPr="005F27BF">
        <w:rPr>
          <w:rFonts w:cs="Garamond"/>
          <w:spacing w:val="-2"/>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0"/>
          <w:sz w:val="14"/>
          <w:szCs w:val="14"/>
        </w:rPr>
        <w:t xml:space="preserve"> </w:t>
      </w:r>
      <w:r w:rsidRPr="005F27BF">
        <w:rPr>
          <w:rFonts w:cs="Garamond"/>
          <w:position w:val="2"/>
          <w:szCs w:val="24"/>
        </w:rPr>
        <w:t>on</w:t>
      </w:r>
      <w:r w:rsidRPr="005F27BF">
        <w:rPr>
          <w:rFonts w:cs="Garamond"/>
          <w:spacing w:val="-2"/>
          <w:position w:val="2"/>
          <w:szCs w:val="24"/>
        </w:rPr>
        <w:t xml:space="preserve"> </w:t>
      </w:r>
      <w:r w:rsidRPr="005F27BF">
        <w:rPr>
          <w:rFonts w:cs="Garamond"/>
          <w:position w:val="2"/>
          <w:szCs w:val="24"/>
        </w:rPr>
        <w:t>the</w:t>
      </w:r>
      <w:r w:rsidRPr="005F27BF">
        <w:rPr>
          <w:rFonts w:cs="Garamond"/>
          <w:spacing w:val="-1"/>
          <w:position w:val="2"/>
          <w:szCs w:val="24"/>
        </w:rPr>
        <w:t xml:space="preserve"> </w:t>
      </w:r>
      <w:r w:rsidRPr="005F27BF">
        <w:rPr>
          <w:rFonts w:cs="Garamond"/>
          <w:position w:val="2"/>
          <w:szCs w:val="24"/>
        </w:rPr>
        <w:t>catalyst.</w:t>
      </w:r>
      <w:r w:rsidRPr="005F27BF">
        <w:rPr>
          <w:rFonts w:cs="Garamond"/>
          <w:spacing w:val="-1"/>
          <w:position w:val="2"/>
          <w:szCs w:val="24"/>
        </w:rPr>
        <w:t xml:space="preserve"> </w:t>
      </w:r>
      <w:r w:rsidRPr="005F27BF">
        <w:rPr>
          <w:rFonts w:cs="Garamond"/>
          <w:position w:val="2"/>
          <w:szCs w:val="24"/>
        </w:rPr>
        <w:t>Too</w:t>
      </w:r>
      <w:r w:rsidRPr="005F27BF">
        <w:rPr>
          <w:rFonts w:cs="Garamond"/>
          <w:spacing w:val="-2"/>
          <w:position w:val="2"/>
          <w:szCs w:val="24"/>
        </w:rPr>
        <w:t xml:space="preserve"> </w:t>
      </w:r>
      <w:r w:rsidRPr="005F27BF">
        <w:rPr>
          <w:rFonts w:cs="Garamond"/>
          <w:position w:val="2"/>
          <w:szCs w:val="24"/>
        </w:rPr>
        <w:t>high</w:t>
      </w:r>
      <w:r w:rsidRPr="005F27BF">
        <w:rPr>
          <w:rFonts w:cs="Garamond"/>
          <w:spacing w:val="-4"/>
          <w:position w:val="2"/>
          <w:szCs w:val="24"/>
        </w:rPr>
        <w:t xml:space="preserve"> </w:t>
      </w:r>
      <w:r w:rsidRPr="005F27BF">
        <w:rPr>
          <w:rFonts w:cs="Garamond"/>
          <w:position w:val="2"/>
          <w:szCs w:val="24"/>
        </w:rPr>
        <w:t>of</w:t>
      </w:r>
      <w:r w:rsidRPr="005F27BF">
        <w:rPr>
          <w:rFonts w:cs="Garamond"/>
          <w:spacing w:val="-2"/>
          <w:position w:val="2"/>
          <w:szCs w:val="24"/>
        </w:rPr>
        <w:t xml:space="preserve"> </w:t>
      </w:r>
      <w:r w:rsidRPr="005F27BF">
        <w:rPr>
          <w:rFonts w:cs="Garamond"/>
          <w:position w:val="2"/>
          <w:szCs w:val="24"/>
        </w:rPr>
        <w:t>a</w:t>
      </w:r>
      <w:r w:rsidRPr="005F27BF">
        <w:rPr>
          <w:rFonts w:cs="Garamond"/>
          <w:spacing w:val="-1"/>
          <w:position w:val="2"/>
          <w:szCs w:val="24"/>
        </w:rPr>
        <w:t xml:space="preserve"> </w:t>
      </w:r>
      <w:r w:rsidRPr="005F27BF">
        <w:rPr>
          <w:rFonts w:cs="Garamond"/>
          <w:position w:val="2"/>
          <w:szCs w:val="24"/>
        </w:rPr>
        <w:t>temperature</w:t>
      </w:r>
      <w:r w:rsidRPr="005F27BF">
        <w:rPr>
          <w:rFonts w:cs="Garamond"/>
          <w:spacing w:val="-1"/>
          <w:position w:val="2"/>
          <w:szCs w:val="24"/>
        </w:rPr>
        <w:t xml:space="preserve"> </w:t>
      </w:r>
      <w:r w:rsidRPr="005F27BF">
        <w:rPr>
          <w:rFonts w:cs="Garamond"/>
          <w:position w:val="2"/>
          <w:szCs w:val="24"/>
        </w:rPr>
        <w:t>may</w:t>
      </w:r>
      <w:r w:rsidRPr="005F27BF">
        <w:rPr>
          <w:rFonts w:cs="Garamond"/>
          <w:spacing w:val="-1"/>
          <w:position w:val="2"/>
          <w:szCs w:val="24"/>
        </w:rPr>
        <w:t xml:space="preserve"> </w:t>
      </w:r>
      <w:r w:rsidRPr="005F27BF">
        <w:rPr>
          <w:rFonts w:cs="Garamond"/>
          <w:position w:val="2"/>
          <w:szCs w:val="24"/>
        </w:rPr>
        <w:t>cause</w:t>
      </w:r>
      <w:r w:rsidRPr="005F27BF">
        <w:rPr>
          <w:rFonts w:cs="Garamond"/>
          <w:spacing w:val="-1"/>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1"/>
          <w:sz w:val="14"/>
          <w:szCs w:val="14"/>
        </w:rPr>
        <w:t xml:space="preserve"> </w:t>
      </w:r>
      <w:r w:rsidRPr="005F27BF">
        <w:rPr>
          <w:rFonts w:cs="Garamond"/>
          <w:position w:val="2"/>
          <w:szCs w:val="24"/>
        </w:rPr>
        <w:t>generation</w:t>
      </w:r>
      <w:r w:rsidRPr="005F27BF">
        <w:rPr>
          <w:rFonts w:cs="Garamond"/>
          <w:spacing w:val="-2"/>
          <w:position w:val="2"/>
          <w:szCs w:val="24"/>
        </w:rPr>
        <w:t xml:space="preserve"> </w:t>
      </w:r>
      <w:r w:rsidRPr="005F27BF">
        <w:rPr>
          <w:rFonts w:cs="Garamond"/>
          <w:position w:val="2"/>
          <w:szCs w:val="24"/>
        </w:rPr>
        <w:t>in</w:t>
      </w:r>
      <w:r w:rsidRPr="005F27BF">
        <w:rPr>
          <w:rFonts w:cs="Garamond"/>
          <w:spacing w:val="-2"/>
          <w:position w:val="2"/>
          <w:szCs w:val="24"/>
        </w:rPr>
        <w:t xml:space="preserve"> </w:t>
      </w:r>
      <w:r w:rsidRPr="005F27BF">
        <w:rPr>
          <w:rFonts w:cs="Garamond"/>
          <w:position w:val="2"/>
          <w:szCs w:val="24"/>
        </w:rPr>
        <w:t>the</w:t>
      </w:r>
      <w:r w:rsidRPr="005F27BF">
        <w:rPr>
          <w:rFonts w:cs="Garamond"/>
          <w:spacing w:val="-1"/>
          <w:position w:val="2"/>
          <w:szCs w:val="24"/>
        </w:rPr>
        <w:t xml:space="preserve"> </w:t>
      </w:r>
      <w:r w:rsidRPr="005F27BF">
        <w:rPr>
          <w:rFonts w:cs="Garamond"/>
          <w:position w:val="2"/>
          <w:szCs w:val="24"/>
        </w:rPr>
        <w:t>SCR rather</w:t>
      </w:r>
      <w:r w:rsidRPr="005F27BF">
        <w:rPr>
          <w:rFonts w:cs="Garamond"/>
          <w:spacing w:val="-2"/>
          <w:position w:val="2"/>
          <w:szCs w:val="24"/>
        </w:rPr>
        <w:t xml:space="preserve"> </w:t>
      </w:r>
      <w:r w:rsidRPr="005F27BF">
        <w:rPr>
          <w:rFonts w:cs="Garamond"/>
          <w:position w:val="2"/>
          <w:szCs w:val="24"/>
        </w:rPr>
        <w:t>than</w:t>
      </w:r>
      <w:r w:rsidRPr="005F27BF">
        <w:rPr>
          <w:rFonts w:cs="Garamond"/>
          <w:spacing w:val="-2"/>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0"/>
          <w:sz w:val="14"/>
          <w:szCs w:val="14"/>
        </w:rPr>
        <w:t xml:space="preserve"> </w:t>
      </w:r>
      <w:r w:rsidRPr="005F27BF">
        <w:rPr>
          <w:rFonts w:cs="Garamond"/>
          <w:position w:val="2"/>
          <w:szCs w:val="24"/>
        </w:rPr>
        <w:t>reductions.</w:t>
      </w:r>
      <w:r w:rsidRPr="005F27BF">
        <w:rPr>
          <w:rFonts w:cs="Garamond"/>
          <w:spacing w:val="-4"/>
          <w:position w:val="2"/>
          <w:szCs w:val="24"/>
        </w:rPr>
        <w:t xml:space="preserve"> </w:t>
      </w:r>
      <w:r w:rsidRPr="005F27BF">
        <w:rPr>
          <w:rFonts w:cs="Garamond"/>
          <w:position w:val="2"/>
          <w:szCs w:val="24"/>
        </w:rPr>
        <w:t>Too</w:t>
      </w:r>
      <w:r w:rsidRPr="005F27BF">
        <w:rPr>
          <w:rFonts w:cs="Garamond"/>
          <w:spacing w:val="-2"/>
          <w:position w:val="2"/>
          <w:szCs w:val="24"/>
        </w:rPr>
        <w:t xml:space="preserve"> </w:t>
      </w:r>
      <w:r w:rsidRPr="005F27BF">
        <w:rPr>
          <w:rFonts w:cs="Garamond"/>
          <w:position w:val="2"/>
          <w:szCs w:val="24"/>
        </w:rPr>
        <w:t>low</w:t>
      </w:r>
      <w:r w:rsidRPr="005F27BF">
        <w:rPr>
          <w:rFonts w:cs="Garamond"/>
          <w:spacing w:val="-1"/>
          <w:position w:val="2"/>
          <w:szCs w:val="24"/>
        </w:rPr>
        <w:t xml:space="preserve"> </w:t>
      </w:r>
      <w:r w:rsidRPr="005F27BF">
        <w:rPr>
          <w:rFonts w:cs="Garamond"/>
          <w:position w:val="2"/>
          <w:szCs w:val="24"/>
        </w:rPr>
        <w:t>of</w:t>
      </w:r>
      <w:r w:rsidRPr="005F27BF">
        <w:rPr>
          <w:rFonts w:cs="Garamond"/>
          <w:spacing w:val="-2"/>
          <w:position w:val="2"/>
          <w:szCs w:val="24"/>
        </w:rPr>
        <w:t xml:space="preserve"> </w:t>
      </w:r>
      <w:r w:rsidRPr="005F27BF">
        <w:rPr>
          <w:rFonts w:cs="Garamond"/>
          <w:position w:val="2"/>
          <w:szCs w:val="24"/>
        </w:rPr>
        <w:t>a</w:t>
      </w:r>
      <w:r w:rsidRPr="005F27BF">
        <w:rPr>
          <w:rFonts w:cs="Garamond"/>
          <w:spacing w:val="-1"/>
          <w:position w:val="2"/>
          <w:szCs w:val="24"/>
        </w:rPr>
        <w:t xml:space="preserve"> </w:t>
      </w:r>
      <w:r w:rsidRPr="005F27BF">
        <w:rPr>
          <w:rFonts w:cs="Garamond"/>
          <w:position w:val="2"/>
          <w:szCs w:val="24"/>
        </w:rPr>
        <w:t>temperature</w:t>
      </w:r>
      <w:r w:rsidRPr="005F27BF">
        <w:rPr>
          <w:rFonts w:cs="Garamond"/>
          <w:spacing w:val="-3"/>
          <w:position w:val="2"/>
          <w:szCs w:val="24"/>
        </w:rPr>
        <w:t xml:space="preserve"> </w:t>
      </w:r>
      <w:r w:rsidRPr="005F27BF">
        <w:rPr>
          <w:rFonts w:cs="Garamond"/>
          <w:position w:val="2"/>
          <w:szCs w:val="24"/>
        </w:rPr>
        <w:t>reduces</w:t>
      </w:r>
      <w:r w:rsidRPr="005F27BF">
        <w:rPr>
          <w:rFonts w:cs="Garamond"/>
          <w:spacing w:val="-1"/>
          <w:position w:val="2"/>
          <w:szCs w:val="24"/>
        </w:rPr>
        <w:t xml:space="preserve"> </w:t>
      </w:r>
      <w:r w:rsidRPr="005F27BF">
        <w:rPr>
          <w:rFonts w:cs="Garamond"/>
          <w:szCs w:val="24"/>
        </w:rPr>
        <w:t>catalyst</w:t>
      </w:r>
      <w:r w:rsidRPr="005F27BF">
        <w:rPr>
          <w:rFonts w:cs="Garamond"/>
          <w:spacing w:val="-2"/>
          <w:szCs w:val="24"/>
        </w:rPr>
        <w:t xml:space="preserve"> </w:t>
      </w:r>
      <w:r w:rsidRPr="005F27BF">
        <w:rPr>
          <w:rFonts w:cs="Garamond"/>
          <w:szCs w:val="24"/>
        </w:rPr>
        <w:t>activity</w:t>
      </w:r>
      <w:r w:rsidRPr="005F27BF">
        <w:rPr>
          <w:rFonts w:cs="Garamond"/>
          <w:spacing w:val="-1"/>
          <w:szCs w:val="24"/>
        </w:rPr>
        <w:t xml:space="preserve"> </w:t>
      </w:r>
      <w:r w:rsidRPr="005F27BF">
        <w:rPr>
          <w:rFonts w:cs="Garamond"/>
          <w:szCs w:val="24"/>
        </w:rPr>
        <w:t>and</w:t>
      </w:r>
      <w:r w:rsidRPr="005F27BF">
        <w:rPr>
          <w:rFonts w:cs="Garamond"/>
          <w:spacing w:val="-4"/>
          <w:szCs w:val="24"/>
        </w:rPr>
        <w:t xml:space="preserve"> </w:t>
      </w:r>
      <w:r w:rsidRPr="005F27BF">
        <w:rPr>
          <w:rFonts w:cs="Garamond"/>
          <w:szCs w:val="24"/>
        </w:rPr>
        <w:t>ammonia</w:t>
      </w:r>
      <w:r w:rsidRPr="005F27BF">
        <w:rPr>
          <w:rFonts w:cs="Garamond"/>
          <w:spacing w:val="-1"/>
          <w:szCs w:val="24"/>
        </w:rPr>
        <w:t xml:space="preserve"> </w:t>
      </w:r>
      <w:r w:rsidRPr="005F27BF">
        <w:rPr>
          <w:rFonts w:cs="Garamond"/>
          <w:szCs w:val="24"/>
        </w:rPr>
        <w:t>slip</w:t>
      </w:r>
      <w:r w:rsidRPr="005F27BF">
        <w:rPr>
          <w:rFonts w:cs="Garamond"/>
          <w:spacing w:val="-2"/>
          <w:szCs w:val="24"/>
        </w:rPr>
        <w:t xml:space="preserve"> </w:t>
      </w:r>
      <w:r w:rsidRPr="005F27BF">
        <w:rPr>
          <w:rFonts w:cs="Garamond"/>
          <w:szCs w:val="24"/>
        </w:rPr>
        <w:t>increases.</w:t>
      </w:r>
      <w:r w:rsidRPr="005F27BF">
        <w:rPr>
          <w:rFonts w:cs="Garamond"/>
          <w:spacing w:val="-4"/>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indicator</w:t>
      </w:r>
      <w:r w:rsidRPr="005F27BF">
        <w:rPr>
          <w:rFonts w:cs="Garamond"/>
          <w:spacing w:val="-2"/>
          <w:szCs w:val="24"/>
        </w:rPr>
        <w:t xml:space="preserve"> </w:t>
      </w:r>
      <w:r w:rsidRPr="005F27BF">
        <w:rPr>
          <w:rFonts w:cs="Garamond"/>
          <w:szCs w:val="24"/>
        </w:rPr>
        <w:t>range</w:t>
      </w:r>
      <w:r w:rsidRPr="005F27BF">
        <w:rPr>
          <w:rFonts w:cs="Garamond"/>
          <w:spacing w:val="-1"/>
          <w:szCs w:val="24"/>
        </w:rPr>
        <w:t xml:space="preserve"> </w:t>
      </w:r>
      <w:r w:rsidRPr="005F27BF">
        <w:rPr>
          <w:rFonts w:cs="Garamond"/>
          <w:szCs w:val="24"/>
        </w:rPr>
        <w:t>for</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temperature</w:t>
      </w:r>
      <w:r w:rsidRPr="005F27BF">
        <w:rPr>
          <w:rFonts w:cs="Garamond"/>
          <w:spacing w:val="-3"/>
          <w:szCs w:val="24"/>
        </w:rPr>
        <w:t xml:space="preserve"> </w:t>
      </w:r>
      <w:r w:rsidRPr="005F27BF">
        <w:rPr>
          <w:rFonts w:cs="Garamond"/>
          <w:szCs w:val="24"/>
        </w:rPr>
        <w:t>at the</w:t>
      </w:r>
      <w:r w:rsidRPr="005F27BF">
        <w:rPr>
          <w:rFonts w:cs="Garamond"/>
          <w:spacing w:val="-3"/>
          <w:szCs w:val="24"/>
        </w:rPr>
        <w:t xml:space="preserve"> </w:t>
      </w:r>
      <w:r w:rsidRPr="005F27BF">
        <w:rPr>
          <w:rFonts w:cs="Garamond"/>
          <w:szCs w:val="24"/>
        </w:rPr>
        <w:t>catalyst</w:t>
      </w:r>
      <w:r w:rsidRPr="005F27BF">
        <w:rPr>
          <w:rFonts w:cs="Garamond"/>
          <w:spacing w:val="-4"/>
          <w:szCs w:val="24"/>
        </w:rPr>
        <w:t xml:space="preserve"> </w:t>
      </w:r>
      <w:r w:rsidRPr="005F27BF">
        <w:rPr>
          <w:rFonts w:cs="Garamond"/>
          <w:szCs w:val="24"/>
        </w:rPr>
        <w:t>exit</w:t>
      </w:r>
      <w:r w:rsidRPr="005F27BF">
        <w:rPr>
          <w:rFonts w:cs="Garamond"/>
          <w:spacing w:val="-4"/>
          <w:szCs w:val="24"/>
        </w:rPr>
        <w:t xml:space="preserve"> </w:t>
      </w:r>
      <w:r w:rsidRPr="005F27BF">
        <w:rPr>
          <w:rFonts w:cs="Garamond"/>
          <w:szCs w:val="24"/>
        </w:rPr>
        <w:t>is</w:t>
      </w:r>
      <w:r w:rsidRPr="005F27BF">
        <w:rPr>
          <w:rFonts w:cs="Garamond"/>
          <w:spacing w:val="-3"/>
          <w:szCs w:val="24"/>
        </w:rPr>
        <w:t xml:space="preserve"> </w:t>
      </w:r>
      <w:r w:rsidRPr="005F27BF">
        <w:rPr>
          <w:rFonts w:cs="Garamond"/>
          <w:szCs w:val="24"/>
        </w:rPr>
        <w:t>between</w:t>
      </w:r>
      <w:r w:rsidRPr="005F27BF">
        <w:rPr>
          <w:rFonts w:cs="Garamond"/>
          <w:spacing w:val="-6"/>
          <w:szCs w:val="24"/>
        </w:rPr>
        <w:t xml:space="preserve"> </w:t>
      </w:r>
      <w:r w:rsidRPr="005F27BF">
        <w:rPr>
          <w:rFonts w:cs="Garamond"/>
          <w:szCs w:val="24"/>
        </w:rPr>
        <w:t>325°C</w:t>
      </w:r>
      <w:r w:rsidRPr="005F27BF">
        <w:rPr>
          <w:rFonts w:cs="Garamond"/>
          <w:spacing w:val="-3"/>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500°C (~617°F</w:t>
      </w:r>
      <w:r w:rsidRPr="005F27BF">
        <w:rPr>
          <w:rFonts w:cs="Garamond"/>
          <w:spacing w:val="-7"/>
          <w:szCs w:val="24"/>
        </w:rPr>
        <w:t xml:space="preserve"> </w:t>
      </w:r>
      <w:r w:rsidRPr="005F27BF">
        <w:rPr>
          <w:rFonts w:cs="Garamond"/>
          <w:szCs w:val="24"/>
        </w:rPr>
        <w:t>and</w:t>
      </w:r>
      <w:r w:rsidRPr="005F27BF">
        <w:rPr>
          <w:rFonts w:cs="Garamond"/>
          <w:spacing w:val="-4"/>
          <w:szCs w:val="24"/>
        </w:rPr>
        <w:t xml:space="preserve"> </w:t>
      </w:r>
      <w:r w:rsidRPr="005F27BF">
        <w:rPr>
          <w:rFonts w:cs="Garamond"/>
          <w:szCs w:val="24"/>
        </w:rPr>
        <w:t>932°F).</w:t>
      </w:r>
      <w:r w:rsidRPr="005F27BF">
        <w:rPr>
          <w:rFonts w:cs="Garamond"/>
          <w:spacing w:val="-4"/>
          <w:szCs w:val="24"/>
        </w:rPr>
        <w:t xml:space="preserve"> </w:t>
      </w:r>
      <w:r w:rsidRPr="005F27BF">
        <w:rPr>
          <w:rFonts w:cs="Garamond"/>
          <w:szCs w:val="24"/>
        </w:rPr>
        <w:t>Therefore,</w:t>
      </w:r>
      <w:r w:rsidRPr="005F27BF">
        <w:rPr>
          <w:rFonts w:cs="Garamond"/>
          <w:spacing w:val="-4"/>
          <w:szCs w:val="24"/>
        </w:rPr>
        <w:t xml:space="preserve"> </w:t>
      </w:r>
      <w:r w:rsidRPr="005F27BF">
        <w:rPr>
          <w:rFonts w:cs="Garamond"/>
          <w:szCs w:val="24"/>
        </w:rPr>
        <w:t>less</w:t>
      </w:r>
      <w:r w:rsidRPr="005F27BF">
        <w:rPr>
          <w:rFonts w:cs="Garamond"/>
          <w:spacing w:val="-3"/>
          <w:szCs w:val="24"/>
        </w:rPr>
        <w:t xml:space="preserve"> </w:t>
      </w:r>
      <w:r w:rsidRPr="005F27BF">
        <w:rPr>
          <w:rFonts w:cs="Garamond"/>
          <w:szCs w:val="24"/>
        </w:rPr>
        <w:t>than</w:t>
      </w:r>
      <w:r w:rsidRPr="005F27BF">
        <w:rPr>
          <w:rFonts w:cs="Garamond"/>
          <w:spacing w:val="-4"/>
          <w:szCs w:val="24"/>
        </w:rPr>
        <w:t xml:space="preserve"> </w:t>
      </w:r>
      <w:r w:rsidRPr="005F27BF">
        <w:rPr>
          <w:rFonts w:cs="Garamond"/>
          <w:szCs w:val="24"/>
        </w:rPr>
        <w:t>325°C and</w:t>
      </w:r>
      <w:r w:rsidRPr="005F27BF">
        <w:rPr>
          <w:rFonts w:cs="Garamond"/>
          <w:spacing w:val="-1"/>
          <w:szCs w:val="24"/>
        </w:rPr>
        <w:t xml:space="preserve"> </w:t>
      </w:r>
      <w:r w:rsidRPr="005F27BF">
        <w:rPr>
          <w:rFonts w:cs="Garamond"/>
          <w:szCs w:val="24"/>
        </w:rPr>
        <w:t>greater</w:t>
      </w:r>
      <w:r w:rsidRPr="005F27BF">
        <w:rPr>
          <w:rFonts w:cs="Garamond"/>
          <w:spacing w:val="-2"/>
          <w:szCs w:val="24"/>
        </w:rPr>
        <w:t xml:space="preserve"> </w:t>
      </w:r>
      <w:r w:rsidRPr="005F27BF">
        <w:rPr>
          <w:rFonts w:cs="Garamond"/>
          <w:szCs w:val="24"/>
        </w:rPr>
        <w:t>than</w:t>
      </w:r>
      <w:r w:rsidRPr="005F27BF">
        <w:rPr>
          <w:rFonts w:cs="Garamond"/>
          <w:spacing w:val="-2"/>
          <w:szCs w:val="24"/>
        </w:rPr>
        <w:t xml:space="preserve"> </w:t>
      </w:r>
      <w:r w:rsidRPr="005F27BF">
        <w:rPr>
          <w:rFonts w:cs="Garamond"/>
          <w:szCs w:val="24"/>
        </w:rPr>
        <w:t>500°C would</w:t>
      </w:r>
      <w:r w:rsidRPr="005F27BF">
        <w:rPr>
          <w:rFonts w:cs="Garamond"/>
          <w:spacing w:val="-1"/>
          <w:szCs w:val="24"/>
        </w:rPr>
        <w:t xml:space="preserve"> </w:t>
      </w:r>
      <w:r w:rsidRPr="005F27BF">
        <w:rPr>
          <w:rFonts w:cs="Garamond"/>
          <w:szCs w:val="24"/>
        </w:rPr>
        <w:t>be</w:t>
      </w:r>
      <w:r w:rsidRPr="005F27BF">
        <w:rPr>
          <w:rFonts w:cs="Garamond"/>
          <w:spacing w:val="-1"/>
          <w:szCs w:val="24"/>
        </w:rPr>
        <w:t xml:space="preserve"> </w:t>
      </w:r>
      <w:r w:rsidRPr="005F27BF">
        <w:rPr>
          <w:rFonts w:cs="Garamond"/>
          <w:szCs w:val="24"/>
        </w:rPr>
        <w:t>defined</w:t>
      </w:r>
      <w:r w:rsidRPr="005F27BF">
        <w:rPr>
          <w:rFonts w:cs="Garamond"/>
          <w:spacing w:val="-1"/>
          <w:szCs w:val="24"/>
        </w:rPr>
        <w:t xml:space="preserve"> </w:t>
      </w:r>
      <w:r w:rsidRPr="005F27BF">
        <w:rPr>
          <w:rFonts w:cs="Garamond"/>
          <w:szCs w:val="24"/>
        </w:rPr>
        <w:t>as</w:t>
      </w:r>
      <w:r w:rsidRPr="005F27BF">
        <w:rPr>
          <w:rFonts w:cs="Garamond"/>
          <w:spacing w:val="-3"/>
          <w:szCs w:val="24"/>
        </w:rPr>
        <w:t xml:space="preserve"> </w:t>
      </w:r>
      <w:r w:rsidRPr="005F27BF">
        <w:rPr>
          <w:rFonts w:cs="Garamond"/>
          <w:szCs w:val="24"/>
        </w:rPr>
        <w:t>excursions.</w:t>
      </w:r>
    </w:p>
    <w:p w14:paraId="26EAE8FC" w14:textId="77777777" w:rsidR="005F27BF" w:rsidRPr="005F27BF" w:rsidRDefault="005F27BF" w:rsidP="005F27BF">
      <w:pPr>
        <w:kinsoku w:val="0"/>
        <w:overflowPunct w:val="0"/>
        <w:autoSpaceDE w:val="0"/>
        <w:autoSpaceDN w:val="0"/>
        <w:adjustRightInd w:val="0"/>
        <w:rPr>
          <w:rFonts w:cs="Garamond"/>
          <w:szCs w:val="24"/>
        </w:rPr>
      </w:pPr>
    </w:p>
    <w:p w14:paraId="1CF8D5F4" w14:textId="77777777" w:rsidR="005F27BF" w:rsidRPr="005F27BF" w:rsidRDefault="005F27BF" w:rsidP="005F27BF">
      <w:pPr>
        <w:numPr>
          <w:ilvl w:val="1"/>
          <w:numId w:val="45"/>
        </w:numPr>
        <w:tabs>
          <w:tab w:val="left" w:pos="1076"/>
        </w:tabs>
        <w:kinsoku w:val="0"/>
        <w:overflowPunct w:val="0"/>
        <w:autoSpaceDE w:val="0"/>
        <w:autoSpaceDN w:val="0"/>
        <w:adjustRightInd w:val="0"/>
        <w:ind w:left="1076" w:hanging="357"/>
        <w:rPr>
          <w:rFonts w:cs="Garamond"/>
          <w:szCs w:val="24"/>
        </w:rPr>
      </w:pPr>
      <w:r w:rsidRPr="005F27BF">
        <w:rPr>
          <w:rFonts w:cs="Garamond"/>
          <w:szCs w:val="24"/>
        </w:rPr>
        <w:t>Ammonia Injection Rate (Deviation Between Indicated and Expected Flow)</w:t>
      </w:r>
    </w:p>
    <w:p w14:paraId="1134B348" w14:textId="77777777" w:rsidR="005F27BF" w:rsidRPr="005F27BF" w:rsidRDefault="005F27BF" w:rsidP="005F27BF">
      <w:pPr>
        <w:kinsoku w:val="0"/>
        <w:overflowPunct w:val="0"/>
        <w:autoSpaceDE w:val="0"/>
        <w:autoSpaceDN w:val="0"/>
        <w:adjustRightInd w:val="0"/>
        <w:spacing w:before="270"/>
        <w:ind w:left="1080" w:right="321"/>
        <w:rPr>
          <w:rFonts w:cs="Garamond"/>
          <w:szCs w:val="24"/>
        </w:rPr>
      </w:pPr>
      <w:r w:rsidRPr="005F27BF">
        <w:rPr>
          <w:rFonts w:cs="Garamond"/>
          <w:position w:val="2"/>
          <w:szCs w:val="24"/>
        </w:rPr>
        <w:t>The</w:t>
      </w:r>
      <w:r w:rsidRPr="005F27BF">
        <w:rPr>
          <w:rFonts w:cs="Garamond"/>
          <w:spacing w:val="-3"/>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1"/>
          <w:sz w:val="14"/>
          <w:szCs w:val="14"/>
        </w:rPr>
        <w:t xml:space="preserve"> </w:t>
      </w:r>
      <w:r w:rsidRPr="005F27BF">
        <w:rPr>
          <w:rFonts w:cs="Garamond"/>
          <w:position w:val="2"/>
          <w:szCs w:val="24"/>
        </w:rPr>
        <w:t>injection</w:t>
      </w:r>
      <w:r w:rsidRPr="005F27BF">
        <w:rPr>
          <w:rFonts w:cs="Garamond"/>
          <w:spacing w:val="-4"/>
          <w:position w:val="2"/>
          <w:szCs w:val="24"/>
        </w:rPr>
        <w:t xml:space="preserve"> </w:t>
      </w:r>
      <w:r w:rsidRPr="005F27BF">
        <w:rPr>
          <w:rFonts w:cs="Garamond"/>
          <w:position w:val="2"/>
          <w:szCs w:val="24"/>
        </w:rPr>
        <w:t>rate</w:t>
      </w:r>
      <w:r w:rsidRPr="005F27BF">
        <w:rPr>
          <w:rFonts w:cs="Garamond"/>
          <w:spacing w:val="-3"/>
          <w:position w:val="2"/>
          <w:szCs w:val="24"/>
        </w:rPr>
        <w:t xml:space="preserve"> </w:t>
      </w:r>
      <w:r w:rsidRPr="005F27BF">
        <w:rPr>
          <w:rFonts w:cs="Garamond"/>
          <w:position w:val="2"/>
          <w:szCs w:val="24"/>
        </w:rPr>
        <w:t>is</w:t>
      </w:r>
      <w:r w:rsidRPr="005F27BF">
        <w:rPr>
          <w:rFonts w:cs="Garamond"/>
          <w:spacing w:val="-5"/>
          <w:position w:val="2"/>
          <w:szCs w:val="24"/>
        </w:rPr>
        <w:t xml:space="preserve"> </w:t>
      </w:r>
      <w:r w:rsidRPr="005F27BF">
        <w:rPr>
          <w:rFonts w:cs="Garamond"/>
          <w:position w:val="2"/>
          <w:szCs w:val="24"/>
        </w:rPr>
        <w:t>a</w:t>
      </w:r>
      <w:r w:rsidRPr="005F27BF">
        <w:rPr>
          <w:rFonts w:cs="Garamond"/>
          <w:spacing w:val="-5"/>
          <w:position w:val="2"/>
          <w:szCs w:val="24"/>
        </w:rPr>
        <w:t xml:space="preserve"> </w:t>
      </w:r>
      <w:r w:rsidRPr="005F27BF">
        <w:rPr>
          <w:rFonts w:cs="Garamond"/>
          <w:position w:val="2"/>
          <w:szCs w:val="24"/>
        </w:rPr>
        <w:t>good</w:t>
      </w:r>
      <w:r w:rsidRPr="005F27BF">
        <w:rPr>
          <w:rFonts w:cs="Garamond"/>
          <w:spacing w:val="-4"/>
          <w:position w:val="2"/>
          <w:szCs w:val="24"/>
        </w:rPr>
        <w:t xml:space="preserve"> </w:t>
      </w:r>
      <w:r w:rsidRPr="005F27BF">
        <w:rPr>
          <w:rFonts w:cs="Garamond"/>
          <w:position w:val="2"/>
          <w:szCs w:val="24"/>
        </w:rPr>
        <w:t>performance</w:t>
      </w:r>
      <w:r w:rsidRPr="005F27BF">
        <w:rPr>
          <w:rFonts w:cs="Garamond"/>
          <w:spacing w:val="-3"/>
          <w:position w:val="2"/>
          <w:szCs w:val="24"/>
        </w:rPr>
        <w:t xml:space="preserve"> </w:t>
      </w:r>
      <w:r w:rsidRPr="005F27BF">
        <w:rPr>
          <w:rFonts w:cs="Garamond"/>
          <w:position w:val="2"/>
          <w:szCs w:val="24"/>
        </w:rPr>
        <w:t>indicator</w:t>
      </w:r>
      <w:r w:rsidRPr="005F27BF">
        <w:rPr>
          <w:rFonts w:cs="Garamond"/>
          <w:spacing w:val="-5"/>
          <w:position w:val="2"/>
          <w:szCs w:val="24"/>
        </w:rPr>
        <w:t xml:space="preserve"> </w:t>
      </w:r>
      <w:r w:rsidRPr="005F27BF">
        <w:rPr>
          <w:rFonts w:cs="Garamond"/>
          <w:position w:val="2"/>
          <w:szCs w:val="24"/>
        </w:rPr>
        <w:t>because</w:t>
      </w:r>
      <w:r w:rsidRPr="005F27BF">
        <w:rPr>
          <w:rFonts w:cs="Garamond"/>
          <w:spacing w:val="-3"/>
          <w:position w:val="2"/>
          <w:szCs w:val="24"/>
        </w:rPr>
        <w:t xml:space="preserve"> </w:t>
      </w:r>
      <w:r w:rsidRPr="005F27BF">
        <w:rPr>
          <w:rFonts w:cs="Garamond"/>
          <w:position w:val="2"/>
          <w:szCs w:val="24"/>
        </w:rPr>
        <w:t>the</w:t>
      </w:r>
      <w:r w:rsidRPr="005F27BF">
        <w:rPr>
          <w:rFonts w:cs="Garamond"/>
          <w:spacing w:val="-3"/>
          <w:position w:val="2"/>
          <w:szCs w:val="24"/>
        </w:rPr>
        <w:t xml:space="preserve"> </w:t>
      </w:r>
      <w:r w:rsidRPr="005F27BF">
        <w:rPr>
          <w:rFonts w:cs="Garamond"/>
          <w:position w:val="2"/>
          <w:szCs w:val="24"/>
        </w:rPr>
        <w:t>ratio</w:t>
      </w:r>
      <w:r w:rsidRPr="005F27BF">
        <w:rPr>
          <w:rFonts w:cs="Garamond"/>
          <w:spacing w:val="-4"/>
          <w:position w:val="2"/>
          <w:szCs w:val="24"/>
        </w:rPr>
        <w:t xml:space="preserve"> </w:t>
      </w:r>
      <w:r w:rsidRPr="005F27BF">
        <w:rPr>
          <w:rFonts w:cs="Garamond"/>
          <w:position w:val="2"/>
          <w:szCs w:val="24"/>
        </w:rPr>
        <w:t>of</w:t>
      </w:r>
      <w:r w:rsidRPr="005F27BF">
        <w:rPr>
          <w:rFonts w:cs="Garamond"/>
          <w:spacing w:val="-7"/>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1"/>
          <w:sz w:val="14"/>
          <w:szCs w:val="14"/>
        </w:rPr>
        <w:t xml:space="preserve"> </w:t>
      </w:r>
      <w:r w:rsidRPr="005F27BF">
        <w:rPr>
          <w:rFonts w:cs="Garamond"/>
          <w:position w:val="2"/>
          <w:szCs w:val="24"/>
        </w:rPr>
        <w:t>to</w:t>
      </w:r>
      <w:r w:rsidRPr="005F27BF">
        <w:rPr>
          <w:rFonts w:cs="Garamond"/>
          <w:spacing w:val="-4"/>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1"/>
          <w:sz w:val="14"/>
          <w:szCs w:val="14"/>
        </w:rPr>
        <w:t xml:space="preserve"> </w:t>
      </w:r>
      <w:r w:rsidRPr="005F27BF">
        <w:rPr>
          <w:rFonts w:cs="Garamond"/>
          <w:position w:val="2"/>
          <w:szCs w:val="24"/>
        </w:rPr>
        <w:t>controls the</w:t>
      </w:r>
      <w:r w:rsidRPr="005F27BF">
        <w:rPr>
          <w:rFonts w:cs="Garamond"/>
          <w:spacing w:val="-1"/>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7"/>
          <w:sz w:val="14"/>
          <w:szCs w:val="14"/>
        </w:rPr>
        <w:t xml:space="preserve"> </w:t>
      </w:r>
      <w:r w:rsidRPr="005F27BF">
        <w:rPr>
          <w:rFonts w:cs="Garamond"/>
          <w:position w:val="2"/>
          <w:szCs w:val="24"/>
        </w:rPr>
        <w:t>reduction</w:t>
      </w:r>
      <w:r w:rsidRPr="005F27BF">
        <w:rPr>
          <w:rFonts w:cs="Garamond"/>
          <w:spacing w:val="-2"/>
          <w:position w:val="2"/>
          <w:szCs w:val="24"/>
        </w:rPr>
        <w:t xml:space="preserve"> </w:t>
      </w:r>
      <w:r w:rsidRPr="005F27BF">
        <w:rPr>
          <w:rFonts w:cs="Garamond"/>
          <w:position w:val="2"/>
          <w:szCs w:val="24"/>
        </w:rPr>
        <w:t>efficiency.</w:t>
      </w:r>
      <w:r w:rsidRPr="005F27BF">
        <w:rPr>
          <w:rFonts w:cs="Garamond"/>
          <w:spacing w:val="-4"/>
          <w:position w:val="2"/>
          <w:szCs w:val="24"/>
        </w:rPr>
        <w:t xml:space="preserve"> </w:t>
      </w:r>
      <w:r w:rsidRPr="005F27BF">
        <w:rPr>
          <w:rFonts w:cs="Garamond"/>
          <w:position w:val="2"/>
          <w:szCs w:val="24"/>
        </w:rPr>
        <w:t>The</w:t>
      </w:r>
      <w:r w:rsidRPr="005F27BF">
        <w:rPr>
          <w:rFonts w:cs="Garamond"/>
          <w:spacing w:val="-1"/>
          <w:position w:val="2"/>
          <w:szCs w:val="24"/>
        </w:rPr>
        <w:t xml:space="preserve"> </w:t>
      </w:r>
      <w:r w:rsidRPr="005F27BF">
        <w:rPr>
          <w:rFonts w:cs="Garamond"/>
          <w:position w:val="2"/>
          <w:szCs w:val="24"/>
        </w:rPr>
        <w:t>ratio</w:t>
      </w:r>
      <w:r w:rsidRPr="005F27BF">
        <w:rPr>
          <w:rFonts w:cs="Garamond"/>
          <w:spacing w:val="-2"/>
          <w:position w:val="2"/>
          <w:szCs w:val="24"/>
        </w:rPr>
        <w:t xml:space="preserve"> </w:t>
      </w:r>
      <w:r w:rsidRPr="005F27BF">
        <w:rPr>
          <w:rFonts w:cs="Garamond"/>
          <w:position w:val="2"/>
          <w:szCs w:val="24"/>
        </w:rPr>
        <w:t>of</w:t>
      </w:r>
      <w:r w:rsidRPr="005F27BF">
        <w:rPr>
          <w:rFonts w:cs="Garamond"/>
          <w:spacing w:val="-5"/>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3"/>
          <w:sz w:val="14"/>
          <w:szCs w:val="14"/>
        </w:rPr>
        <w:t xml:space="preserve"> </w:t>
      </w:r>
      <w:r w:rsidRPr="005F27BF">
        <w:rPr>
          <w:rFonts w:cs="Garamond"/>
          <w:position w:val="2"/>
          <w:szCs w:val="24"/>
        </w:rPr>
        <w:t>to</w:t>
      </w:r>
      <w:r w:rsidRPr="005F27BF">
        <w:rPr>
          <w:rFonts w:cs="Garamond"/>
          <w:spacing w:val="-2"/>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7"/>
          <w:sz w:val="14"/>
          <w:szCs w:val="14"/>
        </w:rPr>
        <w:t xml:space="preserve"> </w:t>
      </w:r>
      <w:r w:rsidRPr="005F27BF">
        <w:rPr>
          <w:rFonts w:cs="Garamond"/>
          <w:position w:val="2"/>
          <w:szCs w:val="24"/>
        </w:rPr>
        <w:t>should</w:t>
      </w:r>
      <w:r w:rsidRPr="005F27BF">
        <w:rPr>
          <w:rFonts w:cs="Garamond"/>
          <w:spacing w:val="-1"/>
          <w:position w:val="2"/>
          <w:szCs w:val="24"/>
        </w:rPr>
        <w:t xml:space="preserve"> </w:t>
      </w:r>
      <w:r w:rsidRPr="005F27BF">
        <w:rPr>
          <w:rFonts w:cs="Garamond"/>
          <w:position w:val="2"/>
          <w:szCs w:val="24"/>
        </w:rPr>
        <w:t>be</w:t>
      </w:r>
      <w:r w:rsidRPr="005F27BF">
        <w:rPr>
          <w:rFonts w:cs="Garamond"/>
          <w:spacing w:val="-1"/>
          <w:position w:val="2"/>
          <w:szCs w:val="24"/>
        </w:rPr>
        <w:t xml:space="preserve"> </w:t>
      </w:r>
      <w:r w:rsidRPr="005F27BF">
        <w:rPr>
          <w:rFonts w:cs="Garamond"/>
          <w:position w:val="2"/>
          <w:szCs w:val="24"/>
        </w:rPr>
        <w:t>optimized;</w:t>
      </w:r>
      <w:r w:rsidRPr="005F27BF">
        <w:rPr>
          <w:rFonts w:cs="Garamond"/>
          <w:spacing w:val="-1"/>
          <w:position w:val="2"/>
          <w:szCs w:val="24"/>
        </w:rPr>
        <w:t xml:space="preserve"> </w:t>
      </w:r>
      <w:r w:rsidRPr="005F27BF">
        <w:rPr>
          <w:rFonts w:cs="Garamond"/>
          <w:szCs w:val="24"/>
        </w:rPr>
        <w:t>too</w:t>
      </w:r>
      <w:r w:rsidRPr="005F27BF">
        <w:rPr>
          <w:rFonts w:cs="Garamond"/>
          <w:spacing w:val="-2"/>
          <w:szCs w:val="24"/>
        </w:rPr>
        <w:t xml:space="preserve"> </w:t>
      </w:r>
      <w:r w:rsidRPr="005F27BF">
        <w:rPr>
          <w:rFonts w:cs="Garamond"/>
          <w:szCs w:val="24"/>
        </w:rPr>
        <w:t>much</w:t>
      </w:r>
      <w:r w:rsidRPr="005F27BF">
        <w:rPr>
          <w:rFonts w:cs="Garamond"/>
          <w:spacing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3"/>
          <w:sz w:val="14"/>
          <w:szCs w:val="14"/>
        </w:rPr>
        <w:t xml:space="preserve"> </w:t>
      </w:r>
      <w:r w:rsidRPr="005F27BF">
        <w:rPr>
          <w:rFonts w:cs="Garamond"/>
          <w:szCs w:val="24"/>
        </w:rPr>
        <w:t>can</w:t>
      </w:r>
      <w:r w:rsidRPr="005F27BF">
        <w:rPr>
          <w:rFonts w:cs="Garamond"/>
          <w:spacing w:val="-2"/>
          <w:szCs w:val="24"/>
        </w:rPr>
        <w:t xml:space="preserve"> </w:t>
      </w:r>
      <w:r w:rsidRPr="005F27BF">
        <w:rPr>
          <w:rFonts w:cs="Garamond"/>
          <w:szCs w:val="24"/>
        </w:rPr>
        <w:t>result</w:t>
      </w:r>
      <w:r w:rsidRPr="005F27BF">
        <w:rPr>
          <w:rFonts w:cs="Garamond"/>
          <w:spacing w:val="-4"/>
          <w:szCs w:val="24"/>
        </w:rPr>
        <w:t xml:space="preserve"> </w:t>
      </w:r>
      <w:r w:rsidRPr="005F27BF">
        <w:rPr>
          <w:rFonts w:cs="Garamond"/>
          <w:szCs w:val="24"/>
        </w:rPr>
        <w:t>in</w:t>
      </w:r>
      <w:r w:rsidRPr="005F27BF">
        <w:rPr>
          <w:rFonts w:cs="Garamond"/>
          <w:spacing w:val="-2"/>
          <w:szCs w:val="24"/>
        </w:rPr>
        <w:t xml:space="preserve"> </w:t>
      </w:r>
      <w:r w:rsidRPr="005F27BF">
        <w:rPr>
          <w:rFonts w:cs="Garamond"/>
          <w:szCs w:val="24"/>
        </w:rPr>
        <w:t>excess</w:t>
      </w:r>
      <w:r w:rsidRPr="005F27BF">
        <w:rPr>
          <w:rFonts w:cs="Garamond"/>
          <w:spacing w:val="-3"/>
          <w:szCs w:val="24"/>
        </w:rPr>
        <w:t xml:space="preserve"> </w:t>
      </w:r>
      <w:r w:rsidRPr="005F27BF">
        <w:rPr>
          <w:rFonts w:cs="Garamond"/>
          <w:szCs w:val="24"/>
        </w:rPr>
        <w:t>“ammonia</w:t>
      </w:r>
      <w:r w:rsidRPr="005F27BF">
        <w:rPr>
          <w:rFonts w:cs="Garamond"/>
          <w:spacing w:val="-3"/>
          <w:szCs w:val="24"/>
        </w:rPr>
        <w:t xml:space="preserve"> </w:t>
      </w:r>
      <w:r w:rsidRPr="005F27BF">
        <w:rPr>
          <w:rFonts w:cs="Garamond"/>
          <w:szCs w:val="24"/>
        </w:rPr>
        <w:t>slip”</w:t>
      </w:r>
      <w:r w:rsidRPr="005F27BF">
        <w:rPr>
          <w:rFonts w:cs="Garamond"/>
          <w:spacing w:val="-3"/>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too</w:t>
      </w:r>
      <w:r w:rsidRPr="005F27BF">
        <w:rPr>
          <w:rFonts w:cs="Garamond"/>
          <w:spacing w:val="-2"/>
          <w:szCs w:val="24"/>
        </w:rPr>
        <w:t xml:space="preserve"> </w:t>
      </w:r>
      <w:r w:rsidRPr="005F27BF">
        <w:rPr>
          <w:rFonts w:cs="Garamond"/>
          <w:szCs w:val="24"/>
        </w:rPr>
        <w:t>little</w:t>
      </w:r>
      <w:r w:rsidRPr="005F27BF">
        <w:rPr>
          <w:rFonts w:cs="Garamond"/>
          <w:spacing w:val="-1"/>
          <w:szCs w:val="24"/>
        </w:rPr>
        <w:t xml:space="preserve"> </w:t>
      </w:r>
      <w:r w:rsidRPr="005F27BF">
        <w:rPr>
          <w:rFonts w:cs="Garamond"/>
          <w:position w:val="2"/>
          <w:szCs w:val="24"/>
        </w:rPr>
        <w:t>NH</w:t>
      </w:r>
      <w:r w:rsidRPr="005F27BF">
        <w:rPr>
          <w:rFonts w:cs="Garamond"/>
          <w:sz w:val="14"/>
          <w:szCs w:val="14"/>
        </w:rPr>
        <w:t>3</w:t>
      </w:r>
      <w:r w:rsidRPr="005F27BF">
        <w:rPr>
          <w:rFonts w:cs="Garamond"/>
          <w:spacing w:val="23"/>
          <w:sz w:val="14"/>
          <w:szCs w:val="14"/>
        </w:rPr>
        <w:t xml:space="preserve"> </w:t>
      </w:r>
      <w:r w:rsidRPr="005F27BF">
        <w:rPr>
          <w:rFonts w:cs="Garamond"/>
          <w:szCs w:val="24"/>
        </w:rPr>
        <w:t>results in</w:t>
      </w:r>
      <w:r w:rsidRPr="005F27BF">
        <w:rPr>
          <w:rFonts w:cs="Garamond"/>
          <w:spacing w:val="-1"/>
          <w:szCs w:val="24"/>
        </w:rPr>
        <w:t xml:space="preserve"> </w:t>
      </w:r>
      <w:r w:rsidRPr="005F27BF">
        <w:rPr>
          <w:rFonts w:cs="Garamond"/>
          <w:position w:val="2"/>
          <w:szCs w:val="24"/>
        </w:rPr>
        <w:t>increased</w:t>
      </w:r>
      <w:r w:rsidRPr="005F27BF">
        <w:rPr>
          <w:rFonts w:cs="Garamond"/>
          <w:spacing w:val="-1"/>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9"/>
          <w:sz w:val="14"/>
          <w:szCs w:val="14"/>
        </w:rPr>
        <w:t xml:space="preserve"> </w:t>
      </w:r>
      <w:r w:rsidRPr="005F27BF">
        <w:rPr>
          <w:rFonts w:cs="Garamond"/>
          <w:position w:val="2"/>
          <w:szCs w:val="24"/>
        </w:rPr>
        <w:t>emissions.</w:t>
      </w:r>
      <w:r w:rsidRPr="005F27BF">
        <w:rPr>
          <w:rFonts w:cs="Garamond"/>
          <w:spacing w:val="-4"/>
          <w:position w:val="2"/>
          <w:szCs w:val="24"/>
        </w:rPr>
        <w:t xml:space="preserve"> </w:t>
      </w:r>
      <w:r w:rsidRPr="005F27BF">
        <w:rPr>
          <w:rFonts w:cs="Garamond"/>
          <w:position w:val="2"/>
          <w:szCs w:val="24"/>
        </w:rPr>
        <w:t>The</w:t>
      </w:r>
      <w:r w:rsidRPr="005F27BF">
        <w:rPr>
          <w:rFonts w:cs="Garamond"/>
          <w:spacing w:val="-1"/>
          <w:position w:val="2"/>
          <w:szCs w:val="24"/>
        </w:rPr>
        <w:t xml:space="preserve"> </w:t>
      </w:r>
      <w:r w:rsidRPr="005F27BF">
        <w:rPr>
          <w:rFonts w:cs="Garamond"/>
          <w:position w:val="2"/>
          <w:szCs w:val="24"/>
        </w:rPr>
        <w:t>Supervisory</w:t>
      </w:r>
      <w:r w:rsidRPr="005F27BF">
        <w:rPr>
          <w:rFonts w:cs="Garamond"/>
          <w:spacing w:val="-1"/>
          <w:position w:val="2"/>
          <w:szCs w:val="24"/>
        </w:rPr>
        <w:t xml:space="preserve"> </w:t>
      </w:r>
      <w:r w:rsidRPr="005F27BF">
        <w:rPr>
          <w:rFonts w:cs="Garamond"/>
          <w:position w:val="2"/>
          <w:szCs w:val="24"/>
        </w:rPr>
        <w:t>Control</w:t>
      </w:r>
      <w:r w:rsidRPr="005F27BF">
        <w:rPr>
          <w:rFonts w:cs="Garamond"/>
          <w:spacing w:val="-1"/>
          <w:position w:val="2"/>
          <w:szCs w:val="24"/>
        </w:rPr>
        <w:t xml:space="preserve"> </w:t>
      </w:r>
      <w:r w:rsidRPr="005F27BF">
        <w:rPr>
          <w:rFonts w:cs="Garamond"/>
          <w:position w:val="2"/>
          <w:szCs w:val="24"/>
        </w:rPr>
        <w:t>and</w:t>
      </w:r>
      <w:r w:rsidRPr="005F27BF">
        <w:rPr>
          <w:rFonts w:cs="Garamond"/>
          <w:spacing w:val="-1"/>
          <w:position w:val="2"/>
          <w:szCs w:val="24"/>
        </w:rPr>
        <w:t xml:space="preserve"> </w:t>
      </w:r>
      <w:r w:rsidRPr="005F27BF">
        <w:rPr>
          <w:rFonts w:cs="Garamond"/>
          <w:position w:val="2"/>
          <w:szCs w:val="24"/>
        </w:rPr>
        <w:t>Data</w:t>
      </w:r>
      <w:r w:rsidRPr="005F27BF">
        <w:rPr>
          <w:rFonts w:cs="Garamond"/>
          <w:spacing w:val="-3"/>
          <w:position w:val="2"/>
          <w:szCs w:val="24"/>
        </w:rPr>
        <w:t xml:space="preserve"> </w:t>
      </w:r>
      <w:r w:rsidRPr="005F27BF">
        <w:rPr>
          <w:rFonts w:cs="Garamond"/>
          <w:position w:val="2"/>
          <w:szCs w:val="24"/>
        </w:rPr>
        <w:t>Acquisition</w:t>
      </w:r>
      <w:r w:rsidRPr="005F27BF">
        <w:rPr>
          <w:rFonts w:cs="Garamond"/>
          <w:spacing w:val="-2"/>
          <w:position w:val="2"/>
          <w:szCs w:val="24"/>
        </w:rPr>
        <w:t xml:space="preserve"> </w:t>
      </w:r>
      <w:r w:rsidRPr="005F27BF">
        <w:rPr>
          <w:rFonts w:cs="Garamond"/>
          <w:position w:val="2"/>
          <w:szCs w:val="24"/>
        </w:rPr>
        <w:t>System</w:t>
      </w:r>
      <w:r w:rsidRPr="005F27BF">
        <w:rPr>
          <w:rFonts w:cs="Garamond"/>
          <w:spacing w:val="-2"/>
          <w:position w:val="2"/>
          <w:szCs w:val="24"/>
        </w:rPr>
        <w:t xml:space="preserve"> </w:t>
      </w:r>
      <w:r w:rsidRPr="005F27BF">
        <w:rPr>
          <w:rFonts w:cs="Garamond"/>
          <w:position w:val="2"/>
          <w:szCs w:val="24"/>
        </w:rPr>
        <w:t>(SCADA)</w:t>
      </w:r>
      <w:r w:rsidRPr="005F27BF">
        <w:rPr>
          <w:rFonts w:cs="Garamond"/>
          <w:spacing w:val="59"/>
          <w:position w:val="2"/>
          <w:szCs w:val="24"/>
        </w:rPr>
        <w:t xml:space="preserve"> </w:t>
      </w:r>
      <w:r w:rsidRPr="005F27BF">
        <w:rPr>
          <w:rFonts w:cs="Garamond"/>
          <w:position w:val="2"/>
          <w:szCs w:val="24"/>
        </w:rPr>
        <w:t>records the</w:t>
      </w:r>
      <w:r w:rsidRPr="005F27BF">
        <w:rPr>
          <w:rFonts w:cs="Garamond"/>
          <w:spacing w:val="-1"/>
          <w:position w:val="2"/>
          <w:szCs w:val="24"/>
        </w:rPr>
        <w:t xml:space="preserve"> </w:t>
      </w:r>
      <w:r w:rsidRPr="005F27BF">
        <w:rPr>
          <w:rFonts w:cs="Garamond"/>
          <w:position w:val="2"/>
          <w:szCs w:val="24"/>
        </w:rPr>
        <w:t>deviation</w:t>
      </w:r>
      <w:r w:rsidRPr="005F27BF">
        <w:rPr>
          <w:rFonts w:cs="Garamond"/>
          <w:spacing w:val="-2"/>
          <w:position w:val="2"/>
          <w:szCs w:val="24"/>
        </w:rPr>
        <w:t xml:space="preserve"> </w:t>
      </w:r>
      <w:r w:rsidRPr="005F27BF">
        <w:rPr>
          <w:rFonts w:cs="Garamond"/>
          <w:szCs w:val="24"/>
        </w:rPr>
        <w:t>between</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indicated</w:t>
      </w:r>
      <w:r w:rsidRPr="005F27BF">
        <w:rPr>
          <w:rFonts w:cs="Garamond"/>
          <w:spacing w:val="-4"/>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expected</w:t>
      </w:r>
      <w:r w:rsidRPr="005F27BF">
        <w:rPr>
          <w:rFonts w:cs="Garamond"/>
          <w:spacing w:val="-1"/>
          <w:szCs w:val="24"/>
        </w:rPr>
        <w:t xml:space="preserve"> </w:t>
      </w:r>
      <w:r w:rsidRPr="005F27BF">
        <w:rPr>
          <w:rFonts w:cs="Garamond"/>
          <w:szCs w:val="24"/>
        </w:rPr>
        <w:t>flow.</w:t>
      </w:r>
      <w:r w:rsidRPr="005F27BF">
        <w:rPr>
          <w:rFonts w:cs="Garamond"/>
          <w:spacing w:val="-1"/>
          <w:szCs w:val="24"/>
        </w:rPr>
        <w:t xml:space="preserve"> </w:t>
      </w:r>
      <w:r w:rsidRPr="005F27BF">
        <w:rPr>
          <w:rFonts w:cs="Garamond"/>
          <w:szCs w:val="24"/>
        </w:rPr>
        <w:t>An</w:t>
      </w:r>
      <w:r w:rsidRPr="005F27BF">
        <w:rPr>
          <w:rFonts w:cs="Garamond"/>
          <w:spacing w:val="-4"/>
          <w:szCs w:val="24"/>
        </w:rPr>
        <w:t xml:space="preserve"> </w:t>
      </w:r>
      <w:r w:rsidRPr="005F27BF">
        <w:rPr>
          <w:rFonts w:cs="Garamond"/>
          <w:szCs w:val="24"/>
        </w:rPr>
        <w:t>excursion</w:t>
      </w:r>
      <w:r w:rsidRPr="005F27BF">
        <w:rPr>
          <w:rFonts w:cs="Garamond"/>
          <w:spacing w:val="-4"/>
          <w:szCs w:val="24"/>
        </w:rPr>
        <w:t xml:space="preserve"> </w:t>
      </w:r>
      <w:r w:rsidRPr="005F27BF">
        <w:rPr>
          <w:rFonts w:cs="Garamond"/>
          <w:szCs w:val="24"/>
        </w:rPr>
        <w:t>is defined</w:t>
      </w:r>
      <w:r w:rsidRPr="005F27BF">
        <w:rPr>
          <w:rFonts w:cs="Garamond"/>
          <w:spacing w:val="59"/>
          <w:szCs w:val="24"/>
        </w:rPr>
        <w:t xml:space="preserve"> </w:t>
      </w:r>
      <w:r w:rsidRPr="005F27BF">
        <w:rPr>
          <w:rFonts w:cs="Garamond"/>
          <w:position w:val="2"/>
          <w:szCs w:val="24"/>
        </w:rPr>
        <w:t>as an</w:t>
      </w:r>
      <w:r w:rsidRPr="005F27BF">
        <w:rPr>
          <w:rFonts w:cs="Garamond"/>
          <w:spacing w:val="-2"/>
          <w:position w:val="2"/>
          <w:szCs w:val="24"/>
        </w:rPr>
        <w:t xml:space="preserve"> </w:t>
      </w:r>
      <w:r w:rsidRPr="005F27BF">
        <w:rPr>
          <w:rFonts w:cs="Garamond"/>
          <w:position w:val="2"/>
          <w:szCs w:val="24"/>
        </w:rPr>
        <w:t>indicated</w:t>
      </w:r>
      <w:r w:rsidRPr="005F27BF">
        <w:rPr>
          <w:rFonts w:cs="Garamond"/>
          <w:spacing w:val="-1"/>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3"/>
          <w:sz w:val="14"/>
          <w:szCs w:val="14"/>
        </w:rPr>
        <w:t xml:space="preserve"> </w:t>
      </w:r>
      <w:r w:rsidRPr="005F27BF">
        <w:rPr>
          <w:rFonts w:cs="Garamond"/>
          <w:position w:val="2"/>
          <w:szCs w:val="24"/>
        </w:rPr>
        <w:t>injection</w:t>
      </w:r>
      <w:r w:rsidRPr="005F27BF">
        <w:rPr>
          <w:rFonts w:cs="Garamond"/>
          <w:spacing w:val="-2"/>
          <w:position w:val="2"/>
          <w:szCs w:val="24"/>
        </w:rPr>
        <w:t xml:space="preserve"> </w:t>
      </w:r>
      <w:r w:rsidRPr="005F27BF">
        <w:rPr>
          <w:rFonts w:cs="Garamond"/>
          <w:position w:val="2"/>
          <w:szCs w:val="24"/>
        </w:rPr>
        <w:t>rate</w:t>
      </w:r>
      <w:r w:rsidRPr="005F27BF">
        <w:rPr>
          <w:rFonts w:cs="Garamond"/>
          <w:spacing w:val="-1"/>
          <w:position w:val="2"/>
          <w:szCs w:val="24"/>
        </w:rPr>
        <w:t xml:space="preserve"> </w:t>
      </w:r>
      <w:r w:rsidRPr="005F27BF">
        <w:rPr>
          <w:rFonts w:cs="Garamond"/>
          <w:position w:val="2"/>
          <w:szCs w:val="24"/>
        </w:rPr>
        <w:t>greater</w:t>
      </w:r>
      <w:r w:rsidRPr="005F27BF">
        <w:rPr>
          <w:rFonts w:cs="Garamond"/>
          <w:spacing w:val="-2"/>
          <w:position w:val="2"/>
          <w:szCs w:val="24"/>
        </w:rPr>
        <w:t xml:space="preserve"> </w:t>
      </w:r>
      <w:r w:rsidRPr="005F27BF">
        <w:rPr>
          <w:rFonts w:cs="Garamond"/>
          <w:position w:val="2"/>
          <w:szCs w:val="24"/>
        </w:rPr>
        <w:t>than</w:t>
      </w:r>
      <w:r w:rsidRPr="005F27BF">
        <w:rPr>
          <w:rFonts w:cs="Garamond"/>
          <w:spacing w:val="-2"/>
          <w:position w:val="2"/>
          <w:szCs w:val="24"/>
        </w:rPr>
        <w:t xml:space="preserve"> </w:t>
      </w:r>
      <w:r w:rsidRPr="005F27BF">
        <w:rPr>
          <w:rFonts w:cs="Garamond"/>
          <w:position w:val="2"/>
          <w:szCs w:val="24"/>
        </w:rPr>
        <w:t>plus</w:t>
      </w:r>
      <w:r w:rsidRPr="005F27BF">
        <w:rPr>
          <w:rFonts w:cs="Garamond"/>
          <w:spacing w:val="-3"/>
          <w:position w:val="2"/>
          <w:szCs w:val="24"/>
        </w:rPr>
        <w:t xml:space="preserve"> </w:t>
      </w:r>
      <w:r w:rsidRPr="005F27BF">
        <w:rPr>
          <w:rFonts w:cs="Garamond"/>
          <w:position w:val="2"/>
          <w:szCs w:val="24"/>
        </w:rPr>
        <w:t>or</w:t>
      </w:r>
      <w:r w:rsidRPr="005F27BF">
        <w:rPr>
          <w:rFonts w:cs="Garamond"/>
          <w:spacing w:val="-2"/>
          <w:position w:val="2"/>
          <w:szCs w:val="24"/>
        </w:rPr>
        <w:t xml:space="preserve"> </w:t>
      </w:r>
      <w:r w:rsidRPr="005F27BF">
        <w:rPr>
          <w:rFonts w:cs="Garamond"/>
          <w:position w:val="2"/>
          <w:szCs w:val="24"/>
        </w:rPr>
        <w:t>minus 8</w:t>
      </w:r>
      <w:r w:rsidRPr="005F27BF">
        <w:rPr>
          <w:rFonts w:cs="Garamond"/>
          <w:spacing w:val="-1"/>
          <w:position w:val="2"/>
          <w:szCs w:val="24"/>
        </w:rPr>
        <w:t xml:space="preserve"> </w:t>
      </w:r>
      <w:r w:rsidRPr="005F27BF">
        <w:rPr>
          <w:rFonts w:cs="Garamond"/>
          <w:position w:val="2"/>
          <w:szCs w:val="24"/>
        </w:rPr>
        <w:t>gallons per</w:t>
      </w:r>
      <w:r w:rsidRPr="005F27BF">
        <w:rPr>
          <w:rFonts w:cs="Garamond"/>
          <w:spacing w:val="-2"/>
          <w:position w:val="2"/>
          <w:szCs w:val="24"/>
        </w:rPr>
        <w:t xml:space="preserve"> </w:t>
      </w:r>
      <w:r w:rsidRPr="005F27BF">
        <w:rPr>
          <w:rFonts w:cs="Garamond"/>
          <w:position w:val="2"/>
          <w:szCs w:val="24"/>
        </w:rPr>
        <w:t>hour</w:t>
      </w:r>
      <w:r w:rsidRPr="005F27BF">
        <w:rPr>
          <w:rFonts w:cs="Garamond"/>
          <w:spacing w:val="-2"/>
          <w:position w:val="2"/>
          <w:szCs w:val="24"/>
        </w:rPr>
        <w:t xml:space="preserve"> </w:t>
      </w:r>
      <w:r w:rsidRPr="005F27BF">
        <w:rPr>
          <w:rFonts w:cs="Garamond"/>
          <w:position w:val="2"/>
          <w:szCs w:val="24"/>
        </w:rPr>
        <w:t>(±</w:t>
      </w:r>
      <w:r w:rsidRPr="005F27BF">
        <w:rPr>
          <w:rFonts w:cs="Garamond"/>
          <w:spacing w:val="-1"/>
          <w:position w:val="2"/>
          <w:szCs w:val="24"/>
        </w:rPr>
        <w:t xml:space="preserve"> </w:t>
      </w:r>
      <w:r w:rsidRPr="005F27BF">
        <w:rPr>
          <w:rFonts w:cs="Garamond"/>
          <w:position w:val="2"/>
          <w:szCs w:val="24"/>
        </w:rPr>
        <w:t>8</w:t>
      </w:r>
      <w:r w:rsidRPr="005F27BF">
        <w:rPr>
          <w:rFonts w:cs="Garamond"/>
          <w:spacing w:val="-1"/>
          <w:position w:val="2"/>
          <w:szCs w:val="24"/>
        </w:rPr>
        <w:t xml:space="preserve"> </w:t>
      </w:r>
      <w:r w:rsidRPr="005F27BF">
        <w:rPr>
          <w:rFonts w:cs="Garamond"/>
          <w:position w:val="2"/>
          <w:szCs w:val="24"/>
        </w:rPr>
        <w:t>gph)</w:t>
      </w:r>
      <w:r w:rsidRPr="005F27BF">
        <w:rPr>
          <w:rFonts w:cs="Garamond"/>
          <w:spacing w:val="-1"/>
          <w:position w:val="2"/>
          <w:szCs w:val="24"/>
        </w:rPr>
        <w:t xml:space="preserve"> </w:t>
      </w:r>
      <w:r w:rsidRPr="005F27BF">
        <w:rPr>
          <w:rFonts w:cs="Garamond"/>
          <w:szCs w:val="24"/>
        </w:rPr>
        <w:t>from</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expected</w:t>
      </w:r>
      <w:r w:rsidRPr="005F27BF">
        <w:rPr>
          <w:rFonts w:cs="Garamond"/>
          <w:spacing w:val="-1"/>
          <w:szCs w:val="24"/>
        </w:rPr>
        <w:t xml:space="preserve"> </w:t>
      </w:r>
      <w:r w:rsidRPr="005F27BF">
        <w:rPr>
          <w:rFonts w:cs="Garamond"/>
          <w:szCs w:val="24"/>
        </w:rPr>
        <w:t>flow.</w:t>
      </w:r>
    </w:p>
    <w:p w14:paraId="2DCE8921" w14:textId="77777777" w:rsidR="005F27BF" w:rsidRPr="005F27BF" w:rsidRDefault="005F27BF" w:rsidP="005F27BF">
      <w:pPr>
        <w:numPr>
          <w:ilvl w:val="1"/>
          <w:numId w:val="45"/>
        </w:numPr>
        <w:tabs>
          <w:tab w:val="left" w:pos="1076"/>
        </w:tabs>
        <w:kinsoku w:val="0"/>
        <w:overflowPunct w:val="0"/>
        <w:autoSpaceDE w:val="0"/>
        <w:autoSpaceDN w:val="0"/>
        <w:adjustRightInd w:val="0"/>
        <w:spacing w:before="269"/>
        <w:ind w:left="1076" w:hanging="356"/>
        <w:rPr>
          <w:rFonts w:cs="Garamond"/>
          <w:szCs w:val="24"/>
        </w:rPr>
      </w:pPr>
      <w:r w:rsidRPr="005F27BF">
        <w:rPr>
          <w:rFonts w:cs="Garamond"/>
          <w:szCs w:val="24"/>
        </w:rPr>
        <w:t>Catalyst Activity</w:t>
      </w:r>
    </w:p>
    <w:p w14:paraId="676F84C3" w14:textId="77777777" w:rsidR="005F27BF" w:rsidRPr="005F27BF" w:rsidRDefault="005F27BF" w:rsidP="005F27BF">
      <w:pPr>
        <w:kinsoku w:val="0"/>
        <w:overflowPunct w:val="0"/>
        <w:autoSpaceDE w:val="0"/>
        <w:autoSpaceDN w:val="0"/>
        <w:adjustRightInd w:val="0"/>
        <w:spacing w:before="269"/>
        <w:ind w:left="1079" w:right="337"/>
        <w:rPr>
          <w:rFonts w:cs="Garamond"/>
          <w:position w:val="2"/>
          <w:szCs w:val="24"/>
        </w:rPr>
      </w:pPr>
      <w:r w:rsidRPr="005F27BF">
        <w:rPr>
          <w:rFonts w:cs="Garamond"/>
          <w:position w:val="2"/>
          <w:szCs w:val="24"/>
        </w:rPr>
        <w:t>Catalyst</w:t>
      </w:r>
      <w:r w:rsidRPr="005F27BF">
        <w:rPr>
          <w:rFonts w:cs="Garamond"/>
          <w:spacing w:val="-2"/>
          <w:position w:val="2"/>
          <w:szCs w:val="24"/>
        </w:rPr>
        <w:t xml:space="preserve"> </w:t>
      </w:r>
      <w:r w:rsidRPr="005F27BF">
        <w:rPr>
          <w:rFonts w:cs="Garamond"/>
          <w:position w:val="2"/>
          <w:szCs w:val="24"/>
        </w:rPr>
        <w:t>activity</w:t>
      </w:r>
      <w:r w:rsidRPr="005F27BF">
        <w:rPr>
          <w:rFonts w:cs="Garamond"/>
          <w:spacing w:val="-1"/>
          <w:position w:val="2"/>
          <w:szCs w:val="24"/>
        </w:rPr>
        <w:t xml:space="preserve"> </w:t>
      </w:r>
      <w:r w:rsidRPr="005F27BF">
        <w:rPr>
          <w:rFonts w:cs="Garamond"/>
          <w:position w:val="2"/>
          <w:szCs w:val="24"/>
        </w:rPr>
        <w:t>is a</w:t>
      </w:r>
      <w:r w:rsidRPr="005F27BF">
        <w:rPr>
          <w:rFonts w:cs="Garamond"/>
          <w:spacing w:val="-1"/>
          <w:position w:val="2"/>
          <w:szCs w:val="24"/>
        </w:rPr>
        <w:t xml:space="preserve"> </w:t>
      </w:r>
      <w:r w:rsidRPr="005F27BF">
        <w:rPr>
          <w:rFonts w:cs="Garamond"/>
          <w:position w:val="2"/>
          <w:szCs w:val="24"/>
        </w:rPr>
        <w:t>good</w:t>
      </w:r>
      <w:r w:rsidRPr="005F27BF">
        <w:rPr>
          <w:rFonts w:cs="Garamond"/>
          <w:spacing w:val="-4"/>
          <w:position w:val="2"/>
          <w:szCs w:val="24"/>
        </w:rPr>
        <w:t xml:space="preserve"> </w:t>
      </w:r>
      <w:r w:rsidRPr="005F27BF">
        <w:rPr>
          <w:rFonts w:cs="Garamond"/>
          <w:position w:val="2"/>
          <w:szCs w:val="24"/>
        </w:rPr>
        <w:t>performance</w:t>
      </w:r>
      <w:r w:rsidRPr="005F27BF">
        <w:rPr>
          <w:rFonts w:cs="Garamond"/>
          <w:spacing w:val="-1"/>
          <w:position w:val="2"/>
          <w:szCs w:val="24"/>
        </w:rPr>
        <w:t xml:space="preserve"> </w:t>
      </w:r>
      <w:r w:rsidRPr="005F27BF">
        <w:rPr>
          <w:rFonts w:cs="Garamond"/>
          <w:position w:val="2"/>
          <w:szCs w:val="24"/>
        </w:rPr>
        <w:t>indicator</w:t>
      </w:r>
      <w:r w:rsidRPr="005F27BF">
        <w:rPr>
          <w:rFonts w:cs="Garamond"/>
          <w:spacing w:val="-2"/>
          <w:position w:val="2"/>
          <w:szCs w:val="24"/>
        </w:rPr>
        <w:t xml:space="preserve"> </w:t>
      </w:r>
      <w:r w:rsidRPr="005F27BF">
        <w:rPr>
          <w:rFonts w:cs="Garamond"/>
          <w:position w:val="2"/>
          <w:szCs w:val="24"/>
        </w:rPr>
        <w:t>because</w:t>
      </w:r>
      <w:r w:rsidRPr="005F27BF">
        <w:rPr>
          <w:rFonts w:cs="Garamond"/>
          <w:spacing w:val="-1"/>
          <w:position w:val="2"/>
          <w:szCs w:val="24"/>
        </w:rPr>
        <w:t xml:space="preserve"> </w:t>
      </w:r>
      <w:r w:rsidRPr="005F27BF">
        <w:rPr>
          <w:rFonts w:cs="Garamond"/>
          <w:position w:val="2"/>
          <w:szCs w:val="24"/>
        </w:rPr>
        <w:t>the</w:t>
      </w:r>
      <w:r w:rsidRPr="005F27BF">
        <w:rPr>
          <w:rFonts w:cs="Garamond"/>
          <w:spacing w:val="-1"/>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4"/>
          <w:sz w:val="14"/>
          <w:szCs w:val="14"/>
        </w:rPr>
        <w:t xml:space="preserve"> </w:t>
      </w:r>
      <w:r w:rsidRPr="005F27BF">
        <w:rPr>
          <w:rFonts w:cs="Garamond"/>
          <w:position w:val="2"/>
          <w:szCs w:val="24"/>
        </w:rPr>
        <w:t>reductions</w:t>
      </w:r>
      <w:r w:rsidRPr="005F27BF">
        <w:rPr>
          <w:rFonts w:cs="Garamond"/>
          <w:spacing w:val="-3"/>
          <w:position w:val="2"/>
          <w:szCs w:val="24"/>
        </w:rPr>
        <w:t xml:space="preserve"> </w:t>
      </w:r>
      <w:r w:rsidRPr="005F27BF">
        <w:rPr>
          <w:rFonts w:cs="Garamond"/>
          <w:position w:val="2"/>
          <w:szCs w:val="24"/>
        </w:rPr>
        <w:t>rely</w:t>
      </w:r>
      <w:r w:rsidRPr="005F27BF">
        <w:rPr>
          <w:rFonts w:cs="Garamond"/>
          <w:spacing w:val="-1"/>
          <w:position w:val="2"/>
          <w:szCs w:val="24"/>
        </w:rPr>
        <w:t xml:space="preserve"> </w:t>
      </w:r>
      <w:r w:rsidRPr="005F27BF">
        <w:rPr>
          <w:rFonts w:cs="Garamond"/>
          <w:position w:val="2"/>
          <w:szCs w:val="24"/>
        </w:rPr>
        <w:t>on</w:t>
      </w:r>
      <w:r w:rsidRPr="005F27BF">
        <w:rPr>
          <w:rFonts w:cs="Garamond"/>
          <w:spacing w:val="-2"/>
          <w:position w:val="2"/>
          <w:szCs w:val="24"/>
        </w:rPr>
        <w:t xml:space="preserve"> </w:t>
      </w:r>
      <w:r w:rsidRPr="005F27BF">
        <w:rPr>
          <w:rFonts w:cs="Garamond"/>
          <w:position w:val="2"/>
          <w:szCs w:val="24"/>
        </w:rPr>
        <w:t>effective</w:t>
      </w:r>
      <w:r w:rsidRPr="005F27BF">
        <w:rPr>
          <w:rFonts w:cs="Garamond"/>
          <w:spacing w:val="-3"/>
          <w:position w:val="2"/>
          <w:szCs w:val="24"/>
        </w:rPr>
        <w:t xml:space="preserve"> </w:t>
      </w:r>
      <w:r w:rsidRPr="005F27BF">
        <w:rPr>
          <w:rFonts w:cs="Garamond"/>
          <w:position w:val="2"/>
          <w:szCs w:val="24"/>
        </w:rPr>
        <w:t>catalyst</w:t>
      </w:r>
      <w:r w:rsidRPr="005F27BF">
        <w:rPr>
          <w:rFonts w:cs="Garamond"/>
          <w:spacing w:val="-4"/>
          <w:position w:val="2"/>
          <w:szCs w:val="24"/>
        </w:rPr>
        <w:t xml:space="preserve"> </w:t>
      </w:r>
      <w:r w:rsidRPr="005F27BF">
        <w:rPr>
          <w:rFonts w:cs="Garamond"/>
          <w:position w:val="2"/>
          <w:szCs w:val="24"/>
        </w:rPr>
        <w:t>action.</w:t>
      </w:r>
      <w:r w:rsidRPr="005F27BF">
        <w:rPr>
          <w:rFonts w:cs="Garamond"/>
          <w:spacing w:val="-9"/>
          <w:position w:val="2"/>
          <w:szCs w:val="24"/>
        </w:rPr>
        <w:t xml:space="preserve"> </w:t>
      </w:r>
      <w:r w:rsidRPr="005F27BF">
        <w:rPr>
          <w:rFonts w:cs="Garamond"/>
          <w:position w:val="2"/>
          <w:szCs w:val="24"/>
        </w:rPr>
        <w:t>Catalyst</w:t>
      </w:r>
      <w:r w:rsidRPr="005F27BF">
        <w:rPr>
          <w:rFonts w:cs="Garamond"/>
          <w:spacing w:val="-4"/>
          <w:position w:val="2"/>
          <w:szCs w:val="24"/>
        </w:rPr>
        <w:t xml:space="preserve"> </w:t>
      </w:r>
      <w:r w:rsidRPr="005F27BF">
        <w:rPr>
          <w:rFonts w:cs="Garamond"/>
          <w:position w:val="2"/>
          <w:szCs w:val="24"/>
        </w:rPr>
        <w:t>deactivation</w:t>
      </w:r>
      <w:r w:rsidRPr="005F27BF">
        <w:rPr>
          <w:rFonts w:cs="Garamond"/>
          <w:spacing w:val="-6"/>
          <w:position w:val="2"/>
          <w:szCs w:val="24"/>
        </w:rPr>
        <w:t xml:space="preserve"> </w:t>
      </w:r>
      <w:r w:rsidRPr="005F27BF">
        <w:rPr>
          <w:rFonts w:cs="Garamond"/>
          <w:position w:val="2"/>
          <w:szCs w:val="24"/>
        </w:rPr>
        <w:t>would</w:t>
      </w:r>
      <w:r w:rsidRPr="005F27BF">
        <w:rPr>
          <w:rFonts w:cs="Garamond"/>
          <w:spacing w:val="-9"/>
          <w:position w:val="2"/>
          <w:szCs w:val="24"/>
        </w:rPr>
        <w:t xml:space="preserve"> </w:t>
      </w:r>
      <w:r w:rsidRPr="005F27BF">
        <w:rPr>
          <w:rFonts w:cs="Garamond"/>
          <w:position w:val="2"/>
          <w:szCs w:val="24"/>
        </w:rPr>
        <w:t>result</w:t>
      </w:r>
      <w:r w:rsidRPr="005F27BF">
        <w:rPr>
          <w:rFonts w:cs="Garamond"/>
          <w:spacing w:val="-4"/>
          <w:position w:val="2"/>
          <w:szCs w:val="24"/>
        </w:rPr>
        <w:t xml:space="preserve"> </w:t>
      </w:r>
      <w:r w:rsidRPr="005F27BF">
        <w:rPr>
          <w:rFonts w:cs="Garamond"/>
          <w:position w:val="2"/>
          <w:szCs w:val="24"/>
        </w:rPr>
        <w:t>in</w:t>
      </w:r>
      <w:r w:rsidRPr="005F27BF">
        <w:rPr>
          <w:rFonts w:cs="Garamond"/>
          <w:spacing w:val="-4"/>
          <w:position w:val="2"/>
          <w:szCs w:val="24"/>
        </w:rPr>
        <w:t xml:space="preserve"> </w:t>
      </w:r>
      <w:r w:rsidRPr="005F27BF">
        <w:rPr>
          <w:rFonts w:cs="Garamond"/>
          <w:position w:val="2"/>
          <w:szCs w:val="24"/>
        </w:rPr>
        <w:t>increases</w:t>
      </w:r>
      <w:r w:rsidRPr="005F27BF">
        <w:rPr>
          <w:rFonts w:cs="Garamond"/>
          <w:spacing w:val="-3"/>
          <w:position w:val="2"/>
          <w:szCs w:val="24"/>
        </w:rPr>
        <w:t xml:space="preserve"> </w:t>
      </w:r>
      <w:r w:rsidRPr="005F27BF">
        <w:rPr>
          <w:rFonts w:cs="Garamond"/>
          <w:position w:val="2"/>
          <w:szCs w:val="24"/>
        </w:rPr>
        <w:t>in</w:t>
      </w:r>
      <w:r w:rsidRPr="005F27BF">
        <w:rPr>
          <w:rFonts w:cs="Garamond"/>
          <w:spacing w:val="-4"/>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18"/>
          <w:sz w:val="14"/>
          <w:szCs w:val="14"/>
        </w:rPr>
        <w:t xml:space="preserve"> </w:t>
      </w:r>
      <w:r w:rsidRPr="005F27BF">
        <w:rPr>
          <w:rFonts w:cs="Garamond"/>
          <w:position w:val="2"/>
          <w:szCs w:val="24"/>
        </w:rPr>
        <w:t>emissions</w:t>
      </w:r>
      <w:r w:rsidRPr="005F27BF">
        <w:rPr>
          <w:rFonts w:cs="Garamond"/>
          <w:spacing w:val="-1"/>
          <w:position w:val="2"/>
          <w:szCs w:val="24"/>
        </w:rPr>
        <w:t xml:space="preserve"> </w:t>
      </w:r>
      <w:r w:rsidRPr="005F27BF">
        <w:rPr>
          <w:rFonts w:cs="Garamond"/>
          <w:position w:val="2"/>
          <w:szCs w:val="24"/>
        </w:rPr>
        <w:t>and</w:t>
      </w:r>
      <w:r w:rsidRPr="005F27BF">
        <w:rPr>
          <w:rFonts w:cs="Garamond"/>
          <w:spacing w:val="-1"/>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30"/>
          <w:sz w:val="14"/>
          <w:szCs w:val="14"/>
        </w:rPr>
        <w:t xml:space="preserve"> </w:t>
      </w:r>
      <w:r w:rsidRPr="005F27BF">
        <w:rPr>
          <w:rFonts w:cs="Garamond"/>
          <w:position w:val="2"/>
          <w:szCs w:val="24"/>
        </w:rPr>
        <w:t>emissions through</w:t>
      </w:r>
      <w:r w:rsidRPr="005F27BF">
        <w:rPr>
          <w:rFonts w:cs="Garamond"/>
          <w:spacing w:val="-2"/>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1"/>
          <w:sz w:val="14"/>
          <w:szCs w:val="14"/>
        </w:rPr>
        <w:t xml:space="preserve"> </w:t>
      </w:r>
      <w:r w:rsidRPr="005F27BF">
        <w:rPr>
          <w:rFonts w:cs="Garamond"/>
          <w:position w:val="2"/>
          <w:szCs w:val="24"/>
        </w:rPr>
        <w:t>slip.</w:t>
      </w:r>
      <w:r w:rsidRPr="005F27BF">
        <w:rPr>
          <w:rFonts w:cs="Garamond"/>
          <w:spacing w:val="-1"/>
          <w:position w:val="2"/>
          <w:szCs w:val="24"/>
        </w:rPr>
        <w:t xml:space="preserve"> </w:t>
      </w:r>
      <w:r w:rsidRPr="005F27BF">
        <w:rPr>
          <w:rFonts w:cs="Garamond"/>
          <w:position w:val="2"/>
          <w:szCs w:val="24"/>
        </w:rPr>
        <w:t>Periodically</w:t>
      </w:r>
      <w:r w:rsidRPr="005F27BF">
        <w:rPr>
          <w:rFonts w:cs="Garamond"/>
          <w:spacing w:val="-1"/>
          <w:position w:val="2"/>
          <w:szCs w:val="24"/>
        </w:rPr>
        <w:t xml:space="preserve"> </w:t>
      </w:r>
      <w:r w:rsidRPr="005F27BF">
        <w:rPr>
          <w:rFonts w:cs="Garamond"/>
          <w:position w:val="2"/>
          <w:szCs w:val="24"/>
        </w:rPr>
        <w:t>checking</w:t>
      </w:r>
      <w:r w:rsidRPr="005F27BF">
        <w:rPr>
          <w:rFonts w:cs="Garamond"/>
          <w:spacing w:val="-1"/>
          <w:position w:val="2"/>
          <w:szCs w:val="24"/>
        </w:rPr>
        <w:t xml:space="preserve"> </w:t>
      </w:r>
      <w:r w:rsidRPr="005F27BF">
        <w:rPr>
          <w:rFonts w:cs="Garamond"/>
          <w:position w:val="2"/>
          <w:szCs w:val="24"/>
        </w:rPr>
        <w:t>the</w:t>
      </w:r>
      <w:r w:rsidRPr="005F27BF">
        <w:rPr>
          <w:rFonts w:cs="Garamond"/>
          <w:spacing w:val="-3"/>
          <w:position w:val="2"/>
          <w:szCs w:val="24"/>
        </w:rPr>
        <w:t xml:space="preserve"> </w:t>
      </w:r>
      <w:r w:rsidRPr="005F27BF">
        <w:rPr>
          <w:rFonts w:cs="Garamond"/>
          <w:position w:val="2"/>
          <w:szCs w:val="24"/>
        </w:rPr>
        <w:t>catalyst</w:t>
      </w:r>
      <w:r w:rsidRPr="005F27BF">
        <w:rPr>
          <w:rFonts w:cs="Garamond"/>
          <w:spacing w:val="-2"/>
          <w:position w:val="2"/>
          <w:szCs w:val="24"/>
        </w:rPr>
        <w:t xml:space="preserve"> </w:t>
      </w:r>
      <w:r w:rsidRPr="005F27BF">
        <w:rPr>
          <w:rFonts w:cs="Garamond"/>
          <w:position w:val="2"/>
          <w:szCs w:val="24"/>
        </w:rPr>
        <w:t>provides an</w:t>
      </w:r>
      <w:r w:rsidRPr="005F27BF">
        <w:rPr>
          <w:rFonts w:cs="Garamond"/>
          <w:spacing w:val="-1"/>
          <w:position w:val="2"/>
          <w:szCs w:val="24"/>
        </w:rPr>
        <w:t xml:space="preserve"> </w:t>
      </w:r>
      <w:r w:rsidRPr="005F27BF">
        <w:rPr>
          <w:rFonts w:cs="Garamond"/>
          <w:szCs w:val="24"/>
        </w:rPr>
        <w:t>indication</w:t>
      </w:r>
      <w:r w:rsidRPr="005F27BF">
        <w:rPr>
          <w:rFonts w:cs="Garamond"/>
          <w:spacing w:val="-2"/>
          <w:szCs w:val="24"/>
        </w:rPr>
        <w:t xml:space="preserve"> </w:t>
      </w:r>
      <w:r w:rsidRPr="005F27BF">
        <w:rPr>
          <w:rFonts w:cs="Garamond"/>
          <w:szCs w:val="24"/>
        </w:rPr>
        <w:t>of</w:t>
      </w:r>
      <w:r w:rsidRPr="005F27BF">
        <w:rPr>
          <w:rFonts w:cs="Garamond"/>
          <w:spacing w:val="-2"/>
          <w:szCs w:val="24"/>
        </w:rPr>
        <w:t xml:space="preserve"> </w:t>
      </w:r>
      <w:r w:rsidRPr="005F27BF">
        <w:rPr>
          <w:rFonts w:cs="Garamond"/>
          <w:szCs w:val="24"/>
        </w:rPr>
        <w:t>fouling</w:t>
      </w:r>
      <w:r w:rsidRPr="005F27BF">
        <w:rPr>
          <w:rFonts w:cs="Garamond"/>
          <w:spacing w:val="-1"/>
          <w:szCs w:val="24"/>
        </w:rPr>
        <w:t xml:space="preserve"> </w:t>
      </w:r>
      <w:r w:rsidRPr="005F27BF">
        <w:rPr>
          <w:rFonts w:cs="Garamond"/>
          <w:szCs w:val="24"/>
        </w:rPr>
        <w:t>or</w:t>
      </w:r>
      <w:r w:rsidRPr="005F27BF">
        <w:rPr>
          <w:rFonts w:cs="Garamond"/>
          <w:spacing w:val="-2"/>
          <w:szCs w:val="24"/>
        </w:rPr>
        <w:t xml:space="preserve"> </w:t>
      </w:r>
      <w:r w:rsidRPr="005F27BF">
        <w:rPr>
          <w:rFonts w:cs="Garamond"/>
          <w:szCs w:val="24"/>
        </w:rPr>
        <w:t>masking.</w:t>
      </w:r>
      <w:r w:rsidRPr="005F27BF">
        <w:rPr>
          <w:rFonts w:cs="Garamond"/>
          <w:spacing w:val="-4"/>
          <w:szCs w:val="24"/>
        </w:rPr>
        <w:t xml:space="preserve"> </w:t>
      </w:r>
      <w:r w:rsidRPr="005F27BF">
        <w:rPr>
          <w:rFonts w:cs="Garamond"/>
          <w:szCs w:val="24"/>
        </w:rPr>
        <w:t>Catalysts must</w:t>
      </w:r>
      <w:r w:rsidRPr="005F27BF">
        <w:rPr>
          <w:rFonts w:cs="Garamond"/>
          <w:spacing w:val="-2"/>
          <w:szCs w:val="24"/>
        </w:rPr>
        <w:t xml:space="preserve"> </w:t>
      </w:r>
      <w:r w:rsidRPr="005F27BF">
        <w:rPr>
          <w:rFonts w:cs="Garamond"/>
          <w:szCs w:val="24"/>
        </w:rPr>
        <w:t>be</w:t>
      </w:r>
      <w:r w:rsidRPr="005F27BF">
        <w:rPr>
          <w:rFonts w:cs="Garamond"/>
          <w:spacing w:val="-3"/>
          <w:szCs w:val="24"/>
        </w:rPr>
        <w:t xml:space="preserve"> </w:t>
      </w:r>
      <w:r w:rsidRPr="005F27BF">
        <w:rPr>
          <w:rFonts w:cs="Garamond"/>
          <w:szCs w:val="24"/>
        </w:rPr>
        <w:t>periodically</w:t>
      </w:r>
      <w:r w:rsidRPr="005F27BF">
        <w:rPr>
          <w:rFonts w:cs="Garamond"/>
          <w:spacing w:val="-3"/>
          <w:szCs w:val="24"/>
        </w:rPr>
        <w:t xml:space="preserve"> </w:t>
      </w:r>
      <w:r w:rsidRPr="005F27BF">
        <w:rPr>
          <w:rFonts w:cs="Garamond"/>
          <w:szCs w:val="24"/>
        </w:rPr>
        <w:t>cleaned</w:t>
      </w:r>
      <w:r w:rsidRPr="005F27BF">
        <w:rPr>
          <w:rFonts w:cs="Garamond"/>
          <w:spacing w:val="-1"/>
          <w:szCs w:val="24"/>
        </w:rPr>
        <w:t xml:space="preserve"> </w:t>
      </w:r>
      <w:r w:rsidRPr="005F27BF">
        <w:rPr>
          <w:rFonts w:cs="Garamond"/>
          <w:szCs w:val="24"/>
        </w:rPr>
        <w:t>and/or</w:t>
      </w:r>
      <w:r w:rsidRPr="005F27BF">
        <w:rPr>
          <w:rFonts w:cs="Garamond"/>
          <w:spacing w:val="-2"/>
          <w:szCs w:val="24"/>
        </w:rPr>
        <w:t xml:space="preserve"> </w:t>
      </w:r>
      <w:r w:rsidRPr="005F27BF">
        <w:rPr>
          <w:rFonts w:cs="Garamond"/>
          <w:szCs w:val="24"/>
        </w:rPr>
        <w:t>replaced</w:t>
      </w:r>
      <w:r w:rsidRPr="005F27BF">
        <w:rPr>
          <w:rFonts w:cs="Garamond"/>
          <w:spacing w:val="-1"/>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ensure</w:t>
      </w:r>
      <w:r w:rsidRPr="005F27BF">
        <w:rPr>
          <w:rFonts w:cs="Garamond"/>
          <w:spacing w:val="-1"/>
          <w:szCs w:val="24"/>
        </w:rPr>
        <w:t xml:space="preserve"> </w:t>
      </w:r>
      <w:r w:rsidRPr="005F27BF">
        <w:rPr>
          <w:rFonts w:cs="Garamond"/>
          <w:szCs w:val="24"/>
        </w:rPr>
        <w:t>emission</w:t>
      </w:r>
      <w:r w:rsidRPr="005F27BF">
        <w:rPr>
          <w:rFonts w:cs="Garamond"/>
          <w:spacing w:val="-2"/>
          <w:szCs w:val="24"/>
        </w:rPr>
        <w:t xml:space="preserve"> </w:t>
      </w:r>
      <w:r w:rsidRPr="005F27BF">
        <w:rPr>
          <w:rFonts w:cs="Garamond"/>
          <w:szCs w:val="24"/>
        </w:rPr>
        <w:t>reductions are</w:t>
      </w:r>
      <w:r w:rsidRPr="005F27BF">
        <w:rPr>
          <w:rFonts w:cs="Garamond"/>
          <w:spacing w:val="-1"/>
          <w:szCs w:val="24"/>
        </w:rPr>
        <w:t xml:space="preserve"> </w:t>
      </w:r>
      <w:r w:rsidRPr="005F27BF">
        <w:rPr>
          <w:rFonts w:cs="Garamond"/>
          <w:szCs w:val="24"/>
        </w:rPr>
        <w:t>occurring.</w:t>
      </w:r>
      <w:r w:rsidRPr="005F27BF">
        <w:rPr>
          <w:rFonts w:cs="Garamond"/>
          <w:spacing w:val="-1"/>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inspections will</w:t>
      </w:r>
      <w:r w:rsidRPr="005F27BF">
        <w:rPr>
          <w:rFonts w:cs="Garamond"/>
          <w:spacing w:val="-1"/>
          <w:szCs w:val="24"/>
        </w:rPr>
        <w:t xml:space="preserve"> </w:t>
      </w:r>
      <w:r w:rsidRPr="005F27BF">
        <w:rPr>
          <w:rFonts w:cs="Garamond"/>
          <w:szCs w:val="24"/>
        </w:rPr>
        <w:t>be</w:t>
      </w:r>
      <w:r w:rsidRPr="005F27BF">
        <w:rPr>
          <w:rFonts w:cs="Garamond"/>
          <w:spacing w:val="-1"/>
          <w:szCs w:val="24"/>
        </w:rPr>
        <w:t xml:space="preserve"> </w:t>
      </w:r>
      <w:r w:rsidRPr="005F27BF">
        <w:rPr>
          <w:rFonts w:cs="Garamond"/>
          <w:szCs w:val="24"/>
        </w:rPr>
        <w:t>performed</w:t>
      </w:r>
      <w:r w:rsidRPr="005F27BF">
        <w:rPr>
          <w:rFonts w:cs="Garamond"/>
          <w:spacing w:val="-1"/>
          <w:szCs w:val="24"/>
        </w:rPr>
        <w:t xml:space="preserve"> </w:t>
      </w:r>
      <w:r w:rsidRPr="005F27BF">
        <w:rPr>
          <w:rFonts w:cs="Garamond"/>
          <w:szCs w:val="24"/>
        </w:rPr>
        <w:t>per</w:t>
      </w:r>
      <w:r w:rsidRPr="005F27BF">
        <w:rPr>
          <w:rFonts w:cs="Garamond"/>
          <w:spacing w:val="-1"/>
          <w:szCs w:val="24"/>
        </w:rPr>
        <w:t xml:space="preserve"> </w:t>
      </w:r>
      <w:r w:rsidRPr="005F27BF">
        <w:rPr>
          <w:rFonts w:cs="Garamond"/>
          <w:szCs w:val="24"/>
        </w:rPr>
        <w:t>manufacturer’s requirements.</w:t>
      </w:r>
      <w:r w:rsidRPr="005F27BF">
        <w:rPr>
          <w:rFonts w:cs="Garamond"/>
          <w:spacing w:val="-1"/>
          <w:szCs w:val="24"/>
        </w:rPr>
        <w:t xml:space="preserve"> </w:t>
      </w:r>
      <w:r w:rsidRPr="005F27BF">
        <w:rPr>
          <w:rFonts w:cs="Garamond"/>
          <w:szCs w:val="24"/>
        </w:rPr>
        <w:t>An</w:t>
      </w:r>
      <w:r w:rsidRPr="005F27BF">
        <w:rPr>
          <w:rFonts w:cs="Garamond"/>
          <w:spacing w:val="-2"/>
          <w:szCs w:val="24"/>
        </w:rPr>
        <w:t xml:space="preserve"> </w:t>
      </w:r>
      <w:r w:rsidRPr="005F27BF">
        <w:rPr>
          <w:rFonts w:cs="Garamond"/>
          <w:szCs w:val="24"/>
        </w:rPr>
        <w:t>excursion</w:t>
      </w:r>
      <w:r w:rsidRPr="005F27BF">
        <w:rPr>
          <w:rFonts w:cs="Garamond"/>
          <w:spacing w:val="-2"/>
          <w:szCs w:val="24"/>
        </w:rPr>
        <w:t xml:space="preserve"> </w:t>
      </w:r>
      <w:r w:rsidRPr="005F27BF">
        <w:rPr>
          <w:rFonts w:cs="Garamond"/>
          <w:szCs w:val="24"/>
        </w:rPr>
        <w:t>will</w:t>
      </w:r>
      <w:r w:rsidRPr="005F27BF">
        <w:rPr>
          <w:rFonts w:cs="Garamond"/>
          <w:spacing w:val="-1"/>
          <w:szCs w:val="24"/>
        </w:rPr>
        <w:t xml:space="preserve"> </w:t>
      </w:r>
      <w:r w:rsidRPr="005F27BF">
        <w:rPr>
          <w:rFonts w:cs="Garamond"/>
          <w:szCs w:val="24"/>
        </w:rPr>
        <w:t>be</w:t>
      </w:r>
      <w:r w:rsidRPr="005F27BF">
        <w:rPr>
          <w:rFonts w:cs="Garamond"/>
          <w:spacing w:val="-3"/>
          <w:szCs w:val="24"/>
        </w:rPr>
        <w:t xml:space="preserve"> </w:t>
      </w:r>
      <w:r w:rsidRPr="005F27BF">
        <w:rPr>
          <w:rFonts w:cs="Garamond"/>
          <w:szCs w:val="24"/>
        </w:rPr>
        <w:t>defined</w:t>
      </w:r>
      <w:r w:rsidRPr="005F27BF">
        <w:rPr>
          <w:rFonts w:cs="Garamond"/>
          <w:spacing w:val="-1"/>
          <w:szCs w:val="24"/>
        </w:rPr>
        <w:t xml:space="preserve"> </w:t>
      </w:r>
      <w:r w:rsidRPr="005F27BF">
        <w:rPr>
          <w:rFonts w:cs="Garamond"/>
          <w:szCs w:val="24"/>
        </w:rPr>
        <w:t>as no</w:t>
      </w:r>
      <w:r w:rsidRPr="005F27BF">
        <w:rPr>
          <w:rFonts w:cs="Garamond"/>
          <w:spacing w:val="-2"/>
          <w:szCs w:val="24"/>
        </w:rPr>
        <w:t xml:space="preserve"> </w:t>
      </w:r>
      <w:r w:rsidRPr="005F27BF">
        <w:rPr>
          <w:rFonts w:cs="Garamond"/>
          <w:szCs w:val="24"/>
        </w:rPr>
        <w:t>indicated</w:t>
      </w:r>
      <w:r w:rsidRPr="005F27BF">
        <w:rPr>
          <w:rFonts w:cs="Garamond"/>
          <w:spacing w:val="-1"/>
          <w:szCs w:val="24"/>
        </w:rPr>
        <w:t xml:space="preserve"> </w:t>
      </w:r>
      <w:r w:rsidRPr="005F27BF">
        <w:rPr>
          <w:rFonts w:cs="Garamond"/>
          <w:szCs w:val="24"/>
        </w:rPr>
        <w:t>reduction</w:t>
      </w:r>
      <w:r w:rsidRPr="005F27BF">
        <w:rPr>
          <w:rFonts w:cs="Garamond"/>
          <w:spacing w:val="-2"/>
          <w:szCs w:val="24"/>
        </w:rPr>
        <w:t xml:space="preserve"> </w:t>
      </w:r>
      <w:r w:rsidRPr="005F27BF">
        <w:rPr>
          <w:rFonts w:cs="Garamond"/>
          <w:szCs w:val="24"/>
        </w:rPr>
        <w:t>in</w:t>
      </w:r>
      <w:r w:rsidRPr="005F27BF">
        <w:rPr>
          <w:rFonts w:cs="Garamond"/>
          <w:spacing w:val="-1"/>
          <w:szCs w:val="24"/>
        </w:rPr>
        <w:t xml:space="preserve"> </w:t>
      </w:r>
      <w:r w:rsidRPr="005F27BF">
        <w:rPr>
          <w:rFonts w:cs="Garamond"/>
          <w:position w:val="2"/>
          <w:szCs w:val="24"/>
        </w:rPr>
        <w:t>NO</w:t>
      </w:r>
      <w:r w:rsidRPr="005F27BF">
        <w:rPr>
          <w:rFonts w:cs="Garamond"/>
          <w:sz w:val="14"/>
          <w:szCs w:val="14"/>
        </w:rPr>
        <w:t>X</w:t>
      </w:r>
      <w:r w:rsidRPr="005F27BF">
        <w:rPr>
          <w:rFonts w:cs="Garamond"/>
          <w:spacing w:val="40"/>
          <w:sz w:val="14"/>
          <w:szCs w:val="14"/>
        </w:rPr>
        <w:t xml:space="preserve"> </w:t>
      </w:r>
      <w:r w:rsidRPr="005F27BF">
        <w:rPr>
          <w:rFonts w:cs="Garamond"/>
          <w:position w:val="2"/>
          <w:szCs w:val="24"/>
        </w:rPr>
        <w:t>emissions while</w:t>
      </w:r>
      <w:r w:rsidRPr="005F27BF">
        <w:rPr>
          <w:rFonts w:cs="Garamond"/>
          <w:spacing w:val="-1"/>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1"/>
          <w:sz w:val="14"/>
          <w:szCs w:val="14"/>
        </w:rPr>
        <w:t xml:space="preserve"> </w:t>
      </w:r>
      <w:r w:rsidRPr="005F27BF">
        <w:rPr>
          <w:rFonts w:cs="Garamond"/>
          <w:position w:val="2"/>
          <w:szCs w:val="24"/>
        </w:rPr>
        <w:t>flow</w:t>
      </w:r>
      <w:r w:rsidRPr="005F27BF">
        <w:rPr>
          <w:rFonts w:cs="Garamond"/>
          <w:spacing w:val="-1"/>
          <w:position w:val="2"/>
          <w:szCs w:val="24"/>
        </w:rPr>
        <w:t xml:space="preserve"> </w:t>
      </w:r>
      <w:r w:rsidRPr="005F27BF">
        <w:rPr>
          <w:rFonts w:cs="Garamond"/>
          <w:position w:val="2"/>
          <w:szCs w:val="24"/>
        </w:rPr>
        <w:t>is existent.</w:t>
      </w:r>
    </w:p>
    <w:p w14:paraId="3C451B82" w14:textId="77777777" w:rsidR="005F27BF" w:rsidRPr="005F27BF" w:rsidRDefault="005F27BF" w:rsidP="005F27BF">
      <w:pPr>
        <w:kinsoku w:val="0"/>
        <w:overflowPunct w:val="0"/>
        <w:autoSpaceDE w:val="0"/>
        <w:autoSpaceDN w:val="0"/>
        <w:adjustRightInd w:val="0"/>
        <w:spacing w:before="269"/>
        <w:ind w:left="1079" w:right="337"/>
        <w:rPr>
          <w:rFonts w:cs="Garamond"/>
          <w:position w:val="2"/>
          <w:szCs w:val="24"/>
        </w:rPr>
        <w:sectPr w:rsidR="005F27BF" w:rsidRPr="005F27BF" w:rsidSect="006E5F60">
          <w:type w:val="continuous"/>
          <w:pgSz w:w="12240" w:h="15840"/>
          <w:pgMar w:top="1440" w:right="1440" w:bottom="1440" w:left="1080" w:header="720" w:footer="720" w:gutter="0"/>
          <w:pgNumType w:chapStyle="1"/>
          <w:cols w:space="720"/>
          <w:noEndnote/>
          <w:docGrid w:linePitch="326"/>
        </w:sectPr>
      </w:pPr>
    </w:p>
    <w:p w14:paraId="423D2EEE" w14:textId="77777777" w:rsidR="005F27BF" w:rsidRPr="005F27BF" w:rsidRDefault="005F27BF" w:rsidP="005F27BF">
      <w:pPr>
        <w:kinsoku w:val="0"/>
        <w:overflowPunct w:val="0"/>
        <w:autoSpaceDE w:val="0"/>
        <w:autoSpaceDN w:val="0"/>
        <w:adjustRightInd w:val="0"/>
        <w:spacing w:before="7"/>
        <w:rPr>
          <w:rFonts w:cs="Garamond"/>
          <w:sz w:val="18"/>
          <w:szCs w:val="18"/>
        </w:rPr>
      </w:pPr>
    </w:p>
    <w:p w14:paraId="403E3F18" w14:textId="77777777" w:rsidR="005F27BF" w:rsidRPr="005F27BF" w:rsidRDefault="005F27BF" w:rsidP="005F27BF">
      <w:pPr>
        <w:kinsoku w:val="0"/>
        <w:overflowPunct w:val="0"/>
        <w:autoSpaceDE w:val="0"/>
        <w:autoSpaceDN w:val="0"/>
        <w:adjustRightInd w:val="0"/>
        <w:spacing w:before="60"/>
        <w:ind w:left="374" w:right="904" w:hanging="375"/>
        <w:rPr>
          <w:rFonts w:cs="Garamond"/>
          <w:szCs w:val="24"/>
        </w:rPr>
      </w:pPr>
      <w:r w:rsidRPr="005F27BF">
        <w:rPr>
          <w:rFonts w:cs="Garamond"/>
          <w:szCs w:val="24"/>
        </w:rPr>
        <w:t>III. Rationale for Catalyst Exhaust Temperature, Ammonia Injection Rate,</w:t>
      </w:r>
      <w:r w:rsidRPr="005F27BF">
        <w:rPr>
          <w:rFonts w:cs="Garamond"/>
          <w:spacing w:val="-2"/>
          <w:szCs w:val="24"/>
        </w:rPr>
        <w:t xml:space="preserve"> </w:t>
      </w:r>
      <w:r w:rsidRPr="005F27BF">
        <w:rPr>
          <w:rFonts w:cs="Garamond"/>
          <w:szCs w:val="24"/>
        </w:rPr>
        <w:t>and</w:t>
      </w:r>
      <w:r w:rsidRPr="005F27BF">
        <w:rPr>
          <w:rFonts w:cs="Garamond"/>
          <w:spacing w:val="-10"/>
          <w:szCs w:val="24"/>
        </w:rPr>
        <w:t xml:space="preserve"> </w:t>
      </w:r>
      <w:r w:rsidRPr="005F27BF">
        <w:rPr>
          <w:rFonts w:cs="Garamond"/>
          <w:szCs w:val="24"/>
        </w:rPr>
        <w:t>Catalyst Activity across the Indicator Ranges.</w:t>
      </w:r>
    </w:p>
    <w:p w14:paraId="2F07655E" w14:textId="77777777" w:rsidR="005F27BF" w:rsidRPr="005F27BF" w:rsidRDefault="005F27BF" w:rsidP="005F27BF">
      <w:pPr>
        <w:kinsoku w:val="0"/>
        <w:overflowPunct w:val="0"/>
        <w:autoSpaceDE w:val="0"/>
        <w:autoSpaceDN w:val="0"/>
        <w:adjustRightInd w:val="0"/>
        <w:spacing w:before="268"/>
        <w:ind w:left="374" w:right="565"/>
        <w:rPr>
          <w:rFonts w:cs="Garamond"/>
          <w:szCs w:val="24"/>
        </w:rPr>
      </w:pPr>
      <w:r w:rsidRPr="005F27BF">
        <w:rPr>
          <w:rFonts w:cs="Garamond"/>
          <w:szCs w:val="24"/>
        </w:rPr>
        <w:t>The</w:t>
      </w:r>
      <w:r w:rsidRPr="005F27BF">
        <w:rPr>
          <w:rFonts w:cs="Garamond"/>
          <w:spacing w:val="-1"/>
          <w:szCs w:val="24"/>
        </w:rPr>
        <w:t xml:space="preserve"> </w:t>
      </w:r>
      <w:r w:rsidRPr="005F27BF">
        <w:rPr>
          <w:rFonts w:cs="Garamond"/>
          <w:szCs w:val="24"/>
        </w:rPr>
        <w:t xml:space="preserve">temperature and </w:t>
      </w:r>
      <w:r w:rsidRPr="005F27BF">
        <w:rPr>
          <w:rFonts w:cs="Garamond"/>
          <w:position w:val="2"/>
          <w:szCs w:val="24"/>
        </w:rPr>
        <w:t>NH</w:t>
      </w:r>
      <w:r w:rsidRPr="005F27BF">
        <w:rPr>
          <w:rFonts w:cs="Garamond"/>
          <w:sz w:val="14"/>
          <w:szCs w:val="14"/>
        </w:rPr>
        <w:t>3</w:t>
      </w:r>
      <w:r w:rsidRPr="005F27BF">
        <w:rPr>
          <w:rFonts w:cs="Garamond"/>
          <w:spacing w:val="20"/>
          <w:sz w:val="14"/>
          <w:szCs w:val="14"/>
        </w:rPr>
        <w:t xml:space="preserve"> </w:t>
      </w:r>
      <w:r w:rsidRPr="005F27BF">
        <w:rPr>
          <w:rFonts w:cs="Garamond"/>
          <w:szCs w:val="24"/>
        </w:rPr>
        <w:t>flow</w:t>
      </w:r>
      <w:r w:rsidRPr="005F27BF">
        <w:rPr>
          <w:rFonts w:cs="Garamond"/>
          <w:spacing w:val="-1"/>
          <w:szCs w:val="24"/>
        </w:rPr>
        <w:t xml:space="preserve"> </w:t>
      </w:r>
      <w:r w:rsidRPr="005F27BF">
        <w:rPr>
          <w:rFonts w:cs="Garamond"/>
          <w:szCs w:val="24"/>
        </w:rPr>
        <w:t>rate</w:t>
      </w:r>
      <w:r w:rsidRPr="005F27BF">
        <w:rPr>
          <w:rFonts w:cs="Garamond"/>
          <w:spacing w:val="-4"/>
          <w:szCs w:val="24"/>
        </w:rPr>
        <w:t xml:space="preserve"> </w:t>
      </w:r>
      <w:r w:rsidRPr="005F27BF">
        <w:rPr>
          <w:rFonts w:cs="Garamond"/>
          <w:szCs w:val="24"/>
        </w:rPr>
        <w:t>were</w:t>
      </w:r>
      <w:r w:rsidRPr="005F27BF">
        <w:rPr>
          <w:rFonts w:cs="Garamond"/>
          <w:spacing w:val="-1"/>
          <w:szCs w:val="24"/>
        </w:rPr>
        <w:t xml:space="preserve"> </w:t>
      </w:r>
      <w:r w:rsidRPr="005F27BF">
        <w:rPr>
          <w:rFonts w:cs="Garamond"/>
          <w:szCs w:val="24"/>
        </w:rPr>
        <w:t>provided in the manufacturer’s technical manual and verified through performance testing and operations</w:t>
      </w:r>
      <w:r w:rsidRPr="005F27BF">
        <w:rPr>
          <w:rFonts w:cs="Garamond"/>
          <w:spacing w:val="-1"/>
          <w:szCs w:val="24"/>
        </w:rPr>
        <w:t xml:space="preserve"> </w:t>
      </w:r>
      <w:r w:rsidRPr="005F27BF">
        <w:rPr>
          <w:rFonts w:cs="Garamond"/>
          <w:szCs w:val="24"/>
        </w:rPr>
        <w:t>since</w:t>
      </w:r>
      <w:r w:rsidRPr="005F27BF">
        <w:rPr>
          <w:rFonts w:cs="Garamond"/>
          <w:spacing w:val="-1"/>
          <w:szCs w:val="24"/>
        </w:rPr>
        <w:t xml:space="preserve"> </w:t>
      </w:r>
      <w:r w:rsidRPr="005F27BF">
        <w:rPr>
          <w:rFonts w:cs="Garamond"/>
          <w:szCs w:val="24"/>
        </w:rPr>
        <w:t>startup in March</w:t>
      </w:r>
      <w:r w:rsidRPr="005F27BF">
        <w:rPr>
          <w:rFonts w:cs="Garamond"/>
          <w:spacing w:val="-1"/>
          <w:szCs w:val="24"/>
        </w:rPr>
        <w:t xml:space="preserve"> </w:t>
      </w:r>
      <w:r w:rsidRPr="005F27BF">
        <w:rPr>
          <w:rFonts w:cs="Garamond"/>
          <w:szCs w:val="24"/>
        </w:rPr>
        <w:t>of 2024. The periodic catalyst</w:t>
      </w:r>
      <w:r w:rsidRPr="005F27BF">
        <w:rPr>
          <w:rFonts w:cs="Garamond"/>
          <w:spacing w:val="-2"/>
          <w:szCs w:val="24"/>
        </w:rPr>
        <w:t xml:space="preserve"> </w:t>
      </w:r>
      <w:r w:rsidRPr="005F27BF">
        <w:rPr>
          <w:rFonts w:cs="Garamond"/>
          <w:szCs w:val="24"/>
        </w:rPr>
        <w:t>activity inspection is also specified</w:t>
      </w:r>
      <w:r w:rsidRPr="005F27BF">
        <w:rPr>
          <w:rFonts w:cs="Garamond"/>
          <w:spacing w:val="-2"/>
          <w:szCs w:val="24"/>
        </w:rPr>
        <w:t xml:space="preserve"> </w:t>
      </w:r>
      <w:r w:rsidRPr="005F27BF">
        <w:rPr>
          <w:rFonts w:cs="Garamond"/>
          <w:szCs w:val="24"/>
        </w:rPr>
        <w:t>by the manufacturer’s technical manual.</w:t>
      </w:r>
    </w:p>
    <w:p w14:paraId="49C8A555" w14:textId="77777777" w:rsidR="005F27BF" w:rsidRPr="005F27BF" w:rsidRDefault="005F27BF" w:rsidP="005F27BF">
      <w:pPr>
        <w:kinsoku w:val="0"/>
        <w:overflowPunct w:val="0"/>
        <w:autoSpaceDE w:val="0"/>
        <w:autoSpaceDN w:val="0"/>
        <w:adjustRightInd w:val="0"/>
        <w:spacing w:before="2"/>
        <w:rPr>
          <w:rFonts w:cs="Garamond"/>
          <w:szCs w:val="24"/>
        </w:rPr>
      </w:pPr>
    </w:p>
    <w:p w14:paraId="317B9415" w14:textId="77777777" w:rsidR="005F27BF" w:rsidRPr="005F27BF" w:rsidRDefault="005F27BF" w:rsidP="005F27BF">
      <w:pPr>
        <w:kinsoku w:val="0"/>
        <w:overflowPunct w:val="0"/>
        <w:autoSpaceDE w:val="0"/>
        <w:autoSpaceDN w:val="0"/>
        <w:adjustRightInd w:val="0"/>
        <w:rPr>
          <w:rFonts w:cs="Garamond"/>
          <w:szCs w:val="24"/>
        </w:rPr>
      </w:pPr>
      <w:r w:rsidRPr="005F27BF">
        <w:rPr>
          <w:rFonts w:cs="Garamond"/>
          <w:szCs w:val="24"/>
        </w:rPr>
        <w:t>IV. Excursion Reporting</w:t>
      </w:r>
    </w:p>
    <w:p w14:paraId="6CECBA2D" w14:textId="77777777" w:rsidR="005F27BF" w:rsidRPr="005F27BF" w:rsidRDefault="005F27BF" w:rsidP="005F27BF">
      <w:pPr>
        <w:kinsoku w:val="0"/>
        <w:overflowPunct w:val="0"/>
        <w:autoSpaceDE w:val="0"/>
        <w:autoSpaceDN w:val="0"/>
        <w:adjustRightInd w:val="0"/>
        <w:rPr>
          <w:rFonts w:cs="Garamond"/>
          <w:szCs w:val="24"/>
        </w:rPr>
      </w:pPr>
    </w:p>
    <w:p w14:paraId="50AF344D" w14:textId="77777777" w:rsidR="005F27BF" w:rsidRPr="005F27BF" w:rsidRDefault="005F27BF" w:rsidP="005F27BF">
      <w:pPr>
        <w:kinsoku w:val="0"/>
        <w:overflowPunct w:val="0"/>
        <w:autoSpaceDE w:val="0"/>
        <w:autoSpaceDN w:val="0"/>
        <w:adjustRightInd w:val="0"/>
        <w:ind w:left="374" w:right="633"/>
        <w:rPr>
          <w:rFonts w:cs="Garamond"/>
          <w:szCs w:val="24"/>
        </w:rPr>
      </w:pPr>
      <w:r w:rsidRPr="005F27BF">
        <w:rPr>
          <w:rFonts w:cs="Garamond"/>
          <w:szCs w:val="24"/>
        </w:rPr>
        <w:t>Semiannual excursion reports will be submitted in accordance with 40 CFR §64.9. These reports will include:</w:t>
      </w:r>
    </w:p>
    <w:p w14:paraId="6C7653CC" w14:textId="77777777" w:rsidR="005F27BF" w:rsidRPr="005F27BF" w:rsidRDefault="005F27BF" w:rsidP="005F27BF">
      <w:pPr>
        <w:numPr>
          <w:ilvl w:val="0"/>
          <w:numId w:val="44"/>
        </w:numPr>
        <w:tabs>
          <w:tab w:val="left" w:pos="1093"/>
        </w:tabs>
        <w:kinsoku w:val="0"/>
        <w:overflowPunct w:val="0"/>
        <w:autoSpaceDE w:val="0"/>
        <w:autoSpaceDN w:val="0"/>
        <w:adjustRightInd w:val="0"/>
        <w:spacing w:before="268"/>
        <w:ind w:left="1093" w:hanging="359"/>
        <w:rPr>
          <w:rFonts w:cs="Garamond"/>
          <w:szCs w:val="24"/>
        </w:rPr>
      </w:pPr>
      <w:r w:rsidRPr="005F27BF">
        <w:rPr>
          <w:rFonts w:cs="Garamond"/>
          <w:szCs w:val="24"/>
        </w:rPr>
        <w:t>The number, duration, and cause of excursions, and the corrective actions taken; and</w:t>
      </w:r>
    </w:p>
    <w:p w14:paraId="1279B38C" w14:textId="77777777" w:rsidR="005F27BF" w:rsidRPr="005F27BF" w:rsidRDefault="005F27BF" w:rsidP="005F27BF">
      <w:pPr>
        <w:numPr>
          <w:ilvl w:val="0"/>
          <w:numId w:val="44"/>
        </w:numPr>
        <w:tabs>
          <w:tab w:val="left" w:pos="1093"/>
        </w:tabs>
        <w:kinsoku w:val="0"/>
        <w:overflowPunct w:val="0"/>
        <w:autoSpaceDE w:val="0"/>
        <w:autoSpaceDN w:val="0"/>
        <w:adjustRightInd w:val="0"/>
        <w:spacing w:before="1"/>
        <w:ind w:left="1093" w:hanging="359"/>
        <w:rPr>
          <w:rFonts w:cs="Garamond"/>
          <w:szCs w:val="24"/>
        </w:rPr>
      </w:pPr>
      <w:r w:rsidRPr="005F27BF">
        <w:rPr>
          <w:rFonts w:cs="Garamond"/>
          <w:szCs w:val="24"/>
        </w:rPr>
        <w:t>The number, duration, and cause of monitor downtime incidents</w:t>
      </w:r>
    </w:p>
    <w:p w14:paraId="61E9ADD7" w14:textId="77777777" w:rsidR="005F27BF" w:rsidRDefault="005F27BF" w:rsidP="005F27BF">
      <w:pPr>
        <w:kinsoku w:val="0"/>
        <w:overflowPunct w:val="0"/>
        <w:autoSpaceDE w:val="0"/>
        <w:autoSpaceDN w:val="0"/>
        <w:adjustRightInd w:val="0"/>
        <w:rPr>
          <w:rFonts w:cs="Garamond"/>
          <w:szCs w:val="24"/>
        </w:rPr>
      </w:pPr>
    </w:p>
    <w:p w14:paraId="5B9AAFCD" w14:textId="77777777" w:rsidR="00600FB5" w:rsidRDefault="00600FB5" w:rsidP="005F27BF">
      <w:pPr>
        <w:kinsoku w:val="0"/>
        <w:overflowPunct w:val="0"/>
        <w:autoSpaceDE w:val="0"/>
        <w:autoSpaceDN w:val="0"/>
        <w:adjustRightInd w:val="0"/>
        <w:rPr>
          <w:rFonts w:cs="Garamond"/>
          <w:szCs w:val="24"/>
        </w:rPr>
      </w:pPr>
    </w:p>
    <w:p w14:paraId="21A406B8" w14:textId="77777777" w:rsidR="00600FB5" w:rsidRDefault="00600FB5" w:rsidP="005F27BF">
      <w:pPr>
        <w:kinsoku w:val="0"/>
        <w:overflowPunct w:val="0"/>
        <w:autoSpaceDE w:val="0"/>
        <w:autoSpaceDN w:val="0"/>
        <w:adjustRightInd w:val="0"/>
        <w:rPr>
          <w:rFonts w:cs="Garamond"/>
          <w:szCs w:val="24"/>
        </w:rPr>
      </w:pPr>
    </w:p>
    <w:p w14:paraId="3DACC922" w14:textId="77777777" w:rsidR="00600FB5" w:rsidRDefault="00600FB5" w:rsidP="005F27BF">
      <w:pPr>
        <w:kinsoku w:val="0"/>
        <w:overflowPunct w:val="0"/>
        <w:autoSpaceDE w:val="0"/>
        <w:autoSpaceDN w:val="0"/>
        <w:adjustRightInd w:val="0"/>
        <w:rPr>
          <w:rFonts w:cs="Garamond"/>
          <w:szCs w:val="24"/>
        </w:rPr>
      </w:pPr>
    </w:p>
    <w:p w14:paraId="56550337" w14:textId="77777777" w:rsidR="00600FB5" w:rsidRPr="005F27BF" w:rsidRDefault="00600FB5" w:rsidP="005F27BF">
      <w:pPr>
        <w:kinsoku w:val="0"/>
        <w:overflowPunct w:val="0"/>
        <w:autoSpaceDE w:val="0"/>
        <w:autoSpaceDN w:val="0"/>
        <w:adjustRightInd w:val="0"/>
        <w:rPr>
          <w:rFonts w:cs="Garamond"/>
          <w:szCs w:val="24"/>
        </w:rPr>
      </w:pPr>
    </w:p>
    <w:p w14:paraId="5CBF02D8" w14:textId="77777777" w:rsidR="005F27BF" w:rsidRDefault="005F27BF" w:rsidP="005F27BF">
      <w:pPr>
        <w:rPr>
          <w:rFonts w:cs="Garamond"/>
          <w:b/>
          <w:bCs/>
          <w:szCs w:val="24"/>
        </w:rPr>
      </w:pPr>
      <w:r w:rsidRPr="005F27BF">
        <w:rPr>
          <w:rFonts w:cs="Garamond"/>
          <w:b/>
          <w:bCs/>
          <w:szCs w:val="24"/>
        </w:rPr>
        <w:lastRenderedPageBreak/>
        <w:t>Figure 1 – Catalyst Configuration Associated with Controls on Each Engine</w:t>
      </w:r>
    </w:p>
    <w:p w14:paraId="1F267F48" w14:textId="77777777" w:rsidR="00004F87" w:rsidRDefault="00004F87" w:rsidP="005F27BF">
      <w:pPr>
        <w:rPr>
          <w:rFonts w:cs="Garamond"/>
          <w:b/>
          <w:bCs/>
          <w:szCs w:val="24"/>
        </w:rPr>
      </w:pPr>
    </w:p>
    <w:p w14:paraId="11FBAFBB" w14:textId="2F621F9B" w:rsidR="00004F87" w:rsidRDefault="00004F87" w:rsidP="005F27BF">
      <w:pPr>
        <w:rPr>
          <w:rFonts w:cs="Garamond"/>
          <w:b/>
          <w:bCs/>
          <w:szCs w:val="24"/>
        </w:rPr>
      </w:pPr>
      <w:r w:rsidRPr="00004F87">
        <w:rPr>
          <w:rFonts w:cs="Garamond"/>
          <w:b/>
          <w:bCs/>
          <w:noProof/>
          <w:szCs w:val="24"/>
        </w:rPr>
        <w:drawing>
          <wp:inline distT="0" distB="0" distL="0" distR="0" wp14:anchorId="626342EA" wp14:editId="24D13053">
            <wp:extent cx="6172200" cy="4968240"/>
            <wp:effectExtent l="0" t="0" r="0" b="3810"/>
            <wp:docPr id="1664575018" name="Picture 1" descr="Diagram of SCR, ROM, and OXI cataly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75018" name="Picture 1" descr="Diagram of SCR, ROM, and OXI catalyst"/>
                    <pic:cNvPicPr/>
                  </pic:nvPicPr>
                  <pic:blipFill>
                    <a:blip r:embed="rId27"/>
                    <a:stretch>
                      <a:fillRect/>
                    </a:stretch>
                  </pic:blipFill>
                  <pic:spPr>
                    <a:xfrm>
                      <a:off x="0" y="0"/>
                      <a:ext cx="6172200" cy="4968240"/>
                    </a:xfrm>
                    <a:prstGeom prst="rect">
                      <a:avLst/>
                    </a:prstGeom>
                  </pic:spPr>
                </pic:pic>
              </a:graphicData>
            </a:graphic>
          </wp:inline>
        </w:drawing>
      </w:r>
    </w:p>
    <w:p w14:paraId="081B3C8E" w14:textId="77777777" w:rsidR="00004F87" w:rsidRPr="005F27BF" w:rsidRDefault="00004F87" w:rsidP="005F27BF">
      <w:pPr>
        <w:rPr>
          <w:rFonts w:cs="Garamond"/>
          <w:b/>
          <w:bCs/>
          <w:szCs w:val="24"/>
        </w:rPr>
      </w:pPr>
    </w:p>
    <w:p w14:paraId="26DD0E55" w14:textId="77777777" w:rsidR="005F27BF" w:rsidRPr="005F27BF" w:rsidRDefault="005F27BF" w:rsidP="005F27BF">
      <w:pPr>
        <w:numPr>
          <w:ilvl w:val="0"/>
          <w:numId w:val="36"/>
        </w:numPr>
        <w:tabs>
          <w:tab w:val="clear" w:pos="1440"/>
        </w:tabs>
        <w:kinsoku w:val="0"/>
        <w:overflowPunct w:val="0"/>
        <w:autoSpaceDE w:val="0"/>
        <w:autoSpaceDN w:val="0"/>
        <w:adjustRightInd w:val="0"/>
        <w:ind w:left="837"/>
        <w:outlineLvl w:val="0"/>
        <w:rPr>
          <w:rFonts w:cs="Garamond"/>
          <w:b/>
          <w:bCs/>
          <w:szCs w:val="24"/>
        </w:rPr>
        <w:sectPr w:rsidR="005F27BF" w:rsidRPr="005F27BF" w:rsidSect="006E5F60">
          <w:type w:val="continuous"/>
          <w:pgSz w:w="12240" w:h="15840"/>
          <w:pgMar w:top="1440" w:right="1440" w:bottom="1440" w:left="1080" w:header="720" w:footer="720" w:gutter="0"/>
          <w:pgNumType w:chapStyle="1"/>
          <w:cols w:space="720"/>
          <w:noEndnote/>
          <w:docGrid w:linePitch="326"/>
        </w:sectPr>
      </w:pPr>
    </w:p>
    <w:p w14:paraId="097BA202" w14:textId="77777777" w:rsidR="005F27BF" w:rsidRPr="005F27BF" w:rsidRDefault="005F27BF" w:rsidP="005F27BF">
      <w:pPr>
        <w:kinsoku w:val="0"/>
        <w:overflowPunct w:val="0"/>
        <w:autoSpaceDE w:val="0"/>
        <w:autoSpaceDN w:val="0"/>
        <w:adjustRightInd w:val="0"/>
        <w:spacing w:before="123"/>
        <w:ind w:right="140"/>
        <w:jc w:val="center"/>
        <w:rPr>
          <w:rFonts w:cs="Garamond"/>
          <w:sz w:val="13"/>
          <w:szCs w:val="13"/>
        </w:rPr>
      </w:pPr>
      <w:r w:rsidRPr="005F27BF">
        <w:rPr>
          <w:rFonts w:cs="Garamond"/>
          <w:position w:val="2"/>
          <w:sz w:val="20"/>
        </w:rPr>
        <w:lastRenderedPageBreak/>
        <w:t>Table 2: CAM MONITORING APPROACH for RICE NO</w:t>
      </w:r>
      <w:r w:rsidRPr="005F27BF">
        <w:rPr>
          <w:rFonts w:cs="Garamond"/>
          <w:sz w:val="13"/>
          <w:szCs w:val="13"/>
        </w:rPr>
        <w:t>X</w:t>
      </w:r>
    </w:p>
    <w:tbl>
      <w:tblPr>
        <w:tblW w:w="9360" w:type="dxa"/>
        <w:tblLayout w:type="fixed"/>
        <w:tblCellMar>
          <w:left w:w="0" w:type="dxa"/>
          <w:right w:w="0" w:type="dxa"/>
        </w:tblCellMar>
        <w:tblLook w:val="0000" w:firstRow="0" w:lastRow="0" w:firstColumn="0" w:lastColumn="0" w:noHBand="0" w:noVBand="0"/>
      </w:tblPr>
      <w:tblGrid>
        <w:gridCol w:w="1620"/>
        <w:gridCol w:w="2700"/>
        <w:gridCol w:w="2610"/>
        <w:gridCol w:w="2430"/>
      </w:tblGrid>
      <w:tr w:rsidR="00004F87" w:rsidRPr="005F27BF" w14:paraId="23A57B9A" w14:textId="77777777" w:rsidTr="001F6DF1">
        <w:trPr>
          <w:trHeight w:val="299"/>
        </w:trPr>
        <w:tc>
          <w:tcPr>
            <w:tcW w:w="1620" w:type="dxa"/>
            <w:tcBorders>
              <w:top w:val="none" w:sz="6" w:space="0" w:color="auto"/>
              <w:left w:val="none" w:sz="6" w:space="0" w:color="auto"/>
              <w:bottom w:val="single" w:sz="4" w:space="0" w:color="000000"/>
              <w:right w:val="single" w:sz="4" w:space="0" w:color="000000"/>
            </w:tcBorders>
          </w:tcPr>
          <w:p w14:paraId="6702D302" w14:textId="77777777" w:rsidR="005F27BF" w:rsidRPr="005F27BF" w:rsidRDefault="005F27BF" w:rsidP="005F27BF">
            <w:pPr>
              <w:kinsoku w:val="0"/>
              <w:overflowPunct w:val="0"/>
              <w:autoSpaceDE w:val="0"/>
              <w:autoSpaceDN w:val="0"/>
              <w:adjustRightInd w:val="0"/>
              <w:rPr>
                <w:rFonts w:ascii="Times New Roman" w:hAnsi="Times New Roman"/>
                <w:sz w:val="18"/>
                <w:szCs w:val="18"/>
              </w:rPr>
            </w:pPr>
          </w:p>
        </w:tc>
        <w:tc>
          <w:tcPr>
            <w:tcW w:w="2700" w:type="dxa"/>
            <w:tcBorders>
              <w:top w:val="single" w:sz="4" w:space="0" w:color="000000"/>
              <w:left w:val="single" w:sz="4" w:space="0" w:color="000000"/>
              <w:bottom w:val="single" w:sz="4" w:space="0" w:color="000000"/>
              <w:right w:val="single" w:sz="4" w:space="0" w:color="000000"/>
            </w:tcBorders>
          </w:tcPr>
          <w:p w14:paraId="7265DAFA" w14:textId="77777777" w:rsidR="005F27BF" w:rsidRPr="005F27BF" w:rsidRDefault="005F27BF" w:rsidP="005F27BF">
            <w:pPr>
              <w:kinsoku w:val="0"/>
              <w:overflowPunct w:val="0"/>
              <w:autoSpaceDE w:val="0"/>
              <w:autoSpaceDN w:val="0"/>
              <w:adjustRightInd w:val="0"/>
              <w:ind w:left="688"/>
              <w:rPr>
                <w:rFonts w:cs="Garamond"/>
                <w:sz w:val="20"/>
              </w:rPr>
            </w:pPr>
            <w:r w:rsidRPr="005F27BF">
              <w:rPr>
                <w:rFonts w:cs="Garamond"/>
                <w:sz w:val="20"/>
              </w:rPr>
              <w:t>Indicator</w:t>
            </w:r>
            <w:r w:rsidRPr="005F27BF">
              <w:rPr>
                <w:rFonts w:cs="Garamond"/>
                <w:spacing w:val="-9"/>
                <w:sz w:val="20"/>
              </w:rPr>
              <w:t xml:space="preserve"> </w:t>
            </w:r>
            <w:r w:rsidRPr="005F27BF">
              <w:rPr>
                <w:rFonts w:cs="Garamond"/>
                <w:sz w:val="20"/>
              </w:rPr>
              <w:t>#1</w:t>
            </w:r>
          </w:p>
        </w:tc>
        <w:tc>
          <w:tcPr>
            <w:tcW w:w="2610" w:type="dxa"/>
            <w:tcBorders>
              <w:top w:val="single" w:sz="4" w:space="0" w:color="000000"/>
              <w:left w:val="single" w:sz="4" w:space="0" w:color="000000"/>
              <w:bottom w:val="single" w:sz="4" w:space="0" w:color="000000"/>
              <w:right w:val="single" w:sz="4" w:space="0" w:color="000000"/>
            </w:tcBorders>
          </w:tcPr>
          <w:p w14:paraId="488E8E33" w14:textId="77777777" w:rsidR="005F27BF" w:rsidRPr="005F27BF" w:rsidRDefault="005F27BF" w:rsidP="005F27BF">
            <w:pPr>
              <w:kinsoku w:val="0"/>
              <w:overflowPunct w:val="0"/>
              <w:autoSpaceDE w:val="0"/>
              <w:autoSpaceDN w:val="0"/>
              <w:adjustRightInd w:val="0"/>
              <w:ind w:left="14" w:right="15"/>
              <w:jc w:val="center"/>
              <w:rPr>
                <w:rFonts w:cs="Garamond"/>
                <w:sz w:val="20"/>
              </w:rPr>
            </w:pPr>
            <w:r w:rsidRPr="005F27BF">
              <w:rPr>
                <w:rFonts w:cs="Garamond"/>
                <w:sz w:val="20"/>
              </w:rPr>
              <w:t>Indicator</w:t>
            </w:r>
            <w:r w:rsidRPr="005F27BF">
              <w:rPr>
                <w:rFonts w:cs="Garamond"/>
                <w:spacing w:val="-9"/>
                <w:sz w:val="20"/>
              </w:rPr>
              <w:t xml:space="preserve"> </w:t>
            </w:r>
            <w:r w:rsidRPr="005F27BF">
              <w:rPr>
                <w:rFonts w:cs="Garamond"/>
                <w:sz w:val="20"/>
              </w:rPr>
              <w:t>#2</w:t>
            </w:r>
          </w:p>
        </w:tc>
        <w:tc>
          <w:tcPr>
            <w:tcW w:w="2430" w:type="dxa"/>
            <w:tcBorders>
              <w:top w:val="single" w:sz="4" w:space="0" w:color="000000"/>
              <w:left w:val="single" w:sz="4" w:space="0" w:color="000000"/>
              <w:bottom w:val="single" w:sz="4" w:space="0" w:color="000000"/>
              <w:right w:val="single" w:sz="4" w:space="0" w:color="000000"/>
            </w:tcBorders>
          </w:tcPr>
          <w:p w14:paraId="1FF20B3A" w14:textId="77777777" w:rsidR="005F27BF" w:rsidRPr="005F27BF" w:rsidRDefault="005F27BF" w:rsidP="005F27BF">
            <w:pPr>
              <w:kinsoku w:val="0"/>
              <w:overflowPunct w:val="0"/>
              <w:autoSpaceDE w:val="0"/>
              <w:autoSpaceDN w:val="0"/>
              <w:adjustRightInd w:val="0"/>
              <w:ind w:left="663"/>
              <w:rPr>
                <w:rFonts w:cs="Garamond"/>
                <w:sz w:val="20"/>
              </w:rPr>
            </w:pPr>
            <w:r w:rsidRPr="005F27BF">
              <w:rPr>
                <w:rFonts w:cs="Garamond"/>
                <w:sz w:val="20"/>
              </w:rPr>
              <w:t>Indicator</w:t>
            </w:r>
            <w:r w:rsidRPr="005F27BF">
              <w:rPr>
                <w:rFonts w:cs="Garamond"/>
                <w:spacing w:val="-9"/>
                <w:sz w:val="20"/>
              </w:rPr>
              <w:t xml:space="preserve"> </w:t>
            </w:r>
            <w:r w:rsidRPr="005F27BF">
              <w:rPr>
                <w:rFonts w:cs="Garamond"/>
                <w:sz w:val="20"/>
              </w:rPr>
              <w:t>#3</w:t>
            </w:r>
          </w:p>
        </w:tc>
      </w:tr>
      <w:tr w:rsidR="00004F87" w:rsidRPr="005F27BF" w14:paraId="249C7293" w14:textId="77777777" w:rsidTr="001F6DF1">
        <w:trPr>
          <w:trHeight w:val="450"/>
        </w:trPr>
        <w:tc>
          <w:tcPr>
            <w:tcW w:w="1620" w:type="dxa"/>
            <w:tcBorders>
              <w:top w:val="single" w:sz="4" w:space="0" w:color="000000"/>
              <w:left w:val="single" w:sz="4" w:space="0" w:color="000000"/>
              <w:bottom w:val="none" w:sz="6" w:space="0" w:color="auto"/>
              <w:right w:val="single" w:sz="4" w:space="0" w:color="000000"/>
            </w:tcBorders>
          </w:tcPr>
          <w:p w14:paraId="1E837A05" w14:textId="77777777" w:rsidR="005F27BF" w:rsidRPr="005F27BF" w:rsidRDefault="005F27BF" w:rsidP="005F27BF">
            <w:pPr>
              <w:kinsoku w:val="0"/>
              <w:overflowPunct w:val="0"/>
              <w:autoSpaceDE w:val="0"/>
              <w:autoSpaceDN w:val="0"/>
              <w:adjustRightInd w:val="0"/>
              <w:ind w:left="115"/>
              <w:rPr>
                <w:rFonts w:cs="Garamond"/>
                <w:sz w:val="20"/>
              </w:rPr>
            </w:pPr>
            <w:r w:rsidRPr="005F27BF">
              <w:rPr>
                <w:rFonts w:cs="Garamond"/>
                <w:sz w:val="20"/>
              </w:rPr>
              <w:t>I. Indicator</w:t>
            </w:r>
          </w:p>
        </w:tc>
        <w:tc>
          <w:tcPr>
            <w:tcW w:w="2700" w:type="dxa"/>
            <w:tcBorders>
              <w:top w:val="single" w:sz="4" w:space="0" w:color="000000"/>
              <w:left w:val="single" w:sz="4" w:space="0" w:color="000000"/>
              <w:bottom w:val="single" w:sz="4" w:space="0" w:color="000000"/>
              <w:right w:val="single" w:sz="4" w:space="0" w:color="000000"/>
            </w:tcBorders>
          </w:tcPr>
          <w:p w14:paraId="34ECD8B3" w14:textId="77777777" w:rsidR="005F27BF" w:rsidRPr="005F27BF" w:rsidRDefault="005F27BF" w:rsidP="005F27BF">
            <w:pPr>
              <w:kinsoku w:val="0"/>
              <w:overflowPunct w:val="0"/>
              <w:autoSpaceDE w:val="0"/>
              <w:autoSpaceDN w:val="0"/>
              <w:adjustRightInd w:val="0"/>
              <w:ind w:left="105"/>
              <w:rPr>
                <w:rFonts w:cs="Garamond"/>
                <w:sz w:val="20"/>
              </w:rPr>
            </w:pPr>
            <w:r w:rsidRPr="005F27BF">
              <w:rPr>
                <w:rFonts w:cs="Garamond"/>
                <w:sz w:val="20"/>
              </w:rPr>
              <w:t>Temperature at catalyst</w:t>
            </w:r>
          </w:p>
          <w:p w14:paraId="7D421E6B" w14:textId="77777777" w:rsidR="005F27BF" w:rsidRPr="005F27BF" w:rsidRDefault="005F27BF" w:rsidP="005F27BF">
            <w:pPr>
              <w:kinsoku w:val="0"/>
              <w:overflowPunct w:val="0"/>
              <w:autoSpaceDE w:val="0"/>
              <w:autoSpaceDN w:val="0"/>
              <w:adjustRightInd w:val="0"/>
              <w:spacing w:before="1" w:line="205" w:lineRule="exact"/>
              <w:ind w:left="105"/>
              <w:rPr>
                <w:rFonts w:cs="Garamond"/>
                <w:spacing w:val="-2"/>
                <w:sz w:val="20"/>
              </w:rPr>
            </w:pPr>
            <w:r w:rsidRPr="005F27BF">
              <w:rPr>
                <w:rFonts w:cs="Garamond"/>
                <w:spacing w:val="-2"/>
                <w:sz w:val="20"/>
              </w:rPr>
              <w:t>exhaust</w:t>
            </w:r>
          </w:p>
        </w:tc>
        <w:tc>
          <w:tcPr>
            <w:tcW w:w="2610" w:type="dxa"/>
            <w:tcBorders>
              <w:top w:val="single" w:sz="4" w:space="0" w:color="000000"/>
              <w:left w:val="single" w:sz="4" w:space="0" w:color="000000"/>
              <w:bottom w:val="single" w:sz="4" w:space="0" w:color="000000"/>
              <w:right w:val="single" w:sz="4" w:space="0" w:color="000000"/>
            </w:tcBorders>
          </w:tcPr>
          <w:p w14:paraId="6C95F571" w14:textId="77777777" w:rsidR="005F27BF" w:rsidRPr="005F27BF" w:rsidRDefault="005F27BF" w:rsidP="005F27BF">
            <w:pPr>
              <w:kinsoku w:val="0"/>
              <w:overflowPunct w:val="0"/>
              <w:autoSpaceDE w:val="0"/>
              <w:autoSpaceDN w:val="0"/>
              <w:adjustRightInd w:val="0"/>
              <w:ind w:left="469"/>
              <w:rPr>
                <w:rFonts w:cs="Garamond"/>
                <w:sz w:val="20"/>
              </w:rPr>
            </w:pPr>
            <w:r w:rsidRPr="005F27BF">
              <w:rPr>
                <w:rFonts w:cs="Garamond"/>
                <w:sz w:val="20"/>
              </w:rPr>
              <w:t>Rate of Ammonia Injection</w:t>
            </w:r>
          </w:p>
        </w:tc>
        <w:tc>
          <w:tcPr>
            <w:tcW w:w="2430" w:type="dxa"/>
            <w:tcBorders>
              <w:top w:val="single" w:sz="4" w:space="0" w:color="000000"/>
              <w:left w:val="single" w:sz="4" w:space="0" w:color="000000"/>
              <w:bottom w:val="single" w:sz="4" w:space="0" w:color="000000"/>
              <w:right w:val="single" w:sz="4" w:space="0" w:color="000000"/>
            </w:tcBorders>
          </w:tcPr>
          <w:p w14:paraId="4FF5D295" w14:textId="77777777" w:rsidR="005F27BF" w:rsidRPr="005F27BF" w:rsidRDefault="005F27BF" w:rsidP="005F27BF">
            <w:pPr>
              <w:kinsoku w:val="0"/>
              <w:overflowPunct w:val="0"/>
              <w:autoSpaceDE w:val="0"/>
              <w:autoSpaceDN w:val="0"/>
              <w:adjustRightInd w:val="0"/>
              <w:ind w:left="111"/>
              <w:rPr>
                <w:rFonts w:cs="Garamond"/>
                <w:sz w:val="20"/>
              </w:rPr>
            </w:pPr>
            <w:r w:rsidRPr="005F27BF">
              <w:rPr>
                <w:rFonts w:cs="Garamond"/>
                <w:sz w:val="20"/>
              </w:rPr>
              <w:t>Catalyst</w:t>
            </w:r>
            <w:r w:rsidRPr="005F27BF">
              <w:rPr>
                <w:rFonts w:cs="Garamond"/>
                <w:spacing w:val="-11"/>
                <w:sz w:val="20"/>
              </w:rPr>
              <w:t xml:space="preserve"> </w:t>
            </w:r>
            <w:r w:rsidRPr="005F27BF">
              <w:rPr>
                <w:rFonts w:cs="Garamond"/>
                <w:sz w:val="20"/>
              </w:rPr>
              <w:t>Activity</w:t>
            </w:r>
          </w:p>
        </w:tc>
      </w:tr>
      <w:tr w:rsidR="00004F87" w:rsidRPr="005F27BF" w14:paraId="36963458" w14:textId="77777777" w:rsidTr="001F6DF1">
        <w:trPr>
          <w:trHeight w:val="1348"/>
        </w:trPr>
        <w:tc>
          <w:tcPr>
            <w:tcW w:w="1620" w:type="dxa"/>
            <w:tcBorders>
              <w:top w:val="none" w:sz="6" w:space="0" w:color="auto"/>
              <w:left w:val="single" w:sz="4" w:space="0" w:color="000000"/>
              <w:bottom w:val="single" w:sz="4" w:space="0" w:color="000000"/>
              <w:right w:val="single" w:sz="4" w:space="0" w:color="000000"/>
            </w:tcBorders>
          </w:tcPr>
          <w:p w14:paraId="20E44014" w14:textId="77777777" w:rsidR="005F27BF" w:rsidRPr="005F27BF" w:rsidRDefault="005F27BF" w:rsidP="005F27BF">
            <w:pPr>
              <w:kinsoku w:val="0"/>
              <w:overflowPunct w:val="0"/>
              <w:autoSpaceDE w:val="0"/>
              <w:autoSpaceDN w:val="0"/>
              <w:adjustRightInd w:val="0"/>
              <w:ind w:left="115"/>
              <w:rPr>
                <w:rFonts w:cs="Garamond"/>
                <w:sz w:val="20"/>
              </w:rPr>
            </w:pPr>
            <w:r w:rsidRPr="005F27BF">
              <w:rPr>
                <w:rFonts w:cs="Garamond"/>
                <w:sz w:val="20"/>
              </w:rPr>
              <w:t>Measurement Approach</w:t>
            </w:r>
          </w:p>
        </w:tc>
        <w:tc>
          <w:tcPr>
            <w:tcW w:w="2700" w:type="dxa"/>
            <w:tcBorders>
              <w:top w:val="single" w:sz="4" w:space="0" w:color="000000"/>
              <w:left w:val="single" w:sz="4" w:space="0" w:color="000000"/>
              <w:bottom w:val="single" w:sz="4" w:space="0" w:color="000000"/>
              <w:right w:val="single" w:sz="4" w:space="0" w:color="000000"/>
            </w:tcBorders>
          </w:tcPr>
          <w:p w14:paraId="6F7B0E76" w14:textId="77777777" w:rsidR="005F27BF" w:rsidRPr="005F27BF" w:rsidRDefault="005F27BF" w:rsidP="005F27BF">
            <w:pPr>
              <w:kinsoku w:val="0"/>
              <w:overflowPunct w:val="0"/>
              <w:autoSpaceDE w:val="0"/>
              <w:autoSpaceDN w:val="0"/>
              <w:adjustRightInd w:val="0"/>
              <w:ind w:left="105"/>
              <w:rPr>
                <w:rFonts w:cs="Garamond"/>
                <w:sz w:val="20"/>
              </w:rPr>
            </w:pPr>
            <w:r w:rsidRPr="005F27BF">
              <w:rPr>
                <w:rFonts w:cs="Garamond"/>
                <w:sz w:val="20"/>
              </w:rPr>
              <w:t xml:space="preserve">Operate and maintain a temperature sensor to continuously record the </w:t>
            </w:r>
            <w:r w:rsidRPr="005F27BF">
              <w:rPr>
                <w:rFonts w:cs="Garamond"/>
                <w:spacing w:val="-2"/>
                <w:sz w:val="20"/>
              </w:rPr>
              <w:t>temperature</w:t>
            </w:r>
            <w:r w:rsidRPr="005F27BF">
              <w:rPr>
                <w:rFonts w:cs="Garamond"/>
                <w:spacing w:val="-6"/>
                <w:sz w:val="20"/>
              </w:rPr>
              <w:t xml:space="preserve"> </w:t>
            </w:r>
            <w:r w:rsidRPr="005F27BF">
              <w:rPr>
                <w:rFonts w:cs="Garamond"/>
                <w:spacing w:val="-2"/>
                <w:sz w:val="20"/>
              </w:rPr>
              <w:t>at</w:t>
            </w:r>
            <w:r w:rsidRPr="005F27BF">
              <w:rPr>
                <w:rFonts w:cs="Garamond"/>
                <w:spacing w:val="-9"/>
                <w:sz w:val="20"/>
              </w:rPr>
              <w:t xml:space="preserve"> </w:t>
            </w:r>
            <w:r w:rsidRPr="005F27BF">
              <w:rPr>
                <w:rFonts w:cs="Garamond"/>
                <w:spacing w:val="-2"/>
                <w:sz w:val="20"/>
              </w:rPr>
              <w:t>the</w:t>
            </w:r>
            <w:r w:rsidRPr="005F27BF">
              <w:rPr>
                <w:rFonts w:cs="Garamond"/>
                <w:spacing w:val="-6"/>
                <w:sz w:val="20"/>
              </w:rPr>
              <w:t xml:space="preserve"> </w:t>
            </w:r>
            <w:r w:rsidRPr="005F27BF">
              <w:rPr>
                <w:rFonts w:cs="Garamond"/>
                <w:spacing w:val="-2"/>
                <w:sz w:val="20"/>
              </w:rPr>
              <w:t xml:space="preserve">catalyst </w:t>
            </w:r>
            <w:r w:rsidRPr="005F27BF">
              <w:rPr>
                <w:rFonts w:cs="Garamond"/>
                <w:sz w:val="20"/>
              </w:rPr>
              <w:t>exhaust of each RICE.</w:t>
            </w:r>
          </w:p>
        </w:tc>
        <w:tc>
          <w:tcPr>
            <w:tcW w:w="2610" w:type="dxa"/>
            <w:tcBorders>
              <w:top w:val="single" w:sz="4" w:space="0" w:color="000000"/>
              <w:left w:val="single" w:sz="4" w:space="0" w:color="000000"/>
              <w:bottom w:val="single" w:sz="4" w:space="0" w:color="000000"/>
              <w:right w:val="single" w:sz="4" w:space="0" w:color="000000"/>
            </w:tcBorders>
          </w:tcPr>
          <w:p w14:paraId="5EE6C4D8" w14:textId="77777777" w:rsidR="005F27BF" w:rsidRPr="005F27BF" w:rsidRDefault="005F27BF" w:rsidP="005F27BF">
            <w:pPr>
              <w:kinsoku w:val="0"/>
              <w:overflowPunct w:val="0"/>
              <w:autoSpaceDE w:val="0"/>
              <w:autoSpaceDN w:val="0"/>
              <w:adjustRightInd w:val="0"/>
              <w:ind w:left="162" w:right="143" w:firstLine="4"/>
              <w:jc w:val="center"/>
              <w:rPr>
                <w:rFonts w:cs="Garamond"/>
                <w:sz w:val="20"/>
              </w:rPr>
            </w:pPr>
            <w:r w:rsidRPr="005F27BF">
              <w:rPr>
                <w:rFonts w:cs="Garamond"/>
                <w:sz w:val="20"/>
              </w:rPr>
              <w:t>Operate and maintain a flow indicator to continuously record the</w:t>
            </w:r>
            <w:r w:rsidRPr="005F27BF">
              <w:rPr>
                <w:rFonts w:cs="Garamond"/>
                <w:spacing w:val="-6"/>
                <w:sz w:val="20"/>
              </w:rPr>
              <w:t xml:space="preserve"> </w:t>
            </w:r>
            <w:r w:rsidRPr="005F27BF">
              <w:rPr>
                <w:rFonts w:cs="Garamond"/>
                <w:sz w:val="20"/>
              </w:rPr>
              <w:t>ammonia</w:t>
            </w:r>
            <w:r w:rsidRPr="005F27BF">
              <w:rPr>
                <w:rFonts w:cs="Garamond"/>
                <w:spacing w:val="-6"/>
                <w:sz w:val="20"/>
              </w:rPr>
              <w:t xml:space="preserve"> </w:t>
            </w:r>
            <w:r w:rsidRPr="005F27BF">
              <w:rPr>
                <w:rFonts w:cs="Garamond"/>
                <w:sz w:val="20"/>
              </w:rPr>
              <w:t>sent</w:t>
            </w:r>
            <w:r w:rsidRPr="005F27BF">
              <w:rPr>
                <w:rFonts w:cs="Garamond"/>
                <w:spacing w:val="-5"/>
                <w:sz w:val="20"/>
              </w:rPr>
              <w:t xml:space="preserve"> </w:t>
            </w:r>
            <w:r w:rsidRPr="005F27BF">
              <w:rPr>
                <w:rFonts w:cs="Garamond"/>
                <w:sz w:val="20"/>
              </w:rPr>
              <w:t>to</w:t>
            </w:r>
            <w:r w:rsidRPr="005F27BF">
              <w:rPr>
                <w:rFonts w:cs="Garamond"/>
                <w:spacing w:val="-8"/>
                <w:sz w:val="20"/>
              </w:rPr>
              <w:t xml:space="preserve"> </w:t>
            </w:r>
            <w:r w:rsidRPr="005F27BF">
              <w:rPr>
                <w:rFonts w:cs="Garamond"/>
                <w:sz w:val="20"/>
              </w:rPr>
              <w:t>the</w:t>
            </w:r>
            <w:r w:rsidRPr="005F27BF">
              <w:rPr>
                <w:rFonts w:cs="Garamond"/>
                <w:spacing w:val="-6"/>
                <w:sz w:val="20"/>
              </w:rPr>
              <w:t xml:space="preserve"> </w:t>
            </w:r>
            <w:r w:rsidRPr="005F27BF">
              <w:rPr>
                <w:rFonts w:cs="Garamond"/>
                <w:sz w:val="20"/>
              </w:rPr>
              <w:t>SCR</w:t>
            </w:r>
            <w:r w:rsidRPr="005F27BF">
              <w:rPr>
                <w:rFonts w:cs="Garamond"/>
                <w:spacing w:val="-7"/>
                <w:sz w:val="20"/>
              </w:rPr>
              <w:t xml:space="preserve"> </w:t>
            </w:r>
            <w:r w:rsidRPr="005F27BF">
              <w:rPr>
                <w:rFonts w:cs="Garamond"/>
                <w:sz w:val="20"/>
              </w:rPr>
              <w:t>bed of each RICE. Record the deviation between indicated and</w:t>
            </w:r>
          </w:p>
          <w:p w14:paraId="561A7599" w14:textId="77777777" w:rsidR="005F27BF" w:rsidRPr="005F27BF" w:rsidRDefault="005F27BF" w:rsidP="005F27BF">
            <w:pPr>
              <w:kinsoku w:val="0"/>
              <w:overflowPunct w:val="0"/>
              <w:autoSpaceDE w:val="0"/>
              <w:autoSpaceDN w:val="0"/>
              <w:adjustRightInd w:val="0"/>
              <w:spacing w:line="203" w:lineRule="exact"/>
              <w:ind w:left="15" w:right="1"/>
              <w:jc w:val="center"/>
              <w:rPr>
                <w:rFonts w:cs="Garamond"/>
                <w:sz w:val="20"/>
              </w:rPr>
            </w:pPr>
            <w:r w:rsidRPr="005F27BF">
              <w:rPr>
                <w:rFonts w:cs="Garamond"/>
                <w:sz w:val="20"/>
              </w:rPr>
              <w:t>expected flow.</w:t>
            </w:r>
          </w:p>
        </w:tc>
        <w:tc>
          <w:tcPr>
            <w:tcW w:w="2430" w:type="dxa"/>
            <w:tcBorders>
              <w:top w:val="single" w:sz="4" w:space="0" w:color="000000"/>
              <w:left w:val="single" w:sz="4" w:space="0" w:color="000000"/>
              <w:bottom w:val="single" w:sz="4" w:space="0" w:color="000000"/>
              <w:right w:val="single" w:sz="4" w:space="0" w:color="000000"/>
            </w:tcBorders>
          </w:tcPr>
          <w:p w14:paraId="501E5456" w14:textId="77777777" w:rsidR="005F27BF" w:rsidRPr="005F27BF" w:rsidRDefault="005F27BF" w:rsidP="005F27BF">
            <w:pPr>
              <w:kinsoku w:val="0"/>
              <w:overflowPunct w:val="0"/>
              <w:autoSpaceDE w:val="0"/>
              <w:autoSpaceDN w:val="0"/>
              <w:adjustRightInd w:val="0"/>
              <w:ind w:left="111" w:right="303"/>
              <w:rPr>
                <w:rFonts w:cs="Garamond"/>
                <w:spacing w:val="-2"/>
                <w:sz w:val="20"/>
              </w:rPr>
            </w:pPr>
            <w:r w:rsidRPr="005F27BF">
              <w:rPr>
                <w:rFonts w:cs="Garamond"/>
                <w:sz w:val="20"/>
              </w:rPr>
              <w:t>Periodically inspect the catalyst</w:t>
            </w:r>
            <w:r w:rsidRPr="005F27BF">
              <w:rPr>
                <w:rFonts w:cs="Garamond"/>
                <w:spacing w:val="-13"/>
                <w:sz w:val="20"/>
              </w:rPr>
              <w:t xml:space="preserve"> </w:t>
            </w:r>
            <w:r w:rsidRPr="005F27BF">
              <w:rPr>
                <w:rFonts w:cs="Garamond"/>
                <w:sz w:val="20"/>
              </w:rPr>
              <w:t>bed</w:t>
            </w:r>
            <w:r w:rsidRPr="005F27BF">
              <w:rPr>
                <w:rFonts w:cs="Garamond"/>
                <w:spacing w:val="-12"/>
                <w:sz w:val="20"/>
              </w:rPr>
              <w:t xml:space="preserve"> </w:t>
            </w:r>
            <w:r w:rsidRPr="005F27BF">
              <w:rPr>
                <w:rFonts w:cs="Garamond"/>
                <w:sz w:val="20"/>
              </w:rPr>
              <w:t>of</w:t>
            </w:r>
            <w:r w:rsidRPr="005F27BF">
              <w:rPr>
                <w:rFonts w:cs="Garamond"/>
                <w:spacing w:val="-13"/>
                <w:sz w:val="20"/>
              </w:rPr>
              <w:t xml:space="preserve"> </w:t>
            </w:r>
            <w:r w:rsidRPr="005F27BF">
              <w:rPr>
                <w:rFonts w:cs="Garamond"/>
                <w:sz w:val="20"/>
              </w:rPr>
              <w:t>each</w:t>
            </w:r>
            <w:r w:rsidRPr="005F27BF">
              <w:rPr>
                <w:rFonts w:cs="Garamond"/>
                <w:spacing w:val="-12"/>
                <w:sz w:val="20"/>
              </w:rPr>
              <w:t xml:space="preserve"> </w:t>
            </w:r>
            <w:r w:rsidRPr="005F27BF">
              <w:rPr>
                <w:rFonts w:cs="Garamond"/>
                <w:sz w:val="20"/>
              </w:rPr>
              <w:t xml:space="preserve">SCR per manufacturer’s </w:t>
            </w:r>
            <w:r w:rsidRPr="005F27BF">
              <w:rPr>
                <w:rFonts w:cs="Garamond"/>
                <w:spacing w:val="-2"/>
                <w:sz w:val="20"/>
              </w:rPr>
              <w:t>requirements</w:t>
            </w:r>
          </w:p>
        </w:tc>
      </w:tr>
      <w:tr w:rsidR="00004F87" w:rsidRPr="005F27BF" w14:paraId="6581D909" w14:textId="77777777" w:rsidTr="001F6DF1">
        <w:trPr>
          <w:trHeight w:val="1353"/>
        </w:trPr>
        <w:tc>
          <w:tcPr>
            <w:tcW w:w="1620" w:type="dxa"/>
            <w:tcBorders>
              <w:top w:val="single" w:sz="4" w:space="0" w:color="000000"/>
              <w:left w:val="single" w:sz="4" w:space="0" w:color="000000"/>
              <w:bottom w:val="single" w:sz="4" w:space="0" w:color="000000"/>
              <w:right w:val="single" w:sz="4" w:space="0" w:color="000000"/>
            </w:tcBorders>
          </w:tcPr>
          <w:p w14:paraId="3B62EA49" w14:textId="77777777" w:rsidR="005F27BF" w:rsidRPr="005F27BF" w:rsidRDefault="005F27BF" w:rsidP="005F27BF">
            <w:pPr>
              <w:kinsoku w:val="0"/>
              <w:overflowPunct w:val="0"/>
              <w:autoSpaceDE w:val="0"/>
              <w:autoSpaceDN w:val="0"/>
              <w:adjustRightInd w:val="0"/>
              <w:ind w:left="115"/>
              <w:rPr>
                <w:rFonts w:cs="Garamond"/>
                <w:sz w:val="20"/>
              </w:rPr>
            </w:pPr>
            <w:r w:rsidRPr="005F27BF">
              <w:rPr>
                <w:rFonts w:cs="Garamond"/>
                <w:sz w:val="20"/>
              </w:rPr>
              <w:t>II. Indicator Range</w:t>
            </w:r>
          </w:p>
        </w:tc>
        <w:tc>
          <w:tcPr>
            <w:tcW w:w="2700" w:type="dxa"/>
            <w:tcBorders>
              <w:top w:val="single" w:sz="4" w:space="0" w:color="000000"/>
              <w:left w:val="single" w:sz="4" w:space="0" w:color="000000"/>
              <w:bottom w:val="single" w:sz="4" w:space="0" w:color="000000"/>
              <w:right w:val="single" w:sz="4" w:space="0" w:color="000000"/>
            </w:tcBorders>
          </w:tcPr>
          <w:p w14:paraId="5CC2D5F3" w14:textId="2FFAE351" w:rsidR="005F27BF" w:rsidRPr="005F27BF" w:rsidRDefault="005F27BF" w:rsidP="005F27BF">
            <w:pPr>
              <w:kinsoku w:val="0"/>
              <w:overflowPunct w:val="0"/>
              <w:autoSpaceDE w:val="0"/>
              <w:autoSpaceDN w:val="0"/>
              <w:adjustRightInd w:val="0"/>
              <w:ind w:left="105" w:right="306"/>
              <w:rPr>
                <w:rFonts w:cs="Garamond"/>
                <w:sz w:val="20"/>
              </w:rPr>
            </w:pPr>
            <w:r w:rsidRPr="005F27BF">
              <w:rPr>
                <w:rFonts w:cs="Garamond"/>
                <w:sz w:val="20"/>
              </w:rPr>
              <w:t>Except</w:t>
            </w:r>
            <w:r w:rsidRPr="005F27BF">
              <w:rPr>
                <w:rFonts w:cs="Garamond"/>
                <w:spacing w:val="-13"/>
                <w:sz w:val="20"/>
              </w:rPr>
              <w:t xml:space="preserve"> </w:t>
            </w:r>
            <w:r w:rsidRPr="005F27BF">
              <w:rPr>
                <w:rFonts w:cs="Garamond"/>
                <w:sz w:val="20"/>
              </w:rPr>
              <w:t>during</w:t>
            </w:r>
            <w:r w:rsidRPr="005F27BF">
              <w:rPr>
                <w:rFonts w:cs="Garamond"/>
                <w:spacing w:val="-12"/>
                <w:sz w:val="20"/>
              </w:rPr>
              <w:t xml:space="preserve"> </w:t>
            </w:r>
            <w:r w:rsidRPr="005F27BF">
              <w:rPr>
                <w:rFonts w:cs="Garamond"/>
                <w:sz w:val="20"/>
              </w:rPr>
              <w:t>periods</w:t>
            </w:r>
            <w:r w:rsidRPr="005F27BF">
              <w:rPr>
                <w:rFonts w:cs="Garamond"/>
                <w:spacing w:val="-13"/>
                <w:sz w:val="20"/>
              </w:rPr>
              <w:t xml:space="preserve"> </w:t>
            </w:r>
            <w:r w:rsidRPr="005F27BF">
              <w:rPr>
                <w:rFonts w:cs="Garamond"/>
                <w:sz w:val="20"/>
              </w:rPr>
              <w:t>of start-up</w:t>
            </w:r>
            <w:r w:rsidRPr="005F27BF">
              <w:rPr>
                <w:rFonts w:cs="Garamond"/>
                <w:position w:val="5"/>
                <w:sz w:val="13"/>
                <w:szCs w:val="13"/>
              </w:rPr>
              <w:t>1</w:t>
            </w:r>
            <w:r w:rsidRPr="005F27BF">
              <w:rPr>
                <w:rFonts w:cs="Garamond"/>
                <w:sz w:val="20"/>
              </w:rPr>
              <w:t>, an</w:t>
            </w:r>
            <w:r w:rsidRPr="005F27BF">
              <w:rPr>
                <w:rFonts w:cs="Garamond"/>
                <w:spacing w:val="-1"/>
                <w:sz w:val="20"/>
              </w:rPr>
              <w:t xml:space="preserve"> </w:t>
            </w:r>
            <w:r w:rsidRPr="005F27BF">
              <w:rPr>
                <w:rFonts w:cs="Garamond"/>
                <w:sz w:val="20"/>
              </w:rPr>
              <w:t>excursion</w:t>
            </w:r>
            <w:r w:rsidRPr="005F27BF">
              <w:rPr>
                <w:rFonts w:cs="Garamond"/>
                <w:spacing w:val="-1"/>
                <w:sz w:val="20"/>
              </w:rPr>
              <w:t xml:space="preserve"> </w:t>
            </w:r>
            <w:r w:rsidRPr="005F27BF">
              <w:rPr>
                <w:rFonts w:cs="Garamond"/>
                <w:sz w:val="20"/>
              </w:rPr>
              <w:t xml:space="preserve">is </w:t>
            </w:r>
            <w:r w:rsidRPr="005F27BF">
              <w:rPr>
                <w:rFonts w:cs="Garamond"/>
                <w:spacing w:val="-6"/>
                <w:sz w:val="20"/>
              </w:rPr>
              <w:t>defined</w:t>
            </w:r>
            <w:r w:rsidRPr="005F27BF">
              <w:rPr>
                <w:rFonts w:cs="Garamond"/>
                <w:spacing w:val="-7"/>
                <w:sz w:val="20"/>
              </w:rPr>
              <w:t xml:space="preserve"> </w:t>
            </w:r>
            <w:r w:rsidRPr="005F27BF">
              <w:rPr>
                <w:rFonts w:cs="Garamond"/>
                <w:spacing w:val="-6"/>
                <w:sz w:val="20"/>
              </w:rPr>
              <w:t>as temperature</w:t>
            </w:r>
            <w:r w:rsidRPr="005F27BF">
              <w:rPr>
                <w:rFonts w:cs="Garamond"/>
                <w:spacing w:val="-7"/>
                <w:sz w:val="20"/>
              </w:rPr>
              <w:t xml:space="preserve"> </w:t>
            </w:r>
            <w:r w:rsidRPr="005F27BF">
              <w:rPr>
                <w:rFonts w:cs="Garamond"/>
                <w:spacing w:val="-6"/>
                <w:sz w:val="20"/>
              </w:rPr>
              <w:t xml:space="preserve">less </w:t>
            </w:r>
            <w:r w:rsidRPr="005F27BF">
              <w:rPr>
                <w:rFonts w:cs="Garamond"/>
                <w:sz w:val="20"/>
              </w:rPr>
              <w:t>than 325°C and greater than 500°C.</w:t>
            </w:r>
          </w:p>
        </w:tc>
        <w:tc>
          <w:tcPr>
            <w:tcW w:w="2610" w:type="dxa"/>
            <w:tcBorders>
              <w:top w:val="single" w:sz="4" w:space="0" w:color="000000"/>
              <w:left w:val="single" w:sz="4" w:space="0" w:color="000000"/>
              <w:bottom w:val="single" w:sz="4" w:space="0" w:color="000000"/>
              <w:right w:val="single" w:sz="4" w:space="0" w:color="000000"/>
            </w:tcBorders>
          </w:tcPr>
          <w:p w14:paraId="3996A68A" w14:textId="77777777" w:rsidR="005F27BF" w:rsidRPr="005F27BF" w:rsidRDefault="005F27BF" w:rsidP="005F27BF">
            <w:pPr>
              <w:kinsoku w:val="0"/>
              <w:overflowPunct w:val="0"/>
              <w:autoSpaceDE w:val="0"/>
              <w:autoSpaceDN w:val="0"/>
              <w:adjustRightInd w:val="0"/>
              <w:ind w:left="114" w:right="32"/>
              <w:rPr>
                <w:rFonts w:cs="Garamond"/>
                <w:sz w:val="20"/>
              </w:rPr>
            </w:pPr>
            <w:r w:rsidRPr="005F27BF">
              <w:rPr>
                <w:rFonts w:cs="Garamond"/>
                <w:sz w:val="20"/>
              </w:rPr>
              <w:t>Except</w:t>
            </w:r>
            <w:r w:rsidRPr="005F27BF">
              <w:rPr>
                <w:rFonts w:cs="Garamond"/>
                <w:spacing w:val="-13"/>
                <w:sz w:val="20"/>
              </w:rPr>
              <w:t xml:space="preserve"> </w:t>
            </w:r>
            <w:r w:rsidRPr="005F27BF">
              <w:rPr>
                <w:rFonts w:cs="Garamond"/>
                <w:sz w:val="20"/>
              </w:rPr>
              <w:t>during</w:t>
            </w:r>
            <w:r w:rsidRPr="005F27BF">
              <w:rPr>
                <w:rFonts w:cs="Garamond"/>
                <w:spacing w:val="-12"/>
                <w:sz w:val="20"/>
              </w:rPr>
              <w:t xml:space="preserve"> </w:t>
            </w:r>
            <w:r w:rsidRPr="005F27BF">
              <w:rPr>
                <w:rFonts w:cs="Garamond"/>
                <w:sz w:val="20"/>
              </w:rPr>
              <w:t>periods</w:t>
            </w:r>
            <w:r w:rsidRPr="005F27BF">
              <w:rPr>
                <w:rFonts w:cs="Garamond"/>
                <w:spacing w:val="-13"/>
                <w:sz w:val="20"/>
              </w:rPr>
              <w:t xml:space="preserve"> </w:t>
            </w:r>
            <w:r w:rsidRPr="005F27BF">
              <w:rPr>
                <w:rFonts w:cs="Garamond"/>
                <w:sz w:val="20"/>
              </w:rPr>
              <w:t>of</w:t>
            </w:r>
            <w:r w:rsidRPr="005F27BF">
              <w:rPr>
                <w:rFonts w:cs="Garamond"/>
                <w:spacing w:val="-12"/>
                <w:sz w:val="20"/>
              </w:rPr>
              <w:t xml:space="preserve"> </w:t>
            </w:r>
            <w:r w:rsidRPr="005F27BF">
              <w:rPr>
                <w:rFonts w:cs="Garamond"/>
                <w:sz w:val="20"/>
              </w:rPr>
              <w:t>start-up</w:t>
            </w:r>
            <w:r w:rsidRPr="005F27BF">
              <w:rPr>
                <w:rFonts w:cs="Garamond"/>
                <w:position w:val="5"/>
                <w:sz w:val="13"/>
                <w:szCs w:val="13"/>
              </w:rPr>
              <w:t>1</w:t>
            </w:r>
            <w:r w:rsidRPr="005F27BF">
              <w:rPr>
                <w:rFonts w:cs="Garamond"/>
                <w:sz w:val="20"/>
              </w:rPr>
              <w:t>, an</w:t>
            </w:r>
            <w:r w:rsidRPr="005F27BF">
              <w:rPr>
                <w:rFonts w:cs="Garamond"/>
                <w:spacing w:val="-7"/>
                <w:sz w:val="20"/>
              </w:rPr>
              <w:t xml:space="preserve"> </w:t>
            </w:r>
            <w:r w:rsidRPr="005F27BF">
              <w:rPr>
                <w:rFonts w:cs="Garamond"/>
                <w:sz w:val="20"/>
              </w:rPr>
              <w:t>excursion</w:t>
            </w:r>
            <w:r w:rsidRPr="005F27BF">
              <w:rPr>
                <w:rFonts w:cs="Garamond"/>
                <w:spacing w:val="-7"/>
                <w:sz w:val="20"/>
              </w:rPr>
              <w:t xml:space="preserve"> </w:t>
            </w:r>
            <w:r w:rsidRPr="005F27BF">
              <w:rPr>
                <w:rFonts w:cs="Garamond"/>
                <w:sz w:val="20"/>
              </w:rPr>
              <w:t>is</w:t>
            </w:r>
            <w:r w:rsidRPr="005F27BF">
              <w:rPr>
                <w:rFonts w:cs="Garamond"/>
                <w:spacing w:val="-7"/>
                <w:sz w:val="20"/>
              </w:rPr>
              <w:t xml:space="preserve"> </w:t>
            </w:r>
            <w:r w:rsidRPr="005F27BF">
              <w:rPr>
                <w:rFonts w:cs="Garamond"/>
                <w:sz w:val="20"/>
              </w:rPr>
              <w:t>defined</w:t>
            </w:r>
            <w:r w:rsidRPr="005F27BF">
              <w:rPr>
                <w:rFonts w:cs="Garamond"/>
                <w:spacing w:val="-5"/>
                <w:sz w:val="20"/>
              </w:rPr>
              <w:t xml:space="preserve"> </w:t>
            </w:r>
            <w:r w:rsidRPr="005F27BF">
              <w:rPr>
                <w:rFonts w:cs="Garamond"/>
                <w:sz w:val="20"/>
              </w:rPr>
              <w:t>as</w:t>
            </w:r>
            <w:r w:rsidRPr="005F27BF">
              <w:rPr>
                <w:rFonts w:cs="Garamond"/>
                <w:spacing w:val="-7"/>
                <w:sz w:val="20"/>
              </w:rPr>
              <w:t xml:space="preserve"> </w:t>
            </w:r>
            <w:r w:rsidRPr="005F27BF">
              <w:rPr>
                <w:rFonts w:cs="Garamond"/>
                <w:sz w:val="20"/>
              </w:rPr>
              <w:t>an</w:t>
            </w:r>
            <w:r w:rsidRPr="005F27BF">
              <w:rPr>
                <w:rFonts w:cs="Garamond"/>
                <w:spacing w:val="-7"/>
                <w:sz w:val="20"/>
              </w:rPr>
              <w:t xml:space="preserve"> </w:t>
            </w:r>
            <w:r w:rsidRPr="005F27BF">
              <w:rPr>
                <w:rFonts w:cs="Garamond"/>
                <w:position w:val="2"/>
                <w:sz w:val="22"/>
                <w:szCs w:val="22"/>
              </w:rPr>
              <w:t>NH</w:t>
            </w:r>
            <w:r w:rsidRPr="005F27BF">
              <w:rPr>
                <w:rFonts w:cs="Garamond"/>
                <w:sz w:val="14"/>
                <w:szCs w:val="14"/>
              </w:rPr>
              <w:t>3</w:t>
            </w:r>
            <w:r w:rsidRPr="005F27BF">
              <w:rPr>
                <w:rFonts w:cs="Garamond"/>
                <w:spacing w:val="40"/>
                <w:sz w:val="14"/>
                <w:szCs w:val="14"/>
              </w:rPr>
              <w:t xml:space="preserve"> </w:t>
            </w:r>
            <w:r w:rsidRPr="005F27BF">
              <w:rPr>
                <w:rFonts w:cs="Garamond"/>
                <w:sz w:val="20"/>
              </w:rPr>
              <w:t>injection rate deviation during steady state operation of ± 8 gph from the expected flow.</w:t>
            </w:r>
          </w:p>
        </w:tc>
        <w:tc>
          <w:tcPr>
            <w:tcW w:w="2430" w:type="dxa"/>
            <w:tcBorders>
              <w:top w:val="single" w:sz="4" w:space="0" w:color="000000"/>
              <w:left w:val="single" w:sz="4" w:space="0" w:color="000000"/>
              <w:bottom w:val="single" w:sz="4" w:space="0" w:color="000000"/>
              <w:right w:val="single" w:sz="4" w:space="0" w:color="000000"/>
            </w:tcBorders>
          </w:tcPr>
          <w:p w14:paraId="637FDF1C" w14:textId="77777777" w:rsidR="005F27BF" w:rsidRPr="005F27BF" w:rsidRDefault="005F27BF" w:rsidP="005F27BF">
            <w:pPr>
              <w:kinsoku w:val="0"/>
              <w:overflowPunct w:val="0"/>
              <w:autoSpaceDE w:val="0"/>
              <w:autoSpaceDN w:val="0"/>
              <w:adjustRightInd w:val="0"/>
              <w:ind w:left="111" w:right="230"/>
              <w:rPr>
                <w:rFonts w:cs="Garamond"/>
                <w:spacing w:val="-2"/>
                <w:sz w:val="20"/>
              </w:rPr>
            </w:pPr>
            <w:r w:rsidRPr="005F27BF">
              <w:rPr>
                <w:rFonts w:cs="Garamond"/>
                <w:sz w:val="20"/>
              </w:rPr>
              <w:t>Except</w:t>
            </w:r>
            <w:r w:rsidRPr="005F27BF">
              <w:rPr>
                <w:rFonts w:cs="Garamond"/>
                <w:spacing w:val="-9"/>
                <w:sz w:val="20"/>
              </w:rPr>
              <w:t xml:space="preserve"> </w:t>
            </w:r>
            <w:r w:rsidRPr="005F27BF">
              <w:rPr>
                <w:rFonts w:cs="Garamond"/>
                <w:sz w:val="20"/>
              </w:rPr>
              <w:t>during</w:t>
            </w:r>
            <w:r w:rsidRPr="005F27BF">
              <w:rPr>
                <w:rFonts w:cs="Garamond"/>
                <w:spacing w:val="-8"/>
                <w:sz w:val="20"/>
              </w:rPr>
              <w:t xml:space="preserve"> </w:t>
            </w:r>
            <w:r w:rsidRPr="005F27BF">
              <w:rPr>
                <w:rFonts w:cs="Garamond"/>
                <w:sz w:val="20"/>
              </w:rPr>
              <w:t>periods</w:t>
            </w:r>
            <w:r w:rsidRPr="005F27BF">
              <w:rPr>
                <w:rFonts w:cs="Garamond"/>
                <w:spacing w:val="-9"/>
                <w:sz w:val="20"/>
              </w:rPr>
              <w:t xml:space="preserve"> </w:t>
            </w:r>
            <w:r w:rsidRPr="005F27BF">
              <w:rPr>
                <w:rFonts w:cs="Garamond"/>
                <w:sz w:val="20"/>
              </w:rPr>
              <w:t>of start-up</w:t>
            </w:r>
            <w:r w:rsidRPr="005F27BF">
              <w:rPr>
                <w:rFonts w:cs="Garamond"/>
                <w:position w:val="5"/>
                <w:sz w:val="13"/>
                <w:szCs w:val="13"/>
              </w:rPr>
              <w:t>1</w:t>
            </w:r>
            <w:r w:rsidRPr="005F27BF">
              <w:rPr>
                <w:rFonts w:cs="Garamond"/>
                <w:sz w:val="20"/>
              </w:rPr>
              <w:t xml:space="preserve">, an excursion is defined as no indicated </w:t>
            </w:r>
            <w:r w:rsidRPr="005F27BF">
              <w:rPr>
                <w:rFonts w:cs="Garamond"/>
                <w:position w:val="2"/>
                <w:sz w:val="20"/>
              </w:rPr>
              <w:t>reduction in NO</w:t>
            </w:r>
            <w:r w:rsidRPr="005F27BF">
              <w:rPr>
                <w:rFonts w:cs="Garamond"/>
                <w:sz w:val="13"/>
                <w:szCs w:val="13"/>
              </w:rPr>
              <w:t>X</w:t>
            </w:r>
            <w:r w:rsidRPr="005F27BF">
              <w:rPr>
                <w:rFonts w:cs="Garamond"/>
                <w:spacing w:val="40"/>
                <w:sz w:val="13"/>
                <w:szCs w:val="13"/>
              </w:rPr>
              <w:t xml:space="preserve"> </w:t>
            </w:r>
            <w:r w:rsidRPr="005F27BF">
              <w:rPr>
                <w:rFonts w:cs="Garamond"/>
                <w:spacing w:val="-2"/>
                <w:sz w:val="20"/>
              </w:rPr>
              <w:t>emissions</w:t>
            </w:r>
            <w:r w:rsidRPr="005F27BF">
              <w:rPr>
                <w:rFonts w:cs="Garamond"/>
                <w:spacing w:val="-13"/>
                <w:sz w:val="20"/>
              </w:rPr>
              <w:t xml:space="preserve"> </w:t>
            </w:r>
            <w:r w:rsidRPr="005F27BF">
              <w:rPr>
                <w:rFonts w:cs="Garamond"/>
                <w:spacing w:val="-2"/>
                <w:sz w:val="20"/>
              </w:rPr>
              <w:t>while</w:t>
            </w:r>
            <w:r w:rsidRPr="005F27BF">
              <w:rPr>
                <w:rFonts w:cs="Garamond"/>
                <w:spacing w:val="-11"/>
                <w:sz w:val="20"/>
              </w:rPr>
              <w:t xml:space="preserve"> </w:t>
            </w:r>
            <w:r w:rsidRPr="005F27BF">
              <w:rPr>
                <w:rFonts w:cs="Garamond"/>
                <w:spacing w:val="-2"/>
                <w:sz w:val="20"/>
              </w:rPr>
              <w:t>ammonia</w:t>
            </w:r>
          </w:p>
          <w:p w14:paraId="3B9F335A" w14:textId="77777777" w:rsidR="005F27BF" w:rsidRPr="005F27BF" w:rsidRDefault="005F27BF" w:rsidP="005F27BF">
            <w:pPr>
              <w:kinsoku w:val="0"/>
              <w:overflowPunct w:val="0"/>
              <w:autoSpaceDE w:val="0"/>
              <w:autoSpaceDN w:val="0"/>
              <w:adjustRightInd w:val="0"/>
              <w:spacing w:before="1" w:line="205" w:lineRule="exact"/>
              <w:ind w:left="111"/>
              <w:rPr>
                <w:rFonts w:cs="Garamond"/>
                <w:sz w:val="20"/>
              </w:rPr>
            </w:pPr>
            <w:r w:rsidRPr="005F27BF">
              <w:rPr>
                <w:rFonts w:cs="Garamond"/>
                <w:sz w:val="20"/>
              </w:rPr>
              <w:t>flow is indicated.</w:t>
            </w:r>
          </w:p>
        </w:tc>
      </w:tr>
      <w:tr w:rsidR="00004F87" w:rsidRPr="005F27BF" w14:paraId="25C88C74" w14:textId="77777777" w:rsidTr="001F6DF1">
        <w:trPr>
          <w:trHeight w:val="292"/>
        </w:trPr>
        <w:tc>
          <w:tcPr>
            <w:tcW w:w="1620" w:type="dxa"/>
            <w:tcBorders>
              <w:top w:val="single" w:sz="4" w:space="0" w:color="000000"/>
              <w:left w:val="single" w:sz="4" w:space="0" w:color="000000"/>
              <w:bottom w:val="none" w:sz="6" w:space="0" w:color="auto"/>
              <w:right w:val="single" w:sz="4" w:space="0" w:color="000000"/>
            </w:tcBorders>
          </w:tcPr>
          <w:p w14:paraId="41702A33" w14:textId="77777777" w:rsidR="005F27BF" w:rsidRPr="005F27BF" w:rsidRDefault="005F27BF" w:rsidP="005F27BF">
            <w:pPr>
              <w:kinsoku w:val="0"/>
              <w:overflowPunct w:val="0"/>
              <w:autoSpaceDE w:val="0"/>
              <w:autoSpaceDN w:val="0"/>
              <w:adjustRightInd w:val="0"/>
              <w:spacing w:before="60" w:line="213" w:lineRule="exact"/>
              <w:ind w:left="115"/>
              <w:rPr>
                <w:rFonts w:cs="Garamond"/>
                <w:sz w:val="20"/>
              </w:rPr>
            </w:pPr>
            <w:r w:rsidRPr="005F27BF">
              <w:rPr>
                <w:rFonts w:cs="Garamond"/>
                <w:sz w:val="20"/>
              </w:rPr>
              <w:t>III. Performance Criteria</w:t>
            </w:r>
          </w:p>
        </w:tc>
        <w:tc>
          <w:tcPr>
            <w:tcW w:w="2700" w:type="dxa"/>
            <w:vMerge w:val="restart"/>
            <w:tcBorders>
              <w:top w:val="single" w:sz="4" w:space="0" w:color="000000"/>
              <w:left w:val="single" w:sz="4" w:space="0" w:color="000000"/>
              <w:bottom w:val="single" w:sz="4" w:space="0" w:color="000000"/>
              <w:right w:val="single" w:sz="4" w:space="0" w:color="000000"/>
            </w:tcBorders>
          </w:tcPr>
          <w:p w14:paraId="070FD101" w14:textId="77777777" w:rsidR="005F27BF" w:rsidRPr="005F27BF" w:rsidRDefault="005F27BF" w:rsidP="005F27BF">
            <w:pPr>
              <w:kinsoku w:val="0"/>
              <w:overflowPunct w:val="0"/>
              <w:autoSpaceDE w:val="0"/>
              <w:autoSpaceDN w:val="0"/>
              <w:adjustRightInd w:val="0"/>
              <w:spacing w:before="75"/>
              <w:rPr>
                <w:rFonts w:cs="Garamond"/>
                <w:sz w:val="20"/>
              </w:rPr>
            </w:pPr>
          </w:p>
          <w:p w14:paraId="04D1CB1D" w14:textId="77777777" w:rsidR="005F27BF" w:rsidRPr="005F27BF" w:rsidRDefault="005F27BF" w:rsidP="005F27BF">
            <w:pPr>
              <w:kinsoku w:val="0"/>
              <w:overflowPunct w:val="0"/>
              <w:autoSpaceDE w:val="0"/>
              <w:autoSpaceDN w:val="0"/>
              <w:adjustRightInd w:val="0"/>
              <w:ind w:left="105" w:right="29"/>
              <w:rPr>
                <w:rFonts w:cs="Garamond"/>
                <w:spacing w:val="-2"/>
                <w:sz w:val="20"/>
              </w:rPr>
            </w:pPr>
            <w:r w:rsidRPr="005F27BF">
              <w:rPr>
                <w:rFonts w:cs="Garamond"/>
                <w:sz w:val="20"/>
              </w:rPr>
              <w:t>The</w:t>
            </w:r>
            <w:r w:rsidRPr="005F27BF">
              <w:rPr>
                <w:rFonts w:cs="Garamond"/>
                <w:spacing w:val="-13"/>
                <w:sz w:val="20"/>
              </w:rPr>
              <w:t xml:space="preserve"> </w:t>
            </w:r>
            <w:r w:rsidRPr="005F27BF">
              <w:rPr>
                <w:rFonts w:cs="Garamond"/>
                <w:sz w:val="20"/>
              </w:rPr>
              <w:t>temperature</w:t>
            </w:r>
            <w:r w:rsidRPr="005F27BF">
              <w:rPr>
                <w:rFonts w:cs="Garamond"/>
                <w:spacing w:val="-12"/>
                <w:sz w:val="20"/>
              </w:rPr>
              <w:t xml:space="preserve"> </w:t>
            </w:r>
            <w:r w:rsidRPr="005F27BF">
              <w:rPr>
                <w:rFonts w:cs="Garamond"/>
                <w:sz w:val="20"/>
              </w:rPr>
              <w:t>sensor</w:t>
            </w:r>
            <w:r w:rsidRPr="005F27BF">
              <w:rPr>
                <w:rFonts w:cs="Garamond"/>
                <w:spacing w:val="-13"/>
                <w:sz w:val="20"/>
              </w:rPr>
              <w:t xml:space="preserve"> </w:t>
            </w:r>
            <w:r w:rsidRPr="005F27BF">
              <w:rPr>
                <w:rFonts w:cs="Garamond"/>
                <w:sz w:val="20"/>
              </w:rPr>
              <w:t xml:space="preserve">is located at the catalyst </w:t>
            </w:r>
            <w:r w:rsidRPr="005F27BF">
              <w:rPr>
                <w:rFonts w:cs="Garamond"/>
                <w:spacing w:val="-2"/>
                <w:sz w:val="20"/>
              </w:rPr>
              <w:t>exhaust.</w:t>
            </w:r>
          </w:p>
        </w:tc>
        <w:tc>
          <w:tcPr>
            <w:tcW w:w="2610" w:type="dxa"/>
            <w:vMerge w:val="restart"/>
            <w:tcBorders>
              <w:top w:val="single" w:sz="4" w:space="0" w:color="000000"/>
              <w:left w:val="single" w:sz="4" w:space="0" w:color="000000"/>
              <w:bottom w:val="single" w:sz="4" w:space="0" w:color="000000"/>
              <w:right w:val="single" w:sz="4" w:space="0" w:color="000000"/>
            </w:tcBorders>
          </w:tcPr>
          <w:p w14:paraId="7F69D067" w14:textId="77777777" w:rsidR="005F27BF" w:rsidRPr="005F27BF" w:rsidRDefault="005F27BF" w:rsidP="005F27BF">
            <w:pPr>
              <w:kinsoku w:val="0"/>
              <w:overflowPunct w:val="0"/>
              <w:autoSpaceDE w:val="0"/>
              <w:autoSpaceDN w:val="0"/>
              <w:adjustRightInd w:val="0"/>
              <w:spacing w:before="75"/>
              <w:rPr>
                <w:rFonts w:cs="Garamond"/>
                <w:sz w:val="20"/>
              </w:rPr>
            </w:pPr>
          </w:p>
          <w:p w14:paraId="196CFA74" w14:textId="77777777" w:rsidR="005F27BF" w:rsidRPr="005F27BF" w:rsidRDefault="005F27BF" w:rsidP="005F27BF">
            <w:pPr>
              <w:kinsoku w:val="0"/>
              <w:overflowPunct w:val="0"/>
              <w:autoSpaceDE w:val="0"/>
              <w:autoSpaceDN w:val="0"/>
              <w:adjustRightInd w:val="0"/>
              <w:ind w:left="114" w:right="32"/>
              <w:rPr>
                <w:rFonts w:cs="Garamond"/>
                <w:sz w:val="20"/>
              </w:rPr>
            </w:pPr>
            <w:r w:rsidRPr="005F27BF">
              <w:rPr>
                <w:rFonts w:cs="Garamond"/>
                <w:sz w:val="20"/>
              </w:rPr>
              <w:t xml:space="preserve">The flow indicator </w:t>
            </w:r>
            <w:proofErr w:type="gramStart"/>
            <w:r w:rsidRPr="005F27BF">
              <w:rPr>
                <w:rFonts w:cs="Garamond"/>
                <w:sz w:val="20"/>
              </w:rPr>
              <w:t>is located in</w:t>
            </w:r>
            <w:proofErr w:type="gramEnd"/>
            <w:r w:rsidRPr="005F27BF">
              <w:rPr>
                <w:rFonts w:cs="Garamond"/>
                <w:sz w:val="20"/>
              </w:rPr>
              <w:t xml:space="preserve"> the ammonia injection line. The SCADA system calculates an ammonia</w:t>
            </w:r>
            <w:r w:rsidRPr="005F27BF">
              <w:rPr>
                <w:rFonts w:cs="Garamond"/>
                <w:spacing w:val="-11"/>
                <w:sz w:val="20"/>
              </w:rPr>
              <w:t xml:space="preserve"> </w:t>
            </w:r>
            <w:r w:rsidRPr="005F27BF">
              <w:rPr>
                <w:rFonts w:cs="Garamond"/>
                <w:sz w:val="20"/>
              </w:rPr>
              <w:t>demand</w:t>
            </w:r>
            <w:r w:rsidRPr="005F27BF">
              <w:rPr>
                <w:rFonts w:cs="Garamond"/>
                <w:spacing w:val="-11"/>
                <w:sz w:val="20"/>
              </w:rPr>
              <w:t xml:space="preserve"> </w:t>
            </w:r>
            <w:r w:rsidRPr="005F27BF">
              <w:rPr>
                <w:rFonts w:cs="Garamond"/>
                <w:sz w:val="20"/>
              </w:rPr>
              <w:t>and</w:t>
            </w:r>
            <w:r w:rsidRPr="005F27BF">
              <w:rPr>
                <w:rFonts w:cs="Garamond"/>
                <w:spacing w:val="-11"/>
                <w:sz w:val="20"/>
              </w:rPr>
              <w:t xml:space="preserve"> </w:t>
            </w:r>
            <w:r w:rsidRPr="005F27BF">
              <w:rPr>
                <w:rFonts w:cs="Garamond"/>
                <w:sz w:val="20"/>
              </w:rPr>
              <w:t>the</w:t>
            </w:r>
            <w:r w:rsidRPr="005F27BF">
              <w:rPr>
                <w:rFonts w:cs="Garamond"/>
                <w:spacing w:val="-11"/>
                <w:sz w:val="20"/>
              </w:rPr>
              <w:t xml:space="preserve"> </w:t>
            </w:r>
            <w:r w:rsidRPr="005F27BF">
              <w:rPr>
                <w:rFonts w:cs="Garamond"/>
                <w:sz w:val="20"/>
              </w:rPr>
              <w:t>deviation</w:t>
            </w:r>
          </w:p>
          <w:p w14:paraId="04D0F183" w14:textId="77777777" w:rsidR="005F27BF" w:rsidRPr="005F27BF" w:rsidRDefault="005F27BF" w:rsidP="005F27BF">
            <w:pPr>
              <w:kinsoku w:val="0"/>
              <w:overflowPunct w:val="0"/>
              <w:autoSpaceDE w:val="0"/>
              <w:autoSpaceDN w:val="0"/>
              <w:adjustRightInd w:val="0"/>
              <w:spacing w:line="205" w:lineRule="exact"/>
              <w:ind w:left="114"/>
              <w:rPr>
                <w:rFonts w:cs="Garamond"/>
                <w:sz w:val="20"/>
              </w:rPr>
            </w:pPr>
            <w:r w:rsidRPr="005F27BF">
              <w:rPr>
                <w:rFonts w:cs="Garamond"/>
                <w:sz w:val="20"/>
              </w:rPr>
              <w:t>to the indicated flow.</w:t>
            </w:r>
          </w:p>
        </w:tc>
        <w:tc>
          <w:tcPr>
            <w:tcW w:w="2430" w:type="dxa"/>
            <w:vMerge w:val="restart"/>
            <w:tcBorders>
              <w:top w:val="single" w:sz="4" w:space="0" w:color="000000"/>
              <w:left w:val="single" w:sz="4" w:space="0" w:color="000000"/>
              <w:bottom w:val="single" w:sz="4" w:space="0" w:color="000000"/>
              <w:right w:val="single" w:sz="4" w:space="0" w:color="000000"/>
            </w:tcBorders>
          </w:tcPr>
          <w:p w14:paraId="5ECDD8FF" w14:textId="77777777" w:rsidR="005F27BF" w:rsidRPr="005F27BF" w:rsidRDefault="005F27BF" w:rsidP="005F27BF">
            <w:pPr>
              <w:kinsoku w:val="0"/>
              <w:overflowPunct w:val="0"/>
              <w:autoSpaceDE w:val="0"/>
              <w:autoSpaceDN w:val="0"/>
              <w:adjustRightInd w:val="0"/>
              <w:spacing w:before="75"/>
              <w:rPr>
                <w:rFonts w:cs="Garamond"/>
                <w:sz w:val="20"/>
              </w:rPr>
            </w:pPr>
          </w:p>
          <w:p w14:paraId="1A0AA780" w14:textId="77777777" w:rsidR="005F27BF" w:rsidRPr="005F27BF" w:rsidRDefault="005F27BF" w:rsidP="005F27BF">
            <w:pPr>
              <w:kinsoku w:val="0"/>
              <w:overflowPunct w:val="0"/>
              <w:autoSpaceDE w:val="0"/>
              <w:autoSpaceDN w:val="0"/>
              <w:adjustRightInd w:val="0"/>
              <w:ind w:left="111" w:right="303"/>
              <w:rPr>
                <w:rFonts w:cs="Garamond"/>
                <w:spacing w:val="-2"/>
                <w:sz w:val="20"/>
              </w:rPr>
            </w:pPr>
            <w:r w:rsidRPr="005F27BF">
              <w:rPr>
                <w:rFonts w:cs="Garamond"/>
                <w:spacing w:val="-2"/>
                <w:sz w:val="20"/>
              </w:rPr>
              <w:t>The</w:t>
            </w:r>
            <w:r w:rsidRPr="005F27BF">
              <w:rPr>
                <w:rFonts w:cs="Garamond"/>
                <w:spacing w:val="-11"/>
                <w:sz w:val="20"/>
              </w:rPr>
              <w:t xml:space="preserve"> </w:t>
            </w:r>
            <w:r w:rsidRPr="005F27BF">
              <w:rPr>
                <w:rFonts w:cs="Garamond"/>
                <w:spacing w:val="-2"/>
                <w:sz w:val="20"/>
              </w:rPr>
              <w:t>catalyst</w:t>
            </w:r>
            <w:r w:rsidRPr="005F27BF">
              <w:rPr>
                <w:rFonts w:cs="Garamond"/>
                <w:spacing w:val="-10"/>
                <w:sz w:val="20"/>
              </w:rPr>
              <w:t xml:space="preserve"> </w:t>
            </w:r>
            <w:r w:rsidRPr="005F27BF">
              <w:rPr>
                <w:rFonts w:cs="Garamond"/>
                <w:spacing w:val="-2"/>
                <w:sz w:val="20"/>
              </w:rPr>
              <w:t>bed</w:t>
            </w:r>
            <w:r w:rsidRPr="005F27BF">
              <w:rPr>
                <w:rFonts w:cs="Garamond"/>
                <w:spacing w:val="-11"/>
                <w:sz w:val="20"/>
              </w:rPr>
              <w:t xml:space="preserve"> </w:t>
            </w:r>
            <w:r w:rsidRPr="005F27BF">
              <w:rPr>
                <w:rFonts w:cs="Garamond"/>
                <w:spacing w:val="-2"/>
                <w:sz w:val="20"/>
              </w:rPr>
              <w:t xml:space="preserve">is </w:t>
            </w:r>
            <w:r w:rsidRPr="005F27BF">
              <w:rPr>
                <w:rFonts w:cs="Garamond"/>
                <w:sz w:val="20"/>
              </w:rPr>
              <w:t xml:space="preserve">inspected per </w:t>
            </w:r>
            <w:r w:rsidRPr="005F27BF">
              <w:rPr>
                <w:rFonts w:cs="Garamond"/>
                <w:spacing w:val="-2"/>
                <w:sz w:val="20"/>
              </w:rPr>
              <w:t>manufacturer’s requirements.</w:t>
            </w:r>
          </w:p>
        </w:tc>
      </w:tr>
      <w:tr w:rsidR="00004F87" w:rsidRPr="005F27BF" w14:paraId="70AE3C1A" w14:textId="77777777" w:rsidTr="001F6DF1">
        <w:trPr>
          <w:trHeight w:val="1122"/>
        </w:trPr>
        <w:tc>
          <w:tcPr>
            <w:tcW w:w="1620" w:type="dxa"/>
            <w:tcBorders>
              <w:top w:val="none" w:sz="6" w:space="0" w:color="auto"/>
              <w:left w:val="single" w:sz="4" w:space="0" w:color="000000"/>
              <w:bottom w:val="none" w:sz="6" w:space="0" w:color="auto"/>
              <w:right w:val="single" w:sz="4" w:space="0" w:color="000000"/>
            </w:tcBorders>
          </w:tcPr>
          <w:p w14:paraId="19C10566" w14:textId="77777777" w:rsidR="005F27BF" w:rsidRPr="005F27BF" w:rsidRDefault="005F27BF" w:rsidP="005F27BF">
            <w:pPr>
              <w:kinsoku w:val="0"/>
              <w:overflowPunct w:val="0"/>
              <w:autoSpaceDE w:val="0"/>
              <w:autoSpaceDN w:val="0"/>
              <w:adjustRightInd w:val="0"/>
              <w:spacing w:before="7"/>
              <w:ind w:left="417"/>
              <w:rPr>
                <w:rFonts w:cs="Garamond"/>
                <w:sz w:val="20"/>
              </w:rPr>
            </w:pPr>
            <w:r w:rsidRPr="005F27BF">
              <w:rPr>
                <w:rFonts w:cs="Garamond"/>
                <w:sz w:val="20"/>
              </w:rPr>
              <w:t>A. Data Representativeness</w:t>
            </w:r>
          </w:p>
        </w:tc>
        <w:tc>
          <w:tcPr>
            <w:tcW w:w="2700" w:type="dxa"/>
            <w:vMerge/>
            <w:tcBorders>
              <w:top w:val="nil"/>
              <w:left w:val="single" w:sz="4" w:space="0" w:color="000000"/>
              <w:bottom w:val="single" w:sz="4" w:space="0" w:color="000000"/>
              <w:right w:val="single" w:sz="4" w:space="0" w:color="000000"/>
            </w:tcBorders>
          </w:tcPr>
          <w:p w14:paraId="1CF8E9EE" w14:textId="77777777" w:rsidR="005F27BF" w:rsidRPr="005F27BF" w:rsidRDefault="005F27BF" w:rsidP="005F27BF">
            <w:pPr>
              <w:kinsoku w:val="0"/>
              <w:overflowPunct w:val="0"/>
              <w:autoSpaceDE w:val="0"/>
              <w:autoSpaceDN w:val="0"/>
              <w:adjustRightInd w:val="0"/>
              <w:spacing w:before="123"/>
              <w:ind w:right="140"/>
              <w:jc w:val="center"/>
              <w:rPr>
                <w:rFonts w:cs="Garamond"/>
                <w:sz w:val="2"/>
                <w:szCs w:val="2"/>
              </w:rPr>
            </w:pPr>
          </w:p>
        </w:tc>
        <w:tc>
          <w:tcPr>
            <w:tcW w:w="2610" w:type="dxa"/>
            <w:vMerge/>
            <w:tcBorders>
              <w:top w:val="nil"/>
              <w:left w:val="single" w:sz="4" w:space="0" w:color="000000"/>
              <w:bottom w:val="single" w:sz="4" w:space="0" w:color="000000"/>
              <w:right w:val="single" w:sz="4" w:space="0" w:color="000000"/>
            </w:tcBorders>
          </w:tcPr>
          <w:p w14:paraId="14331B11" w14:textId="77777777" w:rsidR="005F27BF" w:rsidRPr="005F27BF" w:rsidRDefault="005F27BF" w:rsidP="005F27BF">
            <w:pPr>
              <w:kinsoku w:val="0"/>
              <w:overflowPunct w:val="0"/>
              <w:autoSpaceDE w:val="0"/>
              <w:autoSpaceDN w:val="0"/>
              <w:adjustRightInd w:val="0"/>
              <w:spacing w:before="123"/>
              <w:ind w:right="140"/>
              <w:jc w:val="center"/>
              <w:rPr>
                <w:rFonts w:cs="Garamond"/>
                <w:sz w:val="2"/>
                <w:szCs w:val="2"/>
              </w:rPr>
            </w:pPr>
          </w:p>
        </w:tc>
        <w:tc>
          <w:tcPr>
            <w:tcW w:w="2430" w:type="dxa"/>
            <w:vMerge/>
            <w:tcBorders>
              <w:top w:val="nil"/>
              <w:left w:val="single" w:sz="4" w:space="0" w:color="000000"/>
              <w:bottom w:val="single" w:sz="4" w:space="0" w:color="000000"/>
              <w:right w:val="single" w:sz="4" w:space="0" w:color="000000"/>
            </w:tcBorders>
          </w:tcPr>
          <w:p w14:paraId="07A21938" w14:textId="77777777" w:rsidR="005F27BF" w:rsidRPr="005F27BF" w:rsidRDefault="005F27BF" w:rsidP="005F27BF">
            <w:pPr>
              <w:kinsoku w:val="0"/>
              <w:overflowPunct w:val="0"/>
              <w:autoSpaceDE w:val="0"/>
              <w:autoSpaceDN w:val="0"/>
              <w:adjustRightInd w:val="0"/>
              <w:spacing w:before="123"/>
              <w:ind w:right="140"/>
              <w:jc w:val="center"/>
              <w:rPr>
                <w:rFonts w:cs="Garamond"/>
                <w:sz w:val="2"/>
                <w:szCs w:val="2"/>
              </w:rPr>
            </w:pPr>
          </w:p>
        </w:tc>
      </w:tr>
      <w:tr w:rsidR="00004F87" w:rsidRPr="005F27BF" w14:paraId="4458FAC2" w14:textId="77777777" w:rsidTr="001F6DF1">
        <w:trPr>
          <w:trHeight w:val="671"/>
        </w:trPr>
        <w:tc>
          <w:tcPr>
            <w:tcW w:w="1620" w:type="dxa"/>
            <w:tcBorders>
              <w:top w:val="none" w:sz="6" w:space="0" w:color="auto"/>
              <w:left w:val="single" w:sz="4" w:space="0" w:color="000000"/>
              <w:bottom w:val="none" w:sz="6" w:space="0" w:color="auto"/>
              <w:right w:val="single" w:sz="4" w:space="0" w:color="000000"/>
            </w:tcBorders>
          </w:tcPr>
          <w:p w14:paraId="6744AB94" w14:textId="77777777" w:rsidR="005F27BF" w:rsidRPr="005F27BF" w:rsidRDefault="005F27BF" w:rsidP="005F27BF">
            <w:pPr>
              <w:kinsoku w:val="0"/>
              <w:overflowPunct w:val="0"/>
              <w:autoSpaceDE w:val="0"/>
              <w:autoSpaceDN w:val="0"/>
              <w:adjustRightInd w:val="0"/>
              <w:ind w:left="115" w:right="162" w:firstLine="300"/>
              <w:rPr>
                <w:rFonts w:cs="Garamond"/>
                <w:spacing w:val="-2"/>
                <w:sz w:val="20"/>
              </w:rPr>
            </w:pPr>
            <w:r w:rsidRPr="005F27BF">
              <w:rPr>
                <w:rFonts w:cs="Garamond"/>
                <w:spacing w:val="-2"/>
                <w:sz w:val="20"/>
              </w:rPr>
              <w:t>B.</w:t>
            </w:r>
            <w:r w:rsidRPr="005F27BF">
              <w:rPr>
                <w:rFonts w:cs="Garamond"/>
                <w:spacing w:val="-9"/>
                <w:sz w:val="20"/>
              </w:rPr>
              <w:t xml:space="preserve"> </w:t>
            </w:r>
            <w:r w:rsidRPr="005F27BF">
              <w:rPr>
                <w:rFonts w:cs="Garamond"/>
                <w:spacing w:val="-2"/>
                <w:sz w:val="20"/>
              </w:rPr>
              <w:t>Verification</w:t>
            </w:r>
            <w:r w:rsidRPr="005F27BF">
              <w:rPr>
                <w:rFonts w:cs="Garamond"/>
                <w:spacing w:val="-10"/>
                <w:sz w:val="20"/>
              </w:rPr>
              <w:t xml:space="preserve"> </w:t>
            </w:r>
            <w:r w:rsidRPr="005F27BF">
              <w:rPr>
                <w:rFonts w:cs="Garamond"/>
                <w:spacing w:val="-2"/>
                <w:sz w:val="20"/>
              </w:rPr>
              <w:t>of</w:t>
            </w:r>
            <w:r w:rsidRPr="005F27BF">
              <w:rPr>
                <w:rFonts w:cs="Garamond"/>
                <w:spacing w:val="-9"/>
                <w:sz w:val="20"/>
              </w:rPr>
              <w:t xml:space="preserve"> </w:t>
            </w:r>
            <w:r w:rsidRPr="005F27BF">
              <w:rPr>
                <w:rFonts w:cs="Garamond"/>
                <w:spacing w:val="-2"/>
                <w:sz w:val="20"/>
              </w:rPr>
              <w:t>Operation Status</w:t>
            </w:r>
          </w:p>
        </w:tc>
        <w:tc>
          <w:tcPr>
            <w:tcW w:w="2700" w:type="dxa"/>
            <w:tcBorders>
              <w:top w:val="single" w:sz="4" w:space="0" w:color="000000"/>
              <w:left w:val="single" w:sz="4" w:space="0" w:color="000000"/>
              <w:bottom w:val="single" w:sz="4" w:space="0" w:color="000000"/>
              <w:right w:val="single" w:sz="4" w:space="0" w:color="000000"/>
            </w:tcBorders>
          </w:tcPr>
          <w:p w14:paraId="5077299A" w14:textId="77777777" w:rsidR="005F27BF" w:rsidRPr="005F27BF" w:rsidRDefault="005F27BF" w:rsidP="005F27BF">
            <w:pPr>
              <w:kinsoku w:val="0"/>
              <w:overflowPunct w:val="0"/>
              <w:autoSpaceDE w:val="0"/>
              <w:autoSpaceDN w:val="0"/>
              <w:adjustRightInd w:val="0"/>
              <w:spacing w:line="223" w:lineRule="exact"/>
              <w:ind w:left="105"/>
              <w:rPr>
                <w:rFonts w:cs="Garamond"/>
                <w:sz w:val="20"/>
              </w:rPr>
            </w:pPr>
            <w:r w:rsidRPr="005F27BF">
              <w:rPr>
                <w:rFonts w:cs="Garamond"/>
                <w:sz w:val="20"/>
              </w:rPr>
              <w:t>The</w:t>
            </w:r>
            <w:r w:rsidRPr="005F27BF">
              <w:rPr>
                <w:rFonts w:cs="Garamond"/>
                <w:spacing w:val="-11"/>
                <w:sz w:val="20"/>
              </w:rPr>
              <w:t xml:space="preserve"> </w:t>
            </w:r>
            <w:r w:rsidRPr="005F27BF">
              <w:rPr>
                <w:rFonts w:cs="Garamond"/>
                <w:sz w:val="20"/>
              </w:rPr>
              <w:t>temperature</w:t>
            </w:r>
            <w:r w:rsidRPr="005F27BF">
              <w:rPr>
                <w:rFonts w:cs="Garamond"/>
                <w:spacing w:val="-7"/>
                <w:sz w:val="20"/>
              </w:rPr>
              <w:t xml:space="preserve"> </w:t>
            </w:r>
            <w:r w:rsidRPr="005F27BF">
              <w:rPr>
                <w:rFonts w:cs="Garamond"/>
                <w:sz w:val="20"/>
              </w:rPr>
              <w:t>sensor</w:t>
            </w:r>
            <w:r w:rsidRPr="005F27BF">
              <w:rPr>
                <w:rFonts w:cs="Garamond"/>
                <w:spacing w:val="-11"/>
                <w:sz w:val="20"/>
              </w:rPr>
              <w:t xml:space="preserve"> </w:t>
            </w:r>
            <w:r w:rsidRPr="005F27BF">
              <w:rPr>
                <w:rFonts w:cs="Garamond"/>
                <w:sz w:val="20"/>
              </w:rPr>
              <w:t>is</w:t>
            </w:r>
            <w:r w:rsidRPr="005F27BF">
              <w:rPr>
                <w:rFonts w:cs="Garamond"/>
                <w:spacing w:val="-13"/>
                <w:sz w:val="20"/>
              </w:rPr>
              <w:t xml:space="preserve"> </w:t>
            </w:r>
            <w:r w:rsidRPr="005F27BF">
              <w:rPr>
                <w:rFonts w:cs="Garamond"/>
                <w:sz w:val="20"/>
              </w:rPr>
              <w:t>an</w:t>
            </w:r>
          </w:p>
          <w:p w14:paraId="0683D4D0" w14:textId="77777777" w:rsidR="005F27BF" w:rsidRPr="005F27BF" w:rsidRDefault="005F27BF" w:rsidP="005F27BF">
            <w:pPr>
              <w:kinsoku w:val="0"/>
              <w:overflowPunct w:val="0"/>
              <w:autoSpaceDE w:val="0"/>
              <w:autoSpaceDN w:val="0"/>
              <w:adjustRightInd w:val="0"/>
              <w:spacing w:line="216" w:lineRule="exact"/>
              <w:ind w:left="105"/>
              <w:rPr>
                <w:rFonts w:cs="Garamond"/>
                <w:spacing w:val="-2"/>
                <w:sz w:val="20"/>
              </w:rPr>
            </w:pPr>
            <w:r w:rsidRPr="005F27BF">
              <w:rPr>
                <w:rFonts w:cs="Garamond"/>
                <w:spacing w:val="-2"/>
                <w:sz w:val="20"/>
              </w:rPr>
              <w:t>existing</w:t>
            </w:r>
            <w:r w:rsidRPr="005F27BF">
              <w:rPr>
                <w:rFonts w:cs="Garamond"/>
                <w:spacing w:val="-11"/>
                <w:sz w:val="20"/>
              </w:rPr>
              <w:t xml:space="preserve"> </w:t>
            </w:r>
            <w:r w:rsidRPr="005F27BF">
              <w:rPr>
                <w:rFonts w:cs="Garamond"/>
                <w:spacing w:val="-2"/>
                <w:sz w:val="20"/>
              </w:rPr>
              <w:t>device</w:t>
            </w:r>
            <w:r w:rsidRPr="005F27BF">
              <w:rPr>
                <w:rFonts w:cs="Garamond"/>
                <w:spacing w:val="-10"/>
                <w:sz w:val="20"/>
              </w:rPr>
              <w:t xml:space="preserve"> </w:t>
            </w:r>
            <w:r w:rsidRPr="005F27BF">
              <w:rPr>
                <w:rFonts w:cs="Garamond"/>
                <w:spacing w:val="-2"/>
                <w:sz w:val="20"/>
              </w:rPr>
              <w:t>currently operating.</w:t>
            </w:r>
          </w:p>
        </w:tc>
        <w:tc>
          <w:tcPr>
            <w:tcW w:w="2610" w:type="dxa"/>
            <w:tcBorders>
              <w:top w:val="single" w:sz="4" w:space="0" w:color="000000"/>
              <w:left w:val="single" w:sz="4" w:space="0" w:color="000000"/>
              <w:bottom w:val="single" w:sz="4" w:space="0" w:color="000000"/>
              <w:right w:val="single" w:sz="4" w:space="0" w:color="000000"/>
            </w:tcBorders>
          </w:tcPr>
          <w:p w14:paraId="0A87D734" w14:textId="77777777" w:rsidR="005F27BF" w:rsidRPr="005F27BF" w:rsidRDefault="005F27BF" w:rsidP="005F27BF">
            <w:pPr>
              <w:kinsoku w:val="0"/>
              <w:overflowPunct w:val="0"/>
              <w:autoSpaceDE w:val="0"/>
              <w:autoSpaceDN w:val="0"/>
              <w:adjustRightInd w:val="0"/>
              <w:ind w:left="114"/>
              <w:rPr>
                <w:rFonts w:cs="Garamond"/>
                <w:sz w:val="20"/>
              </w:rPr>
            </w:pPr>
            <w:r w:rsidRPr="005F27BF">
              <w:rPr>
                <w:rFonts w:cs="Garamond"/>
                <w:sz w:val="20"/>
              </w:rPr>
              <w:t>The</w:t>
            </w:r>
            <w:r w:rsidRPr="005F27BF">
              <w:rPr>
                <w:rFonts w:cs="Garamond"/>
                <w:spacing w:val="-13"/>
                <w:sz w:val="20"/>
              </w:rPr>
              <w:t xml:space="preserve"> </w:t>
            </w:r>
            <w:r w:rsidRPr="005F27BF">
              <w:rPr>
                <w:rFonts w:cs="Garamond"/>
                <w:sz w:val="20"/>
              </w:rPr>
              <w:t>flow</w:t>
            </w:r>
            <w:r w:rsidRPr="005F27BF">
              <w:rPr>
                <w:rFonts w:cs="Garamond"/>
                <w:spacing w:val="-12"/>
                <w:sz w:val="20"/>
              </w:rPr>
              <w:t xml:space="preserve"> </w:t>
            </w:r>
            <w:r w:rsidRPr="005F27BF">
              <w:rPr>
                <w:rFonts w:cs="Garamond"/>
                <w:sz w:val="20"/>
              </w:rPr>
              <w:t>indicator</w:t>
            </w:r>
            <w:r w:rsidRPr="005F27BF">
              <w:rPr>
                <w:rFonts w:cs="Garamond"/>
                <w:spacing w:val="-13"/>
                <w:sz w:val="20"/>
              </w:rPr>
              <w:t xml:space="preserve"> </w:t>
            </w:r>
            <w:r w:rsidRPr="005F27BF">
              <w:rPr>
                <w:rFonts w:cs="Garamond"/>
                <w:sz w:val="20"/>
              </w:rPr>
              <w:t>is</w:t>
            </w:r>
            <w:r w:rsidRPr="005F27BF">
              <w:rPr>
                <w:rFonts w:cs="Garamond"/>
                <w:spacing w:val="-12"/>
                <w:sz w:val="20"/>
              </w:rPr>
              <w:t xml:space="preserve"> </w:t>
            </w:r>
            <w:r w:rsidRPr="005F27BF">
              <w:rPr>
                <w:rFonts w:cs="Garamond"/>
                <w:sz w:val="20"/>
              </w:rPr>
              <w:t>an</w:t>
            </w:r>
            <w:r w:rsidRPr="005F27BF">
              <w:rPr>
                <w:rFonts w:cs="Garamond"/>
                <w:spacing w:val="-13"/>
                <w:sz w:val="20"/>
              </w:rPr>
              <w:t xml:space="preserve"> </w:t>
            </w:r>
            <w:r w:rsidRPr="005F27BF">
              <w:rPr>
                <w:rFonts w:cs="Garamond"/>
                <w:sz w:val="20"/>
              </w:rPr>
              <w:t>existing device currently operating.</w:t>
            </w:r>
          </w:p>
        </w:tc>
        <w:tc>
          <w:tcPr>
            <w:tcW w:w="2430" w:type="dxa"/>
            <w:tcBorders>
              <w:top w:val="single" w:sz="4" w:space="0" w:color="000000"/>
              <w:left w:val="single" w:sz="4" w:space="0" w:color="000000"/>
              <w:bottom w:val="single" w:sz="4" w:space="0" w:color="000000"/>
              <w:right w:val="single" w:sz="4" w:space="0" w:color="000000"/>
            </w:tcBorders>
          </w:tcPr>
          <w:p w14:paraId="18579CBE" w14:textId="77777777" w:rsidR="005F27BF" w:rsidRPr="005F27BF" w:rsidRDefault="005F27BF" w:rsidP="005F27BF">
            <w:pPr>
              <w:kinsoku w:val="0"/>
              <w:overflowPunct w:val="0"/>
              <w:autoSpaceDE w:val="0"/>
              <w:autoSpaceDN w:val="0"/>
              <w:adjustRightInd w:val="0"/>
              <w:spacing w:line="223" w:lineRule="exact"/>
              <w:ind w:left="111"/>
              <w:rPr>
                <w:rFonts w:cs="Garamond"/>
                <w:sz w:val="20"/>
              </w:rPr>
            </w:pPr>
            <w:r w:rsidRPr="005F27BF">
              <w:rPr>
                <w:rFonts w:cs="Garamond"/>
                <w:sz w:val="20"/>
              </w:rPr>
              <w:t>Inspection is performed</w:t>
            </w:r>
          </w:p>
          <w:p w14:paraId="7424D6FF" w14:textId="77777777" w:rsidR="005F27BF" w:rsidRPr="005F27BF" w:rsidRDefault="005F27BF" w:rsidP="005F27BF">
            <w:pPr>
              <w:kinsoku w:val="0"/>
              <w:overflowPunct w:val="0"/>
              <w:autoSpaceDE w:val="0"/>
              <w:autoSpaceDN w:val="0"/>
              <w:adjustRightInd w:val="0"/>
              <w:spacing w:line="216" w:lineRule="exact"/>
              <w:ind w:left="111"/>
              <w:rPr>
                <w:rFonts w:cs="Garamond"/>
                <w:spacing w:val="-2"/>
                <w:sz w:val="20"/>
              </w:rPr>
            </w:pPr>
            <w:r w:rsidRPr="005F27BF">
              <w:rPr>
                <w:rFonts w:cs="Garamond"/>
                <w:sz w:val="20"/>
              </w:rPr>
              <w:t>per</w:t>
            </w:r>
            <w:r w:rsidRPr="005F27BF">
              <w:rPr>
                <w:rFonts w:cs="Garamond"/>
                <w:spacing w:val="-13"/>
                <w:sz w:val="20"/>
              </w:rPr>
              <w:t xml:space="preserve"> </w:t>
            </w:r>
            <w:r w:rsidRPr="005F27BF">
              <w:rPr>
                <w:rFonts w:cs="Garamond"/>
                <w:sz w:val="20"/>
              </w:rPr>
              <w:t xml:space="preserve">manufacturer's </w:t>
            </w:r>
            <w:r w:rsidRPr="005F27BF">
              <w:rPr>
                <w:rFonts w:cs="Garamond"/>
                <w:spacing w:val="-2"/>
                <w:sz w:val="20"/>
              </w:rPr>
              <w:t>requirements</w:t>
            </w:r>
          </w:p>
        </w:tc>
      </w:tr>
      <w:tr w:rsidR="00004F87" w:rsidRPr="005F27BF" w14:paraId="33587355" w14:textId="77777777" w:rsidTr="001F6DF1">
        <w:trPr>
          <w:trHeight w:val="1350"/>
        </w:trPr>
        <w:tc>
          <w:tcPr>
            <w:tcW w:w="1620" w:type="dxa"/>
            <w:tcBorders>
              <w:top w:val="none" w:sz="6" w:space="0" w:color="auto"/>
              <w:left w:val="single" w:sz="4" w:space="0" w:color="000000"/>
              <w:bottom w:val="none" w:sz="6" w:space="0" w:color="auto"/>
              <w:right w:val="single" w:sz="4" w:space="0" w:color="000000"/>
            </w:tcBorders>
          </w:tcPr>
          <w:p w14:paraId="2498C3B6" w14:textId="77777777" w:rsidR="005F27BF" w:rsidRPr="005F27BF" w:rsidRDefault="005F27BF" w:rsidP="005F27BF">
            <w:pPr>
              <w:kinsoku w:val="0"/>
              <w:overflowPunct w:val="0"/>
              <w:autoSpaceDE w:val="0"/>
              <w:autoSpaceDN w:val="0"/>
              <w:adjustRightInd w:val="0"/>
              <w:ind w:left="417"/>
              <w:rPr>
                <w:rFonts w:cs="Garamond"/>
                <w:sz w:val="20"/>
              </w:rPr>
            </w:pPr>
            <w:r w:rsidRPr="005F27BF">
              <w:rPr>
                <w:rFonts w:cs="Garamond"/>
                <w:sz w:val="20"/>
              </w:rPr>
              <w:t>C. QA/QC Practices and Criteria</w:t>
            </w:r>
          </w:p>
        </w:tc>
        <w:tc>
          <w:tcPr>
            <w:tcW w:w="2700" w:type="dxa"/>
            <w:tcBorders>
              <w:top w:val="single" w:sz="4" w:space="0" w:color="000000"/>
              <w:left w:val="single" w:sz="4" w:space="0" w:color="000000"/>
              <w:bottom w:val="single" w:sz="4" w:space="0" w:color="000000"/>
              <w:right w:val="single" w:sz="4" w:space="0" w:color="000000"/>
            </w:tcBorders>
          </w:tcPr>
          <w:p w14:paraId="1398F1CA" w14:textId="77777777" w:rsidR="005F27BF" w:rsidRPr="005F27BF" w:rsidRDefault="005F27BF" w:rsidP="005F27BF">
            <w:pPr>
              <w:kinsoku w:val="0"/>
              <w:overflowPunct w:val="0"/>
              <w:autoSpaceDE w:val="0"/>
              <w:autoSpaceDN w:val="0"/>
              <w:adjustRightInd w:val="0"/>
              <w:ind w:left="105" w:right="29"/>
              <w:rPr>
                <w:rFonts w:cs="Garamond"/>
                <w:sz w:val="20"/>
              </w:rPr>
            </w:pPr>
            <w:r w:rsidRPr="005F27BF">
              <w:rPr>
                <w:rFonts w:cs="Garamond"/>
                <w:sz w:val="20"/>
              </w:rPr>
              <w:t>The accuracy of the temperature sensor is verified by temperature sensors upstream and downstream</w:t>
            </w:r>
            <w:r w:rsidRPr="005F27BF">
              <w:rPr>
                <w:rFonts w:cs="Garamond"/>
                <w:spacing w:val="-13"/>
                <w:sz w:val="20"/>
              </w:rPr>
              <w:t xml:space="preserve"> </w:t>
            </w:r>
            <w:r w:rsidRPr="005F27BF">
              <w:rPr>
                <w:rFonts w:cs="Garamond"/>
                <w:sz w:val="20"/>
              </w:rPr>
              <w:t>of</w:t>
            </w:r>
            <w:r w:rsidRPr="005F27BF">
              <w:rPr>
                <w:rFonts w:cs="Garamond"/>
                <w:spacing w:val="-12"/>
                <w:sz w:val="20"/>
              </w:rPr>
              <w:t xml:space="preserve"> </w:t>
            </w:r>
            <w:r w:rsidRPr="005F27BF">
              <w:rPr>
                <w:rFonts w:cs="Garamond"/>
                <w:sz w:val="20"/>
              </w:rPr>
              <w:t>the</w:t>
            </w:r>
            <w:r w:rsidRPr="005F27BF">
              <w:rPr>
                <w:rFonts w:cs="Garamond"/>
                <w:spacing w:val="-13"/>
                <w:sz w:val="20"/>
              </w:rPr>
              <w:t xml:space="preserve"> </w:t>
            </w:r>
            <w:r w:rsidRPr="005F27BF">
              <w:rPr>
                <w:rFonts w:cs="Garamond"/>
                <w:sz w:val="20"/>
              </w:rPr>
              <w:t>catalyst</w:t>
            </w:r>
          </w:p>
          <w:p w14:paraId="6D808F99" w14:textId="77777777" w:rsidR="005F27BF" w:rsidRPr="005F27BF" w:rsidRDefault="005F27BF" w:rsidP="005F27BF">
            <w:pPr>
              <w:kinsoku w:val="0"/>
              <w:overflowPunct w:val="0"/>
              <w:autoSpaceDE w:val="0"/>
              <w:autoSpaceDN w:val="0"/>
              <w:adjustRightInd w:val="0"/>
              <w:spacing w:before="1" w:line="205" w:lineRule="exact"/>
              <w:ind w:left="105"/>
              <w:rPr>
                <w:rFonts w:cs="Garamond"/>
                <w:spacing w:val="-2"/>
                <w:sz w:val="20"/>
              </w:rPr>
            </w:pPr>
            <w:r w:rsidRPr="005F27BF">
              <w:rPr>
                <w:rFonts w:cs="Garamond"/>
                <w:spacing w:val="-2"/>
                <w:sz w:val="20"/>
              </w:rPr>
              <w:t>elements.</w:t>
            </w:r>
          </w:p>
        </w:tc>
        <w:tc>
          <w:tcPr>
            <w:tcW w:w="2610" w:type="dxa"/>
            <w:tcBorders>
              <w:top w:val="single" w:sz="4" w:space="0" w:color="000000"/>
              <w:left w:val="single" w:sz="4" w:space="0" w:color="000000"/>
              <w:bottom w:val="single" w:sz="4" w:space="0" w:color="000000"/>
              <w:right w:val="single" w:sz="4" w:space="0" w:color="000000"/>
            </w:tcBorders>
          </w:tcPr>
          <w:p w14:paraId="7811C9C7" w14:textId="77777777" w:rsidR="005F27BF" w:rsidRPr="005F27BF" w:rsidRDefault="005F27BF" w:rsidP="005F27BF">
            <w:pPr>
              <w:kinsoku w:val="0"/>
              <w:overflowPunct w:val="0"/>
              <w:autoSpaceDE w:val="0"/>
              <w:autoSpaceDN w:val="0"/>
              <w:adjustRightInd w:val="0"/>
              <w:ind w:left="114" w:right="438"/>
              <w:rPr>
                <w:rFonts w:cs="Garamond"/>
                <w:spacing w:val="-2"/>
                <w:sz w:val="20"/>
              </w:rPr>
            </w:pPr>
            <w:r w:rsidRPr="005F27BF">
              <w:rPr>
                <w:rFonts w:cs="Garamond"/>
                <w:sz w:val="20"/>
              </w:rPr>
              <w:t>The</w:t>
            </w:r>
            <w:r w:rsidRPr="005F27BF">
              <w:rPr>
                <w:rFonts w:cs="Garamond"/>
                <w:spacing w:val="-13"/>
                <w:sz w:val="20"/>
              </w:rPr>
              <w:t xml:space="preserve"> </w:t>
            </w:r>
            <w:r w:rsidRPr="005F27BF">
              <w:rPr>
                <w:rFonts w:cs="Garamond"/>
                <w:sz w:val="20"/>
              </w:rPr>
              <w:t>flow</w:t>
            </w:r>
            <w:r w:rsidRPr="005F27BF">
              <w:rPr>
                <w:rFonts w:cs="Garamond"/>
                <w:spacing w:val="-12"/>
                <w:sz w:val="20"/>
              </w:rPr>
              <w:t xml:space="preserve"> </w:t>
            </w:r>
            <w:r w:rsidRPr="005F27BF">
              <w:rPr>
                <w:rFonts w:cs="Garamond"/>
                <w:sz w:val="20"/>
              </w:rPr>
              <w:t>indicator</w:t>
            </w:r>
            <w:r w:rsidRPr="005F27BF">
              <w:rPr>
                <w:rFonts w:cs="Garamond"/>
                <w:spacing w:val="-13"/>
                <w:sz w:val="20"/>
              </w:rPr>
              <w:t xml:space="preserve"> </w:t>
            </w:r>
            <w:r w:rsidRPr="005F27BF">
              <w:rPr>
                <w:rFonts w:cs="Garamond"/>
                <w:sz w:val="20"/>
              </w:rPr>
              <w:t>is</w:t>
            </w:r>
            <w:r w:rsidRPr="005F27BF">
              <w:rPr>
                <w:rFonts w:cs="Garamond"/>
                <w:spacing w:val="-12"/>
                <w:sz w:val="20"/>
              </w:rPr>
              <w:t xml:space="preserve"> </w:t>
            </w:r>
            <w:r w:rsidRPr="005F27BF">
              <w:rPr>
                <w:rFonts w:cs="Garamond"/>
                <w:sz w:val="20"/>
              </w:rPr>
              <w:t xml:space="preserve">calibrated </w:t>
            </w:r>
            <w:r w:rsidRPr="005F27BF">
              <w:rPr>
                <w:rFonts w:cs="Garamond"/>
                <w:spacing w:val="-2"/>
                <w:sz w:val="20"/>
              </w:rPr>
              <w:t>annually.</w:t>
            </w:r>
          </w:p>
        </w:tc>
        <w:tc>
          <w:tcPr>
            <w:tcW w:w="2430" w:type="dxa"/>
            <w:tcBorders>
              <w:top w:val="single" w:sz="4" w:space="0" w:color="000000"/>
              <w:left w:val="single" w:sz="4" w:space="0" w:color="000000"/>
              <w:bottom w:val="single" w:sz="4" w:space="0" w:color="000000"/>
              <w:right w:val="single" w:sz="4" w:space="0" w:color="000000"/>
            </w:tcBorders>
          </w:tcPr>
          <w:p w14:paraId="5D76D865" w14:textId="77777777" w:rsidR="005F27BF" w:rsidRPr="005F27BF" w:rsidRDefault="005F27BF" w:rsidP="005F27BF">
            <w:pPr>
              <w:kinsoku w:val="0"/>
              <w:overflowPunct w:val="0"/>
              <w:autoSpaceDE w:val="0"/>
              <w:autoSpaceDN w:val="0"/>
              <w:adjustRightInd w:val="0"/>
              <w:ind w:left="111" w:right="303"/>
              <w:rPr>
                <w:rFonts w:cs="Garamond"/>
                <w:spacing w:val="-2"/>
                <w:sz w:val="20"/>
              </w:rPr>
            </w:pPr>
            <w:r w:rsidRPr="005F27BF">
              <w:rPr>
                <w:rFonts w:cs="Garamond"/>
                <w:spacing w:val="-2"/>
                <w:sz w:val="20"/>
              </w:rPr>
              <w:t>Inspection</w:t>
            </w:r>
            <w:r w:rsidRPr="005F27BF">
              <w:rPr>
                <w:rFonts w:cs="Garamond"/>
                <w:spacing w:val="-11"/>
                <w:sz w:val="20"/>
              </w:rPr>
              <w:t xml:space="preserve"> </w:t>
            </w:r>
            <w:r w:rsidRPr="005F27BF">
              <w:rPr>
                <w:rFonts w:cs="Garamond"/>
                <w:spacing w:val="-2"/>
                <w:sz w:val="20"/>
              </w:rPr>
              <w:t>is</w:t>
            </w:r>
            <w:r w:rsidRPr="005F27BF">
              <w:rPr>
                <w:rFonts w:cs="Garamond"/>
                <w:spacing w:val="-10"/>
                <w:sz w:val="20"/>
              </w:rPr>
              <w:t xml:space="preserve"> </w:t>
            </w:r>
            <w:r w:rsidRPr="005F27BF">
              <w:rPr>
                <w:rFonts w:cs="Garamond"/>
                <w:spacing w:val="-2"/>
                <w:sz w:val="20"/>
              </w:rPr>
              <w:t xml:space="preserve">performed </w:t>
            </w:r>
            <w:r w:rsidRPr="005F27BF">
              <w:rPr>
                <w:rFonts w:cs="Garamond"/>
                <w:sz w:val="20"/>
              </w:rPr>
              <w:t xml:space="preserve">per manufacturer's </w:t>
            </w:r>
            <w:r w:rsidRPr="005F27BF">
              <w:rPr>
                <w:rFonts w:cs="Garamond"/>
                <w:spacing w:val="-2"/>
                <w:sz w:val="20"/>
              </w:rPr>
              <w:t>requirements</w:t>
            </w:r>
          </w:p>
        </w:tc>
      </w:tr>
      <w:tr w:rsidR="00004F87" w:rsidRPr="005F27BF" w14:paraId="11DF8869" w14:textId="77777777" w:rsidTr="001F6DF1">
        <w:trPr>
          <w:trHeight w:val="508"/>
        </w:trPr>
        <w:tc>
          <w:tcPr>
            <w:tcW w:w="1620" w:type="dxa"/>
            <w:tcBorders>
              <w:top w:val="none" w:sz="6" w:space="0" w:color="auto"/>
              <w:left w:val="single" w:sz="4" w:space="0" w:color="000000"/>
              <w:bottom w:val="none" w:sz="6" w:space="0" w:color="auto"/>
              <w:right w:val="single" w:sz="4" w:space="0" w:color="000000"/>
            </w:tcBorders>
          </w:tcPr>
          <w:p w14:paraId="634D5925" w14:textId="77777777" w:rsidR="005F27BF" w:rsidRPr="005F27BF" w:rsidRDefault="005F27BF" w:rsidP="005F27BF">
            <w:pPr>
              <w:kinsoku w:val="0"/>
              <w:overflowPunct w:val="0"/>
              <w:autoSpaceDE w:val="0"/>
              <w:autoSpaceDN w:val="0"/>
              <w:adjustRightInd w:val="0"/>
              <w:ind w:left="417"/>
              <w:rPr>
                <w:rFonts w:cs="Garamond"/>
                <w:sz w:val="20"/>
              </w:rPr>
            </w:pPr>
            <w:r w:rsidRPr="005F27BF">
              <w:rPr>
                <w:rFonts w:cs="Garamond"/>
                <w:sz w:val="20"/>
              </w:rPr>
              <w:t>D. Monitoring Frequency</w:t>
            </w:r>
          </w:p>
        </w:tc>
        <w:tc>
          <w:tcPr>
            <w:tcW w:w="2700" w:type="dxa"/>
            <w:tcBorders>
              <w:top w:val="single" w:sz="4" w:space="0" w:color="000000"/>
              <w:left w:val="single" w:sz="4" w:space="0" w:color="000000"/>
              <w:bottom w:val="single" w:sz="4" w:space="0" w:color="000000"/>
              <w:right w:val="single" w:sz="4" w:space="0" w:color="000000"/>
            </w:tcBorders>
          </w:tcPr>
          <w:p w14:paraId="2961D568" w14:textId="77777777" w:rsidR="005F27BF" w:rsidRPr="005F27BF" w:rsidRDefault="005F27BF" w:rsidP="005F27BF">
            <w:pPr>
              <w:kinsoku w:val="0"/>
              <w:overflowPunct w:val="0"/>
              <w:autoSpaceDE w:val="0"/>
              <w:autoSpaceDN w:val="0"/>
              <w:adjustRightInd w:val="0"/>
              <w:ind w:left="105"/>
              <w:rPr>
                <w:rFonts w:cs="Garamond"/>
                <w:spacing w:val="-2"/>
                <w:sz w:val="20"/>
              </w:rPr>
            </w:pPr>
            <w:r w:rsidRPr="005F27BF">
              <w:rPr>
                <w:rFonts w:cs="Garamond"/>
                <w:spacing w:val="-2"/>
                <w:sz w:val="20"/>
              </w:rPr>
              <w:t>Readings</w:t>
            </w:r>
            <w:r w:rsidRPr="005F27BF">
              <w:rPr>
                <w:rFonts w:cs="Garamond"/>
                <w:spacing w:val="-11"/>
                <w:sz w:val="20"/>
              </w:rPr>
              <w:t xml:space="preserve"> </w:t>
            </w:r>
            <w:r w:rsidRPr="005F27BF">
              <w:rPr>
                <w:rFonts w:cs="Garamond"/>
                <w:spacing w:val="-2"/>
                <w:sz w:val="20"/>
              </w:rPr>
              <w:t>are</w:t>
            </w:r>
            <w:r w:rsidRPr="005F27BF">
              <w:rPr>
                <w:rFonts w:cs="Garamond"/>
                <w:spacing w:val="-9"/>
                <w:sz w:val="20"/>
              </w:rPr>
              <w:t xml:space="preserve"> </w:t>
            </w:r>
            <w:r w:rsidRPr="005F27BF">
              <w:rPr>
                <w:rFonts w:cs="Garamond"/>
                <w:spacing w:val="-2"/>
                <w:sz w:val="20"/>
              </w:rPr>
              <w:t>collected instantaneously.</w:t>
            </w:r>
          </w:p>
        </w:tc>
        <w:tc>
          <w:tcPr>
            <w:tcW w:w="2610" w:type="dxa"/>
            <w:tcBorders>
              <w:top w:val="single" w:sz="4" w:space="0" w:color="000000"/>
              <w:left w:val="single" w:sz="4" w:space="0" w:color="000000"/>
              <w:bottom w:val="single" w:sz="4" w:space="0" w:color="000000"/>
              <w:right w:val="single" w:sz="4" w:space="0" w:color="000000"/>
            </w:tcBorders>
          </w:tcPr>
          <w:p w14:paraId="2944BF04" w14:textId="77777777" w:rsidR="005F27BF" w:rsidRPr="005F27BF" w:rsidRDefault="005F27BF" w:rsidP="005F27BF">
            <w:pPr>
              <w:kinsoku w:val="0"/>
              <w:overflowPunct w:val="0"/>
              <w:autoSpaceDE w:val="0"/>
              <w:autoSpaceDN w:val="0"/>
              <w:adjustRightInd w:val="0"/>
              <w:ind w:left="114"/>
              <w:rPr>
                <w:rFonts w:cs="Garamond"/>
                <w:spacing w:val="-2"/>
                <w:sz w:val="20"/>
              </w:rPr>
            </w:pPr>
            <w:r w:rsidRPr="005F27BF">
              <w:rPr>
                <w:rFonts w:cs="Garamond"/>
                <w:spacing w:val="-2"/>
                <w:sz w:val="20"/>
              </w:rPr>
              <w:t>Readings</w:t>
            </w:r>
            <w:r w:rsidRPr="005F27BF">
              <w:rPr>
                <w:rFonts w:cs="Garamond"/>
                <w:spacing w:val="-11"/>
                <w:sz w:val="20"/>
              </w:rPr>
              <w:t xml:space="preserve"> </w:t>
            </w:r>
            <w:r w:rsidRPr="005F27BF">
              <w:rPr>
                <w:rFonts w:cs="Garamond"/>
                <w:spacing w:val="-2"/>
                <w:sz w:val="20"/>
              </w:rPr>
              <w:t>are</w:t>
            </w:r>
            <w:r w:rsidRPr="005F27BF">
              <w:rPr>
                <w:rFonts w:cs="Garamond"/>
                <w:spacing w:val="-9"/>
                <w:sz w:val="20"/>
              </w:rPr>
              <w:t xml:space="preserve"> </w:t>
            </w:r>
            <w:r w:rsidRPr="005F27BF">
              <w:rPr>
                <w:rFonts w:cs="Garamond"/>
                <w:spacing w:val="-2"/>
                <w:sz w:val="20"/>
              </w:rPr>
              <w:t>collected instantaneously.</w:t>
            </w:r>
          </w:p>
        </w:tc>
        <w:tc>
          <w:tcPr>
            <w:tcW w:w="2430" w:type="dxa"/>
            <w:tcBorders>
              <w:top w:val="single" w:sz="4" w:space="0" w:color="000000"/>
              <w:left w:val="single" w:sz="4" w:space="0" w:color="000000"/>
              <w:bottom w:val="single" w:sz="4" w:space="0" w:color="000000"/>
              <w:right w:val="single" w:sz="4" w:space="0" w:color="000000"/>
            </w:tcBorders>
          </w:tcPr>
          <w:p w14:paraId="4D60B3D3" w14:textId="77777777" w:rsidR="005F27BF" w:rsidRPr="005F27BF" w:rsidRDefault="005F27BF" w:rsidP="005F27BF">
            <w:pPr>
              <w:kinsoku w:val="0"/>
              <w:overflowPunct w:val="0"/>
              <w:autoSpaceDE w:val="0"/>
              <w:autoSpaceDN w:val="0"/>
              <w:adjustRightInd w:val="0"/>
              <w:ind w:left="111" w:right="485"/>
              <w:rPr>
                <w:rFonts w:cs="Garamond"/>
                <w:spacing w:val="-2"/>
                <w:sz w:val="20"/>
              </w:rPr>
            </w:pPr>
            <w:r w:rsidRPr="005F27BF">
              <w:rPr>
                <w:rFonts w:cs="Garamond"/>
                <w:sz w:val="20"/>
              </w:rPr>
              <w:t>Inspections</w:t>
            </w:r>
            <w:r w:rsidRPr="005F27BF">
              <w:rPr>
                <w:rFonts w:cs="Garamond"/>
                <w:spacing w:val="-13"/>
                <w:sz w:val="20"/>
              </w:rPr>
              <w:t xml:space="preserve"> </w:t>
            </w:r>
            <w:r w:rsidRPr="005F27BF">
              <w:rPr>
                <w:rFonts w:cs="Garamond"/>
                <w:sz w:val="20"/>
              </w:rPr>
              <w:t>take</w:t>
            </w:r>
            <w:r w:rsidRPr="005F27BF">
              <w:rPr>
                <w:rFonts w:cs="Garamond"/>
                <w:spacing w:val="-12"/>
                <w:sz w:val="20"/>
              </w:rPr>
              <w:t xml:space="preserve"> </w:t>
            </w:r>
            <w:r w:rsidRPr="005F27BF">
              <w:rPr>
                <w:rFonts w:cs="Garamond"/>
                <w:sz w:val="20"/>
              </w:rPr>
              <w:t xml:space="preserve">place </w:t>
            </w:r>
            <w:r w:rsidRPr="005F27BF">
              <w:rPr>
                <w:rFonts w:cs="Garamond"/>
                <w:spacing w:val="-2"/>
                <w:sz w:val="20"/>
              </w:rPr>
              <w:t>annually,</w:t>
            </w:r>
            <w:r w:rsidRPr="005F27BF">
              <w:rPr>
                <w:rFonts w:cs="Garamond"/>
                <w:spacing w:val="-11"/>
                <w:sz w:val="20"/>
              </w:rPr>
              <w:t xml:space="preserve"> </w:t>
            </w:r>
            <w:r w:rsidRPr="005F27BF">
              <w:rPr>
                <w:rFonts w:cs="Garamond"/>
                <w:spacing w:val="-2"/>
                <w:sz w:val="20"/>
              </w:rPr>
              <w:t>at</w:t>
            </w:r>
            <w:r w:rsidRPr="005F27BF">
              <w:rPr>
                <w:rFonts w:cs="Garamond"/>
                <w:spacing w:val="-10"/>
                <w:sz w:val="20"/>
              </w:rPr>
              <w:t xml:space="preserve"> </w:t>
            </w:r>
            <w:r w:rsidRPr="005F27BF">
              <w:rPr>
                <w:rFonts w:cs="Garamond"/>
                <w:spacing w:val="-2"/>
                <w:sz w:val="20"/>
              </w:rPr>
              <w:t>minimum.</w:t>
            </w:r>
          </w:p>
        </w:tc>
      </w:tr>
      <w:tr w:rsidR="00004F87" w:rsidRPr="005F27BF" w14:paraId="58129E85" w14:textId="77777777" w:rsidTr="001F6DF1">
        <w:trPr>
          <w:trHeight w:val="765"/>
        </w:trPr>
        <w:tc>
          <w:tcPr>
            <w:tcW w:w="1620" w:type="dxa"/>
            <w:tcBorders>
              <w:top w:val="none" w:sz="6" w:space="0" w:color="auto"/>
              <w:left w:val="single" w:sz="4" w:space="0" w:color="000000"/>
              <w:bottom w:val="none" w:sz="6" w:space="0" w:color="auto"/>
              <w:right w:val="single" w:sz="4" w:space="0" w:color="000000"/>
            </w:tcBorders>
          </w:tcPr>
          <w:p w14:paraId="4780E70E" w14:textId="77777777" w:rsidR="005F27BF" w:rsidRPr="005F27BF" w:rsidRDefault="005F27BF" w:rsidP="005F27BF">
            <w:pPr>
              <w:kinsoku w:val="0"/>
              <w:overflowPunct w:val="0"/>
              <w:autoSpaceDE w:val="0"/>
              <w:autoSpaceDN w:val="0"/>
              <w:adjustRightInd w:val="0"/>
              <w:ind w:left="417"/>
              <w:rPr>
                <w:rFonts w:cs="Garamond"/>
                <w:sz w:val="20"/>
              </w:rPr>
            </w:pPr>
            <w:r w:rsidRPr="005F27BF">
              <w:rPr>
                <w:rFonts w:cs="Garamond"/>
                <w:sz w:val="20"/>
              </w:rPr>
              <w:t>E. Data Collection Procedures</w:t>
            </w:r>
          </w:p>
        </w:tc>
        <w:tc>
          <w:tcPr>
            <w:tcW w:w="2700" w:type="dxa"/>
            <w:tcBorders>
              <w:top w:val="single" w:sz="4" w:space="0" w:color="000000"/>
              <w:left w:val="single" w:sz="4" w:space="0" w:color="000000"/>
              <w:bottom w:val="single" w:sz="4" w:space="0" w:color="000000"/>
              <w:right w:val="single" w:sz="4" w:space="0" w:color="000000"/>
            </w:tcBorders>
          </w:tcPr>
          <w:p w14:paraId="372CE5CB" w14:textId="77777777" w:rsidR="005F27BF" w:rsidRPr="005F27BF" w:rsidRDefault="005F27BF" w:rsidP="005F27BF">
            <w:pPr>
              <w:kinsoku w:val="0"/>
              <w:overflowPunct w:val="0"/>
              <w:autoSpaceDE w:val="0"/>
              <w:autoSpaceDN w:val="0"/>
              <w:adjustRightInd w:val="0"/>
              <w:ind w:left="105"/>
              <w:rPr>
                <w:rFonts w:cs="Garamond"/>
                <w:sz w:val="20"/>
              </w:rPr>
            </w:pPr>
            <w:r w:rsidRPr="005F27BF">
              <w:rPr>
                <w:rFonts w:cs="Garamond"/>
                <w:sz w:val="20"/>
              </w:rPr>
              <w:t>The</w:t>
            </w:r>
            <w:r w:rsidRPr="005F27BF">
              <w:rPr>
                <w:rFonts w:cs="Garamond"/>
                <w:spacing w:val="-13"/>
                <w:sz w:val="20"/>
              </w:rPr>
              <w:t xml:space="preserve"> </w:t>
            </w:r>
            <w:r w:rsidRPr="005F27BF">
              <w:rPr>
                <w:rFonts w:cs="Garamond"/>
                <w:sz w:val="20"/>
              </w:rPr>
              <w:t>SCADA</w:t>
            </w:r>
            <w:r w:rsidRPr="005F27BF">
              <w:rPr>
                <w:rFonts w:cs="Garamond"/>
                <w:spacing w:val="-12"/>
                <w:sz w:val="20"/>
              </w:rPr>
              <w:t xml:space="preserve"> </w:t>
            </w:r>
            <w:r w:rsidRPr="005F27BF">
              <w:rPr>
                <w:rFonts w:cs="Garamond"/>
                <w:sz w:val="20"/>
              </w:rPr>
              <w:t>system</w:t>
            </w:r>
            <w:r w:rsidRPr="005F27BF">
              <w:rPr>
                <w:rFonts w:cs="Garamond"/>
                <w:spacing w:val="-13"/>
                <w:sz w:val="20"/>
              </w:rPr>
              <w:t xml:space="preserve"> </w:t>
            </w:r>
            <w:r w:rsidRPr="005F27BF">
              <w:rPr>
                <w:rFonts w:cs="Garamond"/>
                <w:sz w:val="20"/>
              </w:rPr>
              <w:t>collects the data.</w:t>
            </w:r>
          </w:p>
        </w:tc>
        <w:tc>
          <w:tcPr>
            <w:tcW w:w="2610" w:type="dxa"/>
            <w:tcBorders>
              <w:top w:val="single" w:sz="4" w:space="0" w:color="000000"/>
              <w:left w:val="single" w:sz="4" w:space="0" w:color="000000"/>
              <w:bottom w:val="single" w:sz="4" w:space="0" w:color="000000"/>
              <w:right w:val="single" w:sz="4" w:space="0" w:color="000000"/>
            </w:tcBorders>
          </w:tcPr>
          <w:p w14:paraId="50787131" w14:textId="77777777" w:rsidR="005F27BF" w:rsidRPr="005F27BF" w:rsidRDefault="005F27BF" w:rsidP="005F27BF">
            <w:pPr>
              <w:kinsoku w:val="0"/>
              <w:overflowPunct w:val="0"/>
              <w:autoSpaceDE w:val="0"/>
              <w:autoSpaceDN w:val="0"/>
              <w:adjustRightInd w:val="0"/>
              <w:ind w:left="114" w:right="32"/>
              <w:rPr>
                <w:rFonts w:cs="Garamond"/>
                <w:spacing w:val="-2"/>
                <w:sz w:val="20"/>
              </w:rPr>
            </w:pPr>
            <w:r w:rsidRPr="005F27BF">
              <w:rPr>
                <w:rFonts w:cs="Garamond"/>
                <w:sz w:val="20"/>
              </w:rPr>
              <w:t>The</w:t>
            </w:r>
            <w:r w:rsidRPr="005F27BF">
              <w:rPr>
                <w:rFonts w:cs="Garamond"/>
                <w:spacing w:val="-13"/>
                <w:sz w:val="20"/>
              </w:rPr>
              <w:t xml:space="preserve"> </w:t>
            </w:r>
            <w:r w:rsidRPr="005F27BF">
              <w:rPr>
                <w:rFonts w:cs="Garamond"/>
                <w:sz w:val="20"/>
              </w:rPr>
              <w:t>SCADA</w:t>
            </w:r>
            <w:r w:rsidRPr="005F27BF">
              <w:rPr>
                <w:rFonts w:cs="Garamond"/>
                <w:spacing w:val="-12"/>
                <w:sz w:val="20"/>
              </w:rPr>
              <w:t xml:space="preserve"> </w:t>
            </w:r>
            <w:r w:rsidRPr="005F27BF">
              <w:rPr>
                <w:rFonts w:cs="Garamond"/>
                <w:sz w:val="20"/>
              </w:rPr>
              <w:t>system</w:t>
            </w:r>
            <w:r w:rsidRPr="005F27BF">
              <w:rPr>
                <w:rFonts w:cs="Garamond"/>
                <w:spacing w:val="-12"/>
                <w:sz w:val="20"/>
              </w:rPr>
              <w:t xml:space="preserve"> </w:t>
            </w:r>
            <w:r w:rsidRPr="005F27BF">
              <w:rPr>
                <w:rFonts w:cs="Garamond"/>
                <w:sz w:val="20"/>
              </w:rPr>
              <w:t>collects</w:t>
            </w:r>
            <w:r w:rsidRPr="005F27BF">
              <w:rPr>
                <w:rFonts w:cs="Garamond"/>
                <w:spacing w:val="-12"/>
                <w:sz w:val="20"/>
              </w:rPr>
              <w:t xml:space="preserve"> </w:t>
            </w:r>
            <w:r w:rsidRPr="005F27BF">
              <w:rPr>
                <w:rFonts w:cs="Garamond"/>
                <w:sz w:val="20"/>
              </w:rPr>
              <w:t xml:space="preserve">the </w:t>
            </w:r>
            <w:r w:rsidRPr="005F27BF">
              <w:rPr>
                <w:rFonts w:cs="Garamond"/>
                <w:spacing w:val="-2"/>
                <w:sz w:val="20"/>
              </w:rPr>
              <w:t>data.</w:t>
            </w:r>
          </w:p>
        </w:tc>
        <w:tc>
          <w:tcPr>
            <w:tcW w:w="2430" w:type="dxa"/>
            <w:tcBorders>
              <w:top w:val="single" w:sz="4" w:space="0" w:color="000000"/>
              <w:left w:val="single" w:sz="4" w:space="0" w:color="000000"/>
              <w:bottom w:val="single" w:sz="4" w:space="0" w:color="000000"/>
              <w:right w:val="single" w:sz="4" w:space="0" w:color="000000"/>
            </w:tcBorders>
          </w:tcPr>
          <w:p w14:paraId="379B337A" w14:textId="77777777" w:rsidR="005F27BF" w:rsidRPr="005F27BF" w:rsidRDefault="005F27BF" w:rsidP="005F27BF">
            <w:pPr>
              <w:kinsoku w:val="0"/>
              <w:overflowPunct w:val="0"/>
              <w:autoSpaceDE w:val="0"/>
              <w:autoSpaceDN w:val="0"/>
              <w:adjustRightInd w:val="0"/>
              <w:ind w:left="111"/>
              <w:rPr>
                <w:rFonts w:cs="Garamond"/>
                <w:sz w:val="20"/>
              </w:rPr>
            </w:pPr>
            <w:r w:rsidRPr="005F27BF">
              <w:rPr>
                <w:rFonts w:cs="Garamond"/>
                <w:sz w:val="20"/>
              </w:rPr>
              <w:t xml:space="preserve">Inspection logs are </w:t>
            </w:r>
            <w:r w:rsidRPr="005F27BF">
              <w:rPr>
                <w:rFonts w:cs="Garamond"/>
                <w:spacing w:val="-2"/>
                <w:sz w:val="20"/>
              </w:rPr>
              <w:t>maintained</w:t>
            </w:r>
            <w:r w:rsidRPr="005F27BF">
              <w:rPr>
                <w:rFonts w:cs="Garamond"/>
                <w:spacing w:val="-11"/>
                <w:sz w:val="20"/>
              </w:rPr>
              <w:t xml:space="preserve"> </w:t>
            </w:r>
            <w:r w:rsidRPr="005F27BF">
              <w:rPr>
                <w:rFonts w:cs="Garamond"/>
                <w:spacing w:val="-2"/>
                <w:sz w:val="20"/>
              </w:rPr>
              <w:t>with</w:t>
            </w:r>
            <w:r w:rsidRPr="005F27BF">
              <w:rPr>
                <w:rFonts w:cs="Garamond"/>
                <w:spacing w:val="-10"/>
                <w:sz w:val="20"/>
              </w:rPr>
              <w:t xml:space="preserve"> </w:t>
            </w:r>
            <w:r w:rsidRPr="005F27BF">
              <w:rPr>
                <w:rFonts w:cs="Garamond"/>
                <w:spacing w:val="-2"/>
                <w:sz w:val="20"/>
              </w:rPr>
              <w:t>the</w:t>
            </w:r>
            <w:r w:rsidRPr="005F27BF">
              <w:rPr>
                <w:rFonts w:cs="Garamond"/>
                <w:spacing w:val="-11"/>
                <w:sz w:val="20"/>
              </w:rPr>
              <w:t xml:space="preserve"> </w:t>
            </w:r>
            <w:r w:rsidRPr="005F27BF">
              <w:rPr>
                <w:rFonts w:cs="Garamond"/>
                <w:spacing w:val="-2"/>
                <w:sz w:val="20"/>
              </w:rPr>
              <w:t xml:space="preserve">RICE </w:t>
            </w:r>
            <w:r w:rsidRPr="005F27BF">
              <w:rPr>
                <w:rFonts w:cs="Garamond"/>
                <w:sz w:val="20"/>
              </w:rPr>
              <w:t>maintenance log system.</w:t>
            </w:r>
          </w:p>
        </w:tc>
      </w:tr>
      <w:tr w:rsidR="00004F87" w:rsidRPr="005F27BF" w14:paraId="55018F3F" w14:textId="77777777" w:rsidTr="001F6DF1">
        <w:trPr>
          <w:trHeight w:val="299"/>
        </w:trPr>
        <w:tc>
          <w:tcPr>
            <w:tcW w:w="1620" w:type="dxa"/>
            <w:tcBorders>
              <w:top w:val="none" w:sz="6" w:space="0" w:color="auto"/>
              <w:left w:val="single" w:sz="4" w:space="0" w:color="000000"/>
              <w:bottom w:val="single" w:sz="4" w:space="0" w:color="000000"/>
              <w:right w:val="single" w:sz="4" w:space="0" w:color="000000"/>
            </w:tcBorders>
          </w:tcPr>
          <w:p w14:paraId="5D582DEE" w14:textId="77777777" w:rsidR="005F27BF" w:rsidRPr="005F27BF" w:rsidRDefault="005F27BF" w:rsidP="005F27BF">
            <w:pPr>
              <w:kinsoku w:val="0"/>
              <w:overflowPunct w:val="0"/>
              <w:autoSpaceDE w:val="0"/>
              <w:autoSpaceDN w:val="0"/>
              <w:adjustRightInd w:val="0"/>
              <w:ind w:left="417"/>
              <w:rPr>
                <w:rFonts w:cs="Garamond"/>
                <w:sz w:val="20"/>
              </w:rPr>
            </w:pPr>
            <w:r w:rsidRPr="005F27BF">
              <w:rPr>
                <w:rFonts w:cs="Garamond"/>
                <w:sz w:val="20"/>
              </w:rPr>
              <w:t>F. Averaging Period.</w:t>
            </w:r>
          </w:p>
        </w:tc>
        <w:tc>
          <w:tcPr>
            <w:tcW w:w="2700" w:type="dxa"/>
            <w:tcBorders>
              <w:top w:val="single" w:sz="4" w:space="0" w:color="000000"/>
              <w:left w:val="single" w:sz="4" w:space="0" w:color="000000"/>
              <w:bottom w:val="single" w:sz="4" w:space="0" w:color="000000"/>
              <w:right w:val="single" w:sz="4" w:space="0" w:color="000000"/>
            </w:tcBorders>
          </w:tcPr>
          <w:p w14:paraId="1AE6E698" w14:textId="77777777" w:rsidR="005F27BF" w:rsidRPr="005F27BF" w:rsidRDefault="005F27BF" w:rsidP="005F27BF">
            <w:pPr>
              <w:kinsoku w:val="0"/>
              <w:overflowPunct w:val="0"/>
              <w:autoSpaceDE w:val="0"/>
              <w:autoSpaceDN w:val="0"/>
              <w:adjustRightInd w:val="0"/>
              <w:ind w:left="105"/>
              <w:rPr>
                <w:rFonts w:cs="Garamond"/>
                <w:sz w:val="20"/>
              </w:rPr>
            </w:pPr>
            <w:r w:rsidRPr="005F27BF">
              <w:rPr>
                <w:rFonts w:cs="Garamond"/>
                <w:sz w:val="20"/>
              </w:rPr>
              <w:t>Not</w:t>
            </w:r>
            <w:r w:rsidRPr="005F27BF">
              <w:rPr>
                <w:rFonts w:cs="Garamond"/>
                <w:spacing w:val="-3"/>
                <w:sz w:val="20"/>
              </w:rPr>
              <w:t xml:space="preserve"> </w:t>
            </w:r>
            <w:r w:rsidRPr="005F27BF">
              <w:rPr>
                <w:rFonts w:cs="Garamond"/>
                <w:sz w:val="20"/>
              </w:rPr>
              <w:t>Applicable.</w:t>
            </w:r>
          </w:p>
        </w:tc>
        <w:tc>
          <w:tcPr>
            <w:tcW w:w="2610" w:type="dxa"/>
            <w:tcBorders>
              <w:top w:val="single" w:sz="4" w:space="0" w:color="000000"/>
              <w:left w:val="single" w:sz="4" w:space="0" w:color="000000"/>
              <w:bottom w:val="single" w:sz="4" w:space="0" w:color="000000"/>
              <w:right w:val="single" w:sz="4" w:space="0" w:color="000000"/>
            </w:tcBorders>
          </w:tcPr>
          <w:p w14:paraId="2729149C" w14:textId="77777777" w:rsidR="005F27BF" w:rsidRPr="005F27BF" w:rsidRDefault="005F27BF" w:rsidP="005F27BF">
            <w:pPr>
              <w:kinsoku w:val="0"/>
              <w:overflowPunct w:val="0"/>
              <w:autoSpaceDE w:val="0"/>
              <w:autoSpaceDN w:val="0"/>
              <w:adjustRightInd w:val="0"/>
              <w:ind w:left="114"/>
              <w:rPr>
                <w:rFonts w:cs="Garamond"/>
                <w:spacing w:val="-2"/>
                <w:sz w:val="20"/>
              </w:rPr>
            </w:pPr>
            <w:r w:rsidRPr="005F27BF">
              <w:rPr>
                <w:rFonts w:cs="Garamond"/>
                <w:spacing w:val="-2"/>
                <w:sz w:val="20"/>
              </w:rPr>
              <w:t>Monthly.</w:t>
            </w:r>
          </w:p>
        </w:tc>
        <w:tc>
          <w:tcPr>
            <w:tcW w:w="2430" w:type="dxa"/>
            <w:tcBorders>
              <w:top w:val="single" w:sz="4" w:space="0" w:color="000000"/>
              <w:left w:val="single" w:sz="4" w:space="0" w:color="000000"/>
              <w:bottom w:val="single" w:sz="4" w:space="0" w:color="000000"/>
              <w:right w:val="single" w:sz="4" w:space="0" w:color="000000"/>
            </w:tcBorders>
          </w:tcPr>
          <w:p w14:paraId="6E0871C5" w14:textId="77777777" w:rsidR="005F27BF" w:rsidRPr="005F27BF" w:rsidRDefault="005F27BF" w:rsidP="005F27BF">
            <w:pPr>
              <w:kinsoku w:val="0"/>
              <w:overflowPunct w:val="0"/>
              <w:autoSpaceDE w:val="0"/>
              <w:autoSpaceDN w:val="0"/>
              <w:adjustRightInd w:val="0"/>
              <w:ind w:left="111"/>
              <w:rPr>
                <w:rFonts w:cs="Garamond"/>
                <w:sz w:val="20"/>
              </w:rPr>
            </w:pPr>
            <w:r w:rsidRPr="005F27BF">
              <w:rPr>
                <w:rFonts w:cs="Garamond"/>
                <w:sz w:val="20"/>
              </w:rPr>
              <w:t>Not</w:t>
            </w:r>
            <w:r w:rsidRPr="005F27BF">
              <w:rPr>
                <w:rFonts w:cs="Garamond"/>
                <w:spacing w:val="-3"/>
                <w:sz w:val="20"/>
              </w:rPr>
              <w:t xml:space="preserve"> </w:t>
            </w:r>
            <w:r w:rsidRPr="005F27BF">
              <w:rPr>
                <w:rFonts w:cs="Garamond"/>
                <w:sz w:val="20"/>
              </w:rPr>
              <w:t>Applicable.</w:t>
            </w:r>
          </w:p>
        </w:tc>
      </w:tr>
    </w:tbl>
    <w:p w14:paraId="37E14751" w14:textId="77777777" w:rsidR="005F27BF" w:rsidRPr="005F27BF" w:rsidRDefault="005F27BF" w:rsidP="005F27BF">
      <w:pPr>
        <w:kinsoku w:val="0"/>
        <w:overflowPunct w:val="0"/>
        <w:autoSpaceDE w:val="0"/>
        <w:autoSpaceDN w:val="0"/>
        <w:adjustRightInd w:val="0"/>
        <w:spacing w:before="48"/>
        <w:ind w:left="670"/>
        <w:rPr>
          <w:rFonts w:cs="Garamond"/>
          <w:sz w:val="20"/>
        </w:rPr>
      </w:pPr>
      <w:r w:rsidRPr="005F27BF">
        <w:rPr>
          <w:rFonts w:cs="Garamond"/>
          <w:position w:val="5"/>
          <w:sz w:val="13"/>
          <w:szCs w:val="13"/>
        </w:rPr>
        <w:t>1.</w:t>
      </w:r>
      <w:r w:rsidRPr="005F27BF">
        <w:rPr>
          <w:rFonts w:cs="Garamond"/>
          <w:spacing w:val="30"/>
          <w:position w:val="5"/>
          <w:sz w:val="13"/>
          <w:szCs w:val="13"/>
        </w:rPr>
        <w:t xml:space="preserve"> </w:t>
      </w:r>
      <w:r w:rsidRPr="005F27BF">
        <w:rPr>
          <w:rFonts w:cs="Garamond"/>
          <w:sz w:val="20"/>
        </w:rPr>
        <w:t>The CAM analysis reflects normal, steady state operations.</w:t>
      </w:r>
    </w:p>
    <w:p w14:paraId="294FF5E8" w14:textId="77777777" w:rsidR="005F27BF" w:rsidRDefault="005F27BF" w:rsidP="001330D4"/>
    <w:p w14:paraId="4BBFE4DF" w14:textId="77777777" w:rsidR="005F27BF" w:rsidRDefault="005F27BF" w:rsidP="001330D4"/>
    <w:p w14:paraId="18184BA2" w14:textId="77777777" w:rsidR="005F27BF" w:rsidRDefault="005F27BF" w:rsidP="001330D4"/>
    <w:p w14:paraId="2DEA14B0" w14:textId="77777777" w:rsidR="001330D4" w:rsidRDefault="001330D4" w:rsidP="001330D4"/>
    <w:p w14:paraId="41D74BCC" w14:textId="77777777" w:rsidR="001330D4" w:rsidRDefault="001330D4" w:rsidP="001330D4">
      <w:pPr>
        <w:sectPr w:rsidR="001330D4" w:rsidSect="00303268">
          <w:pgSz w:w="12240" w:h="15840"/>
          <w:pgMar w:top="1152" w:right="1440" w:bottom="1008" w:left="1440" w:header="720" w:footer="720" w:gutter="0"/>
          <w:pgNumType w:chapStyle="1"/>
          <w:cols w:space="720"/>
        </w:sectPr>
      </w:pPr>
    </w:p>
    <w:p w14:paraId="11B0AC86" w14:textId="553C4FE4" w:rsidR="001330D4" w:rsidRDefault="00545840" w:rsidP="001330D4">
      <w:pPr>
        <w:pStyle w:val="Heading1"/>
      </w:pPr>
      <w:bookmarkStart w:id="145" w:name="_Toc215555543"/>
      <w:r>
        <w:lastRenderedPageBreak/>
        <w:t xml:space="preserve">CO </w:t>
      </w:r>
      <w:r w:rsidR="001330D4">
        <w:t>CAM Plan</w:t>
      </w:r>
      <w:r w:rsidR="00590016">
        <w:t xml:space="preserve"> for RICE Generator SETS</w:t>
      </w:r>
      <w:bookmarkEnd w:id="145"/>
    </w:p>
    <w:p w14:paraId="548E0989" w14:textId="77777777" w:rsidR="00590016" w:rsidRDefault="00590016" w:rsidP="00590016"/>
    <w:p w14:paraId="3F7CFE29" w14:textId="77777777" w:rsidR="00590016" w:rsidRPr="00590016" w:rsidRDefault="00590016" w:rsidP="00590016">
      <w:pPr>
        <w:kinsoku w:val="0"/>
        <w:overflowPunct w:val="0"/>
        <w:autoSpaceDE w:val="0"/>
        <w:autoSpaceDN w:val="0"/>
        <w:adjustRightInd w:val="0"/>
        <w:spacing w:before="72"/>
        <w:rPr>
          <w:rFonts w:cs="Garamond"/>
          <w:b/>
          <w:bCs/>
          <w:spacing w:val="-2"/>
          <w:szCs w:val="24"/>
        </w:rPr>
      </w:pPr>
      <w:r w:rsidRPr="00590016">
        <w:rPr>
          <w:rFonts w:cs="Garamond"/>
          <w:b/>
          <w:bCs/>
          <w:spacing w:val="-2"/>
          <w:szCs w:val="24"/>
          <w:u w:val="single"/>
        </w:rPr>
        <w:t>INTRODUCTION</w:t>
      </w:r>
    </w:p>
    <w:p w14:paraId="392F4ABB" w14:textId="77777777" w:rsidR="00590016" w:rsidRPr="00590016" w:rsidRDefault="00590016" w:rsidP="00590016">
      <w:pPr>
        <w:kinsoku w:val="0"/>
        <w:overflowPunct w:val="0"/>
        <w:autoSpaceDE w:val="0"/>
        <w:autoSpaceDN w:val="0"/>
        <w:adjustRightInd w:val="0"/>
        <w:rPr>
          <w:rFonts w:cs="Garamond"/>
          <w:b/>
          <w:bCs/>
          <w:sz w:val="20"/>
        </w:rPr>
      </w:pPr>
    </w:p>
    <w:p w14:paraId="6652A79F" w14:textId="77777777" w:rsidR="00590016" w:rsidRPr="00590016" w:rsidRDefault="00590016" w:rsidP="00590016">
      <w:pPr>
        <w:kinsoku w:val="0"/>
        <w:overflowPunct w:val="0"/>
        <w:autoSpaceDE w:val="0"/>
        <w:autoSpaceDN w:val="0"/>
        <w:adjustRightInd w:val="0"/>
        <w:spacing w:before="60"/>
        <w:ind w:right="259"/>
        <w:rPr>
          <w:rFonts w:cs="Garamond"/>
          <w:szCs w:val="24"/>
        </w:rPr>
      </w:pPr>
      <w:r w:rsidRPr="00590016">
        <w:rPr>
          <w:rFonts w:cs="Garamond"/>
          <w:szCs w:val="24"/>
        </w:rPr>
        <w:t>NWE operates and maintains eighteen 9.7-MWe natural gas fired Caterpillar</w:t>
      </w:r>
      <w:r w:rsidRPr="00590016">
        <w:rPr>
          <w:rFonts w:cs="Garamond"/>
          <w:spacing w:val="-1"/>
          <w:szCs w:val="24"/>
        </w:rPr>
        <w:t xml:space="preserve"> </w:t>
      </w:r>
      <w:r w:rsidRPr="00590016">
        <w:rPr>
          <w:rFonts w:cs="Garamond"/>
          <w:szCs w:val="24"/>
        </w:rPr>
        <w:t>RICE generator sets. The Caterpillar RICE generator sets incorporate combustion control to prevent CO formation.</w:t>
      </w:r>
    </w:p>
    <w:p w14:paraId="0BF567BD" w14:textId="77777777" w:rsidR="00590016" w:rsidRPr="00590016" w:rsidRDefault="00590016" w:rsidP="00590016">
      <w:pPr>
        <w:kinsoku w:val="0"/>
        <w:overflowPunct w:val="0"/>
        <w:autoSpaceDE w:val="0"/>
        <w:autoSpaceDN w:val="0"/>
        <w:adjustRightInd w:val="0"/>
        <w:rPr>
          <w:rFonts w:cs="Garamond"/>
          <w:szCs w:val="24"/>
        </w:rPr>
      </w:pPr>
      <w:r w:rsidRPr="00590016">
        <w:rPr>
          <w:rFonts w:cs="Garamond"/>
          <w:szCs w:val="24"/>
        </w:rPr>
        <w:t>Further, an oxidation catalyst is included as add-on control for CO and VOC emissions.</w:t>
      </w:r>
    </w:p>
    <w:p w14:paraId="6099837E" w14:textId="77777777" w:rsidR="00590016" w:rsidRPr="00590016" w:rsidRDefault="00590016" w:rsidP="00590016">
      <w:pPr>
        <w:kinsoku w:val="0"/>
        <w:overflowPunct w:val="0"/>
        <w:autoSpaceDE w:val="0"/>
        <w:autoSpaceDN w:val="0"/>
        <w:adjustRightInd w:val="0"/>
        <w:spacing w:before="3"/>
        <w:rPr>
          <w:rFonts w:cs="Garamond"/>
          <w:szCs w:val="24"/>
        </w:rPr>
      </w:pPr>
    </w:p>
    <w:p w14:paraId="7C565DB3" w14:textId="77777777" w:rsidR="00590016" w:rsidRPr="00590016" w:rsidRDefault="00590016" w:rsidP="00590016">
      <w:pPr>
        <w:kinsoku w:val="0"/>
        <w:overflowPunct w:val="0"/>
        <w:autoSpaceDE w:val="0"/>
        <w:autoSpaceDN w:val="0"/>
        <w:adjustRightInd w:val="0"/>
        <w:ind w:right="144"/>
        <w:rPr>
          <w:rFonts w:cs="Garamond"/>
          <w:szCs w:val="24"/>
        </w:rPr>
      </w:pPr>
      <w:r w:rsidRPr="00590016">
        <w:rPr>
          <w:rFonts w:cs="Garamond"/>
          <w:szCs w:val="24"/>
        </w:rPr>
        <w:t>Each</w:t>
      </w:r>
      <w:r w:rsidRPr="00590016">
        <w:rPr>
          <w:rFonts w:cs="Garamond"/>
          <w:spacing w:val="-2"/>
          <w:szCs w:val="24"/>
        </w:rPr>
        <w:t xml:space="preserve"> </w:t>
      </w:r>
      <w:r w:rsidRPr="00590016">
        <w:rPr>
          <w:rFonts w:cs="Garamond"/>
          <w:szCs w:val="24"/>
        </w:rPr>
        <w:t>of</w:t>
      </w:r>
      <w:r w:rsidRPr="00590016">
        <w:rPr>
          <w:rFonts w:cs="Garamond"/>
          <w:spacing w:val="-2"/>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natural</w:t>
      </w:r>
      <w:r w:rsidRPr="00590016">
        <w:rPr>
          <w:rFonts w:cs="Garamond"/>
          <w:spacing w:val="-1"/>
          <w:szCs w:val="24"/>
        </w:rPr>
        <w:t xml:space="preserve"> </w:t>
      </w:r>
      <w:r w:rsidRPr="00590016">
        <w:rPr>
          <w:rFonts w:cs="Garamond"/>
          <w:szCs w:val="24"/>
        </w:rPr>
        <w:t>gas-fired</w:t>
      </w:r>
      <w:r w:rsidRPr="00590016">
        <w:rPr>
          <w:rFonts w:cs="Garamond"/>
          <w:spacing w:val="-1"/>
          <w:szCs w:val="24"/>
        </w:rPr>
        <w:t xml:space="preserve"> </w:t>
      </w:r>
      <w:r w:rsidRPr="00590016">
        <w:rPr>
          <w:rFonts w:cs="Garamond"/>
          <w:szCs w:val="24"/>
        </w:rPr>
        <w:t>RICE</w:t>
      </w:r>
      <w:r w:rsidRPr="00590016">
        <w:rPr>
          <w:rFonts w:cs="Garamond"/>
          <w:spacing w:val="-1"/>
          <w:szCs w:val="24"/>
        </w:rPr>
        <w:t xml:space="preserve"> </w:t>
      </w:r>
      <w:r w:rsidRPr="00590016">
        <w:rPr>
          <w:rFonts w:cs="Garamond"/>
          <w:szCs w:val="24"/>
        </w:rPr>
        <w:t>drives a</w:t>
      </w:r>
      <w:r w:rsidRPr="00590016">
        <w:rPr>
          <w:rFonts w:cs="Garamond"/>
          <w:spacing w:val="-3"/>
          <w:szCs w:val="24"/>
        </w:rPr>
        <w:t xml:space="preserve"> </w:t>
      </w:r>
      <w:r w:rsidRPr="00590016">
        <w:rPr>
          <w:rFonts w:cs="Garamond"/>
          <w:szCs w:val="24"/>
        </w:rPr>
        <w:t>generator</w:t>
      </w:r>
      <w:r w:rsidRPr="00590016">
        <w:rPr>
          <w:rFonts w:cs="Garamond"/>
          <w:spacing w:val="-2"/>
          <w:szCs w:val="24"/>
        </w:rPr>
        <w:t xml:space="preserve"> </w:t>
      </w:r>
      <w:r w:rsidRPr="00590016">
        <w:rPr>
          <w:rFonts w:cs="Garamond"/>
          <w:szCs w:val="24"/>
        </w:rPr>
        <w:t>to</w:t>
      </w:r>
      <w:r w:rsidRPr="00590016">
        <w:rPr>
          <w:rFonts w:cs="Garamond"/>
          <w:spacing w:val="-2"/>
          <w:szCs w:val="24"/>
        </w:rPr>
        <w:t xml:space="preserve"> </w:t>
      </w:r>
      <w:r w:rsidRPr="00590016">
        <w:rPr>
          <w:rFonts w:cs="Garamond"/>
          <w:szCs w:val="24"/>
        </w:rPr>
        <w:t>produce</w:t>
      </w:r>
      <w:r w:rsidRPr="00590016">
        <w:rPr>
          <w:rFonts w:cs="Garamond"/>
          <w:spacing w:val="-1"/>
          <w:szCs w:val="24"/>
        </w:rPr>
        <w:t xml:space="preserve"> </w:t>
      </w:r>
      <w:r w:rsidRPr="00590016">
        <w:rPr>
          <w:rFonts w:cs="Garamond"/>
          <w:szCs w:val="24"/>
        </w:rPr>
        <w:t>electrical</w:t>
      </w:r>
      <w:r w:rsidRPr="00590016">
        <w:rPr>
          <w:rFonts w:cs="Garamond"/>
          <w:spacing w:val="-1"/>
          <w:szCs w:val="24"/>
        </w:rPr>
        <w:t xml:space="preserve"> </w:t>
      </w:r>
      <w:r w:rsidRPr="00590016">
        <w:rPr>
          <w:rFonts w:cs="Garamond"/>
          <w:szCs w:val="24"/>
        </w:rPr>
        <w:t>power</w:t>
      </w:r>
      <w:r w:rsidRPr="00590016">
        <w:rPr>
          <w:rFonts w:cs="Garamond"/>
          <w:spacing w:val="-2"/>
          <w:szCs w:val="24"/>
        </w:rPr>
        <w:t xml:space="preserve"> </w:t>
      </w:r>
      <w:r w:rsidRPr="00590016">
        <w:rPr>
          <w:rFonts w:cs="Garamond"/>
          <w:szCs w:val="24"/>
        </w:rPr>
        <w:t>in</w:t>
      </w:r>
      <w:r w:rsidRPr="00590016">
        <w:rPr>
          <w:rFonts w:cs="Garamond"/>
          <w:spacing w:val="-2"/>
          <w:szCs w:val="24"/>
        </w:rPr>
        <w:t xml:space="preserve"> </w:t>
      </w:r>
      <w:r w:rsidRPr="00590016">
        <w:rPr>
          <w:rFonts w:cs="Garamond"/>
          <w:szCs w:val="24"/>
        </w:rPr>
        <w:t>simple</w:t>
      </w:r>
      <w:r w:rsidRPr="00590016">
        <w:rPr>
          <w:rFonts w:cs="Garamond"/>
          <w:spacing w:val="-3"/>
          <w:szCs w:val="24"/>
        </w:rPr>
        <w:t xml:space="preserve"> </w:t>
      </w:r>
      <w:r w:rsidRPr="00590016">
        <w:rPr>
          <w:rFonts w:cs="Garamond"/>
          <w:szCs w:val="24"/>
        </w:rPr>
        <w:t>cycle</w:t>
      </w:r>
      <w:r w:rsidRPr="00590016">
        <w:rPr>
          <w:rFonts w:cs="Garamond"/>
          <w:spacing w:val="-1"/>
          <w:szCs w:val="24"/>
        </w:rPr>
        <w:t xml:space="preserve"> </w:t>
      </w:r>
      <w:r w:rsidRPr="00590016">
        <w:rPr>
          <w:rFonts w:cs="Garamond"/>
          <w:szCs w:val="24"/>
        </w:rPr>
        <w:t>mode;</w:t>
      </w:r>
      <w:r w:rsidRPr="00590016">
        <w:rPr>
          <w:rFonts w:cs="Garamond"/>
          <w:spacing w:val="-1"/>
          <w:szCs w:val="24"/>
        </w:rPr>
        <w:t xml:space="preserve"> </w:t>
      </w:r>
      <w:r w:rsidRPr="00590016">
        <w:rPr>
          <w:rFonts w:cs="Garamond"/>
          <w:szCs w:val="24"/>
        </w:rPr>
        <w:t>i.e.,</w:t>
      </w:r>
      <w:r w:rsidRPr="00590016">
        <w:rPr>
          <w:rFonts w:cs="Garamond"/>
          <w:spacing w:val="-1"/>
          <w:szCs w:val="24"/>
        </w:rPr>
        <w:t xml:space="preserve"> </w:t>
      </w:r>
      <w:r w:rsidRPr="00590016">
        <w:rPr>
          <w:rFonts w:cs="Garamond"/>
          <w:szCs w:val="24"/>
        </w:rPr>
        <w:t>no</w:t>
      </w:r>
      <w:r w:rsidRPr="00590016">
        <w:rPr>
          <w:rFonts w:cs="Garamond"/>
          <w:spacing w:val="-2"/>
          <w:szCs w:val="24"/>
        </w:rPr>
        <w:t xml:space="preserve"> </w:t>
      </w:r>
      <w:r w:rsidRPr="00590016">
        <w:rPr>
          <w:rFonts w:cs="Garamond"/>
          <w:szCs w:val="24"/>
        </w:rPr>
        <w:t>heat</w:t>
      </w:r>
      <w:r w:rsidRPr="00590016">
        <w:rPr>
          <w:rFonts w:cs="Garamond"/>
          <w:spacing w:val="-2"/>
          <w:szCs w:val="24"/>
        </w:rPr>
        <w:t xml:space="preserve"> </w:t>
      </w:r>
      <w:r w:rsidRPr="00590016">
        <w:rPr>
          <w:rFonts w:cs="Garamond"/>
          <w:szCs w:val="24"/>
        </w:rPr>
        <w:t>recovery</w:t>
      </w:r>
      <w:r w:rsidRPr="00590016">
        <w:rPr>
          <w:rFonts w:cs="Garamond"/>
          <w:spacing w:val="-1"/>
          <w:szCs w:val="24"/>
        </w:rPr>
        <w:t xml:space="preserve"> </w:t>
      </w:r>
      <w:r w:rsidRPr="00590016">
        <w:rPr>
          <w:rFonts w:cs="Garamond"/>
          <w:szCs w:val="24"/>
        </w:rPr>
        <w:t>from</w:t>
      </w:r>
      <w:r w:rsidRPr="00590016">
        <w:rPr>
          <w:rFonts w:cs="Garamond"/>
          <w:spacing w:val="-2"/>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engine</w:t>
      </w:r>
      <w:r w:rsidRPr="00590016">
        <w:rPr>
          <w:rFonts w:cs="Garamond"/>
          <w:spacing w:val="-1"/>
          <w:szCs w:val="24"/>
        </w:rPr>
        <w:t xml:space="preserve"> </w:t>
      </w:r>
      <w:r w:rsidRPr="00590016">
        <w:rPr>
          <w:rFonts w:cs="Garamond"/>
          <w:szCs w:val="24"/>
        </w:rPr>
        <w:t>exhaust</w:t>
      </w:r>
      <w:r w:rsidRPr="00590016">
        <w:rPr>
          <w:rFonts w:cs="Garamond"/>
          <w:spacing w:val="-2"/>
          <w:szCs w:val="24"/>
        </w:rPr>
        <w:t xml:space="preserve"> </w:t>
      </w:r>
      <w:r w:rsidRPr="00590016">
        <w:rPr>
          <w:rFonts w:cs="Garamond"/>
          <w:szCs w:val="24"/>
        </w:rPr>
        <w:t>is</w:t>
      </w:r>
      <w:r w:rsidRPr="00590016">
        <w:rPr>
          <w:rFonts w:cs="Garamond"/>
          <w:spacing w:val="-1"/>
          <w:szCs w:val="24"/>
        </w:rPr>
        <w:t xml:space="preserve"> </w:t>
      </w:r>
      <w:r w:rsidRPr="00590016">
        <w:rPr>
          <w:rFonts w:cs="Garamond"/>
          <w:szCs w:val="24"/>
        </w:rPr>
        <w:t>used</w:t>
      </w:r>
      <w:r w:rsidRPr="00590016">
        <w:rPr>
          <w:rFonts w:cs="Garamond"/>
          <w:spacing w:val="-1"/>
          <w:szCs w:val="24"/>
        </w:rPr>
        <w:t xml:space="preserve"> </w:t>
      </w:r>
      <w:r w:rsidRPr="00590016">
        <w:rPr>
          <w:rFonts w:cs="Garamond"/>
          <w:szCs w:val="24"/>
        </w:rPr>
        <w:t>to</w:t>
      </w:r>
      <w:r w:rsidRPr="00590016">
        <w:rPr>
          <w:rFonts w:cs="Garamond"/>
          <w:spacing w:val="-4"/>
          <w:szCs w:val="24"/>
        </w:rPr>
        <w:t xml:space="preserve"> </w:t>
      </w:r>
      <w:r w:rsidRPr="00590016">
        <w:rPr>
          <w:rFonts w:cs="Garamond"/>
          <w:szCs w:val="24"/>
        </w:rPr>
        <w:t>augment</w:t>
      </w:r>
      <w:r w:rsidRPr="00590016">
        <w:rPr>
          <w:rFonts w:cs="Garamond"/>
          <w:spacing w:val="-2"/>
          <w:szCs w:val="24"/>
        </w:rPr>
        <w:t xml:space="preserve"> </w:t>
      </w:r>
      <w:r w:rsidRPr="00590016">
        <w:rPr>
          <w:rFonts w:cs="Garamond"/>
          <w:szCs w:val="24"/>
        </w:rPr>
        <w:t>engine</w:t>
      </w:r>
      <w:r w:rsidRPr="00590016">
        <w:rPr>
          <w:rFonts w:cs="Garamond"/>
          <w:spacing w:val="-1"/>
          <w:szCs w:val="24"/>
        </w:rPr>
        <w:t xml:space="preserve"> </w:t>
      </w:r>
      <w:r w:rsidRPr="00590016">
        <w:rPr>
          <w:rFonts w:cs="Garamond"/>
          <w:szCs w:val="24"/>
        </w:rPr>
        <w:t>electricity</w:t>
      </w:r>
      <w:r w:rsidRPr="00590016">
        <w:rPr>
          <w:rFonts w:cs="Garamond"/>
          <w:spacing w:val="-1"/>
          <w:szCs w:val="24"/>
        </w:rPr>
        <w:t xml:space="preserve"> </w:t>
      </w:r>
      <w:r w:rsidRPr="00590016">
        <w:rPr>
          <w:rFonts w:cs="Garamond"/>
          <w:szCs w:val="24"/>
        </w:rPr>
        <w:t>production</w:t>
      </w:r>
      <w:r w:rsidRPr="00590016">
        <w:rPr>
          <w:rFonts w:cs="Garamond"/>
          <w:spacing w:val="-2"/>
          <w:szCs w:val="24"/>
        </w:rPr>
        <w:t xml:space="preserve"> </w:t>
      </w:r>
      <w:r w:rsidRPr="00590016">
        <w:rPr>
          <w:rFonts w:cs="Garamond"/>
          <w:szCs w:val="24"/>
        </w:rPr>
        <w:t>or</w:t>
      </w:r>
      <w:r w:rsidRPr="00590016">
        <w:rPr>
          <w:rFonts w:cs="Garamond"/>
          <w:spacing w:val="-2"/>
          <w:szCs w:val="24"/>
        </w:rPr>
        <w:t xml:space="preserve"> </w:t>
      </w:r>
      <w:r w:rsidRPr="00590016">
        <w:rPr>
          <w:rFonts w:cs="Garamond"/>
          <w:szCs w:val="24"/>
        </w:rPr>
        <w:t>generate</w:t>
      </w:r>
      <w:r w:rsidRPr="00590016">
        <w:rPr>
          <w:rFonts w:cs="Garamond"/>
          <w:spacing w:val="-1"/>
          <w:szCs w:val="24"/>
        </w:rPr>
        <w:t xml:space="preserve"> </w:t>
      </w:r>
      <w:r w:rsidRPr="00590016">
        <w:rPr>
          <w:rFonts w:cs="Garamond"/>
          <w:szCs w:val="24"/>
        </w:rPr>
        <w:t>steam</w:t>
      </w:r>
      <w:r w:rsidRPr="00590016">
        <w:rPr>
          <w:rFonts w:cs="Garamond"/>
          <w:spacing w:val="-2"/>
          <w:szCs w:val="24"/>
        </w:rPr>
        <w:t xml:space="preserve"> </w:t>
      </w:r>
      <w:r w:rsidRPr="00590016">
        <w:rPr>
          <w:rFonts w:cs="Garamond"/>
          <w:szCs w:val="24"/>
        </w:rPr>
        <w:t>in</w:t>
      </w:r>
      <w:r w:rsidRPr="00590016">
        <w:rPr>
          <w:rFonts w:cs="Garamond"/>
          <w:spacing w:val="-2"/>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combined</w:t>
      </w:r>
      <w:r w:rsidRPr="00590016">
        <w:rPr>
          <w:rFonts w:cs="Garamond"/>
          <w:spacing w:val="-1"/>
          <w:szCs w:val="24"/>
        </w:rPr>
        <w:t xml:space="preserve"> </w:t>
      </w:r>
      <w:r w:rsidRPr="00590016">
        <w:rPr>
          <w:rFonts w:cs="Garamond"/>
          <w:szCs w:val="24"/>
        </w:rPr>
        <w:t>heat</w:t>
      </w:r>
      <w:r w:rsidRPr="00590016">
        <w:rPr>
          <w:rFonts w:cs="Garamond"/>
          <w:spacing w:val="-2"/>
          <w:szCs w:val="24"/>
        </w:rPr>
        <w:t xml:space="preserve"> </w:t>
      </w:r>
      <w:r w:rsidRPr="00590016">
        <w:rPr>
          <w:rFonts w:cs="Garamond"/>
          <w:szCs w:val="24"/>
        </w:rPr>
        <w:t>and</w:t>
      </w:r>
      <w:r w:rsidRPr="00590016">
        <w:rPr>
          <w:rFonts w:cs="Garamond"/>
          <w:spacing w:val="-1"/>
          <w:szCs w:val="24"/>
        </w:rPr>
        <w:t xml:space="preserve"> </w:t>
      </w:r>
      <w:r w:rsidRPr="00590016">
        <w:rPr>
          <w:rFonts w:cs="Garamond"/>
          <w:szCs w:val="24"/>
        </w:rPr>
        <w:t>power</w:t>
      </w:r>
      <w:r w:rsidRPr="00590016">
        <w:rPr>
          <w:rFonts w:cs="Garamond"/>
          <w:spacing w:val="-2"/>
          <w:szCs w:val="24"/>
        </w:rPr>
        <w:t xml:space="preserve"> </w:t>
      </w:r>
      <w:r w:rsidRPr="00590016">
        <w:rPr>
          <w:rFonts w:cs="Garamond"/>
          <w:szCs w:val="24"/>
        </w:rPr>
        <w:t>plant.</w:t>
      </w:r>
      <w:r w:rsidRPr="00590016">
        <w:rPr>
          <w:rFonts w:cs="Garamond"/>
          <w:spacing w:val="-1"/>
          <w:szCs w:val="24"/>
        </w:rPr>
        <w:t xml:space="preserve"> </w:t>
      </w:r>
      <w:r w:rsidRPr="00590016">
        <w:rPr>
          <w:rFonts w:cs="Garamond"/>
          <w:szCs w:val="24"/>
        </w:rPr>
        <w:t>The</w:t>
      </w:r>
      <w:r w:rsidRPr="00590016">
        <w:rPr>
          <w:rFonts w:cs="Garamond"/>
          <w:spacing w:val="-3"/>
          <w:szCs w:val="24"/>
        </w:rPr>
        <w:t xml:space="preserve"> </w:t>
      </w:r>
      <w:r w:rsidRPr="00590016">
        <w:rPr>
          <w:rFonts w:cs="Garamond"/>
          <w:szCs w:val="24"/>
        </w:rPr>
        <w:t>Caterpillar</w:t>
      </w:r>
      <w:r w:rsidRPr="00590016">
        <w:rPr>
          <w:rFonts w:cs="Garamond"/>
          <w:spacing w:val="-2"/>
          <w:szCs w:val="24"/>
        </w:rPr>
        <w:t xml:space="preserve"> </w:t>
      </w:r>
      <w:r w:rsidRPr="00590016">
        <w:rPr>
          <w:rFonts w:cs="Garamond"/>
          <w:szCs w:val="24"/>
        </w:rPr>
        <w:t>RICE</w:t>
      </w:r>
      <w:r w:rsidRPr="00590016">
        <w:rPr>
          <w:rFonts w:cs="Garamond"/>
          <w:spacing w:val="-3"/>
          <w:szCs w:val="24"/>
        </w:rPr>
        <w:t xml:space="preserve"> </w:t>
      </w:r>
      <w:r w:rsidRPr="00590016">
        <w:rPr>
          <w:rFonts w:cs="Garamond"/>
          <w:szCs w:val="24"/>
        </w:rPr>
        <w:t>are</w:t>
      </w:r>
      <w:r w:rsidRPr="00590016">
        <w:rPr>
          <w:rFonts w:cs="Garamond"/>
          <w:spacing w:val="-1"/>
          <w:szCs w:val="24"/>
        </w:rPr>
        <w:t xml:space="preserve"> </w:t>
      </w:r>
      <w:r w:rsidRPr="00590016">
        <w:rPr>
          <w:rFonts w:cs="Garamond"/>
          <w:szCs w:val="24"/>
        </w:rPr>
        <w:t>natural</w:t>
      </w:r>
      <w:r w:rsidRPr="00590016">
        <w:rPr>
          <w:rFonts w:cs="Garamond"/>
          <w:spacing w:val="-1"/>
          <w:szCs w:val="24"/>
        </w:rPr>
        <w:t xml:space="preserve"> </w:t>
      </w:r>
      <w:r w:rsidRPr="00590016">
        <w:rPr>
          <w:rFonts w:cs="Garamond"/>
          <w:szCs w:val="24"/>
        </w:rPr>
        <w:t>gas-fired,</w:t>
      </w:r>
      <w:r w:rsidRPr="00590016">
        <w:rPr>
          <w:rFonts w:cs="Garamond"/>
          <w:spacing w:val="-1"/>
          <w:szCs w:val="24"/>
        </w:rPr>
        <w:t xml:space="preserve"> </w:t>
      </w:r>
      <w:r w:rsidRPr="00590016">
        <w:rPr>
          <w:rFonts w:cs="Garamond"/>
          <w:szCs w:val="24"/>
        </w:rPr>
        <w:t>lean-burn,</w:t>
      </w:r>
      <w:r w:rsidRPr="00590016">
        <w:rPr>
          <w:rFonts w:cs="Garamond"/>
          <w:spacing w:val="-1"/>
          <w:szCs w:val="24"/>
        </w:rPr>
        <w:t xml:space="preserve"> </w:t>
      </w:r>
      <w:r w:rsidRPr="00590016">
        <w:rPr>
          <w:rFonts w:cs="Garamond"/>
          <w:szCs w:val="24"/>
        </w:rPr>
        <w:t>compression</w:t>
      </w:r>
      <w:r w:rsidRPr="00590016">
        <w:rPr>
          <w:rFonts w:cs="Garamond"/>
          <w:spacing w:val="-2"/>
          <w:szCs w:val="24"/>
        </w:rPr>
        <w:t xml:space="preserve"> </w:t>
      </w:r>
      <w:r w:rsidRPr="00590016">
        <w:rPr>
          <w:rFonts w:cs="Garamond"/>
          <w:szCs w:val="24"/>
        </w:rPr>
        <w:t>ignition</w:t>
      </w:r>
      <w:r w:rsidRPr="00590016">
        <w:rPr>
          <w:rFonts w:cs="Garamond"/>
          <w:spacing w:val="-2"/>
          <w:szCs w:val="24"/>
        </w:rPr>
        <w:t xml:space="preserve"> </w:t>
      </w:r>
      <w:r w:rsidRPr="00590016">
        <w:rPr>
          <w:rFonts w:cs="Garamond"/>
          <w:szCs w:val="24"/>
        </w:rPr>
        <w:t>engines where</w:t>
      </w:r>
      <w:r w:rsidRPr="00590016">
        <w:rPr>
          <w:rFonts w:cs="Garamond"/>
          <w:spacing w:val="-1"/>
          <w:szCs w:val="24"/>
        </w:rPr>
        <w:t xml:space="preserve"> </w:t>
      </w:r>
      <w:r w:rsidRPr="00590016">
        <w:rPr>
          <w:rFonts w:cs="Garamond"/>
          <w:szCs w:val="24"/>
        </w:rPr>
        <w:t>natural</w:t>
      </w:r>
      <w:r w:rsidRPr="00590016">
        <w:rPr>
          <w:rFonts w:cs="Garamond"/>
          <w:spacing w:val="-1"/>
          <w:szCs w:val="24"/>
        </w:rPr>
        <w:t xml:space="preserve"> </w:t>
      </w:r>
      <w:r w:rsidRPr="00590016">
        <w:rPr>
          <w:rFonts w:cs="Garamond"/>
          <w:szCs w:val="24"/>
        </w:rPr>
        <w:t>gas</w:t>
      </w:r>
      <w:r w:rsidRPr="00590016">
        <w:rPr>
          <w:rFonts w:cs="Garamond"/>
          <w:spacing w:val="-3"/>
          <w:szCs w:val="24"/>
        </w:rPr>
        <w:t xml:space="preserve"> </w:t>
      </w:r>
      <w:r w:rsidRPr="00590016">
        <w:rPr>
          <w:rFonts w:cs="Garamond"/>
          <w:szCs w:val="24"/>
        </w:rPr>
        <w:t>and</w:t>
      </w:r>
      <w:r w:rsidRPr="00590016">
        <w:rPr>
          <w:rFonts w:cs="Garamond"/>
          <w:spacing w:val="-1"/>
          <w:szCs w:val="24"/>
        </w:rPr>
        <w:t xml:space="preserve"> </w:t>
      </w:r>
      <w:r w:rsidRPr="00590016">
        <w:rPr>
          <w:rFonts w:cs="Garamond"/>
          <w:szCs w:val="24"/>
        </w:rPr>
        <w:t>air</w:t>
      </w:r>
      <w:r w:rsidRPr="00590016">
        <w:rPr>
          <w:rFonts w:cs="Garamond"/>
          <w:spacing w:val="-2"/>
          <w:szCs w:val="24"/>
        </w:rPr>
        <w:t xml:space="preserve"> </w:t>
      </w:r>
      <w:r w:rsidRPr="00590016">
        <w:rPr>
          <w:rFonts w:cs="Garamond"/>
          <w:szCs w:val="24"/>
        </w:rPr>
        <w:t>are</w:t>
      </w:r>
      <w:r w:rsidRPr="00590016">
        <w:rPr>
          <w:rFonts w:cs="Garamond"/>
          <w:spacing w:val="-1"/>
          <w:szCs w:val="24"/>
        </w:rPr>
        <w:t xml:space="preserve"> </w:t>
      </w:r>
      <w:r w:rsidRPr="00590016">
        <w:rPr>
          <w:rFonts w:cs="Garamond"/>
          <w:szCs w:val="24"/>
        </w:rPr>
        <w:t>premixed</w:t>
      </w:r>
      <w:r w:rsidRPr="00590016">
        <w:rPr>
          <w:rFonts w:cs="Garamond"/>
          <w:spacing w:val="-1"/>
          <w:szCs w:val="24"/>
        </w:rPr>
        <w:t xml:space="preserve"> </w:t>
      </w:r>
      <w:r w:rsidRPr="00590016">
        <w:rPr>
          <w:rFonts w:cs="Garamond"/>
          <w:szCs w:val="24"/>
        </w:rPr>
        <w:t>in</w:t>
      </w:r>
      <w:r w:rsidRPr="00590016">
        <w:rPr>
          <w:rFonts w:cs="Garamond"/>
          <w:spacing w:val="-1"/>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low</w:t>
      </w:r>
      <w:r w:rsidRPr="00590016">
        <w:rPr>
          <w:rFonts w:cs="Garamond"/>
          <w:spacing w:val="-1"/>
          <w:szCs w:val="24"/>
        </w:rPr>
        <w:t xml:space="preserve"> </w:t>
      </w:r>
      <w:r w:rsidRPr="00590016">
        <w:rPr>
          <w:rFonts w:cs="Garamond"/>
          <w:szCs w:val="24"/>
        </w:rPr>
        <w:t>fuel/air</w:t>
      </w:r>
      <w:r w:rsidRPr="00590016">
        <w:rPr>
          <w:rFonts w:cs="Garamond"/>
          <w:spacing w:val="-2"/>
          <w:szCs w:val="24"/>
        </w:rPr>
        <w:t xml:space="preserve"> </w:t>
      </w:r>
      <w:r w:rsidRPr="00590016">
        <w:rPr>
          <w:rFonts w:cs="Garamond"/>
          <w:szCs w:val="24"/>
        </w:rPr>
        <w:t>ratio</w:t>
      </w:r>
      <w:r w:rsidRPr="00590016">
        <w:rPr>
          <w:rFonts w:cs="Garamond"/>
          <w:spacing w:val="-2"/>
          <w:szCs w:val="24"/>
        </w:rPr>
        <w:t xml:space="preserve"> </w:t>
      </w:r>
      <w:r w:rsidRPr="00590016">
        <w:rPr>
          <w:rFonts w:cs="Garamond"/>
          <w:szCs w:val="24"/>
        </w:rPr>
        <w:t>before</w:t>
      </w:r>
      <w:r w:rsidRPr="00590016">
        <w:rPr>
          <w:rFonts w:cs="Garamond"/>
          <w:spacing w:val="-3"/>
          <w:szCs w:val="24"/>
        </w:rPr>
        <w:t xml:space="preserve"> </w:t>
      </w:r>
      <w:r w:rsidRPr="00590016">
        <w:rPr>
          <w:rFonts w:cs="Garamond"/>
          <w:szCs w:val="24"/>
        </w:rPr>
        <w:t>being</w:t>
      </w:r>
      <w:r w:rsidRPr="00590016">
        <w:rPr>
          <w:rFonts w:cs="Garamond"/>
          <w:spacing w:val="-1"/>
          <w:szCs w:val="24"/>
        </w:rPr>
        <w:t xml:space="preserve"> </w:t>
      </w:r>
      <w:r w:rsidRPr="00590016">
        <w:rPr>
          <w:rFonts w:cs="Garamond"/>
          <w:szCs w:val="24"/>
        </w:rPr>
        <w:t>supplied</w:t>
      </w:r>
      <w:r w:rsidRPr="00590016">
        <w:rPr>
          <w:rFonts w:cs="Garamond"/>
          <w:spacing w:val="-1"/>
          <w:szCs w:val="24"/>
        </w:rPr>
        <w:t xml:space="preserve"> </w:t>
      </w:r>
      <w:r w:rsidRPr="00590016">
        <w:rPr>
          <w:rFonts w:cs="Garamond"/>
          <w:szCs w:val="24"/>
        </w:rPr>
        <w:t>to</w:t>
      </w:r>
      <w:r w:rsidRPr="00590016">
        <w:rPr>
          <w:rFonts w:cs="Garamond"/>
          <w:spacing w:val="-2"/>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cylinders.</w:t>
      </w:r>
      <w:r w:rsidRPr="00590016">
        <w:rPr>
          <w:rFonts w:cs="Garamond"/>
          <w:spacing w:val="-1"/>
          <w:szCs w:val="24"/>
        </w:rPr>
        <w:t xml:space="preserve"> </w:t>
      </w:r>
      <w:r w:rsidRPr="00590016">
        <w:rPr>
          <w:rFonts w:cs="Garamond"/>
          <w:szCs w:val="24"/>
        </w:rPr>
        <w:t>The</w:t>
      </w:r>
      <w:r w:rsidRPr="00590016">
        <w:rPr>
          <w:rFonts w:cs="Garamond"/>
          <w:spacing w:val="-3"/>
          <w:szCs w:val="24"/>
        </w:rPr>
        <w:t xml:space="preserve"> </w:t>
      </w:r>
      <w:r w:rsidRPr="00590016">
        <w:rPr>
          <w:rFonts w:cs="Garamond"/>
          <w:szCs w:val="24"/>
        </w:rPr>
        <w:t>engines are</w:t>
      </w:r>
      <w:r w:rsidRPr="00590016">
        <w:rPr>
          <w:rFonts w:cs="Garamond"/>
          <w:spacing w:val="-1"/>
          <w:szCs w:val="24"/>
        </w:rPr>
        <w:t xml:space="preserve"> </w:t>
      </w:r>
      <w:r w:rsidRPr="00590016">
        <w:rPr>
          <w:rFonts w:cs="Garamond"/>
          <w:szCs w:val="24"/>
        </w:rPr>
        <w:t>highly</w:t>
      </w:r>
      <w:r w:rsidRPr="00590016">
        <w:rPr>
          <w:rFonts w:cs="Garamond"/>
          <w:spacing w:val="-1"/>
          <w:szCs w:val="24"/>
        </w:rPr>
        <w:t xml:space="preserve"> </w:t>
      </w:r>
      <w:r w:rsidRPr="00590016">
        <w:rPr>
          <w:rFonts w:cs="Garamond"/>
          <w:szCs w:val="24"/>
        </w:rPr>
        <w:t>efficient</w:t>
      </w:r>
      <w:r w:rsidRPr="00590016">
        <w:rPr>
          <w:rFonts w:cs="Garamond"/>
          <w:spacing w:val="-2"/>
          <w:szCs w:val="24"/>
        </w:rPr>
        <w:t xml:space="preserve"> </w:t>
      </w:r>
      <w:r w:rsidRPr="00590016">
        <w:rPr>
          <w:rFonts w:cs="Garamond"/>
          <w:szCs w:val="24"/>
        </w:rPr>
        <w:t>(up</w:t>
      </w:r>
      <w:r w:rsidRPr="00590016">
        <w:rPr>
          <w:rFonts w:cs="Garamond"/>
          <w:spacing w:val="-2"/>
          <w:szCs w:val="24"/>
        </w:rPr>
        <w:t xml:space="preserve"> </w:t>
      </w:r>
      <w:r w:rsidRPr="00590016">
        <w:rPr>
          <w:rFonts w:cs="Garamond"/>
          <w:szCs w:val="24"/>
        </w:rPr>
        <w:t>to</w:t>
      </w:r>
      <w:r w:rsidRPr="00590016">
        <w:rPr>
          <w:rFonts w:cs="Garamond"/>
          <w:spacing w:val="-1"/>
          <w:szCs w:val="24"/>
        </w:rPr>
        <w:t xml:space="preserve"> </w:t>
      </w:r>
      <w:r w:rsidRPr="00590016">
        <w:rPr>
          <w:rFonts w:cs="Garamond"/>
          <w:szCs w:val="24"/>
        </w:rPr>
        <w:t>46%</w:t>
      </w:r>
      <w:r w:rsidRPr="00590016">
        <w:rPr>
          <w:rFonts w:cs="Garamond"/>
          <w:spacing w:val="-2"/>
          <w:szCs w:val="24"/>
        </w:rPr>
        <w:t xml:space="preserve"> </w:t>
      </w:r>
      <w:r w:rsidRPr="00590016">
        <w:rPr>
          <w:rFonts w:cs="Garamond"/>
          <w:szCs w:val="24"/>
        </w:rPr>
        <w:t>electrical</w:t>
      </w:r>
      <w:r w:rsidRPr="00590016">
        <w:rPr>
          <w:rFonts w:cs="Garamond"/>
          <w:spacing w:val="-1"/>
          <w:szCs w:val="24"/>
        </w:rPr>
        <w:t xml:space="preserve"> </w:t>
      </w:r>
      <w:r w:rsidRPr="00590016">
        <w:rPr>
          <w:rFonts w:cs="Garamond"/>
          <w:szCs w:val="24"/>
        </w:rPr>
        <w:t>efficiency</w:t>
      </w:r>
      <w:r w:rsidRPr="00590016">
        <w:rPr>
          <w:rFonts w:cs="Garamond"/>
          <w:spacing w:val="-1"/>
          <w:szCs w:val="24"/>
        </w:rPr>
        <w:t xml:space="preserve"> </w:t>
      </w:r>
      <w:r w:rsidRPr="00590016">
        <w:rPr>
          <w:rFonts w:cs="Garamond"/>
          <w:szCs w:val="24"/>
        </w:rPr>
        <w:t>at</w:t>
      </w:r>
      <w:r w:rsidRPr="00590016">
        <w:rPr>
          <w:rFonts w:cs="Garamond"/>
          <w:spacing w:val="-2"/>
          <w:szCs w:val="24"/>
        </w:rPr>
        <w:t xml:space="preserve"> </w:t>
      </w:r>
      <w:r w:rsidRPr="00590016">
        <w:rPr>
          <w:rFonts w:cs="Garamond"/>
          <w:szCs w:val="24"/>
        </w:rPr>
        <w:t>ISO</w:t>
      </w:r>
      <w:r w:rsidRPr="00590016">
        <w:rPr>
          <w:rFonts w:cs="Garamond"/>
          <w:spacing w:val="-2"/>
          <w:szCs w:val="24"/>
        </w:rPr>
        <w:t xml:space="preserve"> </w:t>
      </w:r>
      <w:r w:rsidRPr="00590016">
        <w:rPr>
          <w:rFonts w:cs="Garamond"/>
          <w:szCs w:val="24"/>
        </w:rPr>
        <w:t>conditions),</w:t>
      </w:r>
      <w:r w:rsidRPr="00590016">
        <w:rPr>
          <w:rFonts w:cs="Garamond"/>
          <w:spacing w:val="-1"/>
          <w:szCs w:val="24"/>
        </w:rPr>
        <w:t xml:space="preserve"> </w:t>
      </w:r>
      <w:r w:rsidRPr="00590016">
        <w:rPr>
          <w:rFonts w:cs="Garamond"/>
          <w:szCs w:val="24"/>
        </w:rPr>
        <w:t>medium-speed</w:t>
      </w:r>
      <w:r w:rsidRPr="00590016">
        <w:rPr>
          <w:rFonts w:cs="Garamond"/>
          <w:spacing w:val="-1"/>
          <w:szCs w:val="24"/>
        </w:rPr>
        <w:t xml:space="preserve"> </w:t>
      </w:r>
      <w:r w:rsidRPr="00590016">
        <w:rPr>
          <w:rFonts w:cs="Garamond"/>
          <w:szCs w:val="24"/>
        </w:rPr>
        <w:t>units</w:t>
      </w:r>
      <w:r w:rsidRPr="00590016">
        <w:rPr>
          <w:rFonts w:cs="Garamond"/>
          <w:spacing w:val="-3"/>
          <w:szCs w:val="24"/>
        </w:rPr>
        <w:t xml:space="preserve"> </w:t>
      </w:r>
      <w:r w:rsidRPr="00590016">
        <w:rPr>
          <w:rFonts w:cs="Garamond"/>
          <w:szCs w:val="24"/>
        </w:rPr>
        <w:t>with</w:t>
      </w:r>
      <w:r w:rsidRPr="00590016">
        <w:rPr>
          <w:rFonts w:cs="Garamond"/>
          <w:spacing w:val="-2"/>
          <w:szCs w:val="24"/>
        </w:rPr>
        <w:t xml:space="preserve"> </w:t>
      </w:r>
      <w:r w:rsidRPr="00590016">
        <w:rPr>
          <w:rFonts w:cs="Garamond"/>
          <w:szCs w:val="24"/>
        </w:rPr>
        <w:t>low</w:t>
      </w:r>
      <w:r w:rsidRPr="00590016">
        <w:rPr>
          <w:rFonts w:cs="Garamond"/>
          <w:spacing w:val="-1"/>
          <w:szCs w:val="24"/>
        </w:rPr>
        <w:t xml:space="preserve"> </w:t>
      </w:r>
      <w:r w:rsidRPr="00590016">
        <w:rPr>
          <w:rFonts w:cs="Garamond"/>
          <w:szCs w:val="24"/>
        </w:rPr>
        <w:t>emissions and</w:t>
      </w:r>
      <w:r w:rsidRPr="00590016">
        <w:rPr>
          <w:rFonts w:cs="Garamond"/>
          <w:spacing w:val="-1"/>
          <w:szCs w:val="24"/>
        </w:rPr>
        <w:t xml:space="preserve"> </w:t>
      </w:r>
      <w:r w:rsidRPr="00590016">
        <w:rPr>
          <w:rFonts w:cs="Garamond"/>
          <w:szCs w:val="24"/>
        </w:rPr>
        <w:t>low</w:t>
      </w:r>
      <w:r w:rsidRPr="00590016">
        <w:rPr>
          <w:rFonts w:cs="Garamond"/>
          <w:spacing w:val="-3"/>
          <w:szCs w:val="24"/>
        </w:rPr>
        <w:t xml:space="preserve"> </w:t>
      </w:r>
      <w:r w:rsidRPr="00590016">
        <w:rPr>
          <w:rFonts w:cs="Garamond"/>
          <w:szCs w:val="24"/>
        </w:rPr>
        <w:t>water</w:t>
      </w:r>
      <w:r w:rsidRPr="00590016">
        <w:rPr>
          <w:rFonts w:cs="Garamond"/>
          <w:spacing w:val="-1"/>
          <w:szCs w:val="24"/>
        </w:rPr>
        <w:t xml:space="preserve"> </w:t>
      </w:r>
      <w:r w:rsidRPr="00590016">
        <w:rPr>
          <w:rFonts w:cs="Garamond"/>
          <w:szCs w:val="24"/>
        </w:rPr>
        <w:t>usage.</w:t>
      </w:r>
      <w:r w:rsidRPr="00590016">
        <w:rPr>
          <w:rFonts w:cs="Garamond"/>
          <w:spacing w:val="-1"/>
          <w:szCs w:val="24"/>
        </w:rPr>
        <w:t xml:space="preserve"> </w:t>
      </w:r>
      <w:r w:rsidRPr="00590016">
        <w:rPr>
          <w:rFonts w:cs="Garamond"/>
          <w:szCs w:val="24"/>
        </w:rPr>
        <w:t>The</w:t>
      </w:r>
      <w:r w:rsidRPr="00590016">
        <w:rPr>
          <w:rFonts w:cs="Garamond"/>
          <w:spacing w:val="-3"/>
          <w:szCs w:val="24"/>
        </w:rPr>
        <w:t xml:space="preserve"> </w:t>
      </w:r>
      <w:r w:rsidRPr="00590016">
        <w:rPr>
          <w:rFonts w:cs="Garamond"/>
          <w:szCs w:val="24"/>
        </w:rPr>
        <w:t>Caterpillar</w:t>
      </w:r>
      <w:r w:rsidRPr="00590016">
        <w:rPr>
          <w:rFonts w:cs="Garamond"/>
          <w:spacing w:val="-2"/>
          <w:szCs w:val="24"/>
        </w:rPr>
        <w:t xml:space="preserve"> </w:t>
      </w:r>
      <w:r w:rsidRPr="00590016">
        <w:rPr>
          <w:rFonts w:cs="Garamond"/>
          <w:szCs w:val="24"/>
        </w:rPr>
        <w:t>RICE</w:t>
      </w:r>
      <w:r w:rsidRPr="00590016">
        <w:rPr>
          <w:rFonts w:cs="Garamond"/>
          <w:spacing w:val="-1"/>
          <w:szCs w:val="24"/>
        </w:rPr>
        <w:t xml:space="preserve"> </w:t>
      </w:r>
      <w:r w:rsidRPr="00590016">
        <w:rPr>
          <w:rFonts w:cs="Garamond"/>
          <w:szCs w:val="24"/>
        </w:rPr>
        <w:t>have</w:t>
      </w:r>
      <w:r w:rsidRPr="00590016">
        <w:rPr>
          <w:rFonts w:cs="Garamond"/>
          <w:spacing w:val="-1"/>
          <w:szCs w:val="24"/>
        </w:rPr>
        <w:t xml:space="preserve"> </w:t>
      </w:r>
      <w:r w:rsidRPr="00590016">
        <w:rPr>
          <w:rFonts w:cs="Garamond"/>
          <w:szCs w:val="24"/>
        </w:rPr>
        <w:t>rapid-starting</w:t>
      </w:r>
      <w:r w:rsidRPr="00590016">
        <w:rPr>
          <w:rFonts w:cs="Garamond"/>
          <w:spacing w:val="-1"/>
          <w:szCs w:val="24"/>
        </w:rPr>
        <w:t xml:space="preserve"> </w:t>
      </w:r>
      <w:r w:rsidRPr="00590016">
        <w:rPr>
          <w:rFonts w:cs="Garamond"/>
          <w:szCs w:val="24"/>
        </w:rPr>
        <w:t>capability</w:t>
      </w:r>
      <w:r w:rsidRPr="00590016">
        <w:rPr>
          <w:rFonts w:cs="Garamond"/>
          <w:spacing w:val="-1"/>
          <w:szCs w:val="24"/>
        </w:rPr>
        <w:t xml:space="preserve"> </w:t>
      </w:r>
      <w:r w:rsidRPr="00590016">
        <w:rPr>
          <w:rFonts w:cs="Garamond"/>
          <w:szCs w:val="24"/>
        </w:rPr>
        <w:t>and</w:t>
      </w:r>
      <w:r w:rsidRPr="00590016">
        <w:rPr>
          <w:rFonts w:cs="Garamond"/>
          <w:spacing w:val="-1"/>
          <w:szCs w:val="24"/>
        </w:rPr>
        <w:t xml:space="preserve"> </w:t>
      </w:r>
      <w:r w:rsidRPr="00590016">
        <w:rPr>
          <w:rFonts w:cs="Garamond"/>
          <w:szCs w:val="24"/>
        </w:rPr>
        <w:t>fast</w:t>
      </w:r>
      <w:r w:rsidRPr="00590016">
        <w:rPr>
          <w:rFonts w:cs="Garamond"/>
          <w:spacing w:val="-2"/>
          <w:szCs w:val="24"/>
        </w:rPr>
        <w:t xml:space="preserve"> </w:t>
      </w:r>
      <w:r w:rsidRPr="00590016">
        <w:rPr>
          <w:rFonts w:cs="Garamond"/>
          <w:szCs w:val="24"/>
        </w:rPr>
        <w:t>response</w:t>
      </w:r>
      <w:r w:rsidRPr="00590016">
        <w:rPr>
          <w:rFonts w:cs="Garamond"/>
          <w:spacing w:val="-3"/>
          <w:szCs w:val="24"/>
        </w:rPr>
        <w:t xml:space="preserve"> </w:t>
      </w:r>
      <w:r w:rsidRPr="00590016">
        <w:rPr>
          <w:rFonts w:cs="Garamond"/>
          <w:szCs w:val="24"/>
        </w:rPr>
        <w:t>times providing</w:t>
      </w:r>
      <w:r w:rsidRPr="00590016">
        <w:rPr>
          <w:rFonts w:cs="Garamond"/>
          <w:spacing w:val="-1"/>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dynamic</w:t>
      </w:r>
      <w:r w:rsidRPr="00590016">
        <w:rPr>
          <w:rFonts w:cs="Garamond"/>
          <w:spacing w:val="-1"/>
          <w:szCs w:val="24"/>
        </w:rPr>
        <w:t xml:space="preserve"> </w:t>
      </w:r>
      <w:r w:rsidRPr="00590016">
        <w:rPr>
          <w:rFonts w:cs="Garamond"/>
          <w:szCs w:val="24"/>
        </w:rPr>
        <w:t>operation</w:t>
      </w:r>
      <w:r w:rsidRPr="00590016">
        <w:rPr>
          <w:rFonts w:cs="Garamond"/>
          <w:spacing w:val="-2"/>
          <w:szCs w:val="24"/>
        </w:rPr>
        <w:t xml:space="preserve"> </w:t>
      </w:r>
      <w:r w:rsidRPr="00590016">
        <w:rPr>
          <w:rFonts w:cs="Garamond"/>
          <w:szCs w:val="24"/>
        </w:rPr>
        <w:t>necessary</w:t>
      </w:r>
      <w:r w:rsidRPr="00590016">
        <w:rPr>
          <w:rFonts w:cs="Garamond"/>
          <w:spacing w:val="-1"/>
          <w:szCs w:val="24"/>
        </w:rPr>
        <w:t xml:space="preserve"> </w:t>
      </w:r>
      <w:r w:rsidRPr="00590016">
        <w:rPr>
          <w:rFonts w:cs="Garamond"/>
          <w:szCs w:val="24"/>
        </w:rPr>
        <w:t>for</w:t>
      </w:r>
      <w:r w:rsidRPr="00590016">
        <w:rPr>
          <w:rFonts w:cs="Garamond"/>
          <w:spacing w:val="-2"/>
          <w:szCs w:val="24"/>
        </w:rPr>
        <w:t xml:space="preserve"> </w:t>
      </w:r>
      <w:r w:rsidRPr="00590016">
        <w:rPr>
          <w:rFonts w:cs="Garamond"/>
          <w:szCs w:val="24"/>
        </w:rPr>
        <w:t>critical</w:t>
      </w:r>
      <w:r w:rsidRPr="00590016">
        <w:rPr>
          <w:rFonts w:cs="Garamond"/>
          <w:spacing w:val="-1"/>
          <w:szCs w:val="24"/>
        </w:rPr>
        <w:t xml:space="preserve"> </w:t>
      </w:r>
      <w:r w:rsidRPr="00590016">
        <w:rPr>
          <w:rFonts w:cs="Garamond"/>
          <w:szCs w:val="24"/>
        </w:rPr>
        <w:t>grid</w:t>
      </w:r>
      <w:r w:rsidRPr="00590016">
        <w:rPr>
          <w:rFonts w:cs="Garamond"/>
          <w:spacing w:val="-1"/>
          <w:szCs w:val="24"/>
        </w:rPr>
        <w:t xml:space="preserve"> </w:t>
      </w:r>
      <w:r w:rsidRPr="00590016">
        <w:rPr>
          <w:rFonts w:cs="Garamond"/>
          <w:szCs w:val="24"/>
        </w:rPr>
        <w:t>regulation</w:t>
      </w:r>
      <w:r w:rsidRPr="00590016">
        <w:rPr>
          <w:rFonts w:cs="Garamond"/>
          <w:spacing w:val="-2"/>
          <w:szCs w:val="24"/>
        </w:rPr>
        <w:t xml:space="preserve"> </w:t>
      </w:r>
      <w:r w:rsidRPr="00590016">
        <w:rPr>
          <w:rFonts w:cs="Garamond"/>
          <w:szCs w:val="24"/>
        </w:rPr>
        <w:t>flexibility,</w:t>
      </w:r>
    </w:p>
    <w:p w14:paraId="18558F92" w14:textId="77777777" w:rsidR="00590016" w:rsidRPr="00590016" w:rsidRDefault="00590016" w:rsidP="00590016">
      <w:pPr>
        <w:kinsoku w:val="0"/>
        <w:overflowPunct w:val="0"/>
        <w:autoSpaceDE w:val="0"/>
        <w:autoSpaceDN w:val="0"/>
        <w:adjustRightInd w:val="0"/>
        <w:rPr>
          <w:rFonts w:cs="Garamond"/>
          <w:szCs w:val="24"/>
        </w:rPr>
      </w:pPr>
      <w:r w:rsidRPr="00590016">
        <w:rPr>
          <w:rFonts w:cs="Garamond"/>
          <w:szCs w:val="24"/>
        </w:rPr>
        <w:t>dispatchable capacity and ancillary services.</w:t>
      </w:r>
    </w:p>
    <w:p w14:paraId="25718B1D" w14:textId="77777777" w:rsidR="00590016" w:rsidRPr="00590016" w:rsidRDefault="00590016" w:rsidP="00590016">
      <w:pPr>
        <w:kinsoku w:val="0"/>
        <w:overflowPunct w:val="0"/>
        <w:autoSpaceDE w:val="0"/>
        <w:autoSpaceDN w:val="0"/>
        <w:adjustRightInd w:val="0"/>
        <w:rPr>
          <w:rFonts w:cs="Garamond"/>
          <w:szCs w:val="24"/>
        </w:rPr>
      </w:pPr>
    </w:p>
    <w:p w14:paraId="0FF29E6C" w14:textId="77777777" w:rsidR="00590016" w:rsidRPr="00590016" w:rsidRDefault="00590016" w:rsidP="00590016">
      <w:pPr>
        <w:kinsoku w:val="0"/>
        <w:overflowPunct w:val="0"/>
        <w:autoSpaceDE w:val="0"/>
        <w:autoSpaceDN w:val="0"/>
        <w:adjustRightInd w:val="0"/>
        <w:ind w:right="161"/>
        <w:rPr>
          <w:rFonts w:cs="Garamond"/>
          <w:szCs w:val="24"/>
        </w:rPr>
      </w:pPr>
      <w:r w:rsidRPr="00590016">
        <w:rPr>
          <w:rFonts w:cs="Garamond"/>
          <w:szCs w:val="24"/>
        </w:rPr>
        <w:t>Oxidation</w:t>
      </w:r>
      <w:r w:rsidRPr="00590016">
        <w:rPr>
          <w:rFonts w:cs="Garamond"/>
          <w:spacing w:val="-1"/>
          <w:szCs w:val="24"/>
        </w:rPr>
        <w:t xml:space="preserve"> </w:t>
      </w:r>
      <w:r w:rsidRPr="00590016">
        <w:rPr>
          <w:rFonts w:cs="Garamond"/>
          <w:szCs w:val="24"/>
        </w:rPr>
        <w:t>catalysts are a post-combustion</w:t>
      </w:r>
      <w:r w:rsidRPr="00590016">
        <w:rPr>
          <w:rFonts w:cs="Garamond"/>
          <w:spacing w:val="-1"/>
          <w:szCs w:val="24"/>
        </w:rPr>
        <w:t xml:space="preserve"> </w:t>
      </w:r>
      <w:r w:rsidRPr="00590016">
        <w:rPr>
          <w:rFonts w:cs="Garamond"/>
          <w:szCs w:val="24"/>
        </w:rPr>
        <w:t>technology that</w:t>
      </w:r>
      <w:r w:rsidRPr="00590016">
        <w:rPr>
          <w:rFonts w:cs="Garamond"/>
          <w:spacing w:val="-1"/>
          <w:szCs w:val="24"/>
        </w:rPr>
        <w:t xml:space="preserve"> </w:t>
      </w:r>
      <w:r w:rsidRPr="00590016">
        <w:rPr>
          <w:rFonts w:cs="Garamond"/>
          <w:szCs w:val="24"/>
        </w:rPr>
        <w:t>does not</w:t>
      </w:r>
      <w:r w:rsidRPr="00590016">
        <w:rPr>
          <w:rFonts w:cs="Garamond"/>
          <w:spacing w:val="-1"/>
          <w:szCs w:val="24"/>
        </w:rPr>
        <w:t xml:space="preserve"> </w:t>
      </w:r>
      <w:r w:rsidRPr="00590016">
        <w:rPr>
          <w:rFonts w:cs="Garamond"/>
          <w:szCs w:val="24"/>
        </w:rPr>
        <w:t>rely on</w:t>
      </w:r>
      <w:r w:rsidRPr="00590016">
        <w:rPr>
          <w:rFonts w:cs="Garamond"/>
          <w:spacing w:val="-1"/>
          <w:szCs w:val="24"/>
        </w:rPr>
        <w:t xml:space="preserve"> </w:t>
      </w:r>
      <w:r w:rsidRPr="00590016">
        <w:rPr>
          <w:rFonts w:cs="Garamond"/>
          <w:szCs w:val="24"/>
        </w:rPr>
        <w:t>the</w:t>
      </w:r>
      <w:r w:rsidRPr="00590016">
        <w:rPr>
          <w:rFonts w:cs="Garamond"/>
          <w:spacing w:val="-2"/>
          <w:szCs w:val="24"/>
        </w:rPr>
        <w:t xml:space="preserve"> </w:t>
      </w:r>
      <w:r w:rsidRPr="00590016">
        <w:rPr>
          <w:rFonts w:cs="Garamond"/>
          <w:szCs w:val="24"/>
        </w:rPr>
        <w:t>introduction</w:t>
      </w:r>
      <w:r w:rsidRPr="00590016">
        <w:rPr>
          <w:rFonts w:cs="Garamond"/>
          <w:spacing w:val="-1"/>
          <w:szCs w:val="24"/>
        </w:rPr>
        <w:t xml:space="preserve"> </w:t>
      </w:r>
      <w:r w:rsidRPr="00590016">
        <w:rPr>
          <w:rFonts w:cs="Garamond"/>
          <w:szCs w:val="24"/>
        </w:rPr>
        <w:t xml:space="preserve">of </w:t>
      </w:r>
      <w:r w:rsidRPr="00590016">
        <w:rPr>
          <w:rFonts w:cs="Garamond"/>
          <w:position w:val="2"/>
          <w:szCs w:val="24"/>
        </w:rPr>
        <w:t>additional chemicals for</w:t>
      </w:r>
      <w:r w:rsidRPr="00590016">
        <w:rPr>
          <w:rFonts w:cs="Garamond"/>
          <w:spacing w:val="-1"/>
          <w:position w:val="2"/>
          <w:szCs w:val="24"/>
        </w:rPr>
        <w:t xml:space="preserve"> </w:t>
      </w:r>
      <w:r w:rsidRPr="00590016">
        <w:rPr>
          <w:rFonts w:cs="Garamond"/>
          <w:position w:val="2"/>
          <w:szCs w:val="24"/>
        </w:rPr>
        <w:t>a</w:t>
      </w:r>
      <w:r w:rsidRPr="00590016">
        <w:rPr>
          <w:rFonts w:cs="Garamond"/>
          <w:spacing w:val="-2"/>
          <w:position w:val="2"/>
          <w:szCs w:val="24"/>
        </w:rPr>
        <w:t xml:space="preserve"> </w:t>
      </w:r>
      <w:r w:rsidRPr="00590016">
        <w:rPr>
          <w:rFonts w:cs="Garamond"/>
          <w:position w:val="2"/>
          <w:szCs w:val="24"/>
        </w:rPr>
        <w:t>reaction</w:t>
      </w:r>
      <w:r w:rsidRPr="00590016">
        <w:rPr>
          <w:rFonts w:cs="Garamond"/>
          <w:spacing w:val="-1"/>
          <w:position w:val="2"/>
          <w:szCs w:val="24"/>
        </w:rPr>
        <w:t xml:space="preserve"> </w:t>
      </w:r>
      <w:r w:rsidRPr="00590016">
        <w:rPr>
          <w:rFonts w:cs="Garamond"/>
          <w:position w:val="2"/>
          <w:szCs w:val="24"/>
        </w:rPr>
        <w:t>to</w:t>
      </w:r>
      <w:r w:rsidRPr="00590016">
        <w:rPr>
          <w:rFonts w:cs="Garamond"/>
          <w:spacing w:val="-1"/>
          <w:position w:val="2"/>
          <w:szCs w:val="24"/>
        </w:rPr>
        <w:t xml:space="preserve"> </w:t>
      </w:r>
      <w:r w:rsidRPr="00590016">
        <w:rPr>
          <w:rFonts w:cs="Garamond"/>
          <w:position w:val="2"/>
          <w:szCs w:val="24"/>
        </w:rPr>
        <w:t>occur. The oxidation</w:t>
      </w:r>
      <w:r w:rsidRPr="00590016">
        <w:rPr>
          <w:rFonts w:cs="Garamond"/>
          <w:spacing w:val="-1"/>
          <w:position w:val="2"/>
          <w:szCs w:val="24"/>
        </w:rPr>
        <w:t xml:space="preserve"> </w:t>
      </w:r>
      <w:r w:rsidRPr="00590016">
        <w:rPr>
          <w:rFonts w:cs="Garamond"/>
          <w:position w:val="2"/>
          <w:szCs w:val="24"/>
        </w:rPr>
        <w:t>of</w:t>
      </w:r>
      <w:r w:rsidRPr="00590016">
        <w:rPr>
          <w:rFonts w:cs="Garamond"/>
          <w:spacing w:val="-1"/>
          <w:position w:val="2"/>
          <w:szCs w:val="24"/>
        </w:rPr>
        <w:t xml:space="preserve"> </w:t>
      </w:r>
      <w:r w:rsidRPr="00590016">
        <w:rPr>
          <w:rFonts w:cs="Garamond"/>
          <w:position w:val="2"/>
          <w:szCs w:val="24"/>
        </w:rPr>
        <w:t>CO</w:t>
      </w:r>
      <w:r w:rsidRPr="00590016">
        <w:rPr>
          <w:rFonts w:cs="Garamond"/>
          <w:spacing w:val="-1"/>
          <w:position w:val="2"/>
          <w:szCs w:val="24"/>
        </w:rPr>
        <w:t xml:space="preserve"> </w:t>
      </w:r>
      <w:r w:rsidRPr="00590016">
        <w:rPr>
          <w:rFonts w:cs="Garamond"/>
          <w:position w:val="2"/>
          <w:szCs w:val="24"/>
        </w:rPr>
        <w:t>to</w:t>
      </w:r>
      <w:r w:rsidRPr="00590016">
        <w:rPr>
          <w:rFonts w:cs="Garamond"/>
          <w:spacing w:val="-1"/>
          <w:position w:val="2"/>
          <w:szCs w:val="24"/>
        </w:rPr>
        <w:t xml:space="preserve"> </w:t>
      </w:r>
      <w:r w:rsidRPr="00590016">
        <w:rPr>
          <w:rFonts w:cs="Garamond"/>
          <w:position w:val="2"/>
          <w:szCs w:val="24"/>
        </w:rPr>
        <w:t>CO</w:t>
      </w:r>
      <w:r w:rsidRPr="00590016">
        <w:rPr>
          <w:rFonts w:cs="Garamond"/>
          <w:sz w:val="14"/>
          <w:szCs w:val="14"/>
        </w:rPr>
        <w:t>2</w:t>
      </w:r>
      <w:r w:rsidRPr="00590016">
        <w:rPr>
          <w:rFonts w:cs="Garamond"/>
          <w:spacing w:val="24"/>
          <w:sz w:val="14"/>
          <w:szCs w:val="14"/>
        </w:rPr>
        <w:t xml:space="preserve"> </w:t>
      </w:r>
      <w:r w:rsidRPr="00590016">
        <w:rPr>
          <w:rFonts w:cs="Garamond"/>
          <w:position w:val="2"/>
          <w:szCs w:val="24"/>
        </w:rPr>
        <w:t>utilizes excess</w:t>
      </w:r>
      <w:r w:rsidRPr="00590016">
        <w:rPr>
          <w:rFonts w:cs="Garamond"/>
          <w:spacing w:val="-2"/>
          <w:position w:val="2"/>
          <w:szCs w:val="24"/>
        </w:rPr>
        <w:t xml:space="preserve"> </w:t>
      </w:r>
      <w:r w:rsidRPr="00590016">
        <w:rPr>
          <w:rFonts w:cs="Garamond"/>
          <w:position w:val="2"/>
          <w:szCs w:val="24"/>
        </w:rPr>
        <w:t>air</w:t>
      </w:r>
      <w:r w:rsidRPr="00590016">
        <w:rPr>
          <w:rFonts w:cs="Garamond"/>
          <w:spacing w:val="-1"/>
          <w:position w:val="2"/>
          <w:szCs w:val="24"/>
        </w:rPr>
        <w:t xml:space="preserve"> </w:t>
      </w:r>
      <w:r w:rsidRPr="00590016">
        <w:rPr>
          <w:rFonts w:cs="Garamond"/>
          <w:position w:val="2"/>
          <w:szCs w:val="24"/>
        </w:rPr>
        <w:t xml:space="preserve">present </w:t>
      </w:r>
      <w:r w:rsidRPr="00590016">
        <w:rPr>
          <w:rFonts w:cs="Garamond"/>
          <w:szCs w:val="24"/>
        </w:rPr>
        <w:t>in</w:t>
      </w:r>
      <w:r w:rsidRPr="00590016">
        <w:rPr>
          <w:rFonts w:cs="Garamond"/>
          <w:spacing w:val="-1"/>
          <w:szCs w:val="24"/>
        </w:rPr>
        <w:t xml:space="preserve"> </w:t>
      </w:r>
      <w:r w:rsidRPr="00590016">
        <w:rPr>
          <w:rFonts w:cs="Garamond"/>
          <w:szCs w:val="24"/>
        </w:rPr>
        <w:t>the engine</w:t>
      </w:r>
      <w:r w:rsidRPr="00590016">
        <w:rPr>
          <w:rFonts w:cs="Garamond"/>
          <w:spacing w:val="-2"/>
          <w:szCs w:val="24"/>
        </w:rPr>
        <w:t xml:space="preserve"> </w:t>
      </w:r>
      <w:r w:rsidRPr="00590016">
        <w:rPr>
          <w:rFonts w:cs="Garamond"/>
          <w:szCs w:val="24"/>
        </w:rPr>
        <w:t>exhaust; the</w:t>
      </w:r>
      <w:r w:rsidRPr="00590016">
        <w:rPr>
          <w:rFonts w:cs="Garamond"/>
          <w:spacing w:val="-2"/>
          <w:szCs w:val="24"/>
        </w:rPr>
        <w:t xml:space="preserve"> </w:t>
      </w:r>
      <w:r w:rsidRPr="00590016">
        <w:rPr>
          <w:rFonts w:cs="Garamond"/>
          <w:szCs w:val="24"/>
        </w:rPr>
        <w:t>activation</w:t>
      </w:r>
      <w:r w:rsidRPr="00590016">
        <w:rPr>
          <w:rFonts w:cs="Garamond"/>
          <w:spacing w:val="-1"/>
          <w:szCs w:val="24"/>
        </w:rPr>
        <w:t xml:space="preserve"> </w:t>
      </w:r>
      <w:r w:rsidRPr="00590016">
        <w:rPr>
          <w:rFonts w:cs="Garamond"/>
          <w:szCs w:val="24"/>
        </w:rPr>
        <w:t>energy required</w:t>
      </w:r>
      <w:r w:rsidRPr="00590016">
        <w:rPr>
          <w:rFonts w:cs="Garamond"/>
          <w:spacing w:val="-3"/>
          <w:szCs w:val="24"/>
        </w:rPr>
        <w:t xml:space="preserve"> </w:t>
      </w:r>
      <w:r w:rsidRPr="00590016">
        <w:rPr>
          <w:rFonts w:cs="Garamond"/>
          <w:szCs w:val="24"/>
        </w:rPr>
        <w:t>for</w:t>
      </w:r>
      <w:r w:rsidRPr="00590016">
        <w:rPr>
          <w:rFonts w:cs="Garamond"/>
          <w:spacing w:val="-1"/>
          <w:szCs w:val="24"/>
        </w:rPr>
        <w:t xml:space="preserve"> </w:t>
      </w:r>
      <w:r w:rsidRPr="00590016">
        <w:rPr>
          <w:rFonts w:cs="Garamond"/>
          <w:szCs w:val="24"/>
        </w:rPr>
        <w:t>the reaction</w:t>
      </w:r>
      <w:r w:rsidRPr="00590016">
        <w:rPr>
          <w:rFonts w:cs="Garamond"/>
          <w:spacing w:val="-1"/>
          <w:szCs w:val="24"/>
        </w:rPr>
        <w:t xml:space="preserve"> </w:t>
      </w:r>
      <w:r w:rsidRPr="00590016">
        <w:rPr>
          <w:rFonts w:cs="Garamond"/>
          <w:szCs w:val="24"/>
        </w:rPr>
        <w:t>to</w:t>
      </w:r>
      <w:r w:rsidRPr="00590016">
        <w:rPr>
          <w:rFonts w:cs="Garamond"/>
          <w:spacing w:val="-1"/>
          <w:szCs w:val="24"/>
        </w:rPr>
        <w:t xml:space="preserve"> </w:t>
      </w:r>
      <w:r w:rsidRPr="00590016">
        <w:rPr>
          <w:rFonts w:cs="Garamond"/>
          <w:szCs w:val="24"/>
        </w:rPr>
        <w:t>proceed is lowered in</w:t>
      </w:r>
      <w:r w:rsidRPr="00590016">
        <w:rPr>
          <w:rFonts w:cs="Garamond"/>
          <w:spacing w:val="-1"/>
          <w:szCs w:val="24"/>
        </w:rPr>
        <w:t xml:space="preserve"> </w:t>
      </w:r>
      <w:r w:rsidRPr="00590016">
        <w:rPr>
          <w:rFonts w:cs="Garamond"/>
          <w:szCs w:val="24"/>
        </w:rPr>
        <w:t>the presence of</w:t>
      </w:r>
      <w:r w:rsidRPr="00590016">
        <w:rPr>
          <w:rFonts w:cs="Garamond"/>
          <w:spacing w:val="-4"/>
          <w:szCs w:val="24"/>
        </w:rPr>
        <w:t xml:space="preserve"> </w:t>
      </w:r>
      <w:r w:rsidRPr="00590016">
        <w:rPr>
          <w:rFonts w:cs="Garamond"/>
          <w:szCs w:val="24"/>
        </w:rPr>
        <w:t>a catalyst. Products of</w:t>
      </w:r>
      <w:r w:rsidRPr="00590016">
        <w:rPr>
          <w:rFonts w:cs="Garamond"/>
          <w:spacing w:val="-1"/>
          <w:szCs w:val="24"/>
        </w:rPr>
        <w:t xml:space="preserve"> </w:t>
      </w:r>
      <w:r w:rsidRPr="00590016">
        <w:rPr>
          <w:rFonts w:cs="Garamond"/>
          <w:szCs w:val="24"/>
        </w:rPr>
        <w:t>combustion</w:t>
      </w:r>
      <w:r w:rsidRPr="00590016">
        <w:rPr>
          <w:rFonts w:cs="Garamond"/>
          <w:spacing w:val="-1"/>
          <w:szCs w:val="24"/>
        </w:rPr>
        <w:t xml:space="preserve"> </w:t>
      </w:r>
      <w:r w:rsidRPr="00590016">
        <w:rPr>
          <w:rFonts w:cs="Garamond"/>
          <w:szCs w:val="24"/>
        </w:rPr>
        <w:t>are introduced into</w:t>
      </w:r>
      <w:r w:rsidRPr="00590016">
        <w:rPr>
          <w:rFonts w:cs="Garamond"/>
          <w:spacing w:val="-1"/>
          <w:szCs w:val="24"/>
        </w:rPr>
        <w:t xml:space="preserve"> </w:t>
      </w:r>
      <w:r w:rsidRPr="00590016">
        <w:rPr>
          <w:rFonts w:cs="Garamond"/>
          <w:szCs w:val="24"/>
        </w:rPr>
        <w:t>a catalytic</w:t>
      </w:r>
      <w:r w:rsidRPr="00590016">
        <w:rPr>
          <w:rFonts w:cs="Garamond"/>
          <w:spacing w:val="-2"/>
          <w:szCs w:val="24"/>
        </w:rPr>
        <w:t xml:space="preserve"> </w:t>
      </w:r>
      <w:r w:rsidRPr="00590016">
        <w:rPr>
          <w:rFonts w:cs="Garamond"/>
          <w:szCs w:val="24"/>
        </w:rPr>
        <w:t>bed, with</w:t>
      </w:r>
      <w:r w:rsidRPr="00590016">
        <w:rPr>
          <w:rFonts w:cs="Garamond"/>
          <w:spacing w:val="-1"/>
          <w:szCs w:val="24"/>
        </w:rPr>
        <w:t xml:space="preserve"> </w:t>
      </w:r>
      <w:r w:rsidRPr="00590016">
        <w:rPr>
          <w:rFonts w:cs="Garamond"/>
          <w:szCs w:val="24"/>
        </w:rPr>
        <w:t>the optimum</w:t>
      </w:r>
      <w:r w:rsidRPr="00590016">
        <w:rPr>
          <w:rFonts w:cs="Garamond"/>
          <w:spacing w:val="-1"/>
          <w:szCs w:val="24"/>
        </w:rPr>
        <w:t xml:space="preserve"> </w:t>
      </w:r>
      <w:r w:rsidRPr="00590016">
        <w:rPr>
          <w:rFonts w:cs="Garamond"/>
          <w:szCs w:val="24"/>
        </w:rPr>
        <w:t>temperature range in</w:t>
      </w:r>
      <w:r w:rsidRPr="00590016">
        <w:rPr>
          <w:rFonts w:cs="Garamond"/>
          <w:spacing w:val="-1"/>
          <w:szCs w:val="24"/>
        </w:rPr>
        <w:t xml:space="preserve"> </w:t>
      </w:r>
      <w:r w:rsidRPr="00590016">
        <w:rPr>
          <w:rFonts w:cs="Garamond"/>
          <w:szCs w:val="24"/>
        </w:rPr>
        <w:t>general for</w:t>
      </w:r>
      <w:r w:rsidRPr="00590016">
        <w:rPr>
          <w:rFonts w:cs="Garamond"/>
          <w:spacing w:val="-1"/>
          <w:szCs w:val="24"/>
        </w:rPr>
        <w:t xml:space="preserve"> </w:t>
      </w:r>
      <w:r w:rsidRPr="00590016">
        <w:rPr>
          <w:rFonts w:cs="Garamond"/>
          <w:szCs w:val="24"/>
        </w:rPr>
        <w:t>these</w:t>
      </w:r>
      <w:r w:rsidRPr="00590016">
        <w:rPr>
          <w:rFonts w:cs="Garamond"/>
          <w:spacing w:val="-2"/>
          <w:szCs w:val="24"/>
        </w:rPr>
        <w:t xml:space="preserve"> </w:t>
      </w:r>
      <w:r w:rsidRPr="00590016">
        <w:rPr>
          <w:rFonts w:cs="Garamond"/>
          <w:szCs w:val="24"/>
        </w:rPr>
        <w:t>systems being between</w:t>
      </w:r>
      <w:r w:rsidRPr="00590016">
        <w:rPr>
          <w:rFonts w:cs="Garamond"/>
          <w:spacing w:val="-1"/>
          <w:szCs w:val="24"/>
        </w:rPr>
        <w:t xml:space="preserve"> </w:t>
      </w:r>
      <w:r w:rsidRPr="00590016">
        <w:rPr>
          <w:rFonts w:cs="Garamond"/>
          <w:szCs w:val="24"/>
        </w:rPr>
        <w:t>600°F</w:t>
      </w:r>
      <w:r w:rsidRPr="00590016">
        <w:rPr>
          <w:rFonts w:cs="Garamond"/>
          <w:spacing w:val="-3"/>
          <w:szCs w:val="24"/>
        </w:rPr>
        <w:t xml:space="preserve"> </w:t>
      </w:r>
      <w:r w:rsidRPr="00590016">
        <w:rPr>
          <w:rFonts w:cs="Garamond"/>
          <w:szCs w:val="24"/>
        </w:rPr>
        <w:t>and 900°F.</w:t>
      </w:r>
    </w:p>
    <w:p w14:paraId="69B44244" w14:textId="77777777" w:rsidR="00590016" w:rsidRPr="00590016" w:rsidRDefault="00590016" w:rsidP="00590016">
      <w:pPr>
        <w:kinsoku w:val="0"/>
        <w:overflowPunct w:val="0"/>
        <w:autoSpaceDE w:val="0"/>
        <w:autoSpaceDN w:val="0"/>
        <w:adjustRightInd w:val="0"/>
        <w:spacing w:before="6"/>
        <w:rPr>
          <w:rFonts w:cs="Garamond"/>
          <w:szCs w:val="24"/>
        </w:rPr>
      </w:pPr>
    </w:p>
    <w:p w14:paraId="435F0AE9" w14:textId="77777777" w:rsidR="00590016" w:rsidRPr="00590016" w:rsidRDefault="00590016" w:rsidP="00590016">
      <w:pPr>
        <w:kinsoku w:val="0"/>
        <w:overflowPunct w:val="0"/>
        <w:autoSpaceDE w:val="0"/>
        <w:autoSpaceDN w:val="0"/>
        <w:adjustRightInd w:val="0"/>
        <w:spacing w:line="235" w:lineRule="auto"/>
        <w:ind w:right="271"/>
        <w:rPr>
          <w:rFonts w:cs="Garamond"/>
          <w:spacing w:val="12"/>
          <w:szCs w:val="24"/>
        </w:rPr>
      </w:pPr>
      <w:r w:rsidRPr="00590016">
        <w:rPr>
          <w:rFonts w:cs="Garamond"/>
          <w:szCs w:val="24"/>
        </w:rPr>
        <w:t>Each</w:t>
      </w:r>
      <w:r w:rsidRPr="00590016">
        <w:rPr>
          <w:rFonts w:cs="Garamond"/>
          <w:spacing w:val="-15"/>
          <w:szCs w:val="24"/>
        </w:rPr>
        <w:t xml:space="preserve"> </w:t>
      </w:r>
      <w:r w:rsidRPr="00590016">
        <w:rPr>
          <w:rFonts w:cs="Garamond"/>
          <w:szCs w:val="24"/>
        </w:rPr>
        <w:t>of</w:t>
      </w:r>
      <w:r w:rsidRPr="00590016">
        <w:rPr>
          <w:rFonts w:cs="Garamond"/>
          <w:spacing w:val="-15"/>
          <w:szCs w:val="24"/>
        </w:rPr>
        <w:t xml:space="preserve"> </w:t>
      </w:r>
      <w:r w:rsidRPr="00590016">
        <w:rPr>
          <w:rFonts w:cs="Garamond"/>
          <w:szCs w:val="24"/>
        </w:rPr>
        <w:t>the</w:t>
      </w:r>
      <w:r w:rsidRPr="00590016">
        <w:rPr>
          <w:rFonts w:cs="Garamond"/>
          <w:spacing w:val="-15"/>
          <w:szCs w:val="24"/>
        </w:rPr>
        <w:t xml:space="preserve"> </w:t>
      </w:r>
      <w:r w:rsidRPr="00590016">
        <w:rPr>
          <w:rFonts w:cs="Garamond"/>
          <w:szCs w:val="24"/>
        </w:rPr>
        <w:t>Caterpillar</w:t>
      </w:r>
      <w:r w:rsidRPr="00590016">
        <w:rPr>
          <w:rFonts w:cs="Garamond"/>
          <w:spacing w:val="-15"/>
          <w:szCs w:val="24"/>
        </w:rPr>
        <w:t xml:space="preserve"> </w:t>
      </w:r>
      <w:r w:rsidRPr="00590016">
        <w:rPr>
          <w:rFonts w:cs="Garamond"/>
          <w:szCs w:val="24"/>
        </w:rPr>
        <w:t>RICE</w:t>
      </w:r>
      <w:r w:rsidRPr="00590016">
        <w:rPr>
          <w:rFonts w:cs="Garamond"/>
          <w:spacing w:val="-15"/>
          <w:szCs w:val="24"/>
        </w:rPr>
        <w:t xml:space="preserve"> </w:t>
      </w:r>
      <w:r w:rsidRPr="00590016">
        <w:rPr>
          <w:rFonts w:cs="Garamond"/>
          <w:szCs w:val="24"/>
        </w:rPr>
        <w:t>generators</w:t>
      </w:r>
      <w:r w:rsidRPr="00590016">
        <w:rPr>
          <w:rFonts w:cs="Garamond"/>
          <w:spacing w:val="-15"/>
          <w:szCs w:val="24"/>
        </w:rPr>
        <w:t xml:space="preserve"> </w:t>
      </w:r>
      <w:r w:rsidRPr="00590016">
        <w:rPr>
          <w:rFonts w:cs="Garamond"/>
          <w:szCs w:val="24"/>
        </w:rPr>
        <w:t>are</w:t>
      </w:r>
      <w:r w:rsidRPr="00590016">
        <w:rPr>
          <w:rFonts w:cs="Garamond"/>
          <w:spacing w:val="-15"/>
          <w:szCs w:val="24"/>
        </w:rPr>
        <w:t xml:space="preserve"> </w:t>
      </w:r>
      <w:r w:rsidRPr="00590016">
        <w:rPr>
          <w:rFonts w:cs="Garamond"/>
          <w:szCs w:val="24"/>
        </w:rPr>
        <w:t>limited</w:t>
      </w:r>
      <w:r w:rsidRPr="00590016">
        <w:rPr>
          <w:rFonts w:cs="Garamond"/>
          <w:spacing w:val="-15"/>
          <w:szCs w:val="24"/>
        </w:rPr>
        <w:t xml:space="preserve"> </w:t>
      </w:r>
      <w:r w:rsidRPr="00590016">
        <w:rPr>
          <w:rFonts w:cs="Garamond"/>
          <w:szCs w:val="24"/>
        </w:rPr>
        <w:t>to</w:t>
      </w:r>
      <w:r w:rsidRPr="00590016">
        <w:rPr>
          <w:rFonts w:cs="Garamond"/>
          <w:spacing w:val="-15"/>
          <w:szCs w:val="24"/>
        </w:rPr>
        <w:t xml:space="preserve"> </w:t>
      </w:r>
      <w:r w:rsidRPr="00590016">
        <w:rPr>
          <w:rFonts w:cs="Garamond"/>
          <w:szCs w:val="24"/>
        </w:rPr>
        <w:t>1.59</w:t>
      </w:r>
      <w:r w:rsidRPr="00590016">
        <w:rPr>
          <w:rFonts w:cs="Garamond"/>
          <w:spacing w:val="-15"/>
          <w:szCs w:val="24"/>
        </w:rPr>
        <w:t xml:space="preserve"> </w:t>
      </w:r>
      <w:r w:rsidRPr="00590016">
        <w:rPr>
          <w:rFonts w:cs="Garamond"/>
          <w:szCs w:val="24"/>
        </w:rPr>
        <w:t>lb/hr</w:t>
      </w:r>
      <w:r w:rsidRPr="00590016">
        <w:rPr>
          <w:rFonts w:cs="Garamond"/>
          <w:spacing w:val="-15"/>
          <w:szCs w:val="24"/>
        </w:rPr>
        <w:t xml:space="preserve"> </w:t>
      </w:r>
      <w:r w:rsidRPr="00590016">
        <w:rPr>
          <w:rFonts w:cs="Garamond"/>
          <w:szCs w:val="24"/>
        </w:rPr>
        <w:t>of</w:t>
      </w:r>
      <w:r w:rsidRPr="00590016">
        <w:rPr>
          <w:rFonts w:cs="Garamond"/>
          <w:spacing w:val="-15"/>
          <w:szCs w:val="24"/>
        </w:rPr>
        <w:t xml:space="preserve"> </w:t>
      </w:r>
      <w:r w:rsidRPr="00590016">
        <w:rPr>
          <w:rFonts w:cs="Garamond"/>
          <w:szCs w:val="24"/>
        </w:rPr>
        <w:t>CO</w:t>
      </w:r>
      <w:r w:rsidRPr="00590016">
        <w:rPr>
          <w:rFonts w:cs="Garamond"/>
          <w:spacing w:val="-15"/>
          <w:szCs w:val="24"/>
        </w:rPr>
        <w:t xml:space="preserve"> </w:t>
      </w:r>
      <w:r w:rsidRPr="00590016">
        <w:rPr>
          <w:rFonts w:cs="Garamond"/>
          <w:szCs w:val="24"/>
        </w:rPr>
        <w:t>during</w:t>
      </w:r>
      <w:r w:rsidRPr="00590016">
        <w:rPr>
          <w:rFonts w:cs="Garamond"/>
          <w:spacing w:val="-15"/>
          <w:szCs w:val="24"/>
        </w:rPr>
        <w:t xml:space="preserve"> </w:t>
      </w:r>
      <w:r w:rsidRPr="00590016">
        <w:rPr>
          <w:rFonts w:cs="Garamond"/>
          <w:szCs w:val="24"/>
        </w:rPr>
        <w:t>normal</w:t>
      </w:r>
      <w:r w:rsidRPr="00590016">
        <w:rPr>
          <w:rFonts w:cs="Garamond"/>
          <w:spacing w:val="-15"/>
          <w:szCs w:val="24"/>
        </w:rPr>
        <w:t xml:space="preserve"> </w:t>
      </w:r>
      <w:r w:rsidRPr="00590016">
        <w:rPr>
          <w:rFonts w:cs="Garamond"/>
          <w:szCs w:val="24"/>
        </w:rPr>
        <w:t>operation</w:t>
      </w:r>
      <w:r w:rsidRPr="00590016">
        <w:rPr>
          <w:rFonts w:cs="Garamond"/>
          <w:spacing w:val="-15"/>
          <w:szCs w:val="24"/>
        </w:rPr>
        <w:t xml:space="preserve"> </w:t>
      </w:r>
      <w:r w:rsidRPr="00590016">
        <w:rPr>
          <w:rFonts w:cs="Garamond"/>
          <w:szCs w:val="24"/>
        </w:rPr>
        <w:t>by</w:t>
      </w:r>
      <w:r w:rsidRPr="00590016">
        <w:rPr>
          <w:rFonts w:cs="Garamond"/>
          <w:spacing w:val="-15"/>
          <w:szCs w:val="24"/>
        </w:rPr>
        <w:t xml:space="preserve"> </w:t>
      </w:r>
      <w:r w:rsidRPr="00590016">
        <w:rPr>
          <w:rFonts w:cs="Garamond"/>
          <w:szCs w:val="24"/>
        </w:rPr>
        <w:t>MAQP</w:t>
      </w:r>
      <w:r w:rsidRPr="00590016">
        <w:rPr>
          <w:rFonts w:cs="Garamond"/>
          <w:spacing w:val="-15"/>
          <w:szCs w:val="24"/>
        </w:rPr>
        <w:t xml:space="preserve"> </w:t>
      </w:r>
      <w:r w:rsidRPr="00590016">
        <w:rPr>
          <w:rFonts w:cs="Garamond"/>
          <w:szCs w:val="24"/>
        </w:rPr>
        <w:t>#5261-00</w:t>
      </w:r>
      <w:r w:rsidRPr="00590016">
        <w:rPr>
          <w:rFonts w:cs="Garamond"/>
          <w:spacing w:val="-15"/>
          <w:szCs w:val="24"/>
        </w:rPr>
        <w:t xml:space="preserve"> </w:t>
      </w:r>
      <w:r w:rsidRPr="00590016">
        <w:rPr>
          <w:rFonts w:cs="Garamond"/>
          <w:szCs w:val="24"/>
        </w:rPr>
        <w:t>(soon</w:t>
      </w:r>
      <w:r w:rsidRPr="00590016">
        <w:rPr>
          <w:rFonts w:cs="Garamond"/>
          <w:spacing w:val="-15"/>
          <w:szCs w:val="24"/>
        </w:rPr>
        <w:t xml:space="preserve"> </w:t>
      </w:r>
      <w:r w:rsidRPr="00590016">
        <w:rPr>
          <w:rFonts w:cs="Garamond"/>
          <w:szCs w:val="24"/>
        </w:rPr>
        <w:t>to</w:t>
      </w:r>
      <w:r w:rsidRPr="00590016">
        <w:rPr>
          <w:rFonts w:cs="Garamond"/>
          <w:spacing w:val="-15"/>
          <w:szCs w:val="24"/>
        </w:rPr>
        <w:t xml:space="preserve"> </w:t>
      </w:r>
      <w:r w:rsidRPr="00590016">
        <w:rPr>
          <w:rFonts w:cs="Garamond"/>
          <w:szCs w:val="24"/>
        </w:rPr>
        <w:t>be</w:t>
      </w:r>
      <w:r w:rsidRPr="00590016">
        <w:rPr>
          <w:rFonts w:cs="Garamond"/>
          <w:spacing w:val="-15"/>
          <w:szCs w:val="24"/>
        </w:rPr>
        <w:t xml:space="preserve"> </w:t>
      </w:r>
      <w:r w:rsidRPr="00590016">
        <w:rPr>
          <w:rFonts w:cs="Garamond"/>
          <w:szCs w:val="24"/>
        </w:rPr>
        <w:t>incorporated</w:t>
      </w:r>
      <w:r w:rsidRPr="00590016">
        <w:rPr>
          <w:rFonts w:cs="Garamond"/>
          <w:spacing w:val="-15"/>
          <w:szCs w:val="24"/>
        </w:rPr>
        <w:t xml:space="preserve"> </w:t>
      </w:r>
      <w:r w:rsidRPr="00590016">
        <w:rPr>
          <w:rFonts w:cs="Garamond"/>
          <w:szCs w:val="24"/>
        </w:rPr>
        <w:t>into</w:t>
      </w:r>
      <w:r w:rsidRPr="00590016">
        <w:rPr>
          <w:rFonts w:cs="Garamond"/>
          <w:spacing w:val="-15"/>
          <w:szCs w:val="24"/>
        </w:rPr>
        <w:t xml:space="preserve"> </w:t>
      </w:r>
      <w:r w:rsidRPr="00590016">
        <w:rPr>
          <w:rFonts w:cs="Garamond"/>
          <w:szCs w:val="24"/>
        </w:rPr>
        <w:t>the</w:t>
      </w:r>
      <w:r w:rsidRPr="00590016">
        <w:rPr>
          <w:rFonts w:cs="Garamond"/>
          <w:spacing w:val="-15"/>
          <w:szCs w:val="24"/>
        </w:rPr>
        <w:t xml:space="preserve"> </w:t>
      </w:r>
      <w:r w:rsidRPr="00590016">
        <w:rPr>
          <w:rFonts w:cs="Garamond"/>
          <w:szCs w:val="24"/>
        </w:rPr>
        <w:t>Montana</w:t>
      </w:r>
      <w:r w:rsidRPr="00590016">
        <w:rPr>
          <w:rFonts w:cs="Garamond"/>
          <w:spacing w:val="-15"/>
          <w:szCs w:val="24"/>
        </w:rPr>
        <w:t xml:space="preserve"> </w:t>
      </w:r>
      <w:r w:rsidRPr="00590016">
        <w:rPr>
          <w:rFonts w:cs="Garamond"/>
          <w:szCs w:val="24"/>
        </w:rPr>
        <w:t>Operating</w:t>
      </w:r>
      <w:r w:rsidRPr="00590016">
        <w:rPr>
          <w:rFonts w:cs="Garamond"/>
          <w:spacing w:val="-15"/>
          <w:szCs w:val="24"/>
        </w:rPr>
        <w:t xml:space="preserve"> </w:t>
      </w:r>
      <w:r w:rsidRPr="00590016">
        <w:rPr>
          <w:rFonts w:cs="Garamond"/>
          <w:position w:val="2"/>
          <w:szCs w:val="24"/>
        </w:rPr>
        <w:t>Permit</w:t>
      </w:r>
      <w:r w:rsidRPr="00590016">
        <w:rPr>
          <w:rFonts w:cs="Garamond"/>
          <w:spacing w:val="-15"/>
          <w:position w:val="2"/>
          <w:szCs w:val="24"/>
        </w:rPr>
        <w:t xml:space="preserve"> </w:t>
      </w:r>
      <w:r w:rsidRPr="00590016">
        <w:rPr>
          <w:rFonts w:cs="Garamond"/>
          <w:position w:val="2"/>
          <w:szCs w:val="24"/>
        </w:rPr>
        <w:t>#OP5261-00).</w:t>
      </w:r>
      <w:r w:rsidRPr="00590016">
        <w:rPr>
          <w:rFonts w:cs="Garamond"/>
          <w:spacing w:val="-15"/>
          <w:position w:val="2"/>
          <w:szCs w:val="24"/>
        </w:rPr>
        <w:t xml:space="preserve"> </w:t>
      </w:r>
      <w:r w:rsidRPr="00590016">
        <w:rPr>
          <w:rFonts w:cs="Garamond"/>
          <w:position w:val="2"/>
          <w:szCs w:val="24"/>
        </w:rPr>
        <w:t>The</w:t>
      </w:r>
      <w:r w:rsidRPr="00590016">
        <w:rPr>
          <w:rFonts w:cs="Garamond"/>
          <w:spacing w:val="-15"/>
          <w:position w:val="2"/>
          <w:szCs w:val="24"/>
        </w:rPr>
        <w:t xml:space="preserve"> </w:t>
      </w:r>
      <w:r w:rsidRPr="00590016">
        <w:rPr>
          <w:rFonts w:cs="Garamond"/>
          <w:position w:val="2"/>
          <w:szCs w:val="24"/>
        </w:rPr>
        <w:t>limitation</w:t>
      </w:r>
      <w:r w:rsidRPr="00590016">
        <w:rPr>
          <w:rFonts w:cs="Garamond"/>
          <w:spacing w:val="-15"/>
          <w:position w:val="2"/>
          <w:szCs w:val="24"/>
        </w:rPr>
        <w:t xml:space="preserve"> </w:t>
      </w:r>
      <w:r w:rsidRPr="00590016">
        <w:rPr>
          <w:rFonts w:cs="Garamond"/>
          <w:position w:val="2"/>
          <w:szCs w:val="24"/>
        </w:rPr>
        <w:t>represents</w:t>
      </w:r>
      <w:r w:rsidRPr="00590016">
        <w:rPr>
          <w:rFonts w:cs="Garamond"/>
          <w:spacing w:val="-15"/>
          <w:position w:val="2"/>
          <w:szCs w:val="24"/>
        </w:rPr>
        <w:t xml:space="preserve"> </w:t>
      </w:r>
      <w:r w:rsidRPr="00590016">
        <w:rPr>
          <w:rFonts w:cs="Garamond"/>
          <w:position w:val="2"/>
          <w:szCs w:val="24"/>
        </w:rPr>
        <w:t>an</w:t>
      </w:r>
      <w:r w:rsidRPr="00590016">
        <w:rPr>
          <w:rFonts w:cs="Garamond"/>
          <w:spacing w:val="-15"/>
          <w:position w:val="2"/>
          <w:szCs w:val="24"/>
        </w:rPr>
        <w:t xml:space="preserve"> </w:t>
      </w:r>
      <w:r w:rsidRPr="00590016">
        <w:rPr>
          <w:rFonts w:cs="Garamond"/>
          <w:position w:val="2"/>
          <w:szCs w:val="24"/>
        </w:rPr>
        <w:t>approximate</w:t>
      </w:r>
      <w:r w:rsidRPr="00590016">
        <w:rPr>
          <w:rFonts w:cs="Garamond"/>
          <w:spacing w:val="-15"/>
          <w:position w:val="2"/>
          <w:szCs w:val="24"/>
        </w:rPr>
        <w:t xml:space="preserve"> </w:t>
      </w:r>
      <w:r w:rsidRPr="00590016">
        <w:rPr>
          <w:rFonts w:cs="Garamond"/>
          <w:position w:val="2"/>
          <w:szCs w:val="24"/>
        </w:rPr>
        <w:t>90-94%</w:t>
      </w:r>
      <w:r w:rsidRPr="00590016">
        <w:rPr>
          <w:rFonts w:cs="Garamond"/>
          <w:spacing w:val="-15"/>
          <w:position w:val="2"/>
          <w:szCs w:val="24"/>
        </w:rPr>
        <w:t xml:space="preserve"> </w:t>
      </w:r>
      <w:r w:rsidRPr="00590016">
        <w:rPr>
          <w:rFonts w:cs="Garamond"/>
          <w:position w:val="2"/>
          <w:szCs w:val="24"/>
        </w:rPr>
        <w:t>reduction</w:t>
      </w:r>
      <w:r w:rsidRPr="00590016">
        <w:rPr>
          <w:rFonts w:cs="Garamond"/>
          <w:spacing w:val="-15"/>
          <w:position w:val="2"/>
          <w:szCs w:val="24"/>
        </w:rPr>
        <w:t xml:space="preserve"> </w:t>
      </w:r>
      <w:r w:rsidRPr="00590016">
        <w:rPr>
          <w:rFonts w:cs="Garamond"/>
          <w:position w:val="2"/>
          <w:szCs w:val="24"/>
        </w:rPr>
        <w:t>in</w:t>
      </w:r>
      <w:r w:rsidRPr="00590016">
        <w:rPr>
          <w:rFonts w:cs="Garamond"/>
          <w:spacing w:val="-15"/>
          <w:position w:val="2"/>
          <w:szCs w:val="24"/>
        </w:rPr>
        <w:t xml:space="preserve"> </w:t>
      </w:r>
      <w:r w:rsidRPr="00590016">
        <w:rPr>
          <w:rFonts w:cs="Garamond"/>
          <w:position w:val="2"/>
          <w:szCs w:val="24"/>
        </w:rPr>
        <w:t>CO</w:t>
      </w:r>
      <w:r w:rsidRPr="00590016">
        <w:rPr>
          <w:rFonts w:cs="Garamond"/>
          <w:spacing w:val="-14"/>
          <w:position w:val="2"/>
          <w:szCs w:val="24"/>
        </w:rPr>
        <w:t xml:space="preserve"> </w:t>
      </w:r>
      <w:r w:rsidRPr="00590016">
        <w:rPr>
          <w:rFonts w:cs="Garamond"/>
          <w:position w:val="2"/>
          <w:szCs w:val="24"/>
        </w:rPr>
        <w:t>emissions.</w:t>
      </w:r>
      <w:r w:rsidRPr="00590016">
        <w:rPr>
          <w:rFonts w:cs="Garamond"/>
          <w:spacing w:val="-15"/>
          <w:position w:val="2"/>
          <w:szCs w:val="24"/>
        </w:rPr>
        <w:t xml:space="preserve"> </w:t>
      </w:r>
      <w:r w:rsidRPr="00590016">
        <w:rPr>
          <w:rFonts w:cs="Garamond"/>
          <w:szCs w:val="24"/>
        </w:rPr>
        <w:t>Transient</w:t>
      </w:r>
      <w:r w:rsidRPr="00590016">
        <w:rPr>
          <w:rFonts w:cs="Garamond"/>
          <w:spacing w:val="-15"/>
          <w:szCs w:val="24"/>
        </w:rPr>
        <w:t xml:space="preserve"> </w:t>
      </w:r>
      <w:r w:rsidRPr="00590016">
        <w:rPr>
          <w:rFonts w:cs="Garamond"/>
          <w:szCs w:val="24"/>
        </w:rPr>
        <w:t>events</w:t>
      </w:r>
      <w:r w:rsidRPr="00590016">
        <w:rPr>
          <w:rFonts w:cs="Garamond"/>
          <w:spacing w:val="-15"/>
          <w:szCs w:val="24"/>
        </w:rPr>
        <w:t xml:space="preserve"> </w:t>
      </w:r>
      <w:r w:rsidRPr="00590016">
        <w:rPr>
          <w:rFonts w:cs="Garamond"/>
          <w:szCs w:val="24"/>
        </w:rPr>
        <w:t>(cold</w:t>
      </w:r>
      <w:r w:rsidRPr="00590016">
        <w:rPr>
          <w:rFonts w:cs="Garamond"/>
          <w:spacing w:val="-15"/>
          <w:szCs w:val="24"/>
        </w:rPr>
        <w:t xml:space="preserve"> </w:t>
      </w:r>
      <w:r w:rsidRPr="00590016">
        <w:rPr>
          <w:rFonts w:cs="Garamond"/>
          <w:szCs w:val="24"/>
        </w:rPr>
        <w:t>start-ups,</w:t>
      </w:r>
      <w:r w:rsidRPr="00590016">
        <w:rPr>
          <w:rFonts w:cs="Garamond"/>
          <w:spacing w:val="-15"/>
          <w:szCs w:val="24"/>
        </w:rPr>
        <w:t xml:space="preserve"> </w:t>
      </w:r>
      <w:r w:rsidRPr="00590016">
        <w:rPr>
          <w:rFonts w:cs="Garamond"/>
          <w:szCs w:val="24"/>
        </w:rPr>
        <w:t>warm/hot</w:t>
      </w:r>
      <w:r w:rsidRPr="00590016">
        <w:rPr>
          <w:rFonts w:cs="Garamond"/>
          <w:spacing w:val="-15"/>
          <w:szCs w:val="24"/>
        </w:rPr>
        <w:t xml:space="preserve"> </w:t>
      </w:r>
      <w:r w:rsidRPr="00590016">
        <w:rPr>
          <w:rFonts w:cs="Garamond"/>
          <w:szCs w:val="24"/>
        </w:rPr>
        <w:t>start-ups,</w:t>
      </w:r>
      <w:r w:rsidRPr="00590016">
        <w:rPr>
          <w:rFonts w:cs="Garamond"/>
          <w:spacing w:val="-15"/>
          <w:szCs w:val="24"/>
        </w:rPr>
        <w:t xml:space="preserve"> </w:t>
      </w:r>
      <w:r w:rsidRPr="00590016">
        <w:rPr>
          <w:rFonts w:cs="Garamond"/>
          <w:szCs w:val="24"/>
        </w:rPr>
        <w:t>and</w:t>
      </w:r>
      <w:r w:rsidRPr="00590016">
        <w:rPr>
          <w:rFonts w:cs="Garamond"/>
          <w:spacing w:val="-15"/>
          <w:szCs w:val="24"/>
        </w:rPr>
        <w:t xml:space="preserve"> </w:t>
      </w:r>
      <w:r w:rsidRPr="00590016">
        <w:rPr>
          <w:rFonts w:cs="Garamond"/>
          <w:szCs w:val="24"/>
        </w:rPr>
        <w:t>shutdowns)</w:t>
      </w:r>
      <w:r w:rsidRPr="00590016">
        <w:rPr>
          <w:rFonts w:cs="Garamond"/>
          <w:spacing w:val="-15"/>
          <w:szCs w:val="24"/>
        </w:rPr>
        <w:t xml:space="preserve"> </w:t>
      </w:r>
      <w:r w:rsidRPr="00590016">
        <w:rPr>
          <w:rFonts w:cs="Garamond"/>
          <w:szCs w:val="24"/>
        </w:rPr>
        <w:t>are</w:t>
      </w:r>
      <w:r w:rsidRPr="00590016">
        <w:rPr>
          <w:rFonts w:cs="Garamond"/>
          <w:spacing w:val="-15"/>
          <w:szCs w:val="24"/>
        </w:rPr>
        <w:t xml:space="preserve"> </w:t>
      </w:r>
      <w:r w:rsidRPr="00590016">
        <w:rPr>
          <w:rFonts w:cs="Garamond"/>
          <w:szCs w:val="24"/>
        </w:rPr>
        <w:t>limited</w:t>
      </w:r>
      <w:r w:rsidRPr="00590016">
        <w:rPr>
          <w:rFonts w:cs="Garamond"/>
          <w:spacing w:val="-15"/>
          <w:szCs w:val="24"/>
        </w:rPr>
        <w:t xml:space="preserve"> </w:t>
      </w:r>
      <w:r w:rsidRPr="00590016">
        <w:rPr>
          <w:rFonts w:cs="Garamond"/>
          <w:szCs w:val="24"/>
        </w:rPr>
        <w:t>in</w:t>
      </w:r>
      <w:r w:rsidRPr="00590016">
        <w:rPr>
          <w:rFonts w:cs="Garamond"/>
          <w:spacing w:val="-15"/>
          <w:szCs w:val="24"/>
        </w:rPr>
        <w:t xml:space="preserve"> </w:t>
      </w:r>
      <w:r w:rsidRPr="00590016">
        <w:rPr>
          <w:rFonts w:cs="Garamond"/>
          <w:szCs w:val="24"/>
        </w:rPr>
        <w:t>MAQP</w:t>
      </w:r>
      <w:r w:rsidRPr="00590016">
        <w:rPr>
          <w:rFonts w:cs="Garamond"/>
          <w:spacing w:val="-15"/>
          <w:szCs w:val="24"/>
        </w:rPr>
        <w:t xml:space="preserve"> </w:t>
      </w:r>
      <w:r w:rsidRPr="00590016">
        <w:rPr>
          <w:rFonts w:cs="Garamond"/>
          <w:szCs w:val="24"/>
        </w:rPr>
        <w:t>#5261-00.</w:t>
      </w:r>
      <w:r w:rsidRPr="00590016">
        <w:rPr>
          <w:rFonts w:cs="Garamond"/>
          <w:spacing w:val="22"/>
          <w:szCs w:val="24"/>
        </w:rPr>
        <w:t xml:space="preserve"> </w:t>
      </w:r>
      <w:r w:rsidRPr="00590016">
        <w:rPr>
          <w:rFonts w:cs="Garamond"/>
          <w:szCs w:val="24"/>
        </w:rPr>
        <w:t>Only normal, steady state operations are described in this analysis</w:t>
      </w:r>
      <w:r w:rsidRPr="00590016">
        <w:rPr>
          <w:rFonts w:cs="Garamond"/>
          <w:spacing w:val="12"/>
          <w:szCs w:val="24"/>
        </w:rPr>
        <w:t>.</w:t>
      </w:r>
    </w:p>
    <w:p w14:paraId="30326F2D" w14:textId="77777777" w:rsidR="00590016" w:rsidRPr="00590016" w:rsidRDefault="00590016" w:rsidP="00590016">
      <w:pPr>
        <w:kinsoku w:val="0"/>
        <w:overflowPunct w:val="0"/>
        <w:autoSpaceDE w:val="0"/>
        <w:autoSpaceDN w:val="0"/>
        <w:adjustRightInd w:val="0"/>
        <w:spacing w:line="235" w:lineRule="auto"/>
        <w:ind w:right="271"/>
        <w:rPr>
          <w:rFonts w:cs="Garamond"/>
          <w:spacing w:val="12"/>
          <w:szCs w:val="24"/>
        </w:rPr>
        <w:sectPr w:rsidR="00590016" w:rsidRPr="00590016" w:rsidSect="00303268">
          <w:pgSz w:w="12240" w:h="15840"/>
          <w:pgMar w:top="1440" w:right="1440" w:bottom="1440" w:left="1440" w:header="720" w:footer="720" w:gutter="0"/>
          <w:pgNumType w:start="1" w:chapStyle="1"/>
          <w:cols w:space="720"/>
          <w:noEndnote/>
          <w:docGrid w:linePitch="326"/>
        </w:sectPr>
      </w:pPr>
    </w:p>
    <w:p w14:paraId="19DFE5B8" w14:textId="77777777" w:rsidR="00590016" w:rsidRPr="00590016" w:rsidRDefault="00590016" w:rsidP="00590016">
      <w:pPr>
        <w:kinsoku w:val="0"/>
        <w:overflowPunct w:val="0"/>
        <w:autoSpaceDE w:val="0"/>
        <w:autoSpaceDN w:val="0"/>
        <w:adjustRightInd w:val="0"/>
        <w:spacing w:before="9"/>
        <w:rPr>
          <w:rFonts w:cs="Garamond"/>
          <w:sz w:val="18"/>
          <w:szCs w:val="18"/>
        </w:rPr>
      </w:pPr>
    </w:p>
    <w:p w14:paraId="3D7C8B8D" w14:textId="77777777" w:rsidR="00590016" w:rsidRPr="00590016" w:rsidRDefault="00590016" w:rsidP="00590016">
      <w:pPr>
        <w:rPr>
          <w:rFonts w:cs="Garamond"/>
          <w:b/>
          <w:bCs/>
          <w:spacing w:val="-2"/>
          <w:szCs w:val="24"/>
        </w:rPr>
      </w:pPr>
      <w:r w:rsidRPr="00590016">
        <w:rPr>
          <w:rFonts w:cs="Garamond"/>
          <w:b/>
          <w:bCs/>
          <w:spacing w:val="-2"/>
          <w:szCs w:val="24"/>
          <w:u w:val="single"/>
        </w:rPr>
        <w:t>JUSTIFICATION</w:t>
      </w:r>
    </w:p>
    <w:p w14:paraId="6E02738A" w14:textId="77777777" w:rsidR="00590016" w:rsidRPr="00590016" w:rsidRDefault="00590016" w:rsidP="00590016">
      <w:pPr>
        <w:kinsoku w:val="0"/>
        <w:overflowPunct w:val="0"/>
        <w:autoSpaceDE w:val="0"/>
        <w:autoSpaceDN w:val="0"/>
        <w:adjustRightInd w:val="0"/>
        <w:rPr>
          <w:rFonts w:cs="Garamond"/>
          <w:b/>
          <w:bCs/>
          <w:szCs w:val="24"/>
        </w:rPr>
      </w:pPr>
    </w:p>
    <w:p w14:paraId="6F1774BC" w14:textId="77777777" w:rsidR="00590016" w:rsidRPr="00590016" w:rsidRDefault="00590016" w:rsidP="00BC6A52">
      <w:pPr>
        <w:numPr>
          <w:ilvl w:val="0"/>
          <w:numId w:val="47"/>
        </w:numPr>
        <w:tabs>
          <w:tab w:val="left" w:pos="599"/>
        </w:tabs>
        <w:kinsoku w:val="0"/>
        <w:overflowPunct w:val="0"/>
        <w:autoSpaceDE w:val="0"/>
        <w:autoSpaceDN w:val="0"/>
        <w:adjustRightInd w:val="0"/>
        <w:ind w:left="630" w:hanging="630"/>
        <w:rPr>
          <w:rFonts w:cs="Garamond"/>
          <w:spacing w:val="-2"/>
          <w:szCs w:val="24"/>
        </w:rPr>
      </w:pPr>
      <w:r w:rsidRPr="00590016">
        <w:rPr>
          <w:rFonts w:cs="Garamond"/>
          <w:spacing w:val="-2"/>
          <w:szCs w:val="24"/>
        </w:rPr>
        <w:t>Background</w:t>
      </w:r>
    </w:p>
    <w:p w14:paraId="1F1AA8C0" w14:textId="77777777" w:rsidR="00D54DDB" w:rsidRDefault="00D54DDB" w:rsidP="001F6DF1">
      <w:pPr>
        <w:kinsoku w:val="0"/>
        <w:overflowPunct w:val="0"/>
        <w:autoSpaceDE w:val="0"/>
        <w:autoSpaceDN w:val="0"/>
        <w:adjustRightInd w:val="0"/>
        <w:ind w:left="599" w:right="287"/>
        <w:rPr>
          <w:rFonts w:cs="Garamond"/>
          <w:position w:val="2"/>
          <w:szCs w:val="24"/>
        </w:rPr>
      </w:pPr>
    </w:p>
    <w:p w14:paraId="71E63705" w14:textId="1C1CFCCB" w:rsidR="00590016" w:rsidRDefault="00590016" w:rsidP="001F6DF1">
      <w:pPr>
        <w:kinsoku w:val="0"/>
        <w:overflowPunct w:val="0"/>
        <w:autoSpaceDE w:val="0"/>
        <w:autoSpaceDN w:val="0"/>
        <w:adjustRightInd w:val="0"/>
        <w:ind w:left="599" w:right="287"/>
        <w:rPr>
          <w:rFonts w:cs="Garamond"/>
          <w:szCs w:val="24"/>
        </w:rPr>
      </w:pPr>
      <w:r w:rsidRPr="00590016">
        <w:rPr>
          <w:rFonts w:cs="Garamond"/>
          <w:position w:val="2"/>
          <w:szCs w:val="24"/>
        </w:rPr>
        <w:t>The pollutant-specific</w:t>
      </w:r>
      <w:r w:rsidRPr="00590016">
        <w:rPr>
          <w:rFonts w:cs="Garamond"/>
          <w:spacing w:val="-4"/>
          <w:position w:val="2"/>
          <w:szCs w:val="24"/>
        </w:rPr>
        <w:t xml:space="preserve"> </w:t>
      </w:r>
      <w:r w:rsidRPr="00590016">
        <w:rPr>
          <w:rFonts w:cs="Garamond"/>
          <w:position w:val="2"/>
          <w:szCs w:val="24"/>
        </w:rPr>
        <w:t xml:space="preserve">emissions units are the </w:t>
      </w:r>
      <w:r w:rsidRPr="00590016">
        <w:rPr>
          <w:rFonts w:cs="Garamond"/>
          <w:szCs w:val="24"/>
        </w:rPr>
        <w:t>eighteen 9.7-MWe natural gas fired Caterpillar RICE generator sets. CO is controlled by an oxidation catalyst system on each unit.</w:t>
      </w:r>
    </w:p>
    <w:p w14:paraId="603AA46A" w14:textId="77777777" w:rsidR="009B549C" w:rsidRPr="00590016" w:rsidRDefault="009B549C" w:rsidP="001F6DF1">
      <w:pPr>
        <w:kinsoku w:val="0"/>
        <w:overflowPunct w:val="0"/>
        <w:autoSpaceDE w:val="0"/>
        <w:autoSpaceDN w:val="0"/>
        <w:adjustRightInd w:val="0"/>
        <w:ind w:right="287"/>
        <w:rPr>
          <w:rFonts w:cs="Garamond"/>
          <w:szCs w:val="24"/>
        </w:rPr>
      </w:pPr>
    </w:p>
    <w:p w14:paraId="27D9BC38" w14:textId="473DE49A" w:rsidR="00590016" w:rsidRDefault="00590016" w:rsidP="001F6DF1">
      <w:pPr>
        <w:numPr>
          <w:ilvl w:val="0"/>
          <w:numId w:val="47"/>
        </w:numPr>
        <w:tabs>
          <w:tab w:val="left" w:pos="599"/>
        </w:tabs>
        <w:kinsoku w:val="0"/>
        <w:overflowPunct w:val="0"/>
        <w:autoSpaceDE w:val="0"/>
        <w:autoSpaceDN w:val="0"/>
        <w:adjustRightInd w:val="0"/>
        <w:ind w:left="599" w:hanging="599"/>
        <w:rPr>
          <w:rFonts w:cs="Garamond"/>
          <w:szCs w:val="24"/>
        </w:rPr>
      </w:pPr>
      <w:r w:rsidRPr="009B549C">
        <w:rPr>
          <w:rFonts w:cs="Garamond"/>
          <w:szCs w:val="24"/>
        </w:rPr>
        <w:t>Rational for Selection of Performance Indicators</w:t>
      </w:r>
    </w:p>
    <w:p w14:paraId="6872A0AA" w14:textId="77777777" w:rsidR="00D54DDB" w:rsidRPr="009B549C" w:rsidRDefault="00D54DDB" w:rsidP="00D54DDB">
      <w:pPr>
        <w:tabs>
          <w:tab w:val="left" w:pos="599"/>
        </w:tabs>
        <w:kinsoku w:val="0"/>
        <w:overflowPunct w:val="0"/>
        <w:autoSpaceDE w:val="0"/>
        <w:autoSpaceDN w:val="0"/>
        <w:adjustRightInd w:val="0"/>
        <w:ind w:left="599"/>
        <w:rPr>
          <w:rFonts w:cs="Garamond"/>
          <w:szCs w:val="24"/>
        </w:rPr>
      </w:pPr>
    </w:p>
    <w:p w14:paraId="67167E7E" w14:textId="77777777" w:rsidR="00590016" w:rsidRDefault="00590016" w:rsidP="009B549C">
      <w:pPr>
        <w:numPr>
          <w:ilvl w:val="1"/>
          <w:numId w:val="47"/>
        </w:numPr>
        <w:tabs>
          <w:tab w:val="left" w:pos="1080"/>
        </w:tabs>
        <w:kinsoku w:val="0"/>
        <w:overflowPunct w:val="0"/>
        <w:autoSpaceDE w:val="0"/>
        <w:autoSpaceDN w:val="0"/>
        <w:adjustRightInd w:val="0"/>
        <w:spacing w:line="242" w:lineRule="auto"/>
        <w:ind w:right="247"/>
        <w:rPr>
          <w:rFonts w:cs="Garamond"/>
          <w:szCs w:val="24"/>
        </w:rPr>
      </w:pPr>
      <w:r w:rsidRPr="00590016">
        <w:rPr>
          <w:rFonts w:cs="Garamond"/>
          <w:szCs w:val="24"/>
        </w:rPr>
        <w:t>Ceramic Element (Catalyst) Exhaust Gas Temperature</w:t>
      </w:r>
      <w:r w:rsidRPr="00590016">
        <w:rPr>
          <w:rFonts w:cs="Garamond"/>
          <w:spacing w:val="-3"/>
          <w:szCs w:val="24"/>
        </w:rPr>
        <w:t xml:space="preserve"> </w:t>
      </w:r>
      <w:r w:rsidRPr="00590016">
        <w:rPr>
          <w:rFonts w:cs="Garamond"/>
          <w:sz w:val="28"/>
          <w:szCs w:val="28"/>
        </w:rPr>
        <w:t>(</w:t>
      </w:r>
      <w:r w:rsidRPr="00590016">
        <w:rPr>
          <w:rFonts w:cs="Garamond"/>
          <w:szCs w:val="24"/>
        </w:rPr>
        <w:t>as</w:t>
      </w:r>
      <w:r w:rsidRPr="00590016">
        <w:rPr>
          <w:rFonts w:cs="Garamond"/>
          <w:spacing w:val="-2"/>
          <w:szCs w:val="24"/>
        </w:rPr>
        <w:t xml:space="preserve"> </w:t>
      </w:r>
      <w:r w:rsidRPr="00590016">
        <w:rPr>
          <w:rFonts w:cs="Garamond"/>
          <w:szCs w:val="24"/>
        </w:rPr>
        <w:t>previously</w:t>
      </w:r>
      <w:r w:rsidRPr="00590016">
        <w:rPr>
          <w:rFonts w:cs="Garamond"/>
          <w:spacing w:val="-2"/>
          <w:szCs w:val="24"/>
        </w:rPr>
        <w:t xml:space="preserve"> </w:t>
      </w:r>
      <w:r w:rsidRPr="00590016">
        <w:rPr>
          <w:rFonts w:cs="Garamond"/>
          <w:szCs w:val="24"/>
        </w:rPr>
        <w:t>noted the catalyst layers for both the SCR and catalytic oxidation are side by side)</w:t>
      </w:r>
    </w:p>
    <w:p w14:paraId="007E0582" w14:textId="77777777" w:rsidR="009B549C" w:rsidRPr="00590016" w:rsidRDefault="009B549C" w:rsidP="001F6DF1">
      <w:pPr>
        <w:tabs>
          <w:tab w:val="left" w:pos="1080"/>
        </w:tabs>
        <w:kinsoku w:val="0"/>
        <w:overflowPunct w:val="0"/>
        <w:autoSpaceDE w:val="0"/>
        <w:autoSpaceDN w:val="0"/>
        <w:adjustRightInd w:val="0"/>
        <w:spacing w:line="242" w:lineRule="auto"/>
        <w:ind w:left="1080" w:right="247"/>
        <w:rPr>
          <w:rFonts w:cs="Garamond"/>
          <w:szCs w:val="24"/>
        </w:rPr>
      </w:pPr>
    </w:p>
    <w:p w14:paraId="64FF92EB" w14:textId="68750A1D" w:rsidR="00590016" w:rsidRDefault="00590016" w:rsidP="00D54DDB">
      <w:pPr>
        <w:kinsoku w:val="0"/>
        <w:overflowPunct w:val="0"/>
        <w:autoSpaceDE w:val="0"/>
        <w:autoSpaceDN w:val="0"/>
        <w:adjustRightInd w:val="0"/>
        <w:ind w:left="990" w:right="93"/>
        <w:rPr>
          <w:rFonts w:cs="Garamond"/>
          <w:szCs w:val="24"/>
        </w:rPr>
      </w:pPr>
      <w:r w:rsidRPr="00590016">
        <w:rPr>
          <w:rFonts w:cs="Garamond"/>
          <w:szCs w:val="24"/>
        </w:rPr>
        <w:t>The temperature at</w:t>
      </w:r>
      <w:r w:rsidRPr="00590016">
        <w:rPr>
          <w:rFonts w:cs="Garamond"/>
          <w:spacing w:val="-1"/>
          <w:szCs w:val="24"/>
        </w:rPr>
        <w:t xml:space="preserve"> </w:t>
      </w:r>
      <w:r w:rsidRPr="00590016">
        <w:rPr>
          <w:rFonts w:cs="Garamond"/>
          <w:szCs w:val="24"/>
        </w:rPr>
        <w:t>the catalyst</w:t>
      </w:r>
      <w:r w:rsidRPr="00590016">
        <w:rPr>
          <w:rFonts w:cs="Garamond"/>
          <w:spacing w:val="-1"/>
          <w:szCs w:val="24"/>
        </w:rPr>
        <w:t xml:space="preserve"> </w:t>
      </w:r>
      <w:r w:rsidRPr="00590016">
        <w:rPr>
          <w:rFonts w:cs="Garamond"/>
          <w:szCs w:val="24"/>
        </w:rPr>
        <w:t>exhaust</w:t>
      </w:r>
      <w:r w:rsidRPr="00590016">
        <w:rPr>
          <w:rFonts w:cs="Garamond"/>
          <w:spacing w:val="-1"/>
          <w:szCs w:val="24"/>
        </w:rPr>
        <w:t xml:space="preserve"> </w:t>
      </w:r>
      <w:r w:rsidRPr="00590016">
        <w:rPr>
          <w:rFonts w:cs="Garamond"/>
          <w:szCs w:val="24"/>
        </w:rPr>
        <w:t>provides a</w:t>
      </w:r>
      <w:r w:rsidRPr="00590016">
        <w:rPr>
          <w:rFonts w:cs="Garamond"/>
          <w:spacing w:val="-2"/>
          <w:szCs w:val="24"/>
        </w:rPr>
        <w:t xml:space="preserve"> </w:t>
      </w:r>
      <w:r w:rsidRPr="00590016">
        <w:rPr>
          <w:rFonts w:cs="Garamond"/>
          <w:szCs w:val="24"/>
        </w:rPr>
        <w:t>good indication</w:t>
      </w:r>
      <w:r w:rsidRPr="00590016">
        <w:rPr>
          <w:rFonts w:cs="Garamond"/>
          <w:spacing w:val="-1"/>
          <w:szCs w:val="24"/>
        </w:rPr>
        <w:t xml:space="preserve"> </w:t>
      </w:r>
      <w:r w:rsidRPr="00590016">
        <w:rPr>
          <w:rFonts w:cs="Garamond"/>
          <w:szCs w:val="24"/>
        </w:rPr>
        <w:t>of</w:t>
      </w:r>
      <w:r w:rsidRPr="00590016">
        <w:rPr>
          <w:rFonts w:cs="Garamond"/>
          <w:spacing w:val="-1"/>
          <w:szCs w:val="24"/>
        </w:rPr>
        <w:t xml:space="preserve"> </w:t>
      </w:r>
      <w:r w:rsidRPr="00590016">
        <w:rPr>
          <w:rFonts w:cs="Garamond"/>
          <w:szCs w:val="24"/>
        </w:rPr>
        <w:t>catalytic</w:t>
      </w:r>
      <w:r w:rsidRPr="00590016">
        <w:rPr>
          <w:rFonts w:cs="Garamond"/>
          <w:spacing w:val="-2"/>
          <w:szCs w:val="24"/>
        </w:rPr>
        <w:t xml:space="preserve"> </w:t>
      </w:r>
      <w:r w:rsidRPr="00590016">
        <w:rPr>
          <w:rFonts w:cs="Garamond"/>
          <w:szCs w:val="24"/>
        </w:rPr>
        <w:t>reduction</w:t>
      </w:r>
      <w:r w:rsidRPr="00590016">
        <w:rPr>
          <w:rFonts w:cs="Garamond"/>
          <w:spacing w:val="-1"/>
          <w:szCs w:val="24"/>
        </w:rPr>
        <w:t xml:space="preserve"> </w:t>
      </w:r>
      <w:r w:rsidRPr="00590016">
        <w:rPr>
          <w:rFonts w:cs="Garamond"/>
          <w:szCs w:val="24"/>
        </w:rPr>
        <w:t>performance because it</w:t>
      </w:r>
      <w:r w:rsidRPr="00590016">
        <w:rPr>
          <w:rFonts w:cs="Garamond"/>
          <w:spacing w:val="-1"/>
          <w:szCs w:val="24"/>
        </w:rPr>
        <w:t xml:space="preserve"> </w:t>
      </w:r>
      <w:r w:rsidRPr="00590016">
        <w:rPr>
          <w:rFonts w:cs="Garamond"/>
          <w:szCs w:val="24"/>
        </w:rPr>
        <w:t>indicates that</w:t>
      </w:r>
      <w:r w:rsidRPr="00590016">
        <w:rPr>
          <w:rFonts w:cs="Garamond"/>
          <w:spacing w:val="-1"/>
          <w:szCs w:val="24"/>
        </w:rPr>
        <w:t xml:space="preserve"> </w:t>
      </w:r>
      <w:r w:rsidRPr="00590016">
        <w:rPr>
          <w:rFonts w:cs="Garamond"/>
          <w:szCs w:val="24"/>
        </w:rPr>
        <w:t>the gas stream</w:t>
      </w:r>
      <w:r w:rsidRPr="00590016">
        <w:rPr>
          <w:rFonts w:cs="Garamond"/>
          <w:spacing w:val="-1"/>
          <w:szCs w:val="24"/>
        </w:rPr>
        <w:t xml:space="preserve"> </w:t>
      </w:r>
      <w:r w:rsidRPr="00590016">
        <w:rPr>
          <w:rFonts w:cs="Garamond"/>
          <w:szCs w:val="24"/>
        </w:rPr>
        <w:t>is at</w:t>
      </w:r>
      <w:r w:rsidRPr="00590016">
        <w:rPr>
          <w:rFonts w:cs="Garamond"/>
          <w:spacing w:val="-1"/>
          <w:szCs w:val="24"/>
        </w:rPr>
        <w:t xml:space="preserve"> </w:t>
      </w:r>
      <w:r w:rsidRPr="00590016">
        <w:rPr>
          <w:rFonts w:cs="Garamond"/>
          <w:szCs w:val="24"/>
        </w:rPr>
        <w:t>sufficient</w:t>
      </w:r>
      <w:r w:rsidRPr="00590016">
        <w:rPr>
          <w:rFonts w:cs="Garamond"/>
          <w:spacing w:val="-1"/>
          <w:szCs w:val="24"/>
        </w:rPr>
        <w:t xml:space="preserve"> </w:t>
      </w:r>
      <w:r w:rsidRPr="00590016">
        <w:rPr>
          <w:rFonts w:cs="Garamond"/>
          <w:szCs w:val="24"/>
        </w:rPr>
        <w:t>temperature to initiate reduction</w:t>
      </w:r>
      <w:r w:rsidRPr="00590016">
        <w:rPr>
          <w:rFonts w:cs="Garamond"/>
          <w:spacing w:val="-1"/>
          <w:szCs w:val="24"/>
        </w:rPr>
        <w:t xml:space="preserve"> </w:t>
      </w:r>
      <w:r w:rsidRPr="00590016">
        <w:rPr>
          <w:rFonts w:cs="Garamond"/>
          <w:szCs w:val="24"/>
        </w:rPr>
        <w:t>of</w:t>
      </w:r>
      <w:r w:rsidRPr="00590016">
        <w:rPr>
          <w:rFonts w:cs="Garamond"/>
          <w:spacing w:val="-1"/>
          <w:szCs w:val="24"/>
        </w:rPr>
        <w:t xml:space="preserve"> </w:t>
      </w:r>
      <w:r w:rsidRPr="00590016">
        <w:rPr>
          <w:rFonts w:cs="Garamond"/>
          <w:szCs w:val="24"/>
        </w:rPr>
        <w:t>CO</w:t>
      </w:r>
      <w:r w:rsidRPr="00590016">
        <w:rPr>
          <w:rFonts w:cs="Garamond"/>
          <w:spacing w:val="6"/>
          <w:szCs w:val="24"/>
        </w:rPr>
        <w:t xml:space="preserve"> </w:t>
      </w:r>
      <w:r w:rsidRPr="00590016">
        <w:rPr>
          <w:rFonts w:cs="Garamond"/>
          <w:szCs w:val="24"/>
        </w:rPr>
        <w:t>on</w:t>
      </w:r>
      <w:r w:rsidRPr="00590016">
        <w:rPr>
          <w:rFonts w:cs="Garamond"/>
          <w:spacing w:val="-1"/>
          <w:szCs w:val="24"/>
        </w:rPr>
        <w:t xml:space="preserve"> </w:t>
      </w:r>
      <w:r w:rsidRPr="00590016">
        <w:rPr>
          <w:rFonts w:cs="Garamond"/>
          <w:szCs w:val="24"/>
        </w:rPr>
        <w:t>the catalyst.</w:t>
      </w:r>
      <w:r w:rsidRPr="00590016">
        <w:rPr>
          <w:rFonts w:cs="Garamond"/>
          <w:spacing w:val="-3"/>
          <w:szCs w:val="24"/>
        </w:rPr>
        <w:t xml:space="preserve"> </w:t>
      </w:r>
      <w:r w:rsidRPr="00590016">
        <w:rPr>
          <w:rFonts w:cs="Garamond"/>
          <w:szCs w:val="24"/>
        </w:rPr>
        <w:t>Too</w:t>
      </w:r>
      <w:r w:rsidRPr="00590016">
        <w:rPr>
          <w:rFonts w:cs="Garamond"/>
          <w:spacing w:val="-1"/>
          <w:szCs w:val="24"/>
        </w:rPr>
        <w:t xml:space="preserve"> </w:t>
      </w:r>
      <w:r w:rsidRPr="00590016">
        <w:rPr>
          <w:rFonts w:cs="Garamond"/>
          <w:szCs w:val="24"/>
        </w:rPr>
        <w:t>high</w:t>
      </w:r>
      <w:r w:rsidRPr="00590016">
        <w:rPr>
          <w:rFonts w:cs="Garamond"/>
          <w:spacing w:val="-1"/>
          <w:szCs w:val="24"/>
        </w:rPr>
        <w:t xml:space="preserve"> </w:t>
      </w:r>
      <w:r w:rsidRPr="00590016">
        <w:rPr>
          <w:rFonts w:cs="Garamond"/>
          <w:szCs w:val="24"/>
        </w:rPr>
        <w:t>of</w:t>
      </w:r>
      <w:r w:rsidRPr="00590016">
        <w:rPr>
          <w:rFonts w:cs="Garamond"/>
          <w:spacing w:val="-1"/>
          <w:szCs w:val="24"/>
        </w:rPr>
        <w:t xml:space="preserve"> </w:t>
      </w:r>
      <w:r w:rsidRPr="00590016">
        <w:rPr>
          <w:rFonts w:cs="Garamond"/>
          <w:szCs w:val="24"/>
        </w:rPr>
        <w:t>a temperature may</w:t>
      </w:r>
      <w:r w:rsidRPr="00590016">
        <w:rPr>
          <w:rFonts w:cs="Garamond"/>
          <w:spacing w:val="-2"/>
          <w:szCs w:val="24"/>
        </w:rPr>
        <w:t xml:space="preserve"> </w:t>
      </w:r>
      <w:r w:rsidRPr="00590016">
        <w:rPr>
          <w:rFonts w:cs="Garamond"/>
          <w:szCs w:val="24"/>
        </w:rPr>
        <w:t>cause</w:t>
      </w:r>
      <w:r w:rsidRPr="00590016">
        <w:rPr>
          <w:rFonts w:cs="Garamond"/>
          <w:spacing w:val="-3"/>
          <w:szCs w:val="24"/>
        </w:rPr>
        <w:t xml:space="preserve"> </w:t>
      </w:r>
      <w:r w:rsidRPr="00590016">
        <w:rPr>
          <w:rFonts w:cs="Garamond"/>
          <w:szCs w:val="24"/>
        </w:rPr>
        <w:t xml:space="preserve">CO </w:t>
      </w:r>
      <w:r w:rsidRPr="00590016">
        <w:rPr>
          <w:rFonts w:cs="Garamond"/>
          <w:position w:val="2"/>
          <w:szCs w:val="24"/>
        </w:rPr>
        <w:t>generation</w:t>
      </w:r>
      <w:r w:rsidRPr="00590016">
        <w:rPr>
          <w:rFonts w:cs="Garamond"/>
          <w:spacing w:val="-1"/>
          <w:position w:val="2"/>
          <w:szCs w:val="24"/>
        </w:rPr>
        <w:t xml:space="preserve"> </w:t>
      </w:r>
      <w:r w:rsidRPr="00590016">
        <w:rPr>
          <w:rFonts w:cs="Garamond"/>
          <w:position w:val="2"/>
          <w:szCs w:val="24"/>
        </w:rPr>
        <w:t>rather</w:t>
      </w:r>
      <w:r w:rsidRPr="00590016">
        <w:rPr>
          <w:rFonts w:cs="Garamond"/>
          <w:spacing w:val="-1"/>
          <w:position w:val="2"/>
          <w:szCs w:val="24"/>
        </w:rPr>
        <w:t xml:space="preserve"> </w:t>
      </w:r>
      <w:r w:rsidRPr="00590016">
        <w:rPr>
          <w:rFonts w:cs="Garamond"/>
          <w:position w:val="2"/>
          <w:szCs w:val="24"/>
        </w:rPr>
        <w:t>than</w:t>
      </w:r>
      <w:r w:rsidRPr="00590016">
        <w:rPr>
          <w:rFonts w:cs="Garamond"/>
          <w:spacing w:val="-1"/>
          <w:position w:val="2"/>
          <w:szCs w:val="24"/>
        </w:rPr>
        <w:t xml:space="preserve"> </w:t>
      </w:r>
      <w:r w:rsidRPr="00590016">
        <w:rPr>
          <w:rFonts w:cs="Garamond"/>
          <w:position w:val="2"/>
          <w:szCs w:val="24"/>
        </w:rPr>
        <w:t>CO reductions.</w:t>
      </w:r>
      <w:r w:rsidRPr="00590016">
        <w:rPr>
          <w:rFonts w:cs="Garamond"/>
          <w:spacing w:val="-3"/>
          <w:position w:val="2"/>
          <w:szCs w:val="24"/>
        </w:rPr>
        <w:t xml:space="preserve"> </w:t>
      </w:r>
      <w:r w:rsidRPr="00590016">
        <w:rPr>
          <w:rFonts w:cs="Garamond"/>
          <w:position w:val="2"/>
          <w:szCs w:val="24"/>
        </w:rPr>
        <w:t>Too</w:t>
      </w:r>
      <w:r w:rsidRPr="00590016">
        <w:rPr>
          <w:rFonts w:cs="Garamond"/>
          <w:spacing w:val="-1"/>
          <w:position w:val="2"/>
          <w:szCs w:val="24"/>
        </w:rPr>
        <w:t xml:space="preserve"> </w:t>
      </w:r>
      <w:r w:rsidRPr="00590016">
        <w:rPr>
          <w:rFonts w:cs="Garamond"/>
          <w:position w:val="2"/>
          <w:szCs w:val="24"/>
        </w:rPr>
        <w:t>low of</w:t>
      </w:r>
      <w:r w:rsidRPr="00590016">
        <w:rPr>
          <w:rFonts w:cs="Garamond"/>
          <w:spacing w:val="-4"/>
          <w:position w:val="2"/>
          <w:szCs w:val="24"/>
        </w:rPr>
        <w:t xml:space="preserve"> </w:t>
      </w:r>
      <w:r w:rsidRPr="00590016">
        <w:rPr>
          <w:rFonts w:cs="Garamond"/>
          <w:position w:val="2"/>
          <w:szCs w:val="24"/>
        </w:rPr>
        <w:t xml:space="preserve">a temperature reduces </w:t>
      </w:r>
      <w:r w:rsidRPr="00590016">
        <w:rPr>
          <w:rFonts w:cs="Garamond"/>
          <w:szCs w:val="24"/>
        </w:rPr>
        <w:t>catalyst activity.</w:t>
      </w:r>
      <w:r w:rsidRPr="00590016">
        <w:rPr>
          <w:rFonts w:cs="Garamond"/>
          <w:spacing w:val="-3"/>
          <w:szCs w:val="24"/>
        </w:rPr>
        <w:t xml:space="preserve"> </w:t>
      </w:r>
      <w:r w:rsidRPr="00590016">
        <w:rPr>
          <w:rFonts w:cs="Garamond"/>
          <w:szCs w:val="24"/>
        </w:rPr>
        <w:t>The indicator</w:t>
      </w:r>
      <w:r w:rsidRPr="00590016">
        <w:rPr>
          <w:rFonts w:cs="Garamond"/>
          <w:spacing w:val="-1"/>
          <w:szCs w:val="24"/>
        </w:rPr>
        <w:t xml:space="preserve"> </w:t>
      </w:r>
      <w:r w:rsidRPr="00590016">
        <w:rPr>
          <w:rFonts w:cs="Garamond"/>
          <w:szCs w:val="24"/>
        </w:rPr>
        <w:t>range for</w:t>
      </w:r>
      <w:r w:rsidRPr="00590016">
        <w:rPr>
          <w:rFonts w:cs="Garamond"/>
          <w:spacing w:val="-1"/>
          <w:szCs w:val="24"/>
        </w:rPr>
        <w:t xml:space="preserve"> </w:t>
      </w:r>
      <w:r w:rsidRPr="00590016">
        <w:rPr>
          <w:rFonts w:cs="Garamond"/>
          <w:szCs w:val="24"/>
        </w:rPr>
        <w:t>the temperature</w:t>
      </w:r>
      <w:r w:rsidRPr="00590016">
        <w:rPr>
          <w:rFonts w:cs="Garamond"/>
          <w:spacing w:val="-2"/>
          <w:szCs w:val="24"/>
        </w:rPr>
        <w:t xml:space="preserve"> </w:t>
      </w:r>
      <w:r w:rsidRPr="00590016">
        <w:rPr>
          <w:rFonts w:cs="Garamond"/>
          <w:szCs w:val="24"/>
        </w:rPr>
        <w:t>at</w:t>
      </w:r>
      <w:r w:rsidRPr="00590016">
        <w:rPr>
          <w:rFonts w:cs="Garamond"/>
          <w:spacing w:val="-3"/>
          <w:szCs w:val="24"/>
        </w:rPr>
        <w:t xml:space="preserve"> </w:t>
      </w:r>
      <w:r w:rsidRPr="00590016">
        <w:rPr>
          <w:rFonts w:cs="Garamond"/>
          <w:szCs w:val="24"/>
        </w:rPr>
        <w:t>the</w:t>
      </w:r>
      <w:r w:rsidRPr="00590016">
        <w:rPr>
          <w:rFonts w:cs="Garamond"/>
          <w:spacing w:val="-2"/>
          <w:szCs w:val="24"/>
        </w:rPr>
        <w:t xml:space="preserve"> </w:t>
      </w:r>
      <w:r w:rsidRPr="00590016">
        <w:rPr>
          <w:rFonts w:cs="Garamond"/>
          <w:szCs w:val="24"/>
        </w:rPr>
        <w:t>catalyst</w:t>
      </w:r>
      <w:r w:rsidRPr="00590016">
        <w:rPr>
          <w:rFonts w:cs="Garamond"/>
          <w:spacing w:val="-3"/>
          <w:szCs w:val="24"/>
        </w:rPr>
        <w:t xml:space="preserve"> </w:t>
      </w:r>
      <w:r w:rsidRPr="00590016">
        <w:rPr>
          <w:rFonts w:cs="Garamond"/>
          <w:szCs w:val="24"/>
        </w:rPr>
        <w:t>exit</w:t>
      </w:r>
      <w:r w:rsidRPr="00590016">
        <w:rPr>
          <w:rFonts w:cs="Garamond"/>
          <w:spacing w:val="-3"/>
          <w:szCs w:val="24"/>
        </w:rPr>
        <w:t xml:space="preserve"> </w:t>
      </w:r>
      <w:r w:rsidRPr="00590016">
        <w:rPr>
          <w:rFonts w:cs="Garamond"/>
          <w:szCs w:val="24"/>
        </w:rPr>
        <w:t>is between</w:t>
      </w:r>
      <w:r w:rsidRPr="00590016">
        <w:rPr>
          <w:rFonts w:cs="Garamond"/>
          <w:spacing w:val="-5"/>
          <w:szCs w:val="24"/>
        </w:rPr>
        <w:t xml:space="preserve"> </w:t>
      </w:r>
      <w:r w:rsidRPr="00590016">
        <w:rPr>
          <w:rFonts w:cs="Garamond"/>
          <w:szCs w:val="24"/>
        </w:rPr>
        <w:t>325°C and 500°C (~617°F</w:t>
      </w:r>
      <w:r w:rsidRPr="00590016">
        <w:rPr>
          <w:rFonts w:cs="Garamond"/>
          <w:spacing w:val="-6"/>
          <w:szCs w:val="24"/>
        </w:rPr>
        <w:t xml:space="preserve"> </w:t>
      </w:r>
      <w:r w:rsidRPr="00590016">
        <w:rPr>
          <w:rFonts w:cs="Garamond"/>
          <w:szCs w:val="24"/>
        </w:rPr>
        <w:t>and</w:t>
      </w:r>
      <w:r w:rsidRPr="00590016">
        <w:rPr>
          <w:rFonts w:cs="Garamond"/>
          <w:spacing w:val="-5"/>
          <w:szCs w:val="24"/>
        </w:rPr>
        <w:t xml:space="preserve"> </w:t>
      </w:r>
      <w:r w:rsidRPr="00590016">
        <w:rPr>
          <w:rFonts w:cs="Garamond"/>
          <w:szCs w:val="24"/>
        </w:rPr>
        <w:t>932°F).</w:t>
      </w:r>
      <w:r w:rsidRPr="00590016">
        <w:rPr>
          <w:rFonts w:cs="Garamond"/>
          <w:spacing w:val="-3"/>
          <w:szCs w:val="24"/>
        </w:rPr>
        <w:t xml:space="preserve"> </w:t>
      </w:r>
      <w:r w:rsidRPr="00590016">
        <w:rPr>
          <w:rFonts w:cs="Garamond"/>
          <w:szCs w:val="24"/>
        </w:rPr>
        <w:t>Therefore,</w:t>
      </w:r>
      <w:r w:rsidRPr="00590016">
        <w:rPr>
          <w:rFonts w:cs="Garamond"/>
          <w:spacing w:val="-3"/>
          <w:szCs w:val="24"/>
        </w:rPr>
        <w:t xml:space="preserve"> </w:t>
      </w:r>
      <w:r w:rsidRPr="00590016">
        <w:rPr>
          <w:rFonts w:cs="Garamond"/>
          <w:szCs w:val="24"/>
        </w:rPr>
        <w:t>less</w:t>
      </w:r>
      <w:r w:rsidRPr="00590016">
        <w:rPr>
          <w:rFonts w:cs="Garamond"/>
          <w:spacing w:val="-2"/>
          <w:szCs w:val="24"/>
        </w:rPr>
        <w:t xml:space="preserve"> </w:t>
      </w:r>
      <w:r w:rsidRPr="00590016">
        <w:rPr>
          <w:rFonts w:cs="Garamond"/>
          <w:szCs w:val="24"/>
        </w:rPr>
        <w:t>than</w:t>
      </w:r>
      <w:r w:rsidRPr="00590016">
        <w:rPr>
          <w:rFonts w:cs="Garamond"/>
          <w:spacing w:val="-3"/>
          <w:szCs w:val="24"/>
        </w:rPr>
        <w:t xml:space="preserve"> </w:t>
      </w:r>
      <w:r w:rsidRPr="00590016">
        <w:rPr>
          <w:rFonts w:cs="Garamond"/>
          <w:szCs w:val="24"/>
        </w:rPr>
        <w:t>325°C and greater</w:t>
      </w:r>
      <w:r w:rsidRPr="00590016">
        <w:rPr>
          <w:rFonts w:cs="Garamond"/>
          <w:spacing w:val="-1"/>
          <w:szCs w:val="24"/>
        </w:rPr>
        <w:t xml:space="preserve"> </w:t>
      </w:r>
      <w:r w:rsidRPr="00590016">
        <w:rPr>
          <w:rFonts w:cs="Garamond"/>
          <w:szCs w:val="24"/>
        </w:rPr>
        <w:t>than</w:t>
      </w:r>
      <w:r w:rsidRPr="00590016">
        <w:rPr>
          <w:rFonts w:cs="Garamond"/>
          <w:spacing w:val="-1"/>
          <w:szCs w:val="24"/>
        </w:rPr>
        <w:t xml:space="preserve"> </w:t>
      </w:r>
      <w:r w:rsidRPr="00590016">
        <w:rPr>
          <w:rFonts w:cs="Garamond"/>
          <w:szCs w:val="24"/>
        </w:rPr>
        <w:t>500°C would be defined</w:t>
      </w:r>
      <w:r w:rsidRPr="00590016">
        <w:rPr>
          <w:rFonts w:cs="Garamond"/>
          <w:spacing w:val="-3"/>
          <w:szCs w:val="24"/>
        </w:rPr>
        <w:t xml:space="preserve"> </w:t>
      </w:r>
      <w:r w:rsidRPr="00590016">
        <w:rPr>
          <w:rFonts w:cs="Garamond"/>
          <w:szCs w:val="24"/>
        </w:rPr>
        <w:t>as excursions.</w:t>
      </w:r>
    </w:p>
    <w:p w14:paraId="521E8F80" w14:textId="77777777" w:rsidR="00D54DDB" w:rsidRPr="00590016" w:rsidRDefault="00D54DDB" w:rsidP="00D54DDB">
      <w:pPr>
        <w:kinsoku w:val="0"/>
        <w:overflowPunct w:val="0"/>
        <w:autoSpaceDE w:val="0"/>
        <w:autoSpaceDN w:val="0"/>
        <w:adjustRightInd w:val="0"/>
        <w:ind w:left="1079" w:right="93"/>
        <w:rPr>
          <w:rFonts w:cs="Garamond"/>
          <w:szCs w:val="24"/>
        </w:rPr>
      </w:pPr>
    </w:p>
    <w:p w14:paraId="3BB437D5" w14:textId="77777777" w:rsidR="00590016" w:rsidRPr="00590016" w:rsidRDefault="00590016" w:rsidP="00D54DDB">
      <w:pPr>
        <w:numPr>
          <w:ilvl w:val="1"/>
          <w:numId w:val="47"/>
        </w:numPr>
        <w:kinsoku w:val="0"/>
        <w:overflowPunct w:val="0"/>
        <w:autoSpaceDE w:val="0"/>
        <w:autoSpaceDN w:val="0"/>
        <w:adjustRightInd w:val="0"/>
        <w:ind w:hanging="357"/>
        <w:rPr>
          <w:rFonts w:cs="Garamond"/>
          <w:szCs w:val="24"/>
        </w:rPr>
      </w:pPr>
      <w:r w:rsidRPr="00590016">
        <w:rPr>
          <w:rFonts w:cs="Garamond"/>
          <w:szCs w:val="24"/>
        </w:rPr>
        <w:t>CO Emissions Rate</w:t>
      </w:r>
    </w:p>
    <w:p w14:paraId="0BCEC6E4" w14:textId="77777777" w:rsidR="00590016" w:rsidRPr="00590016" w:rsidRDefault="00590016" w:rsidP="00D54DDB">
      <w:pPr>
        <w:kinsoku w:val="0"/>
        <w:overflowPunct w:val="0"/>
        <w:autoSpaceDE w:val="0"/>
        <w:autoSpaceDN w:val="0"/>
        <w:adjustRightInd w:val="0"/>
        <w:spacing w:before="270"/>
        <w:ind w:left="990"/>
        <w:rPr>
          <w:rFonts w:cs="Garamond"/>
          <w:szCs w:val="24"/>
        </w:rPr>
      </w:pPr>
      <w:r w:rsidRPr="00590016">
        <w:rPr>
          <w:rFonts w:cs="Garamond"/>
          <w:szCs w:val="24"/>
        </w:rPr>
        <w:t>The</w:t>
      </w:r>
      <w:r w:rsidRPr="00590016">
        <w:rPr>
          <w:rFonts w:cs="Garamond"/>
          <w:spacing w:val="-3"/>
          <w:szCs w:val="24"/>
        </w:rPr>
        <w:t xml:space="preserve"> </w:t>
      </w:r>
      <w:r w:rsidRPr="00590016">
        <w:rPr>
          <w:rFonts w:cs="Garamond"/>
          <w:szCs w:val="24"/>
        </w:rPr>
        <w:t>instantaneous</w:t>
      </w:r>
      <w:r w:rsidRPr="00590016">
        <w:rPr>
          <w:rFonts w:cs="Garamond"/>
          <w:spacing w:val="-6"/>
          <w:szCs w:val="24"/>
        </w:rPr>
        <w:t xml:space="preserve"> </w:t>
      </w:r>
      <w:r w:rsidRPr="00590016">
        <w:rPr>
          <w:rFonts w:cs="Garamond"/>
          <w:szCs w:val="24"/>
        </w:rPr>
        <w:t>CO</w:t>
      </w:r>
      <w:r w:rsidRPr="00590016">
        <w:rPr>
          <w:rFonts w:cs="Garamond"/>
          <w:spacing w:val="-2"/>
          <w:szCs w:val="24"/>
        </w:rPr>
        <w:t xml:space="preserve"> </w:t>
      </w:r>
      <w:r w:rsidRPr="00590016">
        <w:rPr>
          <w:rFonts w:cs="Garamond"/>
          <w:szCs w:val="24"/>
        </w:rPr>
        <w:t>emissions rate</w:t>
      </w:r>
      <w:r w:rsidRPr="00590016">
        <w:rPr>
          <w:rFonts w:cs="Garamond"/>
          <w:spacing w:val="-1"/>
          <w:szCs w:val="24"/>
        </w:rPr>
        <w:t xml:space="preserve"> </w:t>
      </w:r>
      <w:r w:rsidRPr="00590016">
        <w:rPr>
          <w:rFonts w:cs="Garamond"/>
          <w:szCs w:val="24"/>
        </w:rPr>
        <w:t>is collected</w:t>
      </w:r>
      <w:r w:rsidRPr="00590016">
        <w:rPr>
          <w:rFonts w:cs="Garamond"/>
          <w:spacing w:val="-1"/>
          <w:szCs w:val="24"/>
        </w:rPr>
        <w:t xml:space="preserve"> </w:t>
      </w:r>
      <w:r w:rsidRPr="00590016">
        <w:rPr>
          <w:rFonts w:cs="Garamond"/>
          <w:szCs w:val="24"/>
        </w:rPr>
        <w:t>as</w:t>
      </w:r>
      <w:r w:rsidRPr="00590016">
        <w:rPr>
          <w:rFonts w:cs="Garamond"/>
          <w:spacing w:val="-3"/>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part</w:t>
      </w:r>
      <w:r w:rsidRPr="00590016">
        <w:rPr>
          <w:rFonts w:cs="Garamond"/>
          <w:spacing w:val="-2"/>
          <w:szCs w:val="24"/>
        </w:rPr>
        <w:t xml:space="preserve"> </w:t>
      </w:r>
      <w:r w:rsidRPr="00590016">
        <w:rPr>
          <w:rFonts w:cs="Garamond"/>
          <w:szCs w:val="24"/>
        </w:rPr>
        <w:t>of</w:t>
      </w:r>
      <w:r w:rsidRPr="00590016">
        <w:rPr>
          <w:rFonts w:cs="Garamond"/>
          <w:spacing w:val="-2"/>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closed</w:t>
      </w:r>
      <w:r w:rsidRPr="00590016">
        <w:rPr>
          <w:rFonts w:cs="Garamond"/>
          <w:spacing w:val="-1"/>
          <w:szCs w:val="24"/>
        </w:rPr>
        <w:t xml:space="preserve"> </w:t>
      </w:r>
      <w:r w:rsidRPr="00590016">
        <w:rPr>
          <w:rFonts w:cs="Garamond"/>
          <w:szCs w:val="24"/>
        </w:rPr>
        <w:t>loop</w:t>
      </w:r>
      <w:r w:rsidRPr="00590016">
        <w:rPr>
          <w:rFonts w:cs="Garamond"/>
          <w:spacing w:val="-2"/>
          <w:szCs w:val="24"/>
        </w:rPr>
        <w:t xml:space="preserve"> </w:t>
      </w:r>
      <w:r w:rsidRPr="00590016">
        <w:rPr>
          <w:rFonts w:cs="Garamond"/>
          <w:szCs w:val="24"/>
        </w:rPr>
        <w:t>control</w:t>
      </w:r>
      <w:r w:rsidRPr="00590016">
        <w:rPr>
          <w:rFonts w:cs="Garamond"/>
          <w:spacing w:val="-1"/>
          <w:szCs w:val="24"/>
        </w:rPr>
        <w:t xml:space="preserve"> </w:t>
      </w:r>
      <w:r w:rsidRPr="00590016">
        <w:rPr>
          <w:rFonts w:cs="Garamond"/>
          <w:szCs w:val="24"/>
        </w:rPr>
        <w:t>system.</w:t>
      </w:r>
      <w:r w:rsidRPr="00590016">
        <w:rPr>
          <w:rFonts w:cs="Garamond"/>
          <w:spacing w:val="-6"/>
          <w:szCs w:val="24"/>
        </w:rPr>
        <w:t xml:space="preserve"> </w:t>
      </w:r>
      <w:r w:rsidRPr="00590016">
        <w:rPr>
          <w:rFonts w:cs="Garamond"/>
          <w:szCs w:val="24"/>
        </w:rPr>
        <w:t>That</w:t>
      </w:r>
      <w:r w:rsidRPr="00590016">
        <w:rPr>
          <w:rFonts w:cs="Garamond"/>
          <w:spacing w:val="-7"/>
          <w:szCs w:val="24"/>
        </w:rPr>
        <w:t xml:space="preserve"> </w:t>
      </w:r>
      <w:r w:rsidRPr="00590016">
        <w:rPr>
          <w:rFonts w:cs="Garamond"/>
          <w:szCs w:val="24"/>
        </w:rPr>
        <w:t>rate</w:t>
      </w:r>
      <w:r w:rsidRPr="00590016">
        <w:rPr>
          <w:rFonts w:cs="Garamond"/>
          <w:spacing w:val="-8"/>
          <w:szCs w:val="24"/>
        </w:rPr>
        <w:t xml:space="preserve"> </w:t>
      </w:r>
      <w:r w:rsidRPr="00590016">
        <w:rPr>
          <w:rFonts w:cs="Garamond"/>
          <w:szCs w:val="24"/>
        </w:rPr>
        <w:t>is</w:t>
      </w:r>
      <w:r w:rsidRPr="00590016">
        <w:rPr>
          <w:rFonts w:cs="Garamond"/>
          <w:spacing w:val="-7"/>
          <w:szCs w:val="24"/>
        </w:rPr>
        <w:t xml:space="preserve"> </w:t>
      </w:r>
      <w:r w:rsidRPr="00590016">
        <w:rPr>
          <w:rFonts w:cs="Garamond"/>
          <w:szCs w:val="24"/>
        </w:rPr>
        <w:t>a</w:t>
      </w:r>
      <w:r w:rsidRPr="00590016">
        <w:rPr>
          <w:rFonts w:cs="Garamond"/>
          <w:spacing w:val="-5"/>
          <w:szCs w:val="24"/>
        </w:rPr>
        <w:t xml:space="preserve"> </w:t>
      </w:r>
      <w:r w:rsidRPr="00590016">
        <w:rPr>
          <w:rFonts w:cs="Garamond"/>
          <w:szCs w:val="24"/>
        </w:rPr>
        <w:t>good</w:t>
      </w:r>
      <w:r w:rsidRPr="00590016">
        <w:rPr>
          <w:rFonts w:cs="Garamond"/>
          <w:spacing w:val="-7"/>
          <w:szCs w:val="24"/>
        </w:rPr>
        <w:t xml:space="preserve"> </w:t>
      </w:r>
      <w:r w:rsidRPr="00590016">
        <w:rPr>
          <w:rFonts w:cs="Garamond"/>
          <w:szCs w:val="24"/>
        </w:rPr>
        <w:t>performance</w:t>
      </w:r>
      <w:r w:rsidRPr="00590016">
        <w:rPr>
          <w:rFonts w:cs="Garamond"/>
          <w:spacing w:val="-3"/>
          <w:szCs w:val="24"/>
        </w:rPr>
        <w:t xml:space="preserve"> </w:t>
      </w:r>
      <w:r w:rsidRPr="00590016">
        <w:rPr>
          <w:rFonts w:cs="Garamond"/>
          <w:szCs w:val="24"/>
        </w:rPr>
        <w:t>indicator</w:t>
      </w:r>
      <w:r w:rsidRPr="00590016">
        <w:rPr>
          <w:rFonts w:cs="Garamond"/>
          <w:spacing w:val="-5"/>
          <w:szCs w:val="24"/>
        </w:rPr>
        <w:t xml:space="preserve"> </w:t>
      </w:r>
      <w:r w:rsidRPr="00590016">
        <w:rPr>
          <w:rFonts w:cs="Garamond"/>
          <w:szCs w:val="24"/>
        </w:rPr>
        <w:t>because</w:t>
      </w:r>
      <w:r w:rsidRPr="00590016">
        <w:rPr>
          <w:rFonts w:cs="Garamond"/>
          <w:spacing w:val="-1"/>
          <w:szCs w:val="24"/>
        </w:rPr>
        <w:t xml:space="preserve"> </w:t>
      </w:r>
      <w:r w:rsidRPr="00590016">
        <w:rPr>
          <w:rFonts w:cs="Garamond"/>
          <w:szCs w:val="24"/>
        </w:rPr>
        <w:t>it</w:t>
      </w:r>
      <w:r w:rsidRPr="00590016">
        <w:rPr>
          <w:rFonts w:cs="Garamond"/>
          <w:spacing w:val="-2"/>
          <w:szCs w:val="24"/>
        </w:rPr>
        <w:t xml:space="preserve"> </w:t>
      </w:r>
      <w:r w:rsidRPr="00590016">
        <w:rPr>
          <w:rFonts w:cs="Garamond"/>
          <w:szCs w:val="24"/>
        </w:rPr>
        <w:t>is</w:t>
      </w:r>
      <w:r w:rsidRPr="00590016">
        <w:rPr>
          <w:rFonts w:cs="Garamond"/>
          <w:spacing w:val="-3"/>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direct</w:t>
      </w:r>
      <w:r w:rsidRPr="00590016">
        <w:rPr>
          <w:rFonts w:cs="Garamond"/>
          <w:spacing w:val="-2"/>
          <w:szCs w:val="24"/>
        </w:rPr>
        <w:t xml:space="preserve"> </w:t>
      </w:r>
      <w:r w:rsidRPr="00590016">
        <w:rPr>
          <w:rFonts w:cs="Garamond"/>
          <w:szCs w:val="24"/>
        </w:rPr>
        <w:t>measurement</w:t>
      </w:r>
      <w:r w:rsidRPr="00590016">
        <w:rPr>
          <w:rFonts w:cs="Garamond"/>
          <w:spacing w:val="-2"/>
          <w:szCs w:val="24"/>
        </w:rPr>
        <w:t xml:space="preserve"> </w:t>
      </w:r>
      <w:r w:rsidRPr="00590016">
        <w:rPr>
          <w:rFonts w:cs="Garamond"/>
          <w:szCs w:val="24"/>
        </w:rPr>
        <w:t>of</w:t>
      </w:r>
      <w:r w:rsidRPr="00590016">
        <w:rPr>
          <w:rFonts w:cs="Garamond"/>
          <w:spacing w:val="-1"/>
          <w:szCs w:val="24"/>
        </w:rPr>
        <w:t xml:space="preserve"> </w:t>
      </w:r>
      <w:r w:rsidRPr="00590016">
        <w:rPr>
          <w:rFonts w:cs="Garamond"/>
          <w:position w:val="2"/>
          <w:szCs w:val="24"/>
        </w:rPr>
        <w:t>control</w:t>
      </w:r>
      <w:r w:rsidRPr="00590016">
        <w:rPr>
          <w:rFonts w:cs="Garamond"/>
          <w:spacing w:val="-1"/>
          <w:position w:val="2"/>
          <w:szCs w:val="24"/>
        </w:rPr>
        <w:t xml:space="preserve"> </w:t>
      </w:r>
      <w:r w:rsidRPr="00590016">
        <w:rPr>
          <w:rFonts w:cs="Garamond"/>
          <w:position w:val="2"/>
          <w:szCs w:val="24"/>
        </w:rPr>
        <w:t>operations and</w:t>
      </w:r>
      <w:r w:rsidRPr="00590016">
        <w:rPr>
          <w:rFonts w:cs="Garamond"/>
          <w:spacing w:val="-1"/>
          <w:position w:val="2"/>
          <w:szCs w:val="24"/>
        </w:rPr>
        <w:t xml:space="preserve"> </w:t>
      </w:r>
      <w:r w:rsidRPr="00590016">
        <w:rPr>
          <w:rFonts w:cs="Garamond"/>
          <w:position w:val="2"/>
          <w:szCs w:val="24"/>
        </w:rPr>
        <w:t>effectiveness.</w:t>
      </w:r>
      <w:r w:rsidRPr="00590016">
        <w:rPr>
          <w:rFonts w:cs="Garamond"/>
          <w:spacing w:val="-1"/>
          <w:position w:val="2"/>
          <w:szCs w:val="24"/>
        </w:rPr>
        <w:t xml:space="preserve"> </w:t>
      </w:r>
      <w:r w:rsidRPr="00590016">
        <w:rPr>
          <w:rFonts w:cs="Garamond"/>
          <w:position w:val="2"/>
          <w:szCs w:val="24"/>
        </w:rPr>
        <w:t>The</w:t>
      </w:r>
      <w:r w:rsidRPr="00590016">
        <w:rPr>
          <w:rFonts w:cs="Garamond"/>
          <w:spacing w:val="-4"/>
          <w:position w:val="2"/>
          <w:szCs w:val="24"/>
        </w:rPr>
        <w:t xml:space="preserve"> </w:t>
      </w:r>
      <w:r w:rsidRPr="00590016">
        <w:rPr>
          <w:rFonts w:cs="Garamond"/>
          <w:position w:val="2"/>
          <w:szCs w:val="24"/>
        </w:rPr>
        <w:t>SCADA</w:t>
      </w:r>
      <w:r w:rsidRPr="00590016">
        <w:rPr>
          <w:rFonts w:cs="Garamond"/>
          <w:spacing w:val="-3"/>
          <w:position w:val="2"/>
          <w:szCs w:val="24"/>
        </w:rPr>
        <w:t xml:space="preserve"> </w:t>
      </w:r>
      <w:r w:rsidRPr="00590016">
        <w:rPr>
          <w:rFonts w:cs="Garamond"/>
          <w:position w:val="2"/>
          <w:szCs w:val="24"/>
        </w:rPr>
        <w:t>system</w:t>
      </w:r>
      <w:r w:rsidRPr="00590016">
        <w:rPr>
          <w:rFonts w:cs="Garamond"/>
          <w:spacing w:val="-2"/>
          <w:position w:val="2"/>
          <w:szCs w:val="24"/>
        </w:rPr>
        <w:t xml:space="preserve"> </w:t>
      </w:r>
      <w:r w:rsidRPr="00590016">
        <w:rPr>
          <w:rFonts w:cs="Garamond"/>
          <w:position w:val="2"/>
          <w:szCs w:val="24"/>
        </w:rPr>
        <w:t>records the</w:t>
      </w:r>
      <w:r w:rsidRPr="00590016">
        <w:rPr>
          <w:rFonts w:cs="Garamond"/>
          <w:spacing w:val="-1"/>
          <w:position w:val="2"/>
          <w:szCs w:val="24"/>
        </w:rPr>
        <w:t xml:space="preserve"> </w:t>
      </w:r>
      <w:r w:rsidRPr="00590016">
        <w:rPr>
          <w:rFonts w:cs="Garamond"/>
          <w:position w:val="2"/>
          <w:szCs w:val="24"/>
        </w:rPr>
        <w:t>deviation</w:t>
      </w:r>
      <w:r w:rsidRPr="00590016">
        <w:rPr>
          <w:rFonts w:cs="Garamond"/>
          <w:spacing w:val="-2"/>
          <w:position w:val="2"/>
          <w:szCs w:val="24"/>
        </w:rPr>
        <w:t xml:space="preserve"> </w:t>
      </w:r>
      <w:r w:rsidRPr="00590016">
        <w:rPr>
          <w:rFonts w:cs="Garamond"/>
          <w:szCs w:val="24"/>
        </w:rPr>
        <w:t>between</w:t>
      </w:r>
      <w:r w:rsidRPr="00590016">
        <w:rPr>
          <w:rFonts w:cs="Garamond"/>
          <w:spacing w:val="-1"/>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indicated</w:t>
      </w:r>
      <w:r w:rsidRPr="00590016">
        <w:rPr>
          <w:rFonts w:cs="Garamond"/>
          <w:spacing w:val="-4"/>
          <w:szCs w:val="24"/>
        </w:rPr>
        <w:t xml:space="preserve"> </w:t>
      </w:r>
      <w:r w:rsidRPr="00590016">
        <w:rPr>
          <w:rFonts w:cs="Garamond"/>
          <w:szCs w:val="24"/>
        </w:rPr>
        <w:t>and</w:t>
      </w:r>
      <w:r w:rsidRPr="00590016">
        <w:rPr>
          <w:rFonts w:cs="Garamond"/>
          <w:spacing w:val="-1"/>
          <w:szCs w:val="24"/>
        </w:rPr>
        <w:t xml:space="preserve"> </w:t>
      </w:r>
      <w:r w:rsidRPr="00590016">
        <w:rPr>
          <w:rFonts w:cs="Garamond"/>
          <w:szCs w:val="24"/>
        </w:rPr>
        <w:t>expected</w:t>
      </w:r>
      <w:r w:rsidRPr="00590016">
        <w:rPr>
          <w:rFonts w:cs="Garamond"/>
          <w:spacing w:val="-1"/>
          <w:szCs w:val="24"/>
        </w:rPr>
        <w:t xml:space="preserve"> </w:t>
      </w:r>
      <w:r w:rsidRPr="00590016">
        <w:rPr>
          <w:rFonts w:cs="Garamond"/>
          <w:szCs w:val="24"/>
        </w:rPr>
        <w:t>rate.</w:t>
      </w:r>
      <w:r w:rsidRPr="00590016">
        <w:rPr>
          <w:rFonts w:cs="Garamond"/>
          <w:spacing w:val="-1"/>
          <w:szCs w:val="24"/>
        </w:rPr>
        <w:t xml:space="preserve"> </w:t>
      </w:r>
      <w:r w:rsidRPr="00590016">
        <w:rPr>
          <w:rFonts w:cs="Garamond"/>
          <w:szCs w:val="24"/>
        </w:rPr>
        <w:t>An</w:t>
      </w:r>
      <w:r w:rsidRPr="00590016">
        <w:rPr>
          <w:rFonts w:cs="Garamond"/>
          <w:spacing w:val="-2"/>
          <w:szCs w:val="24"/>
        </w:rPr>
        <w:t xml:space="preserve"> </w:t>
      </w:r>
      <w:r w:rsidRPr="00590016">
        <w:rPr>
          <w:rFonts w:cs="Garamond"/>
          <w:szCs w:val="24"/>
        </w:rPr>
        <w:t>excursion</w:t>
      </w:r>
      <w:r w:rsidRPr="00590016">
        <w:rPr>
          <w:rFonts w:cs="Garamond"/>
          <w:spacing w:val="-2"/>
          <w:szCs w:val="24"/>
        </w:rPr>
        <w:t xml:space="preserve"> </w:t>
      </w:r>
      <w:r w:rsidRPr="00590016">
        <w:rPr>
          <w:rFonts w:cs="Garamond"/>
          <w:szCs w:val="24"/>
        </w:rPr>
        <w:t>is defined</w:t>
      </w:r>
      <w:r w:rsidRPr="00590016">
        <w:rPr>
          <w:rFonts w:cs="Garamond"/>
          <w:spacing w:val="-1"/>
          <w:szCs w:val="24"/>
        </w:rPr>
        <w:t xml:space="preserve"> </w:t>
      </w:r>
      <w:r w:rsidRPr="00590016">
        <w:rPr>
          <w:rFonts w:cs="Garamond"/>
          <w:szCs w:val="24"/>
        </w:rPr>
        <w:t>as</w:t>
      </w:r>
      <w:r w:rsidRPr="00590016">
        <w:rPr>
          <w:rFonts w:cs="Garamond"/>
          <w:spacing w:val="-3"/>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measured</w:t>
      </w:r>
      <w:r w:rsidRPr="00590016">
        <w:rPr>
          <w:rFonts w:cs="Garamond"/>
          <w:spacing w:val="-1"/>
          <w:szCs w:val="24"/>
        </w:rPr>
        <w:t xml:space="preserve"> </w:t>
      </w:r>
      <w:r w:rsidRPr="00590016">
        <w:rPr>
          <w:rFonts w:cs="Garamond"/>
          <w:szCs w:val="24"/>
        </w:rPr>
        <w:t>CO</w:t>
      </w:r>
      <w:r w:rsidRPr="00590016">
        <w:rPr>
          <w:rFonts w:cs="Garamond"/>
          <w:spacing w:val="-2"/>
          <w:szCs w:val="24"/>
        </w:rPr>
        <w:t xml:space="preserve"> </w:t>
      </w:r>
      <w:r w:rsidRPr="00590016">
        <w:rPr>
          <w:rFonts w:cs="Garamond"/>
          <w:szCs w:val="24"/>
        </w:rPr>
        <w:t>rate</w:t>
      </w:r>
      <w:r w:rsidRPr="00590016">
        <w:rPr>
          <w:rFonts w:cs="Garamond"/>
          <w:spacing w:val="-1"/>
          <w:szCs w:val="24"/>
        </w:rPr>
        <w:t xml:space="preserve"> </w:t>
      </w:r>
      <w:r w:rsidRPr="00590016">
        <w:rPr>
          <w:rFonts w:cs="Garamond"/>
          <w:szCs w:val="24"/>
        </w:rPr>
        <w:t>greater</w:t>
      </w:r>
      <w:r w:rsidRPr="00590016">
        <w:rPr>
          <w:rFonts w:cs="Garamond"/>
          <w:spacing w:val="-1"/>
          <w:szCs w:val="24"/>
        </w:rPr>
        <w:t xml:space="preserve"> </w:t>
      </w:r>
      <w:r w:rsidRPr="00590016">
        <w:rPr>
          <w:rFonts w:cs="Garamond"/>
          <w:szCs w:val="24"/>
        </w:rPr>
        <w:t>than</w:t>
      </w:r>
      <w:r w:rsidRPr="00590016">
        <w:rPr>
          <w:rFonts w:cs="Garamond"/>
          <w:spacing w:val="-2"/>
          <w:szCs w:val="24"/>
        </w:rPr>
        <w:t xml:space="preserve"> </w:t>
      </w:r>
      <w:r w:rsidRPr="00590016">
        <w:rPr>
          <w:rFonts w:cs="Garamond"/>
          <w:szCs w:val="24"/>
        </w:rPr>
        <w:t>50</w:t>
      </w:r>
      <w:r w:rsidRPr="00590016">
        <w:rPr>
          <w:rFonts w:cs="Garamond"/>
          <w:spacing w:val="-1"/>
          <w:szCs w:val="24"/>
        </w:rPr>
        <w:t xml:space="preserve"> </w:t>
      </w:r>
      <w:r w:rsidRPr="00590016">
        <w:rPr>
          <w:rFonts w:cs="Garamond"/>
          <w:szCs w:val="24"/>
        </w:rPr>
        <w:t>ppm</w:t>
      </w:r>
      <w:r w:rsidRPr="00590016">
        <w:rPr>
          <w:rFonts w:cs="Garamond"/>
          <w:spacing w:val="-2"/>
          <w:szCs w:val="24"/>
        </w:rPr>
        <w:t xml:space="preserve"> </w:t>
      </w:r>
      <w:r w:rsidRPr="00590016">
        <w:rPr>
          <w:rFonts w:cs="Garamond"/>
          <w:szCs w:val="24"/>
        </w:rPr>
        <w:t>from</w:t>
      </w:r>
      <w:r w:rsidRPr="00590016">
        <w:rPr>
          <w:rFonts w:cs="Garamond"/>
          <w:spacing w:val="-2"/>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expected</w:t>
      </w:r>
      <w:r w:rsidRPr="00590016">
        <w:rPr>
          <w:rFonts w:cs="Garamond"/>
          <w:spacing w:val="-1"/>
          <w:szCs w:val="24"/>
        </w:rPr>
        <w:t xml:space="preserve"> </w:t>
      </w:r>
      <w:r w:rsidRPr="00590016">
        <w:rPr>
          <w:rFonts w:cs="Garamond"/>
          <w:szCs w:val="24"/>
        </w:rPr>
        <w:t>rate.</w:t>
      </w:r>
    </w:p>
    <w:p w14:paraId="16B0CA82" w14:textId="77777777" w:rsidR="00590016" w:rsidRPr="00590016" w:rsidRDefault="00590016" w:rsidP="00D54DDB">
      <w:pPr>
        <w:numPr>
          <w:ilvl w:val="1"/>
          <w:numId w:val="47"/>
        </w:numPr>
        <w:tabs>
          <w:tab w:val="left" w:pos="1075"/>
        </w:tabs>
        <w:kinsoku w:val="0"/>
        <w:overflowPunct w:val="0"/>
        <w:autoSpaceDE w:val="0"/>
        <w:autoSpaceDN w:val="0"/>
        <w:adjustRightInd w:val="0"/>
        <w:spacing w:before="269"/>
        <w:ind w:hanging="356"/>
        <w:rPr>
          <w:rFonts w:cs="Garamond"/>
          <w:szCs w:val="24"/>
        </w:rPr>
      </w:pPr>
      <w:r w:rsidRPr="00590016">
        <w:rPr>
          <w:rFonts w:cs="Garamond"/>
          <w:szCs w:val="24"/>
        </w:rPr>
        <w:t>Catalyst Activity</w:t>
      </w:r>
    </w:p>
    <w:p w14:paraId="1755A11D" w14:textId="77777777" w:rsidR="00590016" w:rsidRPr="00590016" w:rsidRDefault="00590016" w:rsidP="00D54DDB">
      <w:pPr>
        <w:kinsoku w:val="0"/>
        <w:overflowPunct w:val="0"/>
        <w:autoSpaceDE w:val="0"/>
        <w:autoSpaceDN w:val="0"/>
        <w:adjustRightInd w:val="0"/>
        <w:ind w:left="990"/>
        <w:rPr>
          <w:rFonts w:cs="Garamond"/>
          <w:szCs w:val="24"/>
        </w:rPr>
      </w:pPr>
    </w:p>
    <w:p w14:paraId="4B129EBD" w14:textId="77777777" w:rsidR="00590016" w:rsidRDefault="00590016" w:rsidP="00D54DDB">
      <w:pPr>
        <w:kinsoku w:val="0"/>
        <w:overflowPunct w:val="0"/>
        <w:autoSpaceDE w:val="0"/>
        <w:autoSpaceDN w:val="0"/>
        <w:adjustRightInd w:val="0"/>
        <w:ind w:left="990"/>
        <w:rPr>
          <w:rFonts w:cs="Garamond"/>
          <w:szCs w:val="24"/>
        </w:rPr>
      </w:pPr>
      <w:r w:rsidRPr="00590016">
        <w:rPr>
          <w:rFonts w:cs="Garamond"/>
          <w:szCs w:val="24"/>
        </w:rPr>
        <w:t>Catalyst</w:t>
      </w:r>
      <w:r w:rsidRPr="00590016">
        <w:rPr>
          <w:rFonts w:cs="Garamond"/>
          <w:spacing w:val="-2"/>
          <w:szCs w:val="24"/>
        </w:rPr>
        <w:t xml:space="preserve"> </w:t>
      </w:r>
      <w:r w:rsidRPr="00590016">
        <w:rPr>
          <w:rFonts w:cs="Garamond"/>
          <w:szCs w:val="24"/>
        </w:rPr>
        <w:t>activity</w:t>
      </w:r>
      <w:r w:rsidRPr="00590016">
        <w:rPr>
          <w:rFonts w:cs="Garamond"/>
          <w:spacing w:val="-1"/>
          <w:szCs w:val="24"/>
        </w:rPr>
        <w:t xml:space="preserve"> </w:t>
      </w:r>
      <w:r w:rsidRPr="00590016">
        <w:rPr>
          <w:rFonts w:cs="Garamond"/>
          <w:szCs w:val="24"/>
        </w:rPr>
        <w:t>is a</w:t>
      </w:r>
      <w:r w:rsidRPr="00590016">
        <w:rPr>
          <w:rFonts w:cs="Garamond"/>
          <w:spacing w:val="-1"/>
          <w:szCs w:val="24"/>
        </w:rPr>
        <w:t xml:space="preserve"> </w:t>
      </w:r>
      <w:r w:rsidRPr="00590016">
        <w:rPr>
          <w:rFonts w:cs="Garamond"/>
          <w:szCs w:val="24"/>
        </w:rPr>
        <w:t>good</w:t>
      </w:r>
      <w:r w:rsidRPr="00590016">
        <w:rPr>
          <w:rFonts w:cs="Garamond"/>
          <w:spacing w:val="-4"/>
          <w:szCs w:val="24"/>
        </w:rPr>
        <w:t xml:space="preserve"> </w:t>
      </w:r>
      <w:r w:rsidRPr="00590016">
        <w:rPr>
          <w:rFonts w:cs="Garamond"/>
          <w:szCs w:val="24"/>
        </w:rPr>
        <w:t>performance</w:t>
      </w:r>
      <w:r w:rsidRPr="00590016">
        <w:rPr>
          <w:rFonts w:cs="Garamond"/>
          <w:spacing w:val="-1"/>
          <w:szCs w:val="24"/>
        </w:rPr>
        <w:t xml:space="preserve"> </w:t>
      </w:r>
      <w:r w:rsidRPr="00590016">
        <w:rPr>
          <w:rFonts w:cs="Garamond"/>
          <w:szCs w:val="24"/>
        </w:rPr>
        <w:t>indicator</w:t>
      </w:r>
      <w:r w:rsidRPr="00590016">
        <w:rPr>
          <w:rFonts w:cs="Garamond"/>
          <w:spacing w:val="-2"/>
          <w:szCs w:val="24"/>
        </w:rPr>
        <w:t xml:space="preserve"> </w:t>
      </w:r>
      <w:r w:rsidRPr="00590016">
        <w:rPr>
          <w:rFonts w:cs="Garamond"/>
          <w:szCs w:val="24"/>
        </w:rPr>
        <w:t>because</w:t>
      </w:r>
      <w:r w:rsidRPr="00590016">
        <w:rPr>
          <w:rFonts w:cs="Garamond"/>
          <w:spacing w:val="-1"/>
          <w:szCs w:val="24"/>
        </w:rPr>
        <w:t xml:space="preserve"> </w:t>
      </w:r>
      <w:r w:rsidRPr="00590016">
        <w:rPr>
          <w:rFonts w:cs="Garamond"/>
          <w:szCs w:val="24"/>
        </w:rPr>
        <w:t>the</w:t>
      </w:r>
      <w:r w:rsidRPr="00590016">
        <w:rPr>
          <w:rFonts w:cs="Garamond"/>
          <w:spacing w:val="-4"/>
          <w:szCs w:val="24"/>
        </w:rPr>
        <w:t xml:space="preserve"> </w:t>
      </w:r>
      <w:r w:rsidRPr="00590016">
        <w:rPr>
          <w:rFonts w:cs="Garamond"/>
          <w:szCs w:val="24"/>
        </w:rPr>
        <w:t>CO</w:t>
      </w:r>
      <w:r w:rsidRPr="00590016">
        <w:rPr>
          <w:rFonts w:cs="Garamond"/>
          <w:spacing w:val="10"/>
          <w:szCs w:val="24"/>
        </w:rPr>
        <w:t xml:space="preserve"> </w:t>
      </w:r>
      <w:r w:rsidRPr="00590016">
        <w:rPr>
          <w:rFonts w:cs="Garamond"/>
          <w:szCs w:val="24"/>
        </w:rPr>
        <w:t>reductions rely</w:t>
      </w:r>
      <w:r w:rsidRPr="00590016">
        <w:rPr>
          <w:rFonts w:cs="Garamond"/>
          <w:spacing w:val="-1"/>
          <w:szCs w:val="24"/>
        </w:rPr>
        <w:t xml:space="preserve"> </w:t>
      </w:r>
      <w:r w:rsidRPr="00590016">
        <w:rPr>
          <w:rFonts w:cs="Garamond"/>
          <w:szCs w:val="24"/>
        </w:rPr>
        <w:t>on</w:t>
      </w:r>
      <w:r w:rsidRPr="00590016">
        <w:rPr>
          <w:rFonts w:cs="Garamond"/>
          <w:spacing w:val="-2"/>
          <w:szCs w:val="24"/>
        </w:rPr>
        <w:t xml:space="preserve"> </w:t>
      </w:r>
      <w:r w:rsidRPr="00590016">
        <w:rPr>
          <w:rFonts w:cs="Garamond"/>
          <w:szCs w:val="24"/>
        </w:rPr>
        <w:t>effective</w:t>
      </w:r>
      <w:r w:rsidRPr="00590016">
        <w:rPr>
          <w:rFonts w:cs="Garamond"/>
          <w:spacing w:val="-3"/>
          <w:szCs w:val="24"/>
        </w:rPr>
        <w:t xml:space="preserve"> </w:t>
      </w:r>
      <w:r w:rsidRPr="00590016">
        <w:rPr>
          <w:rFonts w:cs="Garamond"/>
          <w:szCs w:val="24"/>
        </w:rPr>
        <w:t>catalyst</w:t>
      </w:r>
      <w:r w:rsidRPr="00590016">
        <w:rPr>
          <w:rFonts w:cs="Garamond"/>
          <w:spacing w:val="-4"/>
          <w:szCs w:val="24"/>
        </w:rPr>
        <w:t xml:space="preserve"> </w:t>
      </w:r>
      <w:r w:rsidRPr="00590016">
        <w:rPr>
          <w:rFonts w:cs="Garamond"/>
          <w:szCs w:val="24"/>
        </w:rPr>
        <w:t>action.</w:t>
      </w:r>
      <w:r w:rsidRPr="00590016">
        <w:rPr>
          <w:rFonts w:cs="Garamond"/>
          <w:spacing w:val="-9"/>
          <w:szCs w:val="24"/>
        </w:rPr>
        <w:t xml:space="preserve"> </w:t>
      </w:r>
      <w:r w:rsidRPr="00590016">
        <w:rPr>
          <w:rFonts w:cs="Garamond"/>
          <w:szCs w:val="24"/>
        </w:rPr>
        <w:t>Catalyst</w:t>
      </w:r>
      <w:r w:rsidRPr="00590016">
        <w:rPr>
          <w:rFonts w:cs="Garamond"/>
          <w:spacing w:val="-4"/>
          <w:szCs w:val="24"/>
        </w:rPr>
        <w:t xml:space="preserve"> </w:t>
      </w:r>
      <w:r w:rsidRPr="00590016">
        <w:rPr>
          <w:rFonts w:cs="Garamond"/>
          <w:szCs w:val="24"/>
        </w:rPr>
        <w:t>deactivation</w:t>
      </w:r>
      <w:r w:rsidRPr="00590016">
        <w:rPr>
          <w:rFonts w:cs="Garamond"/>
          <w:spacing w:val="-6"/>
          <w:szCs w:val="24"/>
        </w:rPr>
        <w:t xml:space="preserve"> </w:t>
      </w:r>
      <w:r w:rsidRPr="00590016">
        <w:rPr>
          <w:rFonts w:cs="Garamond"/>
          <w:szCs w:val="24"/>
        </w:rPr>
        <w:t>would</w:t>
      </w:r>
      <w:r w:rsidRPr="00590016">
        <w:rPr>
          <w:rFonts w:cs="Garamond"/>
          <w:spacing w:val="-9"/>
          <w:szCs w:val="24"/>
        </w:rPr>
        <w:t xml:space="preserve"> </w:t>
      </w:r>
      <w:r w:rsidRPr="00590016">
        <w:rPr>
          <w:rFonts w:cs="Garamond"/>
          <w:szCs w:val="24"/>
        </w:rPr>
        <w:t>result</w:t>
      </w:r>
      <w:r w:rsidRPr="00590016">
        <w:rPr>
          <w:rFonts w:cs="Garamond"/>
          <w:spacing w:val="-4"/>
          <w:szCs w:val="24"/>
        </w:rPr>
        <w:t xml:space="preserve"> </w:t>
      </w:r>
      <w:r w:rsidRPr="00590016">
        <w:rPr>
          <w:rFonts w:cs="Garamond"/>
          <w:szCs w:val="24"/>
        </w:rPr>
        <w:t>in</w:t>
      </w:r>
      <w:r w:rsidRPr="00590016">
        <w:rPr>
          <w:rFonts w:cs="Garamond"/>
          <w:spacing w:val="-4"/>
          <w:szCs w:val="24"/>
        </w:rPr>
        <w:t xml:space="preserve"> </w:t>
      </w:r>
      <w:r w:rsidRPr="00590016">
        <w:rPr>
          <w:rFonts w:cs="Garamond"/>
          <w:szCs w:val="24"/>
        </w:rPr>
        <w:t>increases</w:t>
      </w:r>
      <w:r w:rsidRPr="00590016">
        <w:rPr>
          <w:rFonts w:cs="Garamond"/>
          <w:spacing w:val="-3"/>
          <w:szCs w:val="24"/>
        </w:rPr>
        <w:t xml:space="preserve"> </w:t>
      </w:r>
      <w:r w:rsidRPr="00590016">
        <w:rPr>
          <w:rFonts w:cs="Garamond"/>
          <w:szCs w:val="24"/>
        </w:rPr>
        <w:t>in</w:t>
      </w:r>
      <w:r w:rsidRPr="00590016">
        <w:rPr>
          <w:rFonts w:cs="Garamond"/>
          <w:spacing w:val="-6"/>
          <w:szCs w:val="24"/>
        </w:rPr>
        <w:t xml:space="preserve"> </w:t>
      </w:r>
      <w:r w:rsidRPr="00590016">
        <w:rPr>
          <w:rFonts w:cs="Garamond"/>
          <w:szCs w:val="24"/>
        </w:rPr>
        <w:t>CO</w:t>
      </w:r>
      <w:r w:rsidRPr="00590016">
        <w:rPr>
          <w:rFonts w:cs="Garamond"/>
          <w:spacing w:val="-7"/>
          <w:szCs w:val="24"/>
        </w:rPr>
        <w:t xml:space="preserve"> </w:t>
      </w:r>
      <w:r w:rsidRPr="00590016">
        <w:rPr>
          <w:rFonts w:cs="Garamond"/>
          <w:szCs w:val="24"/>
        </w:rPr>
        <w:t>emissions</w:t>
      </w:r>
      <w:r w:rsidRPr="00590016">
        <w:rPr>
          <w:rFonts w:cs="Garamond"/>
          <w:spacing w:val="-1"/>
          <w:szCs w:val="24"/>
        </w:rPr>
        <w:t xml:space="preserve"> </w:t>
      </w:r>
      <w:r w:rsidRPr="00590016">
        <w:rPr>
          <w:rFonts w:cs="Garamond"/>
          <w:position w:val="2"/>
          <w:szCs w:val="24"/>
        </w:rPr>
        <w:t>and</w:t>
      </w:r>
      <w:r w:rsidRPr="00590016">
        <w:rPr>
          <w:rFonts w:cs="Garamond"/>
          <w:spacing w:val="-1"/>
          <w:position w:val="2"/>
          <w:szCs w:val="24"/>
        </w:rPr>
        <w:t xml:space="preserve"> </w:t>
      </w:r>
      <w:r w:rsidRPr="00590016">
        <w:rPr>
          <w:rFonts w:cs="Garamond"/>
          <w:position w:val="2"/>
          <w:szCs w:val="24"/>
        </w:rPr>
        <w:t>VOC emissions.</w:t>
      </w:r>
      <w:r w:rsidRPr="00590016">
        <w:rPr>
          <w:rFonts w:cs="Garamond"/>
          <w:spacing w:val="-1"/>
          <w:position w:val="2"/>
          <w:szCs w:val="24"/>
        </w:rPr>
        <w:t xml:space="preserve"> </w:t>
      </w:r>
      <w:r w:rsidRPr="00590016">
        <w:rPr>
          <w:rFonts w:cs="Garamond"/>
          <w:position w:val="2"/>
          <w:szCs w:val="24"/>
        </w:rPr>
        <w:t>Periodically</w:t>
      </w:r>
      <w:r w:rsidRPr="00590016">
        <w:rPr>
          <w:rFonts w:cs="Garamond"/>
          <w:spacing w:val="-3"/>
          <w:position w:val="2"/>
          <w:szCs w:val="24"/>
        </w:rPr>
        <w:t xml:space="preserve"> </w:t>
      </w:r>
      <w:r w:rsidRPr="00590016">
        <w:rPr>
          <w:rFonts w:cs="Garamond"/>
          <w:position w:val="2"/>
          <w:szCs w:val="24"/>
        </w:rPr>
        <w:t>checking</w:t>
      </w:r>
      <w:r w:rsidRPr="00590016">
        <w:rPr>
          <w:rFonts w:cs="Garamond"/>
          <w:spacing w:val="-1"/>
          <w:position w:val="2"/>
          <w:szCs w:val="24"/>
        </w:rPr>
        <w:t xml:space="preserve"> </w:t>
      </w:r>
      <w:r w:rsidRPr="00590016">
        <w:rPr>
          <w:rFonts w:cs="Garamond"/>
          <w:position w:val="2"/>
          <w:szCs w:val="24"/>
        </w:rPr>
        <w:t>the</w:t>
      </w:r>
      <w:r w:rsidRPr="00590016">
        <w:rPr>
          <w:rFonts w:cs="Garamond"/>
          <w:spacing w:val="-1"/>
          <w:position w:val="2"/>
          <w:szCs w:val="24"/>
        </w:rPr>
        <w:t xml:space="preserve"> </w:t>
      </w:r>
      <w:r w:rsidRPr="00590016">
        <w:rPr>
          <w:rFonts w:cs="Garamond"/>
          <w:position w:val="2"/>
          <w:szCs w:val="24"/>
        </w:rPr>
        <w:t>catalyst</w:t>
      </w:r>
      <w:r w:rsidRPr="00590016">
        <w:rPr>
          <w:rFonts w:cs="Garamond"/>
          <w:spacing w:val="-2"/>
          <w:position w:val="2"/>
          <w:szCs w:val="24"/>
        </w:rPr>
        <w:t xml:space="preserve"> </w:t>
      </w:r>
      <w:r w:rsidRPr="00590016">
        <w:rPr>
          <w:rFonts w:cs="Garamond"/>
          <w:position w:val="2"/>
          <w:szCs w:val="24"/>
        </w:rPr>
        <w:t>provides</w:t>
      </w:r>
      <w:r w:rsidRPr="00590016">
        <w:rPr>
          <w:rFonts w:cs="Garamond"/>
          <w:spacing w:val="-3"/>
          <w:position w:val="2"/>
          <w:szCs w:val="24"/>
        </w:rPr>
        <w:t xml:space="preserve"> </w:t>
      </w:r>
      <w:r w:rsidRPr="00590016">
        <w:rPr>
          <w:rFonts w:cs="Garamond"/>
          <w:position w:val="2"/>
          <w:szCs w:val="24"/>
        </w:rPr>
        <w:t>an</w:t>
      </w:r>
      <w:r w:rsidRPr="00590016">
        <w:rPr>
          <w:rFonts w:cs="Garamond"/>
          <w:spacing w:val="-2"/>
          <w:position w:val="2"/>
          <w:szCs w:val="24"/>
        </w:rPr>
        <w:t xml:space="preserve"> </w:t>
      </w:r>
      <w:r w:rsidRPr="00590016">
        <w:rPr>
          <w:rFonts w:cs="Garamond"/>
          <w:szCs w:val="24"/>
        </w:rPr>
        <w:t>indication</w:t>
      </w:r>
      <w:r w:rsidRPr="00590016">
        <w:rPr>
          <w:rFonts w:cs="Garamond"/>
          <w:spacing w:val="-2"/>
          <w:szCs w:val="24"/>
        </w:rPr>
        <w:t xml:space="preserve"> </w:t>
      </w:r>
      <w:r w:rsidRPr="00590016">
        <w:rPr>
          <w:rFonts w:cs="Garamond"/>
          <w:szCs w:val="24"/>
        </w:rPr>
        <w:t>of</w:t>
      </w:r>
      <w:r w:rsidRPr="00590016">
        <w:rPr>
          <w:rFonts w:cs="Garamond"/>
          <w:spacing w:val="-2"/>
          <w:szCs w:val="24"/>
        </w:rPr>
        <w:t xml:space="preserve"> </w:t>
      </w:r>
      <w:r w:rsidRPr="00590016">
        <w:rPr>
          <w:rFonts w:cs="Garamond"/>
          <w:szCs w:val="24"/>
        </w:rPr>
        <w:t>fouling</w:t>
      </w:r>
      <w:r w:rsidRPr="00590016">
        <w:rPr>
          <w:rFonts w:cs="Garamond"/>
          <w:spacing w:val="-1"/>
          <w:szCs w:val="24"/>
        </w:rPr>
        <w:t xml:space="preserve"> </w:t>
      </w:r>
      <w:r w:rsidRPr="00590016">
        <w:rPr>
          <w:rFonts w:cs="Garamond"/>
          <w:szCs w:val="24"/>
        </w:rPr>
        <w:t>or</w:t>
      </w:r>
      <w:r w:rsidRPr="00590016">
        <w:rPr>
          <w:rFonts w:cs="Garamond"/>
          <w:spacing w:val="-2"/>
          <w:szCs w:val="24"/>
        </w:rPr>
        <w:t xml:space="preserve"> </w:t>
      </w:r>
      <w:r w:rsidRPr="00590016">
        <w:rPr>
          <w:rFonts w:cs="Garamond"/>
          <w:szCs w:val="24"/>
        </w:rPr>
        <w:t>masking.</w:t>
      </w:r>
      <w:r w:rsidRPr="00590016">
        <w:rPr>
          <w:rFonts w:cs="Garamond"/>
          <w:spacing w:val="-1"/>
          <w:szCs w:val="24"/>
        </w:rPr>
        <w:t xml:space="preserve"> </w:t>
      </w:r>
      <w:r w:rsidRPr="00590016">
        <w:rPr>
          <w:rFonts w:cs="Garamond"/>
          <w:szCs w:val="24"/>
        </w:rPr>
        <w:t>Catalysts must</w:t>
      </w:r>
      <w:r w:rsidRPr="00590016">
        <w:rPr>
          <w:rFonts w:cs="Garamond"/>
          <w:spacing w:val="-2"/>
          <w:szCs w:val="24"/>
        </w:rPr>
        <w:t xml:space="preserve"> </w:t>
      </w:r>
      <w:r w:rsidRPr="00590016">
        <w:rPr>
          <w:rFonts w:cs="Garamond"/>
          <w:szCs w:val="24"/>
        </w:rPr>
        <w:t>be</w:t>
      </w:r>
      <w:r w:rsidRPr="00590016">
        <w:rPr>
          <w:rFonts w:cs="Garamond"/>
          <w:spacing w:val="-1"/>
          <w:szCs w:val="24"/>
        </w:rPr>
        <w:t xml:space="preserve"> </w:t>
      </w:r>
      <w:r w:rsidRPr="00590016">
        <w:rPr>
          <w:rFonts w:cs="Garamond"/>
          <w:szCs w:val="24"/>
        </w:rPr>
        <w:t>periodically</w:t>
      </w:r>
      <w:r w:rsidRPr="00590016">
        <w:rPr>
          <w:rFonts w:cs="Garamond"/>
          <w:spacing w:val="-1"/>
          <w:szCs w:val="24"/>
        </w:rPr>
        <w:t xml:space="preserve"> </w:t>
      </w:r>
      <w:r w:rsidRPr="00590016">
        <w:rPr>
          <w:rFonts w:cs="Garamond"/>
          <w:szCs w:val="24"/>
        </w:rPr>
        <w:t>cleaned</w:t>
      </w:r>
      <w:r w:rsidRPr="00590016">
        <w:rPr>
          <w:rFonts w:cs="Garamond"/>
          <w:spacing w:val="-1"/>
          <w:szCs w:val="24"/>
        </w:rPr>
        <w:t xml:space="preserve"> </w:t>
      </w:r>
      <w:r w:rsidRPr="00590016">
        <w:rPr>
          <w:rFonts w:cs="Garamond"/>
          <w:szCs w:val="24"/>
        </w:rPr>
        <w:t>and/or</w:t>
      </w:r>
      <w:r w:rsidRPr="00590016">
        <w:rPr>
          <w:rFonts w:cs="Garamond"/>
          <w:spacing w:val="-2"/>
          <w:szCs w:val="24"/>
        </w:rPr>
        <w:t xml:space="preserve"> </w:t>
      </w:r>
      <w:r w:rsidRPr="00590016">
        <w:rPr>
          <w:rFonts w:cs="Garamond"/>
          <w:szCs w:val="24"/>
        </w:rPr>
        <w:t>replaced</w:t>
      </w:r>
      <w:r w:rsidRPr="00590016">
        <w:rPr>
          <w:rFonts w:cs="Garamond"/>
          <w:spacing w:val="-1"/>
          <w:szCs w:val="24"/>
        </w:rPr>
        <w:t xml:space="preserve"> </w:t>
      </w:r>
      <w:r w:rsidRPr="00590016">
        <w:rPr>
          <w:rFonts w:cs="Garamond"/>
          <w:szCs w:val="24"/>
        </w:rPr>
        <w:t>to</w:t>
      </w:r>
      <w:r w:rsidRPr="00590016">
        <w:rPr>
          <w:rFonts w:cs="Garamond"/>
          <w:spacing w:val="-2"/>
          <w:szCs w:val="24"/>
        </w:rPr>
        <w:t xml:space="preserve"> </w:t>
      </w:r>
      <w:r w:rsidRPr="00590016">
        <w:rPr>
          <w:rFonts w:cs="Garamond"/>
          <w:szCs w:val="24"/>
        </w:rPr>
        <w:t>ensure</w:t>
      </w:r>
      <w:r w:rsidRPr="00590016">
        <w:rPr>
          <w:rFonts w:cs="Garamond"/>
          <w:spacing w:val="-3"/>
          <w:szCs w:val="24"/>
        </w:rPr>
        <w:t xml:space="preserve"> </w:t>
      </w:r>
      <w:r w:rsidRPr="00590016">
        <w:rPr>
          <w:rFonts w:cs="Garamond"/>
          <w:szCs w:val="24"/>
        </w:rPr>
        <w:t>emission</w:t>
      </w:r>
      <w:r w:rsidRPr="00590016">
        <w:rPr>
          <w:rFonts w:cs="Garamond"/>
          <w:spacing w:val="-2"/>
          <w:szCs w:val="24"/>
        </w:rPr>
        <w:t xml:space="preserve"> </w:t>
      </w:r>
      <w:r w:rsidRPr="00590016">
        <w:rPr>
          <w:rFonts w:cs="Garamond"/>
          <w:szCs w:val="24"/>
        </w:rPr>
        <w:t>reductions are</w:t>
      </w:r>
      <w:r w:rsidRPr="00590016">
        <w:rPr>
          <w:rFonts w:cs="Garamond"/>
          <w:spacing w:val="-1"/>
          <w:szCs w:val="24"/>
        </w:rPr>
        <w:t xml:space="preserve"> </w:t>
      </w:r>
      <w:r w:rsidRPr="00590016">
        <w:rPr>
          <w:rFonts w:cs="Garamond"/>
          <w:szCs w:val="24"/>
        </w:rPr>
        <w:t>occurring.</w:t>
      </w:r>
      <w:r w:rsidRPr="00590016">
        <w:rPr>
          <w:rFonts w:cs="Garamond"/>
          <w:spacing w:val="-4"/>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inspections</w:t>
      </w:r>
      <w:r w:rsidRPr="00590016">
        <w:rPr>
          <w:rFonts w:cs="Garamond"/>
          <w:spacing w:val="-3"/>
          <w:szCs w:val="24"/>
        </w:rPr>
        <w:t xml:space="preserve"> </w:t>
      </w:r>
      <w:r w:rsidRPr="00590016">
        <w:rPr>
          <w:rFonts w:cs="Garamond"/>
          <w:szCs w:val="24"/>
        </w:rPr>
        <w:t>will</w:t>
      </w:r>
      <w:r w:rsidRPr="00590016">
        <w:rPr>
          <w:rFonts w:cs="Garamond"/>
          <w:spacing w:val="-1"/>
          <w:szCs w:val="24"/>
        </w:rPr>
        <w:t xml:space="preserve"> </w:t>
      </w:r>
      <w:r w:rsidRPr="00590016">
        <w:rPr>
          <w:rFonts w:cs="Garamond"/>
          <w:szCs w:val="24"/>
        </w:rPr>
        <w:t>be</w:t>
      </w:r>
      <w:r w:rsidRPr="00590016">
        <w:rPr>
          <w:rFonts w:cs="Garamond"/>
          <w:spacing w:val="-1"/>
          <w:szCs w:val="24"/>
        </w:rPr>
        <w:t xml:space="preserve"> </w:t>
      </w:r>
      <w:r w:rsidRPr="00590016">
        <w:rPr>
          <w:rFonts w:cs="Garamond"/>
          <w:szCs w:val="24"/>
        </w:rPr>
        <w:t>performed</w:t>
      </w:r>
      <w:r w:rsidRPr="00590016">
        <w:rPr>
          <w:rFonts w:cs="Garamond"/>
          <w:spacing w:val="-1"/>
          <w:szCs w:val="24"/>
        </w:rPr>
        <w:t xml:space="preserve"> </w:t>
      </w:r>
      <w:r w:rsidRPr="00590016">
        <w:rPr>
          <w:rFonts w:cs="Garamond"/>
          <w:szCs w:val="24"/>
        </w:rPr>
        <w:t>per</w:t>
      </w:r>
      <w:r w:rsidRPr="00590016">
        <w:rPr>
          <w:rFonts w:cs="Garamond"/>
          <w:spacing w:val="-2"/>
          <w:szCs w:val="24"/>
        </w:rPr>
        <w:t xml:space="preserve"> </w:t>
      </w:r>
      <w:r w:rsidRPr="00590016">
        <w:rPr>
          <w:rFonts w:cs="Garamond"/>
          <w:szCs w:val="24"/>
        </w:rPr>
        <w:t>manufacturer’s</w:t>
      </w:r>
      <w:r w:rsidRPr="00590016">
        <w:rPr>
          <w:rFonts w:cs="Garamond"/>
          <w:spacing w:val="-1"/>
          <w:szCs w:val="24"/>
        </w:rPr>
        <w:t xml:space="preserve"> </w:t>
      </w:r>
      <w:r w:rsidRPr="00590016">
        <w:rPr>
          <w:rFonts w:cs="Garamond"/>
          <w:szCs w:val="24"/>
        </w:rPr>
        <w:t>requirements.</w:t>
      </w:r>
      <w:r w:rsidRPr="00590016">
        <w:rPr>
          <w:rFonts w:cs="Garamond"/>
          <w:spacing w:val="-1"/>
          <w:szCs w:val="24"/>
        </w:rPr>
        <w:t xml:space="preserve"> </w:t>
      </w:r>
      <w:r w:rsidRPr="00590016">
        <w:rPr>
          <w:rFonts w:cs="Garamond"/>
          <w:szCs w:val="24"/>
        </w:rPr>
        <w:t>An</w:t>
      </w:r>
      <w:r w:rsidRPr="00590016">
        <w:rPr>
          <w:rFonts w:cs="Garamond"/>
          <w:spacing w:val="-2"/>
          <w:szCs w:val="24"/>
        </w:rPr>
        <w:t xml:space="preserve"> </w:t>
      </w:r>
      <w:r w:rsidRPr="00590016">
        <w:rPr>
          <w:rFonts w:cs="Garamond"/>
          <w:szCs w:val="24"/>
        </w:rPr>
        <w:t>excursion</w:t>
      </w:r>
      <w:r w:rsidRPr="00590016">
        <w:rPr>
          <w:rFonts w:cs="Garamond"/>
          <w:spacing w:val="-2"/>
          <w:szCs w:val="24"/>
        </w:rPr>
        <w:t xml:space="preserve"> </w:t>
      </w:r>
      <w:r w:rsidRPr="00590016">
        <w:rPr>
          <w:rFonts w:cs="Garamond"/>
          <w:szCs w:val="24"/>
        </w:rPr>
        <w:t>will</w:t>
      </w:r>
      <w:r w:rsidRPr="00590016">
        <w:rPr>
          <w:rFonts w:cs="Garamond"/>
          <w:spacing w:val="-1"/>
          <w:szCs w:val="24"/>
        </w:rPr>
        <w:t xml:space="preserve"> </w:t>
      </w:r>
      <w:r w:rsidRPr="00590016">
        <w:rPr>
          <w:rFonts w:cs="Garamond"/>
          <w:szCs w:val="24"/>
        </w:rPr>
        <w:t>be</w:t>
      </w:r>
      <w:r w:rsidRPr="00590016">
        <w:rPr>
          <w:rFonts w:cs="Garamond"/>
          <w:spacing w:val="-1"/>
          <w:szCs w:val="24"/>
        </w:rPr>
        <w:t xml:space="preserve"> </w:t>
      </w:r>
      <w:r w:rsidRPr="00590016">
        <w:rPr>
          <w:rFonts w:cs="Garamond"/>
          <w:szCs w:val="24"/>
        </w:rPr>
        <w:t>defined</w:t>
      </w:r>
      <w:r w:rsidRPr="00590016">
        <w:rPr>
          <w:rFonts w:cs="Garamond"/>
          <w:spacing w:val="-4"/>
          <w:szCs w:val="24"/>
        </w:rPr>
        <w:t xml:space="preserve"> </w:t>
      </w:r>
      <w:r w:rsidRPr="00590016">
        <w:rPr>
          <w:rFonts w:cs="Garamond"/>
          <w:szCs w:val="24"/>
        </w:rPr>
        <w:t>as no</w:t>
      </w:r>
      <w:r w:rsidRPr="00590016">
        <w:rPr>
          <w:rFonts w:cs="Garamond"/>
          <w:spacing w:val="-2"/>
          <w:szCs w:val="24"/>
        </w:rPr>
        <w:t xml:space="preserve"> </w:t>
      </w:r>
      <w:r w:rsidRPr="00590016">
        <w:rPr>
          <w:rFonts w:cs="Garamond"/>
          <w:szCs w:val="24"/>
        </w:rPr>
        <w:t>indicated</w:t>
      </w:r>
      <w:r w:rsidRPr="00590016">
        <w:rPr>
          <w:rFonts w:cs="Garamond"/>
          <w:spacing w:val="-1"/>
          <w:szCs w:val="24"/>
        </w:rPr>
        <w:t xml:space="preserve"> </w:t>
      </w:r>
      <w:r w:rsidRPr="00590016">
        <w:rPr>
          <w:rFonts w:cs="Garamond"/>
          <w:szCs w:val="24"/>
        </w:rPr>
        <w:t>reduction</w:t>
      </w:r>
      <w:r w:rsidRPr="00590016">
        <w:rPr>
          <w:rFonts w:cs="Garamond"/>
          <w:spacing w:val="-2"/>
          <w:szCs w:val="24"/>
        </w:rPr>
        <w:t xml:space="preserve"> </w:t>
      </w:r>
      <w:r w:rsidRPr="00590016">
        <w:rPr>
          <w:rFonts w:cs="Garamond"/>
          <w:szCs w:val="24"/>
        </w:rPr>
        <w:t>in</w:t>
      </w:r>
      <w:r w:rsidRPr="00590016">
        <w:rPr>
          <w:rFonts w:cs="Garamond"/>
          <w:spacing w:val="-5"/>
          <w:szCs w:val="24"/>
        </w:rPr>
        <w:t xml:space="preserve"> </w:t>
      </w:r>
      <w:r w:rsidRPr="00590016">
        <w:rPr>
          <w:rFonts w:cs="Garamond"/>
          <w:position w:val="2"/>
          <w:szCs w:val="24"/>
        </w:rPr>
        <w:t>CO</w:t>
      </w:r>
      <w:r w:rsidRPr="00590016">
        <w:rPr>
          <w:rFonts w:cs="Garamond"/>
          <w:spacing w:val="13"/>
          <w:position w:val="2"/>
          <w:szCs w:val="24"/>
        </w:rPr>
        <w:t xml:space="preserve"> </w:t>
      </w:r>
      <w:r w:rsidRPr="00590016">
        <w:rPr>
          <w:rFonts w:cs="Garamond"/>
          <w:position w:val="2"/>
          <w:szCs w:val="24"/>
        </w:rPr>
        <w:t>emissions at</w:t>
      </w:r>
      <w:r w:rsidRPr="00590016">
        <w:rPr>
          <w:rFonts w:cs="Garamond"/>
          <w:spacing w:val="-1"/>
          <w:position w:val="2"/>
          <w:szCs w:val="24"/>
        </w:rPr>
        <w:t xml:space="preserve"> </w:t>
      </w:r>
      <w:r w:rsidRPr="00590016">
        <w:rPr>
          <w:rFonts w:cs="Garamond"/>
          <w:szCs w:val="24"/>
        </w:rPr>
        <w:t>normal</w:t>
      </w:r>
      <w:r w:rsidRPr="00590016">
        <w:rPr>
          <w:rFonts w:cs="Garamond"/>
          <w:spacing w:val="-1"/>
          <w:szCs w:val="24"/>
        </w:rPr>
        <w:t xml:space="preserve"> </w:t>
      </w:r>
      <w:r w:rsidRPr="00590016">
        <w:rPr>
          <w:rFonts w:cs="Garamond"/>
          <w:szCs w:val="24"/>
        </w:rPr>
        <w:t>operating</w:t>
      </w:r>
      <w:r w:rsidRPr="00590016">
        <w:rPr>
          <w:rFonts w:cs="Garamond"/>
          <w:spacing w:val="-1"/>
          <w:szCs w:val="24"/>
        </w:rPr>
        <w:t xml:space="preserve"> </w:t>
      </w:r>
      <w:r w:rsidRPr="00590016">
        <w:rPr>
          <w:rFonts w:cs="Garamond"/>
          <w:szCs w:val="24"/>
        </w:rPr>
        <w:t>conditions.</w:t>
      </w:r>
    </w:p>
    <w:p w14:paraId="5AF1D81B" w14:textId="77777777" w:rsidR="00381481" w:rsidRPr="00590016" w:rsidRDefault="00381481" w:rsidP="00590016">
      <w:pPr>
        <w:kinsoku w:val="0"/>
        <w:overflowPunct w:val="0"/>
        <w:autoSpaceDE w:val="0"/>
        <w:autoSpaceDN w:val="0"/>
        <w:adjustRightInd w:val="0"/>
        <w:ind w:left="1079"/>
        <w:rPr>
          <w:rFonts w:cs="Garamond"/>
          <w:szCs w:val="24"/>
        </w:rPr>
      </w:pPr>
    </w:p>
    <w:p w14:paraId="2A8A4B86" w14:textId="74EB724E" w:rsidR="00590016" w:rsidRPr="00590016" w:rsidRDefault="00F259DD" w:rsidP="00590016">
      <w:pPr>
        <w:kinsoku w:val="0"/>
        <w:overflowPunct w:val="0"/>
        <w:autoSpaceDE w:val="0"/>
        <w:autoSpaceDN w:val="0"/>
        <w:adjustRightInd w:val="0"/>
        <w:rPr>
          <w:rFonts w:cs="Garamond"/>
          <w:szCs w:val="24"/>
        </w:rPr>
      </w:pPr>
      <w:r>
        <w:rPr>
          <w:rFonts w:cs="Garamond"/>
          <w:szCs w:val="24"/>
        </w:rPr>
        <w:t>I</w:t>
      </w:r>
      <w:r w:rsidR="00590016" w:rsidRPr="00590016">
        <w:rPr>
          <w:rFonts w:cs="Garamond"/>
          <w:szCs w:val="24"/>
        </w:rPr>
        <w:t>II.</w:t>
      </w:r>
      <w:r w:rsidR="00590016" w:rsidRPr="00590016">
        <w:rPr>
          <w:rFonts w:cs="Garamond"/>
          <w:spacing w:val="80"/>
          <w:w w:val="150"/>
          <w:szCs w:val="24"/>
        </w:rPr>
        <w:t xml:space="preserve"> </w:t>
      </w:r>
      <w:r w:rsidR="00D54DDB">
        <w:rPr>
          <w:rFonts w:cs="Garamond"/>
          <w:spacing w:val="80"/>
          <w:w w:val="150"/>
          <w:szCs w:val="24"/>
        </w:rPr>
        <w:tab/>
      </w:r>
      <w:r w:rsidR="00590016" w:rsidRPr="00590016">
        <w:rPr>
          <w:rFonts w:cs="Garamond"/>
          <w:szCs w:val="24"/>
        </w:rPr>
        <w:t>Rationale for Catalyst</w:t>
      </w:r>
      <w:r w:rsidR="00590016" w:rsidRPr="00590016">
        <w:rPr>
          <w:rFonts w:cs="Garamond"/>
          <w:spacing w:val="-2"/>
          <w:szCs w:val="24"/>
        </w:rPr>
        <w:t xml:space="preserve"> </w:t>
      </w:r>
      <w:r w:rsidR="00590016" w:rsidRPr="00590016">
        <w:rPr>
          <w:rFonts w:cs="Garamond"/>
          <w:szCs w:val="24"/>
        </w:rPr>
        <w:t>Exhaust Temperature, CO Emissions Rate,</w:t>
      </w:r>
      <w:r w:rsidR="00590016" w:rsidRPr="00590016">
        <w:rPr>
          <w:rFonts w:cs="Garamond"/>
          <w:spacing w:val="-2"/>
          <w:szCs w:val="24"/>
        </w:rPr>
        <w:t xml:space="preserve"> </w:t>
      </w:r>
      <w:r w:rsidR="00590016" w:rsidRPr="00590016">
        <w:rPr>
          <w:rFonts w:cs="Garamond"/>
          <w:szCs w:val="24"/>
        </w:rPr>
        <w:t>and</w:t>
      </w:r>
      <w:r w:rsidR="00590016" w:rsidRPr="00590016">
        <w:rPr>
          <w:rFonts w:cs="Garamond"/>
          <w:spacing w:val="-10"/>
          <w:szCs w:val="24"/>
        </w:rPr>
        <w:t xml:space="preserve"> </w:t>
      </w:r>
      <w:r w:rsidR="00590016" w:rsidRPr="00590016">
        <w:rPr>
          <w:rFonts w:cs="Garamond"/>
          <w:szCs w:val="24"/>
        </w:rPr>
        <w:t>Catalyst Activity</w:t>
      </w:r>
    </w:p>
    <w:p w14:paraId="16801B77" w14:textId="77777777" w:rsidR="00590016" w:rsidRPr="00590016" w:rsidRDefault="00590016" w:rsidP="00D54DDB">
      <w:pPr>
        <w:kinsoku w:val="0"/>
        <w:overflowPunct w:val="0"/>
        <w:autoSpaceDE w:val="0"/>
        <w:autoSpaceDN w:val="0"/>
        <w:adjustRightInd w:val="0"/>
        <w:ind w:left="374" w:firstLine="346"/>
        <w:rPr>
          <w:rFonts w:cs="Garamond"/>
          <w:szCs w:val="24"/>
        </w:rPr>
      </w:pPr>
      <w:r w:rsidRPr="00590016">
        <w:rPr>
          <w:rFonts w:cs="Garamond"/>
          <w:szCs w:val="24"/>
        </w:rPr>
        <w:t>across the Indicator Ranges.</w:t>
      </w:r>
    </w:p>
    <w:p w14:paraId="4BAA5828" w14:textId="77777777" w:rsidR="00590016" w:rsidRPr="00590016" w:rsidRDefault="00590016" w:rsidP="00D54DDB">
      <w:pPr>
        <w:kinsoku w:val="0"/>
        <w:overflowPunct w:val="0"/>
        <w:autoSpaceDE w:val="0"/>
        <w:autoSpaceDN w:val="0"/>
        <w:adjustRightInd w:val="0"/>
        <w:spacing w:before="267"/>
        <w:ind w:left="720" w:right="209"/>
        <w:rPr>
          <w:rFonts w:cs="Garamond"/>
          <w:szCs w:val="24"/>
        </w:rPr>
      </w:pPr>
      <w:r w:rsidRPr="00590016">
        <w:rPr>
          <w:rFonts w:cs="Garamond"/>
          <w:szCs w:val="24"/>
        </w:rPr>
        <w:t>The</w:t>
      </w:r>
      <w:r w:rsidRPr="00590016">
        <w:rPr>
          <w:rFonts w:cs="Garamond"/>
          <w:spacing w:val="-1"/>
          <w:szCs w:val="24"/>
        </w:rPr>
        <w:t xml:space="preserve"> </w:t>
      </w:r>
      <w:r w:rsidRPr="00590016">
        <w:rPr>
          <w:rFonts w:cs="Garamond"/>
          <w:szCs w:val="24"/>
        </w:rPr>
        <w:t>temperature and</w:t>
      </w:r>
      <w:r w:rsidRPr="00590016">
        <w:rPr>
          <w:rFonts w:cs="Garamond"/>
          <w:spacing w:val="-2"/>
          <w:szCs w:val="24"/>
        </w:rPr>
        <w:t xml:space="preserve"> </w:t>
      </w:r>
      <w:r w:rsidRPr="00590016">
        <w:rPr>
          <w:rFonts w:cs="Garamond"/>
          <w:szCs w:val="24"/>
        </w:rPr>
        <w:t>CO</w:t>
      </w:r>
      <w:r w:rsidRPr="00590016">
        <w:rPr>
          <w:rFonts w:cs="Garamond"/>
          <w:spacing w:val="-2"/>
          <w:szCs w:val="24"/>
        </w:rPr>
        <w:t xml:space="preserve"> </w:t>
      </w:r>
      <w:r w:rsidRPr="00590016">
        <w:rPr>
          <w:rFonts w:cs="Garamond"/>
          <w:szCs w:val="24"/>
        </w:rPr>
        <w:t>emissions rate</w:t>
      </w:r>
      <w:r w:rsidRPr="00590016">
        <w:rPr>
          <w:rFonts w:cs="Garamond"/>
          <w:spacing w:val="-3"/>
          <w:szCs w:val="24"/>
        </w:rPr>
        <w:t xml:space="preserve"> </w:t>
      </w:r>
      <w:r w:rsidRPr="00590016">
        <w:rPr>
          <w:rFonts w:cs="Garamond"/>
          <w:szCs w:val="24"/>
        </w:rPr>
        <w:t>were</w:t>
      </w:r>
      <w:r w:rsidRPr="00590016">
        <w:rPr>
          <w:rFonts w:cs="Garamond"/>
          <w:spacing w:val="-1"/>
          <w:szCs w:val="24"/>
        </w:rPr>
        <w:t xml:space="preserve"> </w:t>
      </w:r>
      <w:r w:rsidRPr="00590016">
        <w:rPr>
          <w:rFonts w:cs="Garamond"/>
          <w:szCs w:val="24"/>
        </w:rPr>
        <w:t>provided in the manufacturer’s</w:t>
      </w:r>
      <w:r w:rsidRPr="00590016">
        <w:rPr>
          <w:rFonts w:cs="Garamond"/>
          <w:spacing w:val="-1"/>
          <w:szCs w:val="24"/>
        </w:rPr>
        <w:t xml:space="preserve"> </w:t>
      </w:r>
      <w:r w:rsidRPr="00590016">
        <w:rPr>
          <w:rFonts w:cs="Garamond"/>
          <w:szCs w:val="24"/>
        </w:rPr>
        <w:t>technical manual and verified through performance testing</w:t>
      </w:r>
      <w:r w:rsidRPr="00590016">
        <w:rPr>
          <w:rFonts w:cs="Garamond"/>
          <w:spacing w:val="-1"/>
          <w:szCs w:val="24"/>
        </w:rPr>
        <w:t xml:space="preserve"> </w:t>
      </w:r>
      <w:r w:rsidRPr="00590016">
        <w:rPr>
          <w:rFonts w:cs="Garamond"/>
          <w:szCs w:val="24"/>
        </w:rPr>
        <w:t>and operations since</w:t>
      </w:r>
      <w:r w:rsidRPr="00590016">
        <w:rPr>
          <w:rFonts w:cs="Garamond"/>
          <w:spacing w:val="-1"/>
          <w:szCs w:val="24"/>
        </w:rPr>
        <w:t xml:space="preserve"> </w:t>
      </w:r>
      <w:r w:rsidRPr="00590016">
        <w:rPr>
          <w:rFonts w:cs="Garamond"/>
          <w:szCs w:val="24"/>
        </w:rPr>
        <w:t>startup in March of 2024. The periodic catalyst</w:t>
      </w:r>
      <w:r w:rsidRPr="00590016">
        <w:rPr>
          <w:rFonts w:cs="Garamond"/>
          <w:spacing w:val="-2"/>
          <w:szCs w:val="24"/>
        </w:rPr>
        <w:t xml:space="preserve"> </w:t>
      </w:r>
      <w:r w:rsidRPr="00590016">
        <w:rPr>
          <w:rFonts w:cs="Garamond"/>
          <w:szCs w:val="24"/>
        </w:rPr>
        <w:t>activity inspection is also specified</w:t>
      </w:r>
      <w:r w:rsidRPr="00590016">
        <w:rPr>
          <w:rFonts w:cs="Garamond"/>
          <w:spacing w:val="-2"/>
          <w:szCs w:val="24"/>
        </w:rPr>
        <w:t xml:space="preserve"> </w:t>
      </w:r>
      <w:r w:rsidRPr="00590016">
        <w:rPr>
          <w:rFonts w:cs="Garamond"/>
          <w:szCs w:val="24"/>
        </w:rPr>
        <w:t>by the manufacturer’s technical manual.</w:t>
      </w:r>
    </w:p>
    <w:p w14:paraId="6104CBA6" w14:textId="77777777" w:rsidR="00590016" w:rsidRDefault="00590016" w:rsidP="00590016">
      <w:pPr>
        <w:kinsoku w:val="0"/>
        <w:overflowPunct w:val="0"/>
        <w:autoSpaceDE w:val="0"/>
        <w:autoSpaceDN w:val="0"/>
        <w:adjustRightInd w:val="0"/>
        <w:spacing w:before="3"/>
        <w:rPr>
          <w:rFonts w:cs="Garamond"/>
          <w:szCs w:val="24"/>
        </w:rPr>
      </w:pPr>
    </w:p>
    <w:p w14:paraId="32D70D83" w14:textId="77777777" w:rsidR="00D54DDB" w:rsidRDefault="00D54DDB" w:rsidP="00590016">
      <w:pPr>
        <w:kinsoku w:val="0"/>
        <w:overflowPunct w:val="0"/>
        <w:autoSpaceDE w:val="0"/>
        <w:autoSpaceDN w:val="0"/>
        <w:adjustRightInd w:val="0"/>
        <w:spacing w:before="3"/>
        <w:rPr>
          <w:rFonts w:cs="Garamond"/>
          <w:szCs w:val="24"/>
        </w:rPr>
      </w:pPr>
    </w:p>
    <w:p w14:paraId="4D190AB3" w14:textId="77777777" w:rsidR="00D54DDB" w:rsidRPr="00590016" w:rsidRDefault="00D54DDB" w:rsidP="00590016">
      <w:pPr>
        <w:kinsoku w:val="0"/>
        <w:overflowPunct w:val="0"/>
        <w:autoSpaceDE w:val="0"/>
        <w:autoSpaceDN w:val="0"/>
        <w:adjustRightInd w:val="0"/>
        <w:spacing w:before="3"/>
        <w:rPr>
          <w:rFonts w:cs="Garamond"/>
          <w:szCs w:val="24"/>
        </w:rPr>
      </w:pPr>
    </w:p>
    <w:p w14:paraId="10058656" w14:textId="3A37D680" w:rsidR="00590016" w:rsidRPr="00590016" w:rsidRDefault="00F259DD" w:rsidP="00590016">
      <w:pPr>
        <w:kinsoku w:val="0"/>
        <w:overflowPunct w:val="0"/>
        <w:autoSpaceDE w:val="0"/>
        <w:autoSpaceDN w:val="0"/>
        <w:adjustRightInd w:val="0"/>
        <w:rPr>
          <w:rFonts w:cs="Garamond"/>
          <w:szCs w:val="24"/>
        </w:rPr>
      </w:pPr>
      <w:r>
        <w:rPr>
          <w:rFonts w:cs="Garamond"/>
          <w:szCs w:val="24"/>
        </w:rPr>
        <w:t>I</w:t>
      </w:r>
      <w:r w:rsidR="00590016" w:rsidRPr="00590016">
        <w:rPr>
          <w:rFonts w:cs="Garamond"/>
          <w:szCs w:val="24"/>
        </w:rPr>
        <w:t>V.</w:t>
      </w:r>
      <w:r w:rsidR="00590016" w:rsidRPr="00590016">
        <w:rPr>
          <w:rFonts w:cs="Garamond"/>
          <w:spacing w:val="40"/>
          <w:szCs w:val="24"/>
        </w:rPr>
        <w:t xml:space="preserve"> </w:t>
      </w:r>
      <w:r w:rsidR="00BC6A52">
        <w:rPr>
          <w:rFonts w:cs="Garamond"/>
          <w:spacing w:val="40"/>
          <w:szCs w:val="24"/>
        </w:rPr>
        <w:tab/>
      </w:r>
      <w:r w:rsidR="00590016" w:rsidRPr="00590016">
        <w:rPr>
          <w:rFonts w:cs="Garamond"/>
          <w:szCs w:val="24"/>
        </w:rPr>
        <w:t>Excursion Reporting</w:t>
      </w:r>
    </w:p>
    <w:p w14:paraId="3EFF3B5A" w14:textId="77777777" w:rsidR="00590016" w:rsidRPr="00590016" w:rsidRDefault="00590016" w:rsidP="00BC6A52">
      <w:pPr>
        <w:kinsoku w:val="0"/>
        <w:overflowPunct w:val="0"/>
        <w:autoSpaceDE w:val="0"/>
        <w:autoSpaceDN w:val="0"/>
        <w:adjustRightInd w:val="0"/>
        <w:spacing w:before="270"/>
        <w:ind w:left="720" w:right="114"/>
        <w:rPr>
          <w:rFonts w:cs="Garamond"/>
          <w:szCs w:val="24"/>
        </w:rPr>
      </w:pPr>
      <w:r w:rsidRPr="00590016">
        <w:rPr>
          <w:rFonts w:cs="Garamond"/>
          <w:szCs w:val="24"/>
        </w:rPr>
        <w:t>Semiannual excursion reports will be submitted in accordance with 40 CFR §64.9. These reports will include:</w:t>
      </w:r>
    </w:p>
    <w:p w14:paraId="6094C8AE" w14:textId="77777777" w:rsidR="00590016" w:rsidRPr="00590016" w:rsidRDefault="00590016" w:rsidP="00590016">
      <w:pPr>
        <w:numPr>
          <w:ilvl w:val="0"/>
          <w:numId w:val="44"/>
        </w:numPr>
        <w:tabs>
          <w:tab w:val="left" w:pos="1093"/>
        </w:tabs>
        <w:kinsoku w:val="0"/>
        <w:overflowPunct w:val="0"/>
        <w:autoSpaceDE w:val="0"/>
        <w:autoSpaceDN w:val="0"/>
        <w:adjustRightInd w:val="0"/>
        <w:spacing w:before="268"/>
        <w:ind w:left="1093" w:hanging="359"/>
        <w:rPr>
          <w:rFonts w:cs="Garamond"/>
          <w:szCs w:val="24"/>
        </w:rPr>
      </w:pPr>
      <w:r w:rsidRPr="00590016">
        <w:rPr>
          <w:rFonts w:cs="Garamond"/>
          <w:szCs w:val="24"/>
        </w:rPr>
        <w:t>The number, duration, and cause of excursions, and the corrective actions taken; and</w:t>
      </w:r>
    </w:p>
    <w:p w14:paraId="46E3A502" w14:textId="77D7971B" w:rsidR="00590016" w:rsidRPr="00590016" w:rsidRDefault="00590016" w:rsidP="004F4B5E">
      <w:pPr>
        <w:numPr>
          <w:ilvl w:val="0"/>
          <w:numId w:val="44"/>
        </w:numPr>
        <w:tabs>
          <w:tab w:val="left" w:pos="1093"/>
        </w:tabs>
        <w:kinsoku w:val="0"/>
        <w:overflowPunct w:val="0"/>
        <w:autoSpaceDE w:val="0"/>
        <w:autoSpaceDN w:val="0"/>
        <w:adjustRightInd w:val="0"/>
        <w:ind w:left="1093" w:hanging="359"/>
        <w:rPr>
          <w:rFonts w:cs="Garamond"/>
          <w:szCs w:val="24"/>
        </w:rPr>
      </w:pPr>
      <w:r w:rsidRPr="001B3EC2">
        <w:rPr>
          <w:rFonts w:cs="Garamond"/>
          <w:szCs w:val="24"/>
        </w:rPr>
        <w:t>The number, duration, and cause of monitor downtime incidents</w:t>
      </w:r>
    </w:p>
    <w:p w14:paraId="639E40E1" w14:textId="77777777" w:rsidR="00590016" w:rsidRPr="00590016" w:rsidRDefault="00590016" w:rsidP="00D54DDB"/>
    <w:sectPr w:rsidR="00590016" w:rsidRPr="00590016" w:rsidSect="00303268">
      <w:pgSz w:w="12240" w:h="15840"/>
      <w:pgMar w:top="1152" w:right="1440" w:bottom="1008"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2386" w14:textId="77777777" w:rsidR="000115DA" w:rsidRDefault="000115DA">
      <w:r>
        <w:separator/>
      </w:r>
    </w:p>
  </w:endnote>
  <w:endnote w:type="continuationSeparator" w:id="0">
    <w:p w14:paraId="0E74BD77" w14:textId="77777777" w:rsidR="000115DA" w:rsidRDefault="0001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436E7D99" w14:textId="77777777" w:rsidR="009F41D0" w:rsidRPr="00BC36E6" w:rsidRDefault="009F41D0">
        <w:pPr>
          <w:pStyle w:val="Footer"/>
          <w:jc w:val="center"/>
          <w:rPr>
            <w:szCs w:val="16"/>
          </w:rPr>
        </w:pPr>
        <w:r w:rsidRPr="00BC36E6">
          <w:rPr>
            <w:szCs w:val="16"/>
          </w:rPr>
          <w:t>XXXX-XX</w:t>
        </w:r>
        <w:r w:rsidRPr="00BC36E6">
          <w:rPr>
            <w:szCs w:val="16"/>
          </w:rPr>
          <w:tab/>
        </w:r>
        <w:r w:rsidRPr="00BC36E6">
          <w:rPr>
            <w:szCs w:val="16"/>
          </w:rPr>
          <w:fldChar w:fldCharType="begin"/>
        </w:r>
        <w:r w:rsidRPr="00BC36E6">
          <w:rPr>
            <w:szCs w:val="16"/>
          </w:rPr>
          <w:instrText xml:space="preserve"> PAGE   \* MERGEFORMAT </w:instrText>
        </w:r>
        <w:r w:rsidRPr="00BC36E6">
          <w:rPr>
            <w:szCs w:val="16"/>
          </w:rPr>
          <w:fldChar w:fldCharType="separate"/>
        </w:r>
        <w:r w:rsidRPr="00BC36E6">
          <w:rPr>
            <w:noProof/>
            <w:szCs w:val="16"/>
          </w:rPr>
          <w:t>2</w:t>
        </w:r>
        <w:r w:rsidRPr="00BC36E6">
          <w:rPr>
            <w:noProof/>
            <w:szCs w:val="16"/>
          </w:rPr>
          <w:fldChar w:fldCharType="end"/>
        </w:r>
        <w:r w:rsidRPr="00BC36E6">
          <w:rPr>
            <w:noProof/>
            <w:szCs w:val="16"/>
          </w:rPr>
          <w:tab/>
          <w:t xml:space="preserve">Decision Date: </w:t>
        </w:r>
      </w:p>
    </w:sdtContent>
  </w:sdt>
  <w:p w14:paraId="00D52915" w14:textId="77777777" w:rsidR="009F41D0" w:rsidRPr="00436071" w:rsidRDefault="009F41D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75C3" w14:textId="4D459E2F" w:rsidR="0035035F" w:rsidRDefault="0035035F" w:rsidP="00CF10C2">
    <w:pPr>
      <w:pStyle w:val="Footer"/>
      <w:tabs>
        <w:tab w:val="clear" w:pos="8640"/>
        <w:tab w:val="left" w:pos="4128"/>
      </w:tabs>
      <w:jc w:val="right"/>
      <w:rPr>
        <w:rFonts w:ascii="Garamond" w:hAnsi="Garamond"/>
        <w:sz w:val="18"/>
        <w:szCs w:val="18"/>
      </w:rPr>
    </w:pPr>
    <w:r w:rsidRPr="00EA7342">
      <w:rPr>
        <w:rFonts w:ascii="Garamond" w:hAnsi="Garamond"/>
        <w:sz w:val="18"/>
        <w:szCs w:val="18"/>
      </w:rPr>
      <w:t>OP5261-00</w:t>
    </w:r>
    <w:r w:rsidRPr="00144CDD">
      <w:rPr>
        <w:rFonts w:ascii="Garamond" w:hAnsi="Garamond"/>
        <w:sz w:val="18"/>
        <w:szCs w:val="18"/>
      </w:rPr>
      <w:tab/>
    </w:r>
    <w:r w:rsidR="00144CDD" w:rsidRPr="00144CDD">
      <w:rPr>
        <w:rFonts w:ascii="Garamond" w:hAnsi="Garamond"/>
        <w:sz w:val="18"/>
        <w:szCs w:val="18"/>
      </w:rPr>
      <w:fldChar w:fldCharType="begin"/>
    </w:r>
    <w:r w:rsidR="00144CDD" w:rsidRPr="00144CDD">
      <w:rPr>
        <w:rFonts w:ascii="Garamond" w:hAnsi="Garamond"/>
        <w:sz w:val="18"/>
        <w:szCs w:val="18"/>
      </w:rPr>
      <w:instrText xml:space="preserve"> PAGE   \* MERGEFORMAT </w:instrText>
    </w:r>
    <w:r w:rsidR="00144CDD" w:rsidRPr="00144CDD">
      <w:rPr>
        <w:rFonts w:ascii="Garamond" w:hAnsi="Garamond"/>
        <w:sz w:val="18"/>
        <w:szCs w:val="18"/>
      </w:rPr>
      <w:fldChar w:fldCharType="separate"/>
    </w:r>
    <w:r w:rsidR="00144CDD" w:rsidRPr="00144CDD">
      <w:rPr>
        <w:rFonts w:ascii="Garamond" w:hAnsi="Garamond"/>
        <w:noProof/>
        <w:sz w:val="18"/>
        <w:szCs w:val="18"/>
      </w:rPr>
      <w:t>1</w:t>
    </w:r>
    <w:r w:rsidR="00144CDD" w:rsidRPr="00144CDD">
      <w:rPr>
        <w:rFonts w:ascii="Garamond" w:hAnsi="Garamond"/>
        <w:noProof/>
        <w:sz w:val="18"/>
        <w:szCs w:val="18"/>
      </w:rPr>
      <w:fldChar w:fldCharType="end"/>
    </w:r>
    <w:r w:rsidRPr="00144CDD">
      <w:rPr>
        <w:rFonts w:ascii="Garamond" w:hAnsi="Garamond"/>
        <w:sz w:val="18"/>
        <w:szCs w:val="18"/>
      </w:rPr>
      <w:tab/>
    </w:r>
    <w:r w:rsidRPr="00144CDD">
      <w:rPr>
        <w:rFonts w:ascii="Garamond" w:hAnsi="Garamond"/>
        <w:sz w:val="18"/>
        <w:szCs w:val="18"/>
      </w:rPr>
      <w:tab/>
    </w:r>
    <w:r w:rsidRPr="00144CDD">
      <w:rPr>
        <w:rFonts w:ascii="Garamond" w:hAnsi="Garamond"/>
        <w:sz w:val="18"/>
        <w:szCs w:val="18"/>
      </w:rPr>
      <w:tab/>
    </w:r>
    <w:r w:rsidRPr="00144CDD">
      <w:rPr>
        <w:rFonts w:ascii="Garamond" w:hAnsi="Garamond"/>
        <w:sz w:val="18"/>
        <w:szCs w:val="18"/>
      </w:rPr>
      <w:tab/>
    </w:r>
    <w:r w:rsidR="00CF10C2">
      <w:rPr>
        <w:rFonts w:ascii="Garamond" w:hAnsi="Garamond"/>
        <w:sz w:val="18"/>
        <w:szCs w:val="18"/>
      </w:rPr>
      <w:t>Date of Decision:</w:t>
    </w:r>
    <w:r w:rsidRPr="00EA7342">
      <w:rPr>
        <w:rFonts w:ascii="Garamond" w:hAnsi="Garamond"/>
        <w:sz w:val="18"/>
        <w:szCs w:val="18"/>
      </w:rPr>
      <w:t xml:space="preserve"> </w:t>
    </w:r>
    <w:r w:rsidR="00DF5E18">
      <w:rPr>
        <w:rFonts w:ascii="Garamond" w:hAnsi="Garamond"/>
        <w:sz w:val="18"/>
        <w:szCs w:val="18"/>
      </w:rPr>
      <w:t>0</w:t>
    </w:r>
    <w:r w:rsidR="00CF10C2">
      <w:rPr>
        <w:rFonts w:ascii="Garamond" w:hAnsi="Garamond"/>
        <w:sz w:val="18"/>
        <w:szCs w:val="18"/>
      </w:rPr>
      <w:t>4</w:t>
    </w:r>
    <w:r w:rsidRPr="00EA7342">
      <w:rPr>
        <w:rFonts w:ascii="Garamond" w:hAnsi="Garamond"/>
        <w:sz w:val="18"/>
        <w:szCs w:val="18"/>
      </w:rPr>
      <w:t>/</w:t>
    </w:r>
    <w:r w:rsidR="00774254">
      <w:rPr>
        <w:rFonts w:ascii="Garamond" w:hAnsi="Garamond"/>
        <w:sz w:val="18"/>
        <w:szCs w:val="18"/>
      </w:rPr>
      <w:t>1</w:t>
    </w:r>
    <w:r w:rsidR="00CF10C2">
      <w:rPr>
        <w:rFonts w:ascii="Garamond" w:hAnsi="Garamond"/>
        <w:sz w:val="18"/>
        <w:szCs w:val="18"/>
      </w:rPr>
      <w:t>4</w:t>
    </w:r>
    <w:r w:rsidRPr="00EA7342">
      <w:rPr>
        <w:rFonts w:ascii="Garamond" w:hAnsi="Garamond"/>
        <w:sz w:val="18"/>
        <w:szCs w:val="18"/>
      </w:rPr>
      <w:t>/202</w:t>
    </w:r>
    <w:r w:rsidR="00DF5E18">
      <w:rPr>
        <w:rFonts w:ascii="Garamond" w:hAnsi="Garamond"/>
        <w:sz w:val="18"/>
        <w:szCs w:val="18"/>
      </w:rPr>
      <w:t>6</w:t>
    </w:r>
  </w:p>
  <w:p w14:paraId="5A8AADEB" w14:textId="2A72C746" w:rsidR="00CF10C2" w:rsidRPr="00EA7342" w:rsidRDefault="00CF10C2" w:rsidP="00CF10C2">
    <w:pPr>
      <w:pStyle w:val="Footer"/>
      <w:tabs>
        <w:tab w:val="clear" w:pos="8640"/>
        <w:tab w:val="left" w:pos="4128"/>
      </w:tabs>
      <w:jc w:val="right"/>
      <w:rPr>
        <w:rFonts w:ascii="Garamond" w:hAnsi="Garamond"/>
        <w:sz w:val="18"/>
        <w:szCs w:val="18"/>
      </w:rPr>
    </w:pPr>
    <w:r>
      <w:rPr>
        <w:rFonts w:ascii="Garamond" w:hAnsi="Garamond"/>
        <w:sz w:val="18"/>
        <w:szCs w:val="18"/>
      </w:rPr>
      <w:t>Effective Date: 0</w:t>
    </w:r>
    <w:r w:rsidR="00AA55A0">
      <w:rPr>
        <w:rFonts w:ascii="Garamond" w:hAnsi="Garamond"/>
        <w:sz w:val="18"/>
        <w:szCs w:val="18"/>
      </w:rPr>
      <w:t>5</w:t>
    </w:r>
    <w:r>
      <w:rPr>
        <w:rFonts w:ascii="Garamond" w:hAnsi="Garamond"/>
        <w:sz w:val="18"/>
        <w:szCs w:val="18"/>
      </w:rPr>
      <w:t>/1</w:t>
    </w:r>
    <w:r w:rsidR="00AA55A0">
      <w:rPr>
        <w:rFonts w:ascii="Garamond" w:hAnsi="Garamond"/>
        <w:sz w:val="18"/>
        <w:szCs w:val="18"/>
      </w:rPr>
      <w:t>5</w:t>
    </w:r>
    <w:r>
      <w:rPr>
        <w:rFonts w:ascii="Garamond" w:hAnsi="Garamond"/>
        <w:sz w:val="18"/>
        <w:szCs w:val="18"/>
      </w:rPr>
      <w:t>/2026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A2EC" w14:textId="6830C84D" w:rsidR="00C91CC5" w:rsidRDefault="00C91CC5" w:rsidP="00CF10C2">
    <w:pPr>
      <w:pStyle w:val="Footer"/>
      <w:tabs>
        <w:tab w:val="clear" w:pos="8640"/>
      </w:tabs>
      <w:jc w:val="right"/>
      <w:rPr>
        <w:rFonts w:ascii="Garamond" w:hAnsi="Garamond"/>
        <w:sz w:val="18"/>
        <w:szCs w:val="18"/>
      </w:rPr>
    </w:pPr>
    <w:r w:rsidRPr="00465178">
      <w:rPr>
        <w:rFonts w:ascii="Garamond" w:hAnsi="Garamond"/>
        <w:sz w:val="18"/>
        <w:szCs w:val="18"/>
      </w:rPr>
      <w:t>O</w:t>
    </w:r>
    <w:r w:rsidR="00465178" w:rsidRPr="00465178">
      <w:rPr>
        <w:rFonts w:ascii="Garamond" w:hAnsi="Garamond"/>
        <w:sz w:val="18"/>
        <w:szCs w:val="18"/>
      </w:rPr>
      <w:t>P</w:t>
    </w:r>
    <w:r w:rsidR="00D63F63">
      <w:rPr>
        <w:rFonts w:ascii="Garamond" w:hAnsi="Garamond"/>
        <w:sz w:val="18"/>
        <w:szCs w:val="18"/>
      </w:rPr>
      <w:t>5261-00</w:t>
    </w:r>
    <w:r w:rsidRPr="00465178">
      <w:rPr>
        <w:rFonts w:ascii="Garamond" w:hAnsi="Garamond"/>
        <w:sz w:val="18"/>
        <w:szCs w:val="18"/>
      </w:rPr>
      <w:tab/>
    </w:r>
    <w:r w:rsidRPr="001F6DF1">
      <w:rPr>
        <w:rStyle w:val="PageNumber"/>
        <w:rFonts w:ascii="Garamond" w:hAnsi="Garamond"/>
        <w:sz w:val="18"/>
        <w:szCs w:val="14"/>
      </w:rPr>
      <w:fldChar w:fldCharType="begin"/>
    </w:r>
    <w:r w:rsidRPr="006E5F60">
      <w:rPr>
        <w:rStyle w:val="PageNumber"/>
        <w:rFonts w:ascii="Garamond" w:hAnsi="Garamond"/>
        <w:sz w:val="18"/>
        <w:szCs w:val="14"/>
      </w:rPr>
      <w:instrText xml:space="preserve"> PAGE </w:instrText>
    </w:r>
    <w:r w:rsidRPr="001F6DF1">
      <w:rPr>
        <w:rStyle w:val="PageNumber"/>
        <w:rFonts w:ascii="Garamond" w:hAnsi="Garamond"/>
        <w:sz w:val="18"/>
        <w:szCs w:val="14"/>
      </w:rPr>
      <w:fldChar w:fldCharType="separate"/>
    </w:r>
    <w:r w:rsidR="00E53AEE" w:rsidRPr="006E5F60">
      <w:rPr>
        <w:rStyle w:val="PageNumber"/>
        <w:rFonts w:ascii="Garamond" w:hAnsi="Garamond"/>
        <w:noProof/>
        <w:sz w:val="18"/>
        <w:szCs w:val="14"/>
      </w:rPr>
      <w:t>D-1</w:t>
    </w:r>
    <w:r w:rsidRPr="001F6DF1">
      <w:rPr>
        <w:rStyle w:val="PageNumber"/>
        <w:rFonts w:ascii="Garamond" w:hAnsi="Garamond"/>
        <w:sz w:val="18"/>
        <w:szCs w:val="14"/>
      </w:rPr>
      <w:fldChar w:fldCharType="end"/>
    </w:r>
    <w:r w:rsidR="00465178" w:rsidRPr="00465178">
      <w:rPr>
        <w:rFonts w:ascii="Garamond" w:hAnsi="Garamond"/>
        <w:sz w:val="18"/>
        <w:szCs w:val="18"/>
      </w:rPr>
      <w:tab/>
    </w:r>
    <w:r w:rsidR="00465178" w:rsidRPr="00465178">
      <w:rPr>
        <w:rFonts w:ascii="Garamond" w:hAnsi="Garamond"/>
        <w:sz w:val="18"/>
        <w:szCs w:val="18"/>
      </w:rPr>
      <w:tab/>
    </w:r>
    <w:r w:rsidR="00465178" w:rsidRPr="00465178">
      <w:rPr>
        <w:rFonts w:ascii="Garamond" w:hAnsi="Garamond"/>
        <w:sz w:val="18"/>
        <w:szCs w:val="18"/>
      </w:rPr>
      <w:tab/>
    </w:r>
    <w:r w:rsidR="00465178" w:rsidRPr="00465178">
      <w:rPr>
        <w:rFonts w:ascii="Garamond" w:hAnsi="Garamond"/>
        <w:sz w:val="18"/>
        <w:szCs w:val="18"/>
      </w:rPr>
      <w:tab/>
    </w:r>
    <w:r w:rsidR="00CF10C2">
      <w:rPr>
        <w:rFonts w:ascii="Garamond" w:hAnsi="Garamond"/>
        <w:sz w:val="18"/>
        <w:szCs w:val="18"/>
      </w:rPr>
      <w:t>Date of Decision</w:t>
    </w:r>
    <w:r w:rsidRPr="00465178">
      <w:rPr>
        <w:rFonts w:ascii="Garamond" w:hAnsi="Garamond"/>
        <w:sz w:val="18"/>
        <w:szCs w:val="18"/>
      </w:rPr>
      <w:t xml:space="preserve">: </w:t>
    </w:r>
    <w:r w:rsidR="00DF5E18">
      <w:rPr>
        <w:rFonts w:ascii="Garamond" w:hAnsi="Garamond"/>
        <w:sz w:val="18"/>
        <w:szCs w:val="18"/>
      </w:rPr>
      <w:t>0</w:t>
    </w:r>
    <w:r w:rsidR="00CF10C2">
      <w:rPr>
        <w:rFonts w:ascii="Garamond" w:hAnsi="Garamond"/>
        <w:sz w:val="18"/>
        <w:szCs w:val="18"/>
      </w:rPr>
      <w:t>4</w:t>
    </w:r>
    <w:r w:rsidRPr="00465178">
      <w:rPr>
        <w:rFonts w:ascii="Garamond" w:hAnsi="Garamond"/>
        <w:sz w:val="18"/>
        <w:szCs w:val="18"/>
      </w:rPr>
      <w:t>/</w:t>
    </w:r>
    <w:r w:rsidR="00774254">
      <w:rPr>
        <w:rFonts w:ascii="Garamond" w:hAnsi="Garamond"/>
        <w:sz w:val="18"/>
        <w:szCs w:val="18"/>
      </w:rPr>
      <w:t>1</w:t>
    </w:r>
    <w:r w:rsidR="00CF10C2">
      <w:rPr>
        <w:rFonts w:ascii="Garamond" w:hAnsi="Garamond"/>
        <w:sz w:val="18"/>
        <w:szCs w:val="18"/>
      </w:rPr>
      <w:t>4</w:t>
    </w:r>
    <w:r w:rsidRPr="00465178">
      <w:rPr>
        <w:rFonts w:ascii="Garamond" w:hAnsi="Garamond"/>
        <w:sz w:val="18"/>
        <w:szCs w:val="18"/>
      </w:rPr>
      <w:t>/</w:t>
    </w:r>
    <w:r w:rsidR="00D63F63">
      <w:rPr>
        <w:rFonts w:ascii="Garamond" w:hAnsi="Garamond"/>
        <w:sz w:val="18"/>
        <w:szCs w:val="18"/>
      </w:rPr>
      <w:t>202</w:t>
    </w:r>
    <w:r w:rsidR="00DF5E18">
      <w:rPr>
        <w:rFonts w:ascii="Garamond" w:hAnsi="Garamond"/>
        <w:sz w:val="18"/>
        <w:szCs w:val="18"/>
      </w:rPr>
      <w:t>6</w:t>
    </w:r>
  </w:p>
  <w:p w14:paraId="1F3B535F" w14:textId="3CD63B8F" w:rsidR="00CF10C2" w:rsidRPr="00465178" w:rsidRDefault="00CF10C2" w:rsidP="00CF10C2">
    <w:pPr>
      <w:pStyle w:val="Footer"/>
      <w:tabs>
        <w:tab w:val="clear" w:pos="8640"/>
      </w:tabs>
      <w:jc w:val="right"/>
      <w:rPr>
        <w:rFonts w:ascii="Garamond" w:hAnsi="Garamond"/>
        <w:sz w:val="18"/>
        <w:szCs w:val="18"/>
      </w:rPr>
    </w:pPr>
    <w:r>
      <w:rPr>
        <w:rFonts w:ascii="Garamond" w:hAnsi="Garamond"/>
        <w:sz w:val="18"/>
        <w:szCs w:val="18"/>
      </w:rPr>
      <w:t>Effective Date: 0</w:t>
    </w:r>
    <w:r w:rsidR="00AA55A0">
      <w:rPr>
        <w:rFonts w:ascii="Garamond" w:hAnsi="Garamond"/>
        <w:sz w:val="18"/>
        <w:szCs w:val="18"/>
      </w:rPr>
      <w:t>5</w:t>
    </w:r>
    <w:r>
      <w:rPr>
        <w:rFonts w:ascii="Garamond" w:hAnsi="Garamond"/>
        <w:sz w:val="18"/>
        <w:szCs w:val="18"/>
      </w:rPr>
      <w:t>/1</w:t>
    </w:r>
    <w:r w:rsidR="00AA55A0">
      <w:rPr>
        <w:rFonts w:ascii="Garamond" w:hAnsi="Garamond"/>
        <w:sz w:val="18"/>
        <w:szCs w:val="18"/>
      </w:rPr>
      <w:t>5</w:t>
    </w:r>
    <w:r>
      <w:rPr>
        <w:rFonts w:ascii="Garamond" w:hAnsi="Garamond"/>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C463" w14:textId="77777777" w:rsidR="009F41D0" w:rsidRDefault="009F41D0"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1DF8E558" w14:textId="77777777" w:rsidR="009F41D0" w:rsidRPr="00A26D79" w:rsidRDefault="009F41D0" w:rsidP="00A26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00825"/>
      <w:docPartObj>
        <w:docPartGallery w:val="Page Numbers (Bottom of Page)"/>
        <w:docPartUnique/>
      </w:docPartObj>
    </w:sdtPr>
    <w:sdtEndPr>
      <w:rPr>
        <w:rFonts w:ascii="Garamond" w:hAnsi="Garamond"/>
        <w:noProof/>
      </w:rPr>
    </w:sdtEndPr>
    <w:sdtContent>
      <w:p w14:paraId="332C22CA" w14:textId="77777777" w:rsidR="009F41D0" w:rsidRPr="00F9506A" w:rsidRDefault="009F41D0">
        <w:pPr>
          <w:pStyle w:val="Footer"/>
          <w:jc w:val="center"/>
          <w:rPr>
            <w:rFonts w:ascii="Garamond" w:hAnsi="Garamond"/>
            <w:noProof/>
          </w:rPr>
        </w:pPr>
        <w:r w:rsidRPr="00F9506A">
          <w:rPr>
            <w:rFonts w:ascii="Garamond" w:hAnsi="Garamond"/>
          </w:rPr>
          <w:t>OPXXXX-XX</w:t>
        </w:r>
        <w:r w:rsidRPr="00F9506A">
          <w:rPr>
            <w:rFonts w:ascii="Garamond" w:hAnsi="Garamond"/>
          </w:rPr>
          <w:tab/>
        </w:r>
        <w:r w:rsidRPr="00F9506A">
          <w:rPr>
            <w:rFonts w:ascii="Garamond" w:hAnsi="Garamond"/>
          </w:rPr>
          <w:fldChar w:fldCharType="begin"/>
        </w:r>
        <w:r w:rsidRPr="00F9506A">
          <w:rPr>
            <w:rFonts w:ascii="Garamond" w:hAnsi="Garamond"/>
          </w:rPr>
          <w:instrText xml:space="preserve"> PAGE   \* MERGEFORMAT </w:instrText>
        </w:r>
        <w:r w:rsidRPr="00F9506A">
          <w:rPr>
            <w:rFonts w:ascii="Garamond" w:hAnsi="Garamond"/>
          </w:rPr>
          <w:fldChar w:fldCharType="separate"/>
        </w:r>
        <w:r w:rsidRPr="00F9506A">
          <w:rPr>
            <w:rFonts w:ascii="Garamond" w:hAnsi="Garamond"/>
            <w:noProof/>
          </w:rPr>
          <w:t>2</w:t>
        </w:r>
        <w:r w:rsidRPr="00F9506A">
          <w:rPr>
            <w:rFonts w:ascii="Garamond" w:hAnsi="Garamond"/>
            <w:noProof/>
          </w:rPr>
          <w:fldChar w:fldCharType="end"/>
        </w:r>
        <w:r w:rsidRPr="00F9506A">
          <w:rPr>
            <w:rFonts w:ascii="Garamond" w:hAnsi="Garamond"/>
            <w:noProof/>
          </w:rPr>
          <w:tab/>
          <w:t>Date of Decision: XX/XX/XXXX</w:t>
        </w:r>
      </w:p>
      <w:p w14:paraId="3F3F5C60" w14:textId="77777777" w:rsidR="009F41D0" w:rsidRPr="00F9506A" w:rsidRDefault="009F41D0" w:rsidP="00DD1EDE">
        <w:pPr>
          <w:pStyle w:val="Footer"/>
          <w:jc w:val="right"/>
          <w:rPr>
            <w:rFonts w:ascii="Garamond" w:hAnsi="Garamond"/>
          </w:rPr>
        </w:pPr>
        <w:r w:rsidRPr="00F9506A">
          <w:rPr>
            <w:rFonts w:ascii="Garamond" w:hAnsi="Garamond"/>
            <w:noProof/>
          </w:rPr>
          <w:t>Effective Date: XX/XX/XXXX</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8FBA" w14:textId="77777777" w:rsidR="009F41D0" w:rsidRDefault="009F41D0" w:rsidP="00F053F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495583A6" w14:textId="77777777" w:rsidR="009F41D0" w:rsidRPr="00AB7244" w:rsidRDefault="009F41D0" w:rsidP="00AB7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D639" w14:textId="317E30C5" w:rsidR="00BD5844" w:rsidRDefault="00BD5844" w:rsidP="004B14F8">
    <w:pPr>
      <w:pStyle w:val="Footer"/>
      <w:tabs>
        <w:tab w:val="right" w:pos="9810"/>
      </w:tabs>
      <w:ind w:left="-1170" w:right="-1170"/>
      <w:jc w:val="center"/>
    </w:pPr>
    <w:r>
      <w:rPr>
        <w:rFonts w:ascii="Arial" w:hAnsi="Arial" w:cs="Arial"/>
        <w:color w:val="004A97"/>
        <w:sz w:val="16"/>
        <w:szCs w:val="16"/>
      </w:rPr>
      <w:t>Greg Gianforte</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Governor  I</w:t>
    </w:r>
    <w:proofErr w:type="gramEnd"/>
    <w:r w:rsidRPr="007E54BC">
      <w:rPr>
        <w:rFonts w:ascii="Arial" w:hAnsi="Arial" w:cs="Arial"/>
        <w:color w:val="004A97"/>
        <w:sz w:val="16"/>
        <w:szCs w:val="16"/>
      </w:rPr>
      <w:t xml:space="preserve">  </w:t>
    </w:r>
    <w:r w:rsidR="00C65F38">
      <w:rPr>
        <w:rFonts w:ascii="Arial" w:hAnsi="Arial" w:cs="Arial"/>
        <w:color w:val="004A97"/>
        <w:sz w:val="16"/>
        <w:szCs w:val="16"/>
      </w:rPr>
      <w:t>Sonja Nowakowski</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Director  I</w:t>
    </w:r>
    <w:proofErr w:type="gramEnd"/>
    <w:r w:rsidRPr="007E54BC">
      <w:rPr>
        <w:rFonts w:ascii="Arial" w:hAnsi="Arial" w:cs="Arial"/>
        <w:color w:val="004A97"/>
        <w:sz w:val="16"/>
        <w:szCs w:val="16"/>
      </w:rPr>
      <w:t xml:space="preserve">  P.O. Box </w:t>
    </w:r>
    <w:proofErr w:type="gramStart"/>
    <w:r w:rsidRPr="007E54BC">
      <w:rPr>
        <w:rFonts w:ascii="Arial" w:hAnsi="Arial" w:cs="Arial"/>
        <w:color w:val="004A97"/>
        <w:sz w:val="16"/>
        <w:szCs w:val="16"/>
      </w:rPr>
      <w:t>200901  I</w:t>
    </w:r>
    <w:proofErr w:type="gramEnd"/>
    <w:r w:rsidRPr="007E54BC">
      <w:rPr>
        <w:rFonts w:ascii="Arial" w:hAnsi="Arial" w:cs="Arial"/>
        <w:color w:val="004A97"/>
        <w:sz w:val="16"/>
        <w:szCs w:val="16"/>
      </w:rPr>
      <w:t xml:space="preserve">  Helena, MT 59620-</w:t>
    </w:r>
    <w:proofErr w:type="gramStart"/>
    <w:r w:rsidRPr="007E54BC">
      <w:rPr>
        <w:rFonts w:ascii="Arial" w:hAnsi="Arial" w:cs="Arial"/>
        <w:color w:val="004A97"/>
        <w:sz w:val="16"/>
        <w:szCs w:val="16"/>
      </w:rPr>
      <w:t>0901  I</w:t>
    </w:r>
    <w:proofErr w:type="gramEnd"/>
    <w:r w:rsidRPr="007E54BC">
      <w:rPr>
        <w:rFonts w:ascii="Arial" w:hAnsi="Arial" w:cs="Arial"/>
        <w:color w:val="004A97"/>
        <w:sz w:val="16"/>
        <w:szCs w:val="16"/>
      </w:rPr>
      <w:t xml:space="preserve">  (406) 444-</w:t>
    </w:r>
    <w:proofErr w:type="gramStart"/>
    <w:r w:rsidRPr="007E54BC">
      <w:rPr>
        <w:rFonts w:ascii="Arial" w:hAnsi="Arial" w:cs="Arial"/>
        <w:color w:val="004A97"/>
        <w:sz w:val="16"/>
        <w:szCs w:val="16"/>
      </w:rPr>
      <w:t>2544  I</w:t>
    </w:r>
    <w:proofErr w:type="gramEnd"/>
    <w:r w:rsidRPr="007E54BC">
      <w:rPr>
        <w:rFonts w:ascii="Arial" w:hAnsi="Arial" w:cs="Arial"/>
        <w:color w:val="004A97"/>
        <w:sz w:val="16"/>
        <w:szCs w:val="16"/>
      </w:rPr>
      <w:t xml:space="preserve">  www.deq.mt.gov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1EEB" w14:textId="1CFC209D" w:rsidR="00BD5844" w:rsidRDefault="000115DA" w:rsidP="0019174A">
    <w:pPr>
      <w:pStyle w:val="Footer"/>
      <w:jc w:val="center"/>
    </w:pPr>
    <w:sdt>
      <w:sdtPr>
        <w:id w:val="84341445"/>
        <w:docPartObj>
          <w:docPartGallery w:val="Page Numbers (Bottom of Page)"/>
          <w:docPartUnique/>
        </w:docPartObj>
      </w:sdtPr>
      <w:sdtEndPr>
        <w:rPr>
          <w:noProof/>
        </w:rPr>
      </w:sdtEndPr>
      <w:sdtContent>
        <w:r w:rsidR="00BD5844" w:rsidRPr="00A7098B">
          <w:rPr>
            <w:rFonts w:ascii="Garamond" w:hAnsi="Garamond"/>
            <w:sz w:val="18"/>
            <w:szCs w:val="18"/>
          </w:rPr>
          <w:t>O</w:t>
        </w:r>
        <w:r w:rsidR="00BD5844">
          <w:rPr>
            <w:rFonts w:ascii="Garamond" w:hAnsi="Garamond"/>
            <w:sz w:val="18"/>
            <w:szCs w:val="18"/>
          </w:rPr>
          <w:t>P</w:t>
        </w:r>
        <w:r w:rsidR="00AD4061">
          <w:rPr>
            <w:rFonts w:ascii="Garamond" w:hAnsi="Garamond"/>
            <w:sz w:val="18"/>
            <w:szCs w:val="18"/>
          </w:rPr>
          <w:t>NWE</w:t>
        </w:r>
        <w:r w:rsidR="00BD5844">
          <w:rPr>
            <w:rFonts w:ascii="Garamond" w:hAnsi="Garamond"/>
            <w:sz w:val="18"/>
            <w:szCs w:val="18"/>
          </w:rPr>
          <w:t>X-XX</w:t>
        </w:r>
        <w:r w:rsidR="00BD5844" w:rsidRPr="00A7098B">
          <w:rPr>
            <w:rFonts w:ascii="Garamond" w:hAnsi="Garamond"/>
            <w:sz w:val="18"/>
            <w:szCs w:val="18"/>
          </w:rPr>
          <w:tab/>
        </w:r>
        <w:r w:rsidR="00BD5844" w:rsidRPr="00A7098B">
          <w:rPr>
            <w:rStyle w:val="PageNumber"/>
            <w:rFonts w:ascii="Garamond" w:hAnsi="Garamond"/>
            <w:sz w:val="20"/>
          </w:rPr>
          <w:fldChar w:fldCharType="begin"/>
        </w:r>
        <w:r w:rsidR="00BD5844" w:rsidRPr="00A7098B">
          <w:rPr>
            <w:rStyle w:val="PageNumber"/>
            <w:rFonts w:ascii="Garamond" w:hAnsi="Garamond"/>
            <w:sz w:val="20"/>
          </w:rPr>
          <w:instrText xml:space="preserve"> PAGE </w:instrText>
        </w:r>
        <w:r w:rsidR="00BD5844" w:rsidRPr="00A7098B">
          <w:rPr>
            <w:rStyle w:val="PageNumber"/>
            <w:rFonts w:ascii="Garamond" w:hAnsi="Garamond"/>
            <w:sz w:val="20"/>
          </w:rPr>
          <w:fldChar w:fldCharType="separate"/>
        </w:r>
        <w:r w:rsidR="00BD5844">
          <w:rPr>
            <w:rStyle w:val="PageNumber"/>
            <w:rFonts w:ascii="Garamond" w:hAnsi="Garamond"/>
            <w:sz w:val="20"/>
          </w:rPr>
          <w:t>i</w:t>
        </w:r>
        <w:r w:rsidR="00BD5844" w:rsidRPr="00A7098B">
          <w:rPr>
            <w:rStyle w:val="PageNumber"/>
            <w:rFonts w:ascii="Garamond" w:hAnsi="Garamond"/>
            <w:sz w:val="20"/>
          </w:rPr>
          <w:fldChar w:fldCharType="end"/>
        </w:r>
        <w:r w:rsidR="00BD5844" w:rsidRPr="00A7098B">
          <w:rPr>
            <w:rFonts w:ascii="Garamond" w:hAnsi="Garamond"/>
            <w:sz w:val="18"/>
            <w:szCs w:val="18"/>
          </w:rPr>
          <w:tab/>
        </w:r>
        <w:r w:rsidR="00BD5844">
          <w:rPr>
            <w:rFonts w:ascii="Garamond" w:hAnsi="Garamond"/>
            <w:sz w:val="18"/>
            <w:szCs w:val="18"/>
          </w:rPr>
          <w:t xml:space="preserve">Draft: MM/DD/YYYY </w:t>
        </w:r>
      </w:sdtContent>
    </w:sdt>
  </w:p>
  <w:p w14:paraId="5021D558" w14:textId="77777777" w:rsidR="00BD5844" w:rsidRDefault="00BD58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9991" w14:textId="190850AB" w:rsidR="00CF10C2" w:rsidRPr="00901BA1" w:rsidRDefault="00CF10C2" w:rsidP="00901BA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660D" w14:textId="77777777" w:rsidR="00901BA1" w:rsidRDefault="00901BA1" w:rsidP="00901BA1">
    <w:pPr>
      <w:pStyle w:val="Footer"/>
      <w:tabs>
        <w:tab w:val="clear" w:pos="8640"/>
      </w:tabs>
      <w:rPr>
        <w:rFonts w:ascii="Garamond" w:hAnsi="Garamond"/>
        <w:sz w:val="18"/>
        <w:szCs w:val="18"/>
      </w:rPr>
    </w:pPr>
    <w:r w:rsidRPr="00EA7342">
      <w:rPr>
        <w:rFonts w:ascii="Garamond" w:hAnsi="Garamond"/>
        <w:sz w:val="18"/>
        <w:szCs w:val="18"/>
      </w:rPr>
      <w:t>OP5261-00</w:t>
    </w:r>
    <w:r w:rsidRPr="00EA7342">
      <w:rPr>
        <w:rFonts w:ascii="Times New Roman" w:hAnsi="Times New Roman"/>
        <w:sz w:val="18"/>
        <w:szCs w:val="18"/>
      </w:rPr>
      <w:tab/>
    </w:r>
    <w:r w:rsidRPr="00394F27">
      <w:rPr>
        <w:rFonts w:ascii="Times New Roman" w:hAnsi="Times New Roman"/>
        <w:sz w:val="18"/>
        <w:szCs w:val="18"/>
      </w:rPr>
      <w:fldChar w:fldCharType="begin"/>
    </w:r>
    <w:r w:rsidRPr="00394F27">
      <w:rPr>
        <w:rFonts w:ascii="Times New Roman" w:hAnsi="Times New Roman"/>
        <w:sz w:val="18"/>
        <w:szCs w:val="18"/>
      </w:rPr>
      <w:instrText xml:space="preserve"> PAGE   \* MERGEFORMAT </w:instrText>
    </w:r>
    <w:r w:rsidRPr="00394F27">
      <w:rPr>
        <w:rFonts w:ascii="Times New Roman" w:hAnsi="Times New Roman"/>
        <w:sz w:val="18"/>
        <w:szCs w:val="18"/>
      </w:rPr>
      <w:fldChar w:fldCharType="separate"/>
    </w:r>
    <w:r>
      <w:rPr>
        <w:rFonts w:ascii="Times New Roman" w:hAnsi="Times New Roman"/>
        <w:sz w:val="18"/>
        <w:szCs w:val="18"/>
      </w:rPr>
      <w:t>i</w:t>
    </w:r>
    <w:r w:rsidRPr="00394F27">
      <w:rPr>
        <w:rFonts w:ascii="Times New Roman" w:hAnsi="Times New Roman"/>
        <w:noProof/>
        <w:sz w:val="18"/>
        <w:szCs w:val="18"/>
      </w:rPr>
      <w:fldChar w:fldCharType="end"/>
    </w:r>
    <w:r w:rsidRPr="00EA7342">
      <w:rPr>
        <w:rFonts w:ascii="Times New Roman" w:hAnsi="Times New Roman"/>
        <w:sz w:val="18"/>
        <w:szCs w:val="18"/>
      </w:rPr>
      <w:tab/>
    </w:r>
    <w:r w:rsidRPr="00EA7342">
      <w:rPr>
        <w:rFonts w:ascii="Times New Roman" w:hAnsi="Times New Roman"/>
        <w:sz w:val="18"/>
        <w:szCs w:val="18"/>
      </w:rPr>
      <w:tab/>
    </w:r>
    <w:r w:rsidRPr="00EA7342">
      <w:rPr>
        <w:rFonts w:ascii="Times New Roman" w:hAnsi="Times New Roman"/>
        <w:sz w:val="18"/>
        <w:szCs w:val="18"/>
      </w:rPr>
      <w:tab/>
    </w:r>
    <w:r w:rsidRPr="00EA7342">
      <w:rPr>
        <w:rFonts w:ascii="Times New Roman" w:hAnsi="Times New Roman"/>
        <w:sz w:val="18"/>
        <w:szCs w:val="18"/>
      </w:rPr>
      <w:tab/>
    </w:r>
    <w:r>
      <w:rPr>
        <w:rFonts w:ascii="Garamond" w:hAnsi="Garamond"/>
        <w:sz w:val="18"/>
        <w:szCs w:val="18"/>
      </w:rPr>
      <w:t>Date of Decision:</w:t>
    </w:r>
    <w:r w:rsidRPr="00EA7342">
      <w:rPr>
        <w:rFonts w:ascii="Garamond" w:hAnsi="Garamond"/>
        <w:sz w:val="18"/>
        <w:szCs w:val="18"/>
      </w:rPr>
      <w:t xml:space="preserve"> </w:t>
    </w:r>
    <w:r>
      <w:rPr>
        <w:rFonts w:ascii="Garamond" w:hAnsi="Garamond"/>
        <w:sz w:val="18"/>
        <w:szCs w:val="18"/>
      </w:rPr>
      <w:t>04</w:t>
    </w:r>
    <w:r w:rsidRPr="00EA7342">
      <w:rPr>
        <w:rFonts w:ascii="Garamond" w:hAnsi="Garamond"/>
        <w:sz w:val="18"/>
        <w:szCs w:val="18"/>
      </w:rPr>
      <w:t>/</w:t>
    </w:r>
    <w:r>
      <w:rPr>
        <w:rFonts w:ascii="Garamond" w:hAnsi="Garamond"/>
        <w:sz w:val="18"/>
        <w:szCs w:val="18"/>
      </w:rPr>
      <w:t>14</w:t>
    </w:r>
    <w:r w:rsidRPr="00EA7342">
      <w:rPr>
        <w:rFonts w:ascii="Garamond" w:hAnsi="Garamond"/>
        <w:sz w:val="18"/>
        <w:szCs w:val="18"/>
      </w:rPr>
      <w:t>/202</w:t>
    </w:r>
    <w:r>
      <w:rPr>
        <w:rFonts w:ascii="Garamond" w:hAnsi="Garamond"/>
        <w:sz w:val="18"/>
        <w:szCs w:val="18"/>
      </w:rPr>
      <w:t>6</w:t>
    </w:r>
  </w:p>
  <w:p w14:paraId="0F2BB553" w14:textId="77777777" w:rsidR="00901BA1" w:rsidRPr="00EA7342" w:rsidRDefault="00901BA1" w:rsidP="00901BA1">
    <w:pPr>
      <w:pStyle w:val="Footer"/>
      <w:tabs>
        <w:tab w:val="clear" w:pos="8640"/>
      </w:tabs>
      <w:jc w:val="right"/>
      <w:rPr>
        <w:rFonts w:ascii="Garamond" w:hAnsi="Garamond"/>
        <w:sz w:val="18"/>
        <w:szCs w:val="18"/>
      </w:rPr>
    </w:pPr>
    <w:r>
      <w:rPr>
        <w:rFonts w:ascii="Garamond" w:hAnsi="Garamond"/>
        <w:sz w:val="18"/>
        <w:szCs w:val="18"/>
      </w:rPr>
      <w:t>Effective Date: 05/15/2026</w:t>
    </w:r>
  </w:p>
  <w:p w14:paraId="1AD7F844" w14:textId="77777777" w:rsidR="00901BA1" w:rsidRPr="00901BA1" w:rsidRDefault="00901BA1" w:rsidP="00901BA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92FD" w14:textId="53ACBF6F" w:rsidR="00394F27" w:rsidRDefault="00394F27" w:rsidP="00DE27A6">
    <w:pPr>
      <w:pStyle w:val="Footer"/>
      <w:tabs>
        <w:tab w:val="clear" w:pos="8640"/>
        <w:tab w:val="left" w:pos="4128"/>
      </w:tabs>
      <w:rPr>
        <w:rFonts w:ascii="Garamond" w:hAnsi="Garamond"/>
        <w:sz w:val="18"/>
        <w:szCs w:val="18"/>
      </w:rPr>
    </w:pPr>
    <w:r w:rsidRPr="00EA7342">
      <w:rPr>
        <w:rFonts w:ascii="Garamond" w:hAnsi="Garamond"/>
        <w:sz w:val="18"/>
        <w:szCs w:val="18"/>
      </w:rPr>
      <w:t>OP5261-00</w:t>
    </w:r>
    <w:r w:rsidRPr="00EA7342">
      <w:rPr>
        <w:rFonts w:ascii="Times New Roman" w:hAnsi="Times New Roman"/>
        <w:sz w:val="18"/>
        <w:szCs w:val="18"/>
      </w:rPr>
      <w:tab/>
    </w:r>
    <w:r w:rsidR="0035035F" w:rsidRPr="0035035F">
      <w:rPr>
        <w:rFonts w:ascii="Garamond" w:hAnsi="Garamond"/>
        <w:sz w:val="18"/>
        <w:szCs w:val="18"/>
      </w:rPr>
      <w:fldChar w:fldCharType="begin"/>
    </w:r>
    <w:r w:rsidR="0035035F" w:rsidRPr="0035035F">
      <w:rPr>
        <w:rFonts w:ascii="Garamond" w:hAnsi="Garamond"/>
        <w:sz w:val="18"/>
        <w:szCs w:val="18"/>
      </w:rPr>
      <w:instrText xml:space="preserve"> PAGE   \* MERGEFORMAT </w:instrText>
    </w:r>
    <w:r w:rsidR="0035035F" w:rsidRPr="0035035F">
      <w:rPr>
        <w:rFonts w:ascii="Garamond" w:hAnsi="Garamond"/>
        <w:sz w:val="18"/>
        <w:szCs w:val="18"/>
      </w:rPr>
      <w:fldChar w:fldCharType="separate"/>
    </w:r>
    <w:r w:rsidR="0035035F" w:rsidRPr="0035035F">
      <w:rPr>
        <w:rFonts w:ascii="Garamond" w:hAnsi="Garamond"/>
        <w:noProof/>
        <w:sz w:val="18"/>
        <w:szCs w:val="18"/>
      </w:rPr>
      <w:t>1</w:t>
    </w:r>
    <w:r w:rsidR="0035035F" w:rsidRPr="0035035F">
      <w:rPr>
        <w:rFonts w:ascii="Garamond" w:hAnsi="Garamond"/>
        <w:noProof/>
        <w:sz w:val="18"/>
        <w:szCs w:val="18"/>
      </w:rPr>
      <w:fldChar w:fldCharType="end"/>
    </w:r>
    <w:r w:rsidRPr="00EA7342">
      <w:rPr>
        <w:rFonts w:ascii="Times New Roman" w:hAnsi="Times New Roman"/>
        <w:sz w:val="18"/>
        <w:szCs w:val="18"/>
      </w:rPr>
      <w:tab/>
    </w:r>
    <w:r w:rsidRPr="00EA7342">
      <w:rPr>
        <w:rFonts w:ascii="Times New Roman" w:hAnsi="Times New Roman"/>
        <w:sz w:val="18"/>
        <w:szCs w:val="18"/>
      </w:rPr>
      <w:tab/>
    </w:r>
    <w:r w:rsidRPr="00EA7342">
      <w:rPr>
        <w:rFonts w:ascii="Times New Roman" w:hAnsi="Times New Roman"/>
        <w:sz w:val="18"/>
        <w:szCs w:val="18"/>
      </w:rPr>
      <w:tab/>
    </w:r>
    <w:r w:rsidRPr="00EA7342">
      <w:rPr>
        <w:rFonts w:ascii="Times New Roman" w:hAnsi="Times New Roman"/>
        <w:sz w:val="18"/>
        <w:szCs w:val="18"/>
      </w:rPr>
      <w:tab/>
    </w:r>
    <w:r w:rsidRPr="00EA7342">
      <w:rPr>
        <w:rFonts w:ascii="Times New Roman" w:hAnsi="Times New Roman"/>
        <w:sz w:val="18"/>
        <w:szCs w:val="18"/>
      </w:rPr>
      <w:tab/>
    </w:r>
    <w:r w:rsidR="00CF10C2">
      <w:rPr>
        <w:rFonts w:ascii="Garamond" w:hAnsi="Garamond"/>
        <w:sz w:val="18"/>
        <w:szCs w:val="18"/>
      </w:rPr>
      <w:t>Date of Decision</w:t>
    </w:r>
    <w:r w:rsidRPr="00EA7342">
      <w:rPr>
        <w:rFonts w:ascii="Garamond" w:hAnsi="Garamond"/>
        <w:sz w:val="18"/>
        <w:szCs w:val="18"/>
      </w:rPr>
      <w:t xml:space="preserve">: </w:t>
    </w:r>
    <w:r w:rsidR="00DF5E18">
      <w:rPr>
        <w:rFonts w:ascii="Garamond" w:hAnsi="Garamond"/>
        <w:sz w:val="18"/>
        <w:szCs w:val="18"/>
      </w:rPr>
      <w:t>0</w:t>
    </w:r>
    <w:r w:rsidR="00CF10C2">
      <w:rPr>
        <w:rFonts w:ascii="Garamond" w:hAnsi="Garamond"/>
        <w:sz w:val="18"/>
        <w:szCs w:val="18"/>
      </w:rPr>
      <w:t>4</w:t>
    </w:r>
    <w:r w:rsidRPr="00EA7342">
      <w:rPr>
        <w:rFonts w:ascii="Garamond" w:hAnsi="Garamond"/>
        <w:sz w:val="18"/>
        <w:szCs w:val="18"/>
      </w:rPr>
      <w:t>/</w:t>
    </w:r>
    <w:r w:rsidR="00774254">
      <w:rPr>
        <w:rFonts w:ascii="Garamond" w:hAnsi="Garamond"/>
        <w:sz w:val="18"/>
        <w:szCs w:val="18"/>
      </w:rPr>
      <w:t>1</w:t>
    </w:r>
    <w:r w:rsidR="00CF10C2">
      <w:rPr>
        <w:rFonts w:ascii="Garamond" w:hAnsi="Garamond"/>
        <w:sz w:val="18"/>
        <w:szCs w:val="18"/>
      </w:rPr>
      <w:t>4</w:t>
    </w:r>
    <w:r w:rsidRPr="00EA7342">
      <w:rPr>
        <w:rFonts w:ascii="Garamond" w:hAnsi="Garamond"/>
        <w:sz w:val="18"/>
        <w:szCs w:val="18"/>
      </w:rPr>
      <w:t>/202</w:t>
    </w:r>
    <w:r w:rsidR="00DF5E18">
      <w:rPr>
        <w:rFonts w:ascii="Garamond" w:hAnsi="Garamond"/>
        <w:sz w:val="18"/>
        <w:szCs w:val="18"/>
      </w:rPr>
      <w:t>6</w:t>
    </w:r>
  </w:p>
  <w:p w14:paraId="1517BA6E" w14:textId="4EA16B9B" w:rsidR="00CF10C2" w:rsidRPr="00EA7342" w:rsidRDefault="00CF10C2" w:rsidP="00CF10C2">
    <w:pPr>
      <w:pStyle w:val="Footer"/>
      <w:tabs>
        <w:tab w:val="clear" w:pos="8640"/>
        <w:tab w:val="left" w:pos="4128"/>
      </w:tabs>
      <w:jc w:val="right"/>
      <w:rPr>
        <w:rFonts w:ascii="Garamond" w:hAnsi="Garamond"/>
        <w:sz w:val="18"/>
        <w:szCs w:val="18"/>
      </w:rPr>
    </w:pPr>
    <w:r>
      <w:rPr>
        <w:rFonts w:ascii="Garamond" w:hAnsi="Garamond"/>
        <w:sz w:val="18"/>
        <w:szCs w:val="18"/>
      </w:rPr>
      <w:t>Effective Date</w:t>
    </w:r>
    <w:r w:rsidR="00AA55A0">
      <w:rPr>
        <w:rFonts w:ascii="Garamond" w:hAnsi="Garamond"/>
        <w:sz w:val="18"/>
        <w:szCs w:val="18"/>
      </w:rPr>
      <w:t>:</w:t>
    </w:r>
    <w:r>
      <w:rPr>
        <w:rFonts w:ascii="Garamond" w:hAnsi="Garamond"/>
        <w:sz w:val="18"/>
        <w:szCs w:val="18"/>
      </w:rPr>
      <w:t xml:space="preserve"> 0</w:t>
    </w:r>
    <w:r w:rsidR="00AA55A0">
      <w:rPr>
        <w:rFonts w:ascii="Garamond" w:hAnsi="Garamond"/>
        <w:sz w:val="18"/>
        <w:szCs w:val="18"/>
      </w:rPr>
      <w:t>5</w:t>
    </w:r>
    <w:r>
      <w:rPr>
        <w:rFonts w:ascii="Garamond" w:hAnsi="Garamond"/>
        <w:sz w:val="18"/>
        <w:szCs w:val="18"/>
      </w:rPr>
      <w:t>/1</w:t>
    </w:r>
    <w:r w:rsidR="00AA55A0">
      <w:rPr>
        <w:rFonts w:ascii="Garamond" w:hAnsi="Garamond"/>
        <w:sz w:val="18"/>
        <w:szCs w:val="18"/>
      </w:rPr>
      <w:t>5</w:t>
    </w:r>
    <w:r>
      <w:rPr>
        <w:rFonts w:ascii="Garamond" w:hAnsi="Garamond"/>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ACAC" w14:textId="77777777" w:rsidR="000115DA" w:rsidRDefault="000115DA">
      <w:r>
        <w:separator/>
      </w:r>
    </w:p>
  </w:footnote>
  <w:footnote w:type="continuationSeparator" w:id="0">
    <w:p w14:paraId="5FAB53CA" w14:textId="77777777" w:rsidR="000115DA" w:rsidRDefault="0001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8A70" w14:textId="77777777" w:rsidR="009F41D0" w:rsidRDefault="009F41D0" w:rsidP="00CD4B31">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196" w:hanging="197"/>
      </w:pPr>
      <w:rPr>
        <w:rFonts w:ascii="Garamond" w:hAnsi="Garamond" w:cs="Garamond"/>
        <w:b w:val="0"/>
        <w:bCs w:val="0"/>
        <w:i w:val="0"/>
        <w:iCs w:val="0"/>
        <w:spacing w:val="-1"/>
        <w:w w:val="100"/>
        <w:sz w:val="24"/>
        <w:szCs w:val="24"/>
      </w:rPr>
    </w:lvl>
    <w:lvl w:ilvl="1">
      <w:start w:val="1"/>
      <w:numFmt w:val="upperLetter"/>
      <w:lvlText w:val="%2."/>
      <w:lvlJc w:val="left"/>
      <w:pPr>
        <w:ind w:left="1080" w:hanging="360"/>
      </w:pPr>
      <w:rPr>
        <w:rFonts w:ascii="Garamond" w:hAnsi="Garamond" w:cs="Garamond"/>
        <w:b w:val="0"/>
        <w:bCs w:val="0"/>
        <w:i w:val="0"/>
        <w:iCs w:val="0"/>
        <w:spacing w:val="0"/>
        <w:w w:val="100"/>
        <w:sz w:val="24"/>
        <w:szCs w:val="24"/>
      </w:rPr>
    </w:lvl>
    <w:lvl w:ilvl="2">
      <w:numFmt w:val="bullet"/>
      <w:lvlText w:val="•"/>
      <w:lvlJc w:val="left"/>
      <w:pPr>
        <w:ind w:left="2040" w:hanging="360"/>
      </w:pPr>
    </w:lvl>
    <w:lvl w:ilvl="3">
      <w:numFmt w:val="bullet"/>
      <w:lvlText w:val="•"/>
      <w:lvlJc w:val="left"/>
      <w:pPr>
        <w:ind w:left="3000" w:hanging="360"/>
      </w:pPr>
    </w:lvl>
    <w:lvl w:ilvl="4">
      <w:numFmt w:val="bullet"/>
      <w:lvlText w:val="•"/>
      <w:lvlJc w:val="left"/>
      <w:pPr>
        <w:ind w:left="3960" w:hanging="360"/>
      </w:pPr>
    </w:lvl>
    <w:lvl w:ilvl="5">
      <w:numFmt w:val="bullet"/>
      <w:lvlText w:val="•"/>
      <w:lvlJc w:val="left"/>
      <w:pPr>
        <w:ind w:left="4920" w:hanging="360"/>
      </w:pPr>
    </w:lvl>
    <w:lvl w:ilvl="6">
      <w:numFmt w:val="bullet"/>
      <w:lvlText w:val="•"/>
      <w:lvlJc w:val="left"/>
      <w:pPr>
        <w:ind w:left="5880" w:hanging="360"/>
      </w:pPr>
    </w:lvl>
    <w:lvl w:ilvl="7">
      <w:numFmt w:val="bullet"/>
      <w:lvlText w:val="•"/>
      <w:lvlJc w:val="left"/>
      <w:pPr>
        <w:ind w:left="6840" w:hanging="360"/>
      </w:pPr>
    </w:lvl>
    <w:lvl w:ilvl="8">
      <w:numFmt w:val="bullet"/>
      <w:lvlText w:val="•"/>
      <w:lvlJc w:val="left"/>
      <w:pPr>
        <w:ind w:left="7800" w:hanging="360"/>
      </w:pPr>
    </w:lvl>
  </w:abstractNum>
  <w:abstractNum w:abstractNumId="1" w15:restartNumberingAfterBreak="0">
    <w:nsid w:val="00000403"/>
    <w:multiLevelType w:val="multilevel"/>
    <w:tmpl w:val="FFFFFFFF"/>
    <w:lvl w:ilvl="0">
      <w:numFmt w:val="bullet"/>
      <w:lvlText w:val=""/>
      <w:lvlJc w:val="left"/>
      <w:pPr>
        <w:ind w:left="1440" w:hanging="360"/>
      </w:pPr>
      <w:rPr>
        <w:rFonts w:ascii="Symbol" w:hAnsi="Symbol" w:cs="Symbol"/>
        <w:b w:val="0"/>
        <w:bCs w:val="0"/>
        <w:i w:val="0"/>
        <w:iCs w:val="0"/>
        <w:spacing w:val="0"/>
        <w:w w:val="100"/>
        <w:sz w:val="24"/>
        <w:szCs w:val="24"/>
      </w:rPr>
    </w:lvl>
    <w:lvl w:ilvl="1">
      <w:numFmt w:val="bullet"/>
      <w:lvlText w:val="•"/>
      <w:lvlJc w:val="left"/>
      <w:pPr>
        <w:ind w:left="1962" w:hanging="360"/>
      </w:pPr>
    </w:lvl>
    <w:lvl w:ilvl="2">
      <w:numFmt w:val="bullet"/>
      <w:lvlText w:val="•"/>
      <w:lvlJc w:val="left"/>
      <w:pPr>
        <w:ind w:left="2824" w:hanging="360"/>
      </w:pPr>
    </w:lvl>
    <w:lvl w:ilvl="3">
      <w:numFmt w:val="bullet"/>
      <w:lvlText w:val="•"/>
      <w:lvlJc w:val="left"/>
      <w:pPr>
        <w:ind w:left="3686" w:hanging="360"/>
      </w:pPr>
    </w:lvl>
    <w:lvl w:ilvl="4">
      <w:numFmt w:val="bullet"/>
      <w:lvlText w:val="•"/>
      <w:lvlJc w:val="left"/>
      <w:pPr>
        <w:ind w:left="4548" w:hanging="360"/>
      </w:pPr>
    </w:lvl>
    <w:lvl w:ilvl="5">
      <w:numFmt w:val="bullet"/>
      <w:lvlText w:val="•"/>
      <w:lvlJc w:val="left"/>
      <w:pPr>
        <w:ind w:left="5410" w:hanging="360"/>
      </w:pPr>
    </w:lvl>
    <w:lvl w:ilvl="6">
      <w:numFmt w:val="bullet"/>
      <w:lvlText w:val="•"/>
      <w:lvlJc w:val="left"/>
      <w:pPr>
        <w:ind w:left="6272" w:hanging="360"/>
      </w:pPr>
    </w:lvl>
    <w:lvl w:ilvl="7">
      <w:numFmt w:val="bullet"/>
      <w:lvlText w:val="•"/>
      <w:lvlJc w:val="left"/>
      <w:pPr>
        <w:ind w:left="7134" w:hanging="360"/>
      </w:pPr>
    </w:lvl>
    <w:lvl w:ilvl="8">
      <w:numFmt w:val="bullet"/>
      <w:lvlText w:val="•"/>
      <w:lvlJc w:val="left"/>
      <w:pPr>
        <w:ind w:left="7996" w:hanging="360"/>
      </w:pPr>
    </w:lvl>
  </w:abstractNum>
  <w:abstractNum w:abstractNumId="2" w15:restartNumberingAfterBreak="0">
    <w:nsid w:val="01DF7B6D"/>
    <w:multiLevelType w:val="singleLevel"/>
    <w:tmpl w:val="93E2DA16"/>
    <w:lvl w:ilvl="0">
      <w:start w:val="1"/>
      <w:numFmt w:val="decimal"/>
      <w:lvlText w:val="A.%1."/>
      <w:lvlJc w:val="left"/>
      <w:pPr>
        <w:tabs>
          <w:tab w:val="num" w:pos="648"/>
        </w:tabs>
        <w:ind w:left="648" w:hanging="648"/>
      </w:pPr>
      <w:rPr>
        <w:rFonts w:ascii="Garamond" w:hAnsi="Garamond" w:hint="default"/>
        <w:b w:val="0"/>
        <w:i w:val="0"/>
        <w:color w:val="auto"/>
        <w:sz w:val="24"/>
        <w:szCs w:val="24"/>
        <w:u w:val="none"/>
      </w:rPr>
    </w:lvl>
  </w:abstractNum>
  <w:abstractNum w:abstractNumId="3"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4" w15:restartNumberingAfterBreak="0">
    <w:nsid w:val="0A0A3FD0"/>
    <w:multiLevelType w:val="singleLevel"/>
    <w:tmpl w:val="9E7EAF8A"/>
    <w:lvl w:ilvl="0">
      <w:start w:val="1"/>
      <w:numFmt w:val="lowerLetter"/>
      <w:lvlText w:val="%1."/>
      <w:lvlJc w:val="left"/>
      <w:pPr>
        <w:tabs>
          <w:tab w:val="num" w:pos="1332"/>
        </w:tabs>
        <w:ind w:left="1332" w:hanging="432"/>
      </w:pPr>
      <w:rPr>
        <w:rFonts w:hint="default"/>
      </w:rPr>
    </w:lvl>
  </w:abstractNum>
  <w:abstractNum w:abstractNumId="5" w15:restartNumberingAfterBreak="0">
    <w:nsid w:val="131123B2"/>
    <w:multiLevelType w:val="hybridMultilevel"/>
    <w:tmpl w:val="6F209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55D50"/>
    <w:multiLevelType w:val="singleLevel"/>
    <w:tmpl w:val="05DAC34C"/>
    <w:lvl w:ilvl="0">
      <w:start w:val="1"/>
      <w:numFmt w:val="decimal"/>
      <w:lvlText w:val="%1."/>
      <w:lvlJc w:val="left"/>
      <w:pPr>
        <w:tabs>
          <w:tab w:val="num" w:pos="360"/>
        </w:tabs>
        <w:ind w:left="360" w:hanging="360"/>
      </w:pPr>
      <w:rPr>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8"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9" w15:restartNumberingAfterBreak="0">
    <w:nsid w:val="1A3C24B9"/>
    <w:multiLevelType w:val="singleLevel"/>
    <w:tmpl w:val="E8E88FC2"/>
    <w:lvl w:ilvl="0">
      <w:start w:val="1"/>
      <w:numFmt w:val="lowerLetter"/>
      <w:lvlText w:val="%1."/>
      <w:lvlJc w:val="left"/>
      <w:pPr>
        <w:tabs>
          <w:tab w:val="num" w:pos="1422"/>
        </w:tabs>
        <w:ind w:left="1422" w:hanging="432"/>
      </w:pPr>
      <w:rPr>
        <w:rFonts w:hint="default"/>
      </w:rPr>
    </w:lvl>
  </w:abstractNum>
  <w:abstractNum w:abstractNumId="10"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1" w15:restartNumberingAfterBreak="0">
    <w:nsid w:val="1D0A3D99"/>
    <w:multiLevelType w:val="singleLevel"/>
    <w:tmpl w:val="487E9044"/>
    <w:lvl w:ilvl="0">
      <w:start w:val="1"/>
      <w:numFmt w:val="upperLetter"/>
      <w:lvlText w:val="%1."/>
      <w:lvlJc w:val="left"/>
      <w:pPr>
        <w:tabs>
          <w:tab w:val="num" w:pos="360"/>
        </w:tabs>
        <w:ind w:left="360" w:hanging="360"/>
      </w:pPr>
      <w:rPr>
        <w:rFonts w:hint="default"/>
        <w:color w:val="000000"/>
        <w:sz w:val="24"/>
        <w:szCs w:val="24"/>
        <w:u w:val="none"/>
      </w:rPr>
    </w:lvl>
  </w:abstractNum>
  <w:abstractNum w:abstractNumId="12" w15:restartNumberingAfterBreak="0">
    <w:nsid w:val="1D366101"/>
    <w:multiLevelType w:val="singleLevel"/>
    <w:tmpl w:val="56CC51F4"/>
    <w:lvl w:ilvl="0">
      <w:start w:val="1"/>
      <w:numFmt w:val="upperLetter"/>
      <w:lvlText w:val="%1."/>
      <w:lvlJc w:val="left"/>
      <w:pPr>
        <w:tabs>
          <w:tab w:val="num" w:pos="504"/>
        </w:tabs>
        <w:ind w:left="504" w:hanging="504"/>
      </w:pPr>
      <w:rPr>
        <w:rFonts w:hint="default"/>
        <w:color w:val="000000"/>
        <w:sz w:val="24"/>
        <w:szCs w:val="24"/>
        <w:u w:val="none"/>
      </w:rPr>
    </w:lvl>
  </w:abstractNum>
  <w:abstractNum w:abstractNumId="13"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14" w15:restartNumberingAfterBreak="0">
    <w:nsid w:val="1E282996"/>
    <w:multiLevelType w:val="hybridMultilevel"/>
    <w:tmpl w:val="7BB8D04E"/>
    <w:lvl w:ilvl="0" w:tplc="FFFFFFFF">
      <w:start w:val="1"/>
      <w:numFmt w:val="decimal"/>
      <w:lvlText w:val="D.%1."/>
      <w:lvlJc w:val="left"/>
      <w:pPr>
        <w:tabs>
          <w:tab w:val="num" w:pos="720"/>
        </w:tabs>
        <w:ind w:left="360" w:hanging="360"/>
      </w:pPr>
      <w:rPr>
        <w:rFonts w:ascii="Garamond" w:hAnsi="Garamond" w:hint="default"/>
        <w:b w:val="0"/>
        <w:i w:val="0"/>
        <w:iCs/>
        <w:strike w:val="0"/>
        <w:color w:val="auto"/>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6"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17" w15:restartNumberingAfterBreak="0">
    <w:nsid w:val="26C50675"/>
    <w:multiLevelType w:val="hybridMultilevel"/>
    <w:tmpl w:val="BD142D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9936A6"/>
    <w:multiLevelType w:val="hybridMultilevel"/>
    <w:tmpl w:val="DAEC1342"/>
    <w:lvl w:ilvl="0" w:tplc="C476860E">
      <w:start w:val="1"/>
      <w:numFmt w:val="decimal"/>
      <w:lvlText w:val="C.%1."/>
      <w:lvlJc w:val="left"/>
      <w:pPr>
        <w:tabs>
          <w:tab w:val="num" w:pos="720"/>
        </w:tabs>
        <w:ind w:left="360" w:hanging="360"/>
      </w:pPr>
      <w:rPr>
        <w:rFonts w:ascii="Garamond" w:hAnsi="Garamond" w:hint="default"/>
        <w:b w:val="0"/>
        <w:i w:val="0"/>
        <w:iCs/>
        <w:strike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20" w15:restartNumberingAfterBreak="0">
    <w:nsid w:val="30B83229"/>
    <w:multiLevelType w:val="singleLevel"/>
    <w:tmpl w:val="8B104DFE"/>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21" w15:restartNumberingAfterBreak="0">
    <w:nsid w:val="32E11C79"/>
    <w:multiLevelType w:val="multilevel"/>
    <w:tmpl w:val="1BCA6992"/>
    <w:lvl w:ilvl="0">
      <w:start w:val="2"/>
      <w:numFmt w:val="upperLetter"/>
      <w:lvlText w:val="%1"/>
      <w:lvlJc w:val="left"/>
      <w:pPr>
        <w:ind w:left="859" w:hanging="720"/>
      </w:pPr>
      <w:rPr>
        <w:rFonts w:hint="default"/>
        <w:lang w:val="en-US" w:eastAsia="en-US" w:bidi="ar-SA"/>
      </w:rPr>
    </w:lvl>
    <w:lvl w:ilvl="1">
      <w:start w:val="22"/>
      <w:numFmt w:val="decimal"/>
      <w:lvlText w:val="%1.%2."/>
      <w:lvlJc w:val="left"/>
      <w:pPr>
        <w:ind w:left="859" w:hanging="720"/>
      </w:pPr>
      <w:rPr>
        <w:rFonts w:ascii="Garamond" w:eastAsia="Garamond" w:hAnsi="Garamond" w:cs="Garamond" w:hint="default"/>
        <w:b w:val="0"/>
        <w:bCs w:val="0"/>
        <w:i w:val="0"/>
        <w:iCs w:val="0"/>
        <w:spacing w:val="0"/>
        <w:w w:val="100"/>
        <w:sz w:val="24"/>
        <w:szCs w:val="24"/>
        <w:lang w:val="en-US" w:eastAsia="en-US" w:bidi="ar-SA"/>
      </w:rPr>
    </w:lvl>
    <w:lvl w:ilvl="2">
      <w:start w:val="1"/>
      <w:numFmt w:val="lowerLetter"/>
      <w:lvlText w:val="%3."/>
      <w:lvlJc w:val="left"/>
      <w:pPr>
        <w:ind w:left="1579" w:hanging="720"/>
      </w:pPr>
      <w:rPr>
        <w:rFonts w:ascii="Garamond" w:eastAsia="Garamond" w:hAnsi="Garamond" w:cs="Garamond" w:hint="default"/>
        <w:b w:val="0"/>
        <w:bCs w:val="0"/>
        <w:i w:val="0"/>
        <w:iCs w:val="0"/>
        <w:spacing w:val="0"/>
        <w:w w:val="100"/>
        <w:sz w:val="24"/>
        <w:szCs w:val="24"/>
        <w:lang w:val="en-US" w:eastAsia="en-US" w:bidi="ar-SA"/>
      </w:rPr>
    </w:lvl>
    <w:lvl w:ilvl="3">
      <w:numFmt w:val="bullet"/>
      <w:lvlText w:val="•"/>
      <w:lvlJc w:val="left"/>
      <w:pPr>
        <w:ind w:left="3628" w:hanging="720"/>
      </w:pPr>
      <w:rPr>
        <w:rFonts w:hint="default"/>
        <w:lang w:val="en-US" w:eastAsia="en-US" w:bidi="ar-SA"/>
      </w:rPr>
    </w:lvl>
    <w:lvl w:ilvl="4">
      <w:numFmt w:val="bullet"/>
      <w:lvlText w:val="•"/>
      <w:lvlJc w:val="left"/>
      <w:pPr>
        <w:ind w:left="4653" w:hanging="720"/>
      </w:pPr>
      <w:rPr>
        <w:rFonts w:hint="default"/>
        <w:lang w:val="en-US" w:eastAsia="en-US" w:bidi="ar-SA"/>
      </w:rPr>
    </w:lvl>
    <w:lvl w:ilvl="5">
      <w:numFmt w:val="bullet"/>
      <w:lvlText w:val="•"/>
      <w:lvlJc w:val="left"/>
      <w:pPr>
        <w:ind w:left="5677" w:hanging="720"/>
      </w:pPr>
      <w:rPr>
        <w:rFonts w:hint="default"/>
        <w:lang w:val="en-US" w:eastAsia="en-US" w:bidi="ar-SA"/>
      </w:rPr>
    </w:lvl>
    <w:lvl w:ilvl="6">
      <w:numFmt w:val="bullet"/>
      <w:lvlText w:val="•"/>
      <w:lvlJc w:val="left"/>
      <w:pPr>
        <w:ind w:left="6702" w:hanging="720"/>
      </w:pPr>
      <w:rPr>
        <w:rFonts w:hint="default"/>
        <w:lang w:val="en-US" w:eastAsia="en-US" w:bidi="ar-SA"/>
      </w:rPr>
    </w:lvl>
    <w:lvl w:ilvl="7">
      <w:numFmt w:val="bullet"/>
      <w:lvlText w:val="•"/>
      <w:lvlJc w:val="left"/>
      <w:pPr>
        <w:ind w:left="7726" w:hanging="720"/>
      </w:pPr>
      <w:rPr>
        <w:rFonts w:hint="default"/>
        <w:lang w:val="en-US" w:eastAsia="en-US" w:bidi="ar-SA"/>
      </w:rPr>
    </w:lvl>
    <w:lvl w:ilvl="8">
      <w:numFmt w:val="bullet"/>
      <w:lvlText w:val="•"/>
      <w:lvlJc w:val="left"/>
      <w:pPr>
        <w:ind w:left="8751" w:hanging="720"/>
      </w:pPr>
      <w:rPr>
        <w:rFonts w:hint="default"/>
        <w:lang w:val="en-US" w:eastAsia="en-US" w:bidi="ar-SA"/>
      </w:rPr>
    </w:lvl>
  </w:abstractNum>
  <w:abstractNum w:abstractNumId="22"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23" w15:restartNumberingAfterBreak="0">
    <w:nsid w:val="36ED6CE8"/>
    <w:multiLevelType w:val="multilevel"/>
    <w:tmpl w:val="E28E19BC"/>
    <w:lvl w:ilvl="0">
      <w:start w:val="1"/>
      <w:numFmt w:val="upperLetter"/>
      <w:pStyle w:val="Heading1"/>
      <w:lvlText w:val="Appendix %1"/>
      <w:lvlJc w:val="left"/>
      <w:pPr>
        <w:tabs>
          <w:tab w:val="num" w:pos="1440"/>
        </w:tabs>
        <w:ind w:left="0" w:firstLine="0"/>
      </w:pPr>
      <w:rPr>
        <w:rFonts w:ascii="Garamond" w:hAnsi="Garamond" w:hint="default"/>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74B7C70"/>
    <w:multiLevelType w:val="singleLevel"/>
    <w:tmpl w:val="36BC1A46"/>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25"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6"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27"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28"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29" w15:restartNumberingAfterBreak="0">
    <w:nsid w:val="45CC65C7"/>
    <w:multiLevelType w:val="singleLevel"/>
    <w:tmpl w:val="8BEA013E"/>
    <w:lvl w:ilvl="0">
      <w:start w:val="1"/>
      <w:numFmt w:val="decimal"/>
      <w:lvlText w:val="B.%1."/>
      <w:lvlJc w:val="left"/>
      <w:pPr>
        <w:tabs>
          <w:tab w:val="num" w:pos="720"/>
        </w:tabs>
        <w:ind w:left="360" w:hanging="360"/>
      </w:pPr>
      <w:rPr>
        <w:rFonts w:hint="default"/>
        <w:i w:val="0"/>
        <w:iCs/>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31" w15:restartNumberingAfterBreak="0">
    <w:nsid w:val="53261CA8"/>
    <w:multiLevelType w:val="singleLevel"/>
    <w:tmpl w:val="1A94EF62"/>
    <w:lvl w:ilvl="0">
      <w:start w:val="1"/>
      <w:numFmt w:val="decimal"/>
      <w:lvlText w:val="%1."/>
      <w:lvlJc w:val="left"/>
      <w:pPr>
        <w:tabs>
          <w:tab w:val="num" w:pos="864"/>
        </w:tabs>
        <w:ind w:left="864" w:hanging="432"/>
      </w:pPr>
      <w:rPr>
        <w:rFonts w:hint="default"/>
      </w:rPr>
    </w:lvl>
  </w:abstractNum>
  <w:abstractNum w:abstractNumId="32" w15:restartNumberingAfterBreak="0">
    <w:nsid w:val="564A2471"/>
    <w:multiLevelType w:val="hybridMultilevel"/>
    <w:tmpl w:val="91AA9558"/>
    <w:lvl w:ilvl="0" w:tplc="6A2CAFBC">
      <w:start w:val="1"/>
      <w:numFmt w:val="lowerLetter"/>
      <w:lvlText w:val="%1."/>
      <w:lvlJc w:val="left"/>
      <w:pPr>
        <w:ind w:left="360" w:hanging="360"/>
      </w:pPr>
      <w:rPr>
        <w:rFonts w:hint="default"/>
        <w:color w:val="000000"/>
        <w:sz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34" w15:restartNumberingAfterBreak="0">
    <w:nsid w:val="5AEE2FB2"/>
    <w:multiLevelType w:val="multilevel"/>
    <w:tmpl w:val="0D6E892C"/>
    <w:lvl w:ilvl="0">
      <w:start w:val="1"/>
      <w:numFmt w:val="upperRoman"/>
      <w:lvlText w:val="%1."/>
      <w:lvlJc w:val="left"/>
      <w:pPr>
        <w:ind w:left="197" w:hanging="197"/>
      </w:pPr>
      <w:rPr>
        <w:rFonts w:ascii="Garamond" w:hAnsi="Garamond" w:cs="Garamond" w:hint="default"/>
        <w:b w:val="0"/>
        <w:bCs w:val="0"/>
        <w:i w:val="0"/>
        <w:iCs w:val="0"/>
        <w:spacing w:val="-1"/>
        <w:w w:val="100"/>
        <w:sz w:val="24"/>
        <w:szCs w:val="24"/>
      </w:rPr>
    </w:lvl>
    <w:lvl w:ilvl="1">
      <w:start w:val="1"/>
      <w:numFmt w:val="upperLetter"/>
      <w:lvlText w:val="%2."/>
      <w:lvlJc w:val="left"/>
      <w:pPr>
        <w:ind w:left="990" w:hanging="342"/>
      </w:pPr>
      <w:rPr>
        <w:rFonts w:ascii="Garamond" w:hAnsi="Garamond" w:cs="Garamond" w:hint="default"/>
        <w:b w:val="0"/>
        <w:bCs w:val="0"/>
        <w:i w:val="0"/>
        <w:iCs w:val="0"/>
        <w:spacing w:val="0"/>
        <w:w w:val="100"/>
        <w:sz w:val="24"/>
        <w:szCs w:val="24"/>
      </w:rPr>
    </w:lvl>
    <w:lvl w:ilvl="2">
      <w:numFmt w:val="bullet"/>
      <w:lvlText w:val="•"/>
      <w:lvlJc w:val="left"/>
      <w:pPr>
        <w:ind w:left="2041" w:hanging="360"/>
      </w:pPr>
      <w:rPr>
        <w:rFonts w:hint="default"/>
      </w:rPr>
    </w:lvl>
    <w:lvl w:ilvl="3">
      <w:numFmt w:val="bullet"/>
      <w:lvlText w:val="•"/>
      <w:lvlJc w:val="left"/>
      <w:pPr>
        <w:ind w:left="3001" w:hanging="360"/>
      </w:pPr>
      <w:rPr>
        <w:rFonts w:hint="default"/>
      </w:rPr>
    </w:lvl>
    <w:lvl w:ilvl="4">
      <w:numFmt w:val="bullet"/>
      <w:lvlText w:val="•"/>
      <w:lvlJc w:val="left"/>
      <w:pPr>
        <w:ind w:left="3961" w:hanging="360"/>
      </w:pPr>
      <w:rPr>
        <w:rFonts w:hint="default"/>
      </w:rPr>
    </w:lvl>
    <w:lvl w:ilvl="5">
      <w:numFmt w:val="bullet"/>
      <w:lvlText w:val="•"/>
      <w:lvlJc w:val="left"/>
      <w:pPr>
        <w:ind w:left="4921" w:hanging="360"/>
      </w:pPr>
      <w:rPr>
        <w:rFonts w:hint="default"/>
      </w:rPr>
    </w:lvl>
    <w:lvl w:ilvl="6">
      <w:numFmt w:val="bullet"/>
      <w:lvlText w:val="•"/>
      <w:lvlJc w:val="left"/>
      <w:pPr>
        <w:ind w:left="5881" w:hanging="360"/>
      </w:pPr>
      <w:rPr>
        <w:rFonts w:hint="default"/>
      </w:rPr>
    </w:lvl>
    <w:lvl w:ilvl="7">
      <w:numFmt w:val="bullet"/>
      <w:lvlText w:val="•"/>
      <w:lvlJc w:val="left"/>
      <w:pPr>
        <w:ind w:left="6841" w:hanging="360"/>
      </w:pPr>
      <w:rPr>
        <w:rFonts w:hint="default"/>
      </w:rPr>
    </w:lvl>
    <w:lvl w:ilvl="8">
      <w:numFmt w:val="bullet"/>
      <w:lvlText w:val="•"/>
      <w:lvlJc w:val="left"/>
      <w:pPr>
        <w:ind w:left="7801" w:hanging="360"/>
      </w:pPr>
      <w:rPr>
        <w:rFonts w:hint="default"/>
      </w:rPr>
    </w:lvl>
  </w:abstractNum>
  <w:abstractNum w:abstractNumId="35" w15:restartNumberingAfterBreak="0">
    <w:nsid w:val="5EEE1618"/>
    <w:multiLevelType w:val="hybridMultilevel"/>
    <w:tmpl w:val="2E7EE6D6"/>
    <w:lvl w:ilvl="0" w:tplc="3E3010DE">
      <w:start w:val="1"/>
      <w:numFmt w:val="upperLetter"/>
      <w:pStyle w:val="Heading2"/>
      <w:lvlText w:val="%1."/>
      <w:lvlJc w:val="left"/>
      <w:pPr>
        <w:tabs>
          <w:tab w:val="num" w:pos="360"/>
        </w:tabs>
        <w:ind w:left="360" w:hanging="360"/>
      </w:pPr>
      <w:rPr>
        <w:rFonts w:ascii="Garamond" w:hAnsi="Garamon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37"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38"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39" w15:restartNumberingAfterBreak="0">
    <w:nsid w:val="6CDF659D"/>
    <w:multiLevelType w:val="hybridMultilevel"/>
    <w:tmpl w:val="EC2E3D0A"/>
    <w:lvl w:ilvl="0" w:tplc="495A994C">
      <w:start w:val="1"/>
      <w:numFmt w:val="decimal"/>
      <w:lvlText w:val="%1."/>
      <w:lvlJc w:val="left"/>
      <w:pPr>
        <w:tabs>
          <w:tab w:val="num" w:pos="1080"/>
        </w:tabs>
        <w:ind w:left="1080" w:hanging="360"/>
      </w:pPr>
      <w:rPr>
        <w:rFonts w:ascii="Garamond" w:eastAsia="Times New Roman" w:hAnsi="Garamond" w:cs="Times New Roman" w:hint="default"/>
      </w:rPr>
    </w:lvl>
    <w:lvl w:ilvl="1" w:tplc="079A1B9C">
      <w:start w:val="1"/>
      <w:numFmt w:val="lowerLetter"/>
      <w:lvlText w:val="%2."/>
      <w:lvlJc w:val="left"/>
      <w:pPr>
        <w:tabs>
          <w:tab w:val="num" w:pos="1800"/>
        </w:tabs>
        <w:ind w:left="1800" w:hanging="360"/>
      </w:pPr>
      <w:rPr>
        <w:rFonts w:ascii="Garamond" w:eastAsia="Times New Roman" w:hAnsi="Garamond"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41"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42"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43"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44"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45"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246622391">
    <w:abstractNumId w:val="45"/>
  </w:num>
  <w:num w:numId="2" w16cid:durableId="2113545297">
    <w:abstractNumId w:val="2"/>
  </w:num>
  <w:num w:numId="3" w16cid:durableId="1822230694">
    <w:abstractNumId w:val="29"/>
  </w:num>
  <w:num w:numId="4" w16cid:durableId="2074935652">
    <w:abstractNumId w:val="38"/>
  </w:num>
  <w:num w:numId="5" w16cid:durableId="644630423">
    <w:abstractNumId w:val="10"/>
  </w:num>
  <w:num w:numId="6" w16cid:durableId="407187955">
    <w:abstractNumId w:val="3"/>
  </w:num>
  <w:num w:numId="7" w16cid:durableId="1499270483">
    <w:abstractNumId w:val="25"/>
  </w:num>
  <w:num w:numId="8" w16cid:durableId="630988258">
    <w:abstractNumId w:val="19"/>
  </w:num>
  <w:num w:numId="9" w16cid:durableId="546527800">
    <w:abstractNumId w:val="15"/>
  </w:num>
  <w:num w:numId="10" w16cid:durableId="1844734138">
    <w:abstractNumId w:val="37"/>
  </w:num>
  <w:num w:numId="11" w16cid:durableId="1045328316">
    <w:abstractNumId w:val="6"/>
  </w:num>
  <w:num w:numId="12" w16cid:durableId="921841783">
    <w:abstractNumId w:val="11"/>
  </w:num>
  <w:num w:numId="13" w16cid:durableId="144589970">
    <w:abstractNumId w:val="12"/>
  </w:num>
  <w:num w:numId="14" w16cid:durableId="102040457">
    <w:abstractNumId w:val="20"/>
  </w:num>
  <w:num w:numId="15" w16cid:durableId="1675917849">
    <w:abstractNumId w:val="24"/>
  </w:num>
  <w:num w:numId="16" w16cid:durableId="2010518260">
    <w:abstractNumId w:val="9"/>
  </w:num>
  <w:num w:numId="17" w16cid:durableId="629674768">
    <w:abstractNumId w:val="30"/>
  </w:num>
  <w:num w:numId="18" w16cid:durableId="2022199412">
    <w:abstractNumId w:val="40"/>
  </w:num>
  <w:num w:numId="19" w16cid:durableId="247931737">
    <w:abstractNumId w:val="36"/>
  </w:num>
  <w:num w:numId="20" w16cid:durableId="1450005383">
    <w:abstractNumId w:val="27"/>
  </w:num>
  <w:num w:numId="21" w16cid:durableId="1742100898">
    <w:abstractNumId w:val="33"/>
  </w:num>
  <w:num w:numId="22" w16cid:durableId="594947066">
    <w:abstractNumId w:val="42"/>
  </w:num>
  <w:num w:numId="23" w16cid:durableId="1750344630">
    <w:abstractNumId w:val="13"/>
  </w:num>
  <w:num w:numId="24" w16cid:durableId="1381325229">
    <w:abstractNumId w:val="22"/>
  </w:num>
  <w:num w:numId="25" w16cid:durableId="1891186242">
    <w:abstractNumId w:val="26"/>
  </w:num>
  <w:num w:numId="26" w16cid:durableId="1889075367">
    <w:abstractNumId w:val="43"/>
  </w:num>
  <w:num w:numId="27" w16cid:durableId="290523199">
    <w:abstractNumId w:val="28"/>
  </w:num>
  <w:num w:numId="28" w16cid:durableId="901409183">
    <w:abstractNumId w:val="16"/>
  </w:num>
  <w:num w:numId="29" w16cid:durableId="1720324285">
    <w:abstractNumId w:val="44"/>
  </w:num>
  <w:num w:numId="30" w16cid:durableId="220865515">
    <w:abstractNumId w:val="8"/>
  </w:num>
  <w:num w:numId="31" w16cid:durableId="1405374385">
    <w:abstractNumId w:val="7"/>
  </w:num>
  <w:num w:numId="32" w16cid:durableId="1776561298">
    <w:abstractNumId w:val="41"/>
  </w:num>
  <w:num w:numId="33" w16cid:durableId="965113418">
    <w:abstractNumId w:val="31"/>
  </w:num>
  <w:num w:numId="34" w16cid:durableId="1248347033">
    <w:abstractNumId w:val="4"/>
  </w:num>
  <w:num w:numId="35" w16cid:durableId="282154863">
    <w:abstractNumId w:val="35"/>
  </w:num>
  <w:num w:numId="36" w16cid:durableId="146675038">
    <w:abstractNumId w:val="23"/>
  </w:num>
  <w:num w:numId="37" w16cid:durableId="1281036609">
    <w:abstractNumId w:val="5"/>
  </w:num>
  <w:num w:numId="38" w16cid:durableId="2011787553">
    <w:abstractNumId w:val="39"/>
  </w:num>
  <w:num w:numId="39" w16cid:durableId="2086101496">
    <w:abstractNumId w:val="32"/>
  </w:num>
  <w:num w:numId="40" w16cid:durableId="1083529859">
    <w:abstractNumId w:val="17"/>
  </w:num>
  <w:num w:numId="41" w16cid:durableId="465199486">
    <w:abstractNumId w:val="21"/>
  </w:num>
  <w:num w:numId="42" w16cid:durableId="1770352401">
    <w:abstractNumId w:val="18"/>
  </w:num>
  <w:num w:numId="43" w16cid:durableId="668017760">
    <w:abstractNumId w:val="14"/>
  </w:num>
  <w:num w:numId="44" w16cid:durableId="1383559027">
    <w:abstractNumId w:val="1"/>
  </w:num>
  <w:num w:numId="45" w16cid:durableId="1582639168">
    <w:abstractNumId w:val="0"/>
  </w:num>
  <w:num w:numId="46" w16cid:durableId="858852468">
    <w:abstractNumId w:val="23"/>
  </w:num>
  <w:num w:numId="47" w16cid:durableId="1785225104">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x4VbGvR+VYec0AmXntRCVkHFWCuRKz+FMnIVlJLUwow3VrgDGUc/RxXS+lUmnR+wdLJZJBOrMnPCYsd3XRHaA==" w:salt="Y2epOF3qtb4lUUY7hNJeg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761"/>
    <w:rsid w:val="00002D93"/>
    <w:rsid w:val="00004F87"/>
    <w:rsid w:val="0000674D"/>
    <w:rsid w:val="000115DA"/>
    <w:rsid w:val="000134D4"/>
    <w:rsid w:val="00013E88"/>
    <w:rsid w:val="00025684"/>
    <w:rsid w:val="00025C51"/>
    <w:rsid w:val="00031280"/>
    <w:rsid w:val="0003532E"/>
    <w:rsid w:val="0004650E"/>
    <w:rsid w:val="00051346"/>
    <w:rsid w:val="0005239F"/>
    <w:rsid w:val="00063101"/>
    <w:rsid w:val="00063DA4"/>
    <w:rsid w:val="0006685E"/>
    <w:rsid w:val="0006720C"/>
    <w:rsid w:val="0007781C"/>
    <w:rsid w:val="00080C16"/>
    <w:rsid w:val="00084807"/>
    <w:rsid w:val="00084B6B"/>
    <w:rsid w:val="000A3D86"/>
    <w:rsid w:val="000A7D3B"/>
    <w:rsid w:val="000D5C9F"/>
    <w:rsid w:val="000F194D"/>
    <w:rsid w:val="000F204E"/>
    <w:rsid w:val="00105DCF"/>
    <w:rsid w:val="00110547"/>
    <w:rsid w:val="001141B8"/>
    <w:rsid w:val="00120BF9"/>
    <w:rsid w:val="00124764"/>
    <w:rsid w:val="001277B5"/>
    <w:rsid w:val="001330D4"/>
    <w:rsid w:val="00140CCE"/>
    <w:rsid w:val="0014139D"/>
    <w:rsid w:val="001414FA"/>
    <w:rsid w:val="00144CDD"/>
    <w:rsid w:val="00152D1F"/>
    <w:rsid w:val="0015349B"/>
    <w:rsid w:val="00155C37"/>
    <w:rsid w:val="001618DE"/>
    <w:rsid w:val="00170FD0"/>
    <w:rsid w:val="0017706B"/>
    <w:rsid w:val="001775BC"/>
    <w:rsid w:val="00195EA0"/>
    <w:rsid w:val="001B3EC2"/>
    <w:rsid w:val="001B7EA1"/>
    <w:rsid w:val="001E3248"/>
    <w:rsid w:val="001E6DA3"/>
    <w:rsid w:val="001F4253"/>
    <w:rsid w:val="001F5C43"/>
    <w:rsid w:val="001F6DF1"/>
    <w:rsid w:val="00200C75"/>
    <w:rsid w:val="00201174"/>
    <w:rsid w:val="002060DF"/>
    <w:rsid w:val="002208DB"/>
    <w:rsid w:val="00224210"/>
    <w:rsid w:val="00224B2D"/>
    <w:rsid w:val="002268E1"/>
    <w:rsid w:val="002342C8"/>
    <w:rsid w:val="00234BAF"/>
    <w:rsid w:val="002548E8"/>
    <w:rsid w:val="00273E03"/>
    <w:rsid w:val="00277914"/>
    <w:rsid w:val="0028763E"/>
    <w:rsid w:val="00296973"/>
    <w:rsid w:val="002A2442"/>
    <w:rsid w:val="002D2B86"/>
    <w:rsid w:val="002E0EE4"/>
    <w:rsid w:val="002E3948"/>
    <w:rsid w:val="002E7631"/>
    <w:rsid w:val="002F1CFA"/>
    <w:rsid w:val="002F5549"/>
    <w:rsid w:val="002F5AA2"/>
    <w:rsid w:val="00302E6F"/>
    <w:rsid w:val="00303268"/>
    <w:rsid w:val="00306F17"/>
    <w:rsid w:val="00320D9D"/>
    <w:rsid w:val="003278FC"/>
    <w:rsid w:val="00327E0E"/>
    <w:rsid w:val="0035035F"/>
    <w:rsid w:val="00365C16"/>
    <w:rsid w:val="00370178"/>
    <w:rsid w:val="00370640"/>
    <w:rsid w:val="003730F5"/>
    <w:rsid w:val="003764A6"/>
    <w:rsid w:val="00381481"/>
    <w:rsid w:val="00394F27"/>
    <w:rsid w:val="00395A33"/>
    <w:rsid w:val="00397660"/>
    <w:rsid w:val="003A3373"/>
    <w:rsid w:val="003A3786"/>
    <w:rsid w:val="003A7D3C"/>
    <w:rsid w:val="003C0F4A"/>
    <w:rsid w:val="003C1E6B"/>
    <w:rsid w:val="003C4038"/>
    <w:rsid w:val="003C74C3"/>
    <w:rsid w:val="003E1E1C"/>
    <w:rsid w:val="003F0C80"/>
    <w:rsid w:val="00401AC9"/>
    <w:rsid w:val="004033BB"/>
    <w:rsid w:val="0040363D"/>
    <w:rsid w:val="004045F3"/>
    <w:rsid w:val="00410F50"/>
    <w:rsid w:val="00420DD6"/>
    <w:rsid w:val="004448C0"/>
    <w:rsid w:val="004479D8"/>
    <w:rsid w:val="00462F4F"/>
    <w:rsid w:val="00463ED3"/>
    <w:rsid w:val="00465178"/>
    <w:rsid w:val="004707A2"/>
    <w:rsid w:val="004806D3"/>
    <w:rsid w:val="004818D0"/>
    <w:rsid w:val="00484970"/>
    <w:rsid w:val="00490740"/>
    <w:rsid w:val="0049534B"/>
    <w:rsid w:val="00496DD7"/>
    <w:rsid w:val="004A3871"/>
    <w:rsid w:val="004B65EB"/>
    <w:rsid w:val="004C5C19"/>
    <w:rsid w:val="004C686A"/>
    <w:rsid w:val="004E3D7D"/>
    <w:rsid w:val="004E79CC"/>
    <w:rsid w:val="004F00AF"/>
    <w:rsid w:val="004F3B82"/>
    <w:rsid w:val="004F5F27"/>
    <w:rsid w:val="0051036B"/>
    <w:rsid w:val="00515D3C"/>
    <w:rsid w:val="00515FB7"/>
    <w:rsid w:val="00522AB7"/>
    <w:rsid w:val="00525102"/>
    <w:rsid w:val="00531606"/>
    <w:rsid w:val="0054042E"/>
    <w:rsid w:val="00545840"/>
    <w:rsid w:val="00551151"/>
    <w:rsid w:val="00560E60"/>
    <w:rsid w:val="005633F1"/>
    <w:rsid w:val="00564349"/>
    <w:rsid w:val="005703F2"/>
    <w:rsid w:val="005765AC"/>
    <w:rsid w:val="00581539"/>
    <w:rsid w:val="005844B2"/>
    <w:rsid w:val="00590016"/>
    <w:rsid w:val="00590ACC"/>
    <w:rsid w:val="00595D93"/>
    <w:rsid w:val="005B40EA"/>
    <w:rsid w:val="005B7A10"/>
    <w:rsid w:val="005B7A56"/>
    <w:rsid w:val="005B7EFD"/>
    <w:rsid w:val="005C7493"/>
    <w:rsid w:val="005D0EFE"/>
    <w:rsid w:val="005D2CC6"/>
    <w:rsid w:val="005F27BF"/>
    <w:rsid w:val="005F33CF"/>
    <w:rsid w:val="00600FB5"/>
    <w:rsid w:val="00603FFD"/>
    <w:rsid w:val="00632EEB"/>
    <w:rsid w:val="00640416"/>
    <w:rsid w:val="0064784E"/>
    <w:rsid w:val="006558EE"/>
    <w:rsid w:val="006563DF"/>
    <w:rsid w:val="006B3963"/>
    <w:rsid w:val="006B55EA"/>
    <w:rsid w:val="006C0592"/>
    <w:rsid w:val="006E2D21"/>
    <w:rsid w:val="006E537D"/>
    <w:rsid w:val="006E5F60"/>
    <w:rsid w:val="00715AF4"/>
    <w:rsid w:val="0072074C"/>
    <w:rsid w:val="0072255E"/>
    <w:rsid w:val="007324A1"/>
    <w:rsid w:val="00757D28"/>
    <w:rsid w:val="00763D18"/>
    <w:rsid w:val="00774254"/>
    <w:rsid w:val="00775BCE"/>
    <w:rsid w:val="00777851"/>
    <w:rsid w:val="007865B5"/>
    <w:rsid w:val="0078717D"/>
    <w:rsid w:val="00787F16"/>
    <w:rsid w:val="00791918"/>
    <w:rsid w:val="007B30BF"/>
    <w:rsid w:val="007C2B95"/>
    <w:rsid w:val="007D593F"/>
    <w:rsid w:val="007E3B7F"/>
    <w:rsid w:val="007E76C2"/>
    <w:rsid w:val="007F2016"/>
    <w:rsid w:val="0080304C"/>
    <w:rsid w:val="008244AE"/>
    <w:rsid w:val="00832E34"/>
    <w:rsid w:val="00834516"/>
    <w:rsid w:val="00852886"/>
    <w:rsid w:val="00853778"/>
    <w:rsid w:val="00855783"/>
    <w:rsid w:val="00863F7C"/>
    <w:rsid w:val="00880041"/>
    <w:rsid w:val="00892961"/>
    <w:rsid w:val="008958A2"/>
    <w:rsid w:val="008A4A97"/>
    <w:rsid w:val="008A6A3A"/>
    <w:rsid w:val="008B44DB"/>
    <w:rsid w:val="008C49E7"/>
    <w:rsid w:val="008E4E0A"/>
    <w:rsid w:val="008E767D"/>
    <w:rsid w:val="008F0459"/>
    <w:rsid w:val="008F1E20"/>
    <w:rsid w:val="00901BA1"/>
    <w:rsid w:val="0091346C"/>
    <w:rsid w:val="00932D79"/>
    <w:rsid w:val="00937100"/>
    <w:rsid w:val="00947DB9"/>
    <w:rsid w:val="00951542"/>
    <w:rsid w:val="009564DB"/>
    <w:rsid w:val="009662AE"/>
    <w:rsid w:val="00973B14"/>
    <w:rsid w:val="009807BF"/>
    <w:rsid w:val="00982491"/>
    <w:rsid w:val="00982A3A"/>
    <w:rsid w:val="009A3A8A"/>
    <w:rsid w:val="009A3EF0"/>
    <w:rsid w:val="009B1334"/>
    <w:rsid w:val="009B549C"/>
    <w:rsid w:val="009C6F63"/>
    <w:rsid w:val="009D0C35"/>
    <w:rsid w:val="009E09DC"/>
    <w:rsid w:val="009E365C"/>
    <w:rsid w:val="009E7326"/>
    <w:rsid w:val="009F01B4"/>
    <w:rsid w:val="009F41D0"/>
    <w:rsid w:val="00A07EE1"/>
    <w:rsid w:val="00A23E70"/>
    <w:rsid w:val="00A32FB5"/>
    <w:rsid w:val="00A33011"/>
    <w:rsid w:val="00A54CB2"/>
    <w:rsid w:val="00A61411"/>
    <w:rsid w:val="00A61A02"/>
    <w:rsid w:val="00A62879"/>
    <w:rsid w:val="00A701AB"/>
    <w:rsid w:val="00A727E7"/>
    <w:rsid w:val="00A75D34"/>
    <w:rsid w:val="00A849E8"/>
    <w:rsid w:val="00A962D0"/>
    <w:rsid w:val="00AA55A0"/>
    <w:rsid w:val="00AB701B"/>
    <w:rsid w:val="00AD4061"/>
    <w:rsid w:val="00AD67B4"/>
    <w:rsid w:val="00AD7A02"/>
    <w:rsid w:val="00AE5FF4"/>
    <w:rsid w:val="00AF07A0"/>
    <w:rsid w:val="00AF48B7"/>
    <w:rsid w:val="00B0657C"/>
    <w:rsid w:val="00B15134"/>
    <w:rsid w:val="00B20A9B"/>
    <w:rsid w:val="00B23B38"/>
    <w:rsid w:val="00B25630"/>
    <w:rsid w:val="00B4678F"/>
    <w:rsid w:val="00B50E26"/>
    <w:rsid w:val="00B6209D"/>
    <w:rsid w:val="00B74BF5"/>
    <w:rsid w:val="00B8369B"/>
    <w:rsid w:val="00B85A80"/>
    <w:rsid w:val="00B878E5"/>
    <w:rsid w:val="00B97287"/>
    <w:rsid w:val="00BA0863"/>
    <w:rsid w:val="00BA2F5D"/>
    <w:rsid w:val="00BA7DAA"/>
    <w:rsid w:val="00BB237E"/>
    <w:rsid w:val="00BC0A40"/>
    <w:rsid w:val="00BC3464"/>
    <w:rsid w:val="00BC6A52"/>
    <w:rsid w:val="00BD2FD8"/>
    <w:rsid w:val="00BD48CA"/>
    <w:rsid w:val="00BD5844"/>
    <w:rsid w:val="00BD58DB"/>
    <w:rsid w:val="00BE521C"/>
    <w:rsid w:val="00BF09F1"/>
    <w:rsid w:val="00BF276B"/>
    <w:rsid w:val="00C108ED"/>
    <w:rsid w:val="00C12DD1"/>
    <w:rsid w:val="00C312BD"/>
    <w:rsid w:val="00C31DA2"/>
    <w:rsid w:val="00C44363"/>
    <w:rsid w:val="00C56485"/>
    <w:rsid w:val="00C60D31"/>
    <w:rsid w:val="00C61BC3"/>
    <w:rsid w:val="00C65F38"/>
    <w:rsid w:val="00C87145"/>
    <w:rsid w:val="00C876A9"/>
    <w:rsid w:val="00C91CC5"/>
    <w:rsid w:val="00CA096A"/>
    <w:rsid w:val="00CB71AA"/>
    <w:rsid w:val="00CD0500"/>
    <w:rsid w:val="00CD5415"/>
    <w:rsid w:val="00CE30B0"/>
    <w:rsid w:val="00CF10C2"/>
    <w:rsid w:val="00D01459"/>
    <w:rsid w:val="00D01AB6"/>
    <w:rsid w:val="00D0564D"/>
    <w:rsid w:val="00D16EF2"/>
    <w:rsid w:val="00D232B0"/>
    <w:rsid w:val="00D324FB"/>
    <w:rsid w:val="00D32E25"/>
    <w:rsid w:val="00D349BB"/>
    <w:rsid w:val="00D3618F"/>
    <w:rsid w:val="00D51E0C"/>
    <w:rsid w:val="00D54DDB"/>
    <w:rsid w:val="00D57761"/>
    <w:rsid w:val="00D62219"/>
    <w:rsid w:val="00D63F63"/>
    <w:rsid w:val="00D64BF4"/>
    <w:rsid w:val="00D861D1"/>
    <w:rsid w:val="00DA317A"/>
    <w:rsid w:val="00DA60F9"/>
    <w:rsid w:val="00DB3C60"/>
    <w:rsid w:val="00DB492E"/>
    <w:rsid w:val="00DB7873"/>
    <w:rsid w:val="00DC21D2"/>
    <w:rsid w:val="00DC598C"/>
    <w:rsid w:val="00DD1F1E"/>
    <w:rsid w:val="00DD4040"/>
    <w:rsid w:val="00DD5D41"/>
    <w:rsid w:val="00DD7391"/>
    <w:rsid w:val="00DE27A6"/>
    <w:rsid w:val="00DE300B"/>
    <w:rsid w:val="00DF5E18"/>
    <w:rsid w:val="00DF6D7D"/>
    <w:rsid w:val="00E12E1B"/>
    <w:rsid w:val="00E13278"/>
    <w:rsid w:val="00E25C71"/>
    <w:rsid w:val="00E34E8C"/>
    <w:rsid w:val="00E53AEE"/>
    <w:rsid w:val="00E61F6D"/>
    <w:rsid w:val="00E62506"/>
    <w:rsid w:val="00E66FED"/>
    <w:rsid w:val="00E73E40"/>
    <w:rsid w:val="00E756F9"/>
    <w:rsid w:val="00E7582B"/>
    <w:rsid w:val="00E77556"/>
    <w:rsid w:val="00E77B98"/>
    <w:rsid w:val="00E82C3F"/>
    <w:rsid w:val="00E84BD8"/>
    <w:rsid w:val="00E90B31"/>
    <w:rsid w:val="00E90CED"/>
    <w:rsid w:val="00E90D91"/>
    <w:rsid w:val="00E954AC"/>
    <w:rsid w:val="00EA7342"/>
    <w:rsid w:val="00EB6B94"/>
    <w:rsid w:val="00EC55AB"/>
    <w:rsid w:val="00ED46F8"/>
    <w:rsid w:val="00EF137F"/>
    <w:rsid w:val="00F02151"/>
    <w:rsid w:val="00F02EA5"/>
    <w:rsid w:val="00F0469C"/>
    <w:rsid w:val="00F130E6"/>
    <w:rsid w:val="00F259DD"/>
    <w:rsid w:val="00F36323"/>
    <w:rsid w:val="00F502B1"/>
    <w:rsid w:val="00F60DED"/>
    <w:rsid w:val="00F62926"/>
    <w:rsid w:val="00F97401"/>
    <w:rsid w:val="00FB2247"/>
    <w:rsid w:val="00FB2BF8"/>
    <w:rsid w:val="00FB596E"/>
    <w:rsid w:val="00FB68B4"/>
    <w:rsid w:val="00FB6FC3"/>
    <w:rsid w:val="00FC2204"/>
    <w:rsid w:val="00FE5A1F"/>
    <w:rsid w:val="00FE5D60"/>
    <w:rsid w:val="00FF0884"/>
    <w:rsid w:val="00FF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D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A9B"/>
    <w:rPr>
      <w:rFonts w:ascii="Garamond" w:hAnsi="Garamond"/>
      <w:sz w:val="24"/>
    </w:rPr>
  </w:style>
  <w:style w:type="paragraph" w:styleId="Heading1">
    <w:name w:val="heading 1"/>
    <w:basedOn w:val="Normal"/>
    <w:next w:val="Normal"/>
    <w:link w:val="Heading1Char"/>
    <w:uiPriority w:val="1"/>
    <w:qFormat/>
    <w:pPr>
      <w:keepNext/>
      <w:numPr>
        <w:numId w:val="36"/>
      </w:numPr>
      <w:jc w:val="center"/>
      <w:outlineLvl w:val="0"/>
    </w:pPr>
    <w:rPr>
      <w:rFonts w:ascii="Times New Roman Bold" w:hAnsi="Times New Roman Bold"/>
      <w:b/>
      <w:sz w:val="22"/>
    </w:rPr>
  </w:style>
  <w:style w:type="paragraph" w:styleId="Heading2">
    <w:name w:val="heading 2"/>
    <w:basedOn w:val="Normal"/>
    <w:next w:val="Normal"/>
    <w:qFormat/>
    <w:pPr>
      <w:keepNext/>
      <w:numPr>
        <w:numId w:val="35"/>
      </w:numPr>
      <w:outlineLvl w:val="1"/>
    </w:pPr>
    <w:rPr>
      <w:rFonts w:ascii="Times New Roman Bold" w:hAnsi="Times New Roman Bold"/>
      <w:b/>
      <w:color w:val="000000"/>
      <w:sz w:val="22"/>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rFonts w:ascii="Univers" w:hAnsi="Univers"/>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rPr>
  </w:style>
  <w:style w:type="paragraph" w:styleId="Subtitle">
    <w:name w:val="Subtitle"/>
    <w:basedOn w:val="Normal"/>
    <w:qFormat/>
    <w:pPr>
      <w:jc w:val="center"/>
    </w:pPr>
    <w:rPr>
      <w:rFonts w:ascii="Univers" w:hAnsi="Univers"/>
      <w:b/>
    </w:rPr>
  </w:style>
  <w:style w:type="paragraph" w:styleId="TOC1">
    <w:name w:val="toc 1"/>
    <w:basedOn w:val="Normal"/>
    <w:next w:val="Normal"/>
    <w:autoRedefine/>
    <w:uiPriority w:val="39"/>
    <w:rsid w:val="0078717D"/>
    <w:pPr>
      <w:tabs>
        <w:tab w:val="left" w:pos="1760"/>
        <w:tab w:val="right" w:leader="dot" w:pos="9350"/>
      </w:tabs>
      <w:spacing w:before="120" w:after="120"/>
    </w:pPr>
    <w:rPr>
      <w:b/>
      <w:caps/>
    </w:rPr>
  </w:style>
  <w:style w:type="paragraph" w:styleId="TOC2">
    <w:name w:val="toc 2"/>
    <w:basedOn w:val="Normal"/>
    <w:next w:val="Normal"/>
    <w:autoRedefine/>
    <w:uiPriority w:val="39"/>
    <w:rsid w:val="0078717D"/>
    <w:pPr>
      <w:tabs>
        <w:tab w:val="left" w:pos="1080"/>
        <w:tab w:val="right" w:leader="dot" w:pos="9346"/>
      </w:tabs>
      <w:ind w:left="202"/>
      <w:jc w:val="both"/>
    </w:pPr>
    <w:rPr>
      <w:smallCaps/>
      <w:noProof/>
    </w:rPr>
  </w:style>
  <w:style w:type="paragraph" w:styleId="BodyText">
    <w:name w:val="Body Text"/>
    <w:basedOn w:val="Normal"/>
    <w:link w:val="BodyTextChar"/>
    <w:uiPriority w:val="1"/>
    <w:qFormat/>
    <w:rPr>
      <w:rFonts w:ascii="Univers" w:hAnsi="Univers"/>
      <w:color w:val="000000"/>
    </w:rPr>
  </w:style>
  <w:style w:type="paragraph" w:styleId="Header">
    <w:name w:val="header"/>
    <w:basedOn w:val="Normal"/>
    <w:pPr>
      <w:tabs>
        <w:tab w:val="center" w:pos="4320"/>
        <w:tab w:val="right" w:pos="8640"/>
      </w:tabs>
    </w:pPr>
    <w:rPr>
      <w:rFonts w:ascii="Univers" w:hAnsi="Univers"/>
    </w:rPr>
  </w:style>
  <w:style w:type="paragraph" w:styleId="BodyTextIndent">
    <w:name w:val="Body Text Indent"/>
    <w:basedOn w:val="Normal"/>
    <w:pPr>
      <w:ind w:left="648"/>
    </w:pPr>
    <w:rPr>
      <w:rFonts w:ascii="Univers" w:hAnsi="Univers"/>
    </w:rPr>
  </w:style>
  <w:style w:type="paragraph" w:styleId="BodyTextIndent2">
    <w:name w:val="Body Text Indent 2"/>
    <w:basedOn w:val="Normal"/>
    <w:pPr>
      <w:ind w:left="360"/>
    </w:pPr>
    <w:rPr>
      <w:rFonts w:ascii="Univers" w:hAnsi="Univers"/>
      <w:u w:val="single"/>
    </w:rPr>
  </w:style>
  <w:style w:type="paragraph" w:styleId="BodyTextIndent3">
    <w:name w:val="Body Text Indent 3"/>
    <w:basedOn w:val="Normal"/>
    <w:pPr>
      <w:tabs>
        <w:tab w:val="left" w:pos="-1440"/>
      </w:tabs>
      <w:ind w:left="1080" w:hanging="1080"/>
    </w:pPr>
    <w:rPr>
      <w:rFonts w:ascii="Univers" w:hAnsi="Univers"/>
      <w:sz w:val="21"/>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Univers" w:hAnsi="Univers"/>
    </w:rPr>
  </w:style>
  <w:style w:type="paragraph" w:styleId="BodyText2">
    <w:name w:val="Body Text 2"/>
    <w:basedOn w:val="Normal"/>
  </w:style>
  <w:style w:type="paragraph" w:styleId="BlockText">
    <w:name w:val="Block Text"/>
    <w:basedOn w:val="Normal"/>
    <w:pPr>
      <w:ind w:left="1440" w:right="1440"/>
    </w:pPr>
    <w:rPr>
      <w:sz w:val="22"/>
    </w:rPr>
  </w:style>
  <w:style w:type="paragraph" w:styleId="BodyText3">
    <w:name w:val="Body Text 3"/>
    <w:basedOn w:val="Normal"/>
    <w:pPr>
      <w:autoSpaceDE w:val="0"/>
      <w:autoSpaceDN w:val="0"/>
      <w:adjustRightInd w:val="0"/>
    </w:pPr>
    <w:rPr>
      <w:sz w:val="22"/>
      <w:szCs w:val="22"/>
    </w:rPr>
  </w:style>
  <w:style w:type="paragraph" w:styleId="ListParagraph">
    <w:name w:val="List Paragraph"/>
    <w:basedOn w:val="Normal"/>
    <w:uiPriority w:val="1"/>
    <w:qFormat/>
    <w:rsid w:val="00F130E6"/>
    <w:pPr>
      <w:ind w:left="720"/>
    </w:pPr>
  </w:style>
  <w:style w:type="paragraph" w:styleId="BalloonText">
    <w:name w:val="Balloon Text"/>
    <w:basedOn w:val="Normal"/>
    <w:link w:val="BalloonTextChar"/>
    <w:rsid w:val="00F130E6"/>
    <w:rPr>
      <w:rFonts w:ascii="Tahoma" w:hAnsi="Tahoma" w:cs="Tahoma"/>
      <w:sz w:val="16"/>
      <w:szCs w:val="16"/>
    </w:rPr>
  </w:style>
  <w:style w:type="character" w:customStyle="1" w:styleId="BalloonTextChar">
    <w:name w:val="Balloon Text Char"/>
    <w:link w:val="BalloonText"/>
    <w:rsid w:val="00F130E6"/>
    <w:rPr>
      <w:rFonts w:ascii="Tahoma" w:hAnsi="Tahoma" w:cs="Tahoma"/>
      <w:sz w:val="16"/>
      <w:szCs w:val="16"/>
    </w:rPr>
  </w:style>
  <w:style w:type="character" w:styleId="CommentReference">
    <w:name w:val="annotation reference"/>
    <w:rsid w:val="000134D4"/>
    <w:rPr>
      <w:sz w:val="16"/>
      <w:szCs w:val="16"/>
    </w:rPr>
  </w:style>
  <w:style w:type="paragraph" w:styleId="CommentText">
    <w:name w:val="annotation text"/>
    <w:basedOn w:val="Normal"/>
    <w:link w:val="CommentTextChar"/>
    <w:rsid w:val="000134D4"/>
  </w:style>
  <w:style w:type="character" w:customStyle="1" w:styleId="CommentTextChar">
    <w:name w:val="Comment Text Char"/>
    <w:basedOn w:val="DefaultParagraphFont"/>
    <w:link w:val="CommentText"/>
    <w:rsid w:val="000134D4"/>
  </w:style>
  <w:style w:type="paragraph" w:styleId="CommentSubject">
    <w:name w:val="annotation subject"/>
    <w:basedOn w:val="CommentText"/>
    <w:next w:val="CommentText"/>
    <w:link w:val="CommentSubjectChar"/>
    <w:rsid w:val="000134D4"/>
    <w:rPr>
      <w:b/>
      <w:bCs/>
    </w:rPr>
  </w:style>
  <w:style w:type="character" w:customStyle="1" w:styleId="CommentSubjectChar">
    <w:name w:val="Comment Subject Char"/>
    <w:link w:val="CommentSubject"/>
    <w:rsid w:val="000134D4"/>
    <w:rPr>
      <w:b/>
      <w:bCs/>
    </w:rPr>
  </w:style>
  <w:style w:type="character" w:customStyle="1" w:styleId="FooterChar">
    <w:name w:val="Footer Char"/>
    <w:link w:val="Footer"/>
    <w:uiPriority w:val="99"/>
    <w:rsid w:val="009F01B4"/>
    <w:rPr>
      <w:rFonts w:ascii="Univers" w:hAnsi="Univers"/>
    </w:rPr>
  </w:style>
  <w:style w:type="table" w:styleId="TableGrid">
    <w:name w:val="Table Grid"/>
    <w:basedOn w:val="TableNormal"/>
    <w:rsid w:val="00BD5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97660"/>
    <w:rPr>
      <w:color w:val="0000FF" w:themeColor="hyperlink"/>
      <w:u w:val="single"/>
    </w:rPr>
  </w:style>
  <w:style w:type="character" w:styleId="UnresolvedMention">
    <w:name w:val="Unresolved Mention"/>
    <w:basedOn w:val="DefaultParagraphFont"/>
    <w:uiPriority w:val="99"/>
    <w:semiHidden/>
    <w:unhideWhenUsed/>
    <w:rsid w:val="00397660"/>
    <w:rPr>
      <w:color w:val="605E5C"/>
      <w:shd w:val="clear" w:color="auto" w:fill="E1DFDD"/>
    </w:rPr>
  </w:style>
  <w:style w:type="numbering" w:customStyle="1" w:styleId="NoList1">
    <w:name w:val="No List1"/>
    <w:next w:val="NoList"/>
    <w:uiPriority w:val="99"/>
    <w:semiHidden/>
    <w:unhideWhenUsed/>
    <w:rsid w:val="005F27BF"/>
  </w:style>
  <w:style w:type="character" w:customStyle="1" w:styleId="BodyTextChar">
    <w:name w:val="Body Text Char"/>
    <w:basedOn w:val="DefaultParagraphFont"/>
    <w:link w:val="BodyText"/>
    <w:uiPriority w:val="1"/>
    <w:rsid w:val="005F27BF"/>
    <w:rPr>
      <w:rFonts w:ascii="Univers" w:hAnsi="Univers"/>
      <w:color w:val="000000"/>
      <w:sz w:val="24"/>
    </w:rPr>
  </w:style>
  <w:style w:type="character" w:customStyle="1" w:styleId="Heading1Char">
    <w:name w:val="Heading 1 Char"/>
    <w:basedOn w:val="DefaultParagraphFont"/>
    <w:link w:val="Heading1"/>
    <w:uiPriority w:val="1"/>
    <w:rsid w:val="005F27BF"/>
    <w:rPr>
      <w:rFonts w:ascii="Times New Roman Bold" w:hAnsi="Times New Roman Bold"/>
      <w:b/>
      <w:sz w:val="22"/>
    </w:rPr>
  </w:style>
  <w:style w:type="paragraph" w:customStyle="1" w:styleId="TableParagraph">
    <w:name w:val="Table Paragraph"/>
    <w:basedOn w:val="Normal"/>
    <w:uiPriority w:val="1"/>
    <w:qFormat/>
    <w:rsid w:val="005F27BF"/>
    <w:pPr>
      <w:autoSpaceDE w:val="0"/>
      <w:autoSpaceDN w:val="0"/>
      <w:adjustRightInd w:val="0"/>
      <w:ind w:left="105"/>
    </w:pPr>
    <w:rPr>
      <w:rFonts w:cs="Garamond"/>
      <w:szCs w:val="24"/>
    </w:rPr>
  </w:style>
  <w:style w:type="paragraph" w:styleId="TOC4">
    <w:name w:val="toc 4"/>
    <w:basedOn w:val="Normal"/>
    <w:next w:val="Normal"/>
    <w:autoRedefine/>
    <w:semiHidden/>
    <w:unhideWhenUsed/>
    <w:rsid w:val="009A3EF0"/>
    <w:pPr>
      <w:spacing w:after="100"/>
      <w:ind w:left="720"/>
    </w:pPr>
  </w:style>
  <w:style w:type="paragraph" w:styleId="Revision">
    <w:name w:val="Revision"/>
    <w:hidden/>
    <w:uiPriority w:val="99"/>
    <w:semiHidden/>
    <w:rsid w:val="00D16EF2"/>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3750">
      <w:bodyDiv w:val="1"/>
      <w:marLeft w:val="0"/>
      <w:marRight w:val="0"/>
      <w:marTop w:val="0"/>
      <w:marBottom w:val="0"/>
      <w:divBdr>
        <w:top w:val="none" w:sz="0" w:space="0" w:color="auto"/>
        <w:left w:val="none" w:sz="0" w:space="0" w:color="auto"/>
        <w:bottom w:val="none" w:sz="0" w:space="0" w:color="auto"/>
        <w:right w:val="none" w:sz="0" w:space="0" w:color="auto"/>
      </w:divBdr>
    </w:div>
    <w:div w:id="621611868">
      <w:bodyDiv w:val="1"/>
      <w:marLeft w:val="0"/>
      <w:marRight w:val="0"/>
      <w:marTop w:val="0"/>
      <w:marBottom w:val="0"/>
      <w:divBdr>
        <w:top w:val="none" w:sz="0" w:space="0" w:color="auto"/>
        <w:left w:val="none" w:sz="0" w:space="0" w:color="auto"/>
        <w:bottom w:val="none" w:sz="0" w:space="0" w:color="auto"/>
        <w:right w:val="none" w:sz="0" w:space="0" w:color="auto"/>
      </w:divBdr>
    </w:div>
    <w:div w:id="124710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dy.babcock@northwestern.com" TargetMode="External"/><Relationship Id="rId13" Type="http://schemas.openxmlformats.org/officeDocument/2006/relationships/hyperlink" Target="mailto:eric.merchant2@mt.gov" TargetMode="External"/><Relationship Id="rId18" Type="http://schemas.openxmlformats.org/officeDocument/2006/relationships/footer" Target="footer5.xm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file:///\\state.mt.ads\deq\Divisions\AEM\AQ\SUPPORT\DRAFTS\PERMIT\chenrikson@mt.gov" TargetMode="External"/><Relationship Id="rId22" Type="http://schemas.openxmlformats.org/officeDocument/2006/relationships/footer" Target="footer8.xml"/><Relationship Id="rId27"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14735</Words>
  <Characters>83994</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2026-05-15T19:54:00Z</dcterms:created>
  <dcterms:modified xsi:type="dcterms:W3CDTF">2026-05-15T19:55:00Z</dcterms:modified>
</cp:coreProperties>
</file>