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C05AC" w14:textId="77777777" w:rsidR="00582FCF" w:rsidRPr="00A73EE0" w:rsidRDefault="00582FCF" w:rsidP="00582FCF">
      <w:pPr>
        <w:pStyle w:val="Header"/>
        <w:tabs>
          <w:tab w:val="right" w:pos="10080"/>
        </w:tabs>
        <w:ind w:right="-720"/>
        <w:rPr>
          <w:rFonts w:ascii="Garamond" w:hAnsi="Garamond"/>
          <w:sz w:val="24"/>
          <w:szCs w:val="24"/>
        </w:rPr>
      </w:pPr>
      <w:r w:rsidRPr="008811AA">
        <w:rPr>
          <w:rFonts w:asciiTheme="minorHAnsi" w:eastAsiaTheme="minorHAnsi" w:hAnsiTheme="minorHAnsi" w:cstheme="minorBidi"/>
          <w:noProof/>
          <w:szCs w:val="22"/>
        </w:rPr>
        <w:drawing>
          <wp:inline distT="0" distB="0" distL="0" distR="0" wp14:anchorId="1804D5D5" wp14:editId="65D817D0">
            <wp:extent cx="6039134"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1218" cy="758452"/>
                    </a:xfrm>
                    <a:prstGeom prst="rect">
                      <a:avLst/>
                    </a:prstGeom>
                    <a:noFill/>
                  </pic:spPr>
                </pic:pic>
              </a:graphicData>
            </a:graphic>
          </wp:inline>
        </w:drawing>
      </w:r>
    </w:p>
    <w:p w14:paraId="4AA2505B" w14:textId="77777777" w:rsidR="00582FCF" w:rsidRPr="00BC36E6" w:rsidRDefault="00582FCF" w:rsidP="00582FCF">
      <w:pPr>
        <w:rPr>
          <w:rFonts w:ascii="Garamond" w:hAnsi="Garamond"/>
          <w:sz w:val="24"/>
          <w:szCs w:val="24"/>
        </w:rPr>
      </w:pPr>
    </w:p>
    <w:p w14:paraId="4FF187BA" w14:textId="77777777" w:rsidR="00582FCF" w:rsidRPr="00BC36E6" w:rsidRDefault="00582FCF" w:rsidP="00582FCF">
      <w:pPr>
        <w:rPr>
          <w:rFonts w:ascii="Garamond" w:hAnsi="Garamond"/>
          <w:sz w:val="24"/>
          <w:szCs w:val="24"/>
        </w:rPr>
      </w:pPr>
    </w:p>
    <w:p w14:paraId="7FF0CE25" w14:textId="1831972A" w:rsidR="00582FCF" w:rsidRPr="00BC36E6" w:rsidRDefault="00582FCF" w:rsidP="00582FCF">
      <w:pPr>
        <w:rPr>
          <w:rFonts w:ascii="Garamond" w:hAnsi="Garamond"/>
          <w:sz w:val="24"/>
          <w:szCs w:val="24"/>
        </w:rPr>
      </w:pPr>
      <w:r>
        <w:rPr>
          <w:rFonts w:ascii="Garamond" w:hAnsi="Garamond"/>
          <w:sz w:val="24"/>
          <w:szCs w:val="24"/>
        </w:rPr>
        <w:t>September 24, 2026</w:t>
      </w:r>
    </w:p>
    <w:p w14:paraId="54217101" w14:textId="77777777" w:rsidR="00582FCF" w:rsidRPr="00BC36E6" w:rsidRDefault="00582FCF" w:rsidP="00582FCF">
      <w:pPr>
        <w:rPr>
          <w:rFonts w:ascii="Garamond" w:hAnsi="Garamond"/>
          <w:sz w:val="24"/>
          <w:szCs w:val="24"/>
        </w:rPr>
      </w:pPr>
    </w:p>
    <w:p w14:paraId="21F90E1B" w14:textId="77777777" w:rsidR="00582FCF" w:rsidRPr="00BC36E6" w:rsidRDefault="00582FCF" w:rsidP="00582FCF">
      <w:pPr>
        <w:rPr>
          <w:rFonts w:ascii="Garamond" w:hAnsi="Garamond"/>
          <w:sz w:val="24"/>
          <w:szCs w:val="24"/>
        </w:rPr>
      </w:pPr>
    </w:p>
    <w:p w14:paraId="6A9ED402" w14:textId="77777777" w:rsidR="00582FCF" w:rsidRPr="00BC36E6" w:rsidRDefault="00582FCF" w:rsidP="00582FCF">
      <w:pPr>
        <w:rPr>
          <w:rFonts w:ascii="Garamond" w:hAnsi="Garamond"/>
          <w:sz w:val="24"/>
          <w:szCs w:val="24"/>
        </w:rPr>
      </w:pPr>
    </w:p>
    <w:p w14:paraId="234C9D37" w14:textId="77777777" w:rsidR="00582FCF" w:rsidRPr="00AA755B" w:rsidRDefault="00582FCF" w:rsidP="00582FCF">
      <w:pPr>
        <w:tabs>
          <w:tab w:val="left" w:pos="-1440"/>
          <w:tab w:val="left" w:pos="-720"/>
          <w:tab w:val="left" w:pos="720"/>
          <w:tab w:val="left" w:pos="1440"/>
          <w:tab w:val="left" w:pos="2160"/>
          <w:tab w:val="left" w:pos="4680"/>
        </w:tabs>
        <w:rPr>
          <w:rFonts w:ascii="Garamond" w:hAnsi="Garamond"/>
          <w:sz w:val="24"/>
          <w:szCs w:val="24"/>
        </w:rPr>
      </w:pPr>
      <w:r w:rsidRPr="00AA755B">
        <w:rPr>
          <w:rFonts w:ascii="Garamond" w:hAnsi="Garamond"/>
          <w:sz w:val="24"/>
          <w:szCs w:val="24"/>
        </w:rPr>
        <w:t>Jonathan Hufman</w:t>
      </w:r>
    </w:p>
    <w:p w14:paraId="4D380073" w14:textId="77777777" w:rsidR="00582FCF" w:rsidRPr="00AA755B" w:rsidRDefault="00582FCF" w:rsidP="00582FCF">
      <w:pPr>
        <w:tabs>
          <w:tab w:val="left" w:pos="-1440"/>
          <w:tab w:val="left" w:pos="-720"/>
          <w:tab w:val="left" w:pos="720"/>
          <w:tab w:val="left" w:pos="1440"/>
          <w:tab w:val="left" w:pos="2160"/>
          <w:tab w:val="left" w:pos="4680"/>
        </w:tabs>
        <w:rPr>
          <w:rFonts w:ascii="Garamond" w:hAnsi="Garamond"/>
          <w:sz w:val="24"/>
          <w:szCs w:val="24"/>
        </w:rPr>
      </w:pPr>
      <w:r w:rsidRPr="00AA755B">
        <w:rPr>
          <w:rFonts w:ascii="Garamond" w:hAnsi="Garamond"/>
          <w:sz w:val="24"/>
          <w:szCs w:val="24"/>
        </w:rPr>
        <w:t>Lubrizol Corporation</w:t>
      </w:r>
    </w:p>
    <w:p w14:paraId="787621D4" w14:textId="77777777" w:rsidR="00582FCF" w:rsidRPr="00AA755B" w:rsidRDefault="00582FCF" w:rsidP="00582FCF">
      <w:pPr>
        <w:tabs>
          <w:tab w:val="left" w:pos="-1440"/>
          <w:tab w:val="left" w:pos="-720"/>
          <w:tab w:val="left" w:pos="720"/>
          <w:tab w:val="left" w:pos="1440"/>
          <w:tab w:val="left" w:pos="2160"/>
          <w:tab w:val="left" w:pos="4680"/>
        </w:tabs>
        <w:rPr>
          <w:rFonts w:ascii="Garamond" w:hAnsi="Garamond"/>
          <w:sz w:val="24"/>
          <w:szCs w:val="24"/>
        </w:rPr>
      </w:pPr>
      <w:r w:rsidRPr="00AA755B">
        <w:rPr>
          <w:rFonts w:ascii="Garamond" w:hAnsi="Garamond"/>
          <w:sz w:val="24"/>
          <w:szCs w:val="24"/>
        </w:rPr>
        <w:t>SSI-</w:t>
      </w:r>
      <w:proofErr w:type="spellStart"/>
      <w:r w:rsidRPr="00AA755B">
        <w:rPr>
          <w:rFonts w:ascii="Garamond" w:hAnsi="Garamond"/>
          <w:sz w:val="24"/>
          <w:szCs w:val="24"/>
        </w:rPr>
        <w:t>SiMatrix</w:t>
      </w:r>
      <w:proofErr w:type="spellEnd"/>
      <w:r w:rsidRPr="00AA755B">
        <w:rPr>
          <w:rFonts w:ascii="Garamond" w:hAnsi="Garamond"/>
          <w:sz w:val="24"/>
          <w:szCs w:val="24"/>
        </w:rPr>
        <w:t>, Inc.</w:t>
      </w:r>
    </w:p>
    <w:p w14:paraId="66FCAAFD" w14:textId="77777777" w:rsidR="00582FCF" w:rsidRPr="00AA755B" w:rsidRDefault="00582FCF" w:rsidP="00582FCF">
      <w:pPr>
        <w:rPr>
          <w:rFonts w:ascii="Garamond" w:hAnsi="Garamond"/>
          <w:sz w:val="24"/>
          <w:szCs w:val="24"/>
        </w:rPr>
      </w:pPr>
      <w:r w:rsidRPr="00AA755B">
        <w:rPr>
          <w:rFonts w:ascii="Garamond" w:hAnsi="Garamond"/>
          <w:sz w:val="24"/>
          <w:szCs w:val="24"/>
        </w:rPr>
        <w:t>1131 North US Hwy, 93</w:t>
      </w:r>
    </w:p>
    <w:p w14:paraId="0638982F" w14:textId="77777777" w:rsidR="00582FCF" w:rsidRPr="00AA755B" w:rsidRDefault="00582FCF" w:rsidP="00582FCF">
      <w:pPr>
        <w:rPr>
          <w:rFonts w:ascii="Garamond" w:hAnsi="Garamond"/>
          <w:sz w:val="24"/>
          <w:szCs w:val="24"/>
        </w:rPr>
      </w:pPr>
      <w:r w:rsidRPr="00AA755B">
        <w:rPr>
          <w:rFonts w:ascii="Garamond" w:hAnsi="Garamond"/>
          <w:sz w:val="24"/>
          <w:szCs w:val="24"/>
        </w:rPr>
        <w:t>Victor, MT 59875</w:t>
      </w:r>
    </w:p>
    <w:p w14:paraId="4433089C" w14:textId="77777777" w:rsidR="00582FCF" w:rsidRPr="00AA755B" w:rsidRDefault="00582FCF" w:rsidP="00582FCF">
      <w:pPr>
        <w:rPr>
          <w:rFonts w:ascii="Garamond" w:hAnsi="Garamond"/>
          <w:sz w:val="24"/>
          <w:szCs w:val="24"/>
        </w:rPr>
      </w:pPr>
    </w:p>
    <w:p w14:paraId="74DE11B9" w14:textId="2C1EEFCF" w:rsidR="00582FCF" w:rsidRDefault="00582FCF" w:rsidP="00582FCF">
      <w:pPr>
        <w:rPr>
          <w:rFonts w:ascii="Garamond" w:hAnsi="Garamond"/>
          <w:sz w:val="24"/>
          <w:szCs w:val="24"/>
        </w:rPr>
      </w:pPr>
      <w:r w:rsidRPr="00AA755B">
        <w:rPr>
          <w:rFonts w:ascii="Garamond" w:hAnsi="Garamond"/>
          <w:sz w:val="24"/>
          <w:szCs w:val="24"/>
        </w:rPr>
        <w:t xml:space="preserve">Sent via email: </w:t>
      </w:r>
      <w:hyperlink r:id="rId8" w:history="1">
        <w:r w:rsidR="0029344F" w:rsidRPr="00DE22F3">
          <w:rPr>
            <w:rStyle w:val="Hyperlink"/>
            <w:rFonts w:ascii="Garamond" w:hAnsi="Garamond"/>
            <w:sz w:val="24"/>
            <w:szCs w:val="24"/>
          </w:rPr>
          <w:t>Jonathan.Hufman@Lubrizol.com</w:t>
        </w:r>
      </w:hyperlink>
    </w:p>
    <w:p w14:paraId="065AEA3C" w14:textId="77777777" w:rsidR="00582FCF" w:rsidRPr="00AA755B" w:rsidRDefault="00582FCF" w:rsidP="00582FCF">
      <w:pPr>
        <w:rPr>
          <w:rFonts w:ascii="Garamond" w:hAnsi="Garamond"/>
          <w:sz w:val="24"/>
          <w:szCs w:val="24"/>
        </w:rPr>
      </w:pPr>
    </w:p>
    <w:p w14:paraId="68D8B55E" w14:textId="3D8FF759" w:rsidR="00582FCF" w:rsidRPr="00AA755B" w:rsidRDefault="00582FCF" w:rsidP="00582FCF">
      <w:pPr>
        <w:rPr>
          <w:rFonts w:ascii="Garamond" w:hAnsi="Garamond"/>
          <w:b/>
          <w:bCs/>
          <w:sz w:val="24"/>
          <w:szCs w:val="24"/>
        </w:rPr>
      </w:pPr>
      <w:r w:rsidRPr="00AA755B">
        <w:rPr>
          <w:rFonts w:ascii="Garamond" w:hAnsi="Garamond"/>
          <w:b/>
          <w:bCs/>
          <w:sz w:val="24"/>
          <w:szCs w:val="24"/>
        </w:rPr>
        <w:t xml:space="preserve">RE: </w:t>
      </w:r>
      <w:r w:rsidR="00857D3B">
        <w:rPr>
          <w:rFonts w:ascii="Garamond" w:hAnsi="Garamond"/>
          <w:b/>
          <w:bCs/>
          <w:sz w:val="24"/>
          <w:szCs w:val="24"/>
        </w:rPr>
        <w:t xml:space="preserve">Proposed </w:t>
      </w:r>
      <w:r w:rsidRPr="00AA755B">
        <w:rPr>
          <w:rFonts w:ascii="Garamond" w:hAnsi="Garamond"/>
          <w:b/>
          <w:bCs/>
          <w:sz w:val="24"/>
          <w:szCs w:val="24"/>
        </w:rPr>
        <w:t xml:space="preserve">Title V Operating Permit #OP3237-05  </w:t>
      </w:r>
    </w:p>
    <w:p w14:paraId="0A4FBF01" w14:textId="77777777" w:rsidR="00582FCF" w:rsidRPr="00BC36E6" w:rsidRDefault="00582FCF" w:rsidP="00582FCF">
      <w:pPr>
        <w:rPr>
          <w:rFonts w:ascii="Garamond" w:hAnsi="Garamond"/>
          <w:sz w:val="24"/>
          <w:szCs w:val="24"/>
        </w:rPr>
      </w:pPr>
    </w:p>
    <w:p w14:paraId="305F4216" w14:textId="0D78A327" w:rsidR="00582FCF" w:rsidRPr="00BC36E6" w:rsidRDefault="00582FCF" w:rsidP="00582FCF">
      <w:pPr>
        <w:rPr>
          <w:rFonts w:ascii="Garamond" w:hAnsi="Garamond"/>
          <w:sz w:val="24"/>
          <w:szCs w:val="24"/>
        </w:rPr>
      </w:pPr>
      <w:r w:rsidRPr="00BC36E6">
        <w:rPr>
          <w:rFonts w:ascii="Garamond" w:hAnsi="Garamond"/>
          <w:sz w:val="24"/>
          <w:szCs w:val="24"/>
        </w:rPr>
        <w:t xml:space="preserve">Dear </w:t>
      </w:r>
      <w:r>
        <w:rPr>
          <w:rFonts w:ascii="Garamond" w:hAnsi="Garamond"/>
          <w:sz w:val="24"/>
          <w:szCs w:val="24"/>
        </w:rPr>
        <w:t>Jonathan Huffman</w:t>
      </w:r>
      <w:r w:rsidRPr="00BC36E6">
        <w:rPr>
          <w:rFonts w:ascii="Garamond" w:hAnsi="Garamond"/>
          <w:sz w:val="24"/>
          <w:szCs w:val="24"/>
        </w:rPr>
        <w:t>:</w:t>
      </w:r>
    </w:p>
    <w:p w14:paraId="51770CB9" w14:textId="77777777" w:rsidR="00582FCF" w:rsidRPr="00BC36E6" w:rsidRDefault="00582FCF" w:rsidP="00582FCF">
      <w:pPr>
        <w:rPr>
          <w:rFonts w:ascii="Garamond" w:hAnsi="Garamond"/>
          <w:sz w:val="24"/>
          <w:szCs w:val="24"/>
        </w:rPr>
      </w:pPr>
    </w:p>
    <w:p w14:paraId="5F300107" w14:textId="06042485" w:rsidR="00582FCF" w:rsidRDefault="00582FCF" w:rsidP="00582FCF">
      <w:pPr>
        <w:rPr>
          <w:rFonts w:ascii="Garamond" w:hAnsi="Garamond"/>
          <w:sz w:val="24"/>
          <w:szCs w:val="24"/>
        </w:rPr>
      </w:pPr>
      <w:r w:rsidRPr="003429D0">
        <w:rPr>
          <w:rFonts w:ascii="Garamond" w:hAnsi="Garamond"/>
          <w:sz w:val="24"/>
          <w:szCs w:val="24"/>
        </w:rPr>
        <w:t>The Montana Department of Environmental Quality (DEQ)</w:t>
      </w:r>
      <w:r w:rsidRPr="00BC36E6">
        <w:rPr>
          <w:rFonts w:ascii="Garamond" w:hAnsi="Garamond"/>
          <w:sz w:val="24"/>
          <w:szCs w:val="24"/>
        </w:rPr>
        <w:t xml:space="preserve"> prepared this </w:t>
      </w:r>
      <w:r w:rsidRPr="00BC36E6">
        <w:rPr>
          <w:rFonts w:ascii="Garamond" w:hAnsi="Garamond"/>
          <w:noProof/>
          <w:sz w:val="24"/>
          <w:szCs w:val="24"/>
        </w:rPr>
        <w:t>Proposed</w:t>
      </w:r>
      <w:r w:rsidRPr="00BC36E6">
        <w:rPr>
          <w:rFonts w:ascii="Garamond" w:hAnsi="Garamond"/>
          <w:sz w:val="24"/>
          <w:szCs w:val="24"/>
        </w:rPr>
        <w:t xml:space="preserve"> Operating Permit #OP</w:t>
      </w:r>
      <w:r>
        <w:rPr>
          <w:rFonts w:ascii="Garamond" w:hAnsi="Garamond"/>
          <w:sz w:val="24"/>
          <w:szCs w:val="24"/>
        </w:rPr>
        <w:t>3237-05</w:t>
      </w:r>
      <w:r w:rsidRPr="00BC36E6">
        <w:rPr>
          <w:rFonts w:ascii="Garamond" w:hAnsi="Garamond"/>
          <w:sz w:val="24"/>
          <w:szCs w:val="24"/>
        </w:rPr>
        <w:t xml:space="preserve">, </w:t>
      </w:r>
      <w:r w:rsidRPr="00AA755B">
        <w:rPr>
          <w:rFonts w:ascii="Garamond" w:hAnsi="Garamond"/>
          <w:color w:val="000000"/>
          <w:sz w:val="24"/>
          <w:szCs w:val="24"/>
        </w:rPr>
        <w:t xml:space="preserve">for </w:t>
      </w:r>
      <w:r w:rsidR="00857D3B" w:rsidRPr="00AA755B">
        <w:rPr>
          <w:rFonts w:ascii="Garamond" w:hAnsi="Garamond"/>
          <w:color w:val="000000"/>
          <w:sz w:val="24"/>
          <w:szCs w:val="24"/>
        </w:rPr>
        <w:t>SS</w:t>
      </w:r>
      <w:r w:rsidR="00857D3B">
        <w:rPr>
          <w:rFonts w:ascii="Garamond" w:hAnsi="Garamond"/>
          <w:color w:val="000000"/>
          <w:sz w:val="24"/>
          <w:szCs w:val="24"/>
        </w:rPr>
        <w:t>P</w:t>
      </w:r>
      <w:r w:rsidRPr="00AA755B">
        <w:rPr>
          <w:rFonts w:ascii="Garamond" w:hAnsi="Garamond"/>
          <w:color w:val="000000"/>
          <w:sz w:val="24"/>
          <w:szCs w:val="24"/>
        </w:rPr>
        <w:t>-</w:t>
      </w:r>
      <w:proofErr w:type="spellStart"/>
      <w:r w:rsidRPr="00AA755B">
        <w:rPr>
          <w:rFonts w:ascii="Garamond" w:hAnsi="Garamond"/>
          <w:color w:val="000000"/>
          <w:sz w:val="24"/>
          <w:szCs w:val="24"/>
        </w:rPr>
        <w:t>SiMatrix</w:t>
      </w:r>
      <w:proofErr w:type="spellEnd"/>
      <w:r w:rsidRPr="00AA755B">
        <w:rPr>
          <w:rFonts w:ascii="Garamond" w:hAnsi="Garamond"/>
          <w:color w:val="000000"/>
          <w:sz w:val="24"/>
          <w:szCs w:val="24"/>
        </w:rPr>
        <w:t xml:space="preserve"> located in Victor, Montana.</w:t>
      </w:r>
      <w:r w:rsidRPr="00BC36E6">
        <w:rPr>
          <w:rFonts w:ascii="Garamond" w:hAnsi="Garamond"/>
          <w:sz w:val="24"/>
          <w:szCs w:val="24"/>
        </w:rPr>
        <w:t xml:space="preserve"> </w:t>
      </w:r>
      <w:r w:rsidRPr="003429D0">
        <w:rPr>
          <w:rFonts w:ascii="Garamond" w:hAnsi="Garamond"/>
          <w:sz w:val="24"/>
          <w:szCs w:val="24"/>
        </w:rPr>
        <w:t xml:space="preserve">Please review the cover page for information </w:t>
      </w:r>
      <w:r>
        <w:rPr>
          <w:rFonts w:ascii="Garamond" w:hAnsi="Garamond"/>
          <w:sz w:val="24"/>
          <w:szCs w:val="24"/>
        </w:rPr>
        <w:t>regarding</w:t>
      </w:r>
      <w:r w:rsidRPr="003429D0">
        <w:rPr>
          <w:rFonts w:ascii="Garamond" w:hAnsi="Garamond"/>
          <w:sz w:val="24"/>
          <w:szCs w:val="24"/>
        </w:rPr>
        <w:t xml:space="preserve"> the permit action.</w:t>
      </w:r>
      <w:r>
        <w:rPr>
          <w:rFonts w:ascii="Garamond" w:hAnsi="Garamond"/>
          <w:sz w:val="24"/>
          <w:szCs w:val="24"/>
        </w:rPr>
        <w:t xml:space="preserve"> </w:t>
      </w:r>
      <w:r w:rsidRPr="00BC36E6">
        <w:rPr>
          <w:rFonts w:ascii="Garamond" w:hAnsi="Garamond"/>
          <w:sz w:val="24"/>
          <w:szCs w:val="24"/>
        </w:rPr>
        <w:t xml:space="preserve"> </w:t>
      </w:r>
    </w:p>
    <w:p w14:paraId="4FA451FE" w14:textId="77777777" w:rsidR="00582FCF" w:rsidRPr="00BC36E6" w:rsidRDefault="00582FCF" w:rsidP="00582FCF">
      <w:pPr>
        <w:rPr>
          <w:rFonts w:ascii="Garamond" w:hAnsi="Garamond"/>
          <w:sz w:val="24"/>
          <w:szCs w:val="24"/>
        </w:rPr>
      </w:pPr>
    </w:p>
    <w:p w14:paraId="6DEA5F0D" w14:textId="2AFF703F" w:rsidR="00582FCF" w:rsidRPr="00BC36E6" w:rsidRDefault="00582FCF" w:rsidP="00582FCF">
      <w:pPr>
        <w:rPr>
          <w:rFonts w:ascii="Garamond" w:hAnsi="Garamond"/>
          <w:sz w:val="24"/>
          <w:szCs w:val="24"/>
        </w:rPr>
      </w:pPr>
      <w:r w:rsidRPr="00BC36E6">
        <w:rPr>
          <w:rFonts w:ascii="Garamond" w:hAnsi="Garamond"/>
          <w:sz w:val="24"/>
          <w:szCs w:val="24"/>
        </w:rPr>
        <w:t xml:space="preserve">If you have any </w:t>
      </w:r>
      <w:r w:rsidR="00785BB7" w:rsidRPr="00BC36E6">
        <w:rPr>
          <w:rFonts w:ascii="Garamond" w:hAnsi="Garamond"/>
          <w:sz w:val="24"/>
          <w:szCs w:val="24"/>
        </w:rPr>
        <w:t>questions,</w:t>
      </w:r>
      <w:r w:rsidRPr="00BC36E6">
        <w:rPr>
          <w:rFonts w:ascii="Garamond" w:hAnsi="Garamond"/>
          <w:sz w:val="24"/>
          <w:szCs w:val="24"/>
        </w:rPr>
        <w:t xml:space="preserve"> contact </w:t>
      </w:r>
      <w:r>
        <w:rPr>
          <w:rFonts w:ascii="Garamond" w:hAnsi="Garamond"/>
          <w:sz w:val="24"/>
          <w:szCs w:val="24"/>
        </w:rPr>
        <w:t>Barry Pemberton</w:t>
      </w:r>
      <w:r w:rsidRPr="00BC36E6">
        <w:rPr>
          <w:rFonts w:ascii="Garamond" w:hAnsi="Garamond"/>
          <w:sz w:val="24"/>
          <w:szCs w:val="24"/>
        </w:rPr>
        <w:t xml:space="preserve">, the permit writer, </w:t>
      </w:r>
      <w:r>
        <w:rPr>
          <w:rFonts w:ascii="Garamond" w:hAnsi="Garamond"/>
          <w:sz w:val="24"/>
          <w:szCs w:val="24"/>
        </w:rPr>
        <w:t>as listed below</w:t>
      </w:r>
      <w:r w:rsidRPr="00BC36E6">
        <w:rPr>
          <w:rFonts w:ascii="Garamond" w:hAnsi="Garamond"/>
          <w:sz w:val="24"/>
          <w:szCs w:val="24"/>
        </w:rPr>
        <w:t>.</w:t>
      </w:r>
    </w:p>
    <w:p w14:paraId="534D777F" w14:textId="77777777" w:rsidR="00582FCF" w:rsidRDefault="00582FCF" w:rsidP="00582FCF">
      <w:pPr>
        <w:tabs>
          <w:tab w:val="left" w:pos="-1440"/>
          <w:tab w:val="left" w:pos="-720"/>
          <w:tab w:val="left" w:pos="720"/>
          <w:tab w:val="left" w:pos="1440"/>
          <w:tab w:val="left" w:pos="2160"/>
          <w:tab w:val="left" w:pos="4680"/>
        </w:tabs>
        <w:rPr>
          <w:rFonts w:ascii="Garamond" w:hAnsi="Garamond"/>
          <w:sz w:val="24"/>
          <w:szCs w:val="24"/>
        </w:rPr>
      </w:pPr>
    </w:p>
    <w:p w14:paraId="5DEE340D" w14:textId="77777777" w:rsidR="00582FCF" w:rsidRPr="00C80E69" w:rsidRDefault="00582FCF" w:rsidP="00582FCF">
      <w:pPr>
        <w:tabs>
          <w:tab w:val="left" w:pos="-1440"/>
          <w:tab w:val="left" w:pos="-720"/>
          <w:tab w:val="left" w:pos="720"/>
          <w:tab w:val="left" w:pos="1440"/>
          <w:tab w:val="left" w:pos="2160"/>
          <w:tab w:val="left" w:pos="4680"/>
        </w:tabs>
        <w:rPr>
          <w:rFonts w:ascii="Garamond" w:hAnsi="Garamond"/>
          <w:sz w:val="24"/>
          <w:szCs w:val="24"/>
        </w:rPr>
      </w:pPr>
    </w:p>
    <w:p w14:paraId="164FCCAA" w14:textId="362D74B0" w:rsidR="00582FCF" w:rsidRPr="00EE0DA3" w:rsidRDefault="00DF5592" w:rsidP="00582FCF">
      <w:pPr>
        <w:tabs>
          <w:tab w:val="left" w:pos="-1440"/>
          <w:tab w:val="left" w:pos="-720"/>
          <w:tab w:val="left" w:pos="720"/>
          <w:tab w:val="left" w:pos="1440"/>
          <w:tab w:val="left" w:pos="2160"/>
          <w:tab w:val="left" w:pos="4680"/>
        </w:tabs>
        <w:rPr>
          <w:rFonts w:ascii="Garamond" w:hAnsi="Garamond"/>
          <w:sz w:val="24"/>
          <w:szCs w:val="24"/>
        </w:rPr>
      </w:pPr>
      <w:r>
        <w:rPr>
          <w:rFonts w:ascii="Garamond" w:hAnsi="Garamond"/>
          <w:noProof/>
          <w:sz w:val="24"/>
          <w:szCs w:val="24"/>
        </w:rPr>
        <w:drawing>
          <wp:anchor distT="0" distB="0" distL="114300" distR="114300" simplePos="0" relativeHeight="251658240" behindDoc="1" locked="0" layoutInCell="1" allowOverlap="1" wp14:anchorId="1136F168" wp14:editId="28FBE76B">
            <wp:simplePos x="0" y="0"/>
            <wp:positionH relativeFrom="column">
              <wp:posOffset>29845</wp:posOffset>
            </wp:positionH>
            <wp:positionV relativeFrom="paragraph">
              <wp:posOffset>173355</wp:posOffset>
            </wp:positionV>
            <wp:extent cx="1790700" cy="644381"/>
            <wp:effectExtent l="0" t="0" r="0" b="3810"/>
            <wp:wrapNone/>
            <wp:docPr id="463486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8647" name="Picture 1">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1790700" cy="644381"/>
                    </a:xfrm>
                    <a:prstGeom prst="rect">
                      <a:avLst/>
                    </a:prstGeom>
                    <a:ln>
                      <a:noFill/>
                    </a:ln>
                    <a:extLst>
                      <a:ext uri="{53640926-AAD7-44D8-BBD7-CCE9431645EC}">
                        <a14:shadowObscured xmlns:a14="http://schemas.microsoft.com/office/drawing/2010/main"/>
                      </a:ext>
                    </a:extLst>
                  </pic:spPr>
                </pic:pic>
              </a:graphicData>
            </a:graphic>
          </wp:anchor>
        </w:drawing>
      </w:r>
      <w:r w:rsidR="00582FCF">
        <w:rPr>
          <w:rFonts w:ascii="Garamond" w:hAnsi="Garamond"/>
          <w:sz w:val="24"/>
          <w:szCs w:val="24"/>
        </w:rPr>
        <w:t>Sincerely</w:t>
      </w:r>
      <w:r w:rsidR="00582FCF" w:rsidRPr="00EE0DA3">
        <w:rPr>
          <w:rFonts w:ascii="Garamond" w:hAnsi="Garamond"/>
          <w:sz w:val="24"/>
          <w:szCs w:val="24"/>
        </w:rPr>
        <w:t>,</w:t>
      </w:r>
      <w:r w:rsidR="0029344F" w:rsidRPr="0029344F">
        <w:rPr>
          <w:noProof/>
        </w:rPr>
        <w:t xml:space="preserve"> </w:t>
      </w:r>
    </w:p>
    <w:p w14:paraId="0E6B457E" w14:textId="68241CCF" w:rsidR="00582FCF" w:rsidRDefault="00582FCF" w:rsidP="00582FCF">
      <w:pPr>
        <w:tabs>
          <w:tab w:val="left" w:pos="-1440"/>
          <w:tab w:val="left" w:pos="-720"/>
          <w:tab w:val="left" w:pos="720"/>
          <w:tab w:val="left" w:pos="1440"/>
          <w:tab w:val="left" w:pos="2160"/>
          <w:tab w:val="left" w:pos="4680"/>
        </w:tabs>
        <w:rPr>
          <w:rFonts w:ascii="Garamond" w:hAnsi="Garamond"/>
          <w:sz w:val="24"/>
          <w:szCs w:val="24"/>
        </w:rPr>
      </w:pPr>
    </w:p>
    <w:p w14:paraId="44559AEF" w14:textId="08E25098" w:rsidR="00582FCF" w:rsidRDefault="0029344F" w:rsidP="00582FCF">
      <w:pPr>
        <w:tabs>
          <w:tab w:val="left" w:pos="-1440"/>
          <w:tab w:val="left" w:pos="-720"/>
          <w:tab w:val="left" w:pos="720"/>
          <w:tab w:val="left" w:pos="1440"/>
          <w:tab w:val="left" w:pos="2160"/>
          <w:tab w:val="left" w:pos="4680"/>
        </w:tabs>
        <w:rPr>
          <w:rFonts w:ascii="Garamond" w:hAnsi="Garamond"/>
          <w:sz w:val="24"/>
          <w:szCs w:val="24"/>
        </w:rPr>
      </w:pPr>
      <w:r w:rsidRPr="0029344F">
        <w:rPr>
          <w:noProof/>
        </w:rPr>
        <w:drawing>
          <wp:anchor distT="0" distB="0" distL="114300" distR="114300" simplePos="0" relativeHeight="251659264" behindDoc="0" locked="0" layoutInCell="1" allowOverlap="1" wp14:anchorId="1C3CFEA6" wp14:editId="78AF1D3D">
            <wp:simplePos x="0" y="0"/>
            <wp:positionH relativeFrom="column">
              <wp:posOffset>3479131</wp:posOffset>
            </wp:positionH>
            <wp:positionV relativeFrom="paragraph">
              <wp:posOffset>43563</wp:posOffset>
            </wp:positionV>
            <wp:extent cx="1036955" cy="429895"/>
            <wp:effectExtent l="0" t="0" r="0" b="8255"/>
            <wp:wrapNone/>
            <wp:docPr id="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a:extLst>
                        <a:ext uri="{C183D7F6-B498-43B3-948B-1728B52AA6E4}">
                          <adec:decorative xmlns:adec="http://schemas.microsoft.com/office/drawing/2017/decorative" val="1"/>
                        </a:ext>
                      </a:extLst>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36955" cy="429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5AA74" w14:textId="4E2895B7" w:rsidR="00582FCF" w:rsidRDefault="00582FCF" w:rsidP="00582FCF">
      <w:pPr>
        <w:tabs>
          <w:tab w:val="left" w:pos="-1440"/>
          <w:tab w:val="left" w:pos="-720"/>
          <w:tab w:val="left" w:pos="720"/>
          <w:tab w:val="left" w:pos="1440"/>
          <w:tab w:val="left" w:pos="2160"/>
          <w:tab w:val="left" w:pos="4680"/>
        </w:tabs>
        <w:rPr>
          <w:rFonts w:ascii="Garamond" w:hAnsi="Garamond"/>
          <w:sz w:val="24"/>
          <w:szCs w:val="24"/>
        </w:rPr>
      </w:pPr>
    </w:p>
    <w:p w14:paraId="7708DFA1" w14:textId="4156EE2F" w:rsidR="00582FCF" w:rsidRPr="00EE0DA3" w:rsidRDefault="00582FCF" w:rsidP="00582FCF">
      <w:pPr>
        <w:tabs>
          <w:tab w:val="left" w:pos="-1440"/>
          <w:tab w:val="left" w:pos="-720"/>
          <w:tab w:val="left" w:pos="720"/>
          <w:tab w:val="left" w:pos="1440"/>
          <w:tab w:val="left" w:pos="2160"/>
          <w:tab w:val="left" w:pos="4680"/>
        </w:tabs>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82FCF" w14:paraId="233A0987" w14:textId="77777777" w:rsidTr="00F146BB">
        <w:tc>
          <w:tcPr>
            <w:tcW w:w="4675" w:type="dxa"/>
          </w:tcPr>
          <w:p w14:paraId="2A782C3C" w14:textId="612AC1B9" w:rsidR="00582FCF" w:rsidRPr="004309B8" w:rsidRDefault="00582FCF" w:rsidP="00F146BB">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Barry Pemberton, Air Quality Scientist</w:t>
            </w:r>
          </w:p>
          <w:p w14:paraId="5F45C04E" w14:textId="2A20D4DD" w:rsidR="00582FCF" w:rsidRPr="004309B8" w:rsidRDefault="00582FCF" w:rsidP="00F146BB">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Air Quality Permitting Services Section</w:t>
            </w:r>
          </w:p>
          <w:p w14:paraId="11EF4742" w14:textId="77777777" w:rsidR="00582FCF" w:rsidRPr="004309B8"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4309B8">
              <w:rPr>
                <w:rFonts w:ascii="Garamond" w:hAnsi="Garamond"/>
                <w:sz w:val="24"/>
                <w:szCs w:val="24"/>
              </w:rPr>
              <w:t>Air Quality Bureau</w:t>
            </w:r>
          </w:p>
          <w:p w14:paraId="238D5711" w14:textId="77777777" w:rsidR="00582FCF" w:rsidRPr="004309B8"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4309B8">
              <w:rPr>
                <w:rFonts w:ascii="Garamond" w:hAnsi="Garamond"/>
                <w:sz w:val="24"/>
                <w:szCs w:val="24"/>
              </w:rPr>
              <w:t>Air, Energy, and Mining Division</w:t>
            </w:r>
          </w:p>
          <w:p w14:paraId="0051E179" w14:textId="695F213D" w:rsidR="00582FCF" w:rsidRPr="004309B8"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4309B8">
              <w:rPr>
                <w:rFonts w:ascii="Garamond" w:hAnsi="Garamond"/>
                <w:sz w:val="24"/>
                <w:szCs w:val="24"/>
              </w:rPr>
              <w:t>(406) 444-</w:t>
            </w:r>
            <w:r>
              <w:rPr>
                <w:rFonts w:ascii="Garamond" w:hAnsi="Garamond"/>
                <w:sz w:val="24"/>
                <w:szCs w:val="24"/>
              </w:rPr>
              <w:t>0323</w:t>
            </w:r>
          </w:p>
          <w:p w14:paraId="60439E92" w14:textId="13BB6B3F" w:rsidR="00582FCF" w:rsidRDefault="00582FCF" w:rsidP="00F146BB">
            <w:pPr>
              <w:tabs>
                <w:tab w:val="left" w:pos="-1440"/>
                <w:tab w:val="left" w:pos="-720"/>
                <w:tab w:val="left" w:pos="720"/>
                <w:tab w:val="left" w:pos="1440"/>
                <w:tab w:val="left" w:pos="2160"/>
                <w:tab w:val="left" w:pos="4680"/>
              </w:tabs>
              <w:rPr>
                <w:rFonts w:ascii="Garamond" w:hAnsi="Garamond"/>
                <w:sz w:val="24"/>
                <w:szCs w:val="24"/>
              </w:rPr>
            </w:pPr>
            <w:hyperlink r:id="rId12" w:history="1">
              <w:r w:rsidRPr="00225C3B">
                <w:rPr>
                  <w:rStyle w:val="Hyperlink"/>
                  <w:rFonts w:ascii="Garamond" w:hAnsi="Garamond"/>
                  <w:sz w:val="24"/>
                  <w:szCs w:val="24"/>
                </w:rPr>
                <w:t>barry.pemberton@mt.gov</w:t>
              </w:r>
            </w:hyperlink>
          </w:p>
        </w:tc>
        <w:tc>
          <w:tcPr>
            <w:tcW w:w="4675" w:type="dxa"/>
          </w:tcPr>
          <w:p w14:paraId="1D27290D" w14:textId="77777777" w:rsidR="00582FCF" w:rsidRPr="00E97B11"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E97B11">
              <w:rPr>
                <w:rFonts w:ascii="Garamond" w:hAnsi="Garamond"/>
                <w:sz w:val="24"/>
                <w:szCs w:val="24"/>
              </w:rPr>
              <w:t>Craig Henrikson, Acting Supervisor</w:t>
            </w:r>
          </w:p>
          <w:p w14:paraId="025E89B4" w14:textId="77777777" w:rsidR="00582FCF" w:rsidRPr="00E97B11"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E97B11">
              <w:rPr>
                <w:rFonts w:ascii="Garamond" w:hAnsi="Garamond"/>
                <w:sz w:val="24"/>
                <w:szCs w:val="24"/>
              </w:rPr>
              <w:t>Air Quality Permitting Services Section</w:t>
            </w:r>
          </w:p>
          <w:p w14:paraId="7FD577C8" w14:textId="77777777" w:rsidR="00582FCF" w:rsidRPr="00E97B11"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E97B11">
              <w:rPr>
                <w:rFonts w:ascii="Garamond" w:hAnsi="Garamond"/>
                <w:sz w:val="24"/>
                <w:szCs w:val="24"/>
              </w:rPr>
              <w:t>Air Quality Bureau</w:t>
            </w:r>
          </w:p>
          <w:p w14:paraId="3B61391B" w14:textId="77777777" w:rsidR="00582FCF" w:rsidRPr="00E97B11"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E97B11">
              <w:rPr>
                <w:rFonts w:ascii="Garamond" w:hAnsi="Garamond"/>
                <w:sz w:val="24"/>
                <w:szCs w:val="24"/>
              </w:rPr>
              <w:t>Air, Energy, and Mining Division</w:t>
            </w:r>
          </w:p>
          <w:p w14:paraId="1BD89E8C" w14:textId="77777777" w:rsidR="00582FCF" w:rsidRPr="00E97B11" w:rsidRDefault="00582FCF" w:rsidP="00F146BB">
            <w:pPr>
              <w:tabs>
                <w:tab w:val="left" w:pos="-1440"/>
                <w:tab w:val="left" w:pos="-720"/>
                <w:tab w:val="left" w:pos="720"/>
                <w:tab w:val="left" w:pos="1440"/>
                <w:tab w:val="left" w:pos="2160"/>
                <w:tab w:val="left" w:pos="4680"/>
              </w:tabs>
              <w:rPr>
                <w:rFonts w:ascii="Garamond" w:hAnsi="Garamond"/>
                <w:sz w:val="24"/>
                <w:szCs w:val="24"/>
              </w:rPr>
            </w:pPr>
            <w:r w:rsidRPr="00E97B11">
              <w:rPr>
                <w:rFonts w:ascii="Garamond" w:hAnsi="Garamond"/>
                <w:sz w:val="24"/>
                <w:szCs w:val="24"/>
              </w:rPr>
              <w:t>(406) 444-6711</w:t>
            </w:r>
          </w:p>
          <w:p w14:paraId="60471D40" w14:textId="77777777" w:rsidR="00582FCF" w:rsidRDefault="00582FCF" w:rsidP="00F146BB">
            <w:pPr>
              <w:tabs>
                <w:tab w:val="left" w:pos="-1440"/>
                <w:tab w:val="left" w:pos="-720"/>
                <w:tab w:val="left" w:pos="720"/>
                <w:tab w:val="left" w:pos="1440"/>
                <w:tab w:val="left" w:pos="2160"/>
                <w:tab w:val="left" w:pos="4680"/>
              </w:tabs>
              <w:rPr>
                <w:rFonts w:ascii="Garamond" w:hAnsi="Garamond"/>
                <w:sz w:val="24"/>
                <w:szCs w:val="24"/>
              </w:rPr>
            </w:pPr>
            <w:hyperlink r:id="rId13" w:history="1">
              <w:r w:rsidRPr="00E97B11">
                <w:rPr>
                  <w:rStyle w:val="Hyperlink"/>
                  <w:rFonts w:ascii="Garamond" w:hAnsi="Garamond"/>
                  <w:sz w:val="24"/>
                  <w:szCs w:val="24"/>
                </w:rPr>
                <w:t>chenrikson@mt.gov</w:t>
              </w:r>
            </w:hyperlink>
          </w:p>
        </w:tc>
      </w:tr>
    </w:tbl>
    <w:p w14:paraId="048C3B64" w14:textId="77777777" w:rsidR="00582FCF" w:rsidRDefault="00582FCF" w:rsidP="00582FCF">
      <w:pPr>
        <w:tabs>
          <w:tab w:val="left" w:pos="-1440"/>
          <w:tab w:val="left" w:pos="-720"/>
          <w:tab w:val="left" w:pos="720"/>
          <w:tab w:val="left" w:pos="1440"/>
          <w:tab w:val="left" w:pos="2160"/>
          <w:tab w:val="left" w:pos="4680"/>
        </w:tabs>
        <w:rPr>
          <w:rFonts w:ascii="Garamond" w:hAnsi="Garamond"/>
          <w:sz w:val="24"/>
          <w:szCs w:val="24"/>
        </w:rPr>
      </w:pPr>
    </w:p>
    <w:p w14:paraId="12CF196A" w14:textId="77777777" w:rsidR="00582FCF" w:rsidRDefault="00582FCF" w:rsidP="00582FCF">
      <w:pPr>
        <w:rPr>
          <w:rFonts w:ascii="Garamond" w:hAnsi="Garamond"/>
          <w:sz w:val="24"/>
          <w:szCs w:val="24"/>
        </w:rPr>
      </w:pPr>
    </w:p>
    <w:p w14:paraId="2E0E9FD2" w14:textId="77777777" w:rsidR="00582FCF" w:rsidRDefault="00582FCF" w:rsidP="00582FCF">
      <w:pPr>
        <w:rPr>
          <w:rFonts w:ascii="Garamond" w:hAnsi="Garamond"/>
          <w:sz w:val="24"/>
          <w:szCs w:val="24"/>
        </w:rPr>
      </w:pPr>
      <w:r>
        <w:rPr>
          <w:rFonts w:ascii="Garamond" w:hAnsi="Garamond"/>
          <w:sz w:val="24"/>
          <w:szCs w:val="24"/>
        </w:rPr>
        <w:br w:type="page"/>
      </w:r>
    </w:p>
    <w:p w14:paraId="02160A7E" w14:textId="77777777" w:rsidR="00582FCF" w:rsidRPr="00BC36E6" w:rsidRDefault="00582FCF" w:rsidP="00582FCF">
      <w:pPr>
        <w:rPr>
          <w:rFonts w:ascii="Garamond" w:hAnsi="Garamond"/>
          <w:sz w:val="24"/>
          <w:szCs w:val="24"/>
        </w:rPr>
      </w:pPr>
      <w:r w:rsidRPr="00BC36E6">
        <w:rPr>
          <w:noProof/>
          <w:sz w:val="24"/>
        </w:rPr>
        <w:lastRenderedPageBreak/>
        <w:drawing>
          <wp:inline distT="0" distB="0" distL="0" distR="0" wp14:anchorId="764173EB" wp14:editId="4809064A">
            <wp:extent cx="1696824" cy="800100"/>
            <wp:effectExtent l="0" t="0" r="508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96998" cy="800182"/>
                    </a:xfrm>
                    <a:prstGeom prst="rect">
                      <a:avLst/>
                    </a:prstGeom>
                  </pic:spPr>
                </pic:pic>
              </a:graphicData>
            </a:graphic>
          </wp:inline>
        </w:drawing>
      </w:r>
    </w:p>
    <w:p w14:paraId="229D3707" w14:textId="77777777" w:rsidR="00582FCF" w:rsidRPr="00BC36E6" w:rsidRDefault="00582FCF" w:rsidP="00582FCF">
      <w:pPr>
        <w:rPr>
          <w:rFonts w:ascii="Garamond" w:hAnsi="Garamond"/>
        </w:rPr>
      </w:pPr>
    </w:p>
    <w:p w14:paraId="5D03B679" w14:textId="77777777" w:rsidR="00582FCF" w:rsidRPr="00AA755B" w:rsidRDefault="00582FCF" w:rsidP="00582FCF">
      <w:pPr>
        <w:jc w:val="center"/>
        <w:rPr>
          <w:rFonts w:ascii="Garamond" w:hAnsi="Garamond"/>
          <w:b/>
          <w:color w:val="44546A" w:themeColor="text2"/>
          <w:sz w:val="28"/>
          <w:szCs w:val="28"/>
        </w:rPr>
      </w:pPr>
      <w:r w:rsidRPr="00AA755B">
        <w:rPr>
          <w:rFonts w:ascii="Garamond" w:hAnsi="Garamond"/>
          <w:b/>
          <w:color w:val="44546A" w:themeColor="text2"/>
          <w:sz w:val="28"/>
          <w:szCs w:val="28"/>
        </w:rPr>
        <w:t>AIR QUALITY OPERATING PERMIT #OP</w:t>
      </w:r>
      <w:r w:rsidRPr="00DD069B">
        <w:rPr>
          <w:rFonts w:ascii="Garamond" w:hAnsi="Garamond"/>
          <w:b/>
          <w:bCs/>
          <w:color w:val="44546A" w:themeColor="text2"/>
          <w:sz w:val="28"/>
          <w:szCs w:val="28"/>
        </w:rPr>
        <w:t>3237-05</w:t>
      </w:r>
    </w:p>
    <w:p w14:paraId="727C1E5D" w14:textId="77777777" w:rsidR="00582FCF" w:rsidRPr="00AA755B" w:rsidRDefault="00582FCF" w:rsidP="00582FCF">
      <w:pPr>
        <w:rPr>
          <w:rFonts w:ascii="Garamond" w:hAnsi="Garamon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gridCol w:w="1890"/>
      </w:tblGrid>
      <w:tr w:rsidR="00582FCF" w:rsidRPr="00AA755B" w14:paraId="231718D3" w14:textId="77777777" w:rsidTr="00F146BB">
        <w:trPr>
          <w:jc w:val="center"/>
        </w:trPr>
        <w:tc>
          <w:tcPr>
            <w:tcW w:w="4845" w:type="dxa"/>
            <w:tcBorders>
              <w:top w:val="single" w:sz="12" w:space="0" w:color="auto"/>
              <w:left w:val="single" w:sz="12" w:space="0" w:color="auto"/>
              <w:bottom w:val="single" w:sz="4" w:space="0" w:color="auto"/>
              <w:right w:val="single" w:sz="4" w:space="0" w:color="auto"/>
            </w:tcBorders>
          </w:tcPr>
          <w:p w14:paraId="1EA5D0E5" w14:textId="77777777" w:rsidR="00582FCF" w:rsidRPr="00AA755B" w:rsidRDefault="00582FCF" w:rsidP="00F146BB">
            <w:pPr>
              <w:rPr>
                <w:rFonts w:ascii="Garamond" w:hAnsi="Garamond"/>
                <w:sz w:val="24"/>
                <w:szCs w:val="24"/>
              </w:rPr>
            </w:pPr>
            <w:r w:rsidRPr="00AA755B">
              <w:rPr>
                <w:rFonts w:ascii="Garamond" w:hAnsi="Garamond"/>
                <w:b/>
                <w:bCs/>
                <w:sz w:val="24"/>
                <w:szCs w:val="24"/>
              </w:rPr>
              <w:t>Action</w:t>
            </w:r>
          </w:p>
        </w:tc>
        <w:tc>
          <w:tcPr>
            <w:tcW w:w="1890" w:type="dxa"/>
            <w:tcBorders>
              <w:top w:val="single" w:sz="12" w:space="0" w:color="auto"/>
              <w:left w:val="single" w:sz="4" w:space="0" w:color="auto"/>
              <w:bottom w:val="single" w:sz="4" w:space="0" w:color="auto"/>
              <w:right w:val="single" w:sz="12" w:space="0" w:color="auto"/>
            </w:tcBorders>
          </w:tcPr>
          <w:p w14:paraId="5A4BA573" w14:textId="77777777" w:rsidR="00582FCF" w:rsidRPr="00AA755B" w:rsidRDefault="00582FCF" w:rsidP="00F146BB">
            <w:pPr>
              <w:rPr>
                <w:rFonts w:ascii="Garamond" w:hAnsi="Garamond"/>
                <w:sz w:val="24"/>
                <w:szCs w:val="24"/>
              </w:rPr>
            </w:pPr>
            <w:r w:rsidRPr="00AA755B">
              <w:rPr>
                <w:rFonts w:ascii="Garamond" w:hAnsi="Garamond"/>
                <w:b/>
                <w:bCs/>
                <w:sz w:val="24"/>
                <w:szCs w:val="24"/>
              </w:rPr>
              <w:t>Date</w:t>
            </w:r>
          </w:p>
        </w:tc>
      </w:tr>
      <w:tr w:rsidR="00582FCF" w:rsidRPr="00AA755B" w14:paraId="0075EDF6" w14:textId="77777777" w:rsidTr="00F146BB">
        <w:trPr>
          <w:jc w:val="center"/>
        </w:trPr>
        <w:tc>
          <w:tcPr>
            <w:tcW w:w="4845" w:type="dxa"/>
            <w:tcBorders>
              <w:top w:val="single" w:sz="12" w:space="0" w:color="auto"/>
              <w:left w:val="single" w:sz="12" w:space="0" w:color="auto"/>
              <w:bottom w:val="single" w:sz="4" w:space="0" w:color="auto"/>
              <w:right w:val="single" w:sz="4" w:space="0" w:color="auto"/>
            </w:tcBorders>
          </w:tcPr>
          <w:p w14:paraId="48202DA5" w14:textId="77777777" w:rsidR="00582FCF" w:rsidRPr="00AA755B" w:rsidRDefault="00582FCF" w:rsidP="00F146BB">
            <w:pPr>
              <w:rPr>
                <w:rFonts w:ascii="Garamond" w:hAnsi="Garamond"/>
                <w:sz w:val="24"/>
                <w:szCs w:val="24"/>
              </w:rPr>
            </w:pPr>
            <w:proofErr w:type="gramStart"/>
            <w:r w:rsidRPr="00AA755B">
              <w:rPr>
                <w:rFonts w:ascii="Garamond" w:hAnsi="Garamond"/>
                <w:sz w:val="24"/>
                <w:szCs w:val="24"/>
              </w:rPr>
              <w:t>Renewal</w:t>
            </w:r>
            <w:proofErr w:type="gramEnd"/>
            <w:r w:rsidRPr="00AA755B">
              <w:rPr>
                <w:rFonts w:ascii="Garamond" w:hAnsi="Garamond"/>
                <w:sz w:val="24"/>
                <w:szCs w:val="24"/>
              </w:rPr>
              <w:t xml:space="preserve"> Application Received:</w:t>
            </w:r>
          </w:p>
        </w:tc>
        <w:tc>
          <w:tcPr>
            <w:tcW w:w="1890" w:type="dxa"/>
            <w:tcBorders>
              <w:top w:val="single" w:sz="12" w:space="0" w:color="auto"/>
              <w:left w:val="single" w:sz="4" w:space="0" w:color="auto"/>
              <w:bottom w:val="single" w:sz="4" w:space="0" w:color="auto"/>
              <w:right w:val="single" w:sz="12" w:space="0" w:color="auto"/>
            </w:tcBorders>
          </w:tcPr>
          <w:p w14:paraId="1583E85D" w14:textId="77777777" w:rsidR="00582FCF" w:rsidRPr="00AA755B" w:rsidRDefault="00582FCF" w:rsidP="00F146BB">
            <w:pPr>
              <w:rPr>
                <w:rFonts w:ascii="Garamond" w:hAnsi="Garamond"/>
                <w:sz w:val="24"/>
                <w:szCs w:val="24"/>
              </w:rPr>
            </w:pPr>
            <w:r w:rsidRPr="00AA755B">
              <w:rPr>
                <w:rFonts w:ascii="Garamond" w:hAnsi="Garamond"/>
                <w:sz w:val="24"/>
                <w:szCs w:val="24"/>
              </w:rPr>
              <w:t>12/04/2025</w:t>
            </w:r>
          </w:p>
        </w:tc>
      </w:tr>
      <w:tr w:rsidR="00582FCF" w:rsidRPr="00AA755B" w14:paraId="7B3B7EAB" w14:textId="77777777" w:rsidTr="00F146BB">
        <w:trPr>
          <w:trHeight w:val="170"/>
          <w:jc w:val="center"/>
        </w:trPr>
        <w:tc>
          <w:tcPr>
            <w:tcW w:w="4845" w:type="dxa"/>
            <w:tcBorders>
              <w:top w:val="single" w:sz="4" w:space="0" w:color="auto"/>
              <w:left w:val="single" w:sz="12" w:space="0" w:color="auto"/>
              <w:bottom w:val="single" w:sz="4" w:space="0" w:color="auto"/>
              <w:right w:val="single" w:sz="4" w:space="0" w:color="auto"/>
            </w:tcBorders>
          </w:tcPr>
          <w:p w14:paraId="4736B65B" w14:textId="77777777" w:rsidR="00582FCF" w:rsidRPr="00AA755B" w:rsidRDefault="00582FCF" w:rsidP="00F146BB">
            <w:pPr>
              <w:rPr>
                <w:rFonts w:ascii="Garamond" w:hAnsi="Garamond"/>
                <w:sz w:val="24"/>
                <w:szCs w:val="24"/>
              </w:rPr>
            </w:pPr>
            <w:r w:rsidRPr="00AA755B">
              <w:rPr>
                <w:rFonts w:ascii="Garamond" w:hAnsi="Garamond"/>
                <w:sz w:val="24"/>
                <w:szCs w:val="24"/>
              </w:rPr>
              <w:t>Application Deemed Administratively Complete:</w:t>
            </w:r>
          </w:p>
        </w:tc>
        <w:tc>
          <w:tcPr>
            <w:tcW w:w="1890" w:type="dxa"/>
            <w:tcBorders>
              <w:top w:val="single" w:sz="4" w:space="0" w:color="auto"/>
              <w:left w:val="single" w:sz="4" w:space="0" w:color="auto"/>
              <w:bottom w:val="single" w:sz="4" w:space="0" w:color="auto"/>
              <w:right w:val="single" w:sz="12" w:space="0" w:color="auto"/>
            </w:tcBorders>
          </w:tcPr>
          <w:p w14:paraId="18FE9F8C" w14:textId="77777777" w:rsidR="00582FCF" w:rsidRPr="00AA755B" w:rsidRDefault="00582FCF" w:rsidP="00F146BB">
            <w:pPr>
              <w:rPr>
                <w:rFonts w:ascii="Garamond" w:hAnsi="Garamond"/>
                <w:sz w:val="24"/>
                <w:szCs w:val="24"/>
              </w:rPr>
            </w:pPr>
            <w:r w:rsidRPr="00AA755B">
              <w:rPr>
                <w:rFonts w:ascii="Garamond" w:hAnsi="Garamond"/>
                <w:sz w:val="24"/>
                <w:szCs w:val="24"/>
              </w:rPr>
              <w:t>01/09/2026</w:t>
            </w:r>
          </w:p>
        </w:tc>
      </w:tr>
      <w:tr w:rsidR="00582FCF" w:rsidRPr="00AA755B" w14:paraId="6BD3665F" w14:textId="77777777" w:rsidTr="00F146BB">
        <w:trPr>
          <w:jc w:val="center"/>
        </w:trPr>
        <w:tc>
          <w:tcPr>
            <w:tcW w:w="4845" w:type="dxa"/>
            <w:tcBorders>
              <w:top w:val="single" w:sz="4" w:space="0" w:color="auto"/>
              <w:left w:val="single" w:sz="12" w:space="0" w:color="auto"/>
              <w:bottom w:val="single" w:sz="12" w:space="0" w:color="auto"/>
              <w:right w:val="single" w:sz="4" w:space="0" w:color="auto"/>
            </w:tcBorders>
          </w:tcPr>
          <w:p w14:paraId="34776AE5" w14:textId="77777777" w:rsidR="00582FCF" w:rsidRPr="00AA755B" w:rsidRDefault="00582FCF" w:rsidP="00F146BB">
            <w:pPr>
              <w:rPr>
                <w:rFonts w:ascii="Garamond" w:hAnsi="Garamond"/>
                <w:sz w:val="24"/>
                <w:szCs w:val="24"/>
              </w:rPr>
            </w:pPr>
            <w:r w:rsidRPr="00AA755B">
              <w:rPr>
                <w:rFonts w:ascii="Garamond" w:hAnsi="Garamond"/>
                <w:sz w:val="24"/>
                <w:szCs w:val="24"/>
              </w:rPr>
              <w:t>Application Deemed Substantively Complete:</w:t>
            </w:r>
          </w:p>
        </w:tc>
        <w:tc>
          <w:tcPr>
            <w:tcW w:w="1890" w:type="dxa"/>
            <w:tcBorders>
              <w:top w:val="single" w:sz="4" w:space="0" w:color="auto"/>
              <w:left w:val="single" w:sz="4" w:space="0" w:color="auto"/>
              <w:bottom w:val="single" w:sz="12" w:space="0" w:color="auto"/>
              <w:right w:val="single" w:sz="12" w:space="0" w:color="auto"/>
            </w:tcBorders>
          </w:tcPr>
          <w:p w14:paraId="644CA7EF" w14:textId="77777777" w:rsidR="00582FCF" w:rsidRPr="00AA755B" w:rsidRDefault="00582FCF" w:rsidP="00F146BB">
            <w:pPr>
              <w:rPr>
                <w:rFonts w:ascii="Garamond" w:hAnsi="Garamond"/>
                <w:sz w:val="24"/>
                <w:szCs w:val="24"/>
              </w:rPr>
            </w:pPr>
            <w:r w:rsidRPr="00AA755B">
              <w:rPr>
                <w:rFonts w:ascii="Garamond" w:hAnsi="Garamond"/>
                <w:sz w:val="24"/>
                <w:szCs w:val="24"/>
              </w:rPr>
              <w:t>01/09/2026</w:t>
            </w:r>
          </w:p>
        </w:tc>
      </w:tr>
      <w:tr w:rsidR="00582FCF" w:rsidRPr="00AA755B" w14:paraId="7ED57501" w14:textId="77777777" w:rsidTr="00F146BB">
        <w:trPr>
          <w:jc w:val="center"/>
        </w:trPr>
        <w:tc>
          <w:tcPr>
            <w:tcW w:w="4845" w:type="dxa"/>
            <w:tcBorders>
              <w:top w:val="single" w:sz="12" w:space="0" w:color="auto"/>
              <w:left w:val="single" w:sz="12" w:space="0" w:color="auto"/>
              <w:bottom w:val="single" w:sz="4" w:space="0" w:color="auto"/>
              <w:right w:val="single" w:sz="4" w:space="0" w:color="auto"/>
            </w:tcBorders>
          </w:tcPr>
          <w:p w14:paraId="280B2F97" w14:textId="77777777" w:rsidR="00582FCF" w:rsidRPr="00AA755B" w:rsidRDefault="00582FCF" w:rsidP="00F146BB">
            <w:pPr>
              <w:rPr>
                <w:rFonts w:ascii="Garamond" w:hAnsi="Garamond"/>
                <w:sz w:val="24"/>
                <w:szCs w:val="24"/>
              </w:rPr>
            </w:pPr>
            <w:r w:rsidRPr="00AA755B">
              <w:rPr>
                <w:rFonts w:ascii="Garamond" w:hAnsi="Garamond"/>
                <w:sz w:val="24"/>
                <w:szCs w:val="24"/>
              </w:rPr>
              <w:t>Draft Issue Date:</w:t>
            </w:r>
          </w:p>
        </w:tc>
        <w:tc>
          <w:tcPr>
            <w:tcW w:w="1890" w:type="dxa"/>
            <w:tcBorders>
              <w:top w:val="single" w:sz="12" w:space="0" w:color="auto"/>
              <w:left w:val="single" w:sz="4" w:space="0" w:color="auto"/>
              <w:bottom w:val="single" w:sz="4" w:space="0" w:color="auto"/>
              <w:right w:val="single" w:sz="12" w:space="0" w:color="auto"/>
            </w:tcBorders>
          </w:tcPr>
          <w:p w14:paraId="502D8F0B" w14:textId="77777777" w:rsidR="00582FCF" w:rsidRPr="00AA755B" w:rsidRDefault="00582FCF" w:rsidP="00F146BB">
            <w:pPr>
              <w:rPr>
                <w:rFonts w:ascii="Garamond" w:hAnsi="Garamond"/>
                <w:sz w:val="24"/>
                <w:szCs w:val="24"/>
              </w:rPr>
            </w:pPr>
            <w:r w:rsidRPr="00AA755B">
              <w:rPr>
                <w:rFonts w:ascii="Garamond" w:hAnsi="Garamond"/>
                <w:sz w:val="24"/>
                <w:szCs w:val="24"/>
              </w:rPr>
              <w:t>07/16/2026</w:t>
            </w:r>
          </w:p>
        </w:tc>
      </w:tr>
      <w:tr w:rsidR="00582FCF" w:rsidRPr="00AA755B" w14:paraId="20199F88" w14:textId="77777777" w:rsidTr="00F146BB">
        <w:trPr>
          <w:jc w:val="center"/>
        </w:trPr>
        <w:tc>
          <w:tcPr>
            <w:tcW w:w="4845" w:type="dxa"/>
            <w:tcBorders>
              <w:top w:val="single" w:sz="4" w:space="0" w:color="auto"/>
              <w:left w:val="single" w:sz="12" w:space="0" w:color="auto"/>
              <w:bottom w:val="single" w:sz="4" w:space="0" w:color="auto"/>
              <w:right w:val="single" w:sz="4" w:space="0" w:color="auto"/>
            </w:tcBorders>
          </w:tcPr>
          <w:p w14:paraId="5DF6A9A9" w14:textId="77777777" w:rsidR="00582FCF" w:rsidRPr="00AA755B" w:rsidRDefault="00582FCF" w:rsidP="00F146BB">
            <w:pPr>
              <w:rPr>
                <w:rFonts w:ascii="Garamond" w:hAnsi="Garamond"/>
                <w:sz w:val="24"/>
                <w:szCs w:val="24"/>
              </w:rPr>
            </w:pPr>
            <w:r w:rsidRPr="00AA755B">
              <w:rPr>
                <w:rFonts w:ascii="Garamond" w:hAnsi="Garamond"/>
                <w:sz w:val="24"/>
                <w:szCs w:val="24"/>
              </w:rPr>
              <w:t>Proposed Issue Date:</w:t>
            </w:r>
          </w:p>
        </w:tc>
        <w:tc>
          <w:tcPr>
            <w:tcW w:w="1890" w:type="dxa"/>
            <w:tcBorders>
              <w:top w:val="single" w:sz="4" w:space="0" w:color="auto"/>
              <w:left w:val="single" w:sz="4" w:space="0" w:color="auto"/>
              <w:bottom w:val="single" w:sz="4" w:space="0" w:color="auto"/>
              <w:right w:val="single" w:sz="12" w:space="0" w:color="auto"/>
            </w:tcBorders>
          </w:tcPr>
          <w:p w14:paraId="5AD7B3CD" w14:textId="77777777" w:rsidR="00582FCF" w:rsidRPr="00AA755B" w:rsidRDefault="00582FCF" w:rsidP="00F146BB">
            <w:pPr>
              <w:rPr>
                <w:rFonts w:ascii="Garamond" w:hAnsi="Garamond"/>
                <w:sz w:val="24"/>
                <w:szCs w:val="24"/>
              </w:rPr>
            </w:pPr>
            <w:r>
              <w:rPr>
                <w:rFonts w:ascii="Garamond" w:hAnsi="Garamond"/>
                <w:sz w:val="24"/>
                <w:szCs w:val="24"/>
              </w:rPr>
              <w:t>09/24/2026</w:t>
            </w:r>
          </w:p>
        </w:tc>
      </w:tr>
      <w:tr w:rsidR="00582FCF" w:rsidRPr="00AA755B" w14:paraId="2521BAFF" w14:textId="77777777" w:rsidTr="00F146BB">
        <w:trPr>
          <w:jc w:val="center"/>
        </w:trPr>
        <w:tc>
          <w:tcPr>
            <w:tcW w:w="4845" w:type="dxa"/>
            <w:tcBorders>
              <w:top w:val="single" w:sz="4" w:space="0" w:color="auto"/>
              <w:left w:val="single" w:sz="12" w:space="0" w:color="auto"/>
              <w:bottom w:val="single" w:sz="4" w:space="0" w:color="auto"/>
              <w:right w:val="single" w:sz="4" w:space="0" w:color="auto"/>
            </w:tcBorders>
          </w:tcPr>
          <w:p w14:paraId="1209F901" w14:textId="77777777" w:rsidR="00582FCF" w:rsidRPr="00AA755B" w:rsidRDefault="00582FCF" w:rsidP="00F146BB">
            <w:pPr>
              <w:rPr>
                <w:rFonts w:ascii="Garamond" w:hAnsi="Garamond"/>
                <w:sz w:val="24"/>
                <w:szCs w:val="24"/>
              </w:rPr>
            </w:pPr>
            <w:r w:rsidRPr="00AA755B">
              <w:rPr>
                <w:rFonts w:ascii="Garamond" w:hAnsi="Garamond"/>
                <w:sz w:val="24"/>
                <w:szCs w:val="24"/>
              </w:rPr>
              <w:t>End of EPA 45-day Review:</w:t>
            </w:r>
          </w:p>
        </w:tc>
        <w:tc>
          <w:tcPr>
            <w:tcW w:w="1890" w:type="dxa"/>
            <w:tcBorders>
              <w:top w:val="single" w:sz="4" w:space="0" w:color="auto"/>
              <w:left w:val="single" w:sz="4" w:space="0" w:color="auto"/>
              <w:bottom w:val="single" w:sz="4" w:space="0" w:color="auto"/>
              <w:right w:val="single" w:sz="12" w:space="0" w:color="auto"/>
            </w:tcBorders>
          </w:tcPr>
          <w:p w14:paraId="23A2519D" w14:textId="77777777" w:rsidR="00582FCF" w:rsidRPr="00AA755B" w:rsidRDefault="00582FCF" w:rsidP="00F146BB">
            <w:pPr>
              <w:rPr>
                <w:rFonts w:ascii="Garamond" w:hAnsi="Garamond"/>
                <w:sz w:val="24"/>
                <w:szCs w:val="24"/>
              </w:rPr>
            </w:pPr>
            <w:r>
              <w:rPr>
                <w:rFonts w:ascii="Garamond" w:hAnsi="Garamond"/>
                <w:sz w:val="24"/>
                <w:szCs w:val="24"/>
              </w:rPr>
              <w:t>11/09/2026</w:t>
            </w:r>
          </w:p>
        </w:tc>
      </w:tr>
      <w:tr w:rsidR="00582FCF" w:rsidRPr="00AA755B" w14:paraId="692E4DE0" w14:textId="77777777" w:rsidTr="00F146BB">
        <w:trPr>
          <w:jc w:val="center"/>
        </w:trPr>
        <w:tc>
          <w:tcPr>
            <w:tcW w:w="4845" w:type="dxa"/>
            <w:tcBorders>
              <w:top w:val="single" w:sz="4" w:space="0" w:color="auto"/>
              <w:left w:val="single" w:sz="12" w:space="0" w:color="auto"/>
              <w:bottom w:val="single" w:sz="12" w:space="0" w:color="auto"/>
              <w:right w:val="single" w:sz="4" w:space="0" w:color="auto"/>
            </w:tcBorders>
          </w:tcPr>
          <w:p w14:paraId="1A0F7CA4" w14:textId="77777777" w:rsidR="00582FCF" w:rsidRPr="00AA755B" w:rsidRDefault="00582FCF" w:rsidP="00F146BB">
            <w:pPr>
              <w:rPr>
                <w:rFonts w:ascii="Garamond" w:hAnsi="Garamond"/>
                <w:sz w:val="24"/>
                <w:szCs w:val="24"/>
              </w:rPr>
            </w:pPr>
            <w:r w:rsidRPr="00AA755B">
              <w:rPr>
                <w:rFonts w:ascii="Garamond" w:hAnsi="Garamond"/>
                <w:sz w:val="24"/>
                <w:szCs w:val="24"/>
              </w:rPr>
              <w:t>Date of Decision:</w:t>
            </w:r>
          </w:p>
        </w:tc>
        <w:tc>
          <w:tcPr>
            <w:tcW w:w="1890" w:type="dxa"/>
            <w:tcBorders>
              <w:top w:val="single" w:sz="4" w:space="0" w:color="auto"/>
              <w:left w:val="single" w:sz="4" w:space="0" w:color="auto"/>
              <w:bottom w:val="single" w:sz="12" w:space="0" w:color="auto"/>
              <w:right w:val="single" w:sz="12" w:space="0" w:color="auto"/>
            </w:tcBorders>
          </w:tcPr>
          <w:p w14:paraId="5F2D554D" w14:textId="77777777" w:rsidR="00582FCF" w:rsidRPr="00AA755B" w:rsidRDefault="00582FCF" w:rsidP="00F146BB">
            <w:pPr>
              <w:rPr>
                <w:rFonts w:ascii="Garamond" w:hAnsi="Garamond"/>
                <w:sz w:val="24"/>
                <w:szCs w:val="24"/>
              </w:rPr>
            </w:pPr>
          </w:p>
        </w:tc>
      </w:tr>
      <w:tr w:rsidR="00582FCF" w:rsidRPr="00AA755B" w14:paraId="1058FC33" w14:textId="77777777" w:rsidTr="00F146BB">
        <w:trPr>
          <w:jc w:val="center"/>
        </w:trPr>
        <w:tc>
          <w:tcPr>
            <w:tcW w:w="4845" w:type="dxa"/>
            <w:tcBorders>
              <w:top w:val="single" w:sz="12" w:space="0" w:color="auto"/>
              <w:left w:val="single" w:sz="12" w:space="0" w:color="auto"/>
              <w:bottom w:val="single" w:sz="4" w:space="0" w:color="auto"/>
              <w:right w:val="single" w:sz="4" w:space="0" w:color="auto"/>
            </w:tcBorders>
          </w:tcPr>
          <w:p w14:paraId="306E8196" w14:textId="77777777" w:rsidR="00582FCF" w:rsidRPr="00AA755B" w:rsidRDefault="00582FCF" w:rsidP="00F146BB">
            <w:pPr>
              <w:rPr>
                <w:rFonts w:ascii="Garamond" w:hAnsi="Garamond"/>
                <w:sz w:val="24"/>
                <w:szCs w:val="24"/>
              </w:rPr>
            </w:pPr>
            <w:r w:rsidRPr="00AA755B">
              <w:rPr>
                <w:rFonts w:ascii="Garamond" w:hAnsi="Garamond"/>
                <w:sz w:val="24"/>
                <w:szCs w:val="24"/>
              </w:rPr>
              <w:t>Effective Date:</w:t>
            </w:r>
          </w:p>
        </w:tc>
        <w:tc>
          <w:tcPr>
            <w:tcW w:w="1890" w:type="dxa"/>
            <w:tcBorders>
              <w:top w:val="single" w:sz="12" w:space="0" w:color="auto"/>
              <w:left w:val="single" w:sz="4" w:space="0" w:color="auto"/>
              <w:bottom w:val="single" w:sz="4" w:space="0" w:color="auto"/>
              <w:right w:val="single" w:sz="12" w:space="0" w:color="auto"/>
            </w:tcBorders>
          </w:tcPr>
          <w:p w14:paraId="1A6E30F6" w14:textId="77777777" w:rsidR="00582FCF" w:rsidRPr="00AA755B" w:rsidRDefault="00582FCF" w:rsidP="00F146BB">
            <w:pPr>
              <w:rPr>
                <w:rFonts w:ascii="Garamond" w:hAnsi="Garamond"/>
                <w:sz w:val="24"/>
                <w:szCs w:val="24"/>
              </w:rPr>
            </w:pPr>
          </w:p>
        </w:tc>
      </w:tr>
      <w:tr w:rsidR="00582FCF" w:rsidRPr="00AA755B" w14:paraId="361F9340" w14:textId="77777777" w:rsidTr="00F146BB">
        <w:trPr>
          <w:jc w:val="center"/>
        </w:trPr>
        <w:tc>
          <w:tcPr>
            <w:tcW w:w="4845" w:type="dxa"/>
            <w:tcBorders>
              <w:top w:val="single" w:sz="4" w:space="0" w:color="auto"/>
              <w:left w:val="single" w:sz="12" w:space="0" w:color="auto"/>
              <w:bottom w:val="single" w:sz="4" w:space="0" w:color="auto"/>
              <w:right w:val="single" w:sz="4" w:space="0" w:color="auto"/>
            </w:tcBorders>
          </w:tcPr>
          <w:p w14:paraId="40CFF829" w14:textId="77777777" w:rsidR="00582FCF" w:rsidRPr="00AA755B" w:rsidRDefault="00582FCF" w:rsidP="00F146BB">
            <w:pPr>
              <w:rPr>
                <w:rFonts w:ascii="Garamond" w:hAnsi="Garamond"/>
                <w:sz w:val="24"/>
                <w:szCs w:val="24"/>
              </w:rPr>
            </w:pPr>
            <w:r w:rsidRPr="00AA755B">
              <w:rPr>
                <w:rFonts w:ascii="Garamond" w:hAnsi="Garamond"/>
                <w:sz w:val="24"/>
                <w:szCs w:val="24"/>
              </w:rPr>
              <w:t>Expiration Date:</w:t>
            </w:r>
          </w:p>
        </w:tc>
        <w:tc>
          <w:tcPr>
            <w:tcW w:w="1890" w:type="dxa"/>
            <w:tcBorders>
              <w:top w:val="single" w:sz="4" w:space="0" w:color="auto"/>
              <w:left w:val="single" w:sz="4" w:space="0" w:color="auto"/>
              <w:bottom w:val="single" w:sz="4" w:space="0" w:color="auto"/>
              <w:right w:val="single" w:sz="12" w:space="0" w:color="auto"/>
            </w:tcBorders>
          </w:tcPr>
          <w:p w14:paraId="05700940" w14:textId="77777777" w:rsidR="00582FCF" w:rsidRPr="00AA755B" w:rsidRDefault="00582FCF" w:rsidP="00F146BB">
            <w:pPr>
              <w:rPr>
                <w:rFonts w:ascii="Garamond" w:hAnsi="Garamond"/>
                <w:sz w:val="24"/>
                <w:szCs w:val="24"/>
              </w:rPr>
            </w:pPr>
          </w:p>
        </w:tc>
      </w:tr>
      <w:tr w:rsidR="00582FCF" w:rsidRPr="00AA755B" w14:paraId="566513C3" w14:textId="77777777" w:rsidTr="00F146BB">
        <w:trPr>
          <w:jc w:val="center"/>
        </w:trPr>
        <w:tc>
          <w:tcPr>
            <w:tcW w:w="4845" w:type="dxa"/>
            <w:tcBorders>
              <w:top w:val="single" w:sz="4" w:space="0" w:color="auto"/>
              <w:left w:val="single" w:sz="12" w:space="0" w:color="auto"/>
              <w:bottom w:val="single" w:sz="12" w:space="0" w:color="auto"/>
              <w:right w:val="single" w:sz="4" w:space="0" w:color="auto"/>
            </w:tcBorders>
          </w:tcPr>
          <w:p w14:paraId="7460BE29" w14:textId="77777777" w:rsidR="00582FCF" w:rsidRPr="00AA755B" w:rsidRDefault="00582FCF" w:rsidP="00F146BB">
            <w:pPr>
              <w:rPr>
                <w:rFonts w:ascii="Garamond" w:hAnsi="Garamond"/>
                <w:sz w:val="24"/>
                <w:szCs w:val="24"/>
              </w:rPr>
            </w:pPr>
            <w:r w:rsidRPr="00AA755B">
              <w:rPr>
                <w:rFonts w:ascii="Garamond" w:hAnsi="Garamond"/>
                <w:sz w:val="24"/>
                <w:szCs w:val="24"/>
              </w:rPr>
              <w:t>Complete Renewal Application Due Date:</w:t>
            </w:r>
          </w:p>
        </w:tc>
        <w:tc>
          <w:tcPr>
            <w:tcW w:w="1890" w:type="dxa"/>
            <w:tcBorders>
              <w:top w:val="single" w:sz="4" w:space="0" w:color="auto"/>
              <w:left w:val="single" w:sz="4" w:space="0" w:color="auto"/>
              <w:bottom w:val="single" w:sz="12" w:space="0" w:color="auto"/>
              <w:right w:val="single" w:sz="12" w:space="0" w:color="auto"/>
            </w:tcBorders>
          </w:tcPr>
          <w:p w14:paraId="3E6C28C6" w14:textId="77777777" w:rsidR="00582FCF" w:rsidRPr="00AA755B" w:rsidRDefault="00582FCF" w:rsidP="00F146BB">
            <w:pPr>
              <w:rPr>
                <w:rFonts w:ascii="Garamond" w:hAnsi="Garamond"/>
                <w:sz w:val="24"/>
                <w:szCs w:val="24"/>
              </w:rPr>
            </w:pPr>
          </w:p>
        </w:tc>
      </w:tr>
    </w:tbl>
    <w:p w14:paraId="7EB405E4" w14:textId="77777777" w:rsidR="00582FCF" w:rsidRPr="00AA755B" w:rsidRDefault="00582FCF" w:rsidP="00582FCF">
      <w:pPr>
        <w:ind w:left="1411"/>
        <w:rPr>
          <w:rFonts w:ascii="Garamond" w:hAnsi="Garamond"/>
        </w:rPr>
      </w:pPr>
      <w:r w:rsidRPr="00AA755B">
        <w:rPr>
          <w:rFonts w:ascii="Garamond" w:hAnsi="Garamond"/>
          <w:sz w:val="24"/>
          <w:szCs w:val="24"/>
        </w:rPr>
        <w:t>AFS Number: 030-081-0007A</w:t>
      </w:r>
    </w:p>
    <w:p w14:paraId="5B52E4CD" w14:textId="77777777" w:rsidR="00582FCF" w:rsidRPr="00AA755B" w:rsidRDefault="00582FCF" w:rsidP="00582FCF">
      <w:pPr>
        <w:rPr>
          <w:rFonts w:ascii="Garamond" w:hAnsi="Garamond"/>
        </w:rPr>
      </w:pPr>
    </w:p>
    <w:p w14:paraId="162078BF" w14:textId="77777777" w:rsidR="00582FCF" w:rsidRPr="00AA755B" w:rsidRDefault="00582FCF" w:rsidP="00582FCF">
      <w:pPr>
        <w:jc w:val="center"/>
        <w:rPr>
          <w:rFonts w:ascii="Garamond" w:hAnsi="Garamond"/>
          <w:sz w:val="24"/>
          <w:szCs w:val="24"/>
        </w:rPr>
      </w:pPr>
      <w:r w:rsidRPr="00AA755B">
        <w:rPr>
          <w:rFonts w:ascii="Garamond" w:hAnsi="Garamond"/>
          <w:sz w:val="24"/>
          <w:szCs w:val="24"/>
        </w:rPr>
        <w:t>SSP-</w:t>
      </w:r>
      <w:proofErr w:type="spellStart"/>
      <w:r w:rsidRPr="00AA755B">
        <w:rPr>
          <w:rFonts w:ascii="Garamond" w:hAnsi="Garamond"/>
          <w:sz w:val="24"/>
          <w:szCs w:val="24"/>
        </w:rPr>
        <w:t>SiMatrix</w:t>
      </w:r>
      <w:proofErr w:type="spellEnd"/>
      <w:r w:rsidRPr="00AA755B">
        <w:rPr>
          <w:rFonts w:ascii="Garamond" w:hAnsi="Garamond"/>
          <w:sz w:val="24"/>
          <w:szCs w:val="24"/>
        </w:rPr>
        <w:t>, Inc</w:t>
      </w:r>
      <w:r>
        <w:rPr>
          <w:rFonts w:ascii="Garamond" w:hAnsi="Garamond"/>
          <w:sz w:val="24"/>
          <w:szCs w:val="24"/>
        </w:rPr>
        <w:t xml:space="preserve"> </w:t>
      </w:r>
      <w:r w:rsidRPr="00AA755B">
        <w:rPr>
          <w:rFonts w:ascii="Garamond" w:hAnsi="Garamond"/>
          <w:sz w:val="24"/>
          <w:szCs w:val="24"/>
        </w:rPr>
        <w:t>Lubrizol Corporation -</w:t>
      </w:r>
    </w:p>
    <w:p w14:paraId="76C4FCEB" w14:textId="77777777" w:rsidR="00582FCF" w:rsidRPr="00AA755B" w:rsidRDefault="00582FCF" w:rsidP="00582FCF">
      <w:pPr>
        <w:jc w:val="center"/>
        <w:rPr>
          <w:rFonts w:ascii="Garamond" w:hAnsi="Garamond"/>
          <w:sz w:val="24"/>
          <w:szCs w:val="24"/>
        </w:rPr>
      </w:pPr>
      <w:r w:rsidRPr="00AA755B">
        <w:rPr>
          <w:rFonts w:ascii="Garamond" w:hAnsi="Garamond"/>
          <w:sz w:val="24"/>
          <w:szCs w:val="24"/>
        </w:rPr>
        <w:t>1131 North US Hwy 93</w:t>
      </w:r>
    </w:p>
    <w:p w14:paraId="7E27B2C9" w14:textId="77777777" w:rsidR="00582FCF" w:rsidRPr="00AA755B" w:rsidRDefault="00582FCF" w:rsidP="00582FCF">
      <w:pPr>
        <w:jc w:val="center"/>
        <w:rPr>
          <w:rFonts w:ascii="Garamond" w:hAnsi="Garamond"/>
          <w:b/>
          <w:bCs/>
          <w:sz w:val="24"/>
          <w:szCs w:val="24"/>
        </w:rPr>
      </w:pPr>
      <w:r w:rsidRPr="00AA755B">
        <w:rPr>
          <w:rFonts w:ascii="Garamond" w:hAnsi="Garamond"/>
          <w:sz w:val="24"/>
          <w:szCs w:val="24"/>
        </w:rPr>
        <w:t>Victor, MT 59875</w:t>
      </w:r>
    </w:p>
    <w:p w14:paraId="2599337E" w14:textId="77777777" w:rsidR="00582FCF" w:rsidRPr="00BC36E6" w:rsidRDefault="00582FCF" w:rsidP="00582FCF">
      <w:pPr>
        <w:rPr>
          <w:rFonts w:ascii="Garamond" w:hAnsi="Garamond"/>
        </w:rPr>
      </w:pPr>
    </w:p>
    <w:p w14:paraId="01592279" w14:textId="1D617242" w:rsidR="00582FCF" w:rsidRPr="00BC36E6" w:rsidRDefault="00582FCF" w:rsidP="00582FCF">
      <w:pPr>
        <w:rPr>
          <w:rFonts w:ascii="Garamond" w:hAnsi="Garamond"/>
          <w:sz w:val="24"/>
          <w:szCs w:val="24"/>
        </w:rPr>
      </w:pPr>
      <w:r w:rsidRPr="00AA755B">
        <w:rPr>
          <w:rFonts w:ascii="Garamond" w:hAnsi="Garamond"/>
          <w:sz w:val="24"/>
          <w:szCs w:val="24"/>
        </w:rPr>
        <w:t>SSP-</w:t>
      </w:r>
      <w:proofErr w:type="spellStart"/>
      <w:r w:rsidRPr="00AA755B">
        <w:rPr>
          <w:rFonts w:ascii="Garamond" w:hAnsi="Garamond"/>
          <w:sz w:val="24"/>
          <w:szCs w:val="24"/>
        </w:rPr>
        <w:t>SiMatrix</w:t>
      </w:r>
      <w:proofErr w:type="spellEnd"/>
      <w:r w:rsidRPr="00AA755B">
        <w:rPr>
          <w:rFonts w:ascii="Garamond" w:hAnsi="Garamond"/>
          <w:sz w:val="24"/>
          <w:szCs w:val="24"/>
        </w:rPr>
        <w:t>, Inc</w:t>
      </w:r>
      <w:r>
        <w:rPr>
          <w:rFonts w:ascii="Garamond" w:hAnsi="Garamond"/>
          <w:sz w:val="24"/>
          <w:szCs w:val="24"/>
        </w:rPr>
        <w:t xml:space="preserve"> </w:t>
      </w:r>
      <w:r w:rsidRPr="00AA755B">
        <w:rPr>
          <w:rFonts w:ascii="Garamond" w:hAnsi="Garamond"/>
          <w:sz w:val="24"/>
          <w:szCs w:val="24"/>
        </w:rPr>
        <w:t xml:space="preserve">Lubrizol Corporation </w:t>
      </w:r>
      <w:r w:rsidRPr="00BC36E6">
        <w:rPr>
          <w:rFonts w:ascii="Garamond" w:hAnsi="Garamond"/>
          <w:sz w:val="24"/>
          <w:szCs w:val="24"/>
        </w:rPr>
        <w:t>(</w:t>
      </w:r>
      <w:r>
        <w:rPr>
          <w:rFonts w:ascii="Garamond" w:hAnsi="Garamond"/>
          <w:sz w:val="24"/>
          <w:szCs w:val="24"/>
        </w:rPr>
        <w:t>SSP</w:t>
      </w:r>
      <w:r w:rsidRPr="00BC36E6">
        <w:rPr>
          <w:rFonts w:ascii="Garamond" w:hAnsi="Garamond"/>
          <w:sz w:val="24"/>
          <w:szCs w:val="24"/>
        </w:rPr>
        <w:t xml:space="preserve">) is authorized by DEQ to operate a stationary source of air contaminants consisting of the emission units described in this permit </w:t>
      </w:r>
      <w:bookmarkStart w:id="0" w:name="_Hlk87601991"/>
      <w:r w:rsidRPr="00BC36E6">
        <w:rPr>
          <w:rFonts w:ascii="Garamond" w:hAnsi="Garamond"/>
          <w:sz w:val="24"/>
          <w:szCs w:val="24"/>
        </w:rPr>
        <w:t xml:space="preserve">(Montana Code Annotated (MCA) Sections 75-2-217 and 218, and the Administrative Rules of Montana (ARM) Title 17, Chapter 8, Subchapter 12, Operating Permit Program, ARM 17.8.1201, </w:t>
      </w:r>
      <w:r w:rsidRPr="00BC36E6">
        <w:rPr>
          <w:rFonts w:ascii="Garamond" w:hAnsi="Garamond"/>
          <w:i/>
          <w:sz w:val="24"/>
          <w:szCs w:val="24"/>
        </w:rPr>
        <w:t>et seq</w:t>
      </w:r>
      <w:r w:rsidRPr="00BC36E6">
        <w:rPr>
          <w:rFonts w:ascii="Garamond" w:hAnsi="Garamond"/>
          <w:sz w:val="24"/>
          <w:szCs w:val="24"/>
        </w:rPr>
        <w:t>.)</w:t>
      </w:r>
      <w:bookmarkEnd w:id="0"/>
      <w:r w:rsidRPr="00BC36E6">
        <w:rPr>
          <w:rFonts w:ascii="Garamond" w:hAnsi="Garamond"/>
          <w:sz w:val="24"/>
          <w:szCs w:val="24"/>
        </w:rPr>
        <w:t>.</w:t>
      </w:r>
    </w:p>
    <w:p w14:paraId="538C2A30" w14:textId="77777777" w:rsidR="00582FCF" w:rsidRPr="00BC36E6" w:rsidRDefault="00582FCF" w:rsidP="00582FCF">
      <w:pPr>
        <w:rPr>
          <w:rFonts w:ascii="Garamond" w:hAnsi="Garamond"/>
          <w:sz w:val="24"/>
          <w:szCs w:val="24"/>
        </w:rPr>
      </w:pPr>
    </w:p>
    <w:p w14:paraId="433B500D" w14:textId="0829BE80" w:rsidR="00582FCF" w:rsidRPr="00BC36E6" w:rsidRDefault="00582FCF" w:rsidP="00582FCF">
      <w:pPr>
        <w:rPr>
          <w:rFonts w:ascii="Garamond" w:hAnsi="Garamond"/>
          <w:sz w:val="24"/>
          <w:szCs w:val="24"/>
        </w:rPr>
      </w:pPr>
      <w:r>
        <w:rPr>
          <w:rFonts w:ascii="Garamond" w:hAnsi="Garamond"/>
          <w:sz w:val="24"/>
          <w:szCs w:val="24"/>
        </w:rPr>
        <w:t>SSP</w:t>
      </w:r>
      <w:r w:rsidRPr="00BC36E6">
        <w:rPr>
          <w:rFonts w:ascii="Garamond" w:hAnsi="Garamond"/>
          <w:sz w:val="24"/>
          <w:szCs w:val="24"/>
        </w:rPr>
        <w:t xml:space="preserve"> is allowed to discharge air pollutants in accordance with the conditions of this permit until it expires, is modified, or is revoked.  All conditions in this permit are federally and state enforceable unless otherwise specified.  Requirements which are state-only enforceable are identified as such.  A copy of this permit must be kept at the facility or a DEQ-approved location.</w:t>
      </w:r>
    </w:p>
    <w:p w14:paraId="557AD525" w14:textId="77777777" w:rsidR="00582FCF" w:rsidRPr="00BC36E6" w:rsidRDefault="00582FCF" w:rsidP="00582FCF">
      <w:pPr>
        <w:rPr>
          <w:rFonts w:ascii="Garamond" w:hAnsi="Garamond"/>
        </w:rPr>
      </w:pPr>
    </w:p>
    <w:p w14:paraId="644FBEC9" w14:textId="77777777" w:rsidR="00582FCF" w:rsidRPr="00BC36E6" w:rsidRDefault="00582FCF" w:rsidP="00582FCF">
      <w:pPr>
        <w:rPr>
          <w:rFonts w:ascii="Garamond" w:hAnsi="Garamond"/>
          <w:sz w:val="24"/>
          <w:szCs w:val="24"/>
        </w:rPr>
      </w:pPr>
      <w:r w:rsidRPr="00BC36E6">
        <w:rPr>
          <w:rFonts w:ascii="Garamond" w:hAnsi="Garamond"/>
          <w:b/>
          <w:sz w:val="24"/>
          <w:szCs w:val="24"/>
        </w:rPr>
        <w:t>Permit Issuance and Appeal Process</w:t>
      </w:r>
      <w:r w:rsidRPr="00BC36E6">
        <w:rPr>
          <w:rFonts w:ascii="Garamond" w:hAnsi="Garamond"/>
          <w:sz w:val="24"/>
          <w:szCs w:val="24"/>
        </w:rPr>
        <w:t xml:space="preserve">:  </w:t>
      </w:r>
    </w:p>
    <w:p w14:paraId="625716C2" w14:textId="0D823DC1" w:rsidR="00582FCF" w:rsidRPr="00BC36E6" w:rsidRDefault="00582FCF" w:rsidP="00582FCF">
      <w:pPr>
        <w:rPr>
          <w:rFonts w:ascii="Garamond" w:hAnsi="Garamond"/>
          <w:sz w:val="24"/>
          <w:szCs w:val="24"/>
        </w:rPr>
      </w:pPr>
      <w:r w:rsidRPr="00BC36E6">
        <w:rPr>
          <w:rFonts w:ascii="Garamond" w:hAnsi="Garamond"/>
          <w:sz w:val="24"/>
          <w:szCs w:val="24"/>
        </w:rPr>
        <w:t xml:space="preserve">DEQ provided a 30-day public comment period from </w:t>
      </w:r>
      <w:r>
        <w:rPr>
          <w:rFonts w:ascii="Garamond" w:hAnsi="Garamond"/>
          <w:sz w:val="24"/>
          <w:szCs w:val="24"/>
        </w:rPr>
        <w:t xml:space="preserve">July 16, </w:t>
      </w:r>
      <w:proofErr w:type="gramStart"/>
      <w:r>
        <w:rPr>
          <w:rFonts w:ascii="Garamond" w:hAnsi="Garamond"/>
          <w:sz w:val="24"/>
          <w:szCs w:val="24"/>
        </w:rPr>
        <w:t>2026</w:t>
      </w:r>
      <w:proofErr w:type="gramEnd"/>
      <w:r>
        <w:rPr>
          <w:rFonts w:ascii="Garamond" w:hAnsi="Garamond"/>
          <w:sz w:val="24"/>
          <w:szCs w:val="24"/>
        </w:rPr>
        <w:t xml:space="preserve"> </w:t>
      </w:r>
      <w:r w:rsidRPr="00BC36E6">
        <w:rPr>
          <w:rFonts w:ascii="Garamond" w:hAnsi="Garamond"/>
          <w:sz w:val="24"/>
          <w:szCs w:val="24"/>
        </w:rPr>
        <w:t xml:space="preserve">to </w:t>
      </w:r>
      <w:r>
        <w:rPr>
          <w:rFonts w:ascii="Garamond" w:hAnsi="Garamond"/>
          <w:sz w:val="24"/>
          <w:szCs w:val="24"/>
        </w:rPr>
        <w:t>August 17, 2026</w:t>
      </w:r>
      <w:r w:rsidRPr="00BC36E6">
        <w:rPr>
          <w:rFonts w:ascii="Garamond" w:hAnsi="Garamond"/>
          <w:sz w:val="24"/>
          <w:szCs w:val="24"/>
        </w:rPr>
        <w:t xml:space="preserve">, on the Draft Permit (ARM 17.8.1232).  </w:t>
      </w:r>
      <w:r>
        <w:rPr>
          <w:rFonts w:ascii="Garamond" w:hAnsi="Garamond"/>
          <w:sz w:val="24"/>
          <w:szCs w:val="24"/>
        </w:rPr>
        <w:t>No comments were received.</w:t>
      </w:r>
    </w:p>
    <w:p w14:paraId="42110657" w14:textId="77777777" w:rsidR="00582FCF" w:rsidRPr="00BC36E6" w:rsidRDefault="00582FCF" w:rsidP="00582FCF">
      <w:pPr>
        <w:rPr>
          <w:rFonts w:ascii="Garamond" w:hAnsi="Garamond"/>
          <w:sz w:val="24"/>
          <w:szCs w:val="24"/>
        </w:rPr>
      </w:pPr>
    </w:p>
    <w:p w14:paraId="222D06BB" w14:textId="77777777" w:rsidR="00582FCF" w:rsidRPr="00BC36E6" w:rsidRDefault="00582FCF" w:rsidP="00582FCF">
      <w:pPr>
        <w:rPr>
          <w:rFonts w:ascii="Garamond" w:hAnsi="Garamond"/>
          <w:sz w:val="24"/>
          <w:szCs w:val="24"/>
        </w:rPr>
      </w:pPr>
      <w:r w:rsidRPr="00BC36E6">
        <w:rPr>
          <w:rFonts w:ascii="Garamond" w:hAnsi="Garamond"/>
          <w:sz w:val="24"/>
          <w:szCs w:val="24"/>
        </w:rPr>
        <w:t>This Proposed Permit will be sent to the United States Environmental Protection Agency (EPA).  The EPA is allowed a 45-day review period on the permit.  After the EPA comment period expires, DEQ will issue a Decision.  This permit will be effective 30 days after the Decision is issued (Section 75-2-218, MCA).</w:t>
      </w:r>
    </w:p>
    <w:p w14:paraId="34680695" w14:textId="77777777" w:rsidR="00582FCF" w:rsidRPr="00BC36E6" w:rsidRDefault="00582FCF" w:rsidP="00582FCF">
      <w:pPr>
        <w:rPr>
          <w:rFonts w:ascii="Garamond" w:hAnsi="Garamond"/>
          <w:sz w:val="24"/>
          <w:szCs w:val="24"/>
        </w:rPr>
      </w:pPr>
    </w:p>
    <w:p w14:paraId="15D14305" w14:textId="77777777" w:rsidR="00582FCF" w:rsidRPr="00A73EE0" w:rsidRDefault="00582FCF" w:rsidP="00582FCF">
      <w:pPr>
        <w:rPr>
          <w:sz w:val="24"/>
        </w:rPr>
      </w:pPr>
      <w:r w:rsidRPr="00BC36E6">
        <w:rPr>
          <w:rFonts w:ascii="Garamond" w:hAnsi="Garamond"/>
          <w:sz w:val="24"/>
          <w:szCs w:val="24"/>
        </w:rPr>
        <w:t xml:space="preserve">An appeal of the Decision must be made to the Board of Environmental Review (Board) by filing a request for a hearing within 30 days of the issued Decision.  A request for a hearing does not stay DEQ’s Decision, unless the Board orders a stay (Section 75-2-218(6)(b), MCA). For more information, contact DEQ at (406) 444-3490, or </w:t>
      </w:r>
      <w:hyperlink r:id="rId15" w:history="1">
        <w:r w:rsidRPr="00BC36E6">
          <w:rPr>
            <w:color w:val="0563C1" w:themeColor="hyperlink"/>
            <w:sz w:val="24"/>
            <w:u w:val="single"/>
          </w:rPr>
          <w:t>DEQAir@mt.gov</w:t>
        </w:r>
      </w:hyperlink>
      <w:r w:rsidRPr="00BC36E6">
        <w:rPr>
          <w:sz w:val="24"/>
        </w:rPr>
        <w:t>.</w:t>
      </w:r>
    </w:p>
    <w:p w14:paraId="468CD8D4" w14:textId="77777777" w:rsidR="00582FCF" w:rsidRDefault="00582FCF" w:rsidP="00AB69FD">
      <w:pPr>
        <w:pStyle w:val="Header"/>
        <w:tabs>
          <w:tab w:val="clear" w:pos="8640"/>
          <w:tab w:val="right" w:pos="10080"/>
        </w:tabs>
        <w:ind w:left="-720" w:right="-720" w:firstLine="720"/>
        <w:rPr>
          <w:noProof/>
          <w:sz w:val="22"/>
          <w:szCs w:val="22"/>
        </w:rPr>
      </w:pPr>
    </w:p>
    <w:p w14:paraId="1EE0E60C" w14:textId="77777777" w:rsidR="000F50E6" w:rsidRPr="00AA755B" w:rsidRDefault="000F50E6" w:rsidP="005A194E">
      <w:pPr>
        <w:rPr>
          <w:noProof/>
          <w:sz w:val="24"/>
          <w:szCs w:val="24"/>
        </w:rPr>
      </w:pPr>
    </w:p>
    <w:p w14:paraId="541DF2FA" w14:textId="77777777" w:rsidR="000F50E6" w:rsidRPr="00AA755B" w:rsidRDefault="000F50E6">
      <w:pPr>
        <w:rPr>
          <w:sz w:val="22"/>
        </w:rPr>
        <w:sectPr w:rsidR="000F50E6" w:rsidRPr="00AA755B" w:rsidSect="00DF5592">
          <w:footerReference w:type="default" r:id="rId16"/>
          <w:footerReference w:type="first" r:id="rId17"/>
          <w:pgSz w:w="12240" w:h="15840" w:code="1"/>
          <w:pgMar w:top="1152" w:right="1440" w:bottom="1008" w:left="1440" w:header="720" w:footer="720" w:gutter="0"/>
          <w:pgNumType w:fmt="lowerRoman" w:start="1"/>
          <w:cols w:space="720"/>
          <w:titlePg/>
          <w:docGrid w:linePitch="272"/>
        </w:sectPr>
      </w:pPr>
    </w:p>
    <w:p w14:paraId="6144C47B" w14:textId="27909A34" w:rsidR="003C7CBC" w:rsidRPr="00AA755B" w:rsidRDefault="003C7CBC">
      <w:pPr>
        <w:jc w:val="center"/>
        <w:rPr>
          <w:rFonts w:ascii="Garamond" w:hAnsi="Garamond"/>
          <w:color w:val="000000"/>
          <w:sz w:val="24"/>
          <w:szCs w:val="24"/>
        </w:rPr>
      </w:pPr>
      <w:r w:rsidRPr="00AA755B">
        <w:rPr>
          <w:rFonts w:ascii="Garamond" w:hAnsi="Garamond"/>
          <w:color w:val="000000"/>
          <w:sz w:val="24"/>
          <w:szCs w:val="24"/>
        </w:rPr>
        <w:lastRenderedPageBreak/>
        <w:t>Montana Air Quality Operating Permit</w:t>
      </w:r>
    </w:p>
    <w:p w14:paraId="26327F5F" w14:textId="77777777" w:rsidR="003C7CBC" w:rsidRPr="00AA755B" w:rsidRDefault="003C7CBC" w:rsidP="00A73724">
      <w:pPr>
        <w:jc w:val="center"/>
        <w:rPr>
          <w:rFonts w:ascii="Garamond" w:hAnsi="Garamond"/>
          <w:color w:val="000000"/>
          <w:sz w:val="24"/>
          <w:szCs w:val="24"/>
        </w:rPr>
      </w:pPr>
      <w:r w:rsidRPr="00AA755B">
        <w:rPr>
          <w:rFonts w:ascii="Garamond" w:hAnsi="Garamond"/>
          <w:color w:val="000000"/>
          <w:sz w:val="24"/>
          <w:szCs w:val="24"/>
        </w:rPr>
        <w:t>Department of Environmental Quality</w:t>
      </w:r>
    </w:p>
    <w:p w14:paraId="7A4D2D6F" w14:textId="77777777" w:rsidR="003C7CBC" w:rsidRPr="00AA755B" w:rsidRDefault="003C7CBC" w:rsidP="00A73724">
      <w:pPr>
        <w:rPr>
          <w:color w:val="000000"/>
          <w:sz w:val="22"/>
        </w:rPr>
      </w:pPr>
    </w:p>
    <w:p w14:paraId="7DD4F7ED" w14:textId="2DD2435A" w:rsidR="002750DF" w:rsidRPr="00AA755B" w:rsidRDefault="003C7CBC" w:rsidP="00696F47">
      <w:pPr>
        <w:pStyle w:val="TOC1"/>
        <w:rPr>
          <w:noProof/>
        </w:rPr>
      </w:pPr>
      <w:r w:rsidRPr="00AA755B">
        <w:rPr>
          <w:color w:val="000000"/>
        </w:rPr>
        <w:fldChar w:fldCharType="begin"/>
      </w:r>
      <w:r w:rsidRPr="00AA755B">
        <w:rPr>
          <w:color w:val="000000"/>
        </w:rPr>
        <w:instrText xml:space="preserve"> TOC \o "1-2" </w:instrText>
      </w:r>
      <w:r w:rsidRPr="00AA755B">
        <w:rPr>
          <w:color w:val="000000"/>
        </w:rPr>
        <w:fldChar w:fldCharType="separate"/>
      </w:r>
      <w:r w:rsidR="002750DF" w:rsidRPr="00AA755B">
        <w:rPr>
          <w:noProof/>
        </w:rPr>
        <w:t>SECTION I.</w:t>
      </w:r>
      <w:r w:rsidR="002750DF" w:rsidRPr="00AA755B">
        <w:rPr>
          <w:noProof/>
        </w:rPr>
        <w:tab/>
        <w:t>GENERAL INFORMATION</w:t>
      </w:r>
      <w:r w:rsidR="002750DF" w:rsidRPr="00AA755B">
        <w:rPr>
          <w:noProof/>
        </w:rPr>
        <w:tab/>
      </w:r>
      <w:r w:rsidR="002750DF" w:rsidRPr="00AA755B">
        <w:rPr>
          <w:noProof/>
        </w:rPr>
        <w:fldChar w:fldCharType="begin"/>
      </w:r>
      <w:r w:rsidR="002750DF" w:rsidRPr="00AA755B">
        <w:rPr>
          <w:noProof/>
        </w:rPr>
        <w:instrText xml:space="preserve"> PAGEREF _Toc271272724 \h </w:instrText>
      </w:r>
      <w:r w:rsidR="002750DF" w:rsidRPr="00AA755B">
        <w:rPr>
          <w:noProof/>
        </w:rPr>
      </w:r>
      <w:r w:rsidR="002750DF" w:rsidRPr="00AA755B">
        <w:rPr>
          <w:noProof/>
        </w:rPr>
        <w:fldChar w:fldCharType="separate"/>
      </w:r>
      <w:r w:rsidR="00EE404E">
        <w:rPr>
          <w:noProof/>
        </w:rPr>
        <w:t>1</w:t>
      </w:r>
      <w:r w:rsidR="002750DF" w:rsidRPr="00AA755B">
        <w:rPr>
          <w:noProof/>
        </w:rPr>
        <w:fldChar w:fldCharType="end"/>
      </w:r>
    </w:p>
    <w:p w14:paraId="6E3841FF" w14:textId="0C15F433" w:rsidR="002750DF" w:rsidRPr="00AA755B" w:rsidRDefault="002750DF" w:rsidP="00696F47">
      <w:pPr>
        <w:pStyle w:val="TOC1"/>
        <w:rPr>
          <w:noProof/>
        </w:rPr>
      </w:pPr>
      <w:r w:rsidRPr="00AA755B">
        <w:rPr>
          <w:noProof/>
        </w:rPr>
        <w:t>SECTION II.</w:t>
      </w:r>
      <w:r w:rsidRPr="00AA755B">
        <w:rPr>
          <w:noProof/>
        </w:rPr>
        <w:tab/>
        <w:t>SUMMARY OF EMISSION UNITS</w:t>
      </w:r>
      <w:r w:rsidRPr="00AA755B">
        <w:rPr>
          <w:noProof/>
        </w:rPr>
        <w:tab/>
      </w:r>
      <w:r w:rsidRPr="00AA755B">
        <w:rPr>
          <w:noProof/>
        </w:rPr>
        <w:fldChar w:fldCharType="begin"/>
      </w:r>
      <w:r w:rsidRPr="00AA755B">
        <w:rPr>
          <w:noProof/>
        </w:rPr>
        <w:instrText xml:space="preserve"> PAGEREF _Toc271272725 \h </w:instrText>
      </w:r>
      <w:r w:rsidRPr="00AA755B">
        <w:rPr>
          <w:noProof/>
        </w:rPr>
      </w:r>
      <w:r w:rsidRPr="00AA755B">
        <w:rPr>
          <w:noProof/>
        </w:rPr>
        <w:fldChar w:fldCharType="separate"/>
      </w:r>
      <w:r w:rsidR="00EE404E">
        <w:rPr>
          <w:noProof/>
        </w:rPr>
        <w:t>2</w:t>
      </w:r>
      <w:r w:rsidRPr="00AA755B">
        <w:rPr>
          <w:noProof/>
        </w:rPr>
        <w:fldChar w:fldCharType="end"/>
      </w:r>
    </w:p>
    <w:p w14:paraId="7F48BA0F" w14:textId="3509C23A" w:rsidR="002750DF" w:rsidRPr="00AA755B" w:rsidRDefault="002750DF" w:rsidP="00696F47">
      <w:pPr>
        <w:pStyle w:val="TOC1"/>
        <w:rPr>
          <w:noProof/>
        </w:rPr>
      </w:pPr>
      <w:r w:rsidRPr="00AA755B">
        <w:rPr>
          <w:noProof/>
        </w:rPr>
        <w:t>SECTION III.</w:t>
      </w:r>
      <w:r w:rsidRPr="00AA755B">
        <w:rPr>
          <w:noProof/>
        </w:rPr>
        <w:tab/>
        <w:t>PERMIT CONDITIONS</w:t>
      </w:r>
      <w:r w:rsidRPr="00AA755B">
        <w:rPr>
          <w:noProof/>
        </w:rPr>
        <w:tab/>
      </w:r>
      <w:r w:rsidRPr="00AA755B">
        <w:rPr>
          <w:noProof/>
        </w:rPr>
        <w:fldChar w:fldCharType="begin"/>
      </w:r>
      <w:r w:rsidRPr="00AA755B">
        <w:rPr>
          <w:noProof/>
        </w:rPr>
        <w:instrText xml:space="preserve"> PAGEREF _Toc271272726 \h </w:instrText>
      </w:r>
      <w:r w:rsidRPr="00AA755B">
        <w:rPr>
          <w:noProof/>
        </w:rPr>
      </w:r>
      <w:r w:rsidRPr="00AA755B">
        <w:rPr>
          <w:noProof/>
        </w:rPr>
        <w:fldChar w:fldCharType="separate"/>
      </w:r>
      <w:r w:rsidR="00EE404E">
        <w:rPr>
          <w:noProof/>
        </w:rPr>
        <w:t>3</w:t>
      </w:r>
      <w:r w:rsidRPr="00AA755B">
        <w:rPr>
          <w:noProof/>
        </w:rPr>
        <w:fldChar w:fldCharType="end"/>
      </w:r>
    </w:p>
    <w:p w14:paraId="2416DD58" w14:textId="386B5276" w:rsidR="002750DF" w:rsidRPr="00AA755B" w:rsidRDefault="002750DF" w:rsidP="007C7B6C">
      <w:pPr>
        <w:pStyle w:val="TOC2"/>
      </w:pPr>
      <w:r w:rsidRPr="00AA755B">
        <w:t>A.</w:t>
      </w:r>
      <w:r w:rsidRPr="00AA755B">
        <w:tab/>
        <w:t>Facility-Wide</w:t>
      </w:r>
      <w:r w:rsidRPr="00AA755B">
        <w:tab/>
      </w:r>
      <w:r w:rsidRPr="00AA755B">
        <w:fldChar w:fldCharType="begin"/>
      </w:r>
      <w:r w:rsidRPr="00AA755B">
        <w:instrText xml:space="preserve"> PAGEREF _Toc271272727 \h </w:instrText>
      </w:r>
      <w:r w:rsidRPr="00AA755B">
        <w:fldChar w:fldCharType="separate"/>
      </w:r>
      <w:r w:rsidR="00EE404E">
        <w:t>3</w:t>
      </w:r>
      <w:r w:rsidRPr="00AA755B">
        <w:fldChar w:fldCharType="end"/>
      </w:r>
    </w:p>
    <w:p w14:paraId="1C36313E" w14:textId="77777777" w:rsidR="00A73724" w:rsidRPr="00AA755B" w:rsidRDefault="002750DF" w:rsidP="007C7B6C">
      <w:pPr>
        <w:pStyle w:val="TOC2"/>
      </w:pPr>
      <w:r w:rsidRPr="00AA755B">
        <w:t>B.</w:t>
      </w:r>
      <w:r w:rsidRPr="00AA755B">
        <w:tab/>
        <w:t>EU001, EU002, EU003: Building A Exhaust Fan</w:t>
      </w:r>
      <w:r w:rsidR="00A73724" w:rsidRPr="00AA755B">
        <w:t xml:space="preserve"> #1, Building B Exhaust Fan #2,</w:t>
      </w:r>
    </w:p>
    <w:p w14:paraId="660BDACF" w14:textId="2F7CA69F" w:rsidR="002750DF" w:rsidRPr="00AA755B" w:rsidRDefault="00A73724" w:rsidP="007C7B6C">
      <w:pPr>
        <w:pStyle w:val="TOC2"/>
      </w:pPr>
      <w:r w:rsidRPr="00AA755B">
        <w:tab/>
      </w:r>
      <w:r w:rsidR="002750DF" w:rsidRPr="00AA755B">
        <w:t>Building B Exhaust Fan</w:t>
      </w:r>
      <w:r w:rsidR="002750DF" w:rsidRPr="00AA755B">
        <w:tab/>
      </w:r>
      <w:r w:rsidR="002750DF" w:rsidRPr="00AA755B">
        <w:fldChar w:fldCharType="begin"/>
      </w:r>
      <w:r w:rsidR="002750DF" w:rsidRPr="00AA755B">
        <w:instrText xml:space="preserve"> PAGEREF _Toc271272728 \h </w:instrText>
      </w:r>
      <w:r w:rsidR="002750DF" w:rsidRPr="00AA755B">
        <w:fldChar w:fldCharType="separate"/>
      </w:r>
      <w:r w:rsidR="00EE404E">
        <w:t>7</w:t>
      </w:r>
      <w:r w:rsidR="002750DF" w:rsidRPr="00AA755B">
        <w:fldChar w:fldCharType="end"/>
      </w:r>
    </w:p>
    <w:p w14:paraId="6FD61562" w14:textId="11CD9D6A" w:rsidR="002750DF" w:rsidRPr="00AA755B" w:rsidRDefault="002750DF" w:rsidP="00696F47">
      <w:pPr>
        <w:pStyle w:val="TOC1"/>
        <w:rPr>
          <w:noProof/>
        </w:rPr>
      </w:pPr>
      <w:r w:rsidRPr="00AA755B">
        <w:rPr>
          <w:noProof/>
        </w:rPr>
        <w:t>SECTION IV.</w:t>
      </w:r>
      <w:r w:rsidRPr="00AA755B">
        <w:rPr>
          <w:noProof/>
        </w:rPr>
        <w:tab/>
        <w:t>NON-APPLICABLE REQUIREMENTS</w:t>
      </w:r>
      <w:r w:rsidRPr="00AA755B">
        <w:rPr>
          <w:noProof/>
        </w:rPr>
        <w:tab/>
      </w:r>
      <w:r w:rsidRPr="00AA755B">
        <w:rPr>
          <w:noProof/>
        </w:rPr>
        <w:fldChar w:fldCharType="begin"/>
      </w:r>
      <w:r w:rsidRPr="00AA755B">
        <w:rPr>
          <w:noProof/>
        </w:rPr>
        <w:instrText xml:space="preserve"> PAGEREF _Toc271272729 \h </w:instrText>
      </w:r>
      <w:r w:rsidRPr="00AA755B">
        <w:rPr>
          <w:noProof/>
        </w:rPr>
      </w:r>
      <w:r w:rsidRPr="00AA755B">
        <w:rPr>
          <w:noProof/>
        </w:rPr>
        <w:fldChar w:fldCharType="separate"/>
      </w:r>
      <w:r w:rsidR="00EE404E">
        <w:rPr>
          <w:noProof/>
        </w:rPr>
        <w:t>10</w:t>
      </w:r>
      <w:r w:rsidRPr="00AA755B">
        <w:rPr>
          <w:noProof/>
        </w:rPr>
        <w:fldChar w:fldCharType="end"/>
      </w:r>
    </w:p>
    <w:p w14:paraId="02FF36CF" w14:textId="1EBB27D2" w:rsidR="002750DF" w:rsidRPr="00AA755B" w:rsidRDefault="002750DF" w:rsidP="007C7B6C">
      <w:pPr>
        <w:pStyle w:val="TOC2"/>
      </w:pPr>
      <w:r w:rsidRPr="00AA755B">
        <w:t>A.</w:t>
      </w:r>
      <w:r w:rsidRPr="00AA755B">
        <w:tab/>
        <w:t>Compliance Requirements</w:t>
      </w:r>
      <w:r w:rsidRPr="00AA755B">
        <w:tab/>
      </w:r>
      <w:r w:rsidRPr="00AA755B">
        <w:fldChar w:fldCharType="begin"/>
      </w:r>
      <w:r w:rsidRPr="00AA755B">
        <w:instrText xml:space="preserve"> PAGEREF _Toc271272730 \h </w:instrText>
      </w:r>
      <w:r w:rsidRPr="00AA755B">
        <w:fldChar w:fldCharType="separate"/>
      </w:r>
      <w:r w:rsidR="00EE404E">
        <w:t>11</w:t>
      </w:r>
      <w:r w:rsidRPr="00AA755B">
        <w:fldChar w:fldCharType="end"/>
      </w:r>
    </w:p>
    <w:p w14:paraId="13E64D63" w14:textId="735C34EF" w:rsidR="002750DF" w:rsidRPr="00AA755B" w:rsidRDefault="002750DF" w:rsidP="007C7B6C">
      <w:pPr>
        <w:pStyle w:val="TOC2"/>
      </w:pPr>
      <w:r w:rsidRPr="00AA755B">
        <w:t>B.</w:t>
      </w:r>
      <w:r w:rsidRPr="00AA755B">
        <w:tab/>
        <w:t>Certification Requirements</w:t>
      </w:r>
      <w:r w:rsidRPr="00AA755B">
        <w:tab/>
      </w:r>
      <w:r w:rsidRPr="00AA755B">
        <w:fldChar w:fldCharType="begin"/>
      </w:r>
      <w:r w:rsidRPr="00AA755B">
        <w:instrText xml:space="preserve"> PAGEREF _Toc271272731 \h </w:instrText>
      </w:r>
      <w:r w:rsidRPr="00AA755B">
        <w:fldChar w:fldCharType="separate"/>
      </w:r>
      <w:r w:rsidR="00EE404E">
        <w:t>11</w:t>
      </w:r>
      <w:r w:rsidRPr="00AA755B">
        <w:fldChar w:fldCharType="end"/>
      </w:r>
    </w:p>
    <w:p w14:paraId="05338C90" w14:textId="2BCF6858" w:rsidR="002750DF" w:rsidRPr="00AA755B" w:rsidRDefault="002750DF" w:rsidP="007C7B6C">
      <w:pPr>
        <w:pStyle w:val="TOC2"/>
      </w:pPr>
      <w:r w:rsidRPr="00AA755B">
        <w:t>C.</w:t>
      </w:r>
      <w:r w:rsidRPr="00AA755B">
        <w:tab/>
        <w:t>Permit Shield</w:t>
      </w:r>
      <w:r w:rsidRPr="00AA755B">
        <w:tab/>
      </w:r>
      <w:r w:rsidRPr="00AA755B">
        <w:fldChar w:fldCharType="begin"/>
      </w:r>
      <w:r w:rsidRPr="00AA755B">
        <w:instrText xml:space="preserve"> PAGEREF _Toc271272732 \h </w:instrText>
      </w:r>
      <w:r w:rsidRPr="00AA755B">
        <w:fldChar w:fldCharType="separate"/>
      </w:r>
      <w:r w:rsidR="00EE404E">
        <w:t>12</w:t>
      </w:r>
      <w:r w:rsidRPr="00AA755B">
        <w:fldChar w:fldCharType="end"/>
      </w:r>
    </w:p>
    <w:p w14:paraId="25A42045" w14:textId="6CCEB86E" w:rsidR="002750DF" w:rsidRPr="00AA755B" w:rsidRDefault="002750DF" w:rsidP="007C7B6C">
      <w:pPr>
        <w:pStyle w:val="TOC2"/>
      </w:pPr>
      <w:r w:rsidRPr="00AA755B">
        <w:t>D.</w:t>
      </w:r>
      <w:r w:rsidRPr="00AA755B">
        <w:tab/>
        <w:t>Monitoring, Recordkeeping, and Reporting Requirements</w:t>
      </w:r>
      <w:r w:rsidRPr="00AA755B">
        <w:tab/>
      </w:r>
      <w:r w:rsidRPr="00AA755B">
        <w:fldChar w:fldCharType="begin"/>
      </w:r>
      <w:r w:rsidRPr="00AA755B">
        <w:instrText xml:space="preserve"> PAGEREF _Toc271272733 \h </w:instrText>
      </w:r>
      <w:r w:rsidRPr="00AA755B">
        <w:fldChar w:fldCharType="separate"/>
      </w:r>
      <w:r w:rsidR="00EE404E">
        <w:t>13</w:t>
      </w:r>
      <w:r w:rsidRPr="00AA755B">
        <w:fldChar w:fldCharType="end"/>
      </w:r>
    </w:p>
    <w:p w14:paraId="2476B423" w14:textId="29BC3C8E" w:rsidR="002750DF" w:rsidRPr="00AA755B" w:rsidRDefault="002750DF" w:rsidP="007C7B6C">
      <w:pPr>
        <w:pStyle w:val="TOC2"/>
      </w:pPr>
      <w:r w:rsidRPr="00AA755B">
        <w:t>E.</w:t>
      </w:r>
      <w:r w:rsidRPr="00AA755B">
        <w:tab/>
        <w:t>Prompt Deviation Reporting</w:t>
      </w:r>
      <w:r w:rsidRPr="00AA755B">
        <w:tab/>
      </w:r>
      <w:r w:rsidRPr="00AA755B">
        <w:fldChar w:fldCharType="begin"/>
      </w:r>
      <w:r w:rsidRPr="00AA755B">
        <w:instrText xml:space="preserve"> PAGEREF _Toc271272734 \h </w:instrText>
      </w:r>
      <w:r w:rsidRPr="00AA755B">
        <w:fldChar w:fldCharType="separate"/>
      </w:r>
      <w:r w:rsidR="00EE404E">
        <w:t>14</w:t>
      </w:r>
      <w:r w:rsidRPr="00AA755B">
        <w:fldChar w:fldCharType="end"/>
      </w:r>
    </w:p>
    <w:p w14:paraId="78E9579C" w14:textId="06277B4D" w:rsidR="002750DF" w:rsidRPr="00AA755B" w:rsidRDefault="002750DF" w:rsidP="007C7B6C">
      <w:pPr>
        <w:pStyle w:val="TOC2"/>
      </w:pPr>
      <w:r w:rsidRPr="00AA755B">
        <w:t>F.</w:t>
      </w:r>
      <w:r w:rsidRPr="00AA755B">
        <w:tab/>
        <w:t>Emergency Provisions</w:t>
      </w:r>
      <w:r w:rsidRPr="00AA755B">
        <w:tab/>
      </w:r>
      <w:r w:rsidRPr="00AA755B">
        <w:fldChar w:fldCharType="begin"/>
      </w:r>
      <w:r w:rsidRPr="00AA755B">
        <w:instrText xml:space="preserve"> PAGEREF _Toc271272735 \h </w:instrText>
      </w:r>
      <w:r w:rsidRPr="00AA755B">
        <w:fldChar w:fldCharType="separate"/>
      </w:r>
      <w:r w:rsidR="00EE404E">
        <w:t>15</w:t>
      </w:r>
      <w:r w:rsidRPr="00AA755B">
        <w:fldChar w:fldCharType="end"/>
      </w:r>
    </w:p>
    <w:p w14:paraId="2AD30504" w14:textId="4E4F8C5A" w:rsidR="002750DF" w:rsidRPr="00AA755B" w:rsidRDefault="002750DF" w:rsidP="007C7B6C">
      <w:pPr>
        <w:pStyle w:val="TOC2"/>
      </w:pPr>
      <w:r w:rsidRPr="00AA755B">
        <w:t>G.</w:t>
      </w:r>
      <w:r w:rsidRPr="00AA755B">
        <w:tab/>
        <w:t>Inspection and Entry</w:t>
      </w:r>
      <w:r w:rsidRPr="00AA755B">
        <w:tab/>
      </w:r>
      <w:r w:rsidRPr="00AA755B">
        <w:fldChar w:fldCharType="begin"/>
      </w:r>
      <w:r w:rsidRPr="00AA755B">
        <w:instrText xml:space="preserve"> PAGEREF _Toc271272736 \h </w:instrText>
      </w:r>
      <w:r w:rsidRPr="00AA755B">
        <w:fldChar w:fldCharType="separate"/>
      </w:r>
      <w:r w:rsidR="00EE404E">
        <w:t>15</w:t>
      </w:r>
      <w:r w:rsidRPr="00AA755B">
        <w:fldChar w:fldCharType="end"/>
      </w:r>
    </w:p>
    <w:p w14:paraId="7C744257" w14:textId="063C2F79" w:rsidR="002750DF" w:rsidRPr="00AA755B" w:rsidRDefault="002750DF" w:rsidP="007C7B6C">
      <w:pPr>
        <w:pStyle w:val="TOC2"/>
      </w:pPr>
      <w:r w:rsidRPr="00AA755B">
        <w:t>H.</w:t>
      </w:r>
      <w:r w:rsidRPr="00AA755B">
        <w:tab/>
        <w:t>Fee Payment</w:t>
      </w:r>
      <w:r w:rsidRPr="00AA755B">
        <w:tab/>
      </w:r>
      <w:r w:rsidRPr="00AA755B">
        <w:fldChar w:fldCharType="begin"/>
      </w:r>
      <w:r w:rsidRPr="00AA755B">
        <w:instrText xml:space="preserve"> PAGEREF _Toc271272737 \h </w:instrText>
      </w:r>
      <w:r w:rsidRPr="00AA755B">
        <w:fldChar w:fldCharType="separate"/>
      </w:r>
      <w:r w:rsidR="00EE404E">
        <w:t>16</w:t>
      </w:r>
      <w:r w:rsidRPr="00AA755B">
        <w:fldChar w:fldCharType="end"/>
      </w:r>
    </w:p>
    <w:p w14:paraId="13220649" w14:textId="6DC31D6B" w:rsidR="002750DF" w:rsidRPr="00AA755B" w:rsidRDefault="002750DF" w:rsidP="007C7B6C">
      <w:pPr>
        <w:pStyle w:val="TOC2"/>
      </w:pPr>
      <w:r w:rsidRPr="00AA755B">
        <w:t>I.</w:t>
      </w:r>
      <w:r w:rsidRPr="00AA755B">
        <w:tab/>
        <w:t>Minor Permit Modifications</w:t>
      </w:r>
      <w:r w:rsidRPr="00AA755B">
        <w:tab/>
      </w:r>
      <w:r w:rsidRPr="00AA755B">
        <w:fldChar w:fldCharType="begin"/>
      </w:r>
      <w:r w:rsidRPr="00AA755B">
        <w:instrText xml:space="preserve"> PAGEREF _Toc271272738 \h </w:instrText>
      </w:r>
      <w:r w:rsidRPr="00AA755B">
        <w:fldChar w:fldCharType="separate"/>
      </w:r>
      <w:r w:rsidR="00EE404E">
        <w:t>16</w:t>
      </w:r>
      <w:r w:rsidRPr="00AA755B">
        <w:fldChar w:fldCharType="end"/>
      </w:r>
    </w:p>
    <w:p w14:paraId="1B57C99B" w14:textId="1CC70BB1" w:rsidR="002750DF" w:rsidRPr="00AA755B" w:rsidRDefault="002750DF" w:rsidP="007C7B6C">
      <w:pPr>
        <w:pStyle w:val="TOC2"/>
      </w:pPr>
      <w:r w:rsidRPr="00AA755B">
        <w:t>J.</w:t>
      </w:r>
      <w:r w:rsidRPr="00AA755B">
        <w:tab/>
        <w:t>Changes Not Requiring Permit Revision</w:t>
      </w:r>
      <w:r w:rsidRPr="00AA755B">
        <w:tab/>
      </w:r>
      <w:r w:rsidRPr="00AA755B">
        <w:fldChar w:fldCharType="begin"/>
      </w:r>
      <w:r w:rsidRPr="00AA755B">
        <w:instrText xml:space="preserve"> PAGEREF _Toc271272739 \h </w:instrText>
      </w:r>
      <w:r w:rsidRPr="00AA755B">
        <w:fldChar w:fldCharType="separate"/>
      </w:r>
      <w:r w:rsidR="00EE404E">
        <w:t>16</w:t>
      </w:r>
      <w:r w:rsidRPr="00AA755B">
        <w:fldChar w:fldCharType="end"/>
      </w:r>
    </w:p>
    <w:p w14:paraId="11DE03CC" w14:textId="0B527B73" w:rsidR="002750DF" w:rsidRPr="00AA755B" w:rsidRDefault="002750DF" w:rsidP="007C7B6C">
      <w:pPr>
        <w:pStyle w:val="TOC2"/>
      </w:pPr>
      <w:r w:rsidRPr="00AA755B">
        <w:t>K.</w:t>
      </w:r>
      <w:r w:rsidRPr="00AA755B">
        <w:tab/>
        <w:t>Significant Permit Modifications</w:t>
      </w:r>
      <w:r w:rsidRPr="00AA755B">
        <w:tab/>
      </w:r>
      <w:r w:rsidRPr="00AA755B">
        <w:fldChar w:fldCharType="begin"/>
      </w:r>
      <w:r w:rsidRPr="00AA755B">
        <w:instrText xml:space="preserve"> PAGEREF _Toc271272740 \h </w:instrText>
      </w:r>
      <w:r w:rsidRPr="00AA755B">
        <w:fldChar w:fldCharType="separate"/>
      </w:r>
      <w:r w:rsidR="00EE404E">
        <w:t>18</w:t>
      </w:r>
      <w:r w:rsidRPr="00AA755B">
        <w:fldChar w:fldCharType="end"/>
      </w:r>
    </w:p>
    <w:p w14:paraId="0D445D56" w14:textId="7738104B" w:rsidR="002750DF" w:rsidRPr="00AA755B" w:rsidRDefault="002750DF" w:rsidP="007C7B6C">
      <w:pPr>
        <w:pStyle w:val="TOC2"/>
      </w:pPr>
      <w:r w:rsidRPr="00AA755B">
        <w:t>L.</w:t>
      </w:r>
      <w:r w:rsidRPr="00AA755B">
        <w:tab/>
        <w:t>Reopening for Cause</w:t>
      </w:r>
      <w:r w:rsidRPr="00AA755B">
        <w:tab/>
      </w:r>
      <w:r w:rsidRPr="00AA755B">
        <w:fldChar w:fldCharType="begin"/>
      </w:r>
      <w:r w:rsidRPr="00AA755B">
        <w:instrText xml:space="preserve"> PAGEREF _Toc271272741 \h </w:instrText>
      </w:r>
      <w:r w:rsidRPr="00AA755B">
        <w:fldChar w:fldCharType="separate"/>
      </w:r>
      <w:r w:rsidR="00EE404E">
        <w:t>18</w:t>
      </w:r>
      <w:r w:rsidRPr="00AA755B">
        <w:fldChar w:fldCharType="end"/>
      </w:r>
    </w:p>
    <w:p w14:paraId="12BD76E0" w14:textId="7C55B4EF" w:rsidR="002750DF" w:rsidRPr="00AA755B" w:rsidRDefault="002750DF" w:rsidP="007C7B6C">
      <w:pPr>
        <w:pStyle w:val="TOC2"/>
      </w:pPr>
      <w:r w:rsidRPr="00AA755B">
        <w:t>M.</w:t>
      </w:r>
      <w:r w:rsidRPr="00AA755B">
        <w:tab/>
        <w:t>Permit Expiration and Renewal</w:t>
      </w:r>
      <w:r w:rsidRPr="00AA755B">
        <w:tab/>
      </w:r>
      <w:r w:rsidRPr="00AA755B">
        <w:fldChar w:fldCharType="begin"/>
      </w:r>
      <w:r w:rsidRPr="00AA755B">
        <w:instrText xml:space="preserve"> PAGEREF _Toc271272742 \h </w:instrText>
      </w:r>
      <w:r w:rsidRPr="00AA755B">
        <w:fldChar w:fldCharType="separate"/>
      </w:r>
      <w:r w:rsidR="00EE404E">
        <w:t>19</w:t>
      </w:r>
      <w:r w:rsidRPr="00AA755B">
        <w:fldChar w:fldCharType="end"/>
      </w:r>
    </w:p>
    <w:p w14:paraId="09861F8F" w14:textId="69775C76" w:rsidR="002750DF" w:rsidRPr="00AA755B" w:rsidRDefault="002750DF" w:rsidP="007C7B6C">
      <w:pPr>
        <w:pStyle w:val="TOC2"/>
      </w:pPr>
      <w:r w:rsidRPr="00AA755B">
        <w:t>N.</w:t>
      </w:r>
      <w:r w:rsidRPr="00AA755B">
        <w:tab/>
        <w:t>Severability Clause</w:t>
      </w:r>
      <w:r w:rsidRPr="00AA755B">
        <w:tab/>
      </w:r>
      <w:r w:rsidRPr="00AA755B">
        <w:fldChar w:fldCharType="begin"/>
      </w:r>
      <w:r w:rsidRPr="00AA755B">
        <w:instrText xml:space="preserve"> PAGEREF _Toc271272743 \h </w:instrText>
      </w:r>
      <w:r w:rsidRPr="00AA755B">
        <w:fldChar w:fldCharType="separate"/>
      </w:r>
      <w:r w:rsidR="00EE404E">
        <w:t>19</w:t>
      </w:r>
      <w:r w:rsidRPr="00AA755B">
        <w:fldChar w:fldCharType="end"/>
      </w:r>
    </w:p>
    <w:p w14:paraId="79755C8E" w14:textId="1214F2C5" w:rsidR="002750DF" w:rsidRPr="00AA755B" w:rsidRDefault="002750DF" w:rsidP="007C7B6C">
      <w:pPr>
        <w:pStyle w:val="TOC2"/>
      </w:pPr>
      <w:r w:rsidRPr="00AA755B">
        <w:t>O.</w:t>
      </w:r>
      <w:r w:rsidRPr="00AA755B">
        <w:tab/>
        <w:t>Transfer or Assignment of Ownership</w:t>
      </w:r>
      <w:r w:rsidRPr="00AA755B">
        <w:tab/>
      </w:r>
      <w:r w:rsidRPr="00AA755B">
        <w:fldChar w:fldCharType="begin"/>
      </w:r>
      <w:r w:rsidRPr="00AA755B">
        <w:instrText xml:space="preserve"> PAGEREF _Toc271272744 \h </w:instrText>
      </w:r>
      <w:r w:rsidRPr="00AA755B">
        <w:fldChar w:fldCharType="separate"/>
      </w:r>
      <w:r w:rsidR="00EE404E">
        <w:t>19</w:t>
      </w:r>
      <w:r w:rsidRPr="00AA755B">
        <w:fldChar w:fldCharType="end"/>
      </w:r>
    </w:p>
    <w:p w14:paraId="266CA8DA" w14:textId="761C6179" w:rsidR="002750DF" w:rsidRPr="00AA755B" w:rsidRDefault="002750DF" w:rsidP="007C7B6C">
      <w:pPr>
        <w:pStyle w:val="TOC2"/>
      </w:pPr>
      <w:r w:rsidRPr="00AA755B">
        <w:t>P.</w:t>
      </w:r>
      <w:r w:rsidRPr="00AA755B">
        <w:tab/>
        <w:t>Emissions Trading, Marketable Permits, Economic Incentives</w:t>
      </w:r>
      <w:r w:rsidRPr="00AA755B">
        <w:tab/>
      </w:r>
      <w:r w:rsidRPr="00AA755B">
        <w:fldChar w:fldCharType="begin"/>
      </w:r>
      <w:r w:rsidRPr="00AA755B">
        <w:instrText xml:space="preserve"> PAGEREF _Toc271272745 \h </w:instrText>
      </w:r>
      <w:r w:rsidRPr="00AA755B">
        <w:fldChar w:fldCharType="separate"/>
      </w:r>
      <w:r w:rsidR="00EE404E">
        <w:t>19</w:t>
      </w:r>
      <w:r w:rsidRPr="00AA755B">
        <w:fldChar w:fldCharType="end"/>
      </w:r>
    </w:p>
    <w:p w14:paraId="31967103" w14:textId="23817793" w:rsidR="002750DF" w:rsidRPr="00AA755B" w:rsidRDefault="002750DF" w:rsidP="007C7B6C">
      <w:pPr>
        <w:pStyle w:val="TOC2"/>
      </w:pPr>
      <w:r w:rsidRPr="00AA755B">
        <w:t>Q.</w:t>
      </w:r>
      <w:r w:rsidRPr="00AA755B">
        <w:tab/>
        <w:t>No Property Rights Conveyed</w:t>
      </w:r>
      <w:r w:rsidRPr="00AA755B">
        <w:tab/>
      </w:r>
      <w:r w:rsidRPr="00AA755B">
        <w:fldChar w:fldCharType="begin"/>
      </w:r>
      <w:r w:rsidRPr="00AA755B">
        <w:instrText xml:space="preserve"> PAGEREF _Toc271272746 \h </w:instrText>
      </w:r>
      <w:r w:rsidRPr="00AA755B">
        <w:fldChar w:fldCharType="separate"/>
      </w:r>
      <w:r w:rsidR="00EE404E">
        <w:t>20</w:t>
      </w:r>
      <w:r w:rsidRPr="00AA755B">
        <w:fldChar w:fldCharType="end"/>
      </w:r>
    </w:p>
    <w:p w14:paraId="737A544E" w14:textId="5F818C89" w:rsidR="002750DF" w:rsidRPr="00AA755B" w:rsidRDefault="002750DF" w:rsidP="007C7B6C">
      <w:pPr>
        <w:pStyle w:val="TOC2"/>
      </w:pPr>
      <w:r w:rsidRPr="00AA755B">
        <w:t>R.</w:t>
      </w:r>
      <w:r w:rsidRPr="00AA755B">
        <w:tab/>
        <w:t>Testing Requirements</w:t>
      </w:r>
      <w:r w:rsidRPr="00AA755B">
        <w:tab/>
      </w:r>
      <w:r w:rsidRPr="00AA755B">
        <w:fldChar w:fldCharType="begin"/>
      </w:r>
      <w:r w:rsidRPr="00AA755B">
        <w:instrText xml:space="preserve"> PAGEREF _Toc271272747 \h </w:instrText>
      </w:r>
      <w:r w:rsidRPr="00AA755B">
        <w:fldChar w:fldCharType="separate"/>
      </w:r>
      <w:r w:rsidR="00EE404E">
        <w:t>20</w:t>
      </w:r>
      <w:r w:rsidRPr="00AA755B">
        <w:fldChar w:fldCharType="end"/>
      </w:r>
    </w:p>
    <w:p w14:paraId="37013AD5" w14:textId="00BD2FD7" w:rsidR="002750DF" w:rsidRPr="00AA755B" w:rsidRDefault="002750DF" w:rsidP="007C7B6C">
      <w:pPr>
        <w:pStyle w:val="TOC2"/>
      </w:pPr>
      <w:r w:rsidRPr="00AA755B">
        <w:t>S.</w:t>
      </w:r>
      <w:r w:rsidRPr="00AA755B">
        <w:tab/>
        <w:t>Source Testing Protocol</w:t>
      </w:r>
      <w:r w:rsidRPr="00AA755B">
        <w:tab/>
      </w:r>
      <w:r w:rsidRPr="00AA755B">
        <w:fldChar w:fldCharType="begin"/>
      </w:r>
      <w:r w:rsidRPr="00AA755B">
        <w:instrText xml:space="preserve"> PAGEREF _Toc271272748 \h </w:instrText>
      </w:r>
      <w:r w:rsidRPr="00AA755B">
        <w:fldChar w:fldCharType="separate"/>
      </w:r>
      <w:r w:rsidR="00EE404E">
        <w:t>20</w:t>
      </w:r>
      <w:r w:rsidRPr="00AA755B">
        <w:fldChar w:fldCharType="end"/>
      </w:r>
    </w:p>
    <w:p w14:paraId="453AD904" w14:textId="734931B1" w:rsidR="002750DF" w:rsidRPr="00AA755B" w:rsidRDefault="002750DF" w:rsidP="007C7B6C">
      <w:pPr>
        <w:pStyle w:val="TOC2"/>
      </w:pPr>
      <w:r w:rsidRPr="00AA755B">
        <w:t>T.</w:t>
      </w:r>
      <w:r w:rsidRPr="00AA755B">
        <w:tab/>
        <w:t>Malfunctions</w:t>
      </w:r>
      <w:r w:rsidRPr="00AA755B">
        <w:tab/>
      </w:r>
      <w:r w:rsidRPr="00AA755B">
        <w:fldChar w:fldCharType="begin"/>
      </w:r>
      <w:r w:rsidRPr="00AA755B">
        <w:instrText xml:space="preserve"> PAGEREF _Toc271272749 \h </w:instrText>
      </w:r>
      <w:r w:rsidRPr="00AA755B">
        <w:fldChar w:fldCharType="separate"/>
      </w:r>
      <w:r w:rsidR="00EE404E">
        <w:t>20</w:t>
      </w:r>
      <w:r w:rsidRPr="00AA755B">
        <w:fldChar w:fldCharType="end"/>
      </w:r>
    </w:p>
    <w:p w14:paraId="7DA44DE9" w14:textId="71AB5D20" w:rsidR="002750DF" w:rsidRPr="00AA755B" w:rsidRDefault="002750DF" w:rsidP="007C7B6C">
      <w:pPr>
        <w:pStyle w:val="TOC2"/>
      </w:pPr>
      <w:r w:rsidRPr="00AA755B">
        <w:t>U.</w:t>
      </w:r>
      <w:r w:rsidRPr="00AA755B">
        <w:tab/>
        <w:t>Circumvention</w:t>
      </w:r>
      <w:r w:rsidRPr="00AA755B">
        <w:tab/>
      </w:r>
      <w:r w:rsidRPr="00AA755B">
        <w:fldChar w:fldCharType="begin"/>
      </w:r>
      <w:r w:rsidRPr="00AA755B">
        <w:instrText xml:space="preserve"> PAGEREF _Toc271272750 \h </w:instrText>
      </w:r>
      <w:r w:rsidRPr="00AA755B">
        <w:fldChar w:fldCharType="separate"/>
      </w:r>
      <w:r w:rsidR="00EE404E">
        <w:t>20</w:t>
      </w:r>
      <w:r w:rsidRPr="00AA755B">
        <w:fldChar w:fldCharType="end"/>
      </w:r>
    </w:p>
    <w:p w14:paraId="234DCD38" w14:textId="3B5376D4" w:rsidR="002750DF" w:rsidRPr="00AA755B" w:rsidRDefault="002750DF" w:rsidP="007C7B6C">
      <w:pPr>
        <w:pStyle w:val="TOC2"/>
      </w:pPr>
      <w:r w:rsidRPr="00AA755B">
        <w:t>V.</w:t>
      </w:r>
      <w:r w:rsidRPr="00AA755B">
        <w:tab/>
        <w:t>Motor Vehicles</w:t>
      </w:r>
      <w:r w:rsidRPr="00AA755B">
        <w:tab/>
      </w:r>
      <w:r w:rsidRPr="00AA755B">
        <w:fldChar w:fldCharType="begin"/>
      </w:r>
      <w:r w:rsidRPr="00AA755B">
        <w:instrText xml:space="preserve"> PAGEREF _Toc271272751 \h </w:instrText>
      </w:r>
      <w:r w:rsidRPr="00AA755B">
        <w:fldChar w:fldCharType="separate"/>
      </w:r>
      <w:r w:rsidR="00EE404E">
        <w:t>20</w:t>
      </w:r>
      <w:r w:rsidRPr="00AA755B">
        <w:fldChar w:fldCharType="end"/>
      </w:r>
    </w:p>
    <w:p w14:paraId="7AC6B4A2" w14:textId="569C4DCF" w:rsidR="002750DF" w:rsidRPr="00AA755B" w:rsidRDefault="002750DF" w:rsidP="007C7B6C">
      <w:pPr>
        <w:pStyle w:val="TOC2"/>
      </w:pPr>
      <w:r w:rsidRPr="00AA755B">
        <w:t>W.</w:t>
      </w:r>
      <w:r w:rsidRPr="00AA755B">
        <w:tab/>
        <w:t>Annual Emissions Inventory</w:t>
      </w:r>
      <w:r w:rsidRPr="00AA755B">
        <w:tab/>
      </w:r>
      <w:r w:rsidRPr="00AA755B">
        <w:fldChar w:fldCharType="begin"/>
      </w:r>
      <w:r w:rsidRPr="00AA755B">
        <w:instrText xml:space="preserve"> PAGEREF _Toc271272752 \h </w:instrText>
      </w:r>
      <w:r w:rsidRPr="00AA755B">
        <w:fldChar w:fldCharType="separate"/>
      </w:r>
      <w:r w:rsidR="00EE404E">
        <w:t>20</w:t>
      </w:r>
      <w:r w:rsidRPr="00AA755B">
        <w:fldChar w:fldCharType="end"/>
      </w:r>
    </w:p>
    <w:p w14:paraId="340C9C25" w14:textId="548D361B" w:rsidR="002750DF" w:rsidRPr="00AA755B" w:rsidRDefault="002750DF" w:rsidP="007C7B6C">
      <w:pPr>
        <w:pStyle w:val="TOC2"/>
      </w:pPr>
      <w:r w:rsidRPr="00AA755B">
        <w:t>X.</w:t>
      </w:r>
      <w:r w:rsidRPr="00AA755B">
        <w:tab/>
        <w:t>Open Burning</w:t>
      </w:r>
      <w:r w:rsidRPr="00AA755B">
        <w:tab/>
      </w:r>
      <w:r w:rsidRPr="00AA755B">
        <w:fldChar w:fldCharType="begin"/>
      </w:r>
      <w:r w:rsidRPr="00AA755B">
        <w:instrText xml:space="preserve"> PAGEREF _Toc271272753 \h </w:instrText>
      </w:r>
      <w:r w:rsidRPr="00AA755B">
        <w:fldChar w:fldCharType="separate"/>
      </w:r>
      <w:r w:rsidR="00EE404E">
        <w:t>20</w:t>
      </w:r>
      <w:r w:rsidRPr="00AA755B">
        <w:fldChar w:fldCharType="end"/>
      </w:r>
    </w:p>
    <w:p w14:paraId="62CF037E" w14:textId="63993FB8" w:rsidR="002750DF" w:rsidRPr="00AA755B" w:rsidRDefault="002750DF" w:rsidP="007C7B6C">
      <w:pPr>
        <w:pStyle w:val="TOC2"/>
      </w:pPr>
      <w:r w:rsidRPr="00AA755B">
        <w:t>Y.</w:t>
      </w:r>
      <w:r w:rsidRPr="00AA755B">
        <w:tab/>
        <w:t>Montana Air Quality Permits</w:t>
      </w:r>
      <w:r w:rsidRPr="00AA755B">
        <w:tab/>
      </w:r>
      <w:r w:rsidRPr="00AA755B">
        <w:fldChar w:fldCharType="begin"/>
      </w:r>
      <w:r w:rsidRPr="00AA755B">
        <w:instrText xml:space="preserve"> PAGEREF _Toc271272754 \h </w:instrText>
      </w:r>
      <w:r w:rsidRPr="00AA755B">
        <w:fldChar w:fldCharType="separate"/>
      </w:r>
      <w:r w:rsidR="00EE404E">
        <w:t>21</w:t>
      </w:r>
      <w:r w:rsidRPr="00AA755B">
        <w:fldChar w:fldCharType="end"/>
      </w:r>
    </w:p>
    <w:p w14:paraId="3AC5E0A0" w14:textId="54D86E86" w:rsidR="002750DF" w:rsidRPr="00AA755B" w:rsidRDefault="002750DF" w:rsidP="007C7B6C">
      <w:pPr>
        <w:pStyle w:val="TOC2"/>
      </w:pPr>
      <w:r w:rsidRPr="00AA755B">
        <w:t>Z.</w:t>
      </w:r>
      <w:r w:rsidRPr="00AA755B">
        <w:tab/>
        <w:t>National Emission Standard for Asbestos</w:t>
      </w:r>
      <w:r w:rsidRPr="00AA755B">
        <w:tab/>
      </w:r>
      <w:r w:rsidRPr="00AA755B">
        <w:fldChar w:fldCharType="begin"/>
      </w:r>
      <w:r w:rsidRPr="00AA755B">
        <w:instrText xml:space="preserve"> PAGEREF _Toc271272755 \h </w:instrText>
      </w:r>
      <w:r w:rsidRPr="00AA755B">
        <w:fldChar w:fldCharType="separate"/>
      </w:r>
      <w:r w:rsidR="00EE404E">
        <w:t>21</w:t>
      </w:r>
      <w:r w:rsidRPr="00AA755B">
        <w:fldChar w:fldCharType="end"/>
      </w:r>
    </w:p>
    <w:p w14:paraId="54472A86" w14:textId="54921CD7" w:rsidR="002750DF" w:rsidRPr="00AA755B" w:rsidRDefault="002750DF" w:rsidP="007C7B6C">
      <w:pPr>
        <w:pStyle w:val="TOC2"/>
      </w:pPr>
      <w:r w:rsidRPr="00AA755B">
        <w:t>AA.</w:t>
      </w:r>
      <w:r w:rsidRPr="00AA755B">
        <w:tab/>
        <w:t>Asbestos</w:t>
      </w:r>
      <w:r w:rsidRPr="00AA755B">
        <w:tab/>
      </w:r>
      <w:r w:rsidRPr="00AA755B">
        <w:fldChar w:fldCharType="begin"/>
      </w:r>
      <w:r w:rsidRPr="00AA755B">
        <w:instrText xml:space="preserve"> PAGEREF _Toc271272756 \h </w:instrText>
      </w:r>
      <w:r w:rsidRPr="00AA755B">
        <w:fldChar w:fldCharType="separate"/>
      </w:r>
      <w:r w:rsidR="00EE404E">
        <w:t>22</w:t>
      </w:r>
      <w:r w:rsidRPr="00AA755B">
        <w:fldChar w:fldCharType="end"/>
      </w:r>
    </w:p>
    <w:p w14:paraId="49372CB2" w14:textId="77777777" w:rsidR="00A73724" w:rsidRPr="00AA755B" w:rsidRDefault="002750DF" w:rsidP="007C7B6C">
      <w:pPr>
        <w:pStyle w:val="TOC2"/>
      </w:pPr>
      <w:r w:rsidRPr="00AA755B">
        <w:t>BB.</w:t>
      </w:r>
      <w:r w:rsidRPr="00AA755B">
        <w:tab/>
        <w:t>Stratospheric Ozone Protection –</w:t>
      </w:r>
      <w:r w:rsidR="00A73724" w:rsidRPr="00AA755B">
        <w:t xml:space="preserve"> Servicing of Motor Vehicle Air</w:t>
      </w:r>
    </w:p>
    <w:p w14:paraId="64BA9695" w14:textId="5318AE7E" w:rsidR="002750DF" w:rsidRPr="00AA755B" w:rsidRDefault="00A73724" w:rsidP="007C7B6C">
      <w:pPr>
        <w:pStyle w:val="TOC2"/>
      </w:pPr>
      <w:r w:rsidRPr="00AA755B">
        <w:tab/>
      </w:r>
      <w:r w:rsidR="002750DF" w:rsidRPr="00AA755B">
        <w:t>Conditioners</w:t>
      </w:r>
      <w:r w:rsidR="002750DF" w:rsidRPr="00AA755B">
        <w:tab/>
      </w:r>
      <w:r w:rsidR="002750DF" w:rsidRPr="00AA755B">
        <w:fldChar w:fldCharType="begin"/>
      </w:r>
      <w:r w:rsidR="002750DF" w:rsidRPr="00AA755B">
        <w:instrText xml:space="preserve"> PAGEREF _Toc271272757 \h </w:instrText>
      </w:r>
      <w:r w:rsidR="002750DF" w:rsidRPr="00AA755B">
        <w:fldChar w:fldCharType="separate"/>
      </w:r>
      <w:r w:rsidR="00EE404E">
        <w:t>22</w:t>
      </w:r>
      <w:r w:rsidR="002750DF" w:rsidRPr="00AA755B">
        <w:fldChar w:fldCharType="end"/>
      </w:r>
    </w:p>
    <w:p w14:paraId="652FBDE0" w14:textId="756BF862" w:rsidR="002750DF" w:rsidRPr="00AA755B" w:rsidRDefault="002750DF" w:rsidP="007C7B6C">
      <w:pPr>
        <w:pStyle w:val="TOC2"/>
      </w:pPr>
      <w:r w:rsidRPr="00AA755B">
        <w:t>CC.</w:t>
      </w:r>
      <w:r w:rsidRPr="00AA755B">
        <w:tab/>
        <w:t>Stratospheric Ozone Protection – Recycling and Emission Reductions</w:t>
      </w:r>
      <w:r w:rsidRPr="00AA755B">
        <w:tab/>
      </w:r>
      <w:r w:rsidRPr="00AA755B">
        <w:fldChar w:fldCharType="begin"/>
      </w:r>
      <w:r w:rsidRPr="00AA755B">
        <w:instrText xml:space="preserve"> PAGEREF _Toc271272758 \h </w:instrText>
      </w:r>
      <w:r w:rsidRPr="00AA755B">
        <w:fldChar w:fldCharType="separate"/>
      </w:r>
      <w:r w:rsidR="00EE404E">
        <w:t>22</w:t>
      </w:r>
      <w:r w:rsidRPr="00AA755B">
        <w:fldChar w:fldCharType="end"/>
      </w:r>
    </w:p>
    <w:p w14:paraId="73941BDB" w14:textId="7FA4C07E" w:rsidR="002750DF" w:rsidRPr="00AA755B" w:rsidRDefault="002750DF" w:rsidP="007C7B6C">
      <w:pPr>
        <w:pStyle w:val="TOC2"/>
      </w:pPr>
      <w:r w:rsidRPr="00AA755B">
        <w:t>DD.</w:t>
      </w:r>
      <w:r w:rsidRPr="00AA755B">
        <w:tab/>
        <w:t>Emergency Episode Plan</w:t>
      </w:r>
      <w:r w:rsidRPr="00AA755B">
        <w:tab/>
      </w:r>
      <w:r w:rsidRPr="00AA755B">
        <w:fldChar w:fldCharType="begin"/>
      </w:r>
      <w:r w:rsidRPr="00AA755B">
        <w:instrText xml:space="preserve"> PAGEREF _Toc271272759 \h </w:instrText>
      </w:r>
      <w:r w:rsidRPr="00AA755B">
        <w:fldChar w:fldCharType="separate"/>
      </w:r>
      <w:r w:rsidR="00EE404E">
        <w:t>22</w:t>
      </w:r>
      <w:r w:rsidRPr="00AA755B">
        <w:fldChar w:fldCharType="end"/>
      </w:r>
    </w:p>
    <w:p w14:paraId="13FD8677" w14:textId="4CBA94CF" w:rsidR="002750DF" w:rsidRPr="00AA755B" w:rsidRDefault="002750DF" w:rsidP="007C7B6C">
      <w:pPr>
        <w:pStyle w:val="TOC2"/>
      </w:pPr>
      <w:r w:rsidRPr="00AA755B">
        <w:t>EE.</w:t>
      </w:r>
      <w:r w:rsidRPr="00AA755B">
        <w:tab/>
        <w:t>Definitions</w:t>
      </w:r>
      <w:r w:rsidRPr="00AA755B">
        <w:tab/>
      </w:r>
      <w:r w:rsidRPr="00AA755B">
        <w:fldChar w:fldCharType="begin"/>
      </w:r>
      <w:r w:rsidRPr="00AA755B">
        <w:instrText xml:space="preserve"> PAGEREF _Toc271272760 \h </w:instrText>
      </w:r>
      <w:r w:rsidRPr="00AA755B">
        <w:fldChar w:fldCharType="separate"/>
      </w:r>
      <w:r w:rsidR="00EE404E">
        <w:t>23</w:t>
      </w:r>
      <w:r w:rsidRPr="00AA755B">
        <w:fldChar w:fldCharType="end"/>
      </w:r>
    </w:p>
    <w:p w14:paraId="001C37E9" w14:textId="77777777" w:rsidR="00A73724" w:rsidRPr="00AA755B" w:rsidRDefault="00A73724" w:rsidP="00A73724">
      <w:pPr>
        <w:rPr>
          <w:noProof/>
        </w:rPr>
      </w:pPr>
      <w:r w:rsidRPr="00AA755B">
        <w:rPr>
          <w:noProof/>
        </w:rPr>
        <w:br w:type="page"/>
      </w:r>
    </w:p>
    <w:p w14:paraId="55998D5B" w14:textId="679DFF82" w:rsidR="002750DF" w:rsidRPr="00AA755B" w:rsidRDefault="002750DF" w:rsidP="00696F47">
      <w:pPr>
        <w:pStyle w:val="TOC1"/>
        <w:rPr>
          <w:noProof/>
        </w:rPr>
      </w:pPr>
      <w:r w:rsidRPr="00AA755B">
        <w:rPr>
          <w:noProof/>
        </w:rPr>
        <w:lastRenderedPageBreak/>
        <w:t>Appendix A</w:t>
      </w:r>
      <w:r w:rsidRPr="00AA755B">
        <w:rPr>
          <w:noProof/>
        </w:rPr>
        <w:tab/>
        <w:t>INSIGNIFICANT EMISSION UNITS</w:t>
      </w:r>
      <w:r w:rsidRPr="00AA755B">
        <w:rPr>
          <w:noProof/>
        </w:rPr>
        <w:tab/>
      </w:r>
      <w:r w:rsidRPr="00AA755B">
        <w:rPr>
          <w:noProof/>
        </w:rPr>
        <w:fldChar w:fldCharType="begin"/>
      </w:r>
      <w:r w:rsidRPr="00AA755B">
        <w:rPr>
          <w:noProof/>
        </w:rPr>
        <w:instrText xml:space="preserve"> PAGEREF _Toc271272761 \h </w:instrText>
      </w:r>
      <w:r w:rsidRPr="00AA755B">
        <w:rPr>
          <w:noProof/>
        </w:rPr>
      </w:r>
      <w:r w:rsidRPr="00AA755B">
        <w:rPr>
          <w:noProof/>
        </w:rPr>
        <w:fldChar w:fldCharType="separate"/>
      </w:r>
      <w:r w:rsidR="00EE404E">
        <w:rPr>
          <w:noProof/>
        </w:rPr>
        <w:t>A-1</w:t>
      </w:r>
      <w:r w:rsidRPr="00AA755B">
        <w:rPr>
          <w:noProof/>
        </w:rPr>
        <w:fldChar w:fldCharType="end"/>
      </w:r>
    </w:p>
    <w:p w14:paraId="7ED0C03C" w14:textId="07AA8896" w:rsidR="002750DF" w:rsidRPr="00AA755B" w:rsidRDefault="002750DF" w:rsidP="00696F47">
      <w:pPr>
        <w:pStyle w:val="TOC1"/>
        <w:rPr>
          <w:noProof/>
        </w:rPr>
      </w:pPr>
      <w:r w:rsidRPr="00AA755B">
        <w:rPr>
          <w:noProof/>
        </w:rPr>
        <w:t>Appendix B</w:t>
      </w:r>
      <w:r w:rsidRPr="00AA755B">
        <w:rPr>
          <w:noProof/>
        </w:rPr>
        <w:tab/>
        <w:t>DEFINITIONS and ABBREVIATIONS</w:t>
      </w:r>
      <w:r w:rsidRPr="00AA755B">
        <w:rPr>
          <w:noProof/>
        </w:rPr>
        <w:tab/>
      </w:r>
      <w:r w:rsidRPr="00AA755B">
        <w:rPr>
          <w:noProof/>
        </w:rPr>
        <w:fldChar w:fldCharType="begin"/>
      </w:r>
      <w:r w:rsidRPr="00AA755B">
        <w:rPr>
          <w:noProof/>
        </w:rPr>
        <w:instrText xml:space="preserve"> PAGEREF _Toc271272762 \h </w:instrText>
      </w:r>
      <w:r w:rsidRPr="00AA755B">
        <w:rPr>
          <w:noProof/>
        </w:rPr>
      </w:r>
      <w:r w:rsidRPr="00AA755B">
        <w:rPr>
          <w:noProof/>
        </w:rPr>
        <w:fldChar w:fldCharType="separate"/>
      </w:r>
      <w:r w:rsidR="00EE404E">
        <w:rPr>
          <w:noProof/>
        </w:rPr>
        <w:t>B-1</w:t>
      </w:r>
      <w:r w:rsidRPr="00AA755B">
        <w:rPr>
          <w:noProof/>
        </w:rPr>
        <w:fldChar w:fldCharType="end"/>
      </w:r>
    </w:p>
    <w:p w14:paraId="296BC6C4" w14:textId="153302E7" w:rsidR="002750DF" w:rsidRPr="00AA755B" w:rsidRDefault="002750DF" w:rsidP="00696F47">
      <w:pPr>
        <w:pStyle w:val="TOC1"/>
        <w:rPr>
          <w:noProof/>
        </w:rPr>
      </w:pPr>
      <w:r w:rsidRPr="00AA755B">
        <w:rPr>
          <w:noProof/>
        </w:rPr>
        <w:t>Appendix C</w:t>
      </w:r>
      <w:r w:rsidRPr="00AA755B">
        <w:rPr>
          <w:noProof/>
        </w:rPr>
        <w:tab/>
        <w:t>NOTIFICATION ADDRESSES</w:t>
      </w:r>
      <w:r w:rsidRPr="00AA755B">
        <w:rPr>
          <w:noProof/>
        </w:rPr>
        <w:tab/>
      </w:r>
      <w:r w:rsidRPr="00AA755B">
        <w:rPr>
          <w:noProof/>
        </w:rPr>
        <w:fldChar w:fldCharType="begin"/>
      </w:r>
      <w:r w:rsidRPr="00AA755B">
        <w:rPr>
          <w:noProof/>
        </w:rPr>
        <w:instrText xml:space="preserve"> PAGEREF _Toc271272763 \h </w:instrText>
      </w:r>
      <w:r w:rsidRPr="00AA755B">
        <w:rPr>
          <w:noProof/>
        </w:rPr>
      </w:r>
      <w:r w:rsidRPr="00AA755B">
        <w:rPr>
          <w:noProof/>
        </w:rPr>
        <w:fldChar w:fldCharType="separate"/>
      </w:r>
      <w:r w:rsidR="00EE404E">
        <w:rPr>
          <w:noProof/>
        </w:rPr>
        <w:t>C-1</w:t>
      </w:r>
      <w:r w:rsidRPr="00AA755B">
        <w:rPr>
          <w:noProof/>
        </w:rPr>
        <w:fldChar w:fldCharType="end"/>
      </w:r>
    </w:p>
    <w:p w14:paraId="26B5288B" w14:textId="4FBE91FF" w:rsidR="002750DF" w:rsidRPr="00AA755B" w:rsidRDefault="002750DF" w:rsidP="00696F47">
      <w:pPr>
        <w:pStyle w:val="TOC1"/>
        <w:rPr>
          <w:noProof/>
        </w:rPr>
      </w:pPr>
      <w:r w:rsidRPr="00AA755B">
        <w:rPr>
          <w:noProof/>
        </w:rPr>
        <w:t>Appendix D</w:t>
      </w:r>
      <w:r w:rsidRPr="00AA755B">
        <w:rPr>
          <w:noProof/>
        </w:rPr>
        <w:tab/>
        <w:t>AIR QUALITY INSPECTOR INFORMATION</w:t>
      </w:r>
      <w:r w:rsidRPr="00AA755B">
        <w:rPr>
          <w:noProof/>
        </w:rPr>
        <w:tab/>
      </w:r>
      <w:r w:rsidRPr="00AA755B">
        <w:rPr>
          <w:noProof/>
        </w:rPr>
        <w:fldChar w:fldCharType="begin"/>
      </w:r>
      <w:r w:rsidRPr="00AA755B">
        <w:rPr>
          <w:noProof/>
        </w:rPr>
        <w:instrText xml:space="preserve"> PAGEREF _Toc271272764 \h </w:instrText>
      </w:r>
      <w:r w:rsidRPr="00AA755B">
        <w:rPr>
          <w:noProof/>
        </w:rPr>
      </w:r>
      <w:r w:rsidRPr="00AA755B">
        <w:rPr>
          <w:noProof/>
        </w:rPr>
        <w:fldChar w:fldCharType="separate"/>
      </w:r>
      <w:r w:rsidR="00EE404E">
        <w:rPr>
          <w:noProof/>
        </w:rPr>
        <w:t>D-1</w:t>
      </w:r>
      <w:r w:rsidRPr="00AA755B">
        <w:rPr>
          <w:noProof/>
        </w:rPr>
        <w:fldChar w:fldCharType="end"/>
      </w:r>
    </w:p>
    <w:p w14:paraId="0EE12016" w14:textId="77777777" w:rsidR="003C7CBC" w:rsidRPr="00AA755B" w:rsidRDefault="003C7CBC">
      <w:pPr>
        <w:sectPr w:rsidR="003C7CBC" w:rsidRPr="00AA755B" w:rsidSect="00AD43DB">
          <w:footerReference w:type="default" r:id="rId18"/>
          <w:pgSz w:w="12240" w:h="15840" w:code="1"/>
          <w:pgMar w:top="1152" w:right="1440" w:bottom="1008" w:left="1440" w:header="720" w:footer="720" w:gutter="0"/>
          <w:pgNumType w:fmt="lowerRoman"/>
          <w:cols w:space="720"/>
        </w:sectPr>
      </w:pPr>
      <w:r w:rsidRPr="00AA755B">
        <w:rPr>
          <w:rFonts w:ascii="Garamond" w:hAnsi="Garamond"/>
          <w:sz w:val="24"/>
          <w:szCs w:val="24"/>
        </w:rPr>
        <w:fldChar w:fldCharType="end"/>
      </w:r>
    </w:p>
    <w:p w14:paraId="6D989952" w14:textId="2274B943" w:rsidR="003C7CBC" w:rsidRPr="00AA755B" w:rsidRDefault="003C7CBC">
      <w:pPr>
        <w:pStyle w:val="BodyText"/>
        <w:rPr>
          <w:rFonts w:ascii="Garamond" w:hAnsi="Garamond"/>
          <w:sz w:val="24"/>
          <w:szCs w:val="24"/>
        </w:rPr>
      </w:pPr>
      <w:r w:rsidRPr="00AA755B">
        <w:rPr>
          <w:rFonts w:ascii="Garamond" w:hAnsi="Garamond"/>
          <w:sz w:val="24"/>
          <w:szCs w:val="24"/>
        </w:rPr>
        <w:lastRenderedPageBreak/>
        <w:t xml:space="preserve">Terms not otherwise defined in this permit or in the Definitions and Abbreviations </w:t>
      </w:r>
      <w:r w:rsidR="00005361" w:rsidRPr="00AA755B">
        <w:rPr>
          <w:rFonts w:ascii="Garamond" w:hAnsi="Garamond"/>
          <w:sz w:val="24"/>
          <w:szCs w:val="24"/>
        </w:rPr>
        <w:fldChar w:fldCharType="begin"/>
      </w:r>
      <w:r w:rsidR="00005361" w:rsidRPr="00AA755B">
        <w:rPr>
          <w:rFonts w:ascii="Garamond" w:hAnsi="Garamond"/>
          <w:sz w:val="24"/>
          <w:szCs w:val="24"/>
        </w:rPr>
        <w:instrText xml:space="preserve"> REF _Ref434474090 \r \h </w:instrText>
      </w:r>
      <w:r w:rsidR="00AA755B" w:rsidRPr="00AA755B">
        <w:rPr>
          <w:rFonts w:ascii="Garamond" w:hAnsi="Garamond"/>
          <w:sz w:val="24"/>
          <w:szCs w:val="24"/>
        </w:rPr>
        <w:instrText xml:space="preserve"> \* MERGEFORMAT </w:instrText>
      </w:r>
      <w:r w:rsidR="00005361" w:rsidRPr="00AA755B">
        <w:rPr>
          <w:rFonts w:ascii="Garamond" w:hAnsi="Garamond"/>
          <w:sz w:val="24"/>
          <w:szCs w:val="24"/>
        </w:rPr>
      </w:r>
      <w:r w:rsidR="00005361" w:rsidRPr="00AA755B">
        <w:rPr>
          <w:rFonts w:ascii="Garamond" w:hAnsi="Garamond"/>
          <w:sz w:val="24"/>
          <w:szCs w:val="24"/>
        </w:rPr>
        <w:fldChar w:fldCharType="separate"/>
      </w:r>
      <w:r w:rsidR="00005361" w:rsidRPr="00AA755B">
        <w:rPr>
          <w:rFonts w:ascii="Garamond" w:hAnsi="Garamond"/>
          <w:sz w:val="24"/>
          <w:szCs w:val="24"/>
        </w:rPr>
        <w:t xml:space="preserve">Appendix </w:t>
      </w:r>
      <w:r w:rsidR="00005361" w:rsidRPr="00AA755B">
        <w:rPr>
          <w:rFonts w:ascii="Garamond" w:hAnsi="Garamond"/>
          <w:sz w:val="24"/>
          <w:szCs w:val="24"/>
        </w:rPr>
        <w:fldChar w:fldCharType="end"/>
      </w:r>
      <w:r w:rsidRPr="00AA755B">
        <w:rPr>
          <w:rFonts w:ascii="Garamond" w:hAnsi="Garamond"/>
          <w:sz w:val="24"/>
          <w:szCs w:val="24"/>
        </w:rPr>
        <w:t>of this permit have the meaning assigned to them in the referenced regulations.</w:t>
      </w:r>
    </w:p>
    <w:p w14:paraId="123EDAE0" w14:textId="77777777" w:rsidR="003C7CBC" w:rsidRPr="00AA755B" w:rsidRDefault="003C7CBC">
      <w:pPr>
        <w:rPr>
          <w:rFonts w:ascii="Garamond" w:hAnsi="Garamond"/>
          <w:color w:val="000000"/>
          <w:sz w:val="24"/>
          <w:szCs w:val="24"/>
        </w:rPr>
      </w:pPr>
    </w:p>
    <w:p w14:paraId="105F6F10" w14:textId="77777777" w:rsidR="003C7CBC" w:rsidRPr="00AA755B" w:rsidRDefault="003C7CBC" w:rsidP="00946258">
      <w:pPr>
        <w:pStyle w:val="Heading1"/>
        <w:numPr>
          <w:ilvl w:val="0"/>
          <w:numId w:val="42"/>
        </w:numPr>
        <w:rPr>
          <w:rFonts w:ascii="Garamond" w:hAnsi="Garamond"/>
          <w:sz w:val="24"/>
          <w:szCs w:val="24"/>
        </w:rPr>
      </w:pPr>
      <w:bookmarkStart w:id="1" w:name="_Toc468599074"/>
      <w:bookmarkStart w:id="2" w:name="_Toc271272724"/>
      <w:r w:rsidRPr="00AA755B">
        <w:rPr>
          <w:rFonts w:ascii="Garamond" w:hAnsi="Garamond"/>
          <w:sz w:val="24"/>
          <w:szCs w:val="24"/>
        </w:rPr>
        <w:t>GENERAL INFORMATION</w:t>
      </w:r>
      <w:bookmarkEnd w:id="1"/>
      <w:bookmarkEnd w:id="2"/>
    </w:p>
    <w:p w14:paraId="38346851" w14:textId="77777777" w:rsidR="003C7CBC" w:rsidRPr="00AA755B" w:rsidRDefault="003C7CBC">
      <w:pPr>
        <w:jc w:val="center"/>
        <w:rPr>
          <w:rFonts w:ascii="Garamond" w:hAnsi="Garamond"/>
          <w:color w:val="000000"/>
          <w:sz w:val="24"/>
          <w:szCs w:val="24"/>
        </w:rPr>
      </w:pPr>
    </w:p>
    <w:p w14:paraId="4D92CB69"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The following general information is provided pursuant to ARM 17.8.1210(1).</w:t>
      </w:r>
    </w:p>
    <w:p w14:paraId="139248C6" w14:textId="77777777" w:rsidR="003C7CBC" w:rsidRPr="00AA755B" w:rsidRDefault="003C7CBC">
      <w:pPr>
        <w:rPr>
          <w:rFonts w:ascii="Garamond" w:hAnsi="Garamond"/>
          <w:color w:val="000000"/>
          <w:sz w:val="24"/>
          <w:szCs w:val="24"/>
        </w:rPr>
      </w:pPr>
    </w:p>
    <w:p w14:paraId="6DFE8E4C"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Company Name:  SSP-</w:t>
      </w:r>
      <w:proofErr w:type="spellStart"/>
      <w:r w:rsidRPr="00AA755B">
        <w:rPr>
          <w:rFonts w:ascii="Garamond" w:hAnsi="Garamond"/>
          <w:color w:val="000000"/>
          <w:sz w:val="24"/>
          <w:szCs w:val="24"/>
        </w:rPr>
        <w:t>SiMatrix</w:t>
      </w:r>
      <w:proofErr w:type="spellEnd"/>
      <w:r w:rsidRPr="00AA755B">
        <w:rPr>
          <w:rFonts w:ascii="Garamond" w:hAnsi="Garamond"/>
          <w:color w:val="000000"/>
          <w:sz w:val="24"/>
          <w:szCs w:val="24"/>
        </w:rPr>
        <w:t>,</w:t>
      </w:r>
      <w:r w:rsidR="004E7D23" w:rsidRPr="00AA755B">
        <w:rPr>
          <w:rFonts w:ascii="Garamond" w:hAnsi="Garamond"/>
          <w:color w:val="000000"/>
          <w:sz w:val="24"/>
          <w:szCs w:val="24"/>
        </w:rPr>
        <w:t xml:space="preserve"> Inc.</w:t>
      </w:r>
    </w:p>
    <w:p w14:paraId="59A5E68E" w14:textId="77777777" w:rsidR="003C7CBC" w:rsidRPr="00AA755B" w:rsidRDefault="003C7CBC">
      <w:pPr>
        <w:rPr>
          <w:rFonts w:ascii="Garamond" w:hAnsi="Garamond"/>
          <w:color w:val="000000"/>
          <w:sz w:val="24"/>
          <w:szCs w:val="24"/>
        </w:rPr>
      </w:pPr>
    </w:p>
    <w:p w14:paraId="4C8AB39F"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Mailing Address:  1131 North US Highway 93</w:t>
      </w:r>
    </w:p>
    <w:p w14:paraId="0019B308"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 </w:t>
      </w:r>
    </w:p>
    <w:p w14:paraId="74F5EC55"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City:  Victor </w:t>
      </w:r>
      <w:r w:rsidRPr="00AA755B">
        <w:rPr>
          <w:rFonts w:ascii="Garamond" w:hAnsi="Garamond"/>
          <w:color w:val="000000"/>
          <w:sz w:val="24"/>
          <w:szCs w:val="24"/>
        </w:rPr>
        <w:tab/>
      </w:r>
      <w:r w:rsidRPr="00AA755B">
        <w:rPr>
          <w:rFonts w:ascii="Garamond" w:hAnsi="Garamond"/>
          <w:color w:val="000000"/>
          <w:sz w:val="24"/>
          <w:szCs w:val="24"/>
        </w:rPr>
        <w:tab/>
      </w:r>
      <w:r w:rsidRPr="00AA755B">
        <w:rPr>
          <w:rFonts w:ascii="Garamond" w:hAnsi="Garamond"/>
          <w:color w:val="000000"/>
          <w:sz w:val="24"/>
          <w:szCs w:val="24"/>
        </w:rPr>
        <w:tab/>
        <w:t>State:  Montana</w:t>
      </w:r>
      <w:r w:rsidRPr="00AA755B">
        <w:rPr>
          <w:rFonts w:ascii="Garamond" w:hAnsi="Garamond"/>
          <w:color w:val="000000"/>
          <w:sz w:val="24"/>
          <w:szCs w:val="24"/>
        </w:rPr>
        <w:tab/>
      </w:r>
      <w:r w:rsidRPr="00AA755B">
        <w:rPr>
          <w:rFonts w:ascii="Garamond" w:hAnsi="Garamond"/>
          <w:color w:val="000000"/>
          <w:sz w:val="24"/>
          <w:szCs w:val="24"/>
        </w:rPr>
        <w:tab/>
      </w:r>
      <w:r w:rsidRPr="00AA755B">
        <w:rPr>
          <w:rFonts w:ascii="Garamond" w:hAnsi="Garamond"/>
          <w:color w:val="000000"/>
          <w:sz w:val="24"/>
          <w:szCs w:val="24"/>
        </w:rPr>
        <w:tab/>
        <w:t>Zip:  59875</w:t>
      </w:r>
    </w:p>
    <w:p w14:paraId="19785C17" w14:textId="77777777" w:rsidR="003C7CBC" w:rsidRPr="00AA755B" w:rsidRDefault="003C7CBC">
      <w:pPr>
        <w:rPr>
          <w:rFonts w:ascii="Garamond" w:hAnsi="Garamond"/>
          <w:color w:val="000000"/>
          <w:sz w:val="24"/>
          <w:szCs w:val="24"/>
        </w:rPr>
      </w:pPr>
    </w:p>
    <w:p w14:paraId="39718C23"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Plant Location:  SW¼ of Section 31, Township 7 North, Range 20 West, Ravalli County, Montana</w:t>
      </w:r>
    </w:p>
    <w:p w14:paraId="5419F3E1" w14:textId="77777777" w:rsidR="003C7CBC" w:rsidRPr="00AA755B" w:rsidRDefault="003C7CBC">
      <w:pPr>
        <w:rPr>
          <w:rFonts w:ascii="Garamond" w:hAnsi="Garamond"/>
          <w:color w:val="000000"/>
          <w:sz w:val="24"/>
          <w:szCs w:val="24"/>
        </w:rPr>
      </w:pPr>
    </w:p>
    <w:p w14:paraId="02ADDE6D" w14:textId="7B94B6DB" w:rsidR="003C7CBC" w:rsidRPr="00AA755B" w:rsidRDefault="003C7CBC">
      <w:pPr>
        <w:rPr>
          <w:rFonts w:ascii="Garamond" w:hAnsi="Garamond"/>
          <w:color w:val="000000"/>
          <w:sz w:val="24"/>
          <w:szCs w:val="24"/>
        </w:rPr>
      </w:pPr>
      <w:r w:rsidRPr="00AA755B">
        <w:rPr>
          <w:rFonts w:ascii="Garamond" w:hAnsi="Garamond"/>
          <w:color w:val="000000"/>
          <w:sz w:val="24"/>
          <w:szCs w:val="24"/>
        </w:rPr>
        <w:t>Responsible Official</w:t>
      </w:r>
      <w:r w:rsidR="001C07C6" w:rsidRPr="00AA755B">
        <w:rPr>
          <w:rFonts w:ascii="Garamond" w:hAnsi="Garamond"/>
          <w:color w:val="000000"/>
          <w:sz w:val="24"/>
          <w:szCs w:val="24"/>
        </w:rPr>
        <w:t>: Jonathan</w:t>
      </w:r>
      <w:r w:rsidR="00C332DD" w:rsidRPr="00AA755B">
        <w:rPr>
          <w:rFonts w:ascii="Garamond" w:hAnsi="Garamond"/>
          <w:color w:val="000000"/>
          <w:sz w:val="24"/>
          <w:szCs w:val="24"/>
        </w:rPr>
        <w:t xml:space="preserve"> Hufman</w:t>
      </w:r>
      <w:r w:rsidRPr="00AA755B">
        <w:rPr>
          <w:rFonts w:ascii="Garamond" w:hAnsi="Garamond"/>
          <w:color w:val="000000"/>
          <w:sz w:val="24"/>
          <w:szCs w:val="24"/>
        </w:rPr>
        <w:tab/>
      </w:r>
      <w:r w:rsidRPr="00AA755B">
        <w:rPr>
          <w:rFonts w:ascii="Garamond" w:hAnsi="Garamond"/>
          <w:color w:val="000000"/>
          <w:sz w:val="24"/>
          <w:szCs w:val="24"/>
        </w:rPr>
        <w:tab/>
      </w:r>
      <w:r w:rsidRPr="00AA755B">
        <w:rPr>
          <w:rFonts w:ascii="Garamond" w:hAnsi="Garamond"/>
          <w:color w:val="000000"/>
          <w:sz w:val="24"/>
          <w:szCs w:val="24"/>
        </w:rPr>
        <w:tab/>
        <w:t xml:space="preserve">Phone:  (406) </w:t>
      </w:r>
      <w:r w:rsidR="00C332DD" w:rsidRPr="00AA755B">
        <w:rPr>
          <w:rFonts w:ascii="Garamond" w:hAnsi="Garamond"/>
          <w:color w:val="000000"/>
          <w:sz w:val="24"/>
          <w:szCs w:val="24"/>
        </w:rPr>
        <w:t>642-7090</w:t>
      </w:r>
      <w:r w:rsidRPr="00AA755B">
        <w:rPr>
          <w:rFonts w:ascii="Garamond" w:hAnsi="Garamond"/>
          <w:color w:val="000000"/>
          <w:sz w:val="24"/>
          <w:szCs w:val="24"/>
        </w:rPr>
        <w:t xml:space="preserve">  </w:t>
      </w:r>
    </w:p>
    <w:p w14:paraId="633AAD59" w14:textId="77777777" w:rsidR="003C7CBC" w:rsidRPr="00AA755B" w:rsidRDefault="003C7CBC">
      <w:pPr>
        <w:rPr>
          <w:rFonts w:ascii="Garamond" w:hAnsi="Garamond"/>
          <w:color w:val="000000"/>
          <w:sz w:val="24"/>
          <w:szCs w:val="24"/>
          <w:highlight w:val="yellow"/>
        </w:rPr>
      </w:pPr>
    </w:p>
    <w:p w14:paraId="5D19208D" w14:textId="7215D48E"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Alternate Responsible Official:  </w:t>
      </w:r>
      <w:r w:rsidR="004B34AC" w:rsidRPr="00AA755B">
        <w:rPr>
          <w:rFonts w:ascii="Garamond" w:hAnsi="Garamond"/>
          <w:color w:val="000000"/>
          <w:sz w:val="24"/>
          <w:szCs w:val="24"/>
        </w:rPr>
        <w:t>Sara Sattler</w:t>
      </w:r>
      <w:r w:rsidRPr="00AA755B">
        <w:rPr>
          <w:rFonts w:ascii="Garamond" w:hAnsi="Garamond"/>
          <w:color w:val="000000"/>
          <w:sz w:val="24"/>
          <w:szCs w:val="24"/>
        </w:rPr>
        <w:tab/>
      </w:r>
      <w:r w:rsidRPr="00AA755B">
        <w:rPr>
          <w:rFonts w:ascii="Garamond" w:hAnsi="Garamond"/>
          <w:color w:val="000000"/>
          <w:sz w:val="24"/>
          <w:szCs w:val="24"/>
        </w:rPr>
        <w:tab/>
        <w:t xml:space="preserve">Phone:  (406) </w:t>
      </w:r>
      <w:r w:rsidR="00C332DD" w:rsidRPr="00AA755B">
        <w:rPr>
          <w:rFonts w:ascii="Garamond" w:hAnsi="Garamond"/>
          <w:color w:val="000000"/>
          <w:sz w:val="24"/>
          <w:szCs w:val="24"/>
        </w:rPr>
        <w:t>642-7090</w:t>
      </w:r>
    </w:p>
    <w:p w14:paraId="28029D50" w14:textId="77777777" w:rsidR="003C7CBC" w:rsidRPr="00AA755B" w:rsidRDefault="003C7CBC">
      <w:pPr>
        <w:rPr>
          <w:rFonts w:ascii="Garamond" w:hAnsi="Garamond"/>
          <w:color w:val="000000"/>
          <w:sz w:val="24"/>
          <w:szCs w:val="24"/>
        </w:rPr>
      </w:pPr>
    </w:p>
    <w:p w14:paraId="0759C29C" w14:textId="4BA0EB00"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Facility Contact Person: </w:t>
      </w:r>
      <w:r w:rsidR="004B34AC" w:rsidRPr="00AA755B">
        <w:rPr>
          <w:rFonts w:ascii="Garamond" w:hAnsi="Garamond"/>
          <w:color w:val="000000"/>
          <w:sz w:val="24"/>
          <w:szCs w:val="24"/>
        </w:rPr>
        <w:t>Sara Sattler</w:t>
      </w:r>
      <w:r w:rsidR="004B34AC" w:rsidRPr="00AA755B">
        <w:rPr>
          <w:rFonts w:ascii="Garamond" w:hAnsi="Garamond"/>
          <w:color w:val="000000"/>
          <w:sz w:val="24"/>
          <w:szCs w:val="24"/>
        </w:rPr>
        <w:tab/>
      </w:r>
      <w:r w:rsidRPr="00AA755B">
        <w:rPr>
          <w:rFonts w:ascii="Garamond" w:hAnsi="Garamond"/>
          <w:color w:val="000000"/>
          <w:sz w:val="24"/>
          <w:szCs w:val="24"/>
        </w:rPr>
        <w:tab/>
      </w:r>
      <w:r w:rsidRPr="00AA755B">
        <w:rPr>
          <w:rFonts w:ascii="Garamond" w:hAnsi="Garamond"/>
          <w:color w:val="000000"/>
          <w:sz w:val="24"/>
          <w:szCs w:val="24"/>
        </w:rPr>
        <w:tab/>
        <w:t xml:space="preserve">Phone:  (406) </w:t>
      </w:r>
      <w:r w:rsidR="00C332DD" w:rsidRPr="00AA755B">
        <w:rPr>
          <w:rFonts w:ascii="Garamond" w:hAnsi="Garamond"/>
          <w:color w:val="000000"/>
          <w:sz w:val="24"/>
          <w:szCs w:val="24"/>
        </w:rPr>
        <w:t>642-7090</w:t>
      </w:r>
      <w:r w:rsidRPr="00AA755B">
        <w:rPr>
          <w:rFonts w:ascii="Garamond" w:hAnsi="Garamond"/>
          <w:color w:val="000000"/>
          <w:sz w:val="24"/>
          <w:szCs w:val="24"/>
        </w:rPr>
        <w:t xml:space="preserve"> </w:t>
      </w:r>
    </w:p>
    <w:p w14:paraId="198B8529" w14:textId="77777777" w:rsidR="003C7CBC" w:rsidRPr="00AA755B" w:rsidRDefault="003C7CBC">
      <w:pPr>
        <w:rPr>
          <w:rFonts w:ascii="Garamond" w:hAnsi="Garamond"/>
          <w:color w:val="000000"/>
          <w:sz w:val="24"/>
          <w:szCs w:val="24"/>
        </w:rPr>
      </w:pPr>
    </w:p>
    <w:p w14:paraId="18802900"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Primary SIC Code:  3841 </w:t>
      </w:r>
    </w:p>
    <w:p w14:paraId="07B193D5" w14:textId="77777777" w:rsidR="003C7CBC" w:rsidRPr="00AA755B" w:rsidRDefault="003C7CBC">
      <w:pPr>
        <w:rPr>
          <w:rFonts w:ascii="Garamond" w:hAnsi="Garamond"/>
          <w:color w:val="000000"/>
          <w:sz w:val="24"/>
          <w:szCs w:val="24"/>
        </w:rPr>
      </w:pPr>
    </w:p>
    <w:p w14:paraId="42811A03" w14:textId="77777777"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Nature of Business:  Production of surgical medical products  </w:t>
      </w:r>
    </w:p>
    <w:p w14:paraId="6DCFB170" w14:textId="77777777" w:rsidR="003C7CBC" w:rsidRPr="00AA755B" w:rsidRDefault="003C7CBC">
      <w:pPr>
        <w:rPr>
          <w:rFonts w:ascii="Garamond" w:hAnsi="Garamond"/>
          <w:color w:val="000000"/>
          <w:sz w:val="24"/>
          <w:szCs w:val="24"/>
        </w:rPr>
      </w:pPr>
    </w:p>
    <w:p w14:paraId="53D71969" w14:textId="16DAEBA8" w:rsidR="003C7CBC" w:rsidRPr="00AA755B" w:rsidRDefault="003C7CBC">
      <w:pPr>
        <w:rPr>
          <w:rFonts w:ascii="Garamond" w:hAnsi="Garamond"/>
          <w:color w:val="000000"/>
          <w:sz w:val="24"/>
          <w:szCs w:val="24"/>
        </w:rPr>
      </w:pPr>
      <w:r w:rsidRPr="00AA755B">
        <w:rPr>
          <w:rFonts w:ascii="Garamond" w:hAnsi="Garamond"/>
          <w:color w:val="000000"/>
          <w:sz w:val="24"/>
          <w:szCs w:val="24"/>
        </w:rPr>
        <w:t xml:space="preserve">Description of Process: </w:t>
      </w:r>
      <w:r w:rsidRPr="00AA755B">
        <w:rPr>
          <w:rFonts w:ascii="Garamond" w:hAnsi="Garamond"/>
          <w:sz w:val="24"/>
          <w:szCs w:val="24"/>
        </w:rPr>
        <w:t xml:space="preserve">The facility includes two process buildings where silicon-based devices used in medical procedures such as plastic surgery are produced. Volatile Organic Compound (VOC) emissions, primarily xylene and some ethyl benzene, result from the product manufacturing process.  Xylene and </w:t>
      </w:r>
      <w:proofErr w:type="gramStart"/>
      <w:r w:rsidRPr="00AA755B">
        <w:rPr>
          <w:rFonts w:ascii="Garamond" w:hAnsi="Garamond"/>
          <w:sz w:val="24"/>
          <w:szCs w:val="24"/>
        </w:rPr>
        <w:t>ethyl benzene</w:t>
      </w:r>
      <w:proofErr w:type="gramEnd"/>
      <w:r w:rsidRPr="00AA755B">
        <w:rPr>
          <w:rFonts w:ascii="Garamond" w:hAnsi="Garamond"/>
          <w:sz w:val="24"/>
          <w:szCs w:val="24"/>
        </w:rPr>
        <w:t xml:space="preserve"> are listed Hazardous Air Pollutants (HAPs). Mandrels are dipped in a xylene/silicon mixture and allowed </w:t>
      </w:r>
      <w:proofErr w:type="gramStart"/>
      <w:r w:rsidRPr="00AA755B">
        <w:rPr>
          <w:rFonts w:ascii="Garamond" w:hAnsi="Garamond"/>
          <w:sz w:val="24"/>
          <w:szCs w:val="24"/>
        </w:rPr>
        <w:t>to</w:t>
      </w:r>
      <w:proofErr w:type="gramEnd"/>
      <w:r w:rsidRPr="00AA755B">
        <w:rPr>
          <w:rFonts w:ascii="Garamond" w:hAnsi="Garamond"/>
          <w:sz w:val="24"/>
          <w:szCs w:val="24"/>
        </w:rPr>
        <w:t xml:space="preserve"> partially dry.  The process is repeated until the desired product thickness is obtained.  Formed products are then placed in curing ovens to complete the drying process.  Isopropyl alcohol is used to clean the products.  </w:t>
      </w:r>
      <w:proofErr w:type="gramStart"/>
      <w:r w:rsidRPr="00AA755B">
        <w:rPr>
          <w:rFonts w:ascii="Garamond" w:hAnsi="Garamond"/>
          <w:sz w:val="24"/>
          <w:szCs w:val="24"/>
        </w:rPr>
        <w:t>A spray</w:t>
      </w:r>
      <w:proofErr w:type="gramEnd"/>
      <w:r w:rsidRPr="00AA755B">
        <w:rPr>
          <w:rFonts w:ascii="Garamond" w:hAnsi="Garamond"/>
          <w:sz w:val="24"/>
          <w:szCs w:val="24"/>
        </w:rPr>
        <w:t xml:space="preserve"> paint hood is used for product coating on an as-needed basis.  Both buildings contain natural gas-fired heating equipment</w:t>
      </w:r>
      <w:r w:rsidR="00A73724" w:rsidRPr="00AA755B">
        <w:rPr>
          <w:rFonts w:ascii="Garamond" w:hAnsi="Garamond"/>
          <w:color w:val="000000"/>
          <w:sz w:val="24"/>
          <w:szCs w:val="24"/>
        </w:rPr>
        <w:t>.</w:t>
      </w:r>
    </w:p>
    <w:p w14:paraId="7DF6B791" w14:textId="77777777" w:rsidR="003C7CBC" w:rsidRPr="00AA755B" w:rsidRDefault="003C7CBC" w:rsidP="00946258">
      <w:pPr>
        <w:pStyle w:val="Heading1"/>
        <w:numPr>
          <w:ilvl w:val="0"/>
          <w:numId w:val="42"/>
        </w:numPr>
        <w:rPr>
          <w:rFonts w:ascii="Garamond" w:hAnsi="Garamond"/>
          <w:sz w:val="24"/>
          <w:szCs w:val="24"/>
        </w:rPr>
      </w:pPr>
      <w:r w:rsidRPr="00AA755B">
        <w:rPr>
          <w:color w:val="000000"/>
          <w:sz w:val="21"/>
        </w:rPr>
        <w:br w:type="page"/>
      </w:r>
      <w:bookmarkStart w:id="3" w:name="_Toc468599075"/>
      <w:bookmarkStart w:id="4" w:name="_Toc271272725"/>
      <w:r w:rsidR="00A73724" w:rsidRPr="00AA755B">
        <w:rPr>
          <w:rFonts w:ascii="Garamond" w:hAnsi="Garamond"/>
          <w:sz w:val="24"/>
          <w:szCs w:val="24"/>
        </w:rPr>
        <w:lastRenderedPageBreak/>
        <w:t xml:space="preserve"> </w:t>
      </w:r>
      <w:r w:rsidRPr="00AA755B">
        <w:rPr>
          <w:rFonts w:ascii="Garamond" w:hAnsi="Garamond"/>
          <w:sz w:val="24"/>
          <w:szCs w:val="24"/>
        </w:rPr>
        <w:t>SUMMARY OF EMISSION UNITS</w:t>
      </w:r>
      <w:bookmarkEnd w:id="3"/>
      <w:bookmarkEnd w:id="4"/>
    </w:p>
    <w:p w14:paraId="7CED417D" w14:textId="77777777" w:rsidR="003C7CBC" w:rsidRPr="00AA755B" w:rsidRDefault="003C7CBC">
      <w:pPr>
        <w:rPr>
          <w:rFonts w:ascii="Garamond" w:hAnsi="Garamond"/>
          <w:b/>
          <w:sz w:val="24"/>
          <w:szCs w:val="24"/>
        </w:rPr>
      </w:pPr>
    </w:p>
    <w:p w14:paraId="34F65684" w14:textId="77777777" w:rsidR="003C7CBC" w:rsidRPr="00AA755B" w:rsidRDefault="003C7CBC">
      <w:pPr>
        <w:rPr>
          <w:rFonts w:ascii="Garamond" w:hAnsi="Garamond"/>
          <w:sz w:val="24"/>
          <w:szCs w:val="24"/>
        </w:rPr>
      </w:pPr>
      <w:r w:rsidRPr="00AA755B">
        <w:rPr>
          <w:rFonts w:ascii="Garamond" w:hAnsi="Garamond"/>
          <w:sz w:val="24"/>
          <w:szCs w:val="24"/>
        </w:rPr>
        <w:t>The emission units regulated by this permit are the following (ARM 17.8.1211):</w:t>
      </w:r>
    </w:p>
    <w:p w14:paraId="6961D467" w14:textId="77777777" w:rsidR="003C7CBC" w:rsidRPr="00AA755B" w:rsidRDefault="003C7CBC">
      <w:pPr>
        <w:rPr>
          <w:rFonts w:ascii="Garamond" w:hAnsi="Garamond"/>
          <w:sz w:val="24"/>
          <w:szCs w:val="24"/>
        </w:rPr>
      </w:pPr>
    </w:p>
    <w:tbl>
      <w:tblPr>
        <w:tblW w:w="847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458"/>
        <w:gridCol w:w="3690"/>
        <w:gridCol w:w="3330"/>
      </w:tblGrid>
      <w:tr w:rsidR="003C7CBC" w:rsidRPr="00AA755B" w14:paraId="01A6D058" w14:textId="77777777">
        <w:tc>
          <w:tcPr>
            <w:tcW w:w="1458" w:type="dxa"/>
            <w:tcBorders>
              <w:bottom w:val="single" w:sz="12" w:space="0" w:color="000000"/>
            </w:tcBorders>
          </w:tcPr>
          <w:p w14:paraId="691E5413" w14:textId="77777777" w:rsidR="003C7CBC" w:rsidRPr="00AA755B" w:rsidRDefault="003C7CBC">
            <w:pPr>
              <w:jc w:val="center"/>
              <w:rPr>
                <w:rFonts w:ascii="Garamond" w:hAnsi="Garamond"/>
                <w:b/>
                <w:sz w:val="24"/>
                <w:szCs w:val="24"/>
              </w:rPr>
            </w:pPr>
            <w:r w:rsidRPr="00AA755B">
              <w:rPr>
                <w:rFonts w:ascii="Garamond" w:hAnsi="Garamond"/>
                <w:b/>
                <w:sz w:val="24"/>
                <w:szCs w:val="24"/>
              </w:rPr>
              <w:t>Emissions Unit ID</w:t>
            </w:r>
          </w:p>
        </w:tc>
        <w:tc>
          <w:tcPr>
            <w:tcW w:w="3690" w:type="dxa"/>
            <w:tcBorders>
              <w:bottom w:val="single" w:sz="12" w:space="0" w:color="000000"/>
            </w:tcBorders>
          </w:tcPr>
          <w:p w14:paraId="4B8C42E1" w14:textId="77777777" w:rsidR="003C7CBC" w:rsidRPr="00AA755B" w:rsidRDefault="003C7CBC">
            <w:pPr>
              <w:jc w:val="center"/>
              <w:rPr>
                <w:rFonts w:ascii="Garamond" w:hAnsi="Garamond"/>
                <w:b/>
                <w:sz w:val="24"/>
                <w:szCs w:val="24"/>
              </w:rPr>
            </w:pPr>
            <w:r w:rsidRPr="00AA755B">
              <w:rPr>
                <w:rFonts w:ascii="Garamond" w:hAnsi="Garamond"/>
                <w:b/>
                <w:sz w:val="24"/>
                <w:szCs w:val="24"/>
              </w:rPr>
              <w:t>Description</w:t>
            </w:r>
          </w:p>
        </w:tc>
        <w:tc>
          <w:tcPr>
            <w:tcW w:w="3330" w:type="dxa"/>
            <w:tcBorders>
              <w:bottom w:val="single" w:sz="12" w:space="0" w:color="000000"/>
            </w:tcBorders>
          </w:tcPr>
          <w:p w14:paraId="5EEE93BE" w14:textId="77777777" w:rsidR="003C7CBC" w:rsidRPr="00AA755B" w:rsidRDefault="003C7CBC">
            <w:pPr>
              <w:jc w:val="center"/>
              <w:rPr>
                <w:rFonts w:ascii="Garamond" w:hAnsi="Garamond"/>
                <w:b/>
                <w:sz w:val="24"/>
                <w:szCs w:val="24"/>
              </w:rPr>
            </w:pPr>
            <w:r w:rsidRPr="00AA755B">
              <w:rPr>
                <w:rFonts w:ascii="Garamond" w:hAnsi="Garamond"/>
                <w:b/>
                <w:sz w:val="24"/>
                <w:szCs w:val="24"/>
              </w:rPr>
              <w:t>Pollution Control Device/Practice</w:t>
            </w:r>
          </w:p>
        </w:tc>
      </w:tr>
      <w:tr w:rsidR="003C7CBC" w:rsidRPr="00AA755B" w14:paraId="3693E5DA" w14:textId="77777777">
        <w:tc>
          <w:tcPr>
            <w:tcW w:w="1458" w:type="dxa"/>
            <w:tcBorders>
              <w:top w:val="nil"/>
            </w:tcBorders>
          </w:tcPr>
          <w:p w14:paraId="77937E28" w14:textId="77777777" w:rsidR="003C7CBC" w:rsidRPr="00AA755B" w:rsidRDefault="003C7CBC">
            <w:pPr>
              <w:rPr>
                <w:rFonts w:ascii="Garamond" w:hAnsi="Garamond"/>
                <w:sz w:val="24"/>
                <w:szCs w:val="24"/>
              </w:rPr>
            </w:pPr>
            <w:r w:rsidRPr="00AA755B">
              <w:rPr>
                <w:rFonts w:ascii="Garamond" w:hAnsi="Garamond"/>
                <w:sz w:val="24"/>
                <w:szCs w:val="24"/>
              </w:rPr>
              <w:t>EU001</w:t>
            </w:r>
          </w:p>
        </w:tc>
        <w:tc>
          <w:tcPr>
            <w:tcW w:w="3690" w:type="dxa"/>
            <w:tcBorders>
              <w:top w:val="nil"/>
            </w:tcBorders>
          </w:tcPr>
          <w:p w14:paraId="705BBB97" w14:textId="77777777" w:rsidR="003C7CBC" w:rsidRPr="00AA755B" w:rsidRDefault="003C7CBC">
            <w:pPr>
              <w:rPr>
                <w:rFonts w:ascii="Garamond" w:hAnsi="Garamond"/>
                <w:sz w:val="24"/>
                <w:szCs w:val="24"/>
              </w:rPr>
            </w:pPr>
            <w:r w:rsidRPr="00AA755B">
              <w:rPr>
                <w:rFonts w:ascii="Garamond" w:hAnsi="Garamond"/>
                <w:sz w:val="24"/>
                <w:szCs w:val="24"/>
              </w:rPr>
              <w:t xml:space="preserve">Building </w:t>
            </w:r>
            <w:proofErr w:type="spellStart"/>
            <w:proofErr w:type="gramStart"/>
            <w:r w:rsidRPr="00AA755B">
              <w:rPr>
                <w:rFonts w:ascii="Garamond" w:hAnsi="Garamond"/>
                <w:sz w:val="24"/>
                <w:szCs w:val="24"/>
              </w:rPr>
              <w:t>A</w:t>
            </w:r>
            <w:proofErr w:type="spellEnd"/>
            <w:proofErr w:type="gramEnd"/>
            <w:r w:rsidRPr="00AA755B">
              <w:rPr>
                <w:rFonts w:ascii="Garamond" w:hAnsi="Garamond"/>
                <w:sz w:val="24"/>
                <w:szCs w:val="24"/>
              </w:rPr>
              <w:t xml:space="preserve"> Exhaust Fan #1</w:t>
            </w:r>
          </w:p>
        </w:tc>
        <w:tc>
          <w:tcPr>
            <w:tcW w:w="3330" w:type="dxa"/>
            <w:tcBorders>
              <w:top w:val="nil"/>
            </w:tcBorders>
          </w:tcPr>
          <w:p w14:paraId="0A388D5D" w14:textId="77777777" w:rsidR="003C7CBC" w:rsidRPr="00AA755B" w:rsidRDefault="003C7CBC">
            <w:pPr>
              <w:rPr>
                <w:rFonts w:ascii="Garamond" w:hAnsi="Garamond"/>
                <w:sz w:val="24"/>
                <w:szCs w:val="24"/>
              </w:rPr>
            </w:pPr>
            <w:r w:rsidRPr="00AA755B">
              <w:rPr>
                <w:rFonts w:ascii="Garamond" w:hAnsi="Garamond"/>
                <w:sz w:val="24"/>
                <w:szCs w:val="24"/>
              </w:rPr>
              <w:t>None</w:t>
            </w:r>
          </w:p>
        </w:tc>
      </w:tr>
      <w:tr w:rsidR="003C7CBC" w:rsidRPr="00AA755B" w14:paraId="6EF5C5A0" w14:textId="77777777">
        <w:tc>
          <w:tcPr>
            <w:tcW w:w="1458" w:type="dxa"/>
          </w:tcPr>
          <w:p w14:paraId="62E5B775" w14:textId="77777777" w:rsidR="003C7CBC" w:rsidRPr="00AA755B" w:rsidRDefault="003C7CBC">
            <w:pPr>
              <w:rPr>
                <w:rFonts w:ascii="Garamond" w:hAnsi="Garamond"/>
                <w:sz w:val="24"/>
                <w:szCs w:val="24"/>
              </w:rPr>
            </w:pPr>
            <w:r w:rsidRPr="00AA755B">
              <w:rPr>
                <w:rFonts w:ascii="Garamond" w:hAnsi="Garamond"/>
                <w:sz w:val="24"/>
                <w:szCs w:val="24"/>
              </w:rPr>
              <w:t>EU002</w:t>
            </w:r>
          </w:p>
        </w:tc>
        <w:tc>
          <w:tcPr>
            <w:tcW w:w="3690" w:type="dxa"/>
          </w:tcPr>
          <w:p w14:paraId="21BBE67D" w14:textId="77777777" w:rsidR="003C7CBC" w:rsidRPr="00AA755B" w:rsidRDefault="003C7CBC">
            <w:pPr>
              <w:rPr>
                <w:rFonts w:ascii="Garamond" w:hAnsi="Garamond"/>
                <w:sz w:val="24"/>
                <w:szCs w:val="24"/>
              </w:rPr>
            </w:pPr>
            <w:r w:rsidRPr="00AA755B">
              <w:rPr>
                <w:rFonts w:ascii="Garamond" w:hAnsi="Garamond"/>
                <w:sz w:val="24"/>
                <w:szCs w:val="24"/>
              </w:rPr>
              <w:t xml:space="preserve">Building </w:t>
            </w:r>
            <w:proofErr w:type="spellStart"/>
            <w:proofErr w:type="gramStart"/>
            <w:r w:rsidRPr="00AA755B">
              <w:rPr>
                <w:rFonts w:ascii="Garamond" w:hAnsi="Garamond"/>
                <w:sz w:val="24"/>
                <w:szCs w:val="24"/>
              </w:rPr>
              <w:t>A</w:t>
            </w:r>
            <w:proofErr w:type="spellEnd"/>
            <w:proofErr w:type="gramEnd"/>
            <w:r w:rsidRPr="00AA755B">
              <w:rPr>
                <w:rFonts w:ascii="Garamond" w:hAnsi="Garamond"/>
                <w:sz w:val="24"/>
                <w:szCs w:val="24"/>
              </w:rPr>
              <w:t xml:space="preserve"> Exhaust Fan #2</w:t>
            </w:r>
          </w:p>
        </w:tc>
        <w:tc>
          <w:tcPr>
            <w:tcW w:w="3330" w:type="dxa"/>
          </w:tcPr>
          <w:p w14:paraId="4085FADD" w14:textId="77777777" w:rsidR="003C7CBC" w:rsidRPr="00AA755B" w:rsidRDefault="003C7CBC">
            <w:pPr>
              <w:rPr>
                <w:rFonts w:ascii="Garamond" w:hAnsi="Garamond"/>
                <w:sz w:val="24"/>
                <w:szCs w:val="24"/>
              </w:rPr>
            </w:pPr>
            <w:r w:rsidRPr="00AA755B">
              <w:rPr>
                <w:rFonts w:ascii="Garamond" w:hAnsi="Garamond"/>
                <w:sz w:val="24"/>
                <w:szCs w:val="24"/>
              </w:rPr>
              <w:t>None</w:t>
            </w:r>
          </w:p>
        </w:tc>
      </w:tr>
      <w:tr w:rsidR="003C7CBC" w:rsidRPr="00AA755B" w14:paraId="3E2B8C77" w14:textId="77777777">
        <w:tc>
          <w:tcPr>
            <w:tcW w:w="1458" w:type="dxa"/>
          </w:tcPr>
          <w:p w14:paraId="65AB870E" w14:textId="77777777" w:rsidR="003C7CBC" w:rsidRPr="00AA755B" w:rsidRDefault="003C7CBC">
            <w:pPr>
              <w:rPr>
                <w:rFonts w:ascii="Garamond" w:hAnsi="Garamond"/>
                <w:sz w:val="24"/>
                <w:szCs w:val="24"/>
              </w:rPr>
            </w:pPr>
            <w:r w:rsidRPr="00AA755B">
              <w:rPr>
                <w:rFonts w:ascii="Garamond" w:hAnsi="Garamond"/>
                <w:sz w:val="24"/>
                <w:szCs w:val="24"/>
              </w:rPr>
              <w:t>EU003</w:t>
            </w:r>
          </w:p>
        </w:tc>
        <w:tc>
          <w:tcPr>
            <w:tcW w:w="3690" w:type="dxa"/>
          </w:tcPr>
          <w:p w14:paraId="00690EB7" w14:textId="77777777" w:rsidR="003C7CBC" w:rsidRPr="00AA755B" w:rsidRDefault="003C7CBC">
            <w:pPr>
              <w:rPr>
                <w:rFonts w:ascii="Garamond" w:hAnsi="Garamond"/>
                <w:sz w:val="24"/>
                <w:szCs w:val="24"/>
              </w:rPr>
            </w:pPr>
            <w:r w:rsidRPr="00AA755B">
              <w:rPr>
                <w:rFonts w:ascii="Garamond" w:hAnsi="Garamond"/>
                <w:sz w:val="24"/>
                <w:szCs w:val="24"/>
              </w:rPr>
              <w:t>Building B Exhaust Fan</w:t>
            </w:r>
          </w:p>
        </w:tc>
        <w:tc>
          <w:tcPr>
            <w:tcW w:w="3330" w:type="dxa"/>
          </w:tcPr>
          <w:p w14:paraId="596621CD" w14:textId="77777777" w:rsidR="003C7CBC" w:rsidRPr="00AA755B" w:rsidRDefault="003C7CBC">
            <w:pPr>
              <w:rPr>
                <w:rFonts w:ascii="Garamond" w:hAnsi="Garamond"/>
                <w:sz w:val="24"/>
                <w:szCs w:val="24"/>
              </w:rPr>
            </w:pPr>
            <w:r w:rsidRPr="00AA755B">
              <w:rPr>
                <w:rFonts w:ascii="Garamond" w:hAnsi="Garamond"/>
                <w:sz w:val="24"/>
                <w:szCs w:val="24"/>
              </w:rPr>
              <w:t>None</w:t>
            </w:r>
          </w:p>
        </w:tc>
      </w:tr>
    </w:tbl>
    <w:p w14:paraId="27B89509" w14:textId="77777777" w:rsidR="003C7CBC" w:rsidRPr="00AA755B" w:rsidRDefault="003C7CBC" w:rsidP="00946258">
      <w:pPr>
        <w:pStyle w:val="Heading1"/>
        <w:numPr>
          <w:ilvl w:val="0"/>
          <w:numId w:val="42"/>
        </w:numPr>
        <w:tabs>
          <w:tab w:val="left" w:pos="1080"/>
          <w:tab w:val="left" w:pos="1800"/>
        </w:tabs>
        <w:rPr>
          <w:rFonts w:ascii="Garamond" w:hAnsi="Garamond"/>
          <w:sz w:val="24"/>
          <w:szCs w:val="24"/>
        </w:rPr>
      </w:pPr>
      <w:r w:rsidRPr="00AA755B">
        <w:rPr>
          <w:rFonts w:ascii="Times New Roman" w:hAnsi="Times New Roman"/>
          <w:sz w:val="20"/>
        </w:rPr>
        <w:br w:type="page"/>
      </w:r>
      <w:bookmarkStart w:id="5" w:name="_Toc468599076"/>
      <w:bookmarkStart w:id="6" w:name="_Toc271272726"/>
      <w:r w:rsidRPr="00AA755B">
        <w:rPr>
          <w:rFonts w:ascii="Garamond" w:hAnsi="Garamond"/>
          <w:sz w:val="24"/>
          <w:szCs w:val="24"/>
        </w:rPr>
        <w:lastRenderedPageBreak/>
        <w:t>PERMIT CONDITIONS</w:t>
      </w:r>
      <w:bookmarkEnd w:id="5"/>
      <w:bookmarkEnd w:id="6"/>
    </w:p>
    <w:p w14:paraId="6F3A5202" w14:textId="77777777" w:rsidR="003C7CBC" w:rsidRPr="00AA755B" w:rsidRDefault="003C7CBC">
      <w:pPr>
        <w:rPr>
          <w:rFonts w:ascii="Garamond" w:hAnsi="Garamond"/>
          <w:b/>
          <w:sz w:val="24"/>
          <w:szCs w:val="24"/>
        </w:rPr>
      </w:pPr>
    </w:p>
    <w:p w14:paraId="2B690B77" w14:textId="77777777" w:rsidR="003C7CBC" w:rsidRPr="00AA755B" w:rsidRDefault="003C7CBC">
      <w:pPr>
        <w:rPr>
          <w:rFonts w:ascii="Garamond" w:hAnsi="Garamond"/>
          <w:sz w:val="24"/>
          <w:szCs w:val="24"/>
        </w:rPr>
      </w:pPr>
      <w:r w:rsidRPr="00AA755B">
        <w:rPr>
          <w:rFonts w:ascii="Garamond" w:hAnsi="Garamond"/>
          <w:sz w:val="24"/>
          <w:szCs w:val="24"/>
        </w:rPr>
        <w:t>The following requirements and conditions are applicable to the facility or to specific emission units located at the facility (ARM 17.8.1211, 1212, and 1213).</w:t>
      </w:r>
    </w:p>
    <w:p w14:paraId="77E9AE11" w14:textId="77777777" w:rsidR="003C7CBC" w:rsidRPr="00AA755B" w:rsidRDefault="003C7CBC">
      <w:pPr>
        <w:rPr>
          <w:rFonts w:ascii="Garamond" w:hAnsi="Garamond"/>
          <w:sz w:val="24"/>
          <w:szCs w:val="24"/>
        </w:rPr>
      </w:pPr>
    </w:p>
    <w:p w14:paraId="5AC7BA36" w14:textId="77777777" w:rsidR="003C7CBC" w:rsidRPr="00AA755B" w:rsidRDefault="003C7CBC" w:rsidP="00946258">
      <w:pPr>
        <w:pStyle w:val="Heading2"/>
        <w:numPr>
          <w:ilvl w:val="0"/>
          <w:numId w:val="12"/>
        </w:numPr>
        <w:rPr>
          <w:rFonts w:ascii="Garamond" w:hAnsi="Garamond"/>
          <w:sz w:val="24"/>
          <w:szCs w:val="24"/>
        </w:rPr>
      </w:pPr>
      <w:bookmarkStart w:id="7" w:name="_Toc468599077"/>
      <w:bookmarkStart w:id="8" w:name="_Toc271272727"/>
      <w:r w:rsidRPr="00AA755B">
        <w:rPr>
          <w:rFonts w:ascii="Garamond" w:hAnsi="Garamond"/>
          <w:sz w:val="24"/>
          <w:szCs w:val="24"/>
        </w:rPr>
        <w:t>Facility-Wide</w:t>
      </w:r>
      <w:bookmarkEnd w:id="7"/>
      <w:bookmarkEnd w:id="8"/>
    </w:p>
    <w:p w14:paraId="3B3F8328" w14:textId="77777777" w:rsidR="003C7CBC" w:rsidRPr="00AA755B" w:rsidRDefault="003C7CBC">
      <w:pPr>
        <w:pStyle w:val="Header"/>
        <w:tabs>
          <w:tab w:val="clear" w:pos="4320"/>
          <w:tab w:val="clear" w:pos="8640"/>
        </w:tabs>
        <w:rPr>
          <w:rFonts w:ascii="Times New Roman" w:hAnsi="Times New Roman"/>
        </w:rPr>
      </w:pPr>
    </w:p>
    <w:tbl>
      <w:tblPr>
        <w:tblW w:w="9342"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17"/>
        <w:gridCol w:w="1440"/>
        <w:gridCol w:w="2461"/>
        <w:gridCol w:w="2104"/>
        <w:gridCol w:w="2020"/>
      </w:tblGrid>
      <w:tr w:rsidR="003C7CBC" w:rsidRPr="00AA755B" w14:paraId="2B4BEE0E" w14:textId="77777777" w:rsidTr="005E655B">
        <w:trPr>
          <w:trHeight w:val="249"/>
        </w:trPr>
        <w:tc>
          <w:tcPr>
            <w:tcW w:w="1317" w:type="dxa"/>
            <w:tcBorders>
              <w:bottom w:val="single" w:sz="12" w:space="0" w:color="000000"/>
            </w:tcBorders>
          </w:tcPr>
          <w:p w14:paraId="0E9771B2" w14:textId="77777777" w:rsidR="003C7CBC" w:rsidRPr="00AA755B" w:rsidRDefault="003C7CBC">
            <w:pPr>
              <w:jc w:val="center"/>
              <w:rPr>
                <w:rFonts w:ascii="Garamond" w:hAnsi="Garamond"/>
                <w:b/>
                <w:sz w:val="22"/>
                <w:szCs w:val="22"/>
              </w:rPr>
            </w:pPr>
            <w:r w:rsidRPr="00AA755B">
              <w:rPr>
                <w:rFonts w:ascii="Garamond" w:hAnsi="Garamond"/>
                <w:b/>
                <w:sz w:val="22"/>
                <w:szCs w:val="22"/>
              </w:rPr>
              <w:t>Conditions</w:t>
            </w:r>
          </w:p>
        </w:tc>
        <w:tc>
          <w:tcPr>
            <w:tcW w:w="1440" w:type="dxa"/>
            <w:tcBorders>
              <w:bottom w:val="single" w:sz="12" w:space="0" w:color="000000"/>
            </w:tcBorders>
          </w:tcPr>
          <w:p w14:paraId="62F17D2C" w14:textId="77777777" w:rsidR="003C7CBC" w:rsidRPr="00AA755B" w:rsidRDefault="003C7CBC">
            <w:pPr>
              <w:jc w:val="center"/>
              <w:rPr>
                <w:rFonts w:ascii="Garamond" w:hAnsi="Garamond"/>
                <w:b/>
                <w:sz w:val="22"/>
                <w:szCs w:val="22"/>
              </w:rPr>
            </w:pPr>
            <w:r w:rsidRPr="00AA755B">
              <w:rPr>
                <w:rFonts w:ascii="Garamond" w:hAnsi="Garamond"/>
                <w:b/>
                <w:sz w:val="22"/>
                <w:szCs w:val="22"/>
              </w:rPr>
              <w:t>Rule Citation</w:t>
            </w:r>
          </w:p>
        </w:tc>
        <w:tc>
          <w:tcPr>
            <w:tcW w:w="2461" w:type="dxa"/>
            <w:tcBorders>
              <w:bottom w:val="single" w:sz="12" w:space="0" w:color="000000"/>
            </w:tcBorders>
          </w:tcPr>
          <w:p w14:paraId="61FD5A71" w14:textId="77777777" w:rsidR="005E655B" w:rsidRDefault="003C7CBC">
            <w:pPr>
              <w:jc w:val="center"/>
              <w:rPr>
                <w:rFonts w:ascii="Garamond" w:hAnsi="Garamond"/>
                <w:b/>
                <w:sz w:val="22"/>
                <w:szCs w:val="22"/>
              </w:rPr>
            </w:pPr>
            <w:r w:rsidRPr="00AA755B">
              <w:rPr>
                <w:rFonts w:ascii="Garamond" w:hAnsi="Garamond"/>
                <w:b/>
                <w:sz w:val="22"/>
                <w:szCs w:val="22"/>
              </w:rPr>
              <w:t xml:space="preserve">Rule </w:t>
            </w:r>
          </w:p>
          <w:p w14:paraId="655BF413" w14:textId="1A2A409C" w:rsidR="003C7CBC" w:rsidRPr="00AA755B" w:rsidRDefault="003C7CBC">
            <w:pPr>
              <w:jc w:val="center"/>
              <w:rPr>
                <w:rFonts w:ascii="Garamond" w:hAnsi="Garamond"/>
                <w:b/>
                <w:sz w:val="22"/>
                <w:szCs w:val="22"/>
              </w:rPr>
            </w:pPr>
            <w:r w:rsidRPr="00AA755B">
              <w:rPr>
                <w:rFonts w:ascii="Garamond" w:hAnsi="Garamond"/>
                <w:b/>
                <w:sz w:val="22"/>
                <w:szCs w:val="22"/>
              </w:rPr>
              <w:t>Description</w:t>
            </w:r>
          </w:p>
        </w:tc>
        <w:tc>
          <w:tcPr>
            <w:tcW w:w="2104" w:type="dxa"/>
            <w:tcBorders>
              <w:bottom w:val="single" w:sz="12" w:space="0" w:color="000000"/>
            </w:tcBorders>
          </w:tcPr>
          <w:p w14:paraId="4C3C384D" w14:textId="77777777" w:rsidR="005E655B" w:rsidRDefault="003C7CBC">
            <w:pPr>
              <w:jc w:val="center"/>
              <w:rPr>
                <w:rFonts w:ascii="Garamond" w:hAnsi="Garamond"/>
                <w:b/>
                <w:sz w:val="22"/>
                <w:szCs w:val="22"/>
              </w:rPr>
            </w:pPr>
            <w:r w:rsidRPr="00AA755B">
              <w:rPr>
                <w:rFonts w:ascii="Garamond" w:hAnsi="Garamond"/>
                <w:b/>
                <w:sz w:val="22"/>
                <w:szCs w:val="22"/>
              </w:rPr>
              <w:t>Pollutant/</w:t>
            </w:r>
          </w:p>
          <w:p w14:paraId="13AF56BF" w14:textId="3617DB13" w:rsidR="003C7CBC" w:rsidRPr="00AA755B" w:rsidRDefault="003C7CBC">
            <w:pPr>
              <w:jc w:val="center"/>
              <w:rPr>
                <w:rFonts w:ascii="Garamond" w:hAnsi="Garamond"/>
                <w:b/>
                <w:sz w:val="22"/>
                <w:szCs w:val="22"/>
              </w:rPr>
            </w:pPr>
            <w:r w:rsidRPr="00AA755B">
              <w:rPr>
                <w:rFonts w:ascii="Garamond" w:hAnsi="Garamond"/>
                <w:b/>
                <w:sz w:val="22"/>
                <w:szCs w:val="22"/>
              </w:rPr>
              <w:t>Parameter</w:t>
            </w:r>
          </w:p>
        </w:tc>
        <w:tc>
          <w:tcPr>
            <w:tcW w:w="2020" w:type="dxa"/>
            <w:tcBorders>
              <w:bottom w:val="single" w:sz="12" w:space="0" w:color="000000"/>
            </w:tcBorders>
          </w:tcPr>
          <w:p w14:paraId="489F88B2" w14:textId="77777777" w:rsidR="003C7CBC" w:rsidRPr="00AA755B" w:rsidRDefault="003C7CBC">
            <w:pPr>
              <w:jc w:val="center"/>
              <w:rPr>
                <w:rFonts w:ascii="Garamond" w:hAnsi="Garamond"/>
                <w:b/>
                <w:sz w:val="22"/>
                <w:szCs w:val="22"/>
              </w:rPr>
            </w:pPr>
            <w:r w:rsidRPr="00AA755B">
              <w:rPr>
                <w:rFonts w:ascii="Garamond" w:hAnsi="Garamond"/>
                <w:b/>
                <w:sz w:val="22"/>
                <w:szCs w:val="22"/>
              </w:rPr>
              <w:t>Limit</w:t>
            </w:r>
          </w:p>
        </w:tc>
      </w:tr>
      <w:tr w:rsidR="003C7CBC" w:rsidRPr="00AA755B" w14:paraId="6A8EA1EA" w14:textId="77777777" w:rsidTr="005E655B">
        <w:trPr>
          <w:trHeight w:val="234"/>
        </w:trPr>
        <w:tc>
          <w:tcPr>
            <w:tcW w:w="1317" w:type="dxa"/>
            <w:tcBorders>
              <w:top w:val="nil"/>
            </w:tcBorders>
          </w:tcPr>
          <w:p w14:paraId="1AF85D50"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_Ref390772317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w:t>
            </w:r>
            <w:r w:rsidRPr="00AA755B">
              <w:rPr>
                <w:rFonts w:ascii="Garamond" w:hAnsi="Garamond"/>
                <w:sz w:val="22"/>
                <w:szCs w:val="22"/>
              </w:rPr>
              <w:fldChar w:fldCharType="end"/>
            </w:r>
          </w:p>
        </w:tc>
        <w:tc>
          <w:tcPr>
            <w:tcW w:w="1440" w:type="dxa"/>
            <w:tcBorders>
              <w:top w:val="nil"/>
            </w:tcBorders>
          </w:tcPr>
          <w:p w14:paraId="452091D1" w14:textId="77777777" w:rsidR="003C7CBC" w:rsidRPr="00AA755B" w:rsidRDefault="003C7CBC">
            <w:pPr>
              <w:rPr>
                <w:rFonts w:ascii="Garamond" w:hAnsi="Garamond"/>
                <w:sz w:val="22"/>
                <w:szCs w:val="22"/>
              </w:rPr>
            </w:pPr>
            <w:r w:rsidRPr="00AA755B">
              <w:rPr>
                <w:rFonts w:ascii="Garamond" w:hAnsi="Garamond"/>
                <w:sz w:val="22"/>
                <w:szCs w:val="22"/>
              </w:rPr>
              <w:t>ARM 17.8.105</w:t>
            </w:r>
          </w:p>
        </w:tc>
        <w:tc>
          <w:tcPr>
            <w:tcW w:w="2461" w:type="dxa"/>
            <w:tcBorders>
              <w:top w:val="nil"/>
            </w:tcBorders>
          </w:tcPr>
          <w:p w14:paraId="0D86CAE8" w14:textId="77777777" w:rsidR="003C7CBC" w:rsidRPr="00AA755B" w:rsidRDefault="003C7CBC">
            <w:pPr>
              <w:rPr>
                <w:rFonts w:ascii="Garamond" w:hAnsi="Garamond"/>
                <w:sz w:val="22"/>
                <w:szCs w:val="22"/>
              </w:rPr>
            </w:pPr>
            <w:r w:rsidRPr="00AA755B">
              <w:rPr>
                <w:rFonts w:ascii="Garamond" w:hAnsi="Garamond"/>
                <w:sz w:val="22"/>
                <w:szCs w:val="22"/>
              </w:rPr>
              <w:t>Testing Requirements</w:t>
            </w:r>
          </w:p>
        </w:tc>
        <w:tc>
          <w:tcPr>
            <w:tcW w:w="2104" w:type="dxa"/>
            <w:tcBorders>
              <w:top w:val="nil"/>
            </w:tcBorders>
          </w:tcPr>
          <w:p w14:paraId="0722E0CE" w14:textId="77777777" w:rsidR="003C7CBC" w:rsidRPr="00AA755B" w:rsidRDefault="003C7CBC">
            <w:pPr>
              <w:rPr>
                <w:rFonts w:ascii="Garamond" w:hAnsi="Garamond"/>
                <w:sz w:val="22"/>
                <w:szCs w:val="22"/>
              </w:rPr>
            </w:pPr>
            <w:r w:rsidRPr="00AA755B">
              <w:rPr>
                <w:rFonts w:ascii="Garamond" w:hAnsi="Garamond"/>
                <w:sz w:val="22"/>
                <w:szCs w:val="22"/>
              </w:rPr>
              <w:t>Testing Requirements</w:t>
            </w:r>
          </w:p>
        </w:tc>
        <w:tc>
          <w:tcPr>
            <w:tcW w:w="2020" w:type="dxa"/>
            <w:tcBorders>
              <w:top w:val="nil"/>
            </w:tcBorders>
          </w:tcPr>
          <w:p w14:paraId="6016ECFD"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7A8C18A1" w14:textId="77777777" w:rsidTr="005E655B">
        <w:trPr>
          <w:trHeight w:val="484"/>
        </w:trPr>
        <w:tc>
          <w:tcPr>
            <w:tcW w:w="1317" w:type="dxa"/>
            <w:tcBorders>
              <w:top w:val="nil"/>
            </w:tcBorders>
          </w:tcPr>
          <w:p w14:paraId="7CE67F72"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_Ref390772514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A.2</w:t>
            </w:r>
            <w:r w:rsidRPr="00AA755B">
              <w:rPr>
                <w:rFonts w:ascii="Garamond" w:hAnsi="Garamond"/>
                <w:sz w:val="22"/>
                <w:szCs w:val="22"/>
              </w:rPr>
              <w:fldChar w:fldCharType="end"/>
            </w:r>
          </w:p>
        </w:tc>
        <w:tc>
          <w:tcPr>
            <w:tcW w:w="1440" w:type="dxa"/>
            <w:tcBorders>
              <w:top w:val="nil"/>
            </w:tcBorders>
          </w:tcPr>
          <w:p w14:paraId="31B438C4" w14:textId="77777777" w:rsidR="003C7CBC" w:rsidRPr="00AA755B" w:rsidRDefault="003C7CBC">
            <w:pPr>
              <w:rPr>
                <w:rFonts w:ascii="Garamond" w:hAnsi="Garamond"/>
                <w:sz w:val="22"/>
                <w:szCs w:val="22"/>
              </w:rPr>
            </w:pPr>
            <w:r w:rsidRPr="00AA755B">
              <w:rPr>
                <w:rFonts w:ascii="Garamond" w:hAnsi="Garamond"/>
                <w:sz w:val="22"/>
                <w:szCs w:val="22"/>
              </w:rPr>
              <w:t>ARM 17.8.304(1)</w:t>
            </w:r>
          </w:p>
        </w:tc>
        <w:tc>
          <w:tcPr>
            <w:tcW w:w="2461" w:type="dxa"/>
            <w:tcBorders>
              <w:top w:val="nil"/>
            </w:tcBorders>
          </w:tcPr>
          <w:p w14:paraId="69F296E2" w14:textId="77777777" w:rsidR="003C7CBC" w:rsidRPr="00AA755B" w:rsidRDefault="003C7CBC">
            <w:pPr>
              <w:rPr>
                <w:rFonts w:ascii="Garamond" w:hAnsi="Garamond"/>
                <w:sz w:val="22"/>
                <w:szCs w:val="22"/>
              </w:rPr>
            </w:pPr>
            <w:r w:rsidRPr="00AA755B">
              <w:rPr>
                <w:rFonts w:ascii="Garamond" w:hAnsi="Garamond"/>
                <w:sz w:val="22"/>
                <w:szCs w:val="22"/>
              </w:rPr>
              <w:t>Visible Air Contaminants</w:t>
            </w:r>
          </w:p>
        </w:tc>
        <w:tc>
          <w:tcPr>
            <w:tcW w:w="2104" w:type="dxa"/>
            <w:tcBorders>
              <w:top w:val="nil"/>
            </w:tcBorders>
          </w:tcPr>
          <w:p w14:paraId="1A935A95" w14:textId="77777777" w:rsidR="003C7CBC" w:rsidRPr="00AA755B" w:rsidRDefault="003C7CBC">
            <w:pPr>
              <w:rPr>
                <w:rFonts w:ascii="Garamond" w:hAnsi="Garamond"/>
                <w:sz w:val="22"/>
                <w:szCs w:val="22"/>
              </w:rPr>
            </w:pPr>
            <w:r w:rsidRPr="00AA755B">
              <w:rPr>
                <w:rFonts w:ascii="Garamond" w:hAnsi="Garamond"/>
                <w:sz w:val="22"/>
                <w:szCs w:val="22"/>
              </w:rPr>
              <w:t>Opacity</w:t>
            </w:r>
          </w:p>
        </w:tc>
        <w:tc>
          <w:tcPr>
            <w:tcW w:w="2020" w:type="dxa"/>
            <w:tcBorders>
              <w:top w:val="nil"/>
            </w:tcBorders>
          </w:tcPr>
          <w:p w14:paraId="2206D0FC" w14:textId="77777777" w:rsidR="003C7CBC" w:rsidRPr="00AA755B" w:rsidRDefault="003C7CBC">
            <w:pPr>
              <w:jc w:val="center"/>
              <w:rPr>
                <w:rFonts w:ascii="Garamond" w:hAnsi="Garamond"/>
                <w:sz w:val="22"/>
                <w:szCs w:val="22"/>
              </w:rPr>
            </w:pPr>
            <w:r w:rsidRPr="00AA755B">
              <w:rPr>
                <w:rFonts w:ascii="Garamond" w:hAnsi="Garamond"/>
                <w:sz w:val="22"/>
                <w:szCs w:val="22"/>
              </w:rPr>
              <w:t>40%</w:t>
            </w:r>
          </w:p>
        </w:tc>
      </w:tr>
      <w:tr w:rsidR="003C7CBC" w:rsidRPr="00AA755B" w14:paraId="5D4C23C6" w14:textId="77777777" w:rsidTr="005E655B">
        <w:trPr>
          <w:trHeight w:val="484"/>
        </w:trPr>
        <w:tc>
          <w:tcPr>
            <w:tcW w:w="1317" w:type="dxa"/>
          </w:tcPr>
          <w:p w14:paraId="6B99C475"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_Ref390772520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A.3</w:t>
            </w:r>
            <w:r w:rsidRPr="00AA755B">
              <w:rPr>
                <w:rFonts w:ascii="Garamond" w:hAnsi="Garamond"/>
                <w:sz w:val="22"/>
                <w:szCs w:val="22"/>
              </w:rPr>
              <w:fldChar w:fldCharType="end"/>
            </w:r>
          </w:p>
        </w:tc>
        <w:tc>
          <w:tcPr>
            <w:tcW w:w="1440" w:type="dxa"/>
          </w:tcPr>
          <w:p w14:paraId="0512B2F8" w14:textId="77777777" w:rsidR="003C7CBC" w:rsidRPr="00AA755B" w:rsidRDefault="003C7CBC">
            <w:pPr>
              <w:rPr>
                <w:rFonts w:ascii="Garamond" w:hAnsi="Garamond"/>
                <w:sz w:val="22"/>
                <w:szCs w:val="22"/>
              </w:rPr>
            </w:pPr>
            <w:r w:rsidRPr="00AA755B">
              <w:rPr>
                <w:rFonts w:ascii="Garamond" w:hAnsi="Garamond"/>
                <w:sz w:val="22"/>
                <w:szCs w:val="22"/>
              </w:rPr>
              <w:t>ARM 17.8.304(2)</w:t>
            </w:r>
          </w:p>
        </w:tc>
        <w:tc>
          <w:tcPr>
            <w:tcW w:w="2461" w:type="dxa"/>
          </w:tcPr>
          <w:p w14:paraId="39688E50" w14:textId="77777777" w:rsidR="003C7CBC" w:rsidRPr="00AA755B" w:rsidRDefault="003C7CBC">
            <w:pPr>
              <w:rPr>
                <w:rFonts w:ascii="Garamond" w:hAnsi="Garamond"/>
                <w:sz w:val="22"/>
                <w:szCs w:val="22"/>
              </w:rPr>
            </w:pPr>
            <w:r w:rsidRPr="00AA755B">
              <w:rPr>
                <w:rFonts w:ascii="Garamond" w:hAnsi="Garamond"/>
                <w:sz w:val="22"/>
                <w:szCs w:val="22"/>
              </w:rPr>
              <w:t>Visible Air Contaminants</w:t>
            </w:r>
          </w:p>
        </w:tc>
        <w:tc>
          <w:tcPr>
            <w:tcW w:w="2104" w:type="dxa"/>
          </w:tcPr>
          <w:p w14:paraId="7B287211" w14:textId="77777777" w:rsidR="003C7CBC" w:rsidRPr="00AA755B" w:rsidRDefault="003C7CBC">
            <w:pPr>
              <w:rPr>
                <w:rFonts w:ascii="Garamond" w:hAnsi="Garamond"/>
                <w:sz w:val="22"/>
                <w:szCs w:val="22"/>
              </w:rPr>
            </w:pPr>
            <w:r w:rsidRPr="00AA755B">
              <w:rPr>
                <w:rFonts w:ascii="Garamond" w:hAnsi="Garamond"/>
                <w:sz w:val="22"/>
                <w:szCs w:val="22"/>
              </w:rPr>
              <w:t>Opacity</w:t>
            </w:r>
          </w:p>
        </w:tc>
        <w:tc>
          <w:tcPr>
            <w:tcW w:w="2020" w:type="dxa"/>
          </w:tcPr>
          <w:p w14:paraId="59AD02AA" w14:textId="77777777" w:rsidR="003C7CBC" w:rsidRPr="00AA755B" w:rsidRDefault="003C7CBC">
            <w:pPr>
              <w:jc w:val="center"/>
              <w:rPr>
                <w:rFonts w:ascii="Garamond" w:hAnsi="Garamond"/>
                <w:sz w:val="22"/>
                <w:szCs w:val="22"/>
              </w:rPr>
            </w:pPr>
            <w:r w:rsidRPr="00AA755B">
              <w:rPr>
                <w:rFonts w:ascii="Garamond" w:hAnsi="Garamond"/>
                <w:sz w:val="22"/>
                <w:szCs w:val="22"/>
              </w:rPr>
              <w:t>20%</w:t>
            </w:r>
          </w:p>
        </w:tc>
      </w:tr>
      <w:tr w:rsidR="003C7CBC" w:rsidRPr="00AA755B" w14:paraId="5FC7D9E8" w14:textId="77777777" w:rsidTr="005E655B">
        <w:trPr>
          <w:trHeight w:val="484"/>
        </w:trPr>
        <w:tc>
          <w:tcPr>
            <w:tcW w:w="1317" w:type="dxa"/>
          </w:tcPr>
          <w:p w14:paraId="4D0551F9"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_Ref390772526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A.4</w:t>
            </w:r>
            <w:r w:rsidRPr="00AA755B">
              <w:rPr>
                <w:rFonts w:ascii="Garamond" w:hAnsi="Garamond"/>
                <w:sz w:val="22"/>
                <w:szCs w:val="22"/>
              </w:rPr>
              <w:fldChar w:fldCharType="end"/>
            </w:r>
          </w:p>
        </w:tc>
        <w:tc>
          <w:tcPr>
            <w:tcW w:w="1440" w:type="dxa"/>
          </w:tcPr>
          <w:p w14:paraId="60269EA3" w14:textId="77777777" w:rsidR="003C7CBC" w:rsidRPr="00AA755B" w:rsidRDefault="003C7CBC">
            <w:pPr>
              <w:rPr>
                <w:rFonts w:ascii="Garamond" w:hAnsi="Garamond"/>
                <w:sz w:val="22"/>
                <w:szCs w:val="22"/>
              </w:rPr>
            </w:pPr>
            <w:r w:rsidRPr="00AA755B">
              <w:rPr>
                <w:rFonts w:ascii="Garamond" w:hAnsi="Garamond"/>
                <w:sz w:val="22"/>
                <w:szCs w:val="22"/>
              </w:rPr>
              <w:t>ARM 17.8.308(1)</w:t>
            </w:r>
          </w:p>
        </w:tc>
        <w:tc>
          <w:tcPr>
            <w:tcW w:w="2461" w:type="dxa"/>
          </w:tcPr>
          <w:p w14:paraId="44A0C39B" w14:textId="77777777" w:rsidR="003C7CBC" w:rsidRPr="00AA755B" w:rsidRDefault="003C7CBC">
            <w:pPr>
              <w:rPr>
                <w:rFonts w:ascii="Garamond" w:hAnsi="Garamond"/>
                <w:sz w:val="22"/>
                <w:szCs w:val="22"/>
              </w:rPr>
            </w:pPr>
            <w:r w:rsidRPr="00AA755B">
              <w:rPr>
                <w:rFonts w:ascii="Garamond" w:hAnsi="Garamond"/>
                <w:sz w:val="22"/>
                <w:szCs w:val="22"/>
              </w:rPr>
              <w:t>Particulate Matter, Airborne</w:t>
            </w:r>
          </w:p>
        </w:tc>
        <w:tc>
          <w:tcPr>
            <w:tcW w:w="2104" w:type="dxa"/>
          </w:tcPr>
          <w:p w14:paraId="667CFCD4" w14:textId="77777777" w:rsidR="003C7CBC" w:rsidRPr="00AA755B" w:rsidRDefault="003C7CBC">
            <w:pPr>
              <w:rPr>
                <w:rFonts w:ascii="Garamond" w:hAnsi="Garamond"/>
                <w:sz w:val="22"/>
                <w:szCs w:val="22"/>
              </w:rPr>
            </w:pPr>
            <w:r w:rsidRPr="00AA755B">
              <w:rPr>
                <w:rFonts w:ascii="Garamond" w:hAnsi="Garamond"/>
                <w:sz w:val="22"/>
                <w:szCs w:val="22"/>
              </w:rPr>
              <w:t>Fugitive Opacity</w:t>
            </w:r>
          </w:p>
        </w:tc>
        <w:tc>
          <w:tcPr>
            <w:tcW w:w="2020" w:type="dxa"/>
          </w:tcPr>
          <w:p w14:paraId="63FC43F4" w14:textId="77777777" w:rsidR="003C7CBC" w:rsidRPr="00AA755B" w:rsidRDefault="003C7CBC">
            <w:pPr>
              <w:jc w:val="center"/>
              <w:rPr>
                <w:rFonts w:ascii="Garamond" w:hAnsi="Garamond"/>
                <w:sz w:val="22"/>
                <w:szCs w:val="22"/>
              </w:rPr>
            </w:pPr>
            <w:r w:rsidRPr="00AA755B">
              <w:rPr>
                <w:rFonts w:ascii="Garamond" w:hAnsi="Garamond"/>
                <w:sz w:val="22"/>
                <w:szCs w:val="22"/>
              </w:rPr>
              <w:t>20%</w:t>
            </w:r>
          </w:p>
        </w:tc>
      </w:tr>
      <w:tr w:rsidR="003C7CBC" w:rsidRPr="00AA755B" w14:paraId="18DC8F9D" w14:textId="77777777" w:rsidTr="005E655B">
        <w:trPr>
          <w:trHeight w:val="484"/>
        </w:trPr>
        <w:tc>
          <w:tcPr>
            <w:tcW w:w="1317" w:type="dxa"/>
          </w:tcPr>
          <w:p w14:paraId="10FF7333"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_Ref390772531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A.5</w:t>
            </w:r>
            <w:r w:rsidRPr="00AA755B">
              <w:rPr>
                <w:rFonts w:ascii="Garamond" w:hAnsi="Garamond"/>
                <w:sz w:val="22"/>
                <w:szCs w:val="22"/>
              </w:rPr>
              <w:fldChar w:fldCharType="end"/>
            </w:r>
          </w:p>
        </w:tc>
        <w:tc>
          <w:tcPr>
            <w:tcW w:w="1440" w:type="dxa"/>
          </w:tcPr>
          <w:p w14:paraId="32F31DCE" w14:textId="77777777" w:rsidR="003C7CBC" w:rsidRPr="00AA755B" w:rsidRDefault="003C7CBC">
            <w:pPr>
              <w:rPr>
                <w:rFonts w:ascii="Garamond" w:hAnsi="Garamond"/>
                <w:sz w:val="22"/>
                <w:szCs w:val="22"/>
              </w:rPr>
            </w:pPr>
            <w:r w:rsidRPr="00AA755B">
              <w:rPr>
                <w:rFonts w:ascii="Garamond" w:hAnsi="Garamond"/>
                <w:sz w:val="22"/>
                <w:szCs w:val="22"/>
              </w:rPr>
              <w:t>ARM 17.8.308(2)</w:t>
            </w:r>
          </w:p>
        </w:tc>
        <w:tc>
          <w:tcPr>
            <w:tcW w:w="2461" w:type="dxa"/>
          </w:tcPr>
          <w:p w14:paraId="33CB3D1B" w14:textId="77777777" w:rsidR="003C7CBC" w:rsidRPr="00AA755B" w:rsidRDefault="003C7CBC">
            <w:pPr>
              <w:rPr>
                <w:rFonts w:ascii="Garamond" w:hAnsi="Garamond"/>
                <w:sz w:val="22"/>
                <w:szCs w:val="22"/>
              </w:rPr>
            </w:pPr>
            <w:r w:rsidRPr="00AA755B">
              <w:rPr>
                <w:rFonts w:ascii="Garamond" w:hAnsi="Garamond"/>
                <w:sz w:val="22"/>
                <w:szCs w:val="22"/>
              </w:rPr>
              <w:t>Particulate Matter, Airborne</w:t>
            </w:r>
          </w:p>
        </w:tc>
        <w:tc>
          <w:tcPr>
            <w:tcW w:w="2104" w:type="dxa"/>
          </w:tcPr>
          <w:p w14:paraId="16F40369" w14:textId="77777777" w:rsidR="003C7CBC" w:rsidRPr="00AA755B" w:rsidRDefault="003C7CBC">
            <w:pPr>
              <w:rPr>
                <w:rFonts w:ascii="Garamond" w:hAnsi="Garamond"/>
                <w:sz w:val="22"/>
                <w:szCs w:val="22"/>
              </w:rPr>
            </w:pPr>
            <w:r w:rsidRPr="00AA755B">
              <w:rPr>
                <w:rFonts w:ascii="Garamond" w:hAnsi="Garamond"/>
                <w:sz w:val="22"/>
                <w:szCs w:val="22"/>
              </w:rPr>
              <w:t>Reasonable Precautions</w:t>
            </w:r>
          </w:p>
        </w:tc>
        <w:tc>
          <w:tcPr>
            <w:tcW w:w="2020" w:type="dxa"/>
          </w:tcPr>
          <w:p w14:paraId="2A339B61"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352B654D" w14:textId="77777777" w:rsidTr="005E655B">
        <w:trPr>
          <w:trHeight w:val="484"/>
        </w:trPr>
        <w:tc>
          <w:tcPr>
            <w:tcW w:w="1317" w:type="dxa"/>
          </w:tcPr>
          <w:p w14:paraId="607E366D"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_Ref390772537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A.6</w:t>
            </w:r>
            <w:r w:rsidRPr="00AA755B">
              <w:rPr>
                <w:rFonts w:ascii="Garamond" w:hAnsi="Garamond"/>
                <w:sz w:val="22"/>
                <w:szCs w:val="22"/>
              </w:rPr>
              <w:fldChar w:fldCharType="end"/>
            </w:r>
          </w:p>
        </w:tc>
        <w:tc>
          <w:tcPr>
            <w:tcW w:w="1440" w:type="dxa"/>
          </w:tcPr>
          <w:p w14:paraId="64FADCDF" w14:textId="77777777" w:rsidR="003C7CBC" w:rsidRPr="00AA755B" w:rsidRDefault="003C7CBC">
            <w:pPr>
              <w:rPr>
                <w:rFonts w:ascii="Garamond" w:hAnsi="Garamond"/>
                <w:sz w:val="22"/>
                <w:szCs w:val="22"/>
              </w:rPr>
            </w:pPr>
            <w:r w:rsidRPr="00AA755B">
              <w:rPr>
                <w:rFonts w:ascii="Garamond" w:hAnsi="Garamond"/>
                <w:sz w:val="22"/>
                <w:szCs w:val="22"/>
              </w:rPr>
              <w:t>ARM 17.8.308</w:t>
            </w:r>
          </w:p>
        </w:tc>
        <w:tc>
          <w:tcPr>
            <w:tcW w:w="2461" w:type="dxa"/>
          </w:tcPr>
          <w:p w14:paraId="06F838B9" w14:textId="77777777" w:rsidR="003C7CBC" w:rsidRPr="00AA755B" w:rsidRDefault="003C7CBC">
            <w:pPr>
              <w:rPr>
                <w:rFonts w:ascii="Garamond" w:hAnsi="Garamond"/>
                <w:sz w:val="22"/>
                <w:szCs w:val="22"/>
              </w:rPr>
            </w:pPr>
            <w:r w:rsidRPr="00AA755B">
              <w:rPr>
                <w:rFonts w:ascii="Garamond" w:hAnsi="Garamond"/>
                <w:sz w:val="22"/>
                <w:szCs w:val="22"/>
              </w:rPr>
              <w:t>Particulate Matter, Airborne</w:t>
            </w:r>
          </w:p>
        </w:tc>
        <w:tc>
          <w:tcPr>
            <w:tcW w:w="2104" w:type="dxa"/>
          </w:tcPr>
          <w:p w14:paraId="7BA4BF49" w14:textId="77777777" w:rsidR="003C7CBC" w:rsidRPr="00AA755B" w:rsidRDefault="003C7CBC">
            <w:pPr>
              <w:rPr>
                <w:rFonts w:ascii="Garamond" w:hAnsi="Garamond"/>
                <w:sz w:val="22"/>
                <w:szCs w:val="22"/>
              </w:rPr>
            </w:pPr>
            <w:r w:rsidRPr="00AA755B">
              <w:rPr>
                <w:rFonts w:ascii="Garamond" w:hAnsi="Garamond"/>
                <w:sz w:val="22"/>
                <w:szCs w:val="22"/>
              </w:rPr>
              <w:t>Reasonable Precaution, Construction</w:t>
            </w:r>
          </w:p>
        </w:tc>
        <w:tc>
          <w:tcPr>
            <w:tcW w:w="2020" w:type="dxa"/>
          </w:tcPr>
          <w:p w14:paraId="7A4B488E" w14:textId="77777777" w:rsidR="003C7CBC" w:rsidRPr="00AA755B" w:rsidRDefault="003C7CBC">
            <w:pPr>
              <w:jc w:val="center"/>
              <w:rPr>
                <w:rFonts w:ascii="Garamond" w:hAnsi="Garamond"/>
                <w:sz w:val="22"/>
                <w:szCs w:val="22"/>
              </w:rPr>
            </w:pPr>
            <w:r w:rsidRPr="00AA755B">
              <w:rPr>
                <w:rFonts w:ascii="Garamond" w:hAnsi="Garamond"/>
                <w:sz w:val="22"/>
                <w:szCs w:val="22"/>
              </w:rPr>
              <w:t>20%</w:t>
            </w:r>
          </w:p>
        </w:tc>
      </w:tr>
      <w:tr w:rsidR="003C7CBC" w:rsidRPr="00AA755B" w14:paraId="4B81DDE5" w14:textId="77777777" w:rsidTr="005E655B">
        <w:trPr>
          <w:trHeight w:val="484"/>
        </w:trPr>
        <w:tc>
          <w:tcPr>
            <w:tcW w:w="1317" w:type="dxa"/>
          </w:tcPr>
          <w:p w14:paraId="5CD9FC3C"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_Ref390772542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A.7</w:t>
            </w:r>
            <w:r w:rsidRPr="00AA755B">
              <w:rPr>
                <w:rFonts w:ascii="Garamond" w:hAnsi="Garamond"/>
                <w:sz w:val="22"/>
                <w:szCs w:val="22"/>
              </w:rPr>
              <w:fldChar w:fldCharType="end"/>
            </w:r>
          </w:p>
        </w:tc>
        <w:tc>
          <w:tcPr>
            <w:tcW w:w="1440" w:type="dxa"/>
          </w:tcPr>
          <w:p w14:paraId="31AE6BA8" w14:textId="77777777" w:rsidR="003C7CBC" w:rsidRPr="00AA755B" w:rsidRDefault="003C7CBC">
            <w:pPr>
              <w:rPr>
                <w:rFonts w:ascii="Garamond" w:hAnsi="Garamond"/>
                <w:sz w:val="22"/>
                <w:szCs w:val="22"/>
              </w:rPr>
            </w:pPr>
            <w:r w:rsidRPr="00AA755B">
              <w:rPr>
                <w:rFonts w:ascii="Garamond" w:hAnsi="Garamond"/>
                <w:sz w:val="22"/>
                <w:szCs w:val="22"/>
              </w:rPr>
              <w:t>ARM 17.8.309</w:t>
            </w:r>
          </w:p>
        </w:tc>
        <w:tc>
          <w:tcPr>
            <w:tcW w:w="2461" w:type="dxa"/>
          </w:tcPr>
          <w:p w14:paraId="0B64C80D" w14:textId="77777777" w:rsidR="003C7CBC" w:rsidRPr="00AA755B" w:rsidRDefault="003C7CBC">
            <w:pPr>
              <w:rPr>
                <w:rFonts w:ascii="Garamond" w:hAnsi="Garamond"/>
                <w:sz w:val="22"/>
                <w:szCs w:val="22"/>
              </w:rPr>
            </w:pPr>
            <w:r w:rsidRPr="00AA755B">
              <w:rPr>
                <w:rFonts w:ascii="Garamond" w:hAnsi="Garamond"/>
                <w:sz w:val="22"/>
                <w:szCs w:val="22"/>
              </w:rPr>
              <w:t>Particulate Matter, Fuel Burning Equipment</w:t>
            </w:r>
          </w:p>
        </w:tc>
        <w:tc>
          <w:tcPr>
            <w:tcW w:w="2104" w:type="dxa"/>
          </w:tcPr>
          <w:p w14:paraId="345B6128" w14:textId="77777777" w:rsidR="003C7CBC" w:rsidRPr="00AA755B" w:rsidRDefault="003C7CBC">
            <w:pPr>
              <w:rPr>
                <w:rFonts w:ascii="Garamond" w:hAnsi="Garamond"/>
                <w:sz w:val="22"/>
                <w:szCs w:val="22"/>
              </w:rPr>
            </w:pPr>
            <w:r w:rsidRPr="00AA755B">
              <w:rPr>
                <w:rFonts w:ascii="Garamond" w:hAnsi="Garamond"/>
                <w:sz w:val="22"/>
                <w:szCs w:val="22"/>
              </w:rPr>
              <w:t>Particulate Matter</w:t>
            </w:r>
          </w:p>
        </w:tc>
        <w:tc>
          <w:tcPr>
            <w:tcW w:w="2020" w:type="dxa"/>
          </w:tcPr>
          <w:p w14:paraId="30AB0B7B" w14:textId="77777777" w:rsidR="003C7CBC" w:rsidRPr="00AA755B" w:rsidRDefault="003C7CBC">
            <w:pPr>
              <w:jc w:val="center"/>
              <w:rPr>
                <w:rFonts w:ascii="Garamond" w:hAnsi="Garamond"/>
                <w:sz w:val="22"/>
                <w:szCs w:val="22"/>
              </w:rPr>
            </w:pPr>
            <w:r w:rsidRPr="00AA755B">
              <w:rPr>
                <w:rFonts w:ascii="Garamond" w:hAnsi="Garamond"/>
                <w:sz w:val="22"/>
                <w:szCs w:val="22"/>
              </w:rPr>
              <w:t>E= 0.882 * H</w:t>
            </w:r>
            <w:r w:rsidRPr="00AA755B">
              <w:rPr>
                <w:rFonts w:ascii="Garamond" w:hAnsi="Garamond"/>
                <w:sz w:val="22"/>
                <w:szCs w:val="22"/>
                <w:vertAlign w:val="superscript"/>
              </w:rPr>
              <w:t xml:space="preserve">-0.1664  </w:t>
            </w:r>
            <w:r w:rsidRPr="00AA755B">
              <w:rPr>
                <w:rFonts w:ascii="Garamond" w:hAnsi="Garamond"/>
                <w:sz w:val="22"/>
                <w:szCs w:val="22"/>
              </w:rPr>
              <w:t>Or</w:t>
            </w:r>
          </w:p>
          <w:p w14:paraId="2CE44042" w14:textId="77777777" w:rsidR="003C7CBC" w:rsidRPr="00AA755B" w:rsidRDefault="003C7CBC">
            <w:pPr>
              <w:jc w:val="center"/>
              <w:rPr>
                <w:rFonts w:ascii="Garamond" w:hAnsi="Garamond"/>
                <w:sz w:val="22"/>
                <w:szCs w:val="22"/>
              </w:rPr>
            </w:pPr>
            <w:r w:rsidRPr="00AA755B">
              <w:rPr>
                <w:rFonts w:ascii="Garamond" w:hAnsi="Garamond"/>
                <w:sz w:val="22"/>
                <w:szCs w:val="22"/>
              </w:rPr>
              <w:t>E= 1.026 * H</w:t>
            </w:r>
            <w:r w:rsidRPr="00AA755B">
              <w:rPr>
                <w:rFonts w:ascii="Garamond" w:hAnsi="Garamond"/>
                <w:sz w:val="22"/>
                <w:szCs w:val="22"/>
                <w:vertAlign w:val="superscript"/>
              </w:rPr>
              <w:t>-0.233</w:t>
            </w:r>
          </w:p>
        </w:tc>
      </w:tr>
      <w:tr w:rsidR="003C7CBC" w:rsidRPr="00AA755B" w14:paraId="2257BD4F" w14:textId="77777777" w:rsidTr="005E655B">
        <w:trPr>
          <w:trHeight w:val="484"/>
        </w:trPr>
        <w:tc>
          <w:tcPr>
            <w:tcW w:w="1317" w:type="dxa"/>
          </w:tcPr>
          <w:p w14:paraId="502A83B1"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_Ref390772548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A.8</w:t>
            </w:r>
            <w:r w:rsidRPr="00AA755B">
              <w:rPr>
                <w:rFonts w:ascii="Garamond" w:hAnsi="Garamond"/>
                <w:sz w:val="22"/>
                <w:szCs w:val="22"/>
              </w:rPr>
              <w:fldChar w:fldCharType="end"/>
            </w:r>
          </w:p>
        </w:tc>
        <w:tc>
          <w:tcPr>
            <w:tcW w:w="1440" w:type="dxa"/>
          </w:tcPr>
          <w:p w14:paraId="0A0AED8D" w14:textId="77777777" w:rsidR="003C7CBC" w:rsidRPr="00AA755B" w:rsidRDefault="003C7CBC">
            <w:pPr>
              <w:rPr>
                <w:rFonts w:ascii="Garamond" w:hAnsi="Garamond"/>
                <w:sz w:val="22"/>
                <w:szCs w:val="22"/>
              </w:rPr>
            </w:pPr>
            <w:r w:rsidRPr="00AA755B">
              <w:rPr>
                <w:rFonts w:ascii="Garamond" w:hAnsi="Garamond"/>
                <w:sz w:val="22"/>
                <w:szCs w:val="22"/>
              </w:rPr>
              <w:t>ARM 17.8.310</w:t>
            </w:r>
          </w:p>
        </w:tc>
        <w:tc>
          <w:tcPr>
            <w:tcW w:w="2461" w:type="dxa"/>
          </w:tcPr>
          <w:p w14:paraId="6048024D" w14:textId="77777777" w:rsidR="003C7CBC" w:rsidRPr="00AA755B" w:rsidRDefault="003C7CBC">
            <w:pPr>
              <w:rPr>
                <w:rFonts w:ascii="Garamond" w:hAnsi="Garamond"/>
                <w:sz w:val="22"/>
                <w:szCs w:val="22"/>
              </w:rPr>
            </w:pPr>
            <w:r w:rsidRPr="00AA755B">
              <w:rPr>
                <w:rFonts w:ascii="Garamond" w:hAnsi="Garamond"/>
                <w:sz w:val="22"/>
                <w:szCs w:val="22"/>
              </w:rPr>
              <w:t>Particulate Matter, Industrial Processes</w:t>
            </w:r>
          </w:p>
        </w:tc>
        <w:tc>
          <w:tcPr>
            <w:tcW w:w="2104" w:type="dxa"/>
          </w:tcPr>
          <w:p w14:paraId="458D3A22" w14:textId="77777777" w:rsidR="003C7CBC" w:rsidRPr="00AA755B" w:rsidRDefault="003C7CBC">
            <w:pPr>
              <w:rPr>
                <w:rFonts w:ascii="Garamond" w:hAnsi="Garamond"/>
                <w:sz w:val="22"/>
                <w:szCs w:val="22"/>
              </w:rPr>
            </w:pPr>
            <w:r w:rsidRPr="00AA755B">
              <w:rPr>
                <w:rFonts w:ascii="Garamond" w:hAnsi="Garamond"/>
                <w:sz w:val="22"/>
                <w:szCs w:val="22"/>
              </w:rPr>
              <w:t>Particulate Matter</w:t>
            </w:r>
          </w:p>
        </w:tc>
        <w:tc>
          <w:tcPr>
            <w:tcW w:w="2020" w:type="dxa"/>
          </w:tcPr>
          <w:p w14:paraId="55FC1559" w14:textId="77777777" w:rsidR="003C7CBC" w:rsidRPr="00AA755B" w:rsidRDefault="003C7CBC">
            <w:pPr>
              <w:jc w:val="center"/>
              <w:rPr>
                <w:rFonts w:ascii="Garamond" w:hAnsi="Garamond"/>
                <w:sz w:val="22"/>
                <w:szCs w:val="22"/>
              </w:rPr>
            </w:pPr>
            <w:r w:rsidRPr="00AA755B">
              <w:rPr>
                <w:rFonts w:ascii="Garamond" w:hAnsi="Garamond"/>
                <w:sz w:val="22"/>
                <w:szCs w:val="22"/>
              </w:rPr>
              <w:t>E= 4.10 * P</w:t>
            </w:r>
            <w:r w:rsidRPr="00AA755B">
              <w:rPr>
                <w:rFonts w:ascii="Garamond" w:hAnsi="Garamond"/>
                <w:sz w:val="22"/>
                <w:szCs w:val="22"/>
                <w:vertAlign w:val="superscript"/>
              </w:rPr>
              <w:t>0.67</w:t>
            </w:r>
            <w:r w:rsidRPr="00AA755B">
              <w:rPr>
                <w:rFonts w:ascii="Garamond" w:hAnsi="Garamond"/>
                <w:sz w:val="22"/>
                <w:szCs w:val="22"/>
              </w:rPr>
              <w:t xml:space="preserve"> or</w:t>
            </w:r>
          </w:p>
          <w:p w14:paraId="42CBDFDB" w14:textId="77777777" w:rsidR="003C7CBC" w:rsidRPr="00AA755B" w:rsidRDefault="003C7CBC">
            <w:pPr>
              <w:jc w:val="center"/>
              <w:rPr>
                <w:rFonts w:ascii="Garamond" w:hAnsi="Garamond"/>
                <w:sz w:val="22"/>
                <w:szCs w:val="22"/>
              </w:rPr>
            </w:pPr>
            <w:r w:rsidRPr="00AA755B">
              <w:rPr>
                <w:rFonts w:ascii="Garamond" w:hAnsi="Garamond"/>
                <w:sz w:val="22"/>
                <w:szCs w:val="22"/>
              </w:rPr>
              <w:t>E= 55 * P</w:t>
            </w:r>
            <w:r w:rsidRPr="00AA755B">
              <w:rPr>
                <w:rFonts w:ascii="Garamond" w:hAnsi="Garamond"/>
                <w:sz w:val="22"/>
                <w:szCs w:val="22"/>
                <w:vertAlign w:val="superscript"/>
              </w:rPr>
              <w:t>0.11</w:t>
            </w:r>
            <w:r w:rsidRPr="00AA755B">
              <w:rPr>
                <w:rFonts w:ascii="Garamond" w:hAnsi="Garamond"/>
                <w:sz w:val="22"/>
                <w:szCs w:val="22"/>
              </w:rPr>
              <w:t>- 40</w:t>
            </w:r>
          </w:p>
        </w:tc>
      </w:tr>
      <w:tr w:rsidR="003C7CBC" w:rsidRPr="00AA755B" w14:paraId="54354EF1" w14:textId="77777777" w:rsidTr="005E655B">
        <w:trPr>
          <w:trHeight w:val="484"/>
        </w:trPr>
        <w:tc>
          <w:tcPr>
            <w:tcW w:w="1317" w:type="dxa"/>
          </w:tcPr>
          <w:p w14:paraId="1B0656FE"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_Ref390772554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A.9</w:t>
            </w:r>
            <w:r w:rsidRPr="00AA755B">
              <w:rPr>
                <w:rFonts w:ascii="Garamond" w:hAnsi="Garamond"/>
                <w:sz w:val="22"/>
                <w:szCs w:val="22"/>
              </w:rPr>
              <w:fldChar w:fldCharType="end"/>
            </w:r>
          </w:p>
        </w:tc>
        <w:tc>
          <w:tcPr>
            <w:tcW w:w="1440" w:type="dxa"/>
          </w:tcPr>
          <w:p w14:paraId="5D441933" w14:textId="77777777" w:rsidR="003C7CBC" w:rsidRPr="00AA755B" w:rsidRDefault="003C7CBC">
            <w:pPr>
              <w:rPr>
                <w:rFonts w:ascii="Garamond" w:hAnsi="Garamond"/>
                <w:sz w:val="22"/>
                <w:szCs w:val="22"/>
              </w:rPr>
            </w:pPr>
            <w:r w:rsidRPr="00AA755B">
              <w:rPr>
                <w:rFonts w:ascii="Garamond" w:hAnsi="Garamond"/>
                <w:sz w:val="22"/>
                <w:szCs w:val="22"/>
              </w:rPr>
              <w:t>ARM 17.8.322(4)</w:t>
            </w:r>
          </w:p>
        </w:tc>
        <w:tc>
          <w:tcPr>
            <w:tcW w:w="2461" w:type="dxa"/>
          </w:tcPr>
          <w:p w14:paraId="1887ABF2" w14:textId="77777777" w:rsidR="003C7CBC" w:rsidRPr="00AA755B" w:rsidRDefault="003C7CBC">
            <w:pPr>
              <w:rPr>
                <w:rFonts w:ascii="Garamond" w:hAnsi="Garamond"/>
                <w:sz w:val="22"/>
                <w:szCs w:val="22"/>
              </w:rPr>
            </w:pPr>
            <w:r w:rsidRPr="00AA755B">
              <w:rPr>
                <w:rFonts w:ascii="Garamond" w:hAnsi="Garamond"/>
                <w:sz w:val="22"/>
                <w:szCs w:val="22"/>
              </w:rPr>
              <w:t>Sulfur Oxide Emissions, Sulfur in Fuel</w:t>
            </w:r>
          </w:p>
        </w:tc>
        <w:tc>
          <w:tcPr>
            <w:tcW w:w="2104" w:type="dxa"/>
          </w:tcPr>
          <w:p w14:paraId="27DC2467" w14:textId="77777777" w:rsidR="003C7CBC" w:rsidRPr="00AA755B" w:rsidRDefault="003C7CBC">
            <w:pPr>
              <w:rPr>
                <w:rFonts w:ascii="Garamond" w:hAnsi="Garamond"/>
                <w:sz w:val="22"/>
                <w:szCs w:val="22"/>
              </w:rPr>
            </w:pPr>
            <w:r w:rsidRPr="00AA755B">
              <w:rPr>
                <w:rFonts w:ascii="Garamond" w:hAnsi="Garamond"/>
                <w:sz w:val="22"/>
                <w:szCs w:val="22"/>
              </w:rPr>
              <w:t>Sulfur in Fuel (liquid or solid fuels)</w:t>
            </w:r>
          </w:p>
        </w:tc>
        <w:tc>
          <w:tcPr>
            <w:tcW w:w="2020" w:type="dxa"/>
          </w:tcPr>
          <w:p w14:paraId="436D53D1" w14:textId="77777777" w:rsidR="003C7CBC" w:rsidRPr="00AA755B" w:rsidRDefault="003C7CBC">
            <w:pPr>
              <w:jc w:val="center"/>
              <w:rPr>
                <w:rFonts w:ascii="Garamond" w:hAnsi="Garamond"/>
                <w:sz w:val="22"/>
                <w:szCs w:val="22"/>
              </w:rPr>
            </w:pPr>
            <w:r w:rsidRPr="00AA755B">
              <w:rPr>
                <w:rFonts w:ascii="Garamond" w:hAnsi="Garamond"/>
                <w:sz w:val="22"/>
                <w:szCs w:val="22"/>
              </w:rPr>
              <w:t>1 lb/MMBtu fired</w:t>
            </w:r>
          </w:p>
        </w:tc>
      </w:tr>
      <w:tr w:rsidR="003C7CBC" w:rsidRPr="00AA755B" w14:paraId="513F7F66" w14:textId="77777777" w:rsidTr="005E655B">
        <w:trPr>
          <w:trHeight w:val="484"/>
        </w:trPr>
        <w:tc>
          <w:tcPr>
            <w:tcW w:w="1317" w:type="dxa"/>
          </w:tcPr>
          <w:p w14:paraId="1C226179"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_Ref390772560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A.10</w:t>
            </w:r>
            <w:r w:rsidRPr="00AA755B">
              <w:rPr>
                <w:rFonts w:ascii="Garamond" w:hAnsi="Garamond"/>
                <w:sz w:val="22"/>
                <w:szCs w:val="22"/>
              </w:rPr>
              <w:fldChar w:fldCharType="end"/>
            </w:r>
          </w:p>
        </w:tc>
        <w:tc>
          <w:tcPr>
            <w:tcW w:w="1440" w:type="dxa"/>
          </w:tcPr>
          <w:p w14:paraId="6E022457" w14:textId="77777777" w:rsidR="003C7CBC" w:rsidRPr="00AA755B" w:rsidRDefault="003C7CBC">
            <w:pPr>
              <w:rPr>
                <w:rFonts w:ascii="Garamond" w:hAnsi="Garamond"/>
                <w:sz w:val="22"/>
                <w:szCs w:val="22"/>
              </w:rPr>
            </w:pPr>
            <w:r w:rsidRPr="00AA755B">
              <w:rPr>
                <w:rFonts w:ascii="Garamond" w:hAnsi="Garamond"/>
                <w:sz w:val="22"/>
                <w:szCs w:val="22"/>
              </w:rPr>
              <w:t>ARM 17.8.322(5)</w:t>
            </w:r>
          </w:p>
        </w:tc>
        <w:tc>
          <w:tcPr>
            <w:tcW w:w="2461" w:type="dxa"/>
          </w:tcPr>
          <w:p w14:paraId="6338FF16" w14:textId="77777777" w:rsidR="003C7CBC" w:rsidRPr="00AA755B" w:rsidRDefault="003C7CBC">
            <w:pPr>
              <w:rPr>
                <w:rFonts w:ascii="Garamond" w:hAnsi="Garamond"/>
                <w:sz w:val="22"/>
                <w:szCs w:val="22"/>
              </w:rPr>
            </w:pPr>
            <w:r w:rsidRPr="00AA755B">
              <w:rPr>
                <w:rFonts w:ascii="Garamond" w:hAnsi="Garamond"/>
                <w:sz w:val="22"/>
                <w:szCs w:val="22"/>
              </w:rPr>
              <w:t>Sulfur Oxide Emissions, Sulfur in Fuel</w:t>
            </w:r>
          </w:p>
        </w:tc>
        <w:tc>
          <w:tcPr>
            <w:tcW w:w="2104" w:type="dxa"/>
          </w:tcPr>
          <w:p w14:paraId="1C9ED4F9" w14:textId="77777777" w:rsidR="003C7CBC" w:rsidRPr="00AA755B" w:rsidRDefault="003C7CBC">
            <w:pPr>
              <w:rPr>
                <w:rFonts w:ascii="Garamond" w:hAnsi="Garamond"/>
                <w:sz w:val="22"/>
                <w:szCs w:val="22"/>
              </w:rPr>
            </w:pPr>
            <w:r w:rsidRPr="00AA755B">
              <w:rPr>
                <w:rFonts w:ascii="Garamond" w:hAnsi="Garamond"/>
                <w:sz w:val="22"/>
                <w:szCs w:val="22"/>
              </w:rPr>
              <w:t>Sulfur in Fuel (gaseous)</w:t>
            </w:r>
          </w:p>
        </w:tc>
        <w:tc>
          <w:tcPr>
            <w:tcW w:w="2020" w:type="dxa"/>
          </w:tcPr>
          <w:p w14:paraId="145D101A" w14:textId="77777777" w:rsidR="003C7CBC" w:rsidRPr="00AA755B" w:rsidRDefault="003C7CBC">
            <w:pPr>
              <w:jc w:val="center"/>
              <w:rPr>
                <w:rFonts w:ascii="Garamond" w:hAnsi="Garamond"/>
                <w:sz w:val="22"/>
                <w:szCs w:val="22"/>
              </w:rPr>
            </w:pPr>
            <w:r w:rsidRPr="00AA755B">
              <w:rPr>
                <w:rFonts w:ascii="Garamond" w:hAnsi="Garamond"/>
                <w:sz w:val="22"/>
                <w:szCs w:val="22"/>
              </w:rPr>
              <w:t>50 gr/100 CF</w:t>
            </w:r>
          </w:p>
        </w:tc>
      </w:tr>
      <w:tr w:rsidR="003C7CBC" w:rsidRPr="00AA755B" w14:paraId="6F3135C7" w14:textId="77777777" w:rsidTr="005E655B">
        <w:trPr>
          <w:trHeight w:val="484"/>
        </w:trPr>
        <w:tc>
          <w:tcPr>
            <w:tcW w:w="1317" w:type="dxa"/>
          </w:tcPr>
          <w:p w14:paraId="0C07509D"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_Ref390772566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A.11</w:t>
            </w:r>
            <w:r w:rsidRPr="00AA755B">
              <w:rPr>
                <w:rFonts w:ascii="Garamond" w:hAnsi="Garamond"/>
                <w:sz w:val="22"/>
                <w:szCs w:val="22"/>
              </w:rPr>
              <w:fldChar w:fldCharType="end"/>
            </w:r>
          </w:p>
        </w:tc>
        <w:tc>
          <w:tcPr>
            <w:tcW w:w="1440" w:type="dxa"/>
          </w:tcPr>
          <w:p w14:paraId="0FAC415F" w14:textId="77777777" w:rsidR="003C7CBC" w:rsidRPr="00AA755B" w:rsidRDefault="003C7CBC">
            <w:pPr>
              <w:rPr>
                <w:rFonts w:ascii="Garamond" w:hAnsi="Garamond"/>
                <w:sz w:val="22"/>
                <w:szCs w:val="22"/>
              </w:rPr>
            </w:pPr>
            <w:r w:rsidRPr="00AA755B">
              <w:rPr>
                <w:rFonts w:ascii="Garamond" w:hAnsi="Garamond"/>
                <w:sz w:val="22"/>
                <w:szCs w:val="22"/>
              </w:rPr>
              <w:t>ARM 17.8.324(3)</w:t>
            </w:r>
          </w:p>
        </w:tc>
        <w:tc>
          <w:tcPr>
            <w:tcW w:w="2461" w:type="dxa"/>
          </w:tcPr>
          <w:p w14:paraId="5E54A50A" w14:textId="77777777" w:rsidR="003C7CBC" w:rsidRPr="00AA755B" w:rsidRDefault="003C7CBC">
            <w:pPr>
              <w:rPr>
                <w:rFonts w:ascii="Garamond" w:hAnsi="Garamond"/>
                <w:sz w:val="22"/>
                <w:szCs w:val="22"/>
              </w:rPr>
            </w:pPr>
            <w:r w:rsidRPr="00AA755B">
              <w:rPr>
                <w:rFonts w:ascii="Garamond" w:hAnsi="Garamond"/>
                <w:sz w:val="22"/>
                <w:szCs w:val="22"/>
              </w:rPr>
              <w:t>Hydrocarbon Emissions, Petroleum Products</w:t>
            </w:r>
          </w:p>
        </w:tc>
        <w:tc>
          <w:tcPr>
            <w:tcW w:w="2104" w:type="dxa"/>
          </w:tcPr>
          <w:p w14:paraId="704C4E11" w14:textId="77777777" w:rsidR="003C7CBC" w:rsidRPr="00AA755B" w:rsidRDefault="003C7CBC">
            <w:pPr>
              <w:rPr>
                <w:rFonts w:ascii="Garamond" w:hAnsi="Garamond"/>
                <w:sz w:val="22"/>
                <w:szCs w:val="22"/>
              </w:rPr>
            </w:pPr>
            <w:r w:rsidRPr="00AA755B">
              <w:rPr>
                <w:rFonts w:ascii="Garamond" w:hAnsi="Garamond"/>
                <w:sz w:val="22"/>
                <w:szCs w:val="22"/>
              </w:rPr>
              <w:t>Gasoline Storage Tanks</w:t>
            </w:r>
          </w:p>
        </w:tc>
        <w:tc>
          <w:tcPr>
            <w:tcW w:w="2020" w:type="dxa"/>
          </w:tcPr>
          <w:p w14:paraId="3A5BCF6C"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694FCBA5" w14:textId="77777777" w:rsidTr="005E655B">
        <w:trPr>
          <w:trHeight w:val="484"/>
        </w:trPr>
        <w:tc>
          <w:tcPr>
            <w:tcW w:w="1317" w:type="dxa"/>
          </w:tcPr>
          <w:p w14:paraId="4DE90170"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_Ref390772571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A.12</w:t>
            </w:r>
            <w:r w:rsidRPr="00AA755B">
              <w:rPr>
                <w:rFonts w:ascii="Garamond" w:hAnsi="Garamond"/>
                <w:sz w:val="22"/>
                <w:szCs w:val="22"/>
              </w:rPr>
              <w:fldChar w:fldCharType="end"/>
            </w:r>
          </w:p>
        </w:tc>
        <w:tc>
          <w:tcPr>
            <w:tcW w:w="1440" w:type="dxa"/>
          </w:tcPr>
          <w:p w14:paraId="7EE9001F" w14:textId="77777777" w:rsidR="003C7CBC" w:rsidRPr="00AA755B" w:rsidRDefault="003C7CBC">
            <w:pPr>
              <w:rPr>
                <w:rFonts w:ascii="Garamond" w:hAnsi="Garamond"/>
                <w:sz w:val="22"/>
                <w:szCs w:val="22"/>
              </w:rPr>
            </w:pPr>
            <w:r w:rsidRPr="00AA755B">
              <w:rPr>
                <w:rFonts w:ascii="Garamond" w:hAnsi="Garamond"/>
                <w:sz w:val="22"/>
                <w:szCs w:val="22"/>
              </w:rPr>
              <w:t>ARM 17.8.324</w:t>
            </w:r>
          </w:p>
        </w:tc>
        <w:tc>
          <w:tcPr>
            <w:tcW w:w="2461" w:type="dxa"/>
          </w:tcPr>
          <w:p w14:paraId="4BB6AEAE" w14:textId="77777777" w:rsidR="003C7CBC" w:rsidRPr="00AA755B" w:rsidRDefault="003C7CBC">
            <w:pPr>
              <w:rPr>
                <w:rFonts w:ascii="Garamond" w:hAnsi="Garamond"/>
                <w:sz w:val="22"/>
                <w:szCs w:val="22"/>
              </w:rPr>
            </w:pPr>
            <w:r w:rsidRPr="00AA755B">
              <w:rPr>
                <w:rFonts w:ascii="Garamond" w:hAnsi="Garamond"/>
                <w:sz w:val="22"/>
                <w:szCs w:val="22"/>
              </w:rPr>
              <w:t>Hydrocarbon Emissions, Petroleum Products</w:t>
            </w:r>
          </w:p>
        </w:tc>
        <w:tc>
          <w:tcPr>
            <w:tcW w:w="2104" w:type="dxa"/>
          </w:tcPr>
          <w:p w14:paraId="3A582825" w14:textId="77777777" w:rsidR="003C7CBC" w:rsidRPr="00AA755B" w:rsidRDefault="003C7CBC">
            <w:pPr>
              <w:rPr>
                <w:rFonts w:ascii="Garamond" w:hAnsi="Garamond"/>
                <w:sz w:val="22"/>
                <w:szCs w:val="22"/>
              </w:rPr>
            </w:pPr>
            <w:r w:rsidRPr="00AA755B">
              <w:rPr>
                <w:rFonts w:ascii="Garamond" w:hAnsi="Garamond"/>
                <w:sz w:val="22"/>
                <w:szCs w:val="22"/>
              </w:rPr>
              <w:t>65,000 Gallon Capacity</w:t>
            </w:r>
          </w:p>
        </w:tc>
        <w:tc>
          <w:tcPr>
            <w:tcW w:w="2020" w:type="dxa"/>
          </w:tcPr>
          <w:p w14:paraId="6308F299"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3840B1B9" w14:textId="77777777" w:rsidTr="005E655B">
        <w:trPr>
          <w:trHeight w:val="484"/>
        </w:trPr>
        <w:tc>
          <w:tcPr>
            <w:tcW w:w="1317" w:type="dxa"/>
          </w:tcPr>
          <w:p w14:paraId="354460A5"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_Ref390772576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A.13</w:t>
            </w:r>
            <w:r w:rsidRPr="00AA755B">
              <w:rPr>
                <w:rFonts w:ascii="Garamond" w:hAnsi="Garamond"/>
                <w:sz w:val="22"/>
                <w:szCs w:val="22"/>
              </w:rPr>
              <w:fldChar w:fldCharType="end"/>
            </w:r>
          </w:p>
        </w:tc>
        <w:tc>
          <w:tcPr>
            <w:tcW w:w="1440" w:type="dxa"/>
          </w:tcPr>
          <w:p w14:paraId="1B3C5C68" w14:textId="77777777" w:rsidR="003C7CBC" w:rsidRPr="00AA755B" w:rsidRDefault="003C7CBC">
            <w:pPr>
              <w:rPr>
                <w:rFonts w:ascii="Garamond" w:hAnsi="Garamond"/>
                <w:sz w:val="22"/>
                <w:szCs w:val="22"/>
              </w:rPr>
            </w:pPr>
            <w:r w:rsidRPr="00AA755B">
              <w:rPr>
                <w:rFonts w:ascii="Garamond" w:hAnsi="Garamond"/>
                <w:sz w:val="22"/>
                <w:szCs w:val="22"/>
              </w:rPr>
              <w:t>ARM 17.8.324</w:t>
            </w:r>
          </w:p>
        </w:tc>
        <w:tc>
          <w:tcPr>
            <w:tcW w:w="2461" w:type="dxa"/>
          </w:tcPr>
          <w:p w14:paraId="75B1B9AD" w14:textId="77777777" w:rsidR="003C7CBC" w:rsidRPr="00AA755B" w:rsidRDefault="003C7CBC">
            <w:pPr>
              <w:rPr>
                <w:rFonts w:ascii="Garamond" w:hAnsi="Garamond"/>
                <w:sz w:val="22"/>
                <w:szCs w:val="22"/>
              </w:rPr>
            </w:pPr>
            <w:r w:rsidRPr="00AA755B">
              <w:rPr>
                <w:rFonts w:ascii="Garamond" w:hAnsi="Garamond"/>
                <w:sz w:val="22"/>
                <w:szCs w:val="22"/>
              </w:rPr>
              <w:t>Hydrocarbon Emissions, Petroleum Products</w:t>
            </w:r>
          </w:p>
        </w:tc>
        <w:tc>
          <w:tcPr>
            <w:tcW w:w="2104" w:type="dxa"/>
          </w:tcPr>
          <w:p w14:paraId="3E2D0F05" w14:textId="77777777" w:rsidR="003C7CBC" w:rsidRPr="00AA755B" w:rsidRDefault="003C7CBC">
            <w:pPr>
              <w:rPr>
                <w:rFonts w:ascii="Garamond" w:hAnsi="Garamond"/>
                <w:sz w:val="22"/>
                <w:szCs w:val="22"/>
              </w:rPr>
            </w:pPr>
            <w:r w:rsidRPr="00AA755B">
              <w:rPr>
                <w:rFonts w:ascii="Garamond" w:hAnsi="Garamond"/>
                <w:sz w:val="22"/>
                <w:szCs w:val="22"/>
              </w:rPr>
              <w:t>Oil-effluent Water Separator</w:t>
            </w:r>
          </w:p>
        </w:tc>
        <w:tc>
          <w:tcPr>
            <w:tcW w:w="2020" w:type="dxa"/>
          </w:tcPr>
          <w:p w14:paraId="61A5FF51"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13D73CC5" w14:textId="77777777" w:rsidTr="005E655B">
        <w:trPr>
          <w:trHeight w:val="484"/>
        </w:trPr>
        <w:tc>
          <w:tcPr>
            <w:tcW w:w="1317" w:type="dxa"/>
          </w:tcPr>
          <w:p w14:paraId="24EEE43E"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_Ref390772581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A.14</w:t>
            </w:r>
            <w:r w:rsidRPr="00AA755B">
              <w:rPr>
                <w:rFonts w:ascii="Garamond" w:hAnsi="Garamond"/>
                <w:sz w:val="22"/>
                <w:szCs w:val="22"/>
              </w:rPr>
              <w:fldChar w:fldCharType="end"/>
            </w:r>
          </w:p>
        </w:tc>
        <w:tc>
          <w:tcPr>
            <w:tcW w:w="1440" w:type="dxa"/>
          </w:tcPr>
          <w:p w14:paraId="7BB6F6C9" w14:textId="77777777" w:rsidR="003C7CBC" w:rsidRPr="00AA755B" w:rsidRDefault="003C7CBC">
            <w:pPr>
              <w:rPr>
                <w:rFonts w:ascii="Garamond" w:hAnsi="Garamond"/>
                <w:sz w:val="22"/>
                <w:szCs w:val="22"/>
              </w:rPr>
            </w:pPr>
            <w:r w:rsidRPr="00AA755B">
              <w:rPr>
                <w:rFonts w:ascii="Garamond" w:hAnsi="Garamond"/>
                <w:sz w:val="22"/>
                <w:szCs w:val="22"/>
              </w:rPr>
              <w:t>ARM 17.8.342</w:t>
            </w:r>
          </w:p>
        </w:tc>
        <w:tc>
          <w:tcPr>
            <w:tcW w:w="2461" w:type="dxa"/>
          </w:tcPr>
          <w:p w14:paraId="35267C2D" w14:textId="77777777" w:rsidR="003C7CBC" w:rsidRPr="00AA755B" w:rsidRDefault="003C7CBC">
            <w:pPr>
              <w:rPr>
                <w:rFonts w:ascii="Garamond" w:hAnsi="Garamond"/>
                <w:sz w:val="22"/>
                <w:szCs w:val="22"/>
              </w:rPr>
            </w:pPr>
            <w:r w:rsidRPr="00AA755B">
              <w:rPr>
                <w:rFonts w:ascii="Garamond" w:hAnsi="Garamond"/>
                <w:sz w:val="22"/>
                <w:szCs w:val="22"/>
              </w:rPr>
              <w:t>NESHAPs General Provisions</w:t>
            </w:r>
          </w:p>
        </w:tc>
        <w:tc>
          <w:tcPr>
            <w:tcW w:w="2104" w:type="dxa"/>
          </w:tcPr>
          <w:p w14:paraId="20768744" w14:textId="77777777" w:rsidR="003C7CBC" w:rsidRPr="00AA755B" w:rsidRDefault="003C7CBC">
            <w:pPr>
              <w:rPr>
                <w:rFonts w:ascii="Garamond" w:hAnsi="Garamond"/>
                <w:sz w:val="22"/>
                <w:szCs w:val="22"/>
              </w:rPr>
            </w:pPr>
            <w:r w:rsidRPr="00AA755B">
              <w:rPr>
                <w:rFonts w:ascii="Garamond" w:hAnsi="Garamond"/>
                <w:sz w:val="22"/>
                <w:szCs w:val="22"/>
              </w:rPr>
              <w:t>SSM Plans</w:t>
            </w:r>
          </w:p>
        </w:tc>
        <w:tc>
          <w:tcPr>
            <w:tcW w:w="2020" w:type="dxa"/>
          </w:tcPr>
          <w:p w14:paraId="7E300907" w14:textId="77777777" w:rsidR="003C7CBC" w:rsidRPr="00AA755B" w:rsidRDefault="003C7CBC">
            <w:pPr>
              <w:jc w:val="center"/>
              <w:rPr>
                <w:rFonts w:ascii="Garamond" w:hAnsi="Garamond"/>
                <w:sz w:val="22"/>
                <w:szCs w:val="22"/>
              </w:rPr>
            </w:pPr>
            <w:r w:rsidRPr="00AA755B">
              <w:rPr>
                <w:rFonts w:ascii="Garamond" w:hAnsi="Garamond"/>
                <w:sz w:val="22"/>
                <w:szCs w:val="22"/>
              </w:rPr>
              <w:t>Submittal</w:t>
            </w:r>
          </w:p>
        </w:tc>
      </w:tr>
      <w:tr w:rsidR="003C7CBC" w:rsidRPr="00AA755B" w14:paraId="527AB572" w14:textId="77777777" w:rsidTr="005E655B">
        <w:trPr>
          <w:trHeight w:val="484"/>
        </w:trPr>
        <w:tc>
          <w:tcPr>
            <w:tcW w:w="1317" w:type="dxa"/>
          </w:tcPr>
          <w:p w14:paraId="43430258"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_Ref390772587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A.15</w:t>
            </w:r>
            <w:r w:rsidRPr="00AA755B">
              <w:rPr>
                <w:rFonts w:ascii="Garamond" w:hAnsi="Garamond"/>
                <w:sz w:val="22"/>
                <w:szCs w:val="22"/>
              </w:rPr>
              <w:fldChar w:fldCharType="end"/>
            </w:r>
          </w:p>
        </w:tc>
        <w:tc>
          <w:tcPr>
            <w:tcW w:w="1440" w:type="dxa"/>
          </w:tcPr>
          <w:p w14:paraId="7CBDCD52" w14:textId="77777777" w:rsidR="003C7CBC" w:rsidRPr="00AA755B" w:rsidRDefault="003C7CBC">
            <w:pPr>
              <w:rPr>
                <w:rFonts w:ascii="Garamond" w:hAnsi="Garamond"/>
                <w:sz w:val="22"/>
                <w:szCs w:val="22"/>
              </w:rPr>
            </w:pPr>
            <w:r w:rsidRPr="00AA755B">
              <w:rPr>
                <w:rFonts w:ascii="Garamond" w:hAnsi="Garamond"/>
                <w:sz w:val="22"/>
                <w:szCs w:val="22"/>
              </w:rPr>
              <w:t>ARM 17.8.1212</w:t>
            </w:r>
          </w:p>
        </w:tc>
        <w:tc>
          <w:tcPr>
            <w:tcW w:w="2461" w:type="dxa"/>
          </w:tcPr>
          <w:p w14:paraId="187ABD73" w14:textId="77777777" w:rsidR="003C7CBC" w:rsidRPr="00AA755B" w:rsidRDefault="003C7CBC">
            <w:pPr>
              <w:rPr>
                <w:rFonts w:ascii="Garamond" w:hAnsi="Garamond"/>
                <w:sz w:val="22"/>
                <w:szCs w:val="22"/>
              </w:rPr>
            </w:pPr>
            <w:r w:rsidRPr="00AA755B">
              <w:rPr>
                <w:rFonts w:ascii="Garamond" w:hAnsi="Garamond"/>
                <w:sz w:val="22"/>
                <w:szCs w:val="22"/>
              </w:rPr>
              <w:t>Reporting Requirements</w:t>
            </w:r>
          </w:p>
        </w:tc>
        <w:tc>
          <w:tcPr>
            <w:tcW w:w="2104" w:type="dxa"/>
          </w:tcPr>
          <w:p w14:paraId="37C2A597" w14:textId="77777777" w:rsidR="003C7CBC" w:rsidRPr="00AA755B" w:rsidRDefault="003C7CBC">
            <w:pPr>
              <w:rPr>
                <w:rFonts w:ascii="Garamond" w:hAnsi="Garamond"/>
                <w:sz w:val="22"/>
                <w:szCs w:val="22"/>
              </w:rPr>
            </w:pPr>
            <w:r w:rsidRPr="00AA755B">
              <w:rPr>
                <w:rFonts w:ascii="Garamond" w:hAnsi="Garamond"/>
                <w:sz w:val="22"/>
                <w:szCs w:val="22"/>
              </w:rPr>
              <w:t>Prompt Deviation Reporting</w:t>
            </w:r>
          </w:p>
        </w:tc>
        <w:tc>
          <w:tcPr>
            <w:tcW w:w="2020" w:type="dxa"/>
          </w:tcPr>
          <w:p w14:paraId="41577044"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6E142550" w14:textId="77777777" w:rsidTr="005E655B">
        <w:trPr>
          <w:trHeight w:val="484"/>
        </w:trPr>
        <w:tc>
          <w:tcPr>
            <w:tcW w:w="1317" w:type="dxa"/>
          </w:tcPr>
          <w:p w14:paraId="488FC0F6"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_Ref390772593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A.16</w:t>
            </w:r>
            <w:r w:rsidRPr="00AA755B">
              <w:rPr>
                <w:rFonts w:ascii="Garamond" w:hAnsi="Garamond"/>
                <w:sz w:val="22"/>
                <w:szCs w:val="22"/>
              </w:rPr>
              <w:fldChar w:fldCharType="end"/>
            </w:r>
          </w:p>
        </w:tc>
        <w:tc>
          <w:tcPr>
            <w:tcW w:w="1440" w:type="dxa"/>
          </w:tcPr>
          <w:p w14:paraId="4DEA8272" w14:textId="77777777" w:rsidR="003C7CBC" w:rsidRPr="00AA755B" w:rsidRDefault="003C7CBC">
            <w:pPr>
              <w:rPr>
                <w:rFonts w:ascii="Garamond" w:hAnsi="Garamond"/>
                <w:sz w:val="22"/>
                <w:szCs w:val="22"/>
              </w:rPr>
            </w:pPr>
            <w:r w:rsidRPr="00AA755B">
              <w:rPr>
                <w:rFonts w:ascii="Garamond" w:hAnsi="Garamond"/>
                <w:sz w:val="22"/>
                <w:szCs w:val="22"/>
              </w:rPr>
              <w:t>ARM 17.8.1212</w:t>
            </w:r>
          </w:p>
        </w:tc>
        <w:tc>
          <w:tcPr>
            <w:tcW w:w="2461" w:type="dxa"/>
          </w:tcPr>
          <w:p w14:paraId="389B2A87" w14:textId="77777777" w:rsidR="003C7CBC" w:rsidRPr="00AA755B" w:rsidRDefault="003C7CBC">
            <w:pPr>
              <w:rPr>
                <w:rFonts w:ascii="Garamond" w:hAnsi="Garamond"/>
                <w:sz w:val="22"/>
                <w:szCs w:val="22"/>
              </w:rPr>
            </w:pPr>
            <w:r w:rsidRPr="00AA755B">
              <w:rPr>
                <w:rFonts w:ascii="Garamond" w:hAnsi="Garamond"/>
                <w:sz w:val="22"/>
                <w:szCs w:val="22"/>
              </w:rPr>
              <w:t>Reporting Requirements</w:t>
            </w:r>
          </w:p>
        </w:tc>
        <w:tc>
          <w:tcPr>
            <w:tcW w:w="2104" w:type="dxa"/>
          </w:tcPr>
          <w:p w14:paraId="33BB5216" w14:textId="77777777" w:rsidR="003C7CBC" w:rsidRPr="00AA755B" w:rsidRDefault="003C7CBC">
            <w:pPr>
              <w:rPr>
                <w:rFonts w:ascii="Garamond" w:hAnsi="Garamond"/>
                <w:sz w:val="22"/>
                <w:szCs w:val="22"/>
              </w:rPr>
            </w:pPr>
            <w:r w:rsidRPr="00AA755B">
              <w:rPr>
                <w:rFonts w:ascii="Garamond" w:hAnsi="Garamond"/>
                <w:sz w:val="22"/>
                <w:szCs w:val="22"/>
              </w:rPr>
              <w:t>Compliance Monitoring</w:t>
            </w:r>
          </w:p>
        </w:tc>
        <w:tc>
          <w:tcPr>
            <w:tcW w:w="2020" w:type="dxa"/>
          </w:tcPr>
          <w:p w14:paraId="3448F60D"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r w:rsidR="003C7CBC" w:rsidRPr="00AA755B" w14:paraId="0383A580" w14:textId="77777777" w:rsidTr="005E655B">
        <w:trPr>
          <w:trHeight w:val="249"/>
        </w:trPr>
        <w:tc>
          <w:tcPr>
            <w:tcW w:w="1317" w:type="dxa"/>
          </w:tcPr>
          <w:p w14:paraId="15E8710A" w14:textId="77777777" w:rsidR="003C7CBC" w:rsidRPr="00AA755B" w:rsidRDefault="00183FA5">
            <w:pPr>
              <w:jc w:val="cente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_Ref390772599 \r \h </w:instrText>
            </w:r>
            <w:r w:rsidR="00A73724"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A.17</w:t>
            </w:r>
            <w:r w:rsidRPr="00AA755B">
              <w:rPr>
                <w:rFonts w:ascii="Garamond" w:hAnsi="Garamond"/>
                <w:sz w:val="22"/>
                <w:szCs w:val="22"/>
              </w:rPr>
              <w:fldChar w:fldCharType="end"/>
            </w:r>
          </w:p>
        </w:tc>
        <w:tc>
          <w:tcPr>
            <w:tcW w:w="1440" w:type="dxa"/>
          </w:tcPr>
          <w:p w14:paraId="11455398" w14:textId="77777777" w:rsidR="003C7CBC" w:rsidRPr="00AA755B" w:rsidRDefault="003C7CBC">
            <w:pPr>
              <w:rPr>
                <w:rFonts w:ascii="Garamond" w:hAnsi="Garamond"/>
                <w:sz w:val="22"/>
                <w:szCs w:val="22"/>
              </w:rPr>
            </w:pPr>
            <w:r w:rsidRPr="00AA755B">
              <w:rPr>
                <w:rFonts w:ascii="Garamond" w:hAnsi="Garamond"/>
                <w:sz w:val="22"/>
                <w:szCs w:val="22"/>
              </w:rPr>
              <w:t>ARM 17.8.1207</w:t>
            </w:r>
          </w:p>
        </w:tc>
        <w:tc>
          <w:tcPr>
            <w:tcW w:w="2461" w:type="dxa"/>
          </w:tcPr>
          <w:p w14:paraId="2BA4A238" w14:textId="77777777" w:rsidR="003C7CBC" w:rsidRPr="00AA755B" w:rsidRDefault="003C7CBC">
            <w:pPr>
              <w:rPr>
                <w:rFonts w:ascii="Garamond" w:hAnsi="Garamond"/>
                <w:sz w:val="22"/>
                <w:szCs w:val="22"/>
              </w:rPr>
            </w:pPr>
            <w:r w:rsidRPr="00AA755B">
              <w:rPr>
                <w:rFonts w:ascii="Garamond" w:hAnsi="Garamond"/>
                <w:sz w:val="22"/>
                <w:szCs w:val="22"/>
              </w:rPr>
              <w:t>Reporting Requirements</w:t>
            </w:r>
          </w:p>
        </w:tc>
        <w:tc>
          <w:tcPr>
            <w:tcW w:w="2104" w:type="dxa"/>
          </w:tcPr>
          <w:p w14:paraId="65F01A6E" w14:textId="77777777" w:rsidR="003C7CBC" w:rsidRPr="00AA755B" w:rsidRDefault="003C7CBC">
            <w:pPr>
              <w:rPr>
                <w:rFonts w:ascii="Garamond" w:hAnsi="Garamond"/>
                <w:sz w:val="22"/>
                <w:szCs w:val="22"/>
              </w:rPr>
            </w:pPr>
            <w:r w:rsidRPr="00AA755B">
              <w:rPr>
                <w:rFonts w:ascii="Garamond" w:hAnsi="Garamond"/>
                <w:sz w:val="22"/>
                <w:szCs w:val="22"/>
              </w:rPr>
              <w:t>Annual Certification</w:t>
            </w:r>
          </w:p>
        </w:tc>
        <w:tc>
          <w:tcPr>
            <w:tcW w:w="2020" w:type="dxa"/>
          </w:tcPr>
          <w:p w14:paraId="4732D0DE" w14:textId="77777777" w:rsidR="003C7CBC" w:rsidRPr="00AA755B" w:rsidRDefault="003C7CBC">
            <w:pPr>
              <w:jc w:val="center"/>
              <w:rPr>
                <w:rFonts w:ascii="Garamond" w:hAnsi="Garamond"/>
                <w:sz w:val="22"/>
                <w:szCs w:val="22"/>
              </w:rPr>
            </w:pPr>
            <w:r w:rsidRPr="00AA755B">
              <w:rPr>
                <w:rFonts w:ascii="Garamond" w:hAnsi="Garamond"/>
                <w:sz w:val="22"/>
                <w:szCs w:val="22"/>
              </w:rPr>
              <w:t>-------</w:t>
            </w:r>
          </w:p>
        </w:tc>
      </w:tr>
    </w:tbl>
    <w:p w14:paraId="6C70D299" w14:textId="77777777" w:rsidR="003C7CBC" w:rsidRPr="00AA755B" w:rsidRDefault="003C7CBC">
      <w:pPr>
        <w:rPr>
          <w:rFonts w:ascii="Garamond" w:hAnsi="Garamond"/>
          <w:sz w:val="24"/>
          <w:szCs w:val="24"/>
        </w:rPr>
      </w:pPr>
    </w:p>
    <w:p w14:paraId="3F4C3324" w14:textId="77777777" w:rsidR="003C7CBC" w:rsidRPr="00AA755B" w:rsidRDefault="003C7CBC">
      <w:pPr>
        <w:rPr>
          <w:rFonts w:ascii="Garamond" w:hAnsi="Garamond"/>
          <w:sz w:val="24"/>
          <w:szCs w:val="24"/>
        </w:rPr>
      </w:pPr>
      <w:r w:rsidRPr="00AA755B">
        <w:rPr>
          <w:rFonts w:ascii="Garamond" w:hAnsi="Garamond"/>
          <w:b/>
          <w:sz w:val="24"/>
          <w:szCs w:val="24"/>
        </w:rPr>
        <w:t>Conditions</w:t>
      </w:r>
    </w:p>
    <w:p w14:paraId="6952B3C8" w14:textId="77777777" w:rsidR="003C7CBC" w:rsidRPr="00AA755B" w:rsidRDefault="003C7CBC">
      <w:pPr>
        <w:rPr>
          <w:rFonts w:ascii="Garamond" w:hAnsi="Garamond"/>
          <w:sz w:val="24"/>
          <w:szCs w:val="24"/>
        </w:rPr>
      </w:pPr>
    </w:p>
    <w:p w14:paraId="24C7F957" w14:textId="35121FC0" w:rsidR="003C7CBC" w:rsidRPr="00AA755B" w:rsidRDefault="003C7CBC">
      <w:pPr>
        <w:numPr>
          <w:ilvl w:val="0"/>
          <w:numId w:val="2"/>
        </w:numPr>
        <w:rPr>
          <w:rFonts w:ascii="Garamond" w:hAnsi="Garamond"/>
          <w:sz w:val="24"/>
          <w:szCs w:val="24"/>
        </w:rPr>
      </w:pPr>
      <w:bookmarkStart w:id="9" w:name="_Ref390772317"/>
      <w:r w:rsidRPr="00AA755B">
        <w:rPr>
          <w:rFonts w:ascii="Garamond" w:hAnsi="Garamond"/>
          <w:sz w:val="24"/>
          <w:szCs w:val="24"/>
        </w:rPr>
        <w:t xml:space="preserve">Pursuant to ARM 17.8.105, any person or persons responsible for the emission of any air contaminant into the outdoor atmosphere shall, upon written request of </w:t>
      </w:r>
      <w:r w:rsidR="00DA4782" w:rsidRPr="00AA755B">
        <w:rPr>
          <w:rFonts w:ascii="Garamond" w:hAnsi="Garamond"/>
          <w:sz w:val="24"/>
          <w:szCs w:val="24"/>
        </w:rPr>
        <w:t>DEQ</w:t>
      </w:r>
      <w:r w:rsidRPr="00AA755B">
        <w:rPr>
          <w:rFonts w:ascii="Garamond" w:hAnsi="Garamond"/>
          <w:sz w:val="24"/>
          <w:szCs w:val="24"/>
        </w:rPr>
        <w:t xml:space="preserve">, provide the facilities and necessary equipment (including instruments and sensing devices) and shall </w:t>
      </w:r>
      <w:r w:rsidRPr="00AA755B">
        <w:rPr>
          <w:rFonts w:ascii="Garamond" w:hAnsi="Garamond"/>
          <w:sz w:val="24"/>
          <w:szCs w:val="24"/>
        </w:rPr>
        <w:lastRenderedPageBreak/>
        <w:t xml:space="preserve">conduct tests, emission or ambient, for such periods of time as may be necessary using methods approved by </w:t>
      </w:r>
      <w:r w:rsidR="00DA4782" w:rsidRPr="00AA755B">
        <w:rPr>
          <w:rFonts w:ascii="Garamond" w:hAnsi="Garamond"/>
          <w:sz w:val="24"/>
          <w:szCs w:val="24"/>
        </w:rPr>
        <w:t>DEQ</w:t>
      </w:r>
      <w:r w:rsidRPr="00AA755B">
        <w:rPr>
          <w:rFonts w:ascii="Garamond" w:hAnsi="Garamond"/>
          <w:sz w:val="24"/>
          <w:szCs w:val="24"/>
        </w:rPr>
        <w:t>.</w:t>
      </w:r>
      <w:bookmarkEnd w:id="9"/>
    </w:p>
    <w:p w14:paraId="529F4C5B" w14:textId="77777777" w:rsidR="00EE404E" w:rsidRDefault="00EE404E" w:rsidP="00B73542">
      <w:pPr>
        <w:ind w:left="630"/>
        <w:rPr>
          <w:rFonts w:ascii="Garamond" w:hAnsi="Garamond"/>
          <w:sz w:val="24"/>
          <w:szCs w:val="24"/>
        </w:rPr>
      </w:pPr>
    </w:p>
    <w:p w14:paraId="26B557D9" w14:textId="0F4B30E4" w:rsidR="003C7CBC" w:rsidRPr="00AA755B" w:rsidRDefault="003C7CBC" w:rsidP="00B73542">
      <w:pPr>
        <w:ind w:left="630"/>
        <w:rPr>
          <w:rFonts w:ascii="Garamond" w:hAnsi="Garamond"/>
          <w:sz w:val="24"/>
          <w:szCs w:val="24"/>
        </w:rPr>
      </w:pPr>
      <w:r w:rsidRPr="00AA755B">
        <w:rPr>
          <w:rFonts w:ascii="Garamond" w:hAnsi="Garamond"/>
          <w:sz w:val="24"/>
          <w:szCs w:val="24"/>
        </w:rPr>
        <w:t xml:space="preserve">Compliance demonstration frequencies that list “as required by </w:t>
      </w:r>
      <w:r w:rsidR="00DA4782" w:rsidRPr="00AA755B">
        <w:rPr>
          <w:rFonts w:ascii="Garamond" w:hAnsi="Garamond"/>
          <w:sz w:val="24"/>
          <w:szCs w:val="24"/>
        </w:rPr>
        <w:t>DEQ</w:t>
      </w:r>
      <w:r w:rsidRPr="00AA755B">
        <w:rPr>
          <w:rFonts w:ascii="Garamond" w:hAnsi="Garamond"/>
          <w:sz w:val="24"/>
          <w:szCs w:val="24"/>
        </w:rPr>
        <w:t xml:space="preserve">” refer to ARM 17.8.105.  In addition, for such sources, compliance with limits and conditions listing “as required by </w:t>
      </w:r>
      <w:r w:rsidR="00DA4782" w:rsidRPr="00AA755B">
        <w:rPr>
          <w:rFonts w:ascii="Garamond" w:hAnsi="Garamond"/>
          <w:sz w:val="24"/>
          <w:szCs w:val="24"/>
        </w:rPr>
        <w:t>DEQ</w:t>
      </w:r>
      <w:r w:rsidRPr="00AA755B">
        <w:rPr>
          <w:rFonts w:ascii="Garamond" w:hAnsi="Garamond"/>
          <w:sz w:val="24"/>
          <w:szCs w:val="24"/>
        </w:rPr>
        <w:t xml:space="preserve">” as the frequency, is verified annually using emission factors and engineering calculations by </w:t>
      </w:r>
      <w:r w:rsidR="00DA4782" w:rsidRPr="00AA755B">
        <w:rPr>
          <w:rFonts w:ascii="Garamond" w:hAnsi="Garamond"/>
          <w:sz w:val="24"/>
          <w:szCs w:val="24"/>
        </w:rPr>
        <w:t>DEQ</w:t>
      </w:r>
      <w:r w:rsidRPr="00AA755B">
        <w:rPr>
          <w:rFonts w:ascii="Garamond" w:hAnsi="Garamond"/>
          <w:sz w:val="24"/>
          <w:szCs w:val="24"/>
        </w:rPr>
        <w:t>’s compliance inspectors during the annual emission inventory review; in the case of Method 9 tests, compliance is monitored during the regular inspection by the compliance inspector.</w:t>
      </w:r>
    </w:p>
    <w:p w14:paraId="15F7E020" w14:textId="77777777" w:rsidR="003C7CBC" w:rsidRPr="00AA755B" w:rsidRDefault="003C7CBC">
      <w:pPr>
        <w:rPr>
          <w:rFonts w:ascii="Garamond" w:hAnsi="Garamond"/>
          <w:sz w:val="24"/>
          <w:szCs w:val="24"/>
        </w:rPr>
      </w:pPr>
    </w:p>
    <w:p w14:paraId="615DD941" w14:textId="77777777" w:rsidR="003C7CBC" w:rsidRPr="00AA755B" w:rsidRDefault="003C7CBC">
      <w:pPr>
        <w:numPr>
          <w:ilvl w:val="0"/>
          <w:numId w:val="2"/>
        </w:numPr>
        <w:rPr>
          <w:rFonts w:ascii="Garamond" w:hAnsi="Garamond"/>
          <w:sz w:val="24"/>
          <w:szCs w:val="24"/>
        </w:rPr>
      </w:pPr>
      <w:bookmarkStart w:id="10" w:name="_Ref390772514"/>
      <w:r w:rsidRPr="00AA755B">
        <w:rPr>
          <w:rFonts w:ascii="Garamond" w:hAnsi="Garamond"/>
          <w:sz w:val="24"/>
          <w:szCs w:val="24"/>
        </w:rPr>
        <w:t>Pursuant to ARM 17.8.304(1), SSP shall not cause or authorize emissions to be discharged into the outdoor atmosphere from any source installed on or before November 23, 1968, that exhibit an opacity of 40% or greater averaged over 6 consecutive minutes, unless otherwise specified by rule or in this permit.</w:t>
      </w:r>
      <w:bookmarkEnd w:id="10"/>
    </w:p>
    <w:p w14:paraId="68648434" w14:textId="77777777" w:rsidR="003C7CBC" w:rsidRPr="00AA755B" w:rsidRDefault="003C7CBC">
      <w:pPr>
        <w:rPr>
          <w:rFonts w:ascii="Garamond" w:hAnsi="Garamond"/>
          <w:sz w:val="24"/>
          <w:szCs w:val="24"/>
        </w:rPr>
      </w:pPr>
    </w:p>
    <w:p w14:paraId="7330A6D0" w14:textId="77777777" w:rsidR="003C7CBC" w:rsidRPr="00AA755B" w:rsidRDefault="003C7CBC">
      <w:pPr>
        <w:numPr>
          <w:ilvl w:val="0"/>
          <w:numId w:val="2"/>
        </w:numPr>
        <w:rPr>
          <w:rFonts w:ascii="Garamond" w:hAnsi="Garamond"/>
          <w:sz w:val="24"/>
          <w:szCs w:val="24"/>
        </w:rPr>
      </w:pPr>
      <w:bookmarkStart w:id="11" w:name="_Ref390772520"/>
      <w:r w:rsidRPr="00AA755B">
        <w:rPr>
          <w:rFonts w:ascii="Garamond" w:hAnsi="Garamond"/>
          <w:sz w:val="24"/>
          <w:szCs w:val="24"/>
        </w:rPr>
        <w:t>Pursuant to ARM 17.8.304(2), SSP shall not cause or authorize emissions to be discharged into the outdoor atmosphere from any source installed after November 23, 1968, that exhibit an opacity of 20% or greater averaged over 6 consecutive minutes, unless otherwise specified by rule or in this permit.</w:t>
      </w:r>
      <w:bookmarkEnd w:id="11"/>
    </w:p>
    <w:p w14:paraId="2C7C774B" w14:textId="77777777" w:rsidR="003C7CBC" w:rsidRPr="00AA755B" w:rsidRDefault="003C7CBC">
      <w:pPr>
        <w:rPr>
          <w:rFonts w:ascii="Garamond" w:hAnsi="Garamond"/>
          <w:sz w:val="24"/>
          <w:szCs w:val="24"/>
        </w:rPr>
      </w:pPr>
    </w:p>
    <w:p w14:paraId="3DF94A4B" w14:textId="77777777" w:rsidR="003C7CBC" w:rsidRPr="00AA755B" w:rsidRDefault="003C7CBC">
      <w:pPr>
        <w:numPr>
          <w:ilvl w:val="0"/>
          <w:numId w:val="2"/>
        </w:numPr>
        <w:rPr>
          <w:rFonts w:ascii="Garamond" w:hAnsi="Garamond"/>
          <w:sz w:val="24"/>
          <w:szCs w:val="24"/>
        </w:rPr>
      </w:pPr>
      <w:bookmarkStart w:id="12" w:name="_Ref390772526"/>
      <w:r w:rsidRPr="00AA755B">
        <w:rPr>
          <w:rFonts w:ascii="Garamond" w:hAnsi="Garamond"/>
          <w:sz w:val="24"/>
          <w:szCs w:val="24"/>
        </w:rPr>
        <w:t>Pursuant to ARM 17.8.308(1), SSP shall not cause or authorize the production, handling, transportation, or storage of any material unless reasonable precautions to control emissions of particulate matter are taken.  Such emissions of airborne particulate matter from any stationary source shall not exhibit an opacity of 20% or greater averaged over 6 consecutive minutes, unless otherwise specified by rule or in this permit.</w:t>
      </w:r>
      <w:bookmarkEnd w:id="12"/>
    </w:p>
    <w:p w14:paraId="1FA3F51E" w14:textId="77777777" w:rsidR="003C7CBC" w:rsidRPr="00AA755B" w:rsidRDefault="003C7CBC">
      <w:pPr>
        <w:rPr>
          <w:rFonts w:ascii="Garamond" w:hAnsi="Garamond"/>
          <w:sz w:val="24"/>
          <w:szCs w:val="24"/>
        </w:rPr>
      </w:pPr>
    </w:p>
    <w:p w14:paraId="6FFF3984" w14:textId="77777777" w:rsidR="003C7CBC" w:rsidRPr="00AA755B" w:rsidRDefault="003C7CBC">
      <w:pPr>
        <w:numPr>
          <w:ilvl w:val="0"/>
          <w:numId w:val="2"/>
        </w:numPr>
        <w:rPr>
          <w:rFonts w:ascii="Garamond" w:hAnsi="Garamond"/>
          <w:sz w:val="24"/>
          <w:szCs w:val="24"/>
        </w:rPr>
      </w:pPr>
      <w:bookmarkStart w:id="13" w:name="_Ref390772531"/>
      <w:r w:rsidRPr="00AA755B">
        <w:rPr>
          <w:rFonts w:ascii="Garamond" w:hAnsi="Garamond"/>
          <w:sz w:val="24"/>
          <w:szCs w:val="24"/>
        </w:rPr>
        <w:t>Pursuant to ARM 17.8.308(2), SSP shall not cause or authorize the use of any street, road or parking lot without taking reasonable precautions to control emissions of airborne particulate matter, unless otherwise specified by rule or in this permit.</w:t>
      </w:r>
      <w:bookmarkEnd w:id="13"/>
    </w:p>
    <w:p w14:paraId="2D4E70F2" w14:textId="77777777" w:rsidR="003C7CBC" w:rsidRPr="00AA755B" w:rsidRDefault="003C7CBC">
      <w:pPr>
        <w:rPr>
          <w:rFonts w:ascii="Garamond" w:hAnsi="Garamond"/>
          <w:sz w:val="24"/>
          <w:szCs w:val="24"/>
        </w:rPr>
      </w:pPr>
    </w:p>
    <w:p w14:paraId="354FAE49" w14:textId="77777777" w:rsidR="003C7CBC" w:rsidRPr="00AA755B" w:rsidRDefault="003C7CBC">
      <w:pPr>
        <w:numPr>
          <w:ilvl w:val="0"/>
          <w:numId w:val="2"/>
        </w:numPr>
        <w:rPr>
          <w:rFonts w:ascii="Garamond" w:hAnsi="Garamond"/>
          <w:sz w:val="24"/>
          <w:szCs w:val="24"/>
        </w:rPr>
      </w:pPr>
      <w:bookmarkStart w:id="14" w:name="_Ref390772537"/>
      <w:r w:rsidRPr="00AA755B">
        <w:rPr>
          <w:rFonts w:ascii="Garamond" w:hAnsi="Garamond"/>
          <w:sz w:val="24"/>
          <w:szCs w:val="24"/>
        </w:rPr>
        <w:t>Pursuant to ARM 17.8.308, SSP shall not operate a construction site or demolition project unless reasonable precautions are taken to control emissions of airborne particulate matter.  Such emissions of airborne particulate matter from any stationary source shall not exhibit an opacity of 20% or greater averaged over 6 consecutive minutes, unless otherwise specified by rule or in this permit.</w:t>
      </w:r>
      <w:bookmarkEnd w:id="14"/>
    </w:p>
    <w:p w14:paraId="4CDDED1A" w14:textId="77777777" w:rsidR="003C7CBC" w:rsidRPr="00AA755B" w:rsidRDefault="003C7CBC">
      <w:pPr>
        <w:rPr>
          <w:rFonts w:ascii="Garamond" w:hAnsi="Garamond"/>
          <w:sz w:val="24"/>
          <w:szCs w:val="24"/>
        </w:rPr>
      </w:pPr>
    </w:p>
    <w:p w14:paraId="78DDDC54" w14:textId="77777777" w:rsidR="003C7CBC" w:rsidRPr="00AA755B" w:rsidRDefault="003C7CBC">
      <w:pPr>
        <w:numPr>
          <w:ilvl w:val="0"/>
          <w:numId w:val="2"/>
        </w:numPr>
        <w:rPr>
          <w:rFonts w:ascii="Garamond" w:hAnsi="Garamond"/>
          <w:sz w:val="24"/>
          <w:szCs w:val="24"/>
        </w:rPr>
      </w:pPr>
      <w:bookmarkStart w:id="15" w:name="_Ref390772542"/>
      <w:r w:rsidRPr="00AA755B">
        <w:rPr>
          <w:rFonts w:ascii="Garamond" w:hAnsi="Garamond"/>
          <w:sz w:val="24"/>
          <w:szCs w:val="24"/>
        </w:rPr>
        <w:t>Pursuant to ARM 17.8.309, unless otherwise specified by rule or in this permit, SSP shall not cause or authorize particulate matter caused by the combustion of fuel to be discharged from any stack or chimney into the outdoor atmosphere in excess of the maximum allowable emissions of particulate matter for existing fuel burning equipment and new fuel burning equipment calculated using the following equations:</w:t>
      </w:r>
      <w:bookmarkEnd w:id="15"/>
    </w:p>
    <w:p w14:paraId="725A7334" w14:textId="77777777" w:rsidR="003C7CBC" w:rsidRPr="00AA755B" w:rsidRDefault="003C7CBC">
      <w:pPr>
        <w:rPr>
          <w:rFonts w:ascii="Garamond" w:hAnsi="Garamond"/>
          <w:sz w:val="24"/>
          <w:szCs w:val="24"/>
        </w:rPr>
      </w:pPr>
    </w:p>
    <w:p w14:paraId="1302994A" w14:textId="77777777" w:rsidR="003C7CBC" w:rsidRPr="00AA755B" w:rsidRDefault="003C7CBC">
      <w:pPr>
        <w:ind w:left="648"/>
        <w:rPr>
          <w:rFonts w:ascii="Garamond" w:hAnsi="Garamond"/>
          <w:sz w:val="24"/>
          <w:szCs w:val="24"/>
        </w:rPr>
      </w:pPr>
      <w:r w:rsidRPr="00AA755B">
        <w:rPr>
          <w:rFonts w:ascii="Garamond" w:hAnsi="Garamond"/>
          <w:sz w:val="24"/>
          <w:szCs w:val="24"/>
        </w:rPr>
        <w:t xml:space="preserve">For existing fuel burning equipment (installed before November 23, 1968): </w:t>
      </w:r>
    </w:p>
    <w:p w14:paraId="65BF680C" w14:textId="77777777" w:rsidR="003C7CBC" w:rsidRPr="00AA755B" w:rsidRDefault="003C7CBC">
      <w:pPr>
        <w:ind w:left="648"/>
        <w:rPr>
          <w:rFonts w:ascii="Garamond" w:hAnsi="Garamond"/>
          <w:sz w:val="24"/>
          <w:szCs w:val="24"/>
        </w:rPr>
      </w:pPr>
      <w:r w:rsidRPr="00AA755B">
        <w:rPr>
          <w:rFonts w:ascii="Garamond" w:hAnsi="Garamond"/>
          <w:sz w:val="24"/>
          <w:szCs w:val="24"/>
        </w:rPr>
        <w:t>E =0.882 * H</w:t>
      </w:r>
      <w:r w:rsidRPr="00AA755B">
        <w:rPr>
          <w:rFonts w:ascii="Garamond" w:hAnsi="Garamond"/>
          <w:sz w:val="24"/>
          <w:szCs w:val="24"/>
          <w:vertAlign w:val="superscript"/>
        </w:rPr>
        <w:t>-0.1664</w:t>
      </w:r>
    </w:p>
    <w:p w14:paraId="7B078F17" w14:textId="77777777" w:rsidR="003C7CBC" w:rsidRPr="00AA755B" w:rsidRDefault="003C7CBC" w:rsidP="00972B6F">
      <w:pPr>
        <w:rPr>
          <w:rFonts w:ascii="Garamond" w:hAnsi="Garamond"/>
          <w:sz w:val="24"/>
          <w:szCs w:val="24"/>
        </w:rPr>
      </w:pPr>
    </w:p>
    <w:p w14:paraId="6C09536C" w14:textId="77777777" w:rsidR="003C7CBC" w:rsidRPr="00AA755B" w:rsidRDefault="003C7CBC">
      <w:pPr>
        <w:ind w:left="648"/>
        <w:rPr>
          <w:rFonts w:ascii="Garamond" w:hAnsi="Garamond"/>
          <w:sz w:val="24"/>
          <w:szCs w:val="24"/>
        </w:rPr>
      </w:pPr>
      <w:r w:rsidRPr="00AA755B">
        <w:rPr>
          <w:rFonts w:ascii="Garamond" w:hAnsi="Garamond"/>
          <w:sz w:val="24"/>
          <w:szCs w:val="24"/>
        </w:rPr>
        <w:t>For new fuel burning equipment (installed on or after November 23, 1968):</w:t>
      </w:r>
    </w:p>
    <w:p w14:paraId="3CD24FFE" w14:textId="77777777" w:rsidR="003C7CBC" w:rsidRPr="00AA755B" w:rsidRDefault="003C7CBC">
      <w:pPr>
        <w:ind w:left="648"/>
        <w:rPr>
          <w:rFonts w:ascii="Garamond" w:hAnsi="Garamond"/>
          <w:sz w:val="24"/>
          <w:szCs w:val="24"/>
        </w:rPr>
      </w:pPr>
      <w:r w:rsidRPr="00AA755B">
        <w:rPr>
          <w:rFonts w:ascii="Garamond" w:hAnsi="Garamond"/>
          <w:sz w:val="24"/>
          <w:szCs w:val="24"/>
        </w:rPr>
        <w:t>E =1.026 * H</w:t>
      </w:r>
      <w:r w:rsidRPr="00AA755B">
        <w:rPr>
          <w:rFonts w:ascii="Garamond" w:hAnsi="Garamond"/>
          <w:sz w:val="24"/>
          <w:szCs w:val="24"/>
          <w:vertAlign w:val="superscript"/>
        </w:rPr>
        <w:t>-0.233</w:t>
      </w:r>
    </w:p>
    <w:p w14:paraId="6B53A38E" w14:textId="77777777" w:rsidR="003C7CBC" w:rsidRPr="00AA755B" w:rsidRDefault="003C7CBC">
      <w:pPr>
        <w:rPr>
          <w:rFonts w:ascii="Garamond" w:hAnsi="Garamond"/>
          <w:sz w:val="24"/>
          <w:szCs w:val="24"/>
        </w:rPr>
      </w:pPr>
    </w:p>
    <w:p w14:paraId="02B66817" w14:textId="77777777" w:rsidR="003C7CBC" w:rsidRPr="00AA755B" w:rsidRDefault="003C7CBC">
      <w:pPr>
        <w:pStyle w:val="BodyTextIndent"/>
        <w:rPr>
          <w:rFonts w:ascii="Garamond" w:hAnsi="Garamond"/>
          <w:sz w:val="24"/>
          <w:szCs w:val="24"/>
        </w:rPr>
      </w:pPr>
      <w:r w:rsidRPr="00AA755B">
        <w:rPr>
          <w:rFonts w:ascii="Garamond" w:hAnsi="Garamond"/>
          <w:sz w:val="24"/>
          <w:szCs w:val="24"/>
        </w:rPr>
        <w:t>Where H is the heat input capacity in million BTU (MMBtu) per hour and E is the maximum allowable particulate emissions rate in pounds per MMBtu.</w:t>
      </w:r>
    </w:p>
    <w:p w14:paraId="07F6AF1D" w14:textId="77777777" w:rsidR="003C7CBC" w:rsidRPr="00AA755B" w:rsidRDefault="003C7CBC">
      <w:pPr>
        <w:numPr>
          <w:ilvl w:val="0"/>
          <w:numId w:val="2"/>
        </w:numPr>
        <w:rPr>
          <w:rFonts w:ascii="Garamond" w:hAnsi="Garamond"/>
          <w:sz w:val="24"/>
          <w:szCs w:val="24"/>
        </w:rPr>
      </w:pPr>
      <w:bookmarkStart w:id="16" w:name="_Ref390772548"/>
      <w:r w:rsidRPr="00AA755B">
        <w:rPr>
          <w:rFonts w:ascii="Garamond" w:hAnsi="Garamond"/>
          <w:sz w:val="24"/>
          <w:szCs w:val="24"/>
        </w:rPr>
        <w:lastRenderedPageBreak/>
        <w:t xml:space="preserve">Pursuant to ARM 17.8.310, unless otherwise specified by rule or </w:t>
      </w:r>
      <w:proofErr w:type="gramStart"/>
      <w:r w:rsidRPr="00AA755B">
        <w:rPr>
          <w:rFonts w:ascii="Garamond" w:hAnsi="Garamond"/>
          <w:sz w:val="24"/>
          <w:szCs w:val="24"/>
        </w:rPr>
        <w:t>in</w:t>
      </w:r>
      <w:proofErr w:type="gramEnd"/>
      <w:r w:rsidRPr="00AA755B">
        <w:rPr>
          <w:rFonts w:ascii="Garamond" w:hAnsi="Garamond"/>
          <w:sz w:val="24"/>
          <w:szCs w:val="24"/>
        </w:rPr>
        <w:t xml:space="preserve"> this permit, SSP shall not cause or authorize particulate matter to be discharged from any operation, process, or activity into the outdoor atmosphere </w:t>
      </w:r>
      <w:proofErr w:type="gramStart"/>
      <w:r w:rsidRPr="00AA755B">
        <w:rPr>
          <w:rFonts w:ascii="Garamond" w:hAnsi="Garamond"/>
          <w:sz w:val="24"/>
          <w:szCs w:val="24"/>
        </w:rPr>
        <w:t>in excess of</w:t>
      </w:r>
      <w:proofErr w:type="gramEnd"/>
      <w:r w:rsidRPr="00AA755B">
        <w:rPr>
          <w:rFonts w:ascii="Garamond" w:hAnsi="Garamond"/>
          <w:sz w:val="24"/>
          <w:szCs w:val="24"/>
        </w:rPr>
        <w:t xml:space="preserve"> the maximum hourly allowable emissions of particulate matter calculated using the following equations:</w:t>
      </w:r>
      <w:bookmarkEnd w:id="16"/>
    </w:p>
    <w:p w14:paraId="1DA8A71B" w14:textId="77777777" w:rsidR="003C7CBC" w:rsidRPr="00AA755B" w:rsidRDefault="003C7CBC">
      <w:pPr>
        <w:rPr>
          <w:rFonts w:ascii="Garamond" w:hAnsi="Garamond"/>
          <w:sz w:val="24"/>
          <w:szCs w:val="24"/>
        </w:rPr>
      </w:pPr>
    </w:p>
    <w:p w14:paraId="6A1F79CB" w14:textId="77777777" w:rsidR="003C7CBC" w:rsidRPr="00AA755B" w:rsidRDefault="003C7CBC">
      <w:pPr>
        <w:ind w:left="648"/>
        <w:rPr>
          <w:rFonts w:ascii="Garamond" w:hAnsi="Garamond"/>
          <w:sz w:val="24"/>
          <w:szCs w:val="24"/>
        </w:rPr>
      </w:pPr>
      <w:r w:rsidRPr="00AA755B">
        <w:rPr>
          <w:rFonts w:ascii="Garamond" w:hAnsi="Garamond"/>
          <w:sz w:val="24"/>
          <w:szCs w:val="24"/>
        </w:rPr>
        <w:t>For process weight rates up to 30 tons per hour:</w:t>
      </w:r>
      <w:r w:rsidRPr="00AA755B">
        <w:rPr>
          <w:rFonts w:ascii="Garamond" w:hAnsi="Garamond"/>
          <w:sz w:val="24"/>
          <w:szCs w:val="24"/>
        </w:rPr>
        <w:tab/>
      </w:r>
      <w:r w:rsidRPr="00AA755B">
        <w:rPr>
          <w:rFonts w:ascii="Garamond" w:hAnsi="Garamond"/>
          <w:sz w:val="24"/>
          <w:szCs w:val="24"/>
        </w:rPr>
        <w:tab/>
        <w:t>E = 4.10 * P</w:t>
      </w:r>
      <w:r w:rsidRPr="00AA755B">
        <w:rPr>
          <w:rFonts w:ascii="Garamond" w:hAnsi="Garamond"/>
          <w:sz w:val="24"/>
          <w:szCs w:val="24"/>
          <w:vertAlign w:val="superscript"/>
        </w:rPr>
        <w:t>0.67</w:t>
      </w:r>
    </w:p>
    <w:p w14:paraId="5490496C" w14:textId="77777777" w:rsidR="003C7CBC" w:rsidRPr="00AA755B" w:rsidRDefault="003C7CBC">
      <w:pPr>
        <w:ind w:left="648"/>
        <w:rPr>
          <w:rFonts w:ascii="Garamond" w:hAnsi="Garamond"/>
          <w:sz w:val="24"/>
          <w:szCs w:val="24"/>
        </w:rPr>
      </w:pPr>
      <w:r w:rsidRPr="00AA755B">
        <w:rPr>
          <w:rFonts w:ascii="Garamond" w:hAnsi="Garamond"/>
          <w:sz w:val="24"/>
          <w:szCs w:val="24"/>
        </w:rPr>
        <w:t>For process weight rates in excess of 30 tons per hour:</w:t>
      </w:r>
      <w:r w:rsidRPr="00AA755B">
        <w:rPr>
          <w:rFonts w:ascii="Garamond" w:hAnsi="Garamond"/>
          <w:sz w:val="24"/>
          <w:szCs w:val="24"/>
        </w:rPr>
        <w:tab/>
        <w:t>E = 55.0 * P</w:t>
      </w:r>
      <w:r w:rsidRPr="00AA755B">
        <w:rPr>
          <w:rFonts w:ascii="Garamond" w:hAnsi="Garamond"/>
          <w:sz w:val="24"/>
          <w:szCs w:val="24"/>
          <w:vertAlign w:val="superscript"/>
        </w:rPr>
        <w:t>0.11</w:t>
      </w:r>
      <w:r w:rsidRPr="00AA755B">
        <w:rPr>
          <w:rFonts w:ascii="Garamond" w:hAnsi="Garamond"/>
          <w:sz w:val="24"/>
          <w:szCs w:val="24"/>
        </w:rPr>
        <w:t xml:space="preserve"> – 40</w:t>
      </w:r>
    </w:p>
    <w:p w14:paraId="3E5D848F" w14:textId="77777777" w:rsidR="003C7CBC" w:rsidRPr="00AA755B" w:rsidRDefault="003C7CBC" w:rsidP="00972B6F">
      <w:pPr>
        <w:rPr>
          <w:rFonts w:ascii="Garamond" w:hAnsi="Garamond"/>
          <w:sz w:val="24"/>
          <w:szCs w:val="24"/>
        </w:rPr>
      </w:pPr>
    </w:p>
    <w:p w14:paraId="24B33100" w14:textId="77777777" w:rsidR="003C7CBC" w:rsidRPr="00AA755B" w:rsidRDefault="003C7CBC">
      <w:pPr>
        <w:ind w:left="648"/>
        <w:rPr>
          <w:rFonts w:ascii="Garamond" w:hAnsi="Garamond"/>
          <w:sz w:val="24"/>
          <w:szCs w:val="24"/>
        </w:rPr>
      </w:pPr>
      <w:r w:rsidRPr="00AA755B">
        <w:rPr>
          <w:rFonts w:ascii="Garamond" w:hAnsi="Garamond"/>
          <w:sz w:val="24"/>
          <w:szCs w:val="24"/>
        </w:rPr>
        <w:t>Where E = rate of emissions in pounds per hour and P = process weight rate in tons per hour.</w:t>
      </w:r>
    </w:p>
    <w:p w14:paraId="096B98AE" w14:textId="77777777" w:rsidR="003C7CBC" w:rsidRPr="00AA755B" w:rsidRDefault="003C7CBC">
      <w:pPr>
        <w:rPr>
          <w:rFonts w:ascii="Garamond" w:hAnsi="Garamond"/>
          <w:sz w:val="24"/>
          <w:szCs w:val="24"/>
        </w:rPr>
      </w:pPr>
    </w:p>
    <w:p w14:paraId="7FCD1037" w14:textId="77777777" w:rsidR="003C7CBC" w:rsidRPr="00AA755B" w:rsidRDefault="003C7CBC">
      <w:pPr>
        <w:numPr>
          <w:ilvl w:val="0"/>
          <w:numId w:val="2"/>
        </w:numPr>
        <w:rPr>
          <w:rFonts w:ascii="Garamond" w:hAnsi="Garamond"/>
          <w:sz w:val="24"/>
          <w:szCs w:val="24"/>
        </w:rPr>
      </w:pPr>
      <w:bookmarkStart w:id="17" w:name="_Ref390772554"/>
      <w:r w:rsidRPr="00AA755B">
        <w:rPr>
          <w:rFonts w:ascii="Garamond" w:hAnsi="Garamond"/>
          <w:sz w:val="24"/>
          <w:szCs w:val="24"/>
        </w:rPr>
        <w:t>Pursuant to ARM 17.8.322(4), SSP shall not burn liquid or solid fuels containing sulfur in excess of 1 pound per million BTU fired, unless otherwise specified by rule or in this permit.</w:t>
      </w:r>
      <w:bookmarkEnd w:id="17"/>
    </w:p>
    <w:p w14:paraId="78F41958" w14:textId="77777777" w:rsidR="003C7CBC" w:rsidRPr="00AA755B" w:rsidRDefault="003C7CBC">
      <w:pPr>
        <w:rPr>
          <w:rFonts w:ascii="Garamond" w:hAnsi="Garamond"/>
          <w:sz w:val="24"/>
          <w:szCs w:val="24"/>
        </w:rPr>
      </w:pPr>
    </w:p>
    <w:p w14:paraId="477D3F7A" w14:textId="77777777" w:rsidR="003C7CBC" w:rsidRPr="00AA755B" w:rsidRDefault="003C7CBC">
      <w:pPr>
        <w:numPr>
          <w:ilvl w:val="0"/>
          <w:numId w:val="2"/>
        </w:numPr>
        <w:rPr>
          <w:rFonts w:ascii="Garamond" w:hAnsi="Garamond"/>
          <w:sz w:val="24"/>
          <w:szCs w:val="24"/>
        </w:rPr>
      </w:pPr>
      <w:bookmarkStart w:id="18" w:name="_Ref390772560"/>
      <w:r w:rsidRPr="00AA755B">
        <w:rPr>
          <w:rFonts w:ascii="Garamond" w:hAnsi="Garamond"/>
          <w:sz w:val="24"/>
          <w:szCs w:val="24"/>
        </w:rPr>
        <w:t>Pursuant to ARM 17.8.322(5), SSP shall not burn any gaseous fuel containing sulfur compounds in excess of 50 grains per 100 cubic feet of gaseous fuel, calculated as hydrogen sulfide at standard conditions, unless otherwise specified by rule or in this permit.</w:t>
      </w:r>
      <w:bookmarkEnd w:id="18"/>
    </w:p>
    <w:p w14:paraId="2AF90490" w14:textId="77777777" w:rsidR="003C7CBC" w:rsidRPr="00AA755B" w:rsidRDefault="003C7CBC">
      <w:pPr>
        <w:rPr>
          <w:rFonts w:ascii="Garamond" w:hAnsi="Garamond"/>
          <w:sz w:val="24"/>
          <w:szCs w:val="24"/>
        </w:rPr>
      </w:pPr>
    </w:p>
    <w:p w14:paraId="2E30C89A" w14:textId="77777777" w:rsidR="003C7CBC" w:rsidRPr="00AA755B" w:rsidRDefault="003C7CBC">
      <w:pPr>
        <w:numPr>
          <w:ilvl w:val="0"/>
          <w:numId w:val="2"/>
        </w:numPr>
        <w:rPr>
          <w:rFonts w:ascii="Garamond" w:hAnsi="Garamond"/>
          <w:sz w:val="24"/>
          <w:szCs w:val="24"/>
        </w:rPr>
      </w:pPr>
      <w:bookmarkStart w:id="19" w:name="_Ref390772566"/>
      <w:r w:rsidRPr="00AA755B">
        <w:rPr>
          <w:rFonts w:ascii="Garamond" w:hAnsi="Garamond"/>
          <w:sz w:val="24"/>
          <w:szCs w:val="24"/>
        </w:rPr>
        <w:t>Pursuant to ARM 17.8.324(3), SSP shall not load or permit the loading of gasoline into any stationary tank with a capacity of 250 gallons or more from any tank truck or trailer, except through a permanent submerged fill pipe, unless such tank is equipped with a vapor loss control device or is a pressure tank as described in ARM 17.8.324(1), unless otherwise specified by rule or in this permit.</w:t>
      </w:r>
      <w:bookmarkEnd w:id="19"/>
    </w:p>
    <w:p w14:paraId="208C8FF1" w14:textId="77777777" w:rsidR="003C7CBC" w:rsidRPr="00AA755B" w:rsidRDefault="003C7CBC">
      <w:pPr>
        <w:rPr>
          <w:rFonts w:ascii="Garamond" w:hAnsi="Garamond"/>
          <w:sz w:val="24"/>
          <w:szCs w:val="24"/>
        </w:rPr>
      </w:pPr>
    </w:p>
    <w:p w14:paraId="4B7ADBC7" w14:textId="77777777" w:rsidR="003C7CBC" w:rsidRPr="00AA755B" w:rsidRDefault="003C7CBC">
      <w:pPr>
        <w:numPr>
          <w:ilvl w:val="0"/>
          <w:numId w:val="2"/>
        </w:numPr>
        <w:rPr>
          <w:rFonts w:ascii="Garamond" w:hAnsi="Garamond"/>
          <w:sz w:val="24"/>
          <w:szCs w:val="24"/>
        </w:rPr>
      </w:pPr>
      <w:bookmarkStart w:id="20" w:name="_Ref390772571"/>
      <w:r w:rsidRPr="00AA755B">
        <w:rPr>
          <w:rFonts w:ascii="Garamond" w:hAnsi="Garamond"/>
          <w:sz w:val="24"/>
          <w:szCs w:val="24"/>
        </w:rPr>
        <w:t>Pursuant to ARM 17.8.324, unless otherwise specified by rule or in this permit, SSP shall not place, store or hold in any stationary tank, reservoir or other container of more than 65,000 gallon capacity any crude oil, gasoline or petroleum distillate having a vapor pressure of 2.5 pounds per square inch absolute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20"/>
      <w:r w:rsidRPr="00AA755B">
        <w:rPr>
          <w:rFonts w:ascii="Garamond" w:hAnsi="Garamond"/>
          <w:sz w:val="24"/>
          <w:szCs w:val="24"/>
        </w:rPr>
        <w:t xml:space="preserve">  </w:t>
      </w:r>
    </w:p>
    <w:p w14:paraId="434E4938" w14:textId="77777777" w:rsidR="003C7CBC" w:rsidRPr="00AA755B" w:rsidRDefault="003C7CBC">
      <w:pPr>
        <w:rPr>
          <w:rFonts w:ascii="Garamond" w:hAnsi="Garamond"/>
          <w:sz w:val="24"/>
          <w:szCs w:val="24"/>
        </w:rPr>
      </w:pPr>
    </w:p>
    <w:p w14:paraId="2D5BC0B6" w14:textId="77777777" w:rsidR="003C7CBC" w:rsidRPr="00AA755B" w:rsidRDefault="003C7CBC">
      <w:pPr>
        <w:numPr>
          <w:ilvl w:val="0"/>
          <w:numId w:val="2"/>
        </w:numPr>
        <w:rPr>
          <w:rFonts w:ascii="Garamond" w:hAnsi="Garamond"/>
          <w:sz w:val="24"/>
          <w:szCs w:val="24"/>
        </w:rPr>
      </w:pPr>
      <w:bookmarkStart w:id="21" w:name="_Ref390772576"/>
      <w:r w:rsidRPr="00AA755B">
        <w:rPr>
          <w:rFonts w:ascii="Garamond" w:hAnsi="Garamond"/>
          <w:sz w:val="24"/>
          <w:szCs w:val="24"/>
        </w:rPr>
        <w:t>Pursuant to ARM 17.8.324, unless otherwise specified by rule or in this permit, SSP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21"/>
      <w:r w:rsidRPr="00AA755B">
        <w:rPr>
          <w:rFonts w:ascii="Garamond" w:hAnsi="Garamond"/>
          <w:sz w:val="24"/>
          <w:szCs w:val="24"/>
        </w:rPr>
        <w:t xml:space="preserve"> </w:t>
      </w:r>
    </w:p>
    <w:p w14:paraId="33FCD804" w14:textId="77777777" w:rsidR="003C7CBC" w:rsidRPr="00AA755B" w:rsidRDefault="003C7CBC">
      <w:pPr>
        <w:rPr>
          <w:rFonts w:ascii="Garamond" w:hAnsi="Garamond"/>
          <w:sz w:val="24"/>
          <w:szCs w:val="24"/>
        </w:rPr>
      </w:pPr>
    </w:p>
    <w:p w14:paraId="05F7D963" w14:textId="1066CBD2" w:rsidR="003C7CBC" w:rsidRPr="00AA755B" w:rsidRDefault="003C7CBC">
      <w:pPr>
        <w:numPr>
          <w:ilvl w:val="0"/>
          <w:numId w:val="2"/>
        </w:numPr>
        <w:rPr>
          <w:rFonts w:ascii="Garamond" w:hAnsi="Garamond"/>
          <w:sz w:val="24"/>
          <w:szCs w:val="24"/>
        </w:rPr>
      </w:pPr>
      <w:bookmarkStart w:id="22" w:name="_Ref390772581"/>
      <w:r w:rsidRPr="00AA755B">
        <w:rPr>
          <w:rFonts w:ascii="Garamond" w:hAnsi="Garamond"/>
          <w:sz w:val="24"/>
          <w:szCs w:val="24"/>
        </w:rPr>
        <w:t xml:space="preserve">Pursuant to ARM 17.8.342 and 40 CFR 63.6, SSP shall submit to </w:t>
      </w:r>
      <w:r w:rsidR="00DA4782" w:rsidRPr="00AA755B">
        <w:rPr>
          <w:rFonts w:ascii="Garamond" w:hAnsi="Garamond"/>
          <w:sz w:val="24"/>
          <w:szCs w:val="24"/>
        </w:rPr>
        <w:t>DEQ</w:t>
      </w:r>
      <w:r w:rsidRPr="00AA755B">
        <w:rPr>
          <w:rFonts w:ascii="Garamond" w:hAnsi="Garamond"/>
          <w:sz w:val="24"/>
          <w:szCs w:val="24"/>
        </w:rPr>
        <w:t xml:space="preserve"> a copy of any startup, shutdown, and malfunction (SSM) plan required under 40 CFR 63.6(e)(3) within 30 days of the effective date of this operating permit (if not previously submitted), within 30 days of the compliance date of any new National Emission Standard for Hazardous Air Pollutants (NESHAPs) or Maximum Achievable Control Technology (MACT) standard, and within 30 days of the revision of any such SSM plan, when applicable.  </w:t>
      </w:r>
      <w:r w:rsidR="00DA4782" w:rsidRPr="00AA755B">
        <w:rPr>
          <w:rFonts w:ascii="Garamond" w:hAnsi="Garamond"/>
          <w:sz w:val="24"/>
          <w:szCs w:val="24"/>
        </w:rPr>
        <w:t>DEQ</w:t>
      </w:r>
      <w:r w:rsidRPr="00AA755B">
        <w:rPr>
          <w:rFonts w:ascii="Garamond" w:hAnsi="Garamond"/>
          <w:sz w:val="24"/>
          <w:szCs w:val="24"/>
        </w:rPr>
        <w:t xml:space="preserve"> requests </w:t>
      </w:r>
      <w:proofErr w:type="gramStart"/>
      <w:r w:rsidRPr="00AA755B">
        <w:rPr>
          <w:rFonts w:ascii="Garamond" w:hAnsi="Garamond"/>
          <w:sz w:val="24"/>
          <w:szCs w:val="24"/>
        </w:rPr>
        <w:t>submittal of</w:t>
      </w:r>
      <w:proofErr w:type="gramEnd"/>
      <w:r w:rsidRPr="00AA755B">
        <w:rPr>
          <w:rFonts w:ascii="Garamond" w:hAnsi="Garamond"/>
          <w:sz w:val="24"/>
          <w:szCs w:val="24"/>
        </w:rPr>
        <w:t xml:space="preserve"> such plans in electronic form, when possible.</w:t>
      </w:r>
      <w:bookmarkEnd w:id="22"/>
    </w:p>
    <w:p w14:paraId="105B6CD4" w14:textId="77777777" w:rsidR="003C7CBC" w:rsidRPr="00AA755B" w:rsidRDefault="003C7CBC">
      <w:pPr>
        <w:rPr>
          <w:rFonts w:ascii="Garamond" w:hAnsi="Garamond"/>
          <w:sz w:val="24"/>
          <w:szCs w:val="24"/>
        </w:rPr>
      </w:pPr>
    </w:p>
    <w:p w14:paraId="1E6ACDE5" w14:textId="41C4B788" w:rsidR="003C7CBC" w:rsidRPr="00AA755B" w:rsidRDefault="003C7CBC">
      <w:pPr>
        <w:numPr>
          <w:ilvl w:val="0"/>
          <w:numId w:val="2"/>
        </w:numPr>
        <w:rPr>
          <w:rFonts w:ascii="Garamond" w:hAnsi="Garamond"/>
          <w:sz w:val="24"/>
          <w:szCs w:val="24"/>
        </w:rPr>
      </w:pPr>
      <w:bookmarkStart w:id="23" w:name="_Ref390772587"/>
      <w:r w:rsidRPr="00AA755B">
        <w:rPr>
          <w:rFonts w:ascii="Garamond" w:hAnsi="Garamond"/>
          <w:sz w:val="24"/>
          <w:szCs w:val="24"/>
        </w:rPr>
        <w:lastRenderedPageBreak/>
        <w:t xml:space="preserve">SSP shall promptly report deviations from permit requirements including those attributable to upset conditions, as upset is defined in the permit.  To be considered prompt, deviations shall be reported to </w:t>
      </w:r>
      <w:r w:rsidR="00DA4782" w:rsidRPr="00AA755B">
        <w:rPr>
          <w:rFonts w:ascii="Garamond" w:hAnsi="Garamond"/>
          <w:sz w:val="24"/>
          <w:szCs w:val="24"/>
        </w:rPr>
        <w:t>DEQ</w:t>
      </w:r>
      <w:r w:rsidRPr="00AA755B">
        <w:rPr>
          <w:rFonts w:ascii="Garamond" w:hAnsi="Garamond"/>
          <w:sz w:val="24"/>
          <w:szCs w:val="24"/>
        </w:rPr>
        <w:t xml:space="preserve"> using the schedule and content as described in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_Ref390772421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E</w:t>
      </w:r>
      <w:r w:rsidR="00183FA5" w:rsidRPr="00AA755B">
        <w:rPr>
          <w:rFonts w:ascii="Garamond" w:hAnsi="Garamond"/>
          <w:sz w:val="24"/>
          <w:szCs w:val="24"/>
        </w:rPr>
        <w:fldChar w:fldCharType="end"/>
      </w:r>
      <w:r w:rsidRPr="00AA755B">
        <w:rPr>
          <w:rFonts w:ascii="Garamond" w:hAnsi="Garamond"/>
          <w:sz w:val="24"/>
          <w:szCs w:val="24"/>
        </w:rPr>
        <w:t xml:space="preserve"> (unless otherwise specified in an applicable requirement) (ARM 17.8.1212).</w:t>
      </w:r>
      <w:bookmarkEnd w:id="23"/>
    </w:p>
    <w:p w14:paraId="02698B9C" w14:textId="77777777" w:rsidR="003C7CBC" w:rsidRPr="00AA755B" w:rsidRDefault="003C7CBC">
      <w:pPr>
        <w:rPr>
          <w:rFonts w:ascii="Garamond" w:hAnsi="Garamond"/>
          <w:sz w:val="24"/>
          <w:szCs w:val="24"/>
        </w:rPr>
      </w:pPr>
    </w:p>
    <w:p w14:paraId="261D82BD" w14:textId="4BA4AA21" w:rsidR="003C7CBC" w:rsidRPr="00AA755B" w:rsidRDefault="003C7CBC">
      <w:pPr>
        <w:numPr>
          <w:ilvl w:val="0"/>
          <w:numId w:val="2"/>
        </w:numPr>
        <w:rPr>
          <w:rFonts w:ascii="Garamond" w:hAnsi="Garamond"/>
          <w:sz w:val="24"/>
          <w:szCs w:val="24"/>
        </w:rPr>
      </w:pPr>
      <w:bookmarkStart w:id="24" w:name="_Ref390772593"/>
      <w:r w:rsidRPr="00AA755B">
        <w:rPr>
          <w:rFonts w:ascii="Garamond" w:hAnsi="Garamond"/>
          <w:sz w:val="24"/>
          <w:szCs w:val="24"/>
        </w:rPr>
        <w:t xml:space="preserve">On or before February 15 and August 15 of each year, SSP shall submit to </w:t>
      </w:r>
      <w:r w:rsidR="00DA4782" w:rsidRPr="00AA755B">
        <w:rPr>
          <w:rFonts w:ascii="Garamond" w:hAnsi="Garamond"/>
          <w:sz w:val="24"/>
          <w:szCs w:val="24"/>
        </w:rPr>
        <w:t>DEQ</w:t>
      </w:r>
      <w:r w:rsidRPr="00AA755B">
        <w:rPr>
          <w:rFonts w:ascii="Garamond" w:hAnsi="Garamond"/>
          <w:sz w:val="24"/>
          <w:szCs w:val="24"/>
        </w:rPr>
        <w:t xml:space="preserve"> the compliance monitoring reports required by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_Ref390772429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D</w:t>
      </w:r>
      <w:r w:rsidR="00183FA5" w:rsidRPr="00AA755B">
        <w:rPr>
          <w:rFonts w:ascii="Garamond" w:hAnsi="Garamond"/>
          <w:sz w:val="24"/>
          <w:szCs w:val="24"/>
        </w:rPr>
        <w:fldChar w:fldCharType="end"/>
      </w:r>
      <w:r w:rsidRPr="00AA755B">
        <w:rPr>
          <w:rFonts w:ascii="Garamond" w:hAnsi="Garamond"/>
          <w:sz w:val="24"/>
          <w:szCs w:val="24"/>
        </w:rPr>
        <w:t>.  These reports must contain all information required by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_Ref390772451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D</w:t>
      </w:r>
      <w:r w:rsidR="00183FA5" w:rsidRPr="00AA755B">
        <w:rPr>
          <w:rFonts w:ascii="Garamond" w:hAnsi="Garamond"/>
          <w:sz w:val="24"/>
          <w:szCs w:val="24"/>
        </w:rPr>
        <w:fldChar w:fldCharType="end"/>
      </w:r>
      <w:r w:rsidRPr="00AA755B">
        <w:rPr>
          <w:rFonts w:ascii="Garamond" w:hAnsi="Garamond"/>
          <w:sz w:val="24"/>
          <w:szCs w:val="24"/>
        </w:rPr>
        <w:t xml:space="preserve">, as well as the information required by each individual emissions unit.  For the reports due by February 15 of each year, SSP may submit a single report, </w:t>
      </w:r>
      <w:proofErr w:type="gramStart"/>
      <w:r w:rsidRPr="00AA755B">
        <w:rPr>
          <w:rFonts w:ascii="Garamond" w:hAnsi="Garamond"/>
          <w:sz w:val="24"/>
          <w:szCs w:val="24"/>
        </w:rPr>
        <w:t>provided that</w:t>
      </w:r>
      <w:proofErr w:type="gramEnd"/>
      <w:r w:rsidRPr="00AA755B">
        <w:rPr>
          <w:rFonts w:ascii="Garamond" w:hAnsi="Garamond"/>
          <w:sz w:val="24"/>
          <w:szCs w:val="24"/>
        </w:rPr>
        <w:t xml:space="preserve"> it contains all the information required by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_Ref390772464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w:t>
      </w:r>
      <w:r w:rsidR="00183FA5" w:rsidRPr="00AA755B">
        <w:rPr>
          <w:rFonts w:ascii="Garamond" w:hAnsi="Garamond"/>
          <w:sz w:val="24"/>
          <w:szCs w:val="24"/>
        </w:rPr>
        <w:fldChar w:fldCharType="end"/>
      </w:r>
      <w:r w:rsidRPr="00AA755B">
        <w:rPr>
          <w:rFonts w:ascii="Garamond" w:hAnsi="Garamond"/>
          <w:sz w:val="24"/>
          <w:szCs w:val="24"/>
        </w:rPr>
        <w:t xml:space="preserve"> &amp;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_Ref390772456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D</w:t>
      </w:r>
      <w:r w:rsidR="00183FA5" w:rsidRPr="00AA755B">
        <w:rPr>
          <w:rFonts w:ascii="Garamond" w:hAnsi="Garamond"/>
          <w:sz w:val="24"/>
          <w:szCs w:val="24"/>
        </w:rPr>
        <w:fldChar w:fldCharType="end"/>
      </w:r>
      <w:r w:rsidRPr="00AA755B">
        <w:rPr>
          <w:rFonts w:ascii="Garamond" w:hAnsi="Garamond"/>
          <w:sz w:val="24"/>
          <w:szCs w:val="24"/>
        </w:rPr>
        <w:t>.  Per ARM 17.8.1207,</w:t>
      </w:r>
      <w:bookmarkEnd w:id="24"/>
      <w:r w:rsidRPr="00AA755B">
        <w:rPr>
          <w:rFonts w:ascii="Garamond" w:hAnsi="Garamond"/>
          <w:sz w:val="24"/>
          <w:szCs w:val="24"/>
        </w:rPr>
        <w:t xml:space="preserve"> </w:t>
      </w:r>
    </w:p>
    <w:p w14:paraId="552D66CD" w14:textId="77777777" w:rsidR="003C7CBC" w:rsidRPr="00AA755B" w:rsidRDefault="003C7CBC">
      <w:pPr>
        <w:rPr>
          <w:rFonts w:ascii="Garamond" w:hAnsi="Garamond"/>
          <w:sz w:val="24"/>
          <w:szCs w:val="24"/>
        </w:rPr>
      </w:pPr>
    </w:p>
    <w:p w14:paraId="49CDA4A8" w14:textId="77777777" w:rsidR="003C7CBC" w:rsidRPr="00AA755B" w:rsidRDefault="003C7CBC">
      <w:pPr>
        <w:pStyle w:val="BlockText"/>
        <w:rPr>
          <w:rFonts w:ascii="Garamond" w:hAnsi="Garamond"/>
          <w:b/>
          <w:bCs/>
          <w:i/>
          <w:iCs/>
          <w:sz w:val="24"/>
          <w:szCs w:val="24"/>
        </w:rPr>
      </w:pPr>
      <w:proofErr w:type="gramStart"/>
      <w:r w:rsidRPr="00AA755B">
        <w:rPr>
          <w:rFonts w:ascii="Garamond" w:hAnsi="Garamond"/>
          <w:i/>
          <w:iCs/>
          <w:sz w:val="24"/>
          <w:szCs w:val="24"/>
        </w:rPr>
        <w:t>any</w:t>
      </w:r>
      <w:proofErr w:type="gramEnd"/>
      <w:r w:rsidRPr="00AA755B">
        <w:rPr>
          <w:rFonts w:ascii="Garamond" w:hAnsi="Garamond"/>
          <w:i/>
          <w:iCs/>
          <w:sz w:val="24"/>
          <w:szCs w:val="24"/>
        </w:rPr>
        <w:t xml:space="preserve"> application form, report, or compliance certification submitted pursuant to ARM Title 17, Chapter 8, Subchapter 12 (including semiannual monitoring reports), shall contain certification by a responsible official of truth, accuracy and completeness.  This certification and any other certification required under ARM Title 17, Chapter 8, Subchapter 12, shall state that,</w:t>
      </w:r>
      <w:r w:rsidRPr="00AA755B">
        <w:rPr>
          <w:rFonts w:ascii="Garamond" w:hAnsi="Garamond"/>
          <w:b/>
          <w:bCs/>
          <w:i/>
          <w:iCs/>
          <w:sz w:val="24"/>
          <w:szCs w:val="24"/>
        </w:rPr>
        <w:t xml:space="preserve"> “based on information and belief formed after reasonable inquiry, the statements and information in the document are true, accurate and complete.”</w:t>
      </w:r>
    </w:p>
    <w:p w14:paraId="7132A73B" w14:textId="77777777" w:rsidR="003C7CBC" w:rsidRPr="00AA755B" w:rsidRDefault="003C7CBC">
      <w:pPr>
        <w:rPr>
          <w:rFonts w:ascii="Garamond" w:hAnsi="Garamond"/>
          <w:sz w:val="24"/>
          <w:szCs w:val="24"/>
        </w:rPr>
      </w:pPr>
    </w:p>
    <w:p w14:paraId="3F467958" w14:textId="6034D3D3" w:rsidR="003C7CBC" w:rsidRPr="00AA755B" w:rsidRDefault="003C7CBC">
      <w:pPr>
        <w:numPr>
          <w:ilvl w:val="0"/>
          <w:numId w:val="2"/>
        </w:numPr>
        <w:rPr>
          <w:rFonts w:ascii="Garamond" w:hAnsi="Garamond"/>
          <w:sz w:val="24"/>
          <w:szCs w:val="24"/>
        </w:rPr>
      </w:pPr>
      <w:bookmarkStart w:id="25" w:name="_Ref390772599"/>
      <w:r w:rsidRPr="00AA755B">
        <w:rPr>
          <w:rFonts w:ascii="Garamond" w:hAnsi="Garamond"/>
          <w:sz w:val="24"/>
          <w:szCs w:val="24"/>
        </w:rPr>
        <w:t xml:space="preserve">By February 15 of each year, SSP shall submit to </w:t>
      </w:r>
      <w:r w:rsidR="00DA4782" w:rsidRPr="00AA755B">
        <w:rPr>
          <w:rFonts w:ascii="Garamond" w:hAnsi="Garamond"/>
          <w:sz w:val="24"/>
          <w:szCs w:val="24"/>
        </w:rPr>
        <w:t>DEQ</w:t>
      </w:r>
      <w:r w:rsidRPr="00AA755B">
        <w:rPr>
          <w:rFonts w:ascii="Garamond" w:hAnsi="Garamond"/>
          <w:sz w:val="24"/>
          <w:szCs w:val="24"/>
        </w:rPr>
        <w:t xml:space="preserve"> the compliance certification required by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_Ref390772474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w:t>
      </w:r>
      <w:r w:rsidR="00183FA5" w:rsidRPr="00AA755B">
        <w:rPr>
          <w:rFonts w:ascii="Garamond" w:hAnsi="Garamond"/>
          <w:sz w:val="24"/>
          <w:szCs w:val="24"/>
        </w:rPr>
        <w:fldChar w:fldCharType="end"/>
      </w:r>
      <w:r w:rsidRPr="00AA755B">
        <w:rPr>
          <w:rFonts w:ascii="Garamond" w:hAnsi="Garamond"/>
          <w:sz w:val="24"/>
          <w:szCs w:val="24"/>
        </w:rPr>
        <w:t>.  The annual certification required by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_Ref390772480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w:t>
      </w:r>
      <w:r w:rsidR="00183FA5" w:rsidRPr="00AA755B">
        <w:rPr>
          <w:rFonts w:ascii="Garamond" w:hAnsi="Garamond"/>
          <w:sz w:val="24"/>
          <w:szCs w:val="24"/>
        </w:rPr>
        <w:fldChar w:fldCharType="end"/>
      </w:r>
      <w:r w:rsidRPr="00AA755B">
        <w:rPr>
          <w:rFonts w:ascii="Garamond" w:hAnsi="Garamond"/>
          <w:sz w:val="24"/>
          <w:szCs w:val="24"/>
        </w:rPr>
        <w:t xml:space="preserve"> must include a statement of compliance based on the information available which identifies any observed, documented or otherwise known instance of noncompliance for each applicable requirement.  Per ARM 17.8.1207,</w:t>
      </w:r>
      <w:bookmarkEnd w:id="25"/>
    </w:p>
    <w:p w14:paraId="0DAA0900" w14:textId="77777777" w:rsidR="003C7CBC" w:rsidRPr="00AA755B" w:rsidRDefault="003C7CBC">
      <w:pPr>
        <w:rPr>
          <w:rFonts w:ascii="Garamond" w:hAnsi="Garamond"/>
          <w:sz w:val="24"/>
          <w:szCs w:val="24"/>
        </w:rPr>
      </w:pPr>
    </w:p>
    <w:p w14:paraId="4F280B48" w14:textId="77777777" w:rsidR="003C7CBC" w:rsidRPr="00AA755B" w:rsidRDefault="003C7CBC">
      <w:pPr>
        <w:pStyle w:val="BlockText"/>
        <w:rPr>
          <w:rFonts w:ascii="Garamond" w:hAnsi="Garamond"/>
          <w:b/>
          <w:bCs/>
          <w:i/>
          <w:iCs/>
          <w:sz w:val="24"/>
          <w:szCs w:val="24"/>
        </w:rPr>
      </w:pPr>
      <w:proofErr w:type="gramStart"/>
      <w:r w:rsidRPr="00AA755B">
        <w:rPr>
          <w:rFonts w:ascii="Garamond" w:hAnsi="Garamond"/>
          <w:i/>
          <w:iCs/>
          <w:sz w:val="24"/>
          <w:szCs w:val="24"/>
        </w:rPr>
        <w:t>any</w:t>
      </w:r>
      <w:proofErr w:type="gramEnd"/>
      <w:r w:rsidRPr="00AA755B">
        <w:rPr>
          <w:rFonts w:ascii="Garamond" w:hAnsi="Garamond"/>
          <w:i/>
          <w:iCs/>
          <w:sz w:val="24"/>
          <w:szCs w:val="24"/>
        </w:rPr>
        <w:t xml:space="preserve"> application form, report, or compliance certification submitted pursuant to ARM Title 17, Chapter 8, Subchapter 12 (including annual certifications), shall contain certification by a responsible official of truth, accuracy and completeness.  This certification and any other certification required under ARM Title 17, Chapter 8, Subchapter 12, shall state that,</w:t>
      </w:r>
      <w:r w:rsidRPr="00AA755B">
        <w:rPr>
          <w:rFonts w:ascii="Garamond" w:hAnsi="Garamond"/>
          <w:b/>
          <w:bCs/>
          <w:i/>
          <w:iCs/>
          <w:sz w:val="24"/>
          <w:szCs w:val="24"/>
        </w:rPr>
        <w:t xml:space="preserve"> “based on information and belief formed after reasonable inquiry, the statements and information in the document are true, accurate and complete.”</w:t>
      </w:r>
    </w:p>
    <w:p w14:paraId="4E45B188" w14:textId="77777777" w:rsidR="003C7CBC" w:rsidRPr="00AA755B" w:rsidRDefault="003C7CBC">
      <w:pPr>
        <w:rPr>
          <w:rFonts w:ascii="Garamond" w:hAnsi="Garamond"/>
          <w:sz w:val="24"/>
          <w:szCs w:val="24"/>
        </w:rPr>
      </w:pPr>
    </w:p>
    <w:p w14:paraId="62B88938" w14:textId="21C88F45" w:rsidR="003C7CBC" w:rsidRPr="00AA755B" w:rsidRDefault="003C7CBC" w:rsidP="00946258">
      <w:pPr>
        <w:pStyle w:val="Heading2"/>
        <w:numPr>
          <w:ilvl w:val="0"/>
          <w:numId w:val="12"/>
        </w:numPr>
        <w:rPr>
          <w:rFonts w:ascii="Garamond" w:hAnsi="Garamond"/>
          <w:sz w:val="24"/>
          <w:szCs w:val="24"/>
        </w:rPr>
      </w:pPr>
      <w:bookmarkStart w:id="26" w:name="_Toc468599078"/>
      <w:bookmarkStart w:id="27" w:name="_Toc271272728"/>
      <w:r w:rsidRPr="00AA755B">
        <w:rPr>
          <w:rFonts w:ascii="Garamond" w:hAnsi="Garamond"/>
          <w:sz w:val="24"/>
          <w:szCs w:val="24"/>
        </w:rPr>
        <w:t>EU001</w:t>
      </w:r>
      <w:bookmarkEnd w:id="26"/>
      <w:r w:rsidRPr="00AA755B">
        <w:rPr>
          <w:rFonts w:ascii="Garamond" w:hAnsi="Garamond"/>
          <w:sz w:val="24"/>
          <w:szCs w:val="24"/>
        </w:rPr>
        <w:t xml:space="preserve">, EU002, EU003: Building </w:t>
      </w:r>
      <w:proofErr w:type="spellStart"/>
      <w:proofErr w:type="gramStart"/>
      <w:r w:rsidRPr="00AA755B">
        <w:rPr>
          <w:rFonts w:ascii="Garamond" w:hAnsi="Garamond"/>
          <w:sz w:val="24"/>
          <w:szCs w:val="24"/>
        </w:rPr>
        <w:t>A</w:t>
      </w:r>
      <w:proofErr w:type="spellEnd"/>
      <w:proofErr w:type="gramEnd"/>
      <w:r w:rsidRPr="00AA755B">
        <w:rPr>
          <w:rFonts w:ascii="Garamond" w:hAnsi="Garamond"/>
          <w:sz w:val="24"/>
          <w:szCs w:val="24"/>
        </w:rPr>
        <w:t xml:space="preserve"> Exhaust Fan #1, Building </w:t>
      </w:r>
      <w:proofErr w:type="spellStart"/>
      <w:proofErr w:type="gramStart"/>
      <w:r w:rsidR="00BC74A6">
        <w:rPr>
          <w:rFonts w:ascii="Garamond" w:hAnsi="Garamond"/>
          <w:sz w:val="24"/>
          <w:szCs w:val="24"/>
        </w:rPr>
        <w:t>A</w:t>
      </w:r>
      <w:proofErr w:type="spellEnd"/>
      <w:proofErr w:type="gramEnd"/>
      <w:r w:rsidRPr="00AA755B">
        <w:rPr>
          <w:rFonts w:ascii="Garamond" w:hAnsi="Garamond"/>
          <w:sz w:val="24"/>
          <w:szCs w:val="24"/>
        </w:rPr>
        <w:t xml:space="preserve"> Exhaust Fan #2, Building B Exhaust Fan</w:t>
      </w:r>
      <w:bookmarkEnd w:id="27"/>
      <w:r w:rsidRPr="00AA755B">
        <w:rPr>
          <w:rFonts w:ascii="Garamond" w:hAnsi="Garamond"/>
          <w:sz w:val="24"/>
          <w:szCs w:val="24"/>
        </w:rPr>
        <w:t xml:space="preserve"> </w:t>
      </w:r>
    </w:p>
    <w:p w14:paraId="5C7508E0" w14:textId="77777777" w:rsidR="003C7CBC" w:rsidRPr="00AA755B" w:rsidRDefault="003C7CBC">
      <w:pPr>
        <w:rPr>
          <w:rFonts w:ascii="Garamond" w:hAnsi="Garamond"/>
          <w:sz w:val="24"/>
          <w:szCs w:val="24"/>
        </w:rPr>
      </w:pPr>
    </w:p>
    <w:tbl>
      <w:tblPr>
        <w:tblW w:w="9343"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97"/>
        <w:gridCol w:w="1710"/>
        <w:gridCol w:w="1530"/>
        <w:gridCol w:w="1530"/>
        <w:gridCol w:w="1561"/>
        <w:gridCol w:w="1515"/>
      </w:tblGrid>
      <w:tr w:rsidR="003C7CBC" w:rsidRPr="00AA755B" w14:paraId="72AC477D" w14:textId="77777777" w:rsidTr="00EE404E">
        <w:trPr>
          <w:trHeight w:val="477"/>
        </w:trPr>
        <w:tc>
          <w:tcPr>
            <w:tcW w:w="1497" w:type="dxa"/>
            <w:tcBorders>
              <w:bottom w:val="single" w:sz="12" w:space="0" w:color="000000"/>
            </w:tcBorders>
          </w:tcPr>
          <w:p w14:paraId="10E269EC" w14:textId="77777777" w:rsidR="003C7CBC" w:rsidRPr="00AA755B" w:rsidRDefault="003C7CBC">
            <w:pPr>
              <w:jc w:val="center"/>
              <w:rPr>
                <w:rFonts w:ascii="Garamond" w:hAnsi="Garamond"/>
                <w:sz w:val="22"/>
                <w:szCs w:val="22"/>
              </w:rPr>
            </w:pPr>
            <w:r w:rsidRPr="00AA755B">
              <w:rPr>
                <w:rFonts w:ascii="Garamond" w:hAnsi="Garamond"/>
                <w:sz w:val="22"/>
                <w:szCs w:val="22"/>
              </w:rPr>
              <w:t>Condition(s)</w:t>
            </w:r>
          </w:p>
        </w:tc>
        <w:tc>
          <w:tcPr>
            <w:tcW w:w="1710" w:type="dxa"/>
            <w:tcBorders>
              <w:bottom w:val="single" w:sz="12" w:space="0" w:color="000000"/>
            </w:tcBorders>
          </w:tcPr>
          <w:p w14:paraId="1973F24E" w14:textId="77777777" w:rsidR="00EE404E" w:rsidRDefault="003C7CBC">
            <w:pPr>
              <w:jc w:val="center"/>
              <w:rPr>
                <w:rFonts w:ascii="Garamond" w:hAnsi="Garamond"/>
                <w:sz w:val="22"/>
                <w:szCs w:val="22"/>
              </w:rPr>
            </w:pPr>
            <w:r w:rsidRPr="00AA755B">
              <w:rPr>
                <w:rFonts w:ascii="Garamond" w:hAnsi="Garamond"/>
                <w:sz w:val="22"/>
                <w:szCs w:val="22"/>
              </w:rPr>
              <w:t>Pollutant/</w:t>
            </w:r>
          </w:p>
          <w:p w14:paraId="59062F77" w14:textId="0D62917C" w:rsidR="003C7CBC" w:rsidRPr="00AA755B" w:rsidRDefault="003C7CBC">
            <w:pPr>
              <w:jc w:val="center"/>
              <w:rPr>
                <w:rFonts w:ascii="Garamond" w:hAnsi="Garamond"/>
                <w:sz w:val="22"/>
                <w:szCs w:val="22"/>
              </w:rPr>
            </w:pPr>
            <w:r w:rsidRPr="00AA755B">
              <w:rPr>
                <w:rFonts w:ascii="Garamond" w:hAnsi="Garamond"/>
                <w:sz w:val="22"/>
                <w:szCs w:val="22"/>
              </w:rPr>
              <w:t>Parameter</w:t>
            </w:r>
          </w:p>
        </w:tc>
        <w:tc>
          <w:tcPr>
            <w:tcW w:w="1530" w:type="dxa"/>
            <w:tcBorders>
              <w:bottom w:val="single" w:sz="12" w:space="0" w:color="000000"/>
            </w:tcBorders>
          </w:tcPr>
          <w:p w14:paraId="5D57D2ED" w14:textId="77777777" w:rsidR="003C7CBC" w:rsidRPr="00AA755B" w:rsidRDefault="003C7CBC">
            <w:pPr>
              <w:jc w:val="center"/>
              <w:rPr>
                <w:rFonts w:ascii="Garamond" w:hAnsi="Garamond"/>
                <w:sz w:val="22"/>
                <w:szCs w:val="22"/>
              </w:rPr>
            </w:pPr>
            <w:r w:rsidRPr="00AA755B">
              <w:rPr>
                <w:rFonts w:ascii="Garamond" w:hAnsi="Garamond"/>
                <w:sz w:val="22"/>
                <w:szCs w:val="22"/>
              </w:rPr>
              <w:t>Permit Limit</w:t>
            </w:r>
          </w:p>
        </w:tc>
        <w:tc>
          <w:tcPr>
            <w:tcW w:w="3091" w:type="dxa"/>
            <w:gridSpan w:val="2"/>
            <w:tcBorders>
              <w:bottom w:val="single" w:sz="12" w:space="0" w:color="000000"/>
            </w:tcBorders>
          </w:tcPr>
          <w:p w14:paraId="0D43C11E" w14:textId="77777777" w:rsidR="003C7CBC" w:rsidRPr="00AA755B" w:rsidRDefault="003C7CBC">
            <w:pPr>
              <w:jc w:val="center"/>
              <w:rPr>
                <w:rFonts w:ascii="Garamond" w:hAnsi="Garamond"/>
                <w:sz w:val="22"/>
                <w:szCs w:val="22"/>
              </w:rPr>
            </w:pPr>
            <w:r w:rsidRPr="00AA755B">
              <w:rPr>
                <w:rFonts w:ascii="Garamond" w:hAnsi="Garamond"/>
                <w:sz w:val="22"/>
                <w:szCs w:val="22"/>
              </w:rPr>
              <w:t>Compliance Demonstration</w:t>
            </w:r>
          </w:p>
          <w:p w14:paraId="7B544867" w14:textId="77777777" w:rsidR="003C7CBC" w:rsidRPr="00AA755B" w:rsidRDefault="003C7CBC">
            <w:pPr>
              <w:jc w:val="center"/>
              <w:rPr>
                <w:rFonts w:ascii="Garamond" w:hAnsi="Garamond"/>
                <w:sz w:val="22"/>
                <w:szCs w:val="22"/>
              </w:rPr>
            </w:pPr>
            <w:r w:rsidRPr="00AA755B">
              <w:rPr>
                <w:rFonts w:ascii="Garamond" w:hAnsi="Garamond"/>
                <w:sz w:val="22"/>
                <w:szCs w:val="22"/>
              </w:rPr>
              <w:t>Method         Frequency</w:t>
            </w:r>
          </w:p>
        </w:tc>
        <w:tc>
          <w:tcPr>
            <w:tcW w:w="1515" w:type="dxa"/>
            <w:tcBorders>
              <w:bottom w:val="single" w:sz="12" w:space="0" w:color="000000"/>
            </w:tcBorders>
          </w:tcPr>
          <w:p w14:paraId="6B6A9392" w14:textId="77777777" w:rsidR="003C7CBC" w:rsidRPr="00AA755B" w:rsidRDefault="003C7CBC">
            <w:pPr>
              <w:jc w:val="center"/>
              <w:rPr>
                <w:rFonts w:ascii="Garamond" w:hAnsi="Garamond"/>
                <w:sz w:val="22"/>
                <w:szCs w:val="22"/>
              </w:rPr>
            </w:pPr>
            <w:r w:rsidRPr="00AA755B">
              <w:rPr>
                <w:rFonts w:ascii="Garamond" w:hAnsi="Garamond"/>
                <w:sz w:val="22"/>
                <w:szCs w:val="22"/>
              </w:rPr>
              <w:t>Reporting Requirements</w:t>
            </w:r>
          </w:p>
        </w:tc>
      </w:tr>
      <w:tr w:rsidR="003C7CBC" w:rsidRPr="00AA755B" w14:paraId="3C81E836" w14:textId="77777777" w:rsidTr="00EE404E">
        <w:trPr>
          <w:trHeight w:val="954"/>
        </w:trPr>
        <w:tc>
          <w:tcPr>
            <w:tcW w:w="1497" w:type="dxa"/>
            <w:tcBorders>
              <w:top w:val="nil"/>
            </w:tcBorders>
          </w:tcPr>
          <w:p w14:paraId="563F8590" w14:textId="77777777" w:rsidR="003C7CBC" w:rsidRPr="00AA755B" w:rsidRDefault="00183FA5" w:rsidP="00183FA5">
            <w:pP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_Ref390772639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B.1</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_Ref390772644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B.3</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_Ref390772649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B.5</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_Ref390772655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B.7</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_Ref390772660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B.8</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_Ref390772665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B.9</w:t>
            </w:r>
            <w:r w:rsidRPr="00AA755B">
              <w:rPr>
                <w:rFonts w:ascii="Garamond" w:hAnsi="Garamond"/>
                <w:sz w:val="22"/>
                <w:szCs w:val="22"/>
              </w:rPr>
              <w:fldChar w:fldCharType="end"/>
            </w:r>
          </w:p>
        </w:tc>
        <w:tc>
          <w:tcPr>
            <w:tcW w:w="1710" w:type="dxa"/>
            <w:tcBorders>
              <w:top w:val="nil"/>
            </w:tcBorders>
          </w:tcPr>
          <w:p w14:paraId="5DF3C897" w14:textId="77777777" w:rsidR="003C7CBC" w:rsidRPr="00AA755B" w:rsidRDefault="003C7CBC">
            <w:pPr>
              <w:rPr>
                <w:rFonts w:ascii="Garamond" w:hAnsi="Garamond"/>
                <w:sz w:val="22"/>
                <w:szCs w:val="22"/>
              </w:rPr>
            </w:pPr>
            <w:r w:rsidRPr="00AA755B">
              <w:rPr>
                <w:rFonts w:ascii="Garamond" w:hAnsi="Garamond"/>
                <w:sz w:val="22"/>
                <w:szCs w:val="22"/>
              </w:rPr>
              <w:t>Opacity</w:t>
            </w:r>
          </w:p>
        </w:tc>
        <w:tc>
          <w:tcPr>
            <w:tcW w:w="1530" w:type="dxa"/>
            <w:tcBorders>
              <w:top w:val="nil"/>
            </w:tcBorders>
          </w:tcPr>
          <w:p w14:paraId="6C633C8B" w14:textId="77777777" w:rsidR="003C7CBC" w:rsidRPr="00AA755B" w:rsidRDefault="003C7CBC">
            <w:pPr>
              <w:rPr>
                <w:rFonts w:ascii="Garamond" w:hAnsi="Garamond"/>
                <w:sz w:val="22"/>
                <w:szCs w:val="22"/>
              </w:rPr>
            </w:pPr>
            <w:r w:rsidRPr="00AA755B">
              <w:rPr>
                <w:rFonts w:ascii="Garamond" w:hAnsi="Garamond"/>
                <w:sz w:val="22"/>
                <w:szCs w:val="22"/>
              </w:rPr>
              <w:t>20%</w:t>
            </w:r>
          </w:p>
        </w:tc>
        <w:tc>
          <w:tcPr>
            <w:tcW w:w="1530" w:type="dxa"/>
            <w:tcBorders>
              <w:top w:val="nil"/>
            </w:tcBorders>
          </w:tcPr>
          <w:p w14:paraId="36168BB8" w14:textId="77777777" w:rsidR="003C7CBC" w:rsidRPr="00AA755B" w:rsidRDefault="003C7CBC">
            <w:pPr>
              <w:rPr>
                <w:rFonts w:ascii="Garamond" w:hAnsi="Garamond"/>
                <w:sz w:val="22"/>
                <w:szCs w:val="22"/>
              </w:rPr>
            </w:pPr>
            <w:r w:rsidRPr="00AA755B">
              <w:rPr>
                <w:rFonts w:ascii="Garamond" w:hAnsi="Garamond"/>
                <w:sz w:val="22"/>
                <w:szCs w:val="22"/>
              </w:rPr>
              <w:t>Normal Operations</w:t>
            </w:r>
          </w:p>
        </w:tc>
        <w:tc>
          <w:tcPr>
            <w:tcW w:w="1561" w:type="dxa"/>
            <w:tcBorders>
              <w:top w:val="nil"/>
            </w:tcBorders>
          </w:tcPr>
          <w:p w14:paraId="19FAE8FD" w14:textId="0CCA9A41" w:rsidR="003C7CBC" w:rsidRPr="00AA755B" w:rsidRDefault="003C7CBC" w:rsidP="00183FA5">
            <w:pPr>
              <w:rPr>
                <w:rFonts w:ascii="Garamond" w:hAnsi="Garamond"/>
                <w:sz w:val="22"/>
                <w:szCs w:val="22"/>
              </w:rPr>
            </w:pPr>
            <w:r w:rsidRPr="00AA755B">
              <w:rPr>
                <w:rFonts w:ascii="Garamond" w:hAnsi="Garamond"/>
                <w:sz w:val="22"/>
                <w:szCs w:val="22"/>
              </w:rPr>
              <w:t xml:space="preserve">As Required by </w:t>
            </w:r>
            <w:r w:rsidR="00DA4782" w:rsidRPr="00AA755B">
              <w:rPr>
                <w:rFonts w:ascii="Garamond" w:hAnsi="Garamond"/>
                <w:sz w:val="22"/>
                <w:szCs w:val="22"/>
              </w:rPr>
              <w:t>DEQ</w:t>
            </w:r>
            <w:r w:rsidRPr="00AA755B">
              <w:rPr>
                <w:rFonts w:ascii="Garamond" w:hAnsi="Garamond"/>
                <w:sz w:val="22"/>
                <w:szCs w:val="22"/>
              </w:rPr>
              <w:t xml:space="preserve"> and Section III.</w:t>
            </w:r>
            <w:r w:rsidR="00183FA5" w:rsidRPr="00AA755B">
              <w:rPr>
                <w:rFonts w:ascii="Garamond" w:hAnsi="Garamond"/>
                <w:sz w:val="22"/>
                <w:szCs w:val="22"/>
              </w:rPr>
              <w:fldChar w:fldCharType="begin"/>
            </w:r>
            <w:r w:rsidR="00183FA5" w:rsidRPr="00AA755B">
              <w:rPr>
                <w:rFonts w:ascii="Garamond" w:hAnsi="Garamond"/>
                <w:sz w:val="22"/>
                <w:szCs w:val="22"/>
              </w:rPr>
              <w:instrText xml:space="preserve"> REF _Ref390772317 \r \h </w:instrText>
            </w:r>
            <w:r w:rsidR="00972B6F" w:rsidRPr="00AA755B">
              <w:rPr>
                <w:rFonts w:ascii="Garamond" w:hAnsi="Garamond"/>
                <w:sz w:val="22"/>
                <w:szCs w:val="22"/>
              </w:rPr>
              <w:instrText xml:space="preserve"> \* MERGEFORMAT </w:instrText>
            </w:r>
            <w:r w:rsidR="00183FA5" w:rsidRPr="00AA755B">
              <w:rPr>
                <w:rFonts w:ascii="Garamond" w:hAnsi="Garamond"/>
                <w:sz w:val="22"/>
                <w:szCs w:val="22"/>
              </w:rPr>
            </w:r>
            <w:r w:rsidR="00183FA5" w:rsidRPr="00AA755B">
              <w:rPr>
                <w:rFonts w:ascii="Garamond" w:hAnsi="Garamond"/>
                <w:sz w:val="22"/>
                <w:szCs w:val="22"/>
              </w:rPr>
              <w:fldChar w:fldCharType="separate"/>
            </w:r>
            <w:r w:rsidR="00183FA5" w:rsidRPr="00AA755B">
              <w:rPr>
                <w:rFonts w:ascii="Garamond" w:hAnsi="Garamond"/>
                <w:sz w:val="22"/>
                <w:szCs w:val="22"/>
              </w:rPr>
              <w:t>A.1</w:t>
            </w:r>
            <w:r w:rsidR="00183FA5" w:rsidRPr="00AA755B">
              <w:rPr>
                <w:rFonts w:ascii="Garamond" w:hAnsi="Garamond"/>
                <w:sz w:val="22"/>
                <w:szCs w:val="22"/>
              </w:rPr>
              <w:fldChar w:fldCharType="end"/>
            </w:r>
          </w:p>
        </w:tc>
        <w:tc>
          <w:tcPr>
            <w:tcW w:w="1515" w:type="dxa"/>
            <w:tcBorders>
              <w:top w:val="nil"/>
            </w:tcBorders>
          </w:tcPr>
          <w:p w14:paraId="49C8EEE7" w14:textId="77777777" w:rsidR="003C7CBC" w:rsidRPr="00AA755B" w:rsidRDefault="003C7CBC">
            <w:pPr>
              <w:rPr>
                <w:rFonts w:ascii="Garamond" w:hAnsi="Garamond"/>
                <w:sz w:val="22"/>
                <w:szCs w:val="22"/>
              </w:rPr>
            </w:pPr>
            <w:r w:rsidRPr="00AA755B">
              <w:rPr>
                <w:rFonts w:ascii="Garamond" w:hAnsi="Garamond"/>
                <w:sz w:val="22"/>
                <w:szCs w:val="22"/>
              </w:rPr>
              <w:t>Semiannual</w:t>
            </w:r>
          </w:p>
        </w:tc>
      </w:tr>
      <w:tr w:rsidR="003C7CBC" w:rsidRPr="00AA755B" w14:paraId="296F9003" w14:textId="77777777" w:rsidTr="00EE404E">
        <w:trPr>
          <w:trHeight w:val="477"/>
        </w:trPr>
        <w:tc>
          <w:tcPr>
            <w:tcW w:w="1497" w:type="dxa"/>
          </w:tcPr>
          <w:p w14:paraId="5EB646B8" w14:textId="77777777" w:rsidR="003C7CBC" w:rsidRPr="00AA755B" w:rsidRDefault="00183FA5" w:rsidP="00183FA5">
            <w:pPr>
              <w:rPr>
                <w:rFonts w:ascii="Garamond" w:hAnsi="Garamond"/>
                <w:sz w:val="22"/>
                <w:szCs w:val="22"/>
              </w:rPr>
            </w:pPr>
            <w:r w:rsidRPr="00AA755B">
              <w:rPr>
                <w:rFonts w:ascii="Garamond" w:hAnsi="Garamond"/>
                <w:sz w:val="22"/>
                <w:szCs w:val="22"/>
              </w:rPr>
              <w:fldChar w:fldCharType="begin"/>
            </w:r>
            <w:r w:rsidRPr="00AA755B">
              <w:rPr>
                <w:rFonts w:ascii="Garamond" w:hAnsi="Garamond"/>
                <w:sz w:val="22"/>
                <w:szCs w:val="22"/>
              </w:rPr>
              <w:instrText xml:space="preserve"> REF _Ref390772670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B.2</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_Ref390772676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B.4</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_Ref390772681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B.6</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_Ref390772660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B.8</w:t>
            </w:r>
            <w:r w:rsidRPr="00AA755B">
              <w:rPr>
                <w:rFonts w:ascii="Garamond" w:hAnsi="Garamond"/>
                <w:sz w:val="22"/>
                <w:szCs w:val="22"/>
              </w:rPr>
              <w:fldChar w:fldCharType="end"/>
            </w:r>
            <w:r w:rsidR="003C7CBC" w:rsidRPr="00AA755B">
              <w:rPr>
                <w:rFonts w:ascii="Garamond" w:hAnsi="Garamond"/>
                <w:sz w:val="22"/>
                <w:szCs w:val="22"/>
              </w:rPr>
              <w:t xml:space="preserve">, </w:t>
            </w:r>
            <w:r w:rsidRPr="00AA755B">
              <w:rPr>
                <w:rFonts w:ascii="Garamond" w:hAnsi="Garamond"/>
                <w:sz w:val="22"/>
                <w:szCs w:val="22"/>
              </w:rPr>
              <w:fldChar w:fldCharType="begin"/>
            </w:r>
            <w:r w:rsidRPr="00AA755B">
              <w:rPr>
                <w:rFonts w:ascii="Garamond" w:hAnsi="Garamond"/>
                <w:sz w:val="22"/>
                <w:szCs w:val="22"/>
              </w:rPr>
              <w:instrText xml:space="preserve"> REF _Ref390772665 \r \h </w:instrText>
            </w:r>
            <w:r w:rsidR="00972B6F" w:rsidRPr="00AA755B">
              <w:rPr>
                <w:rFonts w:ascii="Garamond" w:hAnsi="Garamond"/>
                <w:sz w:val="22"/>
                <w:szCs w:val="22"/>
              </w:rPr>
              <w:instrText xml:space="preserve"> \* MERGEFORMAT </w:instrText>
            </w:r>
            <w:r w:rsidRPr="00AA755B">
              <w:rPr>
                <w:rFonts w:ascii="Garamond" w:hAnsi="Garamond"/>
                <w:sz w:val="22"/>
                <w:szCs w:val="22"/>
              </w:rPr>
            </w:r>
            <w:r w:rsidRPr="00AA755B">
              <w:rPr>
                <w:rFonts w:ascii="Garamond" w:hAnsi="Garamond"/>
                <w:sz w:val="22"/>
                <w:szCs w:val="22"/>
              </w:rPr>
              <w:fldChar w:fldCharType="separate"/>
            </w:r>
            <w:r w:rsidRPr="00AA755B">
              <w:rPr>
                <w:rFonts w:ascii="Garamond" w:hAnsi="Garamond"/>
                <w:sz w:val="22"/>
                <w:szCs w:val="22"/>
              </w:rPr>
              <w:t>B.9</w:t>
            </w:r>
            <w:r w:rsidRPr="00AA755B">
              <w:rPr>
                <w:rFonts w:ascii="Garamond" w:hAnsi="Garamond"/>
                <w:sz w:val="22"/>
                <w:szCs w:val="22"/>
              </w:rPr>
              <w:fldChar w:fldCharType="end"/>
            </w:r>
          </w:p>
        </w:tc>
        <w:tc>
          <w:tcPr>
            <w:tcW w:w="1710" w:type="dxa"/>
          </w:tcPr>
          <w:p w14:paraId="11C3D84A" w14:textId="77777777" w:rsidR="003C7CBC" w:rsidRPr="00AA755B" w:rsidRDefault="003C7CBC">
            <w:pPr>
              <w:rPr>
                <w:rFonts w:ascii="Garamond" w:hAnsi="Garamond"/>
                <w:sz w:val="22"/>
                <w:szCs w:val="22"/>
              </w:rPr>
            </w:pPr>
            <w:r w:rsidRPr="00AA755B">
              <w:rPr>
                <w:rFonts w:ascii="Garamond" w:hAnsi="Garamond"/>
                <w:sz w:val="22"/>
                <w:szCs w:val="22"/>
              </w:rPr>
              <w:t>Plant-wide VOC Emissions</w:t>
            </w:r>
          </w:p>
        </w:tc>
        <w:tc>
          <w:tcPr>
            <w:tcW w:w="1530" w:type="dxa"/>
          </w:tcPr>
          <w:p w14:paraId="214D4163" w14:textId="77777777" w:rsidR="003C7CBC" w:rsidRPr="00AA755B" w:rsidRDefault="003C7CBC">
            <w:pPr>
              <w:rPr>
                <w:rFonts w:ascii="Garamond" w:hAnsi="Garamond"/>
                <w:sz w:val="22"/>
                <w:szCs w:val="22"/>
              </w:rPr>
            </w:pPr>
            <w:r w:rsidRPr="00AA755B">
              <w:rPr>
                <w:rFonts w:ascii="Garamond" w:hAnsi="Garamond"/>
                <w:sz w:val="22"/>
                <w:szCs w:val="22"/>
              </w:rPr>
              <w:t>52.3 tons/rolling 12 months</w:t>
            </w:r>
          </w:p>
        </w:tc>
        <w:tc>
          <w:tcPr>
            <w:tcW w:w="1530" w:type="dxa"/>
          </w:tcPr>
          <w:p w14:paraId="2BD236C7" w14:textId="77777777" w:rsidR="003C7CBC" w:rsidRPr="00AA755B" w:rsidRDefault="003C7CBC">
            <w:pPr>
              <w:rPr>
                <w:rFonts w:ascii="Garamond" w:hAnsi="Garamond"/>
                <w:sz w:val="22"/>
                <w:szCs w:val="22"/>
              </w:rPr>
            </w:pPr>
            <w:r w:rsidRPr="00AA755B">
              <w:rPr>
                <w:rFonts w:ascii="Garamond" w:hAnsi="Garamond"/>
                <w:sz w:val="22"/>
                <w:szCs w:val="22"/>
              </w:rPr>
              <w:t>Recordkeeping</w:t>
            </w:r>
          </w:p>
        </w:tc>
        <w:tc>
          <w:tcPr>
            <w:tcW w:w="1561" w:type="dxa"/>
          </w:tcPr>
          <w:p w14:paraId="3A8C3288" w14:textId="77777777" w:rsidR="003C7CBC" w:rsidRPr="00AA755B" w:rsidRDefault="003C7CBC">
            <w:pPr>
              <w:rPr>
                <w:rFonts w:ascii="Garamond" w:hAnsi="Garamond"/>
                <w:sz w:val="22"/>
                <w:szCs w:val="22"/>
              </w:rPr>
            </w:pPr>
            <w:r w:rsidRPr="00AA755B">
              <w:rPr>
                <w:rFonts w:ascii="Garamond" w:hAnsi="Garamond"/>
                <w:sz w:val="22"/>
                <w:szCs w:val="22"/>
              </w:rPr>
              <w:t>Ongoing</w:t>
            </w:r>
          </w:p>
        </w:tc>
        <w:tc>
          <w:tcPr>
            <w:tcW w:w="1515" w:type="dxa"/>
          </w:tcPr>
          <w:p w14:paraId="2F7B54C3" w14:textId="77777777" w:rsidR="003C7CBC" w:rsidRPr="00AA755B" w:rsidRDefault="003C7CBC">
            <w:pPr>
              <w:rPr>
                <w:rFonts w:ascii="Garamond" w:hAnsi="Garamond"/>
                <w:sz w:val="22"/>
                <w:szCs w:val="22"/>
              </w:rPr>
            </w:pPr>
            <w:r w:rsidRPr="00AA755B">
              <w:rPr>
                <w:rFonts w:ascii="Garamond" w:hAnsi="Garamond"/>
                <w:sz w:val="22"/>
                <w:szCs w:val="22"/>
              </w:rPr>
              <w:t>Semiannual</w:t>
            </w:r>
          </w:p>
        </w:tc>
      </w:tr>
    </w:tbl>
    <w:p w14:paraId="37F48E65" w14:textId="77777777" w:rsidR="003C7CBC" w:rsidRPr="00AA755B" w:rsidRDefault="003C7CBC">
      <w:pPr>
        <w:rPr>
          <w:b/>
          <w:sz w:val="22"/>
        </w:rPr>
      </w:pPr>
    </w:p>
    <w:p w14:paraId="3C078139" w14:textId="77777777" w:rsidR="00A80E9B" w:rsidRPr="00AA755B" w:rsidRDefault="00A80E9B">
      <w:pPr>
        <w:rPr>
          <w:b/>
          <w:sz w:val="22"/>
        </w:rPr>
      </w:pPr>
    </w:p>
    <w:p w14:paraId="06F53AF5" w14:textId="77777777" w:rsidR="003C7CBC" w:rsidRPr="00AA755B" w:rsidRDefault="003C7CBC">
      <w:pPr>
        <w:rPr>
          <w:rFonts w:ascii="Garamond" w:hAnsi="Garamond"/>
          <w:sz w:val="24"/>
          <w:szCs w:val="24"/>
        </w:rPr>
      </w:pPr>
      <w:r w:rsidRPr="00AA755B">
        <w:rPr>
          <w:rFonts w:ascii="Garamond" w:hAnsi="Garamond"/>
          <w:b/>
          <w:sz w:val="24"/>
          <w:szCs w:val="24"/>
        </w:rPr>
        <w:lastRenderedPageBreak/>
        <w:t>Conditions</w:t>
      </w:r>
    </w:p>
    <w:p w14:paraId="08E374EA" w14:textId="77777777" w:rsidR="003C7CBC" w:rsidRPr="00AA755B" w:rsidRDefault="003C7CBC">
      <w:pPr>
        <w:rPr>
          <w:sz w:val="22"/>
        </w:rPr>
      </w:pPr>
    </w:p>
    <w:p w14:paraId="1908F96C" w14:textId="77777777" w:rsidR="003C7CBC" w:rsidRPr="00AA755B" w:rsidRDefault="003C7CBC">
      <w:pPr>
        <w:numPr>
          <w:ilvl w:val="0"/>
          <w:numId w:val="3"/>
        </w:numPr>
        <w:rPr>
          <w:rFonts w:ascii="Garamond" w:hAnsi="Garamond"/>
          <w:sz w:val="24"/>
          <w:szCs w:val="24"/>
        </w:rPr>
      </w:pPr>
      <w:bookmarkStart w:id="28" w:name="_Ref390772639"/>
      <w:r w:rsidRPr="00AA755B">
        <w:rPr>
          <w:rFonts w:ascii="Garamond" w:hAnsi="Garamond"/>
          <w:sz w:val="24"/>
          <w:szCs w:val="24"/>
        </w:rPr>
        <w:t>SSP shall not cause or authorize emissions to be discharged into the outdoor atmosphere from any source that exhibits opacity of 20% or greater averaged over 6 consecutive minutes (ARM 17.8.304(2)).</w:t>
      </w:r>
      <w:bookmarkEnd w:id="28"/>
      <w:r w:rsidRPr="00AA755B">
        <w:rPr>
          <w:rFonts w:ascii="Garamond" w:hAnsi="Garamond"/>
          <w:sz w:val="24"/>
          <w:szCs w:val="24"/>
        </w:rPr>
        <w:t xml:space="preserve">  </w:t>
      </w:r>
    </w:p>
    <w:p w14:paraId="0855517F" w14:textId="77777777" w:rsidR="003C7CBC" w:rsidRPr="00AA755B" w:rsidRDefault="003C7CBC">
      <w:pPr>
        <w:rPr>
          <w:rFonts w:ascii="Garamond" w:hAnsi="Garamond"/>
          <w:sz w:val="24"/>
          <w:szCs w:val="24"/>
        </w:rPr>
      </w:pPr>
    </w:p>
    <w:p w14:paraId="4C241D86" w14:textId="77777777" w:rsidR="003C7CBC" w:rsidRPr="00AA755B" w:rsidRDefault="003C7CBC">
      <w:pPr>
        <w:numPr>
          <w:ilvl w:val="0"/>
          <w:numId w:val="3"/>
        </w:numPr>
        <w:rPr>
          <w:rFonts w:ascii="Garamond" w:hAnsi="Garamond"/>
          <w:sz w:val="24"/>
          <w:szCs w:val="24"/>
        </w:rPr>
      </w:pPr>
      <w:bookmarkStart w:id="29" w:name="_Ref390772670"/>
      <w:r w:rsidRPr="00AA755B">
        <w:rPr>
          <w:rFonts w:ascii="Garamond" w:hAnsi="Garamond"/>
          <w:sz w:val="24"/>
          <w:szCs w:val="24"/>
        </w:rPr>
        <w:t>SSP shall not cause or authorize total plant-wide Volatile Organic Compound (VOC) emissions that exceed 52.3 tons during any rolling 12-month period (ARM 17.8.1211).</w:t>
      </w:r>
      <w:bookmarkEnd w:id="29"/>
      <w:r w:rsidRPr="00AA755B">
        <w:rPr>
          <w:rFonts w:ascii="Garamond" w:hAnsi="Garamond"/>
          <w:sz w:val="24"/>
          <w:szCs w:val="24"/>
        </w:rPr>
        <w:t xml:space="preserve">  </w:t>
      </w:r>
    </w:p>
    <w:p w14:paraId="208D73D9" w14:textId="77777777" w:rsidR="003C7CBC" w:rsidRPr="00AA755B" w:rsidRDefault="003C7CBC">
      <w:pPr>
        <w:rPr>
          <w:rFonts w:ascii="Garamond" w:hAnsi="Garamond"/>
          <w:sz w:val="24"/>
          <w:szCs w:val="24"/>
        </w:rPr>
      </w:pPr>
    </w:p>
    <w:p w14:paraId="6DA22153" w14:textId="77777777" w:rsidR="003C7CBC" w:rsidRPr="00AA755B" w:rsidRDefault="003C7CBC">
      <w:pPr>
        <w:rPr>
          <w:rFonts w:ascii="Garamond" w:hAnsi="Garamond"/>
          <w:sz w:val="24"/>
          <w:szCs w:val="24"/>
        </w:rPr>
      </w:pPr>
      <w:r w:rsidRPr="00AA755B">
        <w:rPr>
          <w:rFonts w:ascii="Garamond" w:hAnsi="Garamond"/>
          <w:b/>
          <w:sz w:val="24"/>
          <w:szCs w:val="24"/>
        </w:rPr>
        <w:t>Compliance Demonstration</w:t>
      </w:r>
    </w:p>
    <w:p w14:paraId="7FE550A7" w14:textId="77777777" w:rsidR="003C7CBC" w:rsidRPr="00AA755B" w:rsidRDefault="003C7CBC">
      <w:pPr>
        <w:rPr>
          <w:rFonts w:ascii="Garamond" w:hAnsi="Garamond"/>
          <w:sz w:val="24"/>
          <w:szCs w:val="24"/>
        </w:rPr>
      </w:pPr>
    </w:p>
    <w:p w14:paraId="1B541F44" w14:textId="4F099543" w:rsidR="003C7CBC" w:rsidRPr="00AA755B" w:rsidRDefault="003C7CBC">
      <w:pPr>
        <w:numPr>
          <w:ilvl w:val="0"/>
          <w:numId w:val="3"/>
        </w:numPr>
        <w:rPr>
          <w:rFonts w:ascii="Garamond" w:hAnsi="Garamond"/>
          <w:sz w:val="24"/>
          <w:szCs w:val="24"/>
        </w:rPr>
      </w:pPr>
      <w:bookmarkStart w:id="30" w:name="_Ref390772644"/>
      <w:r w:rsidRPr="00AA755B">
        <w:rPr>
          <w:rFonts w:ascii="Garamond" w:hAnsi="Garamond"/>
          <w:sz w:val="24"/>
          <w:szCs w:val="24"/>
        </w:rPr>
        <w:t xml:space="preserve">As required by </w:t>
      </w:r>
      <w:r w:rsidR="00DA4782" w:rsidRPr="00AA755B">
        <w:rPr>
          <w:rFonts w:ascii="Garamond" w:hAnsi="Garamond"/>
          <w:sz w:val="24"/>
          <w:szCs w:val="24"/>
        </w:rPr>
        <w:t>DEQ</w:t>
      </w:r>
      <w:r w:rsidRPr="00AA755B">
        <w:rPr>
          <w:rFonts w:ascii="Garamond" w:hAnsi="Garamond"/>
          <w:sz w:val="24"/>
          <w:szCs w:val="24"/>
        </w:rPr>
        <w:t xml:space="preserve"> and Section III.</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_Ref390772317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A.1</w:t>
      </w:r>
      <w:r w:rsidR="00183FA5" w:rsidRPr="00AA755B">
        <w:rPr>
          <w:rFonts w:ascii="Garamond" w:hAnsi="Garamond"/>
          <w:sz w:val="24"/>
          <w:szCs w:val="24"/>
        </w:rPr>
        <w:fldChar w:fldCharType="end"/>
      </w:r>
      <w:r w:rsidRPr="00AA755B">
        <w:rPr>
          <w:rFonts w:ascii="Garamond" w:hAnsi="Garamond"/>
          <w:sz w:val="24"/>
          <w:szCs w:val="24"/>
        </w:rPr>
        <w:t>, SSP shall perform a Method 9 test to demonstrate compliance with the opacity limit in Section III.</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_Ref390772639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B.1</w:t>
      </w:r>
      <w:r w:rsidR="00183FA5" w:rsidRPr="00AA755B">
        <w:rPr>
          <w:rFonts w:ascii="Garamond" w:hAnsi="Garamond"/>
          <w:sz w:val="24"/>
          <w:szCs w:val="24"/>
        </w:rPr>
        <w:fldChar w:fldCharType="end"/>
      </w:r>
      <w:r w:rsidRPr="00AA755B">
        <w:rPr>
          <w:rFonts w:ascii="Garamond" w:hAnsi="Garamond"/>
          <w:sz w:val="24"/>
          <w:szCs w:val="24"/>
        </w:rPr>
        <w:t xml:space="preserve"> (ARM 17.8.1213).</w:t>
      </w:r>
      <w:bookmarkEnd w:id="30"/>
    </w:p>
    <w:p w14:paraId="05402C47" w14:textId="77777777" w:rsidR="003C7CBC" w:rsidRPr="00AA755B" w:rsidRDefault="003C7CBC">
      <w:pPr>
        <w:rPr>
          <w:rFonts w:ascii="Garamond" w:hAnsi="Garamond"/>
          <w:sz w:val="24"/>
          <w:szCs w:val="24"/>
        </w:rPr>
      </w:pPr>
    </w:p>
    <w:p w14:paraId="09EF5898" w14:textId="1582E9B0" w:rsidR="003C7CBC" w:rsidRPr="00AA755B" w:rsidRDefault="003C7CBC" w:rsidP="00AB651E">
      <w:pPr>
        <w:numPr>
          <w:ilvl w:val="0"/>
          <w:numId w:val="3"/>
        </w:numPr>
        <w:ind w:left="630"/>
        <w:rPr>
          <w:rFonts w:ascii="Garamond" w:hAnsi="Garamond"/>
          <w:sz w:val="24"/>
          <w:szCs w:val="24"/>
        </w:rPr>
      </w:pPr>
      <w:bookmarkStart w:id="31" w:name="_Ref390772676"/>
      <w:r w:rsidRPr="00AA755B">
        <w:rPr>
          <w:rFonts w:ascii="Garamond" w:hAnsi="Garamond"/>
          <w:sz w:val="24"/>
          <w:szCs w:val="24"/>
        </w:rPr>
        <w:t xml:space="preserve">By the 25th day of each month, SSP shall calculate and record the </w:t>
      </w:r>
      <w:r w:rsidR="00546829" w:rsidRPr="00AA755B">
        <w:rPr>
          <w:rFonts w:ascii="Garamond" w:hAnsi="Garamond"/>
          <w:sz w:val="24"/>
          <w:szCs w:val="24"/>
        </w:rPr>
        <w:t>12-month</w:t>
      </w:r>
      <w:r w:rsidRPr="00AA755B">
        <w:rPr>
          <w:rFonts w:ascii="Garamond" w:hAnsi="Garamond"/>
          <w:sz w:val="24"/>
          <w:szCs w:val="24"/>
        </w:rPr>
        <w:t xml:space="preserve"> rolling sum of plant-wide VOC emissions for the previous month.  The </w:t>
      </w:r>
      <w:r w:rsidR="00546829" w:rsidRPr="00AA755B">
        <w:rPr>
          <w:rFonts w:ascii="Garamond" w:hAnsi="Garamond"/>
          <w:sz w:val="24"/>
          <w:szCs w:val="24"/>
        </w:rPr>
        <w:t>12-month</w:t>
      </w:r>
      <w:r w:rsidRPr="00AA755B">
        <w:rPr>
          <w:rFonts w:ascii="Garamond" w:hAnsi="Garamond"/>
          <w:sz w:val="24"/>
          <w:szCs w:val="24"/>
        </w:rPr>
        <w:t xml:space="preserve"> rolling sum shall be in units of tons per year (tons per rolling 12 months).  SSP shall document for the previous month, the VOC containing raw material usage, VOC content of the material, and any other information as necessary to calculate VOC emissions.  SSP shall maintain vendor supplied Material Safety Data Sheets, Material Data Sheets, or equivalent documentation, demonstrating the VOC content of raw materials used in the process.  The calculation of VOC emissions shall be based on the amount (weight percentage, pound per gallon, </w:t>
      </w:r>
      <w:proofErr w:type="spellStart"/>
      <w:r w:rsidRPr="00AA755B">
        <w:rPr>
          <w:rFonts w:ascii="Garamond" w:hAnsi="Garamond"/>
          <w:sz w:val="24"/>
          <w:szCs w:val="24"/>
        </w:rPr>
        <w:t>etc</w:t>
      </w:r>
      <w:proofErr w:type="spellEnd"/>
      <w:r w:rsidRPr="00AA755B">
        <w:rPr>
          <w:rFonts w:ascii="Garamond" w:hAnsi="Garamond"/>
          <w:sz w:val="24"/>
          <w:szCs w:val="24"/>
        </w:rPr>
        <w:t xml:space="preserve">) of VOC in each of the process raw materials.  All VOC in the raw materials shall be assumed to be emitted to the ambient air during the process operations.  Where the vendor of a material publishes a range of VOC content from such material, SSP shall use the highest value of the range provided for purposes of calculating VOC emissions.  All VOC emissions, including emissions from fugitive and insignificant stationary sources, shall be determined and included in the calculation of the </w:t>
      </w:r>
      <w:r w:rsidR="00546829" w:rsidRPr="00AA755B">
        <w:rPr>
          <w:rFonts w:ascii="Garamond" w:hAnsi="Garamond"/>
          <w:sz w:val="24"/>
          <w:szCs w:val="24"/>
        </w:rPr>
        <w:t>12-month</w:t>
      </w:r>
      <w:r w:rsidRPr="00AA755B">
        <w:rPr>
          <w:rFonts w:ascii="Garamond" w:hAnsi="Garamond"/>
          <w:sz w:val="24"/>
          <w:szCs w:val="24"/>
        </w:rPr>
        <w:t xml:space="preserve"> rolling sum of plant-wide</w:t>
      </w:r>
      <w:bookmarkEnd w:id="31"/>
      <w:r w:rsidRPr="00AA755B">
        <w:rPr>
          <w:rFonts w:ascii="Garamond" w:hAnsi="Garamond"/>
          <w:sz w:val="24"/>
          <w:szCs w:val="24"/>
        </w:rPr>
        <w:t xml:space="preserve"> emissions.  Any change in the raw materials or VOC contents must be documented by SSP with new or updated Material Safety Data Sheets submitted as necessary (ARM 17.8.749 and ARM 17.8.1213).  </w:t>
      </w:r>
    </w:p>
    <w:p w14:paraId="3E26668E" w14:textId="77777777" w:rsidR="003C7CBC" w:rsidRPr="00AA755B" w:rsidRDefault="003C7CBC">
      <w:pPr>
        <w:rPr>
          <w:rFonts w:ascii="Garamond" w:hAnsi="Garamond"/>
          <w:sz w:val="24"/>
          <w:szCs w:val="24"/>
        </w:rPr>
      </w:pPr>
    </w:p>
    <w:p w14:paraId="62393D49" w14:textId="77777777" w:rsidR="003C7CBC" w:rsidRPr="00AA755B" w:rsidRDefault="003C7CBC">
      <w:pPr>
        <w:rPr>
          <w:rFonts w:ascii="Garamond" w:hAnsi="Garamond"/>
          <w:sz w:val="24"/>
          <w:szCs w:val="24"/>
        </w:rPr>
      </w:pPr>
      <w:r w:rsidRPr="00AA755B">
        <w:rPr>
          <w:rFonts w:ascii="Garamond" w:hAnsi="Garamond"/>
          <w:b/>
          <w:sz w:val="24"/>
          <w:szCs w:val="24"/>
        </w:rPr>
        <w:t>Recordkeeping</w:t>
      </w:r>
    </w:p>
    <w:p w14:paraId="48F10258" w14:textId="77777777" w:rsidR="003C7CBC" w:rsidRPr="00AA755B" w:rsidRDefault="003C7CBC">
      <w:pPr>
        <w:rPr>
          <w:rFonts w:ascii="Garamond" w:hAnsi="Garamond"/>
          <w:sz w:val="24"/>
          <w:szCs w:val="24"/>
        </w:rPr>
      </w:pPr>
    </w:p>
    <w:p w14:paraId="60F3C83A" w14:textId="28559E42" w:rsidR="003C7CBC" w:rsidRPr="00AA755B" w:rsidRDefault="003C7CBC">
      <w:pPr>
        <w:numPr>
          <w:ilvl w:val="0"/>
          <w:numId w:val="3"/>
        </w:numPr>
        <w:rPr>
          <w:rFonts w:ascii="Garamond" w:hAnsi="Garamond"/>
          <w:sz w:val="24"/>
          <w:szCs w:val="24"/>
        </w:rPr>
      </w:pPr>
      <w:bookmarkStart w:id="32" w:name="_Ref390772649"/>
      <w:r w:rsidRPr="00AA755B">
        <w:rPr>
          <w:rFonts w:ascii="Garamond" w:hAnsi="Garamond"/>
          <w:sz w:val="24"/>
          <w:szCs w:val="24"/>
        </w:rPr>
        <w:t xml:space="preserve">All compliance source test recordkeeping shall be performed in accordance with the test method used and the Montana Source Test Protocol and Procedures Manual, shall be maintained on site, and shall be submitted to </w:t>
      </w:r>
      <w:r w:rsidR="00DA4782" w:rsidRPr="00AA755B">
        <w:rPr>
          <w:rFonts w:ascii="Garamond" w:hAnsi="Garamond"/>
          <w:sz w:val="24"/>
          <w:szCs w:val="24"/>
        </w:rPr>
        <w:t>DEQ</w:t>
      </w:r>
      <w:r w:rsidRPr="00AA755B">
        <w:rPr>
          <w:rFonts w:ascii="Garamond" w:hAnsi="Garamond"/>
          <w:sz w:val="24"/>
          <w:szCs w:val="24"/>
        </w:rPr>
        <w:t xml:space="preserve"> upon request (ARM 17.8.106 and ARM 17.8.1212).</w:t>
      </w:r>
      <w:bookmarkEnd w:id="32"/>
    </w:p>
    <w:p w14:paraId="0355463F" w14:textId="77777777" w:rsidR="003C7CBC" w:rsidRPr="00AA755B" w:rsidRDefault="003C7CBC">
      <w:pPr>
        <w:rPr>
          <w:rFonts w:ascii="Garamond" w:hAnsi="Garamond"/>
          <w:sz w:val="24"/>
          <w:szCs w:val="24"/>
        </w:rPr>
      </w:pPr>
    </w:p>
    <w:p w14:paraId="797484F2" w14:textId="145EE5FB" w:rsidR="003C7CBC" w:rsidRPr="00AA755B" w:rsidRDefault="003C7CBC">
      <w:pPr>
        <w:numPr>
          <w:ilvl w:val="0"/>
          <w:numId w:val="3"/>
        </w:numPr>
        <w:rPr>
          <w:rFonts w:ascii="Garamond" w:hAnsi="Garamond"/>
          <w:sz w:val="24"/>
          <w:szCs w:val="24"/>
        </w:rPr>
      </w:pPr>
      <w:bookmarkStart w:id="33" w:name="_Ref390772681"/>
      <w:r w:rsidRPr="00AA755B">
        <w:rPr>
          <w:rFonts w:ascii="Garamond" w:hAnsi="Garamond"/>
          <w:sz w:val="24"/>
          <w:szCs w:val="24"/>
        </w:rPr>
        <w:t>SSP shall maintain records as described in Section III.</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_Ref390772676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B.4</w:t>
      </w:r>
      <w:r w:rsidR="00183FA5" w:rsidRPr="00AA755B">
        <w:rPr>
          <w:rFonts w:ascii="Garamond" w:hAnsi="Garamond"/>
          <w:sz w:val="24"/>
          <w:szCs w:val="24"/>
        </w:rPr>
        <w:fldChar w:fldCharType="end"/>
      </w:r>
      <w:r w:rsidRPr="00AA755B">
        <w:rPr>
          <w:rFonts w:ascii="Garamond" w:hAnsi="Garamond"/>
          <w:sz w:val="24"/>
          <w:szCs w:val="24"/>
        </w:rPr>
        <w:t xml:space="preserve">, and any other supporting information necessary for the calculation of plant-wide VOC emissions, on-site, and shall submit records to </w:t>
      </w:r>
      <w:r w:rsidR="00DA4782" w:rsidRPr="00AA755B">
        <w:rPr>
          <w:rFonts w:ascii="Garamond" w:hAnsi="Garamond"/>
          <w:sz w:val="24"/>
          <w:szCs w:val="24"/>
        </w:rPr>
        <w:t>DEQ</w:t>
      </w:r>
      <w:r w:rsidRPr="00AA755B">
        <w:rPr>
          <w:rFonts w:ascii="Garamond" w:hAnsi="Garamond"/>
          <w:sz w:val="24"/>
          <w:szCs w:val="24"/>
        </w:rPr>
        <w:t xml:space="preserve"> upon request (ARM 17.8.1212).</w:t>
      </w:r>
      <w:bookmarkEnd w:id="33"/>
    </w:p>
    <w:p w14:paraId="061D429D" w14:textId="77777777" w:rsidR="003C7CBC" w:rsidRPr="00AA755B" w:rsidRDefault="003C7CBC">
      <w:pPr>
        <w:rPr>
          <w:rFonts w:ascii="Garamond" w:hAnsi="Garamond"/>
          <w:sz w:val="24"/>
          <w:szCs w:val="24"/>
        </w:rPr>
      </w:pPr>
    </w:p>
    <w:p w14:paraId="2B912D78" w14:textId="77777777" w:rsidR="003C7CBC" w:rsidRPr="00AA755B" w:rsidRDefault="003C7CBC">
      <w:pPr>
        <w:rPr>
          <w:rFonts w:ascii="Garamond" w:hAnsi="Garamond"/>
          <w:b/>
          <w:sz w:val="24"/>
          <w:szCs w:val="24"/>
        </w:rPr>
      </w:pPr>
      <w:r w:rsidRPr="00AA755B">
        <w:rPr>
          <w:rFonts w:ascii="Garamond" w:hAnsi="Garamond"/>
          <w:b/>
          <w:sz w:val="24"/>
          <w:szCs w:val="24"/>
        </w:rPr>
        <w:t>Reporting</w:t>
      </w:r>
    </w:p>
    <w:p w14:paraId="7B8A236A" w14:textId="77777777" w:rsidR="003C7CBC" w:rsidRPr="00AA755B" w:rsidRDefault="003C7CBC">
      <w:pPr>
        <w:rPr>
          <w:rFonts w:ascii="Garamond" w:hAnsi="Garamond"/>
          <w:sz w:val="24"/>
          <w:szCs w:val="24"/>
        </w:rPr>
      </w:pPr>
    </w:p>
    <w:p w14:paraId="7D7D9D01" w14:textId="3FC1F647" w:rsidR="003C7CBC" w:rsidRPr="00AA755B" w:rsidRDefault="003C7CBC">
      <w:pPr>
        <w:numPr>
          <w:ilvl w:val="0"/>
          <w:numId w:val="3"/>
        </w:numPr>
        <w:rPr>
          <w:rFonts w:ascii="Garamond" w:hAnsi="Garamond"/>
          <w:sz w:val="24"/>
          <w:szCs w:val="24"/>
        </w:rPr>
      </w:pPr>
      <w:bookmarkStart w:id="34" w:name="_Ref390772655"/>
      <w:r w:rsidRPr="00AA755B">
        <w:rPr>
          <w:rFonts w:ascii="Garamond" w:hAnsi="Garamond"/>
          <w:sz w:val="24"/>
          <w:szCs w:val="24"/>
        </w:rPr>
        <w:t xml:space="preserve">Any compliance source test reports must be submitted in accordance with the Montana Source Test Protocol and Procedures </w:t>
      </w:r>
      <w:r w:rsidR="00546829" w:rsidRPr="00AA755B">
        <w:rPr>
          <w:rFonts w:ascii="Garamond" w:hAnsi="Garamond"/>
          <w:sz w:val="24"/>
          <w:szCs w:val="24"/>
        </w:rPr>
        <w:t>Manual and</w:t>
      </w:r>
      <w:r w:rsidRPr="00AA755B">
        <w:rPr>
          <w:rFonts w:ascii="Garamond" w:hAnsi="Garamond"/>
          <w:sz w:val="24"/>
          <w:szCs w:val="24"/>
        </w:rPr>
        <w:t xml:space="preserve"> shall be submitted to </w:t>
      </w:r>
      <w:r w:rsidR="00DA4782" w:rsidRPr="00AA755B">
        <w:rPr>
          <w:rFonts w:ascii="Garamond" w:hAnsi="Garamond"/>
          <w:sz w:val="24"/>
          <w:szCs w:val="24"/>
        </w:rPr>
        <w:t>DEQ</w:t>
      </w:r>
      <w:r w:rsidRPr="00AA755B">
        <w:rPr>
          <w:rFonts w:ascii="Garamond" w:hAnsi="Garamond"/>
          <w:sz w:val="24"/>
          <w:szCs w:val="24"/>
        </w:rPr>
        <w:t xml:space="preserve"> upon request (ARM 17.8.106 and ARM 17.8.1212).</w:t>
      </w:r>
      <w:bookmarkEnd w:id="34"/>
    </w:p>
    <w:p w14:paraId="56FD272C" w14:textId="77777777" w:rsidR="003C7CBC" w:rsidRPr="00AA755B" w:rsidRDefault="003C7CBC">
      <w:pPr>
        <w:rPr>
          <w:rFonts w:ascii="Garamond" w:hAnsi="Garamond"/>
          <w:sz w:val="24"/>
          <w:szCs w:val="24"/>
        </w:rPr>
      </w:pPr>
    </w:p>
    <w:p w14:paraId="48D4ADE8" w14:textId="77777777" w:rsidR="003C7CBC" w:rsidRPr="00AA755B" w:rsidRDefault="003C7CBC">
      <w:pPr>
        <w:numPr>
          <w:ilvl w:val="0"/>
          <w:numId w:val="3"/>
        </w:numPr>
        <w:rPr>
          <w:rFonts w:ascii="Garamond" w:hAnsi="Garamond"/>
          <w:sz w:val="24"/>
          <w:szCs w:val="24"/>
        </w:rPr>
      </w:pPr>
      <w:bookmarkStart w:id="35" w:name="_Ref390772660"/>
      <w:r w:rsidRPr="00AA755B">
        <w:rPr>
          <w:rFonts w:ascii="Garamond" w:hAnsi="Garamond"/>
          <w:sz w:val="24"/>
          <w:szCs w:val="24"/>
        </w:rPr>
        <w:t>The annual compliance certification required by Section V.</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_Ref390772488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w:t>
      </w:r>
      <w:r w:rsidR="00183FA5" w:rsidRPr="00AA755B">
        <w:rPr>
          <w:rFonts w:ascii="Garamond" w:hAnsi="Garamond"/>
          <w:sz w:val="24"/>
          <w:szCs w:val="24"/>
        </w:rPr>
        <w:fldChar w:fldCharType="end"/>
      </w:r>
      <w:r w:rsidRPr="00AA755B">
        <w:rPr>
          <w:rFonts w:ascii="Garamond" w:hAnsi="Garamond"/>
          <w:sz w:val="24"/>
          <w:szCs w:val="24"/>
        </w:rPr>
        <w:t xml:space="preserve"> must contain a certification statement for the above applicable requirements (ARM 17.8.1212).</w:t>
      </w:r>
      <w:bookmarkEnd w:id="35"/>
    </w:p>
    <w:p w14:paraId="22207ED7" w14:textId="77777777" w:rsidR="003C7CBC" w:rsidRPr="00AA755B" w:rsidRDefault="003C7CBC">
      <w:pPr>
        <w:rPr>
          <w:rFonts w:ascii="Garamond" w:hAnsi="Garamond"/>
          <w:sz w:val="24"/>
          <w:szCs w:val="24"/>
        </w:rPr>
      </w:pPr>
    </w:p>
    <w:p w14:paraId="53AEC49D" w14:textId="77777777" w:rsidR="003C7CBC" w:rsidRPr="00AA755B" w:rsidRDefault="003C7CBC">
      <w:pPr>
        <w:numPr>
          <w:ilvl w:val="0"/>
          <w:numId w:val="3"/>
        </w:numPr>
        <w:ind w:left="720" w:hanging="720"/>
        <w:rPr>
          <w:rFonts w:ascii="Garamond" w:hAnsi="Garamond"/>
          <w:sz w:val="24"/>
          <w:szCs w:val="24"/>
        </w:rPr>
      </w:pPr>
      <w:bookmarkStart w:id="36" w:name="_Ref390772665"/>
      <w:r w:rsidRPr="00AA755B">
        <w:rPr>
          <w:rFonts w:ascii="Garamond" w:hAnsi="Garamond"/>
          <w:sz w:val="24"/>
          <w:szCs w:val="24"/>
        </w:rPr>
        <w:t>The semiannual monitoring report shall provide (ARM 17.8.1212):</w:t>
      </w:r>
      <w:bookmarkEnd w:id="36"/>
    </w:p>
    <w:p w14:paraId="72B991F3" w14:textId="77777777" w:rsidR="003C7CBC" w:rsidRPr="00AA755B" w:rsidRDefault="003C7CBC">
      <w:pPr>
        <w:rPr>
          <w:rFonts w:ascii="Garamond" w:hAnsi="Garamond"/>
          <w:sz w:val="24"/>
          <w:szCs w:val="24"/>
        </w:rPr>
      </w:pPr>
    </w:p>
    <w:p w14:paraId="54210C17" w14:textId="77777777" w:rsidR="003C7CBC" w:rsidRPr="00AA755B" w:rsidRDefault="003C7CBC" w:rsidP="00946258">
      <w:pPr>
        <w:numPr>
          <w:ilvl w:val="0"/>
          <w:numId w:val="41"/>
        </w:numPr>
        <w:rPr>
          <w:rFonts w:ascii="Garamond" w:hAnsi="Garamond"/>
          <w:sz w:val="24"/>
          <w:szCs w:val="24"/>
        </w:rPr>
      </w:pPr>
      <w:proofErr w:type="gramStart"/>
      <w:r w:rsidRPr="00AA755B">
        <w:rPr>
          <w:rFonts w:ascii="Garamond" w:hAnsi="Garamond"/>
          <w:sz w:val="24"/>
          <w:szCs w:val="24"/>
        </w:rPr>
        <w:t>a summary</w:t>
      </w:r>
      <w:proofErr w:type="gramEnd"/>
      <w:r w:rsidRPr="00AA755B">
        <w:rPr>
          <w:rFonts w:ascii="Garamond" w:hAnsi="Garamond"/>
          <w:sz w:val="24"/>
          <w:szCs w:val="24"/>
        </w:rPr>
        <w:t xml:space="preserve"> of results of any source testing that was performed during that semiannual period</w:t>
      </w:r>
    </w:p>
    <w:p w14:paraId="12D9AF17" w14:textId="77777777" w:rsidR="003C7CBC" w:rsidRPr="00AA755B" w:rsidRDefault="003C7CBC" w:rsidP="00972B6F">
      <w:pPr>
        <w:rPr>
          <w:rFonts w:ascii="Garamond" w:hAnsi="Garamond"/>
          <w:sz w:val="24"/>
          <w:szCs w:val="24"/>
        </w:rPr>
      </w:pPr>
    </w:p>
    <w:p w14:paraId="441ECBF0" w14:textId="77777777" w:rsidR="003C7CBC" w:rsidRPr="00AA755B" w:rsidRDefault="003C7CBC" w:rsidP="00946258">
      <w:pPr>
        <w:numPr>
          <w:ilvl w:val="0"/>
          <w:numId w:val="41"/>
        </w:numPr>
        <w:rPr>
          <w:sz w:val="22"/>
        </w:rPr>
      </w:pPr>
      <w:r w:rsidRPr="00AA755B">
        <w:rPr>
          <w:rFonts w:ascii="Garamond" w:hAnsi="Garamond"/>
          <w:sz w:val="24"/>
          <w:szCs w:val="24"/>
        </w:rPr>
        <w:t>a summary of the information required in Section III.</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_Ref390772676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B.4</w:t>
      </w:r>
      <w:r w:rsidR="00183FA5" w:rsidRPr="00AA755B">
        <w:rPr>
          <w:rFonts w:ascii="Garamond" w:hAnsi="Garamond"/>
          <w:sz w:val="24"/>
          <w:szCs w:val="24"/>
        </w:rPr>
        <w:fldChar w:fldCharType="end"/>
      </w:r>
      <w:r w:rsidRPr="00AA755B">
        <w:rPr>
          <w:sz w:val="22"/>
        </w:rPr>
        <w:t>.</w:t>
      </w:r>
    </w:p>
    <w:p w14:paraId="6C829412" w14:textId="77777777" w:rsidR="003C7CBC" w:rsidRPr="00AA755B" w:rsidRDefault="003C7CBC" w:rsidP="00946258">
      <w:pPr>
        <w:pStyle w:val="Heading1"/>
        <w:numPr>
          <w:ilvl w:val="0"/>
          <w:numId w:val="42"/>
        </w:numPr>
        <w:tabs>
          <w:tab w:val="left" w:pos="1080"/>
          <w:tab w:val="left" w:pos="1800"/>
        </w:tabs>
        <w:rPr>
          <w:rFonts w:ascii="Garamond" w:hAnsi="Garamond"/>
          <w:sz w:val="24"/>
          <w:szCs w:val="24"/>
        </w:rPr>
      </w:pPr>
      <w:r w:rsidRPr="00AA755B">
        <w:rPr>
          <w:rFonts w:ascii="Times New Roman" w:hAnsi="Times New Roman"/>
          <w:sz w:val="20"/>
        </w:rPr>
        <w:br w:type="page"/>
      </w:r>
      <w:bookmarkStart w:id="37" w:name="_Toc468599082"/>
      <w:bookmarkStart w:id="38" w:name="_Toc271272729"/>
      <w:r w:rsidRPr="00AA755B">
        <w:rPr>
          <w:rFonts w:ascii="Garamond" w:hAnsi="Garamond"/>
          <w:sz w:val="24"/>
          <w:szCs w:val="24"/>
        </w:rPr>
        <w:lastRenderedPageBreak/>
        <w:t>NON-APPLICABLE REQUIREMENTS</w:t>
      </w:r>
      <w:bookmarkEnd w:id="37"/>
      <w:bookmarkEnd w:id="38"/>
    </w:p>
    <w:p w14:paraId="6877673B" w14:textId="77777777" w:rsidR="003C7CBC" w:rsidRPr="00AA755B" w:rsidRDefault="003C7CBC">
      <w:pPr>
        <w:rPr>
          <w:rFonts w:ascii="Garamond" w:hAnsi="Garamond"/>
          <w:sz w:val="24"/>
          <w:szCs w:val="24"/>
        </w:rPr>
      </w:pPr>
    </w:p>
    <w:p w14:paraId="47C02377" w14:textId="77777777" w:rsidR="006F106A" w:rsidRPr="00A9473F" w:rsidRDefault="003C7CBC" w:rsidP="00A9473F">
      <w:pPr>
        <w:rPr>
          <w:bCs/>
        </w:rPr>
      </w:pPr>
      <w:r w:rsidRPr="00A9473F">
        <w:rPr>
          <w:rFonts w:ascii="Garamond" w:hAnsi="Garamond"/>
          <w:bCs/>
          <w:sz w:val="24"/>
          <w:szCs w:val="24"/>
        </w:rPr>
        <w:t xml:space="preserve">SSP did not request a shield from any of the air quality Administrative Rules of Montana (ARM) or any federal regulations on either a facility-wide or emission unit basis pursuant to ARM 17.8.1214.  Therefore, a </w:t>
      </w:r>
      <w:proofErr w:type="gramStart"/>
      <w:r w:rsidRPr="00A9473F">
        <w:rPr>
          <w:rFonts w:ascii="Garamond" w:hAnsi="Garamond"/>
          <w:bCs/>
          <w:sz w:val="24"/>
          <w:szCs w:val="24"/>
        </w:rPr>
        <w:t>listing</w:t>
      </w:r>
      <w:proofErr w:type="gramEnd"/>
      <w:r w:rsidRPr="00A9473F">
        <w:rPr>
          <w:rFonts w:ascii="Garamond" w:hAnsi="Garamond"/>
          <w:bCs/>
          <w:sz w:val="24"/>
          <w:szCs w:val="24"/>
        </w:rPr>
        <w:t xml:space="preserve"> of non-applicable requirements will not be included in this permit.</w:t>
      </w:r>
      <w:r w:rsidRPr="00A9473F">
        <w:rPr>
          <w:bCs/>
        </w:rPr>
        <w:t xml:space="preserve"> </w:t>
      </w:r>
    </w:p>
    <w:p w14:paraId="311D6EB0" w14:textId="77777777" w:rsidR="003C7CBC" w:rsidRPr="00AA755B" w:rsidRDefault="003C7CBC" w:rsidP="00946258">
      <w:pPr>
        <w:numPr>
          <w:ilvl w:val="0"/>
          <w:numId w:val="42"/>
        </w:numPr>
        <w:jc w:val="center"/>
      </w:pPr>
      <w:r w:rsidRPr="00AA755B">
        <w:br w:type="page"/>
      </w:r>
      <w:r w:rsidR="00972B6F" w:rsidRPr="00AA755B">
        <w:rPr>
          <w:rFonts w:ascii="Garamond" w:hAnsi="Garamond"/>
          <w:b/>
          <w:sz w:val="24"/>
          <w:szCs w:val="24"/>
        </w:rPr>
        <w:lastRenderedPageBreak/>
        <w:t xml:space="preserve"> </w:t>
      </w:r>
      <w:r w:rsidRPr="00AA755B">
        <w:rPr>
          <w:rFonts w:ascii="Garamond" w:hAnsi="Garamond"/>
          <w:b/>
          <w:sz w:val="24"/>
          <w:szCs w:val="24"/>
        </w:rPr>
        <w:t>GENERAL PERMIT CONDITIONS</w:t>
      </w:r>
    </w:p>
    <w:p w14:paraId="512C2356" w14:textId="77777777" w:rsidR="003C7CBC" w:rsidRPr="00AA755B" w:rsidRDefault="003C7CBC">
      <w:pPr>
        <w:rPr>
          <w:rFonts w:ascii="Garamond" w:hAnsi="Garamond"/>
          <w:sz w:val="24"/>
          <w:szCs w:val="24"/>
        </w:rPr>
      </w:pPr>
    </w:p>
    <w:p w14:paraId="25548C6F" w14:textId="77777777" w:rsidR="003C7CBC" w:rsidRPr="00AA755B" w:rsidRDefault="003C7CBC">
      <w:pPr>
        <w:pStyle w:val="Heading2"/>
        <w:rPr>
          <w:rFonts w:ascii="Garamond" w:hAnsi="Garamond"/>
          <w:sz w:val="24"/>
          <w:szCs w:val="24"/>
        </w:rPr>
      </w:pPr>
      <w:bookmarkStart w:id="39" w:name="_Toc16993294"/>
      <w:bookmarkStart w:id="40" w:name="_Toc271272730"/>
      <w:r w:rsidRPr="00AA755B">
        <w:rPr>
          <w:rFonts w:ascii="Garamond" w:hAnsi="Garamond"/>
          <w:sz w:val="24"/>
          <w:szCs w:val="24"/>
        </w:rPr>
        <w:t>Compliance Requirements</w:t>
      </w:r>
      <w:bookmarkEnd w:id="39"/>
      <w:bookmarkEnd w:id="40"/>
    </w:p>
    <w:p w14:paraId="379C5145"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§1210(2)(</w:t>
      </w:r>
      <w:proofErr w:type="gramStart"/>
      <w:r w:rsidRPr="00AA755B">
        <w:rPr>
          <w:rFonts w:ascii="Garamond" w:hAnsi="Garamond"/>
          <w:sz w:val="24"/>
          <w:szCs w:val="24"/>
          <w:u w:val="single"/>
        </w:rPr>
        <w:t>a)-(c)&amp;</w:t>
      </w:r>
      <w:proofErr w:type="gramEnd"/>
      <w:r w:rsidRPr="00AA755B">
        <w:rPr>
          <w:rFonts w:ascii="Garamond" w:hAnsi="Garamond"/>
          <w:sz w:val="24"/>
          <w:szCs w:val="24"/>
          <w:u w:val="single"/>
        </w:rPr>
        <w:t>(e), §1206(6)(</w:t>
      </w:r>
      <w:proofErr w:type="gramStart"/>
      <w:r w:rsidRPr="00AA755B">
        <w:rPr>
          <w:rFonts w:ascii="Garamond" w:hAnsi="Garamond"/>
          <w:sz w:val="24"/>
          <w:szCs w:val="24"/>
          <w:u w:val="single"/>
        </w:rPr>
        <w:t>c)&amp;</w:t>
      </w:r>
      <w:proofErr w:type="gramEnd"/>
      <w:r w:rsidRPr="00AA755B">
        <w:rPr>
          <w:rFonts w:ascii="Garamond" w:hAnsi="Garamond"/>
          <w:sz w:val="24"/>
          <w:szCs w:val="24"/>
          <w:u w:val="single"/>
        </w:rPr>
        <w:t>(b)</w:t>
      </w:r>
    </w:p>
    <w:p w14:paraId="02E6A0D5" w14:textId="77777777" w:rsidR="003C7CBC" w:rsidRPr="00AA755B" w:rsidRDefault="003C7CBC" w:rsidP="00972B6F">
      <w:pPr>
        <w:rPr>
          <w:rFonts w:ascii="Garamond" w:hAnsi="Garamond"/>
          <w:sz w:val="24"/>
          <w:szCs w:val="24"/>
        </w:rPr>
      </w:pPr>
    </w:p>
    <w:p w14:paraId="64B4B9E8" w14:textId="77777777" w:rsidR="003C7CBC" w:rsidRPr="00AA755B" w:rsidRDefault="003C7CBC" w:rsidP="00946258">
      <w:pPr>
        <w:numPr>
          <w:ilvl w:val="0"/>
          <w:numId w:val="14"/>
        </w:numPr>
        <w:tabs>
          <w:tab w:val="clear" w:pos="864"/>
          <w:tab w:val="num" w:pos="900"/>
        </w:tabs>
        <w:ind w:left="900" w:hanging="540"/>
        <w:rPr>
          <w:rFonts w:ascii="Garamond" w:hAnsi="Garamond"/>
          <w:sz w:val="24"/>
          <w:szCs w:val="24"/>
        </w:rPr>
      </w:pPr>
      <w:r w:rsidRPr="00AA755B">
        <w:rPr>
          <w:rFonts w:ascii="Garamond" w:hAnsi="Garamond"/>
          <w:sz w:val="24"/>
          <w:szCs w:val="24"/>
        </w:rPr>
        <w:t>The permittee must comply with all conditions of the permit.  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044CF1C6" w14:textId="77777777" w:rsidR="003C7CBC" w:rsidRPr="00AA755B" w:rsidRDefault="003C7CBC" w:rsidP="00972B6F">
      <w:pPr>
        <w:rPr>
          <w:rFonts w:ascii="Garamond" w:hAnsi="Garamond"/>
          <w:sz w:val="24"/>
          <w:szCs w:val="24"/>
        </w:rPr>
      </w:pPr>
    </w:p>
    <w:p w14:paraId="16E3E00C" w14:textId="77777777" w:rsidR="003C7CBC" w:rsidRPr="00AA755B" w:rsidRDefault="003C7CBC" w:rsidP="00946258">
      <w:pPr>
        <w:numPr>
          <w:ilvl w:val="0"/>
          <w:numId w:val="14"/>
        </w:numPr>
        <w:tabs>
          <w:tab w:val="clear" w:pos="864"/>
          <w:tab w:val="num" w:pos="900"/>
        </w:tabs>
        <w:ind w:left="900" w:hanging="540"/>
        <w:rPr>
          <w:rFonts w:ascii="Garamond" w:hAnsi="Garamond"/>
          <w:sz w:val="24"/>
          <w:szCs w:val="24"/>
        </w:rPr>
      </w:pPr>
      <w:r w:rsidRPr="00AA755B">
        <w:rPr>
          <w:rFonts w:ascii="Garamond" w:hAnsi="Garamond"/>
          <w:sz w:val="24"/>
          <w:szCs w:val="24"/>
        </w:rPr>
        <w:t>The filing of a request by the permittee for a permit modification, revocation and reissuance, or termination, or of a notification of planned changes or anticipated noncompliance does not stay any permit condition.</w:t>
      </w:r>
    </w:p>
    <w:p w14:paraId="3F16D8CB" w14:textId="77777777" w:rsidR="003C7CBC" w:rsidRPr="00AA755B" w:rsidRDefault="003C7CBC">
      <w:pPr>
        <w:rPr>
          <w:rFonts w:ascii="Garamond" w:hAnsi="Garamond"/>
          <w:sz w:val="24"/>
          <w:szCs w:val="24"/>
        </w:rPr>
      </w:pPr>
    </w:p>
    <w:p w14:paraId="6A87B292" w14:textId="77777777" w:rsidR="003C7CBC" w:rsidRPr="00AA755B" w:rsidRDefault="003C7CBC" w:rsidP="00946258">
      <w:pPr>
        <w:numPr>
          <w:ilvl w:val="0"/>
          <w:numId w:val="14"/>
        </w:numPr>
        <w:tabs>
          <w:tab w:val="clear" w:pos="864"/>
          <w:tab w:val="num" w:pos="900"/>
        </w:tabs>
        <w:ind w:left="900" w:hanging="540"/>
        <w:rPr>
          <w:rFonts w:ascii="Garamond" w:hAnsi="Garamond"/>
          <w:sz w:val="24"/>
          <w:szCs w:val="24"/>
        </w:rPr>
      </w:pPr>
      <w:r w:rsidRPr="00AA755B">
        <w:rPr>
          <w:rFonts w:ascii="Garamond" w:hAnsi="Garamond"/>
          <w:sz w:val="24"/>
          <w:szCs w:val="24"/>
        </w:rPr>
        <w:t xml:space="preserve">It shall not be a defense </w:t>
      </w:r>
      <w:proofErr w:type="gramStart"/>
      <w:r w:rsidRPr="00AA755B">
        <w:rPr>
          <w:rFonts w:ascii="Garamond" w:hAnsi="Garamond"/>
          <w:sz w:val="24"/>
          <w:szCs w:val="24"/>
        </w:rPr>
        <w:t>for</w:t>
      </w:r>
      <w:proofErr w:type="gramEnd"/>
      <w:r w:rsidRPr="00AA755B">
        <w:rPr>
          <w:rFonts w:ascii="Garamond" w:hAnsi="Garamond"/>
          <w:sz w:val="24"/>
          <w:szCs w:val="24"/>
        </w:rPr>
        <w:t xml:space="preserve"> a permittee in an enforcement action that it would have been necessary to halt or reduce the permitted activity </w:t>
      </w:r>
      <w:proofErr w:type="gramStart"/>
      <w:r w:rsidRPr="00AA755B">
        <w:rPr>
          <w:rFonts w:ascii="Garamond" w:hAnsi="Garamond"/>
          <w:sz w:val="24"/>
          <w:szCs w:val="24"/>
        </w:rPr>
        <w:t>in order to</w:t>
      </w:r>
      <w:proofErr w:type="gramEnd"/>
      <w:r w:rsidRPr="00AA755B">
        <w:rPr>
          <w:rFonts w:ascii="Garamond" w:hAnsi="Garamond"/>
          <w:sz w:val="24"/>
          <w:szCs w:val="24"/>
        </w:rPr>
        <w:t xml:space="preserve"> maintain compliance with the conditions of the permit.  If appropriate, this factor may be considered as a mitigating factor in assessing a penalty for noncompliance with an applicable requirement if the source demonstrates that both the health, safety or environmental impacts of halting or reducing operations would be more serious than the impacts of continuing operations, and that such health, safety or environmental impacts were unforeseeable and could not have otherwise been avoided.</w:t>
      </w:r>
    </w:p>
    <w:p w14:paraId="72DA682C" w14:textId="77777777" w:rsidR="003C7CBC" w:rsidRPr="00AA755B" w:rsidRDefault="003C7CBC">
      <w:pPr>
        <w:rPr>
          <w:rFonts w:ascii="Garamond" w:hAnsi="Garamond"/>
          <w:sz w:val="24"/>
          <w:szCs w:val="24"/>
        </w:rPr>
      </w:pPr>
    </w:p>
    <w:p w14:paraId="3FDB57B8" w14:textId="5DD1FB2C" w:rsidR="003C7CBC" w:rsidRPr="00AA755B" w:rsidRDefault="003C7CBC" w:rsidP="00946258">
      <w:pPr>
        <w:numPr>
          <w:ilvl w:val="0"/>
          <w:numId w:val="14"/>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permittee shall furnish to </w:t>
      </w:r>
      <w:r w:rsidR="00DA4782" w:rsidRPr="00AA755B">
        <w:rPr>
          <w:rFonts w:ascii="Garamond" w:hAnsi="Garamond"/>
          <w:sz w:val="24"/>
          <w:szCs w:val="24"/>
        </w:rPr>
        <w:t>DEQ</w:t>
      </w:r>
      <w:r w:rsidRPr="00AA755B">
        <w:rPr>
          <w:rFonts w:ascii="Garamond" w:hAnsi="Garamond"/>
          <w:sz w:val="24"/>
          <w:szCs w:val="24"/>
        </w:rPr>
        <w:t xml:space="preserve">, within a reasonable time set by </w:t>
      </w:r>
      <w:r w:rsidR="00DA4782" w:rsidRPr="00AA755B">
        <w:rPr>
          <w:rFonts w:ascii="Garamond" w:hAnsi="Garamond"/>
          <w:sz w:val="24"/>
          <w:szCs w:val="24"/>
        </w:rPr>
        <w:t>DEQ</w:t>
      </w:r>
      <w:r w:rsidRPr="00AA755B">
        <w:rPr>
          <w:rFonts w:ascii="Garamond" w:hAnsi="Garamond"/>
          <w:sz w:val="24"/>
          <w:szCs w:val="24"/>
        </w:rPr>
        <w:t xml:space="preserve"> (not to be less than 15 days), any information that </w:t>
      </w:r>
      <w:r w:rsidR="00DA4782" w:rsidRPr="00AA755B">
        <w:rPr>
          <w:rFonts w:ascii="Garamond" w:hAnsi="Garamond"/>
          <w:sz w:val="24"/>
          <w:szCs w:val="24"/>
        </w:rPr>
        <w:t>DEQ</w:t>
      </w:r>
      <w:r w:rsidRPr="00AA755B">
        <w:rPr>
          <w:rFonts w:ascii="Garamond" w:hAnsi="Garamond"/>
          <w:sz w:val="24"/>
          <w:szCs w:val="24"/>
        </w:rPr>
        <w:t xml:space="preserve"> may request in writing to determine whether cause exists for modifying, revoking and reissuing, or terminating the permit, or to determine compliance with the permit.  Upon request, the permittee shall also furnish to </w:t>
      </w:r>
      <w:r w:rsidR="00DA4782" w:rsidRPr="00AA755B">
        <w:rPr>
          <w:rFonts w:ascii="Garamond" w:hAnsi="Garamond"/>
          <w:sz w:val="24"/>
          <w:szCs w:val="24"/>
        </w:rPr>
        <w:t>DEQ</w:t>
      </w:r>
      <w:r w:rsidRPr="00AA755B">
        <w:rPr>
          <w:rFonts w:ascii="Garamond" w:hAnsi="Garamond"/>
          <w:sz w:val="24"/>
          <w:szCs w:val="24"/>
        </w:rPr>
        <w:t xml:space="preserve"> copies of those records that are required to be kept pursuant to the terms of the permit.  This subsection does not impair or otherwise limit the right of the permittee to assert the confidentiality of the information requested by </w:t>
      </w:r>
      <w:r w:rsidR="00DA4782" w:rsidRPr="00AA755B">
        <w:rPr>
          <w:rFonts w:ascii="Garamond" w:hAnsi="Garamond"/>
          <w:sz w:val="24"/>
          <w:szCs w:val="24"/>
        </w:rPr>
        <w:t>DEQ</w:t>
      </w:r>
      <w:r w:rsidRPr="00AA755B">
        <w:rPr>
          <w:rFonts w:ascii="Garamond" w:hAnsi="Garamond"/>
          <w:sz w:val="24"/>
          <w:szCs w:val="24"/>
        </w:rPr>
        <w:t>, as provided in 75-2-105, MCA.</w:t>
      </w:r>
    </w:p>
    <w:p w14:paraId="5CC111DF" w14:textId="77777777" w:rsidR="003C7CBC" w:rsidRPr="00AA755B" w:rsidRDefault="003C7CBC">
      <w:pPr>
        <w:rPr>
          <w:rFonts w:ascii="Garamond" w:hAnsi="Garamond"/>
          <w:sz w:val="24"/>
          <w:szCs w:val="24"/>
        </w:rPr>
      </w:pPr>
    </w:p>
    <w:p w14:paraId="75D784A8" w14:textId="77777777" w:rsidR="003C7CBC" w:rsidRPr="00AA755B" w:rsidRDefault="003C7CBC" w:rsidP="00946258">
      <w:pPr>
        <w:numPr>
          <w:ilvl w:val="0"/>
          <w:numId w:val="14"/>
        </w:numPr>
        <w:tabs>
          <w:tab w:val="clear" w:pos="864"/>
          <w:tab w:val="num" w:pos="900"/>
        </w:tabs>
        <w:ind w:left="900" w:hanging="540"/>
        <w:rPr>
          <w:rFonts w:ascii="Garamond" w:hAnsi="Garamond"/>
          <w:sz w:val="24"/>
          <w:szCs w:val="24"/>
        </w:rPr>
      </w:pPr>
      <w:r w:rsidRPr="00AA755B">
        <w:rPr>
          <w:rFonts w:ascii="Garamond" w:hAnsi="Garamond"/>
          <w:sz w:val="24"/>
          <w:szCs w:val="24"/>
        </w:rPr>
        <w:t>Any schedule of compliance for applicable requirements with which the source is not in compliance with at the time of permit issuance shall be supplemental to, and shall not sanction noncompliance with, the applicable requirements on which it was based.</w:t>
      </w:r>
    </w:p>
    <w:p w14:paraId="68090967" w14:textId="77777777" w:rsidR="003C7CBC" w:rsidRPr="00AA755B" w:rsidRDefault="003C7CBC">
      <w:pPr>
        <w:rPr>
          <w:rFonts w:ascii="Garamond" w:hAnsi="Garamond"/>
          <w:sz w:val="24"/>
          <w:szCs w:val="24"/>
        </w:rPr>
      </w:pPr>
    </w:p>
    <w:p w14:paraId="3DBAB5AB" w14:textId="4D2362CD" w:rsidR="003C7CBC" w:rsidRPr="00AA755B" w:rsidRDefault="003C7CBC" w:rsidP="00946258">
      <w:pPr>
        <w:numPr>
          <w:ilvl w:val="0"/>
          <w:numId w:val="14"/>
        </w:numPr>
        <w:tabs>
          <w:tab w:val="clear" w:pos="864"/>
          <w:tab w:val="num" w:pos="900"/>
        </w:tabs>
        <w:ind w:left="900" w:hanging="540"/>
        <w:rPr>
          <w:rFonts w:ascii="Garamond" w:hAnsi="Garamond"/>
          <w:sz w:val="24"/>
          <w:szCs w:val="24"/>
        </w:rPr>
      </w:pPr>
      <w:r w:rsidRPr="00AA755B">
        <w:rPr>
          <w:rFonts w:ascii="Garamond" w:hAnsi="Garamond"/>
          <w:sz w:val="24"/>
          <w:szCs w:val="24"/>
        </w:rPr>
        <w:t xml:space="preserve">For applicable requirements that will become effective during the permit term, the source shall meet such requirements on a timely basis unless a more detailed plan or schedule is required by the applicable requirement or </w:t>
      </w:r>
      <w:r w:rsidR="00DA4782" w:rsidRPr="00AA755B">
        <w:rPr>
          <w:rFonts w:ascii="Garamond" w:hAnsi="Garamond"/>
          <w:sz w:val="24"/>
          <w:szCs w:val="24"/>
        </w:rPr>
        <w:t>DEQ</w:t>
      </w:r>
      <w:r w:rsidRPr="00AA755B">
        <w:rPr>
          <w:rFonts w:ascii="Garamond" w:hAnsi="Garamond"/>
          <w:sz w:val="24"/>
          <w:szCs w:val="24"/>
        </w:rPr>
        <w:t>.</w:t>
      </w:r>
    </w:p>
    <w:p w14:paraId="3ED847A0" w14:textId="77777777" w:rsidR="003C7CBC" w:rsidRPr="00AA755B" w:rsidRDefault="003C7CBC">
      <w:pPr>
        <w:rPr>
          <w:rFonts w:ascii="Garamond" w:hAnsi="Garamond"/>
          <w:sz w:val="24"/>
          <w:szCs w:val="24"/>
        </w:rPr>
      </w:pPr>
    </w:p>
    <w:p w14:paraId="0A408B30" w14:textId="77777777" w:rsidR="003C7CBC" w:rsidRPr="00AA755B" w:rsidRDefault="003C7CBC">
      <w:pPr>
        <w:pStyle w:val="Heading2"/>
        <w:rPr>
          <w:rFonts w:ascii="Garamond" w:hAnsi="Garamond"/>
          <w:sz w:val="24"/>
          <w:szCs w:val="24"/>
        </w:rPr>
      </w:pPr>
      <w:bookmarkStart w:id="41" w:name="_Toc16993295"/>
      <w:bookmarkStart w:id="42" w:name="_Toc271272731"/>
      <w:bookmarkStart w:id="43" w:name="_Ref390772464"/>
      <w:bookmarkStart w:id="44" w:name="_Ref390772474"/>
      <w:bookmarkStart w:id="45" w:name="_Ref390772480"/>
      <w:bookmarkStart w:id="46" w:name="_Ref390772488"/>
      <w:r w:rsidRPr="00AA755B">
        <w:rPr>
          <w:rFonts w:ascii="Garamond" w:hAnsi="Garamond"/>
          <w:sz w:val="24"/>
          <w:szCs w:val="24"/>
        </w:rPr>
        <w:t>Certification Requirements</w:t>
      </w:r>
      <w:bookmarkEnd w:id="41"/>
      <w:bookmarkEnd w:id="42"/>
      <w:bookmarkEnd w:id="43"/>
      <w:bookmarkEnd w:id="44"/>
      <w:bookmarkEnd w:id="45"/>
      <w:bookmarkEnd w:id="46"/>
    </w:p>
    <w:p w14:paraId="69285D8B"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§1207 and §1213(7)(a)&amp;(c)-(d)</w:t>
      </w:r>
    </w:p>
    <w:p w14:paraId="4C9984AC" w14:textId="77777777" w:rsidR="003C7CBC" w:rsidRPr="00AA755B" w:rsidRDefault="003C7CBC" w:rsidP="00972B6F">
      <w:pPr>
        <w:rPr>
          <w:rFonts w:ascii="Garamond" w:hAnsi="Garamond"/>
          <w:sz w:val="24"/>
          <w:szCs w:val="24"/>
          <w:u w:val="single"/>
        </w:rPr>
      </w:pPr>
    </w:p>
    <w:p w14:paraId="388398E5" w14:textId="77777777" w:rsidR="003C7CBC" w:rsidRPr="00AA755B" w:rsidRDefault="003C7CBC" w:rsidP="00946258">
      <w:pPr>
        <w:numPr>
          <w:ilvl w:val="0"/>
          <w:numId w:val="13"/>
        </w:numPr>
        <w:tabs>
          <w:tab w:val="clear" w:pos="864"/>
          <w:tab w:val="num" w:pos="900"/>
        </w:tabs>
        <w:ind w:left="900" w:hanging="540"/>
        <w:rPr>
          <w:rFonts w:ascii="Garamond" w:hAnsi="Garamond"/>
          <w:sz w:val="24"/>
          <w:szCs w:val="24"/>
        </w:rPr>
      </w:pPr>
      <w:r w:rsidRPr="00AA755B">
        <w:rPr>
          <w:rFonts w:ascii="Garamond" w:hAnsi="Garamond"/>
          <w:sz w:val="24"/>
          <w:szCs w:val="24"/>
        </w:rPr>
        <w:t>Any application form, report, or compliance certification submitted pursuant to ARM Title 17, Chapter 8, Subchapter 12, shall contain certification by a responsible official of truth, accuracy and completeness.  This certification and any other certification required under ARM Title 17, Chapter 8, Subchapter 12, shall state that, based on information and belief formed after reasonable inquiry, the statements and information in the document are true, accurate and complete.</w:t>
      </w:r>
    </w:p>
    <w:p w14:paraId="2B8D5DF0" w14:textId="77777777" w:rsidR="003C7CBC" w:rsidRPr="00AA755B" w:rsidRDefault="003C7CBC" w:rsidP="00946258">
      <w:pPr>
        <w:numPr>
          <w:ilvl w:val="0"/>
          <w:numId w:val="13"/>
        </w:numPr>
        <w:tabs>
          <w:tab w:val="clear" w:pos="864"/>
          <w:tab w:val="num" w:pos="900"/>
        </w:tabs>
        <w:ind w:left="900" w:hanging="540"/>
        <w:rPr>
          <w:rFonts w:ascii="Garamond" w:hAnsi="Garamond"/>
          <w:sz w:val="24"/>
          <w:szCs w:val="24"/>
        </w:rPr>
      </w:pPr>
      <w:r w:rsidRPr="00AA755B">
        <w:rPr>
          <w:rFonts w:ascii="Garamond" w:hAnsi="Garamond"/>
          <w:sz w:val="24"/>
          <w:szCs w:val="24"/>
        </w:rPr>
        <w:lastRenderedPageBreak/>
        <w:t>Compliance certifications shall be submitted by February 15 of each year, or more frequently if otherwise specified in an applicable requirement or elsewhere in the permit.  Each certification must include the required information for the previous calendar year (i.e., January 1 – December 31).</w:t>
      </w:r>
    </w:p>
    <w:p w14:paraId="6959845F" w14:textId="77777777" w:rsidR="003C7CBC" w:rsidRPr="00AA755B" w:rsidRDefault="003C7CBC" w:rsidP="00972B6F">
      <w:pPr>
        <w:rPr>
          <w:rFonts w:ascii="Garamond" w:hAnsi="Garamond"/>
          <w:sz w:val="24"/>
          <w:szCs w:val="24"/>
        </w:rPr>
      </w:pPr>
    </w:p>
    <w:p w14:paraId="2A381597" w14:textId="77777777" w:rsidR="003C7CBC" w:rsidRPr="00AA755B" w:rsidRDefault="003C7CBC" w:rsidP="00946258">
      <w:pPr>
        <w:numPr>
          <w:ilvl w:val="0"/>
          <w:numId w:val="13"/>
        </w:numPr>
        <w:tabs>
          <w:tab w:val="clear" w:pos="864"/>
          <w:tab w:val="num" w:pos="900"/>
        </w:tabs>
        <w:ind w:left="900" w:hanging="540"/>
        <w:rPr>
          <w:rFonts w:ascii="Garamond" w:hAnsi="Garamond"/>
          <w:sz w:val="24"/>
          <w:szCs w:val="24"/>
        </w:rPr>
      </w:pPr>
      <w:r w:rsidRPr="00AA755B">
        <w:rPr>
          <w:rFonts w:ascii="Garamond" w:hAnsi="Garamond"/>
          <w:sz w:val="24"/>
          <w:szCs w:val="24"/>
        </w:rPr>
        <w:t>Compliance certifications shall include the following:</w:t>
      </w:r>
    </w:p>
    <w:p w14:paraId="44A11CF8" w14:textId="77777777" w:rsidR="003C7CBC" w:rsidRPr="00AA755B" w:rsidRDefault="003C7CBC">
      <w:pPr>
        <w:rPr>
          <w:rFonts w:ascii="Garamond" w:hAnsi="Garamond"/>
          <w:sz w:val="24"/>
          <w:szCs w:val="24"/>
        </w:rPr>
      </w:pPr>
    </w:p>
    <w:p w14:paraId="73E12B22" w14:textId="77777777" w:rsidR="003C7CBC" w:rsidRPr="00AA755B" w:rsidRDefault="003C7CBC" w:rsidP="00946258">
      <w:pPr>
        <w:numPr>
          <w:ilvl w:val="0"/>
          <w:numId w:val="15"/>
        </w:numPr>
        <w:tabs>
          <w:tab w:val="clear" w:pos="1296"/>
          <w:tab w:val="num" w:pos="1260"/>
        </w:tabs>
        <w:ind w:left="1260" w:hanging="360"/>
        <w:rPr>
          <w:rFonts w:ascii="Garamond" w:hAnsi="Garamond"/>
          <w:sz w:val="24"/>
          <w:szCs w:val="24"/>
        </w:rPr>
      </w:pPr>
      <w:r w:rsidRPr="00AA755B">
        <w:rPr>
          <w:rFonts w:ascii="Garamond" w:hAnsi="Garamond"/>
          <w:sz w:val="24"/>
          <w:szCs w:val="24"/>
        </w:rPr>
        <w:t>The identification of each term or condition of the permit that is the basis of the certification;</w:t>
      </w:r>
    </w:p>
    <w:p w14:paraId="2040BDC6" w14:textId="77777777" w:rsidR="003C7CBC" w:rsidRPr="00AA755B" w:rsidRDefault="003C7CBC" w:rsidP="00972B6F">
      <w:pPr>
        <w:rPr>
          <w:rFonts w:ascii="Garamond" w:hAnsi="Garamond"/>
          <w:sz w:val="24"/>
          <w:szCs w:val="24"/>
        </w:rPr>
      </w:pPr>
    </w:p>
    <w:p w14:paraId="6EBD29AC" w14:textId="77777777" w:rsidR="003C7CBC" w:rsidRPr="00AA755B" w:rsidRDefault="003C7CBC" w:rsidP="00946258">
      <w:pPr>
        <w:numPr>
          <w:ilvl w:val="0"/>
          <w:numId w:val="15"/>
        </w:numPr>
        <w:tabs>
          <w:tab w:val="clear" w:pos="1296"/>
          <w:tab w:val="num" w:pos="1260"/>
        </w:tabs>
        <w:ind w:left="1260" w:hanging="360"/>
        <w:rPr>
          <w:rFonts w:ascii="Garamond" w:hAnsi="Garamond"/>
          <w:sz w:val="24"/>
          <w:szCs w:val="24"/>
        </w:rPr>
      </w:pPr>
      <w:r w:rsidRPr="00AA755B">
        <w:rPr>
          <w:rFonts w:ascii="Garamond" w:hAnsi="Garamond"/>
          <w:sz w:val="24"/>
          <w:szCs w:val="24"/>
        </w:rPr>
        <w:t>The identification of the method(s) or other means used by the owner or operator for determining the status of compliance with each term and condition during the certification period, consistent with ARM 17.8.1212;</w:t>
      </w:r>
    </w:p>
    <w:p w14:paraId="69F49608" w14:textId="77777777" w:rsidR="003C7CBC" w:rsidRPr="00AA755B" w:rsidRDefault="003C7CBC">
      <w:pPr>
        <w:rPr>
          <w:rFonts w:ascii="Garamond" w:hAnsi="Garamond"/>
          <w:sz w:val="24"/>
          <w:szCs w:val="24"/>
        </w:rPr>
      </w:pPr>
    </w:p>
    <w:p w14:paraId="672C9622" w14:textId="77777777" w:rsidR="003C7CBC" w:rsidRPr="00AA755B" w:rsidRDefault="003C7CBC" w:rsidP="00946258">
      <w:pPr>
        <w:numPr>
          <w:ilvl w:val="0"/>
          <w:numId w:val="15"/>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status of compliance with each term and condition for the period covered by the certification, </w:t>
      </w:r>
      <w:r w:rsidRPr="00AA755B">
        <w:rPr>
          <w:rFonts w:ascii="Garamond" w:hAnsi="Garamond"/>
          <w:i/>
          <w:iCs/>
          <w:sz w:val="24"/>
          <w:szCs w:val="24"/>
        </w:rPr>
        <w:t>including whether compliance during the period was continuous or intermittent</w:t>
      </w:r>
      <w:r w:rsidRPr="00AA755B">
        <w:rPr>
          <w:rFonts w:ascii="Garamond" w:hAnsi="Garamond"/>
          <w:sz w:val="24"/>
          <w:szCs w:val="24"/>
        </w:rPr>
        <w:t xml:space="preserve"> (based on the method or means identified in ARM 17.8.1213(7)(c)(ii), as described above); and</w:t>
      </w:r>
    </w:p>
    <w:p w14:paraId="34887F67" w14:textId="77777777" w:rsidR="003C7CBC" w:rsidRPr="00AA755B" w:rsidRDefault="003C7CBC">
      <w:pPr>
        <w:rPr>
          <w:rFonts w:ascii="Garamond" w:hAnsi="Garamond"/>
          <w:sz w:val="24"/>
          <w:szCs w:val="24"/>
        </w:rPr>
      </w:pPr>
    </w:p>
    <w:p w14:paraId="738C5F37" w14:textId="40BD7F18" w:rsidR="003C7CBC" w:rsidRPr="00AA755B" w:rsidRDefault="003C7CBC" w:rsidP="00946258">
      <w:pPr>
        <w:numPr>
          <w:ilvl w:val="0"/>
          <w:numId w:val="15"/>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Such other facts as </w:t>
      </w:r>
      <w:r w:rsidR="00DA4782" w:rsidRPr="00AA755B">
        <w:rPr>
          <w:rFonts w:ascii="Garamond" w:hAnsi="Garamond"/>
          <w:sz w:val="24"/>
          <w:szCs w:val="24"/>
        </w:rPr>
        <w:t>DEQ</w:t>
      </w:r>
      <w:r w:rsidRPr="00AA755B">
        <w:rPr>
          <w:rFonts w:ascii="Garamond" w:hAnsi="Garamond"/>
          <w:sz w:val="24"/>
          <w:szCs w:val="24"/>
        </w:rPr>
        <w:t xml:space="preserve"> may require </w:t>
      </w:r>
      <w:proofErr w:type="gramStart"/>
      <w:r w:rsidRPr="00AA755B">
        <w:rPr>
          <w:rFonts w:ascii="Garamond" w:hAnsi="Garamond"/>
          <w:sz w:val="24"/>
          <w:szCs w:val="24"/>
        </w:rPr>
        <w:t>to determine</w:t>
      </w:r>
      <w:proofErr w:type="gramEnd"/>
      <w:r w:rsidRPr="00AA755B">
        <w:rPr>
          <w:rFonts w:ascii="Garamond" w:hAnsi="Garamond"/>
          <w:sz w:val="24"/>
          <w:szCs w:val="24"/>
        </w:rPr>
        <w:t xml:space="preserve"> the compliance status of the source.</w:t>
      </w:r>
    </w:p>
    <w:p w14:paraId="6B2DC826" w14:textId="77777777" w:rsidR="003C7CBC" w:rsidRPr="00AA755B" w:rsidRDefault="003C7CBC">
      <w:pPr>
        <w:rPr>
          <w:rFonts w:ascii="Garamond" w:hAnsi="Garamond"/>
          <w:sz w:val="24"/>
          <w:szCs w:val="24"/>
        </w:rPr>
      </w:pPr>
    </w:p>
    <w:p w14:paraId="56644DB8" w14:textId="5F6ACB69" w:rsidR="003C7CBC" w:rsidRPr="00AA755B" w:rsidRDefault="003C7CBC" w:rsidP="00946258">
      <w:pPr>
        <w:numPr>
          <w:ilvl w:val="0"/>
          <w:numId w:val="13"/>
        </w:numPr>
        <w:tabs>
          <w:tab w:val="clear" w:pos="864"/>
          <w:tab w:val="num" w:pos="900"/>
        </w:tabs>
        <w:ind w:left="900" w:hanging="540"/>
        <w:rPr>
          <w:rFonts w:ascii="Garamond" w:hAnsi="Garamond"/>
          <w:sz w:val="24"/>
          <w:szCs w:val="24"/>
        </w:rPr>
      </w:pPr>
      <w:r w:rsidRPr="00AA755B">
        <w:rPr>
          <w:rFonts w:ascii="Garamond" w:hAnsi="Garamond"/>
          <w:sz w:val="24"/>
          <w:szCs w:val="24"/>
        </w:rPr>
        <w:t xml:space="preserve">All compliance certifications must be submitted to the Environmental Protection Agency, as well as to </w:t>
      </w:r>
      <w:r w:rsidR="00DA4782" w:rsidRPr="00AA755B">
        <w:rPr>
          <w:rFonts w:ascii="Garamond" w:hAnsi="Garamond"/>
          <w:sz w:val="24"/>
          <w:szCs w:val="24"/>
        </w:rPr>
        <w:t>DEQ</w:t>
      </w:r>
      <w:r w:rsidRPr="00AA755B">
        <w:rPr>
          <w:rFonts w:ascii="Garamond" w:hAnsi="Garamond"/>
          <w:sz w:val="24"/>
          <w:szCs w:val="24"/>
        </w:rPr>
        <w:t>, at the addresses listed in the Notification Addresses Appendix of this permit.</w:t>
      </w:r>
    </w:p>
    <w:p w14:paraId="610665AE" w14:textId="77777777" w:rsidR="003C7CBC" w:rsidRPr="00AA755B" w:rsidRDefault="003C7CBC" w:rsidP="00972B6F">
      <w:pPr>
        <w:tabs>
          <w:tab w:val="num" w:pos="900"/>
        </w:tabs>
        <w:rPr>
          <w:rFonts w:ascii="Garamond" w:hAnsi="Garamond"/>
          <w:sz w:val="24"/>
          <w:szCs w:val="24"/>
        </w:rPr>
      </w:pPr>
    </w:p>
    <w:p w14:paraId="4D77BC3F" w14:textId="77777777" w:rsidR="003C7CBC" w:rsidRPr="00AA755B" w:rsidRDefault="003C7CBC">
      <w:pPr>
        <w:pStyle w:val="Heading2"/>
        <w:rPr>
          <w:rFonts w:ascii="Garamond" w:hAnsi="Garamond"/>
          <w:sz w:val="24"/>
          <w:szCs w:val="24"/>
        </w:rPr>
      </w:pPr>
      <w:bookmarkStart w:id="47" w:name="_Toc16993296"/>
      <w:bookmarkStart w:id="48" w:name="_Toc271272732"/>
      <w:r w:rsidRPr="00AA755B">
        <w:rPr>
          <w:rFonts w:ascii="Garamond" w:hAnsi="Garamond"/>
          <w:sz w:val="24"/>
          <w:szCs w:val="24"/>
        </w:rPr>
        <w:t>Permit Shield</w:t>
      </w:r>
      <w:bookmarkEnd w:id="47"/>
      <w:bookmarkEnd w:id="48"/>
    </w:p>
    <w:p w14:paraId="057D9648"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§1214(1)-(4)</w:t>
      </w:r>
    </w:p>
    <w:p w14:paraId="3DFAF005" w14:textId="77777777" w:rsidR="003C7CBC" w:rsidRPr="00AA755B" w:rsidRDefault="003C7CBC" w:rsidP="00972B6F">
      <w:pPr>
        <w:rPr>
          <w:rFonts w:ascii="Garamond" w:hAnsi="Garamond"/>
          <w:sz w:val="24"/>
          <w:szCs w:val="24"/>
        </w:rPr>
      </w:pPr>
    </w:p>
    <w:p w14:paraId="5ED6BB91" w14:textId="77777777"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The applicable requirements and non-federally enforceable requirements are included and specifically identified in this permit and the permit includes a precise summary of the requirements not applicable to the source.  Compliance with the conditions of the permit shall be deemed compliance with any applicable requirements and any non-federally enforceable requirements as of the date of permit issuance.</w:t>
      </w:r>
    </w:p>
    <w:p w14:paraId="6EE69C04" w14:textId="77777777" w:rsidR="003C7CBC" w:rsidRPr="00AA755B" w:rsidRDefault="003C7CBC" w:rsidP="00972B6F">
      <w:pPr>
        <w:tabs>
          <w:tab w:val="num" w:pos="900"/>
        </w:tabs>
        <w:rPr>
          <w:rFonts w:ascii="Garamond" w:hAnsi="Garamond"/>
          <w:sz w:val="24"/>
          <w:szCs w:val="24"/>
        </w:rPr>
      </w:pPr>
    </w:p>
    <w:p w14:paraId="1FFC2656" w14:textId="77777777"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275785D7" w14:textId="77777777" w:rsidR="003C7CBC" w:rsidRPr="00AA755B" w:rsidRDefault="003C7CBC" w:rsidP="00972B6F">
      <w:pPr>
        <w:tabs>
          <w:tab w:val="num" w:pos="900"/>
        </w:tabs>
        <w:rPr>
          <w:rFonts w:ascii="Garamond" w:hAnsi="Garamond"/>
          <w:sz w:val="24"/>
          <w:szCs w:val="24"/>
        </w:rPr>
      </w:pPr>
    </w:p>
    <w:p w14:paraId="63B63F5A" w14:textId="77777777"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Nothing in this permit alters or affects the following:</w:t>
      </w:r>
    </w:p>
    <w:p w14:paraId="61A94D04" w14:textId="77777777" w:rsidR="003C7CBC" w:rsidRPr="00AA755B" w:rsidRDefault="003C7CBC">
      <w:pPr>
        <w:rPr>
          <w:rFonts w:ascii="Garamond" w:hAnsi="Garamond"/>
          <w:sz w:val="24"/>
          <w:szCs w:val="24"/>
        </w:rPr>
      </w:pPr>
    </w:p>
    <w:p w14:paraId="36FC6CD1" w14:textId="77777777"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t>The provisions of Sec. 7603 of the FCAA, including the authority of the administrator under that section;</w:t>
      </w:r>
    </w:p>
    <w:p w14:paraId="0CE76A04" w14:textId="77777777" w:rsidR="003C7CBC" w:rsidRPr="00AA755B" w:rsidRDefault="003C7CBC" w:rsidP="00972B6F">
      <w:pPr>
        <w:tabs>
          <w:tab w:val="num" w:pos="1260"/>
        </w:tabs>
        <w:rPr>
          <w:rFonts w:ascii="Garamond" w:hAnsi="Garamond"/>
          <w:sz w:val="24"/>
          <w:szCs w:val="24"/>
        </w:rPr>
      </w:pPr>
    </w:p>
    <w:p w14:paraId="24DAD7FF" w14:textId="77777777"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t>The liability of an owner or operator of a source for any violation of applicable requirements prior to or at the time of permit issuance;</w:t>
      </w:r>
    </w:p>
    <w:p w14:paraId="7A9D227B" w14:textId="77777777" w:rsidR="003C7CBC" w:rsidRPr="00AA755B" w:rsidRDefault="003C7CBC" w:rsidP="00972B6F">
      <w:pPr>
        <w:tabs>
          <w:tab w:val="num" w:pos="1260"/>
        </w:tabs>
        <w:rPr>
          <w:rFonts w:ascii="Garamond" w:hAnsi="Garamond"/>
          <w:sz w:val="24"/>
          <w:szCs w:val="24"/>
        </w:rPr>
      </w:pPr>
    </w:p>
    <w:p w14:paraId="7940C882" w14:textId="77777777"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t>The applicable requirements of the Acid Rain Program, consistent with Sec. 7651g(a) of the FCAA;</w:t>
      </w:r>
    </w:p>
    <w:p w14:paraId="45591EEF" w14:textId="77777777" w:rsidR="003C7CBC" w:rsidRPr="00AA755B" w:rsidRDefault="003C7CBC" w:rsidP="00972B6F">
      <w:pPr>
        <w:tabs>
          <w:tab w:val="num" w:pos="1260"/>
        </w:tabs>
        <w:rPr>
          <w:rFonts w:ascii="Garamond" w:hAnsi="Garamond"/>
        </w:rPr>
      </w:pPr>
    </w:p>
    <w:p w14:paraId="07048C79" w14:textId="77777777"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lastRenderedPageBreak/>
        <w:t>The ability of the administrator to obtain information from a source pursuant to Sec. 7414 of the FCAA;</w:t>
      </w:r>
    </w:p>
    <w:p w14:paraId="548DA2AC" w14:textId="77777777" w:rsidR="003C7CBC" w:rsidRPr="00AA755B" w:rsidRDefault="003C7CBC" w:rsidP="00972B6F">
      <w:pPr>
        <w:tabs>
          <w:tab w:val="num" w:pos="1260"/>
        </w:tabs>
        <w:rPr>
          <w:rFonts w:ascii="Garamond" w:hAnsi="Garamond"/>
          <w:sz w:val="22"/>
          <w:szCs w:val="22"/>
        </w:rPr>
      </w:pPr>
    </w:p>
    <w:p w14:paraId="58A67A79" w14:textId="6C8D40A5"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ability of </w:t>
      </w:r>
      <w:r w:rsidR="00DA4782" w:rsidRPr="00AA755B">
        <w:rPr>
          <w:rFonts w:ascii="Garamond" w:hAnsi="Garamond"/>
          <w:sz w:val="24"/>
          <w:szCs w:val="24"/>
        </w:rPr>
        <w:t>DEQ</w:t>
      </w:r>
      <w:r w:rsidRPr="00AA755B">
        <w:rPr>
          <w:rFonts w:ascii="Garamond" w:hAnsi="Garamond"/>
          <w:sz w:val="24"/>
          <w:szCs w:val="24"/>
        </w:rPr>
        <w:t xml:space="preserve"> to obtain information from a source pursuant to the Montana Clean Air Act, Title 75, Chapter 2, MCA;</w:t>
      </w:r>
    </w:p>
    <w:p w14:paraId="05B55392" w14:textId="77777777" w:rsidR="003C7CBC" w:rsidRPr="00AA755B" w:rsidRDefault="003C7CBC" w:rsidP="00972B6F">
      <w:pPr>
        <w:tabs>
          <w:tab w:val="num" w:pos="1260"/>
        </w:tabs>
        <w:rPr>
          <w:rFonts w:ascii="Garamond" w:hAnsi="Garamond"/>
          <w:sz w:val="22"/>
          <w:szCs w:val="22"/>
        </w:rPr>
      </w:pPr>
    </w:p>
    <w:p w14:paraId="1853B2D3" w14:textId="521D4B1F"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emergency powers of </w:t>
      </w:r>
      <w:r w:rsidR="00DA4782" w:rsidRPr="00AA755B">
        <w:rPr>
          <w:rFonts w:ascii="Garamond" w:hAnsi="Garamond"/>
          <w:sz w:val="24"/>
          <w:szCs w:val="24"/>
        </w:rPr>
        <w:t>DEQ</w:t>
      </w:r>
      <w:r w:rsidRPr="00AA755B">
        <w:rPr>
          <w:rFonts w:ascii="Garamond" w:hAnsi="Garamond"/>
          <w:sz w:val="24"/>
          <w:szCs w:val="24"/>
        </w:rPr>
        <w:t xml:space="preserve"> under the Montana Clean Air Act, Title 75, Chapter 2, MCA; and</w:t>
      </w:r>
    </w:p>
    <w:p w14:paraId="5E0017A0" w14:textId="77777777" w:rsidR="003C7CBC" w:rsidRPr="00AA755B" w:rsidRDefault="003C7CBC" w:rsidP="00972B6F">
      <w:pPr>
        <w:tabs>
          <w:tab w:val="num" w:pos="1260"/>
        </w:tabs>
        <w:rPr>
          <w:rFonts w:ascii="Garamond" w:hAnsi="Garamond"/>
          <w:sz w:val="22"/>
          <w:szCs w:val="22"/>
        </w:rPr>
      </w:pPr>
    </w:p>
    <w:p w14:paraId="44974033" w14:textId="19C9DB6C" w:rsidR="003C7CBC" w:rsidRPr="00AA755B" w:rsidRDefault="003C7CBC" w:rsidP="00946258">
      <w:pPr>
        <w:numPr>
          <w:ilvl w:val="0"/>
          <w:numId w:val="17"/>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ability of </w:t>
      </w:r>
      <w:r w:rsidR="00DA4782" w:rsidRPr="00AA755B">
        <w:rPr>
          <w:rFonts w:ascii="Garamond" w:hAnsi="Garamond"/>
          <w:sz w:val="24"/>
          <w:szCs w:val="24"/>
        </w:rPr>
        <w:t>DEQ</w:t>
      </w:r>
      <w:r w:rsidRPr="00AA755B">
        <w:rPr>
          <w:rFonts w:ascii="Garamond" w:hAnsi="Garamond"/>
          <w:sz w:val="24"/>
          <w:szCs w:val="24"/>
        </w:rPr>
        <w:t xml:space="preserve"> to establish or revise requirements for the use of Reasonably Available Control Technology (RACT) as defined in ARM Title 17, Chapter 8.  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7986ADA7" w14:textId="77777777" w:rsidR="003C7CBC" w:rsidRPr="00AA755B" w:rsidRDefault="003C7CBC" w:rsidP="00972B6F">
      <w:pPr>
        <w:rPr>
          <w:rFonts w:ascii="Garamond" w:hAnsi="Garamond"/>
          <w:sz w:val="22"/>
          <w:szCs w:val="22"/>
        </w:rPr>
      </w:pPr>
    </w:p>
    <w:p w14:paraId="3EC0EAA9" w14:textId="6AB71545"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 xml:space="preserve">Nothing in this permit alters or affects the ability of </w:t>
      </w:r>
      <w:r w:rsidR="00DA4782" w:rsidRPr="00AA755B">
        <w:rPr>
          <w:rFonts w:ascii="Garamond" w:hAnsi="Garamond"/>
          <w:sz w:val="24"/>
          <w:szCs w:val="24"/>
        </w:rPr>
        <w:t>DEQ</w:t>
      </w:r>
      <w:r w:rsidRPr="00AA755B">
        <w:rPr>
          <w:rFonts w:ascii="Garamond" w:hAnsi="Garamond"/>
          <w:sz w:val="24"/>
          <w:szCs w:val="24"/>
        </w:rPr>
        <w:t xml:space="preserve"> to take enforcement action for a violation of an applicable requirement or permit term demonstrated pursuant to ARM 17.8.106, Source Testing Protocol.</w:t>
      </w:r>
    </w:p>
    <w:p w14:paraId="09F72D24" w14:textId="77777777" w:rsidR="003C7CBC" w:rsidRPr="00AA755B" w:rsidRDefault="003C7CBC" w:rsidP="00972B6F">
      <w:pPr>
        <w:tabs>
          <w:tab w:val="num" w:pos="900"/>
        </w:tabs>
        <w:rPr>
          <w:rFonts w:ascii="Garamond" w:hAnsi="Garamond"/>
          <w:sz w:val="22"/>
          <w:szCs w:val="22"/>
        </w:rPr>
      </w:pPr>
    </w:p>
    <w:p w14:paraId="6A8B6616" w14:textId="77777777"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 xml:space="preserve">Pursuant to ARM 17.8.132, for the purpose of submitting a compliance certification, nothing in these rules shall preclude the use, including the exclusive use, of any credible evidence or information relevant to whether a source would have </w:t>
      </w:r>
      <w:proofErr w:type="gramStart"/>
      <w:r w:rsidRPr="00AA755B">
        <w:rPr>
          <w:rFonts w:ascii="Garamond" w:hAnsi="Garamond"/>
          <w:sz w:val="24"/>
          <w:szCs w:val="24"/>
        </w:rPr>
        <w:t>been in compliance</w:t>
      </w:r>
      <w:proofErr w:type="gramEnd"/>
      <w:r w:rsidRPr="00AA755B">
        <w:rPr>
          <w:rFonts w:ascii="Garamond" w:hAnsi="Garamond"/>
          <w:sz w:val="24"/>
          <w:szCs w:val="24"/>
        </w:rPr>
        <w:t>.  However, when compliance or noncompliance is demonstrated by a test or procedure provided by permit or other applicable requirements, the source shall then be presumed to be in compliance or noncompliance unless that presumption is overcome by other relevant credible evidence.</w:t>
      </w:r>
    </w:p>
    <w:p w14:paraId="00D85A0C" w14:textId="77777777" w:rsidR="003C7CBC" w:rsidRPr="00AA755B" w:rsidRDefault="003C7CBC" w:rsidP="00972B6F">
      <w:pPr>
        <w:tabs>
          <w:tab w:val="num" w:pos="900"/>
        </w:tabs>
        <w:rPr>
          <w:rFonts w:ascii="Garamond" w:hAnsi="Garamond"/>
          <w:sz w:val="22"/>
          <w:szCs w:val="22"/>
        </w:rPr>
      </w:pPr>
    </w:p>
    <w:p w14:paraId="07034219" w14:textId="77777777"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 shield will not extend to minor permit modifications or changes not requiring </w:t>
      </w:r>
      <w:proofErr w:type="gramStart"/>
      <w:r w:rsidRPr="00AA755B">
        <w:rPr>
          <w:rFonts w:ascii="Garamond" w:hAnsi="Garamond"/>
          <w:sz w:val="24"/>
          <w:szCs w:val="24"/>
        </w:rPr>
        <w:t>a permit</w:t>
      </w:r>
      <w:proofErr w:type="gramEnd"/>
      <w:r w:rsidRPr="00AA755B">
        <w:rPr>
          <w:rFonts w:ascii="Garamond" w:hAnsi="Garamond"/>
          <w:sz w:val="24"/>
          <w:szCs w:val="24"/>
        </w:rPr>
        <w:t xml:space="preserve"> revision (see Sections </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_Ref390772757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I</w:t>
      </w:r>
      <w:r w:rsidR="00183FA5" w:rsidRPr="00AA755B">
        <w:rPr>
          <w:rFonts w:ascii="Garamond" w:hAnsi="Garamond"/>
          <w:sz w:val="24"/>
          <w:szCs w:val="24"/>
        </w:rPr>
        <w:fldChar w:fldCharType="end"/>
      </w:r>
      <w:r w:rsidRPr="00AA755B">
        <w:rPr>
          <w:rFonts w:ascii="Garamond" w:hAnsi="Garamond"/>
          <w:sz w:val="24"/>
          <w:szCs w:val="24"/>
        </w:rPr>
        <w:t xml:space="preserve"> &amp; </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_Ref390772762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J</w:t>
      </w:r>
      <w:r w:rsidR="00183FA5" w:rsidRPr="00AA755B">
        <w:rPr>
          <w:rFonts w:ascii="Garamond" w:hAnsi="Garamond"/>
          <w:sz w:val="24"/>
          <w:szCs w:val="24"/>
        </w:rPr>
        <w:fldChar w:fldCharType="end"/>
      </w:r>
      <w:r w:rsidRPr="00AA755B">
        <w:rPr>
          <w:rFonts w:ascii="Garamond" w:hAnsi="Garamond"/>
          <w:sz w:val="24"/>
          <w:szCs w:val="24"/>
        </w:rPr>
        <w:t>).</w:t>
      </w:r>
    </w:p>
    <w:p w14:paraId="230B745B" w14:textId="77777777" w:rsidR="003C7CBC" w:rsidRPr="00AA755B" w:rsidRDefault="003C7CBC" w:rsidP="00972B6F">
      <w:pPr>
        <w:tabs>
          <w:tab w:val="num" w:pos="900"/>
        </w:tabs>
        <w:rPr>
          <w:rFonts w:ascii="Garamond" w:hAnsi="Garamond"/>
          <w:sz w:val="22"/>
          <w:szCs w:val="22"/>
        </w:rPr>
      </w:pPr>
    </w:p>
    <w:p w14:paraId="097B79AD" w14:textId="77777777" w:rsidR="003C7CBC" w:rsidRPr="00AA755B" w:rsidRDefault="003C7CBC" w:rsidP="00946258">
      <w:pPr>
        <w:numPr>
          <w:ilvl w:val="0"/>
          <w:numId w:val="16"/>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 shield will extend to significant permit modifications and transfer or assignment of ownership (see Sections </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_Ref390772767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K</w:t>
      </w:r>
      <w:r w:rsidR="00183FA5" w:rsidRPr="00AA755B">
        <w:rPr>
          <w:rFonts w:ascii="Garamond" w:hAnsi="Garamond"/>
          <w:sz w:val="24"/>
          <w:szCs w:val="24"/>
        </w:rPr>
        <w:fldChar w:fldCharType="end"/>
      </w:r>
      <w:r w:rsidRPr="00AA755B">
        <w:rPr>
          <w:rFonts w:ascii="Garamond" w:hAnsi="Garamond"/>
          <w:sz w:val="24"/>
          <w:szCs w:val="24"/>
        </w:rPr>
        <w:t xml:space="preserve"> &amp; </w:t>
      </w:r>
      <w:r w:rsidR="00183FA5" w:rsidRPr="00AA755B">
        <w:rPr>
          <w:rFonts w:ascii="Garamond" w:hAnsi="Garamond"/>
          <w:sz w:val="24"/>
          <w:szCs w:val="24"/>
        </w:rPr>
        <w:fldChar w:fldCharType="begin"/>
      </w:r>
      <w:r w:rsidR="00183FA5" w:rsidRPr="00AA755B">
        <w:rPr>
          <w:rFonts w:ascii="Garamond" w:hAnsi="Garamond"/>
          <w:sz w:val="24"/>
          <w:szCs w:val="24"/>
        </w:rPr>
        <w:instrText xml:space="preserve"> REF _Ref390772774 \r \h </w:instrText>
      </w:r>
      <w:r w:rsidR="00972B6F" w:rsidRPr="00AA755B">
        <w:rPr>
          <w:rFonts w:ascii="Garamond" w:hAnsi="Garamond"/>
          <w:sz w:val="24"/>
          <w:szCs w:val="24"/>
        </w:rPr>
        <w:instrText xml:space="preserve"> \* MERGEFORMAT </w:instrText>
      </w:r>
      <w:r w:rsidR="00183FA5" w:rsidRPr="00AA755B">
        <w:rPr>
          <w:rFonts w:ascii="Garamond" w:hAnsi="Garamond"/>
          <w:sz w:val="24"/>
          <w:szCs w:val="24"/>
        </w:rPr>
      </w:r>
      <w:r w:rsidR="00183FA5" w:rsidRPr="00AA755B">
        <w:rPr>
          <w:rFonts w:ascii="Garamond" w:hAnsi="Garamond"/>
          <w:sz w:val="24"/>
          <w:szCs w:val="24"/>
        </w:rPr>
        <w:fldChar w:fldCharType="separate"/>
      </w:r>
      <w:r w:rsidR="00183FA5" w:rsidRPr="00AA755B">
        <w:rPr>
          <w:rFonts w:ascii="Garamond" w:hAnsi="Garamond"/>
          <w:sz w:val="24"/>
          <w:szCs w:val="24"/>
        </w:rPr>
        <w:t>O</w:t>
      </w:r>
      <w:r w:rsidR="00183FA5" w:rsidRPr="00AA755B">
        <w:rPr>
          <w:rFonts w:ascii="Garamond" w:hAnsi="Garamond"/>
          <w:sz w:val="24"/>
          <w:szCs w:val="24"/>
        </w:rPr>
        <w:fldChar w:fldCharType="end"/>
      </w:r>
      <w:r w:rsidRPr="00AA755B">
        <w:rPr>
          <w:rFonts w:ascii="Garamond" w:hAnsi="Garamond"/>
          <w:sz w:val="24"/>
          <w:szCs w:val="24"/>
        </w:rPr>
        <w:t>).</w:t>
      </w:r>
    </w:p>
    <w:p w14:paraId="60F79CED" w14:textId="77777777" w:rsidR="003C7CBC" w:rsidRPr="00AA755B" w:rsidRDefault="003C7CBC" w:rsidP="00972B6F">
      <w:pPr>
        <w:rPr>
          <w:rFonts w:ascii="Garamond" w:hAnsi="Garamond"/>
          <w:sz w:val="22"/>
          <w:szCs w:val="22"/>
        </w:rPr>
      </w:pPr>
    </w:p>
    <w:p w14:paraId="164C25B3" w14:textId="77777777" w:rsidR="003C7CBC" w:rsidRPr="00AA755B" w:rsidRDefault="003C7CBC">
      <w:pPr>
        <w:pStyle w:val="Heading2"/>
        <w:rPr>
          <w:rFonts w:ascii="Garamond" w:hAnsi="Garamond"/>
          <w:sz w:val="24"/>
          <w:szCs w:val="24"/>
        </w:rPr>
      </w:pPr>
      <w:bookmarkStart w:id="49" w:name="_Toc16993297"/>
      <w:bookmarkStart w:id="50" w:name="_Toc271272733"/>
      <w:bookmarkStart w:id="51" w:name="_Ref390772429"/>
      <w:bookmarkStart w:id="52" w:name="_Ref390772451"/>
      <w:bookmarkStart w:id="53" w:name="_Ref390772456"/>
      <w:r w:rsidRPr="00AA755B">
        <w:rPr>
          <w:rFonts w:ascii="Garamond" w:hAnsi="Garamond"/>
          <w:sz w:val="24"/>
          <w:szCs w:val="24"/>
        </w:rPr>
        <w:t>Monitoring, Recordkeeping, and Reporting Requirements</w:t>
      </w:r>
      <w:bookmarkEnd w:id="49"/>
      <w:bookmarkEnd w:id="50"/>
      <w:bookmarkEnd w:id="51"/>
      <w:bookmarkEnd w:id="52"/>
      <w:bookmarkEnd w:id="53"/>
    </w:p>
    <w:p w14:paraId="024F0DE9"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§1212(2)&amp;(3)</w:t>
      </w:r>
    </w:p>
    <w:p w14:paraId="2DD55ADE" w14:textId="77777777" w:rsidR="003C7CBC" w:rsidRPr="00AA755B" w:rsidRDefault="003C7CBC" w:rsidP="00972B6F">
      <w:pPr>
        <w:rPr>
          <w:rFonts w:ascii="Garamond" w:hAnsi="Garamond"/>
          <w:sz w:val="22"/>
          <w:szCs w:val="22"/>
        </w:rPr>
      </w:pPr>
    </w:p>
    <w:p w14:paraId="6D0BCB78" w14:textId="77777777" w:rsidR="003C7CBC" w:rsidRPr="00AA755B" w:rsidRDefault="003C7CBC" w:rsidP="00946258">
      <w:pPr>
        <w:numPr>
          <w:ilvl w:val="0"/>
          <w:numId w:val="18"/>
        </w:numPr>
        <w:tabs>
          <w:tab w:val="clear" w:pos="864"/>
          <w:tab w:val="num" w:pos="900"/>
        </w:tabs>
        <w:ind w:left="900" w:hanging="540"/>
        <w:rPr>
          <w:rFonts w:ascii="Garamond" w:hAnsi="Garamond"/>
          <w:sz w:val="24"/>
          <w:szCs w:val="24"/>
        </w:rPr>
      </w:pPr>
      <w:r w:rsidRPr="00AA755B">
        <w:rPr>
          <w:rFonts w:ascii="Garamond" w:hAnsi="Garamond"/>
          <w:sz w:val="24"/>
          <w:szCs w:val="24"/>
        </w:rPr>
        <w:t>Unless otherwise provided in this permit, the permittee shall maintain compliance monitoring records that include the following information:</w:t>
      </w:r>
    </w:p>
    <w:p w14:paraId="78899CBF" w14:textId="77777777" w:rsidR="003C7CBC" w:rsidRPr="00AA755B" w:rsidRDefault="003C7CBC" w:rsidP="00972B6F">
      <w:pPr>
        <w:rPr>
          <w:rFonts w:ascii="Garamond" w:hAnsi="Garamond"/>
          <w:sz w:val="22"/>
          <w:szCs w:val="22"/>
        </w:rPr>
      </w:pPr>
    </w:p>
    <w:p w14:paraId="524F49CA" w14:textId="77777777" w:rsidR="003C7CBC" w:rsidRPr="00AA755B" w:rsidRDefault="003C7CBC" w:rsidP="00946258">
      <w:pPr>
        <w:numPr>
          <w:ilvl w:val="0"/>
          <w:numId w:val="19"/>
        </w:numPr>
        <w:tabs>
          <w:tab w:val="clear" w:pos="1296"/>
          <w:tab w:val="num" w:pos="1260"/>
        </w:tabs>
        <w:ind w:left="1260" w:hanging="360"/>
        <w:rPr>
          <w:rFonts w:ascii="Garamond" w:hAnsi="Garamond"/>
          <w:sz w:val="24"/>
          <w:szCs w:val="24"/>
        </w:rPr>
      </w:pPr>
      <w:r w:rsidRPr="00AA755B">
        <w:rPr>
          <w:rFonts w:ascii="Garamond" w:hAnsi="Garamond"/>
          <w:sz w:val="24"/>
          <w:szCs w:val="24"/>
        </w:rPr>
        <w:t>The date, place as defined in the permit, and time of sampling or measurement;</w:t>
      </w:r>
    </w:p>
    <w:p w14:paraId="46CEB4B5" w14:textId="77777777" w:rsidR="003C7CBC" w:rsidRPr="00AA755B" w:rsidRDefault="003C7CBC" w:rsidP="00972B6F">
      <w:pPr>
        <w:tabs>
          <w:tab w:val="num" w:pos="1260"/>
        </w:tabs>
        <w:rPr>
          <w:rFonts w:ascii="Garamond" w:hAnsi="Garamond"/>
          <w:sz w:val="22"/>
          <w:szCs w:val="22"/>
        </w:rPr>
      </w:pPr>
    </w:p>
    <w:p w14:paraId="02F753EE" w14:textId="77777777" w:rsidR="003C7CBC" w:rsidRPr="00AA755B" w:rsidRDefault="003C7CBC" w:rsidP="00946258">
      <w:pPr>
        <w:numPr>
          <w:ilvl w:val="0"/>
          <w:numId w:val="19"/>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w:t>
      </w:r>
      <w:proofErr w:type="gramStart"/>
      <w:r w:rsidRPr="00AA755B">
        <w:rPr>
          <w:rFonts w:ascii="Garamond" w:hAnsi="Garamond"/>
          <w:sz w:val="24"/>
          <w:szCs w:val="24"/>
        </w:rPr>
        <w:t>date</w:t>
      </w:r>
      <w:proofErr w:type="gramEnd"/>
      <w:r w:rsidRPr="00AA755B">
        <w:rPr>
          <w:rFonts w:ascii="Garamond" w:hAnsi="Garamond"/>
          <w:sz w:val="24"/>
          <w:szCs w:val="24"/>
        </w:rPr>
        <w:t>(s) analyses were performed;</w:t>
      </w:r>
    </w:p>
    <w:p w14:paraId="655B9292" w14:textId="77777777" w:rsidR="003C7CBC" w:rsidRPr="00AA755B" w:rsidRDefault="003C7CBC" w:rsidP="00972B6F">
      <w:pPr>
        <w:tabs>
          <w:tab w:val="num" w:pos="1260"/>
        </w:tabs>
        <w:rPr>
          <w:rFonts w:ascii="Garamond" w:hAnsi="Garamond"/>
          <w:sz w:val="22"/>
          <w:szCs w:val="22"/>
        </w:rPr>
      </w:pPr>
    </w:p>
    <w:p w14:paraId="0512E554" w14:textId="77777777" w:rsidR="003C7CBC" w:rsidRPr="00AA755B" w:rsidRDefault="003C7CBC" w:rsidP="00946258">
      <w:pPr>
        <w:numPr>
          <w:ilvl w:val="0"/>
          <w:numId w:val="19"/>
        </w:numPr>
        <w:tabs>
          <w:tab w:val="clear" w:pos="1296"/>
          <w:tab w:val="num" w:pos="1260"/>
        </w:tabs>
        <w:ind w:left="1260" w:hanging="360"/>
        <w:rPr>
          <w:rFonts w:ascii="Garamond" w:hAnsi="Garamond"/>
          <w:sz w:val="24"/>
          <w:szCs w:val="24"/>
        </w:rPr>
      </w:pPr>
      <w:r w:rsidRPr="00AA755B">
        <w:rPr>
          <w:rFonts w:ascii="Garamond" w:hAnsi="Garamond"/>
          <w:sz w:val="24"/>
          <w:szCs w:val="24"/>
        </w:rPr>
        <w:t>The company or entity that performed the analyses;</w:t>
      </w:r>
    </w:p>
    <w:p w14:paraId="40F47C6A" w14:textId="77777777" w:rsidR="003C7CBC" w:rsidRPr="00AA755B" w:rsidRDefault="003C7CBC" w:rsidP="00972B6F">
      <w:pPr>
        <w:tabs>
          <w:tab w:val="num" w:pos="1260"/>
        </w:tabs>
        <w:rPr>
          <w:rFonts w:ascii="Garamond" w:hAnsi="Garamond"/>
          <w:sz w:val="22"/>
          <w:szCs w:val="22"/>
        </w:rPr>
      </w:pPr>
    </w:p>
    <w:p w14:paraId="7E55D17C" w14:textId="77777777" w:rsidR="003C7CBC" w:rsidRPr="00AA755B" w:rsidRDefault="003C7CBC" w:rsidP="00946258">
      <w:pPr>
        <w:numPr>
          <w:ilvl w:val="0"/>
          <w:numId w:val="19"/>
        </w:numPr>
        <w:tabs>
          <w:tab w:val="clear" w:pos="1296"/>
          <w:tab w:val="num" w:pos="1260"/>
        </w:tabs>
        <w:ind w:left="1260" w:hanging="360"/>
        <w:rPr>
          <w:rFonts w:ascii="Garamond" w:hAnsi="Garamond"/>
          <w:sz w:val="24"/>
          <w:szCs w:val="24"/>
        </w:rPr>
      </w:pPr>
      <w:r w:rsidRPr="00AA755B">
        <w:rPr>
          <w:rFonts w:ascii="Garamond" w:hAnsi="Garamond"/>
          <w:sz w:val="24"/>
          <w:szCs w:val="24"/>
        </w:rPr>
        <w:t>The analytical techniques or methods used;</w:t>
      </w:r>
    </w:p>
    <w:p w14:paraId="3D52803A" w14:textId="77777777" w:rsidR="003C7CBC" w:rsidRPr="00AA755B" w:rsidRDefault="003C7CBC" w:rsidP="00972B6F">
      <w:pPr>
        <w:tabs>
          <w:tab w:val="num" w:pos="1260"/>
        </w:tabs>
        <w:rPr>
          <w:rFonts w:ascii="Garamond" w:hAnsi="Garamond"/>
          <w:sz w:val="22"/>
          <w:szCs w:val="22"/>
        </w:rPr>
      </w:pPr>
    </w:p>
    <w:p w14:paraId="210E066A" w14:textId="77777777" w:rsidR="003C7CBC" w:rsidRPr="00AA755B" w:rsidRDefault="003C7CBC" w:rsidP="00946258">
      <w:pPr>
        <w:numPr>
          <w:ilvl w:val="0"/>
          <w:numId w:val="19"/>
        </w:numPr>
        <w:tabs>
          <w:tab w:val="clear" w:pos="1296"/>
          <w:tab w:val="num" w:pos="1260"/>
        </w:tabs>
        <w:ind w:left="1260" w:hanging="360"/>
        <w:rPr>
          <w:rFonts w:ascii="Garamond" w:hAnsi="Garamond"/>
          <w:sz w:val="24"/>
          <w:szCs w:val="24"/>
        </w:rPr>
      </w:pPr>
      <w:r w:rsidRPr="00AA755B">
        <w:rPr>
          <w:rFonts w:ascii="Garamond" w:hAnsi="Garamond"/>
          <w:sz w:val="24"/>
          <w:szCs w:val="24"/>
        </w:rPr>
        <w:t>The results of such analyses; and</w:t>
      </w:r>
    </w:p>
    <w:p w14:paraId="3218E614" w14:textId="77777777" w:rsidR="003C7CBC" w:rsidRPr="00AA755B" w:rsidRDefault="003C7CBC" w:rsidP="00972B6F">
      <w:pPr>
        <w:tabs>
          <w:tab w:val="num" w:pos="1260"/>
        </w:tabs>
        <w:rPr>
          <w:rFonts w:ascii="Garamond" w:hAnsi="Garamond"/>
          <w:sz w:val="22"/>
          <w:szCs w:val="22"/>
        </w:rPr>
      </w:pPr>
    </w:p>
    <w:p w14:paraId="003F5161" w14:textId="77777777" w:rsidR="003C7CBC" w:rsidRPr="00AA755B" w:rsidRDefault="003C7CBC" w:rsidP="00946258">
      <w:pPr>
        <w:numPr>
          <w:ilvl w:val="0"/>
          <w:numId w:val="19"/>
        </w:numPr>
        <w:tabs>
          <w:tab w:val="clear" w:pos="1296"/>
          <w:tab w:val="num" w:pos="1260"/>
        </w:tabs>
        <w:ind w:left="1260" w:hanging="360"/>
        <w:rPr>
          <w:rFonts w:ascii="Garamond" w:hAnsi="Garamond"/>
          <w:sz w:val="24"/>
          <w:szCs w:val="24"/>
        </w:rPr>
      </w:pPr>
      <w:r w:rsidRPr="00AA755B">
        <w:rPr>
          <w:rFonts w:ascii="Garamond" w:hAnsi="Garamond"/>
          <w:sz w:val="24"/>
          <w:szCs w:val="24"/>
        </w:rPr>
        <w:t>The operating conditions at the time of sampling or measurement.</w:t>
      </w:r>
    </w:p>
    <w:p w14:paraId="1821ADFD" w14:textId="40EE2836" w:rsidR="003C7CBC" w:rsidRPr="00AA755B" w:rsidRDefault="003C7CBC" w:rsidP="00946258">
      <w:pPr>
        <w:numPr>
          <w:ilvl w:val="0"/>
          <w:numId w:val="18"/>
        </w:numPr>
        <w:tabs>
          <w:tab w:val="clear" w:pos="864"/>
          <w:tab w:val="num" w:pos="900"/>
        </w:tabs>
        <w:ind w:left="900" w:hanging="540"/>
        <w:rPr>
          <w:rFonts w:ascii="Garamond" w:hAnsi="Garamond"/>
          <w:sz w:val="24"/>
          <w:szCs w:val="24"/>
        </w:rPr>
      </w:pPr>
      <w:r w:rsidRPr="00AA755B">
        <w:rPr>
          <w:rFonts w:ascii="Garamond" w:hAnsi="Garamond"/>
          <w:sz w:val="24"/>
          <w:szCs w:val="24"/>
        </w:rPr>
        <w:lastRenderedPageBreak/>
        <w:t xml:space="preserve">The permittee shall retain records of all required monitoring data and support information for a period of at least 5 years from the date of the monitoring sample, measurement, report, or application.  Support information includes all calibration and maintenance records and all original strip-chart recordings for continuous monitoring instrumentation, and copies of all reports required by the permit.  All monitoring data, support information, and required reports and summaries may be maintained in computerized form at the plant site if the information is made available to </w:t>
      </w:r>
      <w:r w:rsidR="00546829">
        <w:rPr>
          <w:rFonts w:ascii="Garamond" w:hAnsi="Garamond"/>
          <w:sz w:val="24"/>
          <w:szCs w:val="24"/>
        </w:rPr>
        <w:t>DEQ</w:t>
      </w:r>
      <w:r w:rsidR="00546829" w:rsidRPr="00AA755B">
        <w:rPr>
          <w:rFonts w:ascii="Garamond" w:hAnsi="Garamond"/>
          <w:sz w:val="24"/>
          <w:szCs w:val="24"/>
        </w:rPr>
        <w:t xml:space="preserve"> </w:t>
      </w:r>
      <w:r w:rsidRPr="00AA755B">
        <w:rPr>
          <w:rFonts w:ascii="Garamond" w:hAnsi="Garamond"/>
          <w:sz w:val="24"/>
          <w:szCs w:val="24"/>
        </w:rPr>
        <w:t xml:space="preserve">personnel upon request, which may be for either hard copies or computerized format.  Strip-charts must be maintained in their original form at the plant site and shall be made available to </w:t>
      </w:r>
      <w:r w:rsidR="00546829">
        <w:rPr>
          <w:rFonts w:ascii="Garamond" w:hAnsi="Garamond"/>
          <w:sz w:val="24"/>
          <w:szCs w:val="24"/>
        </w:rPr>
        <w:t>DEQ</w:t>
      </w:r>
      <w:r w:rsidR="00546829" w:rsidRPr="00AA755B">
        <w:rPr>
          <w:rFonts w:ascii="Garamond" w:hAnsi="Garamond"/>
          <w:sz w:val="24"/>
          <w:szCs w:val="24"/>
        </w:rPr>
        <w:t xml:space="preserve"> </w:t>
      </w:r>
      <w:r w:rsidRPr="00AA755B">
        <w:rPr>
          <w:rFonts w:ascii="Garamond" w:hAnsi="Garamond"/>
          <w:sz w:val="24"/>
          <w:szCs w:val="24"/>
        </w:rPr>
        <w:t>personnel upon request.</w:t>
      </w:r>
    </w:p>
    <w:p w14:paraId="5F1C7BC8" w14:textId="77777777" w:rsidR="003C7CBC" w:rsidRPr="00AA755B" w:rsidRDefault="003C7CBC" w:rsidP="00972B6F">
      <w:pPr>
        <w:tabs>
          <w:tab w:val="num" w:pos="900"/>
        </w:tabs>
        <w:rPr>
          <w:rFonts w:ascii="Garamond" w:hAnsi="Garamond"/>
          <w:sz w:val="24"/>
          <w:szCs w:val="24"/>
        </w:rPr>
      </w:pPr>
    </w:p>
    <w:p w14:paraId="62C58AB1" w14:textId="0391FC3B" w:rsidR="003C7CBC" w:rsidRPr="00AA755B" w:rsidRDefault="003C7CBC" w:rsidP="00946258">
      <w:pPr>
        <w:numPr>
          <w:ilvl w:val="0"/>
          <w:numId w:val="18"/>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permittee shall submit to </w:t>
      </w:r>
      <w:r w:rsidR="00DA4782" w:rsidRPr="00AA755B">
        <w:rPr>
          <w:rFonts w:ascii="Garamond" w:hAnsi="Garamond"/>
          <w:sz w:val="24"/>
          <w:szCs w:val="24"/>
        </w:rPr>
        <w:t>DEQ</w:t>
      </w:r>
      <w:r w:rsidRPr="00AA755B">
        <w:rPr>
          <w:rFonts w:ascii="Garamond" w:hAnsi="Garamond"/>
          <w:sz w:val="24"/>
          <w:szCs w:val="24"/>
        </w:rPr>
        <w:t>, at the addresses located in the Notification Addresses Appendix of this permit, reports of any required monitoring by February 15 and August 15 of each year, or more frequently if otherwise specified in an applicable requirement or elsewhere in the permit.  The monitoring report submitted on February 15 of each year must include the required monitoring information for the period of July 1 through December 31 of the previous year.  The monitoring report submitted on August 15 of each year must include the required monitoring information for the period of January 1 through June 30 of the current year.  All instances of deviations from the permit requirements must be clearly identified in such reports.  All required reports must be certified by a responsible official, consistent with ARM 17.8.1207.</w:t>
      </w:r>
    </w:p>
    <w:p w14:paraId="4F668EF4" w14:textId="77777777" w:rsidR="003C7CBC" w:rsidRPr="00AA755B" w:rsidRDefault="003C7CBC">
      <w:pPr>
        <w:rPr>
          <w:rFonts w:ascii="Garamond" w:hAnsi="Garamond"/>
          <w:sz w:val="24"/>
          <w:szCs w:val="24"/>
        </w:rPr>
      </w:pPr>
    </w:p>
    <w:p w14:paraId="2C86FAA3" w14:textId="77777777" w:rsidR="003C7CBC" w:rsidRPr="00AA755B" w:rsidRDefault="003C7CBC">
      <w:pPr>
        <w:pStyle w:val="Heading2"/>
        <w:rPr>
          <w:rFonts w:ascii="Garamond" w:hAnsi="Garamond"/>
          <w:sz w:val="24"/>
          <w:szCs w:val="24"/>
        </w:rPr>
      </w:pPr>
      <w:bookmarkStart w:id="54" w:name="_Toc16993298"/>
      <w:bookmarkStart w:id="55" w:name="_Toc271272734"/>
      <w:bookmarkStart w:id="56" w:name="_Ref390772421"/>
      <w:r w:rsidRPr="00AA755B">
        <w:rPr>
          <w:rFonts w:ascii="Garamond" w:hAnsi="Garamond"/>
          <w:sz w:val="24"/>
          <w:szCs w:val="24"/>
        </w:rPr>
        <w:t>Prompt Deviation Reporting</w:t>
      </w:r>
      <w:bookmarkEnd w:id="54"/>
      <w:bookmarkEnd w:id="55"/>
      <w:bookmarkEnd w:id="56"/>
    </w:p>
    <w:p w14:paraId="514A0A71"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§1212(3)(</w:t>
      </w:r>
      <w:r w:rsidR="00320E67" w:rsidRPr="00AA755B">
        <w:rPr>
          <w:rFonts w:ascii="Garamond" w:hAnsi="Garamond"/>
          <w:sz w:val="24"/>
          <w:szCs w:val="24"/>
          <w:u w:val="single"/>
        </w:rPr>
        <w:t>b</w:t>
      </w:r>
      <w:r w:rsidRPr="00AA755B">
        <w:rPr>
          <w:rFonts w:ascii="Garamond" w:hAnsi="Garamond"/>
          <w:sz w:val="24"/>
          <w:szCs w:val="24"/>
          <w:u w:val="single"/>
        </w:rPr>
        <w:t>)</w:t>
      </w:r>
    </w:p>
    <w:p w14:paraId="207F78FB" w14:textId="77777777" w:rsidR="003C7CBC" w:rsidRPr="00AA755B" w:rsidRDefault="003C7CBC" w:rsidP="00972B6F">
      <w:pPr>
        <w:rPr>
          <w:rFonts w:ascii="Garamond" w:hAnsi="Garamond"/>
          <w:sz w:val="24"/>
          <w:szCs w:val="24"/>
        </w:rPr>
      </w:pPr>
    </w:p>
    <w:p w14:paraId="5550E630" w14:textId="3F79DFAD" w:rsidR="003C7CBC" w:rsidRPr="00AA755B" w:rsidRDefault="003C7CBC">
      <w:pPr>
        <w:ind w:left="360"/>
        <w:rPr>
          <w:rFonts w:ascii="Garamond" w:hAnsi="Garamond"/>
          <w:sz w:val="24"/>
          <w:szCs w:val="24"/>
        </w:rPr>
      </w:pPr>
      <w:r w:rsidRPr="00AA755B">
        <w:rPr>
          <w:rFonts w:ascii="Garamond" w:hAnsi="Garamond"/>
          <w:sz w:val="24"/>
          <w:szCs w:val="24"/>
        </w:rPr>
        <w:t xml:space="preserve">The permittee shall promptly report deviations from permit requirements, including those attributable to upset conditions as defined in the permit, the probable cause of such deviations, and any corrective actions or preventive measures taken.  To be considered prompt, deviations shall be reported to </w:t>
      </w:r>
      <w:r w:rsidR="00DA4782" w:rsidRPr="00AA755B">
        <w:rPr>
          <w:rFonts w:ascii="Garamond" w:hAnsi="Garamond"/>
          <w:sz w:val="24"/>
          <w:szCs w:val="24"/>
        </w:rPr>
        <w:t>DEQ</w:t>
      </w:r>
      <w:r w:rsidRPr="00AA755B">
        <w:rPr>
          <w:rFonts w:ascii="Garamond" w:hAnsi="Garamond"/>
          <w:sz w:val="24"/>
          <w:szCs w:val="24"/>
        </w:rPr>
        <w:t xml:space="preserve"> within the following timeframes (unless otherwise specified in an applicable requirement):</w:t>
      </w:r>
    </w:p>
    <w:p w14:paraId="1B9B9156" w14:textId="77777777" w:rsidR="003C7CBC" w:rsidRPr="00AA755B" w:rsidRDefault="003C7CBC" w:rsidP="00972B6F">
      <w:pPr>
        <w:rPr>
          <w:rFonts w:ascii="Garamond" w:hAnsi="Garamond"/>
          <w:sz w:val="24"/>
          <w:szCs w:val="24"/>
        </w:rPr>
      </w:pPr>
    </w:p>
    <w:p w14:paraId="3A23582D" w14:textId="77777777" w:rsidR="003C7CBC" w:rsidRPr="00AA755B" w:rsidRDefault="003C7CBC" w:rsidP="00946258">
      <w:pPr>
        <w:numPr>
          <w:ilvl w:val="0"/>
          <w:numId w:val="40"/>
        </w:numPr>
        <w:tabs>
          <w:tab w:val="clear" w:pos="1080"/>
          <w:tab w:val="num" w:pos="900"/>
        </w:tabs>
        <w:ind w:left="900" w:hanging="540"/>
        <w:rPr>
          <w:rFonts w:ascii="Garamond" w:hAnsi="Garamond"/>
          <w:sz w:val="24"/>
          <w:szCs w:val="24"/>
        </w:rPr>
      </w:pPr>
      <w:r w:rsidRPr="00AA755B">
        <w:rPr>
          <w:rFonts w:ascii="Garamond" w:hAnsi="Garamond"/>
          <w:sz w:val="24"/>
          <w:szCs w:val="24"/>
        </w:rPr>
        <w:t>For deviations which may result in emissions potentially in violation of permit limitations:</w:t>
      </w:r>
    </w:p>
    <w:p w14:paraId="78FA7835" w14:textId="77777777" w:rsidR="003C7CBC" w:rsidRPr="00AA755B" w:rsidRDefault="003C7CBC" w:rsidP="00972B6F">
      <w:pPr>
        <w:rPr>
          <w:rFonts w:ascii="Garamond" w:hAnsi="Garamond"/>
          <w:sz w:val="24"/>
          <w:szCs w:val="24"/>
        </w:rPr>
      </w:pPr>
    </w:p>
    <w:p w14:paraId="3BE27C7F" w14:textId="77777777" w:rsidR="003C7CBC" w:rsidRPr="00AA755B" w:rsidRDefault="003C7CBC" w:rsidP="00946258">
      <w:pPr>
        <w:numPr>
          <w:ilvl w:val="1"/>
          <w:numId w:val="40"/>
        </w:numPr>
        <w:tabs>
          <w:tab w:val="clear" w:pos="1800"/>
          <w:tab w:val="num" w:pos="1260"/>
        </w:tabs>
        <w:ind w:left="1260"/>
        <w:rPr>
          <w:rFonts w:ascii="Garamond" w:hAnsi="Garamond"/>
          <w:sz w:val="24"/>
          <w:szCs w:val="24"/>
        </w:rPr>
      </w:pPr>
      <w:r w:rsidRPr="00AA755B">
        <w:rPr>
          <w:rFonts w:ascii="Garamond" w:hAnsi="Garamond"/>
          <w:sz w:val="24"/>
          <w:szCs w:val="24"/>
        </w:rPr>
        <w:t>An initial phone notification (or faxed or electronic notification) describing the incident within 24 hours (or the next business day) of discovery; and,</w:t>
      </w:r>
    </w:p>
    <w:p w14:paraId="7ACED5B2" w14:textId="77777777" w:rsidR="003C7CBC" w:rsidRPr="00AA755B" w:rsidRDefault="003C7CBC" w:rsidP="00972B6F">
      <w:pPr>
        <w:rPr>
          <w:rFonts w:ascii="Garamond" w:hAnsi="Garamond"/>
          <w:sz w:val="24"/>
          <w:szCs w:val="24"/>
        </w:rPr>
      </w:pPr>
    </w:p>
    <w:p w14:paraId="6BE90B64" w14:textId="77777777" w:rsidR="003C7CBC" w:rsidRPr="00AA755B" w:rsidRDefault="003C7CBC" w:rsidP="00946258">
      <w:pPr>
        <w:numPr>
          <w:ilvl w:val="1"/>
          <w:numId w:val="40"/>
        </w:numPr>
        <w:tabs>
          <w:tab w:val="clear" w:pos="1800"/>
          <w:tab w:val="num" w:pos="1260"/>
        </w:tabs>
        <w:ind w:left="1260"/>
        <w:rPr>
          <w:rFonts w:ascii="Garamond" w:hAnsi="Garamond"/>
          <w:sz w:val="24"/>
          <w:szCs w:val="24"/>
        </w:rPr>
      </w:pPr>
      <w:r w:rsidRPr="00AA755B">
        <w:rPr>
          <w:rFonts w:ascii="Garamond" w:hAnsi="Garamond"/>
          <w:sz w:val="24"/>
          <w:szCs w:val="24"/>
        </w:rPr>
        <w:t>A follow-up written, faxed, or electronic report within 30 days of discovery of the deviation that describes the probable cause of the reported deviation and any corrective actions or preventative measures taken.</w:t>
      </w:r>
    </w:p>
    <w:p w14:paraId="6666F3BC" w14:textId="77777777" w:rsidR="003C7CBC" w:rsidRPr="00AA755B" w:rsidRDefault="003C7CBC">
      <w:pPr>
        <w:rPr>
          <w:rFonts w:ascii="Garamond" w:hAnsi="Garamond"/>
          <w:sz w:val="24"/>
          <w:szCs w:val="24"/>
        </w:rPr>
      </w:pPr>
    </w:p>
    <w:p w14:paraId="16A16F9B" w14:textId="6A253FEB" w:rsidR="003C7CBC" w:rsidRPr="00AA755B" w:rsidRDefault="003C7CBC" w:rsidP="00946258">
      <w:pPr>
        <w:numPr>
          <w:ilvl w:val="0"/>
          <w:numId w:val="40"/>
        </w:numPr>
        <w:tabs>
          <w:tab w:val="clear" w:pos="1080"/>
          <w:tab w:val="num" w:pos="720"/>
        </w:tabs>
        <w:ind w:left="720"/>
        <w:rPr>
          <w:rFonts w:ascii="Garamond" w:hAnsi="Garamond"/>
          <w:sz w:val="24"/>
          <w:szCs w:val="24"/>
        </w:rPr>
      </w:pPr>
      <w:r w:rsidRPr="00AA755B">
        <w:rPr>
          <w:rFonts w:ascii="Garamond" w:hAnsi="Garamond"/>
          <w:sz w:val="24"/>
          <w:szCs w:val="24"/>
        </w:rPr>
        <w:t xml:space="preserve">For deviations attributable to malfunctions, deviations shall be reported to </w:t>
      </w:r>
      <w:r w:rsidR="00DA4782" w:rsidRPr="00AA755B">
        <w:rPr>
          <w:rFonts w:ascii="Garamond" w:hAnsi="Garamond"/>
          <w:sz w:val="24"/>
          <w:szCs w:val="24"/>
        </w:rPr>
        <w:t>DEQ</w:t>
      </w:r>
      <w:r w:rsidRPr="00AA755B">
        <w:rPr>
          <w:rFonts w:ascii="Garamond" w:hAnsi="Garamond"/>
          <w:sz w:val="24"/>
          <w:szCs w:val="24"/>
        </w:rPr>
        <w:t xml:space="preserve"> in accordance with the malfunction reporting requirements under ARM 17.8.110; and</w:t>
      </w:r>
    </w:p>
    <w:p w14:paraId="4A434DE5" w14:textId="77777777" w:rsidR="003C7CBC" w:rsidRPr="00AA755B" w:rsidRDefault="003C7CBC">
      <w:pPr>
        <w:rPr>
          <w:rFonts w:ascii="Garamond" w:hAnsi="Garamond"/>
          <w:sz w:val="24"/>
          <w:szCs w:val="24"/>
        </w:rPr>
      </w:pPr>
    </w:p>
    <w:p w14:paraId="13103A10" w14:textId="79FA1D6F" w:rsidR="003C7CBC" w:rsidRPr="00AA755B" w:rsidRDefault="003C7CBC" w:rsidP="00946258">
      <w:pPr>
        <w:numPr>
          <w:ilvl w:val="0"/>
          <w:numId w:val="40"/>
        </w:numPr>
        <w:tabs>
          <w:tab w:val="clear" w:pos="1080"/>
          <w:tab w:val="num" w:pos="720"/>
        </w:tabs>
        <w:ind w:left="720"/>
        <w:rPr>
          <w:rFonts w:ascii="Garamond" w:hAnsi="Garamond"/>
          <w:sz w:val="24"/>
          <w:szCs w:val="24"/>
        </w:rPr>
      </w:pPr>
      <w:r w:rsidRPr="00AA755B">
        <w:rPr>
          <w:rFonts w:ascii="Garamond" w:hAnsi="Garamond"/>
          <w:sz w:val="24"/>
          <w:szCs w:val="24"/>
        </w:rPr>
        <w:t xml:space="preserve">For all other deviations, deviations shall be reported to </w:t>
      </w:r>
      <w:r w:rsidR="00DA4782" w:rsidRPr="00AA755B">
        <w:rPr>
          <w:rFonts w:ascii="Garamond" w:hAnsi="Garamond"/>
          <w:sz w:val="24"/>
          <w:szCs w:val="24"/>
        </w:rPr>
        <w:t>DEQ</w:t>
      </w:r>
      <w:r w:rsidRPr="00AA755B">
        <w:rPr>
          <w:rFonts w:ascii="Garamond" w:hAnsi="Garamond"/>
          <w:sz w:val="24"/>
          <w:szCs w:val="24"/>
        </w:rPr>
        <w:t xml:space="preserve"> via a written, faxed, or electronic report within 90 days of discovery (as determined through routine internal review by the permittee).</w:t>
      </w:r>
    </w:p>
    <w:p w14:paraId="7090328E" w14:textId="77777777" w:rsidR="003C7CBC" w:rsidRPr="00AA755B" w:rsidRDefault="003C7CBC" w:rsidP="00972B6F">
      <w:pPr>
        <w:rPr>
          <w:rFonts w:ascii="Garamond" w:hAnsi="Garamond"/>
          <w:sz w:val="24"/>
          <w:szCs w:val="24"/>
        </w:rPr>
      </w:pPr>
    </w:p>
    <w:p w14:paraId="66F05B02" w14:textId="4346E61E" w:rsidR="003C7CBC" w:rsidRPr="00AA755B" w:rsidRDefault="003C7CBC">
      <w:pPr>
        <w:ind w:left="360"/>
        <w:rPr>
          <w:rFonts w:ascii="Garamond" w:hAnsi="Garamond"/>
          <w:sz w:val="24"/>
          <w:szCs w:val="24"/>
        </w:rPr>
      </w:pPr>
      <w:r w:rsidRPr="00AA755B">
        <w:rPr>
          <w:rFonts w:ascii="Garamond" w:hAnsi="Garamond"/>
          <w:sz w:val="24"/>
          <w:szCs w:val="24"/>
        </w:rPr>
        <w:t xml:space="preserve">Prompt deviation reports do not need to be resubmitted with regular semiannual (or other routine) </w:t>
      </w:r>
      <w:r w:rsidR="00546829" w:rsidRPr="00AA755B">
        <w:rPr>
          <w:rFonts w:ascii="Garamond" w:hAnsi="Garamond"/>
          <w:sz w:val="24"/>
          <w:szCs w:val="24"/>
        </w:rPr>
        <w:t>reports but</w:t>
      </w:r>
      <w:r w:rsidRPr="00AA755B">
        <w:rPr>
          <w:rFonts w:ascii="Garamond" w:hAnsi="Garamond"/>
          <w:sz w:val="24"/>
          <w:szCs w:val="24"/>
        </w:rPr>
        <w:t xml:space="preserve"> may be referenced by the date of submittal.</w:t>
      </w:r>
    </w:p>
    <w:p w14:paraId="2DE04B72" w14:textId="77777777" w:rsidR="003C7CBC" w:rsidRPr="00AA755B" w:rsidRDefault="003C7CBC" w:rsidP="00AA755B">
      <w:pPr>
        <w:jc w:val="right"/>
        <w:rPr>
          <w:rFonts w:ascii="Garamond" w:hAnsi="Garamond"/>
          <w:sz w:val="24"/>
          <w:szCs w:val="24"/>
        </w:rPr>
      </w:pPr>
    </w:p>
    <w:p w14:paraId="10BB2796" w14:textId="77777777" w:rsidR="003C7CBC" w:rsidRPr="00AA755B" w:rsidRDefault="003C7CBC">
      <w:pPr>
        <w:pStyle w:val="Heading2"/>
        <w:rPr>
          <w:rFonts w:ascii="Garamond" w:hAnsi="Garamond"/>
          <w:sz w:val="24"/>
          <w:szCs w:val="24"/>
        </w:rPr>
      </w:pPr>
      <w:bookmarkStart w:id="57" w:name="_Toc16993299"/>
      <w:bookmarkStart w:id="58" w:name="_Toc271272735"/>
      <w:r w:rsidRPr="00AA755B">
        <w:rPr>
          <w:rFonts w:ascii="Garamond" w:hAnsi="Garamond"/>
          <w:sz w:val="24"/>
          <w:szCs w:val="24"/>
        </w:rPr>
        <w:lastRenderedPageBreak/>
        <w:t>Emergency Provisions</w:t>
      </w:r>
      <w:bookmarkEnd w:id="57"/>
      <w:bookmarkEnd w:id="58"/>
    </w:p>
    <w:p w14:paraId="76EA70CB"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§1201(13) and §1214(5), (6)&amp;(8)</w:t>
      </w:r>
    </w:p>
    <w:p w14:paraId="1AF60AA4" w14:textId="77777777" w:rsidR="003C7CBC" w:rsidRPr="00AA755B" w:rsidRDefault="003C7CBC" w:rsidP="006517F6">
      <w:pPr>
        <w:rPr>
          <w:rFonts w:ascii="Garamond" w:hAnsi="Garamond"/>
          <w:sz w:val="24"/>
          <w:szCs w:val="24"/>
        </w:rPr>
      </w:pPr>
    </w:p>
    <w:p w14:paraId="6C0308D2" w14:textId="77777777" w:rsidR="003C7CBC" w:rsidRPr="00AA755B" w:rsidRDefault="003C7CBC" w:rsidP="00946258">
      <w:pPr>
        <w:numPr>
          <w:ilvl w:val="0"/>
          <w:numId w:val="20"/>
        </w:numPr>
        <w:tabs>
          <w:tab w:val="clear" w:pos="864"/>
          <w:tab w:val="num" w:pos="900"/>
        </w:tabs>
        <w:ind w:left="900" w:hanging="540"/>
        <w:rPr>
          <w:rFonts w:ascii="Garamond" w:hAnsi="Garamond"/>
          <w:sz w:val="24"/>
          <w:szCs w:val="24"/>
        </w:rPr>
      </w:pPr>
      <w:r w:rsidRPr="00AA755B">
        <w:rPr>
          <w:rFonts w:ascii="Garamond" w:hAnsi="Garamond"/>
          <w:sz w:val="24"/>
          <w:szCs w:val="24"/>
        </w:rPr>
        <w:t>An “emergency” means any situation arising from sudden and reasonably unforeseeable events beyond the control of the source, 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4B7658EC" w14:textId="77777777" w:rsidR="006517F6" w:rsidRPr="00AA755B" w:rsidRDefault="006517F6" w:rsidP="006517F6">
      <w:pPr>
        <w:rPr>
          <w:rFonts w:ascii="Garamond" w:hAnsi="Garamond"/>
          <w:sz w:val="24"/>
          <w:szCs w:val="24"/>
        </w:rPr>
      </w:pPr>
    </w:p>
    <w:p w14:paraId="163E40A9" w14:textId="77777777" w:rsidR="003C7CBC" w:rsidRPr="00AA755B" w:rsidRDefault="003C7CBC" w:rsidP="00946258">
      <w:pPr>
        <w:numPr>
          <w:ilvl w:val="0"/>
          <w:numId w:val="20"/>
        </w:numPr>
        <w:tabs>
          <w:tab w:val="clear" w:pos="864"/>
          <w:tab w:val="num" w:pos="900"/>
        </w:tabs>
        <w:ind w:left="900" w:hanging="540"/>
        <w:rPr>
          <w:rFonts w:ascii="Garamond" w:hAnsi="Garamond"/>
          <w:sz w:val="24"/>
          <w:szCs w:val="24"/>
        </w:rPr>
      </w:pPr>
      <w:r w:rsidRPr="00AA755B">
        <w:rPr>
          <w:rFonts w:ascii="Garamond" w:hAnsi="Garamond"/>
          <w:sz w:val="24"/>
          <w:szCs w:val="24"/>
        </w:rPr>
        <w:t>An emergency constitutes an affirmative defense to an action brought for noncompliance with a technology-based emission limitation if the permittee demonstrates through properly signed, contemporaneous logs, or other relevant evidence, that:</w:t>
      </w:r>
    </w:p>
    <w:p w14:paraId="6D434E96" w14:textId="77777777" w:rsidR="003C7CBC" w:rsidRPr="00AA755B" w:rsidRDefault="003C7CBC">
      <w:pPr>
        <w:rPr>
          <w:rFonts w:ascii="Garamond" w:hAnsi="Garamond"/>
          <w:sz w:val="24"/>
          <w:szCs w:val="24"/>
        </w:rPr>
      </w:pPr>
    </w:p>
    <w:p w14:paraId="4A2ABD5D" w14:textId="77777777" w:rsidR="003C7CBC" w:rsidRPr="00AA755B" w:rsidRDefault="003C7CBC" w:rsidP="00946258">
      <w:pPr>
        <w:numPr>
          <w:ilvl w:val="0"/>
          <w:numId w:val="21"/>
        </w:numPr>
        <w:tabs>
          <w:tab w:val="clear" w:pos="1296"/>
          <w:tab w:val="num" w:pos="1260"/>
        </w:tabs>
        <w:ind w:left="1260" w:hanging="360"/>
        <w:rPr>
          <w:rFonts w:ascii="Garamond" w:hAnsi="Garamond"/>
          <w:sz w:val="24"/>
          <w:szCs w:val="24"/>
        </w:rPr>
      </w:pPr>
      <w:r w:rsidRPr="00AA755B">
        <w:rPr>
          <w:rFonts w:ascii="Garamond" w:hAnsi="Garamond"/>
          <w:sz w:val="24"/>
          <w:szCs w:val="24"/>
        </w:rPr>
        <w:t>An emergency occurred and the permittee can identify the cause(s) of the emergency;</w:t>
      </w:r>
    </w:p>
    <w:p w14:paraId="64AF6FC6" w14:textId="77777777" w:rsidR="003C7CBC" w:rsidRPr="00AA755B" w:rsidRDefault="003C7CBC" w:rsidP="006517F6">
      <w:pPr>
        <w:tabs>
          <w:tab w:val="num" w:pos="1260"/>
        </w:tabs>
        <w:rPr>
          <w:rFonts w:ascii="Garamond" w:hAnsi="Garamond"/>
          <w:sz w:val="24"/>
          <w:szCs w:val="24"/>
        </w:rPr>
      </w:pPr>
    </w:p>
    <w:p w14:paraId="395FFAB6" w14:textId="77777777" w:rsidR="003C7CBC" w:rsidRPr="00AA755B" w:rsidRDefault="003C7CBC" w:rsidP="00946258">
      <w:pPr>
        <w:numPr>
          <w:ilvl w:val="0"/>
          <w:numId w:val="21"/>
        </w:numPr>
        <w:tabs>
          <w:tab w:val="clear" w:pos="1296"/>
          <w:tab w:val="num" w:pos="1260"/>
        </w:tabs>
        <w:ind w:left="1260" w:hanging="360"/>
        <w:rPr>
          <w:rFonts w:ascii="Garamond" w:hAnsi="Garamond"/>
          <w:sz w:val="24"/>
          <w:szCs w:val="24"/>
        </w:rPr>
      </w:pPr>
      <w:r w:rsidRPr="00AA755B">
        <w:rPr>
          <w:rFonts w:ascii="Garamond" w:hAnsi="Garamond"/>
          <w:sz w:val="24"/>
          <w:szCs w:val="24"/>
        </w:rPr>
        <w:t>The permitted facility was at the time being properly operated;</w:t>
      </w:r>
    </w:p>
    <w:p w14:paraId="3221F4A8" w14:textId="77777777" w:rsidR="003C7CBC" w:rsidRPr="00AA755B" w:rsidRDefault="003C7CBC" w:rsidP="006517F6">
      <w:pPr>
        <w:tabs>
          <w:tab w:val="num" w:pos="1260"/>
        </w:tabs>
        <w:rPr>
          <w:rFonts w:ascii="Garamond" w:hAnsi="Garamond"/>
          <w:sz w:val="24"/>
          <w:szCs w:val="24"/>
        </w:rPr>
      </w:pPr>
    </w:p>
    <w:p w14:paraId="5BB39105" w14:textId="77777777" w:rsidR="003C7CBC" w:rsidRPr="00AA755B" w:rsidRDefault="003C7CBC" w:rsidP="00946258">
      <w:pPr>
        <w:numPr>
          <w:ilvl w:val="0"/>
          <w:numId w:val="21"/>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During the period of the emergency the permittee took all reasonable steps to minimize levels of emissions that exceeded the emission standards or other requirements in the permit; and </w:t>
      </w:r>
    </w:p>
    <w:p w14:paraId="12CF4B4E" w14:textId="77777777" w:rsidR="003C7CBC" w:rsidRPr="00AA755B" w:rsidRDefault="003C7CBC" w:rsidP="006517F6">
      <w:pPr>
        <w:tabs>
          <w:tab w:val="num" w:pos="1260"/>
        </w:tabs>
        <w:rPr>
          <w:rFonts w:ascii="Garamond" w:hAnsi="Garamond"/>
          <w:sz w:val="24"/>
          <w:szCs w:val="24"/>
        </w:rPr>
      </w:pPr>
    </w:p>
    <w:p w14:paraId="3588A4B0" w14:textId="6C1F1BC0" w:rsidR="003C7CBC" w:rsidRPr="00AA755B" w:rsidRDefault="003C7CBC" w:rsidP="00946258">
      <w:pPr>
        <w:numPr>
          <w:ilvl w:val="0"/>
          <w:numId w:val="21"/>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permittee submitted notice of the emergency to </w:t>
      </w:r>
      <w:r w:rsidR="00DA4782" w:rsidRPr="00AA755B">
        <w:rPr>
          <w:rFonts w:ascii="Garamond" w:hAnsi="Garamond"/>
          <w:sz w:val="24"/>
          <w:szCs w:val="24"/>
        </w:rPr>
        <w:t>DEQ</w:t>
      </w:r>
      <w:r w:rsidRPr="00AA755B">
        <w:rPr>
          <w:rFonts w:ascii="Garamond" w:hAnsi="Garamond"/>
          <w:sz w:val="24"/>
          <w:szCs w:val="24"/>
        </w:rPr>
        <w:t xml:space="preserve"> within 2 working days of the time when emission limitations were exceeded due to the emergency.  This notice fulfills the requirements of ARM 17.8.1212(3)(c).  This notice must contain a description of the emergency, any steps taken to mitigate emissions, and corrective actions taken.</w:t>
      </w:r>
    </w:p>
    <w:p w14:paraId="5622B400" w14:textId="77777777" w:rsidR="003C7CBC" w:rsidRPr="00AA755B" w:rsidRDefault="003C7CBC">
      <w:pPr>
        <w:rPr>
          <w:rFonts w:ascii="Garamond" w:hAnsi="Garamond"/>
          <w:sz w:val="24"/>
          <w:szCs w:val="24"/>
        </w:rPr>
      </w:pPr>
    </w:p>
    <w:p w14:paraId="0C604975" w14:textId="77777777" w:rsidR="003C7CBC" w:rsidRPr="00AA755B" w:rsidRDefault="003C7CBC" w:rsidP="00946258">
      <w:pPr>
        <w:numPr>
          <w:ilvl w:val="0"/>
          <w:numId w:val="20"/>
        </w:numPr>
        <w:tabs>
          <w:tab w:val="clear" w:pos="864"/>
          <w:tab w:val="num" w:pos="900"/>
        </w:tabs>
        <w:ind w:left="900" w:hanging="540"/>
        <w:rPr>
          <w:rFonts w:ascii="Garamond" w:hAnsi="Garamond"/>
          <w:sz w:val="24"/>
          <w:szCs w:val="24"/>
        </w:rPr>
      </w:pPr>
      <w:r w:rsidRPr="00AA755B">
        <w:rPr>
          <w:rFonts w:ascii="Garamond" w:hAnsi="Garamond"/>
          <w:sz w:val="24"/>
          <w:szCs w:val="24"/>
        </w:rPr>
        <w:t>These emergency provisions are in addition to any emergency, malfunction or upset provision contained in any applicable requirement.</w:t>
      </w:r>
    </w:p>
    <w:p w14:paraId="64EEBEBB" w14:textId="77777777" w:rsidR="003C7CBC" w:rsidRPr="00AA755B" w:rsidRDefault="003C7CBC">
      <w:pPr>
        <w:rPr>
          <w:rFonts w:ascii="Garamond" w:hAnsi="Garamond"/>
          <w:sz w:val="24"/>
          <w:szCs w:val="24"/>
        </w:rPr>
      </w:pPr>
    </w:p>
    <w:p w14:paraId="3617F2BC" w14:textId="77777777" w:rsidR="003C7CBC" w:rsidRPr="00AA755B" w:rsidRDefault="003C7CBC">
      <w:pPr>
        <w:pStyle w:val="Heading2"/>
        <w:rPr>
          <w:rFonts w:ascii="Garamond" w:hAnsi="Garamond"/>
          <w:sz w:val="24"/>
          <w:szCs w:val="24"/>
        </w:rPr>
      </w:pPr>
      <w:bookmarkStart w:id="59" w:name="_Toc16993300"/>
      <w:bookmarkStart w:id="60" w:name="_Toc271272736"/>
      <w:r w:rsidRPr="00AA755B">
        <w:rPr>
          <w:rFonts w:ascii="Garamond" w:hAnsi="Garamond"/>
          <w:sz w:val="24"/>
          <w:szCs w:val="24"/>
        </w:rPr>
        <w:t>Inspection and Entry</w:t>
      </w:r>
      <w:bookmarkEnd w:id="59"/>
      <w:bookmarkEnd w:id="60"/>
    </w:p>
    <w:p w14:paraId="4FC7F83A" w14:textId="77777777" w:rsidR="003C7CBC" w:rsidRPr="00AA755B" w:rsidRDefault="003C7CBC">
      <w:pPr>
        <w:ind w:left="360"/>
        <w:rPr>
          <w:rFonts w:ascii="Garamond" w:hAnsi="Garamond"/>
          <w:sz w:val="24"/>
          <w:szCs w:val="24"/>
          <w:u w:val="single"/>
        </w:rPr>
      </w:pPr>
      <w:r w:rsidRPr="00AA755B">
        <w:rPr>
          <w:rFonts w:ascii="Garamond" w:hAnsi="Garamond"/>
          <w:sz w:val="24"/>
          <w:szCs w:val="24"/>
          <w:u w:val="single"/>
        </w:rPr>
        <w:t>ARM 17.8, Subchapter 12, Operating Permit Program §1213(3)&amp;(4)</w:t>
      </w:r>
    </w:p>
    <w:p w14:paraId="458AB26B" w14:textId="77777777" w:rsidR="003C7CBC" w:rsidRPr="00AA755B" w:rsidRDefault="003C7CBC" w:rsidP="006517F6">
      <w:pPr>
        <w:rPr>
          <w:rFonts w:ascii="Garamond" w:hAnsi="Garamond"/>
          <w:sz w:val="24"/>
          <w:szCs w:val="24"/>
        </w:rPr>
      </w:pPr>
    </w:p>
    <w:p w14:paraId="74EB9B8B" w14:textId="209B840A" w:rsidR="003C7CBC" w:rsidRPr="00AA755B" w:rsidRDefault="003C7CBC" w:rsidP="00946258">
      <w:pPr>
        <w:numPr>
          <w:ilvl w:val="0"/>
          <w:numId w:val="22"/>
        </w:numPr>
        <w:tabs>
          <w:tab w:val="clear" w:pos="864"/>
          <w:tab w:val="num" w:pos="900"/>
        </w:tabs>
        <w:ind w:left="900" w:hanging="540"/>
        <w:rPr>
          <w:rFonts w:ascii="Garamond" w:hAnsi="Garamond"/>
          <w:sz w:val="24"/>
          <w:szCs w:val="24"/>
        </w:rPr>
      </w:pPr>
      <w:r w:rsidRPr="00AA755B">
        <w:rPr>
          <w:rFonts w:ascii="Garamond" w:hAnsi="Garamond"/>
          <w:sz w:val="24"/>
          <w:szCs w:val="24"/>
        </w:rPr>
        <w:t xml:space="preserve">Upon presentation of credentials and other requirements as may be required by law, the permittee shall allow </w:t>
      </w:r>
      <w:r w:rsidR="00DA4782" w:rsidRPr="00AA755B">
        <w:rPr>
          <w:rFonts w:ascii="Garamond" w:hAnsi="Garamond"/>
          <w:sz w:val="24"/>
          <w:szCs w:val="24"/>
        </w:rPr>
        <w:t>DEQ</w:t>
      </w:r>
      <w:r w:rsidRPr="00AA755B">
        <w:rPr>
          <w:rFonts w:ascii="Garamond" w:hAnsi="Garamond"/>
          <w:sz w:val="24"/>
          <w:szCs w:val="24"/>
        </w:rPr>
        <w:t xml:space="preserve">, the administrator, or an authorized representative (including an authorized contractor acting as a representative of </w:t>
      </w:r>
      <w:r w:rsidR="00DA4782" w:rsidRPr="00AA755B">
        <w:rPr>
          <w:rFonts w:ascii="Garamond" w:hAnsi="Garamond"/>
          <w:sz w:val="24"/>
          <w:szCs w:val="24"/>
        </w:rPr>
        <w:t>DEQ</w:t>
      </w:r>
      <w:r w:rsidRPr="00AA755B">
        <w:rPr>
          <w:rFonts w:ascii="Garamond" w:hAnsi="Garamond"/>
          <w:sz w:val="24"/>
          <w:szCs w:val="24"/>
        </w:rPr>
        <w:t xml:space="preserve"> or the administrator) to perform the following:</w:t>
      </w:r>
    </w:p>
    <w:p w14:paraId="0DBB1A30" w14:textId="77777777" w:rsidR="003C7CBC" w:rsidRPr="00AA755B" w:rsidRDefault="003C7CBC" w:rsidP="006517F6">
      <w:pPr>
        <w:rPr>
          <w:rFonts w:ascii="Garamond" w:hAnsi="Garamond"/>
          <w:sz w:val="24"/>
          <w:szCs w:val="24"/>
        </w:rPr>
      </w:pPr>
    </w:p>
    <w:p w14:paraId="5DE84C1F" w14:textId="77777777" w:rsidR="003C7CBC" w:rsidRPr="00AA755B" w:rsidRDefault="003C7CBC" w:rsidP="00946258">
      <w:pPr>
        <w:numPr>
          <w:ilvl w:val="0"/>
          <w:numId w:val="23"/>
        </w:numPr>
        <w:tabs>
          <w:tab w:val="clear" w:pos="1296"/>
          <w:tab w:val="num" w:pos="1260"/>
        </w:tabs>
        <w:ind w:left="1260" w:hanging="360"/>
        <w:rPr>
          <w:rFonts w:ascii="Garamond" w:hAnsi="Garamond"/>
          <w:sz w:val="24"/>
          <w:szCs w:val="24"/>
        </w:rPr>
      </w:pPr>
      <w:r w:rsidRPr="00AA755B">
        <w:rPr>
          <w:rFonts w:ascii="Garamond" w:hAnsi="Garamond"/>
          <w:sz w:val="24"/>
          <w:szCs w:val="24"/>
        </w:rPr>
        <w:t>Enter the premises where a source required to obtain a permit is located or emissions-related activity is conducted, or where records must be kept under the conditions of the permit;</w:t>
      </w:r>
    </w:p>
    <w:p w14:paraId="33BD334E" w14:textId="77777777" w:rsidR="003C7CBC" w:rsidRPr="00AA755B" w:rsidRDefault="003C7CBC" w:rsidP="006517F6">
      <w:pPr>
        <w:tabs>
          <w:tab w:val="num" w:pos="1260"/>
        </w:tabs>
        <w:rPr>
          <w:rFonts w:ascii="Garamond" w:hAnsi="Garamond"/>
          <w:sz w:val="24"/>
          <w:szCs w:val="24"/>
        </w:rPr>
      </w:pPr>
    </w:p>
    <w:p w14:paraId="7C65FC57" w14:textId="77777777" w:rsidR="003C7CBC" w:rsidRPr="00AA755B" w:rsidRDefault="003C7CBC" w:rsidP="00946258">
      <w:pPr>
        <w:numPr>
          <w:ilvl w:val="0"/>
          <w:numId w:val="23"/>
        </w:numPr>
        <w:tabs>
          <w:tab w:val="clear" w:pos="1296"/>
          <w:tab w:val="num" w:pos="1260"/>
        </w:tabs>
        <w:ind w:left="1260" w:hanging="360"/>
        <w:rPr>
          <w:rFonts w:ascii="Garamond" w:hAnsi="Garamond"/>
          <w:sz w:val="24"/>
          <w:szCs w:val="24"/>
        </w:rPr>
      </w:pPr>
      <w:r w:rsidRPr="00AA755B">
        <w:rPr>
          <w:rFonts w:ascii="Garamond" w:hAnsi="Garamond"/>
          <w:sz w:val="24"/>
          <w:szCs w:val="24"/>
        </w:rPr>
        <w:t>Have access to and copy, at reasonable times, any records that must be kept under the conditions of the permit;</w:t>
      </w:r>
    </w:p>
    <w:p w14:paraId="6F8EA0F8" w14:textId="77777777" w:rsidR="003C7CBC" w:rsidRPr="00AA755B" w:rsidRDefault="003C7CBC" w:rsidP="006517F6">
      <w:pPr>
        <w:tabs>
          <w:tab w:val="num" w:pos="1260"/>
        </w:tabs>
        <w:rPr>
          <w:rFonts w:ascii="Garamond" w:hAnsi="Garamond"/>
          <w:sz w:val="24"/>
          <w:szCs w:val="24"/>
        </w:rPr>
      </w:pPr>
    </w:p>
    <w:p w14:paraId="4DC2449A" w14:textId="77777777" w:rsidR="003C7CBC" w:rsidRPr="00AA755B" w:rsidRDefault="003C7CBC" w:rsidP="00946258">
      <w:pPr>
        <w:numPr>
          <w:ilvl w:val="0"/>
          <w:numId w:val="23"/>
        </w:numPr>
        <w:tabs>
          <w:tab w:val="clear" w:pos="1296"/>
          <w:tab w:val="num" w:pos="1260"/>
        </w:tabs>
        <w:ind w:left="1260" w:hanging="360"/>
        <w:rPr>
          <w:rFonts w:ascii="Garamond" w:hAnsi="Garamond"/>
          <w:sz w:val="24"/>
          <w:szCs w:val="24"/>
        </w:rPr>
      </w:pPr>
      <w:r w:rsidRPr="00AA755B">
        <w:rPr>
          <w:rFonts w:ascii="Garamond" w:hAnsi="Garamond"/>
          <w:sz w:val="24"/>
          <w:szCs w:val="24"/>
        </w:rPr>
        <w:t>Inspect at reasonable times any facilities, emission units, equipment (including monitoring and air pollution control equipment), practices, or operations regulated or required under the permit; and</w:t>
      </w:r>
    </w:p>
    <w:p w14:paraId="30CEA130" w14:textId="77777777" w:rsidR="003C7CBC" w:rsidRPr="00AA755B" w:rsidRDefault="003C7CBC" w:rsidP="006517F6">
      <w:pPr>
        <w:tabs>
          <w:tab w:val="num" w:pos="1260"/>
        </w:tabs>
        <w:rPr>
          <w:rFonts w:ascii="Garamond" w:hAnsi="Garamond"/>
          <w:sz w:val="24"/>
          <w:szCs w:val="24"/>
        </w:rPr>
      </w:pPr>
    </w:p>
    <w:p w14:paraId="020A6EBB" w14:textId="77777777" w:rsidR="003C7CBC" w:rsidRPr="00AA755B" w:rsidRDefault="003C7CBC" w:rsidP="00946258">
      <w:pPr>
        <w:numPr>
          <w:ilvl w:val="0"/>
          <w:numId w:val="23"/>
        </w:numPr>
        <w:tabs>
          <w:tab w:val="clear" w:pos="1296"/>
          <w:tab w:val="num" w:pos="1260"/>
        </w:tabs>
        <w:ind w:left="1260" w:hanging="360"/>
        <w:rPr>
          <w:rFonts w:ascii="Garamond" w:hAnsi="Garamond"/>
          <w:sz w:val="24"/>
          <w:szCs w:val="24"/>
        </w:rPr>
      </w:pPr>
      <w:r w:rsidRPr="00AA755B">
        <w:rPr>
          <w:rFonts w:ascii="Garamond" w:hAnsi="Garamond"/>
          <w:sz w:val="24"/>
          <w:szCs w:val="24"/>
        </w:rPr>
        <w:t>As authorized by the Montana Clean Air Act and rules promulgated thereunder, sample or monitor, at reasonable times, any substances or parameters at any location for the purpose of assuring compliance with the permit or applicable requirements.</w:t>
      </w:r>
    </w:p>
    <w:p w14:paraId="6546A990" w14:textId="77777777" w:rsidR="003C7CBC" w:rsidRPr="00AA755B" w:rsidRDefault="003C7CBC" w:rsidP="006517F6">
      <w:pPr>
        <w:tabs>
          <w:tab w:val="num" w:pos="1260"/>
        </w:tabs>
        <w:rPr>
          <w:rFonts w:ascii="Garamond" w:hAnsi="Garamond"/>
          <w:sz w:val="24"/>
          <w:szCs w:val="24"/>
        </w:rPr>
      </w:pPr>
    </w:p>
    <w:p w14:paraId="62E3EAE8" w14:textId="71F567DB" w:rsidR="003C7CBC" w:rsidRPr="00AA755B" w:rsidRDefault="003C7CBC" w:rsidP="00946258">
      <w:pPr>
        <w:numPr>
          <w:ilvl w:val="0"/>
          <w:numId w:val="22"/>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permittee </w:t>
      </w:r>
      <w:proofErr w:type="gramStart"/>
      <w:r w:rsidRPr="00AA755B">
        <w:rPr>
          <w:rFonts w:ascii="Garamond" w:hAnsi="Garamond"/>
          <w:sz w:val="24"/>
          <w:szCs w:val="24"/>
        </w:rPr>
        <w:t>shall</w:t>
      </w:r>
      <w:proofErr w:type="gramEnd"/>
      <w:r w:rsidRPr="00AA755B">
        <w:rPr>
          <w:rFonts w:ascii="Garamond" w:hAnsi="Garamond"/>
          <w:sz w:val="24"/>
          <w:szCs w:val="24"/>
        </w:rPr>
        <w:t xml:space="preserve"> inform the inspector of all workplace safety rules or requirements at the time of inspection.  This section shall not limit in any manner </w:t>
      </w:r>
      <w:r w:rsidR="00DA4782" w:rsidRPr="00AA755B">
        <w:rPr>
          <w:rFonts w:ascii="Garamond" w:hAnsi="Garamond"/>
          <w:sz w:val="24"/>
          <w:szCs w:val="24"/>
        </w:rPr>
        <w:t>DEQ</w:t>
      </w:r>
      <w:r w:rsidRPr="00AA755B">
        <w:rPr>
          <w:rFonts w:ascii="Garamond" w:hAnsi="Garamond"/>
          <w:sz w:val="24"/>
          <w:szCs w:val="24"/>
        </w:rPr>
        <w:t>’s statutory right of entry and inspection as provided for in 75-2-403, MCA.</w:t>
      </w:r>
    </w:p>
    <w:p w14:paraId="5CB79ED8" w14:textId="77777777" w:rsidR="003C7CBC" w:rsidRPr="00AA755B" w:rsidRDefault="003C7CBC">
      <w:pPr>
        <w:rPr>
          <w:rFonts w:ascii="Garamond" w:hAnsi="Garamond"/>
          <w:sz w:val="24"/>
          <w:szCs w:val="24"/>
        </w:rPr>
      </w:pPr>
    </w:p>
    <w:p w14:paraId="0B55B923" w14:textId="77777777" w:rsidR="003C7CBC" w:rsidRPr="00AA755B" w:rsidRDefault="003C7CBC">
      <w:pPr>
        <w:pStyle w:val="Heading2"/>
        <w:rPr>
          <w:rFonts w:ascii="Garamond" w:hAnsi="Garamond"/>
          <w:sz w:val="24"/>
          <w:szCs w:val="24"/>
        </w:rPr>
      </w:pPr>
      <w:bookmarkStart w:id="61" w:name="_Toc16993301"/>
      <w:bookmarkStart w:id="62" w:name="_Toc271272737"/>
      <w:r w:rsidRPr="00AA755B">
        <w:rPr>
          <w:rFonts w:ascii="Garamond" w:hAnsi="Garamond"/>
          <w:sz w:val="24"/>
          <w:szCs w:val="24"/>
        </w:rPr>
        <w:t>Fee Payment</w:t>
      </w:r>
      <w:bookmarkEnd w:id="61"/>
      <w:bookmarkEnd w:id="62"/>
    </w:p>
    <w:p w14:paraId="72AC2012"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§1210(2)(f) and ARM 17.8, Subchapter 5, Air Quality Permit Application, Operation, and Open Burning Fees §505(3)-(5) (STATE ONLY)</w:t>
      </w:r>
    </w:p>
    <w:p w14:paraId="505740C2" w14:textId="77777777" w:rsidR="003C7CBC" w:rsidRPr="00AA755B" w:rsidRDefault="003C7CBC" w:rsidP="006517F6">
      <w:pPr>
        <w:rPr>
          <w:rFonts w:ascii="Garamond" w:hAnsi="Garamond"/>
          <w:sz w:val="24"/>
          <w:szCs w:val="24"/>
        </w:rPr>
      </w:pPr>
    </w:p>
    <w:p w14:paraId="3E5C33CF" w14:textId="77777777" w:rsidR="003C7CBC" w:rsidRPr="00AA755B" w:rsidRDefault="003C7CBC" w:rsidP="00946258">
      <w:pPr>
        <w:numPr>
          <w:ilvl w:val="0"/>
          <w:numId w:val="24"/>
        </w:numPr>
        <w:tabs>
          <w:tab w:val="clear" w:pos="864"/>
          <w:tab w:val="num" w:pos="900"/>
        </w:tabs>
        <w:ind w:left="900" w:hanging="540"/>
        <w:rPr>
          <w:rFonts w:ascii="Garamond" w:hAnsi="Garamond"/>
          <w:sz w:val="24"/>
          <w:szCs w:val="24"/>
        </w:rPr>
      </w:pPr>
      <w:r w:rsidRPr="00AA755B">
        <w:rPr>
          <w:rFonts w:ascii="Garamond" w:hAnsi="Garamond"/>
          <w:sz w:val="24"/>
          <w:szCs w:val="24"/>
        </w:rPr>
        <w:t>The permittee must pay application and operating fees, pursuant to ARM Title 17, Chapter 8, Subchapter 5.</w:t>
      </w:r>
    </w:p>
    <w:p w14:paraId="723C642A" w14:textId="77777777" w:rsidR="006517F6" w:rsidRPr="00AA755B" w:rsidRDefault="006517F6" w:rsidP="006517F6">
      <w:pPr>
        <w:rPr>
          <w:rFonts w:ascii="Garamond" w:hAnsi="Garamond"/>
          <w:sz w:val="24"/>
          <w:szCs w:val="24"/>
        </w:rPr>
      </w:pPr>
    </w:p>
    <w:p w14:paraId="11DB828A" w14:textId="6B9509EE" w:rsidR="003C7CBC" w:rsidRPr="00AA755B" w:rsidRDefault="003C7CBC" w:rsidP="00946258">
      <w:pPr>
        <w:numPr>
          <w:ilvl w:val="0"/>
          <w:numId w:val="24"/>
        </w:numPr>
        <w:tabs>
          <w:tab w:val="clear" w:pos="864"/>
          <w:tab w:val="num" w:pos="900"/>
        </w:tabs>
        <w:ind w:left="900" w:hanging="540"/>
        <w:rPr>
          <w:rFonts w:ascii="Garamond" w:hAnsi="Garamond"/>
          <w:sz w:val="24"/>
          <w:szCs w:val="24"/>
        </w:rPr>
      </w:pPr>
      <w:r w:rsidRPr="00AA755B">
        <w:rPr>
          <w:rFonts w:ascii="Garamond" w:hAnsi="Garamond"/>
          <w:sz w:val="24"/>
          <w:szCs w:val="24"/>
        </w:rPr>
        <w:t xml:space="preserve">Annually, </w:t>
      </w:r>
      <w:r w:rsidR="00DA4782" w:rsidRPr="00AA755B">
        <w:rPr>
          <w:rFonts w:ascii="Garamond" w:hAnsi="Garamond"/>
          <w:sz w:val="24"/>
          <w:szCs w:val="24"/>
        </w:rPr>
        <w:t>DEQ</w:t>
      </w:r>
      <w:r w:rsidRPr="00AA755B">
        <w:rPr>
          <w:rFonts w:ascii="Garamond" w:hAnsi="Garamond"/>
          <w:sz w:val="24"/>
          <w:szCs w:val="24"/>
        </w:rPr>
        <w:t xml:space="preserve"> shall provide the permittee with written notice of the amount of the fee and the basis for the </w:t>
      </w:r>
      <w:r w:rsidR="007D5C77" w:rsidRPr="00AA755B">
        <w:rPr>
          <w:rFonts w:ascii="Garamond" w:hAnsi="Garamond"/>
          <w:sz w:val="24"/>
          <w:szCs w:val="24"/>
        </w:rPr>
        <w:t>assessment fee</w:t>
      </w:r>
      <w:r w:rsidRPr="00AA755B">
        <w:rPr>
          <w:rFonts w:ascii="Garamond" w:hAnsi="Garamond"/>
          <w:sz w:val="24"/>
          <w:szCs w:val="24"/>
        </w:rPr>
        <w:t>.  The air quality operation fee is due 30 days after receipt of the notice, unless the fee assessment is appealed pursuant to ARM 17.8.511.  If any portion of the fee is not appealed, that portion of the fee that is not appealed is due 30 days after receipt of the notice.  Any remaining fee, which may be due after the completion of an appeal, is due immediately upon issuance of the Board’s decision or upon completion of any judicial review of the Board’s decision.</w:t>
      </w:r>
    </w:p>
    <w:p w14:paraId="2D2BB589" w14:textId="77777777" w:rsidR="003C7CBC" w:rsidRPr="00AA755B" w:rsidRDefault="003C7CBC" w:rsidP="006517F6">
      <w:pPr>
        <w:tabs>
          <w:tab w:val="num" w:pos="900"/>
        </w:tabs>
        <w:rPr>
          <w:rFonts w:ascii="Garamond" w:hAnsi="Garamond"/>
          <w:sz w:val="24"/>
          <w:szCs w:val="24"/>
        </w:rPr>
      </w:pPr>
    </w:p>
    <w:p w14:paraId="00E0149A" w14:textId="025D20A4" w:rsidR="003C7CBC" w:rsidRPr="00AA755B" w:rsidRDefault="003C7CBC" w:rsidP="00946258">
      <w:pPr>
        <w:numPr>
          <w:ilvl w:val="0"/>
          <w:numId w:val="24"/>
        </w:numPr>
        <w:tabs>
          <w:tab w:val="clear" w:pos="864"/>
          <w:tab w:val="num" w:pos="900"/>
        </w:tabs>
        <w:ind w:left="900" w:hanging="540"/>
        <w:rPr>
          <w:rFonts w:ascii="Garamond" w:hAnsi="Garamond"/>
          <w:sz w:val="24"/>
          <w:szCs w:val="24"/>
        </w:rPr>
      </w:pPr>
      <w:r w:rsidRPr="00AA755B">
        <w:rPr>
          <w:rFonts w:ascii="Garamond" w:hAnsi="Garamond"/>
          <w:sz w:val="24"/>
          <w:szCs w:val="24"/>
        </w:rPr>
        <w:t xml:space="preserve">If the permittee fails to pay the required fee (or any required portion of an appealed fee) within 90 days of the due date of the fee, </w:t>
      </w:r>
      <w:r w:rsidR="00DA4782" w:rsidRPr="00AA755B">
        <w:rPr>
          <w:rFonts w:ascii="Garamond" w:hAnsi="Garamond"/>
          <w:sz w:val="24"/>
          <w:szCs w:val="24"/>
        </w:rPr>
        <w:t>DEQ</w:t>
      </w:r>
      <w:r w:rsidRPr="00AA755B">
        <w:rPr>
          <w:rFonts w:ascii="Garamond" w:hAnsi="Garamond"/>
          <w:sz w:val="24"/>
          <w:szCs w:val="24"/>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2F830487" w14:textId="77777777" w:rsidR="003C7CBC" w:rsidRPr="00AA755B" w:rsidRDefault="003C7CBC">
      <w:pPr>
        <w:rPr>
          <w:rFonts w:ascii="Garamond" w:hAnsi="Garamond"/>
          <w:sz w:val="24"/>
          <w:szCs w:val="24"/>
        </w:rPr>
      </w:pPr>
    </w:p>
    <w:p w14:paraId="50518BCE" w14:textId="77777777" w:rsidR="003C7CBC" w:rsidRPr="00AA755B" w:rsidRDefault="003C7CBC">
      <w:pPr>
        <w:pStyle w:val="Heading2"/>
        <w:rPr>
          <w:rFonts w:ascii="Garamond" w:hAnsi="Garamond"/>
          <w:sz w:val="24"/>
          <w:szCs w:val="24"/>
        </w:rPr>
      </w:pPr>
      <w:bookmarkStart w:id="63" w:name="_Toc16993302"/>
      <w:bookmarkStart w:id="64" w:name="_Toc271272738"/>
      <w:bookmarkStart w:id="65" w:name="_Ref390772757"/>
      <w:r w:rsidRPr="00AA755B">
        <w:rPr>
          <w:rFonts w:ascii="Garamond" w:hAnsi="Garamond"/>
          <w:sz w:val="24"/>
          <w:szCs w:val="24"/>
        </w:rPr>
        <w:t>Minor Permit Modifications</w:t>
      </w:r>
      <w:bookmarkEnd w:id="63"/>
      <w:bookmarkEnd w:id="64"/>
      <w:bookmarkEnd w:id="65"/>
    </w:p>
    <w:p w14:paraId="636D3E3B"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§1226(3)&amp;(11)</w:t>
      </w:r>
    </w:p>
    <w:p w14:paraId="70F93E3D" w14:textId="77777777" w:rsidR="003C7CBC" w:rsidRPr="00AA755B" w:rsidRDefault="003C7CBC" w:rsidP="006517F6">
      <w:pPr>
        <w:rPr>
          <w:rFonts w:ascii="Garamond" w:hAnsi="Garamond"/>
          <w:sz w:val="24"/>
          <w:szCs w:val="24"/>
        </w:rPr>
      </w:pPr>
    </w:p>
    <w:p w14:paraId="24D59E14" w14:textId="77777777" w:rsidR="003C7CBC" w:rsidRPr="00AA755B" w:rsidRDefault="003C7CBC" w:rsidP="00946258">
      <w:pPr>
        <w:numPr>
          <w:ilvl w:val="0"/>
          <w:numId w:val="25"/>
        </w:numPr>
        <w:tabs>
          <w:tab w:val="clear" w:pos="864"/>
          <w:tab w:val="num" w:pos="900"/>
        </w:tabs>
        <w:ind w:left="900" w:hanging="540"/>
        <w:rPr>
          <w:rFonts w:ascii="Garamond" w:hAnsi="Garamond"/>
          <w:sz w:val="24"/>
          <w:szCs w:val="24"/>
        </w:rPr>
      </w:pPr>
      <w:r w:rsidRPr="00AA755B">
        <w:rPr>
          <w:rFonts w:ascii="Garamond" w:hAnsi="Garamond"/>
          <w:sz w:val="24"/>
          <w:szCs w:val="24"/>
        </w:rPr>
        <w:t xml:space="preserve">An application for a minor permit modification </w:t>
      </w:r>
      <w:proofErr w:type="gramStart"/>
      <w:r w:rsidRPr="00AA755B">
        <w:rPr>
          <w:rFonts w:ascii="Garamond" w:hAnsi="Garamond"/>
          <w:sz w:val="24"/>
          <w:szCs w:val="24"/>
        </w:rPr>
        <w:t>need</w:t>
      </w:r>
      <w:proofErr w:type="gramEnd"/>
      <w:r w:rsidRPr="00AA755B">
        <w:rPr>
          <w:rFonts w:ascii="Garamond" w:hAnsi="Garamond"/>
          <w:sz w:val="24"/>
          <w:szCs w:val="24"/>
        </w:rPr>
        <w:t xml:space="preserve"> only address in detail those portions of the permit application that require revision, updating, supplementation, or deletion, and may reference any required information that has been previously submitted.</w:t>
      </w:r>
    </w:p>
    <w:p w14:paraId="321E18BE" w14:textId="77777777" w:rsidR="003C7CBC" w:rsidRPr="00AA755B" w:rsidRDefault="003C7CBC" w:rsidP="006517F6">
      <w:pPr>
        <w:tabs>
          <w:tab w:val="num" w:pos="900"/>
        </w:tabs>
        <w:rPr>
          <w:rFonts w:ascii="Garamond" w:hAnsi="Garamond"/>
          <w:sz w:val="24"/>
          <w:szCs w:val="24"/>
        </w:rPr>
      </w:pPr>
    </w:p>
    <w:p w14:paraId="47A802B2" w14:textId="77777777" w:rsidR="003C7CBC" w:rsidRPr="00AA755B" w:rsidRDefault="003C7CBC" w:rsidP="00946258">
      <w:pPr>
        <w:numPr>
          <w:ilvl w:val="0"/>
          <w:numId w:val="25"/>
        </w:numPr>
        <w:tabs>
          <w:tab w:val="clear" w:pos="864"/>
          <w:tab w:val="num" w:pos="900"/>
        </w:tabs>
        <w:ind w:left="900" w:hanging="540"/>
        <w:rPr>
          <w:rFonts w:ascii="Garamond" w:hAnsi="Garamond"/>
          <w:sz w:val="24"/>
          <w:szCs w:val="24"/>
        </w:rPr>
      </w:pPr>
      <w:r w:rsidRPr="00AA755B">
        <w:rPr>
          <w:rFonts w:ascii="Garamond" w:hAnsi="Garamond"/>
          <w:sz w:val="24"/>
          <w:szCs w:val="24"/>
        </w:rPr>
        <w:t>The permit shield under ARM 17.8.1214 will not extend to any minor modifications processed pursuant to ARM 17.8.1226.</w:t>
      </w:r>
    </w:p>
    <w:p w14:paraId="137C400E" w14:textId="77777777" w:rsidR="003C7CBC" w:rsidRPr="00AA755B" w:rsidRDefault="003C7CBC">
      <w:pPr>
        <w:rPr>
          <w:rFonts w:ascii="Garamond" w:hAnsi="Garamond"/>
          <w:sz w:val="24"/>
          <w:szCs w:val="24"/>
        </w:rPr>
      </w:pPr>
    </w:p>
    <w:p w14:paraId="20B22750" w14:textId="77777777" w:rsidR="003C7CBC" w:rsidRPr="00AA755B" w:rsidRDefault="003C7CBC">
      <w:pPr>
        <w:pStyle w:val="Heading2"/>
        <w:rPr>
          <w:rFonts w:ascii="Garamond" w:hAnsi="Garamond"/>
          <w:sz w:val="24"/>
          <w:szCs w:val="24"/>
        </w:rPr>
      </w:pPr>
      <w:bookmarkStart w:id="66" w:name="_Toc16993303"/>
      <w:bookmarkStart w:id="67" w:name="_Toc271272739"/>
      <w:bookmarkStart w:id="68" w:name="_Ref390772762"/>
      <w:r w:rsidRPr="00AA755B">
        <w:rPr>
          <w:rFonts w:ascii="Garamond" w:hAnsi="Garamond"/>
          <w:sz w:val="24"/>
          <w:szCs w:val="24"/>
        </w:rPr>
        <w:t>Changes Not Requiring Permit Revision</w:t>
      </w:r>
      <w:bookmarkEnd w:id="66"/>
      <w:bookmarkEnd w:id="67"/>
      <w:bookmarkEnd w:id="68"/>
    </w:p>
    <w:p w14:paraId="6D9AF3D0"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§1224(1)-(3), (5)&amp;(6)</w:t>
      </w:r>
    </w:p>
    <w:p w14:paraId="6C8864E7" w14:textId="77777777" w:rsidR="003C7CBC" w:rsidRPr="00AA755B" w:rsidRDefault="003C7CBC" w:rsidP="006517F6">
      <w:pPr>
        <w:rPr>
          <w:rFonts w:ascii="Garamond" w:hAnsi="Garamond"/>
          <w:sz w:val="24"/>
          <w:szCs w:val="24"/>
        </w:rPr>
      </w:pPr>
    </w:p>
    <w:p w14:paraId="4793D2F3" w14:textId="77777777" w:rsidR="003C7CBC" w:rsidRPr="00AA755B" w:rsidRDefault="003C7CBC" w:rsidP="00946258">
      <w:pPr>
        <w:numPr>
          <w:ilvl w:val="0"/>
          <w:numId w:val="26"/>
        </w:numPr>
        <w:tabs>
          <w:tab w:val="clear" w:pos="864"/>
          <w:tab w:val="num" w:pos="900"/>
        </w:tabs>
        <w:ind w:left="900" w:hanging="540"/>
        <w:rPr>
          <w:rFonts w:ascii="Garamond" w:hAnsi="Garamond"/>
          <w:sz w:val="24"/>
          <w:szCs w:val="24"/>
        </w:rPr>
      </w:pPr>
      <w:r w:rsidRPr="00AA755B">
        <w:rPr>
          <w:rFonts w:ascii="Garamond" w:hAnsi="Garamond"/>
          <w:sz w:val="24"/>
          <w:szCs w:val="24"/>
        </w:rPr>
        <w:t>The permittee is authorized to make changes within the facility as described below, provided the following conditions are met:</w:t>
      </w:r>
    </w:p>
    <w:p w14:paraId="0D1096D0" w14:textId="77777777" w:rsidR="003C7CBC" w:rsidRPr="00AA755B" w:rsidRDefault="003C7CBC" w:rsidP="006517F6">
      <w:pPr>
        <w:rPr>
          <w:rFonts w:ascii="Garamond" w:hAnsi="Garamond"/>
          <w:sz w:val="24"/>
          <w:szCs w:val="24"/>
        </w:rPr>
      </w:pPr>
    </w:p>
    <w:p w14:paraId="50765791" w14:textId="77777777" w:rsidR="003C7CBC" w:rsidRPr="00AA755B" w:rsidRDefault="003C7CBC" w:rsidP="00946258">
      <w:pPr>
        <w:numPr>
          <w:ilvl w:val="0"/>
          <w:numId w:val="27"/>
        </w:numPr>
        <w:tabs>
          <w:tab w:val="clear" w:pos="1296"/>
          <w:tab w:val="num" w:pos="1260"/>
        </w:tabs>
        <w:ind w:left="1260" w:hanging="360"/>
        <w:rPr>
          <w:rFonts w:ascii="Garamond" w:hAnsi="Garamond"/>
          <w:sz w:val="24"/>
          <w:szCs w:val="24"/>
        </w:rPr>
      </w:pPr>
      <w:r w:rsidRPr="00AA755B">
        <w:rPr>
          <w:rFonts w:ascii="Garamond" w:hAnsi="Garamond"/>
          <w:sz w:val="24"/>
          <w:szCs w:val="24"/>
        </w:rPr>
        <w:t>The proposed changes do not require the permittee to obtain a Montana Air Quality Permit under ARM Title 17, Chapter 8, Subchapter 7;</w:t>
      </w:r>
    </w:p>
    <w:p w14:paraId="670A43BE" w14:textId="77777777" w:rsidR="003C7CBC" w:rsidRPr="00AA755B" w:rsidRDefault="003C7CBC" w:rsidP="006517F6">
      <w:pPr>
        <w:tabs>
          <w:tab w:val="num" w:pos="1260"/>
        </w:tabs>
        <w:rPr>
          <w:rFonts w:ascii="Garamond" w:hAnsi="Garamond"/>
          <w:sz w:val="24"/>
          <w:szCs w:val="24"/>
        </w:rPr>
      </w:pPr>
    </w:p>
    <w:p w14:paraId="0FD5C9B6" w14:textId="77777777" w:rsidR="003C7CBC" w:rsidRPr="00AA755B" w:rsidRDefault="003C7CBC" w:rsidP="00946258">
      <w:pPr>
        <w:numPr>
          <w:ilvl w:val="0"/>
          <w:numId w:val="27"/>
        </w:numPr>
        <w:tabs>
          <w:tab w:val="clear" w:pos="1296"/>
          <w:tab w:val="num" w:pos="1260"/>
        </w:tabs>
        <w:ind w:left="1260" w:hanging="360"/>
        <w:rPr>
          <w:rFonts w:ascii="Garamond" w:hAnsi="Garamond"/>
          <w:sz w:val="24"/>
          <w:szCs w:val="24"/>
        </w:rPr>
      </w:pPr>
      <w:r w:rsidRPr="00AA755B">
        <w:rPr>
          <w:rFonts w:ascii="Garamond" w:hAnsi="Garamond"/>
          <w:sz w:val="24"/>
          <w:szCs w:val="24"/>
        </w:rPr>
        <w:lastRenderedPageBreak/>
        <w:t>The proposed changes are not modifications under Title I of the FCAA, or as defined in ARM Title 17, Chapter 8, Subchapters 8, 9, or 10;</w:t>
      </w:r>
    </w:p>
    <w:p w14:paraId="17A7FDFF" w14:textId="77777777" w:rsidR="003C7CBC" w:rsidRPr="00AA755B" w:rsidRDefault="003C7CBC" w:rsidP="006517F6">
      <w:pPr>
        <w:tabs>
          <w:tab w:val="num" w:pos="1260"/>
        </w:tabs>
        <w:rPr>
          <w:rFonts w:ascii="Garamond" w:hAnsi="Garamond"/>
          <w:sz w:val="24"/>
          <w:szCs w:val="24"/>
        </w:rPr>
      </w:pPr>
    </w:p>
    <w:p w14:paraId="22C7DFED" w14:textId="77777777" w:rsidR="003C7CBC" w:rsidRPr="00AA755B" w:rsidRDefault="003C7CBC" w:rsidP="00946258">
      <w:pPr>
        <w:numPr>
          <w:ilvl w:val="0"/>
          <w:numId w:val="27"/>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emissions resulting from the proposed changes do not exceed the emissions </w:t>
      </w:r>
      <w:proofErr w:type="gramStart"/>
      <w:r w:rsidRPr="00AA755B">
        <w:rPr>
          <w:rFonts w:ascii="Garamond" w:hAnsi="Garamond"/>
          <w:sz w:val="24"/>
          <w:szCs w:val="24"/>
        </w:rPr>
        <w:t>allowable</w:t>
      </w:r>
      <w:proofErr w:type="gramEnd"/>
      <w:r w:rsidRPr="00AA755B">
        <w:rPr>
          <w:rFonts w:ascii="Garamond" w:hAnsi="Garamond"/>
          <w:sz w:val="24"/>
          <w:szCs w:val="24"/>
        </w:rPr>
        <w:t xml:space="preserve"> under this permit, whether expressed as a rate of emissions or in total emissions;</w:t>
      </w:r>
    </w:p>
    <w:p w14:paraId="68E65B17" w14:textId="77777777" w:rsidR="003C7CBC" w:rsidRPr="00AA755B" w:rsidRDefault="003C7CBC" w:rsidP="006517F6">
      <w:pPr>
        <w:tabs>
          <w:tab w:val="num" w:pos="1260"/>
        </w:tabs>
        <w:rPr>
          <w:rFonts w:ascii="Garamond" w:hAnsi="Garamond"/>
          <w:sz w:val="24"/>
          <w:szCs w:val="24"/>
        </w:rPr>
      </w:pPr>
    </w:p>
    <w:p w14:paraId="684172F2" w14:textId="77777777" w:rsidR="003C7CBC" w:rsidRPr="00AA755B" w:rsidRDefault="003C7CBC" w:rsidP="00946258">
      <w:pPr>
        <w:numPr>
          <w:ilvl w:val="0"/>
          <w:numId w:val="27"/>
        </w:numPr>
        <w:tabs>
          <w:tab w:val="clear" w:pos="1296"/>
          <w:tab w:val="num" w:pos="1260"/>
        </w:tabs>
        <w:ind w:left="1260" w:hanging="360"/>
        <w:rPr>
          <w:rFonts w:ascii="Garamond" w:hAnsi="Garamond"/>
          <w:sz w:val="24"/>
          <w:szCs w:val="24"/>
        </w:rPr>
      </w:pPr>
      <w:r w:rsidRPr="00AA755B">
        <w:rPr>
          <w:rFonts w:ascii="Garamond" w:hAnsi="Garamond"/>
          <w:sz w:val="24"/>
          <w:szCs w:val="24"/>
        </w:rPr>
        <w:t>The proposed changes do not alter permit terms that are necessary to enforce applicable emission limitations on emission units covered by the permit; and</w:t>
      </w:r>
    </w:p>
    <w:p w14:paraId="31E395D7" w14:textId="77777777" w:rsidR="003C7CBC" w:rsidRPr="00AA755B" w:rsidRDefault="003C7CBC" w:rsidP="006517F6">
      <w:pPr>
        <w:tabs>
          <w:tab w:val="num" w:pos="1260"/>
        </w:tabs>
        <w:rPr>
          <w:rFonts w:ascii="Garamond" w:hAnsi="Garamond"/>
          <w:sz w:val="24"/>
          <w:szCs w:val="24"/>
        </w:rPr>
      </w:pPr>
    </w:p>
    <w:p w14:paraId="02F8307A" w14:textId="7A49BF1E" w:rsidR="003C7CBC" w:rsidRPr="00AA755B" w:rsidRDefault="003C7CBC" w:rsidP="00946258">
      <w:pPr>
        <w:numPr>
          <w:ilvl w:val="0"/>
          <w:numId w:val="27"/>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facility provides the administrator and </w:t>
      </w:r>
      <w:r w:rsidR="00DA4782" w:rsidRPr="00AA755B">
        <w:rPr>
          <w:rFonts w:ascii="Garamond" w:hAnsi="Garamond"/>
          <w:sz w:val="24"/>
          <w:szCs w:val="24"/>
        </w:rPr>
        <w:t>DEQ</w:t>
      </w:r>
      <w:r w:rsidRPr="00AA755B">
        <w:rPr>
          <w:rFonts w:ascii="Garamond" w:hAnsi="Garamond"/>
          <w:sz w:val="24"/>
          <w:szCs w:val="24"/>
        </w:rPr>
        <w:t xml:space="preserve"> with written notification at least 7 days prior to making the proposed changes.</w:t>
      </w:r>
    </w:p>
    <w:p w14:paraId="066863DC" w14:textId="77777777" w:rsidR="003C7CBC" w:rsidRPr="00AA755B" w:rsidRDefault="003C7CBC">
      <w:pPr>
        <w:rPr>
          <w:rFonts w:ascii="Garamond" w:hAnsi="Garamond"/>
          <w:sz w:val="24"/>
          <w:szCs w:val="24"/>
        </w:rPr>
      </w:pPr>
    </w:p>
    <w:p w14:paraId="6DCB907D" w14:textId="7F133DEB" w:rsidR="003C7CBC" w:rsidRPr="00AA755B" w:rsidRDefault="003C7CBC" w:rsidP="00946258">
      <w:pPr>
        <w:numPr>
          <w:ilvl w:val="0"/>
          <w:numId w:val="26"/>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permittee and </w:t>
      </w:r>
      <w:r w:rsidR="00DA4782" w:rsidRPr="00AA755B">
        <w:rPr>
          <w:rFonts w:ascii="Garamond" w:hAnsi="Garamond"/>
          <w:sz w:val="24"/>
          <w:szCs w:val="24"/>
        </w:rPr>
        <w:t>DEQ</w:t>
      </w:r>
      <w:r w:rsidRPr="00AA755B">
        <w:rPr>
          <w:rFonts w:ascii="Garamond" w:hAnsi="Garamond"/>
          <w:sz w:val="24"/>
          <w:szCs w:val="24"/>
        </w:rPr>
        <w:t xml:space="preserve"> shall attach each notice provided pursuant to 1.e above to their respective copies of this permit.</w:t>
      </w:r>
    </w:p>
    <w:p w14:paraId="35730AA1" w14:textId="77777777" w:rsidR="003C7CBC" w:rsidRPr="00AA755B" w:rsidRDefault="003C7CBC" w:rsidP="006517F6">
      <w:pPr>
        <w:tabs>
          <w:tab w:val="num" w:pos="900"/>
        </w:tabs>
        <w:rPr>
          <w:rFonts w:ascii="Garamond" w:hAnsi="Garamond"/>
          <w:sz w:val="24"/>
          <w:szCs w:val="24"/>
        </w:rPr>
      </w:pPr>
    </w:p>
    <w:p w14:paraId="196B9D87" w14:textId="77777777" w:rsidR="003C7CBC" w:rsidRPr="00AA755B" w:rsidRDefault="003C7CBC" w:rsidP="00946258">
      <w:pPr>
        <w:numPr>
          <w:ilvl w:val="0"/>
          <w:numId w:val="26"/>
        </w:numPr>
        <w:tabs>
          <w:tab w:val="clear" w:pos="864"/>
          <w:tab w:val="num" w:pos="900"/>
        </w:tabs>
        <w:ind w:left="900" w:hanging="540"/>
        <w:rPr>
          <w:rFonts w:ascii="Garamond" w:hAnsi="Garamond"/>
          <w:sz w:val="24"/>
          <w:szCs w:val="24"/>
        </w:rPr>
      </w:pPr>
      <w:r w:rsidRPr="00AA755B">
        <w:rPr>
          <w:rFonts w:ascii="Garamond" w:hAnsi="Garamond"/>
          <w:sz w:val="24"/>
          <w:szCs w:val="24"/>
        </w:rPr>
        <w:t>Pursuant to the conditions above, the permittee is authorized to make Section 502(b)(10) changes, as defined in ARM 17.8.1201(30), without a permit revision.  For each such change, the written notification required under 1.e above shall include a description of the change within the source, the date on which the change will occur, any change in emissions, and any permit term or condition that is no longer applicable as a result of the change.</w:t>
      </w:r>
    </w:p>
    <w:p w14:paraId="5087121E" w14:textId="77777777" w:rsidR="004E7D23" w:rsidRPr="00AA755B" w:rsidRDefault="004E7D23" w:rsidP="004E7D23">
      <w:pPr>
        <w:rPr>
          <w:rFonts w:ascii="Garamond" w:hAnsi="Garamond"/>
          <w:sz w:val="24"/>
          <w:szCs w:val="24"/>
        </w:rPr>
      </w:pPr>
    </w:p>
    <w:p w14:paraId="68CEED13" w14:textId="77777777" w:rsidR="003C7CBC" w:rsidRPr="00AA755B" w:rsidRDefault="003C7CBC" w:rsidP="00946258">
      <w:pPr>
        <w:numPr>
          <w:ilvl w:val="0"/>
          <w:numId w:val="26"/>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permittee may make a change not specifically addressed or prohibited by the permit terms and conditions without requiring </w:t>
      </w:r>
      <w:proofErr w:type="gramStart"/>
      <w:r w:rsidRPr="00AA755B">
        <w:rPr>
          <w:rFonts w:ascii="Garamond" w:hAnsi="Garamond"/>
          <w:sz w:val="24"/>
          <w:szCs w:val="24"/>
        </w:rPr>
        <w:t>a permit</w:t>
      </w:r>
      <w:proofErr w:type="gramEnd"/>
      <w:r w:rsidRPr="00AA755B">
        <w:rPr>
          <w:rFonts w:ascii="Garamond" w:hAnsi="Garamond"/>
          <w:sz w:val="24"/>
          <w:szCs w:val="24"/>
        </w:rPr>
        <w:t xml:space="preserve"> revision, provided the following conditions are met:</w:t>
      </w:r>
    </w:p>
    <w:p w14:paraId="6569EC7C" w14:textId="77777777" w:rsidR="003C7CBC" w:rsidRPr="00AA755B" w:rsidRDefault="003C7CBC">
      <w:pPr>
        <w:rPr>
          <w:rFonts w:ascii="Garamond" w:hAnsi="Garamond"/>
          <w:sz w:val="24"/>
          <w:szCs w:val="24"/>
        </w:rPr>
      </w:pPr>
    </w:p>
    <w:p w14:paraId="2BA2312E" w14:textId="77777777" w:rsidR="003C7CBC" w:rsidRPr="00AA755B" w:rsidRDefault="003C7CBC" w:rsidP="00946258">
      <w:pPr>
        <w:numPr>
          <w:ilvl w:val="0"/>
          <w:numId w:val="28"/>
        </w:numPr>
        <w:tabs>
          <w:tab w:val="clear" w:pos="1296"/>
          <w:tab w:val="num" w:pos="1260"/>
        </w:tabs>
        <w:ind w:left="1260" w:hanging="360"/>
        <w:rPr>
          <w:rFonts w:ascii="Garamond" w:hAnsi="Garamond"/>
          <w:sz w:val="24"/>
          <w:szCs w:val="24"/>
        </w:rPr>
      </w:pPr>
      <w:r w:rsidRPr="00AA755B">
        <w:rPr>
          <w:rFonts w:ascii="Garamond" w:hAnsi="Garamond"/>
          <w:sz w:val="24"/>
          <w:szCs w:val="24"/>
        </w:rPr>
        <w:t>Each proposed change does not weaken the enforceability of any existing permit conditions;</w:t>
      </w:r>
    </w:p>
    <w:p w14:paraId="08458D47" w14:textId="77777777" w:rsidR="003C7CBC" w:rsidRPr="00AA755B" w:rsidRDefault="003C7CBC" w:rsidP="006517F6">
      <w:pPr>
        <w:tabs>
          <w:tab w:val="num" w:pos="1260"/>
        </w:tabs>
        <w:rPr>
          <w:rFonts w:ascii="Garamond" w:hAnsi="Garamond"/>
          <w:sz w:val="24"/>
          <w:szCs w:val="24"/>
        </w:rPr>
      </w:pPr>
    </w:p>
    <w:p w14:paraId="6F498EEB" w14:textId="1ECCD1FB" w:rsidR="003C7CBC" w:rsidRPr="00AA755B" w:rsidRDefault="00DA4782" w:rsidP="00946258">
      <w:pPr>
        <w:numPr>
          <w:ilvl w:val="0"/>
          <w:numId w:val="28"/>
        </w:numPr>
        <w:tabs>
          <w:tab w:val="clear" w:pos="1296"/>
          <w:tab w:val="num" w:pos="1260"/>
        </w:tabs>
        <w:ind w:left="1260" w:hanging="360"/>
        <w:rPr>
          <w:rFonts w:ascii="Garamond" w:hAnsi="Garamond"/>
          <w:sz w:val="24"/>
          <w:szCs w:val="24"/>
        </w:rPr>
      </w:pPr>
      <w:r w:rsidRPr="00AA755B">
        <w:rPr>
          <w:rFonts w:ascii="Garamond" w:hAnsi="Garamond"/>
          <w:sz w:val="24"/>
          <w:szCs w:val="24"/>
        </w:rPr>
        <w:t>DEQ</w:t>
      </w:r>
      <w:r w:rsidR="003C7CBC" w:rsidRPr="00AA755B">
        <w:rPr>
          <w:rFonts w:ascii="Garamond" w:hAnsi="Garamond"/>
          <w:sz w:val="24"/>
          <w:szCs w:val="24"/>
        </w:rPr>
        <w:t xml:space="preserve"> has not objected to such change;</w:t>
      </w:r>
    </w:p>
    <w:p w14:paraId="73FCBB10" w14:textId="77777777" w:rsidR="003C7CBC" w:rsidRPr="00AA755B" w:rsidRDefault="003C7CBC" w:rsidP="006517F6">
      <w:pPr>
        <w:tabs>
          <w:tab w:val="num" w:pos="1260"/>
        </w:tabs>
        <w:rPr>
          <w:rFonts w:ascii="Garamond" w:hAnsi="Garamond"/>
          <w:sz w:val="24"/>
          <w:szCs w:val="24"/>
        </w:rPr>
      </w:pPr>
    </w:p>
    <w:p w14:paraId="41A15205" w14:textId="77777777" w:rsidR="003C7CBC" w:rsidRPr="00AA755B" w:rsidRDefault="003C7CBC" w:rsidP="00946258">
      <w:pPr>
        <w:numPr>
          <w:ilvl w:val="0"/>
          <w:numId w:val="28"/>
        </w:numPr>
        <w:tabs>
          <w:tab w:val="clear" w:pos="1296"/>
          <w:tab w:val="num" w:pos="1260"/>
        </w:tabs>
        <w:ind w:left="1260" w:hanging="360"/>
        <w:rPr>
          <w:rFonts w:ascii="Garamond" w:hAnsi="Garamond"/>
          <w:sz w:val="24"/>
          <w:szCs w:val="24"/>
        </w:rPr>
      </w:pPr>
      <w:r w:rsidRPr="00AA755B">
        <w:rPr>
          <w:rFonts w:ascii="Garamond" w:hAnsi="Garamond"/>
          <w:sz w:val="24"/>
          <w:szCs w:val="24"/>
        </w:rPr>
        <w:t>Each proposed change meets all applicable requirements and does not violate any existing permit term or condition; and</w:t>
      </w:r>
    </w:p>
    <w:p w14:paraId="64D4515F" w14:textId="77777777" w:rsidR="003C7CBC" w:rsidRPr="00AA755B" w:rsidRDefault="003C7CBC" w:rsidP="006517F6">
      <w:pPr>
        <w:tabs>
          <w:tab w:val="num" w:pos="1260"/>
        </w:tabs>
        <w:rPr>
          <w:rFonts w:ascii="Garamond" w:hAnsi="Garamond"/>
          <w:sz w:val="24"/>
          <w:szCs w:val="24"/>
        </w:rPr>
      </w:pPr>
    </w:p>
    <w:p w14:paraId="40429542" w14:textId="4CFC396E" w:rsidR="003C7CBC" w:rsidRPr="00AA755B" w:rsidRDefault="003C7CBC" w:rsidP="00946258">
      <w:pPr>
        <w:numPr>
          <w:ilvl w:val="0"/>
          <w:numId w:val="28"/>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The permittee provides contemporaneous written notice to </w:t>
      </w:r>
      <w:r w:rsidR="00DA4782" w:rsidRPr="00AA755B">
        <w:rPr>
          <w:rFonts w:ascii="Garamond" w:hAnsi="Garamond"/>
          <w:sz w:val="24"/>
          <w:szCs w:val="24"/>
        </w:rPr>
        <w:t>DEQ</w:t>
      </w:r>
      <w:r w:rsidRPr="00AA755B">
        <w:rPr>
          <w:rFonts w:ascii="Garamond" w:hAnsi="Garamond"/>
          <w:sz w:val="24"/>
          <w:szCs w:val="24"/>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as a result of the change.</w:t>
      </w:r>
    </w:p>
    <w:p w14:paraId="5564E675" w14:textId="77777777" w:rsidR="003C7CBC" w:rsidRPr="00AA755B" w:rsidRDefault="003C7CBC">
      <w:pPr>
        <w:rPr>
          <w:rFonts w:ascii="Garamond" w:hAnsi="Garamond"/>
          <w:sz w:val="24"/>
          <w:szCs w:val="24"/>
        </w:rPr>
      </w:pPr>
    </w:p>
    <w:p w14:paraId="1AE9FC69" w14:textId="77777777" w:rsidR="003C7CBC" w:rsidRPr="00AA755B" w:rsidRDefault="003C7CBC" w:rsidP="00946258">
      <w:pPr>
        <w:numPr>
          <w:ilvl w:val="0"/>
          <w:numId w:val="26"/>
        </w:numPr>
        <w:tabs>
          <w:tab w:val="clear" w:pos="864"/>
          <w:tab w:val="num" w:pos="900"/>
        </w:tabs>
        <w:ind w:left="900" w:hanging="540"/>
        <w:rPr>
          <w:rFonts w:ascii="Garamond" w:hAnsi="Garamond"/>
          <w:sz w:val="24"/>
          <w:szCs w:val="24"/>
        </w:rPr>
      </w:pPr>
      <w:r w:rsidRPr="00AA755B">
        <w:rPr>
          <w:rFonts w:ascii="Garamond" w:hAnsi="Garamond"/>
          <w:sz w:val="24"/>
          <w:szCs w:val="24"/>
        </w:rPr>
        <w:t>The permit shield authorized by ARM 17.8.1214 shall not apply to changes made pursuant to ARM 17.8.1224(3) and (5</w:t>
      </w:r>
      <w:proofErr w:type="gramStart"/>
      <w:r w:rsidRPr="00AA755B">
        <w:rPr>
          <w:rFonts w:ascii="Garamond" w:hAnsi="Garamond"/>
          <w:sz w:val="24"/>
          <w:szCs w:val="24"/>
        </w:rPr>
        <w:t>), but</w:t>
      </w:r>
      <w:proofErr w:type="gramEnd"/>
      <w:r w:rsidRPr="00AA755B">
        <w:rPr>
          <w:rFonts w:ascii="Garamond" w:hAnsi="Garamond"/>
          <w:sz w:val="24"/>
          <w:szCs w:val="24"/>
        </w:rPr>
        <w:t xml:space="preserve"> is applicable to terms and conditions that allow for increases and decreases in emissions pursuant to ARM 17.8.1224(4).</w:t>
      </w:r>
    </w:p>
    <w:p w14:paraId="1D84FCD2" w14:textId="77777777" w:rsidR="003C7CBC" w:rsidRPr="00AA755B" w:rsidRDefault="006517F6" w:rsidP="006517F6">
      <w:pPr>
        <w:rPr>
          <w:rFonts w:ascii="Garamond" w:hAnsi="Garamond"/>
          <w:sz w:val="24"/>
          <w:szCs w:val="24"/>
        </w:rPr>
      </w:pPr>
      <w:r w:rsidRPr="00AA755B">
        <w:rPr>
          <w:rFonts w:ascii="Garamond" w:hAnsi="Garamond"/>
          <w:sz w:val="24"/>
          <w:szCs w:val="24"/>
        </w:rPr>
        <w:br w:type="page"/>
      </w:r>
    </w:p>
    <w:p w14:paraId="11E3D25E" w14:textId="77777777" w:rsidR="003C7CBC" w:rsidRPr="00AA755B" w:rsidRDefault="003C7CBC">
      <w:pPr>
        <w:pStyle w:val="Heading2"/>
        <w:rPr>
          <w:rFonts w:ascii="Garamond" w:hAnsi="Garamond"/>
          <w:sz w:val="24"/>
          <w:szCs w:val="24"/>
        </w:rPr>
      </w:pPr>
      <w:bookmarkStart w:id="69" w:name="_Toc16993304"/>
      <w:bookmarkStart w:id="70" w:name="_Toc271272740"/>
      <w:bookmarkStart w:id="71" w:name="_Ref390772767"/>
      <w:r w:rsidRPr="00AA755B">
        <w:rPr>
          <w:rFonts w:ascii="Garamond" w:hAnsi="Garamond"/>
          <w:sz w:val="24"/>
          <w:szCs w:val="24"/>
        </w:rPr>
        <w:lastRenderedPageBreak/>
        <w:t>Significant Permit Modifications</w:t>
      </w:r>
      <w:bookmarkEnd w:id="69"/>
      <w:bookmarkEnd w:id="70"/>
      <w:bookmarkEnd w:id="71"/>
    </w:p>
    <w:p w14:paraId="6C0A1DF6"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§1227(1), (3)&amp;(4)</w:t>
      </w:r>
    </w:p>
    <w:p w14:paraId="5B2C60F3" w14:textId="77777777" w:rsidR="003C7CBC" w:rsidRPr="00AA755B" w:rsidRDefault="003C7CBC" w:rsidP="006517F6">
      <w:pPr>
        <w:rPr>
          <w:rFonts w:ascii="Garamond" w:hAnsi="Garamond"/>
          <w:sz w:val="24"/>
          <w:szCs w:val="24"/>
        </w:rPr>
      </w:pPr>
    </w:p>
    <w:p w14:paraId="50902A69" w14:textId="77777777" w:rsidR="003C7CBC" w:rsidRPr="00AA755B" w:rsidRDefault="003C7CBC" w:rsidP="00946258">
      <w:pPr>
        <w:numPr>
          <w:ilvl w:val="0"/>
          <w:numId w:val="29"/>
        </w:numPr>
        <w:tabs>
          <w:tab w:val="clear" w:pos="864"/>
          <w:tab w:val="num" w:pos="900"/>
        </w:tabs>
        <w:ind w:left="900" w:hanging="540"/>
        <w:rPr>
          <w:rFonts w:ascii="Garamond" w:hAnsi="Garamond"/>
          <w:sz w:val="24"/>
          <w:szCs w:val="24"/>
        </w:rPr>
      </w:pPr>
      <w:r w:rsidRPr="00AA755B">
        <w:rPr>
          <w:rFonts w:ascii="Garamond" w:hAnsi="Garamond"/>
          <w:sz w:val="24"/>
          <w:szCs w:val="24"/>
        </w:rPr>
        <w:t>The modification procedures set forth in 2 below must be used for any application requesting a significant modification of this permit.  Significant modifications include the following:</w:t>
      </w:r>
    </w:p>
    <w:p w14:paraId="45B7D9B5" w14:textId="77777777" w:rsidR="003C7CBC" w:rsidRPr="00AA755B" w:rsidRDefault="003C7CBC" w:rsidP="006517F6">
      <w:pPr>
        <w:rPr>
          <w:rFonts w:ascii="Garamond" w:hAnsi="Garamond"/>
          <w:sz w:val="24"/>
          <w:szCs w:val="24"/>
        </w:rPr>
      </w:pPr>
    </w:p>
    <w:p w14:paraId="3927CD3F" w14:textId="77777777" w:rsidR="003C7CBC" w:rsidRPr="00AA755B" w:rsidRDefault="003C7CBC" w:rsidP="00946258">
      <w:pPr>
        <w:numPr>
          <w:ilvl w:val="0"/>
          <w:numId w:val="30"/>
        </w:numPr>
        <w:tabs>
          <w:tab w:val="clear" w:pos="1296"/>
          <w:tab w:val="num" w:pos="1260"/>
        </w:tabs>
        <w:ind w:left="1260" w:hanging="360"/>
        <w:rPr>
          <w:rFonts w:ascii="Garamond" w:hAnsi="Garamond"/>
          <w:sz w:val="24"/>
          <w:szCs w:val="24"/>
        </w:rPr>
      </w:pPr>
      <w:r w:rsidRPr="00AA755B">
        <w:rPr>
          <w:rFonts w:ascii="Garamond" w:hAnsi="Garamond"/>
          <w:sz w:val="24"/>
          <w:szCs w:val="24"/>
        </w:rPr>
        <w:t>Any permit modification that does not qualify as either a minor modification or as an administrative permit amendment;</w:t>
      </w:r>
    </w:p>
    <w:p w14:paraId="46F9B138" w14:textId="77777777" w:rsidR="003C7CBC" w:rsidRPr="00AA755B" w:rsidRDefault="003C7CBC" w:rsidP="006517F6">
      <w:pPr>
        <w:tabs>
          <w:tab w:val="num" w:pos="1260"/>
        </w:tabs>
        <w:rPr>
          <w:rFonts w:ascii="Garamond" w:hAnsi="Garamond"/>
          <w:sz w:val="24"/>
          <w:szCs w:val="24"/>
        </w:rPr>
      </w:pPr>
    </w:p>
    <w:p w14:paraId="7410882F" w14:textId="77777777" w:rsidR="003C7CBC" w:rsidRPr="00AA755B" w:rsidRDefault="003C7CBC" w:rsidP="00946258">
      <w:pPr>
        <w:numPr>
          <w:ilvl w:val="0"/>
          <w:numId w:val="30"/>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Every significant change in </w:t>
      </w:r>
      <w:proofErr w:type="gramStart"/>
      <w:r w:rsidRPr="00AA755B">
        <w:rPr>
          <w:rFonts w:ascii="Garamond" w:hAnsi="Garamond"/>
          <w:sz w:val="24"/>
          <w:szCs w:val="24"/>
        </w:rPr>
        <w:t>existing</w:t>
      </w:r>
      <w:proofErr w:type="gramEnd"/>
      <w:r w:rsidRPr="00AA755B">
        <w:rPr>
          <w:rFonts w:ascii="Garamond" w:hAnsi="Garamond"/>
          <w:sz w:val="24"/>
          <w:szCs w:val="24"/>
        </w:rPr>
        <w:t xml:space="preserve"> </w:t>
      </w:r>
      <w:proofErr w:type="gramStart"/>
      <w:r w:rsidRPr="00AA755B">
        <w:rPr>
          <w:rFonts w:ascii="Garamond" w:hAnsi="Garamond"/>
          <w:sz w:val="24"/>
          <w:szCs w:val="24"/>
        </w:rPr>
        <w:t>permit</w:t>
      </w:r>
      <w:proofErr w:type="gramEnd"/>
      <w:r w:rsidRPr="00AA755B">
        <w:rPr>
          <w:rFonts w:ascii="Garamond" w:hAnsi="Garamond"/>
          <w:sz w:val="24"/>
          <w:szCs w:val="24"/>
        </w:rPr>
        <w:t xml:space="preserve"> monitoring terms or conditions;</w:t>
      </w:r>
    </w:p>
    <w:p w14:paraId="394560EB" w14:textId="77777777" w:rsidR="003C7CBC" w:rsidRPr="00AA755B" w:rsidRDefault="003C7CBC" w:rsidP="006517F6">
      <w:pPr>
        <w:tabs>
          <w:tab w:val="num" w:pos="1260"/>
        </w:tabs>
        <w:rPr>
          <w:rFonts w:ascii="Garamond" w:hAnsi="Garamond"/>
          <w:sz w:val="24"/>
          <w:szCs w:val="24"/>
        </w:rPr>
      </w:pPr>
    </w:p>
    <w:p w14:paraId="35A3FC4D" w14:textId="0018FA6E" w:rsidR="003C7CBC" w:rsidRPr="00AA755B" w:rsidRDefault="003C7CBC" w:rsidP="00946258">
      <w:pPr>
        <w:numPr>
          <w:ilvl w:val="0"/>
          <w:numId w:val="30"/>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Every relaxation of permit reporting or recordkeeping terms or </w:t>
      </w:r>
      <w:proofErr w:type="gramStart"/>
      <w:r w:rsidRPr="00AA755B">
        <w:rPr>
          <w:rFonts w:ascii="Garamond" w:hAnsi="Garamond"/>
          <w:sz w:val="24"/>
          <w:szCs w:val="24"/>
        </w:rPr>
        <w:t>conditions that</w:t>
      </w:r>
      <w:proofErr w:type="gramEnd"/>
      <w:r w:rsidRPr="00AA755B">
        <w:rPr>
          <w:rFonts w:ascii="Garamond" w:hAnsi="Garamond"/>
          <w:sz w:val="24"/>
          <w:szCs w:val="24"/>
        </w:rPr>
        <w:t xml:space="preserve"> limit </w:t>
      </w:r>
      <w:r w:rsidR="00DA4782" w:rsidRPr="00AA755B">
        <w:rPr>
          <w:rFonts w:ascii="Garamond" w:hAnsi="Garamond"/>
          <w:sz w:val="24"/>
          <w:szCs w:val="24"/>
        </w:rPr>
        <w:t>DEQ</w:t>
      </w:r>
      <w:r w:rsidRPr="00AA755B">
        <w:rPr>
          <w:rFonts w:ascii="Garamond" w:hAnsi="Garamond"/>
          <w:sz w:val="24"/>
          <w:szCs w:val="24"/>
        </w:rPr>
        <w:t>’s ability to determine compliance with any applicable rule, consistent with the requirements of the rule; or</w:t>
      </w:r>
    </w:p>
    <w:p w14:paraId="6F12E325" w14:textId="77777777" w:rsidR="003C7CBC" w:rsidRPr="00AA755B" w:rsidRDefault="003C7CBC" w:rsidP="006517F6">
      <w:pPr>
        <w:tabs>
          <w:tab w:val="num" w:pos="1260"/>
        </w:tabs>
        <w:rPr>
          <w:rFonts w:ascii="Garamond" w:hAnsi="Garamond"/>
          <w:sz w:val="24"/>
          <w:szCs w:val="24"/>
        </w:rPr>
      </w:pPr>
    </w:p>
    <w:p w14:paraId="42A10617" w14:textId="556F9C61" w:rsidR="003C7CBC" w:rsidRPr="00AA755B" w:rsidRDefault="003C7CBC" w:rsidP="00946258">
      <w:pPr>
        <w:numPr>
          <w:ilvl w:val="0"/>
          <w:numId w:val="30"/>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Any other change determined by </w:t>
      </w:r>
      <w:r w:rsidR="00DA4782" w:rsidRPr="00AA755B">
        <w:rPr>
          <w:rFonts w:ascii="Garamond" w:hAnsi="Garamond"/>
          <w:sz w:val="24"/>
          <w:szCs w:val="24"/>
        </w:rPr>
        <w:t>DEQ</w:t>
      </w:r>
      <w:r w:rsidRPr="00AA755B">
        <w:rPr>
          <w:rFonts w:ascii="Garamond" w:hAnsi="Garamond"/>
          <w:sz w:val="24"/>
          <w:szCs w:val="24"/>
        </w:rPr>
        <w:t xml:space="preserve"> to be significant.</w:t>
      </w:r>
    </w:p>
    <w:p w14:paraId="36737FBD" w14:textId="77777777" w:rsidR="003C7CBC" w:rsidRPr="00AA755B" w:rsidRDefault="003C7CBC">
      <w:pPr>
        <w:rPr>
          <w:rFonts w:ascii="Garamond" w:hAnsi="Garamond"/>
          <w:sz w:val="24"/>
          <w:szCs w:val="24"/>
        </w:rPr>
      </w:pPr>
    </w:p>
    <w:p w14:paraId="07F85845" w14:textId="77777777" w:rsidR="003C7CBC" w:rsidRPr="00AA755B" w:rsidRDefault="003C7CBC" w:rsidP="00946258">
      <w:pPr>
        <w:numPr>
          <w:ilvl w:val="0"/>
          <w:numId w:val="29"/>
        </w:numPr>
        <w:tabs>
          <w:tab w:val="clear" w:pos="864"/>
          <w:tab w:val="num" w:pos="900"/>
        </w:tabs>
        <w:ind w:left="900" w:hanging="540"/>
        <w:rPr>
          <w:rFonts w:ascii="Garamond" w:hAnsi="Garamond"/>
          <w:sz w:val="24"/>
          <w:szCs w:val="24"/>
        </w:rPr>
      </w:pPr>
      <w:r w:rsidRPr="00AA755B">
        <w:rPr>
          <w:rFonts w:ascii="Garamond" w:hAnsi="Garamond"/>
          <w:sz w:val="24"/>
          <w:szCs w:val="24"/>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5D5F040A" w14:textId="77777777" w:rsidR="003C7CBC" w:rsidRPr="00AA755B" w:rsidRDefault="003C7CBC" w:rsidP="006517F6">
      <w:pPr>
        <w:tabs>
          <w:tab w:val="num" w:pos="900"/>
        </w:tabs>
        <w:rPr>
          <w:rFonts w:ascii="Garamond" w:hAnsi="Garamond"/>
          <w:sz w:val="24"/>
          <w:szCs w:val="24"/>
        </w:rPr>
      </w:pPr>
    </w:p>
    <w:p w14:paraId="212ADD95" w14:textId="77777777" w:rsidR="003C7CBC" w:rsidRPr="00AA755B" w:rsidRDefault="003C7CBC" w:rsidP="00946258">
      <w:pPr>
        <w:numPr>
          <w:ilvl w:val="0"/>
          <w:numId w:val="29"/>
        </w:numPr>
        <w:tabs>
          <w:tab w:val="clear" w:pos="864"/>
          <w:tab w:val="num" w:pos="900"/>
        </w:tabs>
        <w:ind w:left="900" w:hanging="540"/>
        <w:rPr>
          <w:rFonts w:ascii="Garamond" w:hAnsi="Garamond"/>
          <w:sz w:val="24"/>
          <w:szCs w:val="24"/>
        </w:rPr>
      </w:pPr>
      <w:r w:rsidRPr="00AA755B">
        <w:rPr>
          <w:rFonts w:ascii="Garamond" w:hAnsi="Garamond"/>
          <w:sz w:val="24"/>
          <w:szCs w:val="24"/>
        </w:rPr>
        <w:t>The permit shield provided for in ARM 17.8.1214 shall extend to significant modifications.</w:t>
      </w:r>
    </w:p>
    <w:p w14:paraId="048370D4" w14:textId="77777777" w:rsidR="003C7CBC" w:rsidRPr="00AA755B" w:rsidRDefault="003C7CBC">
      <w:pPr>
        <w:rPr>
          <w:rFonts w:ascii="Garamond" w:hAnsi="Garamond"/>
          <w:sz w:val="24"/>
          <w:szCs w:val="24"/>
        </w:rPr>
      </w:pPr>
    </w:p>
    <w:p w14:paraId="418C245F" w14:textId="77777777" w:rsidR="003C7CBC" w:rsidRPr="00AA755B" w:rsidRDefault="003C7CBC">
      <w:pPr>
        <w:pStyle w:val="Heading2"/>
        <w:rPr>
          <w:rFonts w:ascii="Garamond" w:hAnsi="Garamond"/>
          <w:sz w:val="24"/>
          <w:szCs w:val="24"/>
        </w:rPr>
      </w:pPr>
      <w:bookmarkStart w:id="72" w:name="_Toc16993305"/>
      <w:bookmarkStart w:id="73" w:name="_Toc271272741"/>
      <w:r w:rsidRPr="00AA755B">
        <w:rPr>
          <w:rFonts w:ascii="Garamond" w:hAnsi="Garamond"/>
          <w:sz w:val="24"/>
          <w:szCs w:val="24"/>
        </w:rPr>
        <w:t>Reopening for Cause</w:t>
      </w:r>
      <w:bookmarkEnd w:id="72"/>
      <w:bookmarkEnd w:id="73"/>
    </w:p>
    <w:p w14:paraId="385C228F"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§1228(1)&amp;(2)</w:t>
      </w:r>
    </w:p>
    <w:p w14:paraId="41A69DD1" w14:textId="77777777" w:rsidR="003C7CBC" w:rsidRPr="00AA755B" w:rsidRDefault="003C7CBC" w:rsidP="006517F6">
      <w:pPr>
        <w:pStyle w:val="BodyTextIndent"/>
        <w:ind w:left="0"/>
        <w:rPr>
          <w:rFonts w:ascii="Garamond" w:hAnsi="Garamond"/>
          <w:sz w:val="24"/>
          <w:szCs w:val="24"/>
        </w:rPr>
      </w:pPr>
    </w:p>
    <w:p w14:paraId="30013AE9"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This permit may be reopened and revised under the following circumstances:</w:t>
      </w:r>
    </w:p>
    <w:p w14:paraId="3A3DCA45" w14:textId="77777777" w:rsidR="003C7CBC" w:rsidRPr="00AA755B" w:rsidRDefault="003C7CBC" w:rsidP="006517F6">
      <w:pPr>
        <w:pStyle w:val="BodyTextIndent"/>
        <w:ind w:left="0"/>
        <w:rPr>
          <w:rFonts w:ascii="Garamond" w:hAnsi="Garamond"/>
          <w:sz w:val="24"/>
          <w:szCs w:val="24"/>
        </w:rPr>
      </w:pPr>
    </w:p>
    <w:p w14:paraId="6F8599CC" w14:textId="77777777" w:rsidR="003C7CBC" w:rsidRPr="00AA755B" w:rsidRDefault="003C7CBC" w:rsidP="00946258">
      <w:pPr>
        <w:pStyle w:val="BodyTextIndent"/>
        <w:numPr>
          <w:ilvl w:val="0"/>
          <w:numId w:val="39"/>
        </w:numPr>
        <w:tabs>
          <w:tab w:val="clear" w:pos="720"/>
          <w:tab w:val="num" w:pos="900"/>
        </w:tabs>
        <w:ind w:left="900" w:hanging="540"/>
        <w:rPr>
          <w:rFonts w:ascii="Garamond" w:hAnsi="Garamond"/>
          <w:sz w:val="24"/>
          <w:szCs w:val="24"/>
        </w:rPr>
      </w:pPr>
      <w:r w:rsidRPr="00AA755B">
        <w:rPr>
          <w:rFonts w:ascii="Garamond" w:hAnsi="Garamond"/>
          <w:sz w:val="24"/>
          <w:szCs w:val="24"/>
        </w:rPr>
        <w:t>Additional applicable requirements under the FCAA become applicable to the facility when the permit has a remaining term of 3 or more years.  Reopening and revision of the permit shall be completed not later than 18 months after promulgation of the applicable requirement.  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736A140D" w14:textId="77777777" w:rsidR="003C7CBC" w:rsidRPr="00AA755B" w:rsidRDefault="003C7CBC" w:rsidP="006517F6">
      <w:pPr>
        <w:pStyle w:val="BodyTextIndent"/>
        <w:tabs>
          <w:tab w:val="num" w:pos="1260"/>
        </w:tabs>
        <w:ind w:left="0"/>
        <w:rPr>
          <w:rFonts w:ascii="Garamond" w:hAnsi="Garamond"/>
          <w:sz w:val="24"/>
          <w:szCs w:val="24"/>
        </w:rPr>
      </w:pPr>
    </w:p>
    <w:p w14:paraId="47903B1F" w14:textId="77777777" w:rsidR="003C7CBC" w:rsidRPr="00AA755B" w:rsidRDefault="003C7CBC" w:rsidP="00946258">
      <w:pPr>
        <w:pStyle w:val="BodyTextIndent"/>
        <w:numPr>
          <w:ilvl w:val="0"/>
          <w:numId w:val="39"/>
        </w:numPr>
        <w:tabs>
          <w:tab w:val="clear" w:pos="720"/>
          <w:tab w:val="num" w:pos="900"/>
        </w:tabs>
        <w:ind w:left="900" w:hanging="540"/>
        <w:rPr>
          <w:rFonts w:ascii="Garamond" w:hAnsi="Garamond"/>
          <w:sz w:val="24"/>
          <w:szCs w:val="24"/>
        </w:rPr>
      </w:pPr>
      <w:r w:rsidRPr="00AA755B">
        <w:rPr>
          <w:rFonts w:ascii="Garamond" w:hAnsi="Garamond"/>
          <w:sz w:val="24"/>
          <w:szCs w:val="24"/>
        </w:rPr>
        <w:t>Additional requirements (including excess emission requirements) become applicable to an affected source under the Acid Rain Program.  Upon approval by the administrator, excess emission offset plans shall be deemed incorporated into the permit;</w:t>
      </w:r>
    </w:p>
    <w:p w14:paraId="0338EC9B" w14:textId="77777777" w:rsidR="003C7CBC" w:rsidRPr="00AA755B" w:rsidRDefault="003C7CBC" w:rsidP="006517F6">
      <w:pPr>
        <w:pStyle w:val="BodyTextIndent"/>
        <w:tabs>
          <w:tab w:val="num" w:pos="1260"/>
        </w:tabs>
        <w:ind w:left="0"/>
        <w:rPr>
          <w:rFonts w:ascii="Garamond" w:hAnsi="Garamond"/>
          <w:sz w:val="24"/>
          <w:szCs w:val="24"/>
        </w:rPr>
      </w:pPr>
    </w:p>
    <w:p w14:paraId="39D9AFB4" w14:textId="565C20F4" w:rsidR="003C7CBC" w:rsidRPr="00AA755B" w:rsidRDefault="00DA4782" w:rsidP="00946258">
      <w:pPr>
        <w:pStyle w:val="BodyTextIndent"/>
        <w:numPr>
          <w:ilvl w:val="0"/>
          <w:numId w:val="39"/>
        </w:numPr>
        <w:tabs>
          <w:tab w:val="clear" w:pos="720"/>
          <w:tab w:val="num" w:pos="900"/>
        </w:tabs>
        <w:ind w:left="900" w:hanging="540"/>
        <w:rPr>
          <w:rFonts w:ascii="Garamond" w:hAnsi="Garamond"/>
          <w:sz w:val="24"/>
          <w:szCs w:val="24"/>
        </w:rPr>
      </w:pPr>
      <w:r w:rsidRPr="00AA755B">
        <w:rPr>
          <w:rFonts w:ascii="Garamond" w:hAnsi="Garamond"/>
          <w:sz w:val="24"/>
          <w:szCs w:val="24"/>
        </w:rPr>
        <w:t>DEQ</w:t>
      </w:r>
      <w:r w:rsidR="003C7CBC" w:rsidRPr="00AA755B">
        <w:rPr>
          <w:rFonts w:ascii="Garamond" w:hAnsi="Garamond"/>
          <w:sz w:val="24"/>
          <w:szCs w:val="24"/>
        </w:rPr>
        <w:t xml:space="preserve"> or the administrator determines that the permit contains a material mistake or that inaccurate statements were made in establishing the emission standards or other terms or conditions of the permit; or</w:t>
      </w:r>
    </w:p>
    <w:p w14:paraId="6F366B79" w14:textId="77777777" w:rsidR="003C7CBC" w:rsidRPr="00AA755B" w:rsidRDefault="003C7CBC" w:rsidP="006517F6">
      <w:pPr>
        <w:pStyle w:val="BodyTextIndent"/>
        <w:tabs>
          <w:tab w:val="num" w:pos="1260"/>
        </w:tabs>
        <w:ind w:left="0"/>
        <w:rPr>
          <w:rFonts w:ascii="Garamond" w:hAnsi="Garamond"/>
          <w:sz w:val="24"/>
          <w:szCs w:val="24"/>
        </w:rPr>
      </w:pPr>
    </w:p>
    <w:p w14:paraId="15C6050F" w14:textId="03CF61D8" w:rsidR="003C7CBC" w:rsidRPr="00AA755B" w:rsidRDefault="003C7CBC" w:rsidP="00946258">
      <w:pPr>
        <w:pStyle w:val="BodyTextIndent"/>
        <w:numPr>
          <w:ilvl w:val="0"/>
          <w:numId w:val="39"/>
        </w:numPr>
        <w:tabs>
          <w:tab w:val="clear" w:pos="720"/>
          <w:tab w:val="num" w:pos="900"/>
        </w:tabs>
        <w:ind w:left="900" w:hanging="540"/>
        <w:rPr>
          <w:rFonts w:ascii="Garamond" w:hAnsi="Garamond"/>
          <w:sz w:val="24"/>
          <w:szCs w:val="24"/>
        </w:rPr>
      </w:pPr>
      <w:r w:rsidRPr="00AA755B">
        <w:rPr>
          <w:rFonts w:ascii="Garamond" w:hAnsi="Garamond"/>
          <w:sz w:val="24"/>
          <w:szCs w:val="24"/>
        </w:rPr>
        <w:t xml:space="preserve">The administrator or </w:t>
      </w:r>
      <w:r w:rsidR="00DA4782" w:rsidRPr="00AA755B">
        <w:rPr>
          <w:rFonts w:ascii="Garamond" w:hAnsi="Garamond"/>
          <w:sz w:val="24"/>
          <w:szCs w:val="24"/>
        </w:rPr>
        <w:t>DEQ</w:t>
      </w:r>
      <w:r w:rsidRPr="00AA755B">
        <w:rPr>
          <w:rFonts w:ascii="Garamond" w:hAnsi="Garamond"/>
          <w:sz w:val="24"/>
          <w:szCs w:val="24"/>
        </w:rPr>
        <w:t xml:space="preserve"> determines that the permit must be revised or revoked and reissued to ensure compliance with the applicable requirements.</w:t>
      </w:r>
    </w:p>
    <w:p w14:paraId="68BCCCEA" w14:textId="77777777" w:rsidR="003C7CBC" w:rsidRPr="00AA755B" w:rsidRDefault="003C7CBC">
      <w:pPr>
        <w:pStyle w:val="BodyTextIndent"/>
        <w:ind w:left="0"/>
        <w:rPr>
          <w:rFonts w:ascii="Garamond" w:hAnsi="Garamond"/>
          <w:sz w:val="24"/>
          <w:szCs w:val="24"/>
        </w:rPr>
      </w:pPr>
    </w:p>
    <w:p w14:paraId="2E0E1D40" w14:textId="77777777" w:rsidR="003C7CBC" w:rsidRPr="00AA755B" w:rsidRDefault="003C7CBC">
      <w:pPr>
        <w:pStyle w:val="Heading2"/>
        <w:rPr>
          <w:rFonts w:ascii="Garamond" w:hAnsi="Garamond"/>
          <w:sz w:val="24"/>
          <w:szCs w:val="24"/>
        </w:rPr>
      </w:pPr>
      <w:bookmarkStart w:id="74" w:name="_Toc16993306"/>
      <w:bookmarkStart w:id="75" w:name="_Toc271272742"/>
      <w:r w:rsidRPr="00AA755B">
        <w:rPr>
          <w:rFonts w:ascii="Garamond" w:hAnsi="Garamond"/>
          <w:sz w:val="24"/>
          <w:szCs w:val="24"/>
        </w:rPr>
        <w:lastRenderedPageBreak/>
        <w:t>Permit Expiration and Renewal</w:t>
      </w:r>
      <w:bookmarkEnd w:id="74"/>
      <w:bookmarkEnd w:id="75"/>
    </w:p>
    <w:p w14:paraId="6E84FDD5"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§1210(2)(g), §1220(11)&amp;(12), and §1205(2)(d)</w:t>
      </w:r>
    </w:p>
    <w:p w14:paraId="7F0ACF8F" w14:textId="77777777" w:rsidR="003C7CBC" w:rsidRPr="00AA755B" w:rsidRDefault="003C7CBC" w:rsidP="006517F6">
      <w:pPr>
        <w:pStyle w:val="BodyTextIndent"/>
        <w:ind w:left="0"/>
        <w:rPr>
          <w:rFonts w:ascii="Garamond" w:hAnsi="Garamond"/>
          <w:sz w:val="24"/>
          <w:szCs w:val="24"/>
        </w:rPr>
      </w:pPr>
    </w:p>
    <w:p w14:paraId="5CC99277" w14:textId="77777777" w:rsidR="003C7CBC" w:rsidRPr="00AA755B" w:rsidRDefault="003C7CBC" w:rsidP="00946258">
      <w:pPr>
        <w:pStyle w:val="BodyTextIndent"/>
        <w:numPr>
          <w:ilvl w:val="0"/>
          <w:numId w:val="31"/>
        </w:numPr>
        <w:tabs>
          <w:tab w:val="clear" w:pos="864"/>
          <w:tab w:val="num" w:pos="900"/>
        </w:tabs>
        <w:ind w:left="900" w:hanging="540"/>
        <w:rPr>
          <w:rFonts w:ascii="Garamond" w:hAnsi="Garamond"/>
          <w:sz w:val="24"/>
          <w:szCs w:val="24"/>
        </w:rPr>
      </w:pPr>
      <w:r w:rsidRPr="00AA755B">
        <w:rPr>
          <w:rFonts w:ascii="Garamond" w:hAnsi="Garamond"/>
          <w:sz w:val="24"/>
          <w:szCs w:val="24"/>
        </w:rPr>
        <w:t>This permit is issued for a fixed term of 5 years.</w:t>
      </w:r>
    </w:p>
    <w:p w14:paraId="3C04C043" w14:textId="77777777" w:rsidR="003C7CBC" w:rsidRPr="00AA755B" w:rsidRDefault="003C7CBC" w:rsidP="006517F6">
      <w:pPr>
        <w:pStyle w:val="BodyTextIndent"/>
        <w:tabs>
          <w:tab w:val="num" w:pos="900"/>
        </w:tabs>
        <w:ind w:left="0"/>
        <w:rPr>
          <w:rFonts w:ascii="Garamond" w:hAnsi="Garamond"/>
          <w:sz w:val="24"/>
          <w:szCs w:val="24"/>
        </w:rPr>
      </w:pPr>
    </w:p>
    <w:p w14:paraId="1D50ACCC" w14:textId="77777777" w:rsidR="003C7CBC" w:rsidRPr="00AA755B" w:rsidRDefault="003C7CBC" w:rsidP="00946258">
      <w:pPr>
        <w:pStyle w:val="BodyTextIndent"/>
        <w:numPr>
          <w:ilvl w:val="0"/>
          <w:numId w:val="31"/>
        </w:numPr>
        <w:tabs>
          <w:tab w:val="clear" w:pos="864"/>
          <w:tab w:val="num" w:pos="900"/>
        </w:tabs>
        <w:ind w:left="900" w:hanging="540"/>
        <w:rPr>
          <w:rFonts w:ascii="Garamond" w:hAnsi="Garamond"/>
          <w:sz w:val="24"/>
          <w:szCs w:val="24"/>
        </w:rPr>
      </w:pPr>
      <w:r w:rsidRPr="00AA755B">
        <w:rPr>
          <w:rFonts w:ascii="Garamond" w:hAnsi="Garamond"/>
          <w:sz w:val="24"/>
          <w:szCs w:val="24"/>
        </w:rPr>
        <w:t>Renewal of this permit is subject to the same procedural requirements that apply to permit issuance, including those for application, content, public participation, and affected state and administrator review.</w:t>
      </w:r>
    </w:p>
    <w:p w14:paraId="3B01DB83" w14:textId="77777777" w:rsidR="003C7CBC" w:rsidRPr="00AA755B" w:rsidRDefault="003C7CBC" w:rsidP="006517F6">
      <w:pPr>
        <w:pStyle w:val="BodyTextIndent"/>
        <w:tabs>
          <w:tab w:val="num" w:pos="900"/>
        </w:tabs>
        <w:ind w:left="0"/>
        <w:rPr>
          <w:rFonts w:ascii="Garamond" w:hAnsi="Garamond"/>
          <w:sz w:val="24"/>
          <w:szCs w:val="24"/>
        </w:rPr>
      </w:pPr>
    </w:p>
    <w:p w14:paraId="514EFC6B" w14:textId="77777777" w:rsidR="003C7CBC" w:rsidRPr="00AA755B" w:rsidRDefault="003C7CBC" w:rsidP="00946258">
      <w:pPr>
        <w:pStyle w:val="BodyTextIndent"/>
        <w:numPr>
          <w:ilvl w:val="0"/>
          <w:numId w:val="31"/>
        </w:numPr>
        <w:tabs>
          <w:tab w:val="clear" w:pos="864"/>
          <w:tab w:val="num" w:pos="900"/>
        </w:tabs>
        <w:ind w:left="900" w:hanging="540"/>
        <w:rPr>
          <w:rFonts w:ascii="Garamond" w:hAnsi="Garamond"/>
          <w:sz w:val="24"/>
          <w:szCs w:val="24"/>
        </w:rPr>
      </w:pPr>
      <w:r w:rsidRPr="00AA755B">
        <w:rPr>
          <w:rFonts w:ascii="Garamond" w:hAnsi="Garamond"/>
          <w:sz w:val="24"/>
          <w:szCs w:val="24"/>
        </w:rPr>
        <w:t>Expiration of this permit terminates the permittee’s right to operate unless a timely and administratively complete renewal application has been submitted consistent with ARM 17.8.1221 and 17.8.1205(2)(d).  If a timely and administratively complete application has been submitted, all terms and conditions of the permit, including the application shield, remain in effect after the permit expires until the permit renewal has been issued or denied.</w:t>
      </w:r>
    </w:p>
    <w:p w14:paraId="5E3667D1" w14:textId="77777777" w:rsidR="003C7CBC" w:rsidRPr="00AA755B" w:rsidRDefault="003C7CBC" w:rsidP="006517F6">
      <w:pPr>
        <w:pStyle w:val="BodyTextIndent"/>
        <w:tabs>
          <w:tab w:val="num" w:pos="900"/>
        </w:tabs>
        <w:ind w:left="0"/>
        <w:rPr>
          <w:rFonts w:ascii="Garamond" w:hAnsi="Garamond"/>
          <w:sz w:val="24"/>
          <w:szCs w:val="24"/>
        </w:rPr>
      </w:pPr>
    </w:p>
    <w:p w14:paraId="683999AF" w14:textId="2E5178AF" w:rsidR="003C7CBC" w:rsidRPr="00AA755B" w:rsidRDefault="003C7CBC" w:rsidP="00946258">
      <w:pPr>
        <w:pStyle w:val="BodyTextIndent"/>
        <w:numPr>
          <w:ilvl w:val="0"/>
          <w:numId w:val="31"/>
        </w:numPr>
        <w:tabs>
          <w:tab w:val="clear" w:pos="864"/>
          <w:tab w:val="num" w:pos="900"/>
        </w:tabs>
        <w:ind w:left="900" w:hanging="540"/>
        <w:rPr>
          <w:rFonts w:ascii="Garamond" w:hAnsi="Garamond"/>
          <w:sz w:val="24"/>
          <w:szCs w:val="24"/>
        </w:rPr>
      </w:pPr>
      <w:r w:rsidRPr="00AA755B">
        <w:rPr>
          <w:rFonts w:ascii="Garamond" w:hAnsi="Garamond"/>
          <w:sz w:val="24"/>
          <w:szCs w:val="24"/>
        </w:rPr>
        <w:t xml:space="preserve">For renewal, the permittee shall submit a complete air quality operating permit application to </w:t>
      </w:r>
      <w:r w:rsidR="00DA4782" w:rsidRPr="00AA755B">
        <w:rPr>
          <w:rFonts w:ascii="Garamond" w:hAnsi="Garamond"/>
          <w:sz w:val="24"/>
          <w:szCs w:val="24"/>
        </w:rPr>
        <w:t>DEQ</w:t>
      </w:r>
      <w:r w:rsidRPr="00AA755B">
        <w:rPr>
          <w:rFonts w:ascii="Garamond" w:hAnsi="Garamond"/>
          <w:sz w:val="24"/>
          <w:szCs w:val="24"/>
        </w:rPr>
        <w:t xml:space="preserve"> not later than 6 months prior to the expiration of this permit, unless otherwise specified.  If necessary to ensure that the terms of the existing permit will not lapse before renewal, </w:t>
      </w:r>
      <w:r w:rsidR="00DA4782" w:rsidRPr="00AA755B">
        <w:rPr>
          <w:rFonts w:ascii="Garamond" w:hAnsi="Garamond"/>
          <w:sz w:val="24"/>
          <w:szCs w:val="24"/>
        </w:rPr>
        <w:t>DEQ</w:t>
      </w:r>
      <w:r w:rsidRPr="00AA755B">
        <w:rPr>
          <w:rFonts w:ascii="Garamond" w:hAnsi="Garamond"/>
          <w:sz w:val="24"/>
          <w:szCs w:val="24"/>
        </w:rPr>
        <w:t xml:space="preserve"> may specify, in writing to the permittee, a longer </w:t>
      </w:r>
      <w:r w:rsidR="00546829" w:rsidRPr="00AA755B">
        <w:rPr>
          <w:rFonts w:ascii="Garamond" w:hAnsi="Garamond"/>
          <w:sz w:val="24"/>
          <w:szCs w:val="24"/>
        </w:rPr>
        <w:t>period</w:t>
      </w:r>
      <w:r w:rsidRPr="00AA755B">
        <w:rPr>
          <w:rFonts w:ascii="Garamond" w:hAnsi="Garamond"/>
          <w:sz w:val="24"/>
          <w:szCs w:val="24"/>
        </w:rPr>
        <w:t xml:space="preserve"> for submission of the renewal application.  Such written notification must be provided at least 1 year before the renewal application due date established in the existing permit.</w:t>
      </w:r>
    </w:p>
    <w:p w14:paraId="04C9C9D6" w14:textId="77777777" w:rsidR="003C7CBC" w:rsidRPr="00AA755B" w:rsidRDefault="003C7CBC">
      <w:pPr>
        <w:pStyle w:val="BodyTextIndent"/>
        <w:ind w:left="0"/>
        <w:rPr>
          <w:rFonts w:ascii="Garamond" w:hAnsi="Garamond"/>
          <w:sz w:val="24"/>
          <w:szCs w:val="24"/>
        </w:rPr>
      </w:pPr>
    </w:p>
    <w:p w14:paraId="4C50C280" w14:textId="77777777" w:rsidR="003C7CBC" w:rsidRPr="00AA755B" w:rsidRDefault="003C7CBC">
      <w:pPr>
        <w:pStyle w:val="Heading2"/>
        <w:rPr>
          <w:rFonts w:ascii="Garamond" w:hAnsi="Garamond"/>
          <w:sz w:val="24"/>
          <w:szCs w:val="24"/>
        </w:rPr>
      </w:pPr>
      <w:bookmarkStart w:id="76" w:name="_Toc16993307"/>
      <w:bookmarkStart w:id="77" w:name="_Toc271272743"/>
      <w:r w:rsidRPr="00AA755B">
        <w:rPr>
          <w:rFonts w:ascii="Garamond" w:hAnsi="Garamond"/>
          <w:sz w:val="24"/>
          <w:szCs w:val="24"/>
        </w:rPr>
        <w:t>Severability Clause</w:t>
      </w:r>
      <w:bookmarkEnd w:id="76"/>
      <w:bookmarkEnd w:id="77"/>
    </w:p>
    <w:p w14:paraId="51428556" w14:textId="77777777" w:rsidR="003C7CBC" w:rsidRPr="00AA755B" w:rsidRDefault="003C7CBC">
      <w:pPr>
        <w:pStyle w:val="BodyTextIndent"/>
        <w:ind w:left="0" w:firstLine="360"/>
        <w:rPr>
          <w:rFonts w:ascii="Garamond" w:hAnsi="Garamond"/>
          <w:sz w:val="24"/>
          <w:szCs w:val="24"/>
          <w:u w:val="single"/>
        </w:rPr>
      </w:pPr>
      <w:r w:rsidRPr="00AA755B">
        <w:rPr>
          <w:rFonts w:ascii="Garamond" w:hAnsi="Garamond"/>
          <w:sz w:val="24"/>
          <w:szCs w:val="24"/>
          <w:u w:val="single"/>
        </w:rPr>
        <w:t>ARM 17.8, Subchapter 12, Operating Permit Program §1210(2)(i)&amp;(l)</w:t>
      </w:r>
    </w:p>
    <w:p w14:paraId="0002101C" w14:textId="77777777" w:rsidR="003C7CBC" w:rsidRPr="00AA755B" w:rsidRDefault="003C7CBC">
      <w:pPr>
        <w:pStyle w:val="BodyTextIndent"/>
        <w:ind w:left="0"/>
        <w:rPr>
          <w:rFonts w:ascii="Garamond" w:hAnsi="Garamond"/>
          <w:sz w:val="24"/>
          <w:szCs w:val="24"/>
        </w:rPr>
      </w:pPr>
    </w:p>
    <w:p w14:paraId="6A30A9CF" w14:textId="7AE01686" w:rsidR="003C7CBC" w:rsidRPr="00AA755B" w:rsidRDefault="003C7CBC" w:rsidP="00946258">
      <w:pPr>
        <w:pStyle w:val="BodyTextIndent"/>
        <w:numPr>
          <w:ilvl w:val="0"/>
          <w:numId w:val="32"/>
        </w:numPr>
        <w:tabs>
          <w:tab w:val="clear" w:pos="864"/>
          <w:tab w:val="num" w:pos="900"/>
        </w:tabs>
        <w:ind w:left="900" w:hanging="540"/>
        <w:rPr>
          <w:rFonts w:ascii="Garamond" w:hAnsi="Garamond"/>
          <w:sz w:val="24"/>
          <w:szCs w:val="24"/>
        </w:rPr>
      </w:pPr>
      <w:r w:rsidRPr="00AA755B">
        <w:rPr>
          <w:rFonts w:ascii="Garamond" w:hAnsi="Garamond"/>
          <w:sz w:val="24"/>
          <w:szCs w:val="24"/>
        </w:rPr>
        <w:t xml:space="preserve">The administrative appeal or subsequent judicial review of the issuance by </w:t>
      </w:r>
      <w:r w:rsidR="00DA4782" w:rsidRPr="00AA755B">
        <w:rPr>
          <w:rFonts w:ascii="Garamond" w:hAnsi="Garamond"/>
          <w:sz w:val="24"/>
          <w:szCs w:val="24"/>
        </w:rPr>
        <w:t>DEQ</w:t>
      </w:r>
      <w:r w:rsidRPr="00AA755B">
        <w:rPr>
          <w:rFonts w:ascii="Garamond" w:hAnsi="Garamond"/>
          <w:sz w:val="24"/>
          <w:szCs w:val="24"/>
        </w:rPr>
        <w:t xml:space="preserve"> of an initial permit under this subchapter shall not impair in any manner the underlying applicability of all applicable requirements, and such requirements continue to apply as if a final permit decision had not been reached by </w:t>
      </w:r>
      <w:r w:rsidR="00DA4782" w:rsidRPr="00AA755B">
        <w:rPr>
          <w:rFonts w:ascii="Garamond" w:hAnsi="Garamond"/>
          <w:sz w:val="24"/>
          <w:szCs w:val="24"/>
        </w:rPr>
        <w:t>DEQ</w:t>
      </w:r>
      <w:r w:rsidRPr="00AA755B">
        <w:rPr>
          <w:rFonts w:ascii="Garamond" w:hAnsi="Garamond"/>
          <w:sz w:val="24"/>
          <w:szCs w:val="24"/>
        </w:rPr>
        <w:t>.</w:t>
      </w:r>
    </w:p>
    <w:p w14:paraId="67EF4769" w14:textId="77777777" w:rsidR="003C7CBC" w:rsidRPr="00AA755B" w:rsidRDefault="003C7CBC" w:rsidP="006517F6">
      <w:pPr>
        <w:pStyle w:val="BodyTextIndent"/>
        <w:tabs>
          <w:tab w:val="num" w:pos="900"/>
        </w:tabs>
        <w:ind w:left="0"/>
        <w:rPr>
          <w:rFonts w:ascii="Garamond" w:hAnsi="Garamond"/>
          <w:sz w:val="24"/>
          <w:szCs w:val="24"/>
        </w:rPr>
      </w:pPr>
    </w:p>
    <w:p w14:paraId="61936D58" w14:textId="77777777" w:rsidR="003C7CBC" w:rsidRPr="00AA755B" w:rsidRDefault="003C7CBC" w:rsidP="00946258">
      <w:pPr>
        <w:pStyle w:val="BodyTextIndent"/>
        <w:numPr>
          <w:ilvl w:val="0"/>
          <w:numId w:val="32"/>
        </w:numPr>
        <w:tabs>
          <w:tab w:val="clear" w:pos="864"/>
          <w:tab w:val="num" w:pos="900"/>
        </w:tabs>
        <w:ind w:left="900" w:hanging="540"/>
        <w:rPr>
          <w:rFonts w:ascii="Garamond" w:hAnsi="Garamond"/>
          <w:sz w:val="24"/>
          <w:szCs w:val="24"/>
        </w:rPr>
      </w:pPr>
      <w:r w:rsidRPr="00AA755B">
        <w:rPr>
          <w:rFonts w:ascii="Garamond" w:hAnsi="Garamond"/>
          <w:sz w:val="24"/>
          <w:szCs w:val="24"/>
        </w:rPr>
        <w:t>If any provision of a permit is found to be invalid, all valid parts that are severable from the invalid part remain in effect.  If a provision of a permit is invalid in one or more of its applications, the provision remains in effect in all valid applications that are severable from the invalid applications.</w:t>
      </w:r>
    </w:p>
    <w:p w14:paraId="6FD6BFE1" w14:textId="77777777" w:rsidR="003C7CBC" w:rsidRPr="00AA755B" w:rsidRDefault="003C7CBC">
      <w:pPr>
        <w:pStyle w:val="BodyTextIndent"/>
        <w:ind w:left="0"/>
        <w:rPr>
          <w:rFonts w:ascii="Garamond" w:hAnsi="Garamond"/>
          <w:sz w:val="24"/>
          <w:szCs w:val="24"/>
        </w:rPr>
      </w:pPr>
    </w:p>
    <w:p w14:paraId="1C8BFEB2" w14:textId="77777777" w:rsidR="003C7CBC" w:rsidRPr="00AA755B" w:rsidRDefault="003C7CBC">
      <w:pPr>
        <w:pStyle w:val="Heading2"/>
        <w:rPr>
          <w:rFonts w:ascii="Garamond" w:hAnsi="Garamond"/>
          <w:sz w:val="24"/>
          <w:szCs w:val="24"/>
        </w:rPr>
      </w:pPr>
      <w:bookmarkStart w:id="78" w:name="_Toc16993308"/>
      <w:bookmarkStart w:id="79" w:name="_Toc271272744"/>
      <w:bookmarkStart w:id="80" w:name="_Ref390772774"/>
      <w:r w:rsidRPr="00AA755B">
        <w:rPr>
          <w:rFonts w:ascii="Garamond" w:hAnsi="Garamond"/>
          <w:sz w:val="24"/>
          <w:szCs w:val="24"/>
        </w:rPr>
        <w:t>Transfer or Assignment of Ownership</w:t>
      </w:r>
      <w:bookmarkEnd w:id="78"/>
      <w:bookmarkEnd w:id="79"/>
      <w:bookmarkEnd w:id="80"/>
    </w:p>
    <w:p w14:paraId="41B6B221"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§1225(2)&amp;(4)</w:t>
      </w:r>
    </w:p>
    <w:p w14:paraId="18DC700F" w14:textId="77777777" w:rsidR="003C7CBC" w:rsidRPr="00AA755B" w:rsidRDefault="003C7CBC" w:rsidP="006517F6">
      <w:pPr>
        <w:pStyle w:val="BodyTextIndent"/>
        <w:ind w:left="0"/>
        <w:rPr>
          <w:rFonts w:ascii="Garamond" w:hAnsi="Garamond"/>
          <w:sz w:val="24"/>
          <w:szCs w:val="24"/>
        </w:rPr>
      </w:pPr>
    </w:p>
    <w:p w14:paraId="5BC3C1A5" w14:textId="3265E4EB" w:rsidR="003C7CBC" w:rsidRPr="00AA755B" w:rsidRDefault="003C7CBC" w:rsidP="00946258">
      <w:pPr>
        <w:pStyle w:val="BodyTextIndent"/>
        <w:numPr>
          <w:ilvl w:val="0"/>
          <w:numId w:val="33"/>
        </w:numPr>
        <w:tabs>
          <w:tab w:val="clear" w:pos="864"/>
          <w:tab w:val="num" w:pos="900"/>
        </w:tabs>
        <w:ind w:left="900" w:hanging="540"/>
        <w:rPr>
          <w:rFonts w:ascii="Garamond" w:hAnsi="Garamond"/>
          <w:sz w:val="24"/>
          <w:szCs w:val="24"/>
        </w:rPr>
      </w:pPr>
      <w:r w:rsidRPr="00AA755B">
        <w:rPr>
          <w:rFonts w:ascii="Garamond" w:hAnsi="Garamond"/>
          <w:sz w:val="24"/>
          <w:szCs w:val="24"/>
        </w:rPr>
        <w:t xml:space="preserve">If an administrative permit amendment involves a change in ownership or operational control, the applicant must include in its request to </w:t>
      </w:r>
      <w:r w:rsidR="00DA4782" w:rsidRPr="00AA755B">
        <w:rPr>
          <w:rFonts w:ascii="Garamond" w:hAnsi="Garamond"/>
          <w:sz w:val="24"/>
          <w:szCs w:val="24"/>
        </w:rPr>
        <w:t>DEQ</w:t>
      </w:r>
      <w:r w:rsidRPr="00AA755B">
        <w:rPr>
          <w:rFonts w:ascii="Garamond" w:hAnsi="Garamond"/>
          <w:sz w:val="24"/>
          <w:szCs w:val="24"/>
        </w:rPr>
        <w:t xml:space="preserve"> a written agreement containing a specific date for the transfer of permit responsibility, coverage and liability between the current and new permittee.</w:t>
      </w:r>
    </w:p>
    <w:p w14:paraId="7FE8BABE" w14:textId="77777777" w:rsidR="003C7CBC" w:rsidRPr="00AA755B" w:rsidRDefault="003C7CBC" w:rsidP="006517F6">
      <w:pPr>
        <w:pStyle w:val="BodyTextIndent"/>
        <w:tabs>
          <w:tab w:val="num" w:pos="900"/>
        </w:tabs>
        <w:ind w:left="0"/>
        <w:rPr>
          <w:rFonts w:ascii="Garamond" w:hAnsi="Garamond"/>
          <w:sz w:val="24"/>
          <w:szCs w:val="24"/>
        </w:rPr>
      </w:pPr>
    </w:p>
    <w:p w14:paraId="1E510921" w14:textId="77777777" w:rsidR="003C7CBC" w:rsidRPr="00AA755B" w:rsidRDefault="003C7CBC" w:rsidP="00946258">
      <w:pPr>
        <w:pStyle w:val="BodyTextIndent"/>
        <w:numPr>
          <w:ilvl w:val="0"/>
          <w:numId w:val="33"/>
        </w:numPr>
        <w:tabs>
          <w:tab w:val="clear" w:pos="864"/>
          <w:tab w:val="num" w:pos="900"/>
        </w:tabs>
        <w:ind w:left="900" w:hanging="540"/>
        <w:rPr>
          <w:rFonts w:ascii="Garamond" w:hAnsi="Garamond"/>
          <w:sz w:val="24"/>
          <w:szCs w:val="24"/>
        </w:rPr>
      </w:pPr>
      <w:r w:rsidRPr="00AA755B">
        <w:rPr>
          <w:rFonts w:ascii="Garamond" w:hAnsi="Garamond"/>
          <w:sz w:val="24"/>
          <w:szCs w:val="24"/>
        </w:rPr>
        <w:t>The permit shield provided for in ARM17.8.1214 shall not extend to administrative permit amendments.</w:t>
      </w:r>
    </w:p>
    <w:p w14:paraId="25D80571" w14:textId="77777777" w:rsidR="003C7CBC" w:rsidRPr="00AA755B" w:rsidRDefault="003C7CBC">
      <w:pPr>
        <w:pStyle w:val="BodyTextIndent"/>
        <w:ind w:left="0"/>
        <w:rPr>
          <w:rFonts w:ascii="Garamond" w:hAnsi="Garamond"/>
          <w:sz w:val="24"/>
          <w:szCs w:val="24"/>
        </w:rPr>
      </w:pPr>
    </w:p>
    <w:p w14:paraId="6B557A58" w14:textId="77777777" w:rsidR="003C7CBC" w:rsidRPr="00AA755B" w:rsidRDefault="003C7CBC">
      <w:pPr>
        <w:pStyle w:val="Heading2"/>
        <w:rPr>
          <w:rFonts w:ascii="Garamond" w:hAnsi="Garamond"/>
          <w:sz w:val="24"/>
          <w:szCs w:val="24"/>
        </w:rPr>
      </w:pPr>
      <w:bookmarkStart w:id="81" w:name="_Toc16993309"/>
      <w:bookmarkStart w:id="82" w:name="_Toc271272745"/>
      <w:r w:rsidRPr="00AA755B">
        <w:rPr>
          <w:rFonts w:ascii="Garamond" w:hAnsi="Garamond"/>
          <w:sz w:val="24"/>
          <w:szCs w:val="24"/>
        </w:rPr>
        <w:t>Emissions Trading, Marketable Permits, Economic Incentives</w:t>
      </w:r>
      <w:bookmarkEnd w:id="81"/>
      <w:bookmarkEnd w:id="82"/>
    </w:p>
    <w:p w14:paraId="494367F2"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§1226(2)</w:t>
      </w:r>
    </w:p>
    <w:p w14:paraId="39F790FF" w14:textId="77777777" w:rsidR="003C7CBC" w:rsidRPr="00AA755B" w:rsidRDefault="003C7CBC" w:rsidP="006517F6">
      <w:pPr>
        <w:pStyle w:val="BodyTextIndent"/>
        <w:ind w:left="0"/>
        <w:rPr>
          <w:rFonts w:ascii="Garamond" w:hAnsi="Garamond"/>
          <w:sz w:val="24"/>
          <w:szCs w:val="24"/>
        </w:rPr>
      </w:pPr>
    </w:p>
    <w:p w14:paraId="6982578F"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lastRenderedPageBreak/>
        <w:t>Notwithstanding ARM 17.8.1226(1) and (7), minor air quality operating permit modification procedures may be used for permit modifications involving the use of economic incentives, marketable permits, emissions trading, and other similar approaches, to the extent that such minor permit modification procedures are explicitly provided for in the Montana State Implementation Plan or in applicable requirements promulgated by the administrator.</w:t>
      </w:r>
    </w:p>
    <w:p w14:paraId="4865E962" w14:textId="77777777" w:rsidR="003C7CBC" w:rsidRPr="00AA755B" w:rsidRDefault="003C7CBC">
      <w:pPr>
        <w:pStyle w:val="BodyTextIndent"/>
        <w:ind w:left="0"/>
        <w:rPr>
          <w:rFonts w:ascii="Garamond" w:hAnsi="Garamond"/>
          <w:sz w:val="24"/>
          <w:szCs w:val="24"/>
        </w:rPr>
      </w:pPr>
    </w:p>
    <w:p w14:paraId="08B725AD" w14:textId="77777777" w:rsidR="003C7CBC" w:rsidRPr="00AA755B" w:rsidRDefault="003C7CBC">
      <w:pPr>
        <w:pStyle w:val="Heading2"/>
        <w:rPr>
          <w:rFonts w:ascii="Garamond" w:hAnsi="Garamond"/>
          <w:sz w:val="24"/>
          <w:szCs w:val="24"/>
        </w:rPr>
      </w:pPr>
      <w:bookmarkStart w:id="83" w:name="_Toc16993310"/>
      <w:bookmarkStart w:id="84" w:name="_Toc271272746"/>
      <w:r w:rsidRPr="00AA755B">
        <w:rPr>
          <w:rFonts w:ascii="Garamond" w:hAnsi="Garamond"/>
          <w:sz w:val="24"/>
          <w:szCs w:val="24"/>
        </w:rPr>
        <w:t>No Property Rights Conveyed</w:t>
      </w:r>
      <w:bookmarkEnd w:id="83"/>
      <w:bookmarkEnd w:id="84"/>
    </w:p>
    <w:p w14:paraId="752D25DA"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12, Operating Permit Program §1210(2)(d)</w:t>
      </w:r>
    </w:p>
    <w:p w14:paraId="60120B63" w14:textId="77777777" w:rsidR="003C7CBC" w:rsidRPr="00AA755B" w:rsidRDefault="003C7CBC" w:rsidP="006517F6">
      <w:pPr>
        <w:pStyle w:val="BodyTextIndent"/>
        <w:ind w:left="0"/>
        <w:rPr>
          <w:rFonts w:ascii="Garamond" w:hAnsi="Garamond"/>
          <w:sz w:val="24"/>
          <w:szCs w:val="24"/>
        </w:rPr>
      </w:pPr>
    </w:p>
    <w:p w14:paraId="2F4BC416"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This permit does not convey any property rights of any sort, or any exclusive privilege.</w:t>
      </w:r>
    </w:p>
    <w:p w14:paraId="08AE41C8" w14:textId="77777777" w:rsidR="003C7CBC" w:rsidRPr="00AA755B" w:rsidRDefault="003C7CBC">
      <w:pPr>
        <w:pStyle w:val="BodyTextIndent"/>
        <w:ind w:left="0"/>
        <w:rPr>
          <w:rFonts w:ascii="Garamond" w:hAnsi="Garamond"/>
          <w:sz w:val="24"/>
          <w:szCs w:val="24"/>
        </w:rPr>
      </w:pPr>
    </w:p>
    <w:p w14:paraId="201E5B91" w14:textId="77777777" w:rsidR="003C7CBC" w:rsidRPr="00AA755B" w:rsidRDefault="003C7CBC">
      <w:pPr>
        <w:pStyle w:val="Heading2"/>
        <w:rPr>
          <w:rFonts w:ascii="Garamond" w:hAnsi="Garamond"/>
          <w:sz w:val="24"/>
          <w:szCs w:val="24"/>
        </w:rPr>
      </w:pPr>
      <w:bookmarkStart w:id="85" w:name="_Toc16993311"/>
      <w:bookmarkStart w:id="86" w:name="_Toc271272747"/>
      <w:r w:rsidRPr="00AA755B">
        <w:rPr>
          <w:rFonts w:ascii="Garamond" w:hAnsi="Garamond"/>
          <w:sz w:val="24"/>
          <w:szCs w:val="24"/>
        </w:rPr>
        <w:t>Testing Requirements</w:t>
      </w:r>
      <w:bookmarkEnd w:id="85"/>
      <w:bookmarkEnd w:id="86"/>
    </w:p>
    <w:p w14:paraId="47AB8F36"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 General Provisions §105</w:t>
      </w:r>
    </w:p>
    <w:p w14:paraId="1BA1D3AD" w14:textId="77777777" w:rsidR="003C7CBC" w:rsidRPr="00AA755B" w:rsidRDefault="003C7CBC" w:rsidP="006517F6">
      <w:pPr>
        <w:pStyle w:val="BodyTextIndent"/>
        <w:ind w:left="0"/>
        <w:rPr>
          <w:rFonts w:ascii="Garamond" w:hAnsi="Garamond"/>
          <w:sz w:val="24"/>
          <w:szCs w:val="24"/>
        </w:rPr>
      </w:pPr>
    </w:p>
    <w:p w14:paraId="2A424B25"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The permittee shall comply with ARM 17.8.105.</w:t>
      </w:r>
    </w:p>
    <w:p w14:paraId="4C49A63A" w14:textId="77777777" w:rsidR="003C7CBC" w:rsidRPr="00AA755B" w:rsidRDefault="003C7CBC">
      <w:pPr>
        <w:pStyle w:val="BodyTextIndent"/>
        <w:ind w:left="0"/>
        <w:rPr>
          <w:rFonts w:ascii="Garamond" w:hAnsi="Garamond"/>
          <w:sz w:val="24"/>
          <w:szCs w:val="24"/>
        </w:rPr>
      </w:pPr>
    </w:p>
    <w:p w14:paraId="407AEC77" w14:textId="77777777" w:rsidR="003C7CBC" w:rsidRPr="00AA755B" w:rsidRDefault="003C7CBC">
      <w:pPr>
        <w:pStyle w:val="Heading2"/>
        <w:rPr>
          <w:rFonts w:ascii="Garamond" w:hAnsi="Garamond"/>
          <w:sz w:val="24"/>
          <w:szCs w:val="24"/>
        </w:rPr>
      </w:pPr>
      <w:bookmarkStart w:id="87" w:name="_Toc16993312"/>
      <w:bookmarkStart w:id="88" w:name="_Toc271272748"/>
      <w:r w:rsidRPr="00AA755B">
        <w:rPr>
          <w:rFonts w:ascii="Garamond" w:hAnsi="Garamond"/>
          <w:sz w:val="24"/>
          <w:szCs w:val="24"/>
        </w:rPr>
        <w:t>Source Testing Protocol</w:t>
      </w:r>
      <w:bookmarkEnd w:id="87"/>
      <w:bookmarkEnd w:id="88"/>
    </w:p>
    <w:p w14:paraId="46CE7290"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 General Provisions §106</w:t>
      </w:r>
    </w:p>
    <w:p w14:paraId="790DD646" w14:textId="77777777" w:rsidR="003C7CBC" w:rsidRPr="00AA755B" w:rsidRDefault="003C7CBC" w:rsidP="006517F6">
      <w:pPr>
        <w:pStyle w:val="BodyTextIndent"/>
        <w:ind w:left="0"/>
        <w:rPr>
          <w:rFonts w:ascii="Garamond" w:hAnsi="Garamond"/>
          <w:sz w:val="24"/>
          <w:szCs w:val="24"/>
        </w:rPr>
      </w:pPr>
    </w:p>
    <w:p w14:paraId="22E24513"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The permittee shall comply with ARM 17.8.106.</w:t>
      </w:r>
    </w:p>
    <w:p w14:paraId="5D80B74D" w14:textId="77777777" w:rsidR="003C7CBC" w:rsidRPr="00AA755B" w:rsidRDefault="003C7CBC" w:rsidP="006517F6">
      <w:pPr>
        <w:pStyle w:val="BodyTextIndent"/>
        <w:ind w:left="0"/>
        <w:rPr>
          <w:rFonts w:ascii="Garamond" w:hAnsi="Garamond"/>
          <w:sz w:val="24"/>
          <w:szCs w:val="24"/>
        </w:rPr>
      </w:pPr>
    </w:p>
    <w:p w14:paraId="2E04F72A" w14:textId="77777777" w:rsidR="003C7CBC" w:rsidRPr="00AA755B" w:rsidRDefault="003C7CBC">
      <w:pPr>
        <w:pStyle w:val="Heading2"/>
        <w:rPr>
          <w:rFonts w:ascii="Garamond" w:hAnsi="Garamond"/>
          <w:sz w:val="24"/>
          <w:szCs w:val="24"/>
        </w:rPr>
      </w:pPr>
      <w:bookmarkStart w:id="89" w:name="_Toc16993313"/>
      <w:bookmarkStart w:id="90" w:name="_Toc271272749"/>
      <w:r w:rsidRPr="00AA755B">
        <w:rPr>
          <w:rFonts w:ascii="Garamond" w:hAnsi="Garamond"/>
          <w:sz w:val="24"/>
          <w:szCs w:val="24"/>
        </w:rPr>
        <w:t>Malfunctions</w:t>
      </w:r>
      <w:bookmarkEnd w:id="89"/>
      <w:bookmarkEnd w:id="90"/>
    </w:p>
    <w:p w14:paraId="0F8AD935"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 General Provisions §110</w:t>
      </w:r>
    </w:p>
    <w:p w14:paraId="5CBB7CA7" w14:textId="77777777" w:rsidR="003C7CBC" w:rsidRPr="00AA755B" w:rsidRDefault="003C7CBC" w:rsidP="006517F6">
      <w:pPr>
        <w:pStyle w:val="BodyTextIndent"/>
        <w:ind w:left="0"/>
        <w:rPr>
          <w:rFonts w:ascii="Garamond" w:hAnsi="Garamond"/>
          <w:sz w:val="24"/>
          <w:szCs w:val="24"/>
        </w:rPr>
      </w:pPr>
    </w:p>
    <w:p w14:paraId="1FA9E790"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The permittee shall comply with ARM 17.8.110.</w:t>
      </w:r>
    </w:p>
    <w:p w14:paraId="5425516F" w14:textId="77777777" w:rsidR="003C7CBC" w:rsidRPr="00AA755B" w:rsidRDefault="003C7CBC" w:rsidP="006517F6">
      <w:pPr>
        <w:pStyle w:val="BodyTextIndent"/>
        <w:ind w:left="0"/>
        <w:rPr>
          <w:rFonts w:ascii="Garamond" w:hAnsi="Garamond"/>
          <w:sz w:val="24"/>
          <w:szCs w:val="24"/>
        </w:rPr>
      </w:pPr>
    </w:p>
    <w:p w14:paraId="36B1EC29" w14:textId="77777777" w:rsidR="003C7CBC" w:rsidRPr="00AA755B" w:rsidRDefault="003C7CBC">
      <w:pPr>
        <w:pStyle w:val="Heading2"/>
        <w:rPr>
          <w:rFonts w:ascii="Garamond" w:hAnsi="Garamond"/>
          <w:sz w:val="24"/>
          <w:szCs w:val="24"/>
        </w:rPr>
      </w:pPr>
      <w:bookmarkStart w:id="91" w:name="_Toc16993314"/>
      <w:bookmarkStart w:id="92" w:name="_Toc271272750"/>
      <w:r w:rsidRPr="00AA755B">
        <w:rPr>
          <w:rFonts w:ascii="Garamond" w:hAnsi="Garamond"/>
          <w:sz w:val="24"/>
          <w:szCs w:val="24"/>
        </w:rPr>
        <w:t>Circumvention</w:t>
      </w:r>
      <w:bookmarkEnd w:id="91"/>
      <w:bookmarkEnd w:id="92"/>
    </w:p>
    <w:p w14:paraId="62BDBCC1"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1, General Provisions §111</w:t>
      </w:r>
    </w:p>
    <w:p w14:paraId="23FF2C7B" w14:textId="77777777" w:rsidR="003C7CBC" w:rsidRPr="00AA755B" w:rsidRDefault="003C7CBC" w:rsidP="006517F6">
      <w:pPr>
        <w:pStyle w:val="BodyTextIndent"/>
        <w:ind w:left="0"/>
        <w:rPr>
          <w:rFonts w:ascii="Garamond" w:hAnsi="Garamond"/>
          <w:sz w:val="24"/>
          <w:szCs w:val="24"/>
        </w:rPr>
      </w:pPr>
    </w:p>
    <w:p w14:paraId="0F5A2189"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The permittee shall comply with ARM 17.8.111.</w:t>
      </w:r>
    </w:p>
    <w:p w14:paraId="0FC536C0" w14:textId="77777777" w:rsidR="003C7CBC" w:rsidRPr="00AA755B" w:rsidRDefault="003C7CBC" w:rsidP="006517F6">
      <w:pPr>
        <w:pStyle w:val="BodyTextIndent"/>
        <w:ind w:left="0"/>
        <w:rPr>
          <w:rFonts w:ascii="Garamond" w:hAnsi="Garamond"/>
          <w:sz w:val="24"/>
          <w:szCs w:val="24"/>
        </w:rPr>
      </w:pPr>
    </w:p>
    <w:p w14:paraId="1BD21D26" w14:textId="77777777" w:rsidR="003C7CBC" w:rsidRPr="00AA755B" w:rsidRDefault="003C7CBC">
      <w:pPr>
        <w:pStyle w:val="Heading2"/>
        <w:rPr>
          <w:rFonts w:ascii="Garamond" w:hAnsi="Garamond"/>
          <w:sz w:val="24"/>
          <w:szCs w:val="24"/>
        </w:rPr>
      </w:pPr>
      <w:bookmarkStart w:id="93" w:name="_Toc16993315"/>
      <w:bookmarkStart w:id="94" w:name="_Toc271272751"/>
      <w:r w:rsidRPr="00AA755B">
        <w:rPr>
          <w:rFonts w:ascii="Garamond" w:hAnsi="Garamond"/>
          <w:sz w:val="24"/>
          <w:szCs w:val="24"/>
        </w:rPr>
        <w:t>Motor Vehicles</w:t>
      </w:r>
      <w:bookmarkEnd w:id="93"/>
      <w:bookmarkEnd w:id="94"/>
    </w:p>
    <w:p w14:paraId="66B4F386"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3, Emission Standards §325</w:t>
      </w:r>
    </w:p>
    <w:p w14:paraId="46EF48C6" w14:textId="77777777" w:rsidR="003C7CBC" w:rsidRPr="00AA755B" w:rsidRDefault="003C7CBC" w:rsidP="006517F6">
      <w:pPr>
        <w:pStyle w:val="BodyTextIndent"/>
        <w:ind w:left="0"/>
        <w:rPr>
          <w:rFonts w:ascii="Garamond" w:hAnsi="Garamond"/>
          <w:sz w:val="24"/>
          <w:szCs w:val="24"/>
        </w:rPr>
      </w:pPr>
    </w:p>
    <w:p w14:paraId="64C7BFC0"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The permittee shall comply with ARM 17.8.325.</w:t>
      </w:r>
    </w:p>
    <w:p w14:paraId="5E141133" w14:textId="77777777" w:rsidR="003C7CBC" w:rsidRPr="00AA755B" w:rsidRDefault="003C7CBC" w:rsidP="006517F6">
      <w:pPr>
        <w:pStyle w:val="BodyTextIndent"/>
        <w:ind w:left="0"/>
        <w:rPr>
          <w:rFonts w:ascii="Garamond" w:hAnsi="Garamond"/>
          <w:sz w:val="24"/>
          <w:szCs w:val="24"/>
        </w:rPr>
      </w:pPr>
    </w:p>
    <w:p w14:paraId="42E4B34F" w14:textId="77777777" w:rsidR="003C7CBC" w:rsidRPr="00AA755B" w:rsidRDefault="003C7CBC">
      <w:pPr>
        <w:pStyle w:val="Heading2"/>
        <w:rPr>
          <w:rFonts w:ascii="Garamond" w:hAnsi="Garamond"/>
          <w:sz w:val="24"/>
          <w:szCs w:val="24"/>
        </w:rPr>
      </w:pPr>
      <w:bookmarkStart w:id="95" w:name="_Toc16993316"/>
      <w:bookmarkStart w:id="96" w:name="_Toc271272752"/>
      <w:r w:rsidRPr="00AA755B">
        <w:rPr>
          <w:rFonts w:ascii="Garamond" w:hAnsi="Garamond"/>
          <w:sz w:val="24"/>
          <w:szCs w:val="24"/>
        </w:rPr>
        <w:t>Annual Emissions Inventory</w:t>
      </w:r>
      <w:bookmarkEnd w:id="95"/>
      <w:bookmarkEnd w:id="96"/>
    </w:p>
    <w:p w14:paraId="5ABFB91C"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5, Air Quality Permit Application, Operation and Open Burning Fees §505 (STATE ONLY)</w:t>
      </w:r>
    </w:p>
    <w:p w14:paraId="082D5818" w14:textId="77777777" w:rsidR="003C7CBC" w:rsidRPr="00AA755B" w:rsidRDefault="003C7CBC" w:rsidP="006517F6">
      <w:pPr>
        <w:pStyle w:val="BodyTextIndent"/>
        <w:ind w:left="0"/>
        <w:rPr>
          <w:rFonts w:ascii="Garamond" w:hAnsi="Garamond"/>
          <w:sz w:val="24"/>
          <w:szCs w:val="24"/>
        </w:rPr>
      </w:pPr>
    </w:p>
    <w:p w14:paraId="4E9939EE" w14:textId="6BE32C3D" w:rsidR="003C7CBC" w:rsidRPr="00AA755B" w:rsidRDefault="003C7CBC">
      <w:pPr>
        <w:pStyle w:val="BodyTextIndent"/>
        <w:ind w:left="360"/>
        <w:rPr>
          <w:rFonts w:ascii="Garamond" w:hAnsi="Garamond"/>
          <w:sz w:val="24"/>
          <w:szCs w:val="24"/>
        </w:rPr>
      </w:pPr>
      <w:r w:rsidRPr="00AA755B">
        <w:rPr>
          <w:rFonts w:ascii="Garamond" w:hAnsi="Garamond"/>
          <w:sz w:val="24"/>
          <w:szCs w:val="24"/>
        </w:rPr>
        <w:t xml:space="preserve">The permittee shall supply </w:t>
      </w:r>
      <w:r w:rsidR="00DA4782" w:rsidRPr="00AA755B">
        <w:rPr>
          <w:rFonts w:ascii="Garamond" w:hAnsi="Garamond"/>
          <w:sz w:val="24"/>
          <w:szCs w:val="24"/>
        </w:rPr>
        <w:t>DEQ</w:t>
      </w:r>
      <w:r w:rsidRPr="00AA755B">
        <w:rPr>
          <w:rFonts w:ascii="Garamond" w:hAnsi="Garamond"/>
          <w:sz w:val="24"/>
          <w:szCs w:val="24"/>
        </w:rPr>
        <w:t xml:space="preserve"> with annual production and other information for all emission units necessary to calculate actual or estimated actual amount of air pollutants emitted during each calendar year.  Information shall be gathered on a </w:t>
      </w:r>
      <w:proofErr w:type="gramStart"/>
      <w:r w:rsidRPr="00AA755B">
        <w:rPr>
          <w:rFonts w:ascii="Garamond" w:hAnsi="Garamond"/>
          <w:sz w:val="24"/>
          <w:szCs w:val="24"/>
        </w:rPr>
        <w:t>calendar-year</w:t>
      </w:r>
      <w:proofErr w:type="gramEnd"/>
      <w:r w:rsidRPr="00AA755B">
        <w:rPr>
          <w:rFonts w:ascii="Garamond" w:hAnsi="Garamond"/>
          <w:sz w:val="24"/>
          <w:szCs w:val="24"/>
        </w:rPr>
        <w:t xml:space="preserve"> basis and submitted to </w:t>
      </w:r>
      <w:r w:rsidR="00DA4782" w:rsidRPr="00AA755B">
        <w:rPr>
          <w:rFonts w:ascii="Garamond" w:hAnsi="Garamond"/>
          <w:sz w:val="24"/>
          <w:szCs w:val="24"/>
        </w:rPr>
        <w:t>DEQ</w:t>
      </w:r>
      <w:r w:rsidRPr="00AA755B">
        <w:rPr>
          <w:rFonts w:ascii="Garamond" w:hAnsi="Garamond"/>
          <w:sz w:val="24"/>
          <w:szCs w:val="24"/>
        </w:rPr>
        <w:t xml:space="preserve"> by the date required in the emission inventory request, unless otherwise specified in this permit.  Information shall be in the units required by </w:t>
      </w:r>
      <w:r w:rsidR="00DA4782" w:rsidRPr="00AA755B">
        <w:rPr>
          <w:rFonts w:ascii="Garamond" w:hAnsi="Garamond"/>
          <w:sz w:val="24"/>
          <w:szCs w:val="24"/>
        </w:rPr>
        <w:t>DEQ</w:t>
      </w:r>
      <w:r w:rsidRPr="00AA755B">
        <w:rPr>
          <w:rFonts w:ascii="Garamond" w:hAnsi="Garamond"/>
          <w:sz w:val="24"/>
          <w:szCs w:val="24"/>
        </w:rPr>
        <w:t>.</w:t>
      </w:r>
    </w:p>
    <w:p w14:paraId="6750358D" w14:textId="77777777" w:rsidR="003C7CBC" w:rsidRPr="00AA755B" w:rsidRDefault="003C7CBC" w:rsidP="006517F6">
      <w:pPr>
        <w:pStyle w:val="BodyTextIndent"/>
        <w:ind w:left="0"/>
        <w:rPr>
          <w:rFonts w:ascii="Garamond" w:hAnsi="Garamond"/>
          <w:sz w:val="24"/>
          <w:szCs w:val="24"/>
        </w:rPr>
      </w:pPr>
    </w:p>
    <w:p w14:paraId="0B23571D" w14:textId="77777777" w:rsidR="003C7CBC" w:rsidRPr="00AA755B" w:rsidRDefault="003C7CBC">
      <w:pPr>
        <w:pStyle w:val="Heading2"/>
        <w:rPr>
          <w:rFonts w:ascii="Garamond" w:hAnsi="Garamond"/>
          <w:sz w:val="24"/>
          <w:szCs w:val="24"/>
        </w:rPr>
      </w:pPr>
      <w:bookmarkStart w:id="97" w:name="_Toc16993317"/>
      <w:bookmarkStart w:id="98" w:name="_Toc271272753"/>
      <w:r w:rsidRPr="00AA755B">
        <w:rPr>
          <w:rFonts w:ascii="Garamond" w:hAnsi="Garamond"/>
          <w:sz w:val="24"/>
          <w:szCs w:val="24"/>
        </w:rPr>
        <w:t>Open Burning</w:t>
      </w:r>
      <w:bookmarkEnd w:id="97"/>
      <w:bookmarkEnd w:id="98"/>
    </w:p>
    <w:p w14:paraId="65D1B4CC"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ARM 17.8, Subchapter 6, Open Burning §604, 605 and 606</w:t>
      </w:r>
    </w:p>
    <w:p w14:paraId="3911D7F7" w14:textId="77777777" w:rsidR="003C7CBC" w:rsidRPr="00AA755B" w:rsidRDefault="003C7CBC" w:rsidP="006517F6">
      <w:pPr>
        <w:pStyle w:val="BodyTextIndent"/>
        <w:ind w:left="0"/>
        <w:rPr>
          <w:rFonts w:ascii="Garamond" w:hAnsi="Garamond"/>
          <w:sz w:val="24"/>
          <w:szCs w:val="24"/>
        </w:rPr>
      </w:pPr>
    </w:p>
    <w:p w14:paraId="7C97011C"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t>The permittee shall comply with ARM 17.8.604, 605 and 606.</w:t>
      </w:r>
    </w:p>
    <w:p w14:paraId="48127BF8" w14:textId="4081F9E5" w:rsidR="003C7CBC" w:rsidRPr="00AA755B" w:rsidRDefault="003C7CBC">
      <w:pPr>
        <w:pStyle w:val="BodyTextIndent"/>
        <w:ind w:left="0"/>
        <w:rPr>
          <w:rFonts w:ascii="Garamond" w:hAnsi="Garamond"/>
          <w:sz w:val="24"/>
          <w:szCs w:val="24"/>
        </w:rPr>
      </w:pPr>
    </w:p>
    <w:p w14:paraId="082AA90C" w14:textId="77777777" w:rsidR="003C7CBC" w:rsidRPr="00AA755B" w:rsidRDefault="003C7CBC">
      <w:pPr>
        <w:pStyle w:val="Heading2"/>
        <w:rPr>
          <w:rFonts w:ascii="Garamond" w:hAnsi="Garamond"/>
          <w:sz w:val="24"/>
          <w:szCs w:val="24"/>
        </w:rPr>
      </w:pPr>
      <w:bookmarkStart w:id="99" w:name="_Toc16993318"/>
      <w:bookmarkStart w:id="100" w:name="_Toc271272754"/>
      <w:r w:rsidRPr="00AA755B">
        <w:rPr>
          <w:rFonts w:ascii="Garamond" w:hAnsi="Garamond"/>
          <w:sz w:val="24"/>
          <w:szCs w:val="24"/>
        </w:rPr>
        <w:t>Montana Air Quality Permits</w:t>
      </w:r>
      <w:bookmarkEnd w:id="99"/>
      <w:bookmarkEnd w:id="100"/>
    </w:p>
    <w:p w14:paraId="67A3DD91"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u w:val="single"/>
        </w:rPr>
        <w:t>ARM 17.8, Subchapter 7, Permit, Construction and Operation of Air Contaminant Sources §745 and 764</w:t>
      </w:r>
      <w:r w:rsidR="00320E67" w:rsidRPr="00AA755B">
        <w:rPr>
          <w:rFonts w:ascii="Garamond" w:hAnsi="Garamond"/>
          <w:sz w:val="24"/>
          <w:szCs w:val="24"/>
        </w:rPr>
        <w:t>:</w:t>
      </w:r>
    </w:p>
    <w:p w14:paraId="1477E3F6" w14:textId="77777777" w:rsidR="003C7CBC" w:rsidRPr="00AA755B" w:rsidRDefault="003C7CBC" w:rsidP="006517F6">
      <w:pPr>
        <w:pStyle w:val="BodyTextIndent"/>
        <w:ind w:left="0"/>
        <w:rPr>
          <w:rFonts w:ascii="Garamond" w:hAnsi="Garamond"/>
          <w:sz w:val="24"/>
          <w:szCs w:val="24"/>
        </w:rPr>
      </w:pPr>
    </w:p>
    <w:p w14:paraId="56711780" w14:textId="781E9228" w:rsidR="003C7CBC" w:rsidRPr="00AA755B" w:rsidRDefault="003C7CBC" w:rsidP="00946258">
      <w:pPr>
        <w:pStyle w:val="BodyTextIndent"/>
        <w:numPr>
          <w:ilvl w:val="0"/>
          <w:numId w:val="34"/>
        </w:numPr>
        <w:tabs>
          <w:tab w:val="clear" w:pos="864"/>
          <w:tab w:val="num" w:pos="900"/>
        </w:tabs>
        <w:ind w:left="900" w:hanging="540"/>
        <w:rPr>
          <w:rFonts w:ascii="Garamond" w:hAnsi="Garamond"/>
          <w:sz w:val="24"/>
          <w:szCs w:val="24"/>
        </w:rPr>
      </w:pPr>
      <w:r w:rsidRPr="00AA755B">
        <w:rPr>
          <w:rFonts w:ascii="Garamond" w:hAnsi="Garamond"/>
          <w:sz w:val="24"/>
          <w:szCs w:val="24"/>
        </w:rPr>
        <w:t xml:space="preserve">Except as specified, no person shall construct, install, modify or use any air contaminant source or stack associated with any source without first obtaining a permit from </w:t>
      </w:r>
      <w:r w:rsidR="00DA4782" w:rsidRPr="00AA755B">
        <w:rPr>
          <w:rFonts w:ascii="Garamond" w:hAnsi="Garamond"/>
          <w:sz w:val="24"/>
          <w:szCs w:val="24"/>
        </w:rPr>
        <w:t>DEQ</w:t>
      </w:r>
      <w:r w:rsidRPr="00AA755B">
        <w:rPr>
          <w:rFonts w:ascii="Garamond" w:hAnsi="Garamond"/>
          <w:sz w:val="24"/>
          <w:szCs w:val="24"/>
        </w:rPr>
        <w:t xml:space="preserve"> or Board.  A permit is not required for those sources or stacks as specified by ARM 17.8.744(1)(a)-(k).</w:t>
      </w:r>
    </w:p>
    <w:p w14:paraId="4B9F801C" w14:textId="77777777" w:rsidR="003C7CBC" w:rsidRPr="00AA755B" w:rsidRDefault="003C7CBC" w:rsidP="006517F6">
      <w:pPr>
        <w:pStyle w:val="BodyTextIndent"/>
        <w:tabs>
          <w:tab w:val="num" w:pos="900"/>
        </w:tabs>
        <w:ind w:left="0"/>
        <w:rPr>
          <w:rFonts w:ascii="Garamond" w:hAnsi="Garamond"/>
          <w:sz w:val="24"/>
          <w:szCs w:val="24"/>
        </w:rPr>
      </w:pPr>
    </w:p>
    <w:p w14:paraId="4102A09E" w14:textId="77777777" w:rsidR="003C7CBC" w:rsidRPr="00AA755B" w:rsidRDefault="003C7CBC" w:rsidP="00946258">
      <w:pPr>
        <w:pStyle w:val="BodyTextIndent"/>
        <w:numPr>
          <w:ilvl w:val="0"/>
          <w:numId w:val="34"/>
        </w:numPr>
        <w:tabs>
          <w:tab w:val="clear" w:pos="864"/>
          <w:tab w:val="num" w:pos="900"/>
        </w:tabs>
        <w:ind w:left="900" w:hanging="540"/>
        <w:rPr>
          <w:rFonts w:ascii="Garamond" w:hAnsi="Garamond"/>
          <w:sz w:val="24"/>
          <w:szCs w:val="24"/>
        </w:rPr>
      </w:pPr>
      <w:r w:rsidRPr="00AA755B">
        <w:rPr>
          <w:rFonts w:ascii="Garamond" w:hAnsi="Garamond"/>
          <w:sz w:val="24"/>
          <w:szCs w:val="24"/>
        </w:rPr>
        <w:t>The permittee shall comply with ARM 17.8.743, 744, 745, 748, and 764.</w:t>
      </w:r>
    </w:p>
    <w:p w14:paraId="1CD89D33" w14:textId="77777777" w:rsidR="003C7CBC" w:rsidRPr="00AA755B" w:rsidRDefault="003C7CBC" w:rsidP="006517F6">
      <w:pPr>
        <w:pStyle w:val="BodyTextIndent"/>
        <w:tabs>
          <w:tab w:val="num" w:pos="900"/>
        </w:tabs>
        <w:ind w:left="0"/>
        <w:rPr>
          <w:rFonts w:ascii="Garamond" w:hAnsi="Garamond"/>
          <w:sz w:val="24"/>
          <w:szCs w:val="24"/>
        </w:rPr>
      </w:pPr>
    </w:p>
    <w:p w14:paraId="3D13722A" w14:textId="77777777" w:rsidR="003C7CBC" w:rsidRPr="00AA755B" w:rsidRDefault="003C7CBC" w:rsidP="00946258">
      <w:pPr>
        <w:pStyle w:val="BodyTextIndent"/>
        <w:numPr>
          <w:ilvl w:val="0"/>
          <w:numId w:val="34"/>
        </w:numPr>
        <w:tabs>
          <w:tab w:val="clear" w:pos="864"/>
          <w:tab w:val="num" w:pos="900"/>
        </w:tabs>
        <w:ind w:left="900" w:hanging="540"/>
        <w:rPr>
          <w:rFonts w:ascii="Garamond" w:hAnsi="Garamond"/>
          <w:sz w:val="24"/>
          <w:szCs w:val="24"/>
        </w:rPr>
      </w:pPr>
      <w:r w:rsidRPr="00AA755B">
        <w:rPr>
          <w:rFonts w:ascii="Garamond" w:hAnsi="Garamond"/>
          <w:sz w:val="24"/>
          <w:szCs w:val="24"/>
        </w:rPr>
        <w:t>ARM 17.8.745(1) specifies de minimis changes as construction or changed conditions of operation at a facility holding a Montana Air Quality Permit (MAQP) issued under Chapter 8 that does not increase the facility’s potential to emit by more than 15 tons per year of any pollutant, except:</w:t>
      </w:r>
    </w:p>
    <w:p w14:paraId="2E0F776C" w14:textId="77777777" w:rsidR="003C7CBC" w:rsidRPr="00AA755B" w:rsidRDefault="003C7CBC" w:rsidP="006517F6">
      <w:pPr>
        <w:pStyle w:val="BodyTextIndent"/>
        <w:tabs>
          <w:tab w:val="num" w:pos="900"/>
        </w:tabs>
        <w:ind w:left="0"/>
        <w:rPr>
          <w:rFonts w:ascii="Garamond" w:hAnsi="Garamond"/>
          <w:sz w:val="24"/>
          <w:szCs w:val="24"/>
        </w:rPr>
      </w:pPr>
    </w:p>
    <w:p w14:paraId="22652C9F" w14:textId="77777777" w:rsidR="003C7CBC" w:rsidRPr="00AA755B" w:rsidRDefault="003C7CBC" w:rsidP="00946258">
      <w:pPr>
        <w:pStyle w:val="BodyTextIndent"/>
        <w:numPr>
          <w:ilvl w:val="0"/>
          <w:numId w:val="35"/>
        </w:numPr>
        <w:tabs>
          <w:tab w:val="clear" w:pos="1296"/>
          <w:tab w:val="num" w:pos="1260"/>
        </w:tabs>
        <w:ind w:left="1260" w:hanging="360"/>
        <w:rPr>
          <w:rFonts w:ascii="Garamond" w:hAnsi="Garamond"/>
          <w:sz w:val="24"/>
          <w:szCs w:val="24"/>
        </w:rPr>
      </w:pPr>
      <w:r w:rsidRPr="00AA755B">
        <w:rPr>
          <w:rFonts w:ascii="Garamond" w:hAnsi="Garamond"/>
          <w:sz w:val="24"/>
          <w:szCs w:val="24"/>
        </w:rPr>
        <w:t xml:space="preserve">Any construction or changed </w:t>
      </w:r>
      <w:proofErr w:type="gramStart"/>
      <w:r w:rsidRPr="00AA755B">
        <w:rPr>
          <w:rFonts w:ascii="Garamond" w:hAnsi="Garamond"/>
          <w:sz w:val="24"/>
          <w:szCs w:val="24"/>
        </w:rPr>
        <w:t>condition</w:t>
      </w:r>
      <w:proofErr w:type="gramEnd"/>
      <w:r w:rsidRPr="00AA755B">
        <w:rPr>
          <w:rFonts w:ascii="Garamond" w:hAnsi="Garamond"/>
          <w:sz w:val="24"/>
          <w:szCs w:val="24"/>
        </w:rPr>
        <w:t xml:space="preserve"> that would violate any condition in the facility’s existing MAQP or any applicable rule contained in Chapter 8 is prohibited, except as provided in ARM 17.8.745(2);</w:t>
      </w:r>
    </w:p>
    <w:p w14:paraId="1E6DA70E" w14:textId="77777777" w:rsidR="003C7CBC" w:rsidRPr="00AA755B" w:rsidRDefault="003C7CBC" w:rsidP="006517F6">
      <w:pPr>
        <w:pStyle w:val="BodyTextIndent"/>
        <w:tabs>
          <w:tab w:val="num" w:pos="1260"/>
        </w:tabs>
        <w:ind w:left="0"/>
        <w:rPr>
          <w:rFonts w:ascii="Garamond" w:hAnsi="Garamond"/>
          <w:sz w:val="24"/>
          <w:szCs w:val="24"/>
        </w:rPr>
      </w:pPr>
    </w:p>
    <w:p w14:paraId="6FAE8F03" w14:textId="77777777" w:rsidR="003C7CBC" w:rsidRPr="00AA755B" w:rsidRDefault="003C7CBC" w:rsidP="00946258">
      <w:pPr>
        <w:pStyle w:val="BodyTextIndent"/>
        <w:numPr>
          <w:ilvl w:val="0"/>
          <w:numId w:val="35"/>
        </w:numPr>
        <w:tabs>
          <w:tab w:val="clear" w:pos="1296"/>
          <w:tab w:val="num" w:pos="1260"/>
        </w:tabs>
        <w:ind w:left="1260" w:hanging="360"/>
        <w:rPr>
          <w:rFonts w:ascii="Garamond" w:hAnsi="Garamond"/>
          <w:sz w:val="24"/>
          <w:szCs w:val="24"/>
        </w:rPr>
      </w:pPr>
      <w:r w:rsidRPr="00AA755B">
        <w:rPr>
          <w:rFonts w:ascii="Garamond" w:hAnsi="Garamond"/>
          <w:sz w:val="24"/>
          <w:szCs w:val="24"/>
        </w:rPr>
        <w:t>Any construction or changed conditions of operation that would qualify as a major modification under Subchapters 8, 9 or 10 of Chapter 8;</w:t>
      </w:r>
    </w:p>
    <w:p w14:paraId="16B15882" w14:textId="77777777" w:rsidR="003C7CBC" w:rsidRPr="00AA755B" w:rsidRDefault="003C7CBC" w:rsidP="006517F6">
      <w:pPr>
        <w:pStyle w:val="BodyTextIndent"/>
        <w:tabs>
          <w:tab w:val="num" w:pos="1260"/>
        </w:tabs>
        <w:ind w:left="0"/>
        <w:rPr>
          <w:rFonts w:ascii="Garamond" w:hAnsi="Garamond"/>
          <w:sz w:val="24"/>
          <w:szCs w:val="24"/>
        </w:rPr>
      </w:pPr>
    </w:p>
    <w:p w14:paraId="2C9D34CA" w14:textId="77777777" w:rsidR="003C7CBC" w:rsidRPr="00AA755B" w:rsidRDefault="003C7CBC" w:rsidP="00946258">
      <w:pPr>
        <w:pStyle w:val="BodyTextIndent"/>
        <w:numPr>
          <w:ilvl w:val="0"/>
          <w:numId w:val="35"/>
        </w:numPr>
        <w:tabs>
          <w:tab w:val="clear" w:pos="1296"/>
          <w:tab w:val="num" w:pos="1260"/>
        </w:tabs>
        <w:ind w:left="1260" w:hanging="360"/>
        <w:rPr>
          <w:rFonts w:ascii="Garamond" w:hAnsi="Garamond"/>
          <w:sz w:val="24"/>
          <w:szCs w:val="24"/>
        </w:rPr>
      </w:pPr>
      <w:r w:rsidRPr="00AA755B">
        <w:rPr>
          <w:rFonts w:ascii="Garamond" w:hAnsi="Garamond"/>
          <w:sz w:val="24"/>
          <w:szCs w:val="24"/>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25FF00C0" w14:textId="77777777" w:rsidR="003C7CBC" w:rsidRPr="00AA755B" w:rsidRDefault="003C7CBC" w:rsidP="006517F6">
      <w:pPr>
        <w:pStyle w:val="BodyTextIndent"/>
        <w:tabs>
          <w:tab w:val="num" w:pos="1260"/>
        </w:tabs>
        <w:ind w:left="0"/>
        <w:rPr>
          <w:rFonts w:ascii="Garamond" w:hAnsi="Garamond"/>
          <w:sz w:val="24"/>
          <w:szCs w:val="24"/>
        </w:rPr>
      </w:pPr>
    </w:p>
    <w:p w14:paraId="42CC97A6" w14:textId="77777777" w:rsidR="003C7CBC" w:rsidRPr="00AA755B" w:rsidRDefault="003C7CBC" w:rsidP="00946258">
      <w:pPr>
        <w:pStyle w:val="BodyTextIndent"/>
        <w:numPr>
          <w:ilvl w:val="0"/>
          <w:numId w:val="35"/>
        </w:numPr>
        <w:tabs>
          <w:tab w:val="clear" w:pos="1296"/>
          <w:tab w:val="num" w:pos="1260"/>
        </w:tabs>
        <w:ind w:left="1260" w:hanging="360"/>
        <w:rPr>
          <w:rFonts w:ascii="Garamond" w:hAnsi="Garamond"/>
          <w:sz w:val="24"/>
          <w:szCs w:val="24"/>
        </w:rPr>
      </w:pPr>
      <w:r w:rsidRPr="00AA755B">
        <w:rPr>
          <w:rFonts w:ascii="Garamond" w:hAnsi="Garamond"/>
          <w:sz w:val="24"/>
          <w:szCs w:val="24"/>
        </w:rPr>
        <w:t>Any construction or improvement project with a potential to emit more than 5 tons per year may not be artificially split into smaller projects to avoid Montana Air Quality Permitting; or</w:t>
      </w:r>
    </w:p>
    <w:p w14:paraId="3DE2833C" w14:textId="77777777" w:rsidR="003C7CBC" w:rsidRPr="00AA755B" w:rsidRDefault="003C7CBC" w:rsidP="006517F6">
      <w:pPr>
        <w:pStyle w:val="BodyTextIndent"/>
        <w:tabs>
          <w:tab w:val="num" w:pos="1260"/>
        </w:tabs>
        <w:ind w:left="0"/>
        <w:rPr>
          <w:rFonts w:ascii="Garamond" w:hAnsi="Garamond"/>
          <w:sz w:val="24"/>
          <w:szCs w:val="24"/>
        </w:rPr>
      </w:pPr>
    </w:p>
    <w:p w14:paraId="35D17D06" w14:textId="77777777" w:rsidR="003C7CBC" w:rsidRPr="00AA755B" w:rsidRDefault="003C7CBC" w:rsidP="00946258">
      <w:pPr>
        <w:pStyle w:val="BodyTextIndent"/>
        <w:numPr>
          <w:ilvl w:val="0"/>
          <w:numId w:val="35"/>
        </w:numPr>
        <w:tabs>
          <w:tab w:val="clear" w:pos="1296"/>
          <w:tab w:val="num" w:pos="1260"/>
        </w:tabs>
        <w:ind w:left="1260" w:hanging="360"/>
        <w:rPr>
          <w:rFonts w:ascii="Garamond" w:hAnsi="Garamond"/>
          <w:sz w:val="24"/>
          <w:szCs w:val="24"/>
        </w:rPr>
      </w:pPr>
      <w:r w:rsidRPr="00AA755B">
        <w:rPr>
          <w:rFonts w:ascii="Garamond" w:hAnsi="Garamond"/>
          <w:sz w:val="24"/>
          <w:szCs w:val="24"/>
        </w:rPr>
        <w:t>Emission reductions obtained through offsetting within a facility are not included when determining the potential emission increase from construction or changed conditions of operation, unless such reductions are made federally enforceable.</w:t>
      </w:r>
    </w:p>
    <w:p w14:paraId="40B61C0E" w14:textId="77777777" w:rsidR="003C7CBC" w:rsidRPr="00AA755B" w:rsidRDefault="003C7CBC">
      <w:pPr>
        <w:pStyle w:val="BodyTextIndent"/>
        <w:ind w:left="0"/>
        <w:rPr>
          <w:rFonts w:ascii="Garamond" w:hAnsi="Garamond"/>
          <w:sz w:val="24"/>
          <w:szCs w:val="24"/>
        </w:rPr>
      </w:pPr>
    </w:p>
    <w:p w14:paraId="255F2CDD" w14:textId="38D6CC97" w:rsidR="003C7CBC" w:rsidRPr="00AA755B" w:rsidRDefault="003C7CBC" w:rsidP="00946258">
      <w:pPr>
        <w:pStyle w:val="BodyTextIndent"/>
        <w:numPr>
          <w:ilvl w:val="0"/>
          <w:numId w:val="34"/>
        </w:numPr>
        <w:tabs>
          <w:tab w:val="clear" w:pos="864"/>
          <w:tab w:val="num" w:pos="900"/>
        </w:tabs>
        <w:ind w:left="900" w:hanging="540"/>
        <w:rPr>
          <w:rFonts w:ascii="Garamond" w:hAnsi="Garamond"/>
          <w:sz w:val="24"/>
          <w:szCs w:val="24"/>
        </w:rPr>
      </w:pPr>
      <w:r w:rsidRPr="00AA755B">
        <w:rPr>
          <w:rFonts w:ascii="Garamond" w:hAnsi="Garamond"/>
          <w:sz w:val="24"/>
          <w:szCs w:val="24"/>
        </w:rPr>
        <w:t xml:space="preserve">Any facility making a de minimis change pursuant to ARM 17.8.745(1) shall notify </w:t>
      </w:r>
      <w:r w:rsidR="00DA4782" w:rsidRPr="00AA755B">
        <w:rPr>
          <w:rFonts w:ascii="Garamond" w:hAnsi="Garamond"/>
          <w:sz w:val="24"/>
          <w:szCs w:val="24"/>
        </w:rPr>
        <w:t>DEQ</w:t>
      </w:r>
      <w:r w:rsidRPr="00AA755B">
        <w:rPr>
          <w:rFonts w:ascii="Garamond" w:hAnsi="Garamond"/>
          <w:sz w:val="24"/>
          <w:szCs w:val="24"/>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  The notice must be submitted, in writing, 10 days prior to start up or use of the proposed de minimis change, or as soon as reasonably practicable in the event of an unanticipated circumstance causing the de minimis </w:t>
      </w:r>
      <w:r w:rsidR="00546829" w:rsidRPr="00AA755B">
        <w:rPr>
          <w:rFonts w:ascii="Garamond" w:hAnsi="Garamond"/>
          <w:sz w:val="24"/>
          <w:szCs w:val="24"/>
        </w:rPr>
        <w:t>change and</w:t>
      </w:r>
      <w:r w:rsidRPr="00AA755B">
        <w:rPr>
          <w:rFonts w:ascii="Garamond" w:hAnsi="Garamond"/>
          <w:sz w:val="24"/>
          <w:szCs w:val="24"/>
        </w:rPr>
        <w:t xml:space="preserve"> must include the information requested in ARM 17.8.745(1</w:t>
      </w:r>
      <w:r w:rsidR="00320E67" w:rsidRPr="00AA755B">
        <w:rPr>
          <w:rFonts w:ascii="Garamond" w:hAnsi="Garamond"/>
          <w:sz w:val="24"/>
          <w:szCs w:val="24"/>
        </w:rPr>
        <w:t>).</w:t>
      </w:r>
    </w:p>
    <w:p w14:paraId="4F48E3B7" w14:textId="77777777" w:rsidR="003C7CBC" w:rsidRPr="00AA755B" w:rsidRDefault="003C7CBC" w:rsidP="006517F6">
      <w:pPr>
        <w:pStyle w:val="BodyTextIndent"/>
        <w:ind w:left="0"/>
        <w:rPr>
          <w:rFonts w:ascii="Garamond" w:hAnsi="Garamond"/>
          <w:sz w:val="24"/>
          <w:szCs w:val="24"/>
        </w:rPr>
      </w:pPr>
    </w:p>
    <w:p w14:paraId="3A54BD9F" w14:textId="77777777" w:rsidR="003C7CBC" w:rsidRPr="00AA755B" w:rsidRDefault="003C7CBC">
      <w:pPr>
        <w:pStyle w:val="Heading2"/>
        <w:rPr>
          <w:rFonts w:ascii="Garamond" w:hAnsi="Garamond"/>
          <w:sz w:val="24"/>
          <w:szCs w:val="24"/>
        </w:rPr>
      </w:pPr>
      <w:bookmarkStart w:id="101" w:name="_Toc16993319"/>
      <w:bookmarkStart w:id="102" w:name="_Toc271272755"/>
      <w:r w:rsidRPr="00AA755B">
        <w:rPr>
          <w:rFonts w:ascii="Garamond" w:hAnsi="Garamond"/>
          <w:sz w:val="24"/>
          <w:szCs w:val="24"/>
        </w:rPr>
        <w:t>National Emission Standard for Asbestos</w:t>
      </w:r>
      <w:bookmarkEnd w:id="101"/>
      <w:bookmarkEnd w:id="102"/>
    </w:p>
    <w:p w14:paraId="5FFB43F1" w14:textId="77777777" w:rsidR="003C7CBC" w:rsidRPr="00AA755B" w:rsidRDefault="003C7CBC">
      <w:pPr>
        <w:pStyle w:val="BodyTextIndent"/>
        <w:ind w:left="360"/>
        <w:rPr>
          <w:rFonts w:ascii="Garamond" w:hAnsi="Garamond"/>
          <w:sz w:val="24"/>
          <w:szCs w:val="24"/>
          <w:u w:val="single"/>
        </w:rPr>
      </w:pPr>
      <w:r w:rsidRPr="00AA755B">
        <w:rPr>
          <w:rFonts w:ascii="Garamond" w:hAnsi="Garamond"/>
          <w:sz w:val="24"/>
          <w:szCs w:val="24"/>
          <w:u w:val="single"/>
        </w:rPr>
        <w:t>40 CFR, Part 61, Subpart M</w:t>
      </w:r>
    </w:p>
    <w:p w14:paraId="456A63D2" w14:textId="77777777" w:rsidR="003C7CBC" w:rsidRPr="00AA755B" w:rsidRDefault="003C7CBC" w:rsidP="006517F6">
      <w:pPr>
        <w:pStyle w:val="BodyTextIndent"/>
        <w:ind w:left="0"/>
        <w:rPr>
          <w:rFonts w:ascii="Garamond" w:hAnsi="Garamond"/>
          <w:sz w:val="24"/>
          <w:szCs w:val="24"/>
        </w:rPr>
      </w:pPr>
    </w:p>
    <w:p w14:paraId="1D843F04" w14:textId="77777777" w:rsidR="003C7CBC" w:rsidRPr="00AA755B" w:rsidRDefault="003C7CBC">
      <w:pPr>
        <w:pStyle w:val="BodyTextIndent"/>
        <w:ind w:left="360"/>
        <w:rPr>
          <w:rFonts w:ascii="Garamond" w:hAnsi="Garamond"/>
          <w:sz w:val="24"/>
          <w:szCs w:val="24"/>
        </w:rPr>
      </w:pPr>
      <w:r w:rsidRPr="00AA755B">
        <w:rPr>
          <w:rFonts w:ascii="Garamond" w:hAnsi="Garamond"/>
          <w:sz w:val="24"/>
          <w:szCs w:val="24"/>
        </w:rPr>
        <w:lastRenderedPageBreak/>
        <w:t>The permittee shall not conduct any asbestos abatement activities except in accordance with 40 CFR 61, Subpart M (National Emission Standard for Hazardous Air Pollutants for Asbestos).</w:t>
      </w:r>
    </w:p>
    <w:p w14:paraId="75723A1E" w14:textId="77777777" w:rsidR="003C7CBC" w:rsidRPr="00AA755B" w:rsidRDefault="003C7CBC" w:rsidP="006517F6">
      <w:pPr>
        <w:pStyle w:val="BodyTextIndent"/>
        <w:ind w:left="0"/>
        <w:rPr>
          <w:rFonts w:ascii="Garamond" w:hAnsi="Garamond"/>
          <w:sz w:val="24"/>
          <w:szCs w:val="24"/>
        </w:rPr>
      </w:pPr>
    </w:p>
    <w:p w14:paraId="3A2C7D8C" w14:textId="77777777" w:rsidR="003C7CBC" w:rsidRPr="00AA755B" w:rsidRDefault="003C7CBC" w:rsidP="006517F6">
      <w:pPr>
        <w:pStyle w:val="Heading2"/>
        <w:tabs>
          <w:tab w:val="clear" w:pos="360"/>
          <w:tab w:val="num" w:pos="540"/>
        </w:tabs>
        <w:rPr>
          <w:rFonts w:ascii="Garamond" w:hAnsi="Garamond"/>
          <w:sz w:val="24"/>
          <w:szCs w:val="24"/>
        </w:rPr>
      </w:pPr>
      <w:bookmarkStart w:id="103" w:name="_Toc16993320"/>
      <w:bookmarkStart w:id="104" w:name="_Toc271272756"/>
      <w:r w:rsidRPr="00AA755B">
        <w:rPr>
          <w:rFonts w:ascii="Garamond" w:hAnsi="Garamond"/>
          <w:sz w:val="24"/>
          <w:szCs w:val="24"/>
        </w:rPr>
        <w:t>Asbestos</w:t>
      </w:r>
      <w:bookmarkEnd w:id="103"/>
      <w:bookmarkEnd w:id="104"/>
    </w:p>
    <w:p w14:paraId="57D92605" w14:textId="77777777" w:rsidR="003C7CBC" w:rsidRPr="00AA755B" w:rsidRDefault="003C7CBC" w:rsidP="006517F6">
      <w:pPr>
        <w:pStyle w:val="BodyTextIndent"/>
        <w:ind w:left="540"/>
        <w:rPr>
          <w:rFonts w:ascii="Garamond" w:hAnsi="Garamond"/>
          <w:sz w:val="24"/>
          <w:szCs w:val="24"/>
          <w:u w:val="single"/>
        </w:rPr>
      </w:pPr>
      <w:r w:rsidRPr="00AA755B">
        <w:rPr>
          <w:rFonts w:ascii="Garamond" w:hAnsi="Garamond"/>
          <w:sz w:val="24"/>
          <w:szCs w:val="24"/>
          <w:u w:val="single"/>
        </w:rPr>
        <w:t>ARM 17.74, Subchapter 3, General Provisions and Subchapter 4, Fees</w:t>
      </w:r>
    </w:p>
    <w:p w14:paraId="40947691" w14:textId="77777777" w:rsidR="003C7CBC" w:rsidRPr="00AA755B" w:rsidRDefault="003C7CBC" w:rsidP="006517F6">
      <w:pPr>
        <w:pStyle w:val="BodyTextIndent"/>
        <w:ind w:left="0"/>
        <w:rPr>
          <w:rFonts w:ascii="Garamond" w:hAnsi="Garamond"/>
          <w:sz w:val="24"/>
          <w:szCs w:val="24"/>
        </w:rPr>
      </w:pPr>
    </w:p>
    <w:p w14:paraId="1A956FF8" w14:textId="77777777" w:rsidR="003C7CBC" w:rsidRPr="00AA755B" w:rsidRDefault="003C7CBC" w:rsidP="006517F6">
      <w:pPr>
        <w:pStyle w:val="BodyTextIndent"/>
        <w:ind w:left="540"/>
        <w:rPr>
          <w:rFonts w:ascii="Garamond" w:hAnsi="Garamond"/>
          <w:sz w:val="24"/>
          <w:szCs w:val="24"/>
        </w:rPr>
      </w:pPr>
      <w:r w:rsidRPr="00AA755B">
        <w:rPr>
          <w:rFonts w:ascii="Garamond" w:hAnsi="Garamond"/>
          <w:sz w:val="24"/>
          <w:szCs w:val="24"/>
        </w:rPr>
        <w:t xml:space="preserve">The permittee shall comply with ARM 17.74.301, </w:t>
      </w:r>
      <w:r w:rsidRPr="00AA755B">
        <w:rPr>
          <w:rFonts w:ascii="Garamond" w:hAnsi="Garamond"/>
          <w:i/>
          <w:sz w:val="24"/>
          <w:szCs w:val="24"/>
        </w:rPr>
        <w:t>et seq.</w:t>
      </w:r>
      <w:r w:rsidRPr="00AA755B">
        <w:rPr>
          <w:rFonts w:ascii="Garamond" w:hAnsi="Garamond"/>
          <w:sz w:val="24"/>
          <w:szCs w:val="24"/>
        </w:rPr>
        <w:t xml:space="preserve">, and ARM 17.74.401, </w:t>
      </w:r>
      <w:r w:rsidRPr="00AA755B">
        <w:rPr>
          <w:rFonts w:ascii="Garamond" w:hAnsi="Garamond"/>
          <w:i/>
          <w:sz w:val="24"/>
          <w:szCs w:val="24"/>
        </w:rPr>
        <w:t>et seq</w:t>
      </w:r>
      <w:r w:rsidRPr="00AA755B">
        <w:rPr>
          <w:rFonts w:ascii="Garamond" w:hAnsi="Garamond"/>
          <w:sz w:val="24"/>
          <w:szCs w:val="24"/>
        </w:rPr>
        <w:t>. (State only)</w:t>
      </w:r>
    </w:p>
    <w:p w14:paraId="71F54805" w14:textId="77777777" w:rsidR="003C7CBC" w:rsidRPr="00AA755B" w:rsidRDefault="003C7CBC" w:rsidP="006517F6">
      <w:pPr>
        <w:pStyle w:val="BodyTextIndent"/>
        <w:ind w:left="0"/>
        <w:rPr>
          <w:rFonts w:ascii="Garamond" w:hAnsi="Garamond"/>
          <w:sz w:val="24"/>
          <w:szCs w:val="24"/>
        </w:rPr>
      </w:pPr>
    </w:p>
    <w:p w14:paraId="69D8DA3B" w14:textId="77777777" w:rsidR="003C7CBC" w:rsidRPr="00AA755B" w:rsidRDefault="003C7CBC" w:rsidP="006517F6">
      <w:pPr>
        <w:pStyle w:val="Heading2"/>
        <w:tabs>
          <w:tab w:val="clear" w:pos="360"/>
          <w:tab w:val="num" w:pos="540"/>
        </w:tabs>
        <w:rPr>
          <w:rFonts w:ascii="Garamond" w:hAnsi="Garamond"/>
          <w:sz w:val="24"/>
          <w:szCs w:val="24"/>
        </w:rPr>
      </w:pPr>
      <w:bookmarkStart w:id="105" w:name="_Toc16993321"/>
      <w:bookmarkStart w:id="106" w:name="_Toc271272757"/>
      <w:r w:rsidRPr="00AA755B">
        <w:rPr>
          <w:rFonts w:ascii="Garamond" w:hAnsi="Garamond"/>
          <w:sz w:val="24"/>
          <w:szCs w:val="24"/>
        </w:rPr>
        <w:t>Stratospheric Ozone Protection – Servicing of Motor Vehicle Air Conditioners</w:t>
      </w:r>
      <w:bookmarkEnd w:id="105"/>
      <w:bookmarkEnd w:id="106"/>
    </w:p>
    <w:p w14:paraId="3F38F15C" w14:textId="77777777" w:rsidR="003C7CBC" w:rsidRPr="00AA755B" w:rsidRDefault="003C7CBC" w:rsidP="006517F6">
      <w:pPr>
        <w:pStyle w:val="BodyTextIndent"/>
        <w:ind w:left="540"/>
        <w:rPr>
          <w:rFonts w:ascii="Garamond" w:hAnsi="Garamond"/>
          <w:sz w:val="24"/>
          <w:szCs w:val="24"/>
          <w:u w:val="single"/>
        </w:rPr>
      </w:pPr>
      <w:r w:rsidRPr="00AA755B">
        <w:rPr>
          <w:rFonts w:ascii="Garamond" w:hAnsi="Garamond"/>
          <w:sz w:val="24"/>
          <w:szCs w:val="24"/>
          <w:u w:val="single"/>
        </w:rPr>
        <w:t>40 CFR, Part 82, Subpart B</w:t>
      </w:r>
    </w:p>
    <w:p w14:paraId="06902DCB" w14:textId="77777777" w:rsidR="003C7CBC" w:rsidRPr="00AA755B" w:rsidRDefault="003C7CBC" w:rsidP="006517F6">
      <w:pPr>
        <w:pStyle w:val="BodyTextIndent"/>
        <w:ind w:left="0"/>
        <w:rPr>
          <w:rFonts w:ascii="Garamond" w:hAnsi="Garamond"/>
          <w:sz w:val="24"/>
          <w:szCs w:val="24"/>
        </w:rPr>
      </w:pPr>
    </w:p>
    <w:p w14:paraId="64397047" w14:textId="77777777" w:rsidR="003C7CBC" w:rsidRPr="00AA755B" w:rsidRDefault="003C7CBC" w:rsidP="006517F6">
      <w:pPr>
        <w:pStyle w:val="BodyTextIndent"/>
        <w:ind w:left="540"/>
        <w:rPr>
          <w:rFonts w:ascii="Garamond" w:hAnsi="Garamond"/>
          <w:sz w:val="24"/>
          <w:szCs w:val="24"/>
        </w:rPr>
      </w:pPr>
      <w:r w:rsidRPr="00AA755B">
        <w:rPr>
          <w:rFonts w:ascii="Garamond" w:hAnsi="Garamond"/>
          <w:sz w:val="24"/>
          <w:szCs w:val="24"/>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0A954217" w14:textId="77777777" w:rsidR="003C7CBC" w:rsidRPr="00AA755B" w:rsidRDefault="003C7CBC" w:rsidP="006517F6">
      <w:pPr>
        <w:pStyle w:val="BodyTextIndent"/>
        <w:ind w:left="0"/>
        <w:rPr>
          <w:rFonts w:ascii="Garamond" w:hAnsi="Garamond"/>
          <w:sz w:val="24"/>
          <w:szCs w:val="24"/>
        </w:rPr>
      </w:pPr>
    </w:p>
    <w:p w14:paraId="1B152E38" w14:textId="77777777" w:rsidR="003C7CBC" w:rsidRPr="00AA755B" w:rsidRDefault="003C7CBC" w:rsidP="006517F6">
      <w:pPr>
        <w:pStyle w:val="Heading2"/>
        <w:tabs>
          <w:tab w:val="clear" w:pos="360"/>
          <w:tab w:val="num" w:pos="540"/>
        </w:tabs>
        <w:rPr>
          <w:rFonts w:ascii="Garamond" w:hAnsi="Garamond"/>
          <w:sz w:val="24"/>
          <w:szCs w:val="24"/>
        </w:rPr>
      </w:pPr>
      <w:bookmarkStart w:id="107" w:name="_Toc16993322"/>
      <w:bookmarkStart w:id="108" w:name="_Toc271272758"/>
      <w:r w:rsidRPr="00AA755B">
        <w:rPr>
          <w:rFonts w:ascii="Garamond" w:hAnsi="Garamond"/>
          <w:sz w:val="24"/>
          <w:szCs w:val="24"/>
        </w:rPr>
        <w:t>Stratospheric Ozone Protection – Recycling and Emission Reductions</w:t>
      </w:r>
      <w:bookmarkEnd w:id="107"/>
      <w:bookmarkEnd w:id="108"/>
    </w:p>
    <w:p w14:paraId="169AE739" w14:textId="77777777" w:rsidR="003C7CBC" w:rsidRPr="00AA755B" w:rsidRDefault="003C7CBC" w:rsidP="006517F6">
      <w:pPr>
        <w:pStyle w:val="BodyTextIndent"/>
        <w:ind w:left="540"/>
        <w:rPr>
          <w:rFonts w:ascii="Garamond" w:hAnsi="Garamond"/>
          <w:sz w:val="24"/>
          <w:szCs w:val="24"/>
          <w:u w:val="single"/>
        </w:rPr>
      </w:pPr>
      <w:r w:rsidRPr="00AA755B">
        <w:rPr>
          <w:rFonts w:ascii="Garamond" w:hAnsi="Garamond"/>
          <w:sz w:val="24"/>
          <w:szCs w:val="24"/>
          <w:u w:val="single"/>
        </w:rPr>
        <w:t>40 CFR, Part 82, Subpart F</w:t>
      </w:r>
    </w:p>
    <w:p w14:paraId="4FA5371E" w14:textId="77777777" w:rsidR="003C7CBC" w:rsidRPr="00AA755B" w:rsidRDefault="003C7CBC" w:rsidP="006517F6">
      <w:pPr>
        <w:pStyle w:val="BodyTextIndent"/>
        <w:ind w:left="0"/>
        <w:rPr>
          <w:rFonts w:ascii="Garamond" w:hAnsi="Garamond"/>
          <w:sz w:val="24"/>
          <w:szCs w:val="24"/>
        </w:rPr>
      </w:pPr>
    </w:p>
    <w:p w14:paraId="104069B2" w14:textId="77777777" w:rsidR="003C7CBC" w:rsidRPr="00AA755B" w:rsidRDefault="003C7CBC" w:rsidP="006517F6">
      <w:pPr>
        <w:pStyle w:val="BodyTextIndent"/>
        <w:ind w:left="540"/>
        <w:rPr>
          <w:rFonts w:ascii="Garamond" w:hAnsi="Garamond"/>
          <w:sz w:val="24"/>
          <w:szCs w:val="24"/>
        </w:rPr>
      </w:pPr>
      <w:r w:rsidRPr="00AA755B">
        <w:rPr>
          <w:rFonts w:ascii="Garamond" w:hAnsi="Garamond"/>
          <w:sz w:val="24"/>
          <w:szCs w:val="24"/>
        </w:rPr>
        <w:t>The permittee shall comply with the standards for recycling and emission reductions in 40 CFR 82, Subpart F, except as provided for MVACs in Subpart B:</w:t>
      </w:r>
    </w:p>
    <w:p w14:paraId="12238571" w14:textId="77777777" w:rsidR="003C7CBC" w:rsidRPr="00AA755B" w:rsidRDefault="003C7CBC" w:rsidP="006517F6">
      <w:pPr>
        <w:pStyle w:val="BodyTextIndent"/>
        <w:ind w:left="0"/>
        <w:rPr>
          <w:rFonts w:ascii="Garamond" w:hAnsi="Garamond"/>
          <w:sz w:val="24"/>
          <w:szCs w:val="24"/>
        </w:rPr>
      </w:pPr>
    </w:p>
    <w:p w14:paraId="77C3073B" w14:textId="77777777" w:rsidR="003C7CBC" w:rsidRPr="00AA755B" w:rsidRDefault="003C7CBC" w:rsidP="00946258">
      <w:pPr>
        <w:pStyle w:val="BodyTextIndent"/>
        <w:numPr>
          <w:ilvl w:val="0"/>
          <w:numId w:val="36"/>
        </w:numPr>
        <w:tabs>
          <w:tab w:val="num" w:pos="900"/>
        </w:tabs>
        <w:ind w:left="900" w:hanging="360"/>
        <w:rPr>
          <w:rFonts w:ascii="Garamond" w:hAnsi="Garamond"/>
          <w:sz w:val="24"/>
          <w:szCs w:val="24"/>
        </w:rPr>
      </w:pPr>
      <w:proofErr w:type="gramStart"/>
      <w:r w:rsidRPr="00AA755B">
        <w:rPr>
          <w:rFonts w:ascii="Garamond" w:hAnsi="Garamond"/>
          <w:sz w:val="24"/>
          <w:szCs w:val="24"/>
        </w:rPr>
        <w:t>Persons</w:t>
      </w:r>
      <w:proofErr w:type="gramEnd"/>
      <w:r w:rsidRPr="00AA755B">
        <w:rPr>
          <w:rFonts w:ascii="Garamond" w:hAnsi="Garamond"/>
          <w:sz w:val="24"/>
          <w:szCs w:val="24"/>
        </w:rPr>
        <w:t xml:space="preserve"> opening appliances for maintenance, service, repair, or disposal must comply with the required practices pursuant to §82.156;</w:t>
      </w:r>
    </w:p>
    <w:p w14:paraId="0FF951B5" w14:textId="77777777" w:rsidR="003C7CBC" w:rsidRPr="00AA755B" w:rsidRDefault="003C7CBC" w:rsidP="006517F6">
      <w:pPr>
        <w:pStyle w:val="BodyTextIndent"/>
        <w:tabs>
          <w:tab w:val="num" w:pos="900"/>
        </w:tabs>
        <w:ind w:left="0"/>
        <w:rPr>
          <w:rFonts w:ascii="Garamond" w:hAnsi="Garamond"/>
          <w:sz w:val="24"/>
          <w:szCs w:val="24"/>
        </w:rPr>
      </w:pPr>
    </w:p>
    <w:p w14:paraId="6AC03630" w14:textId="77777777" w:rsidR="003C7CBC" w:rsidRPr="00AA755B" w:rsidRDefault="003C7CBC" w:rsidP="00946258">
      <w:pPr>
        <w:pStyle w:val="BodyTextIndent"/>
        <w:numPr>
          <w:ilvl w:val="0"/>
          <w:numId w:val="36"/>
        </w:numPr>
        <w:tabs>
          <w:tab w:val="num" w:pos="900"/>
        </w:tabs>
        <w:ind w:left="900" w:hanging="360"/>
        <w:rPr>
          <w:rFonts w:ascii="Garamond" w:hAnsi="Garamond"/>
          <w:sz w:val="24"/>
          <w:szCs w:val="24"/>
        </w:rPr>
      </w:pPr>
      <w:r w:rsidRPr="00AA755B">
        <w:rPr>
          <w:rFonts w:ascii="Garamond" w:hAnsi="Garamond"/>
          <w:sz w:val="24"/>
          <w:szCs w:val="24"/>
        </w:rPr>
        <w:t>Equipment used during the maintenance, service, repair or disposal of appliances must comply with the standards for recycling and recovery equipment pursuant to §82.158;</w:t>
      </w:r>
    </w:p>
    <w:p w14:paraId="6AEBBA6F" w14:textId="77777777" w:rsidR="003C7CBC" w:rsidRPr="00AA755B" w:rsidRDefault="003C7CBC" w:rsidP="006517F6">
      <w:pPr>
        <w:pStyle w:val="BodyTextIndent"/>
        <w:tabs>
          <w:tab w:val="num" w:pos="900"/>
        </w:tabs>
        <w:ind w:left="0"/>
        <w:rPr>
          <w:rFonts w:ascii="Garamond" w:hAnsi="Garamond"/>
          <w:sz w:val="24"/>
          <w:szCs w:val="24"/>
        </w:rPr>
      </w:pPr>
    </w:p>
    <w:p w14:paraId="705C1CD9" w14:textId="77777777" w:rsidR="003C7CBC" w:rsidRPr="00AA755B" w:rsidRDefault="003C7CBC" w:rsidP="00946258">
      <w:pPr>
        <w:pStyle w:val="BodyTextIndent"/>
        <w:numPr>
          <w:ilvl w:val="0"/>
          <w:numId w:val="36"/>
        </w:numPr>
        <w:tabs>
          <w:tab w:val="num" w:pos="900"/>
        </w:tabs>
        <w:ind w:left="900" w:hanging="360"/>
        <w:rPr>
          <w:rFonts w:ascii="Garamond" w:hAnsi="Garamond"/>
          <w:sz w:val="24"/>
          <w:szCs w:val="24"/>
        </w:rPr>
      </w:pPr>
      <w:r w:rsidRPr="00AA755B">
        <w:rPr>
          <w:rFonts w:ascii="Garamond" w:hAnsi="Garamond"/>
          <w:sz w:val="24"/>
          <w:szCs w:val="24"/>
        </w:rPr>
        <w:t>Persons performing maintenance, service, repair or disposal of appliances must be certified by an approved technical certification program pursuant to §82.161;</w:t>
      </w:r>
    </w:p>
    <w:p w14:paraId="18CB99A9" w14:textId="77777777" w:rsidR="003C7CBC" w:rsidRPr="00AA755B" w:rsidRDefault="003C7CBC" w:rsidP="006517F6">
      <w:pPr>
        <w:pStyle w:val="BodyTextIndent"/>
        <w:tabs>
          <w:tab w:val="num" w:pos="900"/>
        </w:tabs>
        <w:ind w:left="0"/>
        <w:rPr>
          <w:rFonts w:ascii="Garamond" w:hAnsi="Garamond"/>
          <w:sz w:val="24"/>
          <w:szCs w:val="24"/>
        </w:rPr>
      </w:pPr>
    </w:p>
    <w:p w14:paraId="55D2A05D" w14:textId="77777777" w:rsidR="003C7CBC" w:rsidRPr="00AA755B" w:rsidRDefault="003C7CBC" w:rsidP="00946258">
      <w:pPr>
        <w:pStyle w:val="BodyTextIndent"/>
        <w:numPr>
          <w:ilvl w:val="0"/>
          <w:numId w:val="36"/>
        </w:numPr>
        <w:tabs>
          <w:tab w:val="num" w:pos="900"/>
        </w:tabs>
        <w:ind w:left="900" w:hanging="360"/>
        <w:rPr>
          <w:rFonts w:ascii="Garamond" w:hAnsi="Garamond"/>
          <w:sz w:val="24"/>
          <w:szCs w:val="24"/>
        </w:rPr>
      </w:pPr>
      <w:proofErr w:type="gramStart"/>
      <w:r w:rsidRPr="00AA755B">
        <w:rPr>
          <w:rFonts w:ascii="Garamond" w:hAnsi="Garamond"/>
          <w:sz w:val="24"/>
          <w:szCs w:val="24"/>
        </w:rPr>
        <w:t>Persons</w:t>
      </w:r>
      <w:proofErr w:type="gramEnd"/>
      <w:r w:rsidRPr="00AA755B">
        <w:rPr>
          <w:rFonts w:ascii="Garamond" w:hAnsi="Garamond"/>
          <w:sz w:val="24"/>
          <w:szCs w:val="24"/>
        </w:rPr>
        <w:t xml:space="preserve"> disposing of small appliances, MVACs and MVAC-like (as defined at §82.152) appliances must comply with recordkeeping requirements pursuant to §82.166;</w:t>
      </w:r>
    </w:p>
    <w:p w14:paraId="0C5F03ED" w14:textId="77777777" w:rsidR="003C7CBC" w:rsidRPr="00AA755B" w:rsidRDefault="003C7CBC" w:rsidP="006517F6">
      <w:pPr>
        <w:pStyle w:val="BodyTextIndent"/>
        <w:tabs>
          <w:tab w:val="num" w:pos="900"/>
        </w:tabs>
        <w:ind w:left="0"/>
        <w:rPr>
          <w:rFonts w:ascii="Garamond" w:hAnsi="Garamond"/>
          <w:sz w:val="24"/>
          <w:szCs w:val="24"/>
        </w:rPr>
      </w:pPr>
    </w:p>
    <w:p w14:paraId="34266368" w14:textId="77777777" w:rsidR="003C7CBC" w:rsidRPr="00AA755B" w:rsidRDefault="003C7CBC" w:rsidP="00946258">
      <w:pPr>
        <w:pStyle w:val="BodyTextIndent"/>
        <w:numPr>
          <w:ilvl w:val="0"/>
          <w:numId w:val="36"/>
        </w:numPr>
        <w:tabs>
          <w:tab w:val="num" w:pos="900"/>
        </w:tabs>
        <w:ind w:left="900" w:hanging="360"/>
        <w:rPr>
          <w:rFonts w:ascii="Garamond" w:hAnsi="Garamond"/>
          <w:sz w:val="24"/>
          <w:szCs w:val="24"/>
        </w:rPr>
      </w:pPr>
      <w:proofErr w:type="gramStart"/>
      <w:r w:rsidRPr="00AA755B">
        <w:rPr>
          <w:rFonts w:ascii="Garamond" w:hAnsi="Garamond"/>
          <w:sz w:val="24"/>
          <w:szCs w:val="24"/>
        </w:rPr>
        <w:t>Persons</w:t>
      </w:r>
      <w:proofErr w:type="gramEnd"/>
      <w:r w:rsidRPr="00AA755B">
        <w:rPr>
          <w:rFonts w:ascii="Garamond" w:hAnsi="Garamond"/>
          <w:sz w:val="24"/>
          <w:szCs w:val="24"/>
        </w:rPr>
        <w:t xml:space="preserve"> owning commercial or industrial process refrigeration equipment must comply with the leak repair requirements pursuant to §82.156; and</w:t>
      </w:r>
    </w:p>
    <w:p w14:paraId="3FC04B1F" w14:textId="77777777" w:rsidR="003C7CBC" w:rsidRPr="00AA755B" w:rsidRDefault="003C7CBC" w:rsidP="006517F6">
      <w:pPr>
        <w:pStyle w:val="BodyTextIndent"/>
        <w:tabs>
          <w:tab w:val="num" w:pos="900"/>
        </w:tabs>
        <w:ind w:left="0"/>
        <w:rPr>
          <w:rFonts w:ascii="Garamond" w:hAnsi="Garamond"/>
          <w:sz w:val="24"/>
          <w:szCs w:val="24"/>
        </w:rPr>
      </w:pPr>
    </w:p>
    <w:p w14:paraId="4F0EC2E5" w14:textId="77777777" w:rsidR="003C7CBC" w:rsidRPr="00AA755B" w:rsidRDefault="003C7CBC" w:rsidP="00946258">
      <w:pPr>
        <w:pStyle w:val="BodyTextIndent"/>
        <w:numPr>
          <w:ilvl w:val="0"/>
          <w:numId w:val="36"/>
        </w:numPr>
        <w:tabs>
          <w:tab w:val="num" w:pos="900"/>
        </w:tabs>
        <w:ind w:left="900" w:hanging="360"/>
        <w:rPr>
          <w:rFonts w:ascii="Garamond" w:hAnsi="Garamond"/>
          <w:sz w:val="24"/>
          <w:szCs w:val="24"/>
        </w:rPr>
      </w:pPr>
      <w:r w:rsidRPr="00AA755B">
        <w:rPr>
          <w:rFonts w:ascii="Garamond" w:hAnsi="Garamond"/>
          <w:sz w:val="24"/>
          <w:szCs w:val="24"/>
        </w:rPr>
        <w:t>Owners/operators of appliances normally containing 50 or more pounds of refrigerant must keep records of refrigerant purchased and added to such appliances pursuant to §82.166.</w:t>
      </w:r>
    </w:p>
    <w:p w14:paraId="0457B4D8" w14:textId="77777777" w:rsidR="003C7CBC" w:rsidRPr="00AA755B" w:rsidRDefault="003C7CBC">
      <w:pPr>
        <w:pStyle w:val="BodyTextIndent"/>
        <w:ind w:left="0"/>
        <w:rPr>
          <w:rFonts w:ascii="Garamond" w:hAnsi="Garamond"/>
          <w:sz w:val="24"/>
          <w:szCs w:val="24"/>
        </w:rPr>
      </w:pPr>
    </w:p>
    <w:p w14:paraId="33C17A4B" w14:textId="77777777" w:rsidR="003C7CBC" w:rsidRPr="00AA755B" w:rsidRDefault="003C7CBC" w:rsidP="006517F6">
      <w:pPr>
        <w:pStyle w:val="Heading2"/>
        <w:tabs>
          <w:tab w:val="clear" w:pos="360"/>
          <w:tab w:val="left" w:pos="540"/>
        </w:tabs>
        <w:rPr>
          <w:rFonts w:ascii="Garamond" w:hAnsi="Garamond"/>
          <w:sz w:val="24"/>
          <w:szCs w:val="24"/>
        </w:rPr>
      </w:pPr>
      <w:bookmarkStart w:id="109" w:name="_Toc16993323"/>
      <w:bookmarkStart w:id="110" w:name="_Toc271272759"/>
      <w:r w:rsidRPr="00AA755B">
        <w:rPr>
          <w:rFonts w:ascii="Garamond" w:hAnsi="Garamond"/>
          <w:sz w:val="24"/>
          <w:szCs w:val="24"/>
        </w:rPr>
        <w:t>Emergency Episode Plan</w:t>
      </w:r>
      <w:bookmarkEnd w:id="109"/>
      <w:bookmarkEnd w:id="110"/>
    </w:p>
    <w:p w14:paraId="207D4F16" w14:textId="77777777" w:rsidR="003C7CBC" w:rsidRPr="00AA755B" w:rsidRDefault="003C7CBC">
      <w:pPr>
        <w:pStyle w:val="BodyTextIndent"/>
        <w:ind w:left="0"/>
        <w:rPr>
          <w:rFonts w:ascii="Garamond" w:hAnsi="Garamond"/>
          <w:b/>
          <w:sz w:val="24"/>
          <w:szCs w:val="24"/>
        </w:rPr>
      </w:pPr>
    </w:p>
    <w:p w14:paraId="024FCF8B" w14:textId="77777777" w:rsidR="003C7CBC" w:rsidRPr="00AA755B" w:rsidRDefault="003C7CBC" w:rsidP="006517F6">
      <w:pPr>
        <w:pStyle w:val="BodyTextIndent"/>
        <w:ind w:left="540"/>
        <w:rPr>
          <w:rFonts w:ascii="Garamond" w:hAnsi="Garamond"/>
          <w:sz w:val="24"/>
          <w:szCs w:val="24"/>
        </w:rPr>
      </w:pPr>
      <w:r w:rsidRPr="00AA755B">
        <w:rPr>
          <w:rFonts w:ascii="Garamond" w:hAnsi="Garamond"/>
          <w:sz w:val="24"/>
          <w:szCs w:val="24"/>
        </w:rPr>
        <w:t>The permittee shall comply with the requirements contained in Chapter 9.7 of the State of Montana Air Quality Control Implementation Plan.</w:t>
      </w:r>
    </w:p>
    <w:p w14:paraId="4AD9C516" w14:textId="77777777" w:rsidR="003C7CBC" w:rsidRPr="00AA755B" w:rsidRDefault="006517F6" w:rsidP="006517F6">
      <w:pPr>
        <w:pStyle w:val="BodyTextIndent"/>
        <w:ind w:left="0"/>
        <w:rPr>
          <w:rFonts w:ascii="Garamond" w:hAnsi="Garamond"/>
          <w:sz w:val="24"/>
          <w:szCs w:val="24"/>
        </w:rPr>
      </w:pPr>
      <w:r w:rsidRPr="00AA755B">
        <w:rPr>
          <w:rFonts w:ascii="Garamond" w:hAnsi="Garamond"/>
          <w:sz w:val="24"/>
          <w:szCs w:val="24"/>
        </w:rPr>
        <w:br w:type="page"/>
      </w:r>
    </w:p>
    <w:p w14:paraId="1F6AC2AD" w14:textId="0233BDA5" w:rsidR="003C7CBC" w:rsidRPr="00AA755B" w:rsidRDefault="003C7CBC" w:rsidP="006517F6">
      <w:pPr>
        <w:pStyle w:val="BodyTextIndent"/>
        <w:ind w:left="540"/>
        <w:rPr>
          <w:rFonts w:ascii="Garamond" w:hAnsi="Garamond"/>
          <w:sz w:val="24"/>
          <w:szCs w:val="24"/>
        </w:rPr>
      </w:pPr>
      <w:r w:rsidRPr="00AA755B">
        <w:rPr>
          <w:rFonts w:ascii="Garamond" w:hAnsi="Garamond"/>
          <w:sz w:val="24"/>
          <w:szCs w:val="24"/>
        </w:rPr>
        <w:lastRenderedPageBreak/>
        <w:t xml:space="preserve">Each major source emitting 100 tons per year located in a Priority I Air Quality Control Region, shall submit to </w:t>
      </w:r>
      <w:r w:rsidR="00DA4782" w:rsidRPr="00AA755B">
        <w:rPr>
          <w:rFonts w:ascii="Garamond" w:hAnsi="Garamond"/>
          <w:sz w:val="24"/>
          <w:szCs w:val="24"/>
        </w:rPr>
        <w:t>DEQ</w:t>
      </w:r>
      <w:r w:rsidRPr="00AA755B">
        <w:rPr>
          <w:rFonts w:ascii="Garamond" w:hAnsi="Garamond"/>
          <w:sz w:val="24"/>
          <w:szCs w:val="24"/>
        </w:rPr>
        <w:t xml:space="preserve"> a legally enforceable Emergency Episode Action Plan (EEAP) that details how the source will curtail emissions during an air pollutant emergency episode.  The industrial EEAP shall be in accordance with </w:t>
      </w:r>
      <w:r w:rsidR="00DA4782" w:rsidRPr="00AA755B">
        <w:rPr>
          <w:rFonts w:ascii="Garamond" w:hAnsi="Garamond"/>
          <w:sz w:val="24"/>
          <w:szCs w:val="24"/>
        </w:rPr>
        <w:t>DEQ</w:t>
      </w:r>
      <w:r w:rsidRPr="00AA755B">
        <w:rPr>
          <w:rFonts w:ascii="Garamond" w:hAnsi="Garamond"/>
          <w:sz w:val="24"/>
          <w:szCs w:val="24"/>
        </w:rPr>
        <w:t xml:space="preserve">’s EEAP and shall be submitted according to a timetable developed by </w:t>
      </w:r>
      <w:r w:rsidR="00DA4782" w:rsidRPr="00AA755B">
        <w:rPr>
          <w:rFonts w:ascii="Garamond" w:hAnsi="Garamond"/>
          <w:sz w:val="24"/>
          <w:szCs w:val="24"/>
        </w:rPr>
        <w:t>DEQ</w:t>
      </w:r>
      <w:r w:rsidRPr="00AA755B">
        <w:rPr>
          <w:rFonts w:ascii="Garamond" w:hAnsi="Garamond"/>
          <w:sz w:val="24"/>
          <w:szCs w:val="24"/>
        </w:rPr>
        <w:t>, following Priority I reclassification.</w:t>
      </w:r>
    </w:p>
    <w:p w14:paraId="5DBB1D9E" w14:textId="77777777" w:rsidR="003C7CBC" w:rsidRPr="00AA755B" w:rsidRDefault="003C7CBC" w:rsidP="006517F6">
      <w:pPr>
        <w:pStyle w:val="BodyTextIndent"/>
        <w:ind w:left="0"/>
        <w:rPr>
          <w:rFonts w:ascii="Garamond" w:hAnsi="Garamond"/>
          <w:sz w:val="24"/>
          <w:szCs w:val="24"/>
        </w:rPr>
      </w:pPr>
    </w:p>
    <w:p w14:paraId="6E6C2E22" w14:textId="77777777" w:rsidR="003C7CBC" w:rsidRPr="00AA755B" w:rsidRDefault="003C7CBC" w:rsidP="006517F6">
      <w:pPr>
        <w:pStyle w:val="Heading2"/>
        <w:tabs>
          <w:tab w:val="clear" w:pos="360"/>
          <w:tab w:val="num" w:pos="540"/>
        </w:tabs>
        <w:rPr>
          <w:rFonts w:ascii="Garamond" w:hAnsi="Garamond"/>
          <w:sz w:val="24"/>
          <w:szCs w:val="24"/>
        </w:rPr>
      </w:pPr>
      <w:bookmarkStart w:id="111" w:name="_Toc16993324"/>
      <w:bookmarkStart w:id="112" w:name="_Toc271272760"/>
      <w:r w:rsidRPr="00AA755B">
        <w:rPr>
          <w:rFonts w:ascii="Garamond" w:hAnsi="Garamond"/>
          <w:sz w:val="24"/>
          <w:szCs w:val="24"/>
        </w:rPr>
        <w:t>Definitions</w:t>
      </w:r>
      <w:bookmarkEnd w:id="111"/>
      <w:bookmarkEnd w:id="112"/>
    </w:p>
    <w:p w14:paraId="4732B23B" w14:textId="77777777" w:rsidR="003C7CBC" w:rsidRPr="00AA755B" w:rsidRDefault="003C7CBC">
      <w:pPr>
        <w:pStyle w:val="BodyTextIndent"/>
        <w:ind w:left="0"/>
        <w:rPr>
          <w:rFonts w:ascii="Garamond" w:hAnsi="Garamond"/>
          <w:b/>
          <w:sz w:val="24"/>
          <w:szCs w:val="24"/>
        </w:rPr>
      </w:pPr>
    </w:p>
    <w:p w14:paraId="7EEC6037" w14:textId="72F401CC" w:rsidR="003C7CBC" w:rsidRPr="00AA755B" w:rsidRDefault="003C7CBC" w:rsidP="006517F6">
      <w:pPr>
        <w:pStyle w:val="BodyTextIndent2"/>
        <w:ind w:left="540"/>
        <w:rPr>
          <w:rFonts w:ascii="Garamond" w:hAnsi="Garamond"/>
          <w:sz w:val="24"/>
          <w:szCs w:val="24"/>
          <w:u w:val="none"/>
        </w:rPr>
      </w:pPr>
      <w:r w:rsidRPr="00AA755B">
        <w:rPr>
          <w:rFonts w:ascii="Garamond" w:hAnsi="Garamond"/>
          <w:sz w:val="24"/>
          <w:szCs w:val="24"/>
          <w:u w:val="none"/>
        </w:rPr>
        <w:t xml:space="preserve">Terms not otherwise defined in this permit or in the Definitions and Abbreviations </w:t>
      </w:r>
      <w:r w:rsidR="00753CF4" w:rsidRPr="00AA755B">
        <w:rPr>
          <w:rFonts w:ascii="Garamond" w:hAnsi="Garamond"/>
          <w:sz w:val="24"/>
          <w:szCs w:val="24"/>
          <w:u w:val="none"/>
        </w:rPr>
        <w:fldChar w:fldCharType="begin"/>
      </w:r>
      <w:r w:rsidR="00753CF4" w:rsidRPr="00AA755B">
        <w:rPr>
          <w:rFonts w:ascii="Garamond" w:hAnsi="Garamond"/>
          <w:sz w:val="24"/>
          <w:szCs w:val="24"/>
          <w:u w:val="none"/>
        </w:rPr>
        <w:instrText xml:space="preserve"> REF _Ref434475900 \r \h </w:instrText>
      </w:r>
      <w:r w:rsidR="00AA755B" w:rsidRPr="00AA755B">
        <w:rPr>
          <w:rFonts w:ascii="Garamond" w:hAnsi="Garamond"/>
          <w:sz w:val="24"/>
          <w:szCs w:val="24"/>
          <w:u w:val="none"/>
        </w:rPr>
        <w:instrText xml:space="preserve"> \* MERGEFORMAT </w:instrText>
      </w:r>
      <w:r w:rsidR="00753CF4" w:rsidRPr="00AA755B">
        <w:rPr>
          <w:rFonts w:ascii="Garamond" w:hAnsi="Garamond"/>
          <w:sz w:val="24"/>
          <w:szCs w:val="24"/>
          <w:u w:val="none"/>
        </w:rPr>
      </w:r>
      <w:r w:rsidR="00753CF4" w:rsidRPr="00AA755B">
        <w:rPr>
          <w:rFonts w:ascii="Garamond" w:hAnsi="Garamond"/>
          <w:sz w:val="24"/>
          <w:szCs w:val="24"/>
          <w:u w:val="none"/>
        </w:rPr>
        <w:fldChar w:fldCharType="separate"/>
      </w:r>
      <w:r w:rsidR="00753CF4" w:rsidRPr="00AA755B">
        <w:rPr>
          <w:rFonts w:ascii="Garamond" w:hAnsi="Garamond"/>
          <w:sz w:val="24"/>
          <w:szCs w:val="24"/>
          <w:u w:val="none"/>
        </w:rPr>
        <w:t xml:space="preserve">Appendix </w:t>
      </w:r>
      <w:r w:rsidR="00753CF4" w:rsidRPr="00AA755B">
        <w:rPr>
          <w:rFonts w:ascii="Garamond" w:hAnsi="Garamond"/>
          <w:sz w:val="24"/>
          <w:szCs w:val="24"/>
          <w:u w:val="none"/>
        </w:rPr>
        <w:fldChar w:fldCharType="end"/>
      </w:r>
      <w:r w:rsidRPr="00AA755B">
        <w:rPr>
          <w:rFonts w:ascii="Garamond" w:hAnsi="Garamond"/>
          <w:sz w:val="24"/>
          <w:szCs w:val="24"/>
          <w:u w:val="none"/>
        </w:rPr>
        <w:t>of this permit, shall have the meaning assigned to them in the referenced regulations.</w:t>
      </w:r>
    </w:p>
    <w:p w14:paraId="4D341591" w14:textId="77777777" w:rsidR="003C7CBC" w:rsidRPr="00AA755B" w:rsidRDefault="003C7CBC">
      <w:pPr>
        <w:pStyle w:val="BodyTextIndent2"/>
        <w:ind w:left="504"/>
        <w:rPr>
          <w:rFonts w:ascii="Times New Roman" w:hAnsi="Times New Roman"/>
          <w:u w:val="none"/>
        </w:rPr>
        <w:sectPr w:rsidR="003C7CBC" w:rsidRPr="00AA755B" w:rsidSect="00CE6986">
          <w:pgSz w:w="12240" w:h="15840" w:code="1"/>
          <w:pgMar w:top="1152" w:right="1440" w:bottom="1008" w:left="1440" w:header="720" w:footer="720" w:gutter="0"/>
          <w:pgNumType w:start="1"/>
          <w:cols w:space="720"/>
        </w:sectPr>
      </w:pPr>
    </w:p>
    <w:p w14:paraId="622C319E" w14:textId="77777777" w:rsidR="003C7CBC" w:rsidRPr="00AA755B" w:rsidRDefault="003C7CBC" w:rsidP="006517F6">
      <w:pPr>
        <w:pStyle w:val="BodyTextIndent2"/>
        <w:ind w:left="0"/>
        <w:rPr>
          <w:rFonts w:ascii="Times New Roman" w:hAnsi="Times New Roman"/>
          <w:u w:val="none"/>
        </w:rPr>
      </w:pPr>
    </w:p>
    <w:p w14:paraId="54786159" w14:textId="77777777" w:rsidR="003C7CBC" w:rsidRPr="00AA755B" w:rsidRDefault="003C7CBC">
      <w:pPr>
        <w:pStyle w:val="BodyTextIndent2"/>
        <w:ind w:left="0"/>
        <w:jc w:val="center"/>
        <w:rPr>
          <w:rFonts w:ascii="Times New Roman" w:hAnsi="Times New Roman"/>
          <w:b/>
          <w:sz w:val="22"/>
          <w:u w:val="none"/>
        </w:rPr>
      </w:pPr>
      <w:r w:rsidRPr="00AA755B">
        <w:rPr>
          <w:rFonts w:ascii="Times New Roman" w:hAnsi="Times New Roman"/>
          <w:b/>
          <w:sz w:val="22"/>
          <w:u w:val="none"/>
        </w:rPr>
        <w:t>APPENDICES</w:t>
      </w:r>
    </w:p>
    <w:p w14:paraId="293B8334" w14:textId="77777777" w:rsidR="003C7CBC" w:rsidRPr="00AA755B" w:rsidRDefault="003C7CBC">
      <w:pPr>
        <w:pStyle w:val="BodyTextIndent2"/>
        <w:ind w:left="0"/>
        <w:rPr>
          <w:rFonts w:ascii="Times New Roman" w:hAnsi="Times New Roman"/>
          <w:b/>
          <w:u w:val="none"/>
        </w:rPr>
      </w:pPr>
    </w:p>
    <w:p w14:paraId="6B251CA2" w14:textId="77777777" w:rsidR="003C7CBC" w:rsidRPr="00AA755B" w:rsidRDefault="003C7CBC">
      <w:pPr>
        <w:pStyle w:val="BodyTextIndent2"/>
        <w:ind w:left="0"/>
        <w:rPr>
          <w:rFonts w:ascii="Times New Roman" w:hAnsi="Times New Roman"/>
          <w:b/>
          <w:u w:val="none"/>
        </w:rPr>
        <w:sectPr w:rsidR="003C7CBC" w:rsidRPr="00AA755B" w:rsidSect="00CE6986">
          <w:pgSz w:w="12240" w:h="15840" w:code="1"/>
          <w:pgMar w:top="1152" w:right="1440" w:bottom="1008" w:left="1440" w:header="720" w:footer="720" w:gutter="0"/>
          <w:cols w:space="720"/>
        </w:sectPr>
      </w:pPr>
    </w:p>
    <w:p w14:paraId="09C85C48" w14:textId="77777777" w:rsidR="003C7CBC" w:rsidRPr="00AA755B" w:rsidRDefault="003C7CBC">
      <w:pPr>
        <w:pStyle w:val="Heading1"/>
        <w:rPr>
          <w:rFonts w:ascii="Garamond" w:hAnsi="Garamond"/>
          <w:sz w:val="24"/>
          <w:szCs w:val="24"/>
        </w:rPr>
      </w:pPr>
      <w:bookmarkStart w:id="113" w:name="_Toc468599119"/>
      <w:bookmarkStart w:id="114" w:name="_Toc271272761"/>
      <w:bookmarkStart w:id="115" w:name="_Ref390772366"/>
      <w:bookmarkStart w:id="116" w:name="_Ref390772372"/>
      <w:bookmarkStart w:id="117" w:name="_Ref390772379"/>
      <w:r w:rsidRPr="00AA755B">
        <w:rPr>
          <w:rFonts w:ascii="Garamond" w:hAnsi="Garamond"/>
          <w:sz w:val="24"/>
          <w:szCs w:val="24"/>
        </w:rPr>
        <w:lastRenderedPageBreak/>
        <w:t>INSIGNIFICANT EMISSION UNITS</w:t>
      </w:r>
      <w:bookmarkEnd w:id="113"/>
      <w:bookmarkEnd w:id="114"/>
      <w:bookmarkEnd w:id="115"/>
      <w:bookmarkEnd w:id="116"/>
      <w:bookmarkEnd w:id="117"/>
    </w:p>
    <w:p w14:paraId="2AFF59FA" w14:textId="77777777" w:rsidR="009243A1" w:rsidRPr="00AA755B" w:rsidRDefault="009243A1">
      <w:pPr>
        <w:pStyle w:val="BodyTextIndent2"/>
        <w:ind w:left="0"/>
        <w:rPr>
          <w:rFonts w:ascii="Garamond" w:hAnsi="Garamond"/>
          <w:b/>
          <w:sz w:val="24"/>
          <w:szCs w:val="24"/>
          <w:u w:val="none"/>
        </w:rPr>
      </w:pPr>
    </w:p>
    <w:p w14:paraId="212B9720" w14:textId="4C9B390D"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Disclaimer:</w:t>
      </w:r>
      <w:r w:rsidR="00D84A94">
        <w:rPr>
          <w:rFonts w:ascii="Garamond" w:hAnsi="Garamond"/>
          <w:sz w:val="24"/>
          <w:szCs w:val="24"/>
          <w:u w:val="none"/>
        </w:rPr>
        <w:t xml:space="preserve"> </w:t>
      </w:r>
      <w:r w:rsidRPr="00AA755B">
        <w:rPr>
          <w:rFonts w:ascii="Garamond" w:hAnsi="Garamond"/>
          <w:sz w:val="24"/>
          <w:szCs w:val="24"/>
          <w:u w:val="none"/>
        </w:rPr>
        <w:t>The information in this appendix is not State or Federally enforceable, but is presented to assist SSP, the permitting authority, inspectors, and the public.</w:t>
      </w:r>
    </w:p>
    <w:p w14:paraId="20516F28" w14:textId="77777777" w:rsidR="003C7CBC" w:rsidRPr="00AA755B" w:rsidRDefault="003C7CBC">
      <w:pPr>
        <w:pStyle w:val="BodyTextIndent2"/>
        <w:ind w:left="0"/>
        <w:rPr>
          <w:rFonts w:ascii="Garamond" w:hAnsi="Garamond"/>
          <w:sz w:val="24"/>
          <w:szCs w:val="24"/>
          <w:u w:val="none"/>
        </w:rPr>
      </w:pPr>
    </w:p>
    <w:p w14:paraId="6F2224C6" w14:textId="77777777" w:rsidR="003C7CBC" w:rsidRPr="00AA755B" w:rsidRDefault="003C7CBC">
      <w:pPr>
        <w:pStyle w:val="BodyTextIndent2"/>
        <w:ind w:left="0"/>
        <w:rPr>
          <w:rFonts w:ascii="Garamond" w:hAnsi="Garamond"/>
          <w:sz w:val="24"/>
          <w:szCs w:val="24"/>
          <w:u w:val="none"/>
        </w:rPr>
      </w:pPr>
      <w:r w:rsidRPr="00AA755B">
        <w:rPr>
          <w:rFonts w:ascii="Garamond" w:hAnsi="Garamond"/>
          <w:sz w:val="24"/>
          <w:szCs w:val="24"/>
          <w:u w:val="none"/>
        </w:rPr>
        <w:t>Pursuant to ARM 17.8.1201(22)(a), an insignificant emission unit means any activity or emissions unit located within a source that: (i) has a potential to emit less than 5 tons per year of any regulated pollutant; (ii) has a potential to emit less than 500 pounds per year of lead; (iii) has a potential to emit less than 500 pounds per year of hazardous air pollutants listed pursuant to Section 7412 (b) of the FCAA; and (iv) is not regulated by an applicable requirement, other than a generally applicable requirement that applies to all emission units subject to Subchapter 12.</w:t>
      </w:r>
    </w:p>
    <w:p w14:paraId="0BE9B891" w14:textId="77777777" w:rsidR="003C7CBC" w:rsidRPr="00AA755B" w:rsidRDefault="003C7CBC">
      <w:pPr>
        <w:pStyle w:val="BodyTextIndent2"/>
        <w:ind w:left="0"/>
        <w:rPr>
          <w:rFonts w:ascii="Garamond" w:hAnsi="Garamond"/>
          <w:sz w:val="24"/>
          <w:szCs w:val="24"/>
          <w:u w:val="none"/>
        </w:rPr>
      </w:pPr>
    </w:p>
    <w:p w14:paraId="205A573D"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List of Insignificant Activities:</w:t>
      </w:r>
    </w:p>
    <w:p w14:paraId="44D17A5B" w14:textId="77777777" w:rsidR="003C7CBC" w:rsidRPr="00AA755B" w:rsidRDefault="003C7CBC">
      <w:pPr>
        <w:pStyle w:val="BodyTextIndent2"/>
        <w:ind w:left="0"/>
        <w:rPr>
          <w:rFonts w:ascii="Garamond" w:hAnsi="Garamond"/>
          <w:sz w:val="24"/>
          <w:szCs w:val="24"/>
          <w:u w:val="none"/>
        </w:rPr>
      </w:pPr>
      <w:r w:rsidRPr="00AA755B">
        <w:rPr>
          <w:rFonts w:ascii="Garamond" w:hAnsi="Garamond"/>
          <w:sz w:val="24"/>
          <w:szCs w:val="24"/>
          <w:u w:val="none"/>
        </w:rPr>
        <w:t xml:space="preserve">The following table of insignificant sources and/or </w:t>
      </w:r>
      <w:r w:rsidR="006517F6" w:rsidRPr="00AA755B">
        <w:rPr>
          <w:rFonts w:ascii="Garamond" w:hAnsi="Garamond"/>
          <w:sz w:val="24"/>
          <w:szCs w:val="24"/>
          <w:u w:val="none"/>
        </w:rPr>
        <w:t>activities was provided by SSP</w:t>
      </w:r>
    </w:p>
    <w:p w14:paraId="334FBB91" w14:textId="77777777" w:rsidR="003C7CBC" w:rsidRPr="00AA755B" w:rsidRDefault="003C7CBC">
      <w:pPr>
        <w:pStyle w:val="BodyTextIndent2"/>
        <w:ind w:left="0"/>
        <w:rPr>
          <w:rFonts w:ascii="Garamond" w:hAnsi="Garamond"/>
          <w:sz w:val="24"/>
          <w:szCs w:val="24"/>
          <w:u w:val="none"/>
        </w:rPr>
      </w:pPr>
    </w:p>
    <w:tbl>
      <w:tblPr>
        <w:tblW w:w="0" w:type="auto"/>
        <w:tblInd w:w="44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944"/>
        <w:gridCol w:w="5004"/>
      </w:tblGrid>
      <w:tr w:rsidR="003C7CBC" w:rsidRPr="00AA755B" w14:paraId="2D0921C8" w14:textId="77777777">
        <w:tc>
          <w:tcPr>
            <w:tcW w:w="1944" w:type="dxa"/>
            <w:tcBorders>
              <w:bottom w:val="single" w:sz="12" w:space="0" w:color="000000"/>
            </w:tcBorders>
          </w:tcPr>
          <w:p w14:paraId="14DB8098" w14:textId="77777777" w:rsidR="003C7CBC" w:rsidRPr="00AA755B" w:rsidRDefault="003C7CBC">
            <w:pPr>
              <w:pStyle w:val="BodyTextIndent2"/>
              <w:ind w:left="0"/>
              <w:jc w:val="center"/>
              <w:rPr>
                <w:rFonts w:ascii="Garamond" w:hAnsi="Garamond"/>
                <w:b/>
                <w:sz w:val="22"/>
                <w:szCs w:val="22"/>
                <w:u w:val="none"/>
              </w:rPr>
            </w:pPr>
            <w:r w:rsidRPr="00AA755B">
              <w:rPr>
                <w:rFonts w:ascii="Garamond" w:hAnsi="Garamond"/>
                <w:b/>
                <w:sz w:val="22"/>
                <w:szCs w:val="22"/>
                <w:u w:val="none"/>
              </w:rPr>
              <w:t>Emissions Unit ID</w:t>
            </w:r>
          </w:p>
        </w:tc>
        <w:tc>
          <w:tcPr>
            <w:tcW w:w="5004" w:type="dxa"/>
            <w:tcBorders>
              <w:bottom w:val="single" w:sz="12" w:space="0" w:color="000000"/>
            </w:tcBorders>
          </w:tcPr>
          <w:p w14:paraId="43E115AB" w14:textId="77777777" w:rsidR="003C7CBC" w:rsidRPr="00AA755B" w:rsidRDefault="003C7CBC">
            <w:pPr>
              <w:pStyle w:val="BodyTextIndent2"/>
              <w:ind w:left="0"/>
              <w:jc w:val="center"/>
              <w:rPr>
                <w:rFonts w:ascii="Garamond" w:hAnsi="Garamond"/>
                <w:b/>
                <w:sz w:val="22"/>
                <w:szCs w:val="22"/>
                <w:u w:val="none"/>
              </w:rPr>
            </w:pPr>
            <w:r w:rsidRPr="00AA755B">
              <w:rPr>
                <w:rFonts w:ascii="Garamond" w:hAnsi="Garamond"/>
                <w:b/>
                <w:sz w:val="22"/>
                <w:szCs w:val="22"/>
                <w:u w:val="none"/>
              </w:rPr>
              <w:t>Description</w:t>
            </w:r>
          </w:p>
        </w:tc>
      </w:tr>
      <w:tr w:rsidR="003C7CBC" w:rsidRPr="00AA755B" w14:paraId="414D74DB" w14:textId="77777777">
        <w:tc>
          <w:tcPr>
            <w:tcW w:w="1944" w:type="dxa"/>
            <w:tcBorders>
              <w:top w:val="nil"/>
            </w:tcBorders>
          </w:tcPr>
          <w:p w14:paraId="5261B545" w14:textId="77777777" w:rsidR="003C7CBC" w:rsidRPr="00AA755B" w:rsidRDefault="006517F6">
            <w:pPr>
              <w:pStyle w:val="BodyTextIndent2"/>
              <w:ind w:left="0"/>
              <w:rPr>
                <w:rFonts w:ascii="Garamond" w:hAnsi="Garamond"/>
                <w:sz w:val="22"/>
                <w:u w:val="none"/>
              </w:rPr>
            </w:pPr>
            <w:r w:rsidRPr="00AA755B">
              <w:rPr>
                <w:rFonts w:ascii="Garamond" w:hAnsi="Garamond"/>
                <w:sz w:val="22"/>
                <w:u w:val="none"/>
              </w:rPr>
              <w:t>IEU01</w:t>
            </w:r>
          </w:p>
        </w:tc>
        <w:tc>
          <w:tcPr>
            <w:tcW w:w="5004" w:type="dxa"/>
            <w:tcBorders>
              <w:top w:val="nil"/>
            </w:tcBorders>
          </w:tcPr>
          <w:p w14:paraId="0973FA14"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Heater (F-1)</w:t>
            </w:r>
          </w:p>
        </w:tc>
      </w:tr>
      <w:tr w:rsidR="003C7CBC" w:rsidRPr="00AA755B" w14:paraId="41CCD853" w14:textId="77777777">
        <w:tc>
          <w:tcPr>
            <w:tcW w:w="1944" w:type="dxa"/>
          </w:tcPr>
          <w:p w14:paraId="5388DA1D" w14:textId="77777777" w:rsidR="003C7CBC" w:rsidRPr="00AA755B" w:rsidRDefault="006517F6">
            <w:pPr>
              <w:pStyle w:val="BodyTextIndent2"/>
              <w:ind w:left="0"/>
              <w:rPr>
                <w:rFonts w:ascii="Garamond" w:hAnsi="Garamond"/>
                <w:sz w:val="22"/>
                <w:u w:val="none"/>
              </w:rPr>
            </w:pPr>
            <w:r w:rsidRPr="00AA755B">
              <w:rPr>
                <w:rFonts w:ascii="Garamond" w:hAnsi="Garamond"/>
                <w:sz w:val="22"/>
                <w:u w:val="none"/>
              </w:rPr>
              <w:t>IEU02</w:t>
            </w:r>
          </w:p>
        </w:tc>
        <w:tc>
          <w:tcPr>
            <w:tcW w:w="5004" w:type="dxa"/>
          </w:tcPr>
          <w:p w14:paraId="44245B3C"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Heater (F-2)</w:t>
            </w:r>
          </w:p>
        </w:tc>
      </w:tr>
      <w:tr w:rsidR="003C7CBC" w:rsidRPr="00AA755B" w14:paraId="79C63E0D" w14:textId="77777777">
        <w:tc>
          <w:tcPr>
            <w:tcW w:w="1944" w:type="dxa"/>
          </w:tcPr>
          <w:p w14:paraId="6A93C596" w14:textId="77777777" w:rsidR="003C7CBC" w:rsidRPr="00AA755B" w:rsidRDefault="006517F6">
            <w:pPr>
              <w:pStyle w:val="BodyTextIndent2"/>
              <w:ind w:left="0"/>
              <w:rPr>
                <w:rFonts w:ascii="Garamond" w:hAnsi="Garamond"/>
                <w:sz w:val="22"/>
                <w:u w:val="none"/>
              </w:rPr>
            </w:pPr>
            <w:r w:rsidRPr="00AA755B">
              <w:rPr>
                <w:rFonts w:ascii="Garamond" w:hAnsi="Garamond"/>
                <w:sz w:val="22"/>
                <w:u w:val="none"/>
              </w:rPr>
              <w:t>IEU03</w:t>
            </w:r>
          </w:p>
        </w:tc>
        <w:tc>
          <w:tcPr>
            <w:tcW w:w="5004" w:type="dxa"/>
          </w:tcPr>
          <w:p w14:paraId="420FF8BD"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Heater (F-3)</w:t>
            </w:r>
          </w:p>
        </w:tc>
      </w:tr>
      <w:tr w:rsidR="003C7CBC" w:rsidRPr="00AA755B" w14:paraId="766DA0A9" w14:textId="77777777">
        <w:tc>
          <w:tcPr>
            <w:tcW w:w="1944" w:type="dxa"/>
          </w:tcPr>
          <w:p w14:paraId="45477F4B"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IEU04</w:t>
            </w:r>
          </w:p>
        </w:tc>
        <w:tc>
          <w:tcPr>
            <w:tcW w:w="5004" w:type="dxa"/>
          </w:tcPr>
          <w:p w14:paraId="62EB42C6"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Unit Heater (UHA-01)</w:t>
            </w:r>
          </w:p>
        </w:tc>
      </w:tr>
      <w:tr w:rsidR="003C7CBC" w:rsidRPr="00AA755B" w14:paraId="65620B55" w14:textId="77777777">
        <w:tc>
          <w:tcPr>
            <w:tcW w:w="1944" w:type="dxa"/>
          </w:tcPr>
          <w:p w14:paraId="66B96176"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IEU05</w:t>
            </w:r>
          </w:p>
        </w:tc>
        <w:tc>
          <w:tcPr>
            <w:tcW w:w="5004" w:type="dxa"/>
          </w:tcPr>
          <w:p w14:paraId="70DCE59F"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Unit Heater (UHA-02)</w:t>
            </w:r>
          </w:p>
        </w:tc>
      </w:tr>
      <w:tr w:rsidR="003C7CBC" w:rsidRPr="00AA755B" w14:paraId="28E3EDD0" w14:textId="77777777">
        <w:tc>
          <w:tcPr>
            <w:tcW w:w="1944" w:type="dxa"/>
          </w:tcPr>
          <w:p w14:paraId="7D599E68"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IEU06</w:t>
            </w:r>
          </w:p>
        </w:tc>
        <w:tc>
          <w:tcPr>
            <w:tcW w:w="5004" w:type="dxa"/>
          </w:tcPr>
          <w:p w14:paraId="721EF683"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Comfort Heater (FCA-01)</w:t>
            </w:r>
          </w:p>
        </w:tc>
      </w:tr>
      <w:tr w:rsidR="003C7CBC" w:rsidRPr="00AA755B" w14:paraId="71840BCA" w14:textId="77777777">
        <w:tc>
          <w:tcPr>
            <w:tcW w:w="1944" w:type="dxa"/>
          </w:tcPr>
          <w:p w14:paraId="4B26FF88"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IEU07</w:t>
            </w:r>
          </w:p>
        </w:tc>
        <w:tc>
          <w:tcPr>
            <w:tcW w:w="5004" w:type="dxa"/>
          </w:tcPr>
          <w:p w14:paraId="3225DC60"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 xml:space="preserve">Building </w:t>
            </w:r>
            <w:proofErr w:type="gramStart"/>
            <w:r w:rsidRPr="00AA755B">
              <w:rPr>
                <w:rFonts w:ascii="Garamond" w:hAnsi="Garamond"/>
                <w:sz w:val="22"/>
                <w:u w:val="none"/>
              </w:rPr>
              <w:t>A</w:t>
            </w:r>
            <w:proofErr w:type="gramEnd"/>
            <w:r w:rsidRPr="00AA755B">
              <w:rPr>
                <w:rFonts w:ascii="Garamond" w:hAnsi="Garamond"/>
                <w:sz w:val="22"/>
                <w:u w:val="none"/>
              </w:rPr>
              <w:t xml:space="preserve"> Alcohol Fumes (Two hoods) (AV-01)</w:t>
            </w:r>
          </w:p>
        </w:tc>
      </w:tr>
      <w:tr w:rsidR="003C7CBC" w:rsidRPr="00AA755B" w14:paraId="775510FA" w14:textId="77777777">
        <w:tc>
          <w:tcPr>
            <w:tcW w:w="1944" w:type="dxa"/>
          </w:tcPr>
          <w:p w14:paraId="71C53812"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IEU08</w:t>
            </w:r>
          </w:p>
        </w:tc>
        <w:tc>
          <w:tcPr>
            <w:tcW w:w="5004" w:type="dxa"/>
          </w:tcPr>
          <w:p w14:paraId="3604F5C3"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Paint Hood (PH-01)</w:t>
            </w:r>
          </w:p>
        </w:tc>
      </w:tr>
      <w:tr w:rsidR="003C7CBC" w:rsidRPr="00AA755B" w14:paraId="0BEB0672" w14:textId="77777777">
        <w:tc>
          <w:tcPr>
            <w:tcW w:w="1944" w:type="dxa"/>
          </w:tcPr>
          <w:p w14:paraId="1579508B"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IEU09</w:t>
            </w:r>
          </w:p>
        </w:tc>
        <w:tc>
          <w:tcPr>
            <w:tcW w:w="5004" w:type="dxa"/>
          </w:tcPr>
          <w:p w14:paraId="6A139293"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A Fugitive Emissions</w:t>
            </w:r>
          </w:p>
        </w:tc>
      </w:tr>
      <w:tr w:rsidR="003C7CBC" w:rsidRPr="00AA755B" w14:paraId="12DBFD6B" w14:textId="77777777">
        <w:tc>
          <w:tcPr>
            <w:tcW w:w="1944" w:type="dxa"/>
          </w:tcPr>
          <w:p w14:paraId="5262EC40"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IEU10</w:t>
            </w:r>
          </w:p>
        </w:tc>
        <w:tc>
          <w:tcPr>
            <w:tcW w:w="5004" w:type="dxa"/>
          </w:tcPr>
          <w:p w14:paraId="380E2CDD"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B Boiler #1 (B-01)</w:t>
            </w:r>
          </w:p>
        </w:tc>
      </w:tr>
      <w:tr w:rsidR="003C7CBC" w:rsidRPr="00AA755B" w14:paraId="5A88D95E" w14:textId="77777777">
        <w:tc>
          <w:tcPr>
            <w:tcW w:w="1944" w:type="dxa"/>
          </w:tcPr>
          <w:p w14:paraId="1C95B143"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IEU11</w:t>
            </w:r>
          </w:p>
        </w:tc>
        <w:tc>
          <w:tcPr>
            <w:tcW w:w="5004" w:type="dxa"/>
          </w:tcPr>
          <w:p w14:paraId="35BE2471"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B Boiler #2 (B-02)</w:t>
            </w:r>
          </w:p>
        </w:tc>
      </w:tr>
      <w:tr w:rsidR="003C7CBC" w:rsidRPr="00AA755B" w14:paraId="2C54F286" w14:textId="77777777">
        <w:tc>
          <w:tcPr>
            <w:tcW w:w="1944" w:type="dxa"/>
          </w:tcPr>
          <w:p w14:paraId="4F07CE94"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IEU12</w:t>
            </w:r>
          </w:p>
        </w:tc>
        <w:tc>
          <w:tcPr>
            <w:tcW w:w="5004" w:type="dxa"/>
          </w:tcPr>
          <w:p w14:paraId="798CDF06"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B Curing Oven (CO-01)</w:t>
            </w:r>
          </w:p>
        </w:tc>
      </w:tr>
      <w:tr w:rsidR="003C7CBC" w:rsidRPr="00AA755B" w14:paraId="7E94FD24" w14:textId="77777777">
        <w:tc>
          <w:tcPr>
            <w:tcW w:w="1944" w:type="dxa"/>
          </w:tcPr>
          <w:p w14:paraId="51E8D692"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IEU13</w:t>
            </w:r>
          </w:p>
        </w:tc>
        <w:tc>
          <w:tcPr>
            <w:tcW w:w="5004" w:type="dxa"/>
          </w:tcPr>
          <w:p w14:paraId="6C7C7B59"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B Curing Oven (CO-02)</w:t>
            </w:r>
          </w:p>
        </w:tc>
      </w:tr>
      <w:tr w:rsidR="003C7CBC" w:rsidRPr="00AA755B" w14:paraId="343A9254" w14:textId="77777777">
        <w:tc>
          <w:tcPr>
            <w:tcW w:w="1944" w:type="dxa"/>
          </w:tcPr>
          <w:p w14:paraId="34C03900"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IEU14</w:t>
            </w:r>
          </w:p>
        </w:tc>
        <w:tc>
          <w:tcPr>
            <w:tcW w:w="5004" w:type="dxa"/>
          </w:tcPr>
          <w:p w14:paraId="4D5796A2"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Building B Fugitive Emissions</w:t>
            </w:r>
          </w:p>
        </w:tc>
      </w:tr>
      <w:tr w:rsidR="003C7CBC" w:rsidRPr="00AA755B" w14:paraId="1EFFEB9A" w14:textId="77777777">
        <w:tc>
          <w:tcPr>
            <w:tcW w:w="1944" w:type="dxa"/>
          </w:tcPr>
          <w:p w14:paraId="460C7350"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IEU15</w:t>
            </w:r>
          </w:p>
        </w:tc>
        <w:tc>
          <w:tcPr>
            <w:tcW w:w="5004" w:type="dxa"/>
          </w:tcPr>
          <w:p w14:paraId="66B092E3" w14:textId="77777777" w:rsidR="003C7CBC" w:rsidRPr="00AA755B" w:rsidRDefault="003C7CBC">
            <w:pPr>
              <w:pStyle w:val="BodyTextIndent2"/>
              <w:ind w:left="0"/>
              <w:rPr>
                <w:rFonts w:ascii="Garamond" w:hAnsi="Garamond"/>
                <w:sz w:val="22"/>
                <w:u w:val="none"/>
              </w:rPr>
            </w:pPr>
            <w:r w:rsidRPr="00AA755B">
              <w:rPr>
                <w:rFonts w:ascii="Garamond" w:hAnsi="Garamond"/>
                <w:sz w:val="22"/>
                <w:u w:val="none"/>
              </w:rPr>
              <w:t xml:space="preserve">Boiler #3; 1.2 MMBtu/hr </w:t>
            </w:r>
          </w:p>
        </w:tc>
      </w:tr>
    </w:tbl>
    <w:p w14:paraId="678FBB4E" w14:textId="77777777" w:rsidR="003C7CBC" w:rsidRPr="00AA755B" w:rsidRDefault="003C7CBC">
      <w:pPr>
        <w:pStyle w:val="Heading1"/>
        <w:numPr>
          <w:ilvl w:val="0"/>
          <w:numId w:val="0"/>
        </w:numPr>
        <w:jc w:val="left"/>
        <w:rPr>
          <w:rFonts w:ascii="Times New Roman" w:hAnsi="Times New Roman"/>
          <w:b w:val="0"/>
        </w:rPr>
        <w:sectPr w:rsidR="003C7CBC" w:rsidRPr="00AA755B" w:rsidSect="00CE6986">
          <w:pgSz w:w="12240" w:h="15840" w:code="1"/>
          <w:pgMar w:top="1152" w:right="1440" w:bottom="1008" w:left="1440" w:header="720" w:footer="720" w:gutter="0"/>
          <w:pgNumType w:start="1" w:chapStyle="1"/>
          <w:cols w:space="720"/>
        </w:sectPr>
      </w:pPr>
    </w:p>
    <w:p w14:paraId="10117E0C" w14:textId="77777777" w:rsidR="003C7CBC" w:rsidRPr="00AA755B" w:rsidRDefault="003C7CBC">
      <w:pPr>
        <w:pStyle w:val="Heading1"/>
        <w:rPr>
          <w:rFonts w:ascii="Garamond" w:hAnsi="Garamond"/>
          <w:sz w:val="24"/>
          <w:szCs w:val="24"/>
        </w:rPr>
      </w:pPr>
      <w:bookmarkStart w:id="118" w:name="_Toc468599120"/>
      <w:bookmarkStart w:id="119" w:name="_Toc271272762"/>
      <w:bookmarkStart w:id="120" w:name="_Ref434474090"/>
      <w:bookmarkStart w:id="121" w:name="_Ref434475900"/>
      <w:r w:rsidRPr="00AA755B">
        <w:rPr>
          <w:rFonts w:ascii="Garamond" w:hAnsi="Garamond"/>
          <w:sz w:val="24"/>
          <w:szCs w:val="24"/>
        </w:rPr>
        <w:lastRenderedPageBreak/>
        <w:t>DEFINITIONS and ABBREVIATIONS</w:t>
      </w:r>
      <w:bookmarkEnd w:id="118"/>
      <w:bookmarkEnd w:id="119"/>
      <w:bookmarkEnd w:id="120"/>
      <w:bookmarkEnd w:id="121"/>
    </w:p>
    <w:p w14:paraId="0A1D5C9E" w14:textId="77777777" w:rsidR="003C7CBC" w:rsidRPr="00AA755B" w:rsidRDefault="003C7CBC">
      <w:pPr>
        <w:pStyle w:val="BodyTextIndent2"/>
        <w:ind w:left="0"/>
        <w:rPr>
          <w:rFonts w:ascii="Garamond" w:hAnsi="Garamond"/>
          <w:sz w:val="24"/>
          <w:szCs w:val="24"/>
          <w:u w:val="none"/>
        </w:rPr>
      </w:pPr>
    </w:p>
    <w:p w14:paraId="2376CD1A" w14:textId="77777777" w:rsidR="009243A1" w:rsidRPr="00AA755B" w:rsidRDefault="009243A1">
      <w:pPr>
        <w:pStyle w:val="BodyTextIndent2"/>
        <w:ind w:left="0"/>
        <w:rPr>
          <w:rFonts w:ascii="Garamond" w:hAnsi="Garamond"/>
          <w:sz w:val="24"/>
          <w:szCs w:val="24"/>
          <w:u w:val="none"/>
        </w:rPr>
      </w:pPr>
    </w:p>
    <w:p w14:paraId="1FA71EA9"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"Act"</w:t>
      </w:r>
      <w:r w:rsidRPr="00AA755B">
        <w:rPr>
          <w:rFonts w:ascii="Garamond" w:hAnsi="Garamond"/>
          <w:sz w:val="24"/>
          <w:szCs w:val="24"/>
          <w:u w:val="none"/>
        </w:rPr>
        <w:t xml:space="preserve"> means the Clean Air Act, as amended, 42 U.S. 7401, </w:t>
      </w:r>
      <w:r w:rsidRPr="00AA755B">
        <w:rPr>
          <w:rFonts w:ascii="Garamond" w:hAnsi="Garamond"/>
          <w:i/>
          <w:sz w:val="24"/>
          <w:szCs w:val="24"/>
          <w:u w:val="none"/>
        </w:rPr>
        <w:t>et seq</w:t>
      </w:r>
      <w:r w:rsidRPr="00AA755B">
        <w:rPr>
          <w:rFonts w:ascii="Garamond" w:hAnsi="Garamond"/>
          <w:sz w:val="24"/>
          <w:szCs w:val="24"/>
          <w:u w:val="none"/>
        </w:rPr>
        <w:t>.</w:t>
      </w:r>
    </w:p>
    <w:p w14:paraId="6950066B" w14:textId="77777777" w:rsidR="003C7CBC" w:rsidRPr="00AA755B" w:rsidRDefault="003C7CBC">
      <w:pPr>
        <w:pStyle w:val="BodyTextIndent2"/>
        <w:ind w:left="0"/>
        <w:rPr>
          <w:rFonts w:ascii="Garamond" w:hAnsi="Garamond"/>
          <w:sz w:val="24"/>
          <w:szCs w:val="24"/>
          <w:u w:val="none"/>
        </w:rPr>
      </w:pPr>
    </w:p>
    <w:p w14:paraId="3E132C95"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"Administrative permit amendment"</w:t>
      </w:r>
      <w:r w:rsidRPr="00AA755B">
        <w:rPr>
          <w:rFonts w:ascii="Garamond" w:hAnsi="Garamond"/>
          <w:sz w:val="24"/>
          <w:szCs w:val="24"/>
          <w:u w:val="none"/>
        </w:rPr>
        <w:t xml:space="preserve"> means an air quality operating permit revision that:</w:t>
      </w:r>
    </w:p>
    <w:p w14:paraId="00A237AF" w14:textId="77777777" w:rsidR="003C7CBC" w:rsidRPr="00AA755B" w:rsidRDefault="003C7CBC">
      <w:pPr>
        <w:pStyle w:val="BodyTextIndent2"/>
        <w:ind w:left="0"/>
        <w:rPr>
          <w:rFonts w:ascii="Garamond" w:hAnsi="Garamond"/>
          <w:sz w:val="24"/>
          <w:szCs w:val="24"/>
          <w:u w:val="none"/>
        </w:rPr>
      </w:pPr>
    </w:p>
    <w:p w14:paraId="6A3EE919" w14:textId="77777777" w:rsidR="003C7CBC" w:rsidRPr="00AA755B" w:rsidRDefault="003C7CBC" w:rsidP="00946258">
      <w:pPr>
        <w:pStyle w:val="BodyTextIndent2"/>
        <w:numPr>
          <w:ilvl w:val="0"/>
          <w:numId w:val="4"/>
        </w:numPr>
        <w:tabs>
          <w:tab w:val="clear" w:pos="360"/>
          <w:tab w:val="num" w:pos="1080"/>
        </w:tabs>
        <w:ind w:left="1080"/>
        <w:rPr>
          <w:rFonts w:ascii="Garamond" w:hAnsi="Garamond"/>
          <w:sz w:val="24"/>
          <w:szCs w:val="24"/>
          <w:u w:val="none"/>
        </w:rPr>
      </w:pPr>
      <w:r w:rsidRPr="00AA755B">
        <w:rPr>
          <w:rFonts w:ascii="Garamond" w:hAnsi="Garamond"/>
          <w:sz w:val="24"/>
          <w:szCs w:val="24"/>
          <w:u w:val="none"/>
        </w:rPr>
        <w:t>corrects typographical errors;</w:t>
      </w:r>
    </w:p>
    <w:p w14:paraId="0A814A97" w14:textId="77777777" w:rsidR="003C7CBC" w:rsidRPr="00AA755B" w:rsidRDefault="003C7CBC" w:rsidP="006517F6">
      <w:pPr>
        <w:pStyle w:val="BodyTextIndent2"/>
        <w:ind w:left="0"/>
        <w:rPr>
          <w:rFonts w:ascii="Garamond" w:hAnsi="Garamond"/>
          <w:sz w:val="24"/>
          <w:szCs w:val="24"/>
          <w:u w:val="none"/>
        </w:rPr>
      </w:pPr>
    </w:p>
    <w:p w14:paraId="1D172E04" w14:textId="77777777" w:rsidR="003C7CBC" w:rsidRPr="00AA755B" w:rsidRDefault="003C7CBC" w:rsidP="00946258">
      <w:pPr>
        <w:pStyle w:val="BodyTextIndent2"/>
        <w:numPr>
          <w:ilvl w:val="0"/>
          <w:numId w:val="4"/>
        </w:numPr>
        <w:tabs>
          <w:tab w:val="clear" w:pos="360"/>
          <w:tab w:val="num" w:pos="1080"/>
        </w:tabs>
        <w:ind w:left="1080"/>
        <w:rPr>
          <w:rFonts w:ascii="Garamond" w:hAnsi="Garamond"/>
          <w:sz w:val="24"/>
          <w:szCs w:val="24"/>
          <w:u w:val="none"/>
        </w:rPr>
      </w:pPr>
      <w:r w:rsidRPr="00AA755B">
        <w:rPr>
          <w:rFonts w:ascii="Garamond" w:hAnsi="Garamond"/>
          <w:sz w:val="24"/>
          <w:szCs w:val="24"/>
          <w:u w:val="none"/>
        </w:rPr>
        <w:t>identifies a change in the name, address or phone number of any person identified in the air quality operating permit, or identifies a similar minor administrative change at the source;</w:t>
      </w:r>
    </w:p>
    <w:p w14:paraId="1D4D1AE9" w14:textId="77777777" w:rsidR="003C7CBC" w:rsidRPr="00AA755B" w:rsidRDefault="003C7CBC">
      <w:pPr>
        <w:pStyle w:val="BodyTextIndent2"/>
        <w:ind w:left="0"/>
        <w:rPr>
          <w:rFonts w:ascii="Garamond" w:hAnsi="Garamond"/>
          <w:sz w:val="24"/>
          <w:szCs w:val="24"/>
          <w:u w:val="none"/>
        </w:rPr>
      </w:pPr>
    </w:p>
    <w:p w14:paraId="320E0CC0" w14:textId="77777777" w:rsidR="003C7CBC" w:rsidRPr="00AA755B" w:rsidRDefault="003C7CBC" w:rsidP="00946258">
      <w:pPr>
        <w:pStyle w:val="BodyTextIndent2"/>
        <w:numPr>
          <w:ilvl w:val="0"/>
          <w:numId w:val="4"/>
        </w:numPr>
        <w:tabs>
          <w:tab w:val="clear" w:pos="360"/>
          <w:tab w:val="num" w:pos="1080"/>
        </w:tabs>
        <w:ind w:left="1080"/>
        <w:rPr>
          <w:rFonts w:ascii="Garamond" w:hAnsi="Garamond"/>
          <w:sz w:val="24"/>
          <w:szCs w:val="24"/>
          <w:u w:val="none"/>
        </w:rPr>
      </w:pPr>
      <w:r w:rsidRPr="00AA755B">
        <w:rPr>
          <w:rFonts w:ascii="Garamond" w:hAnsi="Garamond"/>
          <w:sz w:val="24"/>
          <w:szCs w:val="24"/>
          <w:u w:val="none"/>
        </w:rPr>
        <w:t>requires more frequent monitoring or reporting by SSP;</w:t>
      </w:r>
    </w:p>
    <w:p w14:paraId="600BECC0" w14:textId="77777777" w:rsidR="003C7CBC" w:rsidRPr="00AA755B" w:rsidRDefault="003C7CBC">
      <w:pPr>
        <w:pStyle w:val="BodyTextIndent2"/>
        <w:ind w:left="0"/>
        <w:rPr>
          <w:rFonts w:ascii="Garamond" w:hAnsi="Garamond"/>
          <w:sz w:val="24"/>
          <w:szCs w:val="24"/>
          <w:u w:val="none"/>
        </w:rPr>
      </w:pPr>
    </w:p>
    <w:p w14:paraId="44867B22" w14:textId="76C9A701" w:rsidR="003C7CBC" w:rsidRPr="00AA755B" w:rsidRDefault="003C7CBC" w:rsidP="00946258">
      <w:pPr>
        <w:pStyle w:val="BodyTextIndent2"/>
        <w:numPr>
          <w:ilvl w:val="0"/>
          <w:numId w:val="4"/>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requires changes in monitoring or reporting requirements that </w:t>
      </w:r>
      <w:r w:rsidR="00DA4782" w:rsidRPr="00AA755B">
        <w:rPr>
          <w:rFonts w:ascii="Garamond" w:hAnsi="Garamond"/>
          <w:sz w:val="24"/>
          <w:szCs w:val="24"/>
          <w:u w:val="none"/>
        </w:rPr>
        <w:t>DEQ</w:t>
      </w:r>
      <w:r w:rsidRPr="00AA755B">
        <w:rPr>
          <w:rFonts w:ascii="Garamond" w:hAnsi="Garamond"/>
          <w:sz w:val="24"/>
          <w:szCs w:val="24"/>
          <w:u w:val="none"/>
        </w:rPr>
        <w:t xml:space="preserve"> deems to be no less stringent than current monitoring or reporting requirements;</w:t>
      </w:r>
    </w:p>
    <w:p w14:paraId="762EAB14" w14:textId="77777777" w:rsidR="003C7CBC" w:rsidRPr="00AA755B" w:rsidRDefault="003C7CBC">
      <w:pPr>
        <w:pStyle w:val="BodyTextIndent2"/>
        <w:ind w:left="0"/>
        <w:rPr>
          <w:rFonts w:ascii="Garamond" w:hAnsi="Garamond"/>
          <w:sz w:val="24"/>
          <w:szCs w:val="24"/>
          <w:u w:val="none"/>
        </w:rPr>
      </w:pPr>
    </w:p>
    <w:p w14:paraId="77661566" w14:textId="1D16B4F0" w:rsidR="003C7CBC" w:rsidRPr="00AA755B" w:rsidRDefault="003C7CBC" w:rsidP="00946258">
      <w:pPr>
        <w:pStyle w:val="BodyTextIndent2"/>
        <w:numPr>
          <w:ilvl w:val="0"/>
          <w:numId w:val="4"/>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allows for a change in ownership or operational control of a source if </w:t>
      </w:r>
      <w:r w:rsidR="00DA4782" w:rsidRPr="00AA755B">
        <w:rPr>
          <w:rFonts w:ascii="Garamond" w:hAnsi="Garamond"/>
          <w:sz w:val="24"/>
          <w:szCs w:val="24"/>
          <w:u w:val="none"/>
        </w:rPr>
        <w:t>DEQ</w:t>
      </w:r>
      <w:r w:rsidRPr="00AA755B">
        <w:rPr>
          <w:rFonts w:ascii="Garamond" w:hAnsi="Garamond"/>
          <w:sz w:val="24"/>
          <w:szCs w:val="24"/>
          <w:u w:val="none"/>
        </w:rPr>
        <w:t xml:space="preserve"> has determined that no other change in the air quality operating permit is necessary, consistent with ARM 17.8.1225; or</w:t>
      </w:r>
    </w:p>
    <w:p w14:paraId="224FE311" w14:textId="77777777" w:rsidR="003C7CBC" w:rsidRPr="00AA755B" w:rsidRDefault="003C7CBC">
      <w:pPr>
        <w:pStyle w:val="BodyTextIndent2"/>
        <w:ind w:left="0"/>
        <w:rPr>
          <w:rFonts w:ascii="Garamond" w:hAnsi="Garamond"/>
          <w:sz w:val="24"/>
          <w:szCs w:val="24"/>
          <w:u w:val="none"/>
        </w:rPr>
      </w:pPr>
    </w:p>
    <w:p w14:paraId="6DC6C423" w14:textId="1E735724" w:rsidR="003C7CBC" w:rsidRPr="00AA755B" w:rsidRDefault="003C7CBC" w:rsidP="00946258">
      <w:pPr>
        <w:pStyle w:val="BodyTextIndent2"/>
        <w:numPr>
          <w:ilvl w:val="0"/>
          <w:numId w:val="4"/>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incorporates any other type of change which </w:t>
      </w:r>
      <w:r w:rsidR="00DA4782" w:rsidRPr="00AA755B">
        <w:rPr>
          <w:rFonts w:ascii="Garamond" w:hAnsi="Garamond"/>
          <w:sz w:val="24"/>
          <w:szCs w:val="24"/>
          <w:u w:val="none"/>
        </w:rPr>
        <w:t>DEQ</w:t>
      </w:r>
      <w:r w:rsidRPr="00AA755B">
        <w:rPr>
          <w:rFonts w:ascii="Garamond" w:hAnsi="Garamond"/>
          <w:sz w:val="24"/>
          <w:szCs w:val="24"/>
          <w:u w:val="none"/>
        </w:rPr>
        <w:t xml:space="preserve"> has determined to be similar to those revisions set forth in (a)-(e), above.</w:t>
      </w:r>
    </w:p>
    <w:p w14:paraId="7D5F5F0F" w14:textId="77777777" w:rsidR="003C7CBC" w:rsidRPr="00AA755B" w:rsidRDefault="003C7CBC">
      <w:pPr>
        <w:pStyle w:val="BodyTextIndent2"/>
        <w:ind w:left="0"/>
        <w:rPr>
          <w:rFonts w:ascii="Garamond" w:hAnsi="Garamond"/>
          <w:sz w:val="24"/>
          <w:szCs w:val="24"/>
          <w:u w:val="none"/>
        </w:rPr>
      </w:pPr>
    </w:p>
    <w:p w14:paraId="4ECEB577" w14:textId="1E02C73A"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 xml:space="preserve">"Applicable requirement" </w:t>
      </w:r>
      <w:r w:rsidRPr="00AA755B">
        <w:rPr>
          <w:rFonts w:ascii="Garamond" w:hAnsi="Garamond"/>
          <w:sz w:val="24"/>
          <w:szCs w:val="24"/>
          <w:u w:val="none"/>
        </w:rPr>
        <w:t xml:space="preserve">means all of the following as they apply to emission units in a source requiring an air quality operating permit (including requirements that have been promulgated or approved by </w:t>
      </w:r>
      <w:r w:rsidR="00DA4782" w:rsidRPr="00AA755B">
        <w:rPr>
          <w:rFonts w:ascii="Garamond" w:hAnsi="Garamond"/>
          <w:sz w:val="24"/>
          <w:szCs w:val="24"/>
          <w:u w:val="none"/>
        </w:rPr>
        <w:t>DEQ</w:t>
      </w:r>
      <w:r w:rsidRPr="00AA755B">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6B14692C" w14:textId="77777777" w:rsidR="003C7CBC" w:rsidRPr="00AA755B" w:rsidRDefault="003C7CBC">
      <w:pPr>
        <w:pStyle w:val="BodyTextIndent2"/>
        <w:ind w:left="0"/>
        <w:rPr>
          <w:rFonts w:ascii="Garamond" w:hAnsi="Garamond"/>
          <w:sz w:val="24"/>
          <w:szCs w:val="24"/>
          <w:u w:val="none"/>
        </w:rPr>
      </w:pPr>
    </w:p>
    <w:p w14:paraId="0913C01D" w14:textId="3861D6CB"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any standard, rule, or other requirement, including any requirement contained in a consent decree or judicial or administrative order </w:t>
      </w:r>
      <w:proofErr w:type="gramStart"/>
      <w:r w:rsidRPr="00AA755B">
        <w:rPr>
          <w:rFonts w:ascii="Garamond" w:hAnsi="Garamond"/>
          <w:sz w:val="24"/>
          <w:szCs w:val="24"/>
          <w:u w:val="none"/>
        </w:rPr>
        <w:t>entered into</w:t>
      </w:r>
      <w:proofErr w:type="gramEnd"/>
      <w:r w:rsidRPr="00AA755B">
        <w:rPr>
          <w:rFonts w:ascii="Garamond" w:hAnsi="Garamond"/>
          <w:sz w:val="24"/>
          <w:szCs w:val="24"/>
          <w:u w:val="none"/>
        </w:rPr>
        <w:t xml:space="preserve"> or issued by </w:t>
      </w:r>
      <w:r w:rsidR="00DA4782" w:rsidRPr="00AA755B">
        <w:rPr>
          <w:rFonts w:ascii="Garamond" w:hAnsi="Garamond"/>
          <w:sz w:val="24"/>
          <w:szCs w:val="24"/>
          <w:u w:val="none"/>
        </w:rPr>
        <w:t>DEQ</w:t>
      </w:r>
      <w:r w:rsidRPr="00AA755B">
        <w:rPr>
          <w:rFonts w:ascii="Garamond" w:hAnsi="Garamond"/>
          <w:sz w:val="24"/>
          <w:szCs w:val="24"/>
          <w:u w:val="none"/>
        </w:rPr>
        <w:t>, that is contained in the Montana state implementation plan approved or promulgated by the administrator through rule making under Title I of the FCAA;</w:t>
      </w:r>
    </w:p>
    <w:p w14:paraId="55BDC737" w14:textId="77777777" w:rsidR="003C7CBC" w:rsidRPr="00AA755B" w:rsidRDefault="003C7CBC" w:rsidP="006517F6">
      <w:pPr>
        <w:pStyle w:val="BodyTextIndent2"/>
        <w:ind w:left="0"/>
        <w:rPr>
          <w:rFonts w:ascii="Garamond" w:hAnsi="Garamond"/>
          <w:sz w:val="24"/>
          <w:szCs w:val="24"/>
          <w:u w:val="none"/>
        </w:rPr>
      </w:pPr>
    </w:p>
    <w:p w14:paraId="6C906909" w14:textId="10C89914"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any federally enforceable term, condition or other requirement of any Montana Air Quality Permit issued by </w:t>
      </w:r>
      <w:r w:rsidR="00DA4782" w:rsidRPr="00AA755B">
        <w:rPr>
          <w:rFonts w:ascii="Garamond" w:hAnsi="Garamond"/>
          <w:sz w:val="24"/>
          <w:szCs w:val="24"/>
          <w:u w:val="none"/>
        </w:rPr>
        <w:t>DEQ</w:t>
      </w:r>
      <w:r w:rsidRPr="00AA755B">
        <w:rPr>
          <w:rFonts w:ascii="Garamond" w:hAnsi="Garamond"/>
          <w:sz w:val="24"/>
          <w:szCs w:val="24"/>
          <w:u w:val="none"/>
        </w:rPr>
        <w:t xml:space="preserve"> under Subchapters 7, 8, 9 and 10 of this chapter, or pursuant to regulations approved or promulgated through rule making under Title I of the FCAA, including parts C and D;</w:t>
      </w:r>
    </w:p>
    <w:p w14:paraId="7B1A7939" w14:textId="77777777" w:rsidR="003C7CBC" w:rsidRPr="00AA755B" w:rsidRDefault="003C7CBC">
      <w:pPr>
        <w:pStyle w:val="BodyTextIndent2"/>
        <w:ind w:left="0"/>
        <w:rPr>
          <w:rFonts w:ascii="Garamond" w:hAnsi="Garamond"/>
          <w:sz w:val="24"/>
          <w:szCs w:val="24"/>
          <w:u w:val="none"/>
        </w:rPr>
      </w:pPr>
    </w:p>
    <w:p w14:paraId="41A982C2"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under Section 7411 of the FCAA, including Section 7411(d);</w:t>
      </w:r>
    </w:p>
    <w:p w14:paraId="1F0A1A7B" w14:textId="77777777" w:rsidR="003C7CBC" w:rsidRPr="00AA755B" w:rsidRDefault="003C7CBC">
      <w:pPr>
        <w:pStyle w:val="BodyTextIndent2"/>
        <w:ind w:left="0"/>
        <w:rPr>
          <w:rFonts w:ascii="Garamond" w:hAnsi="Garamond"/>
          <w:sz w:val="24"/>
          <w:szCs w:val="24"/>
          <w:u w:val="none"/>
        </w:rPr>
      </w:pPr>
    </w:p>
    <w:p w14:paraId="61A69788"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under Section 7412 of the FCAA, including any requirement concerning accident prevention under Section 7412(r)(7), but excluding the contents of any risk management plan required under Section 7412(r);</w:t>
      </w:r>
    </w:p>
    <w:p w14:paraId="4F1014BF" w14:textId="77777777" w:rsidR="003C7CBC" w:rsidRPr="00AA755B" w:rsidRDefault="003C7CBC">
      <w:pPr>
        <w:pStyle w:val="BodyTextIndent2"/>
        <w:ind w:left="0"/>
        <w:rPr>
          <w:rFonts w:ascii="Garamond" w:hAnsi="Garamond"/>
          <w:sz w:val="24"/>
          <w:szCs w:val="24"/>
          <w:u w:val="none"/>
        </w:rPr>
      </w:pPr>
    </w:p>
    <w:p w14:paraId="36F8C325"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of the acid rain program under Title IV of the FCAA or regulations promulgated thereunder;</w:t>
      </w:r>
    </w:p>
    <w:p w14:paraId="00634188" w14:textId="77777777" w:rsidR="003C7CBC" w:rsidRPr="00AA755B" w:rsidRDefault="003C7CBC">
      <w:pPr>
        <w:pStyle w:val="BodyTextIndent2"/>
        <w:ind w:left="0"/>
        <w:rPr>
          <w:rFonts w:ascii="Garamond" w:hAnsi="Garamond"/>
          <w:sz w:val="24"/>
          <w:szCs w:val="24"/>
          <w:u w:val="none"/>
        </w:rPr>
      </w:pPr>
    </w:p>
    <w:p w14:paraId="7AD59EC6"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requirements established pursuant to Section 7661c(b) or Section 7414(a)(3) of the FCAA;</w:t>
      </w:r>
    </w:p>
    <w:p w14:paraId="7038FDC0" w14:textId="77777777" w:rsidR="003C7CBC" w:rsidRPr="00AA755B" w:rsidRDefault="003C7CBC">
      <w:pPr>
        <w:pStyle w:val="BodyTextIndent2"/>
        <w:ind w:left="0"/>
        <w:rPr>
          <w:rFonts w:ascii="Garamond" w:hAnsi="Garamond"/>
          <w:sz w:val="24"/>
          <w:szCs w:val="24"/>
          <w:u w:val="none"/>
        </w:rPr>
      </w:pPr>
    </w:p>
    <w:p w14:paraId="556BA5A9"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governing solid waste incineration, under Section 7429 of the FCAA;</w:t>
      </w:r>
    </w:p>
    <w:p w14:paraId="1DBF286D" w14:textId="77777777" w:rsidR="003C7CBC" w:rsidRPr="00AA755B" w:rsidRDefault="003C7CBC">
      <w:pPr>
        <w:pStyle w:val="BodyTextIndent2"/>
        <w:ind w:left="0"/>
        <w:rPr>
          <w:rFonts w:ascii="Garamond" w:hAnsi="Garamond"/>
          <w:sz w:val="24"/>
          <w:szCs w:val="24"/>
          <w:u w:val="none"/>
        </w:rPr>
      </w:pPr>
    </w:p>
    <w:p w14:paraId="497EA3E1"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for consumer and commercial products, under Section 7511b(e) of the FCAA;</w:t>
      </w:r>
    </w:p>
    <w:p w14:paraId="1A61D71E" w14:textId="77777777" w:rsidR="003C7CBC" w:rsidRPr="00AA755B" w:rsidRDefault="003C7CBC">
      <w:pPr>
        <w:pStyle w:val="BodyTextIndent2"/>
        <w:ind w:left="0"/>
        <w:rPr>
          <w:rFonts w:ascii="Garamond" w:hAnsi="Garamond"/>
          <w:sz w:val="24"/>
          <w:szCs w:val="24"/>
          <w:u w:val="none"/>
        </w:rPr>
      </w:pPr>
    </w:p>
    <w:p w14:paraId="36864E59"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for tank vessels, under Section 7511b(f) of the FCAA;</w:t>
      </w:r>
    </w:p>
    <w:p w14:paraId="59788BDD" w14:textId="77777777" w:rsidR="003C7CBC" w:rsidRPr="00AA755B" w:rsidRDefault="003C7CBC">
      <w:pPr>
        <w:pStyle w:val="BodyTextIndent2"/>
        <w:ind w:left="0"/>
        <w:rPr>
          <w:rFonts w:ascii="Garamond" w:hAnsi="Garamond"/>
          <w:sz w:val="24"/>
          <w:szCs w:val="24"/>
          <w:u w:val="none"/>
        </w:rPr>
      </w:pPr>
    </w:p>
    <w:p w14:paraId="009A8DD5"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standard or other requirement of the regulations promulgated to protect stratospheric ozone under Title VI of the FCAA, unless the administrator determines that such requirements need not be contained in an air quality operating permit;</w:t>
      </w:r>
    </w:p>
    <w:p w14:paraId="443FD11C" w14:textId="77777777" w:rsidR="003C7CBC" w:rsidRPr="00AA755B" w:rsidRDefault="003C7CBC">
      <w:pPr>
        <w:pStyle w:val="BodyTextIndent2"/>
        <w:ind w:left="0"/>
        <w:rPr>
          <w:rFonts w:ascii="Garamond" w:hAnsi="Garamond"/>
          <w:sz w:val="24"/>
          <w:szCs w:val="24"/>
          <w:u w:val="none"/>
        </w:rPr>
      </w:pPr>
    </w:p>
    <w:p w14:paraId="5F4609DF" w14:textId="77777777"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any national ambient air quality standard or increment or visibility requirement under part C of Title I of the FCAA, but only as it would apply to temporary sources permitted pursuant to Section 7661c(e) of the FCAA; or</w:t>
      </w:r>
    </w:p>
    <w:p w14:paraId="1CF58821" w14:textId="77777777" w:rsidR="003C7CBC" w:rsidRPr="00AA755B" w:rsidRDefault="003C7CBC">
      <w:pPr>
        <w:pStyle w:val="BodyTextIndent2"/>
        <w:ind w:left="0"/>
        <w:rPr>
          <w:rFonts w:ascii="Garamond" w:hAnsi="Garamond"/>
          <w:sz w:val="24"/>
          <w:szCs w:val="24"/>
          <w:u w:val="none"/>
        </w:rPr>
      </w:pPr>
    </w:p>
    <w:p w14:paraId="127424D8" w14:textId="353EED59" w:rsidR="003C7CBC" w:rsidRPr="00AA755B" w:rsidRDefault="003C7CBC" w:rsidP="00946258">
      <w:pPr>
        <w:pStyle w:val="BodyTextIndent2"/>
        <w:numPr>
          <w:ilvl w:val="0"/>
          <w:numId w:val="5"/>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any federally enforceable term or condition of any air quality open burning permit issued by </w:t>
      </w:r>
      <w:r w:rsidR="00DA4782" w:rsidRPr="00AA755B">
        <w:rPr>
          <w:rFonts w:ascii="Garamond" w:hAnsi="Garamond"/>
          <w:sz w:val="24"/>
          <w:szCs w:val="24"/>
          <w:u w:val="none"/>
        </w:rPr>
        <w:t>DEQ</w:t>
      </w:r>
      <w:r w:rsidRPr="00AA755B">
        <w:rPr>
          <w:rFonts w:ascii="Garamond" w:hAnsi="Garamond"/>
          <w:sz w:val="24"/>
          <w:szCs w:val="24"/>
          <w:u w:val="none"/>
        </w:rPr>
        <w:t xml:space="preserve"> under Subchapter 6.</w:t>
      </w:r>
    </w:p>
    <w:p w14:paraId="0CB6378E" w14:textId="77777777" w:rsidR="003C7CBC" w:rsidRPr="00AA755B" w:rsidRDefault="003C7CBC">
      <w:pPr>
        <w:pStyle w:val="BodyTextIndent2"/>
        <w:ind w:left="0"/>
        <w:rPr>
          <w:rFonts w:ascii="Garamond" w:hAnsi="Garamond"/>
          <w:sz w:val="24"/>
          <w:szCs w:val="24"/>
          <w:u w:val="none"/>
        </w:rPr>
      </w:pPr>
    </w:p>
    <w:p w14:paraId="457E0832"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"Department"</w:t>
      </w:r>
      <w:r w:rsidRPr="00AA755B">
        <w:rPr>
          <w:rFonts w:ascii="Garamond" w:hAnsi="Garamond"/>
          <w:sz w:val="24"/>
          <w:szCs w:val="24"/>
          <w:u w:val="none"/>
        </w:rPr>
        <w:t xml:space="preserve"> means the Montana Department of Environmental Quality.</w:t>
      </w:r>
    </w:p>
    <w:p w14:paraId="0F0D3631" w14:textId="77777777" w:rsidR="003C7CBC" w:rsidRPr="00AA755B" w:rsidRDefault="003C7CBC">
      <w:pPr>
        <w:pStyle w:val="BodyTextIndent2"/>
        <w:ind w:left="0"/>
        <w:rPr>
          <w:rFonts w:ascii="Garamond" w:hAnsi="Garamond"/>
          <w:b/>
          <w:sz w:val="24"/>
          <w:szCs w:val="24"/>
          <w:u w:val="none"/>
        </w:rPr>
      </w:pPr>
    </w:p>
    <w:p w14:paraId="08E4A8FB" w14:textId="3939C8D5"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"Emissions unit"</w:t>
      </w:r>
      <w:r w:rsidRPr="00AA755B">
        <w:rPr>
          <w:rFonts w:ascii="Garamond" w:hAnsi="Garamond"/>
          <w:sz w:val="24"/>
          <w:szCs w:val="24"/>
          <w:u w:val="none"/>
        </w:rPr>
        <w:t xml:space="preserve"> means any part or activity of a stationary source that emits or has the potential to emit any regulated air </w:t>
      </w:r>
      <w:r w:rsidR="00546829" w:rsidRPr="00AA755B">
        <w:rPr>
          <w:rFonts w:ascii="Garamond" w:hAnsi="Garamond"/>
          <w:sz w:val="24"/>
          <w:szCs w:val="24"/>
          <w:u w:val="none"/>
        </w:rPr>
        <w:t>pollutant,</w:t>
      </w:r>
      <w:r w:rsidRPr="00AA755B">
        <w:rPr>
          <w:rFonts w:ascii="Garamond" w:hAnsi="Garamond"/>
          <w:sz w:val="24"/>
          <w:szCs w:val="24"/>
          <w:u w:val="none"/>
        </w:rPr>
        <w:t xml:space="preserve"> or any pollutant listed under Section 7412(b) of the FCAA.  This term is not meant to alter or affect the definition of the term "unit" for purposes of Title IV of the FCAA.</w:t>
      </w:r>
    </w:p>
    <w:p w14:paraId="47335AFB" w14:textId="77777777" w:rsidR="003C7CBC" w:rsidRPr="00AA755B" w:rsidRDefault="003C7CBC">
      <w:pPr>
        <w:pStyle w:val="BodyTextIndent2"/>
        <w:ind w:left="0"/>
        <w:rPr>
          <w:rFonts w:ascii="Garamond" w:hAnsi="Garamond"/>
          <w:sz w:val="24"/>
          <w:szCs w:val="24"/>
          <w:u w:val="none"/>
        </w:rPr>
      </w:pPr>
    </w:p>
    <w:p w14:paraId="1836390F"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"FCAA"</w:t>
      </w:r>
      <w:r w:rsidRPr="00AA755B">
        <w:rPr>
          <w:rFonts w:ascii="Garamond" w:hAnsi="Garamond"/>
          <w:sz w:val="24"/>
          <w:szCs w:val="24"/>
          <w:u w:val="none"/>
        </w:rPr>
        <w:t xml:space="preserve"> means the Federal Clean Air Act, as amended.</w:t>
      </w:r>
    </w:p>
    <w:p w14:paraId="7337C12C" w14:textId="77777777" w:rsidR="003C7CBC" w:rsidRPr="00AA755B" w:rsidRDefault="003C7CBC">
      <w:pPr>
        <w:pStyle w:val="BodyTextIndent2"/>
        <w:ind w:left="0"/>
        <w:rPr>
          <w:rFonts w:ascii="Garamond" w:hAnsi="Garamond"/>
          <w:sz w:val="24"/>
          <w:szCs w:val="24"/>
          <w:u w:val="none"/>
        </w:rPr>
      </w:pPr>
    </w:p>
    <w:p w14:paraId="3CFAB530"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"Federally enforceable"</w:t>
      </w:r>
      <w:r w:rsidRPr="00AA755B">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state implementation plan, and any permit requirement established pursuant to 40 CFR 52.21 or under regulations approved pursuant to 40 CFR 51, Subpart I, including operating permits issued under an EPA approved program that is incorporated into the Montana state implementation plan and expressly requires adherence to any permit issued under such program.</w:t>
      </w:r>
    </w:p>
    <w:p w14:paraId="7905C42E" w14:textId="77777777" w:rsidR="003C7CBC" w:rsidRPr="00AA755B" w:rsidRDefault="003C7CBC">
      <w:pPr>
        <w:pStyle w:val="BodyTextIndent2"/>
        <w:ind w:left="0"/>
        <w:rPr>
          <w:rFonts w:ascii="Garamond" w:hAnsi="Garamond"/>
          <w:sz w:val="24"/>
          <w:szCs w:val="24"/>
          <w:u w:val="none"/>
        </w:rPr>
      </w:pPr>
    </w:p>
    <w:p w14:paraId="6D441F6E"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"Fugitive emissions"</w:t>
      </w:r>
      <w:r w:rsidRPr="00AA755B">
        <w:rPr>
          <w:rFonts w:ascii="Garamond" w:hAnsi="Garamond"/>
          <w:sz w:val="24"/>
          <w:szCs w:val="24"/>
          <w:u w:val="none"/>
        </w:rPr>
        <w:t xml:space="preserve"> means those emissions which could not reasonably pass through a stack, chimney, vent, or other functionally equivalent opening.</w:t>
      </w:r>
    </w:p>
    <w:p w14:paraId="6976AF93" w14:textId="77777777" w:rsidR="003C7CBC" w:rsidRPr="00AA755B" w:rsidRDefault="003C7CBC">
      <w:pPr>
        <w:pStyle w:val="BodyTextIndent2"/>
        <w:ind w:left="0"/>
        <w:rPr>
          <w:rFonts w:ascii="Garamond" w:hAnsi="Garamond"/>
          <w:sz w:val="24"/>
          <w:szCs w:val="24"/>
          <w:u w:val="none"/>
        </w:rPr>
      </w:pPr>
    </w:p>
    <w:p w14:paraId="093A9AE8"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"General air quality operating permit"</w:t>
      </w:r>
      <w:r w:rsidRPr="00AA755B">
        <w:rPr>
          <w:rFonts w:ascii="Garamond" w:hAnsi="Garamond"/>
          <w:sz w:val="24"/>
          <w:szCs w:val="24"/>
          <w:u w:val="none"/>
        </w:rPr>
        <w:t xml:space="preserve"> or </w:t>
      </w:r>
      <w:r w:rsidRPr="00AA755B">
        <w:rPr>
          <w:rFonts w:ascii="Garamond" w:hAnsi="Garamond"/>
          <w:b/>
          <w:sz w:val="24"/>
          <w:szCs w:val="24"/>
          <w:u w:val="none"/>
        </w:rPr>
        <w:t>"general permit"</w:t>
      </w:r>
      <w:r w:rsidRPr="00AA755B">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28557D77" w14:textId="77777777" w:rsidR="003C7CBC" w:rsidRPr="00AA755B" w:rsidRDefault="003C7CBC">
      <w:pPr>
        <w:pStyle w:val="BodyTextIndent2"/>
        <w:ind w:left="0"/>
        <w:rPr>
          <w:rFonts w:ascii="Garamond" w:hAnsi="Garamond"/>
          <w:sz w:val="24"/>
          <w:szCs w:val="24"/>
          <w:u w:val="none"/>
        </w:rPr>
      </w:pPr>
    </w:p>
    <w:p w14:paraId="72BB0722"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"Hazardous air pollutant"</w:t>
      </w:r>
      <w:r w:rsidRPr="00AA755B">
        <w:rPr>
          <w:rFonts w:ascii="Garamond" w:hAnsi="Garamond"/>
          <w:sz w:val="24"/>
          <w:szCs w:val="24"/>
          <w:u w:val="none"/>
        </w:rPr>
        <w:t xml:space="preserve"> means any air pollutant listed as a hazardous air pollutant pursuant to Section 112(b) of the FCAA. </w:t>
      </w:r>
    </w:p>
    <w:p w14:paraId="0C0D9971" w14:textId="77777777" w:rsidR="003C7CBC" w:rsidRPr="00AA755B" w:rsidRDefault="003C7CBC">
      <w:pPr>
        <w:pStyle w:val="BodyTextIndent2"/>
        <w:ind w:left="0"/>
        <w:rPr>
          <w:rFonts w:ascii="Garamond" w:hAnsi="Garamond"/>
          <w:sz w:val="24"/>
          <w:szCs w:val="24"/>
          <w:u w:val="none"/>
        </w:rPr>
      </w:pPr>
    </w:p>
    <w:p w14:paraId="00C441B9"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lastRenderedPageBreak/>
        <w:t>"Non-federally enforceable requirement"</w:t>
      </w:r>
      <w:r w:rsidRPr="00AA755B">
        <w:rPr>
          <w:rFonts w:ascii="Garamond" w:hAnsi="Garamond"/>
          <w:sz w:val="24"/>
          <w:szCs w:val="24"/>
          <w:u w:val="none"/>
        </w:rPr>
        <w:t xml:space="preserve"> means the following as they apply to emission units in a source requiring an air quality operating permit:</w:t>
      </w:r>
    </w:p>
    <w:p w14:paraId="0419F621" w14:textId="77777777" w:rsidR="003C7CBC" w:rsidRPr="00AA755B" w:rsidRDefault="003C7CBC">
      <w:pPr>
        <w:pStyle w:val="BodyTextIndent2"/>
        <w:ind w:left="0"/>
        <w:rPr>
          <w:rFonts w:ascii="Garamond" w:hAnsi="Garamond"/>
          <w:sz w:val="24"/>
          <w:szCs w:val="24"/>
          <w:u w:val="none"/>
        </w:rPr>
      </w:pPr>
    </w:p>
    <w:p w14:paraId="73041200" w14:textId="6A159150" w:rsidR="003C7CBC" w:rsidRPr="00AA755B" w:rsidRDefault="003C7CBC" w:rsidP="00946258">
      <w:pPr>
        <w:pStyle w:val="BodyTextIndent2"/>
        <w:numPr>
          <w:ilvl w:val="0"/>
          <w:numId w:val="6"/>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any standard, rule, or other requirement, including any requirement contained in a consent decree, or judicial or administrative order entered into or issued by </w:t>
      </w:r>
      <w:r w:rsidR="00DA4782" w:rsidRPr="00AA755B">
        <w:rPr>
          <w:rFonts w:ascii="Garamond" w:hAnsi="Garamond"/>
          <w:sz w:val="24"/>
          <w:szCs w:val="24"/>
          <w:u w:val="none"/>
        </w:rPr>
        <w:t>DEQ</w:t>
      </w:r>
      <w:r w:rsidRPr="00AA755B">
        <w:rPr>
          <w:rFonts w:ascii="Garamond" w:hAnsi="Garamond"/>
          <w:sz w:val="24"/>
          <w:szCs w:val="24"/>
          <w:u w:val="none"/>
        </w:rPr>
        <w:t>, that is not contained in the Montana state implementation plan approved or promulgated by the administrator through rule making under Title I of the FCAA;</w:t>
      </w:r>
    </w:p>
    <w:p w14:paraId="7E33704E" w14:textId="77777777" w:rsidR="003C7CBC" w:rsidRPr="00AA755B" w:rsidRDefault="003C7CBC" w:rsidP="006517F6">
      <w:pPr>
        <w:pStyle w:val="BodyTextIndent2"/>
        <w:ind w:left="0"/>
        <w:rPr>
          <w:rFonts w:ascii="Garamond" w:hAnsi="Garamond"/>
          <w:sz w:val="24"/>
          <w:szCs w:val="24"/>
          <w:u w:val="none"/>
        </w:rPr>
      </w:pPr>
    </w:p>
    <w:p w14:paraId="16686D47" w14:textId="0D6D131F" w:rsidR="003C7CBC" w:rsidRPr="00AA755B" w:rsidRDefault="003C7CBC" w:rsidP="00946258">
      <w:pPr>
        <w:pStyle w:val="BodyTextIndent2"/>
        <w:numPr>
          <w:ilvl w:val="0"/>
          <w:numId w:val="6"/>
        </w:numPr>
        <w:tabs>
          <w:tab w:val="clear" w:pos="360"/>
          <w:tab w:val="num" w:pos="1080"/>
        </w:tabs>
        <w:ind w:left="1080"/>
        <w:rPr>
          <w:rFonts w:ascii="Garamond" w:hAnsi="Garamond"/>
          <w:sz w:val="24"/>
          <w:szCs w:val="24"/>
          <w:u w:val="none"/>
        </w:rPr>
      </w:pPr>
      <w:r w:rsidRPr="00AA755B">
        <w:rPr>
          <w:rFonts w:ascii="Garamond" w:hAnsi="Garamond"/>
          <w:sz w:val="24"/>
          <w:szCs w:val="24"/>
          <w:u w:val="none"/>
        </w:rPr>
        <w:t xml:space="preserve">any term, condition or other requirement contained in any Montana Air Quality Permit issued by </w:t>
      </w:r>
      <w:r w:rsidR="00DA4782" w:rsidRPr="00AA755B">
        <w:rPr>
          <w:rFonts w:ascii="Garamond" w:hAnsi="Garamond"/>
          <w:sz w:val="24"/>
          <w:szCs w:val="24"/>
          <w:u w:val="none"/>
        </w:rPr>
        <w:t>DEQ</w:t>
      </w:r>
      <w:r w:rsidRPr="00AA755B">
        <w:rPr>
          <w:rFonts w:ascii="Garamond" w:hAnsi="Garamond"/>
          <w:sz w:val="24"/>
          <w:szCs w:val="24"/>
          <w:u w:val="none"/>
        </w:rPr>
        <w:t xml:space="preserve"> under Subchapters 7, 8, 9 and 10 of this chapter that is not federally enforceable;</w:t>
      </w:r>
    </w:p>
    <w:p w14:paraId="3F3509E5" w14:textId="77777777" w:rsidR="003C7CBC" w:rsidRPr="00AA755B" w:rsidRDefault="003C7CBC">
      <w:pPr>
        <w:pStyle w:val="BodyTextIndent2"/>
        <w:ind w:left="0"/>
        <w:rPr>
          <w:rFonts w:ascii="Garamond" w:hAnsi="Garamond"/>
          <w:sz w:val="24"/>
          <w:szCs w:val="24"/>
          <w:u w:val="none"/>
        </w:rPr>
      </w:pPr>
    </w:p>
    <w:p w14:paraId="70C96C82" w14:textId="77777777" w:rsidR="003C7CBC" w:rsidRPr="00AA755B" w:rsidRDefault="003C7CBC" w:rsidP="00946258">
      <w:pPr>
        <w:pStyle w:val="BodyTextIndent2"/>
        <w:numPr>
          <w:ilvl w:val="0"/>
          <w:numId w:val="6"/>
        </w:numPr>
        <w:tabs>
          <w:tab w:val="clear" w:pos="360"/>
          <w:tab w:val="num" w:pos="1080"/>
        </w:tabs>
        <w:ind w:left="1080"/>
        <w:rPr>
          <w:rFonts w:ascii="Garamond" w:hAnsi="Garamond"/>
          <w:sz w:val="24"/>
          <w:szCs w:val="24"/>
          <w:u w:val="none"/>
        </w:rPr>
      </w:pPr>
      <w:r w:rsidRPr="00AA755B">
        <w:rPr>
          <w:rFonts w:ascii="Garamond" w:hAnsi="Garamond"/>
          <w:sz w:val="24"/>
          <w:szCs w:val="24"/>
          <w:u w:val="none"/>
        </w:rPr>
        <w:t>does not include any Montana ambient air quality standard contained in Subchapter 2 of this chapter.</w:t>
      </w:r>
    </w:p>
    <w:p w14:paraId="7A549AA7" w14:textId="77777777" w:rsidR="003C7CBC" w:rsidRPr="00AA755B" w:rsidRDefault="003C7CBC">
      <w:pPr>
        <w:pStyle w:val="BodyTextIndent2"/>
        <w:ind w:left="0"/>
        <w:rPr>
          <w:rFonts w:ascii="Garamond" w:hAnsi="Garamond"/>
          <w:sz w:val="24"/>
          <w:szCs w:val="24"/>
          <w:u w:val="none"/>
        </w:rPr>
      </w:pPr>
    </w:p>
    <w:p w14:paraId="1ABDFA5F"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"Permittee"</w:t>
      </w:r>
      <w:r w:rsidRPr="00AA755B">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053AD22D" w14:textId="77777777" w:rsidR="003C7CBC" w:rsidRPr="00AA755B" w:rsidRDefault="003C7CBC">
      <w:pPr>
        <w:pStyle w:val="BodyTextIndent2"/>
        <w:ind w:left="0"/>
        <w:rPr>
          <w:rFonts w:ascii="Garamond" w:hAnsi="Garamond"/>
          <w:sz w:val="24"/>
          <w:szCs w:val="24"/>
          <w:u w:val="none"/>
        </w:rPr>
      </w:pPr>
    </w:p>
    <w:p w14:paraId="3C9DBCA6" w14:textId="77777777" w:rsidR="003C7CBC" w:rsidRPr="00AA755B" w:rsidRDefault="003C7CBC">
      <w:pPr>
        <w:pStyle w:val="BodyTextIndent2"/>
        <w:ind w:left="0"/>
        <w:rPr>
          <w:rFonts w:ascii="Garamond" w:hAnsi="Garamond"/>
          <w:sz w:val="24"/>
          <w:szCs w:val="24"/>
          <w:u w:val="none"/>
        </w:rPr>
      </w:pPr>
      <w:r w:rsidRPr="00AA755B">
        <w:rPr>
          <w:rFonts w:ascii="Garamond" w:hAnsi="Garamond"/>
          <w:b/>
          <w:sz w:val="24"/>
          <w:szCs w:val="24"/>
          <w:u w:val="none"/>
        </w:rPr>
        <w:t>"Regulated air pollutant"</w:t>
      </w:r>
      <w:r w:rsidRPr="00AA755B">
        <w:rPr>
          <w:rFonts w:ascii="Garamond" w:hAnsi="Garamond"/>
          <w:sz w:val="24"/>
          <w:szCs w:val="24"/>
          <w:u w:val="none"/>
        </w:rPr>
        <w:t xml:space="preserve"> means the following:</w:t>
      </w:r>
    </w:p>
    <w:p w14:paraId="0A5AFDE8" w14:textId="77777777" w:rsidR="003C7CBC" w:rsidRPr="00AA755B" w:rsidRDefault="003C7CBC">
      <w:pPr>
        <w:pStyle w:val="BodyTextIndent2"/>
        <w:ind w:left="0"/>
        <w:rPr>
          <w:rFonts w:ascii="Garamond" w:hAnsi="Garamond"/>
          <w:sz w:val="24"/>
          <w:szCs w:val="24"/>
          <w:u w:val="none"/>
        </w:rPr>
      </w:pPr>
    </w:p>
    <w:p w14:paraId="5FCB5956" w14:textId="77777777" w:rsidR="003C7CBC" w:rsidRPr="00AA755B" w:rsidRDefault="003C7CBC" w:rsidP="00946258">
      <w:pPr>
        <w:pStyle w:val="BodyTextIndent2"/>
        <w:numPr>
          <w:ilvl w:val="0"/>
          <w:numId w:val="7"/>
        </w:numPr>
        <w:tabs>
          <w:tab w:val="clear" w:pos="360"/>
          <w:tab w:val="num" w:pos="1080"/>
        </w:tabs>
        <w:ind w:left="1080"/>
        <w:rPr>
          <w:rFonts w:ascii="Garamond" w:hAnsi="Garamond"/>
          <w:sz w:val="24"/>
          <w:szCs w:val="24"/>
          <w:u w:val="none"/>
        </w:rPr>
      </w:pPr>
      <w:r w:rsidRPr="00AA755B">
        <w:rPr>
          <w:rFonts w:ascii="Garamond" w:hAnsi="Garamond"/>
          <w:sz w:val="24"/>
          <w:szCs w:val="24"/>
          <w:u w:val="none"/>
        </w:rPr>
        <w:t>nitrogen oxides or any volatile organic compounds;</w:t>
      </w:r>
    </w:p>
    <w:p w14:paraId="172F30F4" w14:textId="77777777" w:rsidR="003C7CBC" w:rsidRPr="00AA755B" w:rsidRDefault="003C7CBC" w:rsidP="006517F6">
      <w:pPr>
        <w:pStyle w:val="BodyTextIndent2"/>
        <w:ind w:left="0"/>
        <w:rPr>
          <w:rFonts w:ascii="Garamond" w:hAnsi="Garamond"/>
          <w:sz w:val="24"/>
          <w:szCs w:val="24"/>
          <w:u w:val="none"/>
        </w:rPr>
      </w:pPr>
    </w:p>
    <w:p w14:paraId="0875CC06" w14:textId="77777777" w:rsidR="003C7CBC" w:rsidRPr="00AA755B" w:rsidRDefault="003C7CBC" w:rsidP="00946258">
      <w:pPr>
        <w:pStyle w:val="BodyTextIndent2"/>
        <w:numPr>
          <w:ilvl w:val="0"/>
          <w:numId w:val="7"/>
        </w:numPr>
        <w:tabs>
          <w:tab w:val="clear" w:pos="360"/>
          <w:tab w:val="num" w:pos="1080"/>
        </w:tabs>
        <w:ind w:left="1080"/>
        <w:rPr>
          <w:rFonts w:ascii="Garamond" w:hAnsi="Garamond"/>
          <w:sz w:val="24"/>
          <w:szCs w:val="24"/>
          <w:u w:val="none"/>
        </w:rPr>
      </w:pPr>
      <w:r w:rsidRPr="00AA755B">
        <w:rPr>
          <w:rFonts w:ascii="Garamond" w:hAnsi="Garamond"/>
          <w:sz w:val="24"/>
          <w:szCs w:val="24"/>
          <w:u w:val="none"/>
        </w:rPr>
        <w:t>any pollutant for which a national ambient air quality standard has been promulgated;</w:t>
      </w:r>
    </w:p>
    <w:p w14:paraId="2A20AB51" w14:textId="77777777" w:rsidR="003C7CBC" w:rsidRPr="00AA755B" w:rsidRDefault="003C7CBC">
      <w:pPr>
        <w:pStyle w:val="BodyTextIndent2"/>
        <w:ind w:left="0"/>
        <w:rPr>
          <w:rFonts w:ascii="Garamond" w:hAnsi="Garamond"/>
          <w:sz w:val="24"/>
          <w:szCs w:val="24"/>
          <w:u w:val="none"/>
        </w:rPr>
      </w:pPr>
    </w:p>
    <w:p w14:paraId="4259118D" w14:textId="77777777" w:rsidR="003C7CBC" w:rsidRPr="00AA755B" w:rsidRDefault="003C7CBC" w:rsidP="00946258">
      <w:pPr>
        <w:pStyle w:val="BodyTextIndent2"/>
        <w:numPr>
          <w:ilvl w:val="0"/>
          <w:numId w:val="7"/>
        </w:numPr>
        <w:tabs>
          <w:tab w:val="clear" w:pos="360"/>
          <w:tab w:val="num" w:pos="1080"/>
        </w:tabs>
        <w:ind w:left="1080"/>
        <w:rPr>
          <w:rFonts w:ascii="Garamond" w:hAnsi="Garamond"/>
          <w:sz w:val="24"/>
          <w:szCs w:val="24"/>
          <w:u w:val="none"/>
        </w:rPr>
      </w:pPr>
      <w:r w:rsidRPr="00AA755B">
        <w:rPr>
          <w:rFonts w:ascii="Garamond" w:hAnsi="Garamond"/>
          <w:sz w:val="24"/>
          <w:szCs w:val="24"/>
          <w:u w:val="none"/>
        </w:rPr>
        <w:t>any pollutant that is subject to any standard promulgated under Section 7411 of the FCAA;</w:t>
      </w:r>
    </w:p>
    <w:p w14:paraId="6E0320DE" w14:textId="77777777" w:rsidR="003C7CBC" w:rsidRPr="00AA755B" w:rsidRDefault="003C7CBC">
      <w:pPr>
        <w:pStyle w:val="BodyTextIndent2"/>
        <w:ind w:left="0"/>
        <w:rPr>
          <w:rFonts w:ascii="Garamond" w:hAnsi="Garamond"/>
          <w:sz w:val="24"/>
          <w:szCs w:val="24"/>
          <w:u w:val="none"/>
        </w:rPr>
      </w:pPr>
    </w:p>
    <w:p w14:paraId="0910CBE7" w14:textId="77777777" w:rsidR="003C7CBC" w:rsidRPr="00AA755B" w:rsidRDefault="003C7CBC" w:rsidP="00946258">
      <w:pPr>
        <w:pStyle w:val="BodyTextIndent2"/>
        <w:numPr>
          <w:ilvl w:val="0"/>
          <w:numId w:val="7"/>
        </w:numPr>
        <w:tabs>
          <w:tab w:val="clear" w:pos="360"/>
          <w:tab w:val="num" w:pos="1080"/>
        </w:tabs>
        <w:ind w:left="1080"/>
        <w:rPr>
          <w:rFonts w:ascii="Garamond" w:hAnsi="Garamond"/>
          <w:sz w:val="24"/>
          <w:szCs w:val="24"/>
          <w:u w:val="none"/>
        </w:rPr>
      </w:pPr>
      <w:r w:rsidRPr="00AA755B">
        <w:rPr>
          <w:rFonts w:ascii="Garamond" w:hAnsi="Garamond"/>
          <w:sz w:val="24"/>
          <w:szCs w:val="24"/>
          <w:u w:val="none"/>
        </w:rPr>
        <w:t>any Class I or II substance subject to a standard promulgated under or established by Title VI of the FCAA; or</w:t>
      </w:r>
    </w:p>
    <w:p w14:paraId="646B1C15" w14:textId="77777777" w:rsidR="003C7CBC" w:rsidRPr="00AA755B" w:rsidRDefault="003C7CBC">
      <w:pPr>
        <w:pStyle w:val="BodyTextIndent2"/>
        <w:ind w:left="0"/>
        <w:rPr>
          <w:rFonts w:ascii="Garamond" w:hAnsi="Garamond"/>
          <w:sz w:val="24"/>
          <w:szCs w:val="24"/>
          <w:u w:val="none"/>
        </w:rPr>
      </w:pPr>
    </w:p>
    <w:p w14:paraId="7C21302F" w14:textId="77777777" w:rsidR="003C7CBC" w:rsidRPr="00AA755B" w:rsidRDefault="003C7CBC" w:rsidP="00946258">
      <w:pPr>
        <w:pStyle w:val="BodyTextIndent2"/>
        <w:numPr>
          <w:ilvl w:val="0"/>
          <w:numId w:val="7"/>
        </w:numPr>
        <w:tabs>
          <w:tab w:val="clear" w:pos="360"/>
          <w:tab w:val="num" w:pos="1080"/>
        </w:tabs>
        <w:ind w:left="1080"/>
        <w:rPr>
          <w:rFonts w:ascii="Garamond" w:hAnsi="Garamond"/>
          <w:sz w:val="24"/>
          <w:szCs w:val="24"/>
          <w:u w:val="none"/>
        </w:rPr>
      </w:pPr>
      <w:r w:rsidRPr="00AA755B">
        <w:rPr>
          <w:rFonts w:ascii="Garamond" w:hAnsi="Garamond"/>
          <w:sz w:val="24"/>
          <w:szCs w:val="24"/>
          <w:u w:val="none"/>
        </w:rPr>
        <w:t>any pollutant subject to a standard or other requirement established or promulgated under Section 7412 of the FCAA, including but not limited to the following:</w:t>
      </w:r>
    </w:p>
    <w:p w14:paraId="2042841F" w14:textId="77777777" w:rsidR="003C7CBC" w:rsidRPr="00AA755B" w:rsidRDefault="003C7CBC">
      <w:pPr>
        <w:pStyle w:val="BodyTextIndent2"/>
        <w:ind w:left="0"/>
        <w:rPr>
          <w:rFonts w:ascii="Garamond" w:hAnsi="Garamond"/>
          <w:sz w:val="24"/>
          <w:szCs w:val="24"/>
          <w:u w:val="none"/>
        </w:rPr>
      </w:pPr>
    </w:p>
    <w:p w14:paraId="32D35548" w14:textId="77777777" w:rsidR="003C7CBC" w:rsidRPr="00AA755B" w:rsidRDefault="003C7CBC" w:rsidP="00946258">
      <w:pPr>
        <w:pStyle w:val="BodyTextIndent2"/>
        <w:numPr>
          <w:ilvl w:val="0"/>
          <w:numId w:val="8"/>
        </w:numPr>
        <w:tabs>
          <w:tab w:val="clear" w:pos="720"/>
          <w:tab w:val="num" w:pos="1440"/>
        </w:tabs>
        <w:ind w:left="1440"/>
        <w:rPr>
          <w:rFonts w:ascii="Garamond" w:hAnsi="Garamond"/>
          <w:sz w:val="24"/>
          <w:szCs w:val="24"/>
          <w:u w:val="none"/>
        </w:rPr>
      </w:pPr>
      <w:r w:rsidRPr="00AA755B">
        <w:rPr>
          <w:rFonts w:ascii="Garamond" w:hAnsi="Garamond"/>
          <w:sz w:val="24"/>
          <w:szCs w:val="24"/>
          <w:u w:val="none"/>
        </w:rPr>
        <w:t xml:space="preserve">any pollutant subject to requirements under Section 7412(j) of the FCAA.  If the administrator fails to promulgate a standard by the date established in Section 7412(e) of the FCAA, any pollutant for which a subject source would be major shall </w:t>
      </w:r>
      <w:proofErr w:type="gramStart"/>
      <w:r w:rsidRPr="00AA755B">
        <w:rPr>
          <w:rFonts w:ascii="Garamond" w:hAnsi="Garamond"/>
          <w:sz w:val="24"/>
          <w:szCs w:val="24"/>
          <w:u w:val="none"/>
        </w:rPr>
        <w:t>be considered to be</w:t>
      </w:r>
      <w:proofErr w:type="gramEnd"/>
      <w:r w:rsidRPr="00AA755B">
        <w:rPr>
          <w:rFonts w:ascii="Garamond" w:hAnsi="Garamond"/>
          <w:sz w:val="24"/>
          <w:szCs w:val="24"/>
          <w:u w:val="none"/>
        </w:rPr>
        <w:t xml:space="preserve"> regulated on the date 18 months after the applicable date established in Section 7412(e) of the FCAA; </w:t>
      </w:r>
    </w:p>
    <w:p w14:paraId="707B7196" w14:textId="77777777" w:rsidR="003C7CBC" w:rsidRPr="00AA755B" w:rsidRDefault="003C7CBC" w:rsidP="006517F6">
      <w:pPr>
        <w:pStyle w:val="BodyTextIndent2"/>
        <w:ind w:left="0"/>
        <w:rPr>
          <w:rFonts w:ascii="Garamond" w:hAnsi="Garamond"/>
          <w:sz w:val="24"/>
          <w:szCs w:val="24"/>
          <w:u w:val="none"/>
        </w:rPr>
      </w:pPr>
    </w:p>
    <w:p w14:paraId="4AC17DCE" w14:textId="77777777" w:rsidR="003C7CBC" w:rsidRPr="00AA755B" w:rsidRDefault="003C7CBC" w:rsidP="00946258">
      <w:pPr>
        <w:pStyle w:val="BodyTextIndent2"/>
        <w:numPr>
          <w:ilvl w:val="0"/>
          <w:numId w:val="8"/>
        </w:numPr>
        <w:tabs>
          <w:tab w:val="clear" w:pos="720"/>
          <w:tab w:val="num" w:pos="1440"/>
          <w:tab w:val="left" w:pos="1890"/>
        </w:tabs>
        <w:ind w:left="1440"/>
        <w:rPr>
          <w:rFonts w:ascii="Garamond" w:hAnsi="Garamond"/>
          <w:sz w:val="24"/>
          <w:szCs w:val="24"/>
          <w:u w:val="none"/>
        </w:rPr>
      </w:pPr>
      <w:r w:rsidRPr="00AA755B">
        <w:rPr>
          <w:rFonts w:ascii="Garamond" w:hAnsi="Garamond"/>
          <w:sz w:val="24"/>
          <w:szCs w:val="24"/>
          <w:u w:val="none"/>
        </w:rPr>
        <w:t>any pollutant for which the requirements of Section 7412(g)(2) of the FCAA have been met but only with respect to the individual source subject to Section 7412(g)(2) requirement.</w:t>
      </w:r>
    </w:p>
    <w:p w14:paraId="7C041A7A" w14:textId="77777777" w:rsidR="003C7CBC" w:rsidRPr="00AA755B" w:rsidRDefault="003C7CBC" w:rsidP="006517F6">
      <w:pPr>
        <w:pStyle w:val="BodyTextIndent2"/>
        <w:tabs>
          <w:tab w:val="left" w:pos="1890"/>
        </w:tabs>
        <w:ind w:left="0"/>
        <w:rPr>
          <w:rFonts w:ascii="Garamond" w:hAnsi="Garamond"/>
          <w:sz w:val="24"/>
          <w:szCs w:val="24"/>
          <w:u w:val="none"/>
        </w:rPr>
      </w:pPr>
    </w:p>
    <w:p w14:paraId="4478C7EF" w14:textId="77777777" w:rsidR="003C7CBC" w:rsidRPr="00AA755B" w:rsidRDefault="003C7CBC">
      <w:pPr>
        <w:pStyle w:val="BodyTextIndent2"/>
        <w:tabs>
          <w:tab w:val="left" w:pos="1890"/>
        </w:tabs>
        <w:rPr>
          <w:rFonts w:ascii="Garamond" w:hAnsi="Garamond"/>
          <w:sz w:val="24"/>
          <w:szCs w:val="24"/>
          <w:u w:val="none"/>
        </w:rPr>
      </w:pPr>
      <w:r w:rsidRPr="00AA755B">
        <w:rPr>
          <w:rFonts w:ascii="Garamond" w:hAnsi="Garamond"/>
          <w:b/>
          <w:sz w:val="24"/>
          <w:szCs w:val="24"/>
          <w:u w:val="none"/>
        </w:rPr>
        <w:t>"Responsible official"</w:t>
      </w:r>
      <w:r w:rsidRPr="00AA755B">
        <w:rPr>
          <w:rFonts w:ascii="Garamond" w:hAnsi="Garamond"/>
          <w:sz w:val="24"/>
          <w:szCs w:val="24"/>
          <w:u w:val="none"/>
        </w:rPr>
        <w:t xml:space="preserve"> means one of the following:</w:t>
      </w:r>
    </w:p>
    <w:p w14:paraId="689B015A" w14:textId="77777777" w:rsidR="003C7CBC" w:rsidRPr="00AA755B" w:rsidRDefault="003C7CBC" w:rsidP="006517F6">
      <w:pPr>
        <w:pStyle w:val="BodyTextIndent2"/>
        <w:tabs>
          <w:tab w:val="left" w:pos="1890"/>
        </w:tabs>
        <w:ind w:left="0"/>
        <w:rPr>
          <w:rFonts w:ascii="Garamond" w:hAnsi="Garamond"/>
          <w:sz w:val="24"/>
          <w:szCs w:val="24"/>
          <w:u w:val="none"/>
        </w:rPr>
      </w:pPr>
    </w:p>
    <w:p w14:paraId="1D8FB842" w14:textId="77777777" w:rsidR="003C7CBC" w:rsidRPr="00AA755B" w:rsidRDefault="003C7CBC" w:rsidP="00946258">
      <w:pPr>
        <w:pStyle w:val="BodyTextIndent2"/>
        <w:numPr>
          <w:ilvl w:val="0"/>
          <w:numId w:val="9"/>
        </w:numPr>
        <w:tabs>
          <w:tab w:val="clear" w:pos="360"/>
          <w:tab w:val="num" w:pos="1080"/>
          <w:tab w:val="left" w:pos="1890"/>
        </w:tabs>
        <w:ind w:left="1080"/>
        <w:rPr>
          <w:rFonts w:ascii="Garamond" w:hAnsi="Garamond"/>
          <w:sz w:val="24"/>
          <w:szCs w:val="24"/>
          <w:u w:val="none"/>
        </w:rPr>
      </w:pPr>
      <w:r w:rsidRPr="00AA755B">
        <w:rPr>
          <w:rFonts w:ascii="Garamond" w:hAnsi="Garamond"/>
          <w:sz w:val="24"/>
          <w:szCs w:val="24"/>
          <w:u w:val="none"/>
        </w:rPr>
        <w:t xml:space="preserve">For a corporation: a president, secretary, treasurer, or vice-president of the corporation in charge of a principal business function, or any other person who performs similar policy or decision-making functions for the corporation, or a duly authorized </w:t>
      </w:r>
      <w:r w:rsidRPr="00AA755B">
        <w:rPr>
          <w:rFonts w:ascii="Garamond" w:hAnsi="Garamond"/>
          <w:sz w:val="24"/>
          <w:szCs w:val="24"/>
          <w:u w:val="none"/>
        </w:rPr>
        <w:lastRenderedPageBreak/>
        <w:t>representative of such person if the representative is responsible for the overall operation of one or more manufacturing, production, or operating facilities applying for or subject to a permit and either:</w:t>
      </w:r>
    </w:p>
    <w:p w14:paraId="2D9C784C" w14:textId="77777777" w:rsidR="003C7CBC" w:rsidRPr="00AA755B" w:rsidRDefault="003C7CBC" w:rsidP="006517F6">
      <w:pPr>
        <w:pStyle w:val="BodyTextIndent2"/>
        <w:tabs>
          <w:tab w:val="left" w:pos="1890"/>
        </w:tabs>
        <w:ind w:left="0"/>
        <w:rPr>
          <w:rFonts w:ascii="Garamond" w:hAnsi="Garamond"/>
          <w:sz w:val="24"/>
          <w:szCs w:val="24"/>
          <w:u w:val="none"/>
        </w:rPr>
      </w:pPr>
    </w:p>
    <w:p w14:paraId="66BFB78D" w14:textId="77777777" w:rsidR="003C7CBC" w:rsidRPr="00AA755B" w:rsidRDefault="003C7CBC" w:rsidP="00946258">
      <w:pPr>
        <w:pStyle w:val="BodyTextIndent2"/>
        <w:numPr>
          <w:ilvl w:val="0"/>
          <w:numId w:val="10"/>
        </w:numPr>
        <w:tabs>
          <w:tab w:val="clear" w:pos="720"/>
          <w:tab w:val="left" w:pos="1440"/>
          <w:tab w:val="num" w:pos="1800"/>
        </w:tabs>
        <w:ind w:left="1440"/>
        <w:rPr>
          <w:rFonts w:ascii="Garamond" w:hAnsi="Garamond"/>
          <w:sz w:val="24"/>
          <w:szCs w:val="24"/>
          <w:u w:val="none"/>
        </w:rPr>
      </w:pPr>
      <w:r w:rsidRPr="00AA755B">
        <w:rPr>
          <w:rFonts w:ascii="Garamond" w:hAnsi="Garamond"/>
          <w:sz w:val="24"/>
          <w:szCs w:val="24"/>
          <w:u w:val="none"/>
        </w:rPr>
        <w:t xml:space="preserve">the facilities employ more than 250 </w:t>
      </w:r>
      <w:proofErr w:type="gramStart"/>
      <w:r w:rsidRPr="00AA755B">
        <w:rPr>
          <w:rFonts w:ascii="Garamond" w:hAnsi="Garamond"/>
          <w:sz w:val="24"/>
          <w:szCs w:val="24"/>
          <w:u w:val="none"/>
        </w:rPr>
        <w:t>persons</w:t>
      </w:r>
      <w:proofErr w:type="gramEnd"/>
      <w:r w:rsidRPr="00AA755B">
        <w:rPr>
          <w:rFonts w:ascii="Garamond" w:hAnsi="Garamond"/>
          <w:sz w:val="24"/>
          <w:szCs w:val="24"/>
          <w:u w:val="none"/>
        </w:rPr>
        <w:t xml:space="preserve"> or have gross annual sales or expenditures exceeding $25 million (in second quarter 1980 dollars); or </w:t>
      </w:r>
    </w:p>
    <w:p w14:paraId="63F1820C" w14:textId="77777777" w:rsidR="003C7CBC" w:rsidRPr="00AA755B" w:rsidRDefault="003C7CBC" w:rsidP="006517F6">
      <w:pPr>
        <w:pStyle w:val="BodyTextIndent2"/>
        <w:tabs>
          <w:tab w:val="left" w:pos="1440"/>
        </w:tabs>
        <w:ind w:left="0"/>
        <w:rPr>
          <w:rFonts w:ascii="Garamond" w:hAnsi="Garamond"/>
          <w:sz w:val="24"/>
          <w:szCs w:val="24"/>
          <w:u w:val="none"/>
        </w:rPr>
      </w:pPr>
    </w:p>
    <w:p w14:paraId="431700CB" w14:textId="4389F7D0" w:rsidR="003C7CBC" w:rsidRPr="00AA755B" w:rsidRDefault="003C7CBC" w:rsidP="00946258">
      <w:pPr>
        <w:pStyle w:val="BodyTextIndent2"/>
        <w:numPr>
          <w:ilvl w:val="0"/>
          <w:numId w:val="10"/>
        </w:numPr>
        <w:tabs>
          <w:tab w:val="clear" w:pos="720"/>
          <w:tab w:val="left" w:pos="1440"/>
          <w:tab w:val="num" w:pos="1800"/>
        </w:tabs>
        <w:ind w:left="1440"/>
        <w:rPr>
          <w:rFonts w:ascii="Garamond" w:hAnsi="Garamond"/>
          <w:sz w:val="24"/>
          <w:szCs w:val="24"/>
          <w:u w:val="none"/>
        </w:rPr>
      </w:pPr>
      <w:r w:rsidRPr="00AA755B">
        <w:rPr>
          <w:rFonts w:ascii="Garamond" w:hAnsi="Garamond"/>
          <w:sz w:val="24"/>
          <w:szCs w:val="24"/>
          <w:u w:val="none"/>
        </w:rPr>
        <w:t xml:space="preserve">the delegation of authority to such representative is approved in advance by </w:t>
      </w:r>
      <w:r w:rsidR="00DA4782" w:rsidRPr="00AA755B">
        <w:rPr>
          <w:rFonts w:ascii="Garamond" w:hAnsi="Garamond"/>
          <w:sz w:val="24"/>
          <w:szCs w:val="24"/>
          <w:u w:val="none"/>
        </w:rPr>
        <w:t>DEQ</w:t>
      </w:r>
      <w:r w:rsidRPr="00AA755B">
        <w:rPr>
          <w:rFonts w:ascii="Garamond" w:hAnsi="Garamond"/>
          <w:sz w:val="24"/>
          <w:szCs w:val="24"/>
          <w:u w:val="none"/>
        </w:rPr>
        <w:t>.</w:t>
      </w:r>
    </w:p>
    <w:p w14:paraId="64863DF1" w14:textId="77777777" w:rsidR="003C7CBC" w:rsidRPr="00AA755B" w:rsidRDefault="003C7CBC" w:rsidP="006517F6">
      <w:pPr>
        <w:pStyle w:val="BodyTextIndent2"/>
        <w:tabs>
          <w:tab w:val="left" w:pos="1440"/>
        </w:tabs>
        <w:ind w:left="0"/>
        <w:rPr>
          <w:rFonts w:ascii="Garamond" w:hAnsi="Garamond"/>
          <w:sz w:val="24"/>
          <w:szCs w:val="24"/>
          <w:u w:val="none"/>
        </w:rPr>
      </w:pPr>
    </w:p>
    <w:p w14:paraId="0D032A5C" w14:textId="77777777" w:rsidR="003C7CBC" w:rsidRPr="00AA755B" w:rsidRDefault="003C7CBC" w:rsidP="00946258">
      <w:pPr>
        <w:pStyle w:val="BodyTextIndent2"/>
        <w:numPr>
          <w:ilvl w:val="0"/>
          <w:numId w:val="9"/>
        </w:numPr>
        <w:tabs>
          <w:tab w:val="clear" w:pos="360"/>
          <w:tab w:val="num" w:pos="1080"/>
          <w:tab w:val="left" w:pos="1440"/>
        </w:tabs>
        <w:ind w:left="1080"/>
        <w:rPr>
          <w:rFonts w:ascii="Garamond" w:hAnsi="Garamond"/>
          <w:sz w:val="24"/>
          <w:szCs w:val="24"/>
          <w:u w:val="none"/>
        </w:rPr>
      </w:pPr>
      <w:r w:rsidRPr="00AA755B">
        <w:rPr>
          <w:rFonts w:ascii="Garamond" w:hAnsi="Garamond"/>
          <w:sz w:val="24"/>
          <w:szCs w:val="24"/>
          <w:u w:val="none"/>
        </w:rPr>
        <w:t>For a partnership or sole proprietorship: a general partner or the proprietor, respectively.</w:t>
      </w:r>
    </w:p>
    <w:p w14:paraId="4D7CBCCD" w14:textId="77777777" w:rsidR="003C7CBC" w:rsidRPr="00AA755B" w:rsidRDefault="003C7CBC" w:rsidP="006517F6">
      <w:pPr>
        <w:pStyle w:val="BodyTextIndent2"/>
        <w:tabs>
          <w:tab w:val="left" w:pos="1440"/>
        </w:tabs>
        <w:ind w:left="0"/>
        <w:rPr>
          <w:rFonts w:ascii="Garamond" w:hAnsi="Garamond"/>
          <w:sz w:val="24"/>
          <w:szCs w:val="24"/>
          <w:u w:val="none"/>
        </w:rPr>
      </w:pPr>
    </w:p>
    <w:p w14:paraId="4563D2D9" w14:textId="68E021D0" w:rsidR="003C7CBC" w:rsidRPr="00AA755B" w:rsidRDefault="003C7CBC" w:rsidP="00946258">
      <w:pPr>
        <w:pStyle w:val="BodyTextIndent2"/>
        <w:numPr>
          <w:ilvl w:val="0"/>
          <w:numId w:val="9"/>
        </w:numPr>
        <w:tabs>
          <w:tab w:val="clear" w:pos="360"/>
          <w:tab w:val="num" w:pos="1080"/>
          <w:tab w:val="left" w:pos="1440"/>
        </w:tabs>
        <w:ind w:left="1080"/>
        <w:rPr>
          <w:rFonts w:ascii="Garamond" w:hAnsi="Garamond"/>
          <w:sz w:val="24"/>
          <w:szCs w:val="24"/>
          <w:u w:val="none"/>
        </w:rPr>
      </w:pPr>
      <w:r w:rsidRPr="00AA755B">
        <w:rPr>
          <w:rFonts w:ascii="Garamond" w:hAnsi="Garamond"/>
          <w:sz w:val="24"/>
          <w:szCs w:val="24"/>
          <w:u w:val="none"/>
        </w:rPr>
        <w:t xml:space="preserve">For a municipality, state, federal, or </w:t>
      </w:r>
      <w:r w:rsidR="00546829" w:rsidRPr="00AA755B">
        <w:rPr>
          <w:rFonts w:ascii="Garamond" w:hAnsi="Garamond"/>
          <w:sz w:val="24"/>
          <w:szCs w:val="24"/>
          <w:u w:val="none"/>
        </w:rPr>
        <w:t>another</w:t>
      </w:r>
      <w:r w:rsidRPr="00AA755B">
        <w:rPr>
          <w:rFonts w:ascii="Garamond" w:hAnsi="Garamond"/>
          <w:sz w:val="24"/>
          <w:szCs w:val="24"/>
          <w:u w:val="none"/>
        </w:rPr>
        <w:t xml:space="preserve"> public agency: either a principal executive officer or ranking elected official.  For the purposes of this part, a principal executive officer of a federal agency includes the chief executive officer having responsibility for the overall operations of a principal geographic unit of the agency (e.g., a regional administrator of the environmental protection agency).</w:t>
      </w:r>
    </w:p>
    <w:p w14:paraId="219CA886" w14:textId="77777777" w:rsidR="003C7CBC" w:rsidRPr="00AA755B" w:rsidRDefault="003C7CBC">
      <w:pPr>
        <w:pStyle w:val="BodyTextIndent2"/>
        <w:tabs>
          <w:tab w:val="left" w:pos="1440"/>
        </w:tabs>
        <w:ind w:left="0"/>
        <w:rPr>
          <w:rFonts w:ascii="Garamond" w:hAnsi="Garamond"/>
          <w:sz w:val="24"/>
          <w:szCs w:val="24"/>
          <w:u w:val="none"/>
        </w:rPr>
      </w:pPr>
    </w:p>
    <w:p w14:paraId="11F9E06B" w14:textId="77777777" w:rsidR="003C7CBC" w:rsidRPr="00AA755B" w:rsidRDefault="003C7CBC" w:rsidP="00946258">
      <w:pPr>
        <w:pStyle w:val="BodyTextIndent2"/>
        <w:numPr>
          <w:ilvl w:val="0"/>
          <w:numId w:val="9"/>
        </w:numPr>
        <w:tabs>
          <w:tab w:val="clear" w:pos="360"/>
          <w:tab w:val="num" w:pos="1080"/>
          <w:tab w:val="left" w:pos="1440"/>
        </w:tabs>
        <w:ind w:left="1080"/>
        <w:rPr>
          <w:rFonts w:ascii="Garamond" w:hAnsi="Garamond"/>
          <w:sz w:val="24"/>
          <w:szCs w:val="24"/>
          <w:u w:val="none"/>
        </w:rPr>
      </w:pPr>
      <w:r w:rsidRPr="00AA755B">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3A232424" w14:textId="77777777" w:rsidR="003C7CBC" w:rsidRPr="00AA755B" w:rsidRDefault="003C7CBC" w:rsidP="009243A1">
      <w:pPr>
        <w:pStyle w:val="BodyTextIndent2"/>
        <w:tabs>
          <w:tab w:val="left" w:pos="1440"/>
        </w:tabs>
        <w:ind w:left="0"/>
        <w:rPr>
          <w:rFonts w:ascii="Garamond" w:hAnsi="Garamond"/>
          <w:sz w:val="24"/>
          <w:szCs w:val="24"/>
          <w:u w:val="none"/>
        </w:rPr>
      </w:pPr>
    </w:p>
    <w:p w14:paraId="712E468D"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Times New Roman" w:hAnsi="Times New Roman"/>
          <w:u w:val="none"/>
        </w:rPr>
        <w:br w:type="page"/>
      </w:r>
      <w:r w:rsidRPr="00AA755B">
        <w:rPr>
          <w:rFonts w:ascii="Garamond" w:hAnsi="Garamond"/>
          <w:b/>
          <w:sz w:val="24"/>
          <w:szCs w:val="24"/>
          <w:u w:val="none"/>
        </w:rPr>
        <w:lastRenderedPageBreak/>
        <w:t>Abbreviations:</w:t>
      </w:r>
    </w:p>
    <w:p w14:paraId="17558862" w14:textId="77777777" w:rsidR="003C7CBC" w:rsidRPr="00AA755B" w:rsidRDefault="003C7CBC">
      <w:pPr>
        <w:pStyle w:val="BodyTextIndent2"/>
        <w:tabs>
          <w:tab w:val="left" w:pos="1440"/>
        </w:tabs>
        <w:ind w:left="0"/>
        <w:rPr>
          <w:rFonts w:ascii="Garamond" w:hAnsi="Garamond"/>
          <w:sz w:val="24"/>
          <w:szCs w:val="24"/>
          <w:u w:val="none"/>
        </w:rPr>
      </w:pPr>
    </w:p>
    <w:p w14:paraId="475DE680" w14:textId="77777777" w:rsidR="009243A1" w:rsidRPr="00AA755B" w:rsidRDefault="009243A1">
      <w:pPr>
        <w:pStyle w:val="BodyTextIndent2"/>
        <w:tabs>
          <w:tab w:val="left" w:pos="1440"/>
        </w:tabs>
        <w:ind w:left="0"/>
        <w:rPr>
          <w:rFonts w:ascii="Garamond" w:hAnsi="Garamond"/>
          <w:sz w:val="24"/>
          <w:szCs w:val="24"/>
          <w:u w:val="none"/>
        </w:rPr>
      </w:pPr>
    </w:p>
    <w:p w14:paraId="7860A09A"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ARM</w:t>
      </w:r>
      <w:r w:rsidRPr="00AA755B">
        <w:rPr>
          <w:rFonts w:ascii="Garamond" w:hAnsi="Garamond"/>
          <w:sz w:val="24"/>
          <w:szCs w:val="24"/>
          <w:u w:val="none"/>
        </w:rPr>
        <w:tab/>
        <w:t>Administrative Rules of Montana</w:t>
      </w:r>
    </w:p>
    <w:p w14:paraId="2DFE2790"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ASTM</w:t>
      </w:r>
      <w:r w:rsidRPr="00AA755B">
        <w:rPr>
          <w:rFonts w:ascii="Garamond" w:hAnsi="Garamond"/>
          <w:sz w:val="24"/>
          <w:szCs w:val="24"/>
          <w:u w:val="none"/>
        </w:rPr>
        <w:tab/>
        <w:t>American Society of Testing Materials</w:t>
      </w:r>
    </w:p>
    <w:p w14:paraId="0A407D48"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BACT</w:t>
      </w:r>
      <w:r w:rsidRPr="00AA755B">
        <w:rPr>
          <w:rFonts w:ascii="Garamond" w:hAnsi="Garamond"/>
          <w:sz w:val="24"/>
          <w:szCs w:val="24"/>
          <w:u w:val="none"/>
        </w:rPr>
        <w:tab/>
        <w:t>Best Available Control Technology</w:t>
      </w:r>
    </w:p>
    <w:p w14:paraId="6712EEF2"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BDT</w:t>
      </w:r>
      <w:r w:rsidRPr="00AA755B">
        <w:rPr>
          <w:rFonts w:ascii="Garamond" w:hAnsi="Garamond"/>
          <w:sz w:val="24"/>
          <w:szCs w:val="24"/>
          <w:u w:val="none"/>
        </w:rPr>
        <w:tab/>
        <w:t>bone dry tons</w:t>
      </w:r>
    </w:p>
    <w:p w14:paraId="5C65B82B"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BTU</w:t>
      </w:r>
      <w:r w:rsidRPr="00AA755B">
        <w:rPr>
          <w:rFonts w:ascii="Garamond" w:hAnsi="Garamond"/>
          <w:sz w:val="24"/>
          <w:szCs w:val="24"/>
          <w:u w:val="none"/>
        </w:rPr>
        <w:tab/>
        <w:t>British Thermal Unit</w:t>
      </w:r>
    </w:p>
    <w:p w14:paraId="455725EF"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CFR</w:t>
      </w:r>
      <w:r w:rsidRPr="00AA755B">
        <w:rPr>
          <w:rFonts w:ascii="Garamond" w:hAnsi="Garamond"/>
          <w:sz w:val="24"/>
          <w:szCs w:val="24"/>
          <w:u w:val="none"/>
        </w:rPr>
        <w:tab/>
        <w:t>Code of Federal Regulations</w:t>
      </w:r>
    </w:p>
    <w:p w14:paraId="3B571346"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CO</w:t>
      </w:r>
      <w:r w:rsidRPr="00AA755B">
        <w:rPr>
          <w:rFonts w:ascii="Garamond" w:hAnsi="Garamond"/>
          <w:sz w:val="24"/>
          <w:szCs w:val="24"/>
          <w:u w:val="none"/>
        </w:rPr>
        <w:tab/>
        <w:t>carbon monoxide</w:t>
      </w:r>
    </w:p>
    <w:p w14:paraId="168B28EB"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DEQ</w:t>
      </w:r>
      <w:r w:rsidRPr="00AA755B">
        <w:rPr>
          <w:rFonts w:ascii="Garamond" w:hAnsi="Garamond"/>
          <w:sz w:val="24"/>
          <w:szCs w:val="24"/>
          <w:u w:val="none"/>
        </w:rPr>
        <w:tab/>
        <w:t>Department of Environmental Quality</w:t>
      </w:r>
    </w:p>
    <w:p w14:paraId="73AD7398"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dscf</w:t>
      </w:r>
      <w:r w:rsidRPr="00AA755B">
        <w:rPr>
          <w:rFonts w:ascii="Garamond" w:hAnsi="Garamond"/>
          <w:sz w:val="24"/>
          <w:szCs w:val="24"/>
          <w:u w:val="none"/>
        </w:rPr>
        <w:tab/>
        <w:t>dry standard cubic foot</w:t>
      </w:r>
    </w:p>
    <w:p w14:paraId="60387F35" w14:textId="77777777" w:rsidR="003C7CBC" w:rsidRPr="00AA755B" w:rsidRDefault="003C7CBC">
      <w:pPr>
        <w:pStyle w:val="BodyTextIndent2"/>
        <w:tabs>
          <w:tab w:val="left" w:pos="1440"/>
        </w:tabs>
        <w:ind w:left="0"/>
        <w:rPr>
          <w:rFonts w:ascii="Garamond" w:hAnsi="Garamond"/>
          <w:sz w:val="24"/>
          <w:szCs w:val="24"/>
          <w:u w:val="none"/>
        </w:rPr>
      </w:pPr>
      <w:proofErr w:type="spellStart"/>
      <w:r w:rsidRPr="00AA755B">
        <w:rPr>
          <w:rFonts w:ascii="Garamond" w:hAnsi="Garamond"/>
          <w:sz w:val="24"/>
          <w:szCs w:val="24"/>
          <w:u w:val="none"/>
        </w:rPr>
        <w:t>dscfm</w:t>
      </w:r>
      <w:proofErr w:type="spellEnd"/>
      <w:r w:rsidRPr="00AA755B">
        <w:rPr>
          <w:rFonts w:ascii="Garamond" w:hAnsi="Garamond"/>
          <w:sz w:val="24"/>
          <w:szCs w:val="24"/>
          <w:u w:val="none"/>
        </w:rPr>
        <w:tab/>
        <w:t>dry standard cubic foot per minute</w:t>
      </w:r>
    </w:p>
    <w:p w14:paraId="72751128"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EEAP</w:t>
      </w:r>
      <w:r w:rsidRPr="00AA755B">
        <w:rPr>
          <w:rFonts w:ascii="Garamond" w:hAnsi="Garamond"/>
          <w:sz w:val="24"/>
          <w:szCs w:val="24"/>
          <w:u w:val="none"/>
        </w:rPr>
        <w:tab/>
        <w:t>Emergency Episode Action Plan</w:t>
      </w:r>
    </w:p>
    <w:p w14:paraId="102023DF"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EPA</w:t>
      </w:r>
      <w:r w:rsidRPr="00AA755B">
        <w:rPr>
          <w:rFonts w:ascii="Garamond" w:hAnsi="Garamond"/>
          <w:sz w:val="24"/>
          <w:szCs w:val="24"/>
          <w:u w:val="none"/>
        </w:rPr>
        <w:tab/>
        <w:t>U.S. Environmental Protection Agency</w:t>
      </w:r>
    </w:p>
    <w:p w14:paraId="3C0CCAB3"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EPA Method</w:t>
      </w:r>
      <w:r w:rsidRPr="00AA755B">
        <w:rPr>
          <w:rFonts w:ascii="Garamond" w:hAnsi="Garamond"/>
          <w:sz w:val="24"/>
          <w:szCs w:val="24"/>
          <w:u w:val="none"/>
        </w:rPr>
        <w:tab/>
        <w:t xml:space="preserve">Test methods contained in 40 CFR 60, </w:t>
      </w:r>
      <w:r w:rsidR="004945C4" w:rsidRPr="00AA755B">
        <w:rPr>
          <w:rFonts w:ascii="Garamond" w:hAnsi="Garamond"/>
          <w:sz w:val="24"/>
          <w:szCs w:val="24"/>
          <w:u w:val="none"/>
        </w:rPr>
        <w:t>Appendix A</w:t>
      </w:r>
    </w:p>
    <w:p w14:paraId="51C900B4"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EU</w:t>
      </w:r>
      <w:r w:rsidRPr="00AA755B">
        <w:rPr>
          <w:rFonts w:ascii="Garamond" w:hAnsi="Garamond"/>
          <w:sz w:val="24"/>
          <w:szCs w:val="24"/>
          <w:u w:val="none"/>
        </w:rPr>
        <w:tab/>
        <w:t>emissions unit</w:t>
      </w:r>
    </w:p>
    <w:p w14:paraId="272CE4C4"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FCAA</w:t>
      </w:r>
      <w:r w:rsidRPr="00AA755B">
        <w:rPr>
          <w:rFonts w:ascii="Garamond" w:hAnsi="Garamond"/>
          <w:sz w:val="24"/>
          <w:szCs w:val="24"/>
          <w:u w:val="none"/>
        </w:rPr>
        <w:tab/>
        <w:t>Federal Clean Air Act</w:t>
      </w:r>
    </w:p>
    <w:p w14:paraId="0050F1D9" w14:textId="77777777" w:rsidR="003C7CBC" w:rsidRPr="00AA755B" w:rsidRDefault="003C7CBC">
      <w:pPr>
        <w:pStyle w:val="BodyTextIndent2"/>
        <w:tabs>
          <w:tab w:val="left" w:pos="1440"/>
        </w:tabs>
        <w:ind w:left="0"/>
        <w:rPr>
          <w:rFonts w:ascii="Garamond" w:hAnsi="Garamond"/>
          <w:sz w:val="24"/>
          <w:szCs w:val="24"/>
          <w:u w:val="none"/>
        </w:rPr>
      </w:pPr>
      <w:proofErr w:type="gramStart"/>
      <w:r w:rsidRPr="00AA755B">
        <w:rPr>
          <w:rFonts w:ascii="Garamond" w:hAnsi="Garamond"/>
          <w:sz w:val="24"/>
          <w:szCs w:val="24"/>
          <w:u w:val="none"/>
        </w:rPr>
        <w:t>gr</w:t>
      </w:r>
      <w:r w:rsidRPr="00AA755B">
        <w:rPr>
          <w:rFonts w:ascii="Garamond" w:hAnsi="Garamond"/>
          <w:sz w:val="24"/>
          <w:szCs w:val="24"/>
          <w:u w:val="none"/>
        </w:rPr>
        <w:tab/>
        <w:t>grains</w:t>
      </w:r>
      <w:proofErr w:type="gramEnd"/>
    </w:p>
    <w:p w14:paraId="3C5ABF9D"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HAP</w:t>
      </w:r>
      <w:r w:rsidRPr="00AA755B">
        <w:rPr>
          <w:rFonts w:ascii="Garamond" w:hAnsi="Garamond"/>
          <w:sz w:val="24"/>
          <w:szCs w:val="24"/>
          <w:u w:val="none"/>
        </w:rPr>
        <w:tab/>
        <w:t>hazardous air pollutant</w:t>
      </w:r>
    </w:p>
    <w:p w14:paraId="0075C335"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IEU</w:t>
      </w:r>
      <w:r w:rsidRPr="00AA755B">
        <w:rPr>
          <w:rFonts w:ascii="Garamond" w:hAnsi="Garamond"/>
          <w:sz w:val="24"/>
          <w:szCs w:val="24"/>
          <w:u w:val="none"/>
        </w:rPr>
        <w:tab/>
        <w:t>insignificant emissions unit</w:t>
      </w:r>
    </w:p>
    <w:p w14:paraId="40CE6999" w14:textId="77777777" w:rsidR="003C7CBC" w:rsidRPr="00AA755B" w:rsidRDefault="003C7CBC">
      <w:pPr>
        <w:pStyle w:val="BodyTextIndent2"/>
        <w:tabs>
          <w:tab w:val="left" w:pos="1440"/>
        </w:tabs>
        <w:ind w:left="0"/>
        <w:rPr>
          <w:rFonts w:ascii="Garamond" w:hAnsi="Garamond"/>
          <w:sz w:val="24"/>
          <w:szCs w:val="24"/>
          <w:u w:val="none"/>
        </w:rPr>
      </w:pPr>
      <w:proofErr w:type="spellStart"/>
      <w:r w:rsidRPr="00AA755B">
        <w:rPr>
          <w:rFonts w:ascii="Garamond" w:hAnsi="Garamond"/>
          <w:sz w:val="24"/>
          <w:szCs w:val="24"/>
          <w:u w:val="none"/>
        </w:rPr>
        <w:t>Mbdft</w:t>
      </w:r>
      <w:proofErr w:type="spellEnd"/>
      <w:r w:rsidRPr="00AA755B">
        <w:rPr>
          <w:rFonts w:ascii="Garamond" w:hAnsi="Garamond"/>
          <w:sz w:val="24"/>
          <w:szCs w:val="24"/>
          <w:u w:val="none"/>
        </w:rPr>
        <w:tab/>
        <w:t>thousand board feet</w:t>
      </w:r>
    </w:p>
    <w:p w14:paraId="49B5E5E7"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Method 5</w:t>
      </w:r>
      <w:r w:rsidRPr="00AA755B">
        <w:rPr>
          <w:rFonts w:ascii="Garamond" w:hAnsi="Garamond"/>
          <w:sz w:val="24"/>
          <w:szCs w:val="24"/>
          <w:u w:val="none"/>
        </w:rPr>
        <w:tab/>
        <w:t xml:space="preserve">40 CFR 60, </w:t>
      </w:r>
      <w:r w:rsidR="004945C4" w:rsidRPr="00AA755B">
        <w:rPr>
          <w:rFonts w:ascii="Garamond" w:hAnsi="Garamond"/>
          <w:sz w:val="24"/>
          <w:szCs w:val="24"/>
          <w:u w:val="none"/>
        </w:rPr>
        <w:t>Appendix A</w:t>
      </w:r>
      <w:r w:rsidRPr="00AA755B">
        <w:rPr>
          <w:rFonts w:ascii="Garamond" w:hAnsi="Garamond"/>
          <w:sz w:val="24"/>
          <w:szCs w:val="24"/>
          <w:u w:val="none"/>
        </w:rPr>
        <w:t>, Method 5</w:t>
      </w:r>
    </w:p>
    <w:p w14:paraId="6241B39F"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Method 9</w:t>
      </w:r>
      <w:r w:rsidRPr="00AA755B">
        <w:rPr>
          <w:rFonts w:ascii="Garamond" w:hAnsi="Garamond"/>
          <w:sz w:val="24"/>
          <w:szCs w:val="24"/>
          <w:u w:val="none"/>
        </w:rPr>
        <w:tab/>
        <w:t xml:space="preserve">40 CFR 60, </w:t>
      </w:r>
      <w:r w:rsidR="004945C4" w:rsidRPr="00AA755B">
        <w:rPr>
          <w:rFonts w:ascii="Garamond" w:hAnsi="Garamond"/>
          <w:sz w:val="24"/>
          <w:szCs w:val="24"/>
          <w:u w:val="none"/>
        </w:rPr>
        <w:t>Appendix A</w:t>
      </w:r>
      <w:r w:rsidRPr="00AA755B">
        <w:rPr>
          <w:rFonts w:ascii="Garamond" w:hAnsi="Garamond"/>
          <w:sz w:val="24"/>
          <w:szCs w:val="24"/>
          <w:u w:val="none"/>
        </w:rPr>
        <w:t>, Method 9</w:t>
      </w:r>
    </w:p>
    <w:p w14:paraId="0D94B966"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MMbdft</w:t>
      </w:r>
      <w:r w:rsidRPr="00AA755B">
        <w:rPr>
          <w:rFonts w:ascii="Garamond" w:hAnsi="Garamond"/>
          <w:sz w:val="24"/>
          <w:szCs w:val="24"/>
          <w:u w:val="none"/>
        </w:rPr>
        <w:tab/>
        <w:t>million board feet</w:t>
      </w:r>
    </w:p>
    <w:p w14:paraId="1D994158"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MMBTU</w:t>
      </w:r>
      <w:r w:rsidRPr="00AA755B">
        <w:rPr>
          <w:rFonts w:ascii="Garamond" w:hAnsi="Garamond"/>
          <w:sz w:val="24"/>
          <w:szCs w:val="24"/>
          <w:u w:val="none"/>
        </w:rPr>
        <w:tab/>
        <w:t>million British Thermal Units</w:t>
      </w:r>
    </w:p>
    <w:p w14:paraId="1B6C84CB"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NOx</w:t>
      </w:r>
      <w:r w:rsidRPr="00AA755B">
        <w:rPr>
          <w:rFonts w:ascii="Garamond" w:hAnsi="Garamond"/>
          <w:sz w:val="24"/>
          <w:szCs w:val="24"/>
          <w:u w:val="none"/>
        </w:rPr>
        <w:tab/>
        <w:t>oxides of nitrogen</w:t>
      </w:r>
    </w:p>
    <w:p w14:paraId="2D2F1F96"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NO</w:t>
      </w:r>
      <w:r w:rsidRPr="00AA755B">
        <w:rPr>
          <w:rFonts w:ascii="Garamond" w:hAnsi="Garamond"/>
          <w:sz w:val="24"/>
          <w:szCs w:val="24"/>
          <w:u w:val="none"/>
          <w:vertAlign w:val="subscript"/>
        </w:rPr>
        <w:t>2</w:t>
      </w:r>
      <w:r w:rsidRPr="00AA755B">
        <w:rPr>
          <w:rFonts w:ascii="Garamond" w:hAnsi="Garamond"/>
          <w:sz w:val="24"/>
          <w:szCs w:val="24"/>
          <w:u w:val="none"/>
          <w:vertAlign w:val="subscript"/>
        </w:rPr>
        <w:tab/>
      </w:r>
      <w:r w:rsidRPr="00AA755B">
        <w:rPr>
          <w:rFonts w:ascii="Garamond" w:hAnsi="Garamond"/>
          <w:sz w:val="24"/>
          <w:szCs w:val="24"/>
          <w:u w:val="none"/>
        </w:rPr>
        <w:t>nitrogen dioxide</w:t>
      </w:r>
    </w:p>
    <w:p w14:paraId="03DB8E0B"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O</w:t>
      </w:r>
      <w:r w:rsidRPr="00AA755B">
        <w:rPr>
          <w:rFonts w:ascii="Garamond" w:hAnsi="Garamond"/>
          <w:sz w:val="24"/>
          <w:szCs w:val="24"/>
          <w:u w:val="none"/>
          <w:vertAlign w:val="subscript"/>
        </w:rPr>
        <w:t>2</w:t>
      </w:r>
      <w:r w:rsidRPr="00AA755B">
        <w:rPr>
          <w:rFonts w:ascii="Garamond" w:hAnsi="Garamond"/>
          <w:sz w:val="24"/>
          <w:szCs w:val="24"/>
          <w:u w:val="none"/>
        </w:rPr>
        <w:tab/>
        <w:t>oxygen</w:t>
      </w:r>
    </w:p>
    <w:p w14:paraId="18E4F997"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Pb</w:t>
      </w:r>
      <w:r w:rsidRPr="00AA755B">
        <w:rPr>
          <w:rFonts w:ascii="Garamond" w:hAnsi="Garamond"/>
          <w:sz w:val="24"/>
          <w:szCs w:val="24"/>
          <w:u w:val="none"/>
        </w:rPr>
        <w:tab/>
        <w:t>lead</w:t>
      </w:r>
    </w:p>
    <w:p w14:paraId="2347D52C"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PM</w:t>
      </w:r>
      <w:r w:rsidRPr="00AA755B">
        <w:rPr>
          <w:rFonts w:ascii="Garamond" w:hAnsi="Garamond"/>
          <w:sz w:val="24"/>
          <w:szCs w:val="24"/>
          <w:u w:val="none"/>
        </w:rPr>
        <w:tab/>
        <w:t>particulate matter</w:t>
      </w:r>
    </w:p>
    <w:p w14:paraId="15C9BF1F"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PM10</w:t>
      </w:r>
      <w:r w:rsidRPr="00AA755B">
        <w:rPr>
          <w:rFonts w:ascii="Garamond" w:hAnsi="Garamond"/>
          <w:sz w:val="24"/>
          <w:szCs w:val="24"/>
          <w:u w:val="none"/>
        </w:rPr>
        <w:tab/>
        <w:t>particulate matter less than 10 microns in size</w:t>
      </w:r>
    </w:p>
    <w:p w14:paraId="77B5BC55"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psi</w:t>
      </w:r>
      <w:r w:rsidRPr="00AA755B">
        <w:rPr>
          <w:rFonts w:ascii="Garamond" w:hAnsi="Garamond"/>
          <w:sz w:val="24"/>
          <w:szCs w:val="24"/>
          <w:u w:val="none"/>
        </w:rPr>
        <w:tab/>
        <w:t>pounds per square inch</w:t>
      </w:r>
    </w:p>
    <w:p w14:paraId="1207124D"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scf</w:t>
      </w:r>
      <w:r w:rsidRPr="00AA755B">
        <w:rPr>
          <w:rFonts w:ascii="Garamond" w:hAnsi="Garamond"/>
          <w:sz w:val="24"/>
          <w:szCs w:val="24"/>
          <w:u w:val="none"/>
        </w:rPr>
        <w:tab/>
        <w:t>standard cubic feet</w:t>
      </w:r>
    </w:p>
    <w:p w14:paraId="3455CC8B"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SIC</w:t>
      </w:r>
      <w:r w:rsidRPr="00AA755B">
        <w:rPr>
          <w:rFonts w:ascii="Garamond" w:hAnsi="Garamond"/>
          <w:sz w:val="24"/>
          <w:szCs w:val="24"/>
          <w:u w:val="none"/>
        </w:rPr>
        <w:tab/>
        <w:t>Source Industrial Classification</w:t>
      </w:r>
    </w:p>
    <w:p w14:paraId="5A94CFA7"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SO</w:t>
      </w:r>
      <w:r w:rsidRPr="00AA755B">
        <w:rPr>
          <w:rFonts w:ascii="Garamond" w:hAnsi="Garamond"/>
          <w:sz w:val="24"/>
          <w:szCs w:val="24"/>
          <w:u w:val="none"/>
          <w:vertAlign w:val="subscript"/>
        </w:rPr>
        <w:t>2</w:t>
      </w:r>
      <w:r w:rsidRPr="00AA755B">
        <w:rPr>
          <w:rFonts w:ascii="Garamond" w:hAnsi="Garamond"/>
          <w:sz w:val="24"/>
          <w:szCs w:val="24"/>
          <w:u w:val="none"/>
        </w:rPr>
        <w:tab/>
        <w:t>sulfur dioxide</w:t>
      </w:r>
    </w:p>
    <w:p w14:paraId="19EF2DBC"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SOx</w:t>
      </w:r>
      <w:r w:rsidRPr="00AA755B">
        <w:rPr>
          <w:rFonts w:ascii="Garamond" w:hAnsi="Garamond"/>
          <w:sz w:val="24"/>
          <w:szCs w:val="24"/>
          <w:u w:val="none"/>
        </w:rPr>
        <w:tab/>
        <w:t>oxides of sulfur</w:t>
      </w:r>
    </w:p>
    <w:p w14:paraId="07BA46A3" w14:textId="77777777" w:rsidR="003C7CBC" w:rsidRPr="00AA755B" w:rsidRDefault="003C7CBC">
      <w:pPr>
        <w:pStyle w:val="BodyTextIndent2"/>
        <w:tabs>
          <w:tab w:val="left" w:pos="1440"/>
        </w:tabs>
        <w:ind w:left="0"/>
        <w:rPr>
          <w:rFonts w:ascii="Garamond" w:hAnsi="Garamond"/>
          <w:sz w:val="24"/>
          <w:szCs w:val="24"/>
          <w:u w:val="none"/>
        </w:rPr>
      </w:pPr>
      <w:proofErr w:type="spellStart"/>
      <w:r w:rsidRPr="00AA755B">
        <w:rPr>
          <w:rFonts w:ascii="Garamond" w:hAnsi="Garamond"/>
          <w:sz w:val="24"/>
          <w:szCs w:val="24"/>
          <w:u w:val="none"/>
        </w:rPr>
        <w:t>tpy</w:t>
      </w:r>
      <w:proofErr w:type="spellEnd"/>
      <w:r w:rsidRPr="00AA755B">
        <w:rPr>
          <w:rFonts w:ascii="Garamond" w:hAnsi="Garamond"/>
          <w:sz w:val="24"/>
          <w:szCs w:val="24"/>
          <w:u w:val="none"/>
        </w:rPr>
        <w:tab/>
        <w:t>tons per year</w:t>
      </w:r>
    </w:p>
    <w:p w14:paraId="10349DAE"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U.S.C.</w:t>
      </w:r>
      <w:r w:rsidRPr="00AA755B">
        <w:rPr>
          <w:rFonts w:ascii="Garamond" w:hAnsi="Garamond"/>
          <w:sz w:val="24"/>
          <w:szCs w:val="24"/>
          <w:u w:val="none"/>
        </w:rPr>
        <w:tab/>
        <w:t>United States Code</w:t>
      </w:r>
    </w:p>
    <w:p w14:paraId="4D91D41B"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VE</w:t>
      </w:r>
      <w:r w:rsidRPr="00AA755B">
        <w:rPr>
          <w:rFonts w:ascii="Garamond" w:hAnsi="Garamond"/>
          <w:sz w:val="24"/>
          <w:szCs w:val="24"/>
          <w:u w:val="none"/>
        </w:rPr>
        <w:tab/>
        <w:t>visible emissions</w:t>
      </w:r>
    </w:p>
    <w:p w14:paraId="6E82FCFA"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VOC</w:t>
      </w:r>
      <w:r w:rsidRPr="00AA755B">
        <w:rPr>
          <w:rFonts w:ascii="Garamond" w:hAnsi="Garamond"/>
          <w:sz w:val="24"/>
          <w:szCs w:val="24"/>
          <w:u w:val="none"/>
        </w:rPr>
        <w:tab/>
        <w:t>volatile organic compounds</w:t>
      </w:r>
    </w:p>
    <w:p w14:paraId="322FF59D" w14:textId="77777777" w:rsidR="003C7CBC" w:rsidRPr="00AA755B" w:rsidRDefault="003C7CBC">
      <w:pPr>
        <w:pStyle w:val="BodyTextIndent2"/>
        <w:tabs>
          <w:tab w:val="left" w:pos="1440"/>
        </w:tabs>
        <w:ind w:left="0"/>
        <w:rPr>
          <w:rFonts w:ascii="Times New Roman" w:hAnsi="Times New Roman"/>
          <w:u w:val="none"/>
        </w:rPr>
      </w:pPr>
    </w:p>
    <w:p w14:paraId="74EE45FF" w14:textId="77777777" w:rsidR="003C7CBC" w:rsidRPr="00AA755B" w:rsidRDefault="003C7CBC">
      <w:pPr>
        <w:pStyle w:val="Heading1"/>
        <w:rPr>
          <w:rFonts w:ascii="Times New Roman" w:hAnsi="Times New Roman"/>
        </w:rPr>
        <w:sectPr w:rsidR="003C7CBC" w:rsidRPr="00AA755B" w:rsidSect="00CE6986">
          <w:pgSz w:w="12240" w:h="15840" w:code="1"/>
          <w:pgMar w:top="1152" w:right="1440" w:bottom="1008" w:left="1440" w:header="720" w:footer="720" w:gutter="0"/>
          <w:pgNumType w:start="1" w:chapStyle="1"/>
          <w:cols w:space="720"/>
        </w:sectPr>
      </w:pPr>
    </w:p>
    <w:p w14:paraId="74005027" w14:textId="77777777" w:rsidR="003C7CBC" w:rsidRPr="00AA755B" w:rsidRDefault="003C7CBC">
      <w:pPr>
        <w:pStyle w:val="Heading1"/>
        <w:rPr>
          <w:rFonts w:ascii="Times New Roman" w:hAnsi="Times New Roman"/>
        </w:rPr>
      </w:pPr>
      <w:bookmarkStart w:id="122" w:name="_Toc468599121"/>
      <w:bookmarkStart w:id="123" w:name="_Toc271272763"/>
      <w:r w:rsidRPr="00AA755B">
        <w:rPr>
          <w:rFonts w:ascii="Times New Roman" w:hAnsi="Times New Roman"/>
        </w:rPr>
        <w:lastRenderedPageBreak/>
        <w:t>NOTIFICATION ADDRESSES</w:t>
      </w:r>
      <w:bookmarkEnd w:id="122"/>
      <w:bookmarkEnd w:id="123"/>
    </w:p>
    <w:p w14:paraId="4B0FE692" w14:textId="77777777" w:rsidR="003C7CBC" w:rsidRPr="00AA755B" w:rsidRDefault="003C7CBC" w:rsidP="009243A1">
      <w:pPr>
        <w:pStyle w:val="BodyTextIndent2"/>
        <w:tabs>
          <w:tab w:val="left" w:pos="1440"/>
        </w:tabs>
        <w:ind w:left="0"/>
        <w:rPr>
          <w:rFonts w:ascii="Garamond" w:hAnsi="Garamond"/>
          <w:sz w:val="24"/>
          <w:szCs w:val="24"/>
          <w:u w:val="none"/>
        </w:rPr>
      </w:pPr>
    </w:p>
    <w:p w14:paraId="3C0D595D" w14:textId="77777777" w:rsidR="009243A1" w:rsidRPr="00AA755B" w:rsidRDefault="009243A1" w:rsidP="009243A1">
      <w:pPr>
        <w:pStyle w:val="BodyTextIndent2"/>
        <w:tabs>
          <w:tab w:val="left" w:pos="1440"/>
        </w:tabs>
        <w:ind w:left="0"/>
        <w:rPr>
          <w:rFonts w:ascii="Garamond" w:hAnsi="Garamond"/>
          <w:sz w:val="24"/>
          <w:szCs w:val="24"/>
          <w:u w:val="none"/>
        </w:rPr>
      </w:pPr>
    </w:p>
    <w:p w14:paraId="672A14F5"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Compliance Notifications:</w:t>
      </w:r>
    </w:p>
    <w:p w14:paraId="5472E27B" w14:textId="77777777" w:rsidR="003C7CBC" w:rsidRPr="00AA755B" w:rsidRDefault="003C7CBC">
      <w:pPr>
        <w:pStyle w:val="BodyTextIndent2"/>
        <w:tabs>
          <w:tab w:val="left" w:pos="1440"/>
        </w:tabs>
        <w:ind w:left="0"/>
        <w:rPr>
          <w:rFonts w:ascii="Garamond" w:hAnsi="Garamond"/>
          <w:sz w:val="24"/>
          <w:szCs w:val="24"/>
          <w:u w:val="none"/>
        </w:rPr>
      </w:pPr>
    </w:p>
    <w:p w14:paraId="56675C9A"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Montana Department of Environmental Quality</w:t>
      </w:r>
    </w:p>
    <w:p w14:paraId="56586A91"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Permitting and Compliance Division</w:t>
      </w:r>
    </w:p>
    <w:p w14:paraId="18FD28BA" w14:textId="77777777" w:rsidR="003C7CBC" w:rsidRPr="00AA755B" w:rsidRDefault="004E7D23">
      <w:pPr>
        <w:pStyle w:val="BodyTextIndent2"/>
        <w:tabs>
          <w:tab w:val="left" w:pos="1440"/>
        </w:tabs>
        <w:ind w:left="720"/>
        <w:rPr>
          <w:rFonts w:ascii="Garamond" w:hAnsi="Garamond"/>
          <w:sz w:val="24"/>
          <w:szCs w:val="24"/>
          <w:u w:val="none"/>
        </w:rPr>
      </w:pPr>
      <w:r w:rsidRPr="00AA755B">
        <w:rPr>
          <w:rFonts w:ascii="Garamond" w:hAnsi="Garamond"/>
          <w:sz w:val="24"/>
          <w:szCs w:val="24"/>
          <w:u w:val="none"/>
        </w:rPr>
        <w:t>Air Quality Bureau</w:t>
      </w:r>
    </w:p>
    <w:p w14:paraId="43101833"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P.O. Box 200901</w:t>
      </w:r>
    </w:p>
    <w:p w14:paraId="5B7D31F2"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Helena, MT 59620-0901</w:t>
      </w:r>
    </w:p>
    <w:p w14:paraId="6CF1ED73" w14:textId="77777777" w:rsidR="003C7CBC" w:rsidRPr="00AA755B" w:rsidRDefault="003C7CBC" w:rsidP="009243A1">
      <w:pPr>
        <w:pStyle w:val="BodyTextIndent2"/>
        <w:tabs>
          <w:tab w:val="left" w:pos="1440"/>
        </w:tabs>
        <w:ind w:left="0"/>
        <w:rPr>
          <w:rFonts w:ascii="Garamond" w:hAnsi="Garamond"/>
          <w:sz w:val="24"/>
          <w:szCs w:val="24"/>
          <w:u w:val="none"/>
        </w:rPr>
      </w:pPr>
    </w:p>
    <w:p w14:paraId="65952CBF" w14:textId="77777777" w:rsidR="00AA644A" w:rsidRPr="00E1432D" w:rsidRDefault="00AA644A" w:rsidP="00AA644A">
      <w:pPr>
        <w:ind w:left="720"/>
        <w:rPr>
          <w:rFonts w:ascii="Garamond" w:hAnsi="Garamond"/>
          <w:sz w:val="24"/>
          <w:szCs w:val="24"/>
        </w:rPr>
      </w:pPr>
      <w:r w:rsidRPr="00E1432D">
        <w:rPr>
          <w:rFonts w:ascii="Garamond" w:hAnsi="Garamond"/>
          <w:sz w:val="24"/>
          <w:szCs w:val="24"/>
        </w:rPr>
        <w:t>Enforcement and Compliance Assurance Division</w:t>
      </w:r>
    </w:p>
    <w:p w14:paraId="26E2815E" w14:textId="77777777" w:rsidR="00AA644A" w:rsidRPr="00E1432D" w:rsidRDefault="00AA644A" w:rsidP="00AA644A">
      <w:pPr>
        <w:ind w:left="720"/>
        <w:rPr>
          <w:rFonts w:ascii="Garamond" w:hAnsi="Garamond"/>
          <w:sz w:val="24"/>
          <w:szCs w:val="24"/>
        </w:rPr>
      </w:pPr>
      <w:r w:rsidRPr="00E1432D">
        <w:rPr>
          <w:rFonts w:ascii="Garamond" w:hAnsi="Garamond"/>
          <w:sz w:val="24"/>
          <w:szCs w:val="24"/>
        </w:rPr>
        <w:t>Air Enforcement Branch</w:t>
      </w:r>
    </w:p>
    <w:p w14:paraId="5A89AECA" w14:textId="77777777" w:rsidR="00AA644A" w:rsidRPr="00E1432D" w:rsidRDefault="00AA644A" w:rsidP="00AA644A">
      <w:pPr>
        <w:ind w:left="720"/>
        <w:rPr>
          <w:rFonts w:ascii="Garamond" w:hAnsi="Garamond"/>
          <w:sz w:val="24"/>
          <w:szCs w:val="24"/>
        </w:rPr>
      </w:pPr>
      <w:r w:rsidRPr="00E1432D">
        <w:rPr>
          <w:rFonts w:ascii="Garamond" w:hAnsi="Garamond"/>
          <w:sz w:val="24"/>
          <w:szCs w:val="24"/>
        </w:rPr>
        <w:t>US EPA Region VIII, Montana Office</w:t>
      </w:r>
    </w:p>
    <w:p w14:paraId="6F036BB3" w14:textId="77777777" w:rsidR="00AA644A" w:rsidRPr="00E1432D" w:rsidRDefault="00AA644A" w:rsidP="00AA644A">
      <w:pPr>
        <w:ind w:left="720"/>
        <w:rPr>
          <w:rFonts w:ascii="Garamond" w:hAnsi="Garamond"/>
          <w:sz w:val="24"/>
          <w:szCs w:val="24"/>
        </w:rPr>
      </w:pPr>
      <w:r w:rsidRPr="00E1432D">
        <w:rPr>
          <w:rFonts w:ascii="Garamond" w:hAnsi="Garamond"/>
          <w:sz w:val="24"/>
          <w:szCs w:val="24"/>
        </w:rPr>
        <w:t>10 West 15</w:t>
      </w:r>
      <w:r w:rsidRPr="00E1432D">
        <w:rPr>
          <w:rFonts w:ascii="Garamond" w:hAnsi="Garamond"/>
          <w:sz w:val="24"/>
          <w:szCs w:val="24"/>
          <w:vertAlign w:val="superscript"/>
        </w:rPr>
        <w:t>th</w:t>
      </w:r>
      <w:r w:rsidRPr="00E1432D">
        <w:rPr>
          <w:rFonts w:ascii="Garamond" w:hAnsi="Garamond"/>
          <w:sz w:val="24"/>
          <w:szCs w:val="24"/>
        </w:rPr>
        <w:t xml:space="preserve"> Street, Suite 3200</w:t>
      </w:r>
    </w:p>
    <w:p w14:paraId="71479694" w14:textId="77777777" w:rsidR="00AA644A" w:rsidRPr="00E1432D" w:rsidRDefault="00AA644A" w:rsidP="00AA644A">
      <w:pPr>
        <w:ind w:left="720"/>
        <w:rPr>
          <w:rFonts w:ascii="Garamond" w:hAnsi="Garamond"/>
          <w:sz w:val="24"/>
          <w:szCs w:val="24"/>
        </w:rPr>
      </w:pPr>
      <w:r w:rsidRPr="00E1432D">
        <w:rPr>
          <w:rFonts w:ascii="Garamond" w:hAnsi="Garamond"/>
          <w:sz w:val="24"/>
          <w:szCs w:val="24"/>
        </w:rPr>
        <w:t>Helena, MT 59626</w:t>
      </w:r>
    </w:p>
    <w:p w14:paraId="7CA45943" w14:textId="77777777" w:rsidR="003C7CBC" w:rsidRPr="00AA755B" w:rsidRDefault="003C7CBC">
      <w:pPr>
        <w:pStyle w:val="BodyTextIndent2"/>
        <w:tabs>
          <w:tab w:val="left" w:pos="1440"/>
        </w:tabs>
        <w:ind w:left="0"/>
        <w:rPr>
          <w:rFonts w:ascii="Garamond" w:hAnsi="Garamond"/>
          <w:sz w:val="24"/>
          <w:szCs w:val="24"/>
          <w:u w:val="none"/>
        </w:rPr>
      </w:pPr>
    </w:p>
    <w:p w14:paraId="4801562D" w14:textId="77777777" w:rsidR="003C7CBC" w:rsidRPr="00AA755B" w:rsidRDefault="003C7CBC">
      <w:pPr>
        <w:pStyle w:val="BodyTextIndent2"/>
        <w:tabs>
          <w:tab w:val="left" w:pos="1440"/>
        </w:tabs>
        <w:ind w:left="0"/>
        <w:rPr>
          <w:rFonts w:ascii="Garamond" w:hAnsi="Garamond"/>
          <w:sz w:val="24"/>
          <w:szCs w:val="24"/>
          <w:u w:val="none"/>
        </w:rPr>
      </w:pPr>
      <w:r w:rsidRPr="00AA755B">
        <w:rPr>
          <w:rFonts w:ascii="Garamond" w:hAnsi="Garamond"/>
          <w:sz w:val="24"/>
          <w:szCs w:val="24"/>
          <w:u w:val="none"/>
        </w:rPr>
        <w:t>Permit Modifications:</w:t>
      </w:r>
    </w:p>
    <w:p w14:paraId="7653D97B" w14:textId="77777777" w:rsidR="003C7CBC" w:rsidRPr="00AA755B" w:rsidRDefault="003C7CBC">
      <w:pPr>
        <w:pStyle w:val="BodyTextIndent2"/>
        <w:tabs>
          <w:tab w:val="left" w:pos="1440"/>
        </w:tabs>
        <w:ind w:left="0"/>
        <w:rPr>
          <w:rFonts w:ascii="Garamond" w:hAnsi="Garamond"/>
          <w:sz w:val="24"/>
          <w:szCs w:val="24"/>
          <w:u w:val="none"/>
        </w:rPr>
      </w:pPr>
    </w:p>
    <w:p w14:paraId="09CB3B6C"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Montana Department of Environmental Quality</w:t>
      </w:r>
    </w:p>
    <w:p w14:paraId="54B35BE6"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Permitting and Compliance Division</w:t>
      </w:r>
    </w:p>
    <w:p w14:paraId="7FD97332" w14:textId="77777777" w:rsidR="003C7CBC" w:rsidRPr="00AA755B" w:rsidRDefault="004E7D23">
      <w:pPr>
        <w:pStyle w:val="BodyTextIndent2"/>
        <w:tabs>
          <w:tab w:val="left" w:pos="1440"/>
        </w:tabs>
        <w:ind w:left="720"/>
        <w:rPr>
          <w:rFonts w:ascii="Garamond" w:hAnsi="Garamond"/>
          <w:sz w:val="24"/>
          <w:szCs w:val="24"/>
          <w:u w:val="none"/>
        </w:rPr>
      </w:pPr>
      <w:r w:rsidRPr="00AA755B">
        <w:rPr>
          <w:rFonts w:ascii="Garamond" w:hAnsi="Garamond"/>
          <w:sz w:val="24"/>
          <w:szCs w:val="24"/>
          <w:u w:val="none"/>
        </w:rPr>
        <w:t>Air Quality Bureau</w:t>
      </w:r>
    </w:p>
    <w:p w14:paraId="542553E7"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P.O. Box 200901</w:t>
      </w:r>
    </w:p>
    <w:p w14:paraId="37109FCF" w14:textId="77777777" w:rsidR="003C7CBC" w:rsidRPr="00AA755B" w:rsidRDefault="003C7CBC">
      <w:pPr>
        <w:pStyle w:val="BodyTextIndent2"/>
        <w:tabs>
          <w:tab w:val="left" w:pos="1440"/>
        </w:tabs>
        <w:ind w:left="720"/>
        <w:rPr>
          <w:rFonts w:ascii="Garamond" w:hAnsi="Garamond"/>
          <w:sz w:val="24"/>
          <w:szCs w:val="24"/>
          <w:u w:val="none"/>
        </w:rPr>
      </w:pPr>
      <w:r w:rsidRPr="00AA755B">
        <w:rPr>
          <w:rFonts w:ascii="Garamond" w:hAnsi="Garamond"/>
          <w:sz w:val="24"/>
          <w:szCs w:val="24"/>
          <w:u w:val="none"/>
        </w:rPr>
        <w:t>Helena, MT 59620-0901</w:t>
      </w:r>
    </w:p>
    <w:p w14:paraId="13CF8857" w14:textId="77777777" w:rsidR="003C7CBC" w:rsidRPr="00AA755B" w:rsidRDefault="003C7CBC" w:rsidP="00AA644A">
      <w:pPr>
        <w:pStyle w:val="BodyTextIndent2"/>
        <w:tabs>
          <w:tab w:val="left" w:pos="1440"/>
        </w:tabs>
        <w:ind w:left="720"/>
        <w:rPr>
          <w:rFonts w:ascii="Garamond" w:hAnsi="Garamond"/>
          <w:sz w:val="24"/>
          <w:szCs w:val="24"/>
          <w:u w:val="none"/>
        </w:rPr>
      </w:pPr>
    </w:p>
    <w:p w14:paraId="515E79BF" w14:textId="77777777" w:rsidR="00AA644A" w:rsidRPr="00E1432D" w:rsidRDefault="00AA644A" w:rsidP="00AA644A">
      <w:pPr>
        <w:ind w:left="720"/>
        <w:rPr>
          <w:rFonts w:ascii="Garamond" w:hAnsi="Garamond"/>
          <w:sz w:val="24"/>
          <w:szCs w:val="24"/>
        </w:rPr>
      </w:pPr>
      <w:r w:rsidRPr="00E1432D">
        <w:rPr>
          <w:rFonts w:ascii="Garamond" w:hAnsi="Garamond"/>
          <w:sz w:val="24"/>
          <w:szCs w:val="24"/>
        </w:rPr>
        <w:t>Air and Radiation Division</w:t>
      </w:r>
    </w:p>
    <w:p w14:paraId="3071780B" w14:textId="77777777" w:rsidR="00AA644A" w:rsidRPr="00E1432D" w:rsidRDefault="00AA644A" w:rsidP="00AA644A">
      <w:pPr>
        <w:ind w:left="720"/>
        <w:rPr>
          <w:rFonts w:ascii="Garamond" w:hAnsi="Garamond"/>
          <w:sz w:val="24"/>
          <w:szCs w:val="24"/>
        </w:rPr>
      </w:pPr>
      <w:r w:rsidRPr="00E1432D">
        <w:rPr>
          <w:rFonts w:ascii="Garamond" w:hAnsi="Garamond"/>
          <w:sz w:val="24"/>
          <w:szCs w:val="24"/>
        </w:rPr>
        <w:t>Permit and Monitoring Branch</w:t>
      </w:r>
    </w:p>
    <w:p w14:paraId="0C1707CE" w14:textId="77777777" w:rsidR="00AA644A" w:rsidRPr="00E1432D" w:rsidRDefault="00AA644A" w:rsidP="00AA644A">
      <w:pPr>
        <w:ind w:left="720"/>
        <w:rPr>
          <w:rFonts w:ascii="Garamond" w:hAnsi="Garamond"/>
          <w:sz w:val="24"/>
          <w:szCs w:val="24"/>
        </w:rPr>
      </w:pPr>
      <w:r w:rsidRPr="00E1432D">
        <w:rPr>
          <w:rFonts w:ascii="Garamond" w:hAnsi="Garamond"/>
          <w:sz w:val="24"/>
          <w:szCs w:val="24"/>
        </w:rPr>
        <w:t>US EPA Region VIII, 8ARD-PM</w:t>
      </w:r>
    </w:p>
    <w:p w14:paraId="6A931A16" w14:textId="77777777" w:rsidR="00AA644A" w:rsidRPr="00E1432D" w:rsidRDefault="00AA644A" w:rsidP="00AA644A">
      <w:pPr>
        <w:ind w:left="720"/>
        <w:rPr>
          <w:rFonts w:ascii="Garamond" w:hAnsi="Garamond"/>
          <w:sz w:val="24"/>
          <w:szCs w:val="24"/>
        </w:rPr>
      </w:pPr>
      <w:r w:rsidRPr="00E1432D">
        <w:rPr>
          <w:rFonts w:ascii="Garamond" w:hAnsi="Garamond"/>
          <w:sz w:val="24"/>
          <w:szCs w:val="24"/>
        </w:rPr>
        <w:t xml:space="preserve">1595 Wynkoop Street </w:t>
      </w:r>
    </w:p>
    <w:p w14:paraId="285CBD4C" w14:textId="77777777" w:rsidR="00AA644A" w:rsidRPr="00E1432D" w:rsidRDefault="00AA644A" w:rsidP="00AA644A">
      <w:pPr>
        <w:ind w:left="720"/>
        <w:rPr>
          <w:rFonts w:ascii="Garamond" w:hAnsi="Garamond"/>
          <w:sz w:val="24"/>
          <w:szCs w:val="24"/>
        </w:rPr>
      </w:pPr>
      <w:r w:rsidRPr="00E1432D">
        <w:rPr>
          <w:rFonts w:ascii="Garamond" w:hAnsi="Garamond"/>
          <w:sz w:val="24"/>
          <w:szCs w:val="24"/>
        </w:rPr>
        <w:t>Denver, CO 80202-1129</w:t>
      </w:r>
    </w:p>
    <w:p w14:paraId="0D26863F" w14:textId="77777777" w:rsidR="003C7CBC" w:rsidRPr="00AA755B" w:rsidRDefault="003C7CBC">
      <w:pPr>
        <w:pStyle w:val="BodyTextIndent2"/>
        <w:tabs>
          <w:tab w:val="left" w:pos="1440"/>
        </w:tabs>
        <w:ind w:left="0"/>
        <w:rPr>
          <w:rFonts w:ascii="Garamond" w:hAnsi="Garamond"/>
          <w:sz w:val="24"/>
          <w:szCs w:val="24"/>
          <w:u w:val="none"/>
        </w:rPr>
      </w:pPr>
    </w:p>
    <w:p w14:paraId="19F8DD9B" w14:textId="158BFA8E" w:rsidR="003C7CBC" w:rsidRPr="00AA755B" w:rsidRDefault="003C7CBC" w:rsidP="005E655B">
      <w:pPr>
        <w:pStyle w:val="BodyTextIndent2"/>
        <w:tabs>
          <w:tab w:val="left" w:pos="1440"/>
          <w:tab w:val="left" w:pos="3780"/>
        </w:tabs>
        <w:ind w:left="0"/>
        <w:rPr>
          <w:rFonts w:ascii="Times New Roman" w:hAnsi="Times New Roman"/>
          <w:sz w:val="22"/>
          <w:u w:val="none"/>
        </w:rPr>
        <w:sectPr w:rsidR="003C7CBC" w:rsidRPr="00AA755B" w:rsidSect="00CE6986">
          <w:pgSz w:w="12240" w:h="15840" w:code="1"/>
          <w:pgMar w:top="1152" w:right="1440" w:bottom="1008" w:left="1440" w:header="720" w:footer="720" w:gutter="0"/>
          <w:pgNumType w:start="1" w:chapStyle="1"/>
          <w:cols w:space="720"/>
        </w:sectPr>
      </w:pPr>
      <w:r w:rsidRPr="00AA755B">
        <w:rPr>
          <w:rFonts w:ascii="Times New Roman" w:hAnsi="Times New Roman"/>
          <w:sz w:val="22"/>
          <w:u w:val="none"/>
        </w:rPr>
        <w:tab/>
      </w:r>
      <w:r w:rsidR="005E655B">
        <w:rPr>
          <w:rFonts w:ascii="Times New Roman" w:hAnsi="Times New Roman"/>
          <w:sz w:val="22"/>
          <w:u w:val="none"/>
        </w:rPr>
        <w:tab/>
      </w:r>
    </w:p>
    <w:p w14:paraId="7B5A380E" w14:textId="77777777" w:rsidR="003C7CBC" w:rsidRPr="00AA755B" w:rsidRDefault="003C7CBC">
      <w:pPr>
        <w:pStyle w:val="Heading1"/>
        <w:rPr>
          <w:rFonts w:ascii="Garamond" w:hAnsi="Garamond"/>
        </w:rPr>
      </w:pPr>
      <w:bookmarkStart w:id="124" w:name="_Toc468599122"/>
      <w:bookmarkStart w:id="125" w:name="_Toc271272764"/>
      <w:r w:rsidRPr="00AA755B">
        <w:rPr>
          <w:rFonts w:ascii="Garamond" w:hAnsi="Garamond"/>
        </w:rPr>
        <w:lastRenderedPageBreak/>
        <w:t>AIR QUALITY INSPECTOR INFORMATION</w:t>
      </w:r>
      <w:bookmarkEnd w:id="124"/>
      <w:bookmarkEnd w:id="125"/>
    </w:p>
    <w:p w14:paraId="4F256C7E" w14:textId="77777777" w:rsidR="003C7CBC" w:rsidRPr="00AA755B" w:rsidRDefault="003C7CBC">
      <w:pPr>
        <w:pStyle w:val="BodyTextIndent2"/>
        <w:tabs>
          <w:tab w:val="left" w:pos="1440"/>
        </w:tabs>
        <w:ind w:left="0"/>
        <w:rPr>
          <w:rFonts w:ascii="Garamond" w:hAnsi="Garamond"/>
          <w:sz w:val="24"/>
          <w:szCs w:val="24"/>
          <w:u w:val="none"/>
        </w:rPr>
      </w:pPr>
    </w:p>
    <w:p w14:paraId="69BFFDE7" w14:textId="77777777" w:rsidR="009243A1" w:rsidRPr="00AA755B" w:rsidRDefault="009243A1">
      <w:pPr>
        <w:pStyle w:val="BodyTextIndent2"/>
        <w:tabs>
          <w:tab w:val="left" w:pos="1440"/>
        </w:tabs>
        <w:ind w:left="0"/>
        <w:rPr>
          <w:rFonts w:ascii="Garamond" w:hAnsi="Garamond"/>
          <w:sz w:val="24"/>
          <w:szCs w:val="24"/>
          <w:u w:val="none"/>
        </w:rPr>
      </w:pPr>
    </w:p>
    <w:p w14:paraId="057C88D9" w14:textId="77777777" w:rsidR="003C7CBC" w:rsidRPr="00AA755B" w:rsidRDefault="003C7CBC">
      <w:pPr>
        <w:pStyle w:val="BodyTextIndent2"/>
        <w:tabs>
          <w:tab w:val="left" w:pos="1440"/>
        </w:tabs>
        <w:ind w:left="1440" w:hanging="1440"/>
        <w:rPr>
          <w:rFonts w:ascii="Garamond" w:hAnsi="Garamond"/>
          <w:sz w:val="24"/>
          <w:szCs w:val="24"/>
          <w:u w:val="none"/>
        </w:rPr>
      </w:pPr>
      <w:r w:rsidRPr="00AA755B">
        <w:rPr>
          <w:rFonts w:ascii="Garamond" w:hAnsi="Garamond"/>
          <w:b/>
          <w:sz w:val="24"/>
          <w:szCs w:val="24"/>
          <w:u w:val="none"/>
        </w:rPr>
        <w:t>Disclaimer:</w:t>
      </w:r>
      <w:r w:rsidRPr="00AA755B">
        <w:rPr>
          <w:rFonts w:ascii="Garamond" w:hAnsi="Garamond"/>
          <w:b/>
          <w:sz w:val="24"/>
          <w:szCs w:val="24"/>
          <w:u w:val="none"/>
        </w:rPr>
        <w:tab/>
      </w:r>
      <w:r w:rsidRPr="00AA755B">
        <w:rPr>
          <w:rFonts w:ascii="Garamond" w:hAnsi="Garamond"/>
          <w:sz w:val="24"/>
          <w:szCs w:val="24"/>
          <w:u w:val="none"/>
        </w:rPr>
        <w:t>The information in this appendix is not State or Federally enforceable, but is presented to assist SSP, permitting authority, inspectors, and the public.</w:t>
      </w:r>
    </w:p>
    <w:p w14:paraId="159A9EF6" w14:textId="77777777" w:rsidR="003C7CBC" w:rsidRPr="00AA755B" w:rsidRDefault="003C7CBC">
      <w:pPr>
        <w:pStyle w:val="BodyTextIndent2"/>
        <w:tabs>
          <w:tab w:val="left" w:pos="1440"/>
        </w:tabs>
        <w:ind w:left="1440" w:hanging="1440"/>
        <w:rPr>
          <w:rFonts w:ascii="Garamond" w:hAnsi="Garamond"/>
          <w:sz w:val="24"/>
          <w:szCs w:val="24"/>
          <w:u w:val="none"/>
        </w:rPr>
      </w:pPr>
    </w:p>
    <w:p w14:paraId="67D10AB2" w14:textId="77777777" w:rsidR="003C7CBC" w:rsidRPr="00AA755B" w:rsidRDefault="003C7CBC" w:rsidP="00946258">
      <w:pPr>
        <w:pStyle w:val="BodyTextIndent2"/>
        <w:numPr>
          <w:ilvl w:val="0"/>
          <w:numId w:val="11"/>
        </w:numPr>
        <w:tabs>
          <w:tab w:val="left" w:pos="1440"/>
        </w:tabs>
        <w:rPr>
          <w:rFonts w:ascii="Garamond" w:hAnsi="Garamond"/>
          <w:sz w:val="24"/>
          <w:szCs w:val="24"/>
          <w:u w:val="none"/>
        </w:rPr>
      </w:pPr>
      <w:r w:rsidRPr="00AA755B">
        <w:rPr>
          <w:rFonts w:ascii="Garamond" w:hAnsi="Garamond"/>
          <w:b/>
          <w:sz w:val="24"/>
          <w:szCs w:val="24"/>
          <w:u w:val="none"/>
        </w:rPr>
        <w:t xml:space="preserve">Direction to Plant:  </w:t>
      </w:r>
      <w:r w:rsidRPr="00AA755B">
        <w:rPr>
          <w:rFonts w:ascii="Garamond" w:hAnsi="Garamond"/>
          <w:sz w:val="24"/>
          <w:szCs w:val="24"/>
          <w:u w:val="none"/>
        </w:rPr>
        <w:t xml:space="preserve">The facility </w:t>
      </w:r>
      <w:proofErr w:type="gramStart"/>
      <w:r w:rsidRPr="00AA755B">
        <w:rPr>
          <w:rFonts w:ascii="Garamond" w:hAnsi="Garamond"/>
          <w:sz w:val="24"/>
          <w:szCs w:val="24"/>
          <w:u w:val="none"/>
        </w:rPr>
        <w:t>is located in</w:t>
      </w:r>
      <w:proofErr w:type="gramEnd"/>
      <w:r w:rsidRPr="00AA755B">
        <w:rPr>
          <w:rFonts w:ascii="Garamond" w:hAnsi="Garamond"/>
          <w:sz w:val="24"/>
          <w:szCs w:val="24"/>
          <w:u w:val="none"/>
        </w:rPr>
        <w:t xml:space="preserve"> the Southeast ¼ of Section 31, Township 7 North, Range 20 West, in Ravalli County, approximately three miles north of Hamilton.  The physical address is 1131 North U.S. Highway 93, Victor, Montana 59875.</w:t>
      </w:r>
    </w:p>
    <w:p w14:paraId="59944BDE" w14:textId="77777777" w:rsidR="003C7CBC" w:rsidRPr="00AA755B" w:rsidRDefault="003C7CBC">
      <w:pPr>
        <w:pStyle w:val="BodyTextIndent2"/>
        <w:tabs>
          <w:tab w:val="left" w:pos="1440"/>
        </w:tabs>
        <w:ind w:left="0"/>
        <w:rPr>
          <w:rFonts w:ascii="Garamond" w:hAnsi="Garamond"/>
          <w:sz w:val="24"/>
          <w:szCs w:val="24"/>
          <w:u w:val="none"/>
        </w:rPr>
      </w:pPr>
    </w:p>
    <w:p w14:paraId="292F717F" w14:textId="3B049E71" w:rsidR="003C7CBC" w:rsidRPr="00AA755B" w:rsidRDefault="003C7CBC" w:rsidP="00946258">
      <w:pPr>
        <w:pStyle w:val="BodyTextIndent2"/>
        <w:numPr>
          <w:ilvl w:val="0"/>
          <w:numId w:val="11"/>
        </w:numPr>
        <w:tabs>
          <w:tab w:val="left" w:pos="1440"/>
        </w:tabs>
        <w:rPr>
          <w:rFonts w:ascii="Garamond" w:hAnsi="Garamond"/>
          <w:sz w:val="24"/>
          <w:szCs w:val="24"/>
          <w:u w:val="none"/>
        </w:rPr>
      </w:pPr>
      <w:r w:rsidRPr="00AA755B">
        <w:rPr>
          <w:rFonts w:ascii="Garamond" w:hAnsi="Garamond"/>
          <w:b/>
          <w:sz w:val="24"/>
          <w:szCs w:val="24"/>
          <w:u w:val="none"/>
        </w:rPr>
        <w:t>Safety Equipment Required</w:t>
      </w:r>
      <w:r w:rsidR="00DF0EA5" w:rsidRPr="00AA755B">
        <w:rPr>
          <w:rFonts w:ascii="Garamond" w:hAnsi="Garamond"/>
          <w:b/>
          <w:sz w:val="24"/>
          <w:szCs w:val="24"/>
          <w:u w:val="none"/>
        </w:rPr>
        <w:t>: No</w:t>
      </w:r>
      <w:r w:rsidRPr="00AA755B">
        <w:rPr>
          <w:rFonts w:ascii="Garamond" w:hAnsi="Garamond"/>
          <w:sz w:val="24"/>
          <w:szCs w:val="24"/>
          <w:u w:val="none"/>
        </w:rPr>
        <w:t xml:space="preserve"> specific safety equipment is required, unless otherwise specified </w:t>
      </w:r>
      <w:proofErr w:type="gramStart"/>
      <w:r w:rsidRPr="00AA755B">
        <w:rPr>
          <w:rFonts w:ascii="Garamond" w:hAnsi="Garamond"/>
          <w:sz w:val="24"/>
          <w:szCs w:val="24"/>
          <w:u w:val="none"/>
        </w:rPr>
        <w:t>at</w:t>
      </w:r>
      <w:proofErr w:type="gramEnd"/>
      <w:r w:rsidRPr="00AA755B">
        <w:rPr>
          <w:rFonts w:ascii="Garamond" w:hAnsi="Garamond"/>
          <w:sz w:val="24"/>
          <w:szCs w:val="24"/>
          <w:u w:val="none"/>
        </w:rPr>
        <w:t xml:space="preserve"> the direction of </w:t>
      </w:r>
      <w:proofErr w:type="gramStart"/>
      <w:r w:rsidRPr="00AA755B">
        <w:rPr>
          <w:rFonts w:ascii="Garamond" w:hAnsi="Garamond"/>
          <w:sz w:val="24"/>
          <w:szCs w:val="24"/>
          <w:u w:val="none"/>
        </w:rPr>
        <w:t>a SSP</w:t>
      </w:r>
      <w:proofErr w:type="gramEnd"/>
      <w:r w:rsidRPr="00AA755B">
        <w:rPr>
          <w:rFonts w:ascii="Garamond" w:hAnsi="Garamond"/>
          <w:sz w:val="24"/>
          <w:szCs w:val="24"/>
          <w:u w:val="none"/>
        </w:rPr>
        <w:t xml:space="preserve"> representative.</w:t>
      </w:r>
    </w:p>
    <w:p w14:paraId="1C21D38E" w14:textId="77777777" w:rsidR="003C7CBC" w:rsidRPr="00AA755B" w:rsidRDefault="003C7CBC">
      <w:pPr>
        <w:pStyle w:val="BodyTextIndent2"/>
        <w:tabs>
          <w:tab w:val="left" w:pos="1440"/>
        </w:tabs>
        <w:ind w:left="0"/>
        <w:rPr>
          <w:rFonts w:ascii="Garamond" w:hAnsi="Garamond"/>
          <w:sz w:val="24"/>
          <w:szCs w:val="24"/>
          <w:u w:val="none"/>
        </w:rPr>
      </w:pPr>
    </w:p>
    <w:p w14:paraId="58BDADD3" w14:textId="77777777" w:rsidR="003C7CBC" w:rsidRPr="00AA755B" w:rsidRDefault="003C7CBC" w:rsidP="00946258">
      <w:pPr>
        <w:pStyle w:val="BodyTextIndent2"/>
        <w:numPr>
          <w:ilvl w:val="0"/>
          <w:numId w:val="11"/>
        </w:numPr>
        <w:tabs>
          <w:tab w:val="left" w:pos="1440"/>
        </w:tabs>
        <w:rPr>
          <w:rFonts w:ascii="Garamond" w:hAnsi="Garamond"/>
          <w:sz w:val="24"/>
          <w:szCs w:val="24"/>
          <w:u w:val="none"/>
        </w:rPr>
      </w:pPr>
      <w:r w:rsidRPr="00AA755B">
        <w:rPr>
          <w:rFonts w:ascii="Garamond" w:hAnsi="Garamond"/>
          <w:b/>
          <w:sz w:val="24"/>
          <w:szCs w:val="24"/>
          <w:u w:val="none"/>
        </w:rPr>
        <w:t xml:space="preserve">Facility Plot Plan:  </w:t>
      </w:r>
      <w:r w:rsidRPr="00AA755B">
        <w:rPr>
          <w:rFonts w:ascii="Garamond" w:hAnsi="Garamond"/>
          <w:sz w:val="24"/>
          <w:szCs w:val="24"/>
          <w:u w:val="none"/>
        </w:rPr>
        <w:t>A facility plot plan is included in SSP’s Title V Operating Permit Application submitted January 9, 2003.</w:t>
      </w:r>
    </w:p>
    <w:p w14:paraId="7FC25D2D" w14:textId="77777777" w:rsidR="003C7CBC" w:rsidRPr="00AA755B" w:rsidRDefault="003C7CBC">
      <w:pPr>
        <w:pStyle w:val="BodyTextIndent2"/>
        <w:tabs>
          <w:tab w:val="left" w:pos="1440"/>
        </w:tabs>
        <w:ind w:left="0"/>
        <w:rPr>
          <w:rFonts w:ascii="Garamond" w:hAnsi="Garamond"/>
          <w:sz w:val="24"/>
          <w:szCs w:val="24"/>
          <w:u w:val="none"/>
        </w:rPr>
      </w:pPr>
    </w:p>
    <w:sectPr w:rsidR="003C7CBC" w:rsidRPr="00AA755B" w:rsidSect="00CE6986">
      <w:pgSz w:w="12240" w:h="15840" w:code="1"/>
      <w:pgMar w:top="1152" w:right="1440" w:bottom="1008" w:left="1440"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3E38F" w14:textId="77777777" w:rsidR="00614556" w:rsidRDefault="00614556">
      <w:r>
        <w:separator/>
      </w:r>
    </w:p>
  </w:endnote>
  <w:endnote w:type="continuationSeparator" w:id="0">
    <w:p w14:paraId="322A0306" w14:textId="77777777" w:rsidR="00614556" w:rsidRDefault="0061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0334" w14:textId="62D7DF2E" w:rsidR="000F50E6" w:rsidRDefault="00AD43DB" w:rsidP="004B14F8">
    <w:pPr>
      <w:pStyle w:val="Footer"/>
      <w:tabs>
        <w:tab w:val="right" w:pos="9810"/>
      </w:tabs>
      <w:ind w:left="-1170" w:right="-1170"/>
      <w:jc w:val="center"/>
    </w:pPr>
    <w:r w:rsidRPr="00AA755B">
      <w:rPr>
        <w:rFonts w:ascii="Garamond" w:hAnsi="Garamond"/>
        <w:sz w:val="16"/>
        <w:szCs w:val="16"/>
      </w:rPr>
      <w:t>OP3237-05</w:t>
    </w:r>
    <w:r w:rsidRPr="00AA755B">
      <w:rPr>
        <w:rFonts w:ascii="Times New Roman" w:hAnsi="Times New Roman"/>
        <w:sz w:val="16"/>
        <w:szCs w:val="16"/>
      </w:rPr>
      <w:tab/>
    </w:r>
    <w:r w:rsidRPr="00AA755B">
      <w:rPr>
        <w:rStyle w:val="PageNumber"/>
        <w:rFonts w:ascii="Garamond" w:hAnsi="Garamond"/>
        <w:sz w:val="18"/>
        <w:szCs w:val="18"/>
      </w:rPr>
      <w:fldChar w:fldCharType="begin"/>
    </w:r>
    <w:r w:rsidRPr="00AA755B">
      <w:rPr>
        <w:rStyle w:val="PageNumber"/>
        <w:rFonts w:ascii="Garamond" w:hAnsi="Garamond"/>
        <w:sz w:val="18"/>
        <w:szCs w:val="18"/>
      </w:rPr>
      <w:instrText xml:space="preserve"> PAGE </w:instrText>
    </w:r>
    <w:r w:rsidRPr="00AA755B">
      <w:rPr>
        <w:rStyle w:val="PageNumber"/>
        <w:rFonts w:ascii="Garamond" w:hAnsi="Garamond"/>
        <w:sz w:val="18"/>
        <w:szCs w:val="18"/>
      </w:rPr>
      <w:fldChar w:fldCharType="separate"/>
    </w:r>
    <w:r>
      <w:rPr>
        <w:rStyle w:val="PageNumber"/>
        <w:rFonts w:ascii="Garamond" w:hAnsi="Garamond"/>
        <w:sz w:val="18"/>
        <w:szCs w:val="18"/>
      </w:rPr>
      <w:t>i</w:t>
    </w:r>
    <w:r w:rsidRPr="00AA755B">
      <w:rPr>
        <w:rStyle w:val="PageNumber"/>
        <w:rFonts w:ascii="Garamond" w:hAnsi="Garamond"/>
        <w:sz w:val="18"/>
        <w:szCs w:val="18"/>
      </w:rPr>
      <w:fldChar w:fldCharType="end"/>
    </w:r>
    <w:r w:rsidRPr="00AA755B">
      <w:rPr>
        <w:rFonts w:ascii="Times New Roman" w:hAnsi="Times New Roman"/>
        <w:sz w:val="16"/>
        <w:szCs w:val="16"/>
      </w:rPr>
      <w:tab/>
    </w:r>
    <w:r w:rsidR="00345B08">
      <w:rPr>
        <w:rFonts w:ascii="Garamond" w:hAnsi="Garamond"/>
        <w:sz w:val="16"/>
        <w:szCs w:val="16"/>
      </w:rPr>
      <w:t>Proposed</w:t>
    </w:r>
    <w:r w:rsidRPr="00AA755B">
      <w:rPr>
        <w:rFonts w:ascii="Garamond" w:hAnsi="Garamond"/>
        <w:sz w:val="16"/>
        <w:szCs w:val="16"/>
      </w:rPr>
      <w:t xml:space="preserve">: </w:t>
    </w:r>
    <w:r w:rsidR="00FB5361">
      <w:rPr>
        <w:rFonts w:ascii="Garamond" w:hAnsi="Garamond"/>
        <w:sz w:val="16"/>
        <w:szCs w:val="16"/>
      </w:rPr>
      <w:t>09/24/2026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38E8" w14:textId="140C61B1" w:rsidR="00DF5592" w:rsidRPr="00EF63E9" w:rsidRDefault="00DF5592" w:rsidP="00DF5592">
    <w:pPr>
      <w:tabs>
        <w:tab w:val="center" w:pos="4320"/>
        <w:tab w:val="right" w:pos="9810"/>
      </w:tabs>
      <w:ind w:right="-1170"/>
      <w:rPr>
        <w:rFonts w:ascii="Arial" w:eastAsia="MS Mincho" w:hAnsi="Arial" w:cs="Arial"/>
        <w:color w:val="004A97"/>
        <w:sz w:val="16"/>
        <w:szCs w:val="16"/>
      </w:rPr>
    </w:pPr>
    <w:r>
      <w:rPr>
        <w:rFonts w:ascii="Arial" w:eastAsia="MS Mincho" w:hAnsi="Arial" w:cs="Arial"/>
        <w:color w:val="004A97"/>
        <w:sz w:val="16"/>
        <w:szCs w:val="16"/>
      </w:rPr>
      <w:t>Greg Gianforte</w:t>
    </w:r>
    <w:r w:rsidRPr="00EF63E9">
      <w:rPr>
        <w:rFonts w:ascii="Arial" w:eastAsia="MS Mincho" w:hAnsi="Arial" w:cs="Arial"/>
        <w:color w:val="004A97"/>
        <w:sz w:val="16"/>
        <w:szCs w:val="16"/>
      </w:rPr>
      <w:t xml:space="preserve">, Governor I </w:t>
    </w:r>
    <w:r>
      <w:rPr>
        <w:rFonts w:ascii="Arial" w:eastAsia="MS Mincho" w:hAnsi="Arial" w:cs="Arial"/>
        <w:color w:val="004A97"/>
        <w:sz w:val="16"/>
        <w:szCs w:val="16"/>
      </w:rPr>
      <w:t>Sonja Nowakowski</w:t>
    </w:r>
    <w:r w:rsidRPr="00EF63E9">
      <w:rPr>
        <w:rFonts w:ascii="Arial" w:eastAsia="MS Mincho" w:hAnsi="Arial" w:cs="Arial"/>
        <w:color w:val="004A97"/>
        <w:sz w:val="16"/>
        <w:szCs w:val="16"/>
      </w:rPr>
      <w:t>, Director I P.O. Box 200901 I Helena, MT 59620-0901 I (406) 444-2544 I www.deq.mt.gov</w:t>
    </w:r>
  </w:p>
  <w:p w14:paraId="31C825D5" w14:textId="77777777" w:rsidR="000F50E6" w:rsidRDefault="000F50E6" w:rsidP="00DF559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023D" w14:textId="4705A03A" w:rsidR="008E5D01" w:rsidRPr="00AA755B" w:rsidRDefault="008E5D01">
    <w:pPr>
      <w:pStyle w:val="Footer"/>
      <w:tabs>
        <w:tab w:val="clear" w:pos="4320"/>
        <w:tab w:val="clear" w:pos="8640"/>
        <w:tab w:val="center" w:pos="4680"/>
        <w:tab w:val="right" w:pos="9360"/>
      </w:tabs>
      <w:rPr>
        <w:rFonts w:ascii="Garamond" w:hAnsi="Garamond"/>
        <w:sz w:val="16"/>
        <w:szCs w:val="16"/>
      </w:rPr>
    </w:pPr>
    <w:r w:rsidRPr="00AA755B">
      <w:rPr>
        <w:rFonts w:ascii="Garamond" w:hAnsi="Garamond"/>
        <w:sz w:val="16"/>
        <w:szCs w:val="16"/>
      </w:rPr>
      <w:t>O</w:t>
    </w:r>
    <w:r w:rsidR="00C33FD7" w:rsidRPr="00AA755B">
      <w:rPr>
        <w:rFonts w:ascii="Garamond" w:hAnsi="Garamond"/>
        <w:sz w:val="16"/>
        <w:szCs w:val="16"/>
      </w:rPr>
      <w:t>P3237-0</w:t>
    </w:r>
    <w:r w:rsidR="00213A1C" w:rsidRPr="00AA755B">
      <w:rPr>
        <w:rFonts w:ascii="Garamond" w:hAnsi="Garamond"/>
        <w:sz w:val="16"/>
        <w:szCs w:val="16"/>
      </w:rPr>
      <w:t>5</w:t>
    </w:r>
    <w:r w:rsidRPr="00AA755B">
      <w:rPr>
        <w:rFonts w:ascii="Times New Roman" w:hAnsi="Times New Roman"/>
        <w:sz w:val="16"/>
        <w:szCs w:val="16"/>
      </w:rPr>
      <w:tab/>
    </w:r>
    <w:r w:rsidRPr="00AA755B">
      <w:rPr>
        <w:rStyle w:val="PageNumber"/>
        <w:rFonts w:ascii="Garamond" w:hAnsi="Garamond"/>
        <w:sz w:val="18"/>
        <w:szCs w:val="18"/>
      </w:rPr>
      <w:fldChar w:fldCharType="begin"/>
    </w:r>
    <w:r w:rsidRPr="00AA755B">
      <w:rPr>
        <w:rStyle w:val="PageNumber"/>
        <w:rFonts w:ascii="Garamond" w:hAnsi="Garamond"/>
        <w:sz w:val="18"/>
        <w:szCs w:val="18"/>
      </w:rPr>
      <w:instrText xml:space="preserve"> PAGE </w:instrText>
    </w:r>
    <w:r w:rsidRPr="00AA755B">
      <w:rPr>
        <w:rStyle w:val="PageNumber"/>
        <w:rFonts w:ascii="Garamond" w:hAnsi="Garamond"/>
        <w:sz w:val="18"/>
        <w:szCs w:val="18"/>
      </w:rPr>
      <w:fldChar w:fldCharType="separate"/>
    </w:r>
    <w:r w:rsidR="00706E14" w:rsidRPr="00AA755B">
      <w:rPr>
        <w:rStyle w:val="PageNumber"/>
        <w:rFonts w:ascii="Garamond" w:hAnsi="Garamond"/>
        <w:noProof/>
        <w:sz w:val="18"/>
        <w:szCs w:val="18"/>
      </w:rPr>
      <w:t>16</w:t>
    </w:r>
    <w:r w:rsidRPr="00AA755B">
      <w:rPr>
        <w:rStyle w:val="PageNumber"/>
        <w:rFonts w:ascii="Garamond" w:hAnsi="Garamond"/>
        <w:sz w:val="18"/>
        <w:szCs w:val="18"/>
      </w:rPr>
      <w:fldChar w:fldCharType="end"/>
    </w:r>
    <w:r w:rsidR="00A73724" w:rsidRPr="00AA755B">
      <w:rPr>
        <w:rFonts w:ascii="Times New Roman" w:hAnsi="Times New Roman"/>
        <w:sz w:val="16"/>
        <w:szCs w:val="16"/>
      </w:rPr>
      <w:tab/>
    </w:r>
    <w:r w:rsidR="00FB5361">
      <w:rPr>
        <w:rFonts w:ascii="Garamond" w:hAnsi="Garamond"/>
        <w:sz w:val="16"/>
        <w:szCs w:val="16"/>
      </w:rPr>
      <w:t>Proposed</w:t>
    </w:r>
    <w:proofErr w:type="gramStart"/>
    <w:r w:rsidR="00244CA2" w:rsidRPr="00AA755B">
      <w:rPr>
        <w:rFonts w:ascii="Garamond" w:hAnsi="Garamond"/>
        <w:sz w:val="16"/>
        <w:szCs w:val="16"/>
      </w:rPr>
      <w:t xml:space="preserve">: </w:t>
    </w:r>
    <w:r w:rsidR="009243A1" w:rsidRPr="00AA755B">
      <w:rPr>
        <w:rFonts w:ascii="Garamond" w:hAnsi="Garamond"/>
        <w:sz w:val="16"/>
        <w:szCs w:val="16"/>
      </w:rPr>
      <w:t xml:space="preserve"> </w:t>
    </w:r>
    <w:r w:rsidR="00FB5361">
      <w:rPr>
        <w:rFonts w:ascii="Garamond" w:hAnsi="Garamond"/>
        <w:sz w:val="16"/>
        <w:szCs w:val="16"/>
      </w:rPr>
      <w:t>09</w:t>
    </w:r>
    <w:proofErr w:type="gramEnd"/>
    <w:r w:rsidR="00FB5361">
      <w:rPr>
        <w:rFonts w:ascii="Garamond" w:hAnsi="Garamond"/>
        <w:sz w:val="16"/>
        <w:szCs w:val="16"/>
      </w:rPr>
      <w:t>/24/2026</w:t>
    </w:r>
  </w:p>
  <w:p w14:paraId="7AADD12C" w14:textId="51814A2C" w:rsidR="00B003B4" w:rsidRPr="00DC4998" w:rsidRDefault="00B003B4">
    <w:pPr>
      <w:pStyle w:val="Footer"/>
      <w:tabs>
        <w:tab w:val="clear" w:pos="4320"/>
        <w:tab w:val="clear" w:pos="8640"/>
        <w:tab w:val="center" w:pos="4680"/>
        <w:tab w:val="right" w:pos="9360"/>
      </w:tabs>
      <w:rPr>
        <w:rFonts w:ascii="Times New Roman" w:hAnsi="Times New Roman"/>
        <w:sz w:val="16"/>
        <w:szCs w:val="16"/>
      </w:rPr>
    </w:pPr>
    <w:r w:rsidRPr="00AA755B">
      <w:rPr>
        <w:rFonts w:ascii="Garamond" w:hAnsi="Garamond"/>
        <w:sz w:val="16"/>
        <w:szCs w:val="16"/>
      </w:rPr>
      <w:tab/>
    </w:r>
    <w:r w:rsidRPr="00AA755B">
      <w:rPr>
        <w:rFonts w:ascii="Garamond" w:hAnsi="Garamond"/>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CBA8" w14:textId="77777777" w:rsidR="00614556" w:rsidRDefault="00614556">
      <w:r>
        <w:separator/>
      </w:r>
    </w:p>
  </w:footnote>
  <w:footnote w:type="continuationSeparator" w:id="0">
    <w:p w14:paraId="5664006F" w14:textId="77777777" w:rsidR="00614556" w:rsidRDefault="00614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B6D"/>
    <w:multiLevelType w:val="singleLevel"/>
    <w:tmpl w:val="5A84D86C"/>
    <w:lvl w:ilvl="0">
      <w:start w:val="1"/>
      <w:numFmt w:val="decimal"/>
      <w:lvlText w:val="A.%1."/>
      <w:lvlJc w:val="left"/>
      <w:pPr>
        <w:tabs>
          <w:tab w:val="num" w:pos="648"/>
        </w:tabs>
        <w:ind w:left="648" w:hanging="648"/>
      </w:pPr>
      <w:rPr>
        <w:rFonts w:ascii="Garamond" w:hAnsi="Garamond" w:hint="default"/>
        <w:b w:val="0"/>
        <w:i w:val="0"/>
        <w:color w:val="auto"/>
        <w:sz w:val="24"/>
        <w:szCs w:val="24"/>
        <w:u w:val="none"/>
      </w:rPr>
    </w:lvl>
  </w:abstractNum>
  <w:abstractNum w:abstractNumId="1"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3" w15:restartNumberingAfterBreak="0">
    <w:nsid w:val="131123B2"/>
    <w:multiLevelType w:val="hybridMultilevel"/>
    <w:tmpl w:val="6F2099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A55D50"/>
    <w:multiLevelType w:val="singleLevel"/>
    <w:tmpl w:val="264A2858"/>
    <w:lvl w:ilvl="0">
      <w:start w:val="1"/>
      <w:numFmt w:val="decimal"/>
      <w:lvlText w:val="%1."/>
      <w:lvlJc w:val="left"/>
      <w:pPr>
        <w:tabs>
          <w:tab w:val="num" w:pos="360"/>
        </w:tabs>
        <w:ind w:left="360" w:hanging="360"/>
      </w:pPr>
      <w:rPr>
        <w:rFonts w:ascii="Garamond" w:hAnsi="Garamond" w:hint="default"/>
        <w:b/>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8E24AAD"/>
    <w:multiLevelType w:val="singleLevel"/>
    <w:tmpl w:val="190C5CA0"/>
    <w:lvl w:ilvl="0">
      <w:start w:val="1"/>
      <w:numFmt w:val="decimal"/>
      <w:lvlText w:val="%1."/>
      <w:lvlJc w:val="left"/>
      <w:pPr>
        <w:tabs>
          <w:tab w:val="num" w:pos="864"/>
        </w:tabs>
        <w:ind w:left="864" w:hanging="432"/>
      </w:pPr>
      <w:rPr>
        <w:rFonts w:hint="default"/>
      </w:rPr>
    </w:lvl>
  </w:abstractNum>
  <w:abstractNum w:abstractNumId="6"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7"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8"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9" w15:restartNumberingAfterBreak="0">
    <w:nsid w:val="1D0A3D99"/>
    <w:multiLevelType w:val="singleLevel"/>
    <w:tmpl w:val="1DFA4B62"/>
    <w:lvl w:ilvl="0">
      <w:start w:val="1"/>
      <w:numFmt w:val="upperLetter"/>
      <w:lvlText w:val="%1."/>
      <w:lvlJc w:val="left"/>
      <w:pPr>
        <w:tabs>
          <w:tab w:val="num" w:pos="360"/>
        </w:tabs>
        <w:ind w:left="360" w:hanging="360"/>
      </w:pPr>
      <w:rPr>
        <w:rFonts w:hint="default"/>
        <w:color w:val="000000"/>
        <w:sz w:val="24"/>
        <w:szCs w:val="24"/>
        <w:u w:val="none"/>
      </w:rPr>
    </w:lvl>
  </w:abstractNum>
  <w:abstractNum w:abstractNumId="10"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11"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2" w15:restartNumberingAfterBreak="0">
    <w:nsid w:val="254C7E28"/>
    <w:multiLevelType w:val="singleLevel"/>
    <w:tmpl w:val="44E21004"/>
    <w:lvl w:ilvl="0">
      <w:start w:val="1"/>
      <w:numFmt w:val="decimal"/>
      <w:lvlText w:val="%1."/>
      <w:lvlJc w:val="left"/>
      <w:pPr>
        <w:tabs>
          <w:tab w:val="num" w:pos="864"/>
        </w:tabs>
        <w:ind w:left="864" w:hanging="432"/>
      </w:pPr>
      <w:rPr>
        <w:rFonts w:hint="default"/>
      </w:rPr>
    </w:lvl>
  </w:abstractNum>
  <w:abstractNum w:abstractNumId="13"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14" w15:restartNumberingAfterBreak="0">
    <w:nsid w:val="30B83229"/>
    <w:multiLevelType w:val="singleLevel"/>
    <w:tmpl w:val="D41CAC46"/>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15"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16" w15:restartNumberingAfterBreak="0">
    <w:nsid w:val="36ED6CE8"/>
    <w:multiLevelType w:val="multilevel"/>
    <w:tmpl w:val="AC4ECAEC"/>
    <w:lvl w:ilvl="0">
      <w:start w:val="1"/>
      <w:numFmt w:val="upperLetter"/>
      <w:pStyle w:val="Heading1"/>
      <w:lvlText w:val="Appendix %1"/>
      <w:lvlJc w:val="left"/>
      <w:pPr>
        <w:tabs>
          <w:tab w:val="num" w:pos="1440"/>
        </w:tabs>
        <w:ind w:left="0" w:firstLine="0"/>
      </w:pPr>
      <w:rPr>
        <w:rFonts w:ascii="Garamond" w:hAnsi="Garamond" w:hint="default"/>
        <w:caps/>
        <w:sz w:val="24"/>
        <w:szCs w:val="24"/>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74B7C70"/>
    <w:multiLevelType w:val="singleLevel"/>
    <w:tmpl w:val="6660E7BE"/>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18"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9" w15:restartNumberingAfterBreak="0">
    <w:nsid w:val="40717B26"/>
    <w:multiLevelType w:val="singleLevel"/>
    <w:tmpl w:val="66924D2C"/>
    <w:lvl w:ilvl="0">
      <w:start w:val="1"/>
      <w:numFmt w:val="decimal"/>
      <w:lvlText w:val="%1."/>
      <w:lvlJc w:val="left"/>
      <w:pPr>
        <w:tabs>
          <w:tab w:val="num" w:pos="864"/>
        </w:tabs>
        <w:ind w:left="864" w:hanging="432"/>
      </w:pPr>
      <w:rPr>
        <w:rFonts w:hint="default"/>
      </w:rPr>
    </w:lvl>
  </w:abstractNum>
  <w:abstractNum w:abstractNumId="20" w15:restartNumberingAfterBreak="0">
    <w:nsid w:val="428C4361"/>
    <w:multiLevelType w:val="singleLevel"/>
    <w:tmpl w:val="2BFCE14E"/>
    <w:lvl w:ilvl="0">
      <w:start w:val="1"/>
      <w:numFmt w:val="lowerLetter"/>
      <w:lvlText w:val="%1."/>
      <w:lvlJc w:val="left"/>
      <w:pPr>
        <w:tabs>
          <w:tab w:val="num" w:pos="1296"/>
        </w:tabs>
        <w:ind w:left="1296" w:hanging="432"/>
      </w:pPr>
      <w:rPr>
        <w:rFonts w:hint="default"/>
      </w:rPr>
    </w:lvl>
  </w:abstractNum>
  <w:abstractNum w:abstractNumId="21" w15:restartNumberingAfterBreak="0">
    <w:nsid w:val="439F6511"/>
    <w:multiLevelType w:val="singleLevel"/>
    <w:tmpl w:val="0AFA930A"/>
    <w:lvl w:ilvl="0">
      <w:start w:val="1"/>
      <w:numFmt w:val="lowerLetter"/>
      <w:lvlText w:val="%1."/>
      <w:lvlJc w:val="left"/>
      <w:pPr>
        <w:tabs>
          <w:tab w:val="num" w:pos="1296"/>
        </w:tabs>
        <w:ind w:left="1296" w:hanging="432"/>
      </w:pPr>
      <w:rPr>
        <w:rFonts w:hint="default"/>
      </w:rPr>
    </w:lvl>
  </w:abstractNum>
  <w:abstractNum w:abstractNumId="22" w15:restartNumberingAfterBreak="0">
    <w:nsid w:val="45CC65C7"/>
    <w:multiLevelType w:val="singleLevel"/>
    <w:tmpl w:val="2A0C96AE"/>
    <w:lvl w:ilvl="0">
      <w:start w:val="1"/>
      <w:numFmt w:val="decimal"/>
      <w:lvlText w:val="B.%1."/>
      <w:lvlJc w:val="left"/>
      <w:pPr>
        <w:tabs>
          <w:tab w:val="num" w:pos="648"/>
        </w:tabs>
        <w:ind w:left="648" w:hanging="648"/>
      </w:pPr>
      <w:rPr>
        <w:rFonts w:ascii="Garamond" w:hAnsi="Garamond" w:hint="default"/>
        <w:b w:val="0"/>
        <w:i w:val="0"/>
        <w:color w:val="auto"/>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8257DBB"/>
    <w:multiLevelType w:val="hybridMultilevel"/>
    <w:tmpl w:val="D84A0924"/>
    <w:lvl w:ilvl="0" w:tplc="E35C0326">
      <w:start w:val="1"/>
      <w:numFmt w:val="upperRoman"/>
      <w:lvlText w:val="Section %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25" w15:restartNumberingAfterBreak="0">
    <w:nsid w:val="4E333F51"/>
    <w:multiLevelType w:val="hybridMultilevel"/>
    <w:tmpl w:val="40765586"/>
    <w:lvl w:ilvl="0" w:tplc="9850A08A">
      <w:start w:val="1"/>
      <w:numFmt w:val="lowerLetter"/>
      <w:lvlText w:val="%1."/>
      <w:lvlJc w:val="left"/>
      <w:pPr>
        <w:tabs>
          <w:tab w:val="num" w:pos="1008"/>
        </w:tabs>
        <w:ind w:left="1008" w:hanging="360"/>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6" w15:restartNumberingAfterBreak="0">
    <w:nsid w:val="53261CA8"/>
    <w:multiLevelType w:val="singleLevel"/>
    <w:tmpl w:val="1A94EF62"/>
    <w:lvl w:ilvl="0">
      <w:start w:val="1"/>
      <w:numFmt w:val="decimal"/>
      <w:lvlText w:val="%1."/>
      <w:lvlJc w:val="left"/>
      <w:pPr>
        <w:tabs>
          <w:tab w:val="num" w:pos="864"/>
        </w:tabs>
        <w:ind w:left="864" w:hanging="432"/>
      </w:pPr>
      <w:rPr>
        <w:rFonts w:hint="default"/>
      </w:rPr>
    </w:lvl>
  </w:abstractNum>
  <w:abstractNum w:abstractNumId="27" w15:restartNumberingAfterBreak="0">
    <w:nsid w:val="55C22BF0"/>
    <w:multiLevelType w:val="singleLevel"/>
    <w:tmpl w:val="C37A91CC"/>
    <w:lvl w:ilvl="0">
      <w:start w:val="1"/>
      <w:numFmt w:val="lowerLetter"/>
      <w:lvlText w:val="%1."/>
      <w:lvlJc w:val="left"/>
      <w:pPr>
        <w:tabs>
          <w:tab w:val="num" w:pos="1296"/>
        </w:tabs>
        <w:ind w:left="1296" w:hanging="432"/>
      </w:pPr>
      <w:rPr>
        <w:rFonts w:hint="default"/>
      </w:rPr>
    </w:lvl>
  </w:abstractNum>
  <w:abstractNum w:abstractNumId="28"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29" w15:restartNumberingAfterBreak="0">
    <w:nsid w:val="5EEE1618"/>
    <w:multiLevelType w:val="hybridMultilevel"/>
    <w:tmpl w:val="0998586C"/>
    <w:lvl w:ilvl="0" w:tplc="B16AA92A">
      <w:start w:val="1"/>
      <w:numFmt w:val="upperLetter"/>
      <w:pStyle w:val="Heading2"/>
      <w:lvlText w:val="%1."/>
      <w:lvlJc w:val="left"/>
      <w:pPr>
        <w:tabs>
          <w:tab w:val="num" w:pos="360"/>
        </w:tabs>
        <w:ind w:left="36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062610"/>
    <w:multiLevelType w:val="singleLevel"/>
    <w:tmpl w:val="BA90C43E"/>
    <w:lvl w:ilvl="0">
      <w:start w:val="1"/>
      <w:numFmt w:val="decimal"/>
      <w:lvlText w:val="%1."/>
      <w:lvlJc w:val="left"/>
      <w:pPr>
        <w:tabs>
          <w:tab w:val="num" w:pos="972"/>
        </w:tabs>
        <w:ind w:left="972" w:hanging="432"/>
      </w:pPr>
      <w:rPr>
        <w:rFonts w:hint="default"/>
      </w:rPr>
    </w:lvl>
  </w:abstractNum>
  <w:abstractNum w:abstractNumId="31"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32"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33"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34" w15:restartNumberingAfterBreak="0">
    <w:nsid w:val="6CDF659D"/>
    <w:multiLevelType w:val="hybridMultilevel"/>
    <w:tmpl w:val="3A94BAD4"/>
    <w:lvl w:ilvl="0" w:tplc="629ED342">
      <w:start w:val="1"/>
      <w:numFmt w:val="decimal"/>
      <w:lvlText w:val="%1."/>
      <w:lvlJc w:val="left"/>
      <w:pPr>
        <w:tabs>
          <w:tab w:val="num" w:pos="1080"/>
        </w:tabs>
        <w:ind w:left="1080" w:hanging="360"/>
      </w:pPr>
      <w:rPr>
        <w:rFonts w:ascii="Garamond" w:eastAsia="Times New Roman" w:hAnsi="Garamond" w:cs="Times New Roman" w:hint="default"/>
      </w:rPr>
    </w:lvl>
    <w:lvl w:ilvl="1" w:tplc="DE1EC8B2">
      <w:start w:val="1"/>
      <w:numFmt w:val="lowerLetter"/>
      <w:lvlText w:val="%2."/>
      <w:lvlJc w:val="left"/>
      <w:pPr>
        <w:tabs>
          <w:tab w:val="num" w:pos="1800"/>
        </w:tabs>
        <w:ind w:left="1800" w:hanging="360"/>
      </w:pPr>
      <w:rPr>
        <w:rFonts w:ascii="Garamond" w:eastAsia="Times New Roman" w:hAnsi="Garamond"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36"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37"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38"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39"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40" w15:restartNumberingAfterBreak="0">
    <w:nsid w:val="7622401F"/>
    <w:multiLevelType w:val="singleLevel"/>
    <w:tmpl w:val="6CA68E2C"/>
    <w:lvl w:ilvl="0">
      <w:start w:val="1"/>
      <w:numFmt w:val="decimal"/>
      <w:lvlText w:val="%1."/>
      <w:lvlJc w:val="left"/>
      <w:pPr>
        <w:tabs>
          <w:tab w:val="num" w:pos="864"/>
        </w:tabs>
        <w:ind w:left="864" w:hanging="432"/>
      </w:pPr>
      <w:rPr>
        <w:rFonts w:hint="default"/>
      </w:rPr>
    </w:lvl>
  </w:abstractNum>
  <w:abstractNum w:abstractNumId="41" w15:restartNumberingAfterBreak="0">
    <w:nsid w:val="76515647"/>
    <w:multiLevelType w:val="multilevel"/>
    <w:tmpl w:val="999A5530"/>
    <w:lvl w:ilvl="0">
      <w:start w:val="1"/>
      <w:numFmt w:val="upperRoman"/>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16cid:durableId="774715344">
    <w:abstractNumId w:val="41"/>
  </w:num>
  <w:num w:numId="2" w16cid:durableId="240910683">
    <w:abstractNumId w:val="0"/>
  </w:num>
  <w:num w:numId="3" w16cid:durableId="312678914">
    <w:abstractNumId w:val="22"/>
  </w:num>
  <w:num w:numId="4" w16cid:durableId="995912935">
    <w:abstractNumId w:val="33"/>
  </w:num>
  <w:num w:numId="5" w16cid:durableId="76176463">
    <w:abstractNumId w:val="8"/>
  </w:num>
  <w:num w:numId="6" w16cid:durableId="50814853">
    <w:abstractNumId w:val="1"/>
  </w:num>
  <w:num w:numId="7" w16cid:durableId="2017074041">
    <w:abstractNumId w:val="18"/>
  </w:num>
  <w:num w:numId="8" w16cid:durableId="491146459">
    <w:abstractNumId w:val="13"/>
  </w:num>
  <w:num w:numId="9" w16cid:durableId="1918009163">
    <w:abstractNumId w:val="11"/>
  </w:num>
  <w:num w:numId="10" w16cid:durableId="1982609150">
    <w:abstractNumId w:val="32"/>
  </w:num>
  <w:num w:numId="11" w16cid:durableId="834615003">
    <w:abstractNumId w:val="4"/>
  </w:num>
  <w:num w:numId="12" w16cid:durableId="47192953">
    <w:abstractNumId w:val="9"/>
  </w:num>
  <w:num w:numId="13" w16cid:durableId="353767339">
    <w:abstractNumId w:val="14"/>
  </w:num>
  <w:num w:numId="14" w16cid:durableId="1162500025">
    <w:abstractNumId w:val="17"/>
  </w:num>
  <w:num w:numId="15" w16cid:durableId="1924606088">
    <w:abstractNumId w:val="7"/>
  </w:num>
  <w:num w:numId="16" w16cid:durableId="1243831907">
    <w:abstractNumId w:val="24"/>
  </w:num>
  <w:num w:numId="17" w16cid:durableId="321004946">
    <w:abstractNumId w:val="35"/>
  </w:num>
  <w:num w:numId="18" w16cid:durableId="1775250690">
    <w:abstractNumId w:val="31"/>
  </w:num>
  <w:num w:numId="19" w16cid:durableId="1876892260">
    <w:abstractNumId w:val="20"/>
  </w:num>
  <w:num w:numId="20" w16cid:durableId="309873569">
    <w:abstractNumId w:val="40"/>
  </w:num>
  <w:num w:numId="21" w16cid:durableId="1045910479">
    <w:abstractNumId w:val="27"/>
  </w:num>
  <w:num w:numId="22" w16cid:durableId="1244533266">
    <w:abstractNumId w:val="28"/>
  </w:num>
  <w:num w:numId="23" w16cid:durableId="2113209063">
    <w:abstractNumId w:val="37"/>
  </w:num>
  <w:num w:numId="24" w16cid:durableId="1754471897">
    <w:abstractNumId w:val="10"/>
  </w:num>
  <w:num w:numId="25" w16cid:durableId="1800876743">
    <w:abstractNumId w:val="15"/>
  </w:num>
  <w:num w:numId="26" w16cid:durableId="1073696233">
    <w:abstractNumId w:val="19"/>
  </w:num>
  <w:num w:numId="27" w16cid:durableId="1678533847">
    <w:abstractNumId w:val="38"/>
  </w:num>
  <w:num w:numId="28" w16cid:durableId="637421494">
    <w:abstractNumId w:val="21"/>
  </w:num>
  <w:num w:numId="29" w16cid:durableId="602111944">
    <w:abstractNumId w:val="12"/>
  </w:num>
  <w:num w:numId="30" w16cid:durableId="1702851368">
    <w:abstractNumId w:val="39"/>
  </w:num>
  <w:num w:numId="31" w16cid:durableId="1726291341">
    <w:abstractNumId w:val="6"/>
  </w:num>
  <w:num w:numId="32" w16cid:durableId="78453016">
    <w:abstractNumId w:val="5"/>
  </w:num>
  <w:num w:numId="33" w16cid:durableId="2063864684">
    <w:abstractNumId w:val="36"/>
  </w:num>
  <w:num w:numId="34" w16cid:durableId="1299920531">
    <w:abstractNumId w:val="26"/>
  </w:num>
  <w:num w:numId="35" w16cid:durableId="1520198385">
    <w:abstractNumId w:val="2"/>
  </w:num>
  <w:num w:numId="36" w16cid:durableId="1955600181">
    <w:abstractNumId w:val="30"/>
  </w:num>
  <w:num w:numId="37" w16cid:durableId="560211721">
    <w:abstractNumId w:val="29"/>
  </w:num>
  <w:num w:numId="38" w16cid:durableId="247035715">
    <w:abstractNumId w:val="16"/>
  </w:num>
  <w:num w:numId="39" w16cid:durableId="2010212095">
    <w:abstractNumId w:val="3"/>
  </w:num>
  <w:num w:numId="40" w16cid:durableId="1840383582">
    <w:abstractNumId w:val="34"/>
  </w:num>
  <w:num w:numId="41" w16cid:durableId="1502550334">
    <w:abstractNumId w:val="25"/>
  </w:num>
  <w:num w:numId="42" w16cid:durableId="657537472">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S5FuT7BzefYa92qcyKht+ObNeh8CrvzwAV0EElsFLDI9PahKgnNgcZPGeuEbOXV4GZog5KXS2qqrZ8YLm8UbUA==" w:salt="gHDb5DJ2wWCK0MV3CDh5r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743"/>
    <w:rsid w:val="00005361"/>
    <w:rsid w:val="000071C4"/>
    <w:rsid w:val="000411FF"/>
    <w:rsid w:val="000417C8"/>
    <w:rsid w:val="00046400"/>
    <w:rsid w:val="000627E1"/>
    <w:rsid w:val="00071D4D"/>
    <w:rsid w:val="000769F5"/>
    <w:rsid w:val="00085C01"/>
    <w:rsid w:val="00091C2F"/>
    <w:rsid w:val="000A6B43"/>
    <w:rsid w:val="000B3247"/>
    <w:rsid w:val="000B5AC3"/>
    <w:rsid w:val="000B5B24"/>
    <w:rsid w:val="000D7283"/>
    <w:rsid w:val="000E5657"/>
    <w:rsid w:val="000F50E6"/>
    <w:rsid w:val="00120E2C"/>
    <w:rsid w:val="00171A80"/>
    <w:rsid w:val="00183FA5"/>
    <w:rsid w:val="001C07C6"/>
    <w:rsid w:val="001E0EEE"/>
    <w:rsid w:val="001E13F2"/>
    <w:rsid w:val="001F16D7"/>
    <w:rsid w:val="001F5192"/>
    <w:rsid w:val="00205B35"/>
    <w:rsid w:val="002067F9"/>
    <w:rsid w:val="00213A1C"/>
    <w:rsid w:val="002147E1"/>
    <w:rsid w:val="0023304A"/>
    <w:rsid w:val="00244CA2"/>
    <w:rsid w:val="00260234"/>
    <w:rsid w:val="00272E7D"/>
    <w:rsid w:val="002750DF"/>
    <w:rsid w:val="0029344F"/>
    <w:rsid w:val="002946ED"/>
    <w:rsid w:val="002B05F1"/>
    <w:rsid w:val="002B4DA3"/>
    <w:rsid w:val="002B6C1E"/>
    <w:rsid w:val="002C1292"/>
    <w:rsid w:val="002C2901"/>
    <w:rsid w:val="002F1816"/>
    <w:rsid w:val="003105C5"/>
    <w:rsid w:val="003110FF"/>
    <w:rsid w:val="00316760"/>
    <w:rsid w:val="00320E67"/>
    <w:rsid w:val="00331D1D"/>
    <w:rsid w:val="00345B08"/>
    <w:rsid w:val="00376F7D"/>
    <w:rsid w:val="003A1E1B"/>
    <w:rsid w:val="003B1347"/>
    <w:rsid w:val="003C42D3"/>
    <w:rsid w:val="003C7CBC"/>
    <w:rsid w:val="003D0CAF"/>
    <w:rsid w:val="003F5778"/>
    <w:rsid w:val="00420BB0"/>
    <w:rsid w:val="00465F00"/>
    <w:rsid w:val="0046611F"/>
    <w:rsid w:val="004754CC"/>
    <w:rsid w:val="0048276F"/>
    <w:rsid w:val="004945C4"/>
    <w:rsid w:val="00494B3C"/>
    <w:rsid w:val="00496F33"/>
    <w:rsid w:val="004B0A8C"/>
    <w:rsid w:val="004B34AC"/>
    <w:rsid w:val="004B4C94"/>
    <w:rsid w:val="004D0A5E"/>
    <w:rsid w:val="004D282F"/>
    <w:rsid w:val="004E7D23"/>
    <w:rsid w:val="004F0B45"/>
    <w:rsid w:val="004F49E8"/>
    <w:rsid w:val="005308DF"/>
    <w:rsid w:val="0053161A"/>
    <w:rsid w:val="00546829"/>
    <w:rsid w:val="0056226A"/>
    <w:rsid w:val="00562933"/>
    <w:rsid w:val="00575480"/>
    <w:rsid w:val="00582FCF"/>
    <w:rsid w:val="00585A26"/>
    <w:rsid w:val="00590690"/>
    <w:rsid w:val="005918F3"/>
    <w:rsid w:val="005C2052"/>
    <w:rsid w:val="005D1800"/>
    <w:rsid w:val="005E3458"/>
    <w:rsid w:val="005E48F4"/>
    <w:rsid w:val="005E655B"/>
    <w:rsid w:val="00614556"/>
    <w:rsid w:val="00622498"/>
    <w:rsid w:val="0065051E"/>
    <w:rsid w:val="00650F4F"/>
    <w:rsid w:val="006517F6"/>
    <w:rsid w:val="0065559A"/>
    <w:rsid w:val="0066286B"/>
    <w:rsid w:val="00662BFA"/>
    <w:rsid w:val="006710F0"/>
    <w:rsid w:val="0068475F"/>
    <w:rsid w:val="00696F47"/>
    <w:rsid w:val="006D325F"/>
    <w:rsid w:val="006D697E"/>
    <w:rsid w:val="006E4FB3"/>
    <w:rsid w:val="006F106A"/>
    <w:rsid w:val="006F7D89"/>
    <w:rsid w:val="00706B98"/>
    <w:rsid w:val="00706E14"/>
    <w:rsid w:val="00724ECB"/>
    <w:rsid w:val="007263C1"/>
    <w:rsid w:val="007361EF"/>
    <w:rsid w:val="00753CF4"/>
    <w:rsid w:val="007767D6"/>
    <w:rsid w:val="00785BB7"/>
    <w:rsid w:val="0079298D"/>
    <w:rsid w:val="0079593A"/>
    <w:rsid w:val="00795D65"/>
    <w:rsid w:val="007A7BD6"/>
    <w:rsid w:val="007A7C4D"/>
    <w:rsid w:val="007C7B6C"/>
    <w:rsid w:val="007D5C77"/>
    <w:rsid w:val="007D5E7D"/>
    <w:rsid w:val="007E33C9"/>
    <w:rsid w:val="00814B18"/>
    <w:rsid w:val="00816733"/>
    <w:rsid w:val="00824AFE"/>
    <w:rsid w:val="008425AE"/>
    <w:rsid w:val="00851E8B"/>
    <w:rsid w:val="00857D3B"/>
    <w:rsid w:val="00862A13"/>
    <w:rsid w:val="00892D28"/>
    <w:rsid w:val="00893E58"/>
    <w:rsid w:val="008B6BF4"/>
    <w:rsid w:val="008D0E8D"/>
    <w:rsid w:val="008E5D01"/>
    <w:rsid w:val="009243A1"/>
    <w:rsid w:val="00934BC4"/>
    <w:rsid w:val="00945F24"/>
    <w:rsid w:val="00946258"/>
    <w:rsid w:val="00954AAE"/>
    <w:rsid w:val="00961CF8"/>
    <w:rsid w:val="00972B6F"/>
    <w:rsid w:val="009839D3"/>
    <w:rsid w:val="00983C60"/>
    <w:rsid w:val="009A4E69"/>
    <w:rsid w:val="009B7936"/>
    <w:rsid w:val="009C729B"/>
    <w:rsid w:val="009E5FDC"/>
    <w:rsid w:val="009F1A98"/>
    <w:rsid w:val="009F7363"/>
    <w:rsid w:val="00A071E0"/>
    <w:rsid w:val="00A17CCA"/>
    <w:rsid w:val="00A47323"/>
    <w:rsid w:val="00A73724"/>
    <w:rsid w:val="00A80E9B"/>
    <w:rsid w:val="00A9473F"/>
    <w:rsid w:val="00AA1EDB"/>
    <w:rsid w:val="00AA39D3"/>
    <w:rsid w:val="00AA644A"/>
    <w:rsid w:val="00AA755B"/>
    <w:rsid w:val="00AB651E"/>
    <w:rsid w:val="00AB69FD"/>
    <w:rsid w:val="00AB79A7"/>
    <w:rsid w:val="00AC1E76"/>
    <w:rsid w:val="00AC33BB"/>
    <w:rsid w:val="00AD43DB"/>
    <w:rsid w:val="00AD4ADB"/>
    <w:rsid w:val="00AD7045"/>
    <w:rsid w:val="00AE398F"/>
    <w:rsid w:val="00AE6F00"/>
    <w:rsid w:val="00AF1743"/>
    <w:rsid w:val="00AF407A"/>
    <w:rsid w:val="00AF6C31"/>
    <w:rsid w:val="00B003B4"/>
    <w:rsid w:val="00B24682"/>
    <w:rsid w:val="00B2738B"/>
    <w:rsid w:val="00B31900"/>
    <w:rsid w:val="00B60047"/>
    <w:rsid w:val="00B73542"/>
    <w:rsid w:val="00B81E33"/>
    <w:rsid w:val="00B82FEA"/>
    <w:rsid w:val="00B92458"/>
    <w:rsid w:val="00BB3015"/>
    <w:rsid w:val="00BC3F0F"/>
    <w:rsid w:val="00BC4729"/>
    <w:rsid w:val="00BC74A6"/>
    <w:rsid w:val="00BE6074"/>
    <w:rsid w:val="00C10454"/>
    <w:rsid w:val="00C30C2B"/>
    <w:rsid w:val="00C332DD"/>
    <w:rsid w:val="00C33FD7"/>
    <w:rsid w:val="00C51C73"/>
    <w:rsid w:val="00C55D2B"/>
    <w:rsid w:val="00CB455C"/>
    <w:rsid w:val="00CC5C69"/>
    <w:rsid w:val="00CE6986"/>
    <w:rsid w:val="00D0383B"/>
    <w:rsid w:val="00D063F8"/>
    <w:rsid w:val="00D2236A"/>
    <w:rsid w:val="00D23FAB"/>
    <w:rsid w:val="00D37C66"/>
    <w:rsid w:val="00D4365C"/>
    <w:rsid w:val="00D82450"/>
    <w:rsid w:val="00D84A94"/>
    <w:rsid w:val="00DA4782"/>
    <w:rsid w:val="00DC4998"/>
    <w:rsid w:val="00DD069B"/>
    <w:rsid w:val="00DF0EA5"/>
    <w:rsid w:val="00DF2C50"/>
    <w:rsid w:val="00DF5592"/>
    <w:rsid w:val="00E01DA0"/>
    <w:rsid w:val="00E01E91"/>
    <w:rsid w:val="00E17EC9"/>
    <w:rsid w:val="00E63972"/>
    <w:rsid w:val="00E7309E"/>
    <w:rsid w:val="00E76779"/>
    <w:rsid w:val="00E97C68"/>
    <w:rsid w:val="00EB7E2E"/>
    <w:rsid w:val="00ED15D8"/>
    <w:rsid w:val="00ED301C"/>
    <w:rsid w:val="00EE404E"/>
    <w:rsid w:val="00EE65F0"/>
    <w:rsid w:val="00EF6325"/>
    <w:rsid w:val="00F01283"/>
    <w:rsid w:val="00F01DAC"/>
    <w:rsid w:val="00F02F41"/>
    <w:rsid w:val="00F30888"/>
    <w:rsid w:val="00F34C0E"/>
    <w:rsid w:val="00F50B8E"/>
    <w:rsid w:val="00F50D14"/>
    <w:rsid w:val="00F86342"/>
    <w:rsid w:val="00FA0E05"/>
    <w:rsid w:val="00FA6A33"/>
    <w:rsid w:val="00FB5361"/>
    <w:rsid w:val="00FB7C70"/>
    <w:rsid w:val="00FF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FCC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numPr>
        <w:numId w:val="38"/>
      </w:numPr>
      <w:jc w:val="center"/>
      <w:outlineLvl w:val="0"/>
    </w:pPr>
    <w:rPr>
      <w:rFonts w:ascii="Times New Roman Bold" w:hAnsi="Times New Roman Bold"/>
      <w:b/>
      <w:sz w:val="22"/>
    </w:rPr>
  </w:style>
  <w:style w:type="paragraph" w:styleId="Heading2">
    <w:name w:val="heading 2"/>
    <w:basedOn w:val="Normal"/>
    <w:next w:val="Normal"/>
    <w:qFormat/>
    <w:pPr>
      <w:keepNext/>
      <w:numPr>
        <w:numId w:val="37"/>
      </w:numPr>
      <w:outlineLvl w:val="1"/>
    </w:pPr>
    <w:rPr>
      <w:rFonts w:ascii="Times New Roman Bold" w:hAnsi="Times New Roman Bold"/>
      <w:b/>
      <w:color w:val="000000"/>
      <w:sz w:val="22"/>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Univers" w:hAnsi="Univers"/>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Subtitle">
    <w:name w:val="Subtitle"/>
    <w:basedOn w:val="Normal"/>
    <w:qFormat/>
    <w:pPr>
      <w:jc w:val="center"/>
    </w:pPr>
    <w:rPr>
      <w:rFonts w:ascii="Univers" w:hAnsi="Univers"/>
      <w:b/>
    </w:rPr>
  </w:style>
  <w:style w:type="paragraph" w:styleId="TOC1">
    <w:name w:val="toc 1"/>
    <w:basedOn w:val="Normal"/>
    <w:next w:val="Normal"/>
    <w:autoRedefine/>
    <w:semiHidden/>
    <w:rsid w:val="00696F47"/>
    <w:pPr>
      <w:tabs>
        <w:tab w:val="left" w:pos="1440"/>
        <w:tab w:val="right" w:leader="dot" w:pos="8640"/>
      </w:tabs>
      <w:spacing w:before="120" w:after="120"/>
    </w:pPr>
    <w:rPr>
      <w:rFonts w:ascii="Times New Roman Bold" w:hAnsi="Times New Roman Bold"/>
      <w:b/>
      <w:caps/>
      <w:sz w:val="22"/>
    </w:rPr>
  </w:style>
  <w:style w:type="paragraph" w:styleId="TOC2">
    <w:name w:val="toc 2"/>
    <w:basedOn w:val="Normal"/>
    <w:next w:val="Normal"/>
    <w:autoRedefine/>
    <w:semiHidden/>
    <w:rsid w:val="007C7B6C"/>
    <w:pPr>
      <w:tabs>
        <w:tab w:val="left" w:pos="630"/>
        <w:tab w:val="right" w:leader="dot" w:pos="8630"/>
      </w:tabs>
      <w:ind w:left="200"/>
    </w:pPr>
    <w:rPr>
      <w:smallCaps/>
      <w:noProof/>
      <w:sz w:val="21"/>
    </w:rPr>
  </w:style>
  <w:style w:type="paragraph" w:styleId="BodyText">
    <w:name w:val="Body Text"/>
    <w:basedOn w:val="Normal"/>
    <w:rPr>
      <w:rFonts w:ascii="Univers" w:hAnsi="Univers"/>
      <w:color w:val="000000"/>
    </w:rPr>
  </w:style>
  <w:style w:type="paragraph" w:styleId="Header">
    <w:name w:val="header"/>
    <w:basedOn w:val="Normal"/>
    <w:link w:val="HeaderChar"/>
    <w:pPr>
      <w:tabs>
        <w:tab w:val="center" w:pos="4320"/>
        <w:tab w:val="right" w:pos="8640"/>
      </w:tabs>
    </w:pPr>
    <w:rPr>
      <w:rFonts w:ascii="Univers" w:hAnsi="Univers"/>
    </w:rPr>
  </w:style>
  <w:style w:type="paragraph" w:styleId="BodyTextIndent">
    <w:name w:val="Body Text Indent"/>
    <w:basedOn w:val="Normal"/>
    <w:pPr>
      <w:ind w:left="648"/>
    </w:pPr>
    <w:rPr>
      <w:rFonts w:ascii="Univers" w:hAnsi="Univers"/>
    </w:rPr>
  </w:style>
  <w:style w:type="paragraph" w:styleId="BodyTextIndent2">
    <w:name w:val="Body Text Indent 2"/>
    <w:basedOn w:val="Normal"/>
    <w:pPr>
      <w:ind w:left="360"/>
    </w:pPr>
    <w:rPr>
      <w:rFonts w:ascii="Univers" w:hAnsi="Univers"/>
      <w:u w:val="single"/>
    </w:rPr>
  </w:style>
  <w:style w:type="paragraph" w:styleId="BodyTextIndent3">
    <w:name w:val="Body Text Indent 3"/>
    <w:basedOn w:val="Normal"/>
    <w:pPr>
      <w:tabs>
        <w:tab w:val="left" w:pos="-1440"/>
      </w:tabs>
      <w:ind w:left="1080" w:hanging="1080"/>
    </w:pPr>
    <w:rPr>
      <w:rFonts w:ascii="Univers" w:hAnsi="Univers"/>
      <w:sz w:val="21"/>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Univers" w:hAnsi="Univers"/>
    </w:rPr>
  </w:style>
  <w:style w:type="paragraph" w:styleId="BodyText2">
    <w:name w:val="Body Text 2"/>
    <w:basedOn w:val="Normal"/>
    <w:rPr>
      <w:sz w:val="24"/>
    </w:rPr>
  </w:style>
  <w:style w:type="paragraph" w:styleId="BlockText">
    <w:name w:val="Block Text"/>
    <w:basedOn w:val="Normal"/>
    <w:pPr>
      <w:ind w:left="1440" w:right="1440"/>
    </w:pPr>
    <w:rPr>
      <w:sz w:val="22"/>
    </w:rPr>
  </w:style>
  <w:style w:type="paragraph" w:styleId="BodyText3">
    <w:name w:val="Body Text 3"/>
    <w:basedOn w:val="Normal"/>
    <w:pPr>
      <w:autoSpaceDE w:val="0"/>
      <w:autoSpaceDN w:val="0"/>
      <w:adjustRightInd w:val="0"/>
    </w:pPr>
    <w:rPr>
      <w:sz w:val="22"/>
      <w:szCs w:val="22"/>
    </w:rPr>
  </w:style>
  <w:style w:type="character" w:styleId="CommentReference">
    <w:name w:val="annotation reference"/>
    <w:semiHidden/>
    <w:rPr>
      <w:sz w:val="16"/>
      <w:szCs w:val="16"/>
    </w:rPr>
  </w:style>
  <w:style w:type="paragraph" w:styleId="CommentText">
    <w:name w:val="annotation text"/>
    <w:basedOn w:val="Normal"/>
    <w:link w:val="CommentTextCha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606420"/>
      <w:u w:val="single"/>
    </w:rPr>
  </w:style>
  <w:style w:type="paragraph" w:customStyle="1" w:styleId="Default">
    <w:name w:val="Default"/>
    <w:pPr>
      <w:autoSpaceDE w:val="0"/>
      <w:autoSpaceDN w:val="0"/>
      <w:adjustRightInd w:val="0"/>
    </w:pPr>
    <w:rPr>
      <w:color w:val="000000"/>
      <w:sz w:val="24"/>
      <w:szCs w:val="24"/>
    </w:rPr>
  </w:style>
  <w:style w:type="character" w:customStyle="1" w:styleId="FooterChar">
    <w:name w:val="Footer Char"/>
    <w:link w:val="Footer"/>
    <w:uiPriority w:val="99"/>
    <w:rsid w:val="00C33FD7"/>
    <w:rPr>
      <w:rFonts w:ascii="Univers" w:hAnsi="Univers"/>
    </w:rPr>
  </w:style>
  <w:style w:type="character" w:styleId="Hyperlink">
    <w:name w:val="Hyperlink"/>
    <w:rsid w:val="004E7D23"/>
    <w:rPr>
      <w:color w:val="0000FF"/>
      <w:u w:val="single"/>
    </w:rPr>
  </w:style>
  <w:style w:type="paragraph" w:styleId="ListParagraph">
    <w:name w:val="List Paragraph"/>
    <w:basedOn w:val="Normal"/>
    <w:uiPriority w:val="34"/>
    <w:qFormat/>
    <w:rsid w:val="004E7D23"/>
    <w:pPr>
      <w:ind w:left="720"/>
    </w:pPr>
  </w:style>
  <w:style w:type="character" w:styleId="Emphasis">
    <w:name w:val="Emphasis"/>
    <w:aliases w:val="Section"/>
    <w:qFormat/>
    <w:rsid w:val="00D2236A"/>
    <w:rPr>
      <w:rFonts w:ascii="Garamond" w:hAnsi="Garamond"/>
      <w:iCs/>
      <w:caps/>
      <w:sz w:val="24"/>
      <w:szCs w:val="24"/>
    </w:rPr>
  </w:style>
  <w:style w:type="character" w:customStyle="1" w:styleId="HeaderChar">
    <w:name w:val="Header Char"/>
    <w:basedOn w:val="DefaultParagraphFont"/>
    <w:link w:val="Header"/>
    <w:rsid w:val="000F50E6"/>
    <w:rPr>
      <w:rFonts w:ascii="Univers" w:hAnsi="Univers"/>
    </w:rPr>
  </w:style>
  <w:style w:type="character" w:customStyle="1" w:styleId="CommentTextChar">
    <w:name w:val="Comment Text Char"/>
    <w:basedOn w:val="DefaultParagraphFont"/>
    <w:link w:val="CommentText"/>
    <w:rsid w:val="000F50E6"/>
  </w:style>
  <w:style w:type="table" w:styleId="TableGrid">
    <w:name w:val="Table Grid"/>
    <w:basedOn w:val="TableNormal"/>
    <w:rsid w:val="000F5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8425AE"/>
    <w:rPr>
      <w:rFonts w:ascii="Segoe UI" w:hAnsi="Segoe UI" w:cs="Segoe UI" w:hint="default"/>
      <w:sz w:val="18"/>
      <w:szCs w:val="18"/>
    </w:rPr>
  </w:style>
  <w:style w:type="paragraph" w:styleId="Revision">
    <w:name w:val="Revision"/>
    <w:hidden/>
    <w:uiPriority w:val="99"/>
    <w:semiHidden/>
    <w:rsid w:val="00546829"/>
  </w:style>
  <w:style w:type="character" w:styleId="UnresolvedMention">
    <w:name w:val="Unresolved Mention"/>
    <w:basedOn w:val="DefaultParagraphFont"/>
    <w:uiPriority w:val="99"/>
    <w:semiHidden/>
    <w:unhideWhenUsed/>
    <w:rsid w:val="00582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nathan.Hufman@Lubrizol.com" TargetMode="External"/><Relationship Id="rId13" Type="http://schemas.openxmlformats.org/officeDocument/2006/relationships/hyperlink" Target="mailto:chenrikson@mt.gov"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arry.pemberton@mt.go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1.png@01DA6E1D.A2C494B0" TargetMode="External"/><Relationship Id="rId5" Type="http://schemas.openxmlformats.org/officeDocument/2006/relationships/footnotes" Target="footnotes.xml"/><Relationship Id="rId15" Type="http://schemas.openxmlformats.org/officeDocument/2006/relationships/hyperlink" Target="mailto:DEQAir@mt.gov"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10125</Words>
  <Characters>57713</Characters>
  <Application>Microsoft Office Word</Application>
  <DocSecurity>8</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67703</CharactersWithSpaces>
  <SharedDoc>false</SharedDoc>
  <HLinks>
    <vt:vector size="6" baseType="variant">
      <vt:variant>
        <vt:i4>3604500</vt:i4>
      </vt:variant>
      <vt:variant>
        <vt:i4>0</vt:i4>
      </vt:variant>
      <vt:variant>
        <vt:i4>0</vt:i4>
      </vt:variant>
      <vt:variant>
        <vt:i4>5</vt:i4>
      </vt:variant>
      <vt:variant>
        <vt:lpwstr>mailto:chenrikson@mt.gov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2026-09-24T19:34:00Z</dcterms:created>
  <dcterms:modified xsi:type="dcterms:W3CDTF">2026-09-24T19:34:00Z</dcterms:modified>
</cp:coreProperties>
</file>