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F37D" w14:textId="77777777" w:rsidR="001F2849" w:rsidRPr="001F2849" w:rsidRDefault="001F2849" w:rsidP="001F2849">
      <w:pPr>
        <w:tabs>
          <w:tab w:val="center" w:pos="4680"/>
          <w:tab w:val="right" w:pos="9360"/>
          <w:tab w:val="right" w:pos="10080"/>
        </w:tabs>
        <w:ind w:right="-720"/>
        <w:rPr>
          <w:rFonts w:ascii="Times New Roman" w:hAnsi="Times New Roman"/>
        </w:rPr>
      </w:pPr>
      <w:r w:rsidRPr="001F2849">
        <w:rPr>
          <w:rFonts w:asciiTheme="minorHAnsi" w:eastAsiaTheme="minorHAnsi" w:hAnsiTheme="minorHAnsi" w:cstheme="minorBidi"/>
          <w:noProof/>
          <w:szCs w:val="22"/>
        </w:rPr>
        <w:drawing>
          <wp:inline distT="0" distB="0" distL="0" distR="0" wp14:anchorId="6BD6948C" wp14:editId="220DBAB8">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7FC3C218" w14:textId="77777777" w:rsidR="001F2849" w:rsidRPr="001F2849" w:rsidRDefault="001F2849" w:rsidP="001F2849">
      <w:pPr>
        <w:tabs>
          <w:tab w:val="center" w:pos="4680"/>
          <w:tab w:val="right" w:pos="9360"/>
          <w:tab w:val="right" w:pos="10080"/>
        </w:tabs>
        <w:ind w:left="-720" w:right="-720"/>
        <w:rPr>
          <w:rFonts w:ascii="Garamond" w:hAnsi="Garamond"/>
          <w:sz w:val="24"/>
          <w:szCs w:val="24"/>
        </w:rPr>
      </w:pPr>
    </w:p>
    <w:p w14:paraId="13FA220F" w14:textId="77777777" w:rsidR="001F2849" w:rsidRPr="001F2849" w:rsidRDefault="001F2849" w:rsidP="001F2849">
      <w:pPr>
        <w:rPr>
          <w:rFonts w:ascii="Garamond" w:hAnsi="Garamond"/>
          <w:sz w:val="24"/>
          <w:szCs w:val="24"/>
        </w:rPr>
      </w:pPr>
    </w:p>
    <w:p w14:paraId="7DF95F5B" w14:textId="77777777" w:rsidR="001F2849" w:rsidRPr="001F2849" w:rsidRDefault="001F2849" w:rsidP="001F2849">
      <w:pPr>
        <w:rPr>
          <w:rFonts w:ascii="Garamond" w:hAnsi="Garamond"/>
          <w:sz w:val="24"/>
          <w:szCs w:val="24"/>
        </w:rPr>
      </w:pPr>
    </w:p>
    <w:p w14:paraId="62CC11F4" w14:textId="4D6E5D05" w:rsidR="001F2849" w:rsidRPr="001F2849" w:rsidRDefault="001F2849" w:rsidP="001F2849">
      <w:pPr>
        <w:rPr>
          <w:rFonts w:ascii="Garamond" w:hAnsi="Garamond"/>
          <w:sz w:val="24"/>
          <w:szCs w:val="24"/>
        </w:rPr>
      </w:pPr>
      <w:r>
        <w:rPr>
          <w:rFonts w:ascii="Garamond" w:hAnsi="Garamond"/>
          <w:sz w:val="24"/>
          <w:szCs w:val="24"/>
        </w:rPr>
        <w:t>March 26, 2026</w:t>
      </w:r>
    </w:p>
    <w:p w14:paraId="49D9AD0F" w14:textId="77777777" w:rsidR="001F2849" w:rsidRPr="001F2849" w:rsidRDefault="001F2849" w:rsidP="001F2849">
      <w:pPr>
        <w:rPr>
          <w:rFonts w:ascii="Garamond" w:hAnsi="Garamond"/>
          <w:sz w:val="24"/>
          <w:szCs w:val="24"/>
        </w:rPr>
      </w:pPr>
    </w:p>
    <w:p w14:paraId="3ED0F61C" w14:textId="77777777" w:rsidR="001F2849" w:rsidRPr="001F2849" w:rsidRDefault="001F2849" w:rsidP="001F2849">
      <w:pPr>
        <w:rPr>
          <w:rFonts w:ascii="Garamond" w:hAnsi="Garamond"/>
          <w:sz w:val="24"/>
          <w:szCs w:val="24"/>
        </w:rPr>
      </w:pPr>
    </w:p>
    <w:p w14:paraId="717E6BF5" w14:textId="77777777" w:rsidR="001F2849" w:rsidRPr="001F2849" w:rsidRDefault="001F2849" w:rsidP="001F2849">
      <w:pPr>
        <w:rPr>
          <w:rFonts w:ascii="Garamond" w:hAnsi="Garamond"/>
          <w:sz w:val="24"/>
          <w:szCs w:val="24"/>
        </w:rPr>
      </w:pPr>
    </w:p>
    <w:p w14:paraId="1A008367" w14:textId="47C1350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Shane LaCasse</w:t>
      </w:r>
    </w:p>
    <w:p w14:paraId="20BDC164" w14:textId="6CB7DD92"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CHS Inc.</w:t>
      </w:r>
    </w:p>
    <w:p w14:paraId="2AB0CAEF" w14:textId="36F4757A"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Laurel Refinery</w:t>
      </w:r>
    </w:p>
    <w:p w14:paraId="70AB1959" w14:textId="088CCF03"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803 Highway 212 South</w:t>
      </w:r>
    </w:p>
    <w:p w14:paraId="6EF8568D" w14:textId="22A05664" w:rsidR="001F2849" w:rsidRPr="001F2849" w:rsidRDefault="001F2849" w:rsidP="001F2849">
      <w:pPr>
        <w:rPr>
          <w:rFonts w:ascii="Garamond" w:hAnsi="Garamond"/>
          <w:sz w:val="24"/>
          <w:szCs w:val="24"/>
        </w:rPr>
      </w:pPr>
      <w:r>
        <w:rPr>
          <w:rFonts w:ascii="Garamond" w:hAnsi="Garamond"/>
          <w:sz w:val="24"/>
          <w:szCs w:val="24"/>
        </w:rPr>
        <w:t>Laurel Montana 59044-0909</w:t>
      </w:r>
    </w:p>
    <w:p w14:paraId="4CD1A443" w14:textId="77777777" w:rsidR="001F2849" w:rsidRDefault="001F2849" w:rsidP="001F2849">
      <w:pPr>
        <w:rPr>
          <w:rFonts w:ascii="Garamond" w:hAnsi="Garamond"/>
          <w:sz w:val="24"/>
          <w:szCs w:val="24"/>
        </w:rPr>
      </w:pPr>
    </w:p>
    <w:p w14:paraId="481D5CBA" w14:textId="1859E2E9" w:rsidR="001F2849" w:rsidRDefault="001F2849" w:rsidP="001F2849">
      <w:pPr>
        <w:rPr>
          <w:rFonts w:ascii="Garamond" w:hAnsi="Garamond"/>
          <w:sz w:val="24"/>
          <w:szCs w:val="24"/>
        </w:rPr>
      </w:pPr>
      <w:r w:rsidRPr="001F2849">
        <w:rPr>
          <w:rFonts w:ascii="Garamond" w:hAnsi="Garamond"/>
          <w:sz w:val="24"/>
          <w:szCs w:val="24"/>
        </w:rPr>
        <w:t xml:space="preserve">Sent via email: </w:t>
      </w:r>
      <w:hyperlink r:id="rId8" w:history="1">
        <w:r w:rsidRPr="004927BB">
          <w:rPr>
            <w:rStyle w:val="Hyperlink"/>
            <w:rFonts w:ascii="Garamond" w:hAnsi="Garamond"/>
            <w:sz w:val="24"/>
            <w:szCs w:val="24"/>
          </w:rPr>
          <w:t>shane.lacasse@chsinc.com</w:t>
        </w:r>
      </w:hyperlink>
    </w:p>
    <w:p w14:paraId="297B2F00" w14:textId="77777777" w:rsidR="001F2849" w:rsidRPr="001F2849" w:rsidRDefault="001F2849" w:rsidP="001F2849">
      <w:pPr>
        <w:rPr>
          <w:rFonts w:ascii="Garamond" w:hAnsi="Garamond"/>
          <w:sz w:val="24"/>
          <w:szCs w:val="24"/>
        </w:rPr>
      </w:pPr>
    </w:p>
    <w:p w14:paraId="75C6EE42" w14:textId="6905547E" w:rsidR="001F2849" w:rsidRPr="001F2849" w:rsidRDefault="001F2849" w:rsidP="001F2849">
      <w:pPr>
        <w:rPr>
          <w:rFonts w:ascii="Garamond" w:hAnsi="Garamond"/>
          <w:b/>
          <w:bCs/>
          <w:sz w:val="24"/>
          <w:szCs w:val="24"/>
        </w:rPr>
      </w:pPr>
      <w:r w:rsidRPr="001F2849">
        <w:rPr>
          <w:rFonts w:ascii="Garamond" w:hAnsi="Garamond"/>
          <w:b/>
          <w:bCs/>
          <w:sz w:val="24"/>
          <w:szCs w:val="24"/>
        </w:rPr>
        <w:t>RE</w:t>
      </w:r>
      <w:proofErr w:type="gramStart"/>
      <w:r w:rsidRPr="001F2849">
        <w:rPr>
          <w:rFonts w:ascii="Garamond" w:hAnsi="Garamond"/>
          <w:b/>
          <w:bCs/>
          <w:sz w:val="24"/>
          <w:szCs w:val="24"/>
        </w:rPr>
        <w:t>:  Proposed</w:t>
      </w:r>
      <w:proofErr w:type="gramEnd"/>
      <w:r w:rsidRPr="001F2849">
        <w:rPr>
          <w:rFonts w:ascii="Garamond" w:hAnsi="Garamond"/>
          <w:b/>
          <w:bCs/>
          <w:sz w:val="24"/>
          <w:szCs w:val="24"/>
        </w:rPr>
        <w:t xml:space="preserve"> Title V Operating Permit #OP</w:t>
      </w:r>
      <w:r>
        <w:rPr>
          <w:rFonts w:ascii="Garamond" w:hAnsi="Garamond"/>
          <w:b/>
          <w:bCs/>
          <w:sz w:val="24"/>
          <w:szCs w:val="24"/>
        </w:rPr>
        <w:t>1821-22</w:t>
      </w:r>
    </w:p>
    <w:p w14:paraId="6BAF6351" w14:textId="77777777" w:rsidR="001F2849" w:rsidRPr="001F2849" w:rsidRDefault="001F2849" w:rsidP="001F2849">
      <w:pPr>
        <w:rPr>
          <w:rFonts w:ascii="Garamond" w:hAnsi="Garamond"/>
          <w:sz w:val="24"/>
          <w:szCs w:val="24"/>
        </w:rPr>
      </w:pPr>
    </w:p>
    <w:p w14:paraId="428218AE" w14:textId="6CAE0FB3" w:rsidR="001F2849" w:rsidRPr="001F2849" w:rsidRDefault="001F2849" w:rsidP="001F2849">
      <w:pPr>
        <w:rPr>
          <w:rFonts w:ascii="Garamond" w:hAnsi="Garamond"/>
          <w:sz w:val="24"/>
          <w:szCs w:val="24"/>
        </w:rPr>
      </w:pPr>
      <w:r w:rsidRPr="001F2849">
        <w:rPr>
          <w:rFonts w:ascii="Garamond" w:hAnsi="Garamond"/>
          <w:sz w:val="24"/>
          <w:szCs w:val="24"/>
        </w:rPr>
        <w:t xml:space="preserve">Dear </w:t>
      </w:r>
      <w:r>
        <w:rPr>
          <w:rFonts w:ascii="Garamond" w:hAnsi="Garamond"/>
          <w:sz w:val="24"/>
          <w:szCs w:val="24"/>
        </w:rPr>
        <w:t>Mr. LaCasse</w:t>
      </w:r>
      <w:r w:rsidRPr="001F2849">
        <w:rPr>
          <w:rFonts w:ascii="Garamond" w:hAnsi="Garamond"/>
          <w:sz w:val="24"/>
          <w:szCs w:val="24"/>
        </w:rPr>
        <w:t>:</w:t>
      </w:r>
    </w:p>
    <w:p w14:paraId="13F9A79A" w14:textId="77777777" w:rsidR="001F2849" w:rsidRPr="001F2849" w:rsidRDefault="001F2849" w:rsidP="001F2849">
      <w:pPr>
        <w:rPr>
          <w:rFonts w:ascii="Garamond" w:hAnsi="Garamond"/>
          <w:sz w:val="24"/>
          <w:szCs w:val="24"/>
        </w:rPr>
      </w:pPr>
    </w:p>
    <w:p w14:paraId="6B9F70FF" w14:textId="26876957" w:rsidR="001F2849" w:rsidRPr="001F2849" w:rsidRDefault="001F2849" w:rsidP="001F2849">
      <w:pPr>
        <w:jc w:val="both"/>
        <w:rPr>
          <w:rFonts w:ascii="Garamond" w:hAnsi="Garamond"/>
          <w:sz w:val="24"/>
          <w:szCs w:val="24"/>
        </w:rPr>
      </w:pPr>
      <w:r w:rsidRPr="001F2849">
        <w:rPr>
          <w:rFonts w:ascii="Garamond" w:hAnsi="Garamond"/>
          <w:sz w:val="24"/>
          <w:szCs w:val="24"/>
        </w:rPr>
        <w:t xml:space="preserve">DEQ prepared this </w:t>
      </w:r>
      <w:r w:rsidRPr="001F2849">
        <w:rPr>
          <w:rFonts w:ascii="Garamond" w:hAnsi="Garamond"/>
          <w:noProof/>
          <w:sz w:val="24"/>
          <w:szCs w:val="24"/>
        </w:rPr>
        <w:t>Proposed</w:t>
      </w:r>
      <w:r w:rsidRPr="001F2849">
        <w:rPr>
          <w:rFonts w:ascii="Garamond" w:hAnsi="Garamond"/>
          <w:sz w:val="24"/>
          <w:szCs w:val="24"/>
        </w:rPr>
        <w:t xml:space="preserve"> Operating Permit #OP</w:t>
      </w:r>
      <w:r>
        <w:rPr>
          <w:rFonts w:ascii="Garamond" w:hAnsi="Garamond"/>
          <w:sz w:val="24"/>
          <w:szCs w:val="24"/>
        </w:rPr>
        <w:t>1821-22</w:t>
      </w:r>
      <w:r w:rsidRPr="001F2849">
        <w:rPr>
          <w:rFonts w:ascii="Garamond" w:hAnsi="Garamond"/>
          <w:sz w:val="24"/>
          <w:szCs w:val="24"/>
        </w:rPr>
        <w:t xml:space="preserve">, for </w:t>
      </w:r>
      <w:r>
        <w:rPr>
          <w:rFonts w:ascii="Garamond" w:hAnsi="Garamond"/>
          <w:sz w:val="24"/>
          <w:szCs w:val="24"/>
        </w:rPr>
        <w:t>CHS Inc.</w:t>
      </w:r>
      <w:r w:rsidRPr="001F2849">
        <w:rPr>
          <w:rFonts w:ascii="Garamond" w:hAnsi="Garamond"/>
          <w:sz w:val="24"/>
          <w:szCs w:val="24"/>
        </w:rPr>
        <w:t xml:space="preserve">, located in </w:t>
      </w:r>
      <w:r>
        <w:rPr>
          <w:rFonts w:ascii="Garamond" w:hAnsi="Garamond"/>
          <w:sz w:val="24"/>
          <w:szCs w:val="24"/>
        </w:rPr>
        <w:t>Laurel</w:t>
      </w:r>
      <w:r w:rsidRPr="001F2849">
        <w:rPr>
          <w:rFonts w:ascii="Garamond" w:hAnsi="Garamond"/>
          <w:noProof/>
          <w:sz w:val="24"/>
          <w:szCs w:val="24"/>
        </w:rPr>
        <w:t xml:space="preserve">, </w:t>
      </w:r>
      <w:r w:rsidRPr="001F2849">
        <w:rPr>
          <w:rFonts w:ascii="Garamond" w:hAnsi="Garamond"/>
          <w:sz w:val="24"/>
          <w:szCs w:val="24"/>
        </w:rPr>
        <w:t xml:space="preserve">Montana.  Please review the cover page for information pertaining to the action taking place on this permit. </w:t>
      </w:r>
    </w:p>
    <w:p w14:paraId="5EBECD5D" w14:textId="77777777" w:rsidR="001F2849" w:rsidRPr="001F2849" w:rsidRDefault="001F2849" w:rsidP="001F2849">
      <w:pPr>
        <w:jc w:val="both"/>
        <w:rPr>
          <w:rFonts w:ascii="Garamond" w:hAnsi="Garamond"/>
          <w:sz w:val="24"/>
          <w:szCs w:val="24"/>
        </w:rPr>
      </w:pPr>
    </w:p>
    <w:p w14:paraId="58D943D2" w14:textId="2E7C9B51" w:rsidR="001F2849" w:rsidRPr="001F2849" w:rsidRDefault="001F2849" w:rsidP="001F2849">
      <w:pPr>
        <w:jc w:val="both"/>
        <w:rPr>
          <w:rFonts w:ascii="Garamond" w:hAnsi="Garamond"/>
          <w:sz w:val="24"/>
          <w:szCs w:val="24"/>
        </w:rPr>
      </w:pPr>
      <w:r w:rsidRPr="001F2849">
        <w:rPr>
          <w:rFonts w:ascii="Garamond" w:hAnsi="Garamond"/>
          <w:sz w:val="24"/>
          <w:szCs w:val="24"/>
        </w:rPr>
        <w:t xml:space="preserve">If you have any questions, contact </w:t>
      </w:r>
      <w:r>
        <w:rPr>
          <w:rFonts w:ascii="Garamond" w:hAnsi="Garamond"/>
          <w:sz w:val="24"/>
          <w:szCs w:val="24"/>
        </w:rPr>
        <w:t>Craig Henrikson</w:t>
      </w:r>
      <w:r w:rsidRPr="001F2849">
        <w:rPr>
          <w:rFonts w:ascii="Garamond" w:hAnsi="Garamond"/>
          <w:sz w:val="24"/>
          <w:szCs w:val="24"/>
        </w:rPr>
        <w:t>, the permit writer, at (406) 444-</w:t>
      </w:r>
      <w:r>
        <w:rPr>
          <w:rFonts w:ascii="Garamond" w:hAnsi="Garamond"/>
          <w:sz w:val="24"/>
          <w:szCs w:val="24"/>
        </w:rPr>
        <w:t>6711</w:t>
      </w:r>
      <w:r w:rsidRPr="001F2849">
        <w:rPr>
          <w:rFonts w:ascii="Garamond" w:hAnsi="Garamond"/>
          <w:sz w:val="24"/>
          <w:szCs w:val="24"/>
        </w:rPr>
        <w:t xml:space="preserve"> or by email at </w:t>
      </w:r>
      <w:hyperlink r:id="rId9" w:history="1">
        <w:r w:rsidR="008058C1" w:rsidRPr="00AC6704">
          <w:rPr>
            <w:rStyle w:val="Hyperlink"/>
            <w:rFonts w:ascii="Garamond" w:hAnsi="Garamond"/>
            <w:sz w:val="24"/>
            <w:szCs w:val="24"/>
          </w:rPr>
          <w:t>chenrikson@mt.gov</w:t>
        </w:r>
      </w:hyperlink>
      <w:r w:rsidR="008058C1">
        <w:rPr>
          <w:rFonts w:ascii="Garamond" w:hAnsi="Garamond"/>
          <w:sz w:val="24"/>
          <w:szCs w:val="24"/>
        </w:rPr>
        <w:t xml:space="preserve">. </w:t>
      </w:r>
    </w:p>
    <w:p w14:paraId="220BC3BB"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38609AC0" w14:textId="2B4621AF"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Sincerely,</w:t>
      </w:r>
      <w:r w:rsidRPr="001F2849">
        <w:rPr>
          <w:rFonts w:ascii="Garamond" w:hAnsi="Garamond"/>
          <w:sz w:val="24"/>
          <w:szCs w:val="24"/>
        </w:rPr>
        <w:tab/>
      </w:r>
      <w:r w:rsidRPr="001F2849">
        <w:rPr>
          <w:rFonts w:ascii="Garamond" w:hAnsi="Garamond"/>
          <w:sz w:val="24"/>
          <w:szCs w:val="24"/>
        </w:rPr>
        <w:tab/>
      </w:r>
      <w:r w:rsidRPr="001F2849">
        <w:rPr>
          <w:rFonts w:ascii="Garamond" w:hAnsi="Garamond"/>
          <w:sz w:val="24"/>
          <w:szCs w:val="24"/>
        </w:rPr>
        <w:tab/>
      </w:r>
    </w:p>
    <w:p w14:paraId="6D1D8BF8" w14:textId="3C86F07F" w:rsidR="001F2849" w:rsidRPr="001F2849" w:rsidRDefault="000E373F"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anchor distT="0" distB="0" distL="114300" distR="114300" simplePos="0" relativeHeight="251658240" behindDoc="0" locked="0" layoutInCell="1" allowOverlap="1" wp14:anchorId="1DA61886" wp14:editId="55DBAB6D">
            <wp:simplePos x="0" y="0"/>
            <wp:positionH relativeFrom="column">
              <wp:posOffset>3231603</wp:posOffset>
            </wp:positionH>
            <wp:positionV relativeFrom="paragraph">
              <wp:posOffset>171399</wp:posOffset>
            </wp:positionV>
            <wp:extent cx="1047750" cy="438150"/>
            <wp:effectExtent l="0" t="0" r="0" b="0"/>
            <wp:wrapThrough wrapText="bothSides">
              <wp:wrapPolygon edited="0">
                <wp:start x="0" y="0"/>
                <wp:lineTo x="0" y="20661"/>
                <wp:lineTo x="21207" y="20661"/>
                <wp:lineTo x="21207" y="0"/>
                <wp:lineTo x="0" y="0"/>
              </wp:wrapPolygon>
            </wp:wrapThrough>
            <wp:docPr id="566187738"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7738" name="Picture 1" descr="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438150"/>
                    </a:xfrm>
                    <a:prstGeom prst="rect">
                      <a:avLst/>
                    </a:prstGeom>
                    <a:noFill/>
                  </pic:spPr>
                </pic:pic>
              </a:graphicData>
            </a:graphic>
          </wp:anchor>
        </w:drawing>
      </w:r>
    </w:p>
    <w:p w14:paraId="2C4A0686" w14:textId="5F0CB41A" w:rsidR="001F2849" w:rsidRPr="001F2849" w:rsidRDefault="000E373F"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noProof/>
          <w:sz w:val="24"/>
          <w:szCs w:val="24"/>
        </w:rPr>
        <w:drawing>
          <wp:inline distT="0" distB="0" distL="0" distR="0" wp14:anchorId="1E2F6FCC" wp14:editId="0BFE0F2D">
            <wp:extent cx="877401" cy="508557"/>
            <wp:effectExtent l="0" t="0" r="0" b="6350"/>
            <wp:docPr id="119217190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1900"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90059" cy="515894"/>
                    </a:xfrm>
                    <a:prstGeom prst="rect">
                      <a:avLst/>
                    </a:prstGeom>
                  </pic:spPr>
                </pic:pic>
              </a:graphicData>
            </a:graphic>
          </wp:inline>
        </w:drawing>
      </w:r>
    </w:p>
    <w:p w14:paraId="3B5A8124" w14:textId="77777777" w:rsidR="001F2849" w:rsidRPr="001F2849" w:rsidRDefault="001F2849" w:rsidP="001F2849">
      <w:pPr>
        <w:tabs>
          <w:tab w:val="left" w:pos="-1440"/>
          <w:tab w:val="left" w:pos="-720"/>
          <w:tab w:val="left" w:pos="720"/>
          <w:tab w:val="left" w:pos="1440"/>
          <w:tab w:val="left" w:pos="2160"/>
          <w:tab w:val="left" w:pos="4680"/>
        </w:tabs>
        <w:rPr>
          <w:rFonts w:ascii="Times New Roman" w:hAnsi="Times New Roman"/>
        </w:rPr>
        <w:sectPr w:rsidR="001F2849" w:rsidRPr="001F2849" w:rsidSect="001F2849">
          <w:footerReference w:type="default" r:id="rId12"/>
          <w:footerReference w:type="first" r:id="rId13"/>
          <w:pgSz w:w="12240" w:h="15840"/>
          <w:pgMar w:top="288" w:right="1440" w:bottom="1152" w:left="1440" w:header="720" w:footer="720" w:gutter="0"/>
          <w:cols w:space="720"/>
          <w:titlePg/>
          <w:docGrid w:linePitch="360"/>
        </w:sectPr>
      </w:pPr>
    </w:p>
    <w:p w14:paraId="1A19213D" w14:textId="0E0E9CB5"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Eric Merchant, Supervisor</w:t>
      </w:r>
    </w:p>
    <w:p w14:paraId="511CEED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Permitting Services Section</w:t>
      </w:r>
    </w:p>
    <w:p w14:paraId="5E04559F"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Bureau</w:t>
      </w:r>
      <w:r w:rsidRPr="001F2849">
        <w:rPr>
          <w:rFonts w:ascii="Garamond" w:hAnsi="Garamond"/>
          <w:sz w:val="24"/>
          <w:szCs w:val="24"/>
        </w:rPr>
        <w:tab/>
      </w:r>
    </w:p>
    <w:p w14:paraId="67559D96"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Energy, and Mining Division</w:t>
      </w:r>
    </w:p>
    <w:p w14:paraId="5A8B61C0"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(406) 444-3626</w:t>
      </w:r>
      <w:r w:rsidRPr="001F2849">
        <w:rPr>
          <w:rFonts w:ascii="Garamond" w:hAnsi="Garamond"/>
          <w:sz w:val="24"/>
          <w:szCs w:val="24"/>
        </w:rPr>
        <w:tab/>
      </w:r>
    </w:p>
    <w:p w14:paraId="3031EFE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hyperlink r:id="rId14" w:history="1">
        <w:r w:rsidRPr="001F2849">
          <w:rPr>
            <w:rFonts w:ascii="Garamond" w:hAnsi="Garamond"/>
            <w:color w:val="0000FF"/>
            <w:sz w:val="24"/>
            <w:szCs w:val="24"/>
            <w:u w:val="single"/>
          </w:rPr>
          <w:t>eric.merchant2@mt.gov</w:t>
        </w:r>
      </w:hyperlink>
    </w:p>
    <w:p w14:paraId="06CDFD2A"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2775F23A"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72DA56DC"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3D43342D" w14:textId="5A33EEB3" w:rsidR="001F2849" w:rsidRPr="001F2849" w:rsidRDefault="00895036"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br w:type="column"/>
      </w:r>
      <w:r w:rsidR="001F2849">
        <w:rPr>
          <w:rFonts w:ascii="Garamond" w:hAnsi="Garamond"/>
          <w:sz w:val="24"/>
          <w:szCs w:val="24"/>
        </w:rPr>
        <w:t>Craig Henrikson</w:t>
      </w:r>
      <w:r w:rsidR="001F2849" w:rsidRPr="001F2849">
        <w:rPr>
          <w:rFonts w:ascii="Garamond" w:hAnsi="Garamond"/>
          <w:sz w:val="24"/>
          <w:szCs w:val="24"/>
        </w:rPr>
        <w:t xml:space="preserve">, </w:t>
      </w:r>
      <w:r w:rsidR="001F2849">
        <w:rPr>
          <w:rFonts w:ascii="Garamond" w:hAnsi="Garamond"/>
          <w:sz w:val="24"/>
          <w:szCs w:val="24"/>
        </w:rPr>
        <w:t>PE</w:t>
      </w:r>
    </w:p>
    <w:p w14:paraId="56357EBC" w14:textId="7F6AC75D"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Pr>
          <w:rFonts w:ascii="Garamond" w:hAnsi="Garamond"/>
          <w:sz w:val="24"/>
          <w:szCs w:val="24"/>
        </w:rPr>
        <w:t>Air Quality Permitting Service Section</w:t>
      </w:r>
    </w:p>
    <w:p w14:paraId="5D4BCAB6"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Quality Bureau</w:t>
      </w:r>
    </w:p>
    <w:p w14:paraId="3FAC8ED8"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Air, Energy, and Mining Division</w:t>
      </w:r>
    </w:p>
    <w:p w14:paraId="59F0CF6E" w14:textId="13F11CDF"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r w:rsidRPr="001F2849">
        <w:rPr>
          <w:rFonts w:ascii="Garamond" w:hAnsi="Garamond"/>
          <w:sz w:val="24"/>
          <w:szCs w:val="24"/>
        </w:rPr>
        <w:t>(406) 444-</w:t>
      </w:r>
      <w:r>
        <w:rPr>
          <w:rFonts w:ascii="Garamond" w:hAnsi="Garamond"/>
          <w:sz w:val="24"/>
          <w:szCs w:val="24"/>
        </w:rPr>
        <w:t>6711</w:t>
      </w:r>
    </w:p>
    <w:p w14:paraId="06529C6F" w14:textId="64016ADD" w:rsidR="001F2849" w:rsidRDefault="001F2849" w:rsidP="001F2849">
      <w:pPr>
        <w:tabs>
          <w:tab w:val="left" w:pos="-1440"/>
          <w:tab w:val="left" w:pos="-720"/>
          <w:tab w:val="left" w:pos="720"/>
          <w:tab w:val="left" w:pos="1440"/>
          <w:tab w:val="left" w:pos="2160"/>
          <w:tab w:val="left" w:pos="4680"/>
        </w:tabs>
        <w:rPr>
          <w:rFonts w:ascii="Garamond" w:hAnsi="Garamond"/>
          <w:sz w:val="24"/>
          <w:szCs w:val="24"/>
        </w:rPr>
      </w:pPr>
      <w:hyperlink r:id="rId15" w:history="1">
        <w:r w:rsidRPr="00857CBD">
          <w:rPr>
            <w:rStyle w:val="Hyperlink"/>
            <w:rFonts w:ascii="Garamond" w:hAnsi="Garamond"/>
            <w:sz w:val="24"/>
            <w:szCs w:val="24"/>
          </w:rPr>
          <w:t>chenrikson</w:t>
        </w:r>
        <w:r w:rsidRPr="001F2849">
          <w:rPr>
            <w:rStyle w:val="Hyperlink"/>
            <w:rFonts w:ascii="Garamond" w:hAnsi="Garamond"/>
            <w:sz w:val="24"/>
            <w:szCs w:val="24"/>
          </w:rPr>
          <w:t>@mt.gov</w:t>
        </w:r>
      </w:hyperlink>
    </w:p>
    <w:p w14:paraId="23E3AAD1"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1194A2EA"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sectPr w:rsidR="008A091F" w:rsidSect="001F2849">
          <w:type w:val="continuous"/>
          <w:pgSz w:w="12240" w:h="15840"/>
          <w:pgMar w:top="288" w:right="1440" w:bottom="1152" w:left="1440" w:header="720" w:footer="720" w:gutter="0"/>
          <w:cols w:num="2" w:space="720"/>
          <w:titlePg/>
          <w:docGrid w:linePitch="360"/>
        </w:sectPr>
      </w:pPr>
    </w:p>
    <w:p w14:paraId="2A481043" w14:textId="77777777" w:rsid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3766AD46"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sectPr w:rsidR="008A091F" w:rsidSect="001F2849">
          <w:type w:val="continuous"/>
          <w:pgSz w:w="12240" w:h="15840"/>
          <w:pgMar w:top="288" w:right="1440" w:bottom="1152" w:left="1440" w:header="720" w:footer="720" w:gutter="0"/>
          <w:cols w:num="2" w:space="720"/>
          <w:titlePg/>
          <w:docGrid w:linePitch="360"/>
        </w:sectPr>
      </w:pPr>
    </w:p>
    <w:p w14:paraId="7C938D8C"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618386C0" w14:textId="77777777" w:rsidR="008A091F" w:rsidRPr="0091319D" w:rsidRDefault="008A091F" w:rsidP="008A091F">
      <w:pPr>
        <w:tabs>
          <w:tab w:val="left" w:pos="360"/>
        </w:tabs>
        <w:rPr>
          <w:rFonts w:ascii="Garamond" w:hAnsi="Garamond"/>
          <w:sz w:val="24"/>
          <w:szCs w:val="24"/>
        </w:rPr>
      </w:pPr>
      <w:proofErr w:type="spellStart"/>
      <w:r w:rsidRPr="0091319D">
        <w:rPr>
          <w:rFonts w:ascii="Garamond" w:hAnsi="Garamond"/>
          <w:sz w:val="24"/>
          <w:szCs w:val="24"/>
        </w:rPr>
        <w:t>ec</w:t>
      </w:r>
      <w:proofErr w:type="spellEnd"/>
      <w:proofErr w:type="gramStart"/>
      <w:r w:rsidRPr="0091319D">
        <w:rPr>
          <w:rFonts w:ascii="Garamond" w:hAnsi="Garamond"/>
          <w:sz w:val="24"/>
          <w:szCs w:val="24"/>
        </w:rPr>
        <w:t>:</w:t>
      </w:r>
      <w:r w:rsidRPr="0091319D">
        <w:rPr>
          <w:rFonts w:ascii="Garamond" w:hAnsi="Garamond"/>
          <w:sz w:val="24"/>
          <w:szCs w:val="24"/>
        </w:rPr>
        <w:tab/>
      </w:r>
      <w:r w:rsidRPr="0091319D">
        <w:rPr>
          <w:rFonts w:ascii="Garamond" w:hAnsi="Garamond"/>
          <w:sz w:val="24"/>
          <w:szCs w:val="24"/>
        </w:rPr>
        <w:tab/>
        <w:t>Branch</w:t>
      </w:r>
      <w:proofErr w:type="gramEnd"/>
      <w:r w:rsidRPr="0091319D">
        <w:rPr>
          <w:rFonts w:ascii="Garamond" w:hAnsi="Garamond"/>
          <w:sz w:val="24"/>
          <w:szCs w:val="24"/>
        </w:rPr>
        <w:t xml:space="preserve"> Chief, Air Permitting and Monitoring Branch, US EPA Region VIII 8ARD-PM</w:t>
      </w:r>
    </w:p>
    <w:p w14:paraId="0DD55263" w14:textId="77777777" w:rsidR="008A091F" w:rsidRPr="0091319D" w:rsidRDefault="008A091F" w:rsidP="008A091F">
      <w:pPr>
        <w:tabs>
          <w:tab w:val="left" w:pos="360"/>
        </w:tabs>
        <w:rPr>
          <w:rFonts w:ascii="Garamond" w:hAnsi="Garamond"/>
          <w:sz w:val="24"/>
          <w:szCs w:val="24"/>
        </w:rPr>
      </w:pPr>
      <w:r w:rsidRPr="0091319D">
        <w:rPr>
          <w:rFonts w:ascii="Garamond" w:hAnsi="Garamond"/>
          <w:sz w:val="24"/>
          <w:szCs w:val="24"/>
        </w:rPr>
        <w:tab/>
      </w:r>
      <w:r w:rsidRPr="0091319D">
        <w:rPr>
          <w:rFonts w:ascii="Garamond" w:hAnsi="Garamond"/>
          <w:sz w:val="24"/>
          <w:szCs w:val="24"/>
        </w:rPr>
        <w:tab/>
        <w:t>Robert Gallagher, US EPA Region VIII, Montana Office</w:t>
      </w:r>
    </w:p>
    <w:p w14:paraId="742EB509" w14:textId="77777777" w:rsidR="008A091F"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4F1D8E2F" w14:textId="77777777" w:rsidR="008A091F" w:rsidRPr="001F2849" w:rsidRDefault="008A091F" w:rsidP="001F2849">
      <w:pPr>
        <w:tabs>
          <w:tab w:val="left" w:pos="-1440"/>
          <w:tab w:val="left" w:pos="-720"/>
          <w:tab w:val="left" w:pos="720"/>
          <w:tab w:val="left" w:pos="1440"/>
          <w:tab w:val="left" w:pos="2160"/>
          <w:tab w:val="left" w:pos="4680"/>
        </w:tabs>
        <w:rPr>
          <w:rFonts w:ascii="Garamond" w:hAnsi="Garamond"/>
          <w:sz w:val="24"/>
          <w:szCs w:val="24"/>
        </w:rPr>
      </w:pPr>
    </w:p>
    <w:p w14:paraId="29A4AE30" w14:textId="77777777" w:rsidR="001F2849" w:rsidRPr="001F2849" w:rsidRDefault="001F2849" w:rsidP="001F2849">
      <w:pPr>
        <w:tabs>
          <w:tab w:val="left" w:pos="-1440"/>
          <w:tab w:val="left" w:pos="-720"/>
          <w:tab w:val="left" w:pos="720"/>
          <w:tab w:val="left" w:pos="1440"/>
          <w:tab w:val="left" w:pos="2160"/>
          <w:tab w:val="left" w:pos="4680"/>
        </w:tabs>
        <w:rPr>
          <w:rFonts w:ascii="Garamond" w:hAnsi="Garamond"/>
          <w:sz w:val="24"/>
          <w:szCs w:val="24"/>
        </w:rPr>
      </w:pPr>
    </w:p>
    <w:p w14:paraId="2DBB24BB" w14:textId="77777777" w:rsidR="001F2849" w:rsidRPr="001F2849" w:rsidRDefault="001F2849" w:rsidP="001F2849">
      <w:pPr>
        <w:rPr>
          <w:rFonts w:ascii="Garamond" w:eastAsiaTheme="minorHAnsi" w:hAnsi="Garamond" w:cstheme="minorBidi"/>
          <w:kern w:val="2"/>
          <w:sz w:val="24"/>
          <w:szCs w:val="24"/>
          <w14:ligatures w14:val="standardContextual"/>
        </w:rPr>
        <w:sectPr w:rsidR="001F2849" w:rsidRPr="001F2849" w:rsidSect="008A091F">
          <w:type w:val="continuous"/>
          <w:pgSz w:w="12240" w:h="15840"/>
          <w:pgMar w:top="288" w:right="1440" w:bottom="1152" w:left="1440" w:header="720" w:footer="720" w:gutter="0"/>
          <w:cols w:space="720"/>
          <w:titlePg/>
          <w:docGrid w:linePitch="360"/>
        </w:sectPr>
      </w:pPr>
    </w:p>
    <w:p w14:paraId="6CE1A2E4" w14:textId="4F6E4284" w:rsidR="006E0581" w:rsidRPr="006E0581" w:rsidRDefault="006E0581" w:rsidP="001A4AE0">
      <w:pPr>
        <w:tabs>
          <w:tab w:val="left" w:pos="360"/>
        </w:tabs>
        <w:jc w:val="center"/>
        <w:rPr>
          <w:rFonts w:ascii="Garamond" w:hAnsi="Garamond"/>
          <w:b/>
          <w:sz w:val="24"/>
          <w:szCs w:val="24"/>
        </w:rPr>
      </w:pPr>
      <w:r w:rsidRPr="006E0581">
        <w:rPr>
          <w:rFonts w:ascii="Garamond" w:hAnsi="Garamond"/>
          <w:b/>
          <w:sz w:val="24"/>
          <w:szCs w:val="24"/>
        </w:rPr>
        <w:lastRenderedPageBreak/>
        <w:t>Montana Department of Environmental Quality</w:t>
      </w:r>
    </w:p>
    <w:p w14:paraId="27330808" w14:textId="77777777" w:rsidR="006E0581" w:rsidRPr="006E0581" w:rsidRDefault="006E0581" w:rsidP="006E0581">
      <w:pPr>
        <w:tabs>
          <w:tab w:val="center" w:pos="4680"/>
        </w:tabs>
        <w:jc w:val="center"/>
        <w:rPr>
          <w:rFonts w:ascii="Times New Roman" w:hAnsi="Times New Roman"/>
          <w:sz w:val="24"/>
          <w:szCs w:val="24"/>
        </w:rPr>
      </w:pPr>
      <w:r w:rsidRPr="006E0581">
        <w:rPr>
          <w:rFonts w:ascii="Times New Roman" w:hAnsi="Times New Roman"/>
          <w:sz w:val="24"/>
          <w:szCs w:val="24"/>
        </w:rPr>
        <w:t>Air, Energy &amp; Mining Division</w:t>
      </w:r>
    </w:p>
    <w:p w14:paraId="6BC7D07A" w14:textId="77777777" w:rsidR="006E0581" w:rsidRPr="006E0581" w:rsidRDefault="006E0581" w:rsidP="006E0581">
      <w:pPr>
        <w:jc w:val="center"/>
        <w:rPr>
          <w:rFonts w:ascii="Garamond" w:hAnsi="Garamond"/>
          <w:b/>
          <w:sz w:val="24"/>
          <w:szCs w:val="24"/>
        </w:rPr>
      </w:pPr>
      <w:r w:rsidRPr="006E0581">
        <w:rPr>
          <w:rFonts w:ascii="Times New Roman" w:hAnsi="Times New Roman"/>
          <w:sz w:val="24"/>
          <w:szCs w:val="24"/>
        </w:rPr>
        <w:t>Air Quality Bureau</w:t>
      </w:r>
    </w:p>
    <w:p w14:paraId="4161EC1A" w14:textId="21255063" w:rsidR="0053203F" w:rsidRDefault="000F75CB" w:rsidP="0053203F">
      <w:pPr>
        <w:jc w:val="center"/>
        <w:rPr>
          <w:rFonts w:ascii="Garamond" w:hAnsi="Garamond"/>
          <w:b/>
          <w:bCs/>
          <w:color w:val="1F497D" w:themeColor="text2"/>
          <w:sz w:val="28"/>
          <w:szCs w:val="28"/>
        </w:rPr>
      </w:pPr>
      <w:r>
        <w:rPr>
          <w:rFonts w:ascii="Garamond" w:hAnsi="Garamond"/>
          <w:sz w:val="24"/>
          <w:szCs w:val="24"/>
        </w:rPr>
        <w:br w:type="textWrapping" w:clear="all"/>
      </w:r>
      <w:r w:rsidR="0053203F" w:rsidRPr="0053203F">
        <w:rPr>
          <w:rFonts w:ascii="Garamond" w:hAnsi="Garamond"/>
          <w:b/>
          <w:color w:val="1F497D" w:themeColor="text2"/>
          <w:sz w:val="28"/>
          <w:szCs w:val="28"/>
        </w:rPr>
        <w:t>AIR QUALITY OPERATING PERMIT #OP</w:t>
      </w:r>
      <w:bookmarkStart w:id="0" w:name="_Hlk88489932"/>
      <w:r w:rsidR="00E7230A" w:rsidRPr="00175555">
        <w:rPr>
          <w:rFonts w:ascii="Garamond" w:hAnsi="Garamond"/>
          <w:b/>
          <w:bCs/>
          <w:color w:val="1F497D" w:themeColor="text2"/>
          <w:sz w:val="28"/>
          <w:szCs w:val="28"/>
        </w:rPr>
        <w:t>1821</w:t>
      </w:r>
      <w:r w:rsidR="0053203F" w:rsidRPr="00346AA2">
        <w:rPr>
          <w:rFonts w:ascii="Garamond" w:hAnsi="Garamond"/>
          <w:b/>
          <w:bCs/>
          <w:color w:val="1F497D" w:themeColor="text2"/>
          <w:sz w:val="28"/>
          <w:szCs w:val="28"/>
        </w:rPr>
        <w:t>-</w:t>
      </w:r>
      <w:bookmarkEnd w:id="0"/>
      <w:r w:rsidR="00E7230A" w:rsidRPr="00175555">
        <w:rPr>
          <w:rFonts w:ascii="Garamond" w:hAnsi="Garamond"/>
          <w:b/>
          <w:bCs/>
          <w:color w:val="1F497D" w:themeColor="text2"/>
          <w:sz w:val="28"/>
          <w:szCs w:val="28"/>
        </w:rPr>
        <w:t>2</w:t>
      </w:r>
      <w:r w:rsidR="00C80B27">
        <w:rPr>
          <w:rFonts w:ascii="Garamond" w:hAnsi="Garamond"/>
          <w:b/>
          <w:bCs/>
          <w:color w:val="1F497D" w:themeColor="text2"/>
          <w:sz w:val="28"/>
          <w:szCs w:val="28"/>
        </w:rPr>
        <w:t>2</w:t>
      </w:r>
    </w:p>
    <w:p w14:paraId="255963ED" w14:textId="77777777" w:rsidR="001A4AE0" w:rsidRDefault="001A4AE0" w:rsidP="00E7230A">
      <w:pPr>
        <w:rPr>
          <w:rFonts w:ascii="Garamond" w:hAnsi="Garamond"/>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1620"/>
      </w:tblGrid>
      <w:tr w:rsidR="00D61A69" w:rsidRPr="00D61A69" w14:paraId="4123D8B3" w14:textId="77777777" w:rsidTr="00D61A69">
        <w:trPr>
          <w:jc w:val="center"/>
        </w:trPr>
        <w:tc>
          <w:tcPr>
            <w:tcW w:w="5115" w:type="dxa"/>
            <w:tcBorders>
              <w:top w:val="single" w:sz="12" w:space="0" w:color="auto"/>
              <w:left w:val="single" w:sz="12" w:space="0" w:color="auto"/>
              <w:bottom w:val="single" w:sz="4" w:space="0" w:color="auto"/>
              <w:right w:val="single" w:sz="4" w:space="0" w:color="auto"/>
            </w:tcBorders>
          </w:tcPr>
          <w:p w14:paraId="5B07E000" w14:textId="31305E83" w:rsidR="00D61A69" w:rsidRPr="00D61A69" w:rsidRDefault="00D61A69" w:rsidP="00D61A69">
            <w:pPr>
              <w:rPr>
                <w:rFonts w:ascii="Garamond" w:hAnsi="Garamond"/>
                <w:sz w:val="24"/>
                <w:szCs w:val="24"/>
              </w:rPr>
            </w:pPr>
            <w:bookmarkStart w:id="1" w:name="_Hlk87600966"/>
            <w:proofErr w:type="gramStart"/>
            <w:r>
              <w:rPr>
                <w:rFonts w:ascii="Garamond" w:hAnsi="Garamond"/>
                <w:sz w:val="24"/>
                <w:szCs w:val="24"/>
              </w:rPr>
              <w:t>Renewal</w:t>
            </w:r>
            <w:proofErr w:type="gramEnd"/>
            <w:r>
              <w:rPr>
                <w:rFonts w:ascii="Garamond" w:hAnsi="Garamond"/>
                <w:sz w:val="24"/>
                <w:szCs w:val="24"/>
              </w:rPr>
              <w:t xml:space="preserve"> </w:t>
            </w:r>
            <w:r w:rsidRPr="00D61A69">
              <w:rPr>
                <w:rFonts w:ascii="Garamond" w:hAnsi="Garamond"/>
                <w:sz w:val="24"/>
                <w:szCs w:val="24"/>
              </w:rPr>
              <w:t>Application Received:</w:t>
            </w:r>
          </w:p>
        </w:tc>
        <w:tc>
          <w:tcPr>
            <w:tcW w:w="1620" w:type="dxa"/>
            <w:tcBorders>
              <w:top w:val="single" w:sz="12" w:space="0" w:color="auto"/>
              <w:left w:val="single" w:sz="4" w:space="0" w:color="auto"/>
              <w:bottom w:val="single" w:sz="4" w:space="0" w:color="auto"/>
              <w:right w:val="single" w:sz="12" w:space="0" w:color="auto"/>
            </w:tcBorders>
          </w:tcPr>
          <w:p w14:paraId="58293D5C" w14:textId="2359C966" w:rsidR="00D61A69" w:rsidRPr="00D61A69" w:rsidRDefault="00D61A69" w:rsidP="00D61A69">
            <w:pPr>
              <w:rPr>
                <w:rFonts w:ascii="Garamond" w:hAnsi="Garamond"/>
                <w:sz w:val="24"/>
                <w:szCs w:val="24"/>
              </w:rPr>
            </w:pPr>
            <w:r>
              <w:rPr>
                <w:rFonts w:ascii="Garamond" w:hAnsi="Garamond"/>
                <w:sz w:val="24"/>
                <w:szCs w:val="24"/>
              </w:rPr>
              <w:t>03/28/2025</w:t>
            </w:r>
          </w:p>
        </w:tc>
      </w:tr>
      <w:tr w:rsidR="00D61A69" w:rsidRPr="00D61A69" w14:paraId="36299292" w14:textId="77777777" w:rsidTr="00D61A69">
        <w:trPr>
          <w:trHeight w:val="170"/>
          <w:jc w:val="center"/>
        </w:trPr>
        <w:tc>
          <w:tcPr>
            <w:tcW w:w="5115" w:type="dxa"/>
            <w:tcBorders>
              <w:top w:val="single" w:sz="4" w:space="0" w:color="auto"/>
              <w:left w:val="single" w:sz="12" w:space="0" w:color="auto"/>
              <w:bottom w:val="single" w:sz="4" w:space="0" w:color="auto"/>
              <w:right w:val="single" w:sz="4" w:space="0" w:color="auto"/>
            </w:tcBorders>
          </w:tcPr>
          <w:p w14:paraId="173D228C" w14:textId="77777777" w:rsidR="00D61A69" w:rsidRPr="00D61A69" w:rsidRDefault="00D61A69" w:rsidP="00D61A69">
            <w:pPr>
              <w:rPr>
                <w:rFonts w:ascii="Garamond" w:hAnsi="Garamond"/>
                <w:sz w:val="24"/>
                <w:szCs w:val="24"/>
              </w:rPr>
            </w:pPr>
            <w:r w:rsidRPr="00D61A69">
              <w:rPr>
                <w:rFonts w:ascii="Garamond" w:hAnsi="Garamond"/>
                <w:sz w:val="24"/>
                <w:szCs w:val="24"/>
              </w:rPr>
              <w:t>Application Deemed Administratively Complete:</w:t>
            </w:r>
          </w:p>
        </w:tc>
        <w:tc>
          <w:tcPr>
            <w:tcW w:w="1620" w:type="dxa"/>
            <w:tcBorders>
              <w:top w:val="single" w:sz="4" w:space="0" w:color="auto"/>
              <w:left w:val="single" w:sz="4" w:space="0" w:color="auto"/>
              <w:bottom w:val="single" w:sz="4" w:space="0" w:color="auto"/>
              <w:right w:val="single" w:sz="12" w:space="0" w:color="auto"/>
            </w:tcBorders>
          </w:tcPr>
          <w:p w14:paraId="1F630E55" w14:textId="1F433C49" w:rsidR="00D61A69" w:rsidRPr="00D61A69" w:rsidRDefault="00D61A69" w:rsidP="00D61A69">
            <w:pPr>
              <w:rPr>
                <w:rFonts w:ascii="Garamond" w:hAnsi="Garamond"/>
                <w:sz w:val="24"/>
                <w:szCs w:val="24"/>
              </w:rPr>
            </w:pPr>
            <w:r>
              <w:rPr>
                <w:rFonts w:ascii="Garamond" w:hAnsi="Garamond"/>
                <w:sz w:val="24"/>
                <w:szCs w:val="24"/>
              </w:rPr>
              <w:t>03/28/2025</w:t>
            </w:r>
          </w:p>
        </w:tc>
      </w:tr>
      <w:tr w:rsidR="00D61A69" w:rsidRPr="00D61A69" w14:paraId="708C046D" w14:textId="77777777" w:rsidTr="00D61A69">
        <w:trPr>
          <w:jc w:val="center"/>
        </w:trPr>
        <w:tc>
          <w:tcPr>
            <w:tcW w:w="5115" w:type="dxa"/>
            <w:tcBorders>
              <w:top w:val="single" w:sz="4" w:space="0" w:color="auto"/>
              <w:left w:val="single" w:sz="12" w:space="0" w:color="auto"/>
              <w:bottom w:val="single" w:sz="12" w:space="0" w:color="auto"/>
              <w:right w:val="single" w:sz="4" w:space="0" w:color="auto"/>
            </w:tcBorders>
          </w:tcPr>
          <w:p w14:paraId="73E8ADA6" w14:textId="77777777" w:rsidR="00D61A69" w:rsidRPr="00D61A69" w:rsidRDefault="00D61A69" w:rsidP="00D61A69">
            <w:pPr>
              <w:rPr>
                <w:rFonts w:ascii="Garamond" w:hAnsi="Garamond"/>
                <w:sz w:val="24"/>
                <w:szCs w:val="24"/>
              </w:rPr>
            </w:pPr>
            <w:r w:rsidRPr="00D61A69">
              <w:rPr>
                <w:rFonts w:ascii="Garamond" w:hAnsi="Garamond"/>
                <w:sz w:val="24"/>
                <w:szCs w:val="24"/>
              </w:rPr>
              <w:t>Application Deemed Substantively Complete:</w:t>
            </w:r>
          </w:p>
        </w:tc>
        <w:tc>
          <w:tcPr>
            <w:tcW w:w="1620" w:type="dxa"/>
            <w:tcBorders>
              <w:top w:val="single" w:sz="4" w:space="0" w:color="auto"/>
              <w:left w:val="single" w:sz="4" w:space="0" w:color="auto"/>
              <w:bottom w:val="single" w:sz="12" w:space="0" w:color="auto"/>
              <w:right w:val="single" w:sz="12" w:space="0" w:color="auto"/>
            </w:tcBorders>
          </w:tcPr>
          <w:p w14:paraId="405AA580" w14:textId="062C9FB2" w:rsidR="00D61A69" w:rsidRPr="00D61A69" w:rsidRDefault="00D61A69" w:rsidP="00D61A69">
            <w:pPr>
              <w:rPr>
                <w:rFonts w:ascii="Garamond" w:hAnsi="Garamond"/>
                <w:sz w:val="24"/>
                <w:szCs w:val="24"/>
              </w:rPr>
            </w:pPr>
            <w:r>
              <w:rPr>
                <w:rFonts w:ascii="Garamond" w:hAnsi="Garamond"/>
                <w:sz w:val="24"/>
                <w:szCs w:val="24"/>
              </w:rPr>
              <w:t>03/28/2025</w:t>
            </w:r>
          </w:p>
        </w:tc>
      </w:tr>
      <w:tr w:rsidR="00D61A69" w:rsidRPr="00D61A69" w14:paraId="628E300C" w14:textId="77777777" w:rsidTr="00D61A69">
        <w:trPr>
          <w:jc w:val="center"/>
        </w:trPr>
        <w:tc>
          <w:tcPr>
            <w:tcW w:w="5115" w:type="dxa"/>
            <w:tcBorders>
              <w:top w:val="single" w:sz="12" w:space="0" w:color="auto"/>
              <w:left w:val="single" w:sz="12" w:space="0" w:color="auto"/>
              <w:bottom w:val="single" w:sz="4" w:space="0" w:color="auto"/>
              <w:right w:val="single" w:sz="4" w:space="0" w:color="auto"/>
            </w:tcBorders>
          </w:tcPr>
          <w:p w14:paraId="4692BD23" w14:textId="77777777" w:rsidR="00D61A69" w:rsidRPr="00D61A69" w:rsidRDefault="00D61A69" w:rsidP="00D61A69">
            <w:pPr>
              <w:rPr>
                <w:rFonts w:ascii="Garamond" w:hAnsi="Garamond"/>
                <w:sz w:val="24"/>
                <w:szCs w:val="24"/>
              </w:rPr>
            </w:pPr>
            <w:r w:rsidRPr="00D61A69">
              <w:rPr>
                <w:rFonts w:ascii="Garamond" w:hAnsi="Garamond"/>
                <w:sz w:val="24"/>
                <w:szCs w:val="24"/>
              </w:rPr>
              <w:t>Draft Issue Date:</w:t>
            </w:r>
          </w:p>
        </w:tc>
        <w:tc>
          <w:tcPr>
            <w:tcW w:w="1620" w:type="dxa"/>
            <w:tcBorders>
              <w:top w:val="single" w:sz="12" w:space="0" w:color="auto"/>
              <w:left w:val="single" w:sz="4" w:space="0" w:color="auto"/>
              <w:bottom w:val="single" w:sz="4" w:space="0" w:color="auto"/>
              <w:right w:val="single" w:sz="12" w:space="0" w:color="auto"/>
            </w:tcBorders>
          </w:tcPr>
          <w:p w14:paraId="066EC527" w14:textId="748BAF68" w:rsidR="00D61A69" w:rsidRPr="007149C8" w:rsidRDefault="007149C8" w:rsidP="00D61A69">
            <w:pPr>
              <w:rPr>
                <w:rFonts w:ascii="Garamond" w:hAnsi="Garamond"/>
                <w:sz w:val="24"/>
                <w:szCs w:val="24"/>
                <w:highlight w:val="yellow"/>
              </w:rPr>
            </w:pPr>
            <w:r w:rsidRPr="006A031A">
              <w:rPr>
                <w:rFonts w:ascii="Garamond" w:hAnsi="Garamond"/>
                <w:sz w:val="24"/>
                <w:szCs w:val="24"/>
              </w:rPr>
              <w:t>01</w:t>
            </w:r>
            <w:r w:rsidR="00D61A69" w:rsidRPr="006A031A">
              <w:rPr>
                <w:rFonts w:ascii="Garamond" w:hAnsi="Garamond"/>
                <w:sz w:val="24"/>
                <w:szCs w:val="24"/>
              </w:rPr>
              <w:t>/</w:t>
            </w:r>
            <w:r w:rsidR="00BF32B0">
              <w:rPr>
                <w:rFonts w:ascii="Garamond" w:hAnsi="Garamond"/>
                <w:sz w:val="24"/>
                <w:szCs w:val="24"/>
              </w:rPr>
              <w:t>15</w:t>
            </w:r>
            <w:r w:rsidR="00D61A69" w:rsidRPr="006A031A">
              <w:rPr>
                <w:rFonts w:ascii="Garamond" w:hAnsi="Garamond"/>
                <w:sz w:val="24"/>
                <w:szCs w:val="24"/>
              </w:rPr>
              <w:t>/202</w:t>
            </w:r>
            <w:r w:rsidRPr="006A031A">
              <w:rPr>
                <w:rFonts w:ascii="Garamond" w:hAnsi="Garamond"/>
                <w:sz w:val="24"/>
                <w:szCs w:val="24"/>
              </w:rPr>
              <w:t>6</w:t>
            </w:r>
          </w:p>
        </w:tc>
      </w:tr>
      <w:tr w:rsidR="00D61A69" w:rsidRPr="00D61A69" w14:paraId="7788D756" w14:textId="77777777" w:rsidTr="00D61A69">
        <w:trPr>
          <w:jc w:val="center"/>
        </w:trPr>
        <w:tc>
          <w:tcPr>
            <w:tcW w:w="5115" w:type="dxa"/>
            <w:tcBorders>
              <w:top w:val="single" w:sz="4" w:space="0" w:color="auto"/>
              <w:left w:val="single" w:sz="12" w:space="0" w:color="auto"/>
              <w:bottom w:val="single" w:sz="4" w:space="0" w:color="auto"/>
              <w:right w:val="single" w:sz="4" w:space="0" w:color="auto"/>
            </w:tcBorders>
          </w:tcPr>
          <w:p w14:paraId="03D6361F" w14:textId="77777777" w:rsidR="00D61A69" w:rsidRPr="00D61A69" w:rsidRDefault="00D61A69" w:rsidP="00D61A69">
            <w:pPr>
              <w:rPr>
                <w:rFonts w:ascii="Garamond" w:hAnsi="Garamond"/>
                <w:sz w:val="24"/>
                <w:szCs w:val="24"/>
              </w:rPr>
            </w:pPr>
            <w:r w:rsidRPr="00D61A69">
              <w:rPr>
                <w:rFonts w:ascii="Garamond" w:hAnsi="Garamond"/>
                <w:sz w:val="24"/>
                <w:szCs w:val="24"/>
              </w:rPr>
              <w:t>Proposed Issue Date:</w:t>
            </w:r>
          </w:p>
        </w:tc>
        <w:tc>
          <w:tcPr>
            <w:tcW w:w="1620" w:type="dxa"/>
            <w:tcBorders>
              <w:top w:val="single" w:sz="4" w:space="0" w:color="auto"/>
              <w:left w:val="single" w:sz="4" w:space="0" w:color="auto"/>
              <w:bottom w:val="single" w:sz="4" w:space="0" w:color="auto"/>
              <w:right w:val="single" w:sz="12" w:space="0" w:color="auto"/>
            </w:tcBorders>
          </w:tcPr>
          <w:p w14:paraId="4BE6FD1B" w14:textId="6C82B654" w:rsidR="00D61A69" w:rsidRPr="00D61A69" w:rsidRDefault="00574B59" w:rsidP="00574B59">
            <w:pPr>
              <w:rPr>
                <w:rFonts w:ascii="Garamond" w:hAnsi="Garamond"/>
                <w:sz w:val="24"/>
                <w:szCs w:val="24"/>
              </w:rPr>
            </w:pPr>
            <w:r>
              <w:rPr>
                <w:rFonts w:ascii="Garamond" w:hAnsi="Garamond"/>
                <w:sz w:val="24"/>
                <w:szCs w:val="24"/>
              </w:rPr>
              <w:t>03/26/2026</w:t>
            </w:r>
          </w:p>
        </w:tc>
      </w:tr>
      <w:tr w:rsidR="00D61A69" w:rsidRPr="00D61A69" w14:paraId="26B70C1B" w14:textId="77777777" w:rsidTr="00D61A69">
        <w:trPr>
          <w:jc w:val="center"/>
        </w:trPr>
        <w:tc>
          <w:tcPr>
            <w:tcW w:w="5115" w:type="dxa"/>
            <w:tcBorders>
              <w:top w:val="single" w:sz="4" w:space="0" w:color="auto"/>
              <w:left w:val="single" w:sz="12" w:space="0" w:color="auto"/>
              <w:bottom w:val="single" w:sz="4" w:space="0" w:color="auto"/>
              <w:right w:val="single" w:sz="4" w:space="0" w:color="auto"/>
            </w:tcBorders>
          </w:tcPr>
          <w:p w14:paraId="57B9F8F9" w14:textId="77777777" w:rsidR="00D61A69" w:rsidRPr="00D61A69" w:rsidRDefault="00D61A69" w:rsidP="00D61A69">
            <w:pPr>
              <w:rPr>
                <w:rFonts w:ascii="Garamond" w:hAnsi="Garamond"/>
                <w:sz w:val="24"/>
                <w:szCs w:val="24"/>
              </w:rPr>
            </w:pPr>
            <w:r w:rsidRPr="00D61A69">
              <w:rPr>
                <w:rFonts w:ascii="Garamond" w:hAnsi="Garamond"/>
                <w:sz w:val="24"/>
                <w:szCs w:val="24"/>
              </w:rPr>
              <w:t>End of EPA 45-day Review:</w:t>
            </w:r>
          </w:p>
        </w:tc>
        <w:tc>
          <w:tcPr>
            <w:tcW w:w="1620" w:type="dxa"/>
            <w:tcBorders>
              <w:top w:val="single" w:sz="4" w:space="0" w:color="auto"/>
              <w:left w:val="single" w:sz="4" w:space="0" w:color="auto"/>
              <w:bottom w:val="single" w:sz="4" w:space="0" w:color="auto"/>
              <w:right w:val="single" w:sz="12" w:space="0" w:color="auto"/>
            </w:tcBorders>
          </w:tcPr>
          <w:p w14:paraId="149156AE" w14:textId="485E91C9" w:rsidR="00D61A69" w:rsidRPr="00D61A69" w:rsidRDefault="00574B59" w:rsidP="00574B59">
            <w:pPr>
              <w:rPr>
                <w:rFonts w:ascii="Garamond" w:hAnsi="Garamond"/>
                <w:sz w:val="24"/>
                <w:szCs w:val="24"/>
              </w:rPr>
            </w:pPr>
            <w:r>
              <w:rPr>
                <w:rFonts w:ascii="Garamond" w:hAnsi="Garamond"/>
                <w:sz w:val="24"/>
                <w:szCs w:val="24"/>
              </w:rPr>
              <w:t>05/11/2026</w:t>
            </w:r>
          </w:p>
        </w:tc>
      </w:tr>
      <w:tr w:rsidR="00D61A69" w:rsidRPr="00D61A69" w14:paraId="76FCD71C" w14:textId="77777777" w:rsidTr="00D61A69">
        <w:trPr>
          <w:jc w:val="center"/>
        </w:trPr>
        <w:tc>
          <w:tcPr>
            <w:tcW w:w="5115" w:type="dxa"/>
            <w:tcBorders>
              <w:top w:val="single" w:sz="4" w:space="0" w:color="auto"/>
              <w:left w:val="single" w:sz="12" w:space="0" w:color="auto"/>
              <w:bottom w:val="single" w:sz="12" w:space="0" w:color="auto"/>
              <w:right w:val="single" w:sz="4" w:space="0" w:color="auto"/>
            </w:tcBorders>
          </w:tcPr>
          <w:p w14:paraId="575838CE" w14:textId="77777777" w:rsidR="00D61A69" w:rsidRPr="00D61A69" w:rsidRDefault="00D61A69" w:rsidP="00D61A69">
            <w:pPr>
              <w:rPr>
                <w:rFonts w:ascii="Garamond" w:hAnsi="Garamond"/>
                <w:sz w:val="24"/>
                <w:szCs w:val="24"/>
              </w:rPr>
            </w:pPr>
            <w:r w:rsidRPr="00D61A69">
              <w:rPr>
                <w:rFonts w:ascii="Garamond" w:hAnsi="Garamond"/>
                <w:sz w:val="24"/>
                <w:szCs w:val="24"/>
              </w:rPr>
              <w:t>Date of Decision:</w:t>
            </w:r>
          </w:p>
        </w:tc>
        <w:tc>
          <w:tcPr>
            <w:tcW w:w="1620" w:type="dxa"/>
            <w:tcBorders>
              <w:top w:val="single" w:sz="4" w:space="0" w:color="auto"/>
              <w:left w:val="single" w:sz="4" w:space="0" w:color="auto"/>
              <w:bottom w:val="single" w:sz="12" w:space="0" w:color="auto"/>
              <w:right w:val="single" w:sz="12" w:space="0" w:color="auto"/>
            </w:tcBorders>
          </w:tcPr>
          <w:p w14:paraId="6E881E3C" w14:textId="77777777" w:rsidR="00D61A69" w:rsidRPr="00D61A69" w:rsidRDefault="00D61A69" w:rsidP="00D61A69">
            <w:pPr>
              <w:jc w:val="center"/>
              <w:rPr>
                <w:rFonts w:ascii="Garamond" w:hAnsi="Garamond"/>
                <w:sz w:val="24"/>
                <w:szCs w:val="24"/>
              </w:rPr>
            </w:pPr>
          </w:p>
        </w:tc>
      </w:tr>
      <w:tr w:rsidR="00D61A69" w:rsidRPr="00D61A69" w14:paraId="5E41167C" w14:textId="77777777" w:rsidTr="00D61A69">
        <w:trPr>
          <w:jc w:val="center"/>
        </w:trPr>
        <w:tc>
          <w:tcPr>
            <w:tcW w:w="5115" w:type="dxa"/>
            <w:tcBorders>
              <w:top w:val="single" w:sz="12" w:space="0" w:color="auto"/>
              <w:left w:val="single" w:sz="12" w:space="0" w:color="auto"/>
              <w:bottom w:val="single" w:sz="4" w:space="0" w:color="auto"/>
              <w:right w:val="single" w:sz="4" w:space="0" w:color="auto"/>
            </w:tcBorders>
          </w:tcPr>
          <w:p w14:paraId="5CD53BFD" w14:textId="77777777" w:rsidR="00D61A69" w:rsidRPr="00D61A69" w:rsidRDefault="00D61A69" w:rsidP="00D61A69">
            <w:pPr>
              <w:rPr>
                <w:rFonts w:ascii="Garamond" w:hAnsi="Garamond"/>
                <w:sz w:val="24"/>
                <w:szCs w:val="24"/>
              </w:rPr>
            </w:pPr>
            <w:r w:rsidRPr="00D61A69">
              <w:rPr>
                <w:rFonts w:ascii="Garamond" w:hAnsi="Garamond"/>
                <w:sz w:val="24"/>
                <w:szCs w:val="24"/>
              </w:rPr>
              <w:t>Effective Date:</w:t>
            </w:r>
          </w:p>
        </w:tc>
        <w:tc>
          <w:tcPr>
            <w:tcW w:w="1620" w:type="dxa"/>
            <w:tcBorders>
              <w:top w:val="single" w:sz="12" w:space="0" w:color="auto"/>
              <w:left w:val="single" w:sz="4" w:space="0" w:color="auto"/>
              <w:bottom w:val="single" w:sz="4" w:space="0" w:color="auto"/>
              <w:right w:val="single" w:sz="12" w:space="0" w:color="auto"/>
            </w:tcBorders>
          </w:tcPr>
          <w:p w14:paraId="7B6B4B9F" w14:textId="77777777" w:rsidR="00D61A69" w:rsidRPr="00D61A69" w:rsidRDefault="00D61A69" w:rsidP="00D61A69">
            <w:pPr>
              <w:jc w:val="center"/>
              <w:rPr>
                <w:rFonts w:ascii="Garamond" w:hAnsi="Garamond"/>
                <w:sz w:val="24"/>
                <w:szCs w:val="24"/>
              </w:rPr>
            </w:pPr>
          </w:p>
        </w:tc>
      </w:tr>
      <w:tr w:rsidR="00D61A69" w:rsidRPr="00D61A69" w14:paraId="31681FBD" w14:textId="77777777" w:rsidTr="00D61A69">
        <w:trPr>
          <w:jc w:val="center"/>
        </w:trPr>
        <w:tc>
          <w:tcPr>
            <w:tcW w:w="5115" w:type="dxa"/>
            <w:tcBorders>
              <w:top w:val="single" w:sz="4" w:space="0" w:color="auto"/>
              <w:left w:val="single" w:sz="12" w:space="0" w:color="auto"/>
              <w:bottom w:val="single" w:sz="4" w:space="0" w:color="auto"/>
              <w:right w:val="single" w:sz="4" w:space="0" w:color="auto"/>
            </w:tcBorders>
          </w:tcPr>
          <w:p w14:paraId="0208797A" w14:textId="619DA55D" w:rsidR="00D61A69" w:rsidRPr="00D61A69" w:rsidRDefault="00D61A69" w:rsidP="00D61A69">
            <w:pPr>
              <w:rPr>
                <w:rFonts w:ascii="Garamond" w:hAnsi="Garamond"/>
                <w:sz w:val="24"/>
                <w:szCs w:val="24"/>
              </w:rPr>
            </w:pPr>
            <w:r w:rsidRPr="00D61A69">
              <w:rPr>
                <w:rFonts w:ascii="Garamond" w:hAnsi="Garamond"/>
                <w:sz w:val="24"/>
                <w:szCs w:val="24"/>
              </w:rPr>
              <w:t>Expiration Date:</w:t>
            </w:r>
            <w:r>
              <w:rPr>
                <w:rFonts w:ascii="Garamond" w:hAnsi="Garamond"/>
                <w:sz w:val="24"/>
                <w:szCs w:val="24"/>
              </w:rPr>
              <w:t xml:space="preserve"> (Operating Under Permit Shield)</w:t>
            </w:r>
          </w:p>
        </w:tc>
        <w:tc>
          <w:tcPr>
            <w:tcW w:w="1620" w:type="dxa"/>
            <w:tcBorders>
              <w:top w:val="single" w:sz="4" w:space="0" w:color="auto"/>
              <w:left w:val="single" w:sz="4" w:space="0" w:color="auto"/>
              <w:bottom w:val="single" w:sz="4" w:space="0" w:color="auto"/>
              <w:right w:val="single" w:sz="12" w:space="0" w:color="auto"/>
            </w:tcBorders>
          </w:tcPr>
          <w:p w14:paraId="1A28FC6A" w14:textId="7CF37DE0" w:rsidR="00D61A69" w:rsidRPr="00D61A69" w:rsidRDefault="00D61A69" w:rsidP="00D61A69">
            <w:pPr>
              <w:jc w:val="center"/>
              <w:rPr>
                <w:rFonts w:ascii="Garamond" w:hAnsi="Garamond"/>
                <w:sz w:val="24"/>
                <w:szCs w:val="24"/>
              </w:rPr>
            </w:pPr>
            <w:r>
              <w:rPr>
                <w:rFonts w:ascii="Garamond" w:hAnsi="Garamond"/>
                <w:sz w:val="24"/>
                <w:szCs w:val="24"/>
              </w:rPr>
              <w:t>09/28/2025</w:t>
            </w:r>
          </w:p>
        </w:tc>
      </w:tr>
      <w:tr w:rsidR="00D61A69" w:rsidRPr="00D61A69" w14:paraId="55F65BE0" w14:textId="77777777" w:rsidTr="00D61A69">
        <w:trPr>
          <w:jc w:val="center"/>
        </w:trPr>
        <w:tc>
          <w:tcPr>
            <w:tcW w:w="5115" w:type="dxa"/>
            <w:tcBorders>
              <w:top w:val="single" w:sz="4" w:space="0" w:color="auto"/>
              <w:left w:val="single" w:sz="12" w:space="0" w:color="auto"/>
              <w:bottom w:val="single" w:sz="12" w:space="0" w:color="auto"/>
              <w:right w:val="single" w:sz="4" w:space="0" w:color="auto"/>
            </w:tcBorders>
          </w:tcPr>
          <w:p w14:paraId="02966D1B" w14:textId="77777777" w:rsidR="00D61A69" w:rsidRPr="00D61A69" w:rsidRDefault="00D61A69" w:rsidP="00D61A69">
            <w:pPr>
              <w:rPr>
                <w:rFonts w:ascii="Garamond" w:hAnsi="Garamond"/>
                <w:sz w:val="24"/>
                <w:szCs w:val="24"/>
              </w:rPr>
            </w:pPr>
            <w:r w:rsidRPr="00D61A69">
              <w:rPr>
                <w:rFonts w:ascii="Garamond" w:hAnsi="Garamond"/>
                <w:sz w:val="24"/>
                <w:szCs w:val="24"/>
              </w:rPr>
              <w:t>Complete Renewal Application Due:</w:t>
            </w:r>
          </w:p>
        </w:tc>
        <w:tc>
          <w:tcPr>
            <w:tcW w:w="1620" w:type="dxa"/>
            <w:tcBorders>
              <w:top w:val="single" w:sz="4" w:space="0" w:color="auto"/>
              <w:left w:val="single" w:sz="4" w:space="0" w:color="auto"/>
              <w:bottom w:val="single" w:sz="12" w:space="0" w:color="auto"/>
              <w:right w:val="single" w:sz="12" w:space="0" w:color="auto"/>
            </w:tcBorders>
          </w:tcPr>
          <w:p w14:paraId="5FE4574F" w14:textId="77777777" w:rsidR="00D61A69" w:rsidRPr="00D61A69" w:rsidRDefault="00D61A69" w:rsidP="00D61A69">
            <w:pPr>
              <w:jc w:val="center"/>
              <w:rPr>
                <w:rFonts w:ascii="Garamond" w:hAnsi="Garamond"/>
                <w:sz w:val="24"/>
                <w:szCs w:val="24"/>
              </w:rPr>
            </w:pPr>
          </w:p>
        </w:tc>
      </w:tr>
      <w:tr w:rsidR="00D61A69" w:rsidRPr="00D61A69" w14:paraId="235962B0" w14:textId="77777777" w:rsidTr="00FF02F1">
        <w:trPr>
          <w:jc w:val="center"/>
        </w:trPr>
        <w:tc>
          <w:tcPr>
            <w:tcW w:w="6735" w:type="dxa"/>
            <w:gridSpan w:val="2"/>
            <w:tcBorders>
              <w:top w:val="single" w:sz="12" w:space="0" w:color="auto"/>
              <w:left w:val="single" w:sz="12" w:space="0" w:color="auto"/>
              <w:bottom w:val="single" w:sz="12" w:space="0" w:color="auto"/>
              <w:right w:val="single" w:sz="12" w:space="0" w:color="auto"/>
            </w:tcBorders>
          </w:tcPr>
          <w:p w14:paraId="672F799D" w14:textId="701D5B7D" w:rsidR="00D61A69" w:rsidRPr="00D61A69" w:rsidRDefault="00D61A69" w:rsidP="00D61A69">
            <w:pPr>
              <w:rPr>
                <w:rFonts w:ascii="Garamond" w:hAnsi="Garamond"/>
                <w:sz w:val="24"/>
                <w:szCs w:val="24"/>
              </w:rPr>
            </w:pPr>
            <w:r w:rsidRPr="00D61A69">
              <w:rPr>
                <w:rFonts w:ascii="Garamond" w:hAnsi="Garamond"/>
                <w:sz w:val="24"/>
                <w:szCs w:val="24"/>
              </w:rPr>
              <w:t>AFS Number: 030-</w:t>
            </w:r>
            <w:r>
              <w:rPr>
                <w:rFonts w:ascii="Garamond" w:hAnsi="Garamond"/>
                <w:sz w:val="24"/>
                <w:szCs w:val="24"/>
              </w:rPr>
              <w:t>013-0004</w:t>
            </w:r>
            <w:r w:rsidRPr="00D61A69">
              <w:rPr>
                <w:rFonts w:ascii="Garamond" w:hAnsi="Garamond"/>
                <w:sz w:val="24"/>
                <w:szCs w:val="24"/>
              </w:rPr>
              <w:t>A</w:t>
            </w:r>
          </w:p>
        </w:tc>
      </w:tr>
      <w:bookmarkEnd w:id="1"/>
    </w:tbl>
    <w:p w14:paraId="37B2CF4E" w14:textId="77777777" w:rsidR="00D61A69" w:rsidRPr="00E7230A" w:rsidRDefault="00D61A69" w:rsidP="00E7230A">
      <w:pPr>
        <w:rPr>
          <w:rFonts w:ascii="Garamond" w:hAnsi="Garamond"/>
          <w:sz w:val="24"/>
          <w:szCs w:val="24"/>
        </w:rPr>
      </w:pPr>
    </w:p>
    <w:p w14:paraId="36DD2E7C" w14:textId="1B395B14" w:rsidR="00C80B27" w:rsidRPr="00C80B27" w:rsidRDefault="00C80B27" w:rsidP="00C80B27">
      <w:pPr>
        <w:jc w:val="center"/>
        <w:rPr>
          <w:rFonts w:ascii="Garamond" w:hAnsi="Garamond"/>
          <w:b/>
          <w:bCs/>
          <w:sz w:val="24"/>
          <w:szCs w:val="24"/>
        </w:rPr>
      </w:pPr>
      <w:r w:rsidRPr="00C80B27">
        <w:rPr>
          <w:rFonts w:ascii="Garamond" w:hAnsi="Garamond"/>
          <w:b/>
          <w:bCs/>
          <w:sz w:val="24"/>
          <w:szCs w:val="24"/>
        </w:rPr>
        <w:t>CHS, Inc.</w:t>
      </w:r>
    </w:p>
    <w:p w14:paraId="5E4D1DFE" w14:textId="180FE4D0" w:rsidR="00C80B27" w:rsidRPr="00C80B27" w:rsidRDefault="00C80B27" w:rsidP="00C80B27">
      <w:pPr>
        <w:jc w:val="center"/>
        <w:rPr>
          <w:rFonts w:ascii="Garamond" w:hAnsi="Garamond"/>
          <w:b/>
          <w:bCs/>
          <w:sz w:val="24"/>
          <w:szCs w:val="24"/>
        </w:rPr>
      </w:pPr>
      <w:r w:rsidRPr="00C80B27">
        <w:rPr>
          <w:rFonts w:ascii="Garamond" w:hAnsi="Garamond"/>
          <w:b/>
          <w:bCs/>
          <w:sz w:val="24"/>
          <w:szCs w:val="24"/>
        </w:rPr>
        <w:t>Laurel Refinery</w:t>
      </w:r>
    </w:p>
    <w:p w14:paraId="4F847609" w14:textId="3BC63733" w:rsidR="00C80B27" w:rsidRPr="00C80B27" w:rsidRDefault="00C80B27" w:rsidP="00C80B27">
      <w:pPr>
        <w:jc w:val="center"/>
        <w:rPr>
          <w:rFonts w:ascii="Garamond" w:hAnsi="Garamond"/>
          <w:b/>
          <w:bCs/>
          <w:sz w:val="24"/>
          <w:szCs w:val="24"/>
        </w:rPr>
      </w:pPr>
      <w:r w:rsidRPr="00C80B27">
        <w:rPr>
          <w:rFonts w:ascii="Garamond" w:hAnsi="Garamond"/>
          <w:b/>
          <w:bCs/>
          <w:sz w:val="24"/>
          <w:szCs w:val="24"/>
        </w:rPr>
        <w:t>803 Highway 212 South</w:t>
      </w:r>
    </w:p>
    <w:p w14:paraId="6B04633D" w14:textId="7CA0F54F" w:rsidR="00ED7326" w:rsidRPr="00C80B27" w:rsidRDefault="00C80B27" w:rsidP="00C80B27">
      <w:pPr>
        <w:jc w:val="center"/>
        <w:rPr>
          <w:rFonts w:ascii="Garamond" w:hAnsi="Garamond"/>
          <w:b/>
          <w:bCs/>
          <w:sz w:val="24"/>
          <w:szCs w:val="24"/>
        </w:rPr>
      </w:pPr>
      <w:r w:rsidRPr="00C80B27">
        <w:rPr>
          <w:rFonts w:ascii="Garamond" w:hAnsi="Garamond"/>
          <w:b/>
          <w:bCs/>
          <w:sz w:val="24"/>
          <w:szCs w:val="24"/>
        </w:rPr>
        <w:t>Laurel, Montana 59044-0909</w:t>
      </w:r>
    </w:p>
    <w:p w14:paraId="6F7ED85F" w14:textId="70DDDC7D" w:rsidR="0053203F" w:rsidRDefault="00E7230A" w:rsidP="00ED7326">
      <w:pPr>
        <w:jc w:val="center"/>
        <w:rPr>
          <w:rFonts w:ascii="Garamond" w:hAnsi="Garamond"/>
          <w:sz w:val="24"/>
          <w:szCs w:val="24"/>
        </w:rPr>
      </w:pPr>
      <w:r w:rsidRPr="00E7230A">
        <w:rPr>
          <w:rFonts w:ascii="Garamond" w:hAnsi="Garamond"/>
          <w:sz w:val="24"/>
          <w:szCs w:val="24"/>
        </w:rPr>
        <w:t xml:space="preserve"> </w:t>
      </w:r>
    </w:p>
    <w:p w14:paraId="2DF25A38" w14:textId="1BF663E3" w:rsidR="00C80B27" w:rsidRPr="008058C1" w:rsidRDefault="00C80B27" w:rsidP="00C80B27">
      <w:pPr>
        <w:rPr>
          <w:rFonts w:ascii="Garamond" w:hAnsi="Garamond"/>
          <w:b/>
          <w:bCs/>
          <w:sz w:val="24"/>
          <w:szCs w:val="24"/>
        </w:rPr>
      </w:pPr>
      <w:bookmarkStart w:id="2" w:name="_Hlk88489951"/>
      <w:r w:rsidRPr="00C80B27">
        <w:rPr>
          <w:rFonts w:ascii="Garamond" w:hAnsi="Garamond"/>
          <w:b/>
          <w:bCs/>
          <w:sz w:val="24"/>
          <w:szCs w:val="24"/>
        </w:rPr>
        <w:t xml:space="preserve">Introduction: </w:t>
      </w:r>
    </w:p>
    <w:bookmarkEnd w:id="2"/>
    <w:p w14:paraId="26D15725" w14:textId="440C03B1" w:rsidR="0086390D" w:rsidRPr="0086390D" w:rsidRDefault="0086390D" w:rsidP="0086390D">
      <w:pPr>
        <w:rPr>
          <w:rFonts w:ascii="Garamond" w:hAnsi="Garamond"/>
          <w:sz w:val="24"/>
          <w:szCs w:val="24"/>
        </w:rPr>
      </w:pPr>
      <w:r>
        <w:rPr>
          <w:rFonts w:ascii="Garamond" w:hAnsi="Garamond"/>
          <w:sz w:val="24"/>
          <w:szCs w:val="24"/>
        </w:rPr>
        <w:t>CHS Inc.</w:t>
      </w:r>
      <w:r w:rsidRPr="0086390D">
        <w:rPr>
          <w:rFonts w:ascii="Garamond" w:hAnsi="Garamond"/>
          <w:sz w:val="24"/>
          <w:szCs w:val="24"/>
        </w:rPr>
        <w:t xml:space="preserve"> (</w:t>
      </w:r>
      <w:r>
        <w:rPr>
          <w:rFonts w:ascii="Garamond" w:hAnsi="Garamond"/>
          <w:sz w:val="24"/>
          <w:szCs w:val="24"/>
        </w:rPr>
        <w:t>CHS</w:t>
      </w:r>
      <w:r w:rsidRPr="0086390D">
        <w:rPr>
          <w:rFonts w:ascii="Garamond" w:hAnsi="Garamond"/>
          <w:sz w:val="24"/>
          <w:szCs w:val="24"/>
        </w:rPr>
        <w:t xml:space="preserve">) is authorized by </w:t>
      </w:r>
      <w:r w:rsidR="008058C1">
        <w:rPr>
          <w:rFonts w:ascii="Garamond" w:hAnsi="Garamond"/>
          <w:sz w:val="24"/>
          <w:szCs w:val="24"/>
        </w:rPr>
        <w:t>the Montana Department of Environmental Quality (</w:t>
      </w:r>
      <w:r w:rsidRPr="0086390D">
        <w:rPr>
          <w:rFonts w:ascii="Garamond" w:hAnsi="Garamond"/>
          <w:sz w:val="24"/>
          <w:szCs w:val="24"/>
        </w:rPr>
        <w:t>DEQ</w:t>
      </w:r>
      <w:r w:rsidR="008058C1">
        <w:rPr>
          <w:rFonts w:ascii="Garamond" w:hAnsi="Garamond"/>
          <w:sz w:val="24"/>
          <w:szCs w:val="24"/>
        </w:rPr>
        <w:t>)</w:t>
      </w:r>
      <w:r w:rsidRPr="0086390D">
        <w:rPr>
          <w:rFonts w:ascii="Garamond" w:hAnsi="Garamond"/>
          <w:sz w:val="24"/>
          <w:szCs w:val="24"/>
        </w:rPr>
        <w:t xml:space="preserve"> to operate a stationary source of air contaminants consisting of the emission units described in this permit </w:t>
      </w:r>
      <w:bookmarkStart w:id="3" w:name="_Hlk87601991"/>
      <w:r w:rsidRPr="0086390D">
        <w:rPr>
          <w:rFonts w:ascii="Garamond" w:hAnsi="Garamond"/>
          <w:sz w:val="24"/>
          <w:szCs w:val="24"/>
        </w:rPr>
        <w:t xml:space="preserve">(Montana Code Annotated (MCA) Sections 75-2-217 and 218, and the Administrative Rules of Montana (ARM) Title 17, Chapter 8, Subchapter 12, Operating Permit Program, ARM 17.8.1201, </w:t>
      </w:r>
      <w:r w:rsidRPr="0086390D">
        <w:rPr>
          <w:rFonts w:ascii="Garamond" w:hAnsi="Garamond"/>
          <w:i/>
          <w:sz w:val="24"/>
          <w:szCs w:val="24"/>
        </w:rPr>
        <w:t>et seq</w:t>
      </w:r>
      <w:r w:rsidRPr="0086390D">
        <w:rPr>
          <w:rFonts w:ascii="Garamond" w:hAnsi="Garamond"/>
          <w:sz w:val="24"/>
          <w:szCs w:val="24"/>
        </w:rPr>
        <w:t>.)</w:t>
      </w:r>
      <w:bookmarkEnd w:id="3"/>
      <w:r w:rsidRPr="0086390D">
        <w:rPr>
          <w:rFonts w:ascii="Garamond" w:hAnsi="Garamond"/>
          <w:sz w:val="24"/>
          <w:szCs w:val="24"/>
        </w:rPr>
        <w:t>.</w:t>
      </w:r>
    </w:p>
    <w:p w14:paraId="4808EB4D" w14:textId="77777777" w:rsidR="0086390D" w:rsidRPr="0086390D" w:rsidRDefault="0086390D" w:rsidP="0086390D">
      <w:pPr>
        <w:rPr>
          <w:rFonts w:ascii="Garamond" w:hAnsi="Garamond"/>
          <w:sz w:val="24"/>
          <w:szCs w:val="24"/>
        </w:rPr>
      </w:pPr>
    </w:p>
    <w:p w14:paraId="1937C00B" w14:textId="09CFA4A7" w:rsidR="0086390D" w:rsidRPr="0086390D" w:rsidRDefault="0086390D" w:rsidP="0086390D">
      <w:pPr>
        <w:rPr>
          <w:rFonts w:ascii="Garamond" w:hAnsi="Garamond"/>
          <w:sz w:val="24"/>
          <w:szCs w:val="24"/>
        </w:rPr>
      </w:pPr>
      <w:r>
        <w:rPr>
          <w:rFonts w:ascii="Garamond" w:hAnsi="Garamond"/>
          <w:sz w:val="24"/>
          <w:szCs w:val="24"/>
        </w:rPr>
        <w:t>CHS</w:t>
      </w:r>
      <w:r w:rsidRPr="0086390D">
        <w:rPr>
          <w:rFonts w:ascii="Garamond" w:hAnsi="Garamond"/>
          <w:sz w:val="24"/>
          <w:szCs w:val="24"/>
        </w:rPr>
        <w:t xml:space="preserve"> is allowed to discharge air pollutants in accordance with the conditions of this permit until it expires, is modified, or is revoked.  All conditions in this permit are federally and state enforceable unless otherwise specified.  Requirements which are state-only enforceable are identified as such.  A copy of this permit must be kept at the facility or a DEQ-approved location.</w:t>
      </w:r>
    </w:p>
    <w:p w14:paraId="0ACF1C06" w14:textId="77777777" w:rsidR="0086390D" w:rsidRPr="0086390D" w:rsidRDefault="0086390D" w:rsidP="0086390D">
      <w:pPr>
        <w:rPr>
          <w:rFonts w:ascii="Garamond" w:hAnsi="Garamond"/>
        </w:rPr>
      </w:pPr>
    </w:p>
    <w:p w14:paraId="4672C43B" w14:textId="77777777" w:rsidR="0086390D" w:rsidRPr="0086390D" w:rsidRDefault="0086390D" w:rsidP="0086390D">
      <w:pPr>
        <w:rPr>
          <w:rFonts w:ascii="Garamond" w:hAnsi="Garamond"/>
          <w:sz w:val="24"/>
          <w:szCs w:val="24"/>
        </w:rPr>
      </w:pPr>
      <w:r w:rsidRPr="0086390D">
        <w:rPr>
          <w:rFonts w:ascii="Garamond" w:hAnsi="Garamond"/>
          <w:b/>
          <w:sz w:val="24"/>
          <w:szCs w:val="24"/>
        </w:rPr>
        <w:t>Permit Issuance and Appeal Process</w:t>
      </w:r>
      <w:r w:rsidRPr="0086390D">
        <w:rPr>
          <w:rFonts w:ascii="Garamond" w:hAnsi="Garamond"/>
          <w:sz w:val="24"/>
          <w:szCs w:val="24"/>
        </w:rPr>
        <w:t xml:space="preserve">:  </w:t>
      </w:r>
    </w:p>
    <w:p w14:paraId="3BDEF229" w14:textId="7DC21E66" w:rsidR="0086390D" w:rsidRPr="0086390D" w:rsidRDefault="0086390D" w:rsidP="0086390D">
      <w:pPr>
        <w:rPr>
          <w:rFonts w:ascii="Garamond" w:hAnsi="Garamond"/>
          <w:sz w:val="24"/>
          <w:szCs w:val="24"/>
        </w:rPr>
      </w:pPr>
      <w:r w:rsidRPr="0086390D">
        <w:rPr>
          <w:rFonts w:ascii="Garamond" w:hAnsi="Garamond"/>
          <w:sz w:val="24"/>
          <w:szCs w:val="24"/>
        </w:rPr>
        <w:t xml:space="preserve">DEQ provided a 30-day public comment period from </w:t>
      </w:r>
      <w:r w:rsidR="00417FC9">
        <w:rPr>
          <w:rFonts w:ascii="Garamond" w:hAnsi="Garamond"/>
          <w:sz w:val="24"/>
          <w:szCs w:val="24"/>
        </w:rPr>
        <w:t>January 15, 2026, through</w:t>
      </w:r>
      <w:r w:rsidRPr="0086390D">
        <w:rPr>
          <w:rFonts w:ascii="Garamond" w:hAnsi="Garamond"/>
          <w:sz w:val="24"/>
          <w:szCs w:val="24"/>
        </w:rPr>
        <w:t xml:space="preserve"> </w:t>
      </w:r>
      <w:r w:rsidR="00417FC9">
        <w:rPr>
          <w:rFonts w:ascii="Garamond" w:hAnsi="Garamond"/>
          <w:sz w:val="24"/>
          <w:szCs w:val="24"/>
        </w:rPr>
        <w:t>February 17, 2026</w:t>
      </w:r>
      <w:r w:rsidRPr="0086390D">
        <w:rPr>
          <w:rFonts w:ascii="Garamond" w:hAnsi="Garamond"/>
          <w:sz w:val="24"/>
          <w:szCs w:val="24"/>
        </w:rPr>
        <w:t>, on the Draft Permit (ARM 17.8.1232).  All comments received are summarized in the attached technical review document.</w:t>
      </w:r>
    </w:p>
    <w:p w14:paraId="72FCE9DB" w14:textId="77777777" w:rsidR="0086390D" w:rsidRPr="0086390D" w:rsidRDefault="0086390D" w:rsidP="0086390D">
      <w:pPr>
        <w:rPr>
          <w:rFonts w:ascii="Garamond" w:hAnsi="Garamond"/>
          <w:sz w:val="24"/>
          <w:szCs w:val="24"/>
        </w:rPr>
      </w:pPr>
    </w:p>
    <w:p w14:paraId="6BA46407" w14:textId="77777777" w:rsidR="0086390D" w:rsidRPr="0086390D" w:rsidRDefault="0086390D" w:rsidP="0086390D">
      <w:pPr>
        <w:rPr>
          <w:rFonts w:ascii="Garamond" w:hAnsi="Garamond"/>
          <w:sz w:val="24"/>
          <w:szCs w:val="24"/>
        </w:rPr>
      </w:pPr>
      <w:r w:rsidRPr="0086390D">
        <w:rPr>
          <w:rFonts w:ascii="Garamond" w:hAnsi="Garamond"/>
          <w:sz w:val="24"/>
          <w:szCs w:val="24"/>
        </w:rPr>
        <w:t>This Proposed Permit will be sent to the United States Environmental Protection Agency (EPA).  The EPA is allowed a 45-day review period on the permit.  After the EPA comment period expires, DEQ will issue a Decision.  This permit will be effective 30 days after the Decision is issued (Section 75-2-218, MCA).</w:t>
      </w:r>
    </w:p>
    <w:p w14:paraId="1C9E48EC" w14:textId="77777777" w:rsidR="0086390D" w:rsidRPr="0086390D" w:rsidRDefault="0086390D" w:rsidP="0086390D">
      <w:pPr>
        <w:rPr>
          <w:rFonts w:ascii="Garamond" w:hAnsi="Garamond"/>
          <w:sz w:val="24"/>
          <w:szCs w:val="24"/>
        </w:rPr>
      </w:pPr>
    </w:p>
    <w:p w14:paraId="7F603A41" w14:textId="77777777" w:rsidR="0086390D" w:rsidRPr="0086390D" w:rsidRDefault="0086390D" w:rsidP="0086390D">
      <w:pPr>
        <w:rPr>
          <w:rFonts w:ascii="Times New Roman" w:hAnsi="Times New Roman"/>
          <w:sz w:val="24"/>
        </w:rPr>
      </w:pPr>
      <w:r w:rsidRPr="0086390D">
        <w:rPr>
          <w:rFonts w:ascii="Garamond" w:hAnsi="Garamond"/>
          <w:sz w:val="24"/>
          <w:szCs w:val="24"/>
        </w:rPr>
        <w:t xml:space="preserve">An appeal of the Decision must be made to the Board of Environmental Review (Board) by filing a request for a hearing within 30 days of the issued Decision.  A request for a hearing does not stay DEQ’s Decision, unless the Board orders a stay (Section 75-2-218(6)(b), MCA). For more information, contact DEQ at (406) 444-3490, or </w:t>
      </w:r>
      <w:hyperlink r:id="rId16" w:history="1">
        <w:r w:rsidRPr="0086390D">
          <w:rPr>
            <w:rFonts w:ascii="Times New Roman" w:hAnsi="Times New Roman"/>
            <w:color w:val="0000FF" w:themeColor="hyperlink"/>
            <w:sz w:val="24"/>
            <w:u w:val="single"/>
          </w:rPr>
          <w:t>DEQAir@mt.gov</w:t>
        </w:r>
      </w:hyperlink>
      <w:r w:rsidRPr="0086390D">
        <w:rPr>
          <w:rFonts w:ascii="Times New Roman" w:hAnsi="Times New Roman"/>
          <w:sz w:val="24"/>
        </w:rPr>
        <w:t>.</w:t>
      </w:r>
    </w:p>
    <w:p w14:paraId="5FCDB8E7" w14:textId="5953C1B9" w:rsidR="009214A1" w:rsidRDefault="009214A1" w:rsidP="0053203F">
      <w:pPr>
        <w:jc w:val="center"/>
        <w:rPr>
          <w:rFonts w:ascii="Garamond" w:hAnsi="Garamond"/>
          <w:sz w:val="24"/>
          <w:szCs w:val="24"/>
        </w:rPr>
      </w:pPr>
    </w:p>
    <w:p w14:paraId="02EA7966" w14:textId="195BECAE" w:rsidR="00392312" w:rsidRDefault="00392312" w:rsidP="00354F30">
      <w:pPr>
        <w:rPr>
          <w:rFonts w:ascii="Garamond" w:hAnsi="Garamond"/>
          <w:sz w:val="24"/>
          <w:szCs w:val="24"/>
        </w:rPr>
      </w:pPr>
      <w:r>
        <w:rPr>
          <w:rFonts w:ascii="Garamond" w:hAnsi="Garamond"/>
          <w:sz w:val="24"/>
          <w:szCs w:val="24"/>
        </w:rPr>
        <w:br w:type="page"/>
      </w:r>
    </w:p>
    <w:p w14:paraId="71DA6754" w14:textId="77777777" w:rsidR="006F294F" w:rsidRDefault="006F294F">
      <w:pPr>
        <w:rPr>
          <w:rFonts w:ascii="Garamond" w:hAnsi="Garamond"/>
          <w:sz w:val="24"/>
          <w:szCs w:val="24"/>
        </w:rPr>
        <w:sectPr w:rsidR="006F294F" w:rsidSect="00D90CC6">
          <w:footerReference w:type="default" r:id="rId17"/>
          <w:pgSz w:w="12240" w:h="15840" w:code="1"/>
          <w:pgMar w:top="864" w:right="1440" w:bottom="720" w:left="1440" w:header="720" w:footer="292"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fmt="lowerRoman" w:start="1"/>
          <w:cols w:space="720"/>
        </w:sectPr>
      </w:pPr>
    </w:p>
    <w:p w14:paraId="62BAE518" w14:textId="77777777" w:rsidR="008D6EC4" w:rsidRPr="00D81572" w:rsidRDefault="008D6EC4">
      <w:pPr>
        <w:rPr>
          <w:rFonts w:ascii="Garamond" w:hAnsi="Garamond"/>
          <w:sz w:val="24"/>
          <w:szCs w:val="24"/>
        </w:rPr>
      </w:pPr>
    </w:p>
    <w:p w14:paraId="36F3B2FE" w14:textId="77777777" w:rsidR="009A7184" w:rsidRPr="00D0547C" w:rsidRDefault="009A7184" w:rsidP="009A7184">
      <w:pPr>
        <w:jc w:val="center"/>
        <w:rPr>
          <w:rFonts w:ascii="Garamond" w:hAnsi="Garamond"/>
          <w:b/>
          <w:color w:val="000000"/>
          <w:sz w:val="24"/>
          <w:szCs w:val="22"/>
        </w:rPr>
      </w:pPr>
      <w:r w:rsidRPr="00D0547C">
        <w:rPr>
          <w:rFonts w:ascii="Garamond" w:hAnsi="Garamond"/>
          <w:b/>
          <w:color w:val="000000"/>
          <w:sz w:val="24"/>
          <w:szCs w:val="22"/>
        </w:rPr>
        <w:t>Montana Air Quality Operating Permit</w:t>
      </w:r>
    </w:p>
    <w:p w14:paraId="3E269BFB" w14:textId="77777777" w:rsidR="009A7184" w:rsidRPr="00175C8C" w:rsidRDefault="009A7184" w:rsidP="00871A6D">
      <w:pPr>
        <w:pStyle w:val="TOC1"/>
      </w:pPr>
      <w:r w:rsidRPr="00D0547C">
        <w:t>Department of Environmental Quality</w:t>
      </w:r>
    </w:p>
    <w:p w14:paraId="6A3AC0A0" w14:textId="77777777" w:rsidR="009A7184" w:rsidRPr="009456F3" w:rsidRDefault="009A7184" w:rsidP="00871A6D">
      <w:pPr>
        <w:pStyle w:val="TOC1"/>
      </w:pPr>
    </w:p>
    <w:p w14:paraId="2E57F4D2" w14:textId="2E534C53" w:rsidR="00CF0B81" w:rsidRDefault="00313036">
      <w:pPr>
        <w:pStyle w:val="TOC1"/>
        <w:rPr>
          <w:rFonts w:asciiTheme="minorHAnsi" w:eastAsiaTheme="minorEastAsia" w:hAnsiTheme="minorHAnsi" w:cstheme="minorBidi"/>
          <w:b w:val="0"/>
          <w:iCs w:val="0"/>
          <w:kern w:val="2"/>
          <w14:ligatures w14:val="standardContextual"/>
        </w:rPr>
      </w:pPr>
      <w:r w:rsidRPr="008934A5">
        <w:rPr>
          <w:color w:val="000000" w:themeColor="text1"/>
          <w:sz w:val="22"/>
          <w:szCs w:val="22"/>
        </w:rPr>
        <w:fldChar w:fldCharType="begin"/>
      </w:r>
      <w:r w:rsidR="00F349E0" w:rsidRPr="008934A5">
        <w:rPr>
          <w:color w:val="000000" w:themeColor="text1"/>
        </w:rPr>
        <w:instrText xml:space="preserve"> TOC \o "1-3" \h \z \u </w:instrText>
      </w:r>
      <w:r w:rsidRPr="008934A5">
        <w:rPr>
          <w:color w:val="000000" w:themeColor="text1"/>
          <w:sz w:val="22"/>
          <w:szCs w:val="22"/>
        </w:rPr>
        <w:fldChar w:fldCharType="separate"/>
      </w:r>
      <w:hyperlink w:anchor="_Toc224811344" w:history="1">
        <w:r w:rsidR="00CF0B81" w:rsidRPr="001E535C">
          <w:rPr>
            <w:rStyle w:val="Hyperlink"/>
          </w:rPr>
          <w:t>Section I.</w:t>
        </w:r>
        <w:r w:rsidR="00CF0B81">
          <w:rPr>
            <w:rFonts w:asciiTheme="minorHAnsi" w:eastAsiaTheme="minorEastAsia" w:hAnsiTheme="minorHAnsi" w:cstheme="minorBidi"/>
            <w:b w:val="0"/>
            <w:iCs w:val="0"/>
            <w:kern w:val="2"/>
            <w14:ligatures w14:val="standardContextual"/>
          </w:rPr>
          <w:tab/>
        </w:r>
        <w:r w:rsidR="00CF0B81" w:rsidRPr="001E535C">
          <w:rPr>
            <w:rStyle w:val="Hyperlink"/>
          </w:rPr>
          <w:t>GENERAL INFORMATION</w:t>
        </w:r>
        <w:r w:rsidR="00CF0B81">
          <w:rPr>
            <w:webHidden/>
          </w:rPr>
          <w:tab/>
        </w:r>
        <w:r w:rsidR="00CF0B81">
          <w:rPr>
            <w:webHidden/>
          </w:rPr>
          <w:fldChar w:fldCharType="begin"/>
        </w:r>
        <w:r w:rsidR="00CF0B81">
          <w:rPr>
            <w:webHidden/>
          </w:rPr>
          <w:instrText xml:space="preserve"> PAGEREF _Toc224811344 \h </w:instrText>
        </w:r>
        <w:r w:rsidR="00CF0B81">
          <w:rPr>
            <w:webHidden/>
          </w:rPr>
        </w:r>
        <w:r w:rsidR="00CF0B81">
          <w:rPr>
            <w:webHidden/>
          </w:rPr>
          <w:fldChar w:fldCharType="separate"/>
        </w:r>
        <w:r w:rsidR="00CF0B81">
          <w:rPr>
            <w:webHidden/>
          </w:rPr>
          <w:t>1</w:t>
        </w:r>
        <w:r w:rsidR="00CF0B81">
          <w:rPr>
            <w:webHidden/>
          </w:rPr>
          <w:fldChar w:fldCharType="end"/>
        </w:r>
      </w:hyperlink>
    </w:p>
    <w:p w14:paraId="7F57F91F" w14:textId="38A5A0D3" w:rsidR="00CF0B81" w:rsidRDefault="00CF0B81">
      <w:pPr>
        <w:pStyle w:val="TOC1"/>
        <w:rPr>
          <w:rFonts w:asciiTheme="minorHAnsi" w:eastAsiaTheme="minorEastAsia" w:hAnsiTheme="minorHAnsi" w:cstheme="minorBidi"/>
          <w:b w:val="0"/>
          <w:iCs w:val="0"/>
          <w:kern w:val="2"/>
          <w14:ligatures w14:val="standardContextual"/>
        </w:rPr>
      </w:pPr>
      <w:hyperlink w:anchor="_Toc224811345" w:history="1">
        <w:r w:rsidRPr="001E535C">
          <w:rPr>
            <w:rStyle w:val="Hyperlink"/>
          </w:rPr>
          <w:t>Section II.</w:t>
        </w:r>
        <w:r>
          <w:rPr>
            <w:rFonts w:asciiTheme="minorHAnsi" w:eastAsiaTheme="minorEastAsia" w:hAnsiTheme="minorHAnsi" w:cstheme="minorBidi"/>
            <w:b w:val="0"/>
            <w:iCs w:val="0"/>
            <w:kern w:val="2"/>
            <w14:ligatures w14:val="standardContextual"/>
          </w:rPr>
          <w:tab/>
        </w:r>
        <w:r w:rsidRPr="001E535C">
          <w:rPr>
            <w:rStyle w:val="Hyperlink"/>
          </w:rPr>
          <w:t>SUMMARY OF EMISSION UNITS</w:t>
        </w:r>
        <w:r>
          <w:rPr>
            <w:webHidden/>
          </w:rPr>
          <w:tab/>
        </w:r>
        <w:r>
          <w:rPr>
            <w:webHidden/>
          </w:rPr>
          <w:fldChar w:fldCharType="begin"/>
        </w:r>
        <w:r>
          <w:rPr>
            <w:webHidden/>
          </w:rPr>
          <w:instrText xml:space="preserve"> PAGEREF _Toc224811345 \h </w:instrText>
        </w:r>
        <w:r>
          <w:rPr>
            <w:webHidden/>
          </w:rPr>
        </w:r>
        <w:r>
          <w:rPr>
            <w:webHidden/>
          </w:rPr>
          <w:fldChar w:fldCharType="separate"/>
        </w:r>
        <w:r>
          <w:rPr>
            <w:webHidden/>
          </w:rPr>
          <w:t>2</w:t>
        </w:r>
        <w:r>
          <w:rPr>
            <w:webHidden/>
          </w:rPr>
          <w:fldChar w:fldCharType="end"/>
        </w:r>
      </w:hyperlink>
    </w:p>
    <w:p w14:paraId="6CFD1C7C" w14:textId="07E4A896" w:rsidR="00CF0B81" w:rsidRDefault="00CF0B81">
      <w:pPr>
        <w:pStyle w:val="TOC1"/>
        <w:rPr>
          <w:rFonts w:asciiTheme="minorHAnsi" w:eastAsiaTheme="minorEastAsia" w:hAnsiTheme="minorHAnsi" w:cstheme="minorBidi"/>
          <w:b w:val="0"/>
          <w:iCs w:val="0"/>
          <w:kern w:val="2"/>
          <w14:ligatures w14:val="standardContextual"/>
        </w:rPr>
      </w:pPr>
      <w:hyperlink w:anchor="_Toc224811346" w:history="1">
        <w:r w:rsidRPr="001E535C">
          <w:rPr>
            <w:rStyle w:val="Hyperlink"/>
          </w:rPr>
          <w:t>Section III.</w:t>
        </w:r>
        <w:r>
          <w:rPr>
            <w:rFonts w:asciiTheme="minorHAnsi" w:eastAsiaTheme="minorEastAsia" w:hAnsiTheme="minorHAnsi" w:cstheme="minorBidi"/>
            <w:b w:val="0"/>
            <w:iCs w:val="0"/>
            <w:kern w:val="2"/>
            <w14:ligatures w14:val="standardContextual"/>
          </w:rPr>
          <w:tab/>
        </w:r>
        <w:r w:rsidRPr="001E535C">
          <w:rPr>
            <w:rStyle w:val="Hyperlink"/>
          </w:rPr>
          <w:t>PERMIT CONDITIONS</w:t>
        </w:r>
        <w:r>
          <w:rPr>
            <w:webHidden/>
          </w:rPr>
          <w:tab/>
        </w:r>
        <w:r>
          <w:rPr>
            <w:webHidden/>
          </w:rPr>
          <w:fldChar w:fldCharType="begin"/>
        </w:r>
        <w:r>
          <w:rPr>
            <w:webHidden/>
          </w:rPr>
          <w:instrText xml:space="preserve"> PAGEREF _Toc224811346 \h </w:instrText>
        </w:r>
        <w:r>
          <w:rPr>
            <w:webHidden/>
          </w:rPr>
        </w:r>
        <w:r>
          <w:rPr>
            <w:webHidden/>
          </w:rPr>
          <w:fldChar w:fldCharType="separate"/>
        </w:r>
        <w:r>
          <w:rPr>
            <w:webHidden/>
          </w:rPr>
          <w:t>6</w:t>
        </w:r>
        <w:r>
          <w:rPr>
            <w:webHidden/>
          </w:rPr>
          <w:fldChar w:fldCharType="end"/>
        </w:r>
      </w:hyperlink>
    </w:p>
    <w:p w14:paraId="453AB58F" w14:textId="43107574"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47" w:history="1">
        <w:r w:rsidRPr="001E535C">
          <w:rPr>
            <w:rStyle w:val="Hyperlink"/>
            <w:rFonts w:ascii="Garamond" w:hAnsi="Garamond"/>
          </w:rPr>
          <w:t>A.</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Facility-Wide</w:t>
        </w:r>
        <w:r>
          <w:rPr>
            <w:webHidden/>
          </w:rPr>
          <w:tab/>
        </w:r>
        <w:r>
          <w:rPr>
            <w:webHidden/>
          </w:rPr>
          <w:fldChar w:fldCharType="begin"/>
        </w:r>
        <w:r>
          <w:rPr>
            <w:webHidden/>
          </w:rPr>
          <w:instrText xml:space="preserve"> PAGEREF _Toc224811347 \h </w:instrText>
        </w:r>
        <w:r>
          <w:rPr>
            <w:webHidden/>
          </w:rPr>
        </w:r>
        <w:r>
          <w:rPr>
            <w:webHidden/>
          </w:rPr>
          <w:fldChar w:fldCharType="separate"/>
        </w:r>
        <w:r>
          <w:rPr>
            <w:webHidden/>
          </w:rPr>
          <w:t>6</w:t>
        </w:r>
        <w:r>
          <w:rPr>
            <w:webHidden/>
          </w:rPr>
          <w:fldChar w:fldCharType="end"/>
        </w:r>
      </w:hyperlink>
    </w:p>
    <w:p w14:paraId="78541A2B" w14:textId="29DA5434"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48" w:history="1">
        <w:r w:rsidRPr="001E535C">
          <w:rPr>
            <w:rStyle w:val="Hyperlink"/>
            <w:rFonts w:ascii="Garamond" w:hAnsi="Garamond"/>
          </w:rPr>
          <w:t>B.</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EU001 –Multiple Emitting Unit Limitations</w:t>
        </w:r>
        <w:r>
          <w:rPr>
            <w:webHidden/>
          </w:rPr>
          <w:tab/>
        </w:r>
        <w:r>
          <w:rPr>
            <w:webHidden/>
          </w:rPr>
          <w:fldChar w:fldCharType="begin"/>
        </w:r>
        <w:r>
          <w:rPr>
            <w:webHidden/>
          </w:rPr>
          <w:instrText xml:space="preserve"> PAGEREF _Toc224811348 \h </w:instrText>
        </w:r>
        <w:r>
          <w:rPr>
            <w:webHidden/>
          </w:rPr>
        </w:r>
        <w:r>
          <w:rPr>
            <w:webHidden/>
          </w:rPr>
          <w:fldChar w:fldCharType="separate"/>
        </w:r>
        <w:r>
          <w:rPr>
            <w:webHidden/>
          </w:rPr>
          <w:t>13</w:t>
        </w:r>
        <w:r>
          <w:rPr>
            <w:webHidden/>
          </w:rPr>
          <w:fldChar w:fldCharType="end"/>
        </w:r>
      </w:hyperlink>
    </w:p>
    <w:p w14:paraId="4D7CE10D" w14:textId="00A025E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49" w:history="1">
        <w:r w:rsidRPr="001E535C">
          <w:rPr>
            <w:rStyle w:val="Hyperlink"/>
            <w:rFonts w:ascii="Garamond" w:hAnsi="Garamond"/>
          </w:rPr>
          <w:t>C.</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EU002 – # 1 Crude Unit and Naphtha Stabilizer</w:t>
        </w:r>
        <w:r>
          <w:rPr>
            <w:webHidden/>
          </w:rPr>
          <w:tab/>
        </w:r>
        <w:r>
          <w:rPr>
            <w:webHidden/>
          </w:rPr>
          <w:fldChar w:fldCharType="begin"/>
        </w:r>
        <w:r>
          <w:rPr>
            <w:webHidden/>
          </w:rPr>
          <w:instrText xml:space="preserve"> PAGEREF _Toc224811349 \h </w:instrText>
        </w:r>
        <w:r>
          <w:rPr>
            <w:webHidden/>
          </w:rPr>
        </w:r>
        <w:r>
          <w:rPr>
            <w:webHidden/>
          </w:rPr>
          <w:fldChar w:fldCharType="separate"/>
        </w:r>
        <w:r>
          <w:rPr>
            <w:webHidden/>
          </w:rPr>
          <w:t>25</w:t>
        </w:r>
        <w:r>
          <w:rPr>
            <w:webHidden/>
          </w:rPr>
          <w:fldChar w:fldCharType="end"/>
        </w:r>
      </w:hyperlink>
    </w:p>
    <w:p w14:paraId="4AD28C42" w14:textId="2676419C"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0" w:history="1">
        <w:r w:rsidRPr="001E535C">
          <w:rPr>
            <w:rStyle w:val="Hyperlink"/>
            <w:rFonts w:ascii="Garamond" w:hAnsi="Garamond"/>
          </w:rPr>
          <w:t>D.</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EU003 – #2 Crude Unit</w:t>
        </w:r>
        <w:r>
          <w:rPr>
            <w:webHidden/>
          </w:rPr>
          <w:tab/>
        </w:r>
        <w:r>
          <w:rPr>
            <w:webHidden/>
          </w:rPr>
          <w:fldChar w:fldCharType="begin"/>
        </w:r>
        <w:r>
          <w:rPr>
            <w:webHidden/>
          </w:rPr>
          <w:instrText xml:space="preserve"> PAGEREF _Toc224811350 \h </w:instrText>
        </w:r>
        <w:r>
          <w:rPr>
            <w:webHidden/>
          </w:rPr>
        </w:r>
        <w:r>
          <w:rPr>
            <w:webHidden/>
          </w:rPr>
          <w:fldChar w:fldCharType="separate"/>
        </w:r>
        <w:r>
          <w:rPr>
            <w:webHidden/>
          </w:rPr>
          <w:t>28</w:t>
        </w:r>
        <w:r>
          <w:rPr>
            <w:webHidden/>
          </w:rPr>
          <w:fldChar w:fldCharType="end"/>
        </w:r>
      </w:hyperlink>
    </w:p>
    <w:p w14:paraId="0A5BA655" w14:textId="0103CA1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1" w:history="1">
        <w:r w:rsidRPr="001E535C">
          <w:rPr>
            <w:rStyle w:val="Hyperlink"/>
            <w:rFonts w:ascii="Garamond" w:hAnsi="Garamond"/>
          </w:rPr>
          <w:t>E.</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EU004 – PDA Unit – Shutdown (no longer in service)</w:t>
        </w:r>
        <w:r>
          <w:rPr>
            <w:webHidden/>
          </w:rPr>
          <w:tab/>
        </w:r>
        <w:r>
          <w:rPr>
            <w:webHidden/>
          </w:rPr>
          <w:fldChar w:fldCharType="begin"/>
        </w:r>
        <w:r>
          <w:rPr>
            <w:webHidden/>
          </w:rPr>
          <w:instrText xml:space="preserve"> PAGEREF _Toc224811351 \h </w:instrText>
        </w:r>
        <w:r>
          <w:rPr>
            <w:webHidden/>
          </w:rPr>
        </w:r>
        <w:r>
          <w:rPr>
            <w:webHidden/>
          </w:rPr>
          <w:fldChar w:fldCharType="separate"/>
        </w:r>
        <w:r>
          <w:rPr>
            <w:webHidden/>
          </w:rPr>
          <w:t>34</w:t>
        </w:r>
        <w:r>
          <w:rPr>
            <w:webHidden/>
          </w:rPr>
          <w:fldChar w:fldCharType="end"/>
        </w:r>
      </w:hyperlink>
    </w:p>
    <w:p w14:paraId="7908C2FF" w14:textId="13FFBC56"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2" w:history="1">
        <w:r w:rsidRPr="001E535C">
          <w:rPr>
            <w:rStyle w:val="Hyperlink"/>
            <w:rFonts w:ascii="Garamond" w:hAnsi="Garamond"/>
          </w:rPr>
          <w:t>F.</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EU005 –</w:t>
        </w:r>
        <w:r w:rsidRPr="001E535C">
          <w:rPr>
            <w:rStyle w:val="Hyperlink"/>
            <w:rFonts w:ascii="Garamond" w:hAnsi="Garamond"/>
            <w:strike/>
          </w:rPr>
          <w:t xml:space="preserve"> </w:t>
        </w:r>
        <w:r w:rsidRPr="001E535C">
          <w:rPr>
            <w:rStyle w:val="Hyperlink"/>
            <w:rFonts w:ascii="Garamond" w:hAnsi="Garamond"/>
          </w:rPr>
          <w:t>Naphtha Hydrotreating Unit</w:t>
        </w:r>
        <w:r>
          <w:rPr>
            <w:webHidden/>
          </w:rPr>
          <w:tab/>
        </w:r>
        <w:r>
          <w:rPr>
            <w:webHidden/>
          </w:rPr>
          <w:fldChar w:fldCharType="begin"/>
        </w:r>
        <w:r>
          <w:rPr>
            <w:webHidden/>
          </w:rPr>
          <w:instrText xml:space="preserve"> PAGEREF _Toc224811352 \h </w:instrText>
        </w:r>
        <w:r>
          <w:rPr>
            <w:webHidden/>
          </w:rPr>
        </w:r>
        <w:r>
          <w:rPr>
            <w:webHidden/>
          </w:rPr>
          <w:fldChar w:fldCharType="separate"/>
        </w:r>
        <w:r>
          <w:rPr>
            <w:webHidden/>
          </w:rPr>
          <w:t>34</w:t>
        </w:r>
        <w:r>
          <w:rPr>
            <w:webHidden/>
          </w:rPr>
          <w:fldChar w:fldCharType="end"/>
        </w:r>
      </w:hyperlink>
    </w:p>
    <w:p w14:paraId="602DB2B6" w14:textId="19E097B3"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3" w:history="1">
        <w:r w:rsidRPr="001E535C">
          <w:rPr>
            <w:rStyle w:val="Hyperlink"/>
            <w:rFonts w:ascii="Garamond" w:hAnsi="Garamond"/>
          </w:rPr>
          <w:t>G.</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EU006 – Middle Distillate Unifiner –</w:t>
        </w:r>
        <w:r w:rsidRPr="001E535C">
          <w:rPr>
            <w:rStyle w:val="Hyperlink"/>
            <w:rFonts w:ascii="Garamond" w:hAnsi="Garamond"/>
            <w:i/>
          </w:rPr>
          <w:t xml:space="preserve"> Shutdown – not in operation</w:t>
        </w:r>
        <w:r>
          <w:rPr>
            <w:webHidden/>
          </w:rPr>
          <w:tab/>
        </w:r>
        <w:r>
          <w:rPr>
            <w:webHidden/>
          </w:rPr>
          <w:fldChar w:fldCharType="begin"/>
        </w:r>
        <w:r>
          <w:rPr>
            <w:webHidden/>
          </w:rPr>
          <w:instrText xml:space="preserve"> PAGEREF _Toc224811353 \h </w:instrText>
        </w:r>
        <w:r>
          <w:rPr>
            <w:webHidden/>
          </w:rPr>
        </w:r>
        <w:r>
          <w:rPr>
            <w:webHidden/>
          </w:rPr>
          <w:fldChar w:fldCharType="separate"/>
        </w:r>
        <w:r>
          <w:rPr>
            <w:webHidden/>
          </w:rPr>
          <w:t>39</w:t>
        </w:r>
        <w:r>
          <w:rPr>
            <w:webHidden/>
          </w:rPr>
          <w:fldChar w:fldCharType="end"/>
        </w:r>
      </w:hyperlink>
    </w:p>
    <w:p w14:paraId="542DD68B" w14:textId="4CD314A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4" w:history="1">
        <w:r w:rsidRPr="001E535C">
          <w:rPr>
            <w:rStyle w:val="Hyperlink"/>
            <w:rFonts w:ascii="Garamond" w:hAnsi="Garamond"/>
          </w:rPr>
          <w:t>H.</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EU007 – Platformer Unit, including the Benzene Reduction Unit</w:t>
        </w:r>
        <w:r>
          <w:rPr>
            <w:webHidden/>
          </w:rPr>
          <w:tab/>
        </w:r>
        <w:r>
          <w:rPr>
            <w:webHidden/>
          </w:rPr>
          <w:fldChar w:fldCharType="begin"/>
        </w:r>
        <w:r>
          <w:rPr>
            <w:webHidden/>
          </w:rPr>
          <w:instrText xml:space="preserve"> PAGEREF _Toc224811354 \h </w:instrText>
        </w:r>
        <w:r>
          <w:rPr>
            <w:webHidden/>
          </w:rPr>
        </w:r>
        <w:r>
          <w:rPr>
            <w:webHidden/>
          </w:rPr>
          <w:fldChar w:fldCharType="separate"/>
        </w:r>
        <w:r>
          <w:rPr>
            <w:webHidden/>
          </w:rPr>
          <w:t>39</w:t>
        </w:r>
        <w:r>
          <w:rPr>
            <w:webHidden/>
          </w:rPr>
          <w:fldChar w:fldCharType="end"/>
        </w:r>
      </w:hyperlink>
    </w:p>
    <w:p w14:paraId="7D8C77F2" w14:textId="51C0122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5" w:history="1">
        <w:r w:rsidRPr="001E535C">
          <w:rPr>
            <w:rStyle w:val="Hyperlink"/>
            <w:rFonts w:ascii="Garamond" w:hAnsi="Garamond"/>
          </w:rPr>
          <w:t>I.</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EU008 – Fluid Catalytic Cracking Unit (FCCU)</w:t>
        </w:r>
        <w:r>
          <w:rPr>
            <w:webHidden/>
          </w:rPr>
          <w:tab/>
        </w:r>
        <w:r>
          <w:rPr>
            <w:webHidden/>
          </w:rPr>
          <w:fldChar w:fldCharType="begin"/>
        </w:r>
        <w:r>
          <w:rPr>
            <w:webHidden/>
          </w:rPr>
          <w:instrText xml:space="preserve"> PAGEREF _Toc224811355 \h </w:instrText>
        </w:r>
        <w:r>
          <w:rPr>
            <w:webHidden/>
          </w:rPr>
        </w:r>
        <w:r>
          <w:rPr>
            <w:webHidden/>
          </w:rPr>
          <w:fldChar w:fldCharType="separate"/>
        </w:r>
        <w:r>
          <w:rPr>
            <w:webHidden/>
          </w:rPr>
          <w:t>46</w:t>
        </w:r>
        <w:r>
          <w:rPr>
            <w:webHidden/>
          </w:rPr>
          <w:fldChar w:fldCharType="end"/>
        </w:r>
      </w:hyperlink>
    </w:p>
    <w:p w14:paraId="10E27CDF" w14:textId="7A1565D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6" w:history="1">
        <w:r w:rsidRPr="001E535C">
          <w:rPr>
            <w:rStyle w:val="Hyperlink"/>
            <w:rFonts w:ascii="Garamond" w:hAnsi="Garamond"/>
          </w:rPr>
          <w:t>J.</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EU009 – Alkylation/Butamer/Merox/Saturate Units</w:t>
        </w:r>
        <w:r>
          <w:rPr>
            <w:webHidden/>
          </w:rPr>
          <w:tab/>
        </w:r>
        <w:r>
          <w:rPr>
            <w:webHidden/>
          </w:rPr>
          <w:fldChar w:fldCharType="begin"/>
        </w:r>
        <w:r>
          <w:rPr>
            <w:webHidden/>
          </w:rPr>
          <w:instrText xml:space="preserve"> PAGEREF _Toc224811356 \h </w:instrText>
        </w:r>
        <w:r>
          <w:rPr>
            <w:webHidden/>
          </w:rPr>
        </w:r>
        <w:r>
          <w:rPr>
            <w:webHidden/>
          </w:rPr>
          <w:fldChar w:fldCharType="separate"/>
        </w:r>
        <w:r>
          <w:rPr>
            <w:webHidden/>
          </w:rPr>
          <w:t>56</w:t>
        </w:r>
        <w:r>
          <w:rPr>
            <w:webHidden/>
          </w:rPr>
          <w:fldChar w:fldCharType="end"/>
        </w:r>
      </w:hyperlink>
    </w:p>
    <w:p w14:paraId="5BDD3786" w14:textId="6B0E090C"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7" w:history="1">
        <w:r w:rsidRPr="001E535C">
          <w:rPr>
            <w:rStyle w:val="Hyperlink"/>
            <w:rFonts w:ascii="Garamond" w:hAnsi="Garamond"/>
          </w:rPr>
          <w:t>K.</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EU010 –Mild Hydrocracker and 100 Unit Hydrogen Plant</w:t>
        </w:r>
        <w:r>
          <w:rPr>
            <w:webHidden/>
          </w:rPr>
          <w:tab/>
        </w:r>
        <w:r>
          <w:rPr>
            <w:webHidden/>
          </w:rPr>
          <w:fldChar w:fldCharType="begin"/>
        </w:r>
        <w:r>
          <w:rPr>
            <w:webHidden/>
          </w:rPr>
          <w:instrText xml:space="preserve"> PAGEREF _Toc224811357 \h </w:instrText>
        </w:r>
        <w:r>
          <w:rPr>
            <w:webHidden/>
          </w:rPr>
        </w:r>
        <w:r>
          <w:rPr>
            <w:webHidden/>
          </w:rPr>
          <w:fldChar w:fldCharType="separate"/>
        </w:r>
        <w:r>
          <w:rPr>
            <w:webHidden/>
          </w:rPr>
          <w:t>59</w:t>
        </w:r>
        <w:r>
          <w:rPr>
            <w:webHidden/>
          </w:rPr>
          <w:fldChar w:fldCharType="end"/>
        </w:r>
      </w:hyperlink>
    </w:p>
    <w:p w14:paraId="50A7F894" w14:textId="595ABC7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8" w:history="1">
        <w:r w:rsidRPr="001E535C">
          <w:rPr>
            <w:rStyle w:val="Hyperlink"/>
            <w:rFonts w:ascii="Garamond" w:hAnsi="Garamond"/>
          </w:rPr>
          <w:t>L.</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EU011 – Zone D Sulfur Recovery Unit (SRU)</w:t>
        </w:r>
        <w:r>
          <w:rPr>
            <w:webHidden/>
          </w:rPr>
          <w:tab/>
        </w:r>
        <w:r>
          <w:rPr>
            <w:webHidden/>
          </w:rPr>
          <w:fldChar w:fldCharType="begin"/>
        </w:r>
        <w:r>
          <w:rPr>
            <w:webHidden/>
          </w:rPr>
          <w:instrText xml:space="preserve"> PAGEREF _Toc224811358 \h </w:instrText>
        </w:r>
        <w:r>
          <w:rPr>
            <w:webHidden/>
          </w:rPr>
        </w:r>
        <w:r>
          <w:rPr>
            <w:webHidden/>
          </w:rPr>
          <w:fldChar w:fldCharType="separate"/>
        </w:r>
        <w:r>
          <w:rPr>
            <w:webHidden/>
          </w:rPr>
          <w:t>68</w:t>
        </w:r>
        <w:r>
          <w:rPr>
            <w:webHidden/>
          </w:rPr>
          <w:fldChar w:fldCharType="end"/>
        </w:r>
      </w:hyperlink>
    </w:p>
    <w:p w14:paraId="56F82AFE" w14:textId="0C1E272A"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59" w:history="1">
        <w:r w:rsidRPr="001E535C">
          <w:rPr>
            <w:rStyle w:val="Hyperlink"/>
            <w:rFonts w:ascii="Garamond" w:hAnsi="Garamond"/>
          </w:rPr>
          <w:t>M.</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EU012 – Zone A Sulfur Recovery Unit (SRU)</w:t>
        </w:r>
        <w:r>
          <w:rPr>
            <w:webHidden/>
          </w:rPr>
          <w:tab/>
        </w:r>
        <w:r>
          <w:rPr>
            <w:webHidden/>
          </w:rPr>
          <w:fldChar w:fldCharType="begin"/>
        </w:r>
        <w:r>
          <w:rPr>
            <w:webHidden/>
          </w:rPr>
          <w:instrText xml:space="preserve"> PAGEREF _Toc224811359 \h </w:instrText>
        </w:r>
        <w:r>
          <w:rPr>
            <w:webHidden/>
          </w:rPr>
        </w:r>
        <w:r>
          <w:rPr>
            <w:webHidden/>
          </w:rPr>
          <w:fldChar w:fldCharType="separate"/>
        </w:r>
        <w:r>
          <w:rPr>
            <w:webHidden/>
          </w:rPr>
          <w:t>74</w:t>
        </w:r>
        <w:r>
          <w:rPr>
            <w:webHidden/>
          </w:rPr>
          <w:fldChar w:fldCharType="end"/>
        </w:r>
      </w:hyperlink>
    </w:p>
    <w:p w14:paraId="09963B54" w14:textId="518574C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0" w:history="1">
        <w:r w:rsidRPr="001E535C">
          <w:rPr>
            <w:rStyle w:val="Hyperlink"/>
            <w:rFonts w:ascii="Garamond" w:hAnsi="Garamond"/>
          </w:rPr>
          <w:t>N.</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EU013 – Steam Generation Units</w:t>
        </w:r>
        <w:r>
          <w:rPr>
            <w:webHidden/>
          </w:rPr>
          <w:tab/>
        </w:r>
        <w:r>
          <w:rPr>
            <w:webHidden/>
          </w:rPr>
          <w:fldChar w:fldCharType="begin"/>
        </w:r>
        <w:r>
          <w:rPr>
            <w:webHidden/>
          </w:rPr>
          <w:instrText xml:space="preserve"> PAGEREF _Toc224811360 \h </w:instrText>
        </w:r>
        <w:r>
          <w:rPr>
            <w:webHidden/>
          </w:rPr>
        </w:r>
        <w:r>
          <w:rPr>
            <w:webHidden/>
          </w:rPr>
          <w:fldChar w:fldCharType="separate"/>
        </w:r>
        <w:r>
          <w:rPr>
            <w:webHidden/>
          </w:rPr>
          <w:t>81</w:t>
        </w:r>
        <w:r>
          <w:rPr>
            <w:webHidden/>
          </w:rPr>
          <w:fldChar w:fldCharType="end"/>
        </w:r>
      </w:hyperlink>
    </w:p>
    <w:p w14:paraId="636EABF4" w14:textId="7F980054"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1" w:history="1">
        <w:r w:rsidRPr="001E535C">
          <w:rPr>
            <w:rStyle w:val="Hyperlink"/>
            <w:rFonts w:ascii="Garamond" w:hAnsi="Garamond"/>
          </w:rPr>
          <w:t>O.</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EU014 – Tank Farm (non-Wastewater)</w:t>
        </w:r>
        <w:r>
          <w:rPr>
            <w:webHidden/>
          </w:rPr>
          <w:tab/>
        </w:r>
        <w:r>
          <w:rPr>
            <w:webHidden/>
          </w:rPr>
          <w:fldChar w:fldCharType="begin"/>
        </w:r>
        <w:r>
          <w:rPr>
            <w:webHidden/>
          </w:rPr>
          <w:instrText xml:space="preserve"> PAGEREF _Toc224811361 \h </w:instrText>
        </w:r>
        <w:r>
          <w:rPr>
            <w:webHidden/>
          </w:rPr>
        </w:r>
        <w:r>
          <w:rPr>
            <w:webHidden/>
          </w:rPr>
          <w:fldChar w:fldCharType="separate"/>
        </w:r>
        <w:r>
          <w:rPr>
            <w:webHidden/>
          </w:rPr>
          <w:t>89</w:t>
        </w:r>
        <w:r>
          <w:rPr>
            <w:webHidden/>
          </w:rPr>
          <w:fldChar w:fldCharType="end"/>
        </w:r>
      </w:hyperlink>
    </w:p>
    <w:p w14:paraId="27C79073" w14:textId="5A28302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2" w:history="1">
        <w:r w:rsidRPr="001E535C">
          <w:rPr>
            <w:rStyle w:val="Hyperlink"/>
            <w:rFonts w:ascii="Garamond" w:hAnsi="Garamond"/>
          </w:rPr>
          <w:t>P.</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EU015– Transfer Facilities</w:t>
        </w:r>
        <w:r>
          <w:rPr>
            <w:webHidden/>
          </w:rPr>
          <w:tab/>
        </w:r>
        <w:r>
          <w:rPr>
            <w:webHidden/>
          </w:rPr>
          <w:fldChar w:fldCharType="begin"/>
        </w:r>
        <w:r>
          <w:rPr>
            <w:webHidden/>
          </w:rPr>
          <w:instrText xml:space="preserve"> PAGEREF _Toc224811362 \h </w:instrText>
        </w:r>
        <w:r>
          <w:rPr>
            <w:webHidden/>
          </w:rPr>
        </w:r>
        <w:r>
          <w:rPr>
            <w:webHidden/>
          </w:rPr>
          <w:fldChar w:fldCharType="separate"/>
        </w:r>
        <w:r>
          <w:rPr>
            <w:webHidden/>
          </w:rPr>
          <w:t>95</w:t>
        </w:r>
        <w:r>
          <w:rPr>
            <w:webHidden/>
          </w:rPr>
          <w:fldChar w:fldCharType="end"/>
        </w:r>
      </w:hyperlink>
    </w:p>
    <w:p w14:paraId="2DFD5954" w14:textId="4F73C619"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3" w:history="1">
        <w:r w:rsidRPr="001E535C">
          <w:rPr>
            <w:rStyle w:val="Hyperlink"/>
            <w:rFonts w:ascii="Garamond" w:hAnsi="Garamond"/>
          </w:rPr>
          <w:t>Q.</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EU016 – Wastewater Treatment Units</w:t>
        </w:r>
        <w:r>
          <w:rPr>
            <w:webHidden/>
          </w:rPr>
          <w:tab/>
        </w:r>
        <w:r>
          <w:rPr>
            <w:webHidden/>
          </w:rPr>
          <w:fldChar w:fldCharType="begin"/>
        </w:r>
        <w:r>
          <w:rPr>
            <w:webHidden/>
          </w:rPr>
          <w:instrText xml:space="preserve"> PAGEREF _Toc224811363 \h </w:instrText>
        </w:r>
        <w:r>
          <w:rPr>
            <w:webHidden/>
          </w:rPr>
        </w:r>
        <w:r>
          <w:rPr>
            <w:webHidden/>
          </w:rPr>
          <w:fldChar w:fldCharType="separate"/>
        </w:r>
        <w:r>
          <w:rPr>
            <w:webHidden/>
          </w:rPr>
          <w:t>104</w:t>
        </w:r>
        <w:r>
          <w:rPr>
            <w:webHidden/>
          </w:rPr>
          <w:fldChar w:fldCharType="end"/>
        </w:r>
      </w:hyperlink>
    </w:p>
    <w:p w14:paraId="6B58C547" w14:textId="2EFD074C"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4" w:history="1">
        <w:r w:rsidRPr="001E535C">
          <w:rPr>
            <w:rStyle w:val="Hyperlink"/>
            <w:rFonts w:ascii="Garamond" w:hAnsi="Garamond"/>
          </w:rPr>
          <w:t>R.</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EU017 – Flare Systems</w:t>
        </w:r>
        <w:r>
          <w:rPr>
            <w:webHidden/>
          </w:rPr>
          <w:tab/>
        </w:r>
        <w:r>
          <w:rPr>
            <w:webHidden/>
          </w:rPr>
          <w:fldChar w:fldCharType="begin"/>
        </w:r>
        <w:r>
          <w:rPr>
            <w:webHidden/>
          </w:rPr>
          <w:instrText xml:space="preserve"> PAGEREF _Toc224811364 \h </w:instrText>
        </w:r>
        <w:r>
          <w:rPr>
            <w:webHidden/>
          </w:rPr>
        </w:r>
        <w:r>
          <w:rPr>
            <w:webHidden/>
          </w:rPr>
          <w:fldChar w:fldCharType="separate"/>
        </w:r>
        <w:r>
          <w:rPr>
            <w:webHidden/>
          </w:rPr>
          <w:t>107</w:t>
        </w:r>
        <w:r>
          <w:rPr>
            <w:webHidden/>
          </w:rPr>
          <w:fldChar w:fldCharType="end"/>
        </w:r>
      </w:hyperlink>
    </w:p>
    <w:p w14:paraId="479525DC" w14:textId="5B15AEA1"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5" w:history="1">
        <w:r w:rsidRPr="001E535C">
          <w:rPr>
            <w:rStyle w:val="Hyperlink"/>
            <w:rFonts w:ascii="Garamond" w:hAnsi="Garamond"/>
          </w:rPr>
          <w:t>S.</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EU018 – RCRA Units</w:t>
        </w:r>
        <w:r>
          <w:rPr>
            <w:webHidden/>
          </w:rPr>
          <w:tab/>
        </w:r>
        <w:r>
          <w:rPr>
            <w:webHidden/>
          </w:rPr>
          <w:fldChar w:fldCharType="begin"/>
        </w:r>
        <w:r>
          <w:rPr>
            <w:webHidden/>
          </w:rPr>
          <w:instrText xml:space="preserve"> PAGEREF _Toc224811365 \h </w:instrText>
        </w:r>
        <w:r>
          <w:rPr>
            <w:webHidden/>
          </w:rPr>
        </w:r>
        <w:r>
          <w:rPr>
            <w:webHidden/>
          </w:rPr>
          <w:fldChar w:fldCharType="separate"/>
        </w:r>
        <w:r>
          <w:rPr>
            <w:webHidden/>
          </w:rPr>
          <w:t>111</w:t>
        </w:r>
        <w:r>
          <w:rPr>
            <w:webHidden/>
          </w:rPr>
          <w:fldChar w:fldCharType="end"/>
        </w:r>
      </w:hyperlink>
    </w:p>
    <w:p w14:paraId="3FDA4682" w14:textId="37399A0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6" w:history="1">
        <w:r w:rsidRPr="001E535C">
          <w:rPr>
            <w:rStyle w:val="Hyperlink"/>
            <w:rFonts w:ascii="Garamond" w:hAnsi="Garamond"/>
          </w:rPr>
          <w:t>T.</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EU019 – Cooling Towers</w:t>
        </w:r>
        <w:r>
          <w:rPr>
            <w:webHidden/>
          </w:rPr>
          <w:tab/>
        </w:r>
        <w:r>
          <w:rPr>
            <w:webHidden/>
          </w:rPr>
          <w:fldChar w:fldCharType="begin"/>
        </w:r>
        <w:r>
          <w:rPr>
            <w:webHidden/>
          </w:rPr>
          <w:instrText xml:space="preserve"> PAGEREF _Toc224811366 \h </w:instrText>
        </w:r>
        <w:r>
          <w:rPr>
            <w:webHidden/>
          </w:rPr>
        </w:r>
        <w:r>
          <w:rPr>
            <w:webHidden/>
          </w:rPr>
          <w:fldChar w:fldCharType="separate"/>
        </w:r>
        <w:r>
          <w:rPr>
            <w:webHidden/>
          </w:rPr>
          <w:t>112</w:t>
        </w:r>
        <w:r>
          <w:rPr>
            <w:webHidden/>
          </w:rPr>
          <w:fldChar w:fldCharType="end"/>
        </w:r>
      </w:hyperlink>
    </w:p>
    <w:p w14:paraId="33CFBE0C" w14:textId="5FD9CAB3"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7" w:history="1">
        <w:r w:rsidRPr="001E535C">
          <w:rPr>
            <w:rStyle w:val="Hyperlink"/>
            <w:rFonts w:ascii="Garamond" w:hAnsi="Garamond"/>
          </w:rPr>
          <w:t>U.</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 xml:space="preserve">EU020 – Saturate Gas Concentration Unit </w:t>
        </w:r>
        <w:r w:rsidRPr="001E535C">
          <w:rPr>
            <w:rStyle w:val="Hyperlink"/>
            <w:rFonts w:ascii="Garamond" w:hAnsi="Garamond"/>
            <w:i/>
          </w:rPr>
          <w:t>– combined with EU002</w:t>
        </w:r>
        <w:r>
          <w:rPr>
            <w:webHidden/>
          </w:rPr>
          <w:tab/>
        </w:r>
        <w:r>
          <w:rPr>
            <w:webHidden/>
          </w:rPr>
          <w:fldChar w:fldCharType="begin"/>
        </w:r>
        <w:r>
          <w:rPr>
            <w:webHidden/>
          </w:rPr>
          <w:instrText xml:space="preserve"> PAGEREF _Toc224811367 \h </w:instrText>
        </w:r>
        <w:r>
          <w:rPr>
            <w:webHidden/>
          </w:rPr>
        </w:r>
        <w:r>
          <w:rPr>
            <w:webHidden/>
          </w:rPr>
          <w:fldChar w:fldCharType="separate"/>
        </w:r>
        <w:r>
          <w:rPr>
            <w:webHidden/>
          </w:rPr>
          <w:t>114</w:t>
        </w:r>
        <w:r>
          <w:rPr>
            <w:webHidden/>
          </w:rPr>
          <w:fldChar w:fldCharType="end"/>
        </w:r>
      </w:hyperlink>
    </w:p>
    <w:p w14:paraId="43BA9D83" w14:textId="467A549A"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8" w:history="1">
        <w:r w:rsidRPr="001E535C">
          <w:rPr>
            <w:rStyle w:val="Hyperlink"/>
            <w:rFonts w:ascii="Garamond" w:hAnsi="Garamond"/>
          </w:rPr>
          <w:t>V.</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EU021 – ULSD Unit (900 Unit) and Hydrogen Plant (1000 Unit)</w:t>
        </w:r>
        <w:r>
          <w:rPr>
            <w:webHidden/>
          </w:rPr>
          <w:tab/>
        </w:r>
        <w:r>
          <w:rPr>
            <w:webHidden/>
          </w:rPr>
          <w:fldChar w:fldCharType="begin"/>
        </w:r>
        <w:r>
          <w:rPr>
            <w:webHidden/>
          </w:rPr>
          <w:instrText xml:space="preserve"> PAGEREF _Toc224811368 \h </w:instrText>
        </w:r>
        <w:r>
          <w:rPr>
            <w:webHidden/>
          </w:rPr>
        </w:r>
        <w:r>
          <w:rPr>
            <w:webHidden/>
          </w:rPr>
          <w:fldChar w:fldCharType="separate"/>
        </w:r>
        <w:r>
          <w:rPr>
            <w:webHidden/>
          </w:rPr>
          <w:t>114</w:t>
        </w:r>
        <w:r>
          <w:rPr>
            <w:webHidden/>
          </w:rPr>
          <w:fldChar w:fldCharType="end"/>
        </w:r>
      </w:hyperlink>
    </w:p>
    <w:p w14:paraId="69398B8B" w14:textId="3D7E16AC"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69" w:history="1">
        <w:r w:rsidRPr="001E535C">
          <w:rPr>
            <w:rStyle w:val="Hyperlink"/>
            <w:rFonts w:ascii="Garamond" w:hAnsi="Garamond"/>
          </w:rPr>
          <w:t>W.</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EU022 – Delayed Coker Unit</w:t>
        </w:r>
        <w:r>
          <w:rPr>
            <w:webHidden/>
          </w:rPr>
          <w:tab/>
        </w:r>
        <w:r>
          <w:rPr>
            <w:webHidden/>
          </w:rPr>
          <w:fldChar w:fldCharType="begin"/>
        </w:r>
        <w:r>
          <w:rPr>
            <w:webHidden/>
          </w:rPr>
          <w:instrText xml:space="preserve"> PAGEREF _Toc224811369 \h </w:instrText>
        </w:r>
        <w:r>
          <w:rPr>
            <w:webHidden/>
          </w:rPr>
        </w:r>
        <w:r>
          <w:rPr>
            <w:webHidden/>
          </w:rPr>
          <w:fldChar w:fldCharType="separate"/>
        </w:r>
        <w:r>
          <w:rPr>
            <w:webHidden/>
          </w:rPr>
          <w:t>123</w:t>
        </w:r>
        <w:r>
          <w:rPr>
            <w:webHidden/>
          </w:rPr>
          <w:fldChar w:fldCharType="end"/>
        </w:r>
      </w:hyperlink>
    </w:p>
    <w:p w14:paraId="5FAB5558" w14:textId="4CE5D3EB"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0" w:history="1">
        <w:r w:rsidRPr="001E535C">
          <w:rPr>
            <w:rStyle w:val="Hyperlink"/>
            <w:rFonts w:ascii="Garamond" w:hAnsi="Garamond"/>
          </w:rPr>
          <w:t>X.</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EU023 – Zone E SRU/TGTU/TGI</w:t>
        </w:r>
        <w:r>
          <w:rPr>
            <w:webHidden/>
          </w:rPr>
          <w:tab/>
        </w:r>
        <w:r>
          <w:rPr>
            <w:webHidden/>
          </w:rPr>
          <w:fldChar w:fldCharType="begin"/>
        </w:r>
        <w:r>
          <w:rPr>
            <w:webHidden/>
          </w:rPr>
          <w:instrText xml:space="preserve"> PAGEREF _Toc224811370 \h </w:instrText>
        </w:r>
        <w:r>
          <w:rPr>
            <w:webHidden/>
          </w:rPr>
        </w:r>
        <w:r>
          <w:rPr>
            <w:webHidden/>
          </w:rPr>
          <w:fldChar w:fldCharType="separate"/>
        </w:r>
        <w:r>
          <w:rPr>
            <w:webHidden/>
          </w:rPr>
          <w:t>130</w:t>
        </w:r>
        <w:r>
          <w:rPr>
            <w:webHidden/>
          </w:rPr>
          <w:fldChar w:fldCharType="end"/>
        </w:r>
      </w:hyperlink>
    </w:p>
    <w:p w14:paraId="4AF608DB" w14:textId="7589CE7B"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1" w:history="1">
        <w:r w:rsidRPr="001E535C">
          <w:rPr>
            <w:rStyle w:val="Hyperlink"/>
            <w:rFonts w:ascii="Garamond" w:hAnsi="Garamond"/>
          </w:rPr>
          <w:t>Y.</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EU024 – Two-Stage Sour Water Stripper (2SSWS) and Ammonia Combustor</w:t>
        </w:r>
        <w:r>
          <w:rPr>
            <w:webHidden/>
          </w:rPr>
          <w:tab/>
        </w:r>
        <w:r>
          <w:rPr>
            <w:webHidden/>
          </w:rPr>
          <w:fldChar w:fldCharType="begin"/>
        </w:r>
        <w:r>
          <w:rPr>
            <w:webHidden/>
          </w:rPr>
          <w:instrText xml:space="preserve"> PAGEREF _Toc224811371 \h </w:instrText>
        </w:r>
        <w:r>
          <w:rPr>
            <w:webHidden/>
          </w:rPr>
        </w:r>
        <w:r>
          <w:rPr>
            <w:webHidden/>
          </w:rPr>
          <w:fldChar w:fldCharType="separate"/>
        </w:r>
        <w:r>
          <w:rPr>
            <w:webHidden/>
          </w:rPr>
          <w:t>134</w:t>
        </w:r>
        <w:r>
          <w:rPr>
            <w:webHidden/>
          </w:rPr>
          <w:fldChar w:fldCharType="end"/>
        </w:r>
      </w:hyperlink>
    </w:p>
    <w:p w14:paraId="5BBE8503" w14:textId="3D9C32E4"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2" w:history="1">
        <w:r w:rsidRPr="001E535C">
          <w:rPr>
            <w:rStyle w:val="Hyperlink"/>
            <w:rFonts w:ascii="Garamond" w:hAnsi="Garamond"/>
          </w:rPr>
          <w:t>Z.</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EU025 – Hydrogen Plant #3</w:t>
        </w:r>
        <w:r>
          <w:rPr>
            <w:webHidden/>
          </w:rPr>
          <w:tab/>
        </w:r>
        <w:r>
          <w:rPr>
            <w:webHidden/>
          </w:rPr>
          <w:fldChar w:fldCharType="begin"/>
        </w:r>
        <w:r>
          <w:rPr>
            <w:webHidden/>
          </w:rPr>
          <w:instrText xml:space="preserve"> PAGEREF _Toc224811372 \h </w:instrText>
        </w:r>
        <w:r>
          <w:rPr>
            <w:webHidden/>
          </w:rPr>
        </w:r>
        <w:r>
          <w:rPr>
            <w:webHidden/>
          </w:rPr>
          <w:fldChar w:fldCharType="separate"/>
        </w:r>
        <w:r>
          <w:rPr>
            <w:webHidden/>
          </w:rPr>
          <w:t>138</w:t>
        </w:r>
        <w:r>
          <w:rPr>
            <w:webHidden/>
          </w:rPr>
          <w:fldChar w:fldCharType="end"/>
        </w:r>
      </w:hyperlink>
    </w:p>
    <w:p w14:paraId="37019A8F" w14:textId="04ECB859"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3" w:history="1">
        <w:r w:rsidRPr="001E535C">
          <w:rPr>
            <w:rStyle w:val="Hyperlink"/>
            <w:rFonts w:ascii="Garamond" w:hAnsi="Garamond"/>
          </w:rPr>
          <w:t>AA.</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EU026 - Stationary Engines</w:t>
        </w:r>
        <w:r>
          <w:rPr>
            <w:webHidden/>
          </w:rPr>
          <w:tab/>
        </w:r>
        <w:r>
          <w:rPr>
            <w:webHidden/>
          </w:rPr>
          <w:fldChar w:fldCharType="begin"/>
        </w:r>
        <w:r>
          <w:rPr>
            <w:webHidden/>
          </w:rPr>
          <w:instrText xml:space="preserve"> PAGEREF _Toc224811373 \h </w:instrText>
        </w:r>
        <w:r>
          <w:rPr>
            <w:webHidden/>
          </w:rPr>
        </w:r>
        <w:r>
          <w:rPr>
            <w:webHidden/>
          </w:rPr>
          <w:fldChar w:fldCharType="separate"/>
        </w:r>
        <w:r>
          <w:rPr>
            <w:webHidden/>
          </w:rPr>
          <w:t>145</w:t>
        </w:r>
        <w:r>
          <w:rPr>
            <w:webHidden/>
          </w:rPr>
          <w:fldChar w:fldCharType="end"/>
        </w:r>
      </w:hyperlink>
    </w:p>
    <w:p w14:paraId="53932AF4" w14:textId="04A2B959" w:rsidR="00CF0B81" w:rsidRDefault="00CF0B81">
      <w:pPr>
        <w:pStyle w:val="TOC1"/>
        <w:rPr>
          <w:rFonts w:asciiTheme="minorHAnsi" w:eastAsiaTheme="minorEastAsia" w:hAnsiTheme="minorHAnsi" w:cstheme="minorBidi"/>
          <w:b w:val="0"/>
          <w:iCs w:val="0"/>
          <w:kern w:val="2"/>
          <w14:ligatures w14:val="standardContextual"/>
        </w:rPr>
      </w:pPr>
      <w:hyperlink w:anchor="_Toc224811374" w:history="1">
        <w:r w:rsidRPr="001E535C">
          <w:rPr>
            <w:rStyle w:val="Hyperlink"/>
          </w:rPr>
          <w:t>Section IV.</w:t>
        </w:r>
        <w:r>
          <w:rPr>
            <w:rFonts w:asciiTheme="minorHAnsi" w:eastAsiaTheme="minorEastAsia" w:hAnsiTheme="minorHAnsi" w:cstheme="minorBidi"/>
            <w:b w:val="0"/>
            <w:iCs w:val="0"/>
            <w:kern w:val="2"/>
            <w14:ligatures w14:val="standardContextual"/>
          </w:rPr>
          <w:tab/>
        </w:r>
        <w:r w:rsidRPr="001E535C">
          <w:rPr>
            <w:rStyle w:val="Hyperlink"/>
          </w:rPr>
          <w:t>NON-APPLICABLE REQUIREMENTS</w:t>
        </w:r>
        <w:r>
          <w:rPr>
            <w:webHidden/>
          </w:rPr>
          <w:tab/>
        </w:r>
        <w:r>
          <w:rPr>
            <w:webHidden/>
          </w:rPr>
          <w:fldChar w:fldCharType="begin"/>
        </w:r>
        <w:r>
          <w:rPr>
            <w:webHidden/>
          </w:rPr>
          <w:instrText xml:space="preserve"> PAGEREF _Toc224811374 \h </w:instrText>
        </w:r>
        <w:r>
          <w:rPr>
            <w:webHidden/>
          </w:rPr>
        </w:r>
        <w:r>
          <w:rPr>
            <w:webHidden/>
          </w:rPr>
          <w:fldChar w:fldCharType="separate"/>
        </w:r>
        <w:r>
          <w:rPr>
            <w:webHidden/>
          </w:rPr>
          <w:t>150</w:t>
        </w:r>
        <w:r>
          <w:rPr>
            <w:webHidden/>
          </w:rPr>
          <w:fldChar w:fldCharType="end"/>
        </w:r>
      </w:hyperlink>
    </w:p>
    <w:p w14:paraId="4FE3A5A9" w14:textId="3ABB111C"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5" w:history="1">
        <w:r w:rsidRPr="001E535C">
          <w:rPr>
            <w:rStyle w:val="Hyperlink"/>
            <w:rFonts w:ascii="Garamond" w:hAnsi="Garamond"/>
          </w:rPr>
          <w:t>A.</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Facility-Wide</w:t>
        </w:r>
        <w:r>
          <w:rPr>
            <w:webHidden/>
          </w:rPr>
          <w:tab/>
        </w:r>
        <w:r>
          <w:rPr>
            <w:webHidden/>
          </w:rPr>
          <w:fldChar w:fldCharType="begin"/>
        </w:r>
        <w:r>
          <w:rPr>
            <w:webHidden/>
          </w:rPr>
          <w:instrText xml:space="preserve"> PAGEREF _Toc224811375 \h </w:instrText>
        </w:r>
        <w:r>
          <w:rPr>
            <w:webHidden/>
          </w:rPr>
        </w:r>
        <w:r>
          <w:rPr>
            <w:webHidden/>
          </w:rPr>
          <w:fldChar w:fldCharType="separate"/>
        </w:r>
        <w:r>
          <w:rPr>
            <w:webHidden/>
          </w:rPr>
          <w:t>150</w:t>
        </w:r>
        <w:r>
          <w:rPr>
            <w:webHidden/>
          </w:rPr>
          <w:fldChar w:fldCharType="end"/>
        </w:r>
      </w:hyperlink>
    </w:p>
    <w:p w14:paraId="6B57281F" w14:textId="0D2D553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6" w:history="1">
        <w:r w:rsidRPr="001E535C">
          <w:rPr>
            <w:rStyle w:val="Hyperlink"/>
            <w:rFonts w:ascii="Garamond" w:hAnsi="Garamond"/>
          </w:rPr>
          <w:t>B.</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Emission Units</w:t>
        </w:r>
        <w:r>
          <w:rPr>
            <w:webHidden/>
          </w:rPr>
          <w:tab/>
        </w:r>
        <w:r>
          <w:rPr>
            <w:webHidden/>
          </w:rPr>
          <w:fldChar w:fldCharType="begin"/>
        </w:r>
        <w:r>
          <w:rPr>
            <w:webHidden/>
          </w:rPr>
          <w:instrText xml:space="preserve"> PAGEREF _Toc224811376 \h </w:instrText>
        </w:r>
        <w:r>
          <w:rPr>
            <w:webHidden/>
          </w:rPr>
        </w:r>
        <w:r>
          <w:rPr>
            <w:webHidden/>
          </w:rPr>
          <w:fldChar w:fldCharType="separate"/>
        </w:r>
        <w:r>
          <w:rPr>
            <w:webHidden/>
          </w:rPr>
          <w:t>152</w:t>
        </w:r>
        <w:r>
          <w:rPr>
            <w:webHidden/>
          </w:rPr>
          <w:fldChar w:fldCharType="end"/>
        </w:r>
      </w:hyperlink>
    </w:p>
    <w:p w14:paraId="09AB2467" w14:textId="47EBDC9D" w:rsidR="00CF0B81" w:rsidRDefault="00CF0B81">
      <w:pPr>
        <w:pStyle w:val="TOC1"/>
        <w:rPr>
          <w:rFonts w:asciiTheme="minorHAnsi" w:eastAsiaTheme="minorEastAsia" w:hAnsiTheme="minorHAnsi" w:cstheme="minorBidi"/>
          <w:b w:val="0"/>
          <w:iCs w:val="0"/>
          <w:kern w:val="2"/>
          <w14:ligatures w14:val="standardContextual"/>
        </w:rPr>
      </w:pPr>
      <w:hyperlink w:anchor="_Toc224811377" w:history="1">
        <w:r w:rsidRPr="001E535C">
          <w:rPr>
            <w:rStyle w:val="Hyperlink"/>
          </w:rPr>
          <w:t>Section V.</w:t>
        </w:r>
        <w:r>
          <w:rPr>
            <w:rFonts w:asciiTheme="minorHAnsi" w:eastAsiaTheme="minorEastAsia" w:hAnsiTheme="minorHAnsi" w:cstheme="minorBidi"/>
            <w:b w:val="0"/>
            <w:iCs w:val="0"/>
            <w:kern w:val="2"/>
            <w14:ligatures w14:val="standardContextual"/>
          </w:rPr>
          <w:tab/>
        </w:r>
        <w:r w:rsidRPr="001E535C">
          <w:rPr>
            <w:rStyle w:val="Hyperlink"/>
          </w:rPr>
          <w:t>GENERAL PERMIT CONDITIONS</w:t>
        </w:r>
        <w:r>
          <w:rPr>
            <w:webHidden/>
          </w:rPr>
          <w:tab/>
        </w:r>
        <w:r>
          <w:rPr>
            <w:webHidden/>
          </w:rPr>
          <w:fldChar w:fldCharType="begin"/>
        </w:r>
        <w:r>
          <w:rPr>
            <w:webHidden/>
          </w:rPr>
          <w:instrText xml:space="preserve"> PAGEREF _Toc224811377 \h </w:instrText>
        </w:r>
        <w:r>
          <w:rPr>
            <w:webHidden/>
          </w:rPr>
        </w:r>
        <w:r>
          <w:rPr>
            <w:webHidden/>
          </w:rPr>
          <w:fldChar w:fldCharType="separate"/>
        </w:r>
        <w:r>
          <w:rPr>
            <w:webHidden/>
          </w:rPr>
          <w:t>153</w:t>
        </w:r>
        <w:r>
          <w:rPr>
            <w:webHidden/>
          </w:rPr>
          <w:fldChar w:fldCharType="end"/>
        </w:r>
      </w:hyperlink>
    </w:p>
    <w:p w14:paraId="05A02FB4" w14:textId="27E2A01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8" w:history="1">
        <w:r w:rsidRPr="001E535C">
          <w:rPr>
            <w:rStyle w:val="Hyperlink"/>
            <w:rFonts w:ascii="Garamond" w:hAnsi="Garamond"/>
          </w:rPr>
          <w:t>A.</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Compliance Requirements</w:t>
        </w:r>
        <w:r>
          <w:rPr>
            <w:webHidden/>
          </w:rPr>
          <w:tab/>
        </w:r>
        <w:r>
          <w:rPr>
            <w:webHidden/>
          </w:rPr>
          <w:fldChar w:fldCharType="begin"/>
        </w:r>
        <w:r>
          <w:rPr>
            <w:webHidden/>
          </w:rPr>
          <w:instrText xml:space="preserve"> PAGEREF _Toc224811378 \h </w:instrText>
        </w:r>
        <w:r>
          <w:rPr>
            <w:webHidden/>
          </w:rPr>
        </w:r>
        <w:r>
          <w:rPr>
            <w:webHidden/>
          </w:rPr>
          <w:fldChar w:fldCharType="separate"/>
        </w:r>
        <w:r>
          <w:rPr>
            <w:webHidden/>
          </w:rPr>
          <w:t>153</w:t>
        </w:r>
        <w:r>
          <w:rPr>
            <w:webHidden/>
          </w:rPr>
          <w:fldChar w:fldCharType="end"/>
        </w:r>
      </w:hyperlink>
    </w:p>
    <w:p w14:paraId="6D52CD47" w14:textId="3C51A9A0"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79" w:history="1">
        <w:r w:rsidRPr="001E535C">
          <w:rPr>
            <w:rStyle w:val="Hyperlink"/>
            <w:rFonts w:ascii="Garamond" w:hAnsi="Garamond"/>
          </w:rPr>
          <w:t>B.</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Certification Requirements</w:t>
        </w:r>
        <w:r>
          <w:rPr>
            <w:webHidden/>
          </w:rPr>
          <w:tab/>
        </w:r>
        <w:r>
          <w:rPr>
            <w:webHidden/>
          </w:rPr>
          <w:fldChar w:fldCharType="begin"/>
        </w:r>
        <w:r>
          <w:rPr>
            <w:webHidden/>
          </w:rPr>
          <w:instrText xml:space="preserve"> PAGEREF _Toc224811379 \h </w:instrText>
        </w:r>
        <w:r>
          <w:rPr>
            <w:webHidden/>
          </w:rPr>
        </w:r>
        <w:r>
          <w:rPr>
            <w:webHidden/>
          </w:rPr>
          <w:fldChar w:fldCharType="separate"/>
        </w:r>
        <w:r>
          <w:rPr>
            <w:webHidden/>
          </w:rPr>
          <w:t>153</w:t>
        </w:r>
        <w:r>
          <w:rPr>
            <w:webHidden/>
          </w:rPr>
          <w:fldChar w:fldCharType="end"/>
        </w:r>
      </w:hyperlink>
    </w:p>
    <w:p w14:paraId="1C9A022C" w14:textId="0D9012BA"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0" w:history="1">
        <w:r w:rsidRPr="001E535C">
          <w:rPr>
            <w:rStyle w:val="Hyperlink"/>
            <w:rFonts w:ascii="Garamond" w:hAnsi="Garamond"/>
          </w:rPr>
          <w:t>C.</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Permit Shield</w:t>
        </w:r>
        <w:r>
          <w:rPr>
            <w:webHidden/>
          </w:rPr>
          <w:tab/>
        </w:r>
        <w:r>
          <w:rPr>
            <w:webHidden/>
          </w:rPr>
          <w:fldChar w:fldCharType="begin"/>
        </w:r>
        <w:r>
          <w:rPr>
            <w:webHidden/>
          </w:rPr>
          <w:instrText xml:space="preserve"> PAGEREF _Toc224811380 \h </w:instrText>
        </w:r>
        <w:r>
          <w:rPr>
            <w:webHidden/>
          </w:rPr>
        </w:r>
        <w:r>
          <w:rPr>
            <w:webHidden/>
          </w:rPr>
          <w:fldChar w:fldCharType="separate"/>
        </w:r>
        <w:r>
          <w:rPr>
            <w:webHidden/>
          </w:rPr>
          <w:t>154</w:t>
        </w:r>
        <w:r>
          <w:rPr>
            <w:webHidden/>
          </w:rPr>
          <w:fldChar w:fldCharType="end"/>
        </w:r>
      </w:hyperlink>
    </w:p>
    <w:p w14:paraId="5B5222AE" w14:textId="702DDF01"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1" w:history="1">
        <w:r w:rsidRPr="001E535C">
          <w:rPr>
            <w:rStyle w:val="Hyperlink"/>
            <w:rFonts w:ascii="Garamond" w:hAnsi="Garamond"/>
          </w:rPr>
          <w:t>D.</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Monitoring, Recordkeeping, and Reporting Requirements</w:t>
        </w:r>
        <w:r>
          <w:rPr>
            <w:webHidden/>
          </w:rPr>
          <w:tab/>
        </w:r>
        <w:r>
          <w:rPr>
            <w:webHidden/>
          </w:rPr>
          <w:fldChar w:fldCharType="begin"/>
        </w:r>
        <w:r>
          <w:rPr>
            <w:webHidden/>
          </w:rPr>
          <w:instrText xml:space="preserve"> PAGEREF _Toc224811381 \h </w:instrText>
        </w:r>
        <w:r>
          <w:rPr>
            <w:webHidden/>
          </w:rPr>
        </w:r>
        <w:r>
          <w:rPr>
            <w:webHidden/>
          </w:rPr>
          <w:fldChar w:fldCharType="separate"/>
        </w:r>
        <w:r>
          <w:rPr>
            <w:webHidden/>
          </w:rPr>
          <w:t>155</w:t>
        </w:r>
        <w:r>
          <w:rPr>
            <w:webHidden/>
          </w:rPr>
          <w:fldChar w:fldCharType="end"/>
        </w:r>
      </w:hyperlink>
    </w:p>
    <w:p w14:paraId="79095F19" w14:textId="1E3D9EE9"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2" w:history="1">
        <w:r w:rsidRPr="001E535C">
          <w:rPr>
            <w:rStyle w:val="Hyperlink"/>
            <w:rFonts w:ascii="Garamond" w:hAnsi="Garamond"/>
          </w:rPr>
          <w:t>E.</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Prompt Deviation Reporting</w:t>
        </w:r>
        <w:r>
          <w:rPr>
            <w:webHidden/>
          </w:rPr>
          <w:tab/>
        </w:r>
        <w:r>
          <w:rPr>
            <w:webHidden/>
          </w:rPr>
          <w:fldChar w:fldCharType="begin"/>
        </w:r>
        <w:r>
          <w:rPr>
            <w:webHidden/>
          </w:rPr>
          <w:instrText xml:space="preserve"> PAGEREF _Toc224811382 \h </w:instrText>
        </w:r>
        <w:r>
          <w:rPr>
            <w:webHidden/>
          </w:rPr>
        </w:r>
        <w:r>
          <w:rPr>
            <w:webHidden/>
          </w:rPr>
          <w:fldChar w:fldCharType="separate"/>
        </w:r>
        <w:r>
          <w:rPr>
            <w:webHidden/>
          </w:rPr>
          <w:t>156</w:t>
        </w:r>
        <w:r>
          <w:rPr>
            <w:webHidden/>
          </w:rPr>
          <w:fldChar w:fldCharType="end"/>
        </w:r>
      </w:hyperlink>
    </w:p>
    <w:p w14:paraId="779245E1" w14:textId="687A5ABF"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3" w:history="1">
        <w:r w:rsidRPr="001E535C">
          <w:rPr>
            <w:rStyle w:val="Hyperlink"/>
            <w:rFonts w:ascii="Garamond" w:hAnsi="Garamond"/>
          </w:rPr>
          <w:t>F.</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Emergency Provisions</w:t>
        </w:r>
        <w:r>
          <w:rPr>
            <w:webHidden/>
          </w:rPr>
          <w:tab/>
        </w:r>
        <w:r>
          <w:rPr>
            <w:webHidden/>
          </w:rPr>
          <w:fldChar w:fldCharType="begin"/>
        </w:r>
        <w:r>
          <w:rPr>
            <w:webHidden/>
          </w:rPr>
          <w:instrText xml:space="preserve"> PAGEREF _Toc224811383 \h </w:instrText>
        </w:r>
        <w:r>
          <w:rPr>
            <w:webHidden/>
          </w:rPr>
        </w:r>
        <w:r>
          <w:rPr>
            <w:webHidden/>
          </w:rPr>
          <w:fldChar w:fldCharType="separate"/>
        </w:r>
        <w:r>
          <w:rPr>
            <w:webHidden/>
          </w:rPr>
          <w:t>157</w:t>
        </w:r>
        <w:r>
          <w:rPr>
            <w:webHidden/>
          </w:rPr>
          <w:fldChar w:fldCharType="end"/>
        </w:r>
      </w:hyperlink>
    </w:p>
    <w:p w14:paraId="418FB60F" w14:textId="16FF9B0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4" w:history="1">
        <w:r w:rsidRPr="001E535C">
          <w:rPr>
            <w:rStyle w:val="Hyperlink"/>
            <w:rFonts w:ascii="Garamond" w:hAnsi="Garamond"/>
          </w:rPr>
          <w:t>G.</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Inspection and Entry</w:t>
        </w:r>
        <w:r>
          <w:rPr>
            <w:webHidden/>
          </w:rPr>
          <w:tab/>
        </w:r>
        <w:r>
          <w:rPr>
            <w:webHidden/>
          </w:rPr>
          <w:fldChar w:fldCharType="begin"/>
        </w:r>
        <w:r>
          <w:rPr>
            <w:webHidden/>
          </w:rPr>
          <w:instrText xml:space="preserve"> PAGEREF _Toc224811384 \h </w:instrText>
        </w:r>
        <w:r>
          <w:rPr>
            <w:webHidden/>
          </w:rPr>
        </w:r>
        <w:r>
          <w:rPr>
            <w:webHidden/>
          </w:rPr>
          <w:fldChar w:fldCharType="separate"/>
        </w:r>
        <w:r>
          <w:rPr>
            <w:webHidden/>
          </w:rPr>
          <w:t>157</w:t>
        </w:r>
        <w:r>
          <w:rPr>
            <w:webHidden/>
          </w:rPr>
          <w:fldChar w:fldCharType="end"/>
        </w:r>
      </w:hyperlink>
    </w:p>
    <w:p w14:paraId="414837E3" w14:textId="543965D0"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5" w:history="1">
        <w:r w:rsidRPr="001E535C">
          <w:rPr>
            <w:rStyle w:val="Hyperlink"/>
            <w:rFonts w:ascii="Garamond" w:hAnsi="Garamond"/>
          </w:rPr>
          <w:t>H.</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Fee Payment</w:t>
        </w:r>
        <w:r>
          <w:rPr>
            <w:webHidden/>
          </w:rPr>
          <w:tab/>
        </w:r>
        <w:r>
          <w:rPr>
            <w:webHidden/>
          </w:rPr>
          <w:fldChar w:fldCharType="begin"/>
        </w:r>
        <w:r>
          <w:rPr>
            <w:webHidden/>
          </w:rPr>
          <w:instrText xml:space="preserve"> PAGEREF _Toc224811385 \h </w:instrText>
        </w:r>
        <w:r>
          <w:rPr>
            <w:webHidden/>
          </w:rPr>
        </w:r>
        <w:r>
          <w:rPr>
            <w:webHidden/>
          </w:rPr>
          <w:fldChar w:fldCharType="separate"/>
        </w:r>
        <w:r>
          <w:rPr>
            <w:webHidden/>
          </w:rPr>
          <w:t>158</w:t>
        </w:r>
        <w:r>
          <w:rPr>
            <w:webHidden/>
          </w:rPr>
          <w:fldChar w:fldCharType="end"/>
        </w:r>
      </w:hyperlink>
    </w:p>
    <w:p w14:paraId="0A94E286" w14:textId="3E3A2AB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6" w:history="1">
        <w:r w:rsidRPr="001E535C">
          <w:rPr>
            <w:rStyle w:val="Hyperlink"/>
            <w:rFonts w:ascii="Garamond" w:hAnsi="Garamond"/>
          </w:rPr>
          <w:t>I.</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Minor Permit Modifications</w:t>
        </w:r>
        <w:r>
          <w:rPr>
            <w:webHidden/>
          </w:rPr>
          <w:tab/>
        </w:r>
        <w:r>
          <w:rPr>
            <w:webHidden/>
          </w:rPr>
          <w:fldChar w:fldCharType="begin"/>
        </w:r>
        <w:r>
          <w:rPr>
            <w:webHidden/>
          </w:rPr>
          <w:instrText xml:space="preserve"> PAGEREF _Toc224811386 \h </w:instrText>
        </w:r>
        <w:r>
          <w:rPr>
            <w:webHidden/>
          </w:rPr>
        </w:r>
        <w:r>
          <w:rPr>
            <w:webHidden/>
          </w:rPr>
          <w:fldChar w:fldCharType="separate"/>
        </w:r>
        <w:r>
          <w:rPr>
            <w:webHidden/>
          </w:rPr>
          <w:t>158</w:t>
        </w:r>
        <w:r>
          <w:rPr>
            <w:webHidden/>
          </w:rPr>
          <w:fldChar w:fldCharType="end"/>
        </w:r>
      </w:hyperlink>
    </w:p>
    <w:p w14:paraId="0CC2E71B" w14:textId="4467ADE0"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7" w:history="1">
        <w:r w:rsidRPr="001E535C">
          <w:rPr>
            <w:rStyle w:val="Hyperlink"/>
            <w:rFonts w:ascii="Garamond" w:hAnsi="Garamond"/>
          </w:rPr>
          <w:t>J.</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Changes Not Requiring Permit Revision</w:t>
        </w:r>
        <w:r>
          <w:rPr>
            <w:webHidden/>
          </w:rPr>
          <w:tab/>
        </w:r>
        <w:r>
          <w:rPr>
            <w:webHidden/>
          </w:rPr>
          <w:fldChar w:fldCharType="begin"/>
        </w:r>
        <w:r>
          <w:rPr>
            <w:webHidden/>
          </w:rPr>
          <w:instrText xml:space="preserve"> PAGEREF _Toc224811387 \h </w:instrText>
        </w:r>
        <w:r>
          <w:rPr>
            <w:webHidden/>
          </w:rPr>
        </w:r>
        <w:r>
          <w:rPr>
            <w:webHidden/>
          </w:rPr>
          <w:fldChar w:fldCharType="separate"/>
        </w:r>
        <w:r>
          <w:rPr>
            <w:webHidden/>
          </w:rPr>
          <w:t>158</w:t>
        </w:r>
        <w:r>
          <w:rPr>
            <w:webHidden/>
          </w:rPr>
          <w:fldChar w:fldCharType="end"/>
        </w:r>
      </w:hyperlink>
    </w:p>
    <w:p w14:paraId="2C28A1AB" w14:textId="13571D7E"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8" w:history="1">
        <w:r w:rsidRPr="001E535C">
          <w:rPr>
            <w:rStyle w:val="Hyperlink"/>
            <w:rFonts w:ascii="Garamond" w:hAnsi="Garamond"/>
          </w:rPr>
          <w:t>K.</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Significant Permit Modifications</w:t>
        </w:r>
        <w:r>
          <w:rPr>
            <w:webHidden/>
          </w:rPr>
          <w:tab/>
        </w:r>
        <w:r>
          <w:rPr>
            <w:webHidden/>
          </w:rPr>
          <w:fldChar w:fldCharType="begin"/>
        </w:r>
        <w:r>
          <w:rPr>
            <w:webHidden/>
          </w:rPr>
          <w:instrText xml:space="preserve"> PAGEREF _Toc224811388 \h </w:instrText>
        </w:r>
        <w:r>
          <w:rPr>
            <w:webHidden/>
          </w:rPr>
        </w:r>
        <w:r>
          <w:rPr>
            <w:webHidden/>
          </w:rPr>
          <w:fldChar w:fldCharType="separate"/>
        </w:r>
        <w:r>
          <w:rPr>
            <w:webHidden/>
          </w:rPr>
          <w:t>159</w:t>
        </w:r>
        <w:r>
          <w:rPr>
            <w:webHidden/>
          </w:rPr>
          <w:fldChar w:fldCharType="end"/>
        </w:r>
      </w:hyperlink>
    </w:p>
    <w:p w14:paraId="2DCEF311" w14:textId="6B69004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89" w:history="1">
        <w:r w:rsidRPr="001E535C">
          <w:rPr>
            <w:rStyle w:val="Hyperlink"/>
            <w:rFonts w:ascii="Garamond" w:hAnsi="Garamond"/>
          </w:rPr>
          <w:t>L.</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Reopening For Cause</w:t>
        </w:r>
        <w:r>
          <w:rPr>
            <w:webHidden/>
          </w:rPr>
          <w:tab/>
        </w:r>
        <w:r>
          <w:rPr>
            <w:webHidden/>
          </w:rPr>
          <w:fldChar w:fldCharType="begin"/>
        </w:r>
        <w:r>
          <w:rPr>
            <w:webHidden/>
          </w:rPr>
          <w:instrText xml:space="preserve"> PAGEREF _Toc224811389 \h </w:instrText>
        </w:r>
        <w:r>
          <w:rPr>
            <w:webHidden/>
          </w:rPr>
        </w:r>
        <w:r>
          <w:rPr>
            <w:webHidden/>
          </w:rPr>
          <w:fldChar w:fldCharType="separate"/>
        </w:r>
        <w:r>
          <w:rPr>
            <w:webHidden/>
          </w:rPr>
          <w:t>160</w:t>
        </w:r>
        <w:r>
          <w:rPr>
            <w:webHidden/>
          </w:rPr>
          <w:fldChar w:fldCharType="end"/>
        </w:r>
      </w:hyperlink>
    </w:p>
    <w:p w14:paraId="774F93C3" w14:textId="34457593"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0" w:history="1">
        <w:r w:rsidRPr="001E535C">
          <w:rPr>
            <w:rStyle w:val="Hyperlink"/>
            <w:rFonts w:ascii="Garamond" w:hAnsi="Garamond"/>
          </w:rPr>
          <w:t>M.</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Permit Expiration and Renewal</w:t>
        </w:r>
        <w:r>
          <w:rPr>
            <w:webHidden/>
          </w:rPr>
          <w:tab/>
        </w:r>
        <w:r>
          <w:rPr>
            <w:webHidden/>
          </w:rPr>
          <w:fldChar w:fldCharType="begin"/>
        </w:r>
        <w:r>
          <w:rPr>
            <w:webHidden/>
          </w:rPr>
          <w:instrText xml:space="preserve"> PAGEREF _Toc224811390 \h </w:instrText>
        </w:r>
        <w:r>
          <w:rPr>
            <w:webHidden/>
          </w:rPr>
        </w:r>
        <w:r>
          <w:rPr>
            <w:webHidden/>
          </w:rPr>
          <w:fldChar w:fldCharType="separate"/>
        </w:r>
        <w:r>
          <w:rPr>
            <w:webHidden/>
          </w:rPr>
          <w:t>160</w:t>
        </w:r>
        <w:r>
          <w:rPr>
            <w:webHidden/>
          </w:rPr>
          <w:fldChar w:fldCharType="end"/>
        </w:r>
      </w:hyperlink>
    </w:p>
    <w:p w14:paraId="42E48FB5" w14:textId="5A4F3DCA"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1" w:history="1">
        <w:r w:rsidRPr="001E535C">
          <w:rPr>
            <w:rStyle w:val="Hyperlink"/>
            <w:rFonts w:ascii="Garamond" w:hAnsi="Garamond"/>
          </w:rPr>
          <w:t>N.</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Severability Clause</w:t>
        </w:r>
        <w:r>
          <w:rPr>
            <w:webHidden/>
          </w:rPr>
          <w:tab/>
        </w:r>
        <w:r>
          <w:rPr>
            <w:webHidden/>
          </w:rPr>
          <w:fldChar w:fldCharType="begin"/>
        </w:r>
        <w:r>
          <w:rPr>
            <w:webHidden/>
          </w:rPr>
          <w:instrText xml:space="preserve"> PAGEREF _Toc224811391 \h </w:instrText>
        </w:r>
        <w:r>
          <w:rPr>
            <w:webHidden/>
          </w:rPr>
        </w:r>
        <w:r>
          <w:rPr>
            <w:webHidden/>
          </w:rPr>
          <w:fldChar w:fldCharType="separate"/>
        </w:r>
        <w:r>
          <w:rPr>
            <w:webHidden/>
          </w:rPr>
          <w:t>161</w:t>
        </w:r>
        <w:r>
          <w:rPr>
            <w:webHidden/>
          </w:rPr>
          <w:fldChar w:fldCharType="end"/>
        </w:r>
      </w:hyperlink>
    </w:p>
    <w:p w14:paraId="5569F3EF" w14:textId="300C42D6"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2" w:history="1">
        <w:r w:rsidRPr="001E535C">
          <w:rPr>
            <w:rStyle w:val="Hyperlink"/>
            <w:rFonts w:ascii="Garamond" w:hAnsi="Garamond"/>
          </w:rPr>
          <w:t>O.</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Transfer or Assignment of Ownership</w:t>
        </w:r>
        <w:r>
          <w:rPr>
            <w:webHidden/>
          </w:rPr>
          <w:tab/>
        </w:r>
        <w:r>
          <w:rPr>
            <w:webHidden/>
          </w:rPr>
          <w:fldChar w:fldCharType="begin"/>
        </w:r>
        <w:r>
          <w:rPr>
            <w:webHidden/>
          </w:rPr>
          <w:instrText xml:space="preserve"> PAGEREF _Toc224811392 \h </w:instrText>
        </w:r>
        <w:r>
          <w:rPr>
            <w:webHidden/>
          </w:rPr>
        </w:r>
        <w:r>
          <w:rPr>
            <w:webHidden/>
          </w:rPr>
          <w:fldChar w:fldCharType="separate"/>
        </w:r>
        <w:r>
          <w:rPr>
            <w:webHidden/>
          </w:rPr>
          <w:t>161</w:t>
        </w:r>
        <w:r>
          <w:rPr>
            <w:webHidden/>
          </w:rPr>
          <w:fldChar w:fldCharType="end"/>
        </w:r>
      </w:hyperlink>
    </w:p>
    <w:p w14:paraId="5CC00837" w14:textId="426C87D1"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3" w:history="1">
        <w:r w:rsidRPr="001E535C">
          <w:rPr>
            <w:rStyle w:val="Hyperlink"/>
            <w:rFonts w:ascii="Garamond" w:hAnsi="Garamond"/>
          </w:rPr>
          <w:t>P.</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Emissions Trading, Marketable Permits, Economic Incentives</w:t>
        </w:r>
        <w:r>
          <w:rPr>
            <w:webHidden/>
          </w:rPr>
          <w:tab/>
        </w:r>
        <w:r>
          <w:rPr>
            <w:webHidden/>
          </w:rPr>
          <w:fldChar w:fldCharType="begin"/>
        </w:r>
        <w:r>
          <w:rPr>
            <w:webHidden/>
          </w:rPr>
          <w:instrText xml:space="preserve"> PAGEREF _Toc224811393 \h </w:instrText>
        </w:r>
        <w:r>
          <w:rPr>
            <w:webHidden/>
          </w:rPr>
        </w:r>
        <w:r>
          <w:rPr>
            <w:webHidden/>
          </w:rPr>
          <w:fldChar w:fldCharType="separate"/>
        </w:r>
        <w:r>
          <w:rPr>
            <w:webHidden/>
          </w:rPr>
          <w:t>161</w:t>
        </w:r>
        <w:r>
          <w:rPr>
            <w:webHidden/>
          </w:rPr>
          <w:fldChar w:fldCharType="end"/>
        </w:r>
      </w:hyperlink>
    </w:p>
    <w:p w14:paraId="4E081181" w14:textId="3776DB8F"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4" w:history="1">
        <w:r w:rsidRPr="001E535C">
          <w:rPr>
            <w:rStyle w:val="Hyperlink"/>
            <w:rFonts w:ascii="Garamond" w:hAnsi="Garamond"/>
          </w:rPr>
          <w:t>Q.</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No Property Rights Conveyed</w:t>
        </w:r>
        <w:r>
          <w:rPr>
            <w:webHidden/>
          </w:rPr>
          <w:tab/>
        </w:r>
        <w:r>
          <w:rPr>
            <w:webHidden/>
          </w:rPr>
          <w:fldChar w:fldCharType="begin"/>
        </w:r>
        <w:r>
          <w:rPr>
            <w:webHidden/>
          </w:rPr>
          <w:instrText xml:space="preserve"> PAGEREF _Toc224811394 \h </w:instrText>
        </w:r>
        <w:r>
          <w:rPr>
            <w:webHidden/>
          </w:rPr>
        </w:r>
        <w:r>
          <w:rPr>
            <w:webHidden/>
          </w:rPr>
          <w:fldChar w:fldCharType="separate"/>
        </w:r>
        <w:r>
          <w:rPr>
            <w:webHidden/>
          </w:rPr>
          <w:t>162</w:t>
        </w:r>
        <w:r>
          <w:rPr>
            <w:webHidden/>
          </w:rPr>
          <w:fldChar w:fldCharType="end"/>
        </w:r>
      </w:hyperlink>
    </w:p>
    <w:p w14:paraId="26944E71" w14:textId="2F29046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5" w:history="1">
        <w:r w:rsidRPr="001E535C">
          <w:rPr>
            <w:rStyle w:val="Hyperlink"/>
            <w:rFonts w:ascii="Garamond" w:hAnsi="Garamond"/>
          </w:rPr>
          <w:t>R.</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Testing Requirements</w:t>
        </w:r>
        <w:r>
          <w:rPr>
            <w:webHidden/>
          </w:rPr>
          <w:tab/>
        </w:r>
        <w:r>
          <w:rPr>
            <w:webHidden/>
          </w:rPr>
          <w:fldChar w:fldCharType="begin"/>
        </w:r>
        <w:r>
          <w:rPr>
            <w:webHidden/>
          </w:rPr>
          <w:instrText xml:space="preserve"> PAGEREF _Toc224811395 \h </w:instrText>
        </w:r>
        <w:r>
          <w:rPr>
            <w:webHidden/>
          </w:rPr>
        </w:r>
        <w:r>
          <w:rPr>
            <w:webHidden/>
          </w:rPr>
          <w:fldChar w:fldCharType="separate"/>
        </w:r>
        <w:r>
          <w:rPr>
            <w:webHidden/>
          </w:rPr>
          <w:t>162</w:t>
        </w:r>
        <w:r>
          <w:rPr>
            <w:webHidden/>
          </w:rPr>
          <w:fldChar w:fldCharType="end"/>
        </w:r>
      </w:hyperlink>
    </w:p>
    <w:p w14:paraId="229210F5" w14:textId="06948F59"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6" w:history="1">
        <w:r w:rsidRPr="001E535C">
          <w:rPr>
            <w:rStyle w:val="Hyperlink"/>
            <w:rFonts w:ascii="Garamond" w:hAnsi="Garamond"/>
          </w:rPr>
          <w:t>S.</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Source Testing Protocol</w:t>
        </w:r>
        <w:r>
          <w:rPr>
            <w:webHidden/>
          </w:rPr>
          <w:tab/>
        </w:r>
        <w:r>
          <w:rPr>
            <w:webHidden/>
          </w:rPr>
          <w:fldChar w:fldCharType="begin"/>
        </w:r>
        <w:r>
          <w:rPr>
            <w:webHidden/>
          </w:rPr>
          <w:instrText xml:space="preserve"> PAGEREF _Toc224811396 \h </w:instrText>
        </w:r>
        <w:r>
          <w:rPr>
            <w:webHidden/>
          </w:rPr>
        </w:r>
        <w:r>
          <w:rPr>
            <w:webHidden/>
          </w:rPr>
          <w:fldChar w:fldCharType="separate"/>
        </w:r>
        <w:r>
          <w:rPr>
            <w:webHidden/>
          </w:rPr>
          <w:t>162</w:t>
        </w:r>
        <w:r>
          <w:rPr>
            <w:webHidden/>
          </w:rPr>
          <w:fldChar w:fldCharType="end"/>
        </w:r>
      </w:hyperlink>
    </w:p>
    <w:p w14:paraId="58A13A8E" w14:textId="50477357"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7" w:history="1">
        <w:r w:rsidRPr="001E535C">
          <w:rPr>
            <w:rStyle w:val="Hyperlink"/>
            <w:rFonts w:ascii="Garamond" w:hAnsi="Garamond"/>
          </w:rPr>
          <w:t>T.</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Malfunctions</w:t>
        </w:r>
        <w:r>
          <w:rPr>
            <w:webHidden/>
          </w:rPr>
          <w:tab/>
        </w:r>
        <w:r>
          <w:rPr>
            <w:webHidden/>
          </w:rPr>
          <w:fldChar w:fldCharType="begin"/>
        </w:r>
        <w:r>
          <w:rPr>
            <w:webHidden/>
          </w:rPr>
          <w:instrText xml:space="preserve"> PAGEREF _Toc224811397 \h </w:instrText>
        </w:r>
        <w:r>
          <w:rPr>
            <w:webHidden/>
          </w:rPr>
        </w:r>
        <w:r>
          <w:rPr>
            <w:webHidden/>
          </w:rPr>
          <w:fldChar w:fldCharType="separate"/>
        </w:r>
        <w:r>
          <w:rPr>
            <w:webHidden/>
          </w:rPr>
          <w:t>162</w:t>
        </w:r>
        <w:r>
          <w:rPr>
            <w:webHidden/>
          </w:rPr>
          <w:fldChar w:fldCharType="end"/>
        </w:r>
      </w:hyperlink>
    </w:p>
    <w:p w14:paraId="3C50323A" w14:textId="5C3E5605"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8" w:history="1">
        <w:r w:rsidRPr="001E535C">
          <w:rPr>
            <w:rStyle w:val="Hyperlink"/>
            <w:rFonts w:ascii="Garamond" w:hAnsi="Garamond"/>
          </w:rPr>
          <w:t>U.</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Circumvention</w:t>
        </w:r>
        <w:r>
          <w:rPr>
            <w:webHidden/>
          </w:rPr>
          <w:tab/>
        </w:r>
        <w:r>
          <w:rPr>
            <w:webHidden/>
          </w:rPr>
          <w:fldChar w:fldCharType="begin"/>
        </w:r>
        <w:r>
          <w:rPr>
            <w:webHidden/>
          </w:rPr>
          <w:instrText xml:space="preserve"> PAGEREF _Toc224811398 \h </w:instrText>
        </w:r>
        <w:r>
          <w:rPr>
            <w:webHidden/>
          </w:rPr>
        </w:r>
        <w:r>
          <w:rPr>
            <w:webHidden/>
          </w:rPr>
          <w:fldChar w:fldCharType="separate"/>
        </w:r>
        <w:r>
          <w:rPr>
            <w:webHidden/>
          </w:rPr>
          <w:t>162</w:t>
        </w:r>
        <w:r>
          <w:rPr>
            <w:webHidden/>
          </w:rPr>
          <w:fldChar w:fldCharType="end"/>
        </w:r>
      </w:hyperlink>
    </w:p>
    <w:p w14:paraId="6BA3B056" w14:textId="66438CF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399" w:history="1">
        <w:r w:rsidRPr="001E535C">
          <w:rPr>
            <w:rStyle w:val="Hyperlink"/>
            <w:rFonts w:ascii="Garamond" w:hAnsi="Garamond"/>
          </w:rPr>
          <w:t>V.</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Motor Vehicles</w:t>
        </w:r>
        <w:r>
          <w:rPr>
            <w:webHidden/>
          </w:rPr>
          <w:tab/>
        </w:r>
        <w:r>
          <w:rPr>
            <w:webHidden/>
          </w:rPr>
          <w:fldChar w:fldCharType="begin"/>
        </w:r>
        <w:r>
          <w:rPr>
            <w:webHidden/>
          </w:rPr>
          <w:instrText xml:space="preserve"> PAGEREF _Toc224811399 \h </w:instrText>
        </w:r>
        <w:r>
          <w:rPr>
            <w:webHidden/>
          </w:rPr>
        </w:r>
        <w:r>
          <w:rPr>
            <w:webHidden/>
          </w:rPr>
          <w:fldChar w:fldCharType="separate"/>
        </w:r>
        <w:r>
          <w:rPr>
            <w:webHidden/>
          </w:rPr>
          <w:t>162</w:t>
        </w:r>
        <w:r>
          <w:rPr>
            <w:webHidden/>
          </w:rPr>
          <w:fldChar w:fldCharType="end"/>
        </w:r>
      </w:hyperlink>
    </w:p>
    <w:p w14:paraId="01B0C836" w14:textId="1496AF2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0" w:history="1">
        <w:r w:rsidRPr="001E535C">
          <w:rPr>
            <w:rStyle w:val="Hyperlink"/>
            <w:rFonts w:ascii="Garamond" w:hAnsi="Garamond"/>
          </w:rPr>
          <w:t>W.</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Annual Emissions Inventory</w:t>
        </w:r>
        <w:r>
          <w:rPr>
            <w:webHidden/>
          </w:rPr>
          <w:tab/>
        </w:r>
        <w:r>
          <w:rPr>
            <w:webHidden/>
          </w:rPr>
          <w:fldChar w:fldCharType="begin"/>
        </w:r>
        <w:r>
          <w:rPr>
            <w:webHidden/>
          </w:rPr>
          <w:instrText xml:space="preserve"> PAGEREF _Toc224811400 \h </w:instrText>
        </w:r>
        <w:r>
          <w:rPr>
            <w:webHidden/>
          </w:rPr>
        </w:r>
        <w:r>
          <w:rPr>
            <w:webHidden/>
          </w:rPr>
          <w:fldChar w:fldCharType="separate"/>
        </w:r>
        <w:r>
          <w:rPr>
            <w:webHidden/>
          </w:rPr>
          <w:t>162</w:t>
        </w:r>
        <w:r>
          <w:rPr>
            <w:webHidden/>
          </w:rPr>
          <w:fldChar w:fldCharType="end"/>
        </w:r>
      </w:hyperlink>
    </w:p>
    <w:p w14:paraId="75FD618F" w14:textId="447B483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1" w:history="1">
        <w:r w:rsidRPr="001E535C">
          <w:rPr>
            <w:rStyle w:val="Hyperlink"/>
            <w:rFonts w:ascii="Garamond" w:hAnsi="Garamond"/>
          </w:rPr>
          <w:t>X.</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Open Burning</w:t>
        </w:r>
        <w:r>
          <w:rPr>
            <w:webHidden/>
          </w:rPr>
          <w:tab/>
        </w:r>
        <w:r>
          <w:rPr>
            <w:webHidden/>
          </w:rPr>
          <w:fldChar w:fldCharType="begin"/>
        </w:r>
        <w:r>
          <w:rPr>
            <w:webHidden/>
          </w:rPr>
          <w:instrText xml:space="preserve"> PAGEREF _Toc224811401 \h </w:instrText>
        </w:r>
        <w:r>
          <w:rPr>
            <w:webHidden/>
          </w:rPr>
        </w:r>
        <w:r>
          <w:rPr>
            <w:webHidden/>
          </w:rPr>
          <w:fldChar w:fldCharType="separate"/>
        </w:r>
        <w:r>
          <w:rPr>
            <w:webHidden/>
          </w:rPr>
          <w:t>162</w:t>
        </w:r>
        <w:r>
          <w:rPr>
            <w:webHidden/>
          </w:rPr>
          <w:fldChar w:fldCharType="end"/>
        </w:r>
      </w:hyperlink>
    </w:p>
    <w:p w14:paraId="14948FA8" w14:textId="40A9AA82"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2" w:history="1">
        <w:r w:rsidRPr="001E535C">
          <w:rPr>
            <w:rStyle w:val="Hyperlink"/>
            <w:rFonts w:ascii="Garamond" w:hAnsi="Garamond"/>
          </w:rPr>
          <w:t>Y.</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Montana Air Quality Permits</w:t>
        </w:r>
        <w:r>
          <w:rPr>
            <w:webHidden/>
          </w:rPr>
          <w:tab/>
        </w:r>
        <w:r>
          <w:rPr>
            <w:webHidden/>
          </w:rPr>
          <w:fldChar w:fldCharType="begin"/>
        </w:r>
        <w:r>
          <w:rPr>
            <w:webHidden/>
          </w:rPr>
          <w:instrText xml:space="preserve"> PAGEREF _Toc224811402 \h </w:instrText>
        </w:r>
        <w:r>
          <w:rPr>
            <w:webHidden/>
          </w:rPr>
        </w:r>
        <w:r>
          <w:rPr>
            <w:webHidden/>
          </w:rPr>
          <w:fldChar w:fldCharType="separate"/>
        </w:r>
        <w:r>
          <w:rPr>
            <w:webHidden/>
          </w:rPr>
          <w:t>162</w:t>
        </w:r>
        <w:r>
          <w:rPr>
            <w:webHidden/>
          </w:rPr>
          <w:fldChar w:fldCharType="end"/>
        </w:r>
      </w:hyperlink>
    </w:p>
    <w:p w14:paraId="2257EF62" w14:textId="539FCFD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3" w:history="1">
        <w:r w:rsidRPr="001E535C">
          <w:rPr>
            <w:rStyle w:val="Hyperlink"/>
            <w:rFonts w:ascii="Garamond" w:hAnsi="Garamond"/>
          </w:rPr>
          <w:t>Z.</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National Emission Standard for Asbestos</w:t>
        </w:r>
        <w:r>
          <w:rPr>
            <w:webHidden/>
          </w:rPr>
          <w:tab/>
        </w:r>
        <w:r>
          <w:rPr>
            <w:webHidden/>
          </w:rPr>
          <w:fldChar w:fldCharType="begin"/>
        </w:r>
        <w:r>
          <w:rPr>
            <w:webHidden/>
          </w:rPr>
          <w:instrText xml:space="preserve"> PAGEREF _Toc224811403 \h </w:instrText>
        </w:r>
        <w:r>
          <w:rPr>
            <w:webHidden/>
          </w:rPr>
        </w:r>
        <w:r>
          <w:rPr>
            <w:webHidden/>
          </w:rPr>
          <w:fldChar w:fldCharType="separate"/>
        </w:r>
        <w:r>
          <w:rPr>
            <w:webHidden/>
          </w:rPr>
          <w:t>163</w:t>
        </w:r>
        <w:r>
          <w:rPr>
            <w:webHidden/>
          </w:rPr>
          <w:fldChar w:fldCharType="end"/>
        </w:r>
      </w:hyperlink>
    </w:p>
    <w:p w14:paraId="228743CB" w14:textId="74DBCBF9"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4" w:history="1">
        <w:r w:rsidRPr="001E535C">
          <w:rPr>
            <w:rStyle w:val="Hyperlink"/>
            <w:rFonts w:ascii="Garamond" w:hAnsi="Garamond"/>
          </w:rPr>
          <w:t>AA.</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Asbestos</w:t>
        </w:r>
        <w:r>
          <w:rPr>
            <w:webHidden/>
          </w:rPr>
          <w:tab/>
        </w:r>
        <w:r>
          <w:rPr>
            <w:webHidden/>
          </w:rPr>
          <w:fldChar w:fldCharType="begin"/>
        </w:r>
        <w:r>
          <w:rPr>
            <w:webHidden/>
          </w:rPr>
          <w:instrText xml:space="preserve"> PAGEREF _Toc224811404 \h </w:instrText>
        </w:r>
        <w:r>
          <w:rPr>
            <w:webHidden/>
          </w:rPr>
        </w:r>
        <w:r>
          <w:rPr>
            <w:webHidden/>
          </w:rPr>
          <w:fldChar w:fldCharType="separate"/>
        </w:r>
        <w:r>
          <w:rPr>
            <w:webHidden/>
          </w:rPr>
          <w:t>164</w:t>
        </w:r>
        <w:r>
          <w:rPr>
            <w:webHidden/>
          </w:rPr>
          <w:fldChar w:fldCharType="end"/>
        </w:r>
      </w:hyperlink>
    </w:p>
    <w:p w14:paraId="3A407746" w14:textId="24EB7FC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5" w:history="1">
        <w:r w:rsidRPr="001E535C">
          <w:rPr>
            <w:rStyle w:val="Hyperlink"/>
            <w:rFonts w:ascii="Garamond" w:hAnsi="Garamond"/>
          </w:rPr>
          <w:t>BB.</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Stratospheric Ozone Protection – Servicing of Motor Vehicle Air Conditioners</w:t>
        </w:r>
        <w:r>
          <w:rPr>
            <w:webHidden/>
          </w:rPr>
          <w:tab/>
        </w:r>
        <w:r>
          <w:rPr>
            <w:webHidden/>
          </w:rPr>
          <w:fldChar w:fldCharType="begin"/>
        </w:r>
        <w:r>
          <w:rPr>
            <w:webHidden/>
          </w:rPr>
          <w:instrText xml:space="preserve"> PAGEREF _Toc224811405 \h </w:instrText>
        </w:r>
        <w:r>
          <w:rPr>
            <w:webHidden/>
          </w:rPr>
        </w:r>
        <w:r>
          <w:rPr>
            <w:webHidden/>
          </w:rPr>
          <w:fldChar w:fldCharType="separate"/>
        </w:r>
        <w:r>
          <w:rPr>
            <w:webHidden/>
          </w:rPr>
          <w:t>164</w:t>
        </w:r>
        <w:r>
          <w:rPr>
            <w:webHidden/>
          </w:rPr>
          <w:fldChar w:fldCharType="end"/>
        </w:r>
      </w:hyperlink>
    </w:p>
    <w:p w14:paraId="562C7891" w14:textId="4EE73F68"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6" w:history="1">
        <w:r w:rsidRPr="001E535C">
          <w:rPr>
            <w:rStyle w:val="Hyperlink"/>
            <w:rFonts w:ascii="Garamond" w:hAnsi="Garamond"/>
          </w:rPr>
          <w:t>CC.</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Stratospheric Ozone Protection – Recycling and Emission Reductions</w:t>
        </w:r>
        <w:r>
          <w:rPr>
            <w:webHidden/>
          </w:rPr>
          <w:tab/>
        </w:r>
        <w:r>
          <w:rPr>
            <w:webHidden/>
          </w:rPr>
          <w:fldChar w:fldCharType="begin"/>
        </w:r>
        <w:r>
          <w:rPr>
            <w:webHidden/>
          </w:rPr>
          <w:instrText xml:space="preserve"> PAGEREF _Toc224811406 \h </w:instrText>
        </w:r>
        <w:r>
          <w:rPr>
            <w:webHidden/>
          </w:rPr>
        </w:r>
        <w:r>
          <w:rPr>
            <w:webHidden/>
          </w:rPr>
          <w:fldChar w:fldCharType="separate"/>
        </w:r>
        <w:r>
          <w:rPr>
            <w:webHidden/>
          </w:rPr>
          <w:t>164</w:t>
        </w:r>
        <w:r>
          <w:rPr>
            <w:webHidden/>
          </w:rPr>
          <w:fldChar w:fldCharType="end"/>
        </w:r>
      </w:hyperlink>
    </w:p>
    <w:p w14:paraId="031A3F1A" w14:textId="53F572C3"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7" w:history="1">
        <w:r w:rsidRPr="001E535C">
          <w:rPr>
            <w:rStyle w:val="Hyperlink"/>
            <w:rFonts w:ascii="Garamond" w:hAnsi="Garamond"/>
          </w:rPr>
          <w:t>DD.</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Emergency Episode Plan</w:t>
        </w:r>
        <w:r>
          <w:rPr>
            <w:webHidden/>
          </w:rPr>
          <w:tab/>
        </w:r>
        <w:r>
          <w:rPr>
            <w:webHidden/>
          </w:rPr>
          <w:fldChar w:fldCharType="begin"/>
        </w:r>
        <w:r>
          <w:rPr>
            <w:webHidden/>
          </w:rPr>
          <w:instrText xml:space="preserve"> PAGEREF _Toc224811407 \h </w:instrText>
        </w:r>
        <w:r>
          <w:rPr>
            <w:webHidden/>
          </w:rPr>
        </w:r>
        <w:r>
          <w:rPr>
            <w:webHidden/>
          </w:rPr>
          <w:fldChar w:fldCharType="separate"/>
        </w:r>
        <w:r>
          <w:rPr>
            <w:webHidden/>
          </w:rPr>
          <w:t>164</w:t>
        </w:r>
        <w:r>
          <w:rPr>
            <w:webHidden/>
          </w:rPr>
          <w:fldChar w:fldCharType="end"/>
        </w:r>
      </w:hyperlink>
    </w:p>
    <w:p w14:paraId="20F3758E" w14:textId="24D8FEB1" w:rsidR="00CF0B81" w:rsidRDefault="00CF0B81">
      <w:pPr>
        <w:pStyle w:val="TOC2"/>
        <w:rPr>
          <w:rFonts w:asciiTheme="minorHAnsi" w:eastAsiaTheme="minorEastAsia" w:hAnsiTheme="minorHAnsi" w:cstheme="minorBidi"/>
          <w:smallCaps w:val="0"/>
          <w:kern w:val="2"/>
          <w:sz w:val="24"/>
          <w:szCs w:val="24"/>
          <w14:ligatures w14:val="standardContextual"/>
        </w:rPr>
      </w:pPr>
      <w:hyperlink w:anchor="_Toc224811408" w:history="1">
        <w:r w:rsidRPr="001E535C">
          <w:rPr>
            <w:rStyle w:val="Hyperlink"/>
            <w:rFonts w:ascii="Garamond" w:hAnsi="Garamond"/>
          </w:rPr>
          <w:t>EE.</w:t>
        </w:r>
        <w:r>
          <w:rPr>
            <w:rFonts w:asciiTheme="minorHAnsi" w:eastAsiaTheme="minorEastAsia" w:hAnsiTheme="minorHAnsi" w:cstheme="minorBidi"/>
            <w:smallCaps w:val="0"/>
            <w:kern w:val="2"/>
            <w:sz w:val="24"/>
            <w:szCs w:val="24"/>
            <w14:ligatures w14:val="standardContextual"/>
          </w:rPr>
          <w:tab/>
        </w:r>
        <w:r w:rsidRPr="001E535C">
          <w:rPr>
            <w:rStyle w:val="Hyperlink"/>
            <w:rFonts w:ascii="Garamond" w:hAnsi="Garamond"/>
          </w:rPr>
          <w:t>Definitions</w:t>
        </w:r>
        <w:r>
          <w:rPr>
            <w:webHidden/>
          </w:rPr>
          <w:tab/>
        </w:r>
        <w:r>
          <w:rPr>
            <w:webHidden/>
          </w:rPr>
          <w:fldChar w:fldCharType="begin"/>
        </w:r>
        <w:r>
          <w:rPr>
            <w:webHidden/>
          </w:rPr>
          <w:instrText xml:space="preserve"> PAGEREF _Toc224811408 \h </w:instrText>
        </w:r>
        <w:r>
          <w:rPr>
            <w:webHidden/>
          </w:rPr>
        </w:r>
        <w:r>
          <w:rPr>
            <w:webHidden/>
          </w:rPr>
          <w:fldChar w:fldCharType="separate"/>
        </w:r>
        <w:r>
          <w:rPr>
            <w:webHidden/>
          </w:rPr>
          <w:t>165</w:t>
        </w:r>
        <w:r>
          <w:rPr>
            <w:webHidden/>
          </w:rPr>
          <w:fldChar w:fldCharType="end"/>
        </w:r>
      </w:hyperlink>
    </w:p>
    <w:p w14:paraId="36F18967" w14:textId="7AB99205" w:rsidR="00CF0B81" w:rsidRDefault="00CF0B81">
      <w:pPr>
        <w:pStyle w:val="TOC1"/>
        <w:rPr>
          <w:rFonts w:asciiTheme="minorHAnsi" w:eastAsiaTheme="minorEastAsia" w:hAnsiTheme="minorHAnsi" w:cstheme="minorBidi"/>
          <w:b w:val="0"/>
          <w:iCs w:val="0"/>
          <w:kern w:val="2"/>
          <w14:ligatures w14:val="standardContextual"/>
        </w:rPr>
      </w:pPr>
      <w:hyperlink w:anchor="_Toc224811409" w:history="1">
        <w:r w:rsidRPr="001E535C">
          <w:rPr>
            <w:rStyle w:val="Hyperlink"/>
          </w:rPr>
          <w:t>APPENDICES</w:t>
        </w:r>
        <w:r>
          <w:rPr>
            <w:webHidden/>
          </w:rPr>
          <w:tab/>
        </w:r>
        <w:r>
          <w:rPr>
            <w:webHidden/>
          </w:rPr>
          <w:fldChar w:fldCharType="begin"/>
        </w:r>
        <w:r>
          <w:rPr>
            <w:webHidden/>
          </w:rPr>
          <w:instrText xml:space="preserve"> PAGEREF _Toc224811409 \h </w:instrText>
        </w:r>
        <w:r>
          <w:rPr>
            <w:webHidden/>
          </w:rPr>
        </w:r>
        <w:r>
          <w:rPr>
            <w:webHidden/>
          </w:rPr>
          <w:fldChar w:fldCharType="separate"/>
        </w:r>
        <w:r>
          <w:rPr>
            <w:webHidden/>
          </w:rPr>
          <w:t>166</w:t>
        </w:r>
        <w:r>
          <w:rPr>
            <w:webHidden/>
          </w:rPr>
          <w:fldChar w:fldCharType="end"/>
        </w:r>
      </w:hyperlink>
    </w:p>
    <w:p w14:paraId="6B310377" w14:textId="1DB6FCDB" w:rsidR="00CF0B81" w:rsidRDefault="00CF0B81">
      <w:pPr>
        <w:pStyle w:val="TOC1"/>
        <w:rPr>
          <w:rFonts w:asciiTheme="minorHAnsi" w:eastAsiaTheme="minorEastAsia" w:hAnsiTheme="minorHAnsi" w:cstheme="minorBidi"/>
          <w:b w:val="0"/>
          <w:iCs w:val="0"/>
          <w:kern w:val="2"/>
          <w14:ligatures w14:val="standardContextual"/>
        </w:rPr>
      </w:pPr>
      <w:hyperlink w:anchor="_Toc224811410" w:history="1">
        <w:r w:rsidRPr="001E535C">
          <w:rPr>
            <w:rStyle w:val="Hyperlink"/>
          </w:rPr>
          <w:t xml:space="preserve">Appendix </w:t>
        </w:r>
        <w:r w:rsidRPr="001E535C">
          <w:rPr>
            <w:rStyle w:val="Hyperlink"/>
            <w:caps/>
          </w:rPr>
          <w:t xml:space="preserve">A:  </w:t>
        </w:r>
        <w:r w:rsidRPr="001E535C">
          <w:rPr>
            <w:rStyle w:val="Hyperlink"/>
          </w:rPr>
          <w:t>INSIGNIFICANT EMISSION UNITS</w:t>
        </w:r>
        <w:r>
          <w:rPr>
            <w:webHidden/>
          </w:rPr>
          <w:tab/>
        </w:r>
        <w:r>
          <w:rPr>
            <w:webHidden/>
          </w:rPr>
          <w:fldChar w:fldCharType="begin"/>
        </w:r>
        <w:r>
          <w:rPr>
            <w:webHidden/>
          </w:rPr>
          <w:instrText xml:space="preserve"> PAGEREF _Toc224811410 \h </w:instrText>
        </w:r>
        <w:r>
          <w:rPr>
            <w:webHidden/>
          </w:rPr>
        </w:r>
        <w:r>
          <w:rPr>
            <w:webHidden/>
          </w:rPr>
          <w:fldChar w:fldCharType="separate"/>
        </w:r>
        <w:r>
          <w:rPr>
            <w:webHidden/>
          </w:rPr>
          <w:t>1</w:t>
        </w:r>
        <w:r>
          <w:rPr>
            <w:webHidden/>
          </w:rPr>
          <w:fldChar w:fldCharType="end"/>
        </w:r>
      </w:hyperlink>
    </w:p>
    <w:p w14:paraId="525EDE45" w14:textId="2C528ADD" w:rsidR="00CF0B81" w:rsidRDefault="00CF0B81">
      <w:pPr>
        <w:pStyle w:val="TOC1"/>
        <w:rPr>
          <w:rFonts w:asciiTheme="minorHAnsi" w:eastAsiaTheme="minorEastAsia" w:hAnsiTheme="minorHAnsi" w:cstheme="minorBidi"/>
          <w:b w:val="0"/>
          <w:iCs w:val="0"/>
          <w:kern w:val="2"/>
          <w14:ligatures w14:val="standardContextual"/>
        </w:rPr>
      </w:pPr>
      <w:hyperlink w:anchor="_Toc224811411" w:history="1">
        <w:r w:rsidRPr="001E535C">
          <w:rPr>
            <w:rStyle w:val="Hyperlink"/>
          </w:rPr>
          <w:t>Appendix B:  DEFINITIONS and ABBREVIATIONS</w:t>
        </w:r>
        <w:r>
          <w:rPr>
            <w:webHidden/>
          </w:rPr>
          <w:tab/>
        </w:r>
        <w:r>
          <w:rPr>
            <w:webHidden/>
          </w:rPr>
          <w:fldChar w:fldCharType="begin"/>
        </w:r>
        <w:r>
          <w:rPr>
            <w:webHidden/>
          </w:rPr>
          <w:instrText xml:space="preserve"> PAGEREF _Toc224811411 \h </w:instrText>
        </w:r>
        <w:r>
          <w:rPr>
            <w:webHidden/>
          </w:rPr>
        </w:r>
        <w:r>
          <w:rPr>
            <w:webHidden/>
          </w:rPr>
          <w:fldChar w:fldCharType="separate"/>
        </w:r>
        <w:r>
          <w:rPr>
            <w:webHidden/>
          </w:rPr>
          <w:t>1</w:t>
        </w:r>
        <w:r>
          <w:rPr>
            <w:webHidden/>
          </w:rPr>
          <w:fldChar w:fldCharType="end"/>
        </w:r>
      </w:hyperlink>
    </w:p>
    <w:p w14:paraId="1C81E897" w14:textId="16524F8D" w:rsidR="00CF0B81" w:rsidRDefault="00CF0B81">
      <w:pPr>
        <w:pStyle w:val="TOC1"/>
        <w:rPr>
          <w:rFonts w:asciiTheme="minorHAnsi" w:eastAsiaTheme="minorEastAsia" w:hAnsiTheme="minorHAnsi" w:cstheme="minorBidi"/>
          <w:b w:val="0"/>
          <w:iCs w:val="0"/>
          <w:kern w:val="2"/>
          <w14:ligatures w14:val="standardContextual"/>
        </w:rPr>
      </w:pPr>
      <w:hyperlink w:anchor="_Toc224811412" w:history="1">
        <w:r w:rsidRPr="001E535C">
          <w:rPr>
            <w:rStyle w:val="Hyperlink"/>
          </w:rPr>
          <w:t>Appendix C:  NOTIFICATION ADDRESSES</w:t>
        </w:r>
        <w:r>
          <w:rPr>
            <w:webHidden/>
          </w:rPr>
          <w:tab/>
        </w:r>
        <w:r>
          <w:rPr>
            <w:webHidden/>
          </w:rPr>
          <w:fldChar w:fldCharType="begin"/>
        </w:r>
        <w:r>
          <w:rPr>
            <w:webHidden/>
          </w:rPr>
          <w:instrText xml:space="preserve"> PAGEREF _Toc224811412 \h </w:instrText>
        </w:r>
        <w:r>
          <w:rPr>
            <w:webHidden/>
          </w:rPr>
        </w:r>
        <w:r>
          <w:rPr>
            <w:webHidden/>
          </w:rPr>
          <w:fldChar w:fldCharType="separate"/>
        </w:r>
        <w:r>
          <w:rPr>
            <w:webHidden/>
          </w:rPr>
          <w:t>1</w:t>
        </w:r>
        <w:r>
          <w:rPr>
            <w:webHidden/>
          </w:rPr>
          <w:fldChar w:fldCharType="end"/>
        </w:r>
      </w:hyperlink>
    </w:p>
    <w:p w14:paraId="3EC4B56F" w14:textId="31917986" w:rsidR="00CF0B81" w:rsidRDefault="00CF0B81">
      <w:pPr>
        <w:pStyle w:val="TOC1"/>
        <w:rPr>
          <w:rFonts w:asciiTheme="minorHAnsi" w:eastAsiaTheme="minorEastAsia" w:hAnsiTheme="minorHAnsi" w:cstheme="minorBidi"/>
          <w:b w:val="0"/>
          <w:iCs w:val="0"/>
          <w:kern w:val="2"/>
          <w14:ligatures w14:val="standardContextual"/>
        </w:rPr>
      </w:pPr>
      <w:hyperlink w:anchor="_Toc224811413" w:history="1">
        <w:r w:rsidRPr="001E535C">
          <w:rPr>
            <w:rStyle w:val="Hyperlink"/>
          </w:rPr>
          <w:t>Appendix D:  AIR QUALITY INSPECTOR INFORMATION</w:t>
        </w:r>
        <w:r>
          <w:rPr>
            <w:webHidden/>
          </w:rPr>
          <w:tab/>
        </w:r>
        <w:r>
          <w:rPr>
            <w:webHidden/>
          </w:rPr>
          <w:fldChar w:fldCharType="begin"/>
        </w:r>
        <w:r>
          <w:rPr>
            <w:webHidden/>
          </w:rPr>
          <w:instrText xml:space="preserve"> PAGEREF _Toc224811413 \h </w:instrText>
        </w:r>
        <w:r>
          <w:rPr>
            <w:webHidden/>
          </w:rPr>
        </w:r>
        <w:r>
          <w:rPr>
            <w:webHidden/>
          </w:rPr>
          <w:fldChar w:fldCharType="separate"/>
        </w:r>
        <w:r>
          <w:rPr>
            <w:webHidden/>
          </w:rPr>
          <w:t>1</w:t>
        </w:r>
        <w:r>
          <w:rPr>
            <w:webHidden/>
          </w:rPr>
          <w:fldChar w:fldCharType="end"/>
        </w:r>
      </w:hyperlink>
    </w:p>
    <w:p w14:paraId="1B712F3B" w14:textId="1D9A0EB8" w:rsidR="00CF0B81" w:rsidRDefault="00CF0B81" w:rsidP="008058C1">
      <w:pPr>
        <w:pStyle w:val="TOC1"/>
        <w:jc w:val="left"/>
        <w:rPr>
          <w:rFonts w:asciiTheme="minorHAnsi" w:eastAsiaTheme="minorEastAsia" w:hAnsiTheme="minorHAnsi" w:cstheme="minorBidi"/>
          <w:b w:val="0"/>
          <w:iCs w:val="0"/>
          <w:kern w:val="2"/>
          <w14:ligatures w14:val="standardContextual"/>
        </w:rPr>
      </w:pPr>
      <w:hyperlink w:anchor="_Toc224811414" w:history="1">
        <w:r w:rsidRPr="001E535C">
          <w:rPr>
            <w:rStyle w:val="Hyperlink"/>
          </w:rPr>
          <w:t>Appendix E:</w:t>
        </w:r>
        <w:r>
          <w:rPr>
            <w:rFonts w:asciiTheme="minorHAnsi" w:eastAsiaTheme="minorEastAsia" w:hAnsiTheme="minorHAnsi" w:cstheme="minorBidi"/>
            <w:b w:val="0"/>
            <w:iCs w:val="0"/>
            <w:kern w:val="2"/>
            <w14:ligatures w14:val="standardContextual"/>
          </w:rPr>
          <w:tab/>
        </w:r>
        <w:r w:rsidRPr="001E535C">
          <w:rPr>
            <w:rStyle w:val="Hyperlink"/>
          </w:rPr>
          <w:t>June 12, 1998, and March 17, 2000, Board Orders Adopting an SO</w:t>
        </w:r>
        <w:r w:rsidRPr="001E535C">
          <w:rPr>
            <w:rStyle w:val="Hyperlink"/>
            <w:vertAlign w:val="subscript"/>
          </w:rPr>
          <w:t>2</w:t>
        </w:r>
        <w:r w:rsidRPr="001E535C">
          <w:rPr>
            <w:rStyle w:val="Hyperlink"/>
          </w:rPr>
          <w:t xml:space="preserve"> Control Plan</w:t>
        </w:r>
        <w:r>
          <w:rPr>
            <w:webHidden/>
          </w:rPr>
          <w:tab/>
        </w:r>
        <w:r>
          <w:rPr>
            <w:webHidden/>
          </w:rPr>
          <w:fldChar w:fldCharType="begin"/>
        </w:r>
        <w:r>
          <w:rPr>
            <w:webHidden/>
          </w:rPr>
          <w:instrText xml:space="preserve"> PAGEREF _Toc224811414 \h </w:instrText>
        </w:r>
        <w:r>
          <w:rPr>
            <w:webHidden/>
          </w:rPr>
        </w:r>
        <w:r>
          <w:rPr>
            <w:webHidden/>
          </w:rPr>
          <w:fldChar w:fldCharType="separate"/>
        </w:r>
        <w:r>
          <w:rPr>
            <w:webHidden/>
          </w:rPr>
          <w:t>1</w:t>
        </w:r>
        <w:r>
          <w:rPr>
            <w:webHidden/>
          </w:rPr>
          <w:fldChar w:fldCharType="end"/>
        </w:r>
      </w:hyperlink>
    </w:p>
    <w:p w14:paraId="7500EEE6" w14:textId="602D9DFC" w:rsidR="00A44396" w:rsidRPr="00A263E9" w:rsidRDefault="00313036">
      <w:pPr>
        <w:pStyle w:val="BodyText"/>
        <w:rPr>
          <w:rFonts w:ascii="Garamond" w:hAnsi="Garamond"/>
          <w:color w:val="000000" w:themeColor="text1"/>
          <w:sz w:val="24"/>
          <w:szCs w:val="24"/>
        </w:rPr>
      </w:pPr>
      <w:r w:rsidRPr="008934A5">
        <w:rPr>
          <w:rFonts w:ascii="Garamond" w:hAnsi="Garamond"/>
          <w:color w:val="000000" w:themeColor="text1"/>
          <w:sz w:val="24"/>
          <w:szCs w:val="24"/>
        </w:rPr>
        <w:fldChar w:fldCharType="end"/>
      </w:r>
    </w:p>
    <w:p w14:paraId="3FD9D867" w14:textId="597723E4" w:rsidR="00B52378" w:rsidRDefault="00B52378" w:rsidP="0092287A">
      <w:pPr>
        <w:rPr>
          <w:rFonts w:ascii="Garamond" w:hAnsi="Garamond"/>
          <w:color w:val="000000" w:themeColor="text1"/>
          <w:sz w:val="22"/>
          <w:szCs w:val="22"/>
        </w:rPr>
      </w:pPr>
    </w:p>
    <w:p w14:paraId="088DD0A3" w14:textId="77777777" w:rsidR="00B52378" w:rsidRPr="00B52378" w:rsidRDefault="00B52378" w:rsidP="00B52378">
      <w:pPr>
        <w:rPr>
          <w:rFonts w:ascii="Garamond" w:hAnsi="Garamond"/>
          <w:sz w:val="22"/>
          <w:szCs w:val="22"/>
        </w:rPr>
      </w:pPr>
    </w:p>
    <w:p w14:paraId="127A9CED" w14:textId="77777777" w:rsidR="00B52378" w:rsidRPr="00B52378" w:rsidRDefault="00B52378" w:rsidP="00B52378">
      <w:pPr>
        <w:rPr>
          <w:rFonts w:ascii="Garamond" w:hAnsi="Garamond"/>
          <w:sz w:val="22"/>
          <w:szCs w:val="22"/>
        </w:rPr>
      </w:pPr>
    </w:p>
    <w:p w14:paraId="11803636" w14:textId="77777777" w:rsidR="00B52378" w:rsidRPr="00B52378" w:rsidRDefault="00B52378" w:rsidP="00B52378">
      <w:pPr>
        <w:rPr>
          <w:rFonts w:ascii="Garamond" w:hAnsi="Garamond"/>
          <w:sz w:val="22"/>
          <w:szCs w:val="22"/>
        </w:rPr>
      </w:pPr>
    </w:p>
    <w:p w14:paraId="3A2E2E06" w14:textId="77777777" w:rsidR="00B52378" w:rsidRPr="00B52378" w:rsidRDefault="00B52378" w:rsidP="00B52378">
      <w:pPr>
        <w:rPr>
          <w:rFonts w:ascii="Garamond" w:hAnsi="Garamond"/>
          <w:sz w:val="22"/>
          <w:szCs w:val="22"/>
        </w:rPr>
      </w:pPr>
    </w:p>
    <w:p w14:paraId="1356DD63" w14:textId="77777777" w:rsidR="00B52378" w:rsidRPr="00B52378" w:rsidRDefault="00B52378" w:rsidP="00B52378">
      <w:pPr>
        <w:rPr>
          <w:rFonts w:ascii="Garamond" w:hAnsi="Garamond"/>
          <w:sz w:val="22"/>
          <w:szCs w:val="22"/>
        </w:rPr>
      </w:pPr>
    </w:p>
    <w:p w14:paraId="3D864E16" w14:textId="77777777" w:rsidR="00B52378" w:rsidRPr="00B52378" w:rsidRDefault="00B52378" w:rsidP="00B52378">
      <w:pPr>
        <w:rPr>
          <w:rFonts w:ascii="Garamond" w:hAnsi="Garamond"/>
          <w:sz w:val="22"/>
          <w:szCs w:val="22"/>
        </w:rPr>
      </w:pPr>
    </w:p>
    <w:p w14:paraId="7C4F7A88" w14:textId="77777777" w:rsidR="00B52378" w:rsidRPr="00B52378" w:rsidRDefault="00B52378" w:rsidP="00B52378">
      <w:pPr>
        <w:rPr>
          <w:rFonts w:ascii="Garamond" w:hAnsi="Garamond"/>
          <w:sz w:val="22"/>
          <w:szCs w:val="22"/>
        </w:rPr>
      </w:pPr>
    </w:p>
    <w:p w14:paraId="3F6A1012" w14:textId="08DFF5DA" w:rsidR="00B52378" w:rsidRPr="00B52378" w:rsidRDefault="00B52378" w:rsidP="00B52378">
      <w:pPr>
        <w:rPr>
          <w:rFonts w:ascii="Garamond" w:hAnsi="Garamond"/>
          <w:sz w:val="22"/>
          <w:szCs w:val="22"/>
        </w:rPr>
      </w:pPr>
    </w:p>
    <w:p w14:paraId="4435CE2E" w14:textId="77777777" w:rsidR="00B52378" w:rsidRPr="00B52378" w:rsidRDefault="00B52378" w:rsidP="00B52378">
      <w:pPr>
        <w:rPr>
          <w:rFonts w:ascii="Garamond" w:hAnsi="Garamond"/>
          <w:sz w:val="22"/>
          <w:szCs w:val="22"/>
        </w:rPr>
      </w:pPr>
    </w:p>
    <w:p w14:paraId="581EBF2C" w14:textId="77777777" w:rsidR="00B52378" w:rsidRPr="00B52378" w:rsidRDefault="00B52378" w:rsidP="00B52378">
      <w:pPr>
        <w:rPr>
          <w:rFonts w:ascii="Garamond" w:hAnsi="Garamond"/>
          <w:sz w:val="22"/>
          <w:szCs w:val="22"/>
        </w:rPr>
      </w:pPr>
    </w:p>
    <w:p w14:paraId="37603D61" w14:textId="77777777" w:rsidR="00B52378" w:rsidRPr="00B52378" w:rsidRDefault="00B52378" w:rsidP="00B52378">
      <w:pPr>
        <w:rPr>
          <w:rFonts w:ascii="Garamond" w:hAnsi="Garamond"/>
          <w:sz w:val="22"/>
          <w:szCs w:val="22"/>
        </w:rPr>
      </w:pPr>
    </w:p>
    <w:p w14:paraId="0C794D88" w14:textId="77777777" w:rsidR="00B52378" w:rsidRPr="00B52378" w:rsidRDefault="00B52378" w:rsidP="00B52378">
      <w:pPr>
        <w:rPr>
          <w:rFonts w:ascii="Garamond" w:hAnsi="Garamond"/>
          <w:sz w:val="22"/>
          <w:szCs w:val="22"/>
        </w:rPr>
      </w:pPr>
    </w:p>
    <w:p w14:paraId="2B97BBE4" w14:textId="77777777" w:rsidR="00B52378" w:rsidRPr="00B52378" w:rsidRDefault="00B52378" w:rsidP="00B52378">
      <w:pPr>
        <w:rPr>
          <w:rFonts w:ascii="Garamond" w:hAnsi="Garamond"/>
          <w:sz w:val="22"/>
          <w:szCs w:val="22"/>
        </w:rPr>
      </w:pPr>
    </w:p>
    <w:p w14:paraId="35060247" w14:textId="77777777" w:rsidR="00B52378" w:rsidRPr="00B52378" w:rsidRDefault="00B52378" w:rsidP="00B52378">
      <w:pPr>
        <w:rPr>
          <w:rFonts w:ascii="Garamond" w:hAnsi="Garamond"/>
          <w:sz w:val="22"/>
          <w:szCs w:val="22"/>
        </w:rPr>
      </w:pPr>
    </w:p>
    <w:p w14:paraId="7E35DB8D" w14:textId="77777777" w:rsidR="00B52378" w:rsidRPr="00B52378" w:rsidRDefault="00B52378" w:rsidP="00B52378">
      <w:pPr>
        <w:jc w:val="right"/>
        <w:rPr>
          <w:rFonts w:ascii="Garamond" w:hAnsi="Garamond"/>
          <w:sz w:val="22"/>
          <w:szCs w:val="22"/>
        </w:rPr>
      </w:pPr>
    </w:p>
    <w:p w14:paraId="45223136" w14:textId="77777777" w:rsidR="00B52378" w:rsidRPr="00B83649" w:rsidRDefault="00B52378" w:rsidP="00B52378">
      <w:pPr>
        <w:rPr>
          <w:rFonts w:ascii="Garamond" w:hAnsi="Garamond"/>
          <w:sz w:val="22"/>
          <w:szCs w:val="22"/>
        </w:rPr>
      </w:pPr>
    </w:p>
    <w:p w14:paraId="4AA8CE66" w14:textId="7334A170" w:rsidR="00351F58" w:rsidRPr="00B83649" w:rsidRDefault="00351F58" w:rsidP="00B83649">
      <w:pPr>
        <w:rPr>
          <w:rFonts w:ascii="Garamond" w:hAnsi="Garamond"/>
          <w:sz w:val="22"/>
          <w:szCs w:val="22"/>
        </w:rPr>
        <w:sectPr w:rsidR="00351F58" w:rsidRPr="00B83649" w:rsidSect="00E217AD">
          <w:pgSz w:w="12240" w:h="15840" w:code="1"/>
          <w:pgMar w:top="864" w:right="2160" w:bottom="720" w:left="1440" w:header="720" w:footer="426"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fmt="lowerRoman"/>
          <w:cols w:space="720"/>
        </w:sectPr>
      </w:pPr>
    </w:p>
    <w:p w14:paraId="234FC229" w14:textId="568C0DCE" w:rsidR="00D00707" w:rsidRPr="00D81572" w:rsidRDefault="00D00707">
      <w:pPr>
        <w:pStyle w:val="BodyText"/>
        <w:rPr>
          <w:rFonts w:ascii="Garamond" w:hAnsi="Garamond"/>
          <w:sz w:val="24"/>
          <w:szCs w:val="24"/>
        </w:rPr>
      </w:pPr>
      <w:r w:rsidRPr="00D81572">
        <w:rPr>
          <w:rFonts w:ascii="Garamond" w:hAnsi="Garamond"/>
          <w:sz w:val="24"/>
          <w:szCs w:val="24"/>
        </w:rPr>
        <w:lastRenderedPageBreak/>
        <w:t xml:space="preserve">Terms not otherwise defined in this permit or in the </w:t>
      </w:r>
      <w:r w:rsidRPr="00874E1B">
        <w:rPr>
          <w:rFonts w:ascii="Garamond" w:hAnsi="Garamond"/>
          <w:sz w:val="24"/>
          <w:szCs w:val="24"/>
        </w:rPr>
        <w:t>Definition</w:t>
      </w:r>
      <w:r w:rsidRPr="00D81572">
        <w:rPr>
          <w:rFonts w:ascii="Garamond" w:hAnsi="Garamond"/>
          <w:sz w:val="24"/>
          <w:szCs w:val="24"/>
        </w:rPr>
        <w:t xml:space="preserve">s and Abbreviations </w:t>
      </w:r>
      <w:r w:rsidR="00DD13B7">
        <w:rPr>
          <w:rFonts w:ascii="Garamond" w:hAnsi="Garamond"/>
          <w:sz w:val="24"/>
          <w:szCs w:val="24"/>
        </w:rPr>
        <w:t xml:space="preserve">Appendix B </w:t>
      </w:r>
      <w:r w:rsidRPr="00D81572">
        <w:rPr>
          <w:rFonts w:ascii="Garamond" w:hAnsi="Garamond"/>
          <w:sz w:val="24"/>
          <w:szCs w:val="24"/>
        </w:rPr>
        <w:t>of this permit have the meaning assigned to them in the referenced regulations.</w:t>
      </w:r>
    </w:p>
    <w:p w14:paraId="45D85119" w14:textId="77777777" w:rsidR="00D00707" w:rsidRPr="000E3AE8" w:rsidRDefault="00D00707" w:rsidP="0079432A">
      <w:pPr>
        <w:tabs>
          <w:tab w:val="left" w:pos="2250"/>
        </w:tabs>
        <w:rPr>
          <w:rFonts w:ascii="Garamond" w:hAnsi="Garamond"/>
          <w:color w:val="000000"/>
          <w:sz w:val="18"/>
          <w:szCs w:val="24"/>
        </w:rPr>
      </w:pPr>
    </w:p>
    <w:p w14:paraId="16ABFA63" w14:textId="77777777" w:rsidR="00D00707" w:rsidRPr="00D81572" w:rsidRDefault="00D00707" w:rsidP="0079432A">
      <w:pPr>
        <w:pStyle w:val="Heading1"/>
        <w:jc w:val="left"/>
      </w:pPr>
      <w:bookmarkStart w:id="4" w:name="_Toc468599074"/>
      <w:bookmarkStart w:id="5" w:name="_Toc521121901"/>
      <w:bookmarkStart w:id="6" w:name="_Toc165164954"/>
      <w:bookmarkStart w:id="7" w:name="_Toc342556332"/>
      <w:bookmarkStart w:id="8" w:name="_Toc393095279"/>
      <w:bookmarkStart w:id="9" w:name="_Ref393357154"/>
      <w:bookmarkStart w:id="10" w:name="_Toc224811344"/>
      <w:r w:rsidRPr="00D81572">
        <w:t>GENERAL INFORMATION</w:t>
      </w:r>
      <w:bookmarkEnd w:id="4"/>
      <w:bookmarkEnd w:id="5"/>
      <w:bookmarkEnd w:id="6"/>
      <w:bookmarkEnd w:id="7"/>
      <w:bookmarkEnd w:id="8"/>
      <w:bookmarkEnd w:id="9"/>
      <w:bookmarkEnd w:id="10"/>
    </w:p>
    <w:p w14:paraId="5EB15452" w14:textId="77777777" w:rsidR="00D00707" w:rsidRPr="000E3AE8" w:rsidRDefault="00D00707" w:rsidP="00BC26FA">
      <w:pPr>
        <w:rPr>
          <w:rFonts w:ascii="Garamond" w:hAnsi="Garamond"/>
          <w:sz w:val="18"/>
          <w:szCs w:val="24"/>
        </w:rPr>
      </w:pPr>
    </w:p>
    <w:p w14:paraId="53FCBC02" w14:textId="77777777" w:rsidR="00D00707" w:rsidRPr="00D81572" w:rsidRDefault="00D00707" w:rsidP="00BC26FA">
      <w:pPr>
        <w:rPr>
          <w:rFonts w:ascii="Garamond" w:hAnsi="Garamond"/>
          <w:sz w:val="24"/>
          <w:szCs w:val="24"/>
        </w:rPr>
      </w:pPr>
      <w:bookmarkStart w:id="11" w:name="_Toc165164955"/>
      <w:bookmarkStart w:id="12" w:name="_Toc302722943"/>
      <w:bookmarkStart w:id="13" w:name="_Toc342556333"/>
      <w:bookmarkStart w:id="14" w:name="_Toc345935410"/>
      <w:r w:rsidRPr="00D81572">
        <w:rPr>
          <w:rFonts w:ascii="Garamond" w:hAnsi="Garamond"/>
          <w:sz w:val="24"/>
          <w:szCs w:val="24"/>
        </w:rPr>
        <w:t>The following general information is provided pursuant to ARM 17.8.1210(1).</w:t>
      </w:r>
      <w:bookmarkEnd w:id="11"/>
      <w:bookmarkEnd w:id="12"/>
      <w:bookmarkEnd w:id="13"/>
      <w:bookmarkEnd w:id="14"/>
    </w:p>
    <w:p w14:paraId="21C579FC" w14:textId="77777777" w:rsidR="00D00707" w:rsidRPr="000E3AE8" w:rsidRDefault="00D00707" w:rsidP="00741570">
      <w:pPr>
        <w:rPr>
          <w:rFonts w:ascii="Garamond" w:hAnsi="Garamond"/>
          <w:sz w:val="18"/>
          <w:szCs w:val="24"/>
        </w:rPr>
      </w:pPr>
    </w:p>
    <w:p w14:paraId="2FE5898C" w14:textId="77777777" w:rsidR="00D00707" w:rsidRPr="00D81572" w:rsidRDefault="00D00707" w:rsidP="00BC26FA">
      <w:pPr>
        <w:rPr>
          <w:rFonts w:ascii="Garamond" w:hAnsi="Garamond"/>
          <w:strike/>
          <w:sz w:val="24"/>
          <w:szCs w:val="24"/>
        </w:rPr>
      </w:pPr>
      <w:bookmarkStart w:id="15" w:name="_Toc165164956"/>
      <w:bookmarkStart w:id="16" w:name="_Toc302722944"/>
      <w:bookmarkStart w:id="17" w:name="_Toc342556334"/>
      <w:bookmarkStart w:id="18" w:name="_Toc345935411"/>
      <w:r w:rsidRPr="00D81572">
        <w:rPr>
          <w:rFonts w:ascii="Garamond" w:hAnsi="Garamond"/>
          <w:sz w:val="24"/>
          <w:szCs w:val="24"/>
        </w:rPr>
        <w:t>Company Name</w:t>
      </w:r>
      <w:proofErr w:type="gramStart"/>
      <w:r w:rsidRPr="00D81572">
        <w:rPr>
          <w:rFonts w:ascii="Garamond" w:hAnsi="Garamond"/>
          <w:sz w:val="24"/>
          <w:szCs w:val="24"/>
        </w:rPr>
        <w:t xml:space="preserve">:  </w:t>
      </w:r>
      <w:r w:rsidRPr="00D81572">
        <w:rPr>
          <w:rFonts w:ascii="Garamond" w:hAnsi="Garamond"/>
          <w:b/>
          <w:sz w:val="24"/>
          <w:szCs w:val="24"/>
        </w:rPr>
        <w:t>CHS</w:t>
      </w:r>
      <w:proofErr w:type="gramEnd"/>
      <w:r w:rsidRPr="00D81572">
        <w:rPr>
          <w:rFonts w:ascii="Garamond" w:hAnsi="Garamond"/>
          <w:b/>
          <w:sz w:val="24"/>
          <w:szCs w:val="24"/>
        </w:rPr>
        <w:t>, Inc.</w:t>
      </w:r>
      <w:bookmarkEnd w:id="15"/>
      <w:bookmarkEnd w:id="16"/>
      <w:bookmarkEnd w:id="17"/>
      <w:bookmarkEnd w:id="18"/>
      <w:r w:rsidRPr="00D81572">
        <w:rPr>
          <w:rFonts w:ascii="Garamond" w:hAnsi="Garamond"/>
          <w:b/>
          <w:sz w:val="24"/>
          <w:szCs w:val="24"/>
        </w:rPr>
        <w:t xml:space="preserve"> </w:t>
      </w:r>
    </w:p>
    <w:p w14:paraId="13DA80E6" w14:textId="77777777" w:rsidR="00D00707" w:rsidRPr="000E3AE8" w:rsidRDefault="00D00707" w:rsidP="00741570">
      <w:pPr>
        <w:rPr>
          <w:rFonts w:ascii="Garamond" w:hAnsi="Garamond"/>
          <w:sz w:val="18"/>
          <w:szCs w:val="24"/>
        </w:rPr>
      </w:pPr>
    </w:p>
    <w:p w14:paraId="408FC482" w14:textId="77777777" w:rsidR="00D00707" w:rsidRPr="00D81572" w:rsidRDefault="00D00707" w:rsidP="00BC26FA">
      <w:pPr>
        <w:rPr>
          <w:rFonts w:ascii="Garamond" w:hAnsi="Garamond"/>
          <w:sz w:val="24"/>
          <w:szCs w:val="24"/>
        </w:rPr>
      </w:pPr>
      <w:bookmarkStart w:id="19" w:name="_Toc165164957"/>
      <w:bookmarkStart w:id="20" w:name="_Toc302722945"/>
      <w:bookmarkStart w:id="21" w:name="_Toc342556335"/>
      <w:bookmarkStart w:id="22" w:name="_Toc345935412"/>
      <w:r w:rsidRPr="00D81572">
        <w:rPr>
          <w:rFonts w:ascii="Garamond" w:hAnsi="Garamond"/>
          <w:sz w:val="24"/>
          <w:szCs w:val="24"/>
        </w:rPr>
        <w:t>Mailing Address</w:t>
      </w:r>
      <w:proofErr w:type="gramStart"/>
      <w:r w:rsidRPr="00D81572">
        <w:rPr>
          <w:rFonts w:ascii="Garamond" w:hAnsi="Garamond"/>
          <w:sz w:val="24"/>
          <w:szCs w:val="24"/>
        </w:rPr>
        <w:t xml:space="preserve">:  </w:t>
      </w:r>
      <w:r w:rsidRPr="00D81572">
        <w:rPr>
          <w:rFonts w:ascii="Garamond" w:hAnsi="Garamond"/>
          <w:b/>
          <w:sz w:val="24"/>
          <w:szCs w:val="24"/>
        </w:rPr>
        <w:t>P</w:t>
      </w:r>
      <w:proofErr w:type="gramEnd"/>
      <w:r w:rsidRPr="00D81572">
        <w:rPr>
          <w:rFonts w:ascii="Garamond" w:hAnsi="Garamond"/>
          <w:b/>
          <w:sz w:val="24"/>
          <w:szCs w:val="24"/>
        </w:rPr>
        <w:t>.O. Box</w:t>
      </w:r>
      <w:r w:rsidR="0091797D" w:rsidRPr="00D81572">
        <w:rPr>
          <w:rFonts w:ascii="Garamond" w:hAnsi="Garamond"/>
          <w:b/>
          <w:sz w:val="24"/>
          <w:szCs w:val="24"/>
        </w:rPr>
        <w:t xml:space="preserve"> </w:t>
      </w:r>
      <w:r w:rsidRPr="00D81572">
        <w:rPr>
          <w:rFonts w:ascii="Garamond" w:hAnsi="Garamond"/>
          <w:b/>
          <w:sz w:val="24"/>
          <w:szCs w:val="24"/>
        </w:rPr>
        <w:t>909</w:t>
      </w:r>
      <w:r w:rsidR="0022488E" w:rsidRPr="00D81572">
        <w:rPr>
          <w:rFonts w:ascii="Garamond" w:hAnsi="Garamond"/>
          <w:b/>
          <w:sz w:val="24"/>
          <w:szCs w:val="24"/>
        </w:rPr>
        <w:t>, 803</w:t>
      </w:r>
      <w:r w:rsidRPr="00D81572">
        <w:rPr>
          <w:rFonts w:ascii="Garamond" w:hAnsi="Garamond"/>
          <w:b/>
          <w:sz w:val="24"/>
          <w:szCs w:val="24"/>
        </w:rPr>
        <w:t xml:space="preserve"> Highway 212</w:t>
      </w:r>
      <w:bookmarkEnd w:id="19"/>
      <w:bookmarkEnd w:id="20"/>
      <w:bookmarkEnd w:id="21"/>
      <w:bookmarkEnd w:id="22"/>
      <w:r w:rsidR="004A4164" w:rsidRPr="00D81572">
        <w:rPr>
          <w:rFonts w:ascii="Garamond" w:hAnsi="Garamond"/>
          <w:b/>
          <w:sz w:val="24"/>
          <w:szCs w:val="24"/>
        </w:rPr>
        <w:t xml:space="preserve"> South</w:t>
      </w:r>
    </w:p>
    <w:p w14:paraId="6672779B" w14:textId="77777777" w:rsidR="00D00707" w:rsidRPr="000E3AE8" w:rsidRDefault="00D00707" w:rsidP="00741570">
      <w:pPr>
        <w:rPr>
          <w:rFonts w:ascii="Garamond" w:hAnsi="Garamond"/>
          <w:sz w:val="18"/>
          <w:szCs w:val="24"/>
        </w:rPr>
      </w:pPr>
    </w:p>
    <w:p w14:paraId="506360FB" w14:textId="77777777" w:rsidR="00D00707" w:rsidRPr="00D81572" w:rsidRDefault="00D00707" w:rsidP="00741570">
      <w:pPr>
        <w:rPr>
          <w:rFonts w:ascii="Garamond" w:hAnsi="Garamond"/>
          <w:sz w:val="24"/>
          <w:szCs w:val="24"/>
        </w:rPr>
      </w:pPr>
      <w:r w:rsidRPr="00D81572">
        <w:rPr>
          <w:rFonts w:ascii="Garamond" w:hAnsi="Garamond"/>
          <w:sz w:val="24"/>
          <w:szCs w:val="24"/>
        </w:rPr>
        <w:t>City</w:t>
      </w:r>
      <w:proofErr w:type="gramStart"/>
      <w:r w:rsidRPr="00D81572">
        <w:rPr>
          <w:rFonts w:ascii="Garamond" w:hAnsi="Garamond"/>
          <w:sz w:val="24"/>
          <w:szCs w:val="24"/>
        </w:rPr>
        <w:t xml:space="preserve">:  </w:t>
      </w:r>
      <w:r w:rsidRPr="00D81572">
        <w:rPr>
          <w:rFonts w:ascii="Garamond" w:hAnsi="Garamond"/>
          <w:b/>
          <w:sz w:val="24"/>
          <w:szCs w:val="24"/>
        </w:rPr>
        <w:t>Laurel</w:t>
      </w:r>
      <w:r w:rsidRPr="00D81572">
        <w:rPr>
          <w:rFonts w:ascii="Garamond" w:hAnsi="Garamond"/>
          <w:sz w:val="24"/>
          <w:szCs w:val="24"/>
        </w:rPr>
        <w:tab/>
      </w:r>
      <w:r w:rsidRPr="00D81572">
        <w:rPr>
          <w:rFonts w:ascii="Garamond" w:hAnsi="Garamond"/>
          <w:sz w:val="24"/>
          <w:szCs w:val="24"/>
        </w:rPr>
        <w:tab/>
      </w:r>
      <w:proofErr w:type="gramEnd"/>
      <w:r w:rsidRPr="00D81572">
        <w:rPr>
          <w:rFonts w:ascii="Garamond" w:hAnsi="Garamond"/>
          <w:sz w:val="24"/>
          <w:szCs w:val="24"/>
        </w:rPr>
        <w:tab/>
        <w:t>State</w:t>
      </w:r>
      <w:proofErr w:type="gramStart"/>
      <w:r w:rsidRPr="00D81572">
        <w:rPr>
          <w:rFonts w:ascii="Garamond" w:hAnsi="Garamond"/>
          <w:sz w:val="24"/>
          <w:szCs w:val="24"/>
        </w:rPr>
        <w:t xml:space="preserve">:  </w:t>
      </w:r>
      <w:r w:rsidRPr="00D81572">
        <w:rPr>
          <w:rFonts w:ascii="Garamond" w:hAnsi="Garamond"/>
          <w:b/>
          <w:sz w:val="24"/>
          <w:szCs w:val="24"/>
        </w:rPr>
        <w:t>Montana</w:t>
      </w:r>
      <w:r w:rsidRPr="00D81572">
        <w:rPr>
          <w:rFonts w:ascii="Garamond" w:hAnsi="Garamond"/>
          <w:sz w:val="24"/>
          <w:szCs w:val="24"/>
        </w:rPr>
        <w:tab/>
      </w:r>
      <w:proofErr w:type="gramEnd"/>
      <w:r w:rsidRPr="00D81572">
        <w:rPr>
          <w:rFonts w:ascii="Garamond" w:hAnsi="Garamond"/>
          <w:sz w:val="24"/>
          <w:szCs w:val="24"/>
        </w:rPr>
        <w:tab/>
        <w:t>Zip</w:t>
      </w:r>
      <w:proofErr w:type="gramStart"/>
      <w:r w:rsidRPr="00D81572">
        <w:rPr>
          <w:rFonts w:ascii="Garamond" w:hAnsi="Garamond"/>
          <w:sz w:val="24"/>
          <w:szCs w:val="24"/>
        </w:rPr>
        <w:t xml:space="preserve">:  </w:t>
      </w:r>
      <w:r w:rsidRPr="00D81572">
        <w:rPr>
          <w:rFonts w:ascii="Garamond" w:hAnsi="Garamond"/>
          <w:b/>
          <w:sz w:val="24"/>
          <w:szCs w:val="24"/>
        </w:rPr>
        <w:t>59044</w:t>
      </w:r>
      <w:proofErr w:type="gramEnd"/>
      <w:r w:rsidRPr="00D81572">
        <w:rPr>
          <w:rFonts w:ascii="Garamond" w:hAnsi="Garamond"/>
          <w:b/>
          <w:sz w:val="24"/>
          <w:szCs w:val="24"/>
        </w:rPr>
        <w:t>-0909</w:t>
      </w:r>
      <w:r w:rsidRPr="00D81572">
        <w:rPr>
          <w:rFonts w:ascii="Garamond" w:hAnsi="Garamond"/>
          <w:sz w:val="24"/>
          <w:szCs w:val="24"/>
        </w:rPr>
        <w:t xml:space="preserve"> </w:t>
      </w:r>
    </w:p>
    <w:p w14:paraId="0F8C57B3" w14:textId="77777777" w:rsidR="00D00707" w:rsidRPr="000E3AE8" w:rsidRDefault="00D00707" w:rsidP="00741570">
      <w:pPr>
        <w:rPr>
          <w:rFonts w:ascii="Garamond" w:hAnsi="Garamond"/>
          <w:sz w:val="18"/>
          <w:szCs w:val="24"/>
        </w:rPr>
      </w:pPr>
    </w:p>
    <w:p w14:paraId="160D31B1" w14:textId="77777777" w:rsidR="00D00707" w:rsidRPr="00D81572" w:rsidRDefault="00D00707" w:rsidP="00BC26FA">
      <w:pPr>
        <w:rPr>
          <w:rFonts w:ascii="Garamond" w:hAnsi="Garamond"/>
          <w:sz w:val="24"/>
          <w:szCs w:val="24"/>
        </w:rPr>
      </w:pPr>
      <w:bookmarkStart w:id="23" w:name="_Toc165164958"/>
      <w:bookmarkStart w:id="24" w:name="_Toc302722946"/>
      <w:bookmarkStart w:id="25" w:name="_Toc342556336"/>
      <w:bookmarkStart w:id="26" w:name="_Toc345935413"/>
      <w:r w:rsidRPr="00D81572">
        <w:rPr>
          <w:rFonts w:ascii="Garamond" w:hAnsi="Garamond"/>
          <w:sz w:val="24"/>
          <w:szCs w:val="24"/>
        </w:rPr>
        <w:t xml:space="preserve">Plant Location:  </w:t>
      </w:r>
      <w:bookmarkStart w:id="27" w:name="_Hlk217282811"/>
      <w:bookmarkStart w:id="28" w:name="_Hlk217281565"/>
      <w:r w:rsidRPr="00D81572">
        <w:rPr>
          <w:rFonts w:ascii="Garamond" w:hAnsi="Garamond"/>
          <w:b/>
          <w:sz w:val="24"/>
          <w:szCs w:val="24"/>
        </w:rPr>
        <w:t>S½, Section 16, Township 2 South, Range 24 East</w:t>
      </w:r>
      <w:bookmarkEnd w:id="27"/>
      <w:r w:rsidRPr="00D81572">
        <w:rPr>
          <w:rFonts w:ascii="Garamond" w:hAnsi="Garamond"/>
          <w:b/>
          <w:sz w:val="24"/>
          <w:szCs w:val="24"/>
        </w:rPr>
        <w:t>, Yellowstone County</w:t>
      </w:r>
      <w:bookmarkEnd w:id="23"/>
      <w:bookmarkEnd w:id="24"/>
      <w:bookmarkEnd w:id="25"/>
      <w:bookmarkEnd w:id="26"/>
      <w:bookmarkEnd w:id="28"/>
    </w:p>
    <w:p w14:paraId="1338079B" w14:textId="77777777" w:rsidR="00D00707" w:rsidRPr="000E3AE8" w:rsidRDefault="00D00707" w:rsidP="00741570">
      <w:pPr>
        <w:rPr>
          <w:rFonts w:ascii="Garamond" w:hAnsi="Garamond"/>
          <w:sz w:val="18"/>
          <w:szCs w:val="24"/>
        </w:rPr>
      </w:pPr>
    </w:p>
    <w:p w14:paraId="6788708A" w14:textId="7514D2D9" w:rsidR="00D00707" w:rsidRPr="00D81572" w:rsidRDefault="00D00707" w:rsidP="00741570">
      <w:pPr>
        <w:rPr>
          <w:rFonts w:ascii="Garamond" w:hAnsi="Garamond"/>
          <w:b/>
          <w:sz w:val="24"/>
          <w:szCs w:val="24"/>
        </w:rPr>
      </w:pPr>
      <w:proofErr w:type="gramStart"/>
      <w:r w:rsidRPr="00D81572">
        <w:rPr>
          <w:rFonts w:ascii="Garamond" w:hAnsi="Garamond"/>
          <w:sz w:val="24"/>
          <w:szCs w:val="24"/>
        </w:rPr>
        <w:t xml:space="preserve">Responsible Official:  </w:t>
      </w:r>
      <w:r w:rsidR="004B001D">
        <w:rPr>
          <w:rFonts w:ascii="Garamond" w:hAnsi="Garamond"/>
          <w:b/>
          <w:sz w:val="24"/>
          <w:szCs w:val="24"/>
        </w:rPr>
        <w:t>Shane</w:t>
      </w:r>
      <w:proofErr w:type="gramEnd"/>
      <w:r w:rsidR="004B001D">
        <w:rPr>
          <w:rFonts w:ascii="Garamond" w:hAnsi="Garamond"/>
          <w:b/>
          <w:sz w:val="24"/>
          <w:szCs w:val="24"/>
        </w:rPr>
        <w:t xml:space="preserve"> LaCasse</w:t>
      </w:r>
      <w:r w:rsidRPr="00D81572">
        <w:rPr>
          <w:rFonts w:ascii="Garamond" w:hAnsi="Garamond"/>
          <w:sz w:val="24"/>
          <w:szCs w:val="24"/>
        </w:rPr>
        <w:tab/>
      </w:r>
      <w:r w:rsidRPr="00D81572">
        <w:rPr>
          <w:rFonts w:ascii="Garamond" w:hAnsi="Garamond"/>
          <w:sz w:val="24"/>
          <w:szCs w:val="24"/>
        </w:rPr>
        <w:tab/>
      </w:r>
    </w:p>
    <w:p w14:paraId="785256EA" w14:textId="77777777" w:rsidR="00FD25C0" w:rsidRPr="00D81572" w:rsidRDefault="00FD25C0" w:rsidP="00741570">
      <w:pPr>
        <w:rPr>
          <w:rFonts w:ascii="Garamond" w:hAnsi="Garamond"/>
          <w:sz w:val="24"/>
          <w:szCs w:val="24"/>
        </w:rPr>
      </w:pPr>
    </w:p>
    <w:p w14:paraId="09DD47B9" w14:textId="67FE1F73" w:rsidR="00D00707" w:rsidRPr="00D81572" w:rsidRDefault="00D00707" w:rsidP="008031C5">
      <w:pPr>
        <w:rPr>
          <w:rFonts w:ascii="Garamond" w:hAnsi="Garamond"/>
          <w:sz w:val="24"/>
          <w:szCs w:val="24"/>
        </w:rPr>
      </w:pPr>
      <w:r w:rsidRPr="00D81572">
        <w:rPr>
          <w:rFonts w:ascii="Garamond" w:hAnsi="Garamond"/>
          <w:sz w:val="24"/>
          <w:szCs w:val="24"/>
        </w:rPr>
        <w:t>Facility Contact Person</w:t>
      </w:r>
      <w:proofErr w:type="gramStart"/>
      <w:r w:rsidRPr="00D81572">
        <w:rPr>
          <w:rFonts w:ascii="Garamond" w:hAnsi="Garamond"/>
          <w:sz w:val="24"/>
          <w:szCs w:val="24"/>
        </w:rPr>
        <w:t xml:space="preserve">:  </w:t>
      </w:r>
      <w:r w:rsidR="00C2399A">
        <w:rPr>
          <w:rFonts w:ascii="Garamond" w:hAnsi="Garamond"/>
          <w:b/>
          <w:sz w:val="24"/>
          <w:szCs w:val="24"/>
        </w:rPr>
        <w:t>Karen</w:t>
      </w:r>
      <w:proofErr w:type="gramEnd"/>
      <w:r w:rsidR="00C2399A">
        <w:rPr>
          <w:rFonts w:ascii="Garamond" w:hAnsi="Garamond"/>
          <w:b/>
          <w:sz w:val="24"/>
          <w:szCs w:val="24"/>
        </w:rPr>
        <w:t xml:space="preserve"> Kennah</w:t>
      </w:r>
      <w:r w:rsidRPr="00D81572">
        <w:rPr>
          <w:rFonts w:ascii="Garamond" w:hAnsi="Garamond"/>
          <w:b/>
          <w:sz w:val="24"/>
          <w:szCs w:val="24"/>
        </w:rPr>
        <w:tab/>
      </w:r>
      <w:r w:rsidRPr="00D81572">
        <w:rPr>
          <w:rFonts w:ascii="Garamond" w:hAnsi="Garamond"/>
          <w:sz w:val="24"/>
          <w:szCs w:val="24"/>
        </w:rPr>
        <w:tab/>
      </w:r>
    </w:p>
    <w:p w14:paraId="0915294D" w14:textId="77777777" w:rsidR="00D00707" w:rsidRPr="00D81572" w:rsidRDefault="00D00707" w:rsidP="008031C5">
      <w:pPr>
        <w:rPr>
          <w:rFonts w:ascii="Garamond" w:hAnsi="Garamond"/>
          <w:sz w:val="24"/>
          <w:szCs w:val="24"/>
        </w:rPr>
      </w:pPr>
    </w:p>
    <w:p w14:paraId="0BDE1F15" w14:textId="77777777" w:rsidR="00D00707" w:rsidRPr="00D81572" w:rsidRDefault="00D00707" w:rsidP="00BC26FA">
      <w:pPr>
        <w:rPr>
          <w:rFonts w:ascii="Garamond" w:hAnsi="Garamond"/>
          <w:b/>
          <w:sz w:val="24"/>
          <w:szCs w:val="24"/>
        </w:rPr>
      </w:pPr>
      <w:bookmarkStart w:id="29" w:name="_Toc165164959"/>
      <w:bookmarkStart w:id="30" w:name="_Toc302722947"/>
      <w:bookmarkStart w:id="31" w:name="_Toc342556337"/>
      <w:bookmarkStart w:id="32" w:name="_Toc345935414"/>
      <w:r w:rsidRPr="00D81572">
        <w:rPr>
          <w:rFonts w:ascii="Garamond" w:hAnsi="Garamond"/>
          <w:sz w:val="24"/>
          <w:szCs w:val="24"/>
        </w:rPr>
        <w:t>Primary SIC Code</w:t>
      </w:r>
      <w:proofErr w:type="gramStart"/>
      <w:r w:rsidRPr="00D81572">
        <w:rPr>
          <w:rFonts w:ascii="Garamond" w:hAnsi="Garamond"/>
          <w:sz w:val="24"/>
          <w:szCs w:val="24"/>
        </w:rPr>
        <w:t xml:space="preserve">:  </w:t>
      </w:r>
      <w:r w:rsidRPr="00D81572">
        <w:rPr>
          <w:rFonts w:ascii="Garamond" w:hAnsi="Garamond"/>
          <w:b/>
          <w:sz w:val="24"/>
          <w:szCs w:val="24"/>
        </w:rPr>
        <w:t>2911</w:t>
      </w:r>
      <w:bookmarkEnd w:id="29"/>
      <w:bookmarkEnd w:id="30"/>
      <w:bookmarkEnd w:id="31"/>
      <w:bookmarkEnd w:id="32"/>
      <w:proofErr w:type="gramEnd"/>
    </w:p>
    <w:p w14:paraId="635B0D44" w14:textId="77777777" w:rsidR="00D00707" w:rsidRPr="00D81572" w:rsidRDefault="00D00707" w:rsidP="00741570">
      <w:pPr>
        <w:rPr>
          <w:rFonts w:ascii="Garamond" w:hAnsi="Garamond"/>
          <w:sz w:val="24"/>
          <w:szCs w:val="24"/>
        </w:rPr>
      </w:pPr>
    </w:p>
    <w:p w14:paraId="3718E316" w14:textId="77777777" w:rsidR="00D00707" w:rsidRPr="00D81572" w:rsidRDefault="00D00707" w:rsidP="00BC26FA">
      <w:pPr>
        <w:rPr>
          <w:rFonts w:ascii="Garamond" w:hAnsi="Garamond"/>
          <w:sz w:val="24"/>
          <w:szCs w:val="24"/>
        </w:rPr>
      </w:pPr>
      <w:bookmarkStart w:id="33" w:name="_Toc165164960"/>
      <w:bookmarkStart w:id="34" w:name="_Toc302722948"/>
      <w:bookmarkStart w:id="35" w:name="_Toc342556338"/>
      <w:bookmarkStart w:id="36" w:name="_Toc345935415"/>
      <w:r w:rsidRPr="00D81572">
        <w:rPr>
          <w:rFonts w:ascii="Garamond" w:hAnsi="Garamond"/>
          <w:sz w:val="24"/>
          <w:szCs w:val="24"/>
        </w:rPr>
        <w:t>Nature of Business</w:t>
      </w:r>
      <w:proofErr w:type="gramStart"/>
      <w:r w:rsidRPr="00D81572">
        <w:rPr>
          <w:rFonts w:ascii="Garamond" w:hAnsi="Garamond"/>
          <w:sz w:val="24"/>
          <w:szCs w:val="24"/>
        </w:rPr>
        <w:t xml:space="preserve">:  </w:t>
      </w:r>
      <w:r w:rsidRPr="00D81572">
        <w:rPr>
          <w:rFonts w:ascii="Garamond" w:hAnsi="Garamond"/>
          <w:b/>
          <w:sz w:val="24"/>
          <w:szCs w:val="24"/>
        </w:rPr>
        <w:t>Petroleum</w:t>
      </w:r>
      <w:proofErr w:type="gramEnd"/>
      <w:r w:rsidRPr="00D81572">
        <w:rPr>
          <w:rFonts w:ascii="Garamond" w:hAnsi="Garamond"/>
          <w:b/>
          <w:sz w:val="24"/>
          <w:szCs w:val="24"/>
        </w:rPr>
        <w:t xml:space="preserve"> Refining</w:t>
      </w:r>
      <w:bookmarkEnd w:id="33"/>
      <w:bookmarkEnd w:id="34"/>
      <w:bookmarkEnd w:id="35"/>
      <w:bookmarkEnd w:id="36"/>
    </w:p>
    <w:p w14:paraId="50CCA6B9" w14:textId="77777777" w:rsidR="00D00707" w:rsidRPr="00D81572" w:rsidRDefault="00D00707" w:rsidP="00741570">
      <w:pPr>
        <w:rPr>
          <w:rFonts w:ascii="Garamond" w:hAnsi="Garamond"/>
          <w:sz w:val="24"/>
          <w:szCs w:val="24"/>
        </w:rPr>
      </w:pPr>
    </w:p>
    <w:p w14:paraId="5624D7FB" w14:textId="1C58FC4A" w:rsidR="00D00707" w:rsidRPr="00D81572" w:rsidRDefault="00D00707" w:rsidP="00741570">
      <w:pPr>
        <w:rPr>
          <w:rFonts w:ascii="Garamond" w:hAnsi="Garamond"/>
          <w:sz w:val="24"/>
          <w:szCs w:val="24"/>
        </w:rPr>
      </w:pPr>
      <w:r w:rsidRPr="00D81572">
        <w:rPr>
          <w:rFonts w:ascii="Garamond" w:hAnsi="Garamond"/>
          <w:sz w:val="24"/>
          <w:szCs w:val="24"/>
        </w:rPr>
        <w:t>Description of Process</w:t>
      </w:r>
      <w:proofErr w:type="gramStart"/>
      <w:r w:rsidRPr="00D81572">
        <w:rPr>
          <w:rFonts w:ascii="Garamond" w:hAnsi="Garamond"/>
          <w:sz w:val="24"/>
          <w:szCs w:val="24"/>
        </w:rPr>
        <w:t>:  CHS</w:t>
      </w:r>
      <w:proofErr w:type="gramEnd"/>
      <w:r w:rsidRPr="00D81572">
        <w:rPr>
          <w:rFonts w:ascii="Garamond" w:hAnsi="Garamond"/>
          <w:sz w:val="24"/>
          <w:szCs w:val="24"/>
        </w:rPr>
        <w:t xml:space="preserve"> operates a petroleum refinery</w:t>
      </w:r>
      <w:r w:rsidR="00624842" w:rsidRPr="00D81572">
        <w:rPr>
          <w:rFonts w:ascii="Garamond" w:hAnsi="Garamond"/>
          <w:sz w:val="24"/>
          <w:szCs w:val="24"/>
        </w:rPr>
        <w:t xml:space="preserve"> </w:t>
      </w:r>
      <w:r w:rsidRPr="00D81572">
        <w:rPr>
          <w:rFonts w:ascii="Garamond" w:hAnsi="Garamond"/>
          <w:sz w:val="24"/>
          <w:szCs w:val="24"/>
        </w:rPr>
        <w:t xml:space="preserve">in Laurel, </w:t>
      </w:r>
      <w:r w:rsidR="00504615">
        <w:rPr>
          <w:rFonts w:ascii="Garamond" w:hAnsi="Garamond"/>
          <w:sz w:val="24"/>
          <w:szCs w:val="24"/>
        </w:rPr>
        <w:t>Montana</w:t>
      </w:r>
      <w:r w:rsidRPr="00D81572">
        <w:rPr>
          <w:rFonts w:ascii="Garamond" w:hAnsi="Garamond"/>
          <w:sz w:val="24"/>
          <w:szCs w:val="24"/>
        </w:rPr>
        <w:t>.  The refining process distills crude oil using heat</w:t>
      </w:r>
      <w:r w:rsidR="00220764">
        <w:rPr>
          <w:rFonts w:ascii="Garamond" w:hAnsi="Garamond"/>
          <w:sz w:val="24"/>
          <w:szCs w:val="24"/>
        </w:rPr>
        <w:t xml:space="preserve"> </w:t>
      </w:r>
      <w:r w:rsidR="00DD66A4">
        <w:rPr>
          <w:rFonts w:ascii="Garamond" w:hAnsi="Garamond"/>
          <w:sz w:val="24"/>
          <w:szCs w:val="24"/>
        </w:rPr>
        <w:t>which</w:t>
      </w:r>
      <w:r w:rsidRPr="00D81572">
        <w:rPr>
          <w:rFonts w:ascii="Garamond" w:hAnsi="Garamond"/>
          <w:sz w:val="24"/>
          <w:szCs w:val="24"/>
        </w:rPr>
        <w:t xml:space="preserve"> separates the crude oil into </w:t>
      </w:r>
      <w:r w:rsidR="00DD66A4">
        <w:rPr>
          <w:rFonts w:ascii="Garamond" w:hAnsi="Garamond"/>
          <w:sz w:val="24"/>
          <w:szCs w:val="24"/>
        </w:rPr>
        <w:t xml:space="preserve">various </w:t>
      </w:r>
      <w:r w:rsidRPr="00D81572">
        <w:rPr>
          <w:rFonts w:ascii="Garamond" w:hAnsi="Garamond"/>
          <w:sz w:val="24"/>
          <w:szCs w:val="24"/>
        </w:rPr>
        <w:t>component</w:t>
      </w:r>
      <w:r w:rsidR="00DD66A4">
        <w:rPr>
          <w:rFonts w:ascii="Garamond" w:hAnsi="Garamond"/>
          <w:sz w:val="24"/>
          <w:szCs w:val="24"/>
        </w:rPr>
        <w:t>s</w:t>
      </w:r>
      <w:r w:rsidRPr="00D81572">
        <w:rPr>
          <w:rFonts w:ascii="Garamond" w:hAnsi="Garamond"/>
          <w:sz w:val="24"/>
          <w:szCs w:val="24"/>
        </w:rPr>
        <w:t>.  The refiner</w:t>
      </w:r>
      <w:r w:rsidR="00DD66A4">
        <w:rPr>
          <w:rFonts w:ascii="Garamond" w:hAnsi="Garamond"/>
          <w:sz w:val="24"/>
          <w:szCs w:val="24"/>
        </w:rPr>
        <w:t>y</w:t>
      </w:r>
      <w:r w:rsidRPr="00D81572">
        <w:rPr>
          <w:rFonts w:ascii="Garamond" w:hAnsi="Garamond"/>
          <w:sz w:val="24"/>
          <w:szCs w:val="24"/>
        </w:rPr>
        <w:t xml:space="preserve"> then cracks some of the heavier molecules by applying heat in the presence of a catalyst.  These raw products are then treated in several ways to take out impurities.  Finally, the proper liquids and additives are blended to create the desired product.   </w:t>
      </w:r>
    </w:p>
    <w:p w14:paraId="5E7E8AAE" w14:textId="77777777" w:rsidR="00D00707" w:rsidRPr="00D81572" w:rsidRDefault="00D00707" w:rsidP="00741570">
      <w:pPr>
        <w:rPr>
          <w:rFonts w:ascii="Garamond" w:hAnsi="Garamond"/>
          <w:sz w:val="24"/>
          <w:szCs w:val="24"/>
        </w:rPr>
      </w:pPr>
    </w:p>
    <w:p w14:paraId="379B0E87" w14:textId="77777777" w:rsidR="00D00707" w:rsidRPr="00D81572" w:rsidRDefault="00D00707" w:rsidP="00741570">
      <w:pPr>
        <w:rPr>
          <w:rFonts w:ascii="Garamond" w:hAnsi="Garamond"/>
          <w:sz w:val="24"/>
          <w:szCs w:val="24"/>
        </w:rPr>
      </w:pPr>
      <w:r w:rsidRPr="00D81572">
        <w:rPr>
          <w:rFonts w:ascii="Garamond" w:hAnsi="Garamond"/>
          <w:sz w:val="24"/>
          <w:szCs w:val="24"/>
        </w:rPr>
        <w:t>The major processing equipment includes:</w:t>
      </w:r>
    </w:p>
    <w:p w14:paraId="5289184D" w14:textId="77777777" w:rsidR="00D00707" w:rsidRPr="00D81572" w:rsidRDefault="00D00707" w:rsidP="00741570">
      <w:pPr>
        <w:rPr>
          <w:rFonts w:ascii="Garamond" w:hAnsi="Garamond"/>
          <w:sz w:val="24"/>
          <w:szCs w:val="24"/>
        </w:rPr>
      </w:pPr>
    </w:p>
    <w:p w14:paraId="707611D8"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Crude Units and Naphtha Splitter</w:t>
      </w:r>
    </w:p>
    <w:p w14:paraId="7C977D6E"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Naphtha Hydrotreaters (NHT) (</w:t>
      </w:r>
      <w:r w:rsidRPr="00D81572">
        <w:rPr>
          <w:rFonts w:ascii="Garamond" w:hAnsi="Garamond"/>
          <w:i/>
          <w:sz w:val="24"/>
          <w:szCs w:val="24"/>
        </w:rPr>
        <w:t xml:space="preserve">previously </w:t>
      </w:r>
      <w:proofErr w:type="spellStart"/>
      <w:r w:rsidRPr="00D81572">
        <w:rPr>
          <w:rFonts w:ascii="Garamond" w:hAnsi="Garamond"/>
          <w:i/>
          <w:sz w:val="24"/>
          <w:szCs w:val="24"/>
        </w:rPr>
        <w:t>Unifiners</w:t>
      </w:r>
      <w:proofErr w:type="spellEnd"/>
      <w:r w:rsidRPr="00D81572">
        <w:rPr>
          <w:rFonts w:ascii="Garamond" w:hAnsi="Garamond"/>
          <w:sz w:val="24"/>
          <w:szCs w:val="24"/>
        </w:rPr>
        <w:t>)</w:t>
      </w:r>
    </w:p>
    <w:p w14:paraId="5AB3EFCD"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Platformer (Naphtha Reformer)</w:t>
      </w:r>
    </w:p>
    <w:p w14:paraId="44037BA4" w14:textId="77777777" w:rsidR="00FB2764" w:rsidRPr="00D81572" w:rsidRDefault="00FB2764" w:rsidP="006D4D0D">
      <w:pPr>
        <w:pStyle w:val="ListParagraph"/>
        <w:numPr>
          <w:ilvl w:val="0"/>
          <w:numId w:val="102"/>
        </w:numPr>
        <w:rPr>
          <w:rFonts w:ascii="Garamond" w:hAnsi="Garamond"/>
          <w:sz w:val="24"/>
          <w:szCs w:val="24"/>
        </w:rPr>
      </w:pPr>
      <w:r w:rsidRPr="00D81572">
        <w:rPr>
          <w:rFonts w:ascii="Garamond" w:hAnsi="Garamond"/>
          <w:sz w:val="24"/>
          <w:szCs w:val="24"/>
        </w:rPr>
        <w:t>Benzene Reduction Unit</w:t>
      </w:r>
      <w:r w:rsidR="00FD2A71">
        <w:rPr>
          <w:rFonts w:ascii="Garamond" w:hAnsi="Garamond"/>
          <w:sz w:val="24"/>
          <w:szCs w:val="24"/>
        </w:rPr>
        <w:t xml:space="preserve"> (BRU)</w:t>
      </w:r>
    </w:p>
    <w:p w14:paraId="54AB1932"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Fluid Catalytic Cracking (FCC) Unit</w:t>
      </w:r>
    </w:p>
    <w:p w14:paraId="42F26C1B"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Alkylation/</w:t>
      </w:r>
      <w:proofErr w:type="spellStart"/>
      <w:r w:rsidRPr="00D81572">
        <w:rPr>
          <w:rFonts w:ascii="Garamond" w:hAnsi="Garamond"/>
          <w:sz w:val="24"/>
          <w:szCs w:val="24"/>
        </w:rPr>
        <w:t>Butamer</w:t>
      </w:r>
      <w:proofErr w:type="spellEnd"/>
      <w:r w:rsidRPr="00D81572">
        <w:rPr>
          <w:rFonts w:ascii="Garamond" w:hAnsi="Garamond"/>
          <w:sz w:val="24"/>
          <w:szCs w:val="24"/>
        </w:rPr>
        <w:t xml:space="preserve">/Merox/Saturate Units </w:t>
      </w:r>
    </w:p>
    <w:p w14:paraId="692A1296" w14:textId="639FB9D5" w:rsidR="00D00707" w:rsidRPr="00D81572" w:rsidRDefault="009B4B81" w:rsidP="006D4D0D">
      <w:pPr>
        <w:pStyle w:val="ListParagraph"/>
        <w:numPr>
          <w:ilvl w:val="0"/>
          <w:numId w:val="102"/>
        </w:numPr>
        <w:rPr>
          <w:rFonts w:ascii="Garamond" w:hAnsi="Garamond"/>
          <w:sz w:val="24"/>
          <w:szCs w:val="24"/>
        </w:rPr>
      </w:pPr>
      <w:r>
        <w:rPr>
          <w:rFonts w:ascii="Garamond" w:hAnsi="Garamond"/>
          <w:sz w:val="24"/>
          <w:szCs w:val="24"/>
        </w:rPr>
        <w:t>Mild Hydrocracker (MHC)</w:t>
      </w:r>
      <w:r w:rsidR="00D00707" w:rsidRPr="00D81572">
        <w:rPr>
          <w:rFonts w:ascii="Garamond" w:hAnsi="Garamond"/>
          <w:sz w:val="24"/>
          <w:szCs w:val="24"/>
        </w:rPr>
        <w:t xml:space="preserve"> Unit </w:t>
      </w:r>
    </w:p>
    <w:p w14:paraId="0E17E8F9" w14:textId="650056E9"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Sulfur Recovery Units (SRUs) with Tail</w:t>
      </w:r>
      <w:r w:rsidR="00C81B51">
        <w:rPr>
          <w:rFonts w:ascii="Garamond" w:hAnsi="Garamond"/>
          <w:sz w:val="24"/>
          <w:szCs w:val="24"/>
        </w:rPr>
        <w:t xml:space="preserve"> G</w:t>
      </w:r>
      <w:r w:rsidRPr="00D81572">
        <w:rPr>
          <w:rFonts w:ascii="Garamond" w:hAnsi="Garamond"/>
          <w:sz w:val="24"/>
          <w:szCs w:val="24"/>
        </w:rPr>
        <w:t>as Treatment Units (TGTUs)</w:t>
      </w:r>
      <w:r w:rsidR="00FB2764" w:rsidRPr="00D81572">
        <w:rPr>
          <w:rFonts w:ascii="Garamond" w:hAnsi="Garamond"/>
          <w:sz w:val="24"/>
          <w:szCs w:val="24"/>
        </w:rPr>
        <w:t xml:space="preserve"> and Tail</w:t>
      </w:r>
      <w:r w:rsidR="00C81B51">
        <w:rPr>
          <w:rFonts w:ascii="Garamond" w:hAnsi="Garamond"/>
          <w:sz w:val="24"/>
          <w:szCs w:val="24"/>
        </w:rPr>
        <w:t xml:space="preserve"> G</w:t>
      </w:r>
      <w:r w:rsidR="00FB2764" w:rsidRPr="00D81572">
        <w:rPr>
          <w:rFonts w:ascii="Garamond" w:hAnsi="Garamond"/>
          <w:sz w:val="24"/>
          <w:szCs w:val="24"/>
        </w:rPr>
        <w:t>as Incinerators</w:t>
      </w:r>
    </w:p>
    <w:p w14:paraId="46516230" w14:textId="43D07E84"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Ultralow Sulfur Diesel Unit</w:t>
      </w:r>
    </w:p>
    <w:p w14:paraId="3B309B16" w14:textId="77777777" w:rsidR="00D00707" w:rsidRPr="00D81572"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Delayed Coker Unit</w:t>
      </w:r>
    </w:p>
    <w:p w14:paraId="52BA780D" w14:textId="77777777" w:rsidR="00D00707" w:rsidRDefault="00D00707" w:rsidP="006D4D0D">
      <w:pPr>
        <w:pStyle w:val="ListParagraph"/>
        <w:numPr>
          <w:ilvl w:val="0"/>
          <w:numId w:val="102"/>
        </w:numPr>
        <w:rPr>
          <w:rFonts w:ascii="Garamond" w:hAnsi="Garamond"/>
          <w:sz w:val="24"/>
          <w:szCs w:val="24"/>
        </w:rPr>
      </w:pPr>
      <w:r w:rsidRPr="00D81572">
        <w:rPr>
          <w:rFonts w:ascii="Garamond" w:hAnsi="Garamond"/>
          <w:sz w:val="24"/>
          <w:szCs w:val="24"/>
        </w:rPr>
        <w:t>Transfer Facilities (Truck Product Loading, Railcar Product Loading)</w:t>
      </w:r>
    </w:p>
    <w:p w14:paraId="569C7B7D"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Steam Generation Units</w:t>
      </w:r>
    </w:p>
    <w:p w14:paraId="4C3A5269"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Wastewater Treatment Units</w:t>
      </w:r>
    </w:p>
    <w:p w14:paraId="7478647A" w14:textId="77777777" w:rsidR="00414526" w:rsidRPr="001B65B0"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Miscellaneous Storage Tanks</w:t>
      </w:r>
    </w:p>
    <w:p w14:paraId="49B39075" w14:textId="77777777" w:rsidR="00414526" w:rsidRPr="001B65B0" w:rsidRDefault="00414526" w:rsidP="006D4D0D">
      <w:pPr>
        <w:pStyle w:val="ListParagraph"/>
        <w:numPr>
          <w:ilvl w:val="0"/>
          <w:numId w:val="102"/>
        </w:numPr>
        <w:rPr>
          <w:rFonts w:ascii="Garamond" w:hAnsi="Garamond"/>
          <w:sz w:val="24"/>
          <w:szCs w:val="24"/>
        </w:rPr>
      </w:pPr>
      <w:bookmarkStart w:id="37" w:name="_Hlk525568757"/>
      <w:r w:rsidRPr="001B65B0">
        <w:rPr>
          <w:rFonts w:ascii="Garamond" w:hAnsi="Garamond"/>
          <w:sz w:val="24"/>
          <w:szCs w:val="24"/>
        </w:rPr>
        <w:t>Sour Water Stripper Ammonia Combustor</w:t>
      </w:r>
    </w:p>
    <w:bookmarkEnd w:id="37"/>
    <w:p w14:paraId="08B9C754" w14:textId="1E3A6927" w:rsidR="00414526" w:rsidRDefault="00414526" w:rsidP="006D4D0D">
      <w:pPr>
        <w:pStyle w:val="ListParagraph"/>
        <w:numPr>
          <w:ilvl w:val="0"/>
          <w:numId w:val="102"/>
        </w:numPr>
        <w:rPr>
          <w:rFonts w:ascii="Garamond" w:hAnsi="Garamond"/>
          <w:sz w:val="24"/>
          <w:szCs w:val="24"/>
        </w:rPr>
      </w:pPr>
      <w:r w:rsidRPr="001B65B0">
        <w:rPr>
          <w:rFonts w:ascii="Garamond" w:hAnsi="Garamond"/>
          <w:sz w:val="24"/>
          <w:szCs w:val="24"/>
        </w:rPr>
        <w:t>Flare Systems</w:t>
      </w:r>
    </w:p>
    <w:p w14:paraId="41E0CE17" w14:textId="5ECBD673" w:rsidR="005817CA" w:rsidRDefault="005817CA" w:rsidP="006D4D0D">
      <w:pPr>
        <w:pStyle w:val="ListParagraph"/>
        <w:numPr>
          <w:ilvl w:val="0"/>
          <w:numId w:val="102"/>
        </w:numPr>
        <w:rPr>
          <w:rFonts w:ascii="Garamond" w:hAnsi="Garamond"/>
          <w:sz w:val="24"/>
          <w:szCs w:val="24"/>
        </w:rPr>
      </w:pPr>
      <w:r>
        <w:rPr>
          <w:rFonts w:ascii="Garamond" w:hAnsi="Garamond"/>
          <w:sz w:val="24"/>
          <w:szCs w:val="24"/>
        </w:rPr>
        <w:t>Hydrogen Plants</w:t>
      </w:r>
    </w:p>
    <w:p w14:paraId="4CEEE6DF" w14:textId="614B912A" w:rsidR="005817CA" w:rsidRPr="001B65B0" w:rsidRDefault="005817CA" w:rsidP="006D4D0D">
      <w:pPr>
        <w:pStyle w:val="ListParagraph"/>
        <w:numPr>
          <w:ilvl w:val="0"/>
          <w:numId w:val="102"/>
        </w:numPr>
        <w:rPr>
          <w:rFonts w:ascii="Garamond" w:hAnsi="Garamond"/>
          <w:sz w:val="24"/>
          <w:szCs w:val="24"/>
        </w:rPr>
      </w:pPr>
      <w:r>
        <w:rPr>
          <w:rFonts w:ascii="Garamond" w:hAnsi="Garamond"/>
          <w:sz w:val="24"/>
          <w:szCs w:val="24"/>
        </w:rPr>
        <w:t>Stationary Engines</w:t>
      </w:r>
    </w:p>
    <w:p w14:paraId="4F223018" w14:textId="77777777" w:rsidR="00D00707" w:rsidRPr="00D81572" w:rsidRDefault="00D00707" w:rsidP="00A21D99">
      <w:pPr>
        <w:pStyle w:val="Heading1"/>
        <w:ind w:left="720" w:hanging="720"/>
      </w:pPr>
      <w:r w:rsidRPr="00D81572">
        <w:rPr>
          <w:color w:val="000000"/>
        </w:rPr>
        <w:br w:type="page"/>
      </w:r>
      <w:bookmarkStart w:id="38" w:name="_Toc468599075"/>
      <w:bookmarkStart w:id="39" w:name="_Toc521121902"/>
      <w:bookmarkStart w:id="40" w:name="_Toc165164961"/>
      <w:bookmarkStart w:id="41" w:name="_Toc342556339"/>
      <w:bookmarkStart w:id="42" w:name="_Toc393095280"/>
      <w:bookmarkStart w:id="43" w:name="_Ref393357166"/>
      <w:bookmarkStart w:id="44" w:name="_Toc224811345"/>
      <w:r w:rsidRPr="00D81572">
        <w:lastRenderedPageBreak/>
        <w:t>SUMMARY OF EMISSION UNITS</w:t>
      </w:r>
      <w:bookmarkEnd w:id="38"/>
      <w:bookmarkEnd w:id="39"/>
      <w:bookmarkEnd w:id="40"/>
      <w:bookmarkEnd w:id="41"/>
      <w:bookmarkEnd w:id="42"/>
      <w:bookmarkEnd w:id="43"/>
      <w:bookmarkEnd w:id="44"/>
    </w:p>
    <w:p w14:paraId="6D9BDFDC" w14:textId="77777777" w:rsidR="00D00707" w:rsidRPr="00D81572" w:rsidRDefault="00D00707" w:rsidP="00871A6D">
      <w:pPr>
        <w:pStyle w:val="TOC1"/>
      </w:pPr>
    </w:p>
    <w:p w14:paraId="0FE7DE48" w14:textId="1042B1BE" w:rsidR="00D00707" w:rsidRDefault="00D00707">
      <w:pPr>
        <w:rPr>
          <w:rFonts w:ascii="Garamond" w:hAnsi="Garamond"/>
          <w:sz w:val="24"/>
          <w:szCs w:val="24"/>
        </w:rPr>
      </w:pPr>
      <w:r w:rsidRPr="00D81572">
        <w:rPr>
          <w:rFonts w:ascii="Garamond" w:hAnsi="Garamond"/>
          <w:sz w:val="24"/>
          <w:szCs w:val="24"/>
        </w:rPr>
        <w:t>The emission units regulated by this permit are the following (ARM 17.8.1211):</w:t>
      </w:r>
    </w:p>
    <w:p w14:paraId="69A99153" w14:textId="57DCFC1B" w:rsidR="006C7976" w:rsidRDefault="006C7976">
      <w:pPr>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0"/>
        <w:gridCol w:w="4640"/>
        <w:gridCol w:w="3420"/>
      </w:tblGrid>
      <w:tr w:rsidR="006C7976" w:rsidRPr="006C7976" w14:paraId="0B41B1D9" w14:textId="77777777" w:rsidTr="00E217AD">
        <w:trPr>
          <w:trHeight w:val="494"/>
        </w:trPr>
        <w:tc>
          <w:tcPr>
            <w:tcW w:w="1300" w:type="dxa"/>
            <w:tcBorders>
              <w:top w:val="single" w:sz="4" w:space="0" w:color="000000"/>
              <w:left w:val="single" w:sz="4" w:space="0" w:color="000000"/>
              <w:bottom w:val="single" w:sz="4" w:space="0" w:color="000000"/>
              <w:right w:val="single" w:sz="4" w:space="0" w:color="000000"/>
            </w:tcBorders>
          </w:tcPr>
          <w:p w14:paraId="098ACECF" w14:textId="77777777" w:rsidR="006C7976" w:rsidRPr="006C7976" w:rsidRDefault="006C7976" w:rsidP="006C7976">
            <w:pPr>
              <w:kinsoku w:val="0"/>
              <w:overflowPunct w:val="0"/>
              <w:autoSpaceDE w:val="0"/>
              <w:autoSpaceDN w:val="0"/>
              <w:adjustRightInd w:val="0"/>
              <w:spacing w:line="247" w:lineRule="exact"/>
              <w:ind w:left="149"/>
              <w:rPr>
                <w:rFonts w:ascii="Garamond" w:eastAsia="Calibri" w:hAnsi="Garamond" w:cs="Garamond"/>
                <w:b/>
                <w:bCs/>
                <w:sz w:val="22"/>
                <w:szCs w:val="22"/>
              </w:rPr>
            </w:pPr>
            <w:r w:rsidRPr="006C7976">
              <w:rPr>
                <w:rFonts w:ascii="Garamond" w:eastAsia="Calibri" w:hAnsi="Garamond" w:cs="Garamond"/>
                <w:b/>
                <w:bCs/>
                <w:sz w:val="22"/>
                <w:szCs w:val="22"/>
              </w:rPr>
              <w:t>Emission</w:t>
            </w:r>
          </w:p>
          <w:p w14:paraId="2D2C907A" w14:textId="77777777" w:rsidR="006C7976" w:rsidRPr="006C7976" w:rsidRDefault="006C7976" w:rsidP="006C7976">
            <w:pPr>
              <w:kinsoku w:val="0"/>
              <w:overflowPunct w:val="0"/>
              <w:autoSpaceDE w:val="0"/>
              <w:autoSpaceDN w:val="0"/>
              <w:adjustRightInd w:val="0"/>
              <w:spacing w:line="227" w:lineRule="exact"/>
              <w:ind w:left="225"/>
              <w:rPr>
                <w:rFonts w:ascii="Garamond" w:eastAsia="Calibri" w:hAnsi="Garamond" w:cs="Garamond"/>
                <w:b/>
                <w:bCs/>
                <w:sz w:val="22"/>
                <w:szCs w:val="22"/>
              </w:rPr>
            </w:pPr>
            <w:r w:rsidRPr="006C7976">
              <w:rPr>
                <w:rFonts w:ascii="Garamond" w:eastAsia="Calibri" w:hAnsi="Garamond" w:cs="Garamond"/>
                <w:b/>
                <w:bCs/>
                <w:sz w:val="22"/>
                <w:szCs w:val="22"/>
              </w:rPr>
              <w:t>Unit ID</w:t>
            </w:r>
          </w:p>
        </w:tc>
        <w:tc>
          <w:tcPr>
            <w:tcW w:w="4640" w:type="dxa"/>
            <w:tcBorders>
              <w:top w:val="single" w:sz="4" w:space="0" w:color="000000"/>
              <w:left w:val="single" w:sz="4" w:space="0" w:color="000000"/>
              <w:bottom w:val="single" w:sz="4" w:space="0" w:color="000000"/>
              <w:right w:val="single" w:sz="4" w:space="0" w:color="000000"/>
            </w:tcBorders>
          </w:tcPr>
          <w:p w14:paraId="21AF516B" w14:textId="77777777" w:rsidR="006C7976" w:rsidRPr="006C7976" w:rsidRDefault="006C7976" w:rsidP="006C7976">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Description</w:t>
            </w:r>
          </w:p>
        </w:tc>
        <w:tc>
          <w:tcPr>
            <w:tcW w:w="3420" w:type="dxa"/>
            <w:tcBorders>
              <w:top w:val="single" w:sz="4" w:space="0" w:color="000000"/>
              <w:left w:val="single" w:sz="4" w:space="0" w:color="000000"/>
              <w:bottom w:val="single" w:sz="4" w:space="0" w:color="000000"/>
              <w:right w:val="single" w:sz="4" w:space="0" w:color="000000"/>
            </w:tcBorders>
          </w:tcPr>
          <w:p w14:paraId="5DD33915" w14:textId="77777777" w:rsidR="006C7976" w:rsidRPr="006C7976" w:rsidRDefault="006C7976" w:rsidP="006C7976">
            <w:pPr>
              <w:kinsoku w:val="0"/>
              <w:overflowPunct w:val="0"/>
              <w:autoSpaceDE w:val="0"/>
              <w:autoSpaceDN w:val="0"/>
              <w:adjustRightInd w:val="0"/>
              <w:ind w:left="108"/>
              <w:rPr>
                <w:rFonts w:ascii="Garamond" w:eastAsia="Calibri" w:hAnsi="Garamond" w:cs="Garamond"/>
                <w:b/>
                <w:bCs/>
                <w:sz w:val="22"/>
                <w:szCs w:val="22"/>
              </w:rPr>
            </w:pPr>
            <w:r w:rsidRPr="006C7976">
              <w:rPr>
                <w:rFonts w:ascii="Garamond" w:eastAsia="Calibri" w:hAnsi="Garamond" w:cs="Garamond"/>
                <w:b/>
                <w:bCs/>
                <w:sz w:val="22"/>
                <w:szCs w:val="22"/>
              </w:rPr>
              <w:t>Pollution Control Device/Practice</w:t>
            </w:r>
          </w:p>
        </w:tc>
      </w:tr>
      <w:tr w:rsidR="006C7976" w:rsidRPr="006C7976" w14:paraId="023E66C4" w14:textId="77777777" w:rsidTr="00E217AD">
        <w:trPr>
          <w:trHeight w:val="1576"/>
        </w:trPr>
        <w:tc>
          <w:tcPr>
            <w:tcW w:w="1300" w:type="dxa"/>
            <w:tcBorders>
              <w:top w:val="single" w:sz="4" w:space="0" w:color="000000"/>
              <w:left w:val="single" w:sz="4" w:space="0" w:color="000000"/>
              <w:bottom w:val="single" w:sz="4" w:space="0" w:color="000000"/>
              <w:right w:val="single" w:sz="4" w:space="0" w:color="000000"/>
            </w:tcBorders>
          </w:tcPr>
          <w:p w14:paraId="725095CA" w14:textId="77777777" w:rsidR="006C7976" w:rsidRPr="006C7976" w:rsidRDefault="006C7976" w:rsidP="006C7976">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EU001</w:t>
            </w:r>
          </w:p>
        </w:tc>
        <w:tc>
          <w:tcPr>
            <w:tcW w:w="4640" w:type="dxa"/>
            <w:tcBorders>
              <w:top w:val="single" w:sz="4" w:space="0" w:color="000000"/>
              <w:left w:val="single" w:sz="4" w:space="0" w:color="000000"/>
              <w:bottom w:val="single" w:sz="4" w:space="0" w:color="000000"/>
              <w:right w:val="single" w:sz="4" w:space="0" w:color="000000"/>
            </w:tcBorders>
          </w:tcPr>
          <w:p w14:paraId="188F5CEC"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Plant-wide and Multiple Emitting Unit Limitations</w:t>
            </w:r>
          </w:p>
          <w:p w14:paraId="4EEC8AFF" w14:textId="77777777" w:rsidR="006C7976" w:rsidRPr="006C7976" w:rsidRDefault="006C7976" w:rsidP="006D4D0D">
            <w:pPr>
              <w:numPr>
                <w:ilvl w:val="0"/>
                <w:numId w:val="122"/>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Limits and Conditions associated with MAQP 1821-05</w:t>
            </w:r>
          </w:p>
          <w:p w14:paraId="639D3A7E" w14:textId="77777777" w:rsidR="006C7976" w:rsidRPr="006C7976" w:rsidRDefault="006C7976" w:rsidP="006D4D0D">
            <w:pPr>
              <w:numPr>
                <w:ilvl w:val="0"/>
                <w:numId w:val="122"/>
              </w:numPr>
              <w:tabs>
                <w:tab w:val="left" w:pos="397"/>
              </w:tabs>
              <w:kinsoku w:val="0"/>
              <w:overflowPunct w:val="0"/>
              <w:autoSpaceDE w:val="0"/>
              <w:autoSpaceDN w:val="0"/>
              <w:adjustRightInd w:val="0"/>
              <w:spacing w:before="1"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Plant-wide Fuel Gas Combustion Device Limitations</w:t>
            </w:r>
          </w:p>
          <w:p w14:paraId="21D9D628" w14:textId="77777777" w:rsidR="006C7976" w:rsidRPr="00F74B7B" w:rsidRDefault="006C7976" w:rsidP="006D4D0D">
            <w:pPr>
              <w:numPr>
                <w:ilvl w:val="0"/>
                <w:numId w:val="122"/>
              </w:numPr>
              <w:tabs>
                <w:tab w:val="left" w:pos="397"/>
              </w:tabs>
              <w:kinsoku w:val="0"/>
              <w:overflowPunct w:val="0"/>
              <w:autoSpaceDE w:val="0"/>
              <w:autoSpaceDN w:val="0"/>
              <w:adjustRightInd w:val="0"/>
              <w:spacing w:after="160"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SIP Multiple Emitting Unit Limitations</w:t>
            </w:r>
          </w:p>
        </w:tc>
        <w:tc>
          <w:tcPr>
            <w:tcW w:w="3420" w:type="dxa"/>
            <w:tcBorders>
              <w:top w:val="single" w:sz="4" w:space="0" w:color="000000"/>
              <w:left w:val="single" w:sz="4" w:space="0" w:color="000000"/>
              <w:bottom w:val="single" w:sz="4" w:space="0" w:color="000000"/>
              <w:right w:val="single" w:sz="4" w:space="0" w:color="000000"/>
            </w:tcBorders>
          </w:tcPr>
          <w:p w14:paraId="3CF982F7" w14:textId="255F6177" w:rsidR="006C7976" w:rsidRPr="00D82C6F" w:rsidRDefault="006C7976" w:rsidP="00D82C6F">
            <w:pPr>
              <w:ind w:left="66"/>
              <w:rPr>
                <w:rFonts w:ascii="Garamond" w:eastAsia="Calibri" w:hAnsi="Garamond"/>
              </w:rPr>
            </w:pPr>
            <w:r w:rsidRPr="00D82C6F">
              <w:rPr>
                <w:rFonts w:ascii="Garamond" w:eastAsia="Calibri" w:hAnsi="Garamond"/>
              </w:rPr>
              <w:t>MAQP Limits,</w:t>
            </w:r>
          </w:p>
          <w:p w14:paraId="34100D79" w14:textId="77777777" w:rsidR="001C36B5" w:rsidRDefault="006C7976" w:rsidP="00D82C6F">
            <w:pPr>
              <w:ind w:left="66"/>
              <w:rPr>
                <w:rFonts w:ascii="Garamond" w:eastAsia="Calibri" w:hAnsi="Garamond"/>
              </w:rPr>
            </w:pPr>
            <w:r w:rsidRPr="00D82C6F">
              <w:rPr>
                <w:rFonts w:ascii="Garamond" w:eastAsia="Calibri" w:hAnsi="Garamond"/>
              </w:rPr>
              <w:t>Billings/ Laurel SO</w:t>
            </w:r>
            <w:r w:rsidRPr="00220764">
              <w:rPr>
                <w:rFonts w:ascii="Garamond" w:eastAsia="Calibri" w:hAnsi="Garamond"/>
                <w:vertAlign w:val="subscript"/>
              </w:rPr>
              <w:t>2</w:t>
            </w:r>
            <w:r w:rsidRPr="00D82C6F">
              <w:rPr>
                <w:rFonts w:ascii="Garamond" w:eastAsia="Calibri" w:hAnsi="Garamond"/>
              </w:rPr>
              <w:t xml:space="preserve"> Stipulation</w:t>
            </w:r>
            <w:r w:rsidR="003F2499" w:rsidRPr="00D82C6F">
              <w:rPr>
                <w:rFonts w:ascii="Garamond" w:eastAsia="Calibri" w:hAnsi="Garamond"/>
              </w:rPr>
              <w:t>.</w:t>
            </w:r>
          </w:p>
          <w:p w14:paraId="4B220DAE" w14:textId="0014ABD0" w:rsidR="006C7976" w:rsidRPr="00D82C6F" w:rsidRDefault="006C7976" w:rsidP="00D82C6F">
            <w:pPr>
              <w:ind w:left="66"/>
              <w:rPr>
                <w:rFonts w:ascii="Garamond" w:eastAsia="Calibri" w:hAnsi="Garamond"/>
              </w:rPr>
            </w:pPr>
            <w:r w:rsidRPr="00D82C6F">
              <w:rPr>
                <w:rFonts w:ascii="Garamond" w:eastAsia="Calibri" w:hAnsi="Garamond"/>
              </w:rPr>
              <w:t xml:space="preserve">CEMS on Refinery Fuel Gas </w:t>
            </w:r>
            <w:proofErr w:type="gramStart"/>
            <w:r w:rsidRPr="00D82C6F">
              <w:rPr>
                <w:rFonts w:ascii="Garamond" w:eastAsia="Calibri" w:hAnsi="Garamond"/>
              </w:rPr>
              <w:t>system;</w:t>
            </w:r>
            <w:proofErr w:type="gramEnd"/>
          </w:p>
          <w:p w14:paraId="74739EC7" w14:textId="77777777" w:rsidR="006C7976" w:rsidRPr="00D82C6F" w:rsidRDefault="006C7976" w:rsidP="00D82C6F">
            <w:pPr>
              <w:ind w:left="66"/>
              <w:rPr>
                <w:rFonts w:ascii="Garamond" w:eastAsia="Calibri" w:hAnsi="Garamond"/>
              </w:rPr>
            </w:pPr>
            <w:r w:rsidRPr="00D82C6F">
              <w:rPr>
                <w:rFonts w:ascii="Garamond" w:eastAsia="Calibri" w:hAnsi="Garamond"/>
              </w:rPr>
              <w:t>NSPS J – all FG combustion devices,</w:t>
            </w:r>
          </w:p>
          <w:p w14:paraId="129F3EF1" w14:textId="77777777" w:rsidR="006C7976" w:rsidRPr="006C7976" w:rsidRDefault="006C7976" w:rsidP="00D82C6F">
            <w:pPr>
              <w:ind w:left="66"/>
              <w:rPr>
                <w:rFonts w:eastAsia="Calibri"/>
                <w:color w:val="FF0000"/>
              </w:rPr>
            </w:pPr>
            <w:r w:rsidRPr="00D82C6F">
              <w:rPr>
                <w:rFonts w:ascii="Garamond" w:eastAsia="Calibri" w:hAnsi="Garamond"/>
              </w:rPr>
              <w:t>except NSPS Ja units</w:t>
            </w:r>
          </w:p>
        </w:tc>
      </w:tr>
      <w:tr w:rsidR="006C7976" w:rsidRPr="006C7976" w14:paraId="1025EE59" w14:textId="77777777" w:rsidTr="00E217AD">
        <w:trPr>
          <w:trHeight w:val="1799"/>
        </w:trPr>
        <w:tc>
          <w:tcPr>
            <w:tcW w:w="1300" w:type="dxa"/>
            <w:tcBorders>
              <w:top w:val="single" w:sz="4" w:space="0" w:color="000000"/>
              <w:left w:val="single" w:sz="4" w:space="0" w:color="000000"/>
              <w:bottom w:val="single" w:sz="4" w:space="0" w:color="000000"/>
              <w:right w:val="single" w:sz="4" w:space="0" w:color="000000"/>
            </w:tcBorders>
          </w:tcPr>
          <w:p w14:paraId="2EF91E0F" w14:textId="77777777" w:rsidR="006C7976" w:rsidRPr="006C7976" w:rsidRDefault="006C7976" w:rsidP="006C7976">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EU002</w:t>
            </w:r>
          </w:p>
        </w:tc>
        <w:tc>
          <w:tcPr>
            <w:tcW w:w="4640" w:type="dxa"/>
            <w:tcBorders>
              <w:top w:val="single" w:sz="4" w:space="0" w:color="000000"/>
              <w:left w:val="single" w:sz="4" w:space="0" w:color="000000"/>
              <w:bottom w:val="single" w:sz="4" w:space="0" w:color="000000"/>
              <w:right w:val="single" w:sz="4" w:space="0" w:color="000000"/>
            </w:tcBorders>
          </w:tcPr>
          <w:p w14:paraId="2602E96A" w14:textId="7F235320"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and Naphtha S</w:t>
            </w:r>
            <w:r w:rsidR="00CA6606">
              <w:rPr>
                <w:rFonts w:ascii="Garamond" w:eastAsia="Calibri" w:hAnsi="Garamond" w:cs="Garamond"/>
                <w:color w:val="000000" w:themeColor="text1"/>
                <w:position w:val="2"/>
              </w:rPr>
              <w:t>tabilizer</w:t>
            </w:r>
          </w:p>
          <w:p w14:paraId="58C14852"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Preheater (CV-HTR-1)</w:t>
            </w:r>
          </w:p>
          <w:p w14:paraId="0A005034"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Main Heater (CV-HTR-2)</w:t>
            </w:r>
          </w:p>
          <w:p w14:paraId="49118945"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1 Crude Unit Vacuum Heater (CV-HTR-4)</w:t>
            </w:r>
          </w:p>
          <w:p w14:paraId="40CC069D"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6C7976">
              <w:rPr>
                <w:rFonts w:ascii="Garamond" w:eastAsia="Calibri" w:hAnsi="Garamond" w:cs="Garamond"/>
                <w:color w:val="000000" w:themeColor="text1"/>
                <w:position w:val="2"/>
              </w:rPr>
              <w:t>Low Pressure Vapor Recovery Compressor (C-401)</w:t>
            </w:r>
          </w:p>
        </w:tc>
        <w:tc>
          <w:tcPr>
            <w:tcW w:w="3420" w:type="dxa"/>
            <w:tcBorders>
              <w:top w:val="single" w:sz="4" w:space="0" w:color="000000"/>
              <w:left w:val="single" w:sz="4" w:space="0" w:color="000000"/>
              <w:bottom w:val="single" w:sz="4" w:space="0" w:color="000000"/>
              <w:right w:val="single" w:sz="4" w:space="0" w:color="000000"/>
            </w:tcBorders>
          </w:tcPr>
          <w:p w14:paraId="49658AFD" w14:textId="77777777" w:rsidR="00D82C6F" w:rsidRDefault="006C7976" w:rsidP="00D82C6F">
            <w:pPr>
              <w:ind w:left="66"/>
              <w:rPr>
                <w:rFonts w:ascii="Garamond" w:eastAsia="Calibri" w:hAnsi="Garamond"/>
              </w:rPr>
            </w:pPr>
            <w:r w:rsidRPr="00D82C6F">
              <w:rPr>
                <w:rFonts w:ascii="Garamond" w:eastAsia="Calibri" w:hAnsi="Garamond"/>
              </w:rPr>
              <w:t xml:space="preserve">LDAR – NSPS </w:t>
            </w:r>
            <w:proofErr w:type="spellStart"/>
            <w:r w:rsidRPr="00D82C6F">
              <w:rPr>
                <w:rFonts w:ascii="Garamond" w:eastAsia="Calibri" w:hAnsi="Garamond"/>
              </w:rPr>
              <w:t>GGGa</w:t>
            </w:r>
            <w:proofErr w:type="spellEnd"/>
            <w:r w:rsidRPr="00D82C6F">
              <w:rPr>
                <w:rFonts w:ascii="Garamond" w:eastAsia="Calibri" w:hAnsi="Garamond"/>
              </w:rPr>
              <w:t xml:space="preserve">, </w:t>
            </w:r>
          </w:p>
          <w:p w14:paraId="6E269A1C" w14:textId="79F865C7" w:rsidR="006C7976" w:rsidRPr="00D82C6F" w:rsidRDefault="006C7976" w:rsidP="00D82C6F">
            <w:pPr>
              <w:ind w:left="66"/>
              <w:rPr>
                <w:rFonts w:ascii="Garamond" w:eastAsia="Calibri" w:hAnsi="Garamond"/>
              </w:rPr>
            </w:pPr>
            <w:r w:rsidRPr="00D82C6F">
              <w:rPr>
                <w:rFonts w:ascii="Garamond" w:eastAsia="Calibri" w:hAnsi="Garamond"/>
              </w:rPr>
              <w:t xml:space="preserve">MACT </w:t>
            </w:r>
            <w:proofErr w:type="gramStart"/>
            <w:r w:rsidRPr="00D82C6F">
              <w:rPr>
                <w:rFonts w:ascii="Garamond" w:eastAsia="Calibri" w:hAnsi="Garamond"/>
              </w:rPr>
              <w:t>CC;</w:t>
            </w:r>
            <w:proofErr w:type="gramEnd"/>
          </w:p>
          <w:p w14:paraId="0CA5DE28" w14:textId="2F7CA9D7" w:rsidR="00E11AC8" w:rsidRPr="00D82C6F" w:rsidRDefault="006C7976" w:rsidP="00D82C6F">
            <w:pPr>
              <w:ind w:left="66"/>
              <w:rPr>
                <w:rFonts w:ascii="Garamond" w:eastAsia="Calibri" w:hAnsi="Garamond"/>
              </w:rPr>
            </w:pPr>
            <w:r w:rsidRPr="00D82C6F">
              <w:rPr>
                <w:rFonts w:ascii="Garamond" w:eastAsia="Calibri" w:hAnsi="Garamond"/>
              </w:rPr>
              <w:t>MACT DDDDD</w:t>
            </w:r>
          </w:p>
          <w:p w14:paraId="563C342A" w14:textId="77777777" w:rsidR="006C7976" w:rsidRDefault="006C7976" w:rsidP="00D82C6F">
            <w:pPr>
              <w:ind w:left="66"/>
              <w:rPr>
                <w:rFonts w:ascii="Garamond" w:eastAsia="Calibri" w:hAnsi="Garamond"/>
              </w:rPr>
            </w:pPr>
            <w:r w:rsidRPr="00D82C6F">
              <w:rPr>
                <w:rFonts w:ascii="Garamond" w:eastAsia="Calibri" w:hAnsi="Garamond"/>
              </w:rPr>
              <w:t>NSPS Ja (CV-HTR-4) – H</w:t>
            </w:r>
            <w:r w:rsidRPr="00220764">
              <w:rPr>
                <w:rFonts w:ascii="Garamond" w:eastAsia="Calibri" w:hAnsi="Garamond"/>
                <w:vertAlign w:val="subscript"/>
              </w:rPr>
              <w:t>2</w:t>
            </w:r>
            <w:r w:rsidR="00E11AC8" w:rsidRPr="00D82C6F">
              <w:rPr>
                <w:rFonts w:ascii="Garamond" w:eastAsia="Calibri" w:hAnsi="Garamond"/>
              </w:rPr>
              <w:t>S in</w:t>
            </w:r>
            <w:r w:rsidR="00884B92" w:rsidRPr="00D82C6F">
              <w:rPr>
                <w:rFonts w:ascii="Garamond" w:eastAsia="Calibri" w:hAnsi="Garamond"/>
              </w:rPr>
              <w:t xml:space="preserve"> </w:t>
            </w:r>
            <w:r w:rsidRPr="00D82C6F">
              <w:rPr>
                <w:rFonts w:ascii="Garamond" w:eastAsia="Calibri" w:hAnsi="Garamond"/>
              </w:rPr>
              <w:t>RFG</w:t>
            </w:r>
            <w:r w:rsidR="00884B92" w:rsidRPr="00D82C6F">
              <w:rPr>
                <w:rFonts w:ascii="Garamond" w:eastAsia="Calibri" w:hAnsi="Garamond"/>
              </w:rPr>
              <w:t xml:space="preserve"> </w:t>
            </w:r>
            <w:r w:rsidRPr="00D82C6F">
              <w:rPr>
                <w:rFonts w:ascii="Garamond" w:eastAsia="Calibri" w:hAnsi="Garamond"/>
              </w:rPr>
              <w:t>only</w:t>
            </w:r>
          </w:p>
          <w:p w14:paraId="3F8944EC" w14:textId="7179A568" w:rsidR="003A5EC6" w:rsidRPr="006C7976" w:rsidRDefault="003A5EC6" w:rsidP="00D82C6F">
            <w:pPr>
              <w:ind w:left="66"/>
              <w:rPr>
                <w:rFonts w:eastAsia="Calibri"/>
              </w:rPr>
            </w:pPr>
            <w:r>
              <w:rPr>
                <w:rFonts w:ascii="Garamond" w:eastAsia="Calibri" w:hAnsi="Garamond"/>
              </w:rPr>
              <w:t>NSPS Subpart QQQ</w:t>
            </w:r>
          </w:p>
        </w:tc>
      </w:tr>
      <w:tr w:rsidR="006C7976" w:rsidRPr="006C7976" w14:paraId="0E82DB9F" w14:textId="77777777" w:rsidTr="00E217AD">
        <w:trPr>
          <w:trHeight w:val="1125"/>
        </w:trPr>
        <w:tc>
          <w:tcPr>
            <w:tcW w:w="1300" w:type="dxa"/>
            <w:tcBorders>
              <w:top w:val="single" w:sz="4" w:space="0" w:color="000000"/>
              <w:left w:val="single" w:sz="4" w:space="0" w:color="000000"/>
              <w:bottom w:val="single" w:sz="4" w:space="0" w:color="000000"/>
              <w:right w:val="single" w:sz="4" w:space="0" w:color="000000"/>
            </w:tcBorders>
          </w:tcPr>
          <w:p w14:paraId="1A35934B" w14:textId="77777777" w:rsidR="006C7976" w:rsidRPr="006C7976" w:rsidRDefault="006C7976" w:rsidP="006C7976">
            <w:pPr>
              <w:kinsoku w:val="0"/>
              <w:overflowPunct w:val="0"/>
              <w:autoSpaceDE w:val="0"/>
              <w:autoSpaceDN w:val="0"/>
              <w:adjustRightInd w:val="0"/>
              <w:ind w:left="108"/>
              <w:rPr>
                <w:rFonts w:ascii="Garamond" w:eastAsia="Calibri" w:hAnsi="Garamond" w:cs="Garamond"/>
                <w:sz w:val="22"/>
                <w:szCs w:val="22"/>
              </w:rPr>
            </w:pPr>
            <w:r w:rsidRPr="006C7976">
              <w:rPr>
                <w:rFonts w:ascii="Garamond" w:eastAsia="Calibri" w:hAnsi="Garamond" w:cs="Garamond"/>
                <w:sz w:val="22"/>
                <w:szCs w:val="22"/>
              </w:rPr>
              <w:t>EU003</w:t>
            </w:r>
          </w:p>
        </w:tc>
        <w:tc>
          <w:tcPr>
            <w:tcW w:w="4640" w:type="dxa"/>
            <w:tcBorders>
              <w:top w:val="single" w:sz="4" w:space="0" w:color="000000"/>
              <w:left w:val="single" w:sz="4" w:space="0" w:color="000000"/>
              <w:bottom w:val="single" w:sz="4" w:space="0" w:color="000000"/>
              <w:right w:val="single" w:sz="4" w:space="0" w:color="000000"/>
            </w:tcBorders>
          </w:tcPr>
          <w:p w14:paraId="14605840"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w:t>
            </w:r>
          </w:p>
          <w:p w14:paraId="4F2644F9"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Main Heater (2CV-HTR-1)</w:t>
            </w:r>
          </w:p>
          <w:p w14:paraId="0A30E75E" w14:textId="06C40C45"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 2 Crude Unit Vacuum Heater (</w:t>
            </w:r>
            <w:r w:rsidR="00EA52BF">
              <w:rPr>
                <w:rFonts w:ascii="Garamond" w:eastAsia="Calibri" w:hAnsi="Garamond" w:cs="Garamond"/>
                <w:color w:val="000000" w:themeColor="text1"/>
                <w:position w:val="2"/>
              </w:rPr>
              <w:t>005HT0002)</w:t>
            </w:r>
            <w:r w:rsidRPr="00F74B7B">
              <w:rPr>
                <w:rFonts w:ascii="Garamond" w:eastAsia="Calibri" w:hAnsi="Garamond" w:cs="Garamond"/>
                <w:color w:val="000000" w:themeColor="text1"/>
                <w:position w:val="2"/>
              </w:rPr>
              <w:t>)</w:t>
            </w:r>
          </w:p>
        </w:tc>
        <w:tc>
          <w:tcPr>
            <w:tcW w:w="3420" w:type="dxa"/>
            <w:tcBorders>
              <w:top w:val="single" w:sz="4" w:space="0" w:color="000000"/>
              <w:left w:val="single" w:sz="4" w:space="0" w:color="000000"/>
              <w:bottom w:val="single" w:sz="4" w:space="0" w:color="000000"/>
              <w:right w:val="single" w:sz="4" w:space="0" w:color="000000"/>
            </w:tcBorders>
          </w:tcPr>
          <w:p w14:paraId="1128ABA3" w14:textId="77777777" w:rsidR="006C7976" w:rsidRPr="00D82C6F" w:rsidRDefault="006C7976" w:rsidP="00D82C6F">
            <w:pPr>
              <w:ind w:left="66"/>
              <w:rPr>
                <w:rFonts w:ascii="Garamond" w:eastAsia="Calibri" w:hAnsi="Garamond"/>
              </w:rPr>
            </w:pPr>
            <w:r w:rsidRPr="00D82C6F">
              <w:rPr>
                <w:rFonts w:ascii="Garamond" w:eastAsia="Calibri" w:hAnsi="Garamond"/>
              </w:rPr>
              <w:t>LDAR – NSPS GGG, MACT CC,</w:t>
            </w:r>
          </w:p>
          <w:p w14:paraId="5A6F61D8" w14:textId="77777777" w:rsidR="006C7976" w:rsidRDefault="006C7976" w:rsidP="00D82C6F">
            <w:pPr>
              <w:ind w:left="66"/>
              <w:rPr>
                <w:rFonts w:ascii="Garamond" w:eastAsia="Calibri" w:hAnsi="Garamond"/>
              </w:rPr>
            </w:pPr>
            <w:r w:rsidRPr="00D82C6F">
              <w:rPr>
                <w:rFonts w:ascii="Garamond" w:eastAsia="Calibri" w:hAnsi="Garamond"/>
              </w:rPr>
              <w:t>MACT DDDDD</w:t>
            </w:r>
          </w:p>
          <w:p w14:paraId="26E381CD" w14:textId="77777777" w:rsidR="00E353B2" w:rsidRDefault="00E353B2" w:rsidP="00D82C6F">
            <w:pPr>
              <w:ind w:left="66"/>
              <w:rPr>
                <w:rFonts w:ascii="Garamond" w:eastAsia="Calibri" w:hAnsi="Garamond"/>
              </w:rPr>
            </w:pPr>
            <w:r>
              <w:rPr>
                <w:rFonts w:ascii="Garamond" w:eastAsia="Calibri" w:hAnsi="Garamond"/>
              </w:rPr>
              <w:t>NSPS Ja</w:t>
            </w:r>
          </w:p>
          <w:p w14:paraId="0AA01D13" w14:textId="77777777" w:rsidR="00E353B2" w:rsidRDefault="00E353B2" w:rsidP="00D82C6F">
            <w:pPr>
              <w:ind w:left="66"/>
              <w:rPr>
                <w:rFonts w:ascii="Garamond" w:eastAsia="Calibri" w:hAnsi="Garamond"/>
              </w:rPr>
            </w:pPr>
            <w:r>
              <w:rPr>
                <w:rFonts w:ascii="Garamond" w:eastAsia="Calibri" w:hAnsi="Garamond"/>
              </w:rPr>
              <w:t>Low NOx Technology</w:t>
            </w:r>
          </w:p>
          <w:p w14:paraId="7D741475" w14:textId="77777777" w:rsidR="00E353B2" w:rsidRDefault="00E353B2" w:rsidP="00D82C6F">
            <w:pPr>
              <w:ind w:left="66"/>
              <w:rPr>
                <w:rFonts w:ascii="Garamond" w:eastAsia="Calibri" w:hAnsi="Garamond"/>
              </w:rPr>
            </w:pPr>
            <w:r>
              <w:rPr>
                <w:rFonts w:ascii="Garamond" w:eastAsia="Calibri" w:hAnsi="Garamond"/>
              </w:rPr>
              <w:t>MA</w:t>
            </w:r>
            <w:r w:rsidR="008639AC">
              <w:rPr>
                <w:rFonts w:ascii="Garamond" w:eastAsia="Calibri" w:hAnsi="Garamond"/>
              </w:rPr>
              <w:t>Q</w:t>
            </w:r>
            <w:r>
              <w:rPr>
                <w:rFonts w:ascii="Garamond" w:eastAsia="Calibri" w:hAnsi="Garamond"/>
              </w:rPr>
              <w:t>P Limits</w:t>
            </w:r>
          </w:p>
          <w:p w14:paraId="604D3F50" w14:textId="3082DF31" w:rsidR="003A5EC6" w:rsidRPr="006C7976" w:rsidRDefault="003A5EC6" w:rsidP="00D82C6F">
            <w:pPr>
              <w:ind w:left="66"/>
              <w:rPr>
                <w:rFonts w:eastAsia="Calibri"/>
                <w:color w:val="FF0000"/>
              </w:rPr>
            </w:pPr>
            <w:r>
              <w:rPr>
                <w:rFonts w:ascii="Garamond" w:eastAsia="Calibri" w:hAnsi="Garamond"/>
              </w:rPr>
              <w:t>NSPS Subpart QQQ</w:t>
            </w:r>
          </w:p>
        </w:tc>
      </w:tr>
      <w:tr w:rsidR="006C7976" w:rsidRPr="006C7976" w14:paraId="1981505C" w14:textId="77777777" w:rsidTr="00E217AD">
        <w:trPr>
          <w:trHeight w:val="215"/>
        </w:trPr>
        <w:tc>
          <w:tcPr>
            <w:tcW w:w="1300" w:type="dxa"/>
            <w:tcBorders>
              <w:top w:val="single" w:sz="4" w:space="0" w:color="000000"/>
              <w:left w:val="single" w:sz="4" w:space="0" w:color="000000"/>
              <w:bottom w:val="single" w:sz="4" w:space="0" w:color="000000"/>
              <w:right w:val="single" w:sz="4" w:space="0" w:color="000000"/>
            </w:tcBorders>
          </w:tcPr>
          <w:p w14:paraId="4D302A65" w14:textId="77777777" w:rsidR="006C7976" w:rsidRPr="006C7976" w:rsidRDefault="006C7976" w:rsidP="006C7976">
            <w:pPr>
              <w:kinsoku w:val="0"/>
              <w:overflowPunct w:val="0"/>
              <w:autoSpaceDE w:val="0"/>
              <w:autoSpaceDN w:val="0"/>
              <w:adjustRightInd w:val="0"/>
              <w:spacing w:line="196" w:lineRule="exact"/>
              <w:ind w:left="108"/>
              <w:rPr>
                <w:rFonts w:ascii="Garamond" w:eastAsia="Calibri" w:hAnsi="Garamond" w:cs="Garamond"/>
                <w:sz w:val="22"/>
                <w:szCs w:val="22"/>
              </w:rPr>
            </w:pPr>
            <w:r w:rsidRPr="006C7976">
              <w:rPr>
                <w:rFonts w:ascii="Garamond" w:eastAsia="Calibri" w:hAnsi="Garamond" w:cs="Garamond"/>
                <w:sz w:val="22"/>
                <w:szCs w:val="22"/>
              </w:rPr>
              <w:t>EU004</w:t>
            </w:r>
          </w:p>
        </w:tc>
        <w:tc>
          <w:tcPr>
            <w:tcW w:w="8060" w:type="dxa"/>
            <w:gridSpan w:val="2"/>
            <w:tcBorders>
              <w:top w:val="single" w:sz="4" w:space="0" w:color="000000"/>
              <w:left w:val="single" w:sz="4" w:space="0" w:color="000000"/>
              <w:bottom w:val="single" w:sz="4" w:space="0" w:color="000000"/>
              <w:right w:val="single" w:sz="4" w:space="0" w:color="000000"/>
            </w:tcBorders>
          </w:tcPr>
          <w:p w14:paraId="4BD7310B"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PDA Unit – SHUT DOWN</w:t>
            </w:r>
          </w:p>
        </w:tc>
      </w:tr>
      <w:tr w:rsidR="006C7976" w:rsidRPr="006C7976" w14:paraId="2D1424CB" w14:textId="77777777" w:rsidTr="00E217AD">
        <w:trPr>
          <w:trHeight w:val="2251"/>
        </w:trPr>
        <w:tc>
          <w:tcPr>
            <w:tcW w:w="1300" w:type="dxa"/>
            <w:tcBorders>
              <w:top w:val="single" w:sz="4" w:space="0" w:color="000000"/>
              <w:left w:val="single" w:sz="4" w:space="0" w:color="000000"/>
              <w:bottom w:val="single" w:sz="4" w:space="0" w:color="000000"/>
              <w:right w:val="single" w:sz="4" w:space="0" w:color="000000"/>
            </w:tcBorders>
          </w:tcPr>
          <w:p w14:paraId="10F49957" w14:textId="77777777" w:rsidR="006C7976" w:rsidRPr="006C7976" w:rsidRDefault="006C7976" w:rsidP="006C7976">
            <w:pPr>
              <w:kinsoku w:val="0"/>
              <w:overflowPunct w:val="0"/>
              <w:autoSpaceDE w:val="0"/>
              <w:autoSpaceDN w:val="0"/>
              <w:adjustRightInd w:val="0"/>
              <w:spacing w:line="247" w:lineRule="exact"/>
              <w:ind w:left="108"/>
              <w:rPr>
                <w:rFonts w:ascii="Garamond" w:eastAsia="Calibri" w:hAnsi="Garamond" w:cs="Garamond"/>
                <w:sz w:val="22"/>
                <w:szCs w:val="22"/>
              </w:rPr>
            </w:pPr>
            <w:r w:rsidRPr="006C7976">
              <w:rPr>
                <w:rFonts w:ascii="Garamond" w:eastAsia="Calibri" w:hAnsi="Garamond" w:cs="Garamond"/>
                <w:sz w:val="22"/>
                <w:szCs w:val="22"/>
              </w:rPr>
              <w:t>EU005</w:t>
            </w:r>
          </w:p>
        </w:tc>
        <w:tc>
          <w:tcPr>
            <w:tcW w:w="4640" w:type="dxa"/>
            <w:tcBorders>
              <w:top w:val="single" w:sz="4" w:space="0" w:color="000000"/>
              <w:left w:val="single" w:sz="4" w:space="0" w:color="000000"/>
              <w:bottom w:val="single" w:sz="4" w:space="0" w:color="000000"/>
              <w:right w:val="single" w:sz="4" w:space="0" w:color="000000"/>
            </w:tcBorders>
          </w:tcPr>
          <w:p w14:paraId="12AB4FC3" w14:textId="77777777" w:rsidR="006C7976" w:rsidRPr="00F74B7B" w:rsidRDefault="006C7976" w:rsidP="00F74B7B">
            <w:pPr>
              <w:tabs>
                <w:tab w:val="left" w:pos="397"/>
              </w:tabs>
              <w:kinsoku w:val="0"/>
              <w:overflowPunct w:val="0"/>
              <w:autoSpaceDE w:val="0"/>
              <w:autoSpaceDN w:val="0"/>
              <w:adjustRightInd w:val="0"/>
              <w:spacing w:line="251" w:lineRule="exact"/>
              <w:ind w:left="107"/>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Naphtha Hydrotreating Unit</w:t>
            </w:r>
          </w:p>
          <w:p w14:paraId="511FA54F"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Charge Heater (H-8301)</w:t>
            </w:r>
          </w:p>
          <w:p w14:paraId="4615ADC0"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#1 (H-8302)</w:t>
            </w:r>
          </w:p>
          <w:p w14:paraId="48B787B9"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Reboiler Heater #2 (H-8303)</w:t>
            </w:r>
          </w:p>
          <w:p w14:paraId="43DEB067"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NHT Splitter Reboiler Heater (H-8304)</w:t>
            </w:r>
          </w:p>
          <w:p w14:paraId="51224458"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Makeup Hydrogen Compressor (C-8302A)</w:t>
            </w:r>
          </w:p>
          <w:p w14:paraId="2AA4D783" w14:textId="77777777" w:rsidR="006C7976" w:rsidRPr="00F74B7B" w:rsidRDefault="006C7976" w:rsidP="006D4D0D">
            <w:pPr>
              <w:numPr>
                <w:ilvl w:val="0"/>
                <w:numId w:val="122"/>
              </w:numPr>
              <w:tabs>
                <w:tab w:val="left" w:pos="397"/>
              </w:tabs>
              <w:kinsoku w:val="0"/>
              <w:overflowPunct w:val="0"/>
              <w:autoSpaceDE w:val="0"/>
              <w:autoSpaceDN w:val="0"/>
              <w:adjustRightInd w:val="0"/>
              <w:spacing w:line="251" w:lineRule="exact"/>
              <w:ind w:hanging="289"/>
              <w:rPr>
                <w:rFonts w:ascii="Garamond" w:eastAsia="Calibri" w:hAnsi="Garamond" w:cs="Garamond"/>
                <w:color w:val="000000" w:themeColor="text1"/>
                <w:position w:val="2"/>
              </w:rPr>
            </w:pPr>
            <w:r w:rsidRPr="00F74B7B">
              <w:rPr>
                <w:rFonts w:ascii="Garamond" w:eastAsia="Calibri" w:hAnsi="Garamond" w:cs="Garamond"/>
                <w:color w:val="000000" w:themeColor="text1"/>
                <w:position w:val="2"/>
              </w:rPr>
              <w:t>Recycle Hydrogen Compressor (C-8302B)</w:t>
            </w:r>
          </w:p>
        </w:tc>
        <w:tc>
          <w:tcPr>
            <w:tcW w:w="3420" w:type="dxa"/>
            <w:tcBorders>
              <w:top w:val="single" w:sz="4" w:space="0" w:color="000000"/>
              <w:left w:val="single" w:sz="4" w:space="0" w:color="000000"/>
              <w:bottom w:val="single" w:sz="4" w:space="0" w:color="000000"/>
              <w:right w:val="single" w:sz="4" w:space="0" w:color="000000"/>
            </w:tcBorders>
          </w:tcPr>
          <w:p w14:paraId="10EC7384" w14:textId="77777777" w:rsidR="006C7976" w:rsidRPr="006E61C0" w:rsidRDefault="006C7976" w:rsidP="006E61C0">
            <w:pPr>
              <w:ind w:firstLine="66"/>
              <w:rPr>
                <w:rFonts w:ascii="Garamond" w:eastAsia="Calibri" w:hAnsi="Garamond"/>
              </w:rPr>
            </w:pPr>
            <w:r w:rsidRPr="006E61C0">
              <w:rPr>
                <w:rFonts w:ascii="Garamond" w:eastAsia="Calibri" w:hAnsi="Garamond"/>
              </w:rPr>
              <w:t>LDAR – NSPS GGG, MACT CC</w:t>
            </w:r>
          </w:p>
          <w:p w14:paraId="708B1E30" w14:textId="60464CB3" w:rsidR="006C7976" w:rsidRPr="006E61C0" w:rsidRDefault="006C7976" w:rsidP="006E61C0">
            <w:pPr>
              <w:ind w:firstLine="66"/>
              <w:rPr>
                <w:rFonts w:ascii="Garamond" w:eastAsia="Calibri" w:hAnsi="Garamond"/>
              </w:rPr>
            </w:pPr>
            <w:r w:rsidRPr="006E61C0">
              <w:rPr>
                <w:rFonts w:ascii="Garamond" w:eastAsia="Calibri" w:hAnsi="Garamond"/>
              </w:rPr>
              <w:t>MACT DDDDD</w:t>
            </w:r>
          </w:p>
          <w:p w14:paraId="24121D43" w14:textId="77777777" w:rsidR="006C7976" w:rsidRPr="006E61C0" w:rsidRDefault="006C7976" w:rsidP="006E61C0">
            <w:pPr>
              <w:ind w:firstLine="66"/>
              <w:rPr>
                <w:rFonts w:ascii="Garamond" w:eastAsia="Calibri" w:hAnsi="Garamond"/>
              </w:rPr>
            </w:pPr>
            <w:r w:rsidRPr="006E61C0">
              <w:rPr>
                <w:rFonts w:ascii="Garamond" w:eastAsia="Calibri" w:hAnsi="Garamond"/>
              </w:rPr>
              <w:t>MAQP limits – NHT Charge Heater</w:t>
            </w:r>
          </w:p>
          <w:p w14:paraId="03C3DB25" w14:textId="77777777" w:rsidR="006C7976" w:rsidRDefault="006C7976" w:rsidP="006E61C0">
            <w:pPr>
              <w:ind w:left="66"/>
              <w:rPr>
                <w:rFonts w:ascii="Garamond" w:eastAsia="Calibri" w:hAnsi="Garamond"/>
              </w:rPr>
            </w:pPr>
            <w:r w:rsidRPr="006E61C0">
              <w:rPr>
                <w:rFonts w:ascii="Garamond" w:eastAsia="Calibri" w:hAnsi="Garamond"/>
              </w:rPr>
              <w:t>Low NOx technology – NHT Charge Heater</w:t>
            </w:r>
          </w:p>
          <w:p w14:paraId="297FF62F" w14:textId="0BBAD4E4" w:rsidR="003A5EC6" w:rsidRPr="006E61C0" w:rsidRDefault="003A5EC6" w:rsidP="006E61C0">
            <w:pPr>
              <w:ind w:left="66"/>
              <w:rPr>
                <w:rFonts w:ascii="Garamond" w:eastAsia="Calibri" w:hAnsi="Garamond"/>
              </w:rPr>
            </w:pPr>
            <w:r>
              <w:rPr>
                <w:rFonts w:ascii="Garamond" w:eastAsia="Calibri" w:hAnsi="Garamond"/>
              </w:rPr>
              <w:t>NSPS Subpart QQQ</w:t>
            </w:r>
          </w:p>
        </w:tc>
      </w:tr>
      <w:tr w:rsidR="006C7976" w:rsidRPr="006C7976" w14:paraId="7CE168BB" w14:textId="77777777" w:rsidTr="00E217AD">
        <w:trPr>
          <w:trHeight w:val="246"/>
        </w:trPr>
        <w:tc>
          <w:tcPr>
            <w:tcW w:w="1300" w:type="dxa"/>
            <w:tcBorders>
              <w:top w:val="single" w:sz="4" w:space="0" w:color="000000"/>
              <w:left w:val="single" w:sz="4" w:space="0" w:color="000000"/>
              <w:bottom w:val="single" w:sz="4" w:space="0" w:color="000000"/>
              <w:right w:val="single" w:sz="4" w:space="0" w:color="000000"/>
            </w:tcBorders>
          </w:tcPr>
          <w:p w14:paraId="78D450AA" w14:textId="77777777" w:rsidR="006C7976" w:rsidRPr="006C7976" w:rsidRDefault="006C7976" w:rsidP="006C7976">
            <w:pPr>
              <w:kinsoku w:val="0"/>
              <w:overflowPunct w:val="0"/>
              <w:autoSpaceDE w:val="0"/>
              <w:autoSpaceDN w:val="0"/>
              <w:adjustRightInd w:val="0"/>
              <w:spacing w:line="227" w:lineRule="exact"/>
              <w:ind w:left="108"/>
              <w:rPr>
                <w:rFonts w:ascii="Garamond" w:eastAsia="Calibri" w:hAnsi="Garamond" w:cs="Garamond"/>
                <w:sz w:val="22"/>
                <w:szCs w:val="22"/>
              </w:rPr>
            </w:pPr>
            <w:r w:rsidRPr="006C7976">
              <w:rPr>
                <w:rFonts w:ascii="Garamond" w:eastAsia="Calibri" w:hAnsi="Garamond" w:cs="Garamond"/>
                <w:sz w:val="22"/>
                <w:szCs w:val="22"/>
              </w:rPr>
              <w:t>EU006</w:t>
            </w:r>
          </w:p>
        </w:tc>
        <w:tc>
          <w:tcPr>
            <w:tcW w:w="8060" w:type="dxa"/>
            <w:gridSpan w:val="2"/>
            <w:tcBorders>
              <w:top w:val="single" w:sz="4" w:space="0" w:color="000000"/>
              <w:left w:val="single" w:sz="4" w:space="0" w:color="000000"/>
              <w:bottom w:val="single" w:sz="4" w:space="0" w:color="000000"/>
              <w:right w:val="single" w:sz="4" w:space="0" w:color="000000"/>
            </w:tcBorders>
          </w:tcPr>
          <w:p w14:paraId="0427908F" w14:textId="77777777" w:rsidR="006C7976" w:rsidRPr="006C7976" w:rsidRDefault="006C7976" w:rsidP="006C7976">
            <w:pPr>
              <w:kinsoku w:val="0"/>
              <w:overflowPunct w:val="0"/>
              <w:autoSpaceDE w:val="0"/>
              <w:autoSpaceDN w:val="0"/>
              <w:adjustRightInd w:val="0"/>
              <w:spacing w:line="223" w:lineRule="exact"/>
              <w:ind w:left="108"/>
              <w:rPr>
                <w:rFonts w:ascii="Garamond" w:eastAsia="Calibri" w:hAnsi="Garamond" w:cs="Garamond"/>
                <w:i/>
                <w:iCs/>
              </w:rPr>
            </w:pPr>
            <w:r w:rsidRPr="006C7976">
              <w:rPr>
                <w:rFonts w:ascii="Garamond" w:eastAsia="Calibri" w:hAnsi="Garamond" w:cs="Garamond"/>
              </w:rPr>
              <w:t xml:space="preserve">Middle Distillate </w:t>
            </w:r>
            <w:proofErr w:type="spellStart"/>
            <w:r w:rsidRPr="006C7976">
              <w:rPr>
                <w:rFonts w:ascii="Garamond" w:eastAsia="Calibri" w:hAnsi="Garamond" w:cs="Garamond"/>
              </w:rPr>
              <w:t>Unifiner</w:t>
            </w:r>
            <w:proofErr w:type="spellEnd"/>
            <w:r w:rsidRPr="006C7976">
              <w:rPr>
                <w:rFonts w:ascii="Garamond" w:eastAsia="Calibri" w:hAnsi="Garamond" w:cs="Garamond"/>
              </w:rPr>
              <w:t xml:space="preserve"> </w:t>
            </w:r>
            <w:r w:rsidRPr="006C7976">
              <w:rPr>
                <w:rFonts w:ascii="Garamond" w:eastAsia="Calibri" w:hAnsi="Garamond" w:cs="Garamond"/>
                <w:i/>
                <w:iCs/>
              </w:rPr>
              <w:t>– SHUT DOWN</w:t>
            </w:r>
          </w:p>
        </w:tc>
      </w:tr>
    </w:tbl>
    <w:p w14:paraId="53C0729F" w14:textId="77777777" w:rsidR="006C7976" w:rsidRPr="00D81572" w:rsidRDefault="006C7976" w:rsidP="00F74B7B">
      <w:pPr>
        <w:keepNext/>
        <w:pageBreakBefore/>
        <w:rPr>
          <w:rFonts w:ascii="Garamond" w:hAnsi="Garamond"/>
          <w:sz w:val="24"/>
          <w:szCs w:val="24"/>
        </w:rPr>
      </w:pPr>
    </w:p>
    <w:tbl>
      <w:tblPr>
        <w:tblW w:w="9360" w:type="dxa"/>
        <w:tblInd w:w="-5" w:type="dxa"/>
        <w:tblLayout w:type="fixed"/>
        <w:tblCellMar>
          <w:left w:w="0" w:type="dxa"/>
          <w:right w:w="0" w:type="dxa"/>
        </w:tblCellMar>
        <w:tblLook w:val="0000" w:firstRow="0" w:lastRow="0" w:firstColumn="0" w:lastColumn="0" w:noHBand="0" w:noVBand="0"/>
      </w:tblPr>
      <w:tblGrid>
        <w:gridCol w:w="1304"/>
        <w:gridCol w:w="4636"/>
        <w:gridCol w:w="3420"/>
      </w:tblGrid>
      <w:tr w:rsidR="00E11AC8" w:rsidRPr="00F3385A" w14:paraId="01FBC61F" w14:textId="77777777" w:rsidTr="00380EFB">
        <w:trPr>
          <w:trHeight w:val="491"/>
        </w:trPr>
        <w:tc>
          <w:tcPr>
            <w:tcW w:w="1304" w:type="dxa"/>
            <w:tcBorders>
              <w:top w:val="single" w:sz="6" w:space="0" w:color="000000"/>
              <w:left w:val="single" w:sz="4" w:space="0" w:color="000000"/>
              <w:bottom w:val="single" w:sz="4" w:space="0" w:color="000000"/>
              <w:right w:val="single" w:sz="4" w:space="0" w:color="000000"/>
            </w:tcBorders>
          </w:tcPr>
          <w:p w14:paraId="5EF74C54" w14:textId="77777777" w:rsidR="00E11AC8" w:rsidRPr="00F3385A" w:rsidRDefault="00E11AC8" w:rsidP="008B271F">
            <w:pPr>
              <w:kinsoku w:val="0"/>
              <w:overflowPunct w:val="0"/>
              <w:autoSpaceDE w:val="0"/>
              <w:autoSpaceDN w:val="0"/>
              <w:adjustRightInd w:val="0"/>
              <w:spacing w:line="245" w:lineRule="exact"/>
              <w:ind w:left="149"/>
              <w:rPr>
                <w:rFonts w:ascii="Garamond" w:hAnsi="Garamond" w:cs="Garamond"/>
                <w:b/>
                <w:bCs/>
              </w:rPr>
            </w:pPr>
            <w:r w:rsidRPr="00F3385A">
              <w:rPr>
                <w:rFonts w:ascii="Garamond" w:hAnsi="Garamond" w:cs="Garamond"/>
                <w:b/>
                <w:bCs/>
              </w:rPr>
              <w:t>Emission</w:t>
            </w:r>
          </w:p>
          <w:p w14:paraId="503825C1" w14:textId="77777777" w:rsidR="00E11AC8" w:rsidRPr="00F3385A" w:rsidRDefault="00E11AC8" w:rsidP="008B271F">
            <w:pPr>
              <w:kinsoku w:val="0"/>
              <w:overflowPunct w:val="0"/>
              <w:autoSpaceDE w:val="0"/>
              <w:autoSpaceDN w:val="0"/>
              <w:adjustRightInd w:val="0"/>
              <w:spacing w:line="227" w:lineRule="exact"/>
              <w:ind w:left="225"/>
              <w:rPr>
                <w:rFonts w:ascii="Garamond" w:hAnsi="Garamond" w:cs="Garamond"/>
                <w:b/>
                <w:bCs/>
              </w:rPr>
            </w:pPr>
            <w:r w:rsidRPr="00F3385A">
              <w:rPr>
                <w:rFonts w:ascii="Garamond" w:hAnsi="Garamond" w:cs="Garamond"/>
                <w:b/>
                <w:bCs/>
              </w:rPr>
              <w:t>Unit ID</w:t>
            </w:r>
          </w:p>
        </w:tc>
        <w:tc>
          <w:tcPr>
            <w:tcW w:w="4636" w:type="dxa"/>
            <w:tcBorders>
              <w:top w:val="single" w:sz="6" w:space="0" w:color="000000"/>
              <w:left w:val="single" w:sz="4" w:space="0" w:color="000000"/>
              <w:bottom w:val="single" w:sz="4" w:space="0" w:color="000000"/>
              <w:right w:val="single" w:sz="4" w:space="0" w:color="000000"/>
            </w:tcBorders>
          </w:tcPr>
          <w:p w14:paraId="150D44E4" w14:textId="77777777" w:rsidR="00E11AC8" w:rsidRPr="00F3385A" w:rsidRDefault="00E11AC8" w:rsidP="008B271F">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Description</w:t>
            </w:r>
          </w:p>
        </w:tc>
        <w:tc>
          <w:tcPr>
            <w:tcW w:w="3420" w:type="dxa"/>
            <w:tcBorders>
              <w:top w:val="single" w:sz="6" w:space="0" w:color="000000"/>
              <w:left w:val="single" w:sz="4" w:space="0" w:color="000000"/>
              <w:bottom w:val="single" w:sz="4" w:space="0" w:color="000000"/>
              <w:right w:val="single" w:sz="4" w:space="0" w:color="000000"/>
            </w:tcBorders>
          </w:tcPr>
          <w:p w14:paraId="3918A842" w14:textId="77777777" w:rsidR="00E11AC8" w:rsidRPr="00F3385A" w:rsidRDefault="00E11AC8" w:rsidP="008B271F">
            <w:pPr>
              <w:kinsoku w:val="0"/>
              <w:overflowPunct w:val="0"/>
              <w:autoSpaceDE w:val="0"/>
              <w:autoSpaceDN w:val="0"/>
              <w:adjustRightInd w:val="0"/>
              <w:spacing w:line="245" w:lineRule="exact"/>
              <w:ind w:left="108"/>
              <w:rPr>
                <w:rFonts w:ascii="Garamond" w:hAnsi="Garamond" w:cs="Garamond"/>
                <w:b/>
                <w:bCs/>
              </w:rPr>
            </w:pPr>
            <w:r w:rsidRPr="00F3385A">
              <w:rPr>
                <w:rFonts w:ascii="Garamond" w:hAnsi="Garamond" w:cs="Garamond"/>
                <w:b/>
                <w:bCs/>
              </w:rPr>
              <w:t>Pollution Control Device/Practice</w:t>
            </w:r>
          </w:p>
        </w:tc>
      </w:tr>
      <w:tr w:rsidR="00E11AC8" w:rsidRPr="00F3385A" w14:paraId="40B6E1A2" w14:textId="77777777" w:rsidTr="00380EFB">
        <w:trPr>
          <w:trHeight w:val="1745"/>
        </w:trPr>
        <w:tc>
          <w:tcPr>
            <w:tcW w:w="1304" w:type="dxa"/>
            <w:tcBorders>
              <w:top w:val="single" w:sz="4" w:space="0" w:color="000000"/>
              <w:left w:val="single" w:sz="4" w:space="0" w:color="000000"/>
              <w:bottom w:val="single" w:sz="4" w:space="0" w:color="000000"/>
              <w:right w:val="single" w:sz="4" w:space="0" w:color="000000"/>
            </w:tcBorders>
          </w:tcPr>
          <w:p w14:paraId="32EC3415" w14:textId="77777777" w:rsidR="00E11AC8" w:rsidRPr="00F3385A" w:rsidRDefault="00E11AC8" w:rsidP="008B271F">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EU007</w:t>
            </w:r>
          </w:p>
        </w:tc>
        <w:tc>
          <w:tcPr>
            <w:tcW w:w="4636" w:type="dxa"/>
            <w:tcBorders>
              <w:top w:val="single" w:sz="4" w:space="0" w:color="000000"/>
              <w:left w:val="single" w:sz="4" w:space="0" w:color="000000"/>
              <w:bottom w:val="single" w:sz="4" w:space="0" w:color="000000"/>
              <w:right w:val="single" w:sz="4" w:space="0" w:color="000000"/>
            </w:tcBorders>
          </w:tcPr>
          <w:p w14:paraId="2A96D28A" w14:textId="77777777" w:rsidR="00E11AC8" w:rsidRPr="00F3385A" w:rsidRDefault="00E11AC8" w:rsidP="008B271F">
            <w:pPr>
              <w:kinsoku w:val="0"/>
              <w:overflowPunct w:val="0"/>
              <w:autoSpaceDE w:val="0"/>
              <w:autoSpaceDN w:val="0"/>
              <w:adjustRightInd w:val="0"/>
              <w:spacing w:before="2"/>
              <w:ind w:left="108" w:right="428"/>
              <w:rPr>
                <w:rFonts w:ascii="Garamond" w:hAnsi="Garamond" w:cs="Garamond"/>
                <w:color w:val="FF0000"/>
              </w:rPr>
            </w:pPr>
            <w:r w:rsidRPr="00F3385A">
              <w:rPr>
                <w:rFonts w:ascii="Garamond" w:hAnsi="Garamond" w:cs="Garamond"/>
              </w:rPr>
              <w:t xml:space="preserve">Platformer Unit, including the Benzene Reduction Unit </w:t>
            </w:r>
            <w:r w:rsidRPr="00DC26A8">
              <w:rPr>
                <w:rFonts w:ascii="Garamond" w:hAnsi="Garamond" w:cs="Garamond"/>
              </w:rPr>
              <w:t>(BRU)</w:t>
            </w:r>
          </w:p>
          <w:p w14:paraId="7717B87E" w14:textId="4398CA4F" w:rsidR="00E11AC8" w:rsidRPr="00F3385A" w:rsidRDefault="003349E4" w:rsidP="006D4D0D">
            <w:pPr>
              <w:numPr>
                <w:ilvl w:val="0"/>
                <w:numId w:val="122"/>
              </w:numPr>
              <w:tabs>
                <w:tab w:val="left" w:pos="397"/>
              </w:tabs>
              <w:kinsoku w:val="0"/>
              <w:overflowPunct w:val="0"/>
              <w:autoSpaceDE w:val="0"/>
              <w:autoSpaceDN w:val="0"/>
              <w:adjustRightInd w:val="0"/>
              <w:spacing w:line="251" w:lineRule="exact"/>
              <w:ind w:hanging="289"/>
              <w:rPr>
                <w:rFonts w:ascii="Garamond" w:hAnsi="Garamond" w:cs="Garamond"/>
              </w:rPr>
            </w:pPr>
            <w:r>
              <w:rPr>
                <w:rFonts w:ascii="Garamond" w:hAnsi="Garamond" w:cs="Garamond"/>
              </w:rPr>
              <w:t>P</w:t>
            </w:r>
            <w:r w:rsidR="00E11AC8" w:rsidRPr="00F3385A">
              <w:rPr>
                <w:rFonts w:ascii="Garamond" w:hAnsi="Garamond" w:cs="Garamond"/>
              </w:rPr>
              <w:t>latformer Heater (P-HTR-1)</w:t>
            </w:r>
          </w:p>
          <w:p w14:paraId="640DBB19" w14:textId="77777777" w:rsidR="00E11AC8" w:rsidRPr="00F3385A" w:rsidRDefault="00E11AC8" w:rsidP="006D4D0D">
            <w:pPr>
              <w:numPr>
                <w:ilvl w:val="0"/>
                <w:numId w:val="122"/>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Platformer Debutanizer Reboiler Heater</w:t>
            </w:r>
            <w:r w:rsidRPr="00F3385A">
              <w:rPr>
                <w:rFonts w:ascii="Garamond" w:hAnsi="Garamond" w:cs="Garamond"/>
                <w:spacing w:val="-5"/>
              </w:rPr>
              <w:t xml:space="preserve"> </w:t>
            </w:r>
            <w:r w:rsidRPr="00F3385A">
              <w:rPr>
                <w:rFonts w:ascii="Garamond" w:hAnsi="Garamond" w:cs="Garamond"/>
              </w:rPr>
              <w:t>(P-HTR-2)</w:t>
            </w:r>
          </w:p>
          <w:p w14:paraId="7DCF9BB3" w14:textId="77777777" w:rsidR="00E11AC8" w:rsidRPr="00F3385A" w:rsidRDefault="00E11AC8" w:rsidP="006D4D0D">
            <w:pPr>
              <w:numPr>
                <w:ilvl w:val="0"/>
                <w:numId w:val="12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Platformer Splitter Reboiler</w:t>
            </w:r>
            <w:r w:rsidRPr="00F3385A">
              <w:rPr>
                <w:rFonts w:ascii="Garamond" w:hAnsi="Garamond" w:cs="Garamond"/>
                <w:spacing w:val="-1"/>
              </w:rPr>
              <w:t xml:space="preserve"> </w:t>
            </w:r>
            <w:r w:rsidRPr="00F3385A">
              <w:rPr>
                <w:rFonts w:ascii="Garamond" w:hAnsi="Garamond" w:cs="Garamond"/>
              </w:rPr>
              <w:t>(P-HTR-3)</w:t>
            </w:r>
          </w:p>
          <w:p w14:paraId="12D0B475" w14:textId="77777777" w:rsidR="00E11AC8" w:rsidRPr="00F3385A" w:rsidRDefault="00E11AC8" w:rsidP="006D4D0D">
            <w:pPr>
              <w:numPr>
                <w:ilvl w:val="0"/>
                <w:numId w:val="12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Benzene Reduction Unit Oily Water</w:t>
            </w:r>
            <w:r w:rsidRPr="00F3385A">
              <w:rPr>
                <w:rFonts w:ascii="Garamond" w:hAnsi="Garamond" w:cs="Garamond"/>
                <w:spacing w:val="-1"/>
              </w:rPr>
              <w:t xml:space="preserve"> </w:t>
            </w:r>
            <w:r w:rsidRPr="00F3385A">
              <w:rPr>
                <w:rFonts w:ascii="Garamond" w:hAnsi="Garamond" w:cs="Garamond"/>
              </w:rPr>
              <w:t>Sewer</w:t>
            </w:r>
          </w:p>
        </w:tc>
        <w:tc>
          <w:tcPr>
            <w:tcW w:w="3420" w:type="dxa"/>
            <w:tcBorders>
              <w:top w:val="single" w:sz="4" w:space="0" w:color="000000"/>
              <w:left w:val="single" w:sz="4" w:space="0" w:color="000000"/>
              <w:bottom w:val="single" w:sz="4" w:space="0" w:color="000000"/>
              <w:right w:val="single" w:sz="4" w:space="0" w:color="000000"/>
            </w:tcBorders>
          </w:tcPr>
          <w:p w14:paraId="6BA7B87B" w14:textId="77777777" w:rsidR="00E11AC8" w:rsidRPr="006E61C0" w:rsidRDefault="00E11AC8" w:rsidP="007A4375">
            <w:pPr>
              <w:ind w:firstLine="66"/>
              <w:rPr>
                <w:rFonts w:ascii="Garamond" w:hAnsi="Garamond"/>
              </w:rPr>
            </w:pPr>
            <w:r w:rsidRPr="006E61C0">
              <w:rPr>
                <w:rFonts w:ascii="Garamond" w:hAnsi="Garamond"/>
              </w:rPr>
              <w:t xml:space="preserve">LDAR – NSPS </w:t>
            </w:r>
            <w:proofErr w:type="spellStart"/>
            <w:r w:rsidRPr="006E61C0">
              <w:rPr>
                <w:rFonts w:ascii="Garamond" w:hAnsi="Garamond"/>
              </w:rPr>
              <w:t>GGGa</w:t>
            </w:r>
            <w:proofErr w:type="spellEnd"/>
            <w:r w:rsidRPr="006E61C0">
              <w:rPr>
                <w:rFonts w:ascii="Garamond" w:hAnsi="Garamond"/>
              </w:rPr>
              <w:t xml:space="preserve"> (BRU), MACT CC,</w:t>
            </w:r>
          </w:p>
          <w:p w14:paraId="4267B1FC" w14:textId="0D153739" w:rsidR="00861F0E" w:rsidRDefault="00E11AC8" w:rsidP="007A4375">
            <w:pPr>
              <w:ind w:left="-24" w:firstLine="66"/>
              <w:rPr>
                <w:rFonts w:ascii="Garamond" w:hAnsi="Garamond"/>
              </w:rPr>
            </w:pPr>
            <w:r w:rsidRPr="006E61C0">
              <w:rPr>
                <w:rFonts w:ascii="Garamond" w:hAnsi="Garamond"/>
              </w:rPr>
              <w:t>Low NOx technology (</w:t>
            </w:r>
            <w:r w:rsidR="00861F0E">
              <w:rPr>
                <w:rFonts w:ascii="Garamond" w:hAnsi="Garamond"/>
              </w:rPr>
              <w:t xml:space="preserve">Platformer </w:t>
            </w:r>
            <w:r w:rsidR="00415456">
              <w:rPr>
                <w:rFonts w:ascii="Garamond" w:hAnsi="Garamond"/>
              </w:rPr>
              <w:t>Splitter Reboiler</w:t>
            </w:r>
            <w:r w:rsidR="00861F0E">
              <w:rPr>
                <w:rFonts w:ascii="Garamond" w:hAnsi="Garamond"/>
              </w:rPr>
              <w:t>)</w:t>
            </w:r>
            <w:r w:rsidRPr="006E61C0">
              <w:rPr>
                <w:rFonts w:ascii="Garamond" w:hAnsi="Garamond"/>
              </w:rPr>
              <w:t xml:space="preserve"> </w:t>
            </w:r>
          </w:p>
          <w:p w14:paraId="3CC3BA45" w14:textId="2C2609B0" w:rsidR="00E11AC8" w:rsidRPr="006E61C0" w:rsidRDefault="00E11AC8" w:rsidP="007A4375">
            <w:pPr>
              <w:ind w:firstLine="66"/>
              <w:rPr>
                <w:rFonts w:ascii="Garamond" w:hAnsi="Garamond"/>
              </w:rPr>
            </w:pPr>
            <w:r w:rsidRPr="006E61C0">
              <w:rPr>
                <w:rFonts w:ascii="Garamond" w:hAnsi="Garamond"/>
              </w:rPr>
              <w:t xml:space="preserve">NSPS Ja – Platformer Splitter Reboiler </w:t>
            </w:r>
            <w:r w:rsidR="00676792">
              <w:rPr>
                <w:rFonts w:ascii="Garamond" w:hAnsi="Garamond"/>
              </w:rPr>
              <w:t>(H</w:t>
            </w:r>
            <w:r w:rsidR="00676792" w:rsidRPr="00950BCC">
              <w:rPr>
                <w:rFonts w:ascii="Garamond" w:hAnsi="Garamond"/>
                <w:vertAlign w:val="subscript"/>
              </w:rPr>
              <w:t>2</w:t>
            </w:r>
            <w:r w:rsidR="00676792">
              <w:rPr>
                <w:rFonts w:ascii="Garamond" w:hAnsi="Garamond"/>
              </w:rPr>
              <w:t xml:space="preserve">S in RFG </w:t>
            </w:r>
            <w:r w:rsidR="00415456">
              <w:rPr>
                <w:rFonts w:ascii="Garamond" w:hAnsi="Garamond"/>
              </w:rPr>
              <w:t>only) NSPS</w:t>
            </w:r>
            <w:r w:rsidRPr="006E61C0">
              <w:rPr>
                <w:rFonts w:ascii="Garamond" w:hAnsi="Garamond"/>
              </w:rPr>
              <w:t xml:space="preserve"> QQQ (BRU)</w:t>
            </w:r>
          </w:p>
          <w:p w14:paraId="3BCDC5AE" w14:textId="77777777" w:rsidR="00E11AC8" w:rsidRPr="006E61C0" w:rsidRDefault="00E11AC8" w:rsidP="007A4375">
            <w:pPr>
              <w:ind w:firstLine="66"/>
              <w:rPr>
                <w:rFonts w:ascii="Garamond" w:hAnsi="Garamond"/>
              </w:rPr>
            </w:pPr>
            <w:r w:rsidRPr="006E61C0">
              <w:rPr>
                <w:rFonts w:ascii="Garamond" w:hAnsi="Garamond"/>
              </w:rPr>
              <w:t>MACT UUU, DDDDD</w:t>
            </w:r>
          </w:p>
          <w:p w14:paraId="168D2AFD" w14:textId="017D3EE3" w:rsidR="00E11AC8" w:rsidRPr="00F3385A" w:rsidRDefault="00E11AC8" w:rsidP="007A4375">
            <w:pPr>
              <w:ind w:firstLine="66"/>
            </w:pPr>
            <w:r w:rsidRPr="006E61C0">
              <w:rPr>
                <w:rFonts w:ascii="Garamond" w:hAnsi="Garamond"/>
              </w:rPr>
              <w:t>MAQP limits – Platformer Splitter Reboiler</w:t>
            </w:r>
          </w:p>
        </w:tc>
      </w:tr>
      <w:tr w:rsidR="00E11AC8" w:rsidRPr="00F3385A" w14:paraId="2CF60928" w14:textId="77777777" w:rsidTr="00380EFB">
        <w:trPr>
          <w:trHeight w:val="2240"/>
        </w:trPr>
        <w:tc>
          <w:tcPr>
            <w:tcW w:w="1304" w:type="dxa"/>
            <w:tcBorders>
              <w:top w:val="single" w:sz="4" w:space="0" w:color="000000"/>
              <w:left w:val="single" w:sz="4" w:space="0" w:color="000000"/>
              <w:bottom w:val="single" w:sz="4" w:space="0" w:color="000000"/>
              <w:right w:val="single" w:sz="4" w:space="0" w:color="000000"/>
            </w:tcBorders>
          </w:tcPr>
          <w:p w14:paraId="42FAE6C2"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EU008</w:t>
            </w:r>
          </w:p>
        </w:tc>
        <w:tc>
          <w:tcPr>
            <w:tcW w:w="4636" w:type="dxa"/>
            <w:tcBorders>
              <w:top w:val="single" w:sz="4" w:space="0" w:color="000000"/>
              <w:left w:val="single" w:sz="4" w:space="0" w:color="000000"/>
              <w:bottom w:val="single" w:sz="4" w:space="0" w:color="000000"/>
              <w:right w:val="single" w:sz="4" w:space="0" w:color="000000"/>
            </w:tcBorders>
          </w:tcPr>
          <w:p w14:paraId="2E737153" w14:textId="77777777" w:rsidR="00E11AC8" w:rsidRPr="00F3385A" w:rsidRDefault="00E11AC8" w:rsidP="008B271F">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Fluid Catalytic Cracking (FCC) Unit</w:t>
            </w:r>
          </w:p>
          <w:p w14:paraId="1DCF569E" w14:textId="77777777" w:rsidR="00E11AC8" w:rsidRPr="00F3385A" w:rsidRDefault="00E11AC8" w:rsidP="006D4D0D">
            <w:pPr>
              <w:numPr>
                <w:ilvl w:val="0"/>
                <w:numId w:val="12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FCC Charge Heater (FCC-Htr-1)</w:t>
            </w:r>
          </w:p>
          <w:p w14:paraId="363AC098" w14:textId="77777777" w:rsidR="00E11AC8" w:rsidRPr="00F3385A" w:rsidRDefault="00E11AC8" w:rsidP="006D4D0D">
            <w:pPr>
              <w:numPr>
                <w:ilvl w:val="0"/>
                <w:numId w:val="121"/>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FCC Regenerator</w:t>
            </w:r>
            <w:r w:rsidRPr="00F3385A">
              <w:rPr>
                <w:rFonts w:ascii="Garamond" w:hAnsi="Garamond" w:cs="Garamond"/>
                <w:spacing w:val="-1"/>
              </w:rPr>
              <w:t xml:space="preserve"> </w:t>
            </w:r>
            <w:r w:rsidRPr="00F3385A">
              <w:rPr>
                <w:rFonts w:ascii="Garamond" w:hAnsi="Garamond" w:cs="Garamond"/>
              </w:rPr>
              <w:t>(FCC-VSSL-1)</w:t>
            </w:r>
          </w:p>
        </w:tc>
        <w:tc>
          <w:tcPr>
            <w:tcW w:w="3420" w:type="dxa"/>
            <w:tcBorders>
              <w:top w:val="single" w:sz="4" w:space="0" w:color="000000"/>
              <w:left w:val="single" w:sz="4" w:space="0" w:color="000000"/>
              <w:bottom w:val="single" w:sz="4" w:space="0" w:color="000000"/>
              <w:right w:val="single" w:sz="4" w:space="0" w:color="000000"/>
            </w:tcBorders>
          </w:tcPr>
          <w:p w14:paraId="06FB4EDB" w14:textId="77777777" w:rsidR="00E11AC8" w:rsidRPr="006E61C0" w:rsidRDefault="00E11AC8" w:rsidP="006E61C0">
            <w:pPr>
              <w:ind w:left="66"/>
              <w:rPr>
                <w:rFonts w:ascii="Garamond" w:hAnsi="Garamond"/>
              </w:rPr>
            </w:pPr>
            <w:r w:rsidRPr="006E61C0">
              <w:rPr>
                <w:rFonts w:ascii="Garamond" w:hAnsi="Garamond"/>
              </w:rPr>
              <w:t>LDAR – MACT CC,</w:t>
            </w:r>
          </w:p>
          <w:p w14:paraId="720CCD8B" w14:textId="1CF649DE" w:rsidR="00E11AC8" w:rsidRPr="006E61C0" w:rsidRDefault="00E11AC8" w:rsidP="006E61C0">
            <w:pPr>
              <w:ind w:left="66"/>
              <w:rPr>
                <w:rFonts w:ascii="Garamond" w:hAnsi="Garamond"/>
              </w:rPr>
            </w:pPr>
            <w:r w:rsidRPr="006E61C0">
              <w:rPr>
                <w:rFonts w:ascii="Garamond" w:hAnsi="Garamond"/>
              </w:rPr>
              <w:t>FCC Regenerator: SO2/NOx/CO</w:t>
            </w:r>
          </w:p>
          <w:p w14:paraId="70365138" w14:textId="77777777" w:rsidR="00E11AC8" w:rsidRPr="006E61C0" w:rsidRDefault="00E11AC8" w:rsidP="006E61C0">
            <w:pPr>
              <w:ind w:left="66"/>
              <w:rPr>
                <w:rFonts w:ascii="Garamond" w:hAnsi="Garamond"/>
              </w:rPr>
            </w:pPr>
            <w:r w:rsidRPr="006E61C0">
              <w:rPr>
                <w:rFonts w:ascii="Garamond" w:hAnsi="Garamond"/>
              </w:rPr>
              <w:t>CEMS and COMS; ESP (control device</w:t>
            </w:r>
            <w:proofErr w:type="gramStart"/>
            <w:r w:rsidRPr="006E61C0">
              <w:rPr>
                <w:rFonts w:ascii="Garamond" w:hAnsi="Garamond"/>
              </w:rPr>
              <w:t>);</w:t>
            </w:r>
            <w:proofErr w:type="gramEnd"/>
          </w:p>
          <w:p w14:paraId="6ED6B7C5" w14:textId="77777777" w:rsidR="00E11AC8" w:rsidRPr="006E61C0" w:rsidRDefault="00E11AC8" w:rsidP="006E61C0">
            <w:pPr>
              <w:ind w:left="66"/>
              <w:rPr>
                <w:rFonts w:ascii="Garamond" w:hAnsi="Garamond"/>
              </w:rPr>
            </w:pPr>
            <w:r w:rsidRPr="006E61C0">
              <w:rPr>
                <w:rFonts w:ascii="Garamond" w:hAnsi="Garamond"/>
              </w:rPr>
              <w:t>NSPS J (PM, SO</w:t>
            </w:r>
            <w:r w:rsidRPr="00220764">
              <w:rPr>
                <w:rFonts w:ascii="Garamond" w:hAnsi="Garamond"/>
                <w:vertAlign w:val="subscript"/>
              </w:rPr>
              <w:t>2</w:t>
            </w:r>
            <w:r w:rsidRPr="006E61C0">
              <w:rPr>
                <w:rFonts w:ascii="Garamond" w:hAnsi="Garamond"/>
              </w:rPr>
              <w:t>), NSPS Ja (CO),</w:t>
            </w:r>
          </w:p>
          <w:p w14:paraId="3E54E618" w14:textId="77777777" w:rsidR="00E11AC8" w:rsidRPr="006E61C0" w:rsidRDefault="00E11AC8" w:rsidP="006E61C0">
            <w:pPr>
              <w:ind w:left="66"/>
              <w:rPr>
                <w:rFonts w:ascii="Garamond" w:hAnsi="Garamond"/>
              </w:rPr>
            </w:pPr>
            <w:r w:rsidRPr="006E61C0">
              <w:rPr>
                <w:rFonts w:ascii="Garamond" w:hAnsi="Garamond"/>
              </w:rPr>
              <w:t>MAQP limits, MACT UUU; Billings/Laurel SO</w:t>
            </w:r>
            <w:r w:rsidRPr="00220764">
              <w:rPr>
                <w:rFonts w:ascii="Garamond" w:hAnsi="Garamond"/>
                <w:vertAlign w:val="subscript"/>
              </w:rPr>
              <w:t>2</w:t>
            </w:r>
            <w:r w:rsidRPr="006E61C0">
              <w:rPr>
                <w:rFonts w:ascii="Garamond" w:hAnsi="Garamond"/>
              </w:rPr>
              <w:t xml:space="preserve"> Stipulation</w:t>
            </w:r>
          </w:p>
          <w:p w14:paraId="1A363759" w14:textId="5A760FAF" w:rsidR="00E11AC8" w:rsidRPr="006E61C0" w:rsidRDefault="00902792" w:rsidP="007A4375">
            <w:pPr>
              <w:ind w:left="66"/>
              <w:rPr>
                <w:rFonts w:ascii="Garamond" w:hAnsi="Garamond"/>
              </w:rPr>
            </w:pPr>
            <w:r>
              <w:rPr>
                <w:rFonts w:ascii="Garamond" w:hAnsi="Garamond"/>
              </w:rPr>
              <w:t xml:space="preserve"> </w:t>
            </w:r>
            <w:r w:rsidR="00E11AC8" w:rsidRPr="006E61C0">
              <w:rPr>
                <w:rFonts w:ascii="Garamond" w:hAnsi="Garamond"/>
              </w:rPr>
              <w:t xml:space="preserve">FCC Charge Heater: Low NOX </w:t>
            </w:r>
            <w:r>
              <w:rPr>
                <w:rFonts w:ascii="Garamond" w:hAnsi="Garamond"/>
              </w:rPr>
              <w:t xml:space="preserve">   </w:t>
            </w:r>
            <w:r w:rsidR="00E11AC8" w:rsidRPr="006E61C0">
              <w:rPr>
                <w:rFonts w:ascii="Garamond" w:hAnsi="Garamond"/>
              </w:rPr>
              <w:t>Technology NSPS Ja, NOx CEM, MACT DDDDD, MAQP limits</w:t>
            </w:r>
          </w:p>
        </w:tc>
      </w:tr>
      <w:tr w:rsidR="00E11AC8" w:rsidRPr="00F3385A" w14:paraId="533BC5CA" w14:textId="77777777" w:rsidTr="00380EFB">
        <w:trPr>
          <w:trHeight w:val="1226"/>
        </w:trPr>
        <w:tc>
          <w:tcPr>
            <w:tcW w:w="1304" w:type="dxa"/>
            <w:tcBorders>
              <w:top w:val="single" w:sz="4" w:space="0" w:color="000000"/>
              <w:left w:val="single" w:sz="4" w:space="0" w:color="000000"/>
              <w:bottom w:val="single" w:sz="4" w:space="0" w:color="000000"/>
              <w:right w:val="single" w:sz="4" w:space="0" w:color="000000"/>
            </w:tcBorders>
          </w:tcPr>
          <w:p w14:paraId="75CA035E"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EU009</w:t>
            </w:r>
          </w:p>
        </w:tc>
        <w:tc>
          <w:tcPr>
            <w:tcW w:w="4636" w:type="dxa"/>
            <w:tcBorders>
              <w:top w:val="single" w:sz="4" w:space="0" w:color="000000"/>
              <w:left w:val="single" w:sz="4" w:space="0" w:color="000000"/>
              <w:bottom w:val="single" w:sz="4" w:space="0" w:color="000000"/>
              <w:right w:val="single" w:sz="4" w:space="0" w:color="000000"/>
            </w:tcBorders>
          </w:tcPr>
          <w:p w14:paraId="61F0240F" w14:textId="77777777" w:rsidR="00E11AC8" w:rsidRPr="00F3385A" w:rsidRDefault="00E11AC8" w:rsidP="008B271F">
            <w:pPr>
              <w:kinsoku w:val="0"/>
              <w:overflowPunct w:val="0"/>
              <w:autoSpaceDE w:val="0"/>
              <w:autoSpaceDN w:val="0"/>
              <w:adjustRightInd w:val="0"/>
              <w:spacing w:line="246" w:lineRule="exact"/>
              <w:ind w:left="108"/>
              <w:rPr>
                <w:rFonts w:ascii="Garamond" w:hAnsi="Garamond" w:cs="Garamond"/>
              </w:rPr>
            </w:pPr>
            <w:r w:rsidRPr="00F3385A">
              <w:rPr>
                <w:rFonts w:ascii="Garamond" w:hAnsi="Garamond" w:cs="Garamond"/>
              </w:rPr>
              <w:t>Alkylation/</w:t>
            </w:r>
            <w:proofErr w:type="spellStart"/>
            <w:r w:rsidRPr="00F3385A">
              <w:rPr>
                <w:rFonts w:ascii="Garamond" w:hAnsi="Garamond" w:cs="Garamond"/>
              </w:rPr>
              <w:t>Butamer</w:t>
            </w:r>
            <w:proofErr w:type="spellEnd"/>
            <w:r w:rsidRPr="00F3385A">
              <w:rPr>
                <w:rFonts w:ascii="Garamond" w:hAnsi="Garamond" w:cs="Garamond"/>
              </w:rPr>
              <w:t>/Merox/Saturate Units</w:t>
            </w:r>
          </w:p>
          <w:p w14:paraId="54A4377A" w14:textId="77777777" w:rsidR="00E11AC8" w:rsidRPr="00F3385A" w:rsidRDefault="00E11AC8" w:rsidP="006D4D0D">
            <w:pPr>
              <w:numPr>
                <w:ilvl w:val="0"/>
                <w:numId w:val="120"/>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Alkylation Unit Hot Oil Belt Heater</w:t>
            </w:r>
            <w:r w:rsidRPr="00F3385A">
              <w:rPr>
                <w:rFonts w:ascii="Garamond" w:hAnsi="Garamond" w:cs="Garamond"/>
                <w:spacing w:val="-10"/>
              </w:rPr>
              <w:t xml:space="preserve"> </w:t>
            </w:r>
            <w:r w:rsidRPr="00F3385A">
              <w:rPr>
                <w:rFonts w:ascii="Garamond" w:hAnsi="Garamond" w:cs="Garamond"/>
              </w:rPr>
              <w:t>(ALKY-HTR-1)</w:t>
            </w:r>
          </w:p>
          <w:p w14:paraId="3AF12FF8" w14:textId="77777777" w:rsidR="00E11AC8" w:rsidRPr="00F3385A" w:rsidRDefault="00E11AC8" w:rsidP="006D4D0D">
            <w:pPr>
              <w:numPr>
                <w:ilvl w:val="0"/>
                <w:numId w:val="120"/>
              </w:numPr>
              <w:tabs>
                <w:tab w:val="left" w:pos="397"/>
              </w:tabs>
              <w:kinsoku w:val="0"/>
              <w:overflowPunct w:val="0"/>
              <w:autoSpaceDE w:val="0"/>
              <w:autoSpaceDN w:val="0"/>
              <w:adjustRightInd w:val="0"/>
              <w:spacing w:before="2"/>
              <w:ind w:right="109"/>
              <w:rPr>
                <w:rFonts w:ascii="Garamond" w:hAnsi="Garamond" w:cs="Garamond"/>
              </w:rPr>
            </w:pPr>
            <w:r w:rsidRPr="00F3385A">
              <w:rPr>
                <w:rFonts w:ascii="Garamond" w:hAnsi="Garamond" w:cs="Garamond"/>
              </w:rPr>
              <w:t xml:space="preserve">Group 1 Miscellaneous Process Vents (Alkylation Unit </w:t>
            </w:r>
            <w:proofErr w:type="spellStart"/>
            <w:r w:rsidRPr="00F3385A">
              <w:rPr>
                <w:rFonts w:ascii="Garamond" w:hAnsi="Garamond" w:cs="Garamond"/>
              </w:rPr>
              <w:t>Butamer</w:t>
            </w:r>
            <w:proofErr w:type="spellEnd"/>
            <w:r w:rsidRPr="00F3385A">
              <w:rPr>
                <w:rFonts w:ascii="Garamond" w:hAnsi="Garamond" w:cs="Garamond"/>
              </w:rPr>
              <w:t xml:space="preserve"> Stabilizer Off Gas and Disulfide Separator</w:t>
            </w:r>
            <w:r w:rsidRPr="00F3385A">
              <w:rPr>
                <w:rFonts w:ascii="Garamond" w:hAnsi="Garamond" w:cs="Garamond"/>
                <w:spacing w:val="-19"/>
              </w:rPr>
              <w:t xml:space="preserve"> </w:t>
            </w:r>
            <w:r w:rsidRPr="00F3385A">
              <w:rPr>
                <w:rFonts w:ascii="Garamond" w:hAnsi="Garamond" w:cs="Garamond"/>
              </w:rPr>
              <w:t>Off</w:t>
            </w:r>
          </w:p>
          <w:p w14:paraId="51C9FF1B" w14:textId="77777777" w:rsidR="00E11AC8" w:rsidRPr="00F3385A" w:rsidRDefault="00E11AC8" w:rsidP="008B271F">
            <w:pPr>
              <w:kinsoku w:val="0"/>
              <w:overflowPunct w:val="0"/>
              <w:autoSpaceDE w:val="0"/>
              <w:autoSpaceDN w:val="0"/>
              <w:adjustRightInd w:val="0"/>
              <w:spacing w:line="207" w:lineRule="exact"/>
              <w:ind w:left="396"/>
              <w:rPr>
                <w:rFonts w:ascii="Garamond" w:hAnsi="Garamond" w:cs="Garamond"/>
              </w:rPr>
            </w:pPr>
            <w:r w:rsidRPr="00F3385A">
              <w:rPr>
                <w:rFonts w:ascii="Garamond" w:hAnsi="Garamond" w:cs="Garamond"/>
              </w:rPr>
              <w:t>Gas)</w:t>
            </w:r>
          </w:p>
        </w:tc>
        <w:tc>
          <w:tcPr>
            <w:tcW w:w="3420" w:type="dxa"/>
            <w:tcBorders>
              <w:top w:val="single" w:sz="4" w:space="0" w:color="000000"/>
              <w:left w:val="single" w:sz="4" w:space="0" w:color="000000"/>
              <w:bottom w:val="single" w:sz="4" w:space="0" w:color="000000"/>
              <w:right w:val="single" w:sz="4" w:space="0" w:color="000000"/>
            </w:tcBorders>
          </w:tcPr>
          <w:p w14:paraId="73B8FAFC" w14:textId="2421B959" w:rsidR="00902792" w:rsidRDefault="00902792" w:rsidP="00902792">
            <w:pPr>
              <w:kinsoku w:val="0"/>
              <w:overflowPunct w:val="0"/>
              <w:autoSpaceDE w:val="0"/>
              <w:autoSpaceDN w:val="0"/>
              <w:adjustRightInd w:val="0"/>
              <w:spacing w:line="223" w:lineRule="exact"/>
              <w:ind w:left="108"/>
              <w:rPr>
                <w:rFonts w:ascii="Garamond" w:hAnsi="Garamond" w:cs="Garamond"/>
                <w:color w:val="000000"/>
              </w:rPr>
            </w:pPr>
            <w:r>
              <w:rPr>
                <w:rFonts w:ascii="Garamond" w:hAnsi="Garamond" w:cs="Garamond"/>
                <w:color w:val="000000"/>
              </w:rPr>
              <w:t>LDAR – NSPS GGG</w:t>
            </w:r>
          </w:p>
          <w:p w14:paraId="0C48784C" w14:textId="258C7F02" w:rsidR="00E11AC8" w:rsidRPr="00F3385A" w:rsidRDefault="00E11AC8" w:rsidP="00902792">
            <w:pPr>
              <w:kinsoku w:val="0"/>
              <w:overflowPunct w:val="0"/>
              <w:autoSpaceDE w:val="0"/>
              <w:autoSpaceDN w:val="0"/>
              <w:adjustRightInd w:val="0"/>
              <w:spacing w:line="223" w:lineRule="exact"/>
              <w:ind w:left="108"/>
              <w:rPr>
                <w:rFonts w:ascii="Garamond" w:hAnsi="Garamond" w:cs="Garamond"/>
                <w:color w:val="000000"/>
              </w:rPr>
            </w:pPr>
            <w:r w:rsidRPr="00F3385A">
              <w:rPr>
                <w:rFonts w:ascii="Garamond" w:hAnsi="Garamond" w:cs="Garamond"/>
                <w:color w:val="000000"/>
              </w:rPr>
              <w:t>MACT CC, DDDDD</w:t>
            </w:r>
          </w:p>
        </w:tc>
      </w:tr>
      <w:tr w:rsidR="00E11AC8" w:rsidRPr="00F3385A" w14:paraId="02C9E5DB" w14:textId="77777777" w:rsidTr="00380EFB">
        <w:trPr>
          <w:trHeight w:val="2213"/>
        </w:trPr>
        <w:tc>
          <w:tcPr>
            <w:tcW w:w="1304" w:type="dxa"/>
            <w:tcBorders>
              <w:top w:val="single" w:sz="4" w:space="0" w:color="000000"/>
              <w:left w:val="single" w:sz="4" w:space="0" w:color="000000"/>
              <w:bottom w:val="single" w:sz="4" w:space="0" w:color="000000"/>
              <w:right w:val="single" w:sz="4" w:space="0" w:color="000000"/>
            </w:tcBorders>
          </w:tcPr>
          <w:p w14:paraId="371FA97B"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EU010</w:t>
            </w:r>
          </w:p>
        </w:tc>
        <w:tc>
          <w:tcPr>
            <w:tcW w:w="4636" w:type="dxa"/>
            <w:tcBorders>
              <w:top w:val="single" w:sz="4" w:space="0" w:color="000000"/>
              <w:left w:val="single" w:sz="4" w:space="0" w:color="000000"/>
              <w:bottom w:val="single" w:sz="4" w:space="0" w:color="000000"/>
              <w:right w:val="single" w:sz="4" w:space="0" w:color="000000"/>
            </w:tcBorders>
          </w:tcPr>
          <w:p w14:paraId="54B59804" w14:textId="77777777" w:rsidR="00E11AC8" w:rsidRPr="00F3385A" w:rsidRDefault="00E11AC8" w:rsidP="008B271F">
            <w:pPr>
              <w:kinsoku w:val="0"/>
              <w:overflowPunct w:val="0"/>
              <w:autoSpaceDE w:val="0"/>
              <w:autoSpaceDN w:val="0"/>
              <w:adjustRightInd w:val="0"/>
              <w:ind w:left="108" w:right="217"/>
              <w:rPr>
                <w:rFonts w:ascii="Garamond" w:hAnsi="Garamond" w:cs="Garamond"/>
                <w:color w:val="000000"/>
              </w:rPr>
            </w:pPr>
            <w:r w:rsidRPr="00F3385A">
              <w:rPr>
                <w:rFonts w:ascii="Garamond" w:hAnsi="Garamond" w:cs="Garamond"/>
              </w:rPr>
              <w:t xml:space="preserve">Mild </w:t>
            </w:r>
            <w:r w:rsidRPr="00F3385A">
              <w:rPr>
                <w:rFonts w:ascii="Garamond" w:hAnsi="Garamond" w:cs="Garamond"/>
                <w:color w:val="000000"/>
              </w:rPr>
              <w:t>Hydrocracker (MHC) and Hydrogen Plant (100 Unit)</w:t>
            </w:r>
          </w:p>
          <w:p w14:paraId="5595C478"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1" w:lineRule="exact"/>
              <w:ind w:hanging="289"/>
              <w:rPr>
                <w:rFonts w:ascii="Garamond" w:hAnsi="Garamond" w:cs="Garamond"/>
              </w:rPr>
            </w:pPr>
            <w:r w:rsidRPr="00F3385A">
              <w:rPr>
                <w:rFonts w:ascii="Garamond" w:hAnsi="Garamond" w:cs="Garamond"/>
              </w:rPr>
              <w:t>Reformer Heater (H-101)</w:t>
            </w:r>
          </w:p>
          <w:p w14:paraId="6D9F0276"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(H-102)</w:t>
            </w:r>
          </w:p>
          <w:p w14:paraId="082E6507" w14:textId="77777777" w:rsidR="00E11AC8" w:rsidRPr="00F3385A" w:rsidRDefault="00E11AC8" w:rsidP="006D4D0D">
            <w:pPr>
              <w:numPr>
                <w:ilvl w:val="0"/>
                <w:numId w:val="11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(H-201)</w:t>
            </w:r>
          </w:p>
          <w:p w14:paraId="76E67044"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Feed Heater (H-202)</w:t>
            </w:r>
          </w:p>
          <w:p w14:paraId="016DDFC9"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Recycle Hydrogen Compressor</w:t>
            </w:r>
            <w:r w:rsidRPr="00F3385A">
              <w:rPr>
                <w:rFonts w:ascii="Garamond" w:hAnsi="Garamond" w:cs="Garamond"/>
                <w:spacing w:val="1"/>
              </w:rPr>
              <w:t xml:space="preserve"> </w:t>
            </w:r>
            <w:r w:rsidRPr="00F3385A">
              <w:rPr>
                <w:rFonts w:ascii="Garamond" w:hAnsi="Garamond" w:cs="Garamond"/>
              </w:rPr>
              <w:t>(C-203)</w:t>
            </w:r>
          </w:p>
          <w:p w14:paraId="6F2ED7E4" w14:textId="77777777" w:rsidR="00E11AC8" w:rsidRPr="00F3385A" w:rsidRDefault="00E11AC8" w:rsidP="006D4D0D">
            <w:pPr>
              <w:numPr>
                <w:ilvl w:val="0"/>
                <w:numId w:val="119"/>
              </w:numPr>
              <w:tabs>
                <w:tab w:val="left" w:pos="397"/>
              </w:tabs>
              <w:kinsoku w:val="0"/>
              <w:overflowPunct w:val="0"/>
              <w:autoSpaceDE w:val="0"/>
              <w:autoSpaceDN w:val="0"/>
              <w:adjustRightInd w:val="0"/>
              <w:spacing w:before="2"/>
              <w:ind w:hanging="289"/>
              <w:rPr>
                <w:rFonts w:ascii="Garamond" w:hAnsi="Garamond" w:cs="Garamond"/>
              </w:rPr>
            </w:pPr>
            <w:r w:rsidRPr="00F3385A">
              <w:rPr>
                <w:rFonts w:ascii="Garamond" w:hAnsi="Garamond" w:cs="Garamond"/>
              </w:rPr>
              <w:t>Makeup Hydrogen Compressor</w:t>
            </w:r>
            <w:r w:rsidRPr="00F3385A">
              <w:rPr>
                <w:rFonts w:ascii="Garamond" w:hAnsi="Garamond" w:cs="Garamond"/>
                <w:spacing w:val="-1"/>
              </w:rPr>
              <w:t xml:space="preserve"> </w:t>
            </w:r>
            <w:r w:rsidRPr="00F3385A">
              <w:rPr>
                <w:rFonts w:ascii="Garamond" w:hAnsi="Garamond" w:cs="Garamond"/>
              </w:rPr>
              <w:t>(C-204A/B)</w:t>
            </w:r>
          </w:p>
        </w:tc>
        <w:tc>
          <w:tcPr>
            <w:tcW w:w="3420" w:type="dxa"/>
            <w:tcBorders>
              <w:top w:val="single" w:sz="4" w:space="0" w:color="000000"/>
              <w:left w:val="single" w:sz="4" w:space="0" w:color="000000"/>
              <w:bottom w:val="single" w:sz="4" w:space="0" w:color="000000"/>
              <w:right w:val="single" w:sz="4" w:space="0" w:color="000000"/>
            </w:tcBorders>
          </w:tcPr>
          <w:p w14:paraId="731D36AB" w14:textId="77777777" w:rsidR="00E11AC8" w:rsidRPr="00F3385A" w:rsidRDefault="00E11AC8" w:rsidP="008B271F">
            <w:pPr>
              <w:kinsoku w:val="0"/>
              <w:overflowPunct w:val="0"/>
              <w:autoSpaceDE w:val="0"/>
              <w:autoSpaceDN w:val="0"/>
              <w:adjustRightInd w:val="0"/>
              <w:ind w:left="108" w:right="1"/>
              <w:rPr>
                <w:rFonts w:ascii="Garamond" w:hAnsi="Garamond" w:cs="Garamond"/>
                <w:color w:val="000000"/>
              </w:rPr>
            </w:pPr>
            <w:r w:rsidRPr="00F3385A">
              <w:rPr>
                <w:rFonts w:ascii="Garamond" w:hAnsi="Garamond" w:cs="Garamond"/>
                <w:color w:val="000000"/>
              </w:rPr>
              <w:t xml:space="preserve">LDAR – NSPS GGG (Hydrogen Plant), NSPS </w:t>
            </w:r>
            <w:proofErr w:type="spellStart"/>
            <w:r w:rsidRPr="00F3385A">
              <w:rPr>
                <w:rFonts w:ascii="Garamond" w:hAnsi="Garamond" w:cs="Garamond"/>
                <w:color w:val="000000"/>
              </w:rPr>
              <w:t>GGGa</w:t>
            </w:r>
            <w:proofErr w:type="spellEnd"/>
            <w:r w:rsidRPr="00F3385A">
              <w:rPr>
                <w:rFonts w:ascii="Garamond" w:hAnsi="Garamond" w:cs="Garamond"/>
                <w:color w:val="000000"/>
              </w:rPr>
              <w:t xml:space="preserve"> (MHC, compressors), MACT CC</w:t>
            </w:r>
          </w:p>
          <w:p w14:paraId="67DCFC3B" w14:textId="77777777" w:rsidR="00902792" w:rsidRDefault="00E11AC8" w:rsidP="007A4375">
            <w:pPr>
              <w:kinsoku w:val="0"/>
              <w:overflowPunct w:val="0"/>
              <w:autoSpaceDE w:val="0"/>
              <w:autoSpaceDN w:val="0"/>
              <w:adjustRightInd w:val="0"/>
              <w:spacing w:line="480" w:lineRule="auto"/>
              <w:ind w:left="66" w:right="362"/>
              <w:rPr>
                <w:rFonts w:ascii="Garamond" w:hAnsi="Garamond" w:cs="Garamond"/>
                <w:color w:val="000000"/>
              </w:rPr>
            </w:pPr>
            <w:r w:rsidRPr="00F3385A">
              <w:rPr>
                <w:rFonts w:ascii="Garamond" w:hAnsi="Garamond" w:cs="Garamond"/>
                <w:color w:val="000000"/>
              </w:rPr>
              <w:t xml:space="preserve">MAQP Limits (heaters) </w:t>
            </w:r>
          </w:p>
          <w:p w14:paraId="6FD451BA" w14:textId="31B42ADC" w:rsidR="00E11AC8" w:rsidRPr="00F3385A" w:rsidRDefault="00E11AC8" w:rsidP="007A4375">
            <w:pPr>
              <w:kinsoku w:val="0"/>
              <w:overflowPunct w:val="0"/>
              <w:autoSpaceDE w:val="0"/>
              <w:autoSpaceDN w:val="0"/>
              <w:adjustRightInd w:val="0"/>
              <w:spacing w:line="480" w:lineRule="auto"/>
              <w:ind w:right="362" w:firstLine="66"/>
              <w:rPr>
                <w:rFonts w:ascii="Garamond" w:hAnsi="Garamond" w:cs="Garamond"/>
                <w:color w:val="000000"/>
              </w:rPr>
            </w:pPr>
            <w:r w:rsidRPr="00F3385A">
              <w:rPr>
                <w:rFonts w:ascii="Garamond" w:hAnsi="Garamond" w:cs="Garamond"/>
                <w:color w:val="000000"/>
              </w:rPr>
              <w:t xml:space="preserve">Low NOx Technology (on heaters) </w:t>
            </w:r>
          </w:p>
          <w:p w14:paraId="48DB666E" w14:textId="1C7F1D88" w:rsidR="00EA52BF" w:rsidRDefault="00EA52BF" w:rsidP="00E47F8E">
            <w:pPr>
              <w:widowControl w:val="0"/>
              <w:kinsoku w:val="0"/>
              <w:overflowPunct w:val="0"/>
              <w:autoSpaceDE w:val="0"/>
              <w:autoSpaceDN w:val="0"/>
              <w:adjustRightInd w:val="0"/>
              <w:spacing w:line="480" w:lineRule="auto"/>
              <w:ind w:right="360"/>
              <w:rPr>
                <w:rFonts w:ascii="Garamond" w:hAnsi="Garamond" w:cs="Garamond"/>
                <w:color w:val="000000"/>
              </w:rPr>
            </w:pPr>
            <w:r>
              <w:rPr>
                <w:rFonts w:ascii="Garamond" w:hAnsi="Garamond" w:cs="Garamond"/>
                <w:color w:val="000000"/>
              </w:rPr>
              <w:t xml:space="preserve"> </w:t>
            </w:r>
            <w:r w:rsidR="00E11AC8" w:rsidRPr="00F3385A">
              <w:rPr>
                <w:rFonts w:ascii="Garamond" w:hAnsi="Garamond" w:cs="Garamond"/>
                <w:color w:val="000000"/>
              </w:rPr>
              <w:t>H-102: NSPS Ja</w:t>
            </w:r>
            <w:r>
              <w:rPr>
                <w:rFonts w:ascii="Garamond" w:hAnsi="Garamond" w:cs="Garamond"/>
                <w:color w:val="000000"/>
              </w:rPr>
              <w:t xml:space="preserve"> (NOx CEMS) </w:t>
            </w:r>
          </w:p>
          <w:p w14:paraId="3F503339" w14:textId="0E3A6431" w:rsidR="003A5EC6" w:rsidRPr="00F3385A" w:rsidRDefault="00972F14" w:rsidP="003A5EC6">
            <w:pPr>
              <w:kinsoku w:val="0"/>
              <w:overflowPunct w:val="0"/>
              <w:autoSpaceDE w:val="0"/>
              <w:autoSpaceDN w:val="0"/>
              <w:adjustRightInd w:val="0"/>
              <w:ind w:right="360"/>
              <w:contextualSpacing/>
              <w:rPr>
                <w:rFonts w:ascii="Garamond" w:hAnsi="Garamond" w:cs="Garamond"/>
                <w:color w:val="000000"/>
              </w:rPr>
            </w:pPr>
            <w:r>
              <w:rPr>
                <w:rFonts w:ascii="Garamond" w:hAnsi="Garamond" w:cs="Garamond"/>
                <w:color w:val="000000"/>
              </w:rPr>
              <w:t xml:space="preserve">CO </w:t>
            </w:r>
            <w:r w:rsidR="00CA6606">
              <w:rPr>
                <w:rFonts w:ascii="Garamond" w:hAnsi="Garamond" w:cs="Garamond"/>
                <w:color w:val="000000"/>
              </w:rPr>
              <w:t>Demonstrated with Stack Test</w:t>
            </w:r>
            <w:r w:rsidR="003A5EC6">
              <w:rPr>
                <w:rFonts w:ascii="Garamond" w:hAnsi="Garamond" w:cs="Garamond"/>
                <w:color w:val="000000"/>
              </w:rPr>
              <w:t xml:space="preserve"> </w:t>
            </w:r>
            <w:r w:rsidR="003A5EC6">
              <w:rPr>
                <w:rFonts w:ascii="Garamond" w:eastAsia="Calibri" w:hAnsi="Garamond"/>
              </w:rPr>
              <w:t>NSPS Subpart QQQ</w:t>
            </w:r>
          </w:p>
        </w:tc>
      </w:tr>
      <w:tr w:rsidR="00E11AC8" w:rsidRPr="00F3385A" w14:paraId="2771788A" w14:textId="77777777" w:rsidTr="00380EFB">
        <w:trPr>
          <w:trHeight w:val="1529"/>
        </w:trPr>
        <w:tc>
          <w:tcPr>
            <w:tcW w:w="1304" w:type="dxa"/>
            <w:tcBorders>
              <w:top w:val="single" w:sz="4" w:space="0" w:color="000000"/>
              <w:left w:val="single" w:sz="4" w:space="0" w:color="000000"/>
              <w:bottom w:val="single" w:sz="4" w:space="0" w:color="000000"/>
              <w:right w:val="single" w:sz="4" w:space="0" w:color="000000"/>
            </w:tcBorders>
          </w:tcPr>
          <w:p w14:paraId="52A7C3A6"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EU011</w:t>
            </w:r>
          </w:p>
        </w:tc>
        <w:tc>
          <w:tcPr>
            <w:tcW w:w="4636" w:type="dxa"/>
            <w:tcBorders>
              <w:top w:val="single" w:sz="4" w:space="0" w:color="000000"/>
              <w:left w:val="single" w:sz="4" w:space="0" w:color="000000"/>
              <w:bottom w:val="single" w:sz="4" w:space="0" w:color="000000"/>
              <w:right w:val="single" w:sz="4" w:space="0" w:color="000000"/>
            </w:tcBorders>
          </w:tcPr>
          <w:p w14:paraId="0909A35B"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Zone D SRU and TGTU and TGI</w:t>
            </w:r>
          </w:p>
          <w:p w14:paraId="51CC8AB0" w14:textId="77777777" w:rsidR="00E11AC8" w:rsidRPr="00F3385A" w:rsidRDefault="00E11AC8" w:rsidP="006D4D0D">
            <w:pPr>
              <w:numPr>
                <w:ilvl w:val="0"/>
                <w:numId w:val="127"/>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Tail Gas Incinerator (INC-401)</w:t>
            </w:r>
          </w:p>
        </w:tc>
        <w:tc>
          <w:tcPr>
            <w:tcW w:w="3420" w:type="dxa"/>
            <w:tcBorders>
              <w:top w:val="single" w:sz="4" w:space="0" w:color="000000"/>
              <w:left w:val="single" w:sz="4" w:space="0" w:color="000000"/>
              <w:bottom w:val="single" w:sz="4" w:space="0" w:color="000000"/>
              <w:right w:val="single" w:sz="4" w:space="0" w:color="000000"/>
            </w:tcBorders>
          </w:tcPr>
          <w:p w14:paraId="2EF1575B" w14:textId="17EE826B"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7BB11A97" w14:textId="345678EC"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54561F9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F5D9C4B"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SO2 Stipulation</w:t>
            </w:r>
          </w:p>
          <w:p w14:paraId="070602AD" w14:textId="7A0D93E1"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Ja</w:t>
            </w:r>
          </w:p>
          <w:p w14:paraId="7BB63351" w14:textId="77777777" w:rsidR="00E11AC8"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p w14:paraId="12273ABD" w14:textId="06052960" w:rsidR="003A5EC6"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p w14:paraId="0CA16A23" w14:textId="77777777" w:rsidR="003A5EC6" w:rsidRPr="00F3385A" w:rsidRDefault="003A5EC6" w:rsidP="00E11AC8">
            <w:pPr>
              <w:kinsoku w:val="0"/>
              <w:overflowPunct w:val="0"/>
              <w:autoSpaceDE w:val="0"/>
              <w:autoSpaceDN w:val="0"/>
              <w:adjustRightInd w:val="0"/>
              <w:ind w:left="108" w:right="1"/>
              <w:rPr>
                <w:rFonts w:ascii="Garamond" w:hAnsi="Garamond" w:cs="Garamond"/>
              </w:rPr>
            </w:pPr>
          </w:p>
        </w:tc>
      </w:tr>
      <w:tr w:rsidR="00E11AC8" w:rsidRPr="00F3385A" w14:paraId="4F833F84" w14:textId="77777777" w:rsidTr="00380EFB">
        <w:trPr>
          <w:trHeight w:val="1511"/>
        </w:trPr>
        <w:tc>
          <w:tcPr>
            <w:tcW w:w="1304" w:type="dxa"/>
            <w:tcBorders>
              <w:top w:val="single" w:sz="4" w:space="0" w:color="000000"/>
              <w:left w:val="single" w:sz="4" w:space="0" w:color="000000"/>
              <w:bottom w:val="single" w:sz="4" w:space="0" w:color="000000"/>
              <w:right w:val="single" w:sz="4" w:space="0" w:color="000000"/>
            </w:tcBorders>
          </w:tcPr>
          <w:p w14:paraId="472A05F9"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EU012</w:t>
            </w:r>
          </w:p>
        </w:tc>
        <w:tc>
          <w:tcPr>
            <w:tcW w:w="4636" w:type="dxa"/>
            <w:tcBorders>
              <w:top w:val="single" w:sz="4" w:space="0" w:color="000000"/>
              <w:left w:val="single" w:sz="4" w:space="0" w:color="000000"/>
              <w:bottom w:val="single" w:sz="4" w:space="0" w:color="000000"/>
              <w:right w:val="single" w:sz="4" w:space="0" w:color="000000"/>
            </w:tcBorders>
          </w:tcPr>
          <w:p w14:paraId="3233F20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Zone A #1 and #2 SRU feeding one TGTU and TGI</w:t>
            </w:r>
          </w:p>
          <w:p w14:paraId="0DD7F452" w14:textId="26BAC5D2" w:rsidR="00E11AC8" w:rsidRPr="00F3385A" w:rsidRDefault="00E11AC8" w:rsidP="006D4D0D">
            <w:pPr>
              <w:numPr>
                <w:ilvl w:val="0"/>
                <w:numId w:val="126"/>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Tail Gas Incinerator (</w:t>
            </w:r>
            <w:r w:rsidR="00384FF7">
              <w:rPr>
                <w:rFonts w:ascii="Garamond" w:hAnsi="Garamond" w:cs="Garamond"/>
              </w:rPr>
              <w:t>SRU-INC-22</w:t>
            </w:r>
            <w:r w:rsidRPr="00F3385A">
              <w:rPr>
                <w:rFonts w:ascii="Garamond" w:hAnsi="Garamond" w:cs="Garamond"/>
              </w:rPr>
              <w:t>)</w:t>
            </w:r>
          </w:p>
        </w:tc>
        <w:tc>
          <w:tcPr>
            <w:tcW w:w="3420" w:type="dxa"/>
            <w:tcBorders>
              <w:top w:val="single" w:sz="4" w:space="0" w:color="000000"/>
              <w:left w:val="single" w:sz="4" w:space="0" w:color="000000"/>
              <w:bottom w:val="single" w:sz="4" w:space="0" w:color="000000"/>
              <w:right w:val="single" w:sz="4" w:space="0" w:color="000000"/>
            </w:tcBorders>
          </w:tcPr>
          <w:p w14:paraId="30C4AD1B"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SO</w:t>
            </w:r>
            <w:r w:rsidRPr="00220764">
              <w:rPr>
                <w:rFonts w:ascii="Garamond" w:hAnsi="Garamond" w:cs="Garamond"/>
                <w:vertAlign w:val="subscript"/>
              </w:rPr>
              <w:t>2</w:t>
            </w:r>
            <w:r w:rsidRPr="00F3385A">
              <w:rPr>
                <w:rFonts w:ascii="Garamond" w:hAnsi="Garamond" w:cs="Garamond"/>
              </w:rPr>
              <w:t xml:space="preserve"> CEMS,</w:t>
            </w:r>
          </w:p>
          <w:p w14:paraId="0431AAF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4B611064"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Billings/ Laurel SO2 Stipulation </w:t>
            </w:r>
          </w:p>
          <w:p w14:paraId="0077B9FE" w14:textId="7469D710" w:rsidR="00E11AC8" w:rsidRPr="00F3385A" w:rsidRDefault="00E11AC8" w:rsidP="004F109F">
            <w:pPr>
              <w:kinsoku w:val="0"/>
              <w:overflowPunct w:val="0"/>
              <w:autoSpaceDE w:val="0"/>
              <w:autoSpaceDN w:val="0"/>
              <w:adjustRightInd w:val="0"/>
              <w:ind w:left="108" w:right="1"/>
              <w:rPr>
                <w:rFonts w:ascii="Garamond" w:hAnsi="Garamond" w:cs="Garamond"/>
              </w:rPr>
            </w:pPr>
            <w:r w:rsidRPr="00F3385A">
              <w:rPr>
                <w:rFonts w:ascii="Garamond" w:hAnsi="Garamond" w:cs="Garamond"/>
              </w:rPr>
              <w:t>NSPS J</w:t>
            </w:r>
            <w:r w:rsidR="002023B0">
              <w:rPr>
                <w:rFonts w:ascii="Garamond" w:hAnsi="Garamond" w:cs="Garamond"/>
              </w:rPr>
              <w:t xml:space="preserve">, </w:t>
            </w:r>
            <w:r w:rsidRPr="00F3385A">
              <w:rPr>
                <w:rFonts w:ascii="Garamond" w:hAnsi="Garamond" w:cs="Garamond"/>
              </w:rPr>
              <w:t>QQQ (TGTU)</w:t>
            </w:r>
          </w:p>
          <w:p w14:paraId="0C2701F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UUU</w:t>
            </w:r>
          </w:p>
        </w:tc>
      </w:tr>
      <w:tr w:rsidR="00E11AC8" w:rsidRPr="00F3385A" w14:paraId="6BB40F78"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792887AC"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EU013</w:t>
            </w:r>
          </w:p>
        </w:tc>
        <w:tc>
          <w:tcPr>
            <w:tcW w:w="4636" w:type="dxa"/>
            <w:tcBorders>
              <w:top w:val="single" w:sz="4" w:space="0" w:color="000000"/>
              <w:left w:val="single" w:sz="4" w:space="0" w:color="000000"/>
              <w:bottom w:val="single" w:sz="4" w:space="0" w:color="000000"/>
              <w:right w:val="single" w:sz="4" w:space="0" w:color="000000"/>
            </w:tcBorders>
          </w:tcPr>
          <w:p w14:paraId="22E9DC67"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Steam Generation Units</w:t>
            </w:r>
          </w:p>
          <w:p w14:paraId="5AE4062B" w14:textId="77777777" w:rsidR="00E11AC8" w:rsidRPr="00F3385A" w:rsidRDefault="00E11AC8" w:rsidP="006D4D0D">
            <w:pPr>
              <w:numPr>
                <w:ilvl w:val="0"/>
                <w:numId w:val="12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#9</w:t>
            </w:r>
          </w:p>
          <w:p w14:paraId="78CD74D0" w14:textId="77777777" w:rsidR="00E11AC8" w:rsidRPr="00F3385A" w:rsidRDefault="00E11AC8" w:rsidP="006D4D0D">
            <w:pPr>
              <w:numPr>
                <w:ilvl w:val="0"/>
                <w:numId w:val="125"/>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Boiler #10</w:t>
            </w:r>
          </w:p>
          <w:p w14:paraId="7D074905" w14:textId="77777777" w:rsidR="00E11AC8" w:rsidRPr="00F3385A" w:rsidRDefault="00E11AC8" w:rsidP="006D4D0D">
            <w:pPr>
              <w:numPr>
                <w:ilvl w:val="0"/>
                <w:numId w:val="125"/>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#11</w:t>
            </w:r>
          </w:p>
          <w:p w14:paraId="1B892F97" w14:textId="77777777" w:rsidR="00E11AC8" w:rsidRPr="00F3385A" w:rsidRDefault="00E11AC8" w:rsidP="006D4D0D">
            <w:pPr>
              <w:numPr>
                <w:ilvl w:val="0"/>
                <w:numId w:val="125"/>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Boiler #12</w:t>
            </w:r>
          </w:p>
        </w:tc>
        <w:tc>
          <w:tcPr>
            <w:tcW w:w="3420" w:type="dxa"/>
            <w:tcBorders>
              <w:top w:val="single" w:sz="4" w:space="0" w:color="000000"/>
              <w:left w:val="single" w:sz="4" w:space="0" w:color="000000"/>
              <w:bottom w:val="single" w:sz="4" w:space="0" w:color="000000"/>
              <w:right w:val="single" w:sz="4" w:space="0" w:color="000000"/>
            </w:tcBorders>
          </w:tcPr>
          <w:p w14:paraId="78F3878C" w14:textId="5999E49D"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p w14:paraId="31A401F1"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BEB4C9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NSPS GGG (10 &amp; 11), NSPS </w:t>
            </w:r>
            <w:proofErr w:type="spellStart"/>
            <w:r w:rsidRPr="00F3385A">
              <w:rPr>
                <w:rFonts w:ascii="Garamond" w:hAnsi="Garamond" w:cs="Garamond"/>
              </w:rPr>
              <w:t>GGGa</w:t>
            </w:r>
            <w:proofErr w:type="spellEnd"/>
            <w:r w:rsidRPr="00F3385A">
              <w:rPr>
                <w:rFonts w:ascii="Garamond" w:hAnsi="Garamond" w:cs="Garamond"/>
              </w:rPr>
              <w:t xml:space="preserve"> (12)</w:t>
            </w:r>
          </w:p>
          <w:p w14:paraId="0CE65F74"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7CE89EE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Low NOx Technology (Boilers #10, #11, and #12)</w:t>
            </w:r>
          </w:p>
          <w:p w14:paraId="03252C36"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F31EDAC" w14:textId="76F82FB0"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Db (10, 11 and 12), Ja (12</w:t>
            </w:r>
            <w:r w:rsidR="002023B0">
              <w:rPr>
                <w:rFonts w:ascii="Garamond" w:hAnsi="Garamond" w:cs="Garamond"/>
              </w:rPr>
              <w:t xml:space="preserve"> – H</w:t>
            </w:r>
            <w:r w:rsidR="002023B0" w:rsidRPr="0067347B">
              <w:rPr>
                <w:rFonts w:ascii="Garamond" w:hAnsi="Garamond" w:cs="Garamond"/>
                <w:vertAlign w:val="subscript"/>
              </w:rPr>
              <w:t>2</w:t>
            </w:r>
            <w:r w:rsidR="002023B0">
              <w:rPr>
                <w:rFonts w:ascii="Garamond" w:hAnsi="Garamond" w:cs="Garamond"/>
              </w:rPr>
              <w:t>S in RFG only</w:t>
            </w:r>
            <w:r w:rsidRPr="00F3385A">
              <w:rPr>
                <w:rFonts w:ascii="Garamond" w:hAnsi="Garamond" w:cs="Garamond"/>
              </w:rPr>
              <w:t>)</w:t>
            </w:r>
          </w:p>
          <w:p w14:paraId="441DC5E5" w14:textId="3A825115" w:rsidR="00E11AC8" w:rsidRPr="00F3385A" w:rsidRDefault="00861F0E" w:rsidP="00861F0E">
            <w:pPr>
              <w:kinsoku w:val="0"/>
              <w:overflowPunct w:val="0"/>
              <w:autoSpaceDE w:val="0"/>
              <w:autoSpaceDN w:val="0"/>
              <w:adjustRightInd w:val="0"/>
              <w:ind w:right="1"/>
              <w:rPr>
                <w:rFonts w:ascii="Garamond" w:hAnsi="Garamond" w:cs="Garamond"/>
              </w:rPr>
            </w:pPr>
            <w:r>
              <w:rPr>
                <w:rFonts w:ascii="Garamond" w:hAnsi="Garamond" w:cs="Garamond"/>
              </w:rPr>
              <w:t xml:space="preserve"> </w:t>
            </w:r>
            <w:r w:rsidR="00E11AC8" w:rsidRPr="00F3385A">
              <w:rPr>
                <w:rFonts w:ascii="Garamond" w:hAnsi="Garamond" w:cs="Garamond"/>
              </w:rPr>
              <w:t xml:space="preserve"> MACT DDDDD</w:t>
            </w:r>
          </w:p>
          <w:p w14:paraId="18B8431C" w14:textId="77777777" w:rsidR="00E11AC8"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CEMS: NOx, CO (10, 11, 12)</w:t>
            </w:r>
          </w:p>
          <w:p w14:paraId="453DB776" w14:textId="6FF35B24" w:rsidR="003A5EC6" w:rsidRPr="00F3385A"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E11AC8" w:rsidRPr="00F3385A" w14:paraId="64AE002D" w14:textId="77777777" w:rsidTr="00380EFB">
        <w:trPr>
          <w:trHeight w:val="1916"/>
        </w:trPr>
        <w:tc>
          <w:tcPr>
            <w:tcW w:w="1304" w:type="dxa"/>
            <w:tcBorders>
              <w:top w:val="single" w:sz="4" w:space="0" w:color="000000"/>
              <w:left w:val="single" w:sz="4" w:space="0" w:color="000000"/>
              <w:bottom w:val="single" w:sz="4" w:space="0" w:color="000000"/>
              <w:right w:val="single" w:sz="4" w:space="0" w:color="000000"/>
            </w:tcBorders>
          </w:tcPr>
          <w:p w14:paraId="75C2541E"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EU014</w:t>
            </w:r>
          </w:p>
        </w:tc>
        <w:tc>
          <w:tcPr>
            <w:tcW w:w="4636" w:type="dxa"/>
            <w:tcBorders>
              <w:top w:val="single" w:sz="4" w:space="0" w:color="000000"/>
              <w:left w:val="single" w:sz="4" w:space="0" w:color="000000"/>
              <w:bottom w:val="single" w:sz="4" w:space="0" w:color="000000"/>
              <w:right w:val="single" w:sz="4" w:space="0" w:color="000000"/>
            </w:tcBorders>
          </w:tcPr>
          <w:p w14:paraId="3B2207E6"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Tank Farm (non-Wastewater):</w:t>
            </w:r>
          </w:p>
          <w:p w14:paraId="2395C5EB" w14:textId="77777777" w:rsidR="00E11AC8" w:rsidRPr="00F3385A" w:rsidRDefault="00E11AC8" w:rsidP="006D4D0D">
            <w:pPr>
              <w:numPr>
                <w:ilvl w:val="0"/>
                <w:numId w:val="124"/>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Refinery MACT I Group 1 Storage Vessels</w:t>
            </w:r>
          </w:p>
          <w:p w14:paraId="43D68729" w14:textId="77777777" w:rsidR="00E11AC8" w:rsidRPr="00F3385A" w:rsidRDefault="00E11AC8" w:rsidP="006D4D0D">
            <w:pPr>
              <w:numPr>
                <w:ilvl w:val="0"/>
                <w:numId w:val="124"/>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Refinery MACT I Group 2 Storage Vessels</w:t>
            </w:r>
          </w:p>
          <w:p w14:paraId="180C11FA" w14:textId="77777777" w:rsidR="00E11AC8" w:rsidRPr="00F3385A" w:rsidRDefault="00E11AC8" w:rsidP="006D4D0D">
            <w:pPr>
              <w:numPr>
                <w:ilvl w:val="0"/>
                <w:numId w:val="124"/>
              </w:numPr>
              <w:tabs>
                <w:tab w:val="left" w:pos="397"/>
              </w:tabs>
              <w:kinsoku w:val="0"/>
              <w:overflowPunct w:val="0"/>
              <w:autoSpaceDE w:val="0"/>
              <w:autoSpaceDN w:val="0"/>
              <w:adjustRightInd w:val="0"/>
              <w:spacing w:before="2"/>
              <w:ind w:right="352"/>
              <w:rPr>
                <w:rFonts w:ascii="Garamond" w:hAnsi="Garamond" w:cs="Garamond"/>
              </w:rPr>
            </w:pPr>
            <w:r w:rsidRPr="00F3385A">
              <w:rPr>
                <w:rFonts w:ascii="Garamond" w:hAnsi="Garamond" w:cs="Garamond"/>
              </w:rPr>
              <w:t>Refinery MACT I Exempt vessels – pressure vessels, not organic HAP, not refining</w:t>
            </w:r>
          </w:p>
          <w:p w14:paraId="221A74BF" w14:textId="7C846B5E" w:rsidR="008B271F" w:rsidRPr="00F3385A" w:rsidRDefault="00E11AC8" w:rsidP="008B271F">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 </w:t>
            </w:r>
          </w:p>
          <w:p w14:paraId="6BFD7D74" w14:textId="65B1E15D" w:rsidR="00E11AC8" w:rsidRPr="00F3385A" w:rsidRDefault="00E11AC8" w:rsidP="00E11AC8">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76C2C293"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Internal and External Floating Roofs, Fixed Roofs</w:t>
            </w:r>
          </w:p>
          <w:p w14:paraId="28AF6FEC"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6D658793"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LDAR (MACT CC, BACT, as</w:t>
            </w:r>
          </w:p>
          <w:p w14:paraId="6B0F003F"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applicable)</w:t>
            </w:r>
          </w:p>
          <w:p w14:paraId="21FE61E4" w14:textId="77777777" w:rsidR="00533C90" w:rsidRDefault="00861F0E" w:rsidP="00E11AC8">
            <w:pPr>
              <w:kinsoku w:val="0"/>
              <w:overflowPunct w:val="0"/>
              <w:autoSpaceDE w:val="0"/>
              <w:autoSpaceDN w:val="0"/>
              <w:adjustRightInd w:val="0"/>
              <w:ind w:left="108" w:right="1"/>
              <w:rPr>
                <w:rFonts w:ascii="Garamond" w:hAnsi="Garamond" w:cs="Garamond"/>
              </w:rPr>
            </w:pPr>
            <w:r>
              <w:rPr>
                <w:rFonts w:ascii="Garamond" w:hAnsi="Garamond" w:cs="Garamond"/>
              </w:rPr>
              <w:t xml:space="preserve">NSPS </w:t>
            </w:r>
            <w:proofErr w:type="spellStart"/>
            <w:r w:rsidRPr="0013254E">
              <w:rPr>
                <w:rFonts w:ascii="Garamond" w:hAnsi="Garamond" w:cs="Garamond"/>
              </w:rPr>
              <w:t>Kb</w:t>
            </w:r>
            <w:proofErr w:type="spellEnd"/>
          </w:p>
          <w:p w14:paraId="232D419A" w14:textId="66DFAC7D" w:rsidR="00861F0E" w:rsidRDefault="00533C90" w:rsidP="00E11AC8">
            <w:pPr>
              <w:kinsoku w:val="0"/>
              <w:overflowPunct w:val="0"/>
              <w:autoSpaceDE w:val="0"/>
              <w:autoSpaceDN w:val="0"/>
              <w:adjustRightInd w:val="0"/>
              <w:ind w:left="108" w:right="1"/>
              <w:rPr>
                <w:rFonts w:ascii="Garamond" w:hAnsi="Garamond" w:cs="Garamond"/>
              </w:rPr>
            </w:pPr>
            <w:r>
              <w:rPr>
                <w:rFonts w:ascii="Garamond" w:hAnsi="Garamond" w:cs="Garamond"/>
              </w:rPr>
              <w:t>NSPS Kc</w:t>
            </w:r>
            <w:r w:rsidR="00E11AC8" w:rsidRPr="00F3385A">
              <w:rPr>
                <w:rFonts w:ascii="Garamond" w:hAnsi="Garamond" w:cs="Garamond"/>
              </w:rPr>
              <w:t xml:space="preserve"> </w:t>
            </w:r>
          </w:p>
          <w:p w14:paraId="77CAFB14" w14:textId="77777777" w:rsidR="00861F0E"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UU (as applicable) </w:t>
            </w:r>
          </w:p>
          <w:p w14:paraId="398955D1" w14:textId="1BAA855D"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MAQP limits</w:t>
            </w:r>
          </w:p>
        </w:tc>
      </w:tr>
      <w:tr w:rsidR="00E11AC8" w:rsidRPr="00F3385A" w14:paraId="6F8739F6"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0249A29B"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EU015</w:t>
            </w:r>
          </w:p>
        </w:tc>
        <w:tc>
          <w:tcPr>
            <w:tcW w:w="4636" w:type="dxa"/>
            <w:tcBorders>
              <w:top w:val="single" w:sz="4" w:space="0" w:color="000000"/>
              <w:left w:val="single" w:sz="4" w:space="0" w:color="000000"/>
              <w:bottom w:val="single" w:sz="4" w:space="0" w:color="000000"/>
              <w:right w:val="single" w:sz="4" w:space="0" w:color="000000"/>
            </w:tcBorders>
          </w:tcPr>
          <w:p w14:paraId="5DEFC92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Transfer Facilities</w:t>
            </w:r>
          </w:p>
          <w:p w14:paraId="5303F95D" w14:textId="77777777" w:rsidR="00E11AC8" w:rsidRPr="00F3385A" w:rsidRDefault="00E11AC8" w:rsidP="006D4D0D">
            <w:pPr>
              <w:numPr>
                <w:ilvl w:val="0"/>
                <w:numId w:val="12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Asphalt Loading Heater #1</w:t>
            </w:r>
          </w:p>
          <w:p w14:paraId="5A8257B9" w14:textId="77777777" w:rsidR="00E11AC8" w:rsidRPr="00F3385A" w:rsidRDefault="00E11AC8" w:rsidP="006D4D0D">
            <w:pPr>
              <w:numPr>
                <w:ilvl w:val="0"/>
                <w:numId w:val="123"/>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Truck Product Loading Rack and VCU</w:t>
            </w:r>
          </w:p>
          <w:p w14:paraId="556C4679" w14:textId="77777777" w:rsidR="00E11AC8" w:rsidRPr="00F3385A" w:rsidRDefault="00E11AC8" w:rsidP="006D4D0D">
            <w:pPr>
              <w:numPr>
                <w:ilvl w:val="0"/>
                <w:numId w:val="123"/>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Railcar Product Loading Rack and VCU</w:t>
            </w:r>
          </w:p>
          <w:p w14:paraId="35D869DF" w14:textId="77777777" w:rsidR="00E11AC8" w:rsidRPr="00F3385A" w:rsidRDefault="00E11AC8" w:rsidP="006D4D0D">
            <w:pPr>
              <w:numPr>
                <w:ilvl w:val="0"/>
                <w:numId w:val="123"/>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Railcar Gasoline Component Unloading</w:t>
            </w:r>
          </w:p>
        </w:tc>
        <w:tc>
          <w:tcPr>
            <w:tcW w:w="3420" w:type="dxa"/>
            <w:tcBorders>
              <w:top w:val="single" w:sz="4" w:space="0" w:color="000000"/>
              <w:left w:val="single" w:sz="4" w:space="0" w:color="000000"/>
              <w:bottom w:val="single" w:sz="4" w:space="0" w:color="000000"/>
              <w:right w:val="single" w:sz="4" w:space="0" w:color="000000"/>
            </w:tcBorders>
          </w:tcPr>
          <w:p w14:paraId="4A6268A7" w14:textId="1F8B7BC9"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VCU (control device) on Light Product Truck Loading Rack and Railcar Loading Rack,</w:t>
            </w:r>
          </w:p>
          <w:p w14:paraId="3C55A3F0"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C7EFCCA"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LDAR – MACT CC, BACT</w:t>
            </w:r>
          </w:p>
          <w:p w14:paraId="6EB4999C"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2175F9C6" w14:textId="6E751E3F" w:rsidR="00E11AC8" w:rsidRPr="00F3385A" w:rsidRDefault="00482DA4" w:rsidP="00E11AC8">
            <w:pPr>
              <w:kinsoku w:val="0"/>
              <w:overflowPunct w:val="0"/>
              <w:autoSpaceDE w:val="0"/>
              <w:autoSpaceDN w:val="0"/>
              <w:adjustRightInd w:val="0"/>
              <w:ind w:left="108" w:right="1"/>
              <w:rPr>
                <w:rFonts w:ascii="Garamond" w:hAnsi="Garamond" w:cs="Garamond"/>
              </w:rPr>
            </w:pPr>
            <w:r>
              <w:rPr>
                <w:rFonts w:ascii="Garamond" w:hAnsi="Garamond" w:cs="Garamond"/>
              </w:rPr>
              <w:t>P</w:t>
            </w:r>
            <w:r w:rsidR="00E11AC8" w:rsidRPr="00F3385A">
              <w:rPr>
                <w:rFonts w:ascii="Garamond" w:hAnsi="Garamond" w:cs="Garamond"/>
              </w:rPr>
              <w:t>roper design and operating practices</w:t>
            </w:r>
          </w:p>
          <w:p w14:paraId="45FBDD66"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6A695BEF"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NSPS Ja, XX</w:t>
            </w:r>
          </w:p>
          <w:p w14:paraId="66F8BD68"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CC (Loading rack), DDDDD MAQP limits</w:t>
            </w:r>
          </w:p>
        </w:tc>
      </w:tr>
      <w:tr w:rsidR="00E11AC8" w:rsidRPr="00F3385A" w14:paraId="531585D9"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34A11DEE"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t>EU016</w:t>
            </w:r>
          </w:p>
        </w:tc>
        <w:tc>
          <w:tcPr>
            <w:tcW w:w="4636" w:type="dxa"/>
            <w:tcBorders>
              <w:top w:val="single" w:sz="4" w:space="0" w:color="000000"/>
              <w:left w:val="single" w:sz="4" w:space="0" w:color="000000"/>
              <w:bottom w:val="single" w:sz="4" w:space="0" w:color="000000"/>
              <w:right w:val="single" w:sz="4" w:space="0" w:color="000000"/>
            </w:tcBorders>
          </w:tcPr>
          <w:p w14:paraId="24060150"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Wastewater Treatment Units</w:t>
            </w:r>
          </w:p>
          <w:p w14:paraId="7341CC0D" w14:textId="77777777" w:rsidR="00E11AC8" w:rsidRPr="00F3385A" w:rsidRDefault="00E11AC8"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F3385A">
              <w:rPr>
                <w:rFonts w:ascii="Garamond" w:hAnsi="Garamond" w:cs="Garamond"/>
              </w:rPr>
              <w:t>Separators</w:t>
            </w:r>
          </w:p>
          <w:p w14:paraId="3E3DF407"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API separators: T-23A/B, TK-3437, TK-3447</w:t>
            </w:r>
          </w:p>
          <w:p w14:paraId="5AEFFD44" w14:textId="77777777" w:rsidR="00482DA4"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Separators – slop oil facilities: T-16, T-17, T-18 </w:t>
            </w:r>
          </w:p>
          <w:p w14:paraId="76DAC937" w14:textId="77777777" w:rsidR="00482DA4"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 xml:space="preserve">Dissolved gas flotation units: TK-3448, TK-3458 </w:t>
            </w:r>
          </w:p>
          <w:p w14:paraId="00CF64B7" w14:textId="268FD493" w:rsidR="00E11AC8"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Other separators: TK-23, T-14</w:t>
            </w:r>
          </w:p>
          <w:p w14:paraId="33019B6D" w14:textId="77777777" w:rsidR="00482DA4" w:rsidRDefault="00482DA4" w:rsidP="00E11AC8">
            <w:pPr>
              <w:kinsoku w:val="0"/>
              <w:overflowPunct w:val="0"/>
              <w:autoSpaceDE w:val="0"/>
              <w:autoSpaceDN w:val="0"/>
              <w:adjustRightInd w:val="0"/>
              <w:ind w:left="108" w:right="217"/>
              <w:rPr>
                <w:rFonts w:ascii="Garamond" w:hAnsi="Garamond" w:cs="Garamond"/>
              </w:rPr>
            </w:pPr>
          </w:p>
          <w:p w14:paraId="23A0B382" w14:textId="2D6A970B" w:rsidR="00776AE0" w:rsidRPr="00776AE0" w:rsidRDefault="00776AE0"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Storage Vessels</w:t>
            </w:r>
          </w:p>
          <w:p w14:paraId="12643DA1" w14:textId="77777777" w:rsidR="00482DA4"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Wastewater: T-20, T-25, TK-25, TK-3436 </w:t>
            </w:r>
          </w:p>
          <w:p w14:paraId="67134164" w14:textId="551499FC" w:rsidR="00776AE0" w:rsidRP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Slop oil: TK-44, TK-118</w:t>
            </w:r>
          </w:p>
          <w:p w14:paraId="68C077E3" w14:textId="77777777" w:rsidR="00776AE0" w:rsidRP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Sour water: TK-128, TK-129</w:t>
            </w:r>
          </w:p>
          <w:p w14:paraId="4A9CB245" w14:textId="5229D80C" w:rsid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Foam/sludge: TK-3449, TK-3450, TK-3451</w:t>
            </w:r>
          </w:p>
          <w:p w14:paraId="2A521D13" w14:textId="77777777" w:rsidR="00482DA4" w:rsidRDefault="00482DA4" w:rsidP="00776AE0">
            <w:pPr>
              <w:kinsoku w:val="0"/>
              <w:overflowPunct w:val="0"/>
              <w:autoSpaceDE w:val="0"/>
              <w:autoSpaceDN w:val="0"/>
              <w:adjustRightInd w:val="0"/>
              <w:ind w:left="108" w:right="217"/>
              <w:rPr>
                <w:rFonts w:ascii="Garamond" w:hAnsi="Garamond" w:cs="Garamond"/>
              </w:rPr>
            </w:pPr>
          </w:p>
          <w:p w14:paraId="216380A0" w14:textId="1F74B8AE" w:rsidR="00776AE0" w:rsidRPr="00776AE0" w:rsidRDefault="00776AE0" w:rsidP="006D4D0D">
            <w:pPr>
              <w:numPr>
                <w:ilvl w:val="0"/>
                <w:numId w:val="130"/>
              </w:numPr>
              <w:tabs>
                <w:tab w:val="left" w:pos="397"/>
              </w:tabs>
              <w:kinsoku w:val="0"/>
              <w:overflowPunct w:val="0"/>
              <w:autoSpaceDE w:val="0"/>
              <w:autoSpaceDN w:val="0"/>
              <w:adjustRightInd w:val="0"/>
              <w:spacing w:before="1" w:line="253" w:lineRule="exact"/>
              <w:ind w:hanging="289"/>
              <w:rPr>
                <w:rFonts w:ascii="Garamond" w:hAnsi="Garamond" w:cs="Garamond"/>
              </w:rPr>
            </w:pPr>
            <w:r w:rsidRPr="00776AE0">
              <w:rPr>
                <w:rFonts w:ascii="Garamond" w:hAnsi="Garamond" w:cs="Garamond"/>
              </w:rPr>
              <w:tab/>
              <w:t>Control Devices</w:t>
            </w:r>
          </w:p>
          <w:p w14:paraId="15110A74" w14:textId="77777777" w:rsidR="00482DA4"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 xml:space="preserve">F-3401A/B/C Activated carbon beds </w:t>
            </w:r>
          </w:p>
          <w:p w14:paraId="31229E7A" w14:textId="64E089BD" w:rsidR="00776AE0" w:rsidRDefault="00776AE0" w:rsidP="00776AE0">
            <w:pPr>
              <w:kinsoku w:val="0"/>
              <w:overflowPunct w:val="0"/>
              <w:autoSpaceDE w:val="0"/>
              <w:autoSpaceDN w:val="0"/>
              <w:adjustRightInd w:val="0"/>
              <w:ind w:left="108" w:right="217"/>
              <w:rPr>
                <w:rFonts w:ascii="Garamond" w:hAnsi="Garamond" w:cs="Garamond"/>
              </w:rPr>
            </w:pPr>
            <w:r w:rsidRPr="00776AE0">
              <w:rPr>
                <w:rFonts w:ascii="Garamond" w:hAnsi="Garamond" w:cs="Garamond"/>
              </w:rPr>
              <w:t>034IN0001 Wastewater Area Combustor</w:t>
            </w:r>
          </w:p>
          <w:p w14:paraId="69C78895" w14:textId="60D79C86" w:rsidR="00776AE0" w:rsidRPr="00F3385A" w:rsidRDefault="00776AE0" w:rsidP="00776AE0">
            <w:pPr>
              <w:kinsoku w:val="0"/>
              <w:overflowPunct w:val="0"/>
              <w:autoSpaceDE w:val="0"/>
              <w:autoSpaceDN w:val="0"/>
              <w:adjustRightInd w:val="0"/>
              <w:ind w:left="108" w:right="217"/>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26CFA661" w14:textId="788B5829"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NSPS QQQ, </w:t>
            </w:r>
            <w:proofErr w:type="spellStart"/>
            <w:r w:rsidRPr="00F3385A">
              <w:rPr>
                <w:rFonts w:ascii="Garamond" w:hAnsi="Garamond" w:cs="Garamond"/>
              </w:rPr>
              <w:t>Kb</w:t>
            </w:r>
            <w:proofErr w:type="spellEnd"/>
            <w:r w:rsidRPr="00F3385A">
              <w:rPr>
                <w:rFonts w:ascii="Garamond" w:hAnsi="Garamond" w:cs="Garamond"/>
              </w:rPr>
              <w:t xml:space="preserve"> (as applicable)</w:t>
            </w:r>
          </w:p>
          <w:p w14:paraId="072EA072" w14:textId="77777777" w:rsidR="00E11AC8" w:rsidRPr="00F3385A" w:rsidRDefault="00E11AC8" w:rsidP="00E11AC8">
            <w:pPr>
              <w:kinsoku w:val="0"/>
              <w:overflowPunct w:val="0"/>
              <w:autoSpaceDE w:val="0"/>
              <w:autoSpaceDN w:val="0"/>
              <w:adjustRightInd w:val="0"/>
              <w:ind w:left="108" w:right="1"/>
              <w:rPr>
                <w:rFonts w:ascii="Garamond" w:hAnsi="Garamond" w:cs="Garamond"/>
              </w:rPr>
            </w:pPr>
          </w:p>
          <w:p w14:paraId="3030B41A" w14:textId="77777777" w:rsidR="002806E4"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LDAR – BACT </w:t>
            </w:r>
          </w:p>
          <w:p w14:paraId="22CDFAA6" w14:textId="737D7CFC"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MACT CC</w:t>
            </w:r>
          </w:p>
        </w:tc>
      </w:tr>
      <w:tr w:rsidR="00E11AC8" w:rsidRPr="00F3385A" w14:paraId="1B628145" w14:textId="77777777" w:rsidTr="00380EFB">
        <w:trPr>
          <w:trHeight w:val="1925"/>
        </w:trPr>
        <w:tc>
          <w:tcPr>
            <w:tcW w:w="1304" w:type="dxa"/>
            <w:tcBorders>
              <w:top w:val="single" w:sz="4" w:space="0" w:color="000000"/>
              <w:left w:val="single" w:sz="4" w:space="0" w:color="000000"/>
              <w:bottom w:val="single" w:sz="4" w:space="0" w:color="000000"/>
              <w:right w:val="single" w:sz="4" w:space="0" w:color="000000"/>
            </w:tcBorders>
          </w:tcPr>
          <w:p w14:paraId="514B5A21"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EU017</w:t>
            </w:r>
          </w:p>
        </w:tc>
        <w:tc>
          <w:tcPr>
            <w:tcW w:w="4636" w:type="dxa"/>
            <w:tcBorders>
              <w:top w:val="single" w:sz="4" w:space="0" w:color="000000"/>
              <w:left w:val="single" w:sz="4" w:space="0" w:color="000000"/>
              <w:bottom w:val="single" w:sz="4" w:space="0" w:color="000000"/>
              <w:right w:val="single" w:sz="4" w:space="0" w:color="000000"/>
            </w:tcBorders>
          </w:tcPr>
          <w:p w14:paraId="52CD8552"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Flare Systems</w:t>
            </w:r>
          </w:p>
          <w:p w14:paraId="318072C2" w14:textId="77777777" w:rsidR="00E11AC8" w:rsidRPr="00F3385A" w:rsidRDefault="00E11AC8" w:rsidP="006D4D0D">
            <w:pPr>
              <w:numPr>
                <w:ilvl w:val="0"/>
                <w:numId w:val="129"/>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Main Refinery Flare (FL-7202)</w:t>
            </w:r>
          </w:p>
          <w:p w14:paraId="27BF3965" w14:textId="77777777" w:rsidR="00E11AC8" w:rsidRPr="00F3385A" w:rsidRDefault="00E11AC8" w:rsidP="006D4D0D">
            <w:pPr>
              <w:numPr>
                <w:ilvl w:val="0"/>
                <w:numId w:val="129"/>
              </w:numPr>
              <w:tabs>
                <w:tab w:val="left" w:pos="397"/>
              </w:tabs>
              <w:kinsoku w:val="0"/>
              <w:overflowPunct w:val="0"/>
              <w:autoSpaceDE w:val="0"/>
              <w:autoSpaceDN w:val="0"/>
              <w:adjustRightInd w:val="0"/>
              <w:ind w:hanging="289"/>
              <w:rPr>
                <w:rFonts w:ascii="Garamond" w:hAnsi="Garamond" w:cs="Garamond"/>
              </w:rPr>
            </w:pPr>
            <w:r w:rsidRPr="00F3385A">
              <w:rPr>
                <w:rFonts w:ascii="Garamond" w:hAnsi="Garamond" w:cs="Garamond"/>
              </w:rPr>
              <w:t>Zone E Coker Flare (FL-7201)</w:t>
            </w:r>
          </w:p>
        </w:tc>
        <w:tc>
          <w:tcPr>
            <w:tcW w:w="3420" w:type="dxa"/>
            <w:tcBorders>
              <w:top w:val="single" w:sz="4" w:space="0" w:color="000000"/>
              <w:left w:val="single" w:sz="4" w:space="0" w:color="000000"/>
              <w:bottom w:val="single" w:sz="4" w:space="0" w:color="000000"/>
              <w:right w:val="single" w:sz="4" w:space="0" w:color="000000"/>
            </w:tcBorders>
          </w:tcPr>
          <w:p w14:paraId="6E09A504"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Flare – Control Device, flare gas recovery system</w:t>
            </w:r>
          </w:p>
          <w:p w14:paraId="2ED2D324" w14:textId="5D489BF7" w:rsidR="002806E4" w:rsidRPr="0067347B" w:rsidRDefault="00E11AC8" w:rsidP="0067347B">
            <w:pPr>
              <w:kinsoku w:val="0"/>
              <w:overflowPunct w:val="0"/>
              <w:autoSpaceDE w:val="0"/>
              <w:autoSpaceDN w:val="0"/>
              <w:adjustRightInd w:val="0"/>
              <w:ind w:left="108" w:right="1"/>
              <w:rPr>
                <w:rFonts w:ascii="Garamond" w:hAnsi="Garamond" w:cs="Garamond"/>
              </w:rPr>
            </w:pPr>
            <w:r w:rsidRPr="00F3385A">
              <w:rPr>
                <w:rFonts w:ascii="Garamond" w:hAnsi="Garamond" w:cs="Garamond"/>
              </w:rPr>
              <w:t>Billings/ Laurel SO</w:t>
            </w:r>
            <w:r w:rsidRPr="0067347B">
              <w:rPr>
                <w:rFonts w:ascii="Garamond" w:hAnsi="Garamond" w:cs="Garamond"/>
                <w:vertAlign w:val="subscript"/>
              </w:rPr>
              <w:t>2</w:t>
            </w:r>
            <w:r w:rsidRPr="00F3385A">
              <w:rPr>
                <w:rFonts w:ascii="Garamond" w:hAnsi="Garamond" w:cs="Garamond"/>
              </w:rPr>
              <w:t xml:space="preserve"> Stipulation</w:t>
            </w:r>
            <w:r w:rsidR="002023B0">
              <w:rPr>
                <w:rFonts w:ascii="Garamond" w:hAnsi="Garamond" w:cs="Garamond"/>
              </w:rPr>
              <w:t xml:space="preserve"> </w:t>
            </w:r>
            <w:r w:rsidRPr="00F3385A">
              <w:rPr>
                <w:rFonts w:ascii="Garamond" w:hAnsi="Garamond" w:cs="Garamond"/>
              </w:rPr>
              <w:t>(Main</w:t>
            </w:r>
            <w:r w:rsidR="002023B0">
              <w:rPr>
                <w:rFonts w:ascii="Garamond" w:hAnsi="Garamond" w:cs="Garamond"/>
              </w:rPr>
              <w:t xml:space="preserve"> </w:t>
            </w:r>
            <w:r w:rsidRPr="00F3385A">
              <w:rPr>
                <w:rFonts w:ascii="Garamond" w:hAnsi="Garamond" w:cs="Garamond"/>
              </w:rPr>
              <w:t>Refinery Flare)</w:t>
            </w:r>
            <w:r w:rsidR="00197580" w:rsidRPr="0067347B">
              <w:rPr>
                <w:rFonts w:ascii="Garamond" w:hAnsi="Garamond" w:cs="Garamond"/>
              </w:rPr>
              <w:t xml:space="preserve"> </w:t>
            </w:r>
          </w:p>
          <w:p w14:paraId="6C46C69D"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Billings/Laurel SO</w:t>
            </w:r>
            <w:r w:rsidRPr="0067347B">
              <w:rPr>
                <w:rFonts w:ascii="Garamond" w:hAnsi="Garamond" w:cs="Garamond"/>
                <w:vertAlign w:val="subscript"/>
              </w:rPr>
              <w:t>2</w:t>
            </w:r>
            <w:r w:rsidRPr="00197580">
              <w:rPr>
                <w:rFonts w:ascii="Garamond" w:hAnsi="Garamond" w:cs="Garamond"/>
              </w:rPr>
              <w:t xml:space="preserve"> FIP</w:t>
            </w:r>
            <w:r>
              <w:t xml:space="preserve"> </w:t>
            </w:r>
          </w:p>
          <w:p w14:paraId="1CA8C42A"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NSPS Ja</w:t>
            </w:r>
            <w:r>
              <w:t xml:space="preserve"> </w:t>
            </w:r>
          </w:p>
          <w:p w14:paraId="1C5C0F23" w14:textId="77777777" w:rsidR="002806E4" w:rsidRDefault="00197580" w:rsidP="00E11AC8">
            <w:pPr>
              <w:kinsoku w:val="0"/>
              <w:overflowPunct w:val="0"/>
              <w:autoSpaceDE w:val="0"/>
              <w:autoSpaceDN w:val="0"/>
              <w:adjustRightInd w:val="0"/>
              <w:ind w:left="108" w:right="1"/>
            </w:pPr>
            <w:r w:rsidRPr="00197580">
              <w:rPr>
                <w:rFonts w:ascii="Garamond" w:hAnsi="Garamond" w:cs="Garamond"/>
              </w:rPr>
              <w:t>MACT CC</w:t>
            </w:r>
            <w:r>
              <w:t xml:space="preserve"> </w:t>
            </w:r>
          </w:p>
          <w:p w14:paraId="42E5A95E" w14:textId="1CE2D2BA" w:rsidR="00E11AC8" w:rsidRDefault="00197580" w:rsidP="00E11AC8">
            <w:pPr>
              <w:kinsoku w:val="0"/>
              <w:overflowPunct w:val="0"/>
              <w:autoSpaceDE w:val="0"/>
              <w:autoSpaceDN w:val="0"/>
              <w:adjustRightInd w:val="0"/>
              <w:ind w:left="108" w:right="1"/>
              <w:rPr>
                <w:rFonts w:ascii="Garamond" w:hAnsi="Garamond" w:cs="Garamond"/>
              </w:rPr>
            </w:pPr>
            <w:r w:rsidRPr="00197580">
              <w:rPr>
                <w:rFonts w:ascii="Garamond" w:hAnsi="Garamond" w:cs="Garamond"/>
              </w:rPr>
              <w:t xml:space="preserve">LDAR </w:t>
            </w:r>
            <w:r w:rsidR="003A5EC6">
              <w:rPr>
                <w:rFonts w:ascii="Garamond" w:hAnsi="Garamond" w:cs="Garamond"/>
              </w:rPr>
              <w:t>–</w:t>
            </w:r>
            <w:r w:rsidRPr="00197580">
              <w:rPr>
                <w:rFonts w:ascii="Garamond" w:hAnsi="Garamond" w:cs="Garamond"/>
              </w:rPr>
              <w:t xml:space="preserve"> BACT</w:t>
            </w:r>
          </w:p>
          <w:p w14:paraId="100B44FE" w14:textId="44BAD8DA" w:rsidR="003A5EC6" w:rsidRPr="00F3385A" w:rsidRDefault="003A5EC6" w:rsidP="00E11AC8">
            <w:pPr>
              <w:kinsoku w:val="0"/>
              <w:overflowPunct w:val="0"/>
              <w:autoSpaceDE w:val="0"/>
              <w:autoSpaceDN w:val="0"/>
              <w:adjustRightInd w:val="0"/>
              <w:ind w:left="108" w:right="1"/>
              <w:rPr>
                <w:rFonts w:ascii="Garamond" w:hAnsi="Garamond" w:cs="Garamond"/>
              </w:rPr>
            </w:pPr>
            <w:r>
              <w:rPr>
                <w:rFonts w:ascii="Garamond" w:eastAsia="Calibri" w:hAnsi="Garamond"/>
              </w:rPr>
              <w:t>NSPS Subpart QQQ</w:t>
            </w:r>
          </w:p>
        </w:tc>
      </w:tr>
      <w:tr w:rsidR="00E11AC8" w:rsidRPr="00F3385A" w14:paraId="2815F87E" w14:textId="77777777" w:rsidTr="00380EFB">
        <w:trPr>
          <w:trHeight w:val="620"/>
        </w:trPr>
        <w:tc>
          <w:tcPr>
            <w:tcW w:w="1304" w:type="dxa"/>
            <w:tcBorders>
              <w:top w:val="single" w:sz="4" w:space="0" w:color="000000"/>
              <w:left w:val="single" w:sz="4" w:space="0" w:color="000000"/>
              <w:bottom w:val="single" w:sz="4" w:space="0" w:color="000000"/>
              <w:right w:val="single" w:sz="4" w:space="0" w:color="000000"/>
            </w:tcBorders>
          </w:tcPr>
          <w:p w14:paraId="1D0D5758" w14:textId="77777777" w:rsidR="00E11AC8" w:rsidRPr="00F3385A" w:rsidRDefault="00E11AC8" w:rsidP="008B271F">
            <w:pPr>
              <w:kinsoku w:val="0"/>
              <w:overflowPunct w:val="0"/>
              <w:autoSpaceDE w:val="0"/>
              <w:autoSpaceDN w:val="0"/>
              <w:adjustRightInd w:val="0"/>
              <w:ind w:left="108"/>
              <w:rPr>
                <w:rFonts w:ascii="Garamond" w:hAnsi="Garamond" w:cs="Garamond"/>
              </w:rPr>
            </w:pPr>
            <w:r w:rsidRPr="00F3385A">
              <w:rPr>
                <w:rFonts w:ascii="Garamond" w:hAnsi="Garamond" w:cs="Garamond"/>
              </w:rPr>
              <w:t>EU018</w:t>
            </w:r>
          </w:p>
        </w:tc>
        <w:tc>
          <w:tcPr>
            <w:tcW w:w="4636" w:type="dxa"/>
            <w:tcBorders>
              <w:top w:val="single" w:sz="4" w:space="0" w:color="000000"/>
              <w:left w:val="single" w:sz="4" w:space="0" w:color="000000"/>
              <w:bottom w:val="single" w:sz="4" w:space="0" w:color="000000"/>
              <w:right w:val="single" w:sz="4" w:space="0" w:color="000000"/>
            </w:tcBorders>
          </w:tcPr>
          <w:p w14:paraId="23DC802B"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RCRA Units</w:t>
            </w:r>
          </w:p>
        </w:tc>
        <w:tc>
          <w:tcPr>
            <w:tcW w:w="3420" w:type="dxa"/>
            <w:tcBorders>
              <w:top w:val="single" w:sz="4" w:space="0" w:color="000000"/>
              <w:left w:val="single" w:sz="4" w:space="0" w:color="000000"/>
              <w:bottom w:val="single" w:sz="4" w:space="0" w:color="000000"/>
              <w:right w:val="single" w:sz="4" w:space="0" w:color="000000"/>
            </w:tcBorders>
          </w:tcPr>
          <w:p w14:paraId="5D2DCA1C"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Restrictions on Land Tillage (HSWA</w:t>
            </w:r>
          </w:p>
          <w:p w14:paraId="40AF81DE" w14:textId="77777777"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permit)</w:t>
            </w:r>
          </w:p>
        </w:tc>
      </w:tr>
      <w:tr w:rsidR="00E11AC8" w:rsidRPr="00F3385A" w14:paraId="700B05CB" w14:textId="77777777" w:rsidTr="00380EFB">
        <w:trPr>
          <w:trHeight w:val="1601"/>
        </w:trPr>
        <w:tc>
          <w:tcPr>
            <w:tcW w:w="1304" w:type="dxa"/>
            <w:tcBorders>
              <w:top w:val="single" w:sz="4" w:space="0" w:color="000000"/>
              <w:left w:val="single" w:sz="4" w:space="0" w:color="000000"/>
              <w:bottom w:val="single" w:sz="4" w:space="0" w:color="000000"/>
              <w:right w:val="single" w:sz="4" w:space="0" w:color="000000"/>
            </w:tcBorders>
          </w:tcPr>
          <w:p w14:paraId="6DEAC141" w14:textId="77777777" w:rsidR="00E11AC8" w:rsidRPr="00F3385A" w:rsidRDefault="00E11AC8" w:rsidP="00E11AC8">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EU019</w:t>
            </w:r>
          </w:p>
        </w:tc>
        <w:tc>
          <w:tcPr>
            <w:tcW w:w="4636" w:type="dxa"/>
            <w:tcBorders>
              <w:top w:val="single" w:sz="4" w:space="0" w:color="000000"/>
              <w:left w:val="single" w:sz="4" w:space="0" w:color="000000"/>
              <w:bottom w:val="single" w:sz="4" w:space="0" w:color="000000"/>
              <w:right w:val="single" w:sz="4" w:space="0" w:color="000000"/>
            </w:tcBorders>
          </w:tcPr>
          <w:p w14:paraId="6204BF64" w14:textId="77777777" w:rsidR="00E11AC8" w:rsidRPr="00F3385A" w:rsidRDefault="00E11AC8" w:rsidP="00E11AC8">
            <w:pPr>
              <w:kinsoku w:val="0"/>
              <w:overflowPunct w:val="0"/>
              <w:autoSpaceDE w:val="0"/>
              <w:autoSpaceDN w:val="0"/>
              <w:adjustRightInd w:val="0"/>
              <w:ind w:left="108" w:right="217"/>
              <w:rPr>
                <w:rFonts w:ascii="Garamond" w:hAnsi="Garamond" w:cs="Garamond"/>
              </w:rPr>
            </w:pPr>
            <w:r w:rsidRPr="00F3385A">
              <w:rPr>
                <w:rFonts w:ascii="Garamond" w:hAnsi="Garamond" w:cs="Garamond"/>
              </w:rPr>
              <w:t>Cooling Towers</w:t>
            </w:r>
          </w:p>
          <w:p w14:paraId="6B2F4501" w14:textId="77777777" w:rsidR="00E11AC8" w:rsidRPr="00F3385A" w:rsidRDefault="00E11AC8" w:rsidP="006D4D0D">
            <w:pPr>
              <w:numPr>
                <w:ilvl w:val="0"/>
                <w:numId w:val="12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Towers #1, #</w:t>
            </w:r>
            <w:proofErr w:type="gramStart"/>
            <w:r w:rsidRPr="00F3385A">
              <w:rPr>
                <w:rFonts w:ascii="Garamond" w:hAnsi="Garamond" w:cs="Garamond"/>
              </w:rPr>
              <w:t>2, #</w:t>
            </w:r>
            <w:proofErr w:type="gramEnd"/>
            <w:r w:rsidRPr="00F3385A">
              <w:rPr>
                <w:rFonts w:ascii="Garamond" w:hAnsi="Garamond" w:cs="Garamond"/>
              </w:rPr>
              <w:t>3</w:t>
            </w:r>
          </w:p>
          <w:p w14:paraId="0F7723DD" w14:textId="77777777" w:rsidR="00E11AC8" w:rsidRPr="00F3385A" w:rsidRDefault="00E11AC8" w:rsidP="006D4D0D">
            <w:pPr>
              <w:numPr>
                <w:ilvl w:val="0"/>
                <w:numId w:val="128"/>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Cooling Tower #5</w:t>
            </w:r>
          </w:p>
          <w:p w14:paraId="68A7895C" w14:textId="77777777" w:rsidR="00E11AC8" w:rsidRPr="00F3385A" w:rsidRDefault="00E11AC8" w:rsidP="006D4D0D">
            <w:pPr>
              <w:numPr>
                <w:ilvl w:val="0"/>
                <w:numId w:val="128"/>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Cooling Tower #6 (Coker Cooling Tower)</w:t>
            </w:r>
          </w:p>
          <w:p w14:paraId="7E4D7179" w14:textId="77777777" w:rsidR="00E11AC8" w:rsidRPr="00F3385A" w:rsidRDefault="00E11AC8" w:rsidP="006D4D0D">
            <w:pPr>
              <w:numPr>
                <w:ilvl w:val="0"/>
                <w:numId w:val="128"/>
              </w:numPr>
              <w:tabs>
                <w:tab w:val="left" w:pos="397"/>
              </w:tabs>
              <w:kinsoku w:val="0"/>
              <w:overflowPunct w:val="0"/>
              <w:autoSpaceDE w:val="0"/>
              <w:autoSpaceDN w:val="0"/>
              <w:adjustRightInd w:val="0"/>
              <w:ind w:right="344"/>
              <w:rPr>
                <w:rFonts w:ascii="Garamond" w:hAnsi="Garamond" w:cs="Garamond"/>
              </w:rPr>
            </w:pPr>
            <w:r w:rsidRPr="00F3385A">
              <w:rPr>
                <w:rFonts w:ascii="Garamond" w:hAnsi="Garamond" w:cs="Garamond"/>
              </w:rPr>
              <w:t>Heat Exchange Systems associated with each cooling tower</w:t>
            </w:r>
          </w:p>
        </w:tc>
        <w:tc>
          <w:tcPr>
            <w:tcW w:w="3420" w:type="dxa"/>
            <w:tcBorders>
              <w:top w:val="single" w:sz="4" w:space="0" w:color="000000"/>
              <w:left w:val="single" w:sz="4" w:space="0" w:color="000000"/>
              <w:bottom w:val="single" w:sz="4" w:space="0" w:color="000000"/>
              <w:right w:val="single" w:sz="4" w:space="0" w:color="000000"/>
            </w:tcBorders>
          </w:tcPr>
          <w:p w14:paraId="0427F729" w14:textId="77777777" w:rsidR="00E76487"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MACT CC – heat exchange systems </w:t>
            </w:r>
          </w:p>
          <w:p w14:paraId="3B66C11B" w14:textId="2DF3FC6F" w:rsidR="00E11AC8" w:rsidRPr="00F3385A" w:rsidRDefault="00E11AC8" w:rsidP="00E11AC8">
            <w:pPr>
              <w:kinsoku w:val="0"/>
              <w:overflowPunct w:val="0"/>
              <w:autoSpaceDE w:val="0"/>
              <w:autoSpaceDN w:val="0"/>
              <w:adjustRightInd w:val="0"/>
              <w:ind w:left="108" w:right="1"/>
              <w:rPr>
                <w:rFonts w:ascii="Garamond" w:hAnsi="Garamond" w:cs="Garamond"/>
              </w:rPr>
            </w:pPr>
            <w:r w:rsidRPr="00F3385A">
              <w:rPr>
                <w:rFonts w:ascii="Garamond" w:hAnsi="Garamond" w:cs="Garamond"/>
              </w:rPr>
              <w:t xml:space="preserve">Mist </w:t>
            </w:r>
            <w:proofErr w:type="gramStart"/>
            <w:r w:rsidRPr="00F3385A">
              <w:rPr>
                <w:rFonts w:ascii="Garamond" w:hAnsi="Garamond" w:cs="Garamond"/>
              </w:rPr>
              <w:t>eliminator (#</w:t>
            </w:r>
            <w:proofErr w:type="gramEnd"/>
            <w:r w:rsidRPr="00F3385A">
              <w:rPr>
                <w:rFonts w:ascii="Garamond" w:hAnsi="Garamond" w:cs="Garamond"/>
              </w:rPr>
              <w:t>6)</w:t>
            </w:r>
          </w:p>
        </w:tc>
      </w:tr>
      <w:tr w:rsidR="00E11AC8" w:rsidRPr="00F3385A" w14:paraId="21CD2170" w14:textId="77777777" w:rsidTr="00380EFB">
        <w:trPr>
          <w:trHeight w:val="247"/>
        </w:trPr>
        <w:tc>
          <w:tcPr>
            <w:tcW w:w="1304" w:type="dxa"/>
            <w:tcBorders>
              <w:top w:val="single" w:sz="4" w:space="0" w:color="000000"/>
              <w:left w:val="single" w:sz="4" w:space="0" w:color="000000"/>
              <w:bottom w:val="single" w:sz="4" w:space="0" w:color="000000"/>
              <w:right w:val="single" w:sz="4" w:space="0" w:color="000000"/>
            </w:tcBorders>
          </w:tcPr>
          <w:p w14:paraId="71EA268B" w14:textId="77777777" w:rsidR="00E11AC8" w:rsidRPr="00F3385A" w:rsidRDefault="00E11AC8" w:rsidP="008B271F">
            <w:pPr>
              <w:kinsoku w:val="0"/>
              <w:overflowPunct w:val="0"/>
              <w:autoSpaceDE w:val="0"/>
              <w:autoSpaceDN w:val="0"/>
              <w:adjustRightInd w:val="0"/>
              <w:spacing w:line="227" w:lineRule="exact"/>
              <w:ind w:left="108"/>
              <w:rPr>
                <w:rFonts w:ascii="Garamond" w:hAnsi="Garamond" w:cs="Garamond"/>
              </w:rPr>
            </w:pPr>
            <w:r w:rsidRPr="00F3385A">
              <w:rPr>
                <w:rFonts w:ascii="Garamond" w:hAnsi="Garamond" w:cs="Garamond"/>
              </w:rPr>
              <w:t>EU020</w:t>
            </w:r>
          </w:p>
        </w:tc>
        <w:tc>
          <w:tcPr>
            <w:tcW w:w="8056" w:type="dxa"/>
            <w:gridSpan w:val="2"/>
            <w:tcBorders>
              <w:top w:val="single" w:sz="4" w:space="0" w:color="000000"/>
              <w:left w:val="single" w:sz="4" w:space="0" w:color="000000"/>
              <w:bottom w:val="single" w:sz="4" w:space="0" w:color="000000"/>
              <w:right w:val="single" w:sz="4" w:space="0" w:color="000000"/>
            </w:tcBorders>
          </w:tcPr>
          <w:p w14:paraId="195BBD7C" w14:textId="77777777" w:rsidR="00E11AC8" w:rsidRDefault="00E11AC8" w:rsidP="008B271F">
            <w:pPr>
              <w:kinsoku w:val="0"/>
              <w:overflowPunct w:val="0"/>
              <w:autoSpaceDE w:val="0"/>
              <w:autoSpaceDN w:val="0"/>
              <w:adjustRightInd w:val="0"/>
              <w:spacing w:line="223" w:lineRule="exact"/>
              <w:ind w:left="108"/>
              <w:rPr>
                <w:rFonts w:ascii="Garamond" w:hAnsi="Garamond" w:cs="Garamond"/>
                <w:i/>
                <w:iCs/>
              </w:rPr>
            </w:pPr>
            <w:r w:rsidRPr="00F3385A">
              <w:rPr>
                <w:rFonts w:ascii="Garamond" w:hAnsi="Garamond" w:cs="Garamond"/>
              </w:rPr>
              <w:t xml:space="preserve">Saturate Gas Concentration Unit – </w:t>
            </w:r>
            <w:r w:rsidRPr="00F3385A">
              <w:rPr>
                <w:rFonts w:ascii="Garamond" w:hAnsi="Garamond" w:cs="Garamond"/>
                <w:i/>
                <w:iCs/>
              </w:rPr>
              <w:t>naphtha splitter consolidated with EU002</w:t>
            </w:r>
          </w:p>
          <w:p w14:paraId="3ED58E9E" w14:textId="561A39DA" w:rsidR="00E11AC8" w:rsidRPr="00F3385A" w:rsidRDefault="00E11AC8" w:rsidP="00E11AC8">
            <w:pPr>
              <w:kinsoku w:val="0"/>
              <w:overflowPunct w:val="0"/>
              <w:autoSpaceDE w:val="0"/>
              <w:autoSpaceDN w:val="0"/>
              <w:adjustRightInd w:val="0"/>
              <w:spacing w:line="223" w:lineRule="exact"/>
              <w:rPr>
                <w:rFonts w:ascii="Garamond" w:hAnsi="Garamond" w:cs="Garamond"/>
                <w:i/>
                <w:iCs/>
              </w:rPr>
            </w:pPr>
          </w:p>
        </w:tc>
      </w:tr>
      <w:tr w:rsidR="00ED641F" w:rsidRPr="00F3385A" w14:paraId="64707D00" w14:textId="77777777" w:rsidTr="00380EFB">
        <w:trPr>
          <w:trHeight w:val="2702"/>
        </w:trPr>
        <w:tc>
          <w:tcPr>
            <w:tcW w:w="1304" w:type="dxa"/>
            <w:tcBorders>
              <w:top w:val="single" w:sz="4" w:space="0" w:color="000000"/>
              <w:left w:val="single" w:sz="4" w:space="0" w:color="000000"/>
              <w:bottom w:val="single" w:sz="4" w:space="0" w:color="000000"/>
              <w:right w:val="single" w:sz="4" w:space="0" w:color="000000"/>
            </w:tcBorders>
          </w:tcPr>
          <w:p w14:paraId="4DFB51AE" w14:textId="77777777" w:rsidR="00ED641F" w:rsidRPr="00F3385A" w:rsidRDefault="00ED641F" w:rsidP="00D039E4">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EU021</w:t>
            </w:r>
          </w:p>
        </w:tc>
        <w:tc>
          <w:tcPr>
            <w:tcW w:w="4636" w:type="dxa"/>
            <w:tcBorders>
              <w:top w:val="single" w:sz="4" w:space="0" w:color="000000"/>
              <w:left w:val="single" w:sz="4" w:space="0" w:color="000000"/>
              <w:bottom w:val="single" w:sz="4" w:space="0" w:color="000000"/>
              <w:right w:val="single" w:sz="4" w:space="0" w:color="000000"/>
            </w:tcBorders>
          </w:tcPr>
          <w:p w14:paraId="3D7965AA"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Ultra-Low Sulfur Diesel (ULSD) (900 Unit) and Hydrogen Plant (1000 Unit)</w:t>
            </w:r>
          </w:p>
          <w:p w14:paraId="753E0259"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Reactor Charge Heater (H-901)</w:t>
            </w:r>
          </w:p>
          <w:p w14:paraId="66ECF722" w14:textId="77777777" w:rsidR="00ED641F" w:rsidRPr="00F3385A" w:rsidRDefault="00ED641F" w:rsidP="006D4D0D">
            <w:pPr>
              <w:numPr>
                <w:ilvl w:val="0"/>
                <w:numId w:val="13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Fractionator Reboiler</w:t>
            </w:r>
            <w:r w:rsidRPr="00F3385A">
              <w:rPr>
                <w:rFonts w:ascii="Garamond" w:hAnsi="Garamond" w:cs="Garamond"/>
                <w:spacing w:val="-1"/>
              </w:rPr>
              <w:t xml:space="preserve"> </w:t>
            </w:r>
            <w:r w:rsidRPr="00F3385A">
              <w:rPr>
                <w:rFonts w:ascii="Garamond" w:hAnsi="Garamond" w:cs="Garamond"/>
              </w:rPr>
              <w:t>(H-902)</w:t>
            </w:r>
          </w:p>
          <w:p w14:paraId="2BD1B549"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Reformer Heater (H-1001)</w:t>
            </w:r>
          </w:p>
          <w:p w14:paraId="27247482" w14:textId="77777777" w:rsidR="00ED641F" w:rsidRPr="00F3385A" w:rsidRDefault="00ED641F" w:rsidP="006D4D0D">
            <w:pPr>
              <w:numPr>
                <w:ilvl w:val="0"/>
                <w:numId w:val="132"/>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C-901A/B</w:t>
            </w:r>
            <w:r w:rsidRPr="00F3385A">
              <w:rPr>
                <w:rFonts w:ascii="Garamond" w:hAnsi="Garamond" w:cs="Garamond"/>
                <w:spacing w:val="-2"/>
              </w:rPr>
              <w:t xml:space="preserve"> </w:t>
            </w:r>
            <w:r w:rsidRPr="00F3385A">
              <w:rPr>
                <w:rFonts w:ascii="Garamond" w:hAnsi="Garamond" w:cs="Garamond"/>
              </w:rPr>
              <w:t>Compressor</w:t>
            </w:r>
          </w:p>
          <w:p w14:paraId="3C96618A" w14:textId="77777777" w:rsidR="00ED641F" w:rsidRPr="00F3385A" w:rsidRDefault="00ED641F" w:rsidP="006D4D0D">
            <w:pPr>
              <w:numPr>
                <w:ilvl w:val="0"/>
                <w:numId w:val="132"/>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C-902A/B</w:t>
            </w:r>
            <w:r w:rsidRPr="00F3385A">
              <w:rPr>
                <w:rFonts w:ascii="Garamond" w:hAnsi="Garamond" w:cs="Garamond"/>
                <w:spacing w:val="-2"/>
              </w:rPr>
              <w:t xml:space="preserve"> </w:t>
            </w:r>
            <w:r w:rsidRPr="00F3385A">
              <w:rPr>
                <w:rFonts w:ascii="Garamond" w:hAnsi="Garamond" w:cs="Garamond"/>
              </w:rPr>
              <w:t>Compressor</w:t>
            </w:r>
          </w:p>
        </w:tc>
        <w:tc>
          <w:tcPr>
            <w:tcW w:w="3420" w:type="dxa"/>
            <w:tcBorders>
              <w:top w:val="single" w:sz="4" w:space="0" w:color="000000"/>
              <w:left w:val="single" w:sz="4" w:space="0" w:color="000000"/>
              <w:bottom w:val="single" w:sz="4" w:space="0" w:color="000000"/>
              <w:right w:val="single" w:sz="4" w:space="0" w:color="000000"/>
            </w:tcBorders>
          </w:tcPr>
          <w:p w14:paraId="7028BB74" w14:textId="77777777" w:rsidR="00ED641F" w:rsidRPr="00F3385A" w:rsidRDefault="00ED641F" w:rsidP="00D039E4">
            <w:pPr>
              <w:kinsoku w:val="0"/>
              <w:overflowPunct w:val="0"/>
              <w:autoSpaceDE w:val="0"/>
              <w:autoSpaceDN w:val="0"/>
              <w:adjustRightInd w:val="0"/>
              <w:spacing w:line="477" w:lineRule="auto"/>
              <w:ind w:left="108" w:right="593"/>
              <w:rPr>
                <w:rFonts w:ascii="Garamond" w:hAnsi="Garamond" w:cs="Garamond"/>
              </w:rPr>
            </w:pPr>
            <w:r w:rsidRPr="00F3385A">
              <w:rPr>
                <w:rFonts w:ascii="Garamond" w:hAnsi="Garamond" w:cs="Garamond"/>
              </w:rPr>
              <w:t>LDAR – NSPS GGG, MACT CC NSPS Ja (H-1001), QQQ</w:t>
            </w:r>
          </w:p>
          <w:p w14:paraId="65AC468D" w14:textId="77777777" w:rsidR="00ED641F" w:rsidRPr="00F3385A" w:rsidRDefault="00ED641F" w:rsidP="00D039E4">
            <w:pPr>
              <w:kinsoku w:val="0"/>
              <w:overflowPunct w:val="0"/>
              <w:autoSpaceDE w:val="0"/>
              <w:autoSpaceDN w:val="0"/>
              <w:adjustRightInd w:val="0"/>
              <w:spacing w:before="4"/>
              <w:ind w:left="108"/>
              <w:rPr>
                <w:rFonts w:ascii="Garamond" w:hAnsi="Garamond" w:cs="Garamond"/>
              </w:rPr>
            </w:pPr>
            <w:r w:rsidRPr="00F3385A">
              <w:rPr>
                <w:rFonts w:ascii="Garamond" w:hAnsi="Garamond" w:cs="Garamond"/>
              </w:rPr>
              <w:t>MACT DDDDD</w:t>
            </w:r>
          </w:p>
          <w:p w14:paraId="1D1B8157" w14:textId="77777777" w:rsidR="00ED641F" w:rsidRPr="00F3385A" w:rsidRDefault="00ED641F" w:rsidP="00D039E4">
            <w:pPr>
              <w:kinsoku w:val="0"/>
              <w:overflowPunct w:val="0"/>
              <w:autoSpaceDE w:val="0"/>
              <w:autoSpaceDN w:val="0"/>
              <w:adjustRightInd w:val="0"/>
              <w:spacing w:before="4"/>
              <w:rPr>
                <w:rFonts w:ascii="Garamond" w:hAnsi="Garamond" w:cs="Garamond"/>
              </w:rPr>
            </w:pPr>
          </w:p>
          <w:p w14:paraId="433DB295" w14:textId="77777777" w:rsidR="00ED641F" w:rsidRPr="00F3385A" w:rsidRDefault="00ED641F" w:rsidP="00D039E4">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MAQP limits</w:t>
            </w:r>
          </w:p>
          <w:p w14:paraId="30F8DF03" w14:textId="77777777" w:rsidR="00ED641F" w:rsidRPr="00F3385A" w:rsidRDefault="00ED641F" w:rsidP="00D039E4">
            <w:pPr>
              <w:kinsoku w:val="0"/>
              <w:overflowPunct w:val="0"/>
              <w:autoSpaceDE w:val="0"/>
              <w:autoSpaceDN w:val="0"/>
              <w:adjustRightInd w:val="0"/>
              <w:spacing w:before="6"/>
              <w:rPr>
                <w:rFonts w:ascii="Garamond" w:hAnsi="Garamond" w:cs="Garamond"/>
              </w:rPr>
            </w:pPr>
          </w:p>
          <w:p w14:paraId="56904A9C"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Low NOx technology (heaters)</w:t>
            </w:r>
          </w:p>
          <w:p w14:paraId="788B1850" w14:textId="77777777" w:rsidR="00ED641F" w:rsidRPr="00F3385A" w:rsidRDefault="00ED641F" w:rsidP="00D039E4">
            <w:pPr>
              <w:kinsoku w:val="0"/>
              <w:overflowPunct w:val="0"/>
              <w:autoSpaceDE w:val="0"/>
              <w:autoSpaceDN w:val="0"/>
              <w:adjustRightInd w:val="0"/>
              <w:spacing w:before="4"/>
              <w:rPr>
                <w:rFonts w:ascii="Garamond" w:hAnsi="Garamond" w:cs="Garamond"/>
              </w:rPr>
            </w:pPr>
          </w:p>
          <w:p w14:paraId="2A70DD05" w14:textId="77777777" w:rsidR="00ED641F" w:rsidRDefault="00ED641F" w:rsidP="00D039E4">
            <w:pPr>
              <w:kinsoku w:val="0"/>
              <w:overflowPunct w:val="0"/>
              <w:autoSpaceDE w:val="0"/>
              <w:autoSpaceDN w:val="0"/>
              <w:adjustRightInd w:val="0"/>
              <w:spacing w:before="1" w:line="220" w:lineRule="atLeast"/>
              <w:ind w:left="108" w:right="71"/>
              <w:rPr>
                <w:rFonts w:ascii="Garamond" w:hAnsi="Garamond" w:cs="Garamond"/>
              </w:rPr>
            </w:pPr>
            <w:r w:rsidRPr="00F3385A">
              <w:rPr>
                <w:rFonts w:ascii="Garamond" w:hAnsi="Garamond" w:cs="Garamond"/>
              </w:rPr>
              <w:t>CEMs: NOx (H-901, H-902, H-1001) and CO (H-1001)</w:t>
            </w:r>
          </w:p>
          <w:p w14:paraId="0B30A682" w14:textId="5081CE78" w:rsidR="003A5EC6" w:rsidRPr="00F3385A" w:rsidRDefault="003A5EC6" w:rsidP="00D039E4">
            <w:pPr>
              <w:kinsoku w:val="0"/>
              <w:overflowPunct w:val="0"/>
              <w:autoSpaceDE w:val="0"/>
              <w:autoSpaceDN w:val="0"/>
              <w:adjustRightInd w:val="0"/>
              <w:spacing w:before="1" w:line="220" w:lineRule="atLeast"/>
              <w:ind w:left="108" w:right="71"/>
              <w:rPr>
                <w:rFonts w:ascii="Garamond" w:hAnsi="Garamond" w:cs="Garamond"/>
                <w:color w:val="FF0000"/>
              </w:rPr>
            </w:pPr>
            <w:r>
              <w:rPr>
                <w:rFonts w:ascii="Garamond" w:eastAsia="Calibri" w:hAnsi="Garamond"/>
              </w:rPr>
              <w:t>NSPS Subpart QQQ</w:t>
            </w:r>
          </w:p>
        </w:tc>
      </w:tr>
      <w:tr w:rsidR="00ED641F" w:rsidRPr="00F3385A" w14:paraId="0720387B" w14:textId="77777777" w:rsidTr="003A5EC6">
        <w:trPr>
          <w:trHeight w:val="2447"/>
        </w:trPr>
        <w:tc>
          <w:tcPr>
            <w:tcW w:w="1304" w:type="dxa"/>
            <w:tcBorders>
              <w:top w:val="single" w:sz="4" w:space="0" w:color="000000"/>
              <w:left w:val="single" w:sz="4" w:space="0" w:color="000000"/>
              <w:bottom w:val="single" w:sz="4" w:space="0" w:color="000000"/>
              <w:right w:val="single" w:sz="4" w:space="0" w:color="000000"/>
            </w:tcBorders>
          </w:tcPr>
          <w:p w14:paraId="4A78568B"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EU022</w:t>
            </w:r>
          </w:p>
        </w:tc>
        <w:tc>
          <w:tcPr>
            <w:tcW w:w="4636" w:type="dxa"/>
            <w:tcBorders>
              <w:top w:val="single" w:sz="4" w:space="0" w:color="000000"/>
              <w:left w:val="single" w:sz="4" w:space="0" w:color="000000"/>
              <w:bottom w:val="single" w:sz="4" w:space="0" w:color="000000"/>
              <w:right w:val="single" w:sz="4" w:space="0" w:color="000000"/>
            </w:tcBorders>
          </w:tcPr>
          <w:p w14:paraId="059D01C5"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Delayed Coker Unit</w:t>
            </w:r>
          </w:p>
          <w:p w14:paraId="73598BED" w14:textId="77777777" w:rsidR="00ED641F" w:rsidRPr="00F3385A" w:rsidRDefault="00ED641F" w:rsidP="006D4D0D">
            <w:pPr>
              <w:numPr>
                <w:ilvl w:val="0"/>
                <w:numId w:val="1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Coker Charge Heater (H-7501)</w:t>
            </w:r>
          </w:p>
          <w:p w14:paraId="4D59E720" w14:textId="77777777" w:rsidR="00ED641F" w:rsidRPr="00F3385A" w:rsidRDefault="00ED641F" w:rsidP="006D4D0D">
            <w:pPr>
              <w:numPr>
                <w:ilvl w:val="0"/>
                <w:numId w:val="131"/>
              </w:numPr>
              <w:tabs>
                <w:tab w:val="left" w:pos="397"/>
              </w:tabs>
              <w:kinsoku w:val="0"/>
              <w:overflowPunct w:val="0"/>
              <w:autoSpaceDE w:val="0"/>
              <w:autoSpaceDN w:val="0"/>
              <w:adjustRightInd w:val="0"/>
              <w:spacing w:line="253" w:lineRule="exact"/>
              <w:ind w:hanging="289"/>
              <w:rPr>
                <w:rFonts w:ascii="Garamond" w:hAnsi="Garamond" w:cs="Garamond"/>
              </w:rPr>
            </w:pPr>
            <w:r w:rsidRPr="00F3385A">
              <w:rPr>
                <w:rFonts w:ascii="Garamond" w:hAnsi="Garamond" w:cs="Garamond"/>
              </w:rPr>
              <w:t>Coke Processing Operations</w:t>
            </w:r>
          </w:p>
          <w:p w14:paraId="0D04A359" w14:textId="77777777" w:rsidR="00ED641F" w:rsidRPr="00F3385A" w:rsidRDefault="00ED641F" w:rsidP="006D4D0D">
            <w:pPr>
              <w:numPr>
                <w:ilvl w:val="0"/>
                <w:numId w:val="131"/>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C-7601 compressor</w:t>
            </w:r>
          </w:p>
          <w:p w14:paraId="05FB5651" w14:textId="77777777" w:rsidR="00ED641F" w:rsidRPr="00F3385A" w:rsidRDefault="00ED641F" w:rsidP="006D4D0D">
            <w:pPr>
              <w:numPr>
                <w:ilvl w:val="0"/>
                <w:numId w:val="131"/>
              </w:numPr>
              <w:tabs>
                <w:tab w:val="left" w:pos="397"/>
              </w:tabs>
              <w:kinsoku w:val="0"/>
              <w:overflowPunct w:val="0"/>
              <w:autoSpaceDE w:val="0"/>
              <w:autoSpaceDN w:val="0"/>
              <w:adjustRightInd w:val="0"/>
              <w:spacing w:before="1"/>
              <w:ind w:hanging="289"/>
              <w:rPr>
                <w:rFonts w:ascii="Garamond" w:hAnsi="Garamond" w:cs="Garamond"/>
              </w:rPr>
            </w:pPr>
            <w:r w:rsidRPr="00F3385A">
              <w:rPr>
                <w:rFonts w:ascii="Garamond" w:hAnsi="Garamond" w:cs="Garamond"/>
              </w:rPr>
              <w:t>Coke drum steam vent</w:t>
            </w:r>
          </w:p>
        </w:tc>
        <w:tc>
          <w:tcPr>
            <w:tcW w:w="3420" w:type="dxa"/>
            <w:tcBorders>
              <w:top w:val="single" w:sz="4" w:space="0" w:color="000000"/>
              <w:left w:val="single" w:sz="4" w:space="0" w:color="000000"/>
              <w:bottom w:val="single" w:sz="4" w:space="0" w:color="000000"/>
              <w:right w:val="single" w:sz="4" w:space="0" w:color="000000"/>
            </w:tcBorders>
          </w:tcPr>
          <w:p w14:paraId="162B11C2" w14:textId="77777777" w:rsidR="00ED641F" w:rsidRPr="00F3385A" w:rsidRDefault="00ED641F" w:rsidP="003A5EC6">
            <w:pPr>
              <w:kinsoku w:val="0"/>
              <w:overflowPunct w:val="0"/>
              <w:autoSpaceDE w:val="0"/>
              <w:autoSpaceDN w:val="0"/>
              <w:adjustRightInd w:val="0"/>
              <w:ind w:left="108" w:right="593"/>
              <w:rPr>
                <w:rFonts w:ascii="Garamond" w:hAnsi="Garamond" w:cs="Garamond"/>
              </w:rPr>
            </w:pPr>
            <w:r w:rsidRPr="00F3385A">
              <w:rPr>
                <w:rFonts w:ascii="Garamond" w:hAnsi="Garamond" w:cs="Garamond"/>
              </w:rPr>
              <w:t>LDAR – NSPS GGG, MACT CC NSPS QQQ</w:t>
            </w:r>
          </w:p>
          <w:p w14:paraId="0FE221D7" w14:textId="566595DF" w:rsidR="00ED641F" w:rsidRPr="00F3385A" w:rsidRDefault="00ED641F" w:rsidP="003A5EC6">
            <w:pPr>
              <w:kinsoku w:val="0"/>
              <w:overflowPunct w:val="0"/>
              <w:autoSpaceDE w:val="0"/>
              <w:autoSpaceDN w:val="0"/>
              <w:adjustRightInd w:val="0"/>
              <w:spacing w:before="2"/>
              <w:ind w:left="108"/>
              <w:rPr>
                <w:rFonts w:ascii="Garamond" w:hAnsi="Garamond" w:cs="Garamond"/>
              </w:rPr>
            </w:pPr>
            <w:r w:rsidRPr="00F3385A">
              <w:rPr>
                <w:rFonts w:ascii="Garamond" w:hAnsi="Garamond" w:cs="Garamond"/>
              </w:rPr>
              <w:t>MACT CC, DDDDD</w:t>
            </w:r>
          </w:p>
          <w:p w14:paraId="30E5FACB" w14:textId="124BA2B2" w:rsidR="00ED641F" w:rsidRPr="00F3385A" w:rsidRDefault="00E76487" w:rsidP="003A5EC6">
            <w:pPr>
              <w:kinsoku w:val="0"/>
              <w:overflowPunct w:val="0"/>
              <w:autoSpaceDE w:val="0"/>
              <w:autoSpaceDN w:val="0"/>
              <w:adjustRightInd w:val="0"/>
              <w:ind w:left="108" w:right="593"/>
              <w:rPr>
                <w:rFonts w:ascii="Garamond" w:hAnsi="Garamond" w:cs="Garamond"/>
              </w:rPr>
            </w:pPr>
            <w:r>
              <w:rPr>
                <w:rFonts w:ascii="Garamond" w:hAnsi="Garamond" w:cs="Garamond"/>
              </w:rPr>
              <w:t>R</w:t>
            </w:r>
            <w:r w:rsidR="00ED641F" w:rsidRPr="00F3385A">
              <w:rPr>
                <w:rFonts w:ascii="Garamond" w:hAnsi="Garamond" w:cs="Garamond"/>
              </w:rPr>
              <w:t>easonable precautions for coke processing</w:t>
            </w:r>
          </w:p>
          <w:p w14:paraId="01D2F8DE" w14:textId="259D442A" w:rsidR="00ED641F" w:rsidRPr="00F3385A" w:rsidRDefault="00E76487" w:rsidP="003A5EC6">
            <w:pPr>
              <w:kinsoku w:val="0"/>
              <w:overflowPunct w:val="0"/>
              <w:autoSpaceDE w:val="0"/>
              <w:autoSpaceDN w:val="0"/>
              <w:adjustRightInd w:val="0"/>
              <w:ind w:left="108" w:right="1386"/>
              <w:rPr>
                <w:rFonts w:ascii="Garamond" w:hAnsi="Garamond" w:cs="Garamond"/>
              </w:rPr>
            </w:pPr>
            <w:r>
              <w:rPr>
                <w:rFonts w:ascii="Garamond" w:hAnsi="Garamond" w:cs="Garamond"/>
              </w:rPr>
              <w:t>Low NOx</w:t>
            </w:r>
            <w:r w:rsidR="000B4E21">
              <w:rPr>
                <w:rFonts w:ascii="Garamond" w:hAnsi="Garamond" w:cs="Garamond"/>
              </w:rPr>
              <w:t xml:space="preserve"> </w:t>
            </w:r>
            <w:r w:rsidR="00ED641F" w:rsidRPr="00F3385A">
              <w:rPr>
                <w:rFonts w:ascii="Garamond" w:hAnsi="Garamond" w:cs="Garamond"/>
              </w:rPr>
              <w:t>technology MAQP limits</w:t>
            </w:r>
          </w:p>
          <w:p w14:paraId="15A21C31" w14:textId="77777777" w:rsidR="00ED641F" w:rsidRPr="00F3385A" w:rsidRDefault="00ED641F" w:rsidP="003A5EC6">
            <w:pPr>
              <w:kinsoku w:val="0"/>
              <w:overflowPunct w:val="0"/>
              <w:autoSpaceDE w:val="0"/>
              <w:autoSpaceDN w:val="0"/>
              <w:adjustRightInd w:val="0"/>
              <w:spacing w:before="1"/>
              <w:ind w:left="108"/>
              <w:rPr>
                <w:rFonts w:ascii="Garamond" w:hAnsi="Garamond" w:cs="Garamond"/>
              </w:rPr>
            </w:pPr>
            <w:r w:rsidRPr="00F3385A">
              <w:rPr>
                <w:rFonts w:ascii="Garamond" w:hAnsi="Garamond" w:cs="Garamond"/>
              </w:rPr>
              <w:t>CEMS – CO (heater)</w:t>
            </w:r>
          </w:p>
        </w:tc>
      </w:tr>
      <w:tr w:rsidR="00ED641F" w:rsidRPr="00F3385A" w14:paraId="0A909113" w14:textId="77777777" w:rsidTr="00380EFB">
        <w:trPr>
          <w:trHeight w:val="1043"/>
        </w:trPr>
        <w:tc>
          <w:tcPr>
            <w:tcW w:w="1304" w:type="dxa"/>
            <w:tcBorders>
              <w:top w:val="single" w:sz="4" w:space="0" w:color="000000"/>
              <w:left w:val="single" w:sz="4" w:space="0" w:color="000000"/>
              <w:bottom w:val="single" w:sz="4" w:space="0" w:color="000000"/>
              <w:right w:val="single" w:sz="4" w:space="0" w:color="000000"/>
            </w:tcBorders>
          </w:tcPr>
          <w:p w14:paraId="7A238565"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EU023</w:t>
            </w:r>
          </w:p>
        </w:tc>
        <w:tc>
          <w:tcPr>
            <w:tcW w:w="4636" w:type="dxa"/>
            <w:tcBorders>
              <w:top w:val="single" w:sz="4" w:space="0" w:color="000000"/>
              <w:left w:val="single" w:sz="4" w:space="0" w:color="000000"/>
              <w:bottom w:val="single" w:sz="4" w:space="0" w:color="000000"/>
              <w:right w:val="single" w:sz="4" w:space="0" w:color="000000"/>
            </w:tcBorders>
          </w:tcPr>
          <w:p w14:paraId="3FC1752B"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SRU, TGTU and TGI</w:t>
            </w:r>
          </w:p>
        </w:tc>
        <w:tc>
          <w:tcPr>
            <w:tcW w:w="3420" w:type="dxa"/>
            <w:tcBorders>
              <w:top w:val="single" w:sz="4" w:space="0" w:color="000000"/>
              <w:left w:val="single" w:sz="4" w:space="0" w:color="000000"/>
              <w:bottom w:val="single" w:sz="4" w:space="0" w:color="000000"/>
              <w:right w:val="single" w:sz="4" w:space="0" w:color="000000"/>
            </w:tcBorders>
          </w:tcPr>
          <w:p w14:paraId="7BB8C7A9" w14:textId="23B50DED" w:rsidR="00ED641F" w:rsidRPr="00F3385A"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NSPS J</w:t>
            </w:r>
          </w:p>
          <w:p w14:paraId="6C3058BE" w14:textId="77777777" w:rsidR="0094437E"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MACT UUU</w:t>
            </w:r>
          </w:p>
          <w:p w14:paraId="4792A427" w14:textId="77777777" w:rsidR="0094437E"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 xml:space="preserve">MAQP limits </w:t>
            </w:r>
          </w:p>
          <w:p w14:paraId="49F44E82" w14:textId="77777777" w:rsidR="00ED641F" w:rsidRDefault="00ED641F" w:rsidP="003A5EC6">
            <w:pPr>
              <w:kinsoku w:val="0"/>
              <w:overflowPunct w:val="0"/>
              <w:autoSpaceDE w:val="0"/>
              <w:autoSpaceDN w:val="0"/>
              <w:adjustRightInd w:val="0"/>
              <w:ind w:right="362" w:firstLine="66"/>
              <w:rPr>
                <w:rFonts w:ascii="Garamond" w:hAnsi="Garamond" w:cs="Garamond"/>
              </w:rPr>
            </w:pPr>
            <w:r w:rsidRPr="00F3385A">
              <w:rPr>
                <w:rFonts w:ascii="Garamond" w:hAnsi="Garamond" w:cs="Garamond"/>
              </w:rPr>
              <w:t>CEMs – SO2</w:t>
            </w:r>
          </w:p>
          <w:p w14:paraId="5AB91CBE" w14:textId="512846A4" w:rsidR="003A5EC6" w:rsidRPr="00F3385A" w:rsidRDefault="003A5EC6" w:rsidP="003A5EC6">
            <w:pPr>
              <w:kinsoku w:val="0"/>
              <w:overflowPunct w:val="0"/>
              <w:autoSpaceDE w:val="0"/>
              <w:autoSpaceDN w:val="0"/>
              <w:adjustRightInd w:val="0"/>
              <w:ind w:right="362" w:firstLine="66"/>
              <w:rPr>
                <w:rFonts w:ascii="Garamond" w:hAnsi="Garamond" w:cs="Garamond"/>
              </w:rPr>
            </w:pPr>
            <w:r>
              <w:rPr>
                <w:rFonts w:ascii="Garamond" w:eastAsia="Calibri" w:hAnsi="Garamond"/>
              </w:rPr>
              <w:t>NSPS Subpart QQQ</w:t>
            </w:r>
          </w:p>
        </w:tc>
      </w:tr>
      <w:tr w:rsidR="00ED641F" w:rsidRPr="00F3385A" w14:paraId="53E4A6F1" w14:textId="77777777" w:rsidTr="003A5EC6">
        <w:trPr>
          <w:trHeight w:val="1007"/>
        </w:trPr>
        <w:tc>
          <w:tcPr>
            <w:tcW w:w="1304" w:type="dxa"/>
            <w:tcBorders>
              <w:top w:val="single" w:sz="4" w:space="0" w:color="000000"/>
              <w:left w:val="single" w:sz="4" w:space="0" w:color="000000"/>
              <w:bottom w:val="single" w:sz="4" w:space="0" w:color="000000"/>
              <w:right w:val="single" w:sz="4" w:space="0" w:color="000000"/>
            </w:tcBorders>
          </w:tcPr>
          <w:p w14:paraId="671A3687" w14:textId="77777777" w:rsidR="00ED641F" w:rsidRPr="00F3385A" w:rsidRDefault="00ED641F" w:rsidP="00D039E4">
            <w:pPr>
              <w:kinsoku w:val="0"/>
              <w:overflowPunct w:val="0"/>
              <w:autoSpaceDE w:val="0"/>
              <w:autoSpaceDN w:val="0"/>
              <w:adjustRightInd w:val="0"/>
              <w:spacing w:line="190" w:lineRule="exact"/>
              <w:ind w:left="108"/>
              <w:rPr>
                <w:rFonts w:ascii="Garamond" w:hAnsi="Garamond" w:cs="Garamond"/>
              </w:rPr>
            </w:pPr>
            <w:r w:rsidRPr="00F3385A">
              <w:rPr>
                <w:rFonts w:ascii="Garamond" w:hAnsi="Garamond" w:cs="Garamond"/>
              </w:rPr>
              <w:t>EU024</w:t>
            </w:r>
          </w:p>
        </w:tc>
        <w:tc>
          <w:tcPr>
            <w:tcW w:w="4636" w:type="dxa"/>
            <w:tcBorders>
              <w:top w:val="single" w:sz="4" w:space="0" w:color="000000"/>
              <w:left w:val="single" w:sz="4" w:space="0" w:color="000000"/>
              <w:bottom w:val="single" w:sz="4" w:space="0" w:color="000000"/>
              <w:right w:val="single" w:sz="4" w:space="0" w:color="000000"/>
            </w:tcBorders>
          </w:tcPr>
          <w:p w14:paraId="73AAD4D2" w14:textId="3DE64431" w:rsidR="00ED641F" w:rsidRPr="00F3385A" w:rsidRDefault="00A47D47" w:rsidP="00D039E4">
            <w:pPr>
              <w:kinsoku w:val="0"/>
              <w:overflowPunct w:val="0"/>
              <w:autoSpaceDE w:val="0"/>
              <w:autoSpaceDN w:val="0"/>
              <w:adjustRightInd w:val="0"/>
              <w:spacing w:line="165" w:lineRule="exact"/>
              <w:ind w:left="108"/>
              <w:rPr>
                <w:rFonts w:ascii="Garamond" w:hAnsi="Garamond" w:cs="Garamond"/>
              </w:rPr>
            </w:pPr>
            <w:r>
              <w:rPr>
                <w:rFonts w:ascii="Garamond" w:hAnsi="Garamond" w:cs="Garamond"/>
              </w:rPr>
              <w:t xml:space="preserve">Two-Stage Sour Water Stripper (2SSWS) and </w:t>
            </w:r>
            <w:r w:rsidR="00ED641F" w:rsidRPr="00F3385A">
              <w:rPr>
                <w:rFonts w:ascii="Garamond" w:hAnsi="Garamond" w:cs="Garamond"/>
              </w:rPr>
              <w:t>Ammonia Combustor</w:t>
            </w:r>
          </w:p>
        </w:tc>
        <w:tc>
          <w:tcPr>
            <w:tcW w:w="3420" w:type="dxa"/>
            <w:tcBorders>
              <w:top w:val="single" w:sz="4" w:space="0" w:color="000000"/>
              <w:left w:val="single" w:sz="4" w:space="0" w:color="000000"/>
              <w:bottom w:val="single" w:sz="4" w:space="0" w:color="000000"/>
              <w:right w:val="single" w:sz="4" w:space="0" w:color="000000"/>
            </w:tcBorders>
          </w:tcPr>
          <w:p w14:paraId="30233ADE" w14:textId="71923D6E" w:rsidR="00ED641F" w:rsidRPr="00F3385A" w:rsidRDefault="00ED641F" w:rsidP="003A5EC6">
            <w:pPr>
              <w:kinsoku w:val="0"/>
              <w:overflowPunct w:val="0"/>
              <w:autoSpaceDE w:val="0"/>
              <w:autoSpaceDN w:val="0"/>
              <w:adjustRightInd w:val="0"/>
              <w:ind w:left="108"/>
              <w:rPr>
                <w:rFonts w:ascii="Garamond" w:hAnsi="Garamond" w:cs="Garamond"/>
              </w:rPr>
            </w:pPr>
            <w:r w:rsidRPr="00F3385A">
              <w:rPr>
                <w:rFonts w:ascii="Garamond" w:hAnsi="Garamond" w:cs="Garamond"/>
              </w:rPr>
              <w:t>SCR</w:t>
            </w:r>
          </w:p>
          <w:p w14:paraId="529615D0" w14:textId="77777777" w:rsidR="00ED641F" w:rsidRPr="00F3385A" w:rsidRDefault="00ED641F" w:rsidP="003A5EC6">
            <w:pPr>
              <w:kinsoku w:val="0"/>
              <w:overflowPunct w:val="0"/>
              <w:autoSpaceDE w:val="0"/>
              <w:autoSpaceDN w:val="0"/>
              <w:adjustRightInd w:val="0"/>
              <w:ind w:left="108"/>
              <w:rPr>
                <w:rFonts w:ascii="Garamond" w:hAnsi="Garamond" w:cs="Garamond"/>
              </w:rPr>
            </w:pPr>
            <w:r w:rsidRPr="00F3385A">
              <w:rPr>
                <w:rFonts w:ascii="Garamond" w:hAnsi="Garamond" w:cs="Garamond"/>
              </w:rPr>
              <w:t>NSPS Ja</w:t>
            </w:r>
          </w:p>
          <w:p w14:paraId="2AC4BE02" w14:textId="77777777" w:rsidR="000B4E21" w:rsidRDefault="00ED641F" w:rsidP="003A5EC6">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 xml:space="preserve">MAQP limits </w:t>
            </w:r>
          </w:p>
          <w:p w14:paraId="31ADD19F" w14:textId="77777777" w:rsidR="00ED641F" w:rsidRDefault="00ED641F" w:rsidP="003A5EC6">
            <w:pPr>
              <w:kinsoku w:val="0"/>
              <w:overflowPunct w:val="0"/>
              <w:autoSpaceDE w:val="0"/>
              <w:autoSpaceDN w:val="0"/>
              <w:adjustRightInd w:val="0"/>
              <w:spacing w:before="2"/>
              <w:ind w:left="108" w:right="1566"/>
              <w:rPr>
                <w:rFonts w:ascii="Garamond" w:hAnsi="Garamond" w:cs="Garamond"/>
              </w:rPr>
            </w:pPr>
            <w:r w:rsidRPr="00F3385A">
              <w:rPr>
                <w:rFonts w:ascii="Garamond" w:hAnsi="Garamond" w:cs="Garamond"/>
              </w:rPr>
              <w:t>CEMs – NOx, SO2</w:t>
            </w:r>
          </w:p>
          <w:p w14:paraId="62CFAB1F" w14:textId="744F7E33" w:rsidR="003A5EC6" w:rsidRPr="00F3385A" w:rsidRDefault="003A5EC6" w:rsidP="003A5EC6">
            <w:pPr>
              <w:kinsoku w:val="0"/>
              <w:overflowPunct w:val="0"/>
              <w:autoSpaceDE w:val="0"/>
              <w:autoSpaceDN w:val="0"/>
              <w:adjustRightInd w:val="0"/>
              <w:spacing w:before="2"/>
              <w:ind w:left="108" w:right="1566"/>
              <w:rPr>
                <w:rFonts w:ascii="Garamond" w:hAnsi="Garamond" w:cs="Garamond"/>
              </w:rPr>
            </w:pPr>
            <w:r>
              <w:rPr>
                <w:rFonts w:ascii="Garamond" w:eastAsia="Calibri" w:hAnsi="Garamond"/>
              </w:rPr>
              <w:t>NSPS Subpart QQQ</w:t>
            </w:r>
          </w:p>
        </w:tc>
      </w:tr>
      <w:tr w:rsidR="00ED641F" w:rsidRPr="00F3385A" w14:paraId="4E95D83A"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05E54DDC" w14:textId="77777777" w:rsidR="00ED641F" w:rsidRPr="00F3385A" w:rsidRDefault="00ED641F" w:rsidP="00D039E4">
            <w:pPr>
              <w:kinsoku w:val="0"/>
              <w:overflowPunct w:val="0"/>
              <w:autoSpaceDE w:val="0"/>
              <w:autoSpaceDN w:val="0"/>
              <w:adjustRightInd w:val="0"/>
              <w:ind w:left="108"/>
              <w:rPr>
                <w:rFonts w:ascii="Garamond" w:hAnsi="Garamond" w:cs="Garamond"/>
              </w:rPr>
            </w:pPr>
            <w:r w:rsidRPr="00F3385A">
              <w:rPr>
                <w:rFonts w:ascii="Garamond" w:hAnsi="Garamond" w:cs="Garamond"/>
              </w:rPr>
              <w:t>EU025</w:t>
            </w:r>
          </w:p>
        </w:tc>
        <w:tc>
          <w:tcPr>
            <w:tcW w:w="4636" w:type="dxa"/>
            <w:tcBorders>
              <w:top w:val="single" w:sz="4" w:space="0" w:color="000000"/>
              <w:left w:val="single" w:sz="4" w:space="0" w:color="000000"/>
              <w:bottom w:val="single" w:sz="4" w:space="0" w:color="000000"/>
              <w:right w:val="single" w:sz="4" w:space="0" w:color="000000"/>
            </w:tcBorders>
          </w:tcPr>
          <w:p w14:paraId="48E8B063"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Hydrogen Plant #3</w:t>
            </w:r>
          </w:p>
          <w:p w14:paraId="21C39A09" w14:textId="77777777" w:rsidR="00ED641F" w:rsidRPr="00F3385A" w:rsidRDefault="00ED641F" w:rsidP="00197580">
            <w:pPr>
              <w:tabs>
                <w:tab w:val="left" w:pos="397"/>
              </w:tabs>
              <w:kinsoku w:val="0"/>
              <w:overflowPunct w:val="0"/>
              <w:autoSpaceDE w:val="0"/>
              <w:autoSpaceDN w:val="0"/>
              <w:adjustRightInd w:val="0"/>
              <w:spacing w:line="253" w:lineRule="exact"/>
              <w:ind w:left="107"/>
              <w:rPr>
                <w:rFonts w:ascii="Garamond" w:hAnsi="Garamond" w:cs="Garamond"/>
              </w:rPr>
            </w:pPr>
            <w:r w:rsidRPr="00F3385A">
              <w:rPr>
                <w:rFonts w:ascii="Garamond" w:hAnsi="Garamond" w:cs="Garamond"/>
              </w:rPr>
              <w:t>Hydrogen Reformer Heater (067HT0001)</w:t>
            </w:r>
          </w:p>
          <w:p w14:paraId="67F91D77" w14:textId="4CADEAF8" w:rsidR="00ED641F" w:rsidRPr="00F3385A" w:rsidRDefault="00ED641F" w:rsidP="00D039E4">
            <w:pPr>
              <w:kinsoku w:val="0"/>
              <w:overflowPunct w:val="0"/>
              <w:autoSpaceDE w:val="0"/>
              <w:autoSpaceDN w:val="0"/>
              <w:adjustRightInd w:val="0"/>
              <w:spacing w:line="253" w:lineRule="exact"/>
              <w:ind w:left="108"/>
              <w:rPr>
                <w:rFonts w:ascii="Garamond" w:hAnsi="Garamond" w:cs="Garamond"/>
              </w:rPr>
            </w:pPr>
          </w:p>
        </w:tc>
        <w:tc>
          <w:tcPr>
            <w:tcW w:w="3420" w:type="dxa"/>
            <w:tcBorders>
              <w:top w:val="single" w:sz="4" w:space="0" w:color="000000"/>
              <w:left w:val="single" w:sz="4" w:space="0" w:color="000000"/>
              <w:bottom w:val="single" w:sz="4" w:space="0" w:color="000000"/>
              <w:right w:val="single" w:sz="4" w:space="0" w:color="000000"/>
            </w:tcBorders>
          </w:tcPr>
          <w:p w14:paraId="5AEC4209" w14:textId="77777777" w:rsidR="00ED641F" w:rsidRPr="00F3385A" w:rsidRDefault="00ED641F" w:rsidP="00D039E4">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SCR on Reformer Heater</w:t>
            </w:r>
          </w:p>
          <w:p w14:paraId="34AE2B03" w14:textId="77777777" w:rsidR="00ED641F" w:rsidRPr="00F3385A" w:rsidRDefault="00ED641F" w:rsidP="00D039E4">
            <w:pPr>
              <w:kinsoku w:val="0"/>
              <w:overflowPunct w:val="0"/>
              <w:autoSpaceDE w:val="0"/>
              <w:autoSpaceDN w:val="0"/>
              <w:adjustRightInd w:val="0"/>
              <w:spacing w:before="6"/>
              <w:rPr>
                <w:rFonts w:ascii="Garamond" w:hAnsi="Garamond" w:cs="Garamond"/>
              </w:rPr>
            </w:pPr>
          </w:p>
          <w:p w14:paraId="18B4E078" w14:textId="77777777" w:rsidR="00ED641F" w:rsidRPr="00F3385A" w:rsidRDefault="00ED641F" w:rsidP="003A5EC6">
            <w:pPr>
              <w:kinsoku w:val="0"/>
              <w:overflowPunct w:val="0"/>
              <w:autoSpaceDE w:val="0"/>
              <w:autoSpaceDN w:val="0"/>
              <w:adjustRightInd w:val="0"/>
              <w:ind w:left="108" w:right="512"/>
              <w:rPr>
                <w:rFonts w:ascii="Garamond" w:hAnsi="Garamond" w:cs="Garamond"/>
              </w:rPr>
            </w:pPr>
            <w:r w:rsidRPr="00F3385A">
              <w:rPr>
                <w:rFonts w:ascii="Garamond" w:hAnsi="Garamond" w:cs="Garamond"/>
              </w:rPr>
              <w:t xml:space="preserve">LDAR – NSPS </w:t>
            </w:r>
            <w:proofErr w:type="spellStart"/>
            <w:r w:rsidRPr="00F3385A">
              <w:rPr>
                <w:rFonts w:ascii="Garamond" w:hAnsi="Garamond" w:cs="Garamond"/>
              </w:rPr>
              <w:t>GGGa</w:t>
            </w:r>
            <w:proofErr w:type="spellEnd"/>
            <w:r w:rsidRPr="00F3385A">
              <w:rPr>
                <w:rFonts w:ascii="Garamond" w:hAnsi="Garamond" w:cs="Garamond"/>
              </w:rPr>
              <w:t>, MACT CC NSPS – Ja, QQQ</w:t>
            </w:r>
          </w:p>
          <w:p w14:paraId="6E140EEB" w14:textId="77777777" w:rsidR="00ED641F" w:rsidRPr="00F3385A" w:rsidRDefault="00ED641F" w:rsidP="003A5EC6">
            <w:pPr>
              <w:kinsoku w:val="0"/>
              <w:overflowPunct w:val="0"/>
              <w:autoSpaceDE w:val="0"/>
              <w:autoSpaceDN w:val="0"/>
              <w:adjustRightInd w:val="0"/>
              <w:spacing w:before="5"/>
              <w:ind w:left="108"/>
              <w:rPr>
                <w:rFonts w:ascii="Garamond" w:hAnsi="Garamond" w:cs="Garamond"/>
              </w:rPr>
            </w:pPr>
            <w:r w:rsidRPr="00F3385A">
              <w:rPr>
                <w:rFonts w:ascii="Garamond" w:hAnsi="Garamond" w:cs="Garamond"/>
              </w:rPr>
              <w:t>MACT – DDDDD</w:t>
            </w:r>
          </w:p>
          <w:p w14:paraId="128D3779" w14:textId="77777777" w:rsidR="00ED641F" w:rsidRPr="00F3385A" w:rsidRDefault="00ED641F" w:rsidP="003A5EC6">
            <w:pPr>
              <w:kinsoku w:val="0"/>
              <w:overflowPunct w:val="0"/>
              <w:autoSpaceDE w:val="0"/>
              <w:autoSpaceDN w:val="0"/>
              <w:adjustRightInd w:val="0"/>
              <w:spacing w:before="35"/>
              <w:ind w:left="108" w:right="1766"/>
              <w:rPr>
                <w:rFonts w:ascii="Garamond" w:hAnsi="Garamond" w:cs="Garamond"/>
              </w:rPr>
            </w:pPr>
            <w:r w:rsidRPr="00F3385A">
              <w:rPr>
                <w:rFonts w:ascii="Garamond" w:hAnsi="Garamond" w:cs="Garamond"/>
              </w:rPr>
              <w:t>MAQP limits CEMs – NOx, CO</w:t>
            </w:r>
          </w:p>
        </w:tc>
      </w:tr>
      <w:tr w:rsidR="00ED641F" w:rsidRPr="00F3385A" w14:paraId="45C7F7BB" w14:textId="77777777" w:rsidTr="00380EFB">
        <w:trPr>
          <w:trHeight w:val="2474"/>
        </w:trPr>
        <w:tc>
          <w:tcPr>
            <w:tcW w:w="1304" w:type="dxa"/>
            <w:tcBorders>
              <w:top w:val="single" w:sz="4" w:space="0" w:color="000000"/>
              <w:left w:val="single" w:sz="4" w:space="0" w:color="000000"/>
              <w:bottom w:val="single" w:sz="4" w:space="0" w:color="000000"/>
              <w:right w:val="single" w:sz="4" w:space="0" w:color="000000"/>
            </w:tcBorders>
          </w:tcPr>
          <w:p w14:paraId="7BDD9D3C" w14:textId="157E9C73" w:rsidR="00ED641F" w:rsidRPr="00F3385A" w:rsidRDefault="00ED641F" w:rsidP="00ED641F">
            <w:pPr>
              <w:kinsoku w:val="0"/>
              <w:overflowPunct w:val="0"/>
              <w:autoSpaceDE w:val="0"/>
              <w:autoSpaceDN w:val="0"/>
              <w:adjustRightInd w:val="0"/>
              <w:ind w:left="108"/>
              <w:rPr>
                <w:rFonts w:ascii="Garamond" w:hAnsi="Garamond" w:cs="Garamond"/>
              </w:rPr>
            </w:pPr>
            <w:r w:rsidRPr="00F3385A">
              <w:rPr>
                <w:rFonts w:ascii="Garamond" w:hAnsi="Garamond" w:cs="Garamond"/>
              </w:rPr>
              <w:lastRenderedPageBreak/>
              <w:t>EU</w:t>
            </w:r>
            <w:r w:rsidR="000B4E21">
              <w:rPr>
                <w:rFonts w:ascii="Garamond" w:hAnsi="Garamond" w:cs="Garamond"/>
              </w:rPr>
              <w:t>026</w:t>
            </w:r>
          </w:p>
        </w:tc>
        <w:tc>
          <w:tcPr>
            <w:tcW w:w="4636" w:type="dxa"/>
            <w:tcBorders>
              <w:top w:val="single" w:sz="4" w:space="0" w:color="000000"/>
              <w:left w:val="single" w:sz="4" w:space="0" w:color="000000"/>
              <w:bottom w:val="single" w:sz="4" w:space="0" w:color="000000"/>
              <w:right w:val="single" w:sz="4" w:space="0" w:color="000000"/>
            </w:tcBorders>
          </w:tcPr>
          <w:p w14:paraId="7FE6014D"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Stationary Engines</w:t>
            </w:r>
          </w:p>
          <w:p w14:paraId="35CCE694" w14:textId="61228756" w:rsidR="00ED641F" w:rsidRPr="00F3385A" w:rsidRDefault="00ED641F" w:rsidP="006D4D0D">
            <w:pPr>
              <w:numPr>
                <w:ilvl w:val="0"/>
                <w:numId w:val="133"/>
              </w:numPr>
              <w:tabs>
                <w:tab w:val="left" w:pos="397"/>
              </w:tabs>
              <w:kinsoku w:val="0"/>
              <w:overflowPunct w:val="0"/>
              <w:autoSpaceDE w:val="0"/>
              <w:autoSpaceDN w:val="0"/>
              <w:adjustRightInd w:val="0"/>
              <w:ind w:right="2312" w:firstLine="0"/>
              <w:rPr>
                <w:rFonts w:ascii="Garamond" w:hAnsi="Garamond" w:cs="Garamond"/>
              </w:rPr>
            </w:pPr>
            <w:r w:rsidRPr="00F3385A">
              <w:rPr>
                <w:rFonts w:ascii="Garamond" w:hAnsi="Garamond" w:cs="Garamond"/>
              </w:rPr>
              <w:t>Emergency Generators Admin 1 EG (</w:t>
            </w:r>
            <w:r w:rsidR="004029D0">
              <w:rPr>
                <w:rFonts w:ascii="Garamond" w:hAnsi="Garamond" w:cs="Garamond"/>
              </w:rPr>
              <w:t>021-GN-0204</w:t>
            </w:r>
            <w:r w:rsidRPr="00F3385A">
              <w:rPr>
                <w:rFonts w:ascii="Garamond" w:hAnsi="Garamond" w:cs="Garamond"/>
              </w:rPr>
              <w:t>) Zone C DCS EG (024-SG-001) Zone E DCS EG (075-SG-001) CCB EG1 (002-SG-002)</w:t>
            </w:r>
          </w:p>
          <w:p w14:paraId="10B67C22"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CCB EG2 (002-SG-003)</w:t>
            </w:r>
          </w:p>
          <w:p w14:paraId="43C4D8F4"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B DCS EG (004-SG-025)</w:t>
            </w:r>
          </w:p>
          <w:p w14:paraId="52472AAE"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Westside Complex EG (002-SG-001) </w:t>
            </w:r>
          </w:p>
          <w:p w14:paraId="31404F57"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Zone D DCS EG (065-SG-003) </w:t>
            </w:r>
          </w:p>
          <w:p w14:paraId="71C3CFBF" w14:textId="53B7122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A DCS EG (004-SG-001)</w:t>
            </w:r>
          </w:p>
          <w:p w14:paraId="5F325681"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Truck Terminal EG (</w:t>
            </w:r>
            <w:proofErr w:type="spellStart"/>
            <w:r w:rsidRPr="00F3385A">
              <w:rPr>
                <w:rFonts w:ascii="Garamond" w:hAnsi="Garamond" w:cs="Garamond"/>
              </w:rPr>
              <w:t>LrlTermGen</w:t>
            </w:r>
            <w:proofErr w:type="spellEnd"/>
            <w:r w:rsidRPr="00F3385A">
              <w:rPr>
                <w:rFonts w:ascii="Garamond" w:hAnsi="Garamond" w:cs="Garamond"/>
              </w:rPr>
              <w:t xml:space="preserve">) </w:t>
            </w:r>
          </w:p>
          <w:p w14:paraId="0005BAB1" w14:textId="04AEE947" w:rsidR="00ED641F"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Admin 3 EG (</w:t>
            </w:r>
            <w:r w:rsidR="004029D0">
              <w:rPr>
                <w:rFonts w:ascii="Garamond" w:hAnsi="Garamond" w:cs="Garamond"/>
              </w:rPr>
              <w:t>021-GN-1031</w:t>
            </w:r>
            <w:r w:rsidRPr="00F3385A">
              <w:rPr>
                <w:rFonts w:ascii="Garamond" w:hAnsi="Garamond" w:cs="Garamond"/>
              </w:rPr>
              <w:t>)</w:t>
            </w:r>
          </w:p>
          <w:p w14:paraId="1D5B2CB1" w14:textId="77777777" w:rsidR="002540C8" w:rsidRPr="00F3385A" w:rsidRDefault="002540C8" w:rsidP="00ED641F">
            <w:pPr>
              <w:kinsoku w:val="0"/>
              <w:overflowPunct w:val="0"/>
              <w:autoSpaceDE w:val="0"/>
              <w:autoSpaceDN w:val="0"/>
              <w:adjustRightInd w:val="0"/>
              <w:spacing w:line="223" w:lineRule="exact"/>
              <w:ind w:left="108"/>
              <w:rPr>
                <w:rFonts w:ascii="Garamond" w:hAnsi="Garamond" w:cs="Garamond"/>
              </w:rPr>
            </w:pPr>
          </w:p>
          <w:p w14:paraId="76D7C5C7" w14:textId="77777777" w:rsidR="00ED641F" w:rsidRPr="00F3385A" w:rsidRDefault="00ED641F" w:rsidP="006D4D0D">
            <w:pPr>
              <w:numPr>
                <w:ilvl w:val="0"/>
                <w:numId w:val="133"/>
              </w:numPr>
              <w:tabs>
                <w:tab w:val="left" w:pos="397"/>
              </w:tabs>
              <w:kinsoku w:val="0"/>
              <w:overflowPunct w:val="0"/>
              <w:autoSpaceDE w:val="0"/>
              <w:autoSpaceDN w:val="0"/>
              <w:adjustRightInd w:val="0"/>
              <w:ind w:right="1602" w:firstLine="0"/>
              <w:rPr>
                <w:rFonts w:ascii="Garamond" w:hAnsi="Garamond" w:cs="Garamond"/>
              </w:rPr>
            </w:pPr>
            <w:r w:rsidRPr="00F3385A">
              <w:rPr>
                <w:rFonts w:ascii="Garamond" w:hAnsi="Garamond" w:cs="Garamond"/>
              </w:rPr>
              <w:t>Diesel Fire Water Pump Engines East Fire Pump #1 (EG-2205)</w:t>
            </w:r>
          </w:p>
          <w:p w14:paraId="0BF35B05"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East Fire Pump #2 (EG-2206) </w:t>
            </w:r>
          </w:p>
          <w:p w14:paraId="75D0244D" w14:textId="77777777"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Tank 134 East Pump (P-2207)</w:t>
            </w:r>
          </w:p>
          <w:p w14:paraId="736660B5" w14:textId="74E9340E" w:rsidR="002540C8"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 xml:space="preserve">Tank 134 West Pump (P-2208) </w:t>
            </w:r>
          </w:p>
          <w:p w14:paraId="4ECB6D50" w14:textId="6D79C423" w:rsidR="00ED641F"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West Diesel Pump (P-2204)</w:t>
            </w:r>
          </w:p>
          <w:p w14:paraId="51CAFE9D" w14:textId="77777777" w:rsidR="002540C8" w:rsidRPr="00F3385A" w:rsidRDefault="002540C8" w:rsidP="00ED641F">
            <w:pPr>
              <w:kinsoku w:val="0"/>
              <w:overflowPunct w:val="0"/>
              <w:autoSpaceDE w:val="0"/>
              <w:autoSpaceDN w:val="0"/>
              <w:adjustRightInd w:val="0"/>
              <w:spacing w:line="223" w:lineRule="exact"/>
              <w:ind w:left="108"/>
              <w:rPr>
                <w:rFonts w:ascii="Garamond" w:hAnsi="Garamond" w:cs="Garamond"/>
              </w:rPr>
            </w:pPr>
          </w:p>
          <w:p w14:paraId="6D2D6DCD" w14:textId="77777777" w:rsidR="00ED641F" w:rsidRPr="00F3385A" w:rsidRDefault="00ED641F" w:rsidP="006D4D0D">
            <w:pPr>
              <w:numPr>
                <w:ilvl w:val="0"/>
                <w:numId w:val="133"/>
              </w:numPr>
              <w:tabs>
                <w:tab w:val="left" w:pos="397"/>
              </w:tabs>
              <w:kinsoku w:val="0"/>
              <w:overflowPunct w:val="0"/>
              <w:autoSpaceDE w:val="0"/>
              <w:autoSpaceDN w:val="0"/>
              <w:adjustRightInd w:val="0"/>
              <w:spacing w:line="253" w:lineRule="exact"/>
              <w:ind w:left="396" w:hanging="289"/>
              <w:rPr>
                <w:rFonts w:ascii="Garamond" w:hAnsi="Garamond" w:cs="Garamond"/>
              </w:rPr>
            </w:pPr>
            <w:r w:rsidRPr="00F3385A">
              <w:rPr>
                <w:rFonts w:ascii="Garamond" w:hAnsi="Garamond" w:cs="Garamond"/>
              </w:rPr>
              <w:t>Emergency Plant Air Compressors</w:t>
            </w:r>
          </w:p>
          <w:p w14:paraId="02DA4637"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C Plant Air Compressor (024CO0064)</w:t>
            </w:r>
          </w:p>
          <w:p w14:paraId="0AC45F76" w14:textId="7777777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Zone E Plant Air Compressor (026CO0004)</w:t>
            </w:r>
          </w:p>
        </w:tc>
        <w:tc>
          <w:tcPr>
            <w:tcW w:w="3420" w:type="dxa"/>
            <w:tcBorders>
              <w:top w:val="single" w:sz="4" w:space="0" w:color="000000"/>
              <w:left w:val="single" w:sz="4" w:space="0" w:color="000000"/>
              <w:bottom w:val="single" w:sz="4" w:space="0" w:color="000000"/>
              <w:right w:val="single" w:sz="4" w:space="0" w:color="000000"/>
            </w:tcBorders>
          </w:tcPr>
          <w:p w14:paraId="72CC90B9" w14:textId="2D771D90" w:rsidR="002540C8" w:rsidRDefault="002540C8" w:rsidP="002540C8">
            <w:pPr>
              <w:kinsoku w:val="0"/>
              <w:overflowPunct w:val="0"/>
              <w:autoSpaceDE w:val="0"/>
              <w:autoSpaceDN w:val="0"/>
              <w:adjustRightInd w:val="0"/>
              <w:spacing w:line="223" w:lineRule="exact"/>
              <w:ind w:left="108"/>
              <w:rPr>
                <w:rFonts w:ascii="Garamond" w:hAnsi="Garamond" w:cs="Garamond"/>
              </w:rPr>
            </w:pPr>
            <w:r>
              <w:rPr>
                <w:rFonts w:ascii="Garamond" w:hAnsi="Garamond" w:cs="Garamond"/>
              </w:rPr>
              <w:t xml:space="preserve">NSPS </w:t>
            </w:r>
            <w:proofErr w:type="gramStart"/>
            <w:r>
              <w:rPr>
                <w:rFonts w:ascii="Garamond" w:hAnsi="Garamond" w:cs="Garamond"/>
              </w:rPr>
              <w:t>IIII</w:t>
            </w:r>
            <w:r w:rsidR="00ED641F" w:rsidRPr="00F3385A">
              <w:rPr>
                <w:rFonts w:ascii="Garamond" w:hAnsi="Garamond" w:cs="Garamond"/>
              </w:rPr>
              <w:t xml:space="preserve"> </w:t>
            </w:r>
            <w:r>
              <w:rPr>
                <w:rFonts w:ascii="Garamond" w:hAnsi="Garamond" w:cs="Garamond"/>
              </w:rPr>
              <w:t>,</w:t>
            </w:r>
            <w:proofErr w:type="gramEnd"/>
            <w:r>
              <w:rPr>
                <w:rFonts w:ascii="Garamond" w:hAnsi="Garamond" w:cs="Garamond"/>
              </w:rPr>
              <w:t xml:space="preserve"> </w:t>
            </w:r>
            <w:r w:rsidR="00ED641F" w:rsidRPr="00F3385A">
              <w:rPr>
                <w:rFonts w:ascii="Garamond" w:hAnsi="Garamond" w:cs="Garamond"/>
              </w:rPr>
              <w:t xml:space="preserve">JJJJ </w:t>
            </w:r>
          </w:p>
          <w:p w14:paraId="2A8EDD2E" w14:textId="7AA3A3B7" w:rsidR="00ED641F" w:rsidRPr="00F3385A" w:rsidRDefault="00ED641F" w:rsidP="00ED641F">
            <w:pPr>
              <w:kinsoku w:val="0"/>
              <w:overflowPunct w:val="0"/>
              <w:autoSpaceDE w:val="0"/>
              <w:autoSpaceDN w:val="0"/>
              <w:adjustRightInd w:val="0"/>
              <w:spacing w:line="223" w:lineRule="exact"/>
              <w:ind w:left="108"/>
              <w:rPr>
                <w:rFonts w:ascii="Garamond" w:hAnsi="Garamond" w:cs="Garamond"/>
              </w:rPr>
            </w:pPr>
            <w:r w:rsidRPr="00F3385A">
              <w:rPr>
                <w:rFonts w:ascii="Garamond" w:hAnsi="Garamond" w:cs="Garamond"/>
              </w:rPr>
              <w:t>MACT ZZZZ</w:t>
            </w:r>
          </w:p>
        </w:tc>
      </w:tr>
    </w:tbl>
    <w:p w14:paraId="6853B5CD" w14:textId="77777777" w:rsidR="00C867A3" w:rsidRDefault="00C867A3">
      <w:pPr>
        <w:pStyle w:val="Header"/>
        <w:tabs>
          <w:tab w:val="clear" w:pos="4320"/>
          <w:tab w:val="clear" w:pos="8640"/>
        </w:tabs>
        <w:rPr>
          <w:rFonts w:ascii="Garamond" w:hAnsi="Garamond"/>
          <w:sz w:val="24"/>
          <w:szCs w:val="24"/>
        </w:rPr>
      </w:pPr>
    </w:p>
    <w:p w14:paraId="4CB4BC49" w14:textId="77777777" w:rsidR="00D00707" w:rsidRPr="00D81572" w:rsidRDefault="00D00707">
      <w:pPr>
        <w:pStyle w:val="Header"/>
        <w:tabs>
          <w:tab w:val="clear" w:pos="4320"/>
          <w:tab w:val="clear" w:pos="8640"/>
        </w:tabs>
        <w:rPr>
          <w:rFonts w:ascii="Garamond" w:hAnsi="Garamond"/>
          <w:sz w:val="24"/>
          <w:szCs w:val="24"/>
        </w:rPr>
      </w:pPr>
    </w:p>
    <w:p w14:paraId="4CA81BFA" w14:textId="53B5C14B" w:rsidR="00D00707" w:rsidRPr="00D81572" w:rsidRDefault="00D00707" w:rsidP="000D209A">
      <w:pPr>
        <w:pStyle w:val="Heading1"/>
        <w:sectPr w:rsidR="00D00707" w:rsidRPr="00D81572" w:rsidSect="00951EC4">
          <w:pgSz w:w="12240" w:h="15840" w:code="1"/>
          <w:pgMar w:top="864" w:right="1440" w:bottom="720" w:left="1440" w:header="720" w:footer="28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ols w:space="720"/>
        </w:sectPr>
      </w:pPr>
      <w:bookmarkStart w:id="45" w:name="_Toc468599076"/>
      <w:bookmarkStart w:id="46" w:name="_Toc521121903"/>
    </w:p>
    <w:p w14:paraId="68462F64" w14:textId="77777777" w:rsidR="00D00707" w:rsidRPr="00D81572" w:rsidRDefault="00D00707" w:rsidP="00A21D99">
      <w:pPr>
        <w:pStyle w:val="Heading1"/>
        <w:keepNext w:val="0"/>
        <w:widowControl w:val="0"/>
        <w:ind w:left="720" w:hanging="720"/>
      </w:pPr>
      <w:bookmarkStart w:id="47" w:name="_Toc165164962"/>
      <w:bookmarkStart w:id="48" w:name="_Toc342556340"/>
      <w:bookmarkStart w:id="49" w:name="_Toc393095281"/>
      <w:bookmarkStart w:id="50" w:name="_Toc224811346"/>
      <w:r w:rsidRPr="00D81572">
        <w:t>PERMIT CONDITIONS</w:t>
      </w:r>
      <w:bookmarkEnd w:id="45"/>
      <w:bookmarkEnd w:id="46"/>
      <w:bookmarkEnd w:id="47"/>
      <w:bookmarkEnd w:id="48"/>
      <w:bookmarkEnd w:id="49"/>
      <w:bookmarkEnd w:id="50"/>
    </w:p>
    <w:p w14:paraId="67950CE8" w14:textId="77777777" w:rsidR="00D00707" w:rsidRPr="002A5EF8" w:rsidRDefault="00D00707">
      <w:pPr>
        <w:rPr>
          <w:rFonts w:ascii="Garamond" w:hAnsi="Garamond"/>
          <w:sz w:val="24"/>
          <w:szCs w:val="24"/>
        </w:rPr>
      </w:pPr>
    </w:p>
    <w:p w14:paraId="5C1D0A9A" w14:textId="77777777" w:rsidR="00D00707" w:rsidRPr="00D81572" w:rsidRDefault="00D00707">
      <w:pPr>
        <w:rPr>
          <w:rFonts w:ascii="Garamond" w:hAnsi="Garamond"/>
          <w:sz w:val="24"/>
          <w:szCs w:val="24"/>
        </w:rPr>
      </w:pPr>
      <w:r w:rsidRPr="00D81572">
        <w:rPr>
          <w:rFonts w:ascii="Garamond" w:hAnsi="Garamond"/>
          <w:sz w:val="24"/>
          <w:szCs w:val="24"/>
        </w:rPr>
        <w:t>The following requirements and conditions are applicable to the facility or to specific emission units located at the facility (ARM 17.8.1211, 1212, and 1213).</w:t>
      </w:r>
    </w:p>
    <w:p w14:paraId="612CAC7B" w14:textId="77777777" w:rsidR="00D00707" w:rsidRPr="00D81572" w:rsidRDefault="00D00707" w:rsidP="006D4E84">
      <w:pPr>
        <w:widowControl w:val="0"/>
        <w:rPr>
          <w:rFonts w:ascii="Garamond" w:hAnsi="Garamond"/>
          <w:sz w:val="24"/>
          <w:szCs w:val="24"/>
        </w:rPr>
      </w:pPr>
    </w:p>
    <w:p w14:paraId="09E1D22A" w14:textId="77777777" w:rsidR="00D00707" w:rsidRPr="00D81572" w:rsidRDefault="00D00707" w:rsidP="001741E6">
      <w:pPr>
        <w:pStyle w:val="Heading2"/>
        <w:keepNext w:val="0"/>
        <w:widowControl w:val="0"/>
        <w:tabs>
          <w:tab w:val="clear" w:pos="360"/>
          <w:tab w:val="num" w:pos="720"/>
        </w:tabs>
        <w:ind w:left="720" w:hanging="720"/>
        <w:rPr>
          <w:rFonts w:ascii="Garamond" w:hAnsi="Garamond"/>
          <w:szCs w:val="24"/>
        </w:rPr>
      </w:pPr>
      <w:bookmarkStart w:id="51" w:name="_Toc468599077"/>
      <w:bookmarkStart w:id="52" w:name="_Toc521121904"/>
      <w:bookmarkStart w:id="53" w:name="_Toc165164963"/>
      <w:bookmarkStart w:id="54" w:name="_Toc342556341"/>
      <w:bookmarkStart w:id="55" w:name="_Toc393095282"/>
      <w:bookmarkStart w:id="56" w:name="_Toc224811347"/>
      <w:r w:rsidRPr="00D81572">
        <w:rPr>
          <w:rFonts w:ascii="Garamond" w:hAnsi="Garamond"/>
          <w:szCs w:val="24"/>
        </w:rPr>
        <w:t>Facility-Wide</w:t>
      </w:r>
      <w:bookmarkEnd w:id="51"/>
      <w:bookmarkEnd w:id="52"/>
      <w:bookmarkEnd w:id="53"/>
      <w:bookmarkEnd w:id="54"/>
      <w:bookmarkEnd w:id="55"/>
      <w:bookmarkEnd w:id="56"/>
    </w:p>
    <w:p w14:paraId="374842D1" w14:textId="77777777" w:rsidR="00D00707" w:rsidRPr="00D81572" w:rsidRDefault="00D00707" w:rsidP="006D4E84">
      <w:pPr>
        <w:pStyle w:val="Header"/>
        <w:widowControl w:val="0"/>
        <w:tabs>
          <w:tab w:val="clear" w:pos="4320"/>
          <w:tab w:val="clear" w:pos="8640"/>
        </w:tabs>
        <w:rPr>
          <w:rFonts w:ascii="Garamond" w:hAnsi="Garamond"/>
          <w:sz w:val="24"/>
          <w:szCs w:val="24"/>
        </w:rPr>
      </w:pPr>
    </w:p>
    <w:tbl>
      <w:tblPr>
        <w:tblW w:w="9417"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17"/>
        <w:gridCol w:w="1710"/>
        <w:gridCol w:w="2610"/>
        <w:gridCol w:w="2430"/>
        <w:gridCol w:w="1350"/>
      </w:tblGrid>
      <w:tr w:rsidR="00D00707" w:rsidRPr="00B54CBD" w14:paraId="6B3F9667" w14:textId="77777777" w:rsidTr="00AF6607">
        <w:trPr>
          <w:tblHeader/>
        </w:trPr>
        <w:tc>
          <w:tcPr>
            <w:tcW w:w="1317" w:type="dxa"/>
            <w:tcBorders>
              <w:top w:val="double" w:sz="4" w:space="0" w:color="auto"/>
              <w:left w:val="double" w:sz="4" w:space="0" w:color="auto"/>
              <w:bottom w:val="double" w:sz="4" w:space="0" w:color="auto"/>
            </w:tcBorders>
          </w:tcPr>
          <w:p w14:paraId="6A38102F"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Conditions</w:t>
            </w:r>
          </w:p>
        </w:tc>
        <w:tc>
          <w:tcPr>
            <w:tcW w:w="1710" w:type="dxa"/>
            <w:tcBorders>
              <w:top w:val="double" w:sz="4" w:space="0" w:color="auto"/>
              <w:bottom w:val="double" w:sz="4" w:space="0" w:color="auto"/>
            </w:tcBorders>
          </w:tcPr>
          <w:p w14:paraId="03D1C720"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Rule Citation</w:t>
            </w:r>
          </w:p>
        </w:tc>
        <w:tc>
          <w:tcPr>
            <w:tcW w:w="2610" w:type="dxa"/>
            <w:tcBorders>
              <w:top w:val="double" w:sz="4" w:space="0" w:color="auto"/>
              <w:bottom w:val="double" w:sz="4" w:space="0" w:color="auto"/>
            </w:tcBorders>
          </w:tcPr>
          <w:p w14:paraId="21D0C741"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Rule Description</w:t>
            </w:r>
          </w:p>
        </w:tc>
        <w:tc>
          <w:tcPr>
            <w:tcW w:w="2430" w:type="dxa"/>
            <w:tcBorders>
              <w:top w:val="double" w:sz="4" w:space="0" w:color="auto"/>
              <w:bottom w:val="double" w:sz="4" w:space="0" w:color="auto"/>
            </w:tcBorders>
          </w:tcPr>
          <w:p w14:paraId="6178DE08"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Pollutant/Parameter</w:t>
            </w:r>
          </w:p>
        </w:tc>
        <w:tc>
          <w:tcPr>
            <w:tcW w:w="1350" w:type="dxa"/>
            <w:tcBorders>
              <w:top w:val="double" w:sz="4" w:space="0" w:color="auto"/>
              <w:bottom w:val="double" w:sz="4" w:space="0" w:color="auto"/>
              <w:right w:val="double" w:sz="4" w:space="0" w:color="auto"/>
            </w:tcBorders>
          </w:tcPr>
          <w:p w14:paraId="74EAB571" w14:textId="77777777" w:rsidR="00D00707" w:rsidRPr="00B54CBD" w:rsidRDefault="00D00707">
            <w:pPr>
              <w:keepNext/>
              <w:keepLines/>
              <w:jc w:val="center"/>
              <w:rPr>
                <w:rFonts w:ascii="Garamond" w:hAnsi="Garamond"/>
                <w:b/>
                <w:sz w:val="22"/>
                <w:szCs w:val="22"/>
              </w:rPr>
            </w:pPr>
            <w:r w:rsidRPr="00B54CBD">
              <w:rPr>
                <w:rFonts w:ascii="Garamond" w:hAnsi="Garamond"/>
                <w:b/>
                <w:sz w:val="22"/>
                <w:szCs w:val="22"/>
              </w:rPr>
              <w:t>Limit</w:t>
            </w:r>
          </w:p>
        </w:tc>
      </w:tr>
      <w:tr w:rsidR="00D00707" w:rsidRPr="00B54CBD" w14:paraId="62967F80" w14:textId="77777777" w:rsidTr="00AF6607">
        <w:tc>
          <w:tcPr>
            <w:tcW w:w="1317" w:type="dxa"/>
            <w:tcBorders>
              <w:top w:val="double" w:sz="4" w:space="0" w:color="auto"/>
              <w:left w:val="double" w:sz="4" w:space="0" w:color="auto"/>
              <w:bottom w:val="single" w:sz="6" w:space="0" w:color="000000"/>
            </w:tcBorders>
          </w:tcPr>
          <w:p w14:paraId="0179CC0E" w14:textId="38206F3C" w:rsidR="00D00707" w:rsidRPr="00B54CBD" w:rsidRDefault="003125AF">
            <w:pPr>
              <w:keepNext/>
              <w:keepLines/>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_Ref384984145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w:t>
            </w:r>
            <w:r w:rsidRPr="00B54CBD">
              <w:rPr>
                <w:rFonts w:ascii="Garamond" w:hAnsi="Garamond"/>
                <w:sz w:val="22"/>
                <w:szCs w:val="22"/>
              </w:rPr>
              <w:fldChar w:fldCharType="end"/>
            </w:r>
          </w:p>
        </w:tc>
        <w:tc>
          <w:tcPr>
            <w:tcW w:w="1710" w:type="dxa"/>
            <w:tcBorders>
              <w:top w:val="double" w:sz="4" w:space="0" w:color="auto"/>
              <w:bottom w:val="single" w:sz="6" w:space="0" w:color="000000"/>
            </w:tcBorders>
          </w:tcPr>
          <w:p w14:paraId="3895F872" w14:textId="77777777" w:rsidR="00D00707" w:rsidRPr="00B54CBD" w:rsidRDefault="00D00707">
            <w:pPr>
              <w:keepNext/>
              <w:keepLines/>
              <w:rPr>
                <w:rFonts w:ascii="Garamond" w:hAnsi="Garamond"/>
                <w:sz w:val="22"/>
                <w:szCs w:val="22"/>
              </w:rPr>
            </w:pPr>
            <w:r w:rsidRPr="00B54CBD">
              <w:rPr>
                <w:rFonts w:ascii="Garamond" w:hAnsi="Garamond"/>
                <w:sz w:val="22"/>
                <w:szCs w:val="22"/>
              </w:rPr>
              <w:t>ARM 17.8.105</w:t>
            </w:r>
          </w:p>
        </w:tc>
        <w:tc>
          <w:tcPr>
            <w:tcW w:w="2610" w:type="dxa"/>
            <w:tcBorders>
              <w:top w:val="double" w:sz="4" w:space="0" w:color="auto"/>
              <w:bottom w:val="single" w:sz="6" w:space="0" w:color="000000"/>
            </w:tcBorders>
          </w:tcPr>
          <w:p w14:paraId="6C691291" w14:textId="77777777" w:rsidR="00D00707" w:rsidRPr="00B54CBD" w:rsidRDefault="00D00707">
            <w:pPr>
              <w:keepNext/>
              <w:keepLines/>
              <w:rPr>
                <w:rFonts w:ascii="Garamond" w:hAnsi="Garamond"/>
                <w:sz w:val="22"/>
                <w:szCs w:val="22"/>
              </w:rPr>
            </w:pPr>
            <w:r w:rsidRPr="00B54CBD">
              <w:rPr>
                <w:rFonts w:ascii="Garamond" w:hAnsi="Garamond"/>
                <w:sz w:val="22"/>
                <w:szCs w:val="22"/>
              </w:rPr>
              <w:t>Testing Requirements</w:t>
            </w:r>
          </w:p>
        </w:tc>
        <w:tc>
          <w:tcPr>
            <w:tcW w:w="2430" w:type="dxa"/>
            <w:tcBorders>
              <w:top w:val="double" w:sz="4" w:space="0" w:color="auto"/>
              <w:bottom w:val="single" w:sz="6" w:space="0" w:color="000000"/>
            </w:tcBorders>
          </w:tcPr>
          <w:p w14:paraId="15FA3239" w14:textId="77777777" w:rsidR="00D00707" w:rsidRPr="00B54CBD" w:rsidRDefault="00D00707">
            <w:pPr>
              <w:keepNext/>
              <w:keepLines/>
              <w:rPr>
                <w:rFonts w:ascii="Garamond" w:hAnsi="Garamond"/>
                <w:sz w:val="22"/>
                <w:szCs w:val="22"/>
              </w:rPr>
            </w:pPr>
            <w:r w:rsidRPr="00B54CBD">
              <w:rPr>
                <w:rFonts w:ascii="Garamond" w:hAnsi="Garamond"/>
                <w:sz w:val="22"/>
                <w:szCs w:val="22"/>
              </w:rPr>
              <w:t>Testing Requirements</w:t>
            </w:r>
          </w:p>
        </w:tc>
        <w:tc>
          <w:tcPr>
            <w:tcW w:w="1350" w:type="dxa"/>
            <w:tcBorders>
              <w:top w:val="double" w:sz="4" w:space="0" w:color="auto"/>
              <w:bottom w:val="single" w:sz="6" w:space="0" w:color="000000"/>
              <w:right w:val="double" w:sz="4" w:space="0" w:color="auto"/>
            </w:tcBorders>
          </w:tcPr>
          <w:p w14:paraId="3A657DC3" w14:textId="77777777" w:rsidR="00D00707" w:rsidRPr="00B54CBD" w:rsidRDefault="00D00707">
            <w:pPr>
              <w:keepNext/>
              <w:keepLines/>
              <w:jc w:val="center"/>
              <w:rPr>
                <w:rFonts w:ascii="Garamond" w:hAnsi="Garamond"/>
                <w:sz w:val="22"/>
                <w:szCs w:val="22"/>
              </w:rPr>
            </w:pPr>
            <w:r w:rsidRPr="00B54CBD">
              <w:rPr>
                <w:rFonts w:ascii="Garamond" w:hAnsi="Garamond"/>
                <w:sz w:val="22"/>
                <w:szCs w:val="22"/>
              </w:rPr>
              <w:t>-------</w:t>
            </w:r>
          </w:p>
        </w:tc>
      </w:tr>
      <w:tr w:rsidR="003125AF" w:rsidRPr="00B54CBD" w14:paraId="6DD12E01" w14:textId="77777777" w:rsidTr="00AF6607">
        <w:tc>
          <w:tcPr>
            <w:tcW w:w="1317" w:type="dxa"/>
            <w:tcBorders>
              <w:top w:val="single" w:sz="6" w:space="0" w:color="000000"/>
              <w:left w:val="double" w:sz="4" w:space="0" w:color="auto"/>
              <w:bottom w:val="single" w:sz="4" w:space="0" w:color="auto"/>
            </w:tcBorders>
          </w:tcPr>
          <w:p w14:paraId="42A62D4A" w14:textId="0599332F"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_Ref384984236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w:t>
            </w:r>
            <w:r w:rsidRPr="00B54CBD">
              <w:rPr>
                <w:rFonts w:ascii="Garamond" w:hAnsi="Garamond"/>
                <w:sz w:val="22"/>
                <w:szCs w:val="22"/>
              </w:rPr>
              <w:fldChar w:fldCharType="end"/>
            </w:r>
          </w:p>
        </w:tc>
        <w:tc>
          <w:tcPr>
            <w:tcW w:w="1710" w:type="dxa"/>
            <w:tcBorders>
              <w:top w:val="single" w:sz="6" w:space="0" w:color="000000"/>
              <w:bottom w:val="single" w:sz="4" w:space="0" w:color="auto"/>
            </w:tcBorders>
          </w:tcPr>
          <w:p w14:paraId="7C2436E9" w14:textId="77777777" w:rsidR="003125AF" w:rsidRPr="00B54CBD" w:rsidRDefault="003125AF">
            <w:pPr>
              <w:rPr>
                <w:rFonts w:ascii="Garamond" w:hAnsi="Garamond"/>
                <w:sz w:val="22"/>
                <w:szCs w:val="22"/>
              </w:rPr>
            </w:pPr>
            <w:r w:rsidRPr="00B54CBD">
              <w:rPr>
                <w:rFonts w:ascii="Garamond" w:hAnsi="Garamond"/>
                <w:sz w:val="22"/>
                <w:szCs w:val="22"/>
              </w:rPr>
              <w:t>ARM 17.8.106</w:t>
            </w:r>
          </w:p>
        </w:tc>
        <w:tc>
          <w:tcPr>
            <w:tcW w:w="2610" w:type="dxa"/>
            <w:tcBorders>
              <w:top w:val="single" w:sz="6" w:space="0" w:color="000000"/>
              <w:bottom w:val="single" w:sz="4" w:space="0" w:color="auto"/>
            </w:tcBorders>
          </w:tcPr>
          <w:p w14:paraId="145B9058" w14:textId="77777777" w:rsidR="003125AF" w:rsidRPr="00B54CBD" w:rsidRDefault="003125AF">
            <w:pPr>
              <w:rPr>
                <w:rFonts w:ascii="Garamond" w:hAnsi="Garamond"/>
                <w:sz w:val="22"/>
                <w:szCs w:val="22"/>
              </w:rPr>
            </w:pPr>
            <w:r w:rsidRPr="00B54CBD">
              <w:rPr>
                <w:rFonts w:ascii="Garamond" w:hAnsi="Garamond"/>
                <w:sz w:val="22"/>
                <w:szCs w:val="22"/>
              </w:rPr>
              <w:t>Source Testing Protocol</w:t>
            </w:r>
          </w:p>
        </w:tc>
        <w:tc>
          <w:tcPr>
            <w:tcW w:w="2430" w:type="dxa"/>
            <w:tcBorders>
              <w:top w:val="single" w:sz="6" w:space="0" w:color="000000"/>
              <w:bottom w:val="single" w:sz="4" w:space="0" w:color="auto"/>
            </w:tcBorders>
          </w:tcPr>
          <w:p w14:paraId="17BD31A6" w14:textId="77777777" w:rsidR="003125AF" w:rsidRPr="00B54CBD" w:rsidRDefault="003125AF">
            <w:pPr>
              <w:rPr>
                <w:rFonts w:ascii="Garamond" w:hAnsi="Garamond"/>
                <w:sz w:val="22"/>
                <w:szCs w:val="22"/>
              </w:rPr>
            </w:pPr>
            <w:r w:rsidRPr="00B54CBD">
              <w:rPr>
                <w:rFonts w:ascii="Garamond" w:hAnsi="Garamond"/>
                <w:sz w:val="22"/>
                <w:szCs w:val="22"/>
              </w:rPr>
              <w:t xml:space="preserve">Testing, </w:t>
            </w:r>
            <w:r w:rsidR="00C0348E">
              <w:rPr>
                <w:rFonts w:ascii="Garamond" w:hAnsi="Garamond"/>
                <w:sz w:val="22"/>
                <w:szCs w:val="22"/>
              </w:rPr>
              <w:t>Recordkeeping</w:t>
            </w:r>
            <w:r w:rsidRPr="00B54CBD">
              <w:rPr>
                <w:rFonts w:ascii="Garamond" w:hAnsi="Garamond"/>
                <w:sz w:val="22"/>
                <w:szCs w:val="22"/>
              </w:rPr>
              <w:t>, and Reporting Requirements</w:t>
            </w:r>
          </w:p>
        </w:tc>
        <w:tc>
          <w:tcPr>
            <w:tcW w:w="1350" w:type="dxa"/>
            <w:tcBorders>
              <w:top w:val="single" w:sz="6" w:space="0" w:color="000000"/>
              <w:bottom w:val="single" w:sz="4" w:space="0" w:color="auto"/>
              <w:right w:val="double" w:sz="4" w:space="0" w:color="auto"/>
            </w:tcBorders>
          </w:tcPr>
          <w:p w14:paraId="50267130"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75CC3F8" w14:textId="77777777" w:rsidTr="00AF6607">
        <w:tc>
          <w:tcPr>
            <w:tcW w:w="1317" w:type="dxa"/>
            <w:tcBorders>
              <w:top w:val="single" w:sz="4" w:space="0" w:color="auto"/>
              <w:left w:val="double" w:sz="4" w:space="0" w:color="auto"/>
            </w:tcBorders>
          </w:tcPr>
          <w:p w14:paraId="0CDEC7F7" w14:textId="6A279E46"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_Ref384984378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A.3</w:t>
            </w:r>
            <w:r w:rsidRPr="00B54CBD">
              <w:rPr>
                <w:rFonts w:ascii="Garamond" w:hAnsi="Garamond"/>
                <w:sz w:val="22"/>
                <w:szCs w:val="22"/>
              </w:rPr>
              <w:fldChar w:fldCharType="end"/>
            </w:r>
          </w:p>
        </w:tc>
        <w:tc>
          <w:tcPr>
            <w:tcW w:w="1710" w:type="dxa"/>
            <w:tcBorders>
              <w:top w:val="single" w:sz="4" w:space="0" w:color="auto"/>
            </w:tcBorders>
          </w:tcPr>
          <w:p w14:paraId="59A9FBE9" w14:textId="77777777" w:rsidR="003125AF" w:rsidRPr="00B54CBD" w:rsidRDefault="003125AF">
            <w:pPr>
              <w:rPr>
                <w:rFonts w:ascii="Garamond" w:hAnsi="Garamond"/>
                <w:sz w:val="22"/>
                <w:szCs w:val="22"/>
              </w:rPr>
            </w:pPr>
            <w:r w:rsidRPr="00B54CBD">
              <w:rPr>
                <w:rFonts w:ascii="Garamond" w:hAnsi="Garamond"/>
                <w:sz w:val="22"/>
                <w:szCs w:val="22"/>
              </w:rPr>
              <w:t>ARM 17.8.304(1)</w:t>
            </w:r>
          </w:p>
        </w:tc>
        <w:tc>
          <w:tcPr>
            <w:tcW w:w="2610" w:type="dxa"/>
            <w:tcBorders>
              <w:top w:val="single" w:sz="4" w:space="0" w:color="auto"/>
            </w:tcBorders>
          </w:tcPr>
          <w:p w14:paraId="693207C9"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Borders>
              <w:top w:val="single" w:sz="4" w:space="0" w:color="auto"/>
            </w:tcBorders>
          </w:tcPr>
          <w:p w14:paraId="3F61AAAC"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top w:val="single" w:sz="4" w:space="0" w:color="auto"/>
              <w:right w:val="double" w:sz="4" w:space="0" w:color="auto"/>
            </w:tcBorders>
          </w:tcPr>
          <w:p w14:paraId="20DD5D9B" w14:textId="77777777" w:rsidR="003125AF" w:rsidRPr="00B54CBD" w:rsidRDefault="003125AF">
            <w:pPr>
              <w:jc w:val="center"/>
              <w:rPr>
                <w:rFonts w:ascii="Garamond" w:hAnsi="Garamond"/>
                <w:sz w:val="22"/>
                <w:szCs w:val="22"/>
              </w:rPr>
            </w:pPr>
            <w:r w:rsidRPr="00B54CBD">
              <w:rPr>
                <w:rFonts w:ascii="Garamond" w:hAnsi="Garamond"/>
                <w:sz w:val="22"/>
                <w:szCs w:val="22"/>
              </w:rPr>
              <w:t>40%</w:t>
            </w:r>
          </w:p>
        </w:tc>
      </w:tr>
      <w:tr w:rsidR="003125AF" w:rsidRPr="00B54CBD" w14:paraId="5C619D56" w14:textId="77777777" w:rsidTr="00AF6607">
        <w:tc>
          <w:tcPr>
            <w:tcW w:w="1317" w:type="dxa"/>
            <w:tcBorders>
              <w:left w:val="double" w:sz="4" w:space="0" w:color="auto"/>
            </w:tcBorders>
          </w:tcPr>
          <w:p w14:paraId="6CD6F7ED" w14:textId="696CD5FD"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_Ref384984385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A.4</w:t>
            </w:r>
            <w:r w:rsidRPr="00B54CBD">
              <w:rPr>
                <w:rFonts w:ascii="Garamond" w:hAnsi="Garamond"/>
                <w:sz w:val="22"/>
                <w:szCs w:val="22"/>
              </w:rPr>
              <w:fldChar w:fldCharType="end"/>
            </w:r>
          </w:p>
        </w:tc>
        <w:tc>
          <w:tcPr>
            <w:tcW w:w="1710" w:type="dxa"/>
            <w:tcBorders>
              <w:right w:val="single" w:sz="4" w:space="0" w:color="auto"/>
            </w:tcBorders>
          </w:tcPr>
          <w:p w14:paraId="0DF24273" w14:textId="77777777" w:rsidR="003125AF" w:rsidRPr="00B54CBD" w:rsidRDefault="003125AF">
            <w:pPr>
              <w:rPr>
                <w:rFonts w:ascii="Garamond" w:hAnsi="Garamond"/>
                <w:sz w:val="22"/>
                <w:szCs w:val="22"/>
              </w:rPr>
            </w:pPr>
            <w:r w:rsidRPr="00B54CBD">
              <w:rPr>
                <w:rFonts w:ascii="Garamond" w:hAnsi="Garamond"/>
                <w:sz w:val="22"/>
                <w:szCs w:val="22"/>
              </w:rPr>
              <w:t>ARM 17.8.304(2)</w:t>
            </w:r>
          </w:p>
        </w:tc>
        <w:tc>
          <w:tcPr>
            <w:tcW w:w="2610" w:type="dxa"/>
            <w:tcBorders>
              <w:left w:val="nil"/>
            </w:tcBorders>
          </w:tcPr>
          <w:p w14:paraId="21EBF94A"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Pr>
          <w:p w14:paraId="74C7589B"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right w:val="double" w:sz="4" w:space="0" w:color="auto"/>
            </w:tcBorders>
          </w:tcPr>
          <w:p w14:paraId="1E9F3283"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389C9B98" w14:textId="77777777" w:rsidTr="00AF6607">
        <w:tc>
          <w:tcPr>
            <w:tcW w:w="1317" w:type="dxa"/>
            <w:tcBorders>
              <w:left w:val="double" w:sz="4" w:space="0" w:color="auto"/>
            </w:tcBorders>
          </w:tcPr>
          <w:p w14:paraId="27DDCC9A" w14:textId="125193A1"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_Ref384984391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A.5</w:t>
            </w:r>
            <w:r w:rsidRPr="00B54CBD">
              <w:rPr>
                <w:rFonts w:ascii="Garamond" w:hAnsi="Garamond"/>
                <w:sz w:val="22"/>
                <w:szCs w:val="22"/>
              </w:rPr>
              <w:fldChar w:fldCharType="end"/>
            </w:r>
          </w:p>
        </w:tc>
        <w:tc>
          <w:tcPr>
            <w:tcW w:w="1710" w:type="dxa"/>
            <w:tcBorders>
              <w:right w:val="single" w:sz="4" w:space="0" w:color="auto"/>
            </w:tcBorders>
          </w:tcPr>
          <w:p w14:paraId="02FEFA0E" w14:textId="77777777" w:rsidR="003125AF" w:rsidRPr="00B54CBD" w:rsidRDefault="003125AF">
            <w:pPr>
              <w:rPr>
                <w:rFonts w:ascii="Garamond" w:hAnsi="Garamond"/>
                <w:sz w:val="22"/>
                <w:szCs w:val="22"/>
              </w:rPr>
            </w:pPr>
            <w:r w:rsidRPr="00B54CBD">
              <w:rPr>
                <w:rFonts w:ascii="Garamond" w:hAnsi="Garamond"/>
                <w:sz w:val="22"/>
                <w:szCs w:val="22"/>
              </w:rPr>
              <w:t>ARM 17.8.304(3)</w:t>
            </w:r>
          </w:p>
        </w:tc>
        <w:tc>
          <w:tcPr>
            <w:tcW w:w="2610" w:type="dxa"/>
            <w:tcBorders>
              <w:left w:val="nil"/>
            </w:tcBorders>
          </w:tcPr>
          <w:p w14:paraId="0ACB90DA" w14:textId="77777777" w:rsidR="003125AF" w:rsidRPr="00B54CBD" w:rsidRDefault="003125AF">
            <w:pPr>
              <w:rPr>
                <w:rFonts w:ascii="Garamond" w:hAnsi="Garamond"/>
                <w:sz w:val="22"/>
                <w:szCs w:val="22"/>
              </w:rPr>
            </w:pPr>
            <w:r w:rsidRPr="00B54CBD">
              <w:rPr>
                <w:rFonts w:ascii="Garamond" w:hAnsi="Garamond"/>
                <w:sz w:val="22"/>
                <w:szCs w:val="22"/>
              </w:rPr>
              <w:t>Visible Air Contaminants</w:t>
            </w:r>
          </w:p>
        </w:tc>
        <w:tc>
          <w:tcPr>
            <w:tcW w:w="2430" w:type="dxa"/>
          </w:tcPr>
          <w:p w14:paraId="3E80C3A7" w14:textId="77777777" w:rsidR="003125AF" w:rsidRPr="00B54CBD" w:rsidRDefault="003125AF">
            <w:pPr>
              <w:rPr>
                <w:rFonts w:ascii="Garamond" w:hAnsi="Garamond"/>
                <w:sz w:val="22"/>
                <w:szCs w:val="22"/>
              </w:rPr>
            </w:pPr>
            <w:r w:rsidRPr="00B54CBD">
              <w:rPr>
                <w:rFonts w:ascii="Garamond" w:hAnsi="Garamond"/>
                <w:sz w:val="22"/>
                <w:szCs w:val="22"/>
              </w:rPr>
              <w:t>Opacity</w:t>
            </w:r>
          </w:p>
        </w:tc>
        <w:tc>
          <w:tcPr>
            <w:tcW w:w="1350" w:type="dxa"/>
            <w:tcBorders>
              <w:right w:val="double" w:sz="4" w:space="0" w:color="auto"/>
            </w:tcBorders>
          </w:tcPr>
          <w:p w14:paraId="6CDEC0F0" w14:textId="77777777" w:rsidR="003125AF" w:rsidRPr="00B54CBD" w:rsidRDefault="003125AF">
            <w:pPr>
              <w:jc w:val="center"/>
              <w:rPr>
                <w:rFonts w:ascii="Garamond" w:hAnsi="Garamond"/>
                <w:sz w:val="22"/>
                <w:szCs w:val="22"/>
              </w:rPr>
            </w:pPr>
            <w:r w:rsidRPr="00B54CBD">
              <w:rPr>
                <w:rFonts w:ascii="Garamond" w:hAnsi="Garamond"/>
                <w:sz w:val="22"/>
                <w:szCs w:val="22"/>
              </w:rPr>
              <w:t>60%</w:t>
            </w:r>
          </w:p>
        </w:tc>
      </w:tr>
      <w:tr w:rsidR="003125AF" w:rsidRPr="00B54CBD" w14:paraId="14E5A1E1" w14:textId="77777777" w:rsidTr="00AF6607">
        <w:tc>
          <w:tcPr>
            <w:tcW w:w="1317" w:type="dxa"/>
            <w:tcBorders>
              <w:left w:val="double" w:sz="4" w:space="0" w:color="auto"/>
            </w:tcBorders>
          </w:tcPr>
          <w:p w14:paraId="6B09D8FA" w14:textId="38BF98A9"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_Ref384984397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A.6</w:t>
            </w:r>
            <w:r w:rsidRPr="00B54CBD">
              <w:rPr>
                <w:rFonts w:ascii="Garamond" w:hAnsi="Garamond"/>
                <w:sz w:val="22"/>
                <w:szCs w:val="22"/>
              </w:rPr>
              <w:fldChar w:fldCharType="end"/>
            </w:r>
          </w:p>
        </w:tc>
        <w:tc>
          <w:tcPr>
            <w:tcW w:w="1710" w:type="dxa"/>
            <w:tcBorders>
              <w:right w:val="single" w:sz="4" w:space="0" w:color="auto"/>
            </w:tcBorders>
          </w:tcPr>
          <w:p w14:paraId="73D5E8F3" w14:textId="77777777" w:rsidR="003125AF" w:rsidRPr="00B54CBD" w:rsidRDefault="003125AF">
            <w:pPr>
              <w:rPr>
                <w:rFonts w:ascii="Garamond" w:hAnsi="Garamond"/>
                <w:sz w:val="22"/>
                <w:szCs w:val="22"/>
              </w:rPr>
            </w:pPr>
            <w:r w:rsidRPr="00B54CBD">
              <w:rPr>
                <w:rFonts w:ascii="Garamond" w:hAnsi="Garamond"/>
                <w:sz w:val="22"/>
                <w:szCs w:val="22"/>
              </w:rPr>
              <w:t>ARM 17.8.308(1)</w:t>
            </w:r>
          </w:p>
        </w:tc>
        <w:tc>
          <w:tcPr>
            <w:tcW w:w="2610" w:type="dxa"/>
            <w:tcBorders>
              <w:left w:val="nil"/>
            </w:tcBorders>
          </w:tcPr>
          <w:p w14:paraId="7056B579"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497CE542" w14:textId="77777777" w:rsidR="003125AF" w:rsidRPr="00B54CBD" w:rsidRDefault="003125AF">
            <w:pPr>
              <w:rPr>
                <w:rFonts w:ascii="Garamond" w:hAnsi="Garamond"/>
                <w:sz w:val="22"/>
                <w:szCs w:val="22"/>
              </w:rPr>
            </w:pPr>
            <w:r w:rsidRPr="00B54CBD">
              <w:rPr>
                <w:rFonts w:ascii="Garamond" w:hAnsi="Garamond"/>
                <w:sz w:val="22"/>
                <w:szCs w:val="22"/>
              </w:rPr>
              <w:t>Fugitive Opacity</w:t>
            </w:r>
          </w:p>
        </w:tc>
        <w:tc>
          <w:tcPr>
            <w:tcW w:w="1350" w:type="dxa"/>
            <w:tcBorders>
              <w:right w:val="double" w:sz="4" w:space="0" w:color="auto"/>
            </w:tcBorders>
          </w:tcPr>
          <w:p w14:paraId="5773EA05"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5900725C" w14:textId="77777777" w:rsidTr="00AF6607">
        <w:tc>
          <w:tcPr>
            <w:tcW w:w="1317" w:type="dxa"/>
            <w:tcBorders>
              <w:left w:val="double" w:sz="4" w:space="0" w:color="auto"/>
            </w:tcBorders>
          </w:tcPr>
          <w:p w14:paraId="487FE2F8" w14:textId="0ACD118B"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_Ref384984403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A.7</w:t>
            </w:r>
            <w:r w:rsidRPr="00B54CBD">
              <w:rPr>
                <w:rFonts w:ascii="Garamond" w:hAnsi="Garamond"/>
                <w:sz w:val="22"/>
                <w:szCs w:val="22"/>
              </w:rPr>
              <w:fldChar w:fldCharType="end"/>
            </w:r>
          </w:p>
        </w:tc>
        <w:tc>
          <w:tcPr>
            <w:tcW w:w="1710" w:type="dxa"/>
          </w:tcPr>
          <w:p w14:paraId="6D3320B4" w14:textId="77777777" w:rsidR="003125AF" w:rsidRPr="00B54CBD" w:rsidRDefault="003125AF">
            <w:pPr>
              <w:rPr>
                <w:rFonts w:ascii="Garamond" w:hAnsi="Garamond"/>
                <w:sz w:val="22"/>
                <w:szCs w:val="22"/>
              </w:rPr>
            </w:pPr>
            <w:r w:rsidRPr="00B54CBD">
              <w:rPr>
                <w:rFonts w:ascii="Garamond" w:hAnsi="Garamond"/>
                <w:sz w:val="22"/>
                <w:szCs w:val="22"/>
              </w:rPr>
              <w:t>ARM 17.8.308(2)</w:t>
            </w:r>
          </w:p>
        </w:tc>
        <w:tc>
          <w:tcPr>
            <w:tcW w:w="2610" w:type="dxa"/>
          </w:tcPr>
          <w:p w14:paraId="5D7A86B6"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408ECE8E" w14:textId="77777777" w:rsidR="003125AF" w:rsidRPr="00B54CBD" w:rsidRDefault="003125AF">
            <w:pPr>
              <w:rPr>
                <w:rFonts w:ascii="Garamond" w:hAnsi="Garamond"/>
                <w:sz w:val="22"/>
                <w:szCs w:val="22"/>
              </w:rPr>
            </w:pPr>
            <w:r w:rsidRPr="00B54CBD">
              <w:rPr>
                <w:rFonts w:ascii="Garamond" w:hAnsi="Garamond"/>
                <w:sz w:val="22"/>
                <w:szCs w:val="22"/>
              </w:rPr>
              <w:t>Reasonable Precautions</w:t>
            </w:r>
          </w:p>
        </w:tc>
        <w:tc>
          <w:tcPr>
            <w:tcW w:w="1350" w:type="dxa"/>
            <w:tcBorders>
              <w:right w:val="double" w:sz="4" w:space="0" w:color="auto"/>
            </w:tcBorders>
          </w:tcPr>
          <w:p w14:paraId="419700A4"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2CF1FFEA" w14:textId="77777777" w:rsidTr="00AF6607">
        <w:tc>
          <w:tcPr>
            <w:tcW w:w="1317" w:type="dxa"/>
            <w:tcBorders>
              <w:left w:val="double" w:sz="4" w:space="0" w:color="auto"/>
            </w:tcBorders>
          </w:tcPr>
          <w:p w14:paraId="01302B03" w14:textId="00F0BB03"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_Ref384984426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A.8</w:t>
            </w:r>
            <w:r w:rsidRPr="00B54CBD">
              <w:rPr>
                <w:rFonts w:ascii="Garamond" w:hAnsi="Garamond"/>
                <w:sz w:val="22"/>
                <w:szCs w:val="22"/>
              </w:rPr>
              <w:fldChar w:fldCharType="end"/>
            </w:r>
          </w:p>
        </w:tc>
        <w:tc>
          <w:tcPr>
            <w:tcW w:w="1710" w:type="dxa"/>
          </w:tcPr>
          <w:p w14:paraId="2FEEC1AC" w14:textId="77777777" w:rsidR="003125AF" w:rsidRPr="00B54CBD" w:rsidRDefault="003125AF">
            <w:pPr>
              <w:rPr>
                <w:rFonts w:ascii="Garamond" w:hAnsi="Garamond"/>
                <w:sz w:val="22"/>
                <w:szCs w:val="22"/>
              </w:rPr>
            </w:pPr>
            <w:r w:rsidRPr="00B54CBD">
              <w:rPr>
                <w:rFonts w:ascii="Garamond" w:hAnsi="Garamond"/>
                <w:sz w:val="22"/>
                <w:szCs w:val="22"/>
              </w:rPr>
              <w:t>ARM 17.8.308(3)</w:t>
            </w:r>
          </w:p>
        </w:tc>
        <w:tc>
          <w:tcPr>
            <w:tcW w:w="2610" w:type="dxa"/>
          </w:tcPr>
          <w:p w14:paraId="7588A412" w14:textId="77777777" w:rsidR="003125AF" w:rsidRPr="00B54CBD" w:rsidRDefault="003125AF">
            <w:pPr>
              <w:rPr>
                <w:rFonts w:ascii="Garamond" w:hAnsi="Garamond"/>
                <w:sz w:val="22"/>
                <w:szCs w:val="22"/>
              </w:rPr>
            </w:pPr>
            <w:r w:rsidRPr="00B54CBD">
              <w:rPr>
                <w:rFonts w:ascii="Garamond" w:hAnsi="Garamond"/>
                <w:sz w:val="22"/>
                <w:szCs w:val="22"/>
              </w:rPr>
              <w:t>Particulate Matter, Airborne</w:t>
            </w:r>
          </w:p>
        </w:tc>
        <w:tc>
          <w:tcPr>
            <w:tcW w:w="2430" w:type="dxa"/>
          </w:tcPr>
          <w:p w14:paraId="160B41E9" w14:textId="77777777" w:rsidR="003125AF" w:rsidRPr="00B54CBD" w:rsidRDefault="003125AF">
            <w:pPr>
              <w:rPr>
                <w:rFonts w:ascii="Garamond" w:hAnsi="Garamond"/>
                <w:sz w:val="22"/>
                <w:szCs w:val="22"/>
              </w:rPr>
            </w:pPr>
            <w:r w:rsidRPr="00B54CBD">
              <w:rPr>
                <w:rFonts w:ascii="Garamond" w:hAnsi="Garamond"/>
                <w:sz w:val="22"/>
                <w:szCs w:val="22"/>
              </w:rPr>
              <w:t>Reasonable Precaution, Construction</w:t>
            </w:r>
            <w:r w:rsidR="001C28E5" w:rsidRPr="00B54CBD">
              <w:rPr>
                <w:rFonts w:ascii="Garamond" w:hAnsi="Garamond"/>
                <w:sz w:val="22"/>
                <w:szCs w:val="22"/>
              </w:rPr>
              <w:t xml:space="preserve"> and Demolition</w:t>
            </w:r>
          </w:p>
        </w:tc>
        <w:tc>
          <w:tcPr>
            <w:tcW w:w="1350" w:type="dxa"/>
            <w:tcBorders>
              <w:right w:val="double" w:sz="4" w:space="0" w:color="auto"/>
            </w:tcBorders>
          </w:tcPr>
          <w:p w14:paraId="48EC5126" w14:textId="77777777" w:rsidR="003125AF" w:rsidRPr="00B54CBD" w:rsidRDefault="003125AF">
            <w:pPr>
              <w:jc w:val="center"/>
              <w:rPr>
                <w:rFonts w:ascii="Garamond" w:hAnsi="Garamond"/>
                <w:sz w:val="22"/>
                <w:szCs w:val="22"/>
              </w:rPr>
            </w:pPr>
            <w:r w:rsidRPr="00B54CBD">
              <w:rPr>
                <w:rFonts w:ascii="Garamond" w:hAnsi="Garamond"/>
                <w:sz w:val="22"/>
                <w:szCs w:val="22"/>
              </w:rPr>
              <w:t>20%</w:t>
            </w:r>
          </w:p>
        </w:tc>
      </w:tr>
      <w:tr w:rsidR="003125AF" w:rsidRPr="00B54CBD" w14:paraId="03992E67" w14:textId="77777777" w:rsidTr="00AF6607">
        <w:tc>
          <w:tcPr>
            <w:tcW w:w="1317" w:type="dxa"/>
            <w:tcBorders>
              <w:left w:val="double" w:sz="4" w:space="0" w:color="auto"/>
            </w:tcBorders>
          </w:tcPr>
          <w:p w14:paraId="5AF37711" w14:textId="5D2F3DE7"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_Ref384984451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A.9</w:t>
            </w:r>
            <w:r w:rsidRPr="00B54CBD">
              <w:rPr>
                <w:rFonts w:ascii="Garamond" w:hAnsi="Garamond"/>
                <w:sz w:val="22"/>
                <w:szCs w:val="22"/>
              </w:rPr>
              <w:fldChar w:fldCharType="end"/>
            </w:r>
          </w:p>
        </w:tc>
        <w:tc>
          <w:tcPr>
            <w:tcW w:w="1710" w:type="dxa"/>
          </w:tcPr>
          <w:p w14:paraId="492BB6D2" w14:textId="77777777" w:rsidR="003125AF" w:rsidRPr="00B54CBD" w:rsidRDefault="003125AF">
            <w:pPr>
              <w:rPr>
                <w:rFonts w:ascii="Garamond" w:hAnsi="Garamond"/>
                <w:sz w:val="22"/>
                <w:szCs w:val="22"/>
              </w:rPr>
            </w:pPr>
            <w:r w:rsidRPr="00B54CBD">
              <w:rPr>
                <w:rFonts w:ascii="Garamond" w:hAnsi="Garamond"/>
                <w:sz w:val="22"/>
                <w:szCs w:val="22"/>
              </w:rPr>
              <w:t>ARM 17.8.309</w:t>
            </w:r>
          </w:p>
        </w:tc>
        <w:tc>
          <w:tcPr>
            <w:tcW w:w="2610" w:type="dxa"/>
          </w:tcPr>
          <w:p w14:paraId="2D11627E" w14:textId="77777777" w:rsidR="003125AF" w:rsidRPr="00B54CBD" w:rsidRDefault="003125AF">
            <w:pPr>
              <w:rPr>
                <w:rFonts w:ascii="Garamond" w:hAnsi="Garamond"/>
                <w:sz w:val="22"/>
                <w:szCs w:val="22"/>
              </w:rPr>
            </w:pPr>
            <w:r w:rsidRPr="00B54CBD">
              <w:rPr>
                <w:rFonts w:ascii="Garamond" w:hAnsi="Garamond"/>
                <w:sz w:val="22"/>
                <w:szCs w:val="22"/>
              </w:rPr>
              <w:t>Particulate Matter, Fuel Burning Equipment</w:t>
            </w:r>
          </w:p>
        </w:tc>
        <w:tc>
          <w:tcPr>
            <w:tcW w:w="2430" w:type="dxa"/>
          </w:tcPr>
          <w:p w14:paraId="0EFC4B33" w14:textId="77777777" w:rsidR="003125AF" w:rsidRPr="00B54CBD" w:rsidRDefault="003125AF">
            <w:pPr>
              <w:rPr>
                <w:rFonts w:ascii="Garamond" w:hAnsi="Garamond"/>
                <w:sz w:val="22"/>
                <w:szCs w:val="22"/>
              </w:rPr>
            </w:pPr>
            <w:r w:rsidRPr="00B54CBD">
              <w:rPr>
                <w:rFonts w:ascii="Garamond" w:hAnsi="Garamond"/>
                <w:sz w:val="22"/>
                <w:szCs w:val="22"/>
              </w:rPr>
              <w:t>Particulate Matter</w:t>
            </w:r>
          </w:p>
        </w:tc>
        <w:tc>
          <w:tcPr>
            <w:tcW w:w="1350" w:type="dxa"/>
            <w:tcBorders>
              <w:right w:val="double" w:sz="4" w:space="0" w:color="auto"/>
            </w:tcBorders>
          </w:tcPr>
          <w:p w14:paraId="7FDDABAE" w14:textId="77777777" w:rsidR="003125AF" w:rsidRPr="00B54CBD" w:rsidRDefault="003125AF">
            <w:pPr>
              <w:jc w:val="center"/>
              <w:rPr>
                <w:rFonts w:ascii="Garamond" w:hAnsi="Garamond"/>
                <w:sz w:val="22"/>
                <w:szCs w:val="22"/>
              </w:rPr>
            </w:pPr>
            <w:r w:rsidRPr="00B54CBD">
              <w:rPr>
                <w:rFonts w:ascii="Garamond" w:hAnsi="Garamond"/>
                <w:sz w:val="22"/>
                <w:szCs w:val="22"/>
              </w:rPr>
              <w:t>E = 0.882 * H</w:t>
            </w:r>
            <w:r w:rsidRPr="00B54CBD">
              <w:rPr>
                <w:rFonts w:ascii="Garamond" w:hAnsi="Garamond"/>
                <w:sz w:val="22"/>
                <w:szCs w:val="22"/>
                <w:vertAlign w:val="superscript"/>
              </w:rPr>
              <w:t>-0.1664</w:t>
            </w:r>
          </w:p>
          <w:p w14:paraId="76102F57" w14:textId="77777777" w:rsidR="003125AF" w:rsidRPr="00B54CBD" w:rsidRDefault="00637448">
            <w:pPr>
              <w:jc w:val="center"/>
              <w:rPr>
                <w:rFonts w:ascii="Garamond" w:hAnsi="Garamond"/>
                <w:sz w:val="22"/>
                <w:szCs w:val="22"/>
              </w:rPr>
            </w:pPr>
            <w:r w:rsidRPr="00B54CBD">
              <w:rPr>
                <w:rFonts w:ascii="Garamond" w:hAnsi="Garamond"/>
                <w:sz w:val="22"/>
                <w:szCs w:val="22"/>
              </w:rPr>
              <w:t>o</w:t>
            </w:r>
            <w:r w:rsidR="003125AF" w:rsidRPr="00B54CBD">
              <w:rPr>
                <w:rFonts w:ascii="Garamond" w:hAnsi="Garamond"/>
                <w:sz w:val="22"/>
                <w:szCs w:val="22"/>
              </w:rPr>
              <w:t>r</w:t>
            </w:r>
          </w:p>
          <w:p w14:paraId="65F503A1" w14:textId="77777777" w:rsidR="003125AF" w:rsidRPr="00B54CBD" w:rsidRDefault="003125AF">
            <w:pPr>
              <w:jc w:val="center"/>
              <w:rPr>
                <w:rFonts w:ascii="Garamond" w:hAnsi="Garamond"/>
                <w:sz w:val="22"/>
                <w:szCs w:val="22"/>
              </w:rPr>
            </w:pPr>
            <w:r w:rsidRPr="00B54CBD">
              <w:rPr>
                <w:rFonts w:ascii="Garamond" w:hAnsi="Garamond"/>
                <w:sz w:val="22"/>
                <w:szCs w:val="22"/>
              </w:rPr>
              <w:t>E = 1.026 * H</w:t>
            </w:r>
            <w:r w:rsidRPr="00B54CBD">
              <w:rPr>
                <w:rFonts w:ascii="Garamond" w:hAnsi="Garamond"/>
                <w:sz w:val="22"/>
                <w:szCs w:val="22"/>
                <w:vertAlign w:val="superscript"/>
              </w:rPr>
              <w:t>-0.233</w:t>
            </w:r>
          </w:p>
        </w:tc>
      </w:tr>
      <w:tr w:rsidR="003125AF" w:rsidRPr="00B54CBD" w14:paraId="43999B89" w14:textId="77777777" w:rsidTr="00AF6607">
        <w:tc>
          <w:tcPr>
            <w:tcW w:w="1317" w:type="dxa"/>
            <w:tcBorders>
              <w:left w:val="double" w:sz="4" w:space="0" w:color="auto"/>
            </w:tcBorders>
          </w:tcPr>
          <w:p w14:paraId="2695E303" w14:textId="146A11AB"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_Ref384984458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A.10</w:t>
            </w:r>
            <w:r w:rsidRPr="00B54CBD">
              <w:rPr>
                <w:rFonts w:ascii="Garamond" w:hAnsi="Garamond"/>
                <w:sz w:val="22"/>
                <w:szCs w:val="22"/>
              </w:rPr>
              <w:fldChar w:fldCharType="end"/>
            </w:r>
          </w:p>
        </w:tc>
        <w:tc>
          <w:tcPr>
            <w:tcW w:w="1710" w:type="dxa"/>
          </w:tcPr>
          <w:p w14:paraId="5F32A967" w14:textId="77777777" w:rsidR="003125AF" w:rsidRPr="00B54CBD" w:rsidRDefault="003125AF">
            <w:pPr>
              <w:rPr>
                <w:rFonts w:ascii="Garamond" w:hAnsi="Garamond"/>
                <w:sz w:val="22"/>
                <w:szCs w:val="22"/>
              </w:rPr>
            </w:pPr>
            <w:r w:rsidRPr="00B54CBD">
              <w:rPr>
                <w:rFonts w:ascii="Garamond" w:hAnsi="Garamond"/>
                <w:sz w:val="22"/>
                <w:szCs w:val="22"/>
              </w:rPr>
              <w:t>ARM 17.8.310</w:t>
            </w:r>
          </w:p>
        </w:tc>
        <w:tc>
          <w:tcPr>
            <w:tcW w:w="2610" w:type="dxa"/>
          </w:tcPr>
          <w:p w14:paraId="3599C0EA" w14:textId="77777777" w:rsidR="003125AF" w:rsidRPr="00B54CBD" w:rsidRDefault="003125AF">
            <w:pPr>
              <w:rPr>
                <w:rFonts w:ascii="Garamond" w:hAnsi="Garamond"/>
                <w:sz w:val="22"/>
                <w:szCs w:val="22"/>
              </w:rPr>
            </w:pPr>
            <w:r w:rsidRPr="00B54CBD">
              <w:rPr>
                <w:rFonts w:ascii="Garamond" w:hAnsi="Garamond"/>
                <w:sz w:val="22"/>
                <w:szCs w:val="22"/>
              </w:rPr>
              <w:t>Particulate Matter, Industrial Processes</w:t>
            </w:r>
          </w:p>
        </w:tc>
        <w:tc>
          <w:tcPr>
            <w:tcW w:w="2430" w:type="dxa"/>
          </w:tcPr>
          <w:p w14:paraId="668AAB72" w14:textId="77777777" w:rsidR="003125AF" w:rsidRPr="00B54CBD" w:rsidRDefault="003125AF">
            <w:pPr>
              <w:rPr>
                <w:rFonts w:ascii="Garamond" w:hAnsi="Garamond"/>
                <w:sz w:val="22"/>
                <w:szCs w:val="22"/>
              </w:rPr>
            </w:pPr>
            <w:r w:rsidRPr="00B54CBD">
              <w:rPr>
                <w:rFonts w:ascii="Garamond" w:hAnsi="Garamond"/>
                <w:sz w:val="22"/>
                <w:szCs w:val="22"/>
              </w:rPr>
              <w:t>Particulate Matter</w:t>
            </w:r>
          </w:p>
        </w:tc>
        <w:tc>
          <w:tcPr>
            <w:tcW w:w="1350" w:type="dxa"/>
            <w:tcBorders>
              <w:right w:val="double" w:sz="4" w:space="0" w:color="auto"/>
            </w:tcBorders>
          </w:tcPr>
          <w:p w14:paraId="70E01777" w14:textId="77777777" w:rsidR="003125AF" w:rsidRPr="00B54CBD" w:rsidRDefault="003125AF">
            <w:pPr>
              <w:jc w:val="center"/>
              <w:rPr>
                <w:rFonts w:ascii="Garamond" w:hAnsi="Garamond"/>
                <w:sz w:val="22"/>
                <w:szCs w:val="22"/>
              </w:rPr>
            </w:pPr>
            <w:r w:rsidRPr="00B54CBD">
              <w:rPr>
                <w:rFonts w:ascii="Garamond" w:hAnsi="Garamond"/>
                <w:sz w:val="22"/>
                <w:szCs w:val="22"/>
              </w:rPr>
              <w:t>E = 4.10 * P</w:t>
            </w:r>
            <w:r w:rsidRPr="00B54CBD">
              <w:rPr>
                <w:rFonts w:ascii="Garamond" w:hAnsi="Garamond"/>
                <w:sz w:val="22"/>
                <w:szCs w:val="22"/>
                <w:vertAlign w:val="superscript"/>
              </w:rPr>
              <w:t>0.67</w:t>
            </w:r>
            <w:r w:rsidRPr="00B54CBD">
              <w:rPr>
                <w:rFonts w:ascii="Garamond" w:hAnsi="Garamond"/>
                <w:sz w:val="22"/>
                <w:szCs w:val="22"/>
              </w:rPr>
              <w:t xml:space="preserve"> or</w:t>
            </w:r>
          </w:p>
          <w:p w14:paraId="5FF13560" w14:textId="77777777" w:rsidR="003125AF" w:rsidRPr="00B54CBD" w:rsidRDefault="003125AF">
            <w:pPr>
              <w:jc w:val="center"/>
              <w:rPr>
                <w:rFonts w:ascii="Garamond" w:hAnsi="Garamond"/>
                <w:sz w:val="22"/>
                <w:szCs w:val="22"/>
              </w:rPr>
            </w:pPr>
            <w:r w:rsidRPr="00B54CBD">
              <w:rPr>
                <w:rFonts w:ascii="Garamond" w:hAnsi="Garamond"/>
                <w:sz w:val="22"/>
                <w:szCs w:val="22"/>
              </w:rPr>
              <w:lastRenderedPageBreak/>
              <w:t>E = 55 * P</w:t>
            </w:r>
            <w:r w:rsidRPr="00B54CBD">
              <w:rPr>
                <w:rFonts w:ascii="Garamond" w:hAnsi="Garamond"/>
                <w:sz w:val="22"/>
                <w:szCs w:val="22"/>
                <w:vertAlign w:val="superscript"/>
              </w:rPr>
              <w:t>0.11</w:t>
            </w:r>
            <w:r w:rsidRPr="00B54CBD">
              <w:rPr>
                <w:rFonts w:ascii="Garamond" w:hAnsi="Garamond"/>
                <w:sz w:val="22"/>
                <w:szCs w:val="22"/>
              </w:rPr>
              <w:t>- 40</w:t>
            </w:r>
          </w:p>
        </w:tc>
      </w:tr>
      <w:tr w:rsidR="003125AF" w:rsidRPr="00B54CBD" w14:paraId="7D970CCA" w14:textId="77777777" w:rsidTr="00AF6607">
        <w:tc>
          <w:tcPr>
            <w:tcW w:w="1317" w:type="dxa"/>
            <w:tcBorders>
              <w:left w:val="double" w:sz="4" w:space="0" w:color="auto"/>
            </w:tcBorders>
          </w:tcPr>
          <w:p w14:paraId="76F0B3AD" w14:textId="2D1F404A" w:rsidR="003125AF" w:rsidRPr="00B54CBD" w:rsidRDefault="003125AF" w:rsidP="003125AF">
            <w:pPr>
              <w:jc w:val="center"/>
              <w:rPr>
                <w:rFonts w:ascii="Garamond" w:hAnsi="Garamond"/>
                <w:sz w:val="22"/>
                <w:szCs w:val="22"/>
              </w:rPr>
            </w:pPr>
            <w:r w:rsidRPr="00B54CBD">
              <w:rPr>
                <w:rFonts w:ascii="Garamond" w:hAnsi="Garamond"/>
                <w:sz w:val="22"/>
                <w:szCs w:val="22"/>
              </w:rPr>
              <w:lastRenderedPageBreak/>
              <w:fldChar w:fldCharType="begin"/>
            </w:r>
            <w:r w:rsidRPr="00B54CBD">
              <w:rPr>
                <w:rFonts w:ascii="Garamond" w:hAnsi="Garamond"/>
                <w:sz w:val="22"/>
                <w:szCs w:val="22"/>
              </w:rPr>
              <w:instrText xml:space="preserve"> REF _Ref384984475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A.11</w:t>
            </w:r>
            <w:r w:rsidRPr="00B54CBD">
              <w:rPr>
                <w:rFonts w:ascii="Garamond" w:hAnsi="Garamond"/>
                <w:sz w:val="22"/>
                <w:szCs w:val="22"/>
              </w:rPr>
              <w:fldChar w:fldCharType="end"/>
            </w:r>
          </w:p>
        </w:tc>
        <w:tc>
          <w:tcPr>
            <w:tcW w:w="1710" w:type="dxa"/>
            <w:tcBorders>
              <w:right w:val="single" w:sz="4" w:space="0" w:color="auto"/>
            </w:tcBorders>
          </w:tcPr>
          <w:p w14:paraId="0B29FD0B" w14:textId="77777777" w:rsidR="003125AF" w:rsidRPr="00B54CBD" w:rsidRDefault="003125AF" w:rsidP="00637448">
            <w:pPr>
              <w:rPr>
                <w:rFonts w:ascii="Garamond" w:hAnsi="Garamond"/>
                <w:sz w:val="22"/>
                <w:szCs w:val="22"/>
              </w:rPr>
            </w:pPr>
            <w:r w:rsidRPr="00B54CBD">
              <w:rPr>
                <w:rFonts w:ascii="Garamond" w:hAnsi="Garamond"/>
                <w:sz w:val="22"/>
                <w:szCs w:val="22"/>
              </w:rPr>
              <w:t>ARM 17.8.322(4) and State Implementation Plan (SIP)</w:t>
            </w:r>
          </w:p>
        </w:tc>
        <w:tc>
          <w:tcPr>
            <w:tcW w:w="2610" w:type="dxa"/>
            <w:tcBorders>
              <w:left w:val="nil"/>
            </w:tcBorders>
          </w:tcPr>
          <w:p w14:paraId="64DD58F3"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 Plant-wide</w:t>
            </w:r>
          </w:p>
        </w:tc>
        <w:tc>
          <w:tcPr>
            <w:tcW w:w="2430" w:type="dxa"/>
          </w:tcPr>
          <w:p w14:paraId="1AAA46D5" w14:textId="77777777" w:rsidR="003125AF" w:rsidRPr="00B54CBD" w:rsidRDefault="003125AF">
            <w:pPr>
              <w:rPr>
                <w:rFonts w:ascii="Garamond" w:hAnsi="Garamond"/>
                <w:sz w:val="22"/>
                <w:szCs w:val="22"/>
              </w:rPr>
            </w:pPr>
            <w:r w:rsidRPr="00B54CBD">
              <w:rPr>
                <w:rFonts w:ascii="Garamond" w:hAnsi="Garamond"/>
                <w:sz w:val="22"/>
                <w:szCs w:val="22"/>
              </w:rPr>
              <w:t>Sulfur in Fuel (liquid or solid fuels)</w:t>
            </w:r>
          </w:p>
        </w:tc>
        <w:tc>
          <w:tcPr>
            <w:tcW w:w="1350" w:type="dxa"/>
            <w:tcBorders>
              <w:right w:val="double" w:sz="4" w:space="0" w:color="auto"/>
            </w:tcBorders>
          </w:tcPr>
          <w:p w14:paraId="116C2A14" w14:textId="77777777" w:rsidR="003125AF" w:rsidRPr="00B54CBD" w:rsidRDefault="003125AF">
            <w:pPr>
              <w:jc w:val="center"/>
              <w:rPr>
                <w:rFonts w:ascii="Garamond" w:hAnsi="Garamond"/>
                <w:sz w:val="22"/>
                <w:szCs w:val="22"/>
              </w:rPr>
            </w:pPr>
            <w:r w:rsidRPr="00B54CBD">
              <w:rPr>
                <w:rFonts w:ascii="Garamond" w:hAnsi="Garamond"/>
                <w:sz w:val="22"/>
                <w:szCs w:val="22"/>
              </w:rPr>
              <w:t xml:space="preserve">1 </w:t>
            </w:r>
            <w:proofErr w:type="spellStart"/>
            <w:r w:rsidRPr="00B54CBD">
              <w:rPr>
                <w:rFonts w:ascii="Garamond" w:hAnsi="Garamond"/>
                <w:sz w:val="22"/>
                <w:szCs w:val="22"/>
              </w:rPr>
              <w:t>lb</w:t>
            </w:r>
            <w:proofErr w:type="spellEnd"/>
            <w:r w:rsidRPr="00B54CBD">
              <w:rPr>
                <w:rFonts w:ascii="Garamond" w:hAnsi="Garamond"/>
                <w:sz w:val="22"/>
                <w:szCs w:val="22"/>
              </w:rPr>
              <w:t>/MMBtu fired</w:t>
            </w:r>
          </w:p>
        </w:tc>
      </w:tr>
      <w:tr w:rsidR="003125AF" w:rsidRPr="00B54CBD" w14:paraId="5D56CB67" w14:textId="77777777" w:rsidTr="00AF6607">
        <w:tc>
          <w:tcPr>
            <w:tcW w:w="1317" w:type="dxa"/>
            <w:tcBorders>
              <w:left w:val="double" w:sz="4" w:space="0" w:color="auto"/>
            </w:tcBorders>
          </w:tcPr>
          <w:p w14:paraId="26D2A52F" w14:textId="3F63C4F7"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_Ref384984481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A.12</w:t>
            </w:r>
            <w:r w:rsidRPr="00B54CBD">
              <w:rPr>
                <w:rFonts w:ascii="Garamond" w:hAnsi="Garamond"/>
                <w:sz w:val="22"/>
                <w:szCs w:val="22"/>
              </w:rPr>
              <w:fldChar w:fldCharType="end"/>
            </w:r>
          </w:p>
        </w:tc>
        <w:tc>
          <w:tcPr>
            <w:tcW w:w="1710" w:type="dxa"/>
            <w:tcBorders>
              <w:right w:val="single" w:sz="4" w:space="0" w:color="auto"/>
            </w:tcBorders>
          </w:tcPr>
          <w:p w14:paraId="7A17C307" w14:textId="77777777" w:rsidR="003125AF" w:rsidRPr="00B54CBD" w:rsidRDefault="003125AF" w:rsidP="00637448">
            <w:pPr>
              <w:rPr>
                <w:rFonts w:ascii="Garamond" w:hAnsi="Garamond"/>
                <w:sz w:val="22"/>
                <w:szCs w:val="22"/>
              </w:rPr>
            </w:pPr>
            <w:r w:rsidRPr="00B54CBD">
              <w:rPr>
                <w:rFonts w:ascii="Garamond" w:hAnsi="Garamond"/>
                <w:sz w:val="22"/>
                <w:szCs w:val="22"/>
              </w:rPr>
              <w:t>ARM 17.8.322(5</w:t>
            </w:r>
            <w:proofErr w:type="gramStart"/>
            <w:r w:rsidRPr="00B54CBD">
              <w:rPr>
                <w:rFonts w:ascii="Garamond" w:hAnsi="Garamond"/>
                <w:sz w:val="22"/>
                <w:szCs w:val="22"/>
              </w:rPr>
              <w:t>)  and</w:t>
            </w:r>
            <w:proofErr w:type="gramEnd"/>
            <w:r w:rsidRPr="00B54CBD">
              <w:rPr>
                <w:rFonts w:ascii="Garamond" w:hAnsi="Garamond"/>
                <w:sz w:val="22"/>
                <w:szCs w:val="22"/>
              </w:rPr>
              <w:t xml:space="preserve"> SIP</w:t>
            </w:r>
          </w:p>
        </w:tc>
        <w:tc>
          <w:tcPr>
            <w:tcW w:w="2610" w:type="dxa"/>
            <w:tcBorders>
              <w:left w:val="nil"/>
            </w:tcBorders>
          </w:tcPr>
          <w:p w14:paraId="7CA1E444"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 Plant-wide</w:t>
            </w:r>
          </w:p>
        </w:tc>
        <w:tc>
          <w:tcPr>
            <w:tcW w:w="2430" w:type="dxa"/>
          </w:tcPr>
          <w:p w14:paraId="69BF074D" w14:textId="77777777" w:rsidR="003125AF" w:rsidRPr="00B54CBD" w:rsidRDefault="003125AF">
            <w:pPr>
              <w:rPr>
                <w:rFonts w:ascii="Garamond" w:hAnsi="Garamond"/>
                <w:sz w:val="22"/>
                <w:szCs w:val="22"/>
              </w:rPr>
            </w:pPr>
            <w:r w:rsidRPr="00B54CBD">
              <w:rPr>
                <w:rFonts w:ascii="Garamond" w:hAnsi="Garamond"/>
                <w:sz w:val="22"/>
                <w:szCs w:val="22"/>
              </w:rPr>
              <w:t>Sulfur in Fuel (gaseous)</w:t>
            </w:r>
          </w:p>
        </w:tc>
        <w:tc>
          <w:tcPr>
            <w:tcW w:w="1350" w:type="dxa"/>
            <w:tcBorders>
              <w:right w:val="double" w:sz="4" w:space="0" w:color="auto"/>
            </w:tcBorders>
          </w:tcPr>
          <w:p w14:paraId="608805E3" w14:textId="77777777" w:rsidR="003125AF" w:rsidRPr="00B54CBD" w:rsidRDefault="003125AF">
            <w:pPr>
              <w:jc w:val="center"/>
              <w:rPr>
                <w:rFonts w:ascii="Garamond" w:hAnsi="Garamond"/>
                <w:sz w:val="22"/>
                <w:szCs w:val="22"/>
              </w:rPr>
            </w:pPr>
            <w:r w:rsidRPr="00B54CBD">
              <w:rPr>
                <w:rFonts w:ascii="Garamond" w:hAnsi="Garamond"/>
                <w:sz w:val="22"/>
                <w:szCs w:val="22"/>
              </w:rPr>
              <w:t>50 gr/100 CF</w:t>
            </w:r>
          </w:p>
        </w:tc>
      </w:tr>
      <w:tr w:rsidR="003125AF" w:rsidRPr="00B54CBD" w14:paraId="2CEB6AAD" w14:textId="77777777" w:rsidTr="00AF6607">
        <w:tc>
          <w:tcPr>
            <w:tcW w:w="1317" w:type="dxa"/>
            <w:tcBorders>
              <w:left w:val="double" w:sz="4" w:space="0" w:color="auto"/>
            </w:tcBorders>
          </w:tcPr>
          <w:p w14:paraId="65C60482" w14:textId="0E334767"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_Ref384984500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A.13</w:t>
            </w:r>
            <w:r w:rsidRPr="00B54CBD">
              <w:rPr>
                <w:rFonts w:ascii="Garamond" w:hAnsi="Garamond"/>
                <w:sz w:val="22"/>
                <w:szCs w:val="22"/>
              </w:rPr>
              <w:fldChar w:fldCharType="end"/>
            </w:r>
          </w:p>
        </w:tc>
        <w:tc>
          <w:tcPr>
            <w:tcW w:w="1710" w:type="dxa"/>
            <w:tcBorders>
              <w:right w:val="single" w:sz="4" w:space="0" w:color="auto"/>
            </w:tcBorders>
          </w:tcPr>
          <w:p w14:paraId="78A7E41D" w14:textId="77777777" w:rsidR="003125AF" w:rsidRPr="00B54CBD" w:rsidRDefault="003125AF">
            <w:pPr>
              <w:rPr>
                <w:rFonts w:ascii="Garamond" w:hAnsi="Garamond"/>
                <w:sz w:val="22"/>
                <w:szCs w:val="22"/>
              </w:rPr>
            </w:pPr>
            <w:r w:rsidRPr="00B54CBD">
              <w:rPr>
                <w:rFonts w:ascii="Garamond" w:hAnsi="Garamond"/>
                <w:sz w:val="22"/>
                <w:szCs w:val="22"/>
              </w:rPr>
              <w:t xml:space="preserve">ARM 17.8.322(5) </w:t>
            </w:r>
          </w:p>
        </w:tc>
        <w:tc>
          <w:tcPr>
            <w:tcW w:w="2610" w:type="dxa"/>
            <w:tcBorders>
              <w:left w:val="nil"/>
            </w:tcBorders>
          </w:tcPr>
          <w:p w14:paraId="5BE71429" w14:textId="77777777" w:rsidR="003125AF" w:rsidRPr="00B54CBD" w:rsidRDefault="003125AF">
            <w:pPr>
              <w:rPr>
                <w:rFonts w:ascii="Garamond" w:hAnsi="Garamond"/>
                <w:sz w:val="22"/>
                <w:szCs w:val="22"/>
              </w:rPr>
            </w:pPr>
            <w:r w:rsidRPr="00B54CBD">
              <w:rPr>
                <w:rFonts w:ascii="Garamond" w:hAnsi="Garamond"/>
                <w:sz w:val="22"/>
                <w:szCs w:val="22"/>
              </w:rPr>
              <w:t>Sulfur Oxide Emissions, Sulfur in Fuel</w:t>
            </w:r>
          </w:p>
        </w:tc>
        <w:tc>
          <w:tcPr>
            <w:tcW w:w="2430" w:type="dxa"/>
          </w:tcPr>
          <w:p w14:paraId="4AFD4AD3" w14:textId="77777777" w:rsidR="003125AF" w:rsidRPr="00B54CBD" w:rsidRDefault="003125AF">
            <w:pPr>
              <w:rPr>
                <w:rFonts w:ascii="Garamond" w:hAnsi="Garamond"/>
                <w:sz w:val="22"/>
                <w:szCs w:val="22"/>
              </w:rPr>
            </w:pPr>
            <w:r w:rsidRPr="00B54CBD">
              <w:rPr>
                <w:rFonts w:ascii="Garamond" w:hAnsi="Garamond"/>
                <w:sz w:val="22"/>
                <w:szCs w:val="22"/>
              </w:rPr>
              <w:t>Sulfur in Fuel (gaseous)</w:t>
            </w:r>
          </w:p>
        </w:tc>
        <w:tc>
          <w:tcPr>
            <w:tcW w:w="1350" w:type="dxa"/>
            <w:tcBorders>
              <w:right w:val="double" w:sz="4" w:space="0" w:color="auto"/>
            </w:tcBorders>
          </w:tcPr>
          <w:p w14:paraId="722C6A00" w14:textId="77777777" w:rsidR="003125AF" w:rsidRPr="00B54CBD" w:rsidRDefault="003125AF">
            <w:pPr>
              <w:jc w:val="center"/>
              <w:rPr>
                <w:rFonts w:ascii="Garamond" w:hAnsi="Garamond"/>
                <w:sz w:val="22"/>
                <w:szCs w:val="22"/>
              </w:rPr>
            </w:pPr>
            <w:r w:rsidRPr="00B54CBD">
              <w:rPr>
                <w:rFonts w:ascii="Garamond" w:hAnsi="Garamond"/>
                <w:sz w:val="22"/>
                <w:szCs w:val="22"/>
              </w:rPr>
              <w:t>50 gr/100 CF</w:t>
            </w:r>
          </w:p>
        </w:tc>
      </w:tr>
      <w:tr w:rsidR="003125AF" w:rsidRPr="00B54CBD" w14:paraId="4E9391BB" w14:textId="77777777" w:rsidTr="00AF6607">
        <w:tc>
          <w:tcPr>
            <w:tcW w:w="1317" w:type="dxa"/>
            <w:tcBorders>
              <w:left w:val="double" w:sz="4" w:space="0" w:color="auto"/>
            </w:tcBorders>
          </w:tcPr>
          <w:p w14:paraId="5E683F3F" w14:textId="1AF64951"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_Ref384984520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A.14</w:t>
            </w:r>
            <w:r w:rsidRPr="00B54CBD">
              <w:rPr>
                <w:rFonts w:ascii="Garamond" w:hAnsi="Garamond"/>
                <w:sz w:val="22"/>
                <w:szCs w:val="22"/>
              </w:rPr>
              <w:fldChar w:fldCharType="end"/>
            </w:r>
          </w:p>
        </w:tc>
        <w:tc>
          <w:tcPr>
            <w:tcW w:w="1710" w:type="dxa"/>
            <w:tcBorders>
              <w:right w:val="single" w:sz="4" w:space="0" w:color="auto"/>
            </w:tcBorders>
          </w:tcPr>
          <w:p w14:paraId="604F29E7" w14:textId="77777777" w:rsidR="003125AF" w:rsidRPr="00B54CBD" w:rsidRDefault="003125AF">
            <w:pPr>
              <w:rPr>
                <w:rFonts w:ascii="Garamond" w:hAnsi="Garamond"/>
                <w:sz w:val="22"/>
                <w:szCs w:val="22"/>
              </w:rPr>
            </w:pPr>
            <w:r w:rsidRPr="00B54CBD">
              <w:rPr>
                <w:rFonts w:ascii="Garamond" w:hAnsi="Garamond"/>
                <w:sz w:val="22"/>
                <w:szCs w:val="22"/>
              </w:rPr>
              <w:t>ARM 17.8.324(3)</w:t>
            </w:r>
          </w:p>
        </w:tc>
        <w:tc>
          <w:tcPr>
            <w:tcW w:w="2610" w:type="dxa"/>
            <w:tcBorders>
              <w:left w:val="nil"/>
            </w:tcBorders>
          </w:tcPr>
          <w:p w14:paraId="580770D6"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3080AD7E" w14:textId="77777777" w:rsidR="003125AF" w:rsidRPr="00B54CBD" w:rsidRDefault="003125AF">
            <w:pPr>
              <w:rPr>
                <w:rFonts w:ascii="Garamond" w:hAnsi="Garamond"/>
                <w:sz w:val="22"/>
                <w:szCs w:val="22"/>
              </w:rPr>
            </w:pPr>
            <w:r w:rsidRPr="00B54CBD">
              <w:rPr>
                <w:rFonts w:ascii="Garamond" w:hAnsi="Garamond"/>
                <w:sz w:val="22"/>
                <w:szCs w:val="22"/>
              </w:rPr>
              <w:t>Gasoline Storage Tanks</w:t>
            </w:r>
          </w:p>
        </w:tc>
        <w:tc>
          <w:tcPr>
            <w:tcW w:w="1350" w:type="dxa"/>
            <w:tcBorders>
              <w:right w:val="double" w:sz="4" w:space="0" w:color="auto"/>
            </w:tcBorders>
          </w:tcPr>
          <w:p w14:paraId="538C75E4"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2B9DED0" w14:textId="77777777" w:rsidTr="00AF6607">
        <w:tc>
          <w:tcPr>
            <w:tcW w:w="1317" w:type="dxa"/>
            <w:tcBorders>
              <w:left w:val="double" w:sz="4" w:space="0" w:color="auto"/>
            </w:tcBorders>
          </w:tcPr>
          <w:p w14:paraId="0E4A8DFA" w14:textId="1A2933FD"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_Ref384984530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A.15</w:t>
            </w:r>
            <w:r w:rsidRPr="00B54CBD">
              <w:rPr>
                <w:rFonts w:ascii="Garamond" w:hAnsi="Garamond"/>
                <w:sz w:val="22"/>
                <w:szCs w:val="22"/>
              </w:rPr>
              <w:fldChar w:fldCharType="end"/>
            </w:r>
          </w:p>
        </w:tc>
        <w:tc>
          <w:tcPr>
            <w:tcW w:w="1710" w:type="dxa"/>
            <w:tcBorders>
              <w:right w:val="single" w:sz="4" w:space="0" w:color="auto"/>
            </w:tcBorders>
          </w:tcPr>
          <w:p w14:paraId="5D355788" w14:textId="77777777" w:rsidR="003125AF" w:rsidRPr="00B54CBD" w:rsidRDefault="003125AF">
            <w:pPr>
              <w:rPr>
                <w:rFonts w:ascii="Garamond" w:hAnsi="Garamond"/>
                <w:sz w:val="22"/>
                <w:szCs w:val="22"/>
              </w:rPr>
            </w:pPr>
            <w:r w:rsidRPr="00B54CBD">
              <w:rPr>
                <w:rFonts w:ascii="Garamond" w:hAnsi="Garamond"/>
                <w:sz w:val="22"/>
                <w:szCs w:val="22"/>
              </w:rPr>
              <w:t>ARM 17.8.324(1)</w:t>
            </w:r>
          </w:p>
        </w:tc>
        <w:tc>
          <w:tcPr>
            <w:tcW w:w="2610" w:type="dxa"/>
            <w:tcBorders>
              <w:left w:val="nil"/>
            </w:tcBorders>
          </w:tcPr>
          <w:p w14:paraId="626BE095"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5F93AEB6" w14:textId="77777777" w:rsidR="003125AF" w:rsidRPr="00B54CBD" w:rsidRDefault="003125AF">
            <w:pPr>
              <w:rPr>
                <w:rFonts w:ascii="Garamond" w:hAnsi="Garamond"/>
                <w:sz w:val="22"/>
                <w:szCs w:val="22"/>
              </w:rPr>
            </w:pPr>
            <w:r w:rsidRPr="00B54CBD">
              <w:rPr>
                <w:rFonts w:ascii="Garamond" w:hAnsi="Garamond"/>
                <w:sz w:val="22"/>
                <w:szCs w:val="22"/>
              </w:rPr>
              <w:t>65,000-Gallon Capacity</w:t>
            </w:r>
          </w:p>
        </w:tc>
        <w:tc>
          <w:tcPr>
            <w:tcW w:w="1350" w:type="dxa"/>
            <w:tcBorders>
              <w:right w:val="double" w:sz="4" w:space="0" w:color="auto"/>
            </w:tcBorders>
          </w:tcPr>
          <w:p w14:paraId="3FA25C40"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36C930C" w14:textId="77777777" w:rsidTr="00AF6607">
        <w:tc>
          <w:tcPr>
            <w:tcW w:w="1317" w:type="dxa"/>
            <w:tcBorders>
              <w:left w:val="double" w:sz="4" w:space="0" w:color="auto"/>
            </w:tcBorders>
          </w:tcPr>
          <w:p w14:paraId="3FA5AA0E" w14:textId="02D52FBE"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_Ref384984551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A.16</w:t>
            </w:r>
            <w:r w:rsidRPr="00B54CBD">
              <w:rPr>
                <w:rFonts w:ascii="Garamond" w:hAnsi="Garamond"/>
                <w:sz w:val="22"/>
                <w:szCs w:val="22"/>
              </w:rPr>
              <w:fldChar w:fldCharType="end"/>
            </w:r>
          </w:p>
        </w:tc>
        <w:tc>
          <w:tcPr>
            <w:tcW w:w="1710" w:type="dxa"/>
            <w:tcBorders>
              <w:right w:val="single" w:sz="4" w:space="0" w:color="auto"/>
            </w:tcBorders>
          </w:tcPr>
          <w:p w14:paraId="5179A26B" w14:textId="77777777" w:rsidR="003125AF" w:rsidRPr="00B54CBD" w:rsidRDefault="003125AF">
            <w:pPr>
              <w:rPr>
                <w:rFonts w:ascii="Garamond" w:hAnsi="Garamond"/>
                <w:sz w:val="22"/>
                <w:szCs w:val="22"/>
              </w:rPr>
            </w:pPr>
            <w:r w:rsidRPr="00B54CBD">
              <w:rPr>
                <w:rFonts w:ascii="Garamond" w:hAnsi="Garamond"/>
                <w:sz w:val="22"/>
                <w:szCs w:val="22"/>
              </w:rPr>
              <w:t>ARM 17.8.324(2)</w:t>
            </w:r>
          </w:p>
        </w:tc>
        <w:tc>
          <w:tcPr>
            <w:tcW w:w="2610" w:type="dxa"/>
            <w:tcBorders>
              <w:left w:val="nil"/>
            </w:tcBorders>
          </w:tcPr>
          <w:p w14:paraId="4258B9B7" w14:textId="77777777" w:rsidR="003125AF" w:rsidRPr="00B54CBD" w:rsidRDefault="003125AF">
            <w:pPr>
              <w:rPr>
                <w:rFonts w:ascii="Garamond" w:hAnsi="Garamond"/>
                <w:sz w:val="22"/>
                <w:szCs w:val="22"/>
              </w:rPr>
            </w:pPr>
            <w:r w:rsidRPr="00B54CBD">
              <w:rPr>
                <w:rFonts w:ascii="Garamond" w:hAnsi="Garamond"/>
                <w:sz w:val="22"/>
                <w:szCs w:val="22"/>
              </w:rPr>
              <w:t>Hydrocarbon Emissions, Petroleum Products</w:t>
            </w:r>
          </w:p>
        </w:tc>
        <w:tc>
          <w:tcPr>
            <w:tcW w:w="2430" w:type="dxa"/>
          </w:tcPr>
          <w:p w14:paraId="60D968F6" w14:textId="77777777" w:rsidR="003125AF" w:rsidRPr="00B54CBD" w:rsidRDefault="003125AF">
            <w:pPr>
              <w:rPr>
                <w:rFonts w:ascii="Garamond" w:hAnsi="Garamond"/>
                <w:sz w:val="22"/>
                <w:szCs w:val="22"/>
              </w:rPr>
            </w:pPr>
            <w:r w:rsidRPr="00B54CBD">
              <w:rPr>
                <w:rFonts w:ascii="Garamond" w:hAnsi="Garamond"/>
                <w:sz w:val="22"/>
                <w:szCs w:val="22"/>
              </w:rPr>
              <w:t>Oil-effluent Water Separator</w:t>
            </w:r>
          </w:p>
        </w:tc>
        <w:tc>
          <w:tcPr>
            <w:tcW w:w="1350" w:type="dxa"/>
            <w:tcBorders>
              <w:right w:val="double" w:sz="4" w:space="0" w:color="auto"/>
            </w:tcBorders>
          </w:tcPr>
          <w:p w14:paraId="0F9C8A26"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A113701" w14:textId="77777777" w:rsidTr="00AF6607">
        <w:tc>
          <w:tcPr>
            <w:tcW w:w="1317" w:type="dxa"/>
            <w:tcBorders>
              <w:left w:val="double" w:sz="4" w:space="0" w:color="auto"/>
            </w:tcBorders>
          </w:tcPr>
          <w:p w14:paraId="7751F285" w14:textId="444D1C31"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_Ref384984559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A.17</w:t>
            </w:r>
            <w:r w:rsidRPr="00B54CBD">
              <w:rPr>
                <w:rFonts w:ascii="Garamond" w:hAnsi="Garamond"/>
                <w:sz w:val="22"/>
                <w:szCs w:val="22"/>
              </w:rPr>
              <w:fldChar w:fldCharType="end"/>
            </w:r>
          </w:p>
        </w:tc>
        <w:tc>
          <w:tcPr>
            <w:tcW w:w="1710" w:type="dxa"/>
            <w:tcBorders>
              <w:right w:val="single" w:sz="4" w:space="0" w:color="auto"/>
            </w:tcBorders>
          </w:tcPr>
          <w:p w14:paraId="1DD1DD3E" w14:textId="77777777" w:rsidR="003125AF" w:rsidRPr="00B54CBD" w:rsidRDefault="003125AF">
            <w:pPr>
              <w:rPr>
                <w:rFonts w:ascii="Garamond" w:hAnsi="Garamond"/>
                <w:sz w:val="22"/>
                <w:szCs w:val="22"/>
              </w:rPr>
            </w:pPr>
            <w:r w:rsidRPr="00B54CBD">
              <w:rPr>
                <w:rFonts w:ascii="Garamond" w:hAnsi="Garamond"/>
                <w:sz w:val="22"/>
                <w:szCs w:val="22"/>
              </w:rPr>
              <w:t>ARM 17.8.341</w:t>
            </w:r>
          </w:p>
        </w:tc>
        <w:tc>
          <w:tcPr>
            <w:tcW w:w="2610" w:type="dxa"/>
            <w:tcBorders>
              <w:left w:val="nil"/>
            </w:tcBorders>
          </w:tcPr>
          <w:p w14:paraId="17214FFE" w14:textId="77777777" w:rsidR="003125AF" w:rsidRPr="00B54CBD" w:rsidRDefault="003125AF">
            <w:pPr>
              <w:rPr>
                <w:rFonts w:ascii="Garamond" w:hAnsi="Garamond"/>
                <w:sz w:val="22"/>
                <w:szCs w:val="22"/>
              </w:rPr>
            </w:pPr>
            <w:r w:rsidRPr="00B54CBD">
              <w:rPr>
                <w:rFonts w:ascii="Garamond" w:hAnsi="Garamond"/>
                <w:sz w:val="22"/>
                <w:szCs w:val="22"/>
              </w:rPr>
              <w:t>National Emission Standards for Benzene Waste Operations</w:t>
            </w:r>
          </w:p>
        </w:tc>
        <w:tc>
          <w:tcPr>
            <w:tcW w:w="2430" w:type="dxa"/>
          </w:tcPr>
          <w:p w14:paraId="74068D26" w14:textId="77777777" w:rsidR="003125AF" w:rsidRPr="00B54CBD" w:rsidRDefault="003125AF">
            <w:pPr>
              <w:rPr>
                <w:rFonts w:ascii="Garamond" w:hAnsi="Garamond"/>
                <w:sz w:val="22"/>
                <w:szCs w:val="22"/>
              </w:rPr>
            </w:pPr>
            <w:r w:rsidRPr="00B54CBD">
              <w:rPr>
                <w:rFonts w:ascii="Garamond" w:hAnsi="Garamond"/>
                <w:sz w:val="22"/>
                <w:szCs w:val="22"/>
              </w:rPr>
              <w:t>All Applicable Provisions of 40 CFR 61 Subpart FF</w:t>
            </w:r>
          </w:p>
        </w:tc>
        <w:tc>
          <w:tcPr>
            <w:tcW w:w="1350" w:type="dxa"/>
            <w:tcBorders>
              <w:right w:val="double" w:sz="4" w:space="0" w:color="auto"/>
            </w:tcBorders>
          </w:tcPr>
          <w:p w14:paraId="3A61EEC1"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2A298E1" w14:textId="77777777" w:rsidTr="00AF6607">
        <w:tc>
          <w:tcPr>
            <w:tcW w:w="1317" w:type="dxa"/>
            <w:tcBorders>
              <w:left w:val="double" w:sz="4" w:space="0" w:color="auto"/>
            </w:tcBorders>
          </w:tcPr>
          <w:p w14:paraId="617819D9" w14:textId="61BEDC58"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_Ref384984577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A.18</w:t>
            </w:r>
            <w:r w:rsidRPr="00B54CBD">
              <w:rPr>
                <w:rFonts w:ascii="Garamond" w:hAnsi="Garamond"/>
                <w:sz w:val="22"/>
                <w:szCs w:val="22"/>
              </w:rPr>
              <w:fldChar w:fldCharType="end"/>
            </w:r>
          </w:p>
        </w:tc>
        <w:tc>
          <w:tcPr>
            <w:tcW w:w="1710" w:type="dxa"/>
            <w:tcBorders>
              <w:right w:val="single" w:sz="4" w:space="0" w:color="auto"/>
            </w:tcBorders>
          </w:tcPr>
          <w:p w14:paraId="578476AB" w14:textId="77777777" w:rsidR="003125AF" w:rsidRPr="00B54CBD" w:rsidRDefault="003125AF">
            <w:pPr>
              <w:rPr>
                <w:rFonts w:ascii="Garamond" w:hAnsi="Garamond"/>
                <w:sz w:val="22"/>
                <w:szCs w:val="22"/>
              </w:rPr>
            </w:pPr>
            <w:r w:rsidRPr="00B54CBD">
              <w:rPr>
                <w:rFonts w:ascii="Garamond" w:hAnsi="Garamond"/>
                <w:sz w:val="22"/>
                <w:szCs w:val="22"/>
              </w:rPr>
              <w:t>ARM 17.8.342</w:t>
            </w:r>
          </w:p>
        </w:tc>
        <w:tc>
          <w:tcPr>
            <w:tcW w:w="2610" w:type="dxa"/>
            <w:tcBorders>
              <w:left w:val="nil"/>
            </w:tcBorders>
          </w:tcPr>
          <w:p w14:paraId="0FC959FD" w14:textId="77777777" w:rsidR="003125AF" w:rsidRPr="00B54CBD" w:rsidRDefault="003125AF">
            <w:pPr>
              <w:rPr>
                <w:rFonts w:ascii="Garamond" w:hAnsi="Garamond"/>
                <w:sz w:val="22"/>
                <w:szCs w:val="22"/>
              </w:rPr>
            </w:pPr>
            <w:r w:rsidRPr="00B54CBD">
              <w:rPr>
                <w:rFonts w:ascii="Garamond" w:hAnsi="Garamond"/>
                <w:sz w:val="22"/>
                <w:szCs w:val="22"/>
              </w:rPr>
              <w:t>NESHAPs General Provisions</w:t>
            </w:r>
          </w:p>
        </w:tc>
        <w:tc>
          <w:tcPr>
            <w:tcW w:w="2430" w:type="dxa"/>
          </w:tcPr>
          <w:p w14:paraId="3A8DE68C" w14:textId="77777777" w:rsidR="003125AF" w:rsidRPr="00B54CBD" w:rsidRDefault="003125AF">
            <w:pPr>
              <w:rPr>
                <w:rFonts w:ascii="Garamond" w:hAnsi="Garamond"/>
                <w:sz w:val="22"/>
                <w:szCs w:val="22"/>
              </w:rPr>
            </w:pPr>
            <w:r w:rsidRPr="00B54CBD">
              <w:rPr>
                <w:rFonts w:ascii="Garamond" w:hAnsi="Garamond"/>
                <w:sz w:val="22"/>
                <w:szCs w:val="22"/>
              </w:rPr>
              <w:t>SSM Plans</w:t>
            </w:r>
          </w:p>
        </w:tc>
        <w:tc>
          <w:tcPr>
            <w:tcW w:w="1350" w:type="dxa"/>
            <w:tcBorders>
              <w:right w:val="double" w:sz="4" w:space="0" w:color="auto"/>
            </w:tcBorders>
          </w:tcPr>
          <w:p w14:paraId="70D26611" w14:textId="77777777" w:rsidR="003125AF" w:rsidRPr="00B54CBD" w:rsidRDefault="003125AF">
            <w:pPr>
              <w:jc w:val="center"/>
              <w:rPr>
                <w:rFonts w:ascii="Garamond" w:hAnsi="Garamond"/>
                <w:sz w:val="22"/>
                <w:szCs w:val="22"/>
              </w:rPr>
            </w:pPr>
            <w:r w:rsidRPr="00B54CBD">
              <w:rPr>
                <w:rFonts w:ascii="Garamond" w:hAnsi="Garamond"/>
                <w:sz w:val="22"/>
                <w:szCs w:val="22"/>
              </w:rPr>
              <w:t>Submittal</w:t>
            </w:r>
          </w:p>
        </w:tc>
      </w:tr>
      <w:tr w:rsidR="003125AF" w:rsidRPr="00B54CBD" w14:paraId="064F2B8A" w14:textId="77777777" w:rsidTr="00AF6607">
        <w:tc>
          <w:tcPr>
            <w:tcW w:w="1317" w:type="dxa"/>
            <w:tcBorders>
              <w:left w:val="double" w:sz="4" w:space="0" w:color="auto"/>
            </w:tcBorders>
          </w:tcPr>
          <w:p w14:paraId="42CFCF92" w14:textId="204009B4" w:rsidR="003125AF" w:rsidRPr="00B54CBD" w:rsidRDefault="003125AF"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_Ref384984596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A.19</w:t>
            </w:r>
            <w:r w:rsidRPr="00B54CBD">
              <w:rPr>
                <w:rFonts w:ascii="Garamond" w:hAnsi="Garamond"/>
                <w:sz w:val="22"/>
                <w:szCs w:val="22"/>
              </w:rPr>
              <w:fldChar w:fldCharType="end"/>
            </w:r>
          </w:p>
        </w:tc>
        <w:tc>
          <w:tcPr>
            <w:tcW w:w="1710" w:type="dxa"/>
            <w:tcBorders>
              <w:right w:val="single" w:sz="4" w:space="0" w:color="auto"/>
            </w:tcBorders>
          </w:tcPr>
          <w:p w14:paraId="395AFA18" w14:textId="77777777" w:rsidR="003125AF" w:rsidRPr="00B54CBD" w:rsidRDefault="003125AF">
            <w:pPr>
              <w:rPr>
                <w:rFonts w:ascii="Garamond" w:hAnsi="Garamond"/>
                <w:sz w:val="22"/>
                <w:szCs w:val="22"/>
              </w:rPr>
            </w:pPr>
            <w:r w:rsidRPr="00B54CBD">
              <w:rPr>
                <w:rFonts w:ascii="Garamond" w:hAnsi="Garamond"/>
                <w:sz w:val="22"/>
                <w:szCs w:val="22"/>
              </w:rPr>
              <w:t>ARM 17.8.615</w:t>
            </w:r>
          </w:p>
        </w:tc>
        <w:tc>
          <w:tcPr>
            <w:tcW w:w="2610" w:type="dxa"/>
            <w:tcBorders>
              <w:left w:val="nil"/>
            </w:tcBorders>
          </w:tcPr>
          <w:p w14:paraId="72392D54" w14:textId="77777777" w:rsidR="003125AF" w:rsidRPr="00B54CBD" w:rsidRDefault="003125AF">
            <w:pPr>
              <w:rPr>
                <w:rFonts w:ascii="Garamond" w:hAnsi="Garamond"/>
                <w:sz w:val="22"/>
                <w:szCs w:val="22"/>
              </w:rPr>
            </w:pPr>
            <w:r w:rsidRPr="00B54CBD">
              <w:rPr>
                <w:rFonts w:ascii="Garamond" w:hAnsi="Garamond"/>
                <w:sz w:val="22"/>
                <w:szCs w:val="22"/>
              </w:rPr>
              <w:t>Firefighting Training Permit</w:t>
            </w:r>
          </w:p>
        </w:tc>
        <w:tc>
          <w:tcPr>
            <w:tcW w:w="2430" w:type="dxa"/>
          </w:tcPr>
          <w:p w14:paraId="168CDBB7" w14:textId="77777777" w:rsidR="003125AF" w:rsidRPr="00B54CBD" w:rsidRDefault="003125AF">
            <w:pPr>
              <w:rPr>
                <w:rFonts w:ascii="Garamond" w:hAnsi="Garamond"/>
                <w:sz w:val="22"/>
                <w:szCs w:val="22"/>
              </w:rPr>
            </w:pPr>
            <w:r w:rsidRPr="00B54CBD">
              <w:rPr>
                <w:rFonts w:ascii="Garamond" w:hAnsi="Garamond"/>
                <w:sz w:val="22"/>
                <w:szCs w:val="22"/>
              </w:rPr>
              <w:t>Firefighting Requirements</w:t>
            </w:r>
          </w:p>
        </w:tc>
        <w:tc>
          <w:tcPr>
            <w:tcW w:w="1350" w:type="dxa"/>
            <w:tcBorders>
              <w:right w:val="double" w:sz="4" w:space="0" w:color="auto"/>
            </w:tcBorders>
          </w:tcPr>
          <w:p w14:paraId="34D5BA0C" w14:textId="77777777" w:rsidR="003125AF" w:rsidRPr="00B54CBD" w:rsidRDefault="003125AF">
            <w:pPr>
              <w:jc w:val="center"/>
              <w:rPr>
                <w:rFonts w:ascii="Garamond" w:hAnsi="Garamond"/>
                <w:sz w:val="22"/>
                <w:szCs w:val="22"/>
              </w:rPr>
            </w:pPr>
          </w:p>
        </w:tc>
      </w:tr>
      <w:tr w:rsidR="003125AF" w:rsidRPr="00B54CBD" w14:paraId="3D051B20" w14:textId="77777777" w:rsidTr="00AF6607">
        <w:tc>
          <w:tcPr>
            <w:tcW w:w="1317" w:type="dxa"/>
            <w:tcBorders>
              <w:left w:val="double" w:sz="4" w:space="0" w:color="auto"/>
            </w:tcBorders>
          </w:tcPr>
          <w:p w14:paraId="2646040F" w14:textId="2FBA78E7" w:rsidR="003125AF" w:rsidRPr="00B54CBD" w:rsidRDefault="003125AF" w:rsidP="003125AF">
            <w:pPr>
              <w:jc w:val="center"/>
              <w:rPr>
                <w:rFonts w:ascii="Garamond" w:hAnsi="Garamond"/>
                <w:i/>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_Ref384984601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A.20</w:t>
            </w:r>
            <w:r w:rsidRPr="00B54CBD">
              <w:rPr>
                <w:rFonts w:ascii="Garamond" w:hAnsi="Garamond"/>
                <w:sz w:val="22"/>
                <w:szCs w:val="22"/>
              </w:rPr>
              <w:fldChar w:fldCharType="end"/>
            </w:r>
          </w:p>
        </w:tc>
        <w:tc>
          <w:tcPr>
            <w:tcW w:w="1710" w:type="dxa"/>
            <w:tcBorders>
              <w:right w:val="single" w:sz="4" w:space="0" w:color="auto"/>
            </w:tcBorders>
          </w:tcPr>
          <w:p w14:paraId="67166C65" w14:textId="77777777" w:rsidR="003125AF" w:rsidRPr="00B54CBD" w:rsidRDefault="003125AF" w:rsidP="00E13A62">
            <w:pPr>
              <w:rPr>
                <w:rFonts w:ascii="Garamond" w:hAnsi="Garamond"/>
                <w:sz w:val="22"/>
                <w:szCs w:val="22"/>
              </w:rPr>
            </w:pPr>
            <w:r w:rsidRPr="00B54CBD">
              <w:rPr>
                <w:rFonts w:ascii="Garamond" w:hAnsi="Garamond"/>
                <w:sz w:val="22"/>
                <w:szCs w:val="22"/>
              </w:rPr>
              <w:t>ARM 17.74.3</w:t>
            </w:r>
            <w:r w:rsidR="00E13A62" w:rsidRPr="00B54CBD">
              <w:rPr>
                <w:rFonts w:ascii="Garamond" w:hAnsi="Garamond"/>
                <w:sz w:val="22"/>
                <w:szCs w:val="22"/>
              </w:rPr>
              <w:t>59</w:t>
            </w:r>
          </w:p>
        </w:tc>
        <w:tc>
          <w:tcPr>
            <w:tcW w:w="2610" w:type="dxa"/>
            <w:tcBorders>
              <w:left w:val="nil"/>
            </w:tcBorders>
          </w:tcPr>
          <w:p w14:paraId="62493A54" w14:textId="77777777" w:rsidR="003125AF" w:rsidRPr="00B54CBD" w:rsidRDefault="003125AF">
            <w:pPr>
              <w:rPr>
                <w:rFonts w:ascii="Garamond" w:hAnsi="Garamond"/>
                <w:sz w:val="22"/>
                <w:szCs w:val="22"/>
              </w:rPr>
            </w:pPr>
            <w:r w:rsidRPr="00B54CBD">
              <w:rPr>
                <w:rFonts w:ascii="Garamond" w:hAnsi="Garamond"/>
                <w:sz w:val="22"/>
                <w:szCs w:val="22"/>
              </w:rPr>
              <w:t>Asbestos</w:t>
            </w:r>
          </w:p>
        </w:tc>
        <w:tc>
          <w:tcPr>
            <w:tcW w:w="2430" w:type="dxa"/>
          </w:tcPr>
          <w:p w14:paraId="2E4F87FA" w14:textId="77777777" w:rsidR="003125AF" w:rsidRPr="00B54CBD" w:rsidRDefault="003125AF">
            <w:pPr>
              <w:rPr>
                <w:rFonts w:ascii="Garamond" w:hAnsi="Garamond"/>
                <w:sz w:val="22"/>
                <w:szCs w:val="22"/>
              </w:rPr>
            </w:pPr>
            <w:r w:rsidRPr="00B54CBD">
              <w:rPr>
                <w:rFonts w:ascii="Garamond" w:hAnsi="Garamond"/>
                <w:sz w:val="22"/>
                <w:szCs w:val="22"/>
              </w:rPr>
              <w:t>Asbestos</w:t>
            </w:r>
          </w:p>
        </w:tc>
        <w:tc>
          <w:tcPr>
            <w:tcW w:w="1350" w:type="dxa"/>
            <w:tcBorders>
              <w:right w:val="double" w:sz="4" w:space="0" w:color="auto"/>
            </w:tcBorders>
          </w:tcPr>
          <w:p w14:paraId="3C20450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1DE2DA7F" w14:textId="77777777" w:rsidTr="00AF6607">
        <w:tc>
          <w:tcPr>
            <w:tcW w:w="1317" w:type="dxa"/>
            <w:tcBorders>
              <w:left w:val="double" w:sz="4" w:space="0" w:color="auto"/>
            </w:tcBorders>
          </w:tcPr>
          <w:p w14:paraId="07EE5E97" w14:textId="31A82772"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_Ref384984620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A.21</w:t>
            </w:r>
            <w:r w:rsidRPr="00B54CBD">
              <w:rPr>
                <w:rFonts w:ascii="Garamond" w:hAnsi="Garamond"/>
                <w:sz w:val="22"/>
                <w:szCs w:val="22"/>
              </w:rPr>
              <w:fldChar w:fldCharType="end"/>
            </w:r>
          </w:p>
        </w:tc>
        <w:tc>
          <w:tcPr>
            <w:tcW w:w="1710" w:type="dxa"/>
            <w:tcBorders>
              <w:right w:val="single" w:sz="4" w:space="0" w:color="auto"/>
            </w:tcBorders>
          </w:tcPr>
          <w:p w14:paraId="5EAF70AA" w14:textId="77777777" w:rsidR="003125AF" w:rsidRPr="00B54CBD" w:rsidRDefault="003125AF">
            <w:pPr>
              <w:rPr>
                <w:rFonts w:ascii="Garamond" w:hAnsi="Garamond"/>
                <w:sz w:val="22"/>
                <w:szCs w:val="22"/>
              </w:rPr>
            </w:pPr>
            <w:r w:rsidRPr="00B54CBD">
              <w:rPr>
                <w:rFonts w:ascii="Garamond" w:hAnsi="Garamond"/>
                <w:sz w:val="22"/>
                <w:szCs w:val="22"/>
              </w:rPr>
              <w:t>40 CFR Part 68</w:t>
            </w:r>
          </w:p>
        </w:tc>
        <w:tc>
          <w:tcPr>
            <w:tcW w:w="2610" w:type="dxa"/>
            <w:tcBorders>
              <w:left w:val="nil"/>
            </w:tcBorders>
          </w:tcPr>
          <w:p w14:paraId="0B82113D" w14:textId="77777777" w:rsidR="003125AF" w:rsidRPr="00B54CBD" w:rsidRDefault="003125AF">
            <w:pPr>
              <w:rPr>
                <w:rFonts w:ascii="Garamond" w:hAnsi="Garamond"/>
                <w:sz w:val="22"/>
                <w:szCs w:val="22"/>
              </w:rPr>
            </w:pPr>
            <w:r w:rsidRPr="00B54CBD">
              <w:rPr>
                <w:rFonts w:ascii="Garamond" w:hAnsi="Garamond"/>
                <w:sz w:val="22"/>
                <w:szCs w:val="22"/>
              </w:rPr>
              <w:t>Chemical Accident Prevention</w:t>
            </w:r>
          </w:p>
        </w:tc>
        <w:tc>
          <w:tcPr>
            <w:tcW w:w="2430" w:type="dxa"/>
          </w:tcPr>
          <w:p w14:paraId="17DBFEB8" w14:textId="77777777" w:rsidR="003125AF" w:rsidRPr="00B54CBD" w:rsidRDefault="003125AF">
            <w:pPr>
              <w:rPr>
                <w:rFonts w:ascii="Garamond" w:hAnsi="Garamond"/>
                <w:sz w:val="22"/>
                <w:szCs w:val="22"/>
              </w:rPr>
            </w:pPr>
            <w:r w:rsidRPr="00B54CBD">
              <w:rPr>
                <w:rFonts w:ascii="Garamond" w:hAnsi="Garamond"/>
                <w:sz w:val="22"/>
                <w:szCs w:val="22"/>
              </w:rPr>
              <w:t>Risk Management Plan</w:t>
            </w:r>
          </w:p>
        </w:tc>
        <w:tc>
          <w:tcPr>
            <w:tcW w:w="1350" w:type="dxa"/>
            <w:tcBorders>
              <w:right w:val="double" w:sz="4" w:space="0" w:color="auto"/>
            </w:tcBorders>
          </w:tcPr>
          <w:p w14:paraId="6DC79D1A"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791FD2B8" w14:textId="77777777" w:rsidTr="00AF6607">
        <w:tc>
          <w:tcPr>
            <w:tcW w:w="1317" w:type="dxa"/>
            <w:tcBorders>
              <w:left w:val="double" w:sz="4" w:space="0" w:color="auto"/>
            </w:tcBorders>
          </w:tcPr>
          <w:p w14:paraId="22E4EAEB" w14:textId="6C7D1564" w:rsidR="003125AF" w:rsidRPr="00B54CBD" w:rsidRDefault="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_Ref384984714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A.22</w:t>
            </w:r>
            <w:r w:rsidRPr="00B54CBD">
              <w:rPr>
                <w:rFonts w:ascii="Garamond" w:hAnsi="Garamond"/>
                <w:sz w:val="22"/>
                <w:szCs w:val="22"/>
              </w:rPr>
              <w:fldChar w:fldCharType="end"/>
            </w:r>
            <w:r w:rsidR="0080740A" w:rsidRPr="00B54CBD">
              <w:rPr>
                <w:rFonts w:ascii="Garamond" w:hAnsi="Garamond"/>
                <w:sz w:val="22"/>
                <w:szCs w:val="22"/>
              </w:rPr>
              <w:t xml:space="preserve">, </w:t>
            </w:r>
            <w:r w:rsidR="0080740A" w:rsidRPr="00B54CBD">
              <w:rPr>
                <w:rFonts w:ascii="Garamond" w:hAnsi="Garamond"/>
                <w:sz w:val="22"/>
                <w:szCs w:val="22"/>
              </w:rPr>
              <w:fldChar w:fldCharType="begin"/>
            </w:r>
            <w:r w:rsidR="0080740A" w:rsidRPr="00B54CBD">
              <w:rPr>
                <w:rFonts w:ascii="Garamond" w:hAnsi="Garamond"/>
                <w:sz w:val="22"/>
                <w:szCs w:val="22"/>
              </w:rPr>
              <w:instrText xml:space="preserve"> REF _Ref384984723 \r \h </w:instrText>
            </w:r>
            <w:r w:rsidR="00836000" w:rsidRPr="00B54CBD">
              <w:rPr>
                <w:rFonts w:ascii="Garamond" w:hAnsi="Garamond"/>
                <w:sz w:val="22"/>
                <w:szCs w:val="22"/>
              </w:rPr>
              <w:instrText xml:space="preserve"> \* MERGEFORMAT </w:instrText>
            </w:r>
            <w:r w:rsidR="0080740A" w:rsidRPr="00B54CBD">
              <w:rPr>
                <w:rFonts w:ascii="Garamond" w:hAnsi="Garamond"/>
                <w:sz w:val="22"/>
                <w:szCs w:val="22"/>
              </w:rPr>
            </w:r>
            <w:r w:rsidR="0080740A" w:rsidRPr="00B54CBD">
              <w:rPr>
                <w:rFonts w:ascii="Garamond" w:hAnsi="Garamond"/>
                <w:sz w:val="22"/>
                <w:szCs w:val="22"/>
              </w:rPr>
              <w:fldChar w:fldCharType="separate"/>
            </w:r>
            <w:r w:rsidR="00290138">
              <w:rPr>
                <w:rFonts w:ascii="Garamond" w:hAnsi="Garamond"/>
                <w:sz w:val="22"/>
                <w:szCs w:val="22"/>
              </w:rPr>
              <w:t>A.23</w:t>
            </w:r>
            <w:r w:rsidR="0080740A" w:rsidRPr="00B54CBD">
              <w:rPr>
                <w:rFonts w:ascii="Garamond" w:hAnsi="Garamond"/>
                <w:sz w:val="22"/>
                <w:szCs w:val="22"/>
              </w:rPr>
              <w:fldChar w:fldCharType="end"/>
            </w:r>
          </w:p>
        </w:tc>
        <w:tc>
          <w:tcPr>
            <w:tcW w:w="1710" w:type="dxa"/>
            <w:tcBorders>
              <w:right w:val="single" w:sz="4" w:space="0" w:color="auto"/>
            </w:tcBorders>
          </w:tcPr>
          <w:p w14:paraId="4314F65D"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Borders>
              <w:left w:val="nil"/>
            </w:tcBorders>
          </w:tcPr>
          <w:p w14:paraId="163C2215"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1BF4405F" w14:textId="77777777" w:rsidR="003125AF" w:rsidRPr="00B54CBD" w:rsidRDefault="003125AF">
            <w:pPr>
              <w:rPr>
                <w:rFonts w:ascii="Garamond" w:hAnsi="Garamond"/>
                <w:sz w:val="22"/>
                <w:szCs w:val="22"/>
              </w:rPr>
            </w:pPr>
            <w:r w:rsidRPr="00B54CBD">
              <w:rPr>
                <w:rFonts w:ascii="Garamond" w:hAnsi="Garamond"/>
                <w:sz w:val="22"/>
                <w:szCs w:val="22"/>
              </w:rPr>
              <w:t>SO</w:t>
            </w:r>
            <w:r w:rsidRPr="00B54CBD">
              <w:rPr>
                <w:rFonts w:ascii="Garamond" w:hAnsi="Garamond"/>
                <w:sz w:val="22"/>
                <w:szCs w:val="22"/>
                <w:vertAlign w:val="subscript"/>
              </w:rPr>
              <w:t>2</w:t>
            </w:r>
          </w:p>
        </w:tc>
        <w:tc>
          <w:tcPr>
            <w:tcW w:w="1350" w:type="dxa"/>
            <w:tcBorders>
              <w:right w:val="double" w:sz="4" w:space="0" w:color="auto"/>
            </w:tcBorders>
          </w:tcPr>
          <w:p w14:paraId="04562D9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75FC69FD" w14:textId="77777777" w:rsidTr="00AF6607">
        <w:tc>
          <w:tcPr>
            <w:tcW w:w="1317" w:type="dxa"/>
            <w:tcBorders>
              <w:left w:val="double" w:sz="4" w:space="0" w:color="auto"/>
            </w:tcBorders>
          </w:tcPr>
          <w:p w14:paraId="54E3C704" w14:textId="4D983A15" w:rsidR="003125AF" w:rsidRPr="00B54CBD" w:rsidRDefault="0080740A" w:rsidP="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_Ref384984734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A.24</w:t>
            </w:r>
            <w:r w:rsidRPr="00B54CBD">
              <w:rPr>
                <w:rFonts w:ascii="Garamond" w:hAnsi="Garamond"/>
                <w:sz w:val="22"/>
                <w:szCs w:val="22"/>
              </w:rPr>
              <w:fldChar w:fldCharType="end"/>
            </w:r>
          </w:p>
        </w:tc>
        <w:tc>
          <w:tcPr>
            <w:tcW w:w="1710" w:type="dxa"/>
          </w:tcPr>
          <w:p w14:paraId="4156CD21"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Pr>
          <w:p w14:paraId="3A083B50"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68D83B1C" w14:textId="77777777" w:rsidR="003125AF" w:rsidRPr="00B54CBD" w:rsidRDefault="003125AF">
            <w:pPr>
              <w:rPr>
                <w:rFonts w:ascii="Garamond" w:hAnsi="Garamond"/>
                <w:sz w:val="22"/>
                <w:szCs w:val="22"/>
              </w:rPr>
            </w:pPr>
            <w:r w:rsidRPr="00B54CBD">
              <w:rPr>
                <w:rFonts w:ascii="Garamond" w:hAnsi="Garamond"/>
                <w:sz w:val="22"/>
                <w:szCs w:val="22"/>
              </w:rPr>
              <w:t>Sulfur Bearing Gases</w:t>
            </w:r>
          </w:p>
        </w:tc>
        <w:tc>
          <w:tcPr>
            <w:tcW w:w="1350" w:type="dxa"/>
            <w:tcBorders>
              <w:right w:val="double" w:sz="4" w:space="0" w:color="auto"/>
            </w:tcBorders>
          </w:tcPr>
          <w:p w14:paraId="4A609336"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E63B004" w14:textId="77777777" w:rsidTr="00AF6607">
        <w:tc>
          <w:tcPr>
            <w:tcW w:w="1317" w:type="dxa"/>
            <w:tcBorders>
              <w:left w:val="double" w:sz="4" w:space="0" w:color="auto"/>
            </w:tcBorders>
          </w:tcPr>
          <w:p w14:paraId="6F7AF3E9" w14:textId="67B7FC64"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_Ref384984826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290138">
              <w:rPr>
                <w:rFonts w:ascii="Garamond" w:hAnsi="Garamond"/>
                <w:sz w:val="22"/>
                <w:szCs w:val="22"/>
              </w:rPr>
              <w:t>A.25</w:t>
            </w:r>
            <w:r w:rsidRPr="00B54CBD">
              <w:rPr>
                <w:rFonts w:ascii="Garamond" w:hAnsi="Garamond"/>
                <w:sz w:val="22"/>
                <w:szCs w:val="22"/>
              </w:rPr>
              <w:fldChar w:fldCharType="end"/>
            </w:r>
          </w:p>
        </w:tc>
        <w:tc>
          <w:tcPr>
            <w:tcW w:w="1710" w:type="dxa"/>
            <w:tcBorders>
              <w:right w:val="single" w:sz="4" w:space="0" w:color="auto"/>
            </w:tcBorders>
          </w:tcPr>
          <w:p w14:paraId="5AEC2C27"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Borders>
              <w:left w:val="nil"/>
            </w:tcBorders>
          </w:tcPr>
          <w:p w14:paraId="3166AD69"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4B17556F" w14:textId="77777777" w:rsidR="003125AF" w:rsidRPr="00B54CBD" w:rsidRDefault="003125AF">
            <w:pPr>
              <w:rPr>
                <w:rFonts w:ascii="Garamond" w:hAnsi="Garamond"/>
                <w:sz w:val="22"/>
                <w:szCs w:val="22"/>
              </w:rPr>
            </w:pPr>
            <w:r w:rsidRPr="00B54CBD">
              <w:rPr>
                <w:rFonts w:ascii="Garamond" w:hAnsi="Garamond"/>
                <w:sz w:val="22"/>
                <w:szCs w:val="22"/>
              </w:rPr>
              <w:t>Quantify Emissions</w:t>
            </w:r>
          </w:p>
        </w:tc>
        <w:tc>
          <w:tcPr>
            <w:tcW w:w="1350" w:type="dxa"/>
            <w:tcBorders>
              <w:right w:val="double" w:sz="4" w:space="0" w:color="auto"/>
            </w:tcBorders>
          </w:tcPr>
          <w:p w14:paraId="59355751"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0E0B5A" w:rsidRPr="00B54CBD" w14:paraId="323F34E7" w14:textId="77777777" w:rsidTr="00AF6607">
        <w:tc>
          <w:tcPr>
            <w:tcW w:w="1317" w:type="dxa"/>
            <w:tcBorders>
              <w:left w:val="double" w:sz="4" w:space="0" w:color="auto"/>
            </w:tcBorders>
          </w:tcPr>
          <w:p w14:paraId="01647162" w14:textId="5F74B1C8" w:rsidR="000E0B5A" w:rsidRPr="00B54CBD" w:rsidRDefault="000E0B5A" w:rsidP="000E0B5A">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_Ref517442741 \r \h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A.26</w:t>
            </w:r>
            <w:r>
              <w:rPr>
                <w:rFonts w:ascii="Garamond" w:hAnsi="Garamond"/>
                <w:sz w:val="22"/>
                <w:szCs w:val="22"/>
              </w:rPr>
              <w:fldChar w:fldCharType="end"/>
            </w:r>
          </w:p>
        </w:tc>
        <w:tc>
          <w:tcPr>
            <w:tcW w:w="1710" w:type="dxa"/>
          </w:tcPr>
          <w:p w14:paraId="055E6DAF" w14:textId="77777777" w:rsidR="000E0B5A" w:rsidRPr="00B54CBD" w:rsidRDefault="000E0B5A" w:rsidP="000E0B5A">
            <w:pPr>
              <w:rPr>
                <w:rFonts w:ascii="Garamond" w:hAnsi="Garamond"/>
                <w:sz w:val="22"/>
                <w:szCs w:val="22"/>
              </w:rPr>
            </w:pPr>
            <w:r>
              <w:rPr>
                <w:rFonts w:ascii="Garamond" w:hAnsi="Garamond"/>
                <w:sz w:val="22"/>
                <w:szCs w:val="22"/>
              </w:rPr>
              <w:t>40 CFR 63.643</w:t>
            </w:r>
          </w:p>
        </w:tc>
        <w:tc>
          <w:tcPr>
            <w:tcW w:w="2610" w:type="dxa"/>
          </w:tcPr>
          <w:p w14:paraId="12A28515" w14:textId="0220068E" w:rsidR="000E0B5A" w:rsidRPr="00B54CBD" w:rsidRDefault="000E0B5A" w:rsidP="000E0B5A">
            <w:pPr>
              <w:rPr>
                <w:rFonts w:ascii="Garamond" w:hAnsi="Garamond"/>
                <w:sz w:val="22"/>
                <w:szCs w:val="22"/>
              </w:rPr>
            </w:pPr>
            <w:r>
              <w:rPr>
                <w:rFonts w:ascii="Garamond" w:hAnsi="Garamond"/>
                <w:sz w:val="22"/>
                <w:szCs w:val="22"/>
              </w:rPr>
              <w:t xml:space="preserve">Miscellaneous </w:t>
            </w:r>
            <w:r w:rsidR="009A4B2A">
              <w:rPr>
                <w:rFonts w:ascii="Garamond" w:hAnsi="Garamond"/>
                <w:sz w:val="22"/>
                <w:szCs w:val="22"/>
              </w:rPr>
              <w:t xml:space="preserve">Maintenance </w:t>
            </w:r>
            <w:r>
              <w:rPr>
                <w:rFonts w:ascii="Garamond" w:hAnsi="Garamond"/>
                <w:sz w:val="22"/>
                <w:szCs w:val="22"/>
              </w:rPr>
              <w:t>Process Vent Provisions</w:t>
            </w:r>
          </w:p>
        </w:tc>
        <w:tc>
          <w:tcPr>
            <w:tcW w:w="2430" w:type="dxa"/>
          </w:tcPr>
          <w:p w14:paraId="7FD81F92" w14:textId="77777777" w:rsidR="000E0B5A" w:rsidRPr="00B54CBD" w:rsidRDefault="000E0B5A" w:rsidP="000E0B5A">
            <w:pPr>
              <w:rPr>
                <w:rFonts w:ascii="Garamond" w:hAnsi="Garamond"/>
                <w:sz w:val="22"/>
                <w:szCs w:val="22"/>
              </w:rPr>
            </w:pPr>
            <w:r>
              <w:rPr>
                <w:rFonts w:ascii="Garamond" w:hAnsi="Garamond"/>
                <w:sz w:val="22"/>
                <w:szCs w:val="22"/>
              </w:rPr>
              <w:t>VOCs</w:t>
            </w:r>
          </w:p>
        </w:tc>
        <w:tc>
          <w:tcPr>
            <w:tcW w:w="1350" w:type="dxa"/>
            <w:tcBorders>
              <w:right w:val="double" w:sz="4" w:space="0" w:color="auto"/>
            </w:tcBorders>
          </w:tcPr>
          <w:p w14:paraId="214013AA" w14:textId="77777777" w:rsidR="000E0B5A" w:rsidRDefault="000E0B5A" w:rsidP="000E0B5A">
            <w:pPr>
              <w:jc w:val="center"/>
            </w:pPr>
            <w:r w:rsidRPr="007F10D2">
              <w:rPr>
                <w:rFonts w:ascii="Garamond" w:hAnsi="Garamond"/>
                <w:sz w:val="22"/>
                <w:szCs w:val="22"/>
              </w:rPr>
              <w:t>-------</w:t>
            </w:r>
          </w:p>
        </w:tc>
      </w:tr>
      <w:tr w:rsidR="000E0B5A" w:rsidRPr="00B54CBD" w14:paraId="46F00573" w14:textId="77777777" w:rsidTr="00AF6607">
        <w:tc>
          <w:tcPr>
            <w:tcW w:w="1317" w:type="dxa"/>
            <w:tcBorders>
              <w:left w:val="double" w:sz="4" w:space="0" w:color="auto"/>
            </w:tcBorders>
          </w:tcPr>
          <w:p w14:paraId="3DDD5B15" w14:textId="7F9BA07C" w:rsidR="000E0B5A" w:rsidRPr="00B54CBD" w:rsidRDefault="000E0B5A" w:rsidP="000E0B5A">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_Ref517442749 \r \h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A.27</w:t>
            </w:r>
            <w:r>
              <w:rPr>
                <w:rFonts w:ascii="Garamond" w:hAnsi="Garamond"/>
                <w:sz w:val="22"/>
                <w:szCs w:val="22"/>
              </w:rPr>
              <w:fldChar w:fldCharType="end"/>
            </w:r>
          </w:p>
        </w:tc>
        <w:tc>
          <w:tcPr>
            <w:tcW w:w="1710" w:type="dxa"/>
          </w:tcPr>
          <w:p w14:paraId="6FFC144F" w14:textId="77777777" w:rsidR="000E0B5A" w:rsidRPr="00B54CBD" w:rsidRDefault="000E0B5A" w:rsidP="000E0B5A">
            <w:pPr>
              <w:rPr>
                <w:rFonts w:ascii="Garamond" w:hAnsi="Garamond"/>
                <w:sz w:val="22"/>
                <w:szCs w:val="22"/>
              </w:rPr>
            </w:pPr>
            <w:r>
              <w:rPr>
                <w:rFonts w:ascii="Garamond" w:hAnsi="Garamond"/>
                <w:sz w:val="22"/>
                <w:szCs w:val="22"/>
              </w:rPr>
              <w:t>40 CFR 63.658</w:t>
            </w:r>
          </w:p>
        </w:tc>
        <w:tc>
          <w:tcPr>
            <w:tcW w:w="2610" w:type="dxa"/>
          </w:tcPr>
          <w:p w14:paraId="34A4192E" w14:textId="77777777" w:rsidR="000E0B5A" w:rsidRPr="00B54CBD" w:rsidRDefault="000E0B5A" w:rsidP="000E0B5A">
            <w:pPr>
              <w:rPr>
                <w:rFonts w:ascii="Garamond" w:hAnsi="Garamond"/>
                <w:sz w:val="22"/>
                <w:szCs w:val="22"/>
              </w:rPr>
            </w:pPr>
            <w:r>
              <w:rPr>
                <w:rFonts w:ascii="Garamond" w:hAnsi="Garamond"/>
                <w:sz w:val="22"/>
                <w:szCs w:val="22"/>
              </w:rPr>
              <w:t>Fenceline Monitoring</w:t>
            </w:r>
          </w:p>
        </w:tc>
        <w:tc>
          <w:tcPr>
            <w:tcW w:w="2430" w:type="dxa"/>
          </w:tcPr>
          <w:p w14:paraId="1666C491" w14:textId="77777777" w:rsidR="000E0B5A" w:rsidRPr="00B54CBD" w:rsidRDefault="000E0B5A" w:rsidP="000E0B5A">
            <w:pPr>
              <w:rPr>
                <w:rFonts w:ascii="Garamond" w:hAnsi="Garamond"/>
                <w:sz w:val="22"/>
                <w:szCs w:val="22"/>
              </w:rPr>
            </w:pPr>
            <w:r>
              <w:rPr>
                <w:rFonts w:ascii="Garamond" w:hAnsi="Garamond"/>
                <w:sz w:val="22"/>
                <w:szCs w:val="22"/>
              </w:rPr>
              <w:t>Benzene</w:t>
            </w:r>
          </w:p>
        </w:tc>
        <w:tc>
          <w:tcPr>
            <w:tcW w:w="1350" w:type="dxa"/>
            <w:tcBorders>
              <w:right w:val="double" w:sz="4" w:space="0" w:color="auto"/>
            </w:tcBorders>
          </w:tcPr>
          <w:p w14:paraId="7F8FB3C2" w14:textId="77777777" w:rsidR="000E0B5A" w:rsidRDefault="000E0B5A" w:rsidP="000E0B5A">
            <w:pPr>
              <w:jc w:val="center"/>
            </w:pPr>
            <w:r w:rsidRPr="007F10D2">
              <w:rPr>
                <w:rFonts w:ascii="Garamond" w:hAnsi="Garamond"/>
                <w:sz w:val="22"/>
                <w:szCs w:val="22"/>
              </w:rPr>
              <w:t>-------</w:t>
            </w:r>
          </w:p>
        </w:tc>
      </w:tr>
      <w:tr w:rsidR="00FC1C98" w:rsidRPr="00B54CBD" w14:paraId="009D22BC" w14:textId="77777777" w:rsidTr="00AF6607">
        <w:tc>
          <w:tcPr>
            <w:tcW w:w="1317" w:type="dxa"/>
            <w:tcBorders>
              <w:left w:val="double" w:sz="4" w:space="0" w:color="auto"/>
            </w:tcBorders>
          </w:tcPr>
          <w:p w14:paraId="3F4BFB2C" w14:textId="3E615294" w:rsidR="00FC1C98" w:rsidRDefault="00FC1C98">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_Ref214346174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A.28</w:t>
            </w:r>
            <w:r>
              <w:rPr>
                <w:rFonts w:ascii="Garamond" w:hAnsi="Garamond"/>
                <w:sz w:val="22"/>
                <w:szCs w:val="22"/>
              </w:rPr>
              <w:fldChar w:fldCharType="end"/>
            </w:r>
          </w:p>
        </w:tc>
        <w:tc>
          <w:tcPr>
            <w:tcW w:w="1710" w:type="dxa"/>
          </w:tcPr>
          <w:p w14:paraId="60EFA53E" w14:textId="30336647" w:rsidR="00FC1C98" w:rsidRDefault="00FC1C98">
            <w:pPr>
              <w:rPr>
                <w:rFonts w:ascii="Garamond" w:hAnsi="Garamond"/>
                <w:sz w:val="22"/>
                <w:szCs w:val="22"/>
              </w:rPr>
            </w:pPr>
            <w:r>
              <w:rPr>
                <w:rFonts w:ascii="Garamond" w:hAnsi="Garamond"/>
                <w:sz w:val="22"/>
                <w:szCs w:val="22"/>
              </w:rPr>
              <w:t>40 CFR 63.7881(c)</w:t>
            </w:r>
          </w:p>
        </w:tc>
        <w:tc>
          <w:tcPr>
            <w:tcW w:w="2610" w:type="dxa"/>
          </w:tcPr>
          <w:p w14:paraId="64A328B1" w14:textId="324FD730" w:rsidR="00FC1C98" w:rsidRDefault="00FC1C98">
            <w:pPr>
              <w:rPr>
                <w:rFonts w:ascii="Garamond" w:hAnsi="Garamond"/>
                <w:sz w:val="22"/>
                <w:szCs w:val="22"/>
              </w:rPr>
            </w:pPr>
            <w:r>
              <w:rPr>
                <w:rFonts w:ascii="Garamond" w:hAnsi="Garamond"/>
                <w:sz w:val="22"/>
                <w:szCs w:val="22"/>
              </w:rPr>
              <w:t>Site Remediation</w:t>
            </w:r>
          </w:p>
        </w:tc>
        <w:tc>
          <w:tcPr>
            <w:tcW w:w="2430" w:type="dxa"/>
          </w:tcPr>
          <w:p w14:paraId="625D0117" w14:textId="49FB1E75" w:rsidR="00FC1C98" w:rsidRDefault="00FC1C98">
            <w:pPr>
              <w:rPr>
                <w:rFonts w:ascii="Garamond" w:hAnsi="Garamond"/>
                <w:sz w:val="22"/>
                <w:szCs w:val="22"/>
              </w:rPr>
            </w:pPr>
            <w:r>
              <w:rPr>
                <w:rFonts w:ascii="Garamond" w:hAnsi="Garamond"/>
                <w:sz w:val="22"/>
                <w:szCs w:val="22"/>
              </w:rPr>
              <w:t>HAPS</w:t>
            </w:r>
          </w:p>
        </w:tc>
        <w:tc>
          <w:tcPr>
            <w:tcW w:w="1350" w:type="dxa"/>
            <w:tcBorders>
              <w:right w:val="double" w:sz="4" w:space="0" w:color="auto"/>
            </w:tcBorders>
          </w:tcPr>
          <w:p w14:paraId="24FFB3B0" w14:textId="77777777" w:rsidR="00FC1C98" w:rsidRPr="00B54CBD" w:rsidRDefault="00FC1C98">
            <w:pPr>
              <w:jc w:val="center"/>
              <w:rPr>
                <w:rFonts w:ascii="Garamond" w:hAnsi="Garamond"/>
                <w:sz w:val="22"/>
                <w:szCs w:val="22"/>
              </w:rPr>
            </w:pPr>
          </w:p>
        </w:tc>
      </w:tr>
      <w:tr w:rsidR="00036BC9" w:rsidRPr="00B54CBD" w14:paraId="3B562951" w14:textId="77777777" w:rsidTr="00AF6607">
        <w:tc>
          <w:tcPr>
            <w:tcW w:w="1317" w:type="dxa"/>
            <w:tcBorders>
              <w:left w:val="double" w:sz="4" w:space="0" w:color="auto"/>
            </w:tcBorders>
          </w:tcPr>
          <w:p w14:paraId="208300FF" w14:textId="22A8C435" w:rsidR="00036BC9" w:rsidRPr="00B54CBD" w:rsidRDefault="00E47F8E">
            <w:pPr>
              <w:jc w:val="cent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_Ref148685381 \r \h </w:instrText>
            </w:r>
            <w:r>
              <w:rPr>
                <w:rFonts w:ascii="Garamond" w:hAnsi="Garamond"/>
                <w:sz w:val="22"/>
                <w:szCs w:val="22"/>
              </w:rPr>
            </w:r>
            <w:r>
              <w:rPr>
                <w:rFonts w:ascii="Garamond" w:hAnsi="Garamond"/>
                <w:sz w:val="22"/>
                <w:szCs w:val="22"/>
              </w:rPr>
              <w:fldChar w:fldCharType="separate"/>
            </w:r>
            <w:r w:rsidR="000860C6">
              <w:rPr>
                <w:rFonts w:ascii="Garamond" w:hAnsi="Garamond"/>
                <w:sz w:val="22"/>
                <w:szCs w:val="22"/>
              </w:rPr>
              <w:t>A.29</w:t>
            </w:r>
            <w:r>
              <w:rPr>
                <w:rFonts w:ascii="Garamond" w:hAnsi="Garamond"/>
                <w:sz w:val="22"/>
                <w:szCs w:val="22"/>
              </w:rPr>
              <w:fldChar w:fldCharType="end"/>
            </w:r>
          </w:p>
        </w:tc>
        <w:tc>
          <w:tcPr>
            <w:tcW w:w="1710" w:type="dxa"/>
          </w:tcPr>
          <w:p w14:paraId="5CCA0B9B" w14:textId="2937EA82" w:rsidR="00036BC9" w:rsidRPr="00B54CBD" w:rsidRDefault="00E47F8E">
            <w:pPr>
              <w:rPr>
                <w:rFonts w:ascii="Garamond" w:hAnsi="Garamond"/>
                <w:sz w:val="22"/>
                <w:szCs w:val="22"/>
              </w:rPr>
            </w:pPr>
            <w:r>
              <w:rPr>
                <w:rFonts w:ascii="Garamond" w:hAnsi="Garamond"/>
                <w:sz w:val="22"/>
                <w:szCs w:val="22"/>
              </w:rPr>
              <w:t>ARM 17.8.1212</w:t>
            </w:r>
          </w:p>
        </w:tc>
        <w:tc>
          <w:tcPr>
            <w:tcW w:w="2610" w:type="dxa"/>
          </w:tcPr>
          <w:p w14:paraId="4E2C1266" w14:textId="743C343A" w:rsidR="00036BC9" w:rsidRPr="00B54CBD" w:rsidRDefault="00E47F8E">
            <w:pPr>
              <w:rPr>
                <w:rFonts w:ascii="Garamond" w:hAnsi="Garamond"/>
                <w:sz w:val="22"/>
                <w:szCs w:val="22"/>
              </w:rPr>
            </w:pPr>
            <w:r>
              <w:rPr>
                <w:rFonts w:ascii="Garamond" w:hAnsi="Garamond"/>
                <w:sz w:val="22"/>
                <w:szCs w:val="22"/>
              </w:rPr>
              <w:t>Fuel Oil Combustion</w:t>
            </w:r>
          </w:p>
        </w:tc>
        <w:tc>
          <w:tcPr>
            <w:tcW w:w="2430" w:type="dxa"/>
          </w:tcPr>
          <w:p w14:paraId="0BCAABC6" w14:textId="2DD119A4" w:rsidR="00036BC9" w:rsidRPr="00B54CBD" w:rsidRDefault="00E47F8E">
            <w:pPr>
              <w:rPr>
                <w:rFonts w:ascii="Garamond" w:hAnsi="Garamond"/>
                <w:sz w:val="22"/>
                <w:szCs w:val="22"/>
              </w:rPr>
            </w:pPr>
            <w:r>
              <w:rPr>
                <w:rFonts w:ascii="Garamond" w:hAnsi="Garamond"/>
                <w:sz w:val="22"/>
                <w:szCs w:val="22"/>
              </w:rPr>
              <w:t>Not Allowed</w:t>
            </w:r>
          </w:p>
        </w:tc>
        <w:tc>
          <w:tcPr>
            <w:tcW w:w="1350" w:type="dxa"/>
            <w:tcBorders>
              <w:right w:val="double" w:sz="4" w:space="0" w:color="auto"/>
            </w:tcBorders>
          </w:tcPr>
          <w:p w14:paraId="792C80CD" w14:textId="77777777" w:rsidR="00036BC9" w:rsidRPr="00B54CBD" w:rsidRDefault="00036BC9">
            <w:pPr>
              <w:jc w:val="center"/>
              <w:rPr>
                <w:rFonts w:ascii="Garamond" w:hAnsi="Garamond"/>
                <w:sz w:val="22"/>
                <w:szCs w:val="22"/>
              </w:rPr>
            </w:pPr>
          </w:p>
        </w:tc>
      </w:tr>
      <w:tr w:rsidR="003125AF" w:rsidRPr="00B54CBD" w14:paraId="454501A8" w14:textId="77777777" w:rsidTr="00AF6607">
        <w:tc>
          <w:tcPr>
            <w:tcW w:w="1317" w:type="dxa"/>
            <w:tcBorders>
              <w:left w:val="double" w:sz="4" w:space="0" w:color="auto"/>
            </w:tcBorders>
          </w:tcPr>
          <w:p w14:paraId="010DDCE1" w14:textId="0E02666D"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_Ref384984849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A.30</w:t>
            </w:r>
            <w:r w:rsidRPr="00B54CBD">
              <w:rPr>
                <w:rFonts w:ascii="Garamond" w:hAnsi="Garamond"/>
                <w:sz w:val="22"/>
                <w:szCs w:val="22"/>
              </w:rPr>
              <w:fldChar w:fldCharType="end"/>
            </w:r>
            <w:r w:rsidRPr="00B54CBD">
              <w:rPr>
                <w:rFonts w:ascii="Garamond" w:hAnsi="Garamond"/>
                <w:sz w:val="22"/>
                <w:szCs w:val="22"/>
              </w:rPr>
              <w:t>,</w:t>
            </w:r>
            <w:r w:rsidR="001344CC">
              <w:rPr>
                <w:rFonts w:ascii="Garamond" w:hAnsi="Garamond"/>
                <w:sz w:val="22"/>
                <w:szCs w:val="22"/>
              </w:rPr>
              <w:t xml:space="preserve"> </w:t>
            </w:r>
            <w:r w:rsidRPr="00B54CBD">
              <w:rPr>
                <w:rFonts w:ascii="Garamond" w:hAnsi="Garamond"/>
                <w:sz w:val="22"/>
                <w:szCs w:val="22"/>
              </w:rPr>
              <w:fldChar w:fldCharType="begin"/>
            </w:r>
            <w:r w:rsidRPr="00B54CBD">
              <w:rPr>
                <w:rFonts w:ascii="Garamond" w:hAnsi="Garamond"/>
                <w:sz w:val="22"/>
                <w:szCs w:val="22"/>
              </w:rPr>
              <w:instrText xml:space="preserve"> REF _Ref384984852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A.31</w:t>
            </w:r>
            <w:r w:rsidRPr="00B54CBD">
              <w:rPr>
                <w:rFonts w:ascii="Garamond" w:hAnsi="Garamond"/>
                <w:sz w:val="22"/>
                <w:szCs w:val="22"/>
              </w:rPr>
              <w:fldChar w:fldCharType="end"/>
            </w:r>
          </w:p>
        </w:tc>
        <w:tc>
          <w:tcPr>
            <w:tcW w:w="1710" w:type="dxa"/>
          </w:tcPr>
          <w:p w14:paraId="0BDF5DE3" w14:textId="77777777" w:rsidR="003125AF" w:rsidRPr="00B54CBD" w:rsidRDefault="003125AF">
            <w:pPr>
              <w:rPr>
                <w:rFonts w:ascii="Garamond" w:hAnsi="Garamond"/>
                <w:sz w:val="22"/>
                <w:szCs w:val="22"/>
              </w:rPr>
            </w:pPr>
            <w:r w:rsidRPr="00B54CBD">
              <w:rPr>
                <w:rFonts w:ascii="Garamond" w:hAnsi="Garamond"/>
                <w:sz w:val="22"/>
                <w:szCs w:val="22"/>
              </w:rPr>
              <w:t>40 CFR Part 51</w:t>
            </w:r>
          </w:p>
        </w:tc>
        <w:tc>
          <w:tcPr>
            <w:tcW w:w="2610" w:type="dxa"/>
          </w:tcPr>
          <w:p w14:paraId="13217F26" w14:textId="77777777" w:rsidR="003125AF" w:rsidRPr="00B54CBD" w:rsidRDefault="003125AF">
            <w:pPr>
              <w:rPr>
                <w:rFonts w:ascii="Garamond" w:hAnsi="Garamond"/>
                <w:sz w:val="22"/>
                <w:szCs w:val="22"/>
              </w:rPr>
            </w:pPr>
            <w:r w:rsidRPr="00B54CBD">
              <w:rPr>
                <w:rFonts w:ascii="Garamond" w:hAnsi="Garamond"/>
                <w:sz w:val="22"/>
                <w:szCs w:val="22"/>
              </w:rPr>
              <w:t>SIP</w:t>
            </w:r>
          </w:p>
        </w:tc>
        <w:tc>
          <w:tcPr>
            <w:tcW w:w="2430" w:type="dxa"/>
          </w:tcPr>
          <w:p w14:paraId="07177DD5"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1350" w:type="dxa"/>
            <w:tcBorders>
              <w:right w:val="double" w:sz="4" w:space="0" w:color="auto"/>
            </w:tcBorders>
          </w:tcPr>
          <w:p w14:paraId="2B4305DF"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148D6C99" w14:textId="77777777" w:rsidTr="00AF6607">
        <w:tc>
          <w:tcPr>
            <w:tcW w:w="1317" w:type="dxa"/>
            <w:tcBorders>
              <w:left w:val="double" w:sz="4" w:space="0" w:color="auto"/>
            </w:tcBorders>
          </w:tcPr>
          <w:p w14:paraId="035D70B9" w14:textId="0D2024F0"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_Ref384984080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A.32</w:t>
            </w:r>
            <w:r w:rsidRPr="00B54CBD">
              <w:rPr>
                <w:rFonts w:ascii="Garamond" w:hAnsi="Garamond"/>
                <w:sz w:val="22"/>
                <w:szCs w:val="22"/>
              </w:rPr>
              <w:fldChar w:fldCharType="end"/>
            </w:r>
          </w:p>
        </w:tc>
        <w:tc>
          <w:tcPr>
            <w:tcW w:w="1710" w:type="dxa"/>
          </w:tcPr>
          <w:p w14:paraId="32BA2D8B" w14:textId="77777777" w:rsidR="003125AF" w:rsidRPr="00B54CBD" w:rsidRDefault="003125AF">
            <w:pPr>
              <w:rPr>
                <w:rFonts w:ascii="Garamond" w:hAnsi="Garamond"/>
                <w:sz w:val="22"/>
                <w:szCs w:val="22"/>
              </w:rPr>
            </w:pPr>
            <w:r w:rsidRPr="00B54CBD">
              <w:rPr>
                <w:rFonts w:ascii="Garamond" w:hAnsi="Garamond"/>
                <w:sz w:val="22"/>
                <w:szCs w:val="22"/>
              </w:rPr>
              <w:t>ARM 17.8.1211(1)(c) and 40 CFR Part 98</w:t>
            </w:r>
          </w:p>
        </w:tc>
        <w:tc>
          <w:tcPr>
            <w:tcW w:w="2610" w:type="dxa"/>
          </w:tcPr>
          <w:p w14:paraId="2B71FA26" w14:textId="77777777" w:rsidR="003125AF" w:rsidRPr="00B54CBD" w:rsidRDefault="003125AF">
            <w:pPr>
              <w:rPr>
                <w:rFonts w:ascii="Garamond" w:hAnsi="Garamond"/>
                <w:sz w:val="22"/>
                <w:szCs w:val="22"/>
              </w:rPr>
            </w:pPr>
            <w:r w:rsidRPr="00B54CBD">
              <w:rPr>
                <w:rFonts w:ascii="Garamond" w:hAnsi="Garamond"/>
                <w:sz w:val="22"/>
                <w:szCs w:val="22"/>
              </w:rPr>
              <w:t>Greenhouse Gas Reporting</w:t>
            </w:r>
          </w:p>
        </w:tc>
        <w:tc>
          <w:tcPr>
            <w:tcW w:w="2430" w:type="dxa"/>
          </w:tcPr>
          <w:p w14:paraId="4E9656AD" w14:textId="77777777" w:rsidR="003125AF" w:rsidRPr="00B54CBD" w:rsidRDefault="003125AF">
            <w:pPr>
              <w:rPr>
                <w:rFonts w:ascii="Garamond" w:hAnsi="Garamond"/>
                <w:sz w:val="22"/>
                <w:szCs w:val="22"/>
              </w:rPr>
            </w:pPr>
            <w:r w:rsidRPr="00B54CBD">
              <w:rPr>
                <w:rFonts w:ascii="Garamond" w:hAnsi="Garamond"/>
                <w:sz w:val="22"/>
                <w:szCs w:val="22"/>
              </w:rPr>
              <w:t xml:space="preserve">Reporting </w:t>
            </w:r>
          </w:p>
        </w:tc>
        <w:tc>
          <w:tcPr>
            <w:tcW w:w="1350" w:type="dxa"/>
            <w:tcBorders>
              <w:right w:val="double" w:sz="4" w:space="0" w:color="auto"/>
            </w:tcBorders>
          </w:tcPr>
          <w:p w14:paraId="788800A3"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693C6612" w14:textId="77777777" w:rsidTr="00AF6607">
        <w:tc>
          <w:tcPr>
            <w:tcW w:w="1317" w:type="dxa"/>
            <w:tcBorders>
              <w:left w:val="double" w:sz="4" w:space="0" w:color="auto"/>
            </w:tcBorders>
          </w:tcPr>
          <w:p w14:paraId="108BD4F8" w14:textId="2535CDA7"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_Ref384984062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A.33</w:t>
            </w:r>
            <w:r w:rsidRPr="00B54CBD">
              <w:rPr>
                <w:rFonts w:ascii="Garamond" w:hAnsi="Garamond"/>
                <w:sz w:val="22"/>
                <w:szCs w:val="22"/>
              </w:rPr>
              <w:fldChar w:fldCharType="end"/>
            </w:r>
          </w:p>
        </w:tc>
        <w:tc>
          <w:tcPr>
            <w:tcW w:w="1710" w:type="dxa"/>
          </w:tcPr>
          <w:p w14:paraId="5F75E816"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49558476"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70C76EFE" w14:textId="77777777" w:rsidR="003125AF" w:rsidRPr="00B54CBD" w:rsidRDefault="003125AF">
            <w:pPr>
              <w:rPr>
                <w:rFonts w:ascii="Garamond" w:hAnsi="Garamond"/>
                <w:sz w:val="22"/>
                <w:szCs w:val="22"/>
              </w:rPr>
            </w:pPr>
            <w:r w:rsidRPr="00B54CBD">
              <w:rPr>
                <w:rFonts w:ascii="Garamond" w:hAnsi="Garamond"/>
                <w:sz w:val="22"/>
                <w:szCs w:val="22"/>
              </w:rPr>
              <w:t>Prompt Deviation Reporting</w:t>
            </w:r>
          </w:p>
        </w:tc>
        <w:tc>
          <w:tcPr>
            <w:tcW w:w="1350" w:type="dxa"/>
            <w:tcBorders>
              <w:right w:val="double" w:sz="4" w:space="0" w:color="auto"/>
            </w:tcBorders>
          </w:tcPr>
          <w:p w14:paraId="2DF9F51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352656A" w14:textId="77777777" w:rsidTr="00AF6607">
        <w:tc>
          <w:tcPr>
            <w:tcW w:w="1317" w:type="dxa"/>
            <w:tcBorders>
              <w:left w:val="double" w:sz="4" w:space="0" w:color="auto"/>
            </w:tcBorders>
          </w:tcPr>
          <w:p w14:paraId="4D249DE6" w14:textId="1C1F3791" w:rsidR="003125AF" w:rsidRPr="00B54CBD" w:rsidRDefault="0080740A" w:rsidP="003125AF">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_Ref384984004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A.34</w:t>
            </w:r>
            <w:r w:rsidRPr="00B54CBD">
              <w:rPr>
                <w:rFonts w:ascii="Garamond" w:hAnsi="Garamond"/>
                <w:sz w:val="22"/>
                <w:szCs w:val="22"/>
              </w:rPr>
              <w:fldChar w:fldCharType="end"/>
            </w:r>
          </w:p>
        </w:tc>
        <w:tc>
          <w:tcPr>
            <w:tcW w:w="1710" w:type="dxa"/>
          </w:tcPr>
          <w:p w14:paraId="10CA66D6"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3FD7D0E5"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5575C106" w14:textId="77777777" w:rsidR="003125AF" w:rsidRPr="00B54CBD" w:rsidRDefault="003125AF" w:rsidP="003125AF">
            <w:pPr>
              <w:rPr>
                <w:rFonts w:ascii="Garamond" w:hAnsi="Garamond"/>
                <w:sz w:val="22"/>
                <w:szCs w:val="22"/>
              </w:rPr>
            </w:pPr>
            <w:r w:rsidRPr="00B54CBD">
              <w:rPr>
                <w:rFonts w:ascii="Garamond" w:hAnsi="Garamond"/>
                <w:sz w:val="22"/>
                <w:szCs w:val="22"/>
              </w:rPr>
              <w:t>Compliance Monitoring</w:t>
            </w:r>
          </w:p>
        </w:tc>
        <w:tc>
          <w:tcPr>
            <w:tcW w:w="1350" w:type="dxa"/>
            <w:tcBorders>
              <w:right w:val="double" w:sz="4" w:space="0" w:color="auto"/>
            </w:tcBorders>
          </w:tcPr>
          <w:p w14:paraId="217AE93C"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06BA9AB1" w14:textId="77777777" w:rsidTr="00AF6607">
        <w:tc>
          <w:tcPr>
            <w:tcW w:w="1317" w:type="dxa"/>
            <w:tcBorders>
              <w:left w:val="double" w:sz="4" w:space="0" w:color="auto"/>
            </w:tcBorders>
          </w:tcPr>
          <w:p w14:paraId="0B0932FB" w14:textId="74A37C7B"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_Ref384984024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A.35</w:t>
            </w:r>
            <w:r w:rsidRPr="00B54CBD">
              <w:rPr>
                <w:rFonts w:ascii="Garamond" w:hAnsi="Garamond"/>
                <w:sz w:val="22"/>
                <w:szCs w:val="22"/>
              </w:rPr>
              <w:fldChar w:fldCharType="end"/>
            </w:r>
          </w:p>
        </w:tc>
        <w:tc>
          <w:tcPr>
            <w:tcW w:w="1710" w:type="dxa"/>
          </w:tcPr>
          <w:p w14:paraId="7AF585BF" w14:textId="77777777" w:rsidR="003125AF" w:rsidRPr="00B54CBD" w:rsidRDefault="003125AF">
            <w:pPr>
              <w:rPr>
                <w:rFonts w:ascii="Garamond" w:hAnsi="Garamond"/>
                <w:sz w:val="22"/>
                <w:szCs w:val="22"/>
              </w:rPr>
            </w:pPr>
            <w:r w:rsidRPr="00B54CBD">
              <w:rPr>
                <w:rFonts w:ascii="Garamond" w:hAnsi="Garamond"/>
                <w:sz w:val="22"/>
                <w:szCs w:val="22"/>
              </w:rPr>
              <w:t>ARM 17.8.1212</w:t>
            </w:r>
          </w:p>
        </w:tc>
        <w:tc>
          <w:tcPr>
            <w:tcW w:w="2610" w:type="dxa"/>
          </w:tcPr>
          <w:p w14:paraId="3818FAEC"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Pr>
          <w:p w14:paraId="315EF4BF" w14:textId="77777777" w:rsidR="003125AF" w:rsidRPr="00B54CBD" w:rsidRDefault="003125AF">
            <w:pPr>
              <w:rPr>
                <w:rFonts w:ascii="Garamond" w:hAnsi="Garamond"/>
                <w:sz w:val="22"/>
                <w:szCs w:val="22"/>
              </w:rPr>
            </w:pPr>
            <w:r w:rsidRPr="00B54CBD">
              <w:rPr>
                <w:rFonts w:ascii="Garamond" w:hAnsi="Garamond"/>
                <w:sz w:val="22"/>
                <w:szCs w:val="22"/>
              </w:rPr>
              <w:t>Compliance Monitoring</w:t>
            </w:r>
          </w:p>
        </w:tc>
        <w:tc>
          <w:tcPr>
            <w:tcW w:w="1350" w:type="dxa"/>
            <w:tcBorders>
              <w:right w:val="double" w:sz="4" w:space="0" w:color="auto"/>
            </w:tcBorders>
          </w:tcPr>
          <w:p w14:paraId="22E00207"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r w:rsidR="003125AF" w:rsidRPr="00B54CBD" w14:paraId="571D4613" w14:textId="77777777" w:rsidTr="00AF6607">
        <w:tc>
          <w:tcPr>
            <w:tcW w:w="1317" w:type="dxa"/>
            <w:tcBorders>
              <w:left w:val="double" w:sz="4" w:space="0" w:color="auto"/>
              <w:bottom w:val="double" w:sz="4" w:space="0" w:color="auto"/>
            </w:tcBorders>
          </w:tcPr>
          <w:p w14:paraId="3FCD2B1A" w14:textId="3EEB6D79" w:rsidR="003125AF" w:rsidRPr="00B54CBD" w:rsidRDefault="0080740A">
            <w:pPr>
              <w:jc w:val="center"/>
              <w:rPr>
                <w:rFonts w:ascii="Garamond" w:hAnsi="Garamond"/>
                <w:sz w:val="22"/>
                <w:szCs w:val="22"/>
              </w:rPr>
            </w:pPr>
            <w:r w:rsidRPr="00B54CBD">
              <w:rPr>
                <w:rFonts w:ascii="Garamond" w:hAnsi="Garamond"/>
                <w:sz w:val="22"/>
                <w:szCs w:val="22"/>
              </w:rPr>
              <w:fldChar w:fldCharType="begin"/>
            </w:r>
            <w:r w:rsidRPr="00B54CBD">
              <w:rPr>
                <w:rFonts w:ascii="Garamond" w:hAnsi="Garamond"/>
                <w:sz w:val="22"/>
                <w:szCs w:val="22"/>
              </w:rPr>
              <w:instrText xml:space="preserve"> REF _Ref384984030 \r \h </w:instrText>
            </w:r>
            <w:r w:rsidR="00836000" w:rsidRPr="00B54CBD">
              <w:rPr>
                <w:rFonts w:ascii="Garamond" w:hAnsi="Garamond"/>
                <w:sz w:val="22"/>
                <w:szCs w:val="22"/>
              </w:rPr>
              <w:instrText xml:space="preserve"> \* MERGEFORMAT </w:instrText>
            </w:r>
            <w:r w:rsidRPr="00B54CBD">
              <w:rPr>
                <w:rFonts w:ascii="Garamond" w:hAnsi="Garamond"/>
                <w:sz w:val="22"/>
                <w:szCs w:val="22"/>
              </w:rPr>
            </w:r>
            <w:r w:rsidRPr="00B54CBD">
              <w:rPr>
                <w:rFonts w:ascii="Garamond" w:hAnsi="Garamond"/>
                <w:sz w:val="22"/>
                <w:szCs w:val="22"/>
              </w:rPr>
              <w:fldChar w:fldCharType="separate"/>
            </w:r>
            <w:r w:rsidR="000860C6">
              <w:rPr>
                <w:rFonts w:ascii="Garamond" w:hAnsi="Garamond"/>
                <w:sz w:val="22"/>
                <w:szCs w:val="22"/>
              </w:rPr>
              <w:t>A.36</w:t>
            </w:r>
            <w:r w:rsidRPr="00B54CBD">
              <w:rPr>
                <w:rFonts w:ascii="Garamond" w:hAnsi="Garamond"/>
                <w:sz w:val="22"/>
                <w:szCs w:val="22"/>
              </w:rPr>
              <w:fldChar w:fldCharType="end"/>
            </w:r>
          </w:p>
        </w:tc>
        <w:tc>
          <w:tcPr>
            <w:tcW w:w="1710" w:type="dxa"/>
            <w:tcBorders>
              <w:bottom w:val="double" w:sz="4" w:space="0" w:color="auto"/>
            </w:tcBorders>
          </w:tcPr>
          <w:p w14:paraId="3CFB6421" w14:textId="77777777" w:rsidR="003125AF" w:rsidRPr="00B54CBD" w:rsidRDefault="003125AF">
            <w:pPr>
              <w:rPr>
                <w:rFonts w:ascii="Garamond" w:hAnsi="Garamond"/>
                <w:sz w:val="22"/>
                <w:szCs w:val="22"/>
              </w:rPr>
            </w:pPr>
            <w:r w:rsidRPr="00B54CBD">
              <w:rPr>
                <w:rFonts w:ascii="Garamond" w:hAnsi="Garamond"/>
                <w:sz w:val="22"/>
                <w:szCs w:val="22"/>
              </w:rPr>
              <w:t>ARM 17.8.1207</w:t>
            </w:r>
          </w:p>
        </w:tc>
        <w:tc>
          <w:tcPr>
            <w:tcW w:w="2610" w:type="dxa"/>
            <w:tcBorders>
              <w:bottom w:val="double" w:sz="4" w:space="0" w:color="auto"/>
            </w:tcBorders>
          </w:tcPr>
          <w:p w14:paraId="133D1E1B" w14:textId="77777777" w:rsidR="003125AF" w:rsidRPr="00B54CBD" w:rsidRDefault="003125AF">
            <w:pPr>
              <w:rPr>
                <w:rFonts w:ascii="Garamond" w:hAnsi="Garamond"/>
                <w:sz w:val="22"/>
                <w:szCs w:val="22"/>
              </w:rPr>
            </w:pPr>
            <w:r w:rsidRPr="00B54CBD">
              <w:rPr>
                <w:rFonts w:ascii="Garamond" w:hAnsi="Garamond"/>
                <w:sz w:val="22"/>
                <w:szCs w:val="22"/>
              </w:rPr>
              <w:t>Reporting Requirements</w:t>
            </w:r>
          </w:p>
        </w:tc>
        <w:tc>
          <w:tcPr>
            <w:tcW w:w="2430" w:type="dxa"/>
            <w:tcBorders>
              <w:bottom w:val="double" w:sz="4" w:space="0" w:color="auto"/>
            </w:tcBorders>
          </w:tcPr>
          <w:p w14:paraId="2AB8BCAA" w14:textId="77777777" w:rsidR="003125AF" w:rsidRPr="00B54CBD" w:rsidRDefault="003125AF">
            <w:pPr>
              <w:rPr>
                <w:rFonts w:ascii="Garamond" w:hAnsi="Garamond"/>
                <w:sz w:val="22"/>
                <w:szCs w:val="22"/>
              </w:rPr>
            </w:pPr>
            <w:r w:rsidRPr="00B54CBD">
              <w:rPr>
                <w:rFonts w:ascii="Garamond" w:hAnsi="Garamond"/>
                <w:sz w:val="22"/>
                <w:szCs w:val="22"/>
              </w:rPr>
              <w:t>Annual Certification</w:t>
            </w:r>
          </w:p>
        </w:tc>
        <w:tc>
          <w:tcPr>
            <w:tcW w:w="1350" w:type="dxa"/>
            <w:tcBorders>
              <w:bottom w:val="double" w:sz="4" w:space="0" w:color="auto"/>
              <w:right w:val="double" w:sz="4" w:space="0" w:color="auto"/>
            </w:tcBorders>
          </w:tcPr>
          <w:p w14:paraId="0C2A8AD8" w14:textId="77777777" w:rsidR="003125AF" w:rsidRPr="00B54CBD" w:rsidRDefault="003125AF">
            <w:pPr>
              <w:jc w:val="center"/>
              <w:rPr>
                <w:rFonts w:ascii="Garamond" w:hAnsi="Garamond"/>
                <w:sz w:val="22"/>
                <w:szCs w:val="22"/>
              </w:rPr>
            </w:pPr>
            <w:r w:rsidRPr="00B54CBD">
              <w:rPr>
                <w:rFonts w:ascii="Garamond" w:hAnsi="Garamond"/>
                <w:sz w:val="22"/>
                <w:szCs w:val="22"/>
              </w:rPr>
              <w:t>-------</w:t>
            </w:r>
          </w:p>
        </w:tc>
      </w:tr>
    </w:tbl>
    <w:p w14:paraId="19163D4B" w14:textId="77777777" w:rsidR="00D00707" w:rsidRDefault="00D00707" w:rsidP="00741570">
      <w:pPr>
        <w:rPr>
          <w:rFonts w:ascii="Garamond" w:hAnsi="Garamond"/>
          <w:sz w:val="24"/>
          <w:szCs w:val="24"/>
        </w:rPr>
      </w:pPr>
    </w:p>
    <w:p w14:paraId="36ECDF2D" w14:textId="77777777" w:rsidR="00434761" w:rsidRDefault="00434761" w:rsidP="00741570">
      <w:pPr>
        <w:rPr>
          <w:rFonts w:ascii="Garamond" w:hAnsi="Garamond"/>
          <w:sz w:val="24"/>
          <w:szCs w:val="24"/>
        </w:rPr>
      </w:pPr>
    </w:p>
    <w:p w14:paraId="39244BD9" w14:textId="77777777" w:rsidR="00434761" w:rsidRPr="002A5EF8" w:rsidRDefault="00434761" w:rsidP="00741570">
      <w:pPr>
        <w:rPr>
          <w:rFonts w:ascii="Garamond" w:hAnsi="Garamond"/>
          <w:sz w:val="24"/>
          <w:szCs w:val="24"/>
        </w:rPr>
      </w:pPr>
    </w:p>
    <w:p w14:paraId="053A196D" w14:textId="77777777" w:rsidR="00D00707" w:rsidRPr="00D81572" w:rsidRDefault="00D00707" w:rsidP="007E482C">
      <w:pPr>
        <w:rPr>
          <w:rFonts w:ascii="Garamond" w:hAnsi="Garamond"/>
          <w:sz w:val="24"/>
          <w:szCs w:val="24"/>
        </w:rPr>
      </w:pPr>
      <w:bookmarkStart w:id="57" w:name="_Toc165164964"/>
      <w:bookmarkStart w:id="58" w:name="_Toc302722952"/>
      <w:bookmarkStart w:id="59" w:name="_Toc342556342"/>
      <w:bookmarkStart w:id="60" w:name="_Toc345935419"/>
      <w:r w:rsidRPr="00D81572">
        <w:rPr>
          <w:rFonts w:ascii="Garamond" w:hAnsi="Garamond"/>
          <w:b/>
          <w:sz w:val="24"/>
          <w:szCs w:val="24"/>
        </w:rPr>
        <w:t>Conditions</w:t>
      </w:r>
      <w:bookmarkEnd w:id="57"/>
      <w:bookmarkEnd w:id="58"/>
      <w:bookmarkEnd w:id="59"/>
      <w:bookmarkEnd w:id="60"/>
    </w:p>
    <w:p w14:paraId="20EE2066" w14:textId="77777777" w:rsidR="00D00707" w:rsidRPr="002A5EF8" w:rsidRDefault="00D00707" w:rsidP="007E482C">
      <w:pPr>
        <w:rPr>
          <w:rFonts w:ascii="Garamond" w:hAnsi="Garamond"/>
          <w:sz w:val="24"/>
          <w:szCs w:val="24"/>
        </w:rPr>
      </w:pPr>
    </w:p>
    <w:p w14:paraId="6A5DAC90" w14:textId="77777777" w:rsidR="00A54F87" w:rsidRPr="00D81572" w:rsidRDefault="00A54F87" w:rsidP="006D4D0D">
      <w:pPr>
        <w:numPr>
          <w:ilvl w:val="0"/>
          <w:numId w:val="56"/>
        </w:numPr>
        <w:ind w:left="720" w:hanging="720"/>
        <w:rPr>
          <w:rFonts w:ascii="Garamond" w:hAnsi="Garamond"/>
          <w:sz w:val="24"/>
          <w:szCs w:val="24"/>
        </w:rPr>
      </w:pPr>
      <w:bookmarkStart w:id="61" w:name="_Ref397520290"/>
      <w:r w:rsidRPr="00D81572">
        <w:rPr>
          <w:rFonts w:ascii="Garamond" w:hAnsi="Garamond"/>
          <w:sz w:val="24"/>
          <w:szCs w:val="24"/>
        </w:rPr>
        <w:lastRenderedPageBreak/>
        <w:t>Pursuant to ARM 17.8.105, any person or persons responsible for the emission of any air contaminant into the outdoor atmosphere shall, upon written request of the Department, provide the facilities and necessary equipment (including instruments and sensing devices) and shall conduct test, emission or ambient, for such periods of time as may be necessary using methods approved by the Department.</w:t>
      </w:r>
      <w:bookmarkStart w:id="62" w:name="_Ref384984145"/>
      <w:bookmarkEnd w:id="61"/>
    </w:p>
    <w:bookmarkEnd w:id="62"/>
    <w:p w14:paraId="26B20367" w14:textId="77777777" w:rsidR="00A54F87" w:rsidRPr="002A5EF8" w:rsidRDefault="00A54F87" w:rsidP="00731730">
      <w:pPr>
        <w:rPr>
          <w:rFonts w:ascii="Garamond" w:hAnsi="Garamond"/>
          <w:sz w:val="24"/>
          <w:szCs w:val="24"/>
        </w:rPr>
      </w:pPr>
    </w:p>
    <w:p w14:paraId="16396043" w14:textId="77777777" w:rsidR="00A54F87" w:rsidRPr="00D81572" w:rsidRDefault="00A54F87" w:rsidP="002E3179">
      <w:pPr>
        <w:ind w:left="720"/>
        <w:rPr>
          <w:rFonts w:ascii="Garamond" w:hAnsi="Garamond"/>
          <w:sz w:val="24"/>
          <w:szCs w:val="24"/>
        </w:rPr>
      </w:pPr>
      <w:bookmarkStart w:id="63" w:name="_Ref384984150"/>
      <w:r w:rsidRPr="00D81572">
        <w:rPr>
          <w:rFonts w:ascii="Garamond" w:hAnsi="Garamond"/>
          <w:sz w:val="24"/>
          <w:szCs w:val="24"/>
        </w:rPr>
        <w:t>Compliance demonstration frequencies that list “as required by the Department” refer to ARM 17.8.105.  In addition, for such sources, compliance with limits and conditions listing “as required by the Department” as the frequency, is verified annually using emission factors and engineering calculations by the Department’s compliance inspectors during the annual emission inventory review; in the case of Method 9 tests, compliance is monitored during the regular inspection by the compliance inspector</w:t>
      </w:r>
      <w:bookmarkEnd w:id="63"/>
      <w:r w:rsidR="00383410" w:rsidRPr="00D81572">
        <w:rPr>
          <w:rFonts w:ascii="Garamond" w:hAnsi="Garamond"/>
          <w:sz w:val="24"/>
          <w:szCs w:val="24"/>
        </w:rPr>
        <w:t>.</w:t>
      </w:r>
    </w:p>
    <w:p w14:paraId="322E95A6" w14:textId="77777777" w:rsidR="00D00707" w:rsidRPr="002A5EF8" w:rsidRDefault="00D00707" w:rsidP="00731730">
      <w:pPr>
        <w:rPr>
          <w:rFonts w:ascii="Garamond" w:hAnsi="Garamond"/>
          <w:sz w:val="24"/>
          <w:szCs w:val="24"/>
        </w:rPr>
      </w:pPr>
    </w:p>
    <w:p w14:paraId="402FDAB2" w14:textId="51D95170" w:rsidR="00D00707" w:rsidRPr="00D81572" w:rsidRDefault="00D00707" w:rsidP="006D4D0D">
      <w:pPr>
        <w:numPr>
          <w:ilvl w:val="0"/>
          <w:numId w:val="56"/>
        </w:numPr>
        <w:ind w:left="720" w:hanging="720"/>
        <w:rPr>
          <w:rFonts w:ascii="Garamond" w:hAnsi="Garamond"/>
          <w:sz w:val="24"/>
          <w:szCs w:val="24"/>
        </w:rPr>
      </w:pPr>
      <w:bookmarkStart w:id="64" w:name="_Ref384984236"/>
      <w:r w:rsidRPr="00D81572">
        <w:rPr>
          <w:rFonts w:ascii="Garamond" w:hAnsi="Garamond"/>
          <w:sz w:val="24"/>
          <w:szCs w:val="24"/>
        </w:rPr>
        <w:t>Pursuant to ARM 17.8.106, all emission source testing, sampling and data collection, recording analysis, and transmittal must be performed, maintained, and reported in accordance with the Montana Source Test Protocol and Procedures Manual (July 1994</w:t>
      </w:r>
      <w:r w:rsidR="00B52301">
        <w:rPr>
          <w:rFonts w:ascii="Garamond" w:hAnsi="Garamond"/>
          <w:sz w:val="24"/>
          <w:szCs w:val="24"/>
        </w:rPr>
        <w:t>)</w:t>
      </w:r>
      <w:r w:rsidRPr="00D81572">
        <w:rPr>
          <w:rFonts w:ascii="Garamond" w:hAnsi="Garamond"/>
          <w:sz w:val="24"/>
          <w:szCs w:val="24"/>
        </w:rPr>
        <w:t>, unless alternate methods are approved by the Department.</w:t>
      </w:r>
      <w:bookmarkEnd w:id="64"/>
      <w:r w:rsidRPr="00D81572">
        <w:rPr>
          <w:rFonts w:ascii="Garamond" w:hAnsi="Garamond"/>
          <w:sz w:val="24"/>
          <w:szCs w:val="24"/>
        </w:rPr>
        <w:t xml:space="preserve"> </w:t>
      </w:r>
    </w:p>
    <w:p w14:paraId="06E5ACE5" w14:textId="77777777" w:rsidR="00D00707" w:rsidRPr="002A5EF8" w:rsidRDefault="00D00707" w:rsidP="00731730">
      <w:pPr>
        <w:rPr>
          <w:rFonts w:ascii="Garamond" w:hAnsi="Garamond"/>
          <w:sz w:val="24"/>
          <w:szCs w:val="24"/>
        </w:rPr>
      </w:pPr>
    </w:p>
    <w:p w14:paraId="34267295" w14:textId="77777777" w:rsidR="00D00707" w:rsidRPr="00D81572" w:rsidRDefault="00D00707" w:rsidP="006D4D0D">
      <w:pPr>
        <w:numPr>
          <w:ilvl w:val="0"/>
          <w:numId w:val="56"/>
        </w:numPr>
        <w:ind w:left="720" w:hanging="720"/>
        <w:rPr>
          <w:rFonts w:ascii="Garamond" w:hAnsi="Garamond"/>
          <w:sz w:val="24"/>
          <w:szCs w:val="24"/>
        </w:rPr>
      </w:pPr>
      <w:bookmarkStart w:id="65" w:name="_Ref384984378"/>
      <w:r w:rsidRPr="00D81572">
        <w:rPr>
          <w:rFonts w:ascii="Garamond" w:hAnsi="Garamond"/>
          <w:sz w:val="24"/>
          <w:szCs w:val="24"/>
        </w:rPr>
        <w:t>Pursuant to ARM 17.8.304(1), CHS shall not cause or authorize emissions to be discharged into the outdoor atmosphere from any source installed on or before November 23, 1968, that exhibit an opacity of 40% or greater averaged over 6 consecutive minutes, unless otherwise specified by rule or in this permit.</w:t>
      </w:r>
      <w:bookmarkEnd w:id="65"/>
    </w:p>
    <w:p w14:paraId="42068A1B" w14:textId="77777777" w:rsidR="00D00707" w:rsidRPr="002A5EF8" w:rsidRDefault="00D00707" w:rsidP="00731730">
      <w:pPr>
        <w:rPr>
          <w:rFonts w:ascii="Garamond" w:hAnsi="Garamond"/>
          <w:sz w:val="24"/>
          <w:szCs w:val="24"/>
        </w:rPr>
      </w:pPr>
    </w:p>
    <w:p w14:paraId="0FED0EB2" w14:textId="77777777" w:rsidR="00D00707" w:rsidRPr="00D81572" w:rsidRDefault="00D00707" w:rsidP="006D4D0D">
      <w:pPr>
        <w:numPr>
          <w:ilvl w:val="0"/>
          <w:numId w:val="56"/>
        </w:numPr>
        <w:ind w:left="720" w:hanging="720"/>
        <w:rPr>
          <w:rFonts w:ascii="Garamond" w:hAnsi="Garamond"/>
          <w:sz w:val="24"/>
          <w:szCs w:val="24"/>
        </w:rPr>
      </w:pPr>
      <w:bookmarkStart w:id="66" w:name="_Ref384984385"/>
      <w:r w:rsidRPr="00D81572">
        <w:rPr>
          <w:rFonts w:ascii="Garamond" w:hAnsi="Garamond"/>
          <w:sz w:val="24"/>
          <w:szCs w:val="24"/>
        </w:rPr>
        <w:t>Pursuant to ARM 17.8.304(2), CHS shall not cause or authorize emissions to be discharged into the outdoor atmosphere from any source installed after November 23, 1968, that exhibit an opacity of 20% or greater averaged over 6 consecutive minutes, unless otherwise specified by rule or in this permit.</w:t>
      </w:r>
      <w:bookmarkEnd w:id="66"/>
    </w:p>
    <w:p w14:paraId="145970D3" w14:textId="77777777" w:rsidR="00D00707" w:rsidRPr="002A5EF8" w:rsidRDefault="00D00707" w:rsidP="00731730">
      <w:pPr>
        <w:rPr>
          <w:rFonts w:ascii="Garamond" w:hAnsi="Garamond"/>
          <w:sz w:val="24"/>
          <w:szCs w:val="24"/>
        </w:rPr>
      </w:pPr>
    </w:p>
    <w:p w14:paraId="4649FDEF" w14:textId="77777777" w:rsidR="00D00707" w:rsidRPr="00D81572" w:rsidRDefault="00D00707" w:rsidP="006D4D0D">
      <w:pPr>
        <w:numPr>
          <w:ilvl w:val="0"/>
          <w:numId w:val="56"/>
        </w:numPr>
        <w:ind w:left="720" w:hanging="720"/>
        <w:rPr>
          <w:rFonts w:ascii="Garamond" w:hAnsi="Garamond"/>
          <w:sz w:val="24"/>
          <w:szCs w:val="24"/>
        </w:rPr>
      </w:pPr>
      <w:bookmarkStart w:id="67" w:name="_Ref384984391"/>
      <w:r w:rsidRPr="00D81572">
        <w:rPr>
          <w:rFonts w:ascii="Garamond" w:hAnsi="Garamond"/>
          <w:sz w:val="24"/>
          <w:szCs w:val="24"/>
        </w:rPr>
        <w:t xml:space="preserve">Pursuant to ARM 17.8.304(3), during the building of new fires, cleaning of grates, or soot blowing, the provisions of ARM 17.8.304(1) and (2) shall apply, except that a maximum average </w:t>
      </w:r>
      <w:proofErr w:type="gramStart"/>
      <w:r w:rsidRPr="00D81572">
        <w:rPr>
          <w:rFonts w:ascii="Garamond" w:hAnsi="Garamond"/>
          <w:sz w:val="24"/>
          <w:szCs w:val="24"/>
        </w:rPr>
        <w:t>opacity</w:t>
      </w:r>
      <w:proofErr w:type="gramEnd"/>
      <w:r w:rsidRPr="00D81572">
        <w:rPr>
          <w:rFonts w:ascii="Garamond" w:hAnsi="Garamond"/>
          <w:sz w:val="24"/>
          <w:szCs w:val="24"/>
        </w:rPr>
        <w:t xml:space="preserve"> of 60% is permissible for not more than one 4-minute period in any 60 consecutive minutes.  Such a 4-minute period means </w:t>
      </w:r>
      <w:proofErr w:type="gramStart"/>
      <w:r w:rsidRPr="00D81572">
        <w:rPr>
          <w:rFonts w:ascii="Garamond" w:hAnsi="Garamond"/>
          <w:sz w:val="24"/>
          <w:szCs w:val="24"/>
        </w:rPr>
        <w:t>any 4</w:t>
      </w:r>
      <w:proofErr w:type="gramEnd"/>
      <w:r w:rsidRPr="00D81572">
        <w:rPr>
          <w:rFonts w:ascii="Garamond" w:hAnsi="Garamond"/>
          <w:sz w:val="24"/>
          <w:szCs w:val="24"/>
        </w:rPr>
        <w:t xml:space="preserve"> consecutive minutes.</w:t>
      </w:r>
      <w:bookmarkEnd w:id="67"/>
      <w:r w:rsidRPr="00D81572">
        <w:rPr>
          <w:rFonts w:ascii="Garamond" w:hAnsi="Garamond"/>
          <w:sz w:val="24"/>
          <w:szCs w:val="24"/>
        </w:rPr>
        <w:t xml:space="preserve">   </w:t>
      </w:r>
    </w:p>
    <w:p w14:paraId="1F9F84E8" w14:textId="77777777" w:rsidR="00D00707" w:rsidRDefault="00D00707" w:rsidP="00731730">
      <w:pPr>
        <w:rPr>
          <w:rFonts w:ascii="Garamond" w:hAnsi="Garamond"/>
          <w:sz w:val="24"/>
          <w:szCs w:val="24"/>
        </w:rPr>
      </w:pPr>
    </w:p>
    <w:p w14:paraId="430C35FA" w14:textId="77777777" w:rsidR="00D00707" w:rsidRDefault="00D00707" w:rsidP="006D4D0D">
      <w:pPr>
        <w:widowControl w:val="0"/>
        <w:numPr>
          <w:ilvl w:val="0"/>
          <w:numId w:val="56"/>
        </w:numPr>
        <w:ind w:left="720" w:hanging="720"/>
        <w:rPr>
          <w:rFonts w:ascii="Garamond" w:hAnsi="Garamond"/>
          <w:sz w:val="24"/>
          <w:szCs w:val="24"/>
        </w:rPr>
      </w:pPr>
      <w:bookmarkStart w:id="68" w:name="_Ref384984397"/>
      <w:r w:rsidRPr="00D81572">
        <w:rPr>
          <w:rFonts w:ascii="Garamond" w:hAnsi="Garamond"/>
          <w:sz w:val="24"/>
          <w:szCs w:val="24"/>
        </w:rPr>
        <w:t xml:space="preserve">Pursuant to ARM 17.8.308(1), CHS shall not cause or authorize the production, handling, transportation, or storage of any material unless reasonable precautions to control emissions of particulate matter are taken.  Such emissions of airborne particulate matter from any stationary source shall not exhibit </w:t>
      </w:r>
      <w:r w:rsidR="00B45D1D" w:rsidRPr="00D81572">
        <w:rPr>
          <w:rFonts w:ascii="Garamond" w:hAnsi="Garamond"/>
          <w:sz w:val="24"/>
          <w:szCs w:val="24"/>
        </w:rPr>
        <w:t xml:space="preserve">an </w:t>
      </w:r>
      <w:r w:rsidRPr="00D81572">
        <w:rPr>
          <w:rFonts w:ascii="Garamond" w:hAnsi="Garamond"/>
          <w:sz w:val="24"/>
          <w:szCs w:val="24"/>
        </w:rPr>
        <w:t>opacity of 20% or greater averaged over 6 consecutive minutes, unless otherwise specified by rule or in this permit.</w:t>
      </w:r>
      <w:bookmarkEnd w:id="68"/>
    </w:p>
    <w:p w14:paraId="467F86CB" w14:textId="77777777" w:rsidR="00B42E1B" w:rsidRPr="00D81572" w:rsidRDefault="00B42E1B" w:rsidP="00731730">
      <w:pPr>
        <w:rPr>
          <w:rFonts w:ascii="Garamond" w:hAnsi="Garamond"/>
          <w:sz w:val="24"/>
          <w:szCs w:val="24"/>
        </w:rPr>
      </w:pPr>
    </w:p>
    <w:p w14:paraId="256304D2" w14:textId="77777777" w:rsidR="00D00707" w:rsidRPr="00D81572" w:rsidRDefault="00D00707" w:rsidP="006D4D0D">
      <w:pPr>
        <w:numPr>
          <w:ilvl w:val="0"/>
          <w:numId w:val="56"/>
        </w:numPr>
        <w:ind w:left="720" w:hanging="720"/>
        <w:rPr>
          <w:rFonts w:ascii="Garamond" w:hAnsi="Garamond"/>
          <w:sz w:val="24"/>
          <w:szCs w:val="24"/>
        </w:rPr>
      </w:pPr>
      <w:bookmarkStart w:id="69" w:name="_Ref384984403"/>
      <w:r w:rsidRPr="00D81572">
        <w:rPr>
          <w:rFonts w:ascii="Garamond" w:hAnsi="Garamond"/>
          <w:sz w:val="24"/>
          <w:szCs w:val="24"/>
        </w:rPr>
        <w:t>Pursuant to ARM 17.8.308(2), CHS shall not cause or authorize the use of any street, road or parking lot without taking reasonable precautions to control emissions of airborne particulate matter, unless otherwise specified by rule or in this permit.</w:t>
      </w:r>
      <w:bookmarkEnd w:id="69"/>
    </w:p>
    <w:p w14:paraId="62BCB56B" w14:textId="77777777" w:rsidR="00D00707" w:rsidRPr="00A2777B" w:rsidRDefault="00D00707">
      <w:pPr>
        <w:tabs>
          <w:tab w:val="num" w:pos="720"/>
        </w:tabs>
        <w:ind w:left="720" w:hanging="720"/>
        <w:rPr>
          <w:rFonts w:ascii="Garamond" w:hAnsi="Garamond"/>
          <w:sz w:val="24"/>
          <w:szCs w:val="24"/>
        </w:rPr>
      </w:pPr>
    </w:p>
    <w:p w14:paraId="7C88AE7F" w14:textId="77777777" w:rsidR="00D00707" w:rsidRPr="00D81572" w:rsidRDefault="00D00707" w:rsidP="006D4D0D">
      <w:pPr>
        <w:numPr>
          <w:ilvl w:val="0"/>
          <w:numId w:val="56"/>
        </w:numPr>
        <w:ind w:left="720" w:hanging="720"/>
        <w:rPr>
          <w:rFonts w:ascii="Garamond" w:hAnsi="Garamond"/>
          <w:sz w:val="24"/>
          <w:szCs w:val="24"/>
        </w:rPr>
      </w:pPr>
      <w:bookmarkStart w:id="70" w:name="_Ref384984426"/>
      <w:r w:rsidRPr="00D81572">
        <w:rPr>
          <w:rFonts w:ascii="Garamond" w:hAnsi="Garamond"/>
          <w:sz w:val="24"/>
          <w:szCs w:val="24"/>
        </w:rPr>
        <w:t>Pursuant to ARM 17.8.308(3), CHS shall not operate a construction site or demolition project unless reasonable precautions are taken to control emissions of airborne particulate matter.  Such emissions of airborne particulate matter from any stationary source shall not exhibit opacity of 20% or greater averaged over 6 consecutive minutes, unless otherwise specified by rule or in this permit.</w:t>
      </w:r>
      <w:bookmarkEnd w:id="70"/>
    </w:p>
    <w:p w14:paraId="229B3C2B" w14:textId="77777777" w:rsidR="00D00707" w:rsidRPr="00A2777B" w:rsidRDefault="00D00707">
      <w:pPr>
        <w:ind w:left="720" w:hanging="720"/>
        <w:rPr>
          <w:rFonts w:ascii="Garamond" w:hAnsi="Garamond"/>
          <w:sz w:val="24"/>
          <w:szCs w:val="24"/>
        </w:rPr>
      </w:pPr>
    </w:p>
    <w:p w14:paraId="3860052E" w14:textId="77777777" w:rsidR="00D00707" w:rsidRPr="00D81572" w:rsidRDefault="00D00707" w:rsidP="006D4D0D">
      <w:pPr>
        <w:numPr>
          <w:ilvl w:val="0"/>
          <w:numId w:val="56"/>
        </w:numPr>
        <w:ind w:left="720" w:hanging="720"/>
        <w:rPr>
          <w:rFonts w:ascii="Garamond" w:hAnsi="Garamond"/>
          <w:sz w:val="24"/>
          <w:szCs w:val="24"/>
        </w:rPr>
      </w:pPr>
      <w:bookmarkStart w:id="71" w:name="_Ref384984451"/>
      <w:r w:rsidRPr="00D81572">
        <w:rPr>
          <w:rFonts w:ascii="Garamond" w:hAnsi="Garamond"/>
          <w:sz w:val="24"/>
          <w:szCs w:val="24"/>
        </w:rPr>
        <w:lastRenderedPageBreak/>
        <w:t>Pursuant to ARM 17.8.309, unless otherwise specified by rule or in this permit, CHS shall not cause or authorize particulate matter caused by the combustion of fuel to be discharged from any stack or chimney into the outdoor atmosphere in excess of the maximum allowable emissions of particulate matter for existing fuel burning equipment and new fuel burning equipment, calculated using the following equations:</w:t>
      </w:r>
      <w:bookmarkEnd w:id="71"/>
    </w:p>
    <w:p w14:paraId="56B37B18" w14:textId="77777777" w:rsidR="00D00707" w:rsidRPr="00A2777B" w:rsidRDefault="00D00707" w:rsidP="00731730">
      <w:pPr>
        <w:rPr>
          <w:rFonts w:ascii="Garamond" w:hAnsi="Garamond"/>
          <w:sz w:val="24"/>
          <w:szCs w:val="24"/>
        </w:rPr>
      </w:pPr>
    </w:p>
    <w:p w14:paraId="3E862933" w14:textId="77777777" w:rsidR="00ED38A0" w:rsidRPr="00A2777B" w:rsidRDefault="00D00707" w:rsidP="007E482C">
      <w:pPr>
        <w:ind w:left="720" w:firstLine="720"/>
        <w:rPr>
          <w:rFonts w:ascii="Garamond" w:hAnsi="Garamond"/>
          <w:sz w:val="24"/>
          <w:szCs w:val="24"/>
        </w:rPr>
      </w:pPr>
      <w:r w:rsidRPr="00D81572">
        <w:rPr>
          <w:rFonts w:ascii="Garamond" w:hAnsi="Garamond"/>
          <w:sz w:val="24"/>
          <w:szCs w:val="24"/>
        </w:rPr>
        <w:t xml:space="preserve">For existing fuel burning equipment (installed before November 23, 1968): </w:t>
      </w:r>
      <w:r w:rsidRPr="00D81572">
        <w:rPr>
          <w:rFonts w:ascii="Garamond" w:hAnsi="Garamond"/>
          <w:sz w:val="24"/>
          <w:szCs w:val="24"/>
        </w:rPr>
        <w:br/>
      </w:r>
    </w:p>
    <w:p w14:paraId="3BE76F6E"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0.882 * H</w:t>
      </w:r>
      <w:r w:rsidRPr="00D81572">
        <w:rPr>
          <w:rFonts w:ascii="Garamond" w:hAnsi="Garamond"/>
          <w:sz w:val="24"/>
          <w:szCs w:val="24"/>
          <w:vertAlign w:val="superscript"/>
        </w:rPr>
        <w:t>-0.1664</w:t>
      </w:r>
    </w:p>
    <w:p w14:paraId="38AAAA00" w14:textId="77777777" w:rsidR="00D00707" w:rsidRPr="00A2777B" w:rsidRDefault="00D00707" w:rsidP="00BC26FA">
      <w:pPr>
        <w:ind w:left="720"/>
        <w:rPr>
          <w:rFonts w:ascii="Garamond" w:hAnsi="Garamond"/>
          <w:sz w:val="24"/>
          <w:szCs w:val="24"/>
        </w:rPr>
      </w:pPr>
    </w:p>
    <w:p w14:paraId="06489014" w14:textId="77777777" w:rsidR="00ED38A0" w:rsidRPr="00D81572" w:rsidRDefault="00D00707" w:rsidP="007E482C">
      <w:pPr>
        <w:ind w:left="720" w:firstLine="720"/>
        <w:rPr>
          <w:rFonts w:ascii="Garamond" w:hAnsi="Garamond"/>
          <w:sz w:val="24"/>
          <w:szCs w:val="24"/>
        </w:rPr>
      </w:pPr>
      <w:r w:rsidRPr="00D81572">
        <w:rPr>
          <w:rFonts w:ascii="Garamond" w:hAnsi="Garamond"/>
          <w:sz w:val="24"/>
          <w:szCs w:val="24"/>
        </w:rPr>
        <w:t>For new fuel burning equipment (installed on or after November 23, 1968):</w:t>
      </w:r>
    </w:p>
    <w:p w14:paraId="28CC0D15" w14:textId="77777777" w:rsidR="00D00707" w:rsidRPr="00D81572" w:rsidRDefault="00D00707" w:rsidP="007E482C">
      <w:pPr>
        <w:ind w:left="2160"/>
        <w:rPr>
          <w:rFonts w:ascii="Garamond" w:hAnsi="Garamond"/>
          <w:sz w:val="24"/>
          <w:szCs w:val="24"/>
        </w:rPr>
      </w:pPr>
      <w:r w:rsidRPr="00D81572">
        <w:rPr>
          <w:rFonts w:ascii="Garamond" w:hAnsi="Garamond"/>
          <w:sz w:val="24"/>
          <w:szCs w:val="24"/>
        </w:rPr>
        <w:br/>
        <w:t>E = 1.026 * H</w:t>
      </w:r>
      <w:r w:rsidRPr="00D81572">
        <w:rPr>
          <w:rFonts w:ascii="Garamond" w:hAnsi="Garamond"/>
          <w:sz w:val="24"/>
          <w:szCs w:val="24"/>
          <w:vertAlign w:val="superscript"/>
        </w:rPr>
        <w:t>-0.233</w:t>
      </w:r>
    </w:p>
    <w:p w14:paraId="371EB2D9" w14:textId="77777777" w:rsidR="00ED38A0" w:rsidRPr="00A2777B" w:rsidRDefault="00ED38A0" w:rsidP="00951EC4">
      <w:pPr>
        <w:rPr>
          <w:rFonts w:ascii="Garamond" w:hAnsi="Garamond"/>
          <w:sz w:val="24"/>
          <w:szCs w:val="24"/>
        </w:rPr>
      </w:pPr>
    </w:p>
    <w:p w14:paraId="2FC00EF7" w14:textId="77777777" w:rsidR="00D00707" w:rsidRPr="00D81572" w:rsidRDefault="00D00707" w:rsidP="007E482C">
      <w:pPr>
        <w:ind w:left="720"/>
        <w:rPr>
          <w:rFonts w:ascii="Garamond" w:hAnsi="Garamond"/>
          <w:sz w:val="24"/>
          <w:szCs w:val="24"/>
        </w:rPr>
      </w:pPr>
      <w:r w:rsidRPr="00D81572">
        <w:rPr>
          <w:rFonts w:ascii="Garamond" w:hAnsi="Garamond"/>
          <w:sz w:val="24"/>
          <w:szCs w:val="24"/>
        </w:rPr>
        <w:t xml:space="preserve">Where H is the heat input capacity in million </w:t>
      </w:r>
      <w:r w:rsidR="00DF1123" w:rsidRPr="00D81572">
        <w:rPr>
          <w:rFonts w:ascii="Garamond" w:hAnsi="Garamond"/>
          <w:sz w:val="24"/>
          <w:szCs w:val="24"/>
        </w:rPr>
        <w:t>British Thermal Units</w:t>
      </w:r>
      <w:r w:rsidRPr="00D81572">
        <w:rPr>
          <w:rFonts w:ascii="Garamond" w:hAnsi="Garamond"/>
          <w:sz w:val="24"/>
          <w:szCs w:val="24"/>
        </w:rPr>
        <w:t xml:space="preserve"> (MMBtu) per hour and E is the maximum allowable particulate emission rate in pounds per MMBtu.</w:t>
      </w:r>
    </w:p>
    <w:p w14:paraId="760AF54A" w14:textId="77777777" w:rsidR="00D00707" w:rsidRPr="00A2777B" w:rsidRDefault="00D00707" w:rsidP="00951EC4">
      <w:pPr>
        <w:rPr>
          <w:rFonts w:ascii="Garamond" w:hAnsi="Garamond"/>
          <w:sz w:val="24"/>
          <w:szCs w:val="24"/>
        </w:rPr>
      </w:pPr>
    </w:p>
    <w:p w14:paraId="1D7116BD" w14:textId="77777777" w:rsidR="00D00707" w:rsidRPr="00D81572" w:rsidRDefault="00D00707" w:rsidP="006D4D0D">
      <w:pPr>
        <w:numPr>
          <w:ilvl w:val="0"/>
          <w:numId w:val="56"/>
        </w:numPr>
        <w:ind w:left="720" w:hanging="720"/>
        <w:rPr>
          <w:rFonts w:ascii="Garamond" w:hAnsi="Garamond"/>
          <w:sz w:val="24"/>
          <w:szCs w:val="24"/>
        </w:rPr>
      </w:pPr>
      <w:bookmarkStart w:id="72" w:name="_Ref384984458"/>
      <w:r w:rsidRPr="00D81572">
        <w:rPr>
          <w:rFonts w:ascii="Garamond" w:hAnsi="Garamond"/>
          <w:sz w:val="24"/>
          <w:szCs w:val="24"/>
        </w:rPr>
        <w:t xml:space="preserve">Pursuant to ARM 17.8.310, unless otherwise specified by rule or in this permit, CHS shall not cause or authorize particulate matter to be discharged from any operation, process, or activity into the outdoor atmosphere </w:t>
      </w:r>
      <w:proofErr w:type="gramStart"/>
      <w:r w:rsidRPr="00D81572">
        <w:rPr>
          <w:rFonts w:ascii="Garamond" w:hAnsi="Garamond"/>
          <w:sz w:val="24"/>
          <w:szCs w:val="24"/>
        </w:rPr>
        <w:t>in excess of</w:t>
      </w:r>
      <w:proofErr w:type="gramEnd"/>
      <w:r w:rsidRPr="00D81572">
        <w:rPr>
          <w:rFonts w:ascii="Garamond" w:hAnsi="Garamond"/>
          <w:sz w:val="24"/>
          <w:szCs w:val="24"/>
        </w:rPr>
        <w:t xml:space="preserve"> the maximum hourly allowable emissions of particulate matter, calculated using the following equations:</w:t>
      </w:r>
      <w:bookmarkEnd w:id="72"/>
    </w:p>
    <w:p w14:paraId="16821812" w14:textId="77777777" w:rsidR="00D00707" w:rsidRPr="00A2777B" w:rsidRDefault="00D00707" w:rsidP="00951EC4">
      <w:pPr>
        <w:rPr>
          <w:rFonts w:ascii="Garamond" w:hAnsi="Garamond"/>
          <w:sz w:val="24"/>
          <w:szCs w:val="24"/>
        </w:rPr>
      </w:pPr>
    </w:p>
    <w:p w14:paraId="17E221FD" w14:textId="77777777" w:rsidR="00D00707" w:rsidRPr="00D81572" w:rsidRDefault="00D00707" w:rsidP="007E482C">
      <w:pPr>
        <w:ind w:left="720" w:firstLine="720"/>
        <w:rPr>
          <w:rFonts w:ascii="Garamond" w:hAnsi="Garamond"/>
          <w:sz w:val="24"/>
          <w:szCs w:val="24"/>
        </w:rPr>
      </w:pPr>
      <w:bookmarkStart w:id="73" w:name="_Toc165164965"/>
      <w:bookmarkStart w:id="74" w:name="_Toc302722953"/>
      <w:bookmarkStart w:id="75" w:name="_Toc342556343"/>
      <w:bookmarkStart w:id="76" w:name="_Toc345935420"/>
      <w:r w:rsidRPr="00D81572">
        <w:rPr>
          <w:rFonts w:ascii="Garamond" w:hAnsi="Garamond"/>
          <w:sz w:val="24"/>
          <w:szCs w:val="24"/>
        </w:rPr>
        <w:t>For process weight rates up to 30 tons per hour:</w:t>
      </w:r>
      <w:bookmarkEnd w:id="73"/>
      <w:bookmarkEnd w:id="74"/>
      <w:bookmarkEnd w:id="75"/>
      <w:bookmarkEnd w:id="76"/>
      <w:r w:rsidRPr="00D81572">
        <w:rPr>
          <w:rFonts w:ascii="Garamond" w:hAnsi="Garamond"/>
          <w:sz w:val="24"/>
          <w:szCs w:val="24"/>
        </w:rPr>
        <w:t xml:space="preserve"> </w:t>
      </w:r>
    </w:p>
    <w:p w14:paraId="593EAA45" w14:textId="77777777" w:rsidR="00ED38A0" w:rsidRPr="00A2777B" w:rsidRDefault="00ED38A0" w:rsidP="00BC26FA">
      <w:pPr>
        <w:ind w:left="720"/>
        <w:rPr>
          <w:rFonts w:ascii="Garamond" w:hAnsi="Garamond"/>
          <w:sz w:val="24"/>
          <w:szCs w:val="24"/>
        </w:rPr>
      </w:pPr>
      <w:bookmarkStart w:id="77" w:name="_Toc165164966"/>
      <w:bookmarkStart w:id="78" w:name="_Toc302722954"/>
      <w:bookmarkStart w:id="79" w:name="_Toc342556344"/>
      <w:bookmarkStart w:id="80" w:name="_Toc345935421"/>
    </w:p>
    <w:p w14:paraId="5416FE38"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4.10 * P</w:t>
      </w:r>
      <w:r w:rsidRPr="00D81572">
        <w:rPr>
          <w:rFonts w:ascii="Garamond" w:hAnsi="Garamond"/>
          <w:sz w:val="24"/>
          <w:szCs w:val="24"/>
          <w:vertAlign w:val="superscript"/>
        </w:rPr>
        <w:t>0.67</w:t>
      </w:r>
      <w:bookmarkEnd w:id="77"/>
      <w:bookmarkEnd w:id="78"/>
      <w:bookmarkEnd w:id="79"/>
      <w:bookmarkEnd w:id="80"/>
    </w:p>
    <w:p w14:paraId="11238C6E" w14:textId="77777777" w:rsidR="00D00707" w:rsidRPr="00A2777B" w:rsidRDefault="00D00707" w:rsidP="00BC26FA">
      <w:pPr>
        <w:ind w:left="720"/>
        <w:rPr>
          <w:rFonts w:ascii="Garamond" w:hAnsi="Garamond"/>
          <w:sz w:val="24"/>
          <w:szCs w:val="24"/>
        </w:rPr>
      </w:pPr>
    </w:p>
    <w:p w14:paraId="1BCF0286" w14:textId="77777777" w:rsidR="00D00707" w:rsidRPr="00D81572" w:rsidRDefault="00D00707" w:rsidP="007E482C">
      <w:pPr>
        <w:ind w:left="720" w:firstLine="720"/>
        <w:rPr>
          <w:rFonts w:ascii="Garamond" w:hAnsi="Garamond"/>
          <w:sz w:val="24"/>
          <w:szCs w:val="24"/>
        </w:rPr>
      </w:pPr>
      <w:r w:rsidRPr="00D81572">
        <w:rPr>
          <w:rFonts w:ascii="Garamond" w:hAnsi="Garamond"/>
          <w:sz w:val="24"/>
          <w:szCs w:val="24"/>
        </w:rPr>
        <w:t xml:space="preserve">For process weight rates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30 tons per hour: </w:t>
      </w:r>
    </w:p>
    <w:p w14:paraId="6FA088BF" w14:textId="77777777" w:rsidR="00ED38A0" w:rsidRPr="00A2777B" w:rsidRDefault="00ED38A0" w:rsidP="00BC26FA">
      <w:pPr>
        <w:ind w:left="720"/>
        <w:rPr>
          <w:rFonts w:ascii="Garamond" w:hAnsi="Garamond"/>
          <w:sz w:val="24"/>
          <w:szCs w:val="24"/>
        </w:rPr>
      </w:pPr>
    </w:p>
    <w:p w14:paraId="7CAAFED2" w14:textId="77777777" w:rsidR="00D00707" w:rsidRPr="00D81572" w:rsidRDefault="00D00707" w:rsidP="007E482C">
      <w:pPr>
        <w:ind w:left="1440" w:firstLine="720"/>
        <w:rPr>
          <w:rFonts w:ascii="Garamond" w:hAnsi="Garamond"/>
          <w:sz w:val="24"/>
          <w:szCs w:val="24"/>
        </w:rPr>
      </w:pPr>
      <w:r w:rsidRPr="00D81572">
        <w:rPr>
          <w:rFonts w:ascii="Garamond" w:hAnsi="Garamond"/>
          <w:sz w:val="24"/>
          <w:szCs w:val="24"/>
        </w:rPr>
        <w:t>E = 55.0 * P</w:t>
      </w:r>
      <w:r w:rsidRPr="00D81572">
        <w:rPr>
          <w:rFonts w:ascii="Garamond" w:hAnsi="Garamond"/>
          <w:sz w:val="24"/>
          <w:szCs w:val="24"/>
          <w:vertAlign w:val="superscript"/>
        </w:rPr>
        <w:t xml:space="preserve">0.11 </w:t>
      </w:r>
      <w:r w:rsidRPr="00D81572">
        <w:rPr>
          <w:rFonts w:ascii="Garamond" w:hAnsi="Garamond"/>
          <w:sz w:val="24"/>
          <w:szCs w:val="24"/>
        </w:rPr>
        <w:t>– 40</w:t>
      </w:r>
    </w:p>
    <w:p w14:paraId="46FEACCF" w14:textId="77777777" w:rsidR="00D00707" w:rsidRPr="00A2777B" w:rsidRDefault="00D00707" w:rsidP="00951EC4">
      <w:pPr>
        <w:rPr>
          <w:rFonts w:ascii="Garamond" w:hAnsi="Garamond"/>
          <w:sz w:val="24"/>
          <w:szCs w:val="24"/>
        </w:rPr>
      </w:pPr>
    </w:p>
    <w:p w14:paraId="1396657B" w14:textId="06E6D0AC" w:rsidR="00D00707" w:rsidRDefault="00D00707" w:rsidP="00B52378">
      <w:pPr>
        <w:ind w:left="720"/>
        <w:rPr>
          <w:rFonts w:ascii="Garamond" w:hAnsi="Garamond"/>
          <w:sz w:val="24"/>
          <w:szCs w:val="24"/>
        </w:rPr>
      </w:pPr>
      <w:r w:rsidRPr="00D81572">
        <w:rPr>
          <w:rFonts w:ascii="Garamond" w:hAnsi="Garamond"/>
          <w:sz w:val="24"/>
          <w:szCs w:val="24"/>
        </w:rPr>
        <w:t>Where E is the rate of emissions in pounds per hour and P is the process weight rate in tons per hour.</w:t>
      </w:r>
    </w:p>
    <w:p w14:paraId="5FE00E74" w14:textId="77777777" w:rsidR="00BB3E1E" w:rsidRPr="00A2777B" w:rsidRDefault="00BB3E1E" w:rsidP="00B52378">
      <w:pPr>
        <w:ind w:left="720"/>
        <w:rPr>
          <w:rFonts w:ascii="Garamond" w:hAnsi="Garamond"/>
          <w:sz w:val="24"/>
          <w:szCs w:val="24"/>
        </w:rPr>
      </w:pPr>
    </w:p>
    <w:p w14:paraId="0BBFDE1A" w14:textId="27792E4E" w:rsidR="00D00707" w:rsidRPr="00D81572" w:rsidRDefault="00D00707" w:rsidP="006D4D0D">
      <w:pPr>
        <w:numPr>
          <w:ilvl w:val="0"/>
          <w:numId w:val="56"/>
        </w:numPr>
        <w:ind w:left="720" w:hanging="720"/>
        <w:rPr>
          <w:rFonts w:ascii="Garamond" w:hAnsi="Garamond"/>
          <w:sz w:val="24"/>
          <w:szCs w:val="24"/>
        </w:rPr>
      </w:pPr>
      <w:bookmarkStart w:id="81" w:name="_Ref384984475"/>
      <w:r w:rsidRPr="00D81572">
        <w:rPr>
          <w:rFonts w:ascii="Garamond" w:hAnsi="Garamond"/>
          <w:sz w:val="24"/>
          <w:szCs w:val="24"/>
        </w:rPr>
        <w:t xml:space="preserve">Pursuant to ARM 17.8.322(4), CHS shall not burn liquid or solid fuels containing sulfur </w:t>
      </w:r>
      <w:proofErr w:type="gramStart"/>
      <w:r w:rsidRPr="00D81572">
        <w:rPr>
          <w:rFonts w:ascii="Garamond" w:hAnsi="Garamond"/>
          <w:sz w:val="24"/>
          <w:szCs w:val="24"/>
        </w:rPr>
        <w:t>in excess of</w:t>
      </w:r>
      <w:proofErr w:type="gramEnd"/>
      <w:r w:rsidRPr="00D81572">
        <w:rPr>
          <w:rFonts w:ascii="Garamond" w:hAnsi="Garamond"/>
          <w:sz w:val="24"/>
          <w:szCs w:val="24"/>
        </w:rPr>
        <w:t xml:space="preserve"> 1 pound per </w:t>
      </w:r>
      <w:r w:rsidR="00DF1123" w:rsidRPr="00D81572">
        <w:rPr>
          <w:rFonts w:ascii="Garamond" w:hAnsi="Garamond"/>
          <w:sz w:val="24"/>
          <w:szCs w:val="24"/>
        </w:rPr>
        <w:t>MMBtu</w:t>
      </w:r>
      <w:r w:rsidRPr="00D81572">
        <w:rPr>
          <w:rFonts w:ascii="Garamond" w:hAnsi="Garamond"/>
          <w:sz w:val="24"/>
          <w:szCs w:val="24"/>
        </w:rPr>
        <w:t xml:space="preserve"> fired, unless otherwise specified by rule or in this permit.  This rule shall be interpreted to mean that no person shall burn solid, liquid, or gaseous fuels such that the aggregate sulfur content of all fuels burned within a plant during any day exceeds 1 pound of sulfur </w:t>
      </w:r>
      <w:r w:rsidR="00593E42" w:rsidRPr="00D81572">
        <w:rPr>
          <w:rFonts w:ascii="Garamond" w:hAnsi="Garamond"/>
          <w:sz w:val="24"/>
          <w:szCs w:val="24"/>
        </w:rPr>
        <w:t>per MMBtu</w:t>
      </w:r>
      <w:r w:rsidR="00034178">
        <w:rPr>
          <w:rFonts w:ascii="Garamond" w:hAnsi="Garamond"/>
          <w:sz w:val="24"/>
          <w:szCs w:val="24"/>
        </w:rPr>
        <w:t xml:space="preserve"> </w:t>
      </w:r>
      <w:r w:rsidRPr="00D81572">
        <w:rPr>
          <w:rFonts w:ascii="Garamond" w:hAnsi="Garamond"/>
          <w:sz w:val="24"/>
          <w:szCs w:val="24"/>
        </w:rPr>
        <w:t xml:space="preserve">fired.  The rule shall be interpreted to allow for a daily deviation of 0.1 pound of sulfur per million </w:t>
      </w:r>
      <w:r w:rsidR="00DF1123" w:rsidRPr="00D81572">
        <w:rPr>
          <w:rFonts w:ascii="Garamond" w:hAnsi="Garamond"/>
          <w:sz w:val="24"/>
          <w:szCs w:val="24"/>
        </w:rPr>
        <w:t>MMB</w:t>
      </w:r>
      <w:r w:rsidR="00A8774C" w:rsidRPr="00D81572">
        <w:rPr>
          <w:rFonts w:ascii="Garamond" w:hAnsi="Garamond"/>
          <w:sz w:val="24"/>
          <w:szCs w:val="24"/>
        </w:rPr>
        <w:t>tu</w:t>
      </w:r>
      <w:r w:rsidRPr="00D81572">
        <w:rPr>
          <w:rFonts w:ascii="Garamond" w:hAnsi="Garamond"/>
          <w:sz w:val="24"/>
          <w:szCs w:val="24"/>
        </w:rPr>
        <w:t xml:space="preserve"> fired.  The rule shall be interpreted to allow the blending of all fuels burned in a plant during a given </w:t>
      </w:r>
      <w:proofErr w:type="gramStart"/>
      <w:r w:rsidRPr="00D81572">
        <w:rPr>
          <w:rFonts w:ascii="Garamond" w:hAnsi="Garamond"/>
          <w:sz w:val="24"/>
          <w:szCs w:val="24"/>
        </w:rPr>
        <w:t>time period</w:t>
      </w:r>
      <w:proofErr w:type="gramEnd"/>
      <w:r w:rsidRPr="00D81572">
        <w:rPr>
          <w:rFonts w:ascii="Garamond" w:hAnsi="Garamond"/>
          <w:sz w:val="24"/>
          <w:szCs w:val="24"/>
        </w:rPr>
        <w:t xml:space="preserve"> in determining the aggregate sulfur content for purposes of the rule, and it shall not be construed to require blending or physical mixing of fuels at any given furnace or heater within the plant complex (</w:t>
      </w:r>
      <w:r w:rsidR="00637448" w:rsidRPr="00D81572">
        <w:rPr>
          <w:rFonts w:ascii="Garamond" w:hAnsi="Garamond"/>
          <w:sz w:val="24"/>
          <w:szCs w:val="24"/>
        </w:rPr>
        <w:t>SIP</w:t>
      </w:r>
      <w:r w:rsidRPr="00D81572">
        <w:rPr>
          <w:rFonts w:ascii="Garamond" w:hAnsi="Garamond"/>
          <w:sz w:val="24"/>
          <w:szCs w:val="24"/>
        </w:rPr>
        <w:t>).</w:t>
      </w:r>
      <w:bookmarkEnd w:id="81"/>
      <w:r w:rsidRPr="00D81572">
        <w:rPr>
          <w:rFonts w:ascii="Garamond" w:hAnsi="Garamond"/>
          <w:sz w:val="24"/>
          <w:szCs w:val="24"/>
        </w:rPr>
        <w:t xml:space="preserve"> </w:t>
      </w:r>
    </w:p>
    <w:p w14:paraId="5AB84AAF" w14:textId="77777777" w:rsidR="00D00707" w:rsidRPr="003A2EC9" w:rsidRDefault="00D00707" w:rsidP="00731730">
      <w:pPr>
        <w:rPr>
          <w:rFonts w:ascii="Garamond" w:hAnsi="Garamond"/>
          <w:sz w:val="24"/>
          <w:szCs w:val="24"/>
        </w:rPr>
      </w:pPr>
    </w:p>
    <w:p w14:paraId="71A0C118" w14:textId="77777777" w:rsidR="00A7687C" w:rsidRDefault="00D00707" w:rsidP="006D4D0D">
      <w:pPr>
        <w:numPr>
          <w:ilvl w:val="0"/>
          <w:numId w:val="56"/>
        </w:numPr>
        <w:ind w:left="720" w:hanging="720"/>
        <w:rPr>
          <w:rFonts w:ascii="Garamond" w:hAnsi="Garamond"/>
          <w:sz w:val="24"/>
          <w:szCs w:val="24"/>
        </w:rPr>
      </w:pPr>
      <w:bookmarkStart w:id="82" w:name="_Ref384984481"/>
      <w:r w:rsidRPr="00D81572">
        <w:rPr>
          <w:rFonts w:ascii="Garamond" w:hAnsi="Garamond"/>
          <w:sz w:val="24"/>
          <w:szCs w:val="24"/>
        </w:rPr>
        <w:t xml:space="preserve">Pursuant to ARM 17.8.322(5), CHS shall not burn any gaseous fuel containing sulfur compounds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50 grains per 100 cubic feet of gaseous fuel, calculated as hydrogen sulfide at standard conditions, unless otherwise specified by rule or in this permit.  This rule shall be interpreted to mean that no person shall burn solid, liquid, or gaseous fuels such that the aggregate sulfur content of all fuels burned within a plant during any day exceeds 1 pound of sulfur per </w:t>
      </w:r>
      <w:r w:rsidR="00DF1123" w:rsidRPr="00D81572">
        <w:rPr>
          <w:rFonts w:ascii="Garamond" w:hAnsi="Garamond"/>
          <w:sz w:val="24"/>
          <w:szCs w:val="24"/>
        </w:rPr>
        <w:t>MMB</w:t>
      </w:r>
      <w:r w:rsidR="00A8774C" w:rsidRPr="00D81572">
        <w:rPr>
          <w:rFonts w:ascii="Garamond" w:hAnsi="Garamond"/>
          <w:sz w:val="24"/>
          <w:szCs w:val="24"/>
        </w:rPr>
        <w:t>tu</w:t>
      </w:r>
      <w:r w:rsidRPr="00D81572">
        <w:rPr>
          <w:rFonts w:ascii="Garamond" w:hAnsi="Garamond"/>
          <w:sz w:val="24"/>
          <w:szCs w:val="24"/>
        </w:rPr>
        <w:t xml:space="preserve"> fired.  </w:t>
      </w:r>
    </w:p>
    <w:p w14:paraId="3F1CAE6E" w14:textId="77777777" w:rsidR="00A7687C" w:rsidRDefault="00A7687C" w:rsidP="00A7687C">
      <w:pPr>
        <w:pStyle w:val="ListParagraph"/>
        <w:rPr>
          <w:rFonts w:ascii="Garamond" w:hAnsi="Garamond"/>
          <w:sz w:val="24"/>
          <w:szCs w:val="24"/>
        </w:rPr>
      </w:pPr>
    </w:p>
    <w:p w14:paraId="6B16011A" w14:textId="6DABC490" w:rsidR="00D00707" w:rsidRPr="00D81572" w:rsidRDefault="00D00707" w:rsidP="00A7687C">
      <w:pPr>
        <w:ind w:left="720"/>
        <w:rPr>
          <w:rFonts w:ascii="Garamond" w:hAnsi="Garamond"/>
          <w:sz w:val="24"/>
          <w:szCs w:val="24"/>
        </w:rPr>
      </w:pPr>
      <w:r w:rsidRPr="00D81572">
        <w:rPr>
          <w:rFonts w:ascii="Garamond" w:hAnsi="Garamond"/>
          <w:sz w:val="24"/>
          <w:szCs w:val="24"/>
        </w:rPr>
        <w:t xml:space="preserve">The rule shall be interpreted to allow for a daily deviation of 0.1 pound of sulfur per </w:t>
      </w:r>
      <w:r w:rsidR="00DF1123" w:rsidRPr="00D81572">
        <w:rPr>
          <w:rFonts w:ascii="Garamond" w:hAnsi="Garamond"/>
          <w:sz w:val="24"/>
          <w:szCs w:val="24"/>
        </w:rPr>
        <w:t>MMBtu</w:t>
      </w:r>
      <w:r w:rsidRPr="00D81572">
        <w:rPr>
          <w:rFonts w:ascii="Garamond" w:hAnsi="Garamond"/>
          <w:sz w:val="24"/>
          <w:szCs w:val="24"/>
        </w:rPr>
        <w:t xml:space="preserve"> fired.  The rule shall be interpreted to allow the blending of all fuels burned in a plant during a given </w:t>
      </w:r>
      <w:proofErr w:type="gramStart"/>
      <w:r w:rsidRPr="00D81572">
        <w:rPr>
          <w:rFonts w:ascii="Garamond" w:hAnsi="Garamond"/>
          <w:sz w:val="24"/>
          <w:szCs w:val="24"/>
        </w:rPr>
        <w:t>time period</w:t>
      </w:r>
      <w:proofErr w:type="gramEnd"/>
      <w:r w:rsidRPr="00D81572">
        <w:rPr>
          <w:rFonts w:ascii="Garamond" w:hAnsi="Garamond"/>
          <w:sz w:val="24"/>
          <w:szCs w:val="24"/>
        </w:rPr>
        <w:t xml:space="preserve"> in determining the aggregate sulfur content for purposes of the rule, and it shall not be construed to require blending or physical mixing of fuels at any given furnace or heater within the plant complex (</w:t>
      </w:r>
      <w:r w:rsidR="00637448" w:rsidRPr="00D81572">
        <w:rPr>
          <w:rFonts w:ascii="Garamond" w:hAnsi="Garamond"/>
          <w:sz w:val="24"/>
          <w:szCs w:val="24"/>
        </w:rPr>
        <w:t>SIP</w:t>
      </w:r>
      <w:r w:rsidRPr="00D81572">
        <w:rPr>
          <w:rFonts w:ascii="Garamond" w:hAnsi="Garamond"/>
          <w:sz w:val="24"/>
          <w:szCs w:val="24"/>
        </w:rPr>
        <w:t>).</w:t>
      </w:r>
      <w:bookmarkEnd w:id="82"/>
      <w:r w:rsidRPr="00D81572">
        <w:rPr>
          <w:rFonts w:ascii="Garamond" w:hAnsi="Garamond"/>
          <w:sz w:val="24"/>
          <w:szCs w:val="24"/>
        </w:rPr>
        <w:t xml:space="preserve"> </w:t>
      </w:r>
    </w:p>
    <w:p w14:paraId="46352101" w14:textId="77777777" w:rsidR="00D00707" w:rsidRPr="003A2EC9" w:rsidRDefault="00D00707" w:rsidP="00731730">
      <w:pPr>
        <w:rPr>
          <w:rFonts w:ascii="Garamond" w:hAnsi="Garamond"/>
          <w:sz w:val="24"/>
          <w:szCs w:val="24"/>
        </w:rPr>
      </w:pPr>
    </w:p>
    <w:p w14:paraId="7F400631" w14:textId="77777777" w:rsidR="00D00707" w:rsidRPr="00D81572" w:rsidRDefault="00D00707" w:rsidP="006D4D0D">
      <w:pPr>
        <w:numPr>
          <w:ilvl w:val="0"/>
          <w:numId w:val="56"/>
        </w:numPr>
        <w:ind w:left="720" w:hanging="720"/>
        <w:rPr>
          <w:rFonts w:ascii="Garamond" w:hAnsi="Garamond"/>
          <w:sz w:val="24"/>
          <w:szCs w:val="24"/>
        </w:rPr>
      </w:pPr>
      <w:bookmarkStart w:id="83" w:name="_Ref384984500"/>
      <w:r w:rsidRPr="00D81572">
        <w:rPr>
          <w:rFonts w:ascii="Garamond" w:hAnsi="Garamond"/>
          <w:sz w:val="24"/>
          <w:szCs w:val="24"/>
        </w:rPr>
        <w:t xml:space="preserve">CHS shall not burn any gaseous fuel containing sulfur compounds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50 grains per 100 cubic feet of gaseous fuel, calculated as hydrogen sulfide at standard conditions, unless otherwise specified by rule or in this permit (ARM 17.8.322(5)).</w:t>
      </w:r>
      <w:bookmarkEnd w:id="83"/>
      <w:r w:rsidRPr="00D81572">
        <w:rPr>
          <w:rFonts w:ascii="Garamond" w:hAnsi="Garamond"/>
          <w:sz w:val="24"/>
          <w:szCs w:val="24"/>
        </w:rPr>
        <w:t xml:space="preserve"> </w:t>
      </w:r>
    </w:p>
    <w:p w14:paraId="563A760B" w14:textId="77777777" w:rsidR="00D00707" w:rsidRPr="003A2EC9" w:rsidRDefault="00D00707" w:rsidP="00731730">
      <w:pPr>
        <w:rPr>
          <w:rFonts w:ascii="Garamond" w:hAnsi="Garamond"/>
          <w:sz w:val="24"/>
          <w:szCs w:val="24"/>
        </w:rPr>
      </w:pPr>
    </w:p>
    <w:p w14:paraId="1BCF61BC" w14:textId="77777777" w:rsidR="00D00707" w:rsidRPr="00D81572" w:rsidRDefault="00D00707" w:rsidP="006D4D0D">
      <w:pPr>
        <w:numPr>
          <w:ilvl w:val="0"/>
          <w:numId w:val="56"/>
        </w:numPr>
        <w:ind w:left="720" w:hanging="720"/>
        <w:rPr>
          <w:rFonts w:ascii="Garamond" w:hAnsi="Garamond"/>
          <w:sz w:val="24"/>
          <w:szCs w:val="24"/>
        </w:rPr>
      </w:pPr>
      <w:bookmarkStart w:id="84" w:name="_Ref384984520"/>
      <w:r w:rsidRPr="00D81572">
        <w:rPr>
          <w:rFonts w:ascii="Garamond" w:hAnsi="Garamond"/>
          <w:sz w:val="24"/>
          <w:szCs w:val="24"/>
        </w:rPr>
        <w:t>Pursuant to ARM 17.8.324(3), CHS shall not load or permit the loading of gasoline into any stationary tank with a capacity of 250 gallons or more from any tank truck or trailer, except through a permanent submerged fill pipe, unless such tank is equipped with a vapor loss control device or is a pressure tank as described in ARM 17.8.324(1), unless otherwise specified by rule or in this permit.</w:t>
      </w:r>
      <w:bookmarkEnd w:id="84"/>
    </w:p>
    <w:p w14:paraId="7DE525B0" w14:textId="77777777" w:rsidR="00D00707" w:rsidRPr="003A2EC9" w:rsidRDefault="00D00707" w:rsidP="00731730">
      <w:pPr>
        <w:rPr>
          <w:rFonts w:ascii="Garamond" w:hAnsi="Garamond"/>
          <w:sz w:val="24"/>
          <w:szCs w:val="24"/>
        </w:rPr>
      </w:pPr>
    </w:p>
    <w:p w14:paraId="5AE3BA36" w14:textId="77777777" w:rsidR="00D00707" w:rsidRPr="00D81572" w:rsidRDefault="00D00707" w:rsidP="006D4D0D">
      <w:pPr>
        <w:numPr>
          <w:ilvl w:val="0"/>
          <w:numId w:val="56"/>
        </w:numPr>
        <w:ind w:left="720" w:hanging="720"/>
        <w:rPr>
          <w:rFonts w:ascii="Garamond" w:hAnsi="Garamond"/>
          <w:sz w:val="24"/>
          <w:szCs w:val="24"/>
        </w:rPr>
      </w:pPr>
      <w:bookmarkStart w:id="85" w:name="_Ref384984530"/>
      <w:r w:rsidRPr="00D81572">
        <w:rPr>
          <w:rFonts w:ascii="Garamond" w:hAnsi="Garamond"/>
          <w:sz w:val="24"/>
          <w:szCs w:val="24"/>
        </w:rPr>
        <w:t>Pursuant to ARM 17.8.324(1), unless otherwise specified by rule or in this permit, CHS shall not place, store or hold in any stationary tank, reservoir or other container of more than 65,000-gallon capacity any crude oil, gasoline or petroleum distillate having a vapor pressure of 2.5 pounds per square inch absolute or greater under actual storage conditions, unless such tank, reservoir or other container is a pressure tank maintaining working pressure sufficient at all times to prevent hydrocarbon vapor or gas loss to the atmosphere, or is designed and equipped with a vapor loss control device, properly installed, in good working order and in operation.</w:t>
      </w:r>
      <w:bookmarkEnd w:id="85"/>
      <w:r w:rsidRPr="00D81572">
        <w:rPr>
          <w:rFonts w:ascii="Garamond" w:hAnsi="Garamond"/>
          <w:sz w:val="24"/>
          <w:szCs w:val="24"/>
        </w:rPr>
        <w:t xml:space="preserve">  </w:t>
      </w:r>
    </w:p>
    <w:p w14:paraId="6D6B8B65" w14:textId="77777777" w:rsidR="00ED38A0" w:rsidRPr="003A2EC9" w:rsidRDefault="00ED38A0" w:rsidP="00731730">
      <w:pPr>
        <w:rPr>
          <w:rFonts w:ascii="Garamond" w:hAnsi="Garamond"/>
          <w:sz w:val="24"/>
          <w:szCs w:val="24"/>
        </w:rPr>
      </w:pPr>
    </w:p>
    <w:p w14:paraId="51CFA377" w14:textId="77777777" w:rsidR="00D00707" w:rsidRPr="00D81572" w:rsidRDefault="00D00707" w:rsidP="006D4D0D">
      <w:pPr>
        <w:numPr>
          <w:ilvl w:val="0"/>
          <w:numId w:val="56"/>
        </w:numPr>
        <w:ind w:left="720" w:hanging="720"/>
        <w:rPr>
          <w:rFonts w:ascii="Garamond" w:hAnsi="Garamond"/>
          <w:sz w:val="24"/>
          <w:szCs w:val="24"/>
        </w:rPr>
      </w:pPr>
      <w:bookmarkStart w:id="86" w:name="_Ref384984551"/>
      <w:r w:rsidRPr="00D81572">
        <w:rPr>
          <w:rFonts w:ascii="Garamond" w:hAnsi="Garamond"/>
          <w:sz w:val="24"/>
          <w:szCs w:val="24"/>
        </w:rPr>
        <w:t>Pursuant to ARM 17.8.324(2), unless otherwise specified by rule or in this permit, CHS shall not use any compartment of any single or multiple-compartment oil-effluent water separator which compartment receives effluent water containing 200 gallons a day or more of any petroleum product from any equipment processing, refining, treating, storing or handling of kerosene or other petroleum product of equal or greater volatility than kerosene, unless such compartment is equipped with a vapor loss control device, constructed so as to prevent emission of hydrocarbon vapors to the atmosphere, properly installed, in good working order and in operation.</w:t>
      </w:r>
      <w:bookmarkEnd w:id="86"/>
    </w:p>
    <w:p w14:paraId="25BEFD26" w14:textId="77777777" w:rsidR="00D00707" w:rsidRPr="003A2EC9" w:rsidRDefault="00D00707">
      <w:pPr>
        <w:pStyle w:val="Header"/>
        <w:tabs>
          <w:tab w:val="clear" w:pos="4320"/>
          <w:tab w:val="clear" w:pos="8640"/>
          <w:tab w:val="num" w:pos="720"/>
        </w:tabs>
        <w:ind w:left="720" w:hanging="720"/>
        <w:rPr>
          <w:rFonts w:ascii="Garamond" w:hAnsi="Garamond"/>
          <w:sz w:val="24"/>
          <w:szCs w:val="24"/>
        </w:rPr>
      </w:pPr>
    </w:p>
    <w:p w14:paraId="2B026A61" w14:textId="77777777" w:rsidR="00D00707" w:rsidRDefault="00D00707" w:rsidP="006D4D0D">
      <w:pPr>
        <w:widowControl w:val="0"/>
        <w:numPr>
          <w:ilvl w:val="0"/>
          <w:numId w:val="56"/>
        </w:numPr>
        <w:ind w:left="720" w:hanging="720"/>
        <w:rPr>
          <w:rFonts w:ascii="Garamond" w:hAnsi="Garamond"/>
          <w:sz w:val="24"/>
          <w:szCs w:val="24"/>
        </w:rPr>
      </w:pPr>
      <w:bookmarkStart w:id="87" w:name="_Ref384984559"/>
      <w:r w:rsidRPr="00D81572">
        <w:rPr>
          <w:rFonts w:ascii="Garamond" w:hAnsi="Garamond"/>
          <w:sz w:val="24"/>
          <w:szCs w:val="24"/>
        </w:rPr>
        <w:t xml:space="preserve">CHS shall comply with all applicable standards and limitations, and the reporting,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notification requirements as required by 40 CFR 61 Subpart FF</w:t>
      </w:r>
      <w:r w:rsidR="00B45D1D" w:rsidRPr="00D81572">
        <w:rPr>
          <w:rFonts w:ascii="Garamond" w:hAnsi="Garamond"/>
          <w:sz w:val="24"/>
          <w:szCs w:val="24"/>
        </w:rPr>
        <w:t xml:space="preserve"> </w:t>
      </w:r>
      <w:r w:rsidRPr="00D81572">
        <w:rPr>
          <w:rFonts w:ascii="Garamond" w:hAnsi="Garamond"/>
          <w:sz w:val="24"/>
          <w:szCs w:val="24"/>
        </w:rPr>
        <w:t>-</w:t>
      </w:r>
      <w:r w:rsidR="00B45D1D" w:rsidRPr="00D81572">
        <w:rPr>
          <w:rFonts w:ascii="Garamond" w:hAnsi="Garamond"/>
          <w:sz w:val="24"/>
          <w:szCs w:val="24"/>
        </w:rPr>
        <w:t xml:space="preserve"> </w:t>
      </w:r>
      <w:r w:rsidRPr="00D81572">
        <w:rPr>
          <w:rFonts w:ascii="Garamond" w:hAnsi="Garamond"/>
          <w:sz w:val="24"/>
          <w:szCs w:val="24"/>
        </w:rPr>
        <w:t>National Emissions Standards for Benzene Waste Operations (ARM 17.8.341 and 40 CFR 61 Subpart FF).</w:t>
      </w:r>
      <w:bookmarkEnd w:id="87"/>
    </w:p>
    <w:p w14:paraId="16B7E155" w14:textId="77777777" w:rsidR="003A2EC9" w:rsidRPr="00731730" w:rsidRDefault="003A2EC9" w:rsidP="003A2EC9">
      <w:pPr>
        <w:rPr>
          <w:rFonts w:ascii="Garamond" w:hAnsi="Garamond"/>
          <w:sz w:val="24"/>
          <w:szCs w:val="24"/>
        </w:rPr>
      </w:pPr>
    </w:p>
    <w:p w14:paraId="0B7C988E" w14:textId="77777777" w:rsidR="00A7687C" w:rsidRDefault="00871F04" w:rsidP="006D4D0D">
      <w:pPr>
        <w:widowControl w:val="0"/>
        <w:numPr>
          <w:ilvl w:val="0"/>
          <w:numId w:val="56"/>
        </w:numPr>
        <w:ind w:left="720" w:hanging="720"/>
        <w:rPr>
          <w:rFonts w:ascii="Garamond" w:hAnsi="Garamond"/>
          <w:sz w:val="24"/>
          <w:szCs w:val="24"/>
        </w:rPr>
      </w:pPr>
      <w:bookmarkStart w:id="88" w:name="_Ref384984577"/>
      <w:r w:rsidRPr="00871F04">
        <w:rPr>
          <w:rFonts w:ascii="Garamond" w:hAnsi="Garamond"/>
          <w:sz w:val="24"/>
          <w:szCs w:val="24"/>
        </w:rPr>
        <w:t xml:space="preserve">Pursuant to ARM 17.8.302 and ARM 17.8.342, and 40 CFR 63.6, the owner or operator must maintain at the affected source a current startup, shutdown, and malfunction plan (if a plan is required by 40 CFR 63.6(e)(3) and the Table for General Provision Applicability of the appropriate subpart), meeting the requirements of 40 CFR 63.6, and must make the plan available upon request. In addition, if the startup, shutdown, and malfunction plan is subsequently revised, the owner or operator must maintain at the affected source each previous (i.e., superseded) version of the startup, shutdown, and malfunction plan, and must make each such previous version available for a period of 5 years after revision of the plan. </w:t>
      </w:r>
    </w:p>
    <w:p w14:paraId="45F52580" w14:textId="77777777" w:rsidR="00A7687C" w:rsidRDefault="00A7687C" w:rsidP="00A7687C">
      <w:pPr>
        <w:pStyle w:val="ListParagraph"/>
        <w:rPr>
          <w:rFonts w:ascii="Garamond" w:hAnsi="Garamond"/>
          <w:sz w:val="24"/>
          <w:szCs w:val="24"/>
        </w:rPr>
      </w:pPr>
    </w:p>
    <w:p w14:paraId="6DFC3260" w14:textId="77777777" w:rsidR="00A7687C" w:rsidRDefault="00A7687C" w:rsidP="00A7687C">
      <w:pPr>
        <w:widowControl w:val="0"/>
        <w:ind w:left="720"/>
        <w:rPr>
          <w:rFonts w:ascii="Garamond" w:hAnsi="Garamond"/>
          <w:sz w:val="24"/>
          <w:szCs w:val="24"/>
        </w:rPr>
      </w:pPr>
    </w:p>
    <w:p w14:paraId="5F6DDF2A" w14:textId="3C85A448" w:rsidR="00871F04" w:rsidRPr="00871F04" w:rsidRDefault="00871F04" w:rsidP="00A7687C">
      <w:pPr>
        <w:widowControl w:val="0"/>
        <w:ind w:left="720"/>
        <w:rPr>
          <w:rFonts w:ascii="Garamond" w:hAnsi="Garamond"/>
          <w:sz w:val="24"/>
          <w:szCs w:val="24"/>
        </w:rPr>
      </w:pPr>
      <w:r w:rsidRPr="00871F04">
        <w:rPr>
          <w:rFonts w:ascii="Garamond" w:hAnsi="Garamond"/>
          <w:sz w:val="24"/>
          <w:szCs w:val="24"/>
        </w:rPr>
        <w:lastRenderedPageBreak/>
        <w:t>The owner or operator shall confirm that actions taken during the relevant reporting period during periods of startup, shutdown, and malfunction were consistent with the affected source's startup, shutdown and malfunction plan in the semiannual (or more frequent) startup, shutdown, and malfunction report required in 40 CFR 63.10(d)(5).</w:t>
      </w:r>
    </w:p>
    <w:bookmarkEnd w:id="88"/>
    <w:p w14:paraId="34827F0B" w14:textId="77777777" w:rsidR="00D00707" w:rsidRPr="00D81572" w:rsidRDefault="00D00707">
      <w:pPr>
        <w:tabs>
          <w:tab w:val="num" w:pos="720"/>
        </w:tabs>
        <w:ind w:left="720" w:hanging="720"/>
        <w:rPr>
          <w:rFonts w:ascii="Garamond" w:hAnsi="Garamond"/>
          <w:sz w:val="24"/>
          <w:szCs w:val="24"/>
        </w:rPr>
      </w:pPr>
    </w:p>
    <w:p w14:paraId="0D50AADB" w14:textId="77777777" w:rsidR="00D00707" w:rsidRPr="00D81572" w:rsidRDefault="00D00707" w:rsidP="006D4D0D">
      <w:pPr>
        <w:numPr>
          <w:ilvl w:val="0"/>
          <w:numId w:val="56"/>
        </w:numPr>
        <w:ind w:left="720" w:hanging="720"/>
        <w:rPr>
          <w:rFonts w:ascii="Garamond" w:hAnsi="Garamond"/>
          <w:sz w:val="24"/>
          <w:szCs w:val="24"/>
        </w:rPr>
      </w:pPr>
      <w:bookmarkStart w:id="89" w:name="_Ref384984596"/>
      <w:r w:rsidRPr="00D81572">
        <w:rPr>
          <w:rFonts w:ascii="Garamond" w:hAnsi="Garamond"/>
          <w:sz w:val="24"/>
          <w:szCs w:val="24"/>
        </w:rPr>
        <w:t>Pursuant to ARM 17.8.615, CHS shall apply for and comply with a Firefighter Training permit to conduct open burning for fire training purposes.</w:t>
      </w:r>
      <w:bookmarkEnd w:id="89"/>
    </w:p>
    <w:p w14:paraId="6AB74F93" w14:textId="77777777" w:rsidR="00D00707" w:rsidRPr="00D81572" w:rsidRDefault="00D00707" w:rsidP="00731730">
      <w:pPr>
        <w:rPr>
          <w:rFonts w:ascii="Garamond" w:hAnsi="Garamond"/>
          <w:sz w:val="24"/>
          <w:szCs w:val="24"/>
        </w:rPr>
      </w:pPr>
    </w:p>
    <w:p w14:paraId="1574A733" w14:textId="77777777" w:rsidR="00D00707" w:rsidRPr="00D81572" w:rsidRDefault="00AE50E2" w:rsidP="006D4D0D">
      <w:pPr>
        <w:numPr>
          <w:ilvl w:val="0"/>
          <w:numId w:val="56"/>
        </w:numPr>
        <w:ind w:left="720" w:hanging="720"/>
        <w:rPr>
          <w:rFonts w:ascii="Garamond" w:hAnsi="Garamond"/>
          <w:sz w:val="24"/>
          <w:szCs w:val="24"/>
        </w:rPr>
      </w:pPr>
      <w:bookmarkStart w:id="90" w:name="_Ref384984601"/>
      <w:r w:rsidRPr="00D81572">
        <w:rPr>
          <w:rFonts w:ascii="Garamond" w:hAnsi="Garamond"/>
          <w:sz w:val="24"/>
          <w:szCs w:val="24"/>
        </w:rPr>
        <w:t>CHS shall comply with 40 CFR 61, Subpart M – NESHAP for asbestos.  Further, p</w:t>
      </w:r>
      <w:r w:rsidR="00D00707" w:rsidRPr="00D81572">
        <w:rPr>
          <w:rFonts w:ascii="Garamond" w:hAnsi="Garamond"/>
          <w:sz w:val="24"/>
          <w:szCs w:val="24"/>
        </w:rPr>
        <w:t>ursuant to ARM 17.74.</w:t>
      </w:r>
      <w:r w:rsidR="0011148B" w:rsidRPr="00D81572">
        <w:rPr>
          <w:rFonts w:ascii="Garamond" w:hAnsi="Garamond"/>
          <w:sz w:val="24"/>
          <w:szCs w:val="24"/>
        </w:rPr>
        <w:t>359</w:t>
      </w:r>
      <w:r w:rsidR="00D00707" w:rsidRPr="00D81572">
        <w:rPr>
          <w:rFonts w:ascii="Garamond" w:hAnsi="Garamond"/>
          <w:sz w:val="24"/>
          <w:szCs w:val="24"/>
        </w:rPr>
        <w:t xml:space="preserve">, CHS shall comply with all the limitations and requirements of their </w:t>
      </w:r>
      <w:bookmarkStart w:id="91" w:name="OLE_LINK3"/>
      <w:bookmarkStart w:id="92" w:name="OLE_LINK4"/>
      <w:r w:rsidR="00D00707" w:rsidRPr="00D81572">
        <w:rPr>
          <w:rFonts w:ascii="Garamond" w:hAnsi="Garamond"/>
          <w:sz w:val="24"/>
          <w:szCs w:val="24"/>
        </w:rPr>
        <w:t>Asbestos Abatement Annual Permit.</w:t>
      </w:r>
      <w:bookmarkEnd w:id="90"/>
      <w:bookmarkEnd w:id="91"/>
      <w:bookmarkEnd w:id="92"/>
    </w:p>
    <w:p w14:paraId="373F1F7A" w14:textId="77777777" w:rsidR="00D00707" w:rsidRPr="00D81572" w:rsidRDefault="00D00707" w:rsidP="00731730">
      <w:pPr>
        <w:rPr>
          <w:rFonts w:ascii="Garamond" w:hAnsi="Garamond"/>
          <w:sz w:val="24"/>
          <w:szCs w:val="24"/>
        </w:rPr>
      </w:pPr>
    </w:p>
    <w:p w14:paraId="0BA75DE5" w14:textId="0E7BA68F" w:rsidR="00D00707" w:rsidRPr="00D81572" w:rsidRDefault="00D00707" w:rsidP="006D4D0D">
      <w:pPr>
        <w:numPr>
          <w:ilvl w:val="0"/>
          <w:numId w:val="56"/>
        </w:numPr>
        <w:ind w:left="720" w:hanging="720"/>
        <w:rPr>
          <w:rFonts w:ascii="Garamond" w:hAnsi="Garamond"/>
          <w:sz w:val="24"/>
          <w:szCs w:val="24"/>
        </w:rPr>
      </w:pPr>
      <w:bookmarkStart w:id="93" w:name="_Ref384984620"/>
      <w:r w:rsidRPr="00D81572">
        <w:rPr>
          <w:rFonts w:ascii="Garamond" w:hAnsi="Garamond"/>
          <w:sz w:val="24"/>
          <w:szCs w:val="24"/>
        </w:rPr>
        <w:t xml:space="preserve">CHS shall submit a certification statement to </w:t>
      </w:r>
      <w:r w:rsidR="00EB7D2B">
        <w:rPr>
          <w:rFonts w:ascii="Garamond" w:hAnsi="Garamond"/>
          <w:sz w:val="24"/>
          <w:szCs w:val="24"/>
        </w:rPr>
        <w:t xml:space="preserve">DEQ </w:t>
      </w:r>
      <w:r w:rsidRPr="00D81572">
        <w:rPr>
          <w:rFonts w:ascii="Garamond" w:hAnsi="Garamond"/>
          <w:sz w:val="24"/>
          <w:szCs w:val="24"/>
        </w:rPr>
        <w:t xml:space="preserve">that states CHS </w:t>
      </w:r>
      <w:proofErr w:type="gramStart"/>
      <w:r w:rsidRPr="00D81572">
        <w:rPr>
          <w:rFonts w:ascii="Garamond" w:hAnsi="Garamond"/>
          <w:sz w:val="24"/>
          <w:szCs w:val="24"/>
        </w:rPr>
        <w:t>is in compliance with</w:t>
      </w:r>
      <w:proofErr w:type="gramEnd"/>
      <w:r w:rsidRPr="00D81572">
        <w:rPr>
          <w:rFonts w:ascii="Garamond" w:hAnsi="Garamond"/>
          <w:sz w:val="24"/>
          <w:szCs w:val="24"/>
        </w:rPr>
        <w:t xml:space="preserve"> the requirements of 40 CFR 68, including registration and updates of their Risk Management Plan (40 CFR 68.150, 68.160 and 68.190).</w:t>
      </w:r>
      <w:bookmarkEnd w:id="93"/>
    </w:p>
    <w:p w14:paraId="2EC9D41D" w14:textId="77777777" w:rsidR="00D00707" w:rsidRPr="00D81572" w:rsidRDefault="00D00707" w:rsidP="00731730">
      <w:pPr>
        <w:rPr>
          <w:rFonts w:ascii="Garamond" w:hAnsi="Garamond"/>
          <w:sz w:val="24"/>
          <w:szCs w:val="24"/>
        </w:rPr>
      </w:pPr>
    </w:p>
    <w:p w14:paraId="0FDB1FAD" w14:textId="7B0C8B58" w:rsidR="00D00707" w:rsidRPr="00D81572" w:rsidRDefault="00D00707" w:rsidP="006D4D0D">
      <w:pPr>
        <w:numPr>
          <w:ilvl w:val="0"/>
          <w:numId w:val="56"/>
        </w:numPr>
        <w:ind w:left="720" w:hanging="720"/>
        <w:rPr>
          <w:rFonts w:ascii="Garamond" w:hAnsi="Garamond"/>
          <w:sz w:val="24"/>
          <w:szCs w:val="24"/>
        </w:rPr>
      </w:pPr>
      <w:bookmarkStart w:id="94" w:name="_Ref384984714"/>
      <w:bookmarkStart w:id="95" w:name="_Hlk529520948"/>
      <w:r w:rsidRPr="00D81572">
        <w:rPr>
          <w:rFonts w:ascii="Garamond" w:hAnsi="Garamond"/>
          <w:sz w:val="24"/>
          <w:szCs w:val="24"/>
        </w:rPr>
        <w:t xml:space="preserve">CHS shall comply with all requirements of Exhibit A, and Attachments 1 and 2 of the sulfur dioxide control plan (EPA Board Order signed on June 12, 1998, and subsequent revisions of March 17, 2000; the control plan was partially approved/partially disapproved by EPA on May 2, 2002, and May 22, 2003; parts of the requirement that were disapproved remain “State Only” along with those provisions intended to be “State Only” that were not submitted to EPA) (see </w:t>
      </w:r>
      <w:r w:rsidR="003D3609">
        <w:rPr>
          <w:rFonts w:ascii="Garamond" w:hAnsi="Garamond"/>
          <w:sz w:val="24"/>
          <w:szCs w:val="24"/>
        </w:rPr>
        <w:t xml:space="preserve">Appendix </w:t>
      </w:r>
      <w:r w:rsidR="00366426">
        <w:rPr>
          <w:rFonts w:ascii="Garamond" w:hAnsi="Garamond"/>
          <w:sz w:val="24"/>
          <w:szCs w:val="24"/>
        </w:rPr>
        <w:t>E</w:t>
      </w:r>
      <w:r w:rsidR="003D3609" w:rsidRPr="00D81572">
        <w:rPr>
          <w:rFonts w:ascii="Garamond" w:hAnsi="Garamond"/>
          <w:sz w:val="24"/>
          <w:szCs w:val="24"/>
        </w:rPr>
        <w:t xml:space="preserve"> </w:t>
      </w:r>
      <w:r w:rsidRPr="00D81572">
        <w:rPr>
          <w:rFonts w:ascii="Garamond" w:hAnsi="Garamond"/>
          <w:sz w:val="24"/>
          <w:szCs w:val="24"/>
        </w:rPr>
        <w:t>of this permit).</w:t>
      </w:r>
      <w:bookmarkEnd w:id="94"/>
      <w:r w:rsidRPr="00D81572">
        <w:rPr>
          <w:rFonts w:ascii="Garamond" w:hAnsi="Garamond"/>
          <w:sz w:val="24"/>
          <w:szCs w:val="24"/>
        </w:rPr>
        <w:t xml:space="preserve"> </w:t>
      </w:r>
    </w:p>
    <w:bookmarkEnd w:id="95"/>
    <w:p w14:paraId="645AD9BB" w14:textId="77777777" w:rsidR="00D00707" w:rsidRPr="00D81572" w:rsidRDefault="00D00707" w:rsidP="00731730">
      <w:pPr>
        <w:rPr>
          <w:rFonts w:ascii="Garamond" w:hAnsi="Garamond"/>
          <w:sz w:val="24"/>
          <w:szCs w:val="24"/>
        </w:rPr>
      </w:pPr>
    </w:p>
    <w:p w14:paraId="0C5FC962" w14:textId="51DF7EC8" w:rsidR="00D00707" w:rsidRPr="00D81572" w:rsidRDefault="00D00707" w:rsidP="006D4D0D">
      <w:pPr>
        <w:numPr>
          <w:ilvl w:val="0"/>
          <w:numId w:val="56"/>
        </w:numPr>
        <w:ind w:left="720" w:hanging="720"/>
        <w:rPr>
          <w:rFonts w:ascii="Garamond" w:hAnsi="Garamond"/>
          <w:sz w:val="24"/>
          <w:szCs w:val="24"/>
        </w:rPr>
      </w:pPr>
      <w:bookmarkStart w:id="96" w:name="_Ref384984723"/>
      <w:bookmarkStart w:id="97" w:name="_Hlk529520965"/>
      <w:r w:rsidRPr="00D81572">
        <w:rPr>
          <w:rFonts w:ascii="Garamond" w:hAnsi="Garamond"/>
          <w:sz w:val="24"/>
          <w:szCs w:val="24"/>
        </w:rPr>
        <w:t xml:space="preserve">CHS shall comply with all requirements of Exhibit A-1 and corresponding attachments of the sulfur dioxide control plan (Board Order signed on June 12, 1998, and subsequent revisions of March 17, 2000; this requirement is “State Only”) (see </w:t>
      </w:r>
      <w:r w:rsidR="003D3609">
        <w:rPr>
          <w:rFonts w:ascii="Garamond" w:hAnsi="Garamond"/>
          <w:sz w:val="24"/>
          <w:szCs w:val="24"/>
        </w:rPr>
        <w:t xml:space="preserve">Appendix </w:t>
      </w:r>
      <w:r w:rsidR="00366426">
        <w:rPr>
          <w:rFonts w:ascii="Garamond" w:hAnsi="Garamond"/>
          <w:sz w:val="24"/>
          <w:szCs w:val="24"/>
        </w:rPr>
        <w:t>E</w:t>
      </w:r>
      <w:r w:rsidR="003D3609">
        <w:rPr>
          <w:rFonts w:ascii="Garamond" w:hAnsi="Garamond"/>
          <w:sz w:val="24"/>
          <w:szCs w:val="24"/>
        </w:rPr>
        <w:t xml:space="preserve"> </w:t>
      </w:r>
      <w:r w:rsidRPr="00D81572">
        <w:rPr>
          <w:rFonts w:ascii="Garamond" w:hAnsi="Garamond"/>
          <w:sz w:val="24"/>
          <w:szCs w:val="24"/>
        </w:rPr>
        <w:t>of this permit).</w:t>
      </w:r>
      <w:bookmarkEnd w:id="96"/>
      <w:r w:rsidRPr="00D81572">
        <w:rPr>
          <w:rFonts w:ascii="Garamond" w:hAnsi="Garamond"/>
          <w:sz w:val="24"/>
          <w:szCs w:val="24"/>
        </w:rPr>
        <w:t xml:space="preserve"> </w:t>
      </w:r>
    </w:p>
    <w:bookmarkEnd w:id="97"/>
    <w:p w14:paraId="51BD5E09" w14:textId="77777777" w:rsidR="00D00707" w:rsidRPr="00D81572" w:rsidRDefault="00D00707" w:rsidP="00731730">
      <w:pPr>
        <w:rPr>
          <w:rFonts w:ascii="Garamond" w:hAnsi="Garamond"/>
          <w:sz w:val="24"/>
          <w:szCs w:val="24"/>
        </w:rPr>
      </w:pPr>
    </w:p>
    <w:p w14:paraId="68CD6A44" w14:textId="77777777" w:rsidR="00D00707" w:rsidRPr="00D81572" w:rsidRDefault="00D00707" w:rsidP="006D4D0D">
      <w:pPr>
        <w:numPr>
          <w:ilvl w:val="0"/>
          <w:numId w:val="56"/>
        </w:numPr>
        <w:ind w:left="720" w:hanging="720"/>
        <w:rPr>
          <w:rFonts w:ascii="Garamond" w:hAnsi="Garamond"/>
          <w:sz w:val="24"/>
          <w:szCs w:val="24"/>
        </w:rPr>
      </w:pPr>
      <w:bookmarkStart w:id="98" w:name="_Ref384984734"/>
      <w:r w:rsidRPr="00D81572">
        <w:rPr>
          <w:rFonts w:ascii="Garamond" w:hAnsi="Garamond"/>
          <w:sz w:val="24"/>
          <w:szCs w:val="24"/>
        </w:rPr>
        <w:t>CHS shall utilize appropriate maintenance, repair, and operating practices to control emissions of sulfur bearing gases from minor sources such as ducts, stacks, valves, vents, vessels, and flanges which are not otherwise subject to Stipulation and Exhibit A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98"/>
      <w:r w:rsidRPr="00D81572">
        <w:rPr>
          <w:rFonts w:ascii="Garamond" w:hAnsi="Garamond"/>
          <w:sz w:val="24"/>
          <w:szCs w:val="24"/>
        </w:rPr>
        <w:t xml:space="preserve"> </w:t>
      </w:r>
    </w:p>
    <w:p w14:paraId="2B729B3B" w14:textId="77777777" w:rsidR="0079767E" w:rsidRPr="00D81572" w:rsidRDefault="0079767E" w:rsidP="00731730">
      <w:pPr>
        <w:rPr>
          <w:rFonts w:ascii="Garamond" w:hAnsi="Garamond"/>
          <w:sz w:val="24"/>
          <w:szCs w:val="24"/>
        </w:rPr>
      </w:pPr>
    </w:p>
    <w:p w14:paraId="66B9E8D1" w14:textId="426878E9" w:rsidR="00D00707" w:rsidRDefault="00D00707" w:rsidP="006D4D0D">
      <w:pPr>
        <w:numPr>
          <w:ilvl w:val="0"/>
          <w:numId w:val="56"/>
        </w:numPr>
        <w:ind w:left="720" w:hanging="720"/>
        <w:rPr>
          <w:rFonts w:ascii="Garamond" w:hAnsi="Garamond"/>
          <w:sz w:val="24"/>
          <w:szCs w:val="24"/>
        </w:rPr>
      </w:pPr>
      <w:bookmarkStart w:id="99" w:name="_Ref384984826"/>
      <w:r w:rsidRPr="00D81572">
        <w:rPr>
          <w:rFonts w:ascii="Garamond" w:hAnsi="Garamond"/>
          <w:sz w:val="24"/>
          <w:szCs w:val="24"/>
        </w:rPr>
        <w:t xml:space="preserve">CHS shall use good engineering judgment and appropriate engineering calculations to quantify emissions from activities that are not otherwise addressed by the Stipulation and Exhibit </w:t>
      </w:r>
      <w:r w:rsidR="00AF3974" w:rsidRPr="00D81572">
        <w:rPr>
          <w:rFonts w:ascii="Garamond" w:hAnsi="Garamond"/>
          <w:sz w:val="24"/>
          <w:szCs w:val="24"/>
        </w:rPr>
        <w:t>A but</w:t>
      </w:r>
      <w:r w:rsidRPr="00D81572">
        <w:rPr>
          <w:rFonts w:ascii="Garamond" w:hAnsi="Garamond"/>
          <w:sz w:val="24"/>
          <w:szCs w:val="24"/>
        </w:rPr>
        <w:t xml:space="preserve"> are known to contribute to emissions from sources listed in Exhibit A, Section 1(B).  In addition, CHS shall account for such emissions in determining compliance with all applicable emission limits contained in Exhibit A, Section 3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99"/>
    </w:p>
    <w:p w14:paraId="05259796" w14:textId="77777777" w:rsidR="00CF69B1" w:rsidRDefault="00CF69B1" w:rsidP="00CF69B1">
      <w:pPr>
        <w:ind w:left="720"/>
        <w:rPr>
          <w:rFonts w:ascii="Garamond" w:hAnsi="Garamond"/>
          <w:sz w:val="24"/>
          <w:szCs w:val="24"/>
        </w:rPr>
      </w:pPr>
    </w:p>
    <w:p w14:paraId="0E34FA10" w14:textId="405E194F" w:rsidR="00CF69B1" w:rsidRDefault="00CF69B1" w:rsidP="006D4D0D">
      <w:pPr>
        <w:numPr>
          <w:ilvl w:val="0"/>
          <w:numId w:val="56"/>
        </w:numPr>
        <w:ind w:left="720" w:hanging="720"/>
        <w:rPr>
          <w:rFonts w:ascii="Garamond" w:hAnsi="Garamond"/>
          <w:sz w:val="24"/>
          <w:szCs w:val="24"/>
        </w:rPr>
      </w:pPr>
      <w:bookmarkStart w:id="100" w:name="_Ref517442741"/>
      <w:r>
        <w:rPr>
          <w:rFonts w:ascii="Garamond" w:hAnsi="Garamond"/>
          <w:sz w:val="24"/>
          <w:szCs w:val="24"/>
        </w:rPr>
        <w:t xml:space="preserve">CHS shall comply with the miscellaneous </w:t>
      </w:r>
      <w:r w:rsidR="00A0654E">
        <w:rPr>
          <w:rFonts w:ascii="Garamond" w:hAnsi="Garamond"/>
          <w:sz w:val="24"/>
          <w:szCs w:val="24"/>
        </w:rPr>
        <w:t xml:space="preserve">maintenance </w:t>
      </w:r>
      <w:r>
        <w:rPr>
          <w:rFonts w:ascii="Garamond" w:hAnsi="Garamond"/>
          <w:sz w:val="24"/>
          <w:szCs w:val="24"/>
        </w:rPr>
        <w:t>process vent provisions of 40 CFR 63.643 as appropriate.</w:t>
      </w:r>
      <w:bookmarkEnd w:id="100"/>
    </w:p>
    <w:p w14:paraId="2169DD81" w14:textId="77777777" w:rsidR="00CF69B1" w:rsidRDefault="00CF69B1" w:rsidP="00CF69B1">
      <w:pPr>
        <w:ind w:left="720"/>
        <w:rPr>
          <w:rFonts w:ascii="Garamond" w:hAnsi="Garamond"/>
          <w:sz w:val="24"/>
          <w:szCs w:val="24"/>
        </w:rPr>
      </w:pPr>
    </w:p>
    <w:p w14:paraId="69F8AB69" w14:textId="77777777" w:rsidR="005F1E92" w:rsidRDefault="00CF69B1" w:rsidP="006D4D0D">
      <w:pPr>
        <w:numPr>
          <w:ilvl w:val="0"/>
          <w:numId w:val="56"/>
        </w:numPr>
        <w:ind w:left="720" w:hanging="720"/>
        <w:rPr>
          <w:rFonts w:ascii="Garamond" w:hAnsi="Garamond"/>
          <w:sz w:val="24"/>
          <w:szCs w:val="24"/>
        </w:rPr>
      </w:pPr>
      <w:bookmarkStart w:id="101" w:name="_Ref517442749"/>
      <w:r>
        <w:rPr>
          <w:rFonts w:ascii="Garamond" w:hAnsi="Garamond"/>
          <w:sz w:val="24"/>
          <w:szCs w:val="24"/>
        </w:rPr>
        <w:t xml:space="preserve">CHS shall comply with the </w:t>
      </w:r>
      <w:r w:rsidR="00415456">
        <w:rPr>
          <w:rFonts w:ascii="Garamond" w:hAnsi="Garamond"/>
          <w:sz w:val="24"/>
          <w:szCs w:val="24"/>
        </w:rPr>
        <w:t>fence line</w:t>
      </w:r>
      <w:r>
        <w:rPr>
          <w:rFonts w:ascii="Garamond" w:hAnsi="Garamond"/>
          <w:sz w:val="24"/>
          <w:szCs w:val="24"/>
        </w:rPr>
        <w:t xml:space="preserve"> monitoring provisions of 40 CFR 63.658</w:t>
      </w:r>
      <w:r w:rsidR="005A3128">
        <w:rPr>
          <w:rFonts w:ascii="Garamond" w:hAnsi="Garamond"/>
          <w:sz w:val="24"/>
          <w:szCs w:val="24"/>
        </w:rPr>
        <w:t>.</w:t>
      </w:r>
    </w:p>
    <w:p w14:paraId="4D831A9A" w14:textId="69CBBB0C" w:rsidR="00FC1C98" w:rsidRDefault="00FC1C98" w:rsidP="00607ACD">
      <w:pPr>
        <w:pStyle w:val="ListParagraph"/>
        <w:rPr>
          <w:rFonts w:ascii="Garamond" w:hAnsi="Garamond"/>
          <w:sz w:val="24"/>
          <w:szCs w:val="24"/>
        </w:rPr>
      </w:pPr>
    </w:p>
    <w:p w14:paraId="465AD3CA" w14:textId="1CA994F1" w:rsidR="00FC1C98" w:rsidRDefault="00FC1C98" w:rsidP="006D4D0D">
      <w:pPr>
        <w:numPr>
          <w:ilvl w:val="0"/>
          <w:numId w:val="56"/>
        </w:numPr>
        <w:ind w:left="720" w:hanging="720"/>
        <w:rPr>
          <w:rFonts w:ascii="Garamond" w:hAnsi="Garamond"/>
          <w:sz w:val="24"/>
          <w:szCs w:val="24"/>
        </w:rPr>
      </w:pPr>
      <w:bookmarkStart w:id="102" w:name="_Ref214346174"/>
      <w:r>
        <w:rPr>
          <w:rFonts w:ascii="Garamond" w:hAnsi="Garamond"/>
          <w:sz w:val="24"/>
          <w:szCs w:val="24"/>
        </w:rPr>
        <w:t>CHS shall comply with the recordkeeping requirements of 40 CFR 63.7881(c).</w:t>
      </w:r>
      <w:bookmarkEnd w:id="102"/>
    </w:p>
    <w:p w14:paraId="03D4CC24" w14:textId="77777777" w:rsidR="005F1E92" w:rsidRDefault="005F1E92" w:rsidP="004A6725">
      <w:pPr>
        <w:pStyle w:val="ListParagraph"/>
        <w:rPr>
          <w:rFonts w:ascii="Garamond" w:hAnsi="Garamond"/>
          <w:sz w:val="24"/>
          <w:szCs w:val="24"/>
        </w:rPr>
      </w:pPr>
    </w:p>
    <w:p w14:paraId="0D44B9D0" w14:textId="77777777" w:rsidR="00A7687C" w:rsidRDefault="00A7687C" w:rsidP="004A6725">
      <w:pPr>
        <w:pStyle w:val="ListParagraph"/>
        <w:rPr>
          <w:rFonts w:ascii="Garamond" w:hAnsi="Garamond"/>
          <w:sz w:val="24"/>
          <w:szCs w:val="24"/>
        </w:rPr>
      </w:pPr>
    </w:p>
    <w:p w14:paraId="75635F59" w14:textId="6B7BB50E" w:rsidR="00CF69B1" w:rsidRPr="00D81572" w:rsidRDefault="005F1E92" w:rsidP="006D4D0D">
      <w:pPr>
        <w:numPr>
          <w:ilvl w:val="0"/>
          <w:numId w:val="56"/>
        </w:numPr>
        <w:ind w:left="720" w:hanging="720"/>
        <w:rPr>
          <w:rFonts w:ascii="Garamond" w:hAnsi="Garamond"/>
          <w:sz w:val="24"/>
          <w:szCs w:val="24"/>
        </w:rPr>
      </w:pPr>
      <w:bookmarkStart w:id="103" w:name="_Ref148685381"/>
      <w:r>
        <w:rPr>
          <w:rFonts w:ascii="Garamond" w:hAnsi="Garamond"/>
          <w:sz w:val="24"/>
          <w:szCs w:val="24"/>
        </w:rPr>
        <w:lastRenderedPageBreak/>
        <w:t>CHS shall no longer combust fuel oil in any combustion devices at the facility.  Previous conditions restricting no combustion of fuel oil in these devices were removed because the facility physically no longer has the infrastructure in place to burn fuel oil (ARM 17.8.1212).</w:t>
      </w:r>
      <w:bookmarkEnd w:id="103"/>
      <w:r w:rsidR="00CF69B1">
        <w:rPr>
          <w:rFonts w:ascii="Garamond" w:hAnsi="Garamond"/>
          <w:sz w:val="24"/>
          <w:szCs w:val="24"/>
        </w:rPr>
        <w:t xml:space="preserve"> </w:t>
      </w:r>
      <w:bookmarkEnd w:id="101"/>
    </w:p>
    <w:p w14:paraId="004DD019" w14:textId="77777777" w:rsidR="00383410" w:rsidRPr="00731730" w:rsidRDefault="00383410" w:rsidP="00EA6FA8">
      <w:pPr>
        <w:rPr>
          <w:rFonts w:ascii="Garamond" w:hAnsi="Garamond"/>
          <w:sz w:val="24"/>
          <w:szCs w:val="24"/>
        </w:rPr>
      </w:pPr>
    </w:p>
    <w:p w14:paraId="4434FED0" w14:textId="77777777" w:rsidR="00383410" w:rsidRPr="00D81572" w:rsidRDefault="00383410" w:rsidP="00EA6FA8">
      <w:pPr>
        <w:rPr>
          <w:rFonts w:ascii="Garamond" w:hAnsi="Garamond"/>
          <w:b/>
          <w:sz w:val="24"/>
          <w:szCs w:val="24"/>
        </w:rPr>
      </w:pPr>
      <w:r w:rsidRPr="00D81572">
        <w:rPr>
          <w:rFonts w:ascii="Garamond" w:hAnsi="Garamond"/>
          <w:b/>
          <w:sz w:val="24"/>
          <w:szCs w:val="24"/>
        </w:rPr>
        <w:t>Reporting</w:t>
      </w:r>
    </w:p>
    <w:p w14:paraId="40204017" w14:textId="77777777" w:rsidR="00D00707" w:rsidRPr="00D81572" w:rsidRDefault="00D00707">
      <w:pPr>
        <w:tabs>
          <w:tab w:val="num" w:pos="720"/>
        </w:tabs>
        <w:ind w:left="720" w:hanging="720"/>
        <w:rPr>
          <w:rFonts w:ascii="Garamond" w:hAnsi="Garamond"/>
          <w:sz w:val="24"/>
          <w:szCs w:val="24"/>
        </w:rPr>
      </w:pPr>
    </w:p>
    <w:p w14:paraId="30478201" w14:textId="77777777" w:rsidR="00D00707" w:rsidRDefault="00D00707" w:rsidP="006D4D0D">
      <w:pPr>
        <w:numPr>
          <w:ilvl w:val="0"/>
          <w:numId w:val="56"/>
        </w:numPr>
        <w:ind w:left="720" w:hanging="720"/>
        <w:rPr>
          <w:rFonts w:ascii="Garamond" w:hAnsi="Garamond"/>
          <w:sz w:val="24"/>
          <w:szCs w:val="24"/>
        </w:rPr>
      </w:pPr>
      <w:bookmarkStart w:id="104" w:name="_Ref384984849"/>
      <w:r w:rsidRPr="00D81572">
        <w:rPr>
          <w:rFonts w:ascii="Garamond" w:hAnsi="Garamond"/>
          <w:sz w:val="24"/>
          <w:szCs w:val="24"/>
        </w:rPr>
        <w:t>CHS shall comply with all reporting requirements of Exhibit A and Attachment 1 of the plan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104"/>
    </w:p>
    <w:p w14:paraId="0586573D" w14:textId="77777777" w:rsidR="008D1F13" w:rsidRDefault="008D1F13" w:rsidP="008D1F13">
      <w:pPr>
        <w:ind w:left="720"/>
        <w:rPr>
          <w:rFonts w:ascii="Garamond" w:hAnsi="Garamond"/>
          <w:sz w:val="24"/>
          <w:szCs w:val="24"/>
        </w:rPr>
      </w:pPr>
    </w:p>
    <w:p w14:paraId="0E684901" w14:textId="77777777" w:rsidR="00D00707" w:rsidRPr="00D81572" w:rsidRDefault="00D00707" w:rsidP="006D4D0D">
      <w:pPr>
        <w:numPr>
          <w:ilvl w:val="0"/>
          <w:numId w:val="56"/>
        </w:numPr>
        <w:ind w:left="720" w:hanging="720"/>
        <w:rPr>
          <w:rFonts w:ascii="Garamond" w:hAnsi="Garamond"/>
          <w:sz w:val="24"/>
          <w:szCs w:val="24"/>
        </w:rPr>
      </w:pPr>
      <w:bookmarkStart w:id="105" w:name="_Ref384984852"/>
      <w:bookmarkStart w:id="106" w:name="_Hlk529521028"/>
      <w:r w:rsidRPr="00D81572">
        <w:rPr>
          <w:rFonts w:ascii="Garamond" w:hAnsi="Garamond"/>
          <w:sz w:val="24"/>
          <w:szCs w:val="24"/>
        </w:rPr>
        <w:t>CHS shall comply with all reporting requirements of Exhibit A-1 of the sulfur dioxide control plan (Board Order signed on June 12, 1998, and subsequent revisions of March 17, 2000; this requirement is “State Only”).</w:t>
      </w:r>
      <w:bookmarkEnd w:id="105"/>
      <w:r w:rsidRPr="00D81572">
        <w:rPr>
          <w:rFonts w:ascii="Garamond" w:hAnsi="Garamond"/>
          <w:sz w:val="24"/>
          <w:szCs w:val="24"/>
        </w:rPr>
        <w:t xml:space="preserve">  </w:t>
      </w:r>
    </w:p>
    <w:bookmarkEnd w:id="106"/>
    <w:p w14:paraId="51C56D00" w14:textId="77777777" w:rsidR="00237059" w:rsidRPr="00D81572" w:rsidRDefault="00237059" w:rsidP="00731730">
      <w:pPr>
        <w:rPr>
          <w:rFonts w:ascii="Garamond" w:hAnsi="Garamond"/>
          <w:sz w:val="24"/>
          <w:szCs w:val="24"/>
        </w:rPr>
      </w:pPr>
    </w:p>
    <w:p w14:paraId="1DF37756" w14:textId="77777777" w:rsidR="00237059" w:rsidRDefault="00237059" w:rsidP="006D4D0D">
      <w:pPr>
        <w:numPr>
          <w:ilvl w:val="0"/>
          <w:numId w:val="56"/>
        </w:numPr>
        <w:ind w:left="720" w:hanging="720"/>
        <w:rPr>
          <w:rFonts w:ascii="Garamond" w:hAnsi="Garamond"/>
          <w:sz w:val="24"/>
          <w:szCs w:val="24"/>
        </w:rPr>
      </w:pPr>
      <w:bookmarkStart w:id="107" w:name="_Ref384984080"/>
      <w:r w:rsidRPr="00D81572">
        <w:rPr>
          <w:rFonts w:ascii="Garamond" w:hAnsi="Garamond"/>
          <w:sz w:val="24"/>
          <w:szCs w:val="24"/>
        </w:rPr>
        <w:t>Pursuant to ARM 17.8.1211(1)(c) and 40 CFR Part 98, CHS shall comply with requirements of 40 CFR Part 98 – Mandatory Greenhouse Gas Reporting, as applicable (ARM 17.8.1211(1)(c), NOT an applicable requirement under Title V).</w:t>
      </w:r>
      <w:bookmarkEnd w:id="107"/>
    </w:p>
    <w:p w14:paraId="2035EC05" w14:textId="77777777" w:rsidR="009A4AAE" w:rsidRPr="00D81572" w:rsidRDefault="009A4AAE" w:rsidP="00731730">
      <w:pPr>
        <w:rPr>
          <w:rFonts w:ascii="Garamond" w:hAnsi="Garamond"/>
          <w:sz w:val="24"/>
          <w:szCs w:val="24"/>
        </w:rPr>
      </w:pPr>
    </w:p>
    <w:p w14:paraId="4FAC441F" w14:textId="2BA7EC1B" w:rsidR="00237059" w:rsidRPr="00D81572" w:rsidRDefault="00237059" w:rsidP="006D4D0D">
      <w:pPr>
        <w:numPr>
          <w:ilvl w:val="0"/>
          <w:numId w:val="56"/>
        </w:numPr>
        <w:ind w:left="720" w:hanging="720"/>
        <w:rPr>
          <w:rFonts w:ascii="Garamond" w:hAnsi="Garamond"/>
          <w:sz w:val="24"/>
          <w:szCs w:val="24"/>
        </w:rPr>
      </w:pPr>
      <w:bookmarkStart w:id="108" w:name="_Ref384984062"/>
      <w:r w:rsidRPr="00D81572">
        <w:rPr>
          <w:rFonts w:ascii="Garamond" w:hAnsi="Garamond"/>
          <w:sz w:val="24"/>
          <w:szCs w:val="24"/>
        </w:rPr>
        <w:t xml:space="preserve">CHS shall promptly report deviations from permit requirements including those attributable to upset conditions, as upset is defined in the permit.  To be considered prompt, deviations shall be reported to </w:t>
      </w:r>
      <w:r w:rsidR="00EB7D2B">
        <w:rPr>
          <w:rFonts w:ascii="Garamond" w:hAnsi="Garamond"/>
          <w:sz w:val="24"/>
          <w:szCs w:val="24"/>
        </w:rPr>
        <w:t xml:space="preserve">DEQ </w:t>
      </w:r>
      <w:r w:rsidRPr="00D81572">
        <w:rPr>
          <w:rFonts w:ascii="Garamond" w:hAnsi="Garamond"/>
          <w:sz w:val="24"/>
          <w:szCs w:val="24"/>
        </w:rPr>
        <w:t>using the schedule and content as described in Section V.</w:t>
      </w:r>
      <w:r w:rsidR="00104518">
        <w:rPr>
          <w:rFonts w:ascii="Garamond" w:hAnsi="Garamond"/>
          <w:sz w:val="24"/>
          <w:szCs w:val="24"/>
        </w:rPr>
        <w:fldChar w:fldCharType="begin"/>
      </w:r>
      <w:r w:rsidR="00104518">
        <w:rPr>
          <w:rFonts w:ascii="Garamond" w:hAnsi="Garamond"/>
          <w:sz w:val="24"/>
          <w:szCs w:val="24"/>
        </w:rPr>
        <w:instrText xml:space="preserve"> REF _Ref397519617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E</w:t>
      </w:r>
      <w:r w:rsidR="00104518">
        <w:rPr>
          <w:rFonts w:ascii="Garamond" w:hAnsi="Garamond"/>
          <w:sz w:val="24"/>
          <w:szCs w:val="24"/>
        </w:rPr>
        <w:fldChar w:fldCharType="end"/>
      </w:r>
      <w:r w:rsidRPr="00D81572">
        <w:rPr>
          <w:rFonts w:ascii="Garamond" w:hAnsi="Garamond"/>
          <w:sz w:val="24"/>
          <w:szCs w:val="24"/>
        </w:rPr>
        <w:t xml:space="preserve"> (unless otherwise specified in an applicable requirement) (ARM 17.8.1212).</w:t>
      </w:r>
      <w:bookmarkEnd w:id="108"/>
    </w:p>
    <w:p w14:paraId="1EBE3DF8" w14:textId="77777777" w:rsidR="003125AF" w:rsidRPr="00731730" w:rsidRDefault="003125AF" w:rsidP="00DE109B">
      <w:pPr>
        <w:rPr>
          <w:rFonts w:ascii="Garamond" w:hAnsi="Garamond"/>
          <w:sz w:val="24"/>
          <w:szCs w:val="24"/>
        </w:rPr>
      </w:pPr>
    </w:p>
    <w:p w14:paraId="035C0B5E" w14:textId="6419A47E" w:rsidR="003125AF" w:rsidRPr="00D81572" w:rsidRDefault="003125AF" w:rsidP="006D4D0D">
      <w:pPr>
        <w:numPr>
          <w:ilvl w:val="0"/>
          <w:numId w:val="56"/>
        </w:numPr>
        <w:ind w:left="720" w:hanging="720"/>
        <w:rPr>
          <w:rFonts w:ascii="Garamond" w:hAnsi="Garamond"/>
          <w:sz w:val="24"/>
          <w:szCs w:val="24"/>
        </w:rPr>
      </w:pPr>
      <w:bookmarkStart w:id="109" w:name="_Ref384984004"/>
      <w:r w:rsidRPr="00D81572">
        <w:rPr>
          <w:rFonts w:ascii="Garamond" w:hAnsi="Garamond"/>
          <w:sz w:val="24"/>
          <w:szCs w:val="24"/>
        </w:rPr>
        <w:t xml:space="preserve">CHS shall maintain, under CHS’s control, all records required for compliance monitoring as a permanent business record for at least 5 years.  </w:t>
      </w:r>
      <w:r w:rsidR="00583739" w:rsidRPr="00D81572">
        <w:rPr>
          <w:rFonts w:ascii="Garamond" w:hAnsi="Garamond"/>
          <w:sz w:val="24"/>
          <w:szCs w:val="24"/>
        </w:rPr>
        <w:t>T</w:t>
      </w:r>
      <w:r w:rsidRPr="00D81572">
        <w:rPr>
          <w:rFonts w:ascii="Garamond" w:hAnsi="Garamond"/>
          <w:sz w:val="24"/>
          <w:szCs w:val="24"/>
        </w:rPr>
        <w:t xml:space="preserve">he records must be available at the plant site for inspection by the Department, EPA, and Yellowstone County Air Pollution Control Agency, and must be submitted to </w:t>
      </w:r>
      <w:r w:rsidR="00EB7D2B">
        <w:rPr>
          <w:rFonts w:ascii="Garamond" w:hAnsi="Garamond"/>
          <w:sz w:val="24"/>
          <w:szCs w:val="24"/>
        </w:rPr>
        <w:t xml:space="preserve">DEQ </w:t>
      </w:r>
      <w:r w:rsidRPr="00D81572">
        <w:rPr>
          <w:rFonts w:ascii="Garamond" w:hAnsi="Garamond"/>
          <w:sz w:val="24"/>
          <w:szCs w:val="24"/>
        </w:rPr>
        <w:t>upon request (ARM 17.8.1212).</w:t>
      </w:r>
      <w:bookmarkEnd w:id="109"/>
      <w:r w:rsidRPr="00D81572">
        <w:rPr>
          <w:rFonts w:ascii="Garamond" w:hAnsi="Garamond"/>
          <w:sz w:val="24"/>
          <w:szCs w:val="24"/>
        </w:rPr>
        <w:t xml:space="preserve"> </w:t>
      </w:r>
    </w:p>
    <w:p w14:paraId="7D2CD86E" w14:textId="77777777" w:rsidR="00D00707" w:rsidRPr="00D81572" w:rsidRDefault="00D00707" w:rsidP="00731730">
      <w:pPr>
        <w:rPr>
          <w:rFonts w:ascii="Garamond" w:hAnsi="Garamond"/>
          <w:sz w:val="24"/>
          <w:szCs w:val="24"/>
        </w:rPr>
      </w:pPr>
    </w:p>
    <w:p w14:paraId="3C77F882" w14:textId="521CFB8C" w:rsidR="00D00707" w:rsidRPr="00D81572" w:rsidRDefault="00D00707" w:rsidP="006D4D0D">
      <w:pPr>
        <w:numPr>
          <w:ilvl w:val="0"/>
          <w:numId w:val="56"/>
        </w:numPr>
        <w:ind w:left="720" w:hanging="720"/>
        <w:rPr>
          <w:rFonts w:ascii="Garamond" w:hAnsi="Garamond"/>
          <w:sz w:val="24"/>
          <w:szCs w:val="24"/>
        </w:rPr>
      </w:pPr>
      <w:bookmarkStart w:id="110" w:name="_Ref384984024"/>
      <w:r w:rsidRPr="00D81572">
        <w:rPr>
          <w:rFonts w:ascii="Garamond" w:hAnsi="Garamond"/>
          <w:sz w:val="24"/>
          <w:szCs w:val="24"/>
        </w:rPr>
        <w:t xml:space="preserve">On or before February 15 and August 15 of each year, CHS shall submit to </w:t>
      </w:r>
      <w:r w:rsidR="00EB7D2B">
        <w:rPr>
          <w:rFonts w:ascii="Garamond" w:hAnsi="Garamond"/>
          <w:sz w:val="24"/>
          <w:szCs w:val="24"/>
        </w:rPr>
        <w:t xml:space="preserve">DEQ </w:t>
      </w:r>
      <w:r w:rsidRPr="00D81572">
        <w:rPr>
          <w:rFonts w:ascii="Garamond" w:hAnsi="Garamond"/>
          <w:sz w:val="24"/>
          <w:szCs w:val="24"/>
        </w:rPr>
        <w:t>the compliance monitoring reports required by Section V.</w:t>
      </w:r>
      <w:r w:rsidR="00104518">
        <w:rPr>
          <w:rFonts w:ascii="Garamond" w:hAnsi="Garamond"/>
          <w:sz w:val="24"/>
          <w:szCs w:val="24"/>
        </w:rPr>
        <w:fldChar w:fldCharType="begin"/>
      </w:r>
      <w:r w:rsidR="00104518">
        <w:rPr>
          <w:rFonts w:ascii="Garamond" w:hAnsi="Garamond"/>
          <w:sz w:val="24"/>
          <w:szCs w:val="24"/>
        </w:rPr>
        <w:instrText xml:space="preserve"> REF _Ref397519631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D</w:t>
      </w:r>
      <w:r w:rsidR="00104518">
        <w:rPr>
          <w:rFonts w:ascii="Garamond" w:hAnsi="Garamond"/>
          <w:sz w:val="24"/>
          <w:szCs w:val="24"/>
        </w:rPr>
        <w:fldChar w:fldCharType="end"/>
      </w:r>
      <w:r w:rsidRPr="00D81572">
        <w:rPr>
          <w:rFonts w:ascii="Garamond" w:hAnsi="Garamond"/>
          <w:sz w:val="24"/>
          <w:szCs w:val="24"/>
        </w:rPr>
        <w:t>.  These reports must contain all information required by Section V.</w:t>
      </w:r>
      <w:r w:rsidR="00104518">
        <w:rPr>
          <w:rFonts w:ascii="Garamond" w:hAnsi="Garamond"/>
          <w:sz w:val="24"/>
          <w:szCs w:val="24"/>
        </w:rPr>
        <w:fldChar w:fldCharType="begin"/>
      </w:r>
      <w:r w:rsidR="00104518">
        <w:rPr>
          <w:rFonts w:ascii="Garamond" w:hAnsi="Garamond"/>
          <w:sz w:val="24"/>
          <w:szCs w:val="24"/>
        </w:rPr>
        <w:instrText xml:space="preserve"> REF _Ref397519654 \r \h </w:instrText>
      </w:r>
      <w:r w:rsidR="00104518">
        <w:rPr>
          <w:rFonts w:ascii="Garamond" w:hAnsi="Garamond"/>
          <w:sz w:val="24"/>
          <w:szCs w:val="24"/>
        </w:rPr>
      </w:r>
      <w:r w:rsidR="00104518">
        <w:rPr>
          <w:rFonts w:ascii="Garamond" w:hAnsi="Garamond"/>
          <w:sz w:val="24"/>
          <w:szCs w:val="24"/>
        </w:rPr>
        <w:fldChar w:fldCharType="separate"/>
      </w:r>
      <w:r w:rsidR="00290138">
        <w:rPr>
          <w:rFonts w:ascii="Garamond" w:hAnsi="Garamond"/>
          <w:sz w:val="24"/>
          <w:szCs w:val="24"/>
        </w:rPr>
        <w:t>D</w:t>
      </w:r>
      <w:r w:rsidR="00104518">
        <w:rPr>
          <w:rFonts w:ascii="Garamond" w:hAnsi="Garamond"/>
          <w:sz w:val="24"/>
          <w:szCs w:val="24"/>
        </w:rPr>
        <w:fldChar w:fldCharType="end"/>
      </w:r>
      <w:r w:rsidRPr="00D81572">
        <w:rPr>
          <w:rFonts w:ascii="Garamond" w:hAnsi="Garamond"/>
          <w:sz w:val="24"/>
          <w:szCs w:val="24"/>
        </w:rPr>
        <w:t>, as well as the information required by each individual emissions unit.  For the reports due by February 15 of each year, CHS may submit a single report, provided that it contains all the information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_Ref397519928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&amp; V.</w:t>
      </w:r>
      <w:r w:rsidR="004F1907">
        <w:rPr>
          <w:rFonts w:ascii="Garamond" w:hAnsi="Garamond"/>
          <w:sz w:val="24"/>
          <w:szCs w:val="24"/>
        </w:rPr>
        <w:fldChar w:fldCharType="begin"/>
      </w:r>
      <w:r w:rsidR="004F1907">
        <w:rPr>
          <w:rFonts w:ascii="Garamond" w:hAnsi="Garamond"/>
          <w:sz w:val="24"/>
          <w:szCs w:val="24"/>
        </w:rPr>
        <w:instrText xml:space="preserve"> REF _Ref397519948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D</w:t>
      </w:r>
      <w:r w:rsidR="004F1907">
        <w:rPr>
          <w:rFonts w:ascii="Garamond" w:hAnsi="Garamond"/>
          <w:sz w:val="24"/>
          <w:szCs w:val="24"/>
        </w:rPr>
        <w:fldChar w:fldCharType="end"/>
      </w:r>
      <w:r w:rsidRPr="00D81572">
        <w:rPr>
          <w:rFonts w:ascii="Garamond" w:hAnsi="Garamond"/>
          <w:sz w:val="24"/>
          <w:szCs w:val="24"/>
        </w:rPr>
        <w:t>.  Per ARM 17.8.1207,</w:t>
      </w:r>
      <w:bookmarkEnd w:id="110"/>
      <w:r w:rsidRPr="00D81572">
        <w:rPr>
          <w:rFonts w:ascii="Garamond" w:hAnsi="Garamond"/>
          <w:sz w:val="24"/>
          <w:szCs w:val="24"/>
        </w:rPr>
        <w:t xml:space="preserve"> </w:t>
      </w:r>
    </w:p>
    <w:p w14:paraId="61857981" w14:textId="77777777" w:rsidR="00D00707" w:rsidRPr="00D81572" w:rsidRDefault="00D00707" w:rsidP="00731730">
      <w:pPr>
        <w:rPr>
          <w:rFonts w:ascii="Garamond" w:hAnsi="Garamond"/>
          <w:sz w:val="24"/>
          <w:szCs w:val="24"/>
        </w:rPr>
      </w:pPr>
    </w:p>
    <w:p w14:paraId="1F746613" w14:textId="5015569D" w:rsidR="00D00707" w:rsidRDefault="00D00707" w:rsidP="00220764">
      <w:pPr>
        <w:ind w:left="1440"/>
        <w:rPr>
          <w:rFonts w:ascii="Garamond" w:hAnsi="Garamond"/>
          <w:b/>
          <w:i/>
          <w:sz w:val="24"/>
          <w:szCs w:val="24"/>
        </w:rPr>
      </w:pPr>
      <w:proofErr w:type="gramStart"/>
      <w:r w:rsidRPr="00D81572">
        <w:rPr>
          <w:rFonts w:ascii="Garamond" w:hAnsi="Garamond"/>
          <w:i/>
          <w:sz w:val="24"/>
          <w:szCs w:val="24"/>
        </w:rPr>
        <w:t>any</w:t>
      </w:r>
      <w:proofErr w:type="gramEnd"/>
      <w:r w:rsidRPr="00D81572">
        <w:rPr>
          <w:rFonts w:ascii="Garamond" w:hAnsi="Garamond"/>
          <w:i/>
          <w:sz w:val="24"/>
          <w:szCs w:val="24"/>
        </w:rPr>
        <w:t xml:space="preserve"> application form, report, or compliance certification submitted pursuant to ARM Title 17, Chapter 8, Subchapter 12 (including semiannual monitoring reports), shall contain certification by a responsible official of truth, accuracy and completeness.  This certification and any other certification required under ARM Title 17, Chapter 8, Subchapter 12, shall state that, </w:t>
      </w:r>
      <w:r w:rsidRPr="00D81572">
        <w:rPr>
          <w:rFonts w:ascii="Garamond" w:hAnsi="Garamond"/>
          <w:b/>
          <w:i/>
          <w:sz w:val="24"/>
          <w:szCs w:val="24"/>
        </w:rPr>
        <w:t>“based on information and belief formed after reasonable inquiry, the statements and information in the document are true, accurate and complete.”</w:t>
      </w:r>
    </w:p>
    <w:p w14:paraId="5DA8AE15" w14:textId="77777777" w:rsidR="00220764" w:rsidRPr="00D81572" w:rsidRDefault="00220764" w:rsidP="00220764">
      <w:pPr>
        <w:ind w:left="1440"/>
        <w:rPr>
          <w:rFonts w:ascii="Garamond" w:hAnsi="Garamond"/>
          <w:sz w:val="24"/>
          <w:szCs w:val="24"/>
        </w:rPr>
      </w:pPr>
    </w:p>
    <w:p w14:paraId="4F7CA697" w14:textId="1FCE7222" w:rsidR="00D00707" w:rsidRPr="00D81572" w:rsidRDefault="00D00707" w:rsidP="006D4D0D">
      <w:pPr>
        <w:numPr>
          <w:ilvl w:val="0"/>
          <w:numId w:val="56"/>
        </w:numPr>
        <w:ind w:left="720" w:hanging="720"/>
        <w:rPr>
          <w:rFonts w:ascii="Garamond" w:hAnsi="Garamond"/>
          <w:sz w:val="24"/>
          <w:szCs w:val="24"/>
        </w:rPr>
      </w:pPr>
      <w:bookmarkStart w:id="111" w:name="_Ref384984030"/>
      <w:r w:rsidRPr="00D81572">
        <w:rPr>
          <w:rFonts w:ascii="Garamond" w:hAnsi="Garamond"/>
          <w:sz w:val="24"/>
          <w:szCs w:val="24"/>
        </w:rPr>
        <w:t xml:space="preserve">By February 15 of each year, CHS shall submit to </w:t>
      </w:r>
      <w:r w:rsidR="00EB7D2B">
        <w:rPr>
          <w:rFonts w:ascii="Garamond" w:hAnsi="Garamond"/>
          <w:sz w:val="24"/>
          <w:szCs w:val="24"/>
        </w:rPr>
        <w:t>DEQ</w:t>
      </w:r>
      <w:r w:rsidRPr="00D81572">
        <w:rPr>
          <w:rFonts w:ascii="Garamond" w:hAnsi="Garamond"/>
          <w:sz w:val="24"/>
          <w:szCs w:val="24"/>
        </w:rPr>
        <w:t xml:space="preserve"> the compliance certification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_Ref397519968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The annual certification required by Section V.</w:t>
      </w:r>
      <w:r w:rsidR="004F1907">
        <w:rPr>
          <w:rFonts w:ascii="Garamond" w:hAnsi="Garamond"/>
          <w:sz w:val="24"/>
          <w:szCs w:val="24"/>
        </w:rPr>
        <w:fldChar w:fldCharType="begin"/>
      </w:r>
      <w:r w:rsidR="004F1907">
        <w:rPr>
          <w:rFonts w:ascii="Garamond" w:hAnsi="Garamond"/>
          <w:sz w:val="24"/>
          <w:szCs w:val="24"/>
        </w:rPr>
        <w:instrText xml:space="preserve"> REF _Ref397519984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include a statement of compliance based on the information available which identifies any observed, documented or otherwise known instance of noncompliance for each applicable requirement.  Per ARM 17.8.1207,</w:t>
      </w:r>
      <w:bookmarkEnd w:id="111"/>
    </w:p>
    <w:p w14:paraId="7C0FD7D4" w14:textId="77777777" w:rsidR="00D00707" w:rsidRPr="003A2EC9" w:rsidRDefault="00D00707" w:rsidP="00731730">
      <w:pPr>
        <w:rPr>
          <w:rFonts w:ascii="Garamond" w:hAnsi="Garamond"/>
          <w:sz w:val="24"/>
          <w:szCs w:val="24"/>
        </w:rPr>
      </w:pPr>
    </w:p>
    <w:p w14:paraId="06D7CC37" w14:textId="77777777" w:rsidR="00D00707" w:rsidRDefault="00D00707" w:rsidP="007E482C">
      <w:pPr>
        <w:ind w:left="1440"/>
        <w:rPr>
          <w:rFonts w:ascii="Garamond" w:hAnsi="Garamond"/>
          <w:b/>
          <w:i/>
          <w:sz w:val="24"/>
          <w:szCs w:val="24"/>
        </w:rPr>
      </w:pPr>
      <w:proofErr w:type="gramStart"/>
      <w:r w:rsidRPr="00D81572">
        <w:rPr>
          <w:rFonts w:ascii="Garamond" w:hAnsi="Garamond"/>
          <w:i/>
          <w:sz w:val="24"/>
          <w:szCs w:val="24"/>
        </w:rPr>
        <w:t>any</w:t>
      </w:r>
      <w:proofErr w:type="gramEnd"/>
      <w:r w:rsidRPr="00D81572">
        <w:rPr>
          <w:rFonts w:ascii="Garamond" w:hAnsi="Garamond"/>
          <w:i/>
          <w:sz w:val="24"/>
          <w:szCs w:val="24"/>
        </w:rPr>
        <w:t xml:space="preserve"> application form, report, or compliance certification submitted pursuant to ARM Title 17, Chapter 8, Subchapter 12 (including annual certifications), shall contain certification by a </w:t>
      </w:r>
      <w:r w:rsidRPr="00D81572">
        <w:rPr>
          <w:rFonts w:ascii="Garamond" w:hAnsi="Garamond"/>
          <w:i/>
          <w:sz w:val="24"/>
          <w:szCs w:val="24"/>
        </w:rPr>
        <w:lastRenderedPageBreak/>
        <w:t xml:space="preserve">responsible official of truth, accuracy and completeness.  This certification and any other certification required under ARM Title 17, Chapter 8, Subchapter 12, shall state that, </w:t>
      </w:r>
      <w:r w:rsidRPr="00D81572">
        <w:rPr>
          <w:rFonts w:ascii="Garamond" w:hAnsi="Garamond"/>
          <w:b/>
          <w:i/>
          <w:sz w:val="24"/>
          <w:szCs w:val="24"/>
        </w:rPr>
        <w:t>“based on information and belief formed after reasonable inquiry, the statements and information in the document are true, accurate and complete.”</w:t>
      </w:r>
    </w:p>
    <w:p w14:paraId="1FC2188C" w14:textId="77777777" w:rsidR="003631C6" w:rsidRDefault="003631C6" w:rsidP="007E482C">
      <w:pPr>
        <w:ind w:left="1440"/>
        <w:rPr>
          <w:rFonts w:ascii="Garamond" w:hAnsi="Garamond"/>
          <w:b/>
          <w:i/>
          <w:sz w:val="24"/>
          <w:szCs w:val="24"/>
        </w:rPr>
      </w:pPr>
    </w:p>
    <w:p w14:paraId="74348008" w14:textId="77777777" w:rsidR="00D00707" w:rsidRDefault="00D00707" w:rsidP="001372C4">
      <w:pPr>
        <w:pStyle w:val="Heading2"/>
        <w:keepNext w:val="0"/>
        <w:widowControl w:val="0"/>
        <w:tabs>
          <w:tab w:val="clear" w:pos="360"/>
          <w:tab w:val="num" w:pos="720"/>
        </w:tabs>
        <w:ind w:left="720" w:hanging="720"/>
        <w:rPr>
          <w:rFonts w:ascii="Garamond" w:hAnsi="Garamond"/>
          <w:szCs w:val="24"/>
        </w:rPr>
      </w:pPr>
      <w:bookmarkStart w:id="112" w:name="_Toc342556346"/>
      <w:bookmarkStart w:id="113" w:name="_Toc521121905"/>
      <w:bookmarkStart w:id="114" w:name="_Toc165164968"/>
      <w:bookmarkStart w:id="115" w:name="_Toc393095283"/>
      <w:bookmarkStart w:id="116" w:name="_Ref397520248"/>
      <w:bookmarkStart w:id="117" w:name="_Ref397520348"/>
      <w:bookmarkStart w:id="118" w:name="_Ref397520403"/>
      <w:bookmarkStart w:id="119" w:name="_Ref397520439"/>
      <w:bookmarkStart w:id="120" w:name="_Ref397520446"/>
      <w:bookmarkStart w:id="121" w:name="_Ref397520495"/>
      <w:bookmarkStart w:id="122" w:name="_Ref397520511"/>
      <w:bookmarkStart w:id="123" w:name="_Ref397520559"/>
      <w:bookmarkStart w:id="124" w:name="_Ref397520593"/>
      <w:bookmarkStart w:id="125" w:name="_Ref397520620"/>
      <w:bookmarkStart w:id="126" w:name="_Ref397520630"/>
      <w:bookmarkStart w:id="127" w:name="_Ref397520663"/>
      <w:bookmarkStart w:id="128" w:name="_Ref397520675"/>
      <w:bookmarkStart w:id="129" w:name="_Ref397520706"/>
      <w:bookmarkStart w:id="130" w:name="_Ref397520717"/>
      <w:bookmarkStart w:id="131" w:name="_Ref397520790"/>
      <w:bookmarkStart w:id="132" w:name="_Ref397520910"/>
      <w:bookmarkStart w:id="133" w:name="_Ref397520962"/>
      <w:bookmarkStart w:id="134" w:name="_Ref397520990"/>
      <w:bookmarkStart w:id="135" w:name="_Ref397521000"/>
      <w:bookmarkStart w:id="136" w:name="_Ref397521068"/>
      <w:bookmarkStart w:id="137" w:name="_Ref397521125"/>
      <w:bookmarkStart w:id="138" w:name="_Ref397521454"/>
      <w:bookmarkStart w:id="139" w:name="_Ref397521715"/>
      <w:bookmarkStart w:id="140" w:name="_Ref397521889"/>
      <w:bookmarkStart w:id="141" w:name="_Ref397521926"/>
      <w:bookmarkStart w:id="142" w:name="_Ref397521934"/>
      <w:bookmarkStart w:id="143" w:name="_Ref397521943"/>
      <w:bookmarkStart w:id="144" w:name="_Ref397521962"/>
      <w:bookmarkStart w:id="145" w:name="_Ref397522027"/>
      <w:bookmarkStart w:id="146" w:name="_Ref397522089"/>
      <w:bookmarkStart w:id="147" w:name="_Ref397522217"/>
      <w:bookmarkStart w:id="148" w:name="_Ref397522356"/>
      <w:bookmarkStart w:id="149" w:name="_Ref397522381"/>
      <w:bookmarkStart w:id="150" w:name="_Ref397522464"/>
      <w:bookmarkStart w:id="151" w:name="_Ref397522631"/>
      <w:bookmarkStart w:id="152" w:name="_Ref397522650"/>
      <w:bookmarkStart w:id="153" w:name="_Ref397522659"/>
      <w:bookmarkStart w:id="154" w:name="_Ref397522665"/>
      <w:bookmarkStart w:id="155" w:name="_Ref397522674"/>
      <w:bookmarkStart w:id="156" w:name="_Ref397522680"/>
      <w:bookmarkStart w:id="157" w:name="_Ref397522689"/>
      <w:bookmarkStart w:id="158" w:name="_Ref397522734"/>
      <w:bookmarkStart w:id="159" w:name="_Ref397522813"/>
      <w:bookmarkStart w:id="160" w:name="_Ref397522832"/>
      <w:bookmarkStart w:id="161" w:name="_Ref397522840"/>
      <w:bookmarkStart w:id="162" w:name="_Ref397522936"/>
      <w:bookmarkStart w:id="163" w:name="_Ref397523036"/>
      <w:bookmarkStart w:id="164" w:name="_Ref397523072"/>
      <w:bookmarkStart w:id="165" w:name="_Ref397523153"/>
      <w:bookmarkStart w:id="166" w:name="_Ref397594128"/>
      <w:bookmarkStart w:id="167" w:name="_Toc224811348"/>
      <w:bookmarkStart w:id="168" w:name="_Toc468599078"/>
      <w:r w:rsidRPr="00D81572">
        <w:rPr>
          <w:rFonts w:ascii="Garamond" w:hAnsi="Garamond"/>
          <w:szCs w:val="24"/>
        </w:rPr>
        <w:t>EU001 –Multiple Emitting Unit Limitations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D20B68F" w14:textId="77777777" w:rsidR="005C64D5" w:rsidRPr="00BE2B9C" w:rsidRDefault="005C64D5" w:rsidP="005C64D5">
      <w:pPr>
        <w:rPr>
          <w:rFonts w:ascii="Garamond" w:hAnsi="Garamond"/>
          <w:sz w:val="24"/>
          <w:szCs w:val="24"/>
        </w:rPr>
      </w:pPr>
    </w:p>
    <w:p w14:paraId="0B0844F9" w14:textId="77777777" w:rsidR="00D00707" w:rsidRPr="005C64D5" w:rsidRDefault="005C64D5" w:rsidP="00731730">
      <w:pPr>
        <w:ind w:left="1440" w:hanging="720"/>
        <w:rPr>
          <w:rFonts w:ascii="Garamond" w:hAnsi="Garamond"/>
          <w:sz w:val="24"/>
          <w:szCs w:val="24"/>
        </w:rPr>
      </w:pPr>
      <w:bookmarkStart w:id="169" w:name="_Toc392665812"/>
      <w:bookmarkStart w:id="170" w:name="_Toc392860152"/>
      <w:bookmarkStart w:id="171" w:name="_Toc393095124"/>
      <w:bookmarkStart w:id="172" w:name="_Toc393095204"/>
      <w:bookmarkStart w:id="173" w:name="_Toc393095284"/>
      <w:bookmarkEnd w:id="169"/>
      <w:bookmarkEnd w:id="170"/>
      <w:bookmarkEnd w:id="171"/>
      <w:bookmarkEnd w:id="172"/>
      <w:bookmarkEnd w:id="173"/>
      <w:r>
        <w:rPr>
          <w:rFonts w:ascii="Garamond" w:hAnsi="Garamond"/>
          <w:sz w:val="24"/>
          <w:szCs w:val="24"/>
        </w:rPr>
        <w:t>1.</w:t>
      </w:r>
      <w:bookmarkStart w:id="174" w:name="_Toc393095285"/>
      <w:r w:rsidR="000E183A">
        <w:rPr>
          <w:rFonts w:ascii="Garamond" w:hAnsi="Garamond"/>
          <w:sz w:val="24"/>
          <w:szCs w:val="24"/>
        </w:rPr>
        <w:tab/>
      </w:r>
      <w:r w:rsidR="005143FC" w:rsidRPr="005C64D5">
        <w:rPr>
          <w:rFonts w:ascii="Garamond" w:hAnsi="Garamond"/>
          <w:sz w:val="24"/>
          <w:szCs w:val="24"/>
        </w:rPr>
        <w:t xml:space="preserve">Limitations and Conditions Associated with </w:t>
      </w:r>
      <w:r w:rsidR="003D26C7" w:rsidRPr="005C64D5">
        <w:rPr>
          <w:rFonts w:ascii="Garamond" w:hAnsi="Garamond"/>
          <w:sz w:val="24"/>
          <w:szCs w:val="24"/>
        </w:rPr>
        <w:t>MAQP #</w:t>
      </w:r>
      <w:r w:rsidR="005143FC" w:rsidRPr="005C64D5">
        <w:rPr>
          <w:rFonts w:ascii="Garamond" w:hAnsi="Garamond"/>
          <w:sz w:val="24"/>
          <w:szCs w:val="24"/>
        </w:rPr>
        <w:t>1821-05:</w:t>
      </w:r>
      <w:bookmarkEnd w:id="174"/>
    </w:p>
    <w:p w14:paraId="574AC0B3" w14:textId="77777777" w:rsidR="003C3E9A" w:rsidRPr="00BE2B9C" w:rsidRDefault="003C3E9A" w:rsidP="00731730">
      <w:pPr>
        <w:tabs>
          <w:tab w:val="num" w:pos="1800"/>
          <w:tab w:val="num" w:pos="1872"/>
        </w:tabs>
        <w:rPr>
          <w:rFonts w:ascii="Garamond" w:hAnsi="Garamond"/>
          <w:sz w:val="24"/>
          <w:szCs w:val="24"/>
        </w:rPr>
      </w:pPr>
    </w:p>
    <w:p w14:paraId="69CF6E5D" w14:textId="77777777" w:rsidR="003C3E9A" w:rsidRPr="00D81572" w:rsidRDefault="003C3E9A" w:rsidP="006D4D0D">
      <w:pPr>
        <w:pStyle w:val="ListParagraph"/>
        <w:numPr>
          <w:ilvl w:val="0"/>
          <w:numId w:val="99"/>
        </w:numPr>
        <w:ind w:left="1800"/>
        <w:rPr>
          <w:rFonts w:ascii="Garamond" w:hAnsi="Garamond"/>
          <w:sz w:val="24"/>
          <w:szCs w:val="24"/>
        </w:rPr>
      </w:pPr>
      <w:r w:rsidRPr="00D81572">
        <w:rPr>
          <w:rFonts w:ascii="Garamond" w:hAnsi="Garamond"/>
          <w:sz w:val="24"/>
          <w:szCs w:val="24"/>
        </w:rPr>
        <w:t>Gas-Fired External Combustion Sources:</w:t>
      </w:r>
    </w:p>
    <w:p w14:paraId="55C9CFBC" w14:textId="77777777" w:rsidR="003C3E9A" w:rsidRPr="00BE2B9C" w:rsidRDefault="003C3E9A" w:rsidP="000D3797">
      <w:pPr>
        <w:rPr>
          <w:rFonts w:ascii="Garamond" w:hAnsi="Garamond"/>
          <w:sz w:val="24"/>
          <w:szCs w:val="24"/>
        </w:rPr>
      </w:pPr>
    </w:p>
    <w:p w14:paraId="3A3332FE" w14:textId="77777777" w:rsidR="00B9084E" w:rsidRPr="00D81572" w:rsidRDefault="00625D3F"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w:t>
      </w:r>
      <w:r w:rsidR="00B45D1D" w:rsidRPr="00D81572">
        <w:rPr>
          <w:rFonts w:ascii="Garamond" w:hAnsi="Garamond"/>
          <w:sz w:val="24"/>
          <w:szCs w:val="24"/>
        </w:rPr>
        <w:t xml:space="preserve"> </w:t>
      </w:r>
      <w:r w:rsidR="00B9084E" w:rsidRPr="00D81572">
        <w:rPr>
          <w:rFonts w:ascii="Garamond" w:hAnsi="Garamond"/>
          <w:sz w:val="24"/>
          <w:szCs w:val="24"/>
        </w:rPr>
        <w:t>1 Crude Heater</w:t>
      </w:r>
    </w:p>
    <w:p w14:paraId="59380FFD"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Crude Preheater</w:t>
      </w:r>
    </w:p>
    <w:p w14:paraId="56CA5552"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#1 Crude Vacuum Heater</w:t>
      </w:r>
    </w:p>
    <w:p w14:paraId="2B3800A9"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#2 Crude Heater</w:t>
      </w:r>
    </w:p>
    <w:p w14:paraId="1E7E0D04"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#2 Crude Vacuum Heater</w:t>
      </w:r>
    </w:p>
    <w:p w14:paraId="64C62014"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Alkylation Unit Hot Oil Belt Heater</w:t>
      </w:r>
    </w:p>
    <w:p w14:paraId="1FC98000"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Platform</w:t>
      </w:r>
      <w:r w:rsidR="00A832D2" w:rsidRPr="00D81572">
        <w:rPr>
          <w:rFonts w:ascii="Garamond" w:hAnsi="Garamond"/>
          <w:sz w:val="24"/>
          <w:szCs w:val="24"/>
        </w:rPr>
        <w:t>er</w:t>
      </w:r>
      <w:r w:rsidRPr="00D81572">
        <w:rPr>
          <w:rFonts w:ascii="Garamond" w:hAnsi="Garamond"/>
          <w:sz w:val="24"/>
          <w:szCs w:val="24"/>
        </w:rPr>
        <w:t xml:space="preserve"> </w:t>
      </w:r>
      <w:r w:rsidR="00B45D1D" w:rsidRPr="00D81572">
        <w:rPr>
          <w:rFonts w:ascii="Garamond" w:hAnsi="Garamond"/>
          <w:sz w:val="24"/>
          <w:szCs w:val="24"/>
        </w:rPr>
        <w:t xml:space="preserve">Charge </w:t>
      </w:r>
      <w:r w:rsidRPr="00D81572">
        <w:rPr>
          <w:rFonts w:ascii="Garamond" w:hAnsi="Garamond"/>
          <w:sz w:val="24"/>
          <w:szCs w:val="24"/>
        </w:rPr>
        <w:t>Heater (P-HTR-1)</w:t>
      </w:r>
    </w:p>
    <w:p w14:paraId="10404696" w14:textId="77777777" w:rsidR="00B9084E" w:rsidRPr="00D81572" w:rsidRDefault="00B9084E" w:rsidP="006D4D0D">
      <w:pPr>
        <w:pStyle w:val="alphaBullet-u"/>
        <w:numPr>
          <w:ilvl w:val="0"/>
          <w:numId w:val="81"/>
        </w:numPr>
        <w:tabs>
          <w:tab w:val="clear" w:pos="1872"/>
        </w:tabs>
        <w:ind w:left="2160" w:hanging="360"/>
        <w:rPr>
          <w:rFonts w:ascii="Garamond" w:hAnsi="Garamond"/>
          <w:sz w:val="24"/>
          <w:szCs w:val="24"/>
        </w:rPr>
      </w:pPr>
      <w:r w:rsidRPr="00D81572">
        <w:rPr>
          <w:rFonts w:ascii="Garamond" w:hAnsi="Garamond"/>
          <w:sz w:val="24"/>
          <w:szCs w:val="24"/>
        </w:rPr>
        <w:t>Platformer Debutanizer Heater</w:t>
      </w:r>
    </w:p>
    <w:p w14:paraId="0CE0A004"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#1 Road Oil/Asphalt Loading Heater</w:t>
      </w:r>
    </w:p>
    <w:p w14:paraId="206783C9"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60 Tank Heater</w:t>
      </w:r>
    </w:p>
    <w:p w14:paraId="6FEAF264" w14:textId="77777777" w:rsidR="00B9084E" w:rsidRPr="00D81572" w:rsidRDefault="00B45D1D" w:rsidP="006D4D0D">
      <w:pPr>
        <w:pStyle w:val="Default"/>
        <w:numPr>
          <w:ilvl w:val="0"/>
          <w:numId w:val="81"/>
        </w:numPr>
        <w:tabs>
          <w:tab w:val="clear" w:pos="1872"/>
        </w:tabs>
        <w:ind w:left="2160" w:hanging="360"/>
        <w:rPr>
          <w:rFonts w:ascii="Garamond" w:hAnsi="Garamond"/>
        </w:rPr>
      </w:pPr>
      <w:r w:rsidRPr="00D81572">
        <w:rPr>
          <w:rFonts w:ascii="Garamond" w:hAnsi="Garamond"/>
        </w:rPr>
        <w:t>Boiler #9</w:t>
      </w:r>
    </w:p>
    <w:p w14:paraId="2361DA18" w14:textId="77777777" w:rsidR="00B9084E" w:rsidRPr="00D81572" w:rsidRDefault="00B45D1D" w:rsidP="006D4D0D">
      <w:pPr>
        <w:pStyle w:val="Default"/>
        <w:numPr>
          <w:ilvl w:val="0"/>
          <w:numId w:val="81"/>
        </w:numPr>
        <w:tabs>
          <w:tab w:val="clear" w:pos="1872"/>
        </w:tabs>
        <w:ind w:left="2160" w:hanging="360"/>
        <w:rPr>
          <w:rFonts w:ascii="Garamond" w:hAnsi="Garamond"/>
        </w:rPr>
      </w:pPr>
      <w:r w:rsidRPr="00D81572">
        <w:rPr>
          <w:rFonts w:ascii="Garamond" w:hAnsi="Garamond"/>
        </w:rPr>
        <w:t>Boiler #10</w:t>
      </w:r>
    </w:p>
    <w:p w14:paraId="7BF8969E"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H-101 Zone D Hydrogen Plant Reformer Heater</w:t>
      </w:r>
    </w:p>
    <w:p w14:paraId="0AB72BAE"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H-201 Reactor Charge Heater</w:t>
      </w:r>
    </w:p>
    <w:p w14:paraId="3013647D" w14:textId="77777777" w:rsidR="00B9084E" w:rsidRPr="00D81572" w:rsidRDefault="00B9084E" w:rsidP="006D4D0D">
      <w:pPr>
        <w:pStyle w:val="Default"/>
        <w:numPr>
          <w:ilvl w:val="0"/>
          <w:numId w:val="81"/>
        </w:numPr>
        <w:tabs>
          <w:tab w:val="clear" w:pos="1872"/>
        </w:tabs>
        <w:ind w:left="2160" w:hanging="360"/>
        <w:rPr>
          <w:rFonts w:ascii="Garamond" w:hAnsi="Garamond"/>
        </w:rPr>
      </w:pPr>
      <w:r w:rsidRPr="00D81572">
        <w:rPr>
          <w:rFonts w:ascii="Garamond" w:hAnsi="Garamond"/>
        </w:rPr>
        <w:t>H-202 Fractionator Feed Heater</w:t>
      </w:r>
    </w:p>
    <w:p w14:paraId="7302E4AD"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Reboiler Heater #1 (H-8302)</w:t>
      </w:r>
    </w:p>
    <w:p w14:paraId="510BB5CF"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Reboiler Heater #2 (H-8303)</w:t>
      </w:r>
    </w:p>
    <w:p w14:paraId="494AB4DE" w14:textId="77777777" w:rsidR="00192FFC" w:rsidRPr="00D81572" w:rsidRDefault="00192FFC" w:rsidP="006D4D0D">
      <w:pPr>
        <w:pStyle w:val="Default"/>
        <w:numPr>
          <w:ilvl w:val="0"/>
          <w:numId w:val="81"/>
        </w:numPr>
        <w:tabs>
          <w:tab w:val="clear" w:pos="1872"/>
        </w:tabs>
        <w:ind w:left="2160" w:hanging="360"/>
        <w:rPr>
          <w:rFonts w:ascii="Garamond" w:hAnsi="Garamond"/>
        </w:rPr>
      </w:pPr>
      <w:r w:rsidRPr="00D81572">
        <w:rPr>
          <w:rFonts w:ascii="Garamond" w:hAnsi="Garamond"/>
        </w:rPr>
        <w:t>NHT Splitter Reboiler Heater (H-8304)</w:t>
      </w:r>
    </w:p>
    <w:p w14:paraId="74D21E40" w14:textId="77777777" w:rsidR="003C3E9A" w:rsidRPr="00BE2B9C" w:rsidRDefault="003C3E9A" w:rsidP="000D3797">
      <w:pPr>
        <w:pStyle w:val="Default"/>
        <w:rPr>
          <w:rFonts w:ascii="Garamond" w:hAnsi="Garamond"/>
        </w:rPr>
      </w:pPr>
    </w:p>
    <w:p w14:paraId="3BDF7429"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FCC Unit (FCCU) Regenerator</w:t>
      </w:r>
    </w:p>
    <w:p w14:paraId="06782CED" w14:textId="77777777" w:rsidR="003C3E9A" w:rsidRPr="00BE2B9C" w:rsidRDefault="003C3E9A" w:rsidP="00BE2B9C">
      <w:pPr>
        <w:pStyle w:val="Default"/>
        <w:rPr>
          <w:rFonts w:ascii="Garamond" w:hAnsi="Garamond"/>
        </w:rPr>
      </w:pPr>
    </w:p>
    <w:p w14:paraId="4B604661"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Zone A Sulfur Recovery Unit Tail Gas Incinerator</w:t>
      </w:r>
    </w:p>
    <w:p w14:paraId="4778DF9D" w14:textId="77777777" w:rsidR="003C3E9A" w:rsidRPr="00BE2B9C" w:rsidRDefault="003C3E9A" w:rsidP="00BE2B9C">
      <w:pPr>
        <w:pStyle w:val="Default"/>
        <w:rPr>
          <w:rFonts w:ascii="Garamond" w:hAnsi="Garamond"/>
        </w:rPr>
      </w:pPr>
    </w:p>
    <w:p w14:paraId="032764DA"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Zone D Sulfur Recovery Unit Incinerator</w:t>
      </w:r>
    </w:p>
    <w:p w14:paraId="1954B85E" w14:textId="77777777" w:rsidR="003C3E9A" w:rsidRPr="00BE2B9C" w:rsidRDefault="003C3E9A" w:rsidP="00BE2B9C">
      <w:pPr>
        <w:pStyle w:val="Default"/>
        <w:rPr>
          <w:rFonts w:ascii="Garamond" w:hAnsi="Garamond"/>
        </w:rPr>
      </w:pPr>
    </w:p>
    <w:p w14:paraId="6231B854"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 xml:space="preserve">Fugitive Equipment Leaks </w:t>
      </w:r>
      <w:proofErr w:type="gramStart"/>
      <w:r w:rsidRPr="00D81572">
        <w:rPr>
          <w:rFonts w:ascii="Garamond" w:hAnsi="Garamond"/>
        </w:rPr>
        <w:t>including</w:t>
      </w:r>
      <w:proofErr w:type="gramEnd"/>
      <w:r w:rsidRPr="00D81572">
        <w:rPr>
          <w:rFonts w:ascii="Garamond" w:hAnsi="Garamond"/>
        </w:rPr>
        <w:t xml:space="preserve"> all equipment as defined in 40 CFR 60 Subpart VV in </w:t>
      </w:r>
      <w:r w:rsidR="00A832D2" w:rsidRPr="00D81572">
        <w:rPr>
          <w:rFonts w:ascii="Garamond" w:hAnsi="Garamond"/>
        </w:rPr>
        <w:t>VOC</w:t>
      </w:r>
      <w:r w:rsidRPr="00D81572">
        <w:rPr>
          <w:rFonts w:ascii="Garamond" w:hAnsi="Garamond"/>
        </w:rPr>
        <w:t xml:space="preserve"> service</w:t>
      </w:r>
    </w:p>
    <w:p w14:paraId="524960AA"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Wastewater sewers, separation, and treatment facilities</w:t>
      </w:r>
    </w:p>
    <w:p w14:paraId="640E4D98" w14:textId="77777777" w:rsidR="003C3E9A" w:rsidRPr="00BE2B9C" w:rsidRDefault="003C3E9A" w:rsidP="00BE2B9C">
      <w:pPr>
        <w:pStyle w:val="Default"/>
        <w:rPr>
          <w:rFonts w:ascii="Garamond" w:hAnsi="Garamond"/>
        </w:rPr>
      </w:pPr>
    </w:p>
    <w:p w14:paraId="13C3B961"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 xml:space="preserve">Cooling Tower </w:t>
      </w:r>
      <w:proofErr w:type="gramStart"/>
      <w:r w:rsidRPr="00D81572">
        <w:rPr>
          <w:rFonts w:ascii="Garamond" w:hAnsi="Garamond"/>
        </w:rPr>
        <w:t>Sources: #1, #2, #</w:t>
      </w:r>
      <w:proofErr w:type="gramEnd"/>
      <w:r w:rsidRPr="00D81572">
        <w:rPr>
          <w:rFonts w:ascii="Garamond" w:hAnsi="Garamond"/>
        </w:rPr>
        <w:t>3, and #5</w:t>
      </w:r>
    </w:p>
    <w:p w14:paraId="56AB8D10" w14:textId="77777777" w:rsidR="003C3E9A" w:rsidRPr="00BE2B9C" w:rsidRDefault="003C3E9A" w:rsidP="00BE2B9C">
      <w:pPr>
        <w:pStyle w:val="Default"/>
        <w:rPr>
          <w:rFonts w:ascii="Garamond" w:hAnsi="Garamond"/>
        </w:rPr>
      </w:pPr>
    </w:p>
    <w:p w14:paraId="0E4F7BF4" w14:textId="77777777" w:rsidR="003C3E9A" w:rsidRPr="00D81572" w:rsidRDefault="003C3E9A" w:rsidP="006D4D0D">
      <w:pPr>
        <w:pStyle w:val="Default"/>
        <w:numPr>
          <w:ilvl w:val="0"/>
          <w:numId w:val="99"/>
        </w:numPr>
        <w:ind w:left="1800"/>
        <w:rPr>
          <w:rFonts w:ascii="Garamond" w:hAnsi="Garamond"/>
        </w:rPr>
      </w:pPr>
      <w:r w:rsidRPr="00D81572">
        <w:rPr>
          <w:rFonts w:ascii="Garamond" w:hAnsi="Garamond"/>
        </w:rPr>
        <w:t>Loading facilities</w:t>
      </w:r>
    </w:p>
    <w:p w14:paraId="1A52EAA7" w14:textId="77777777" w:rsidR="005143FC" w:rsidRPr="00BE2B9C" w:rsidRDefault="005143FC" w:rsidP="00BE2B9C">
      <w:pPr>
        <w:rPr>
          <w:rFonts w:ascii="Garamond" w:hAnsi="Garamond"/>
          <w:sz w:val="24"/>
          <w:szCs w:val="24"/>
        </w:rPr>
      </w:pPr>
    </w:p>
    <w:p w14:paraId="7A00C62E" w14:textId="77777777" w:rsidR="003C3E9A" w:rsidRPr="00D81572" w:rsidRDefault="003C3E9A" w:rsidP="006D4D0D">
      <w:pPr>
        <w:pStyle w:val="Default"/>
        <w:numPr>
          <w:ilvl w:val="0"/>
          <w:numId w:val="98"/>
        </w:numPr>
        <w:ind w:left="2160"/>
        <w:rPr>
          <w:rFonts w:ascii="Garamond" w:hAnsi="Garamond"/>
        </w:rPr>
      </w:pPr>
      <w:r w:rsidRPr="00D81572">
        <w:rPr>
          <w:rFonts w:ascii="Garamond" w:hAnsi="Garamond"/>
        </w:rPr>
        <w:t>Light product truck rack and vapor combustion unit [excludes new facility permitted with MAQP #1821-27]</w:t>
      </w:r>
    </w:p>
    <w:p w14:paraId="0ABFD7CA" w14:textId="77777777" w:rsidR="003C3E9A" w:rsidRPr="00D81572" w:rsidRDefault="003C3E9A" w:rsidP="006D4D0D">
      <w:pPr>
        <w:pStyle w:val="Default"/>
        <w:numPr>
          <w:ilvl w:val="0"/>
          <w:numId w:val="98"/>
        </w:numPr>
        <w:ind w:left="2160"/>
        <w:rPr>
          <w:rFonts w:ascii="Garamond" w:hAnsi="Garamond"/>
        </w:rPr>
      </w:pPr>
      <w:r w:rsidRPr="00D81572">
        <w:rPr>
          <w:rFonts w:ascii="Garamond" w:hAnsi="Garamond"/>
        </w:rPr>
        <w:t>Heavy Oil Truck Rack</w:t>
      </w:r>
    </w:p>
    <w:p w14:paraId="7CC60445" w14:textId="77777777" w:rsidR="003C3E9A" w:rsidRDefault="003C3E9A" w:rsidP="006D4D0D">
      <w:pPr>
        <w:pStyle w:val="Default"/>
        <w:numPr>
          <w:ilvl w:val="0"/>
          <w:numId w:val="98"/>
        </w:numPr>
        <w:ind w:left="2160"/>
        <w:rPr>
          <w:rFonts w:ascii="Garamond" w:hAnsi="Garamond"/>
        </w:rPr>
      </w:pPr>
      <w:r w:rsidRPr="00D81572">
        <w:rPr>
          <w:rFonts w:ascii="Garamond" w:hAnsi="Garamond"/>
        </w:rPr>
        <w:lastRenderedPageBreak/>
        <w:t>Heavy Oil Rail Rack</w:t>
      </w:r>
    </w:p>
    <w:p w14:paraId="539ECB7E" w14:textId="77777777" w:rsidR="00BE2B9C" w:rsidRPr="00D81572" w:rsidRDefault="00BE2B9C" w:rsidP="00BE2B9C">
      <w:pPr>
        <w:pStyle w:val="Default"/>
        <w:rPr>
          <w:rFonts w:ascii="Garamond" w:hAnsi="Garamond"/>
        </w:rPr>
      </w:pPr>
    </w:p>
    <w:p w14:paraId="0DF18781" w14:textId="77777777" w:rsidR="003C3E9A" w:rsidRDefault="00A832D2" w:rsidP="006D4D0D">
      <w:pPr>
        <w:pStyle w:val="Default"/>
        <w:numPr>
          <w:ilvl w:val="0"/>
          <w:numId w:val="99"/>
        </w:numPr>
        <w:ind w:left="1800"/>
        <w:rPr>
          <w:rFonts w:ascii="Garamond" w:hAnsi="Garamond"/>
        </w:rPr>
      </w:pPr>
      <w:r w:rsidRPr="00D81572">
        <w:rPr>
          <w:rFonts w:ascii="Garamond" w:hAnsi="Garamond"/>
        </w:rPr>
        <w:t>Storage</w:t>
      </w:r>
      <w:r w:rsidR="003C3E9A" w:rsidRPr="00D81572">
        <w:rPr>
          <w:rFonts w:ascii="Garamond" w:hAnsi="Garamond"/>
        </w:rPr>
        <w:t xml:space="preserve"> tanks #2, 7, 12, 41, 47, 56, 60, 61, 62, 63, 66, 68, 70, 73, 74, 75, 76, 77, 78, 79, 80, 81, 82, 83, 85, 86, 88, 91, 92, 93, 94, 95, 96, 100, 101, 102, 103, 104, 108, 109, 110, 111, 112, 113, 114, 117, 118, 120, 121, 122, 123, B-1, B-2, B-7, BP-2, </w:t>
      </w:r>
      <w:proofErr w:type="spellStart"/>
      <w:r w:rsidR="003C3E9A" w:rsidRPr="00D81572">
        <w:rPr>
          <w:rFonts w:ascii="Garamond" w:hAnsi="Garamond"/>
        </w:rPr>
        <w:t>firetk</w:t>
      </w:r>
      <w:proofErr w:type="spellEnd"/>
      <w:r w:rsidR="003C3E9A" w:rsidRPr="00D81572">
        <w:rPr>
          <w:rFonts w:ascii="Garamond" w:hAnsi="Garamond"/>
        </w:rPr>
        <w:t xml:space="preserve"> 2, </w:t>
      </w:r>
      <w:proofErr w:type="spellStart"/>
      <w:r w:rsidR="003C3E9A" w:rsidRPr="00D81572">
        <w:rPr>
          <w:rFonts w:ascii="Garamond" w:hAnsi="Garamond"/>
        </w:rPr>
        <w:t>firetk</w:t>
      </w:r>
      <w:proofErr w:type="spellEnd"/>
      <w:r w:rsidR="003C3E9A" w:rsidRPr="00D81572">
        <w:rPr>
          <w:rFonts w:ascii="Garamond" w:hAnsi="Garamond"/>
        </w:rPr>
        <w:t xml:space="preserve"> 3, and </w:t>
      </w:r>
      <w:proofErr w:type="spellStart"/>
      <w:r w:rsidR="003C3E9A" w:rsidRPr="00D81572">
        <w:rPr>
          <w:rFonts w:ascii="Garamond" w:hAnsi="Garamond"/>
        </w:rPr>
        <w:t>firetk</w:t>
      </w:r>
      <w:proofErr w:type="spellEnd"/>
      <w:r w:rsidR="003C3E9A" w:rsidRPr="00D81572">
        <w:rPr>
          <w:rFonts w:ascii="Garamond" w:hAnsi="Garamond"/>
        </w:rPr>
        <w:t xml:space="preserve"> 4.</w:t>
      </w:r>
    </w:p>
    <w:p w14:paraId="05E81478" w14:textId="77777777" w:rsidR="005C64D5" w:rsidRPr="00BE2B9C" w:rsidRDefault="005C64D5" w:rsidP="00BE2B9C">
      <w:pPr>
        <w:pStyle w:val="Default"/>
        <w:rPr>
          <w:rFonts w:ascii="Garamond" w:hAnsi="Garamond"/>
        </w:rPr>
      </w:pPr>
    </w:p>
    <w:p w14:paraId="3365E057" w14:textId="77777777" w:rsidR="007312AC" w:rsidRPr="005C64D5" w:rsidRDefault="005C64D5" w:rsidP="00BE2B9C">
      <w:pPr>
        <w:ind w:left="1440" w:hanging="720"/>
        <w:rPr>
          <w:sz w:val="24"/>
          <w:szCs w:val="24"/>
        </w:rPr>
      </w:pPr>
      <w:bookmarkStart w:id="175" w:name="_Toc392665814"/>
      <w:bookmarkStart w:id="176" w:name="_Toc392860154"/>
      <w:bookmarkStart w:id="177" w:name="_Toc393095126"/>
      <w:bookmarkStart w:id="178" w:name="_Toc393095206"/>
      <w:bookmarkStart w:id="179" w:name="_Toc393095286"/>
      <w:bookmarkStart w:id="180" w:name="_Toc392665815"/>
      <w:bookmarkStart w:id="181" w:name="_Toc392860155"/>
      <w:bookmarkStart w:id="182" w:name="_Toc393095127"/>
      <w:bookmarkStart w:id="183" w:name="_Toc393095207"/>
      <w:bookmarkStart w:id="184" w:name="_Toc393095287"/>
      <w:bookmarkStart w:id="185" w:name="_Toc393095288"/>
      <w:bookmarkEnd w:id="175"/>
      <w:bookmarkEnd w:id="176"/>
      <w:bookmarkEnd w:id="177"/>
      <w:bookmarkEnd w:id="178"/>
      <w:bookmarkEnd w:id="179"/>
      <w:bookmarkEnd w:id="180"/>
      <w:bookmarkEnd w:id="181"/>
      <w:bookmarkEnd w:id="182"/>
      <w:bookmarkEnd w:id="183"/>
      <w:bookmarkEnd w:id="184"/>
      <w:r>
        <w:rPr>
          <w:rFonts w:ascii="Garamond" w:hAnsi="Garamond"/>
          <w:sz w:val="24"/>
          <w:szCs w:val="24"/>
        </w:rPr>
        <w:t>2.</w:t>
      </w:r>
      <w:r w:rsidR="00D514B9">
        <w:rPr>
          <w:rFonts w:ascii="Garamond" w:hAnsi="Garamond"/>
          <w:sz w:val="24"/>
          <w:szCs w:val="24"/>
        </w:rPr>
        <w:tab/>
      </w:r>
      <w:r w:rsidR="00D00707" w:rsidRPr="005C64D5">
        <w:rPr>
          <w:rFonts w:ascii="Garamond" w:hAnsi="Garamond"/>
          <w:sz w:val="24"/>
          <w:szCs w:val="24"/>
        </w:rPr>
        <w:t xml:space="preserve">Plant-Wide Fuel Gas Combustion Device Limitations (40 CFR 60 Subpart J) </w:t>
      </w:r>
      <w:r w:rsidR="007312AC" w:rsidRPr="005C64D5">
        <w:rPr>
          <w:rFonts w:ascii="Garamond" w:hAnsi="Garamond"/>
          <w:sz w:val="24"/>
          <w:szCs w:val="24"/>
        </w:rPr>
        <w:t>–</w:t>
      </w:r>
      <w:bookmarkEnd w:id="185"/>
      <w:r w:rsidR="00D00707" w:rsidRPr="005C64D5">
        <w:rPr>
          <w:rFonts w:ascii="Garamond" w:hAnsi="Garamond"/>
          <w:sz w:val="24"/>
          <w:szCs w:val="24"/>
        </w:rPr>
        <w:t xml:space="preserve"> </w:t>
      </w:r>
    </w:p>
    <w:p w14:paraId="665C2B8A" w14:textId="77777777" w:rsidR="007312AC" w:rsidRPr="00BE2B9C" w:rsidRDefault="007312AC" w:rsidP="00BE2B9C">
      <w:pPr>
        <w:pStyle w:val="alphaBullet-u"/>
        <w:tabs>
          <w:tab w:val="left" w:pos="630"/>
        </w:tabs>
        <w:rPr>
          <w:rFonts w:ascii="Garamond" w:hAnsi="Garamond"/>
          <w:sz w:val="24"/>
          <w:szCs w:val="24"/>
        </w:rPr>
      </w:pPr>
    </w:p>
    <w:p w14:paraId="78FF4756" w14:textId="77777777" w:rsidR="00D00707" w:rsidRPr="00D81572" w:rsidRDefault="00D00707" w:rsidP="00BE2B9C">
      <w:pPr>
        <w:pStyle w:val="alphaBullet-u"/>
        <w:ind w:left="1440"/>
        <w:rPr>
          <w:rFonts w:ascii="Garamond" w:hAnsi="Garamond"/>
          <w:sz w:val="24"/>
          <w:szCs w:val="24"/>
        </w:rPr>
      </w:pPr>
      <w:r w:rsidRPr="00D81572">
        <w:rPr>
          <w:rFonts w:ascii="Garamond" w:hAnsi="Garamond"/>
          <w:sz w:val="24"/>
          <w:szCs w:val="24"/>
        </w:rPr>
        <w:t xml:space="preserve">Includes </w:t>
      </w:r>
      <w:r w:rsidR="00192FFC" w:rsidRPr="00D81572">
        <w:rPr>
          <w:rFonts w:ascii="Garamond" w:hAnsi="Garamond"/>
          <w:sz w:val="24"/>
          <w:szCs w:val="24"/>
        </w:rPr>
        <w:t xml:space="preserve">NSPS Subpart J </w:t>
      </w:r>
      <w:r w:rsidRPr="00D81572">
        <w:rPr>
          <w:rFonts w:ascii="Garamond" w:hAnsi="Garamond"/>
          <w:sz w:val="24"/>
          <w:szCs w:val="24"/>
        </w:rPr>
        <w:t xml:space="preserve">requirements for </w:t>
      </w:r>
      <w:r w:rsidR="00192FFC" w:rsidRPr="00D81572">
        <w:rPr>
          <w:rFonts w:ascii="Garamond" w:hAnsi="Garamond"/>
          <w:sz w:val="24"/>
          <w:szCs w:val="24"/>
        </w:rPr>
        <w:t>multiple fuel combustion devices</w:t>
      </w:r>
      <w:r w:rsidRPr="00D81572">
        <w:rPr>
          <w:rFonts w:ascii="Garamond" w:hAnsi="Garamond"/>
          <w:sz w:val="24"/>
          <w:szCs w:val="24"/>
        </w:rPr>
        <w:t>.  Other sections will contain specific applicability to Subpart J other than the facility-wide RFG requirements, or if the method of compliance with Subpart J is other than H</w:t>
      </w:r>
      <w:r w:rsidRPr="00D81572">
        <w:rPr>
          <w:rFonts w:ascii="Garamond" w:hAnsi="Garamond"/>
          <w:sz w:val="24"/>
          <w:szCs w:val="24"/>
          <w:vertAlign w:val="subscript"/>
        </w:rPr>
        <w:t>2</w:t>
      </w:r>
      <w:r w:rsidRPr="00D81572">
        <w:rPr>
          <w:rFonts w:ascii="Garamond" w:hAnsi="Garamond"/>
          <w:sz w:val="24"/>
          <w:szCs w:val="24"/>
        </w:rPr>
        <w:t>S monitoring.</w:t>
      </w:r>
    </w:p>
    <w:p w14:paraId="7460B842" w14:textId="77777777" w:rsidR="005C64D5" w:rsidRPr="00BE2B9C" w:rsidRDefault="005C64D5" w:rsidP="005C64D5">
      <w:pPr>
        <w:ind w:left="90"/>
        <w:rPr>
          <w:rFonts w:ascii="Garamond" w:hAnsi="Garamond"/>
          <w:sz w:val="24"/>
          <w:szCs w:val="24"/>
        </w:rPr>
      </w:pPr>
      <w:bookmarkStart w:id="186" w:name="_Toc392665817"/>
      <w:bookmarkStart w:id="187" w:name="_Toc392860157"/>
      <w:bookmarkStart w:id="188" w:name="_Toc393095129"/>
      <w:bookmarkStart w:id="189" w:name="_Toc393095209"/>
      <w:bookmarkStart w:id="190" w:name="_Toc393095289"/>
      <w:bookmarkStart w:id="191" w:name="_Toc393095290"/>
      <w:bookmarkEnd w:id="186"/>
      <w:bookmarkEnd w:id="187"/>
      <w:bookmarkEnd w:id="188"/>
      <w:bookmarkEnd w:id="189"/>
      <w:bookmarkEnd w:id="190"/>
    </w:p>
    <w:p w14:paraId="3D89AC4B" w14:textId="77777777" w:rsidR="00273B91" w:rsidRPr="005C64D5" w:rsidRDefault="00D514B9" w:rsidP="00BE2B9C">
      <w:pPr>
        <w:ind w:left="1440" w:hanging="720"/>
        <w:rPr>
          <w:rFonts w:ascii="Garamond" w:hAnsi="Garamond"/>
          <w:sz w:val="24"/>
          <w:szCs w:val="24"/>
        </w:rPr>
      </w:pPr>
      <w:r>
        <w:rPr>
          <w:rFonts w:ascii="Garamond" w:hAnsi="Garamond"/>
          <w:sz w:val="24"/>
          <w:szCs w:val="24"/>
        </w:rPr>
        <w:t>3.</w:t>
      </w:r>
      <w:r>
        <w:rPr>
          <w:rFonts w:ascii="Garamond" w:hAnsi="Garamond"/>
          <w:sz w:val="24"/>
          <w:szCs w:val="24"/>
        </w:rPr>
        <w:tab/>
      </w:r>
      <w:r w:rsidR="00D00707" w:rsidRPr="005C64D5">
        <w:rPr>
          <w:rFonts w:ascii="Garamond" w:hAnsi="Garamond"/>
          <w:sz w:val="24"/>
          <w:szCs w:val="24"/>
        </w:rPr>
        <w:t>SIP Multiple Emitting Unit Limitations</w:t>
      </w:r>
      <w:bookmarkEnd w:id="191"/>
      <w:r w:rsidR="00D00707" w:rsidRPr="005C64D5">
        <w:rPr>
          <w:rFonts w:ascii="Garamond" w:hAnsi="Garamond"/>
          <w:sz w:val="24"/>
          <w:szCs w:val="24"/>
        </w:rPr>
        <w:t xml:space="preserve"> </w:t>
      </w:r>
    </w:p>
    <w:p w14:paraId="65A39DDF" w14:textId="77777777" w:rsidR="00273B91" w:rsidRPr="00BE2B9C" w:rsidRDefault="00273B91" w:rsidP="00EA6FA8">
      <w:pPr>
        <w:rPr>
          <w:rFonts w:ascii="Garamond" w:hAnsi="Garamond"/>
          <w:sz w:val="24"/>
          <w:szCs w:val="24"/>
        </w:rPr>
      </w:pPr>
    </w:p>
    <w:p w14:paraId="50EC720A" w14:textId="77777777" w:rsidR="00D00707" w:rsidRPr="00D81572" w:rsidRDefault="00D00707" w:rsidP="00BE2B9C">
      <w:pPr>
        <w:ind w:left="1440"/>
        <w:rPr>
          <w:rFonts w:ascii="Garamond" w:hAnsi="Garamond"/>
          <w:i/>
          <w:sz w:val="24"/>
          <w:szCs w:val="24"/>
        </w:rPr>
      </w:pPr>
      <w:r w:rsidRPr="00D81572">
        <w:rPr>
          <w:rFonts w:ascii="Garamond" w:hAnsi="Garamond"/>
          <w:sz w:val="24"/>
          <w:szCs w:val="24"/>
        </w:rPr>
        <w:t xml:space="preserve">(only includes SIP limitations that cover more than one emitting unit, individual emitting unit SIP limits are included under that emitting unit):  </w:t>
      </w:r>
    </w:p>
    <w:p w14:paraId="19DFD768" w14:textId="77777777" w:rsidR="00D00707" w:rsidRPr="00BE2B9C" w:rsidRDefault="00D00707">
      <w:pPr>
        <w:ind w:left="630" w:hanging="360"/>
        <w:rPr>
          <w:rFonts w:ascii="Garamond" w:hAnsi="Garamond"/>
          <w:sz w:val="24"/>
          <w:szCs w:val="24"/>
        </w:rPr>
      </w:pPr>
    </w:p>
    <w:p w14:paraId="3B57683B" w14:textId="77777777" w:rsidR="00D00707" w:rsidRPr="00D81572" w:rsidRDefault="00D00707" w:rsidP="006D4D0D">
      <w:pPr>
        <w:numPr>
          <w:ilvl w:val="1"/>
          <w:numId w:val="82"/>
        </w:numPr>
        <w:tabs>
          <w:tab w:val="clear" w:pos="1710"/>
        </w:tabs>
        <w:ind w:left="1800"/>
        <w:rPr>
          <w:rFonts w:ascii="Garamond" w:hAnsi="Garamond"/>
          <w:sz w:val="24"/>
          <w:szCs w:val="24"/>
        </w:rPr>
      </w:pPr>
      <w:r w:rsidRPr="00D81572">
        <w:rPr>
          <w:rFonts w:ascii="Garamond" w:hAnsi="Garamond"/>
          <w:sz w:val="24"/>
          <w:szCs w:val="24"/>
          <w:u w:val="single"/>
        </w:rPr>
        <w:t>Billings/Laurel SO</w:t>
      </w:r>
      <w:r w:rsidRPr="00D81572">
        <w:rPr>
          <w:rFonts w:ascii="Garamond" w:hAnsi="Garamond"/>
          <w:sz w:val="24"/>
          <w:szCs w:val="24"/>
          <w:u w:val="single"/>
          <w:vertAlign w:val="subscript"/>
        </w:rPr>
        <w:t>2</w:t>
      </w:r>
      <w:r w:rsidRPr="00D81572">
        <w:rPr>
          <w:rFonts w:ascii="Garamond" w:hAnsi="Garamond"/>
          <w:sz w:val="24"/>
          <w:szCs w:val="24"/>
          <w:u w:val="single"/>
        </w:rPr>
        <w:t xml:space="preserve"> Emission Control Plan</w:t>
      </w:r>
      <w:r w:rsidRPr="00D81572">
        <w:rPr>
          <w:rFonts w:ascii="Garamond" w:hAnsi="Garamond"/>
          <w:sz w:val="24"/>
          <w:szCs w:val="24"/>
        </w:rPr>
        <w:t>, approved into the SIP by EPA on May 2, 2002, and May 22, 2003</w:t>
      </w:r>
    </w:p>
    <w:p w14:paraId="234662CC" w14:textId="77777777" w:rsidR="00D00707" w:rsidRPr="00BE2B9C" w:rsidRDefault="00D00707">
      <w:pPr>
        <w:ind w:left="630" w:hanging="360"/>
        <w:rPr>
          <w:rFonts w:ascii="Garamond" w:hAnsi="Garamond"/>
          <w:sz w:val="24"/>
          <w:szCs w:val="24"/>
        </w:rPr>
      </w:pPr>
    </w:p>
    <w:p w14:paraId="5E48EAE6" w14:textId="77777777" w:rsidR="00D00707" w:rsidRPr="00D81572" w:rsidRDefault="00D00707" w:rsidP="006D4D0D">
      <w:pPr>
        <w:numPr>
          <w:ilvl w:val="0"/>
          <w:numId w:val="83"/>
        </w:numPr>
        <w:tabs>
          <w:tab w:val="clear" w:pos="1314"/>
        </w:tabs>
        <w:ind w:left="2160" w:hanging="342"/>
        <w:rPr>
          <w:rFonts w:ascii="Garamond" w:hAnsi="Garamond"/>
          <w:i/>
          <w:sz w:val="24"/>
          <w:szCs w:val="24"/>
        </w:rPr>
      </w:pPr>
      <w:r w:rsidRPr="00D81572">
        <w:rPr>
          <w:rFonts w:ascii="Garamond" w:hAnsi="Garamond"/>
          <w:sz w:val="24"/>
          <w:szCs w:val="24"/>
          <w:u w:val="single"/>
        </w:rPr>
        <w:t>Refinery fuel oil combustion sources</w:t>
      </w:r>
      <w:proofErr w:type="gramStart"/>
      <w:r w:rsidRPr="00D81572">
        <w:rPr>
          <w:rFonts w:ascii="Garamond" w:hAnsi="Garamond"/>
          <w:sz w:val="24"/>
          <w:szCs w:val="24"/>
        </w:rPr>
        <w:t>:  #</w:t>
      </w:r>
      <w:proofErr w:type="gramEnd"/>
      <w:r w:rsidRPr="00D81572">
        <w:rPr>
          <w:rFonts w:ascii="Garamond" w:hAnsi="Garamond"/>
          <w:sz w:val="24"/>
          <w:szCs w:val="24"/>
        </w:rPr>
        <w:t>1 crude unit main heater</w:t>
      </w:r>
    </w:p>
    <w:p w14:paraId="2E685BA3" w14:textId="77777777" w:rsidR="00D00707" w:rsidRPr="00BE2B9C" w:rsidRDefault="00D00707" w:rsidP="00BE2B9C">
      <w:pPr>
        <w:rPr>
          <w:rFonts w:ascii="Garamond" w:hAnsi="Garamond"/>
          <w:sz w:val="24"/>
          <w:szCs w:val="24"/>
        </w:rPr>
      </w:pPr>
    </w:p>
    <w:p w14:paraId="74904D22" w14:textId="77777777" w:rsidR="00D00707" w:rsidRPr="00D81572" w:rsidRDefault="00D00707" w:rsidP="006D4D0D">
      <w:pPr>
        <w:numPr>
          <w:ilvl w:val="0"/>
          <w:numId w:val="83"/>
        </w:numPr>
        <w:tabs>
          <w:tab w:val="clear" w:pos="1314"/>
        </w:tabs>
        <w:ind w:left="2160" w:hanging="360"/>
        <w:rPr>
          <w:rFonts w:ascii="Garamond" w:hAnsi="Garamond"/>
          <w:sz w:val="24"/>
          <w:szCs w:val="24"/>
          <w:u w:val="single"/>
        </w:rPr>
      </w:pPr>
      <w:r w:rsidRPr="00D81572">
        <w:rPr>
          <w:rFonts w:ascii="Garamond" w:hAnsi="Garamond"/>
          <w:sz w:val="24"/>
          <w:szCs w:val="24"/>
          <w:u w:val="single"/>
        </w:rPr>
        <w:t xml:space="preserve">Listed fuel gas-fired sources:  </w:t>
      </w:r>
    </w:p>
    <w:p w14:paraId="5EEC1825" w14:textId="77777777" w:rsidR="00D00707" w:rsidRPr="00BE2B9C" w:rsidRDefault="00D00707">
      <w:pPr>
        <w:rPr>
          <w:rFonts w:ascii="Garamond" w:hAnsi="Garamond"/>
          <w:sz w:val="24"/>
          <w:szCs w:val="24"/>
        </w:rPr>
      </w:pPr>
    </w:p>
    <w:p w14:paraId="22673AF4" w14:textId="77777777" w:rsidR="00D00707" w:rsidRPr="00D81572" w:rsidRDefault="00DE0C1A" w:rsidP="00BE2B9C">
      <w:pPr>
        <w:ind w:left="2520" w:hanging="360"/>
        <w:rPr>
          <w:rFonts w:ascii="Garamond" w:hAnsi="Garamond"/>
          <w:sz w:val="24"/>
          <w:szCs w:val="24"/>
        </w:rPr>
      </w:pPr>
      <w:proofErr w:type="gramStart"/>
      <w:r w:rsidRPr="00D81572">
        <w:rPr>
          <w:rFonts w:ascii="Garamond" w:hAnsi="Garamond"/>
          <w:sz w:val="24"/>
          <w:szCs w:val="24"/>
        </w:rPr>
        <w:t>aa.</w:t>
      </w:r>
      <w:proofErr w:type="gramEnd"/>
      <w:r w:rsidRPr="00D81572">
        <w:rPr>
          <w:rFonts w:ascii="Garamond" w:hAnsi="Garamond"/>
          <w:sz w:val="24"/>
          <w:szCs w:val="24"/>
        </w:rPr>
        <w:tab/>
      </w:r>
      <w:r w:rsidR="00D00707" w:rsidRPr="00D81572">
        <w:rPr>
          <w:rFonts w:ascii="Garamond" w:hAnsi="Garamond"/>
          <w:sz w:val="24"/>
          <w:szCs w:val="24"/>
        </w:rPr>
        <w:t xml:space="preserve">HDS complex fuel gas-fired units:  </w:t>
      </w:r>
    </w:p>
    <w:p w14:paraId="6D4D719D" w14:textId="77777777" w:rsidR="00D00707" w:rsidRPr="00BE2B9C" w:rsidRDefault="00D00707" w:rsidP="00BE2B9C">
      <w:pPr>
        <w:rPr>
          <w:rFonts w:ascii="Garamond" w:hAnsi="Garamond"/>
          <w:sz w:val="24"/>
          <w:szCs w:val="24"/>
        </w:rPr>
      </w:pPr>
    </w:p>
    <w:p w14:paraId="4F0C7F1B" w14:textId="77777777" w:rsidR="0052526F"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Reformer Heater (H-101),</w:t>
      </w:r>
    </w:p>
    <w:p w14:paraId="2D751E61"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 xml:space="preserve">Reactor Charge Heater (H-201), </w:t>
      </w:r>
    </w:p>
    <w:p w14:paraId="011B347A"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 xml:space="preserve">Fractionator Heater (H-202), </w:t>
      </w:r>
    </w:p>
    <w:p w14:paraId="0BB8D981" w14:textId="77777777" w:rsidR="00D00707" w:rsidRPr="00D81572" w:rsidRDefault="00D00707" w:rsidP="006D4D0D">
      <w:pPr>
        <w:numPr>
          <w:ilvl w:val="2"/>
          <w:numId w:val="84"/>
        </w:numPr>
        <w:tabs>
          <w:tab w:val="clear" w:pos="2232"/>
        </w:tabs>
        <w:ind w:left="2880" w:hanging="360"/>
        <w:rPr>
          <w:rFonts w:ascii="Garamond" w:hAnsi="Garamond"/>
          <w:sz w:val="24"/>
          <w:szCs w:val="24"/>
        </w:rPr>
      </w:pPr>
      <w:r w:rsidRPr="00D81572">
        <w:rPr>
          <w:rFonts w:ascii="Garamond" w:hAnsi="Garamond"/>
          <w:sz w:val="24"/>
          <w:szCs w:val="24"/>
        </w:rPr>
        <w:t>Zone D SRU incinerator stack (E-407 and INC-401)</w:t>
      </w:r>
    </w:p>
    <w:p w14:paraId="4D7CF1A5" w14:textId="77777777" w:rsidR="00D00707" w:rsidRPr="00BE2B9C" w:rsidRDefault="00D00707" w:rsidP="00BE2B9C">
      <w:pPr>
        <w:tabs>
          <w:tab w:val="num" w:pos="2880"/>
        </w:tabs>
        <w:rPr>
          <w:rFonts w:ascii="Garamond" w:hAnsi="Garamond"/>
          <w:sz w:val="24"/>
          <w:szCs w:val="24"/>
        </w:rPr>
      </w:pPr>
    </w:p>
    <w:p w14:paraId="4D4F2CBB" w14:textId="77777777" w:rsidR="00D00707" w:rsidRPr="00D81572" w:rsidRDefault="003A3678" w:rsidP="00BE2B9C">
      <w:pPr>
        <w:ind w:left="2520" w:hanging="360"/>
        <w:rPr>
          <w:rFonts w:ascii="Garamond" w:hAnsi="Garamond"/>
          <w:sz w:val="24"/>
          <w:szCs w:val="24"/>
        </w:rPr>
      </w:pPr>
      <w:r>
        <w:rPr>
          <w:rFonts w:ascii="Garamond" w:hAnsi="Garamond"/>
          <w:sz w:val="24"/>
          <w:szCs w:val="24"/>
        </w:rPr>
        <w:t>bb.</w:t>
      </w:r>
      <w:r>
        <w:rPr>
          <w:rFonts w:ascii="Garamond" w:hAnsi="Garamond"/>
          <w:sz w:val="24"/>
          <w:szCs w:val="24"/>
        </w:rPr>
        <w:tab/>
      </w:r>
      <w:r w:rsidR="00D00707" w:rsidRPr="00D81572">
        <w:rPr>
          <w:rFonts w:ascii="Garamond" w:hAnsi="Garamond"/>
          <w:sz w:val="24"/>
          <w:szCs w:val="24"/>
        </w:rPr>
        <w:t xml:space="preserve">Pre-1990 fuel gas-fired units: </w:t>
      </w:r>
    </w:p>
    <w:p w14:paraId="7173E5BC" w14:textId="77777777" w:rsidR="00D00707" w:rsidRPr="00BE2B9C" w:rsidRDefault="00D00707" w:rsidP="00BE2B9C">
      <w:pPr>
        <w:rPr>
          <w:rFonts w:ascii="Garamond" w:hAnsi="Garamond"/>
          <w:sz w:val="24"/>
          <w:szCs w:val="24"/>
        </w:rPr>
      </w:pPr>
    </w:p>
    <w:p w14:paraId="06415B68" w14:textId="77777777" w:rsidR="00D00707" w:rsidRPr="00D81572" w:rsidRDefault="00D00707" w:rsidP="006D4D0D">
      <w:pPr>
        <w:numPr>
          <w:ilvl w:val="2"/>
          <w:numId w:val="85"/>
        </w:numPr>
        <w:tabs>
          <w:tab w:val="clear" w:pos="2232"/>
        </w:tabs>
        <w:ind w:left="2880" w:hanging="360"/>
        <w:rPr>
          <w:rFonts w:ascii="Garamond" w:hAnsi="Garamond"/>
          <w:sz w:val="24"/>
          <w:szCs w:val="24"/>
        </w:rPr>
      </w:pPr>
      <w:r w:rsidRPr="00D81572">
        <w:rPr>
          <w:rFonts w:ascii="Garamond" w:hAnsi="Garamond"/>
          <w:sz w:val="24"/>
          <w:szCs w:val="24"/>
        </w:rPr>
        <w:t>#1 crude preheater (CV-HTR-1</w:t>
      </w:r>
      <w:proofErr w:type="gramStart"/>
      <w:r w:rsidRPr="00D81572">
        <w:rPr>
          <w:rFonts w:ascii="Garamond" w:hAnsi="Garamond"/>
          <w:sz w:val="24"/>
          <w:szCs w:val="24"/>
        </w:rPr>
        <w:t>), #</w:t>
      </w:r>
      <w:proofErr w:type="gramEnd"/>
      <w:r w:rsidRPr="00D81572">
        <w:rPr>
          <w:rFonts w:ascii="Garamond" w:hAnsi="Garamond"/>
          <w:sz w:val="24"/>
          <w:szCs w:val="24"/>
        </w:rPr>
        <w:t>1 crude unit vacuum heater (CV-HTR- 4</w:t>
      </w:r>
      <w:proofErr w:type="gramStart"/>
      <w:r w:rsidRPr="00D81572">
        <w:rPr>
          <w:rFonts w:ascii="Garamond" w:hAnsi="Garamond"/>
          <w:sz w:val="24"/>
          <w:szCs w:val="24"/>
        </w:rPr>
        <w:t>), #</w:t>
      </w:r>
      <w:proofErr w:type="gramEnd"/>
      <w:r w:rsidRPr="00D81572">
        <w:rPr>
          <w:rFonts w:ascii="Garamond" w:hAnsi="Garamond"/>
          <w:sz w:val="24"/>
          <w:szCs w:val="24"/>
        </w:rPr>
        <w:t>1 crude unit main heater (CV-HTR-2</w:t>
      </w:r>
      <w:proofErr w:type="gramStart"/>
      <w:r w:rsidRPr="00D81572">
        <w:rPr>
          <w:rFonts w:ascii="Garamond" w:hAnsi="Garamond"/>
          <w:sz w:val="24"/>
          <w:szCs w:val="24"/>
        </w:rPr>
        <w:t>);</w:t>
      </w:r>
      <w:proofErr w:type="gramEnd"/>
    </w:p>
    <w:p w14:paraId="145C4CDF" w14:textId="46104487" w:rsidR="00D00707" w:rsidRDefault="00D00707" w:rsidP="006D4D0D">
      <w:pPr>
        <w:numPr>
          <w:ilvl w:val="2"/>
          <w:numId w:val="85"/>
        </w:numPr>
        <w:tabs>
          <w:tab w:val="clear" w:pos="2232"/>
        </w:tabs>
        <w:ind w:left="2880" w:hanging="360"/>
        <w:rPr>
          <w:rFonts w:ascii="Garamond" w:hAnsi="Garamond"/>
          <w:sz w:val="24"/>
          <w:szCs w:val="24"/>
        </w:rPr>
      </w:pPr>
      <w:r w:rsidRPr="00D81572">
        <w:rPr>
          <w:rFonts w:ascii="Garamond" w:hAnsi="Garamond"/>
          <w:sz w:val="24"/>
          <w:szCs w:val="24"/>
        </w:rPr>
        <w:t>#2 crude heater (2CV-HTR-1</w:t>
      </w:r>
      <w:proofErr w:type="gramStart"/>
      <w:r w:rsidRPr="00D81572">
        <w:rPr>
          <w:rFonts w:ascii="Garamond" w:hAnsi="Garamond"/>
          <w:sz w:val="24"/>
          <w:szCs w:val="24"/>
        </w:rPr>
        <w:t>), #</w:t>
      </w:r>
      <w:proofErr w:type="gramEnd"/>
      <w:r w:rsidRPr="00D81572">
        <w:rPr>
          <w:rFonts w:ascii="Garamond" w:hAnsi="Garamond"/>
          <w:sz w:val="24"/>
          <w:szCs w:val="24"/>
        </w:rPr>
        <w:t xml:space="preserve">2 crude unit vacuum heater (2CV-HTR-2), </w:t>
      </w:r>
    </w:p>
    <w:p w14:paraId="33FDC14F" w14:textId="77777777" w:rsidR="00D00707" w:rsidRDefault="00D00707" w:rsidP="006D4D0D">
      <w:pPr>
        <w:widowControl w:val="0"/>
        <w:numPr>
          <w:ilvl w:val="2"/>
          <w:numId w:val="85"/>
        </w:numPr>
        <w:tabs>
          <w:tab w:val="clear" w:pos="2232"/>
        </w:tabs>
        <w:ind w:left="2880" w:hanging="360"/>
        <w:rPr>
          <w:rFonts w:ascii="Garamond" w:hAnsi="Garamond"/>
          <w:sz w:val="24"/>
          <w:szCs w:val="24"/>
        </w:rPr>
      </w:pPr>
      <w:r w:rsidRPr="00D81572">
        <w:rPr>
          <w:rFonts w:ascii="Garamond" w:hAnsi="Garamond"/>
          <w:sz w:val="24"/>
          <w:szCs w:val="24"/>
        </w:rPr>
        <w:t>Naphtha Hydrotreater:</w:t>
      </w:r>
    </w:p>
    <w:p w14:paraId="28EDB351" w14:textId="77777777" w:rsidR="00BE2B9C" w:rsidRPr="00BE2B9C" w:rsidRDefault="00BE2B9C" w:rsidP="005D2294">
      <w:pPr>
        <w:widowControl w:val="0"/>
        <w:rPr>
          <w:rFonts w:ascii="Garamond" w:hAnsi="Garamond"/>
          <w:sz w:val="24"/>
          <w:szCs w:val="24"/>
        </w:rPr>
      </w:pPr>
    </w:p>
    <w:p w14:paraId="4204E612" w14:textId="77777777" w:rsidR="00D00707" w:rsidRPr="00D81572" w:rsidRDefault="00D00707" w:rsidP="006D4D0D">
      <w:pPr>
        <w:widowControl w:val="0"/>
        <w:numPr>
          <w:ilvl w:val="4"/>
          <w:numId w:val="70"/>
        </w:numPr>
        <w:tabs>
          <w:tab w:val="clear" w:pos="2880"/>
        </w:tabs>
        <w:ind w:left="3240"/>
        <w:rPr>
          <w:rFonts w:ascii="Garamond" w:hAnsi="Garamond"/>
          <w:strike/>
          <w:sz w:val="24"/>
          <w:szCs w:val="24"/>
        </w:rPr>
      </w:pPr>
      <w:r w:rsidRPr="00D81572">
        <w:rPr>
          <w:rFonts w:ascii="Garamond" w:hAnsi="Garamond"/>
          <w:sz w:val="24"/>
          <w:szCs w:val="24"/>
        </w:rPr>
        <w:t xml:space="preserve">NHT Reboiler Heater #1 (H-8302), </w:t>
      </w:r>
      <w:r w:rsidRPr="00D81572">
        <w:rPr>
          <w:rFonts w:ascii="Garamond" w:hAnsi="Garamond"/>
          <w:i/>
          <w:sz w:val="24"/>
          <w:szCs w:val="24"/>
        </w:rPr>
        <w:t xml:space="preserve">formerly #1 Naphtha </w:t>
      </w:r>
      <w:proofErr w:type="spellStart"/>
      <w:r w:rsidRPr="00D81572">
        <w:rPr>
          <w:rFonts w:ascii="Garamond" w:hAnsi="Garamond"/>
          <w:i/>
          <w:sz w:val="24"/>
          <w:szCs w:val="24"/>
        </w:rPr>
        <w:t>Unifiner</w:t>
      </w:r>
      <w:proofErr w:type="spellEnd"/>
      <w:r w:rsidRPr="00D81572">
        <w:rPr>
          <w:rFonts w:ascii="Garamond" w:hAnsi="Garamond"/>
          <w:i/>
          <w:sz w:val="24"/>
          <w:szCs w:val="24"/>
        </w:rPr>
        <w:t xml:space="preserve"> charge heater, </w:t>
      </w:r>
    </w:p>
    <w:p w14:paraId="50FB0A7E" w14:textId="77777777" w:rsidR="00D00707" w:rsidRPr="00D81572" w:rsidRDefault="00D00707" w:rsidP="006D4D0D">
      <w:pPr>
        <w:widowControl w:val="0"/>
        <w:numPr>
          <w:ilvl w:val="4"/>
          <w:numId w:val="70"/>
        </w:numPr>
        <w:tabs>
          <w:tab w:val="clear" w:pos="2880"/>
        </w:tabs>
        <w:ind w:left="3240"/>
        <w:rPr>
          <w:rFonts w:ascii="Garamond" w:hAnsi="Garamond"/>
          <w:i/>
          <w:strike/>
          <w:sz w:val="24"/>
          <w:szCs w:val="24"/>
        </w:rPr>
      </w:pPr>
      <w:r w:rsidRPr="00D81572">
        <w:rPr>
          <w:rFonts w:ascii="Garamond" w:hAnsi="Garamond"/>
          <w:sz w:val="24"/>
          <w:szCs w:val="24"/>
        </w:rPr>
        <w:t xml:space="preserve">NHT Reboiler Heater #2 (H-8303), </w:t>
      </w:r>
      <w:r w:rsidRPr="00D81572">
        <w:rPr>
          <w:rFonts w:ascii="Garamond" w:hAnsi="Garamond"/>
          <w:i/>
          <w:sz w:val="24"/>
          <w:szCs w:val="24"/>
        </w:rPr>
        <w:t xml:space="preserve">formerly #1 Naphtha </w:t>
      </w:r>
      <w:proofErr w:type="spellStart"/>
      <w:r w:rsidRPr="00D81572">
        <w:rPr>
          <w:rFonts w:ascii="Garamond" w:hAnsi="Garamond"/>
          <w:i/>
          <w:sz w:val="24"/>
          <w:szCs w:val="24"/>
        </w:rPr>
        <w:t>Unifiner</w:t>
      </w:r>
      <w:proofErr w:type="spellEnd"/>
      <w:r w:rsidRPr="00D81572">
        <w:rPr>
          <w:rFonts w:ascii="Garamond" w:hAnsi="Garamond"/>
          <w:i/>
          <w:sz w:val="24"/>
          <w:szCs w:val="24"/>
        </w:rPr>
        <w:t xml:space="preserve"> stripper heater,</w:t>
      </w:r>
    </w:p>
    <w:p w14:paraId="49CE6854" w14:textId="77777777" w:rsidR="00D00707" w:rsidRDefault="00D00707" w:rsidP="006D4D0D">
      <w:pPr>
        <w:widowControl w:val="0"/>
        <w:numPr>
          <w:ilvl w:val="4"/>
          <w:numId w:val="70"/>
        </w:numPr>
        <w:tabs>
          <w:tab w:val="clear" w:pos="2880"/>
        </w:tabs>
        <w:ind w:left="3240"/>
        <w:rPr>
          <w:rFonts w:ascii="Garamond" w:hAnsi="Garamond"/>
          <w:i/>
          <w:sz w:val="24"/>
          <w:szCs w:val="24"/>
        </w:rPr>
      </w:pPr>
      <w:r w:rsidRPr="00D81572">
        <w:rPr>
          <w:rFonts w:ascii="Garamond" w:hAnsi="Garamond"/>
          <w:sz w:val="24"/>
          <w:szCs w:val="24"/>
        </w:rPr>
        <w:t xml:space="preserve">NHT Splitter Reboiler Heater (H-8304), </w:t>
      </w:r>
      <w:r w:rsidRPr="00D81572">
        <w:rPr>
          <w:rFonts w:ascii="Garamond" w:hAnsi="Garamond"/>
          <w:i/>
          <w:sz w:val="24"/>
          <w:szCs w:val="24"/>
        </w:rPr>
        <w:t xml:space="preserve">formerly Naphtha </w:t>
      </w:r>
      <w:proofErr w:type="spellStart"/>
      <w:r w:rsidRPr="00D81572">
        <w:rPr>
          <w:rFonts w:ascii="Garamond" w:hAnsi="Garamond"/>
          <w:i/>
          <w:sz w:val="24"/>
          <w:szCs w:val="24"/>
        </w:rPr>
        <w:t>Unifiner</w:t>
      </w:r>
      <w:proofErr w:type="spellEnd"/>
      <w:r w:rsidRPr="00D81572">
        <w:rPr>
          <w:rFonts w:ascii="Garamond" w:hAnsi="Garamond"/>
          <w:i/>
          <w:sz w:val="24"/>
          <w:szCs w:val="24"/>
        </w:rPr>
        <w:t xml:space="preserve"> splitter heater</w:t>
      </w:r>
    </w:p>
    <w:p w14:paraId="0E852F37" w14:textId="77777777" w:rsidR="00BE2B9C" w:rsidRPr="00BE2B9C" w:rsidRDefault="00BE2B9C" w:rsidP="00BE2B9C">
      <w:pPr>
        <w:rPr>
          <w:rFonts w:ascii="Garamond" w:hAnsi="Garamond"/>
          <w:i/>
          <w:sz w:val="24"/>
          <w:szCs w:val="24"/>
        </w:rPr>
      </w:pPr>
    </w:p>
    <w:p w14:paraId="26711C83" w14:textId="77777777" w:rsidR="00D00707" w:rsidRPr="00D81572" w:rsidRDefault="00D00707"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t>Platformer charge heater (P-HTR-1), platformer debutanizer heater (P-HTR-2),</w:t>
      </w:r>
    </w:p>
    <w:p w14:paraId="5C5F84A9" w14:textId="77777777" w:rsidR="00D00707" w:rsidRPr="00D81572" w:rsidRDefault="00D00707"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lastRenderedPageBreak/>
        <w:t>FCC Charge Heater (FCC-</w:t>
      </w:r>
      <w:r w:rsidR="0052526F" w:rsidRPr="00D81572">
        <w:rPr>
          <w:rFonts w:ascii="Garamond" w:hAnsi="Garamond"/>
          <w:sz w:val="24"/>
          <w:szCs w:val="24"/>
        </w:rPr>
        <w:t>Heater</w:t>
      </w:r>
      <w:r w:rsidRPr="00D81572">
        <w:rPr>
          <w:rFonts w:ascii="Garamond" w:hAnsi="Garamond"/>
          <w:sz w:val="24"/>
          <w:szCs w:val="24"/>
        </w:rPr>
        <w:t>-1),</w:t>
      </w:r>
      <w:r w:rsidR="00F0460A">
        <w:rPr>
          <w:rFonts w:ascii="Garamond" w:hAnsi="Garamond"/>
          <w:sz w:val="24"/>
          <w:szCs w:val="24"/>
        </w:rPr>
        <w:t xml:space="preserve"> </w:t>
      </w:r>
      <w:r w:rsidRPr="00D81572">
        <w:rPr>
          <w:rFonts w:ascii="Garamond" w:hAnsi="Garamond"/>
          <w:sz w:val="24"/>
          <w:szCs w:val="24"/>
        </w:rPr>
        <w:t>Alkylation unit hot oil belt heater (ALKY-HTR-1),</w:t>
      </w:r>
    </w:p>
    <w:p w14:paraId="577134A4" w14:textId="77777777" w:rsidR="00D00707" w:rsidRPr="00D81572" w:rsidRDefault="00D00707" w:rsidP="006D4D0D">
      <w:pPr>
        <w:numPr>
          <w:ilvl w:val="0"/>
          <w:numId w:val="86"/>
        </w:numPr>
        <w:tabs>
          <w:tab w:val="clear" w:pos="2232"/>
        </w:tabs>
        <w:ind w:left="2880" w:hanging="360"/>
        <w:rPr>
          <w:rFonts w:ascii="Garamond" w:hAnsi="Garamond"/>
          <w:strike/>
          <w:sz w:val="24"/>
          <w:szCs w:val="24"/>
        </w:rPr>
      </w:pPr>
      <w:r w:rsidRPr="00D81572">
        <w:rPr>
          <w:rFonts w:ascii="Garamond" w:hAnsi="Garamond"/>
          <w:sz w:val="24"/>
          <w:szCs w:val="24"/>
        </w:rPr>
        <w:t xml:space="preserve">#1 fuel oil heater (CV-HTR-9), </w:t>
      </w:r>
      <w:r w:rsidR="00625D3F" w:rsidRPr="00D81572">
        <w:rPr>
          <w:rFonts w:ascii="Garamond" w:hAnsi="Garamond"/>
          <w:sz w:val="24"/>
          <w:szCs w:val="24"/>
        </w:rPr>
        <w:t>Boiler #9</w:t>
      </w:r>
      <w:r w:rsidRPr="00D81572">
        <w:rPr>
          <w:rFonts w:ascii="Garamond" w:hAnsi="Garamond"/>
          <w:sz w:val="24"/>
          <w:szCs w:val="24"/>
        </w:rPr>
        <w:t>, and #1 asphalt loading heater</w:t>
      </w:r>
    </w:p>
    <w:p w14:paraId="2CFD4AFA" w14:textId="77777777" w:rsidR="00D00707" w:rsidRPr="00BE2B9C" w:rsidRDefault="00D00707" w:rsidP="00BE2B9C">
      <w:pPr>
        <w:rPr>
          <w:rFonts w:ascii="Garamond" w:hAnsi="Garamond"/>
          <w:sz w:val="24"/>
          <w:szCs w:val="24"/>
        </w:rPr>
      </w:pPr>
    </w:p>
    <w:p w14:paraId="0C3212AB" w14:textId="77777777" w:rsidR="00C60C14" w:rsidRDefault="00951EC4" w:rsidP="00BE2B9C">
      <w:pPr>
        <w:tabs>
          <w:tab w:val="num" w:pos="1062"/>
        </w:tabs>
        <w:ind w:left="2520" w:hanging="360"/>
        <w:rPr>
          <w:rFonts w:ascii="Garamond" w:hAnsi="Garamond"/>
          <w:sz w:val="24"/>
          <w:szCs w:val="24"/>
        </w:rPr>
      </w:pPr>
      <w:r>
        <w:rPr>
          <w:rFonts w:ascii="Garamond" w:hAnsi="Garamond"/>
          <w:sz w:val="24"/>
          <w:szCs w:val="24"/>
        </w:rPr>
        <w:t>cc.</w:t>
      </w:r>
      <w:r>
        <w:rPr>
          <w:rFonts w:ascii="Garamond" w:hAnsi="Garamond"/>
          <w:sz w:val="24"/>
          <w:szCs w:val="24"/>
        </w:rPr>
        <w:tab/>
      </w:r>
      <w:r w:rsidR="00D00707" w:rsidRPr="00D81572">
        <w:rPr>
          <w:rFonts w:ascii="Garamond" w:hAnsi="Garamond"/>
          <w:sz w:val="24"/>
          <w:szCs w:val="24"/>
        </w:rPr>
        <w:t xml:space="preserve">Post-1990 listed fuel gas-fired unit: </w:t>
      </w:r>
    </w:p>
    <w:p w14:paraId="7802E649" w14:textId="77777777" w:rsidR="0023282A" w:rsidRPr="00D81572" w:rsidRDefault="0023282A" w:rsidP="0023282A">
      <w:pPr>
        <w:tabs>
          <w:tab w:val="num" w:pos="1062"/>
        </w:tabs>
        <w:rPr>
          <w:rFonts w:ascii="Garamond" w:hAnsi="Garamond"/>
          <w:sz w:val="24"/>
          <w:szCs w:val="24"/>
        </w:rPr>
      </w:pPr>
    </w:p>
    <w:p w14:paraId="22497941" w14:textId="77777777" w:rsidR="00C60C14" w:rsidRDefault="00C60C14" w:rsidP="006D4D0D">
      <w:pPr>
        <w:numPr>
          <w:ilvl w:val="0"/>
          <w:numId w:val="86"/>
        </w:numPr>
        <w:tabs>
          <w:tab w:val="clear" w:pos="2232"/>
        </w:tabs>
        <w:ind w:left="2880" w:hanging="360"/>
        <w:rPr>
          <w:rFonts w:ascii="Garamond" w:hAnsi="Garamond"/>
          <w:sz w:val="24"/>
          <w:szCs w:val="24"/>
        </w:rPr>
      </w:pPr>
      <w:r w:rsidRPr="00D81572">
        <w:rPr>
          <w:rFonts w:ascii="Garamond" w:hAnsi="Garamond"/>
          <w:sz w:val="24"/>
          <w:szCs w:val="24"/>
        </w:rPr>
        <w:t>Boiler #10</w:t>
      </w:r>
    </w:p>
    <w:p w14:paraId="77BD7A77" w14:textId="77777777" w:rsidR="00BE2B9C" w:rsidRPr="00D81572" w:rsidRDefault="00BE2B9C" w:rsidP="00BE2B9C">
      <w:pPr>
        <w:rPr>
          <w:rFonts w:ascii="Garamond" w:hAnsi="Garamond"/>
          <w:sz w:val="24"/>
          <w:szCs w:val="24"/>
        </w:rPr>
      </w:pP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867"/>
        <w:gridCol w:w="1620"/>
        <w:gridCol w:w="1530"/>
        <w:gridCol w:w="1530"/>
        <w:gridCol w:w="1350"/>
      </w:tblGrid>
      <w:tr w:rsidR="00D00707" w:rsidRPr="009C0C03" w14:paraId="13F96C9A" w14:textId="77777777" w:rsidTr="006B322F">
        <w:trPr>
          <w:tblHeader/>
        </w:trPr>
        <w:tc>
          <w:tcPr>
            <w:tcW w:w="1530" w:type="dxa"/>
          </w:tcPr>
          <w:p w14:paraId="3B102EDA"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Condition(s)</w:t>
            </w:r>
          </w:p>
        </w:tc>
        <w:tc>
          <w:tcPr>
            <w:tcW w:w="1867" w:type="dxa"/>
          </w:tcPr>
          <w:p w14:paraId="76E23257"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Pollutant/</w:t>
            </w:r>
          </w:p>
          <w:p w14:paraId="5EB228F1"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Parameter</w:t>
            </w:r>
          </w:p>
        </w:tc>
        <w:tc>
          <w:tcPr>
            <w:tcW w:w="1620" w:type="dxa"/>
          </w:tcPr>
          <w:p w14:paraId="73D990C5"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Permit Limit</w:t>
            </w:r>
          </w:p>
        </w:tc>
        <w:tc>
          <w:tcPr>
            <w:tcW w:w="3060" w:type="dxa"/>
            <w:gridSpan w:val="2"/>
          </w:tcPr>
          <w:p w14:paraId="7C93D2FE"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Compliance Demonstration</w:t>
            </w:r>
          </w:p>
          <w:p w14:paraId="4E125D2C"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Method               Frequency</w:t>
            </w:r>
          </w:p>
        </w:tc>
        <w:tc>
          <w:tcPr>
            <w:tcW w:w="1350" w:type="dxa"/>
          </w:tcPr>
          <w:p w14:paraId="318D476A" w14:textId="77777777" w:rsidR="00D00707" w:rsidRPr="009C0C03" w:rsidRDefault="00D00707">
            <w:pPr>
              <w:keepNext/>
              <w:keepLines/>
              <w:jc w:val="center"/>
              <w:rPr>
                <w:rFonts w:ascii="Garamond" w:hAnsi="Garamond"/>
                <w:sz w:val="22"/>
                <w:szCs w:val="22"/>
              </w:rPr>
            </w:pPr>
            <w:r w:rsidRPr="009C0C03">
              <w:rPr>
                <w:rFonts w:ascii="Garamond" w:hAnsi="Garamond"/>
                <w:sz w:val="22"/>
                <w:szCs w:val="22"/>
              </w:rPr>
              <w:t>Reporting Requirement</w:t>
            </w:r>
          </w:p>
        </w:tc>
      </w:tr>
      <w:tr w:rsidR="00D00707" w:rsidRPr="009C0C03" w14:paraId="639085A5" w14:textId="77777777" w:rsidTr="006B322F">
        <w:trPr>
          <w:cantSplit/>
        </w:trPr>
        <w:tc>
          <w:tcPr>
            <w:tcW w:w="1530" w:type="dxa"/>
          </w:tcPr>
          <w:p w14:paraId="62C8012C" w14:textId="2DE502CB" w:rsidR="00D00707" w:rsidRPr="009C0C03" w:rsidRDefault="004F7301" w:rsidP="008E4093">
            <w:pPr>
              <w:keepNext/>
              <w:keepLines/>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_Ref381341910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E04AF9"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_Ref381342446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B.26</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_Ref381342455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B.27</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_Ref381342665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B.28</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_Ref381342669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B.29</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w:t>
            </w:r>
            <w:r w:rsidR="00220764">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_Ref381342677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B.32</w:t>
            </w:r>
            <w:r w:rsidR="008E4093" w:rsidRPr="009C0C03">
              <w:rPr>
                <w:rFonts w:ascii="Garamond" w:hAnsi="Garamond"/>
                <w:spacing w:val="-2"/>
                <w:sz w:val="22"/>
                <w:szCs w:val="22"/>
              </w:rPr>
              <w:fldChar w:fldCharType="end"/>
            </w:r>
            <w:r w:rsidR="008E4093" w:rsidRPr="009C0C03">
              <w:rPr>
                <w:rFonts w:ascii="Garamond" w:hAnsi="Garamond"/>
                <w:spacing w:val="-2"/>
                <w:sz w:val="22"/>
                <w:szCs w:val="22"/>
              </w:rPr>
              <w:t xml:space="preserve">, </w:t>
            </w:r>
            <w:r w:rsidR="008E4093" w:rsidRPr="009C0C03">
              <w:rPr>
                <w:rFonts w:ascii="Garamond" w:hAnsi="Garamond"/>
                <w:spacing w:val="-2"/>
                <w:sz w:val="22"/>
                <w:szCs w:val="22"/>
              </w:rPr>
              <w:fldChar w:fldCharType="begin"/>
            </w:r>
            <w:r w:rsidR="008E4093" w:rsidRPr="009C0C03">
              <w:rPr>
                <w:rFonts w:ascii="Garamond" w:hAnsi="Garamond"/>
                <w:spacing w:val="-2"/>
                <w:sz w:val="22"/>
                <w:szCs w:val="22"/>
              </w:rPr>
              <w:instrText xml:space="preserve"> REF _Ref381342680 \r \h </w:instrText>
            </w:r>
            <w:r w:rsidR="00E04AF9" w:rsidRPr="009C0C03">
              <w:rPr>
                <w:rFonts w:ascii="Garamond" w:hAnsi="Garamond"/>
                <w:spacing w:val="-2"/>
                <w:sz w:val="22"/>
                <w:szCs w:val="22"/>
              </w:rPr>
              <w:instrText xml:space="preserve"> \* MERGEFORMAT </w:instrText>
            </w:r>
            <w:r w:rsidR="008E4093" w:rsidRPr="009C0C03">
              <w:rPr>
                <w:rFonts w:ascii="Garamond" w:hAnsi="Garamond"/>
                <w:spacing w:val="-2"/>
                <w:sz w:val="22"/>
                <w:szCs w:val="22"/>
              </w:rPr>
            </w:r>
            <w:r w:rsidR="008E4093" w:rsidRPr="009C0C03">
              <w:rPr>
                <w:rFonts w:ascii="Garamond" w:hAnsi="Garamond"/>
                <w:spacing w:val="-2"/>
                <w:sz w:val="22"/>
                <w:szCs w:val="22"/>
              </w:rPr>
              <w:fldChar w:fldCharType="separate"/>
            </w:r>
            <w:r w:rsidR="00290138">
              <w:rPr>
                <w:rFonts w:ascii="Garamond" w:hAnsi="Garamond"/>
                <w:spacing w:val="-2"/>
                <w:sz w:val="22"/>
                <w:szCs w:val="22"/>
              </w:rPr>
              <w:t>B.33</w:t>
            </w:r>
            <w:r w:rsidR="008E4093" w:rsidRPr="009C0C03">
              <w:rPr>
                <w:rFonts w:ascii="Garamond" w:hAnsi="Garamond"/>
                <w:spacing w:val="-2"/>
                <w:sz w:val="22"/>
                <w:szCs w:val="22"/>
              </w:rPr>
              <w:fldChar w:fldCharType="end"/>
            </w:r>
          </w:p>
        </w:tc>
        <w:tc>
          <w:tcPr>
            <w:tcW w:w="1867" w:type="dxa"/>
          </w:tcPr>
          <w:p w14:paraId="2DE1DBCA" w14:textId="4CAB6406" w:rsidR="00D00707" w:rsidRPr="009C0C03" w:rsidRDefault="00B12C3A" w:rsidP="00D57B81">
            <w:pPr>
              <w:rPr>
                <w:rFonts w:ascii="Garamond" w:hAnsi="Garamond"/>
                <w:sz w:val="22"/>
                <w:szCs w:val="22"/>
              </w:rPr>
            </w:pPr>
            <w:r w:rsidRPr="009C0C03">
              <w:rPr>
                <w:rFonts w:ascii="Garamond" w:hAnsi="Garamond"/>
                <w:sz w:val="22"/>
                <w:szCs w:val="22"/>
              </w:rPr>
              <w:t>MAQP #1821-05</w:t>
            </w:r>
            <w:r w:rsidR="00D756F8" w:rsidRPr="009C0C03">
              <w:rPr>
                <w:rFonts w:ascii="Garamond" w:hAnsi="Garamond"/>
                <w:sz w:val="22"/>
                <w:szCs w:val="22"/>
              </w:rPr>
              <w:t xml:space="preserve"> Limitations</w:t>
            </w:r>
            <w:r w:rsidR="00D00707" w:rsidRPr="009C0C03">
              <w:rPr>
                <w:rFonts w:ascii="Garamond" w:hAnsi="Garamond"/>
                <w:sz w:val="22"/>
                <w:szCs w:val="22"/>
              </w:rPr>
              <w:t>:  SO</w:t>
            </w:r>
            <w:r w:rsidR="00D00707" w:rsidRPr="009C0C03">
              <w:rPr>
                <w:rFonts w:ascii="Garamond" w:hAnsi="Garamond"/>
                <w:sz w:val="22"/>
                <w:szCs w:val="22"/>
                <w:vertAlign w:val="subscript"/>
              </w:rPr>
              <w:t xml:space="preserve">2 </w:t>
            </w:r>
          </w:p>
        </w:tc>
        <w:tc>
          <w:tcPr>
            <w:tcW w:w="1620" w:type="dxa"/>
          </w:tcPr>
          <w:p w14:paraId="4CB98FF3" w14:textId="77777777" w:rsidR="00D00707" w:rsidRPr="009C0C03" w:rsidRDefault="00D00707">
            <w:pPr>
              <w:keepNext/>
              <w:keepLines/>
              <w:rPr>
                <w:rFonts w:ascii="Garamond" w:hAnsi="Garamond"/>
                <w:sz w:val="22"/>
                <w:szCs w:val="22"/>
              </w:rPr>
            </w:pPr>
            <w:r w:rsidRPr="009C0C03">
              <w:rPr>
                <w:rFonts w:ascii="Garamond" w:hAnsi="Garamond"/>
                <w:sz w:val="22"/>
                <w:szCs w:val="22"/>
              </w:rPr>
              <w:t>2,980.3 ton/yr</w:t>
            </w:r>
          </w:p>
        </w:tc>
        <w:tc>
          <w:tcPr>
            <w:tcW w:w="1530" w:type="dxa"/>
          </w:tcPr>
          <w:p w14:paraId="05D446A1" w14:textId="77777777" w:rsidR="00D00707" w:rsidRPr="009C0C03" w:rsidRDefault="00664201" w:rsidP="00664201">
            <w:pPr>
              <w:keepNext/>
              <w:keepLines/>
              <w:rPr>
                <w:rFonts w:ascii="Garamond" w:hAnsi="Garamond"/>
                <w:sz w:val="22"/>
                <w:szCs w:val="22"/>
              </w:rPr>
            </w:pPr>
            <w:r w:rsidRPr="009C0C03">
              <w:rPr>
                <w:rFonts w:ascii="Garamond" w:hAnsi="Garamond"/>
                <w:sz w:val="22"/>
                <w:szCs w:val="22"/>
              </w:rPr>
              <w:t>Recordkeeping</w:t>
            </w:r>
          </w:p>
        </w:tc>
        <w:tc>
          <w:tcPr>
            <w:tcW w:w="1530" w:type="dxa"/>
          </w:tcPr>
          <w:p w14:paraId="3BA650CD" w14:textId="77777777" w:rsidR="00D00707" w:rsidRPr="009C0C03" w:rsidRDefault="00D00707">
            <w:pPr>
              <w:keepNext/>
              <w:keepLines/>
              <w:rPr>
                <w:rFonts w:ascii="Garamond" w:hAnsi="Garamond"/>
                <w:sz w:val="22"/>
                <w:szCs w:val="22"/>
              </w:rPr>
            </w:pPr>
            <w:r w:rsidRPr="009C0C03">
              <w:rPr>
                <w:rFonts w:ascii="Garamond" w:hAnsi="Garamond"/>
                <w:sz w:val="22"/>
                <w:szCs w:val="22"/>
              </w:rPr>
              <w:t>Ongoing</w:t>
            </w:r>
          </w:p>
        </w:tc>
        <w:tc>
          <w:tcPr>
            <w:tcW w:w="1350" w:type="dxa"/>
            <w:vMerge w:val="restart"/>
          </w:tcPr>
          <w:p w14:paraId="767698CB" w14:textId="77777777" w:rsidR="00D00707" w:rsidRPr="009C0C03" w:rsidRDefault="00D00707">
            <w:pPr>
              <w:keepNext/>
              <w:keepLines/>
              <w:rPr>
                <w:rFonts w:ascii="Garamond" w:hAnsi="Garamond"/>
                <w:sz w:val="22"/>
                <w:szCs w:val="22"/>
              </w:rPr>
            </w:pPr>
            <w:r w:rsidRPr="009C0C03">
              <w:rPr>
                <w:rFonts w:ascii="Garamond" w:hAnsi="Garamond"/>
                <w:sz w:val="22"/>
                <w:szCs w:val="22"/>
              </w:rPr>
              <w:t>Quarterly</w:t>
            </w:r>
          </w:p>
          <w:p w14:paraId="3ED09929" w14:textId="77777777" w:rsidR="00D00707" w:rsidRPr="009C0C03" w:rsidRDefault="00D00707">
            <w:pPr>
              <w:rPr>
                <w:rFonts w:ascii="Garamond" w:hAnsi="Garamond"/>
                <w:sz w:val="22"/>
                <w:szCs w:val="22"/>
              </w:rPr>
            </w:pPr>
          </w:p>
        </w:tc>
      </w:tr>
      <w:tr w:rsidR="00D00707" w:rsidRPr="009C0C03" w14:paraId="7CE05248" w14:textId="77777777" w:rsidTr="006B322F">
        <w:trPr>
          <w:cantSplit/>
        </w:trPr>
        <w:tc>
          <w:tcPr>
            <w:tcW w:w="1530" w:type="dxa"/>
          </w:tcPr>
          <w:p w14:paraId="3A63FD48" w14:textId="407F7690" w:rsidR="00D00707"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_Ref388340586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_Ref388340621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28F8940A" w14:textId="66290C00" w:rsidR="00D00707" w:rsidRPr="009C0C03" w:rsidRDefault="00B12C3A" w:rsidP="00B12C3A">
            <w:pPr>
              <w:rPr>
                <w:rFonts w:ascii="Garamond" w:hAnsi="Garamond"/>
                <w:sz w:val="22"/>
                <w:szCs w:val="22"/>
              </w:rPr>
            </w:pPr>
            <w:r w:rsidRPr="009C0C03">
              <w:rPr>
                <w:rFonts w:ascii="Garamond" w:hAnsi="Garamond"/>
                <w:sz w:val="22"/>
                <w:szCs w:val="22"/>
              </w:rPr>
              <w:t xml:space="preserve">MAQP #1821-05 </w:t>
            </w:r>
            <w:r w:rsidR="00D756F8" w:rsidRPr="009C0C03">
              <w:rPr>
                <w:rFonts w:ascii="Garamond" w:hAnsi="Garamond"/>
                <w:sz w:val="22"/>
                <w:szCs w:val="22"/>
              </w:rPr>
              <w:t xml:space="preserve">Limitations:  </w:t>
            </w:r>
            <w:r w:rsidR="00D00707" w:rsidRPr="009C0C03">
              <w:rPr>
                <w:rFonts w:ascii="Garamond" w:hAnsi="Garamond"/>
                <w:sz w:val="22"/>
                <w:szCs w:val="22"/>
              </w:rPr>
              <w:t>NO</w:t>
            </w:r>
            <w:r w:rsidR="00D00707" w:rsidRPr="009C0C03">
              <w:rPr>
                <w:rFonts w:ascii="Garamond" w:hAnsi="Garamond"/>
                <w:sz w:val="22"/>
                <w:szCs w:val="22"/>
                <w:vertAlign w:val="subscript"/>
              </w:rPr>
              <w:t>x</w:t>
            </w:r>
            <w:r w:rsidR="00D00707" w:rsidRPr="009C0C03">
              <w:rPr>
                <w:rFonts w:ascii="Garamond" w:hAnsi="Garamond"/>
                <w:sz w:val="22"/>
                <w:szCs w:val="22"/>
              </w:rPr>
              <w:t xml:space="preserve"> </w:t>
            </w:r>
          </w:p>
        </w:tc>
        <w:tc>
          <w:tcPr>
            <w:tcW w:w="1620" w:type="dxa"/>
          </w:tcPr>
          <w:p w14:paraId="63541826" w14:textId="77777777" w:rsidR="00D00707" w:rsidRPr="009C0C03" w:rsidRDefault="00D00707">
            <w:pPr>
              <w:rPr>
                <w:rFonts w:ascii="Garamond" w:hAnsi="Garamond"/>
                <w:sz w:val="22"/>
                <w:szCs w:val="22"/>
              </w:rPr>
            </w:pPr>
            <w:r w:rsidRPr="009C0C03">
              <w:rPr>
                <w:rFonts w:ascii="Garamond" w:hAnsi="Garamond"/>
                <w:sz w:val="22"/>
                <w:szCs w:val="22"/>
              </w:rPr>
              <w:t>999.4 ton/yr</w:t>
            </w:r>
          </w:p>
        </w:tc>
        <w:tc>
          <w:tcPr>
            <w:tcW w:w="1530" w:type="dxa"/>
          </w:tcPr>
          <w:p w14:paraId="2C2F65D0" w14:textId="77777777" w:rsidR="00D00707" w:rsidRPr="009C0C03" w:rsidRDefault="00664201" w:rsidP="00664201">
            <w:pPr>
              <w:rPr>
                <w:rFonts w:ascii="Garamond" w:hAnsi="Garamond"/>
                <w:sz w:val="22"/>
                <w:szCs w:val="22"/>
              </w:rPr>
            </w:pPr>
            <w:r w:rsidRPr="009C0C03">
              <w:rPr>
                <w:rFonts w:ascii="Garamond" w:hAnsi="Garamond"/>
                <w:sz w:val="22"/>
                <w:szCs w:val="22"/>
              </w:rPr>
              <w:t>Recordkeeping</w:t>
            </w:r>
          </w:p>
        </w:tc>
        <w:tc>
          <w:tcPr>
            <w:tcW w:w="1530" w:type="dxa"/>
          </w:tcPr>
          <w:p w14:paraId="3161A7A4"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vMerge/>
          </w:tcPr>
          <w:p w14:paraId="0A691892" w14:textId="77777777" w:rsidR="00D00707" w:rsidRPr="009C0C03" w:rsidRDefault="00D00707">
            <w:pPr>
              <w:rPr>
                <w:rFonts w:ascii="Garamond" w:hAnsi="Garamond"/>
                <w:sz w:val="22"/>
                <w:szCs w:val="22"/>
              </w:rPr>
            </w:pPr>
          </w:p>
        </w:tc>
      </w:tr>
      <w:tr w:rsidR="00664201" w:rsidRPr="009C0C03" w14:paraId="12107639" w14:textId="77777777" w:rsidTr="006B322F">
        <w:trPr>
          <w:cantSplit/>
        </w:trPr>
        <w:tc>
          <w:tcPr>
            <w:tcW w:w="1530" w:type="dxa"/>
          </w:tcPr>
          <w:p w14:paraId="44C18BAB" w14:textId="193FD390"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_Ref388340684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_Ref388340714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017EE2B" w14:textId="4FBE4353" w:rsidR="00664201" w:rsidRPr="009C0C03" w:rsidRDefault="00664201" w:rsidP="00D57B81">
            <w:pPr>
              <w:rPr>
                <w:rFonts w:ascii="Garamond" w:hAnsi="Garamond"/>
                <w:sz w:val="22"/>
                <w:szCs w:val="22"/>
              </w:rPr>
            </w:pPr>
            <w:r w:rsidRPr="009C0C03">
              <w:rPr>
                <w:rFonts w:ascii="Garamond" w:hAnsi="Garamond"/>
                <w:sz w:val="22"/>
                <w:szCs w:val="22"/>
              </w:rPr>
              <w:t xml:space="preserve">MAQP #1821-05 Limitations:  CO </w:t>
            </w:r>
          </w:p>
        </w:tc>
        <w:tc>
          <w:tcPr>
            <w:tcW w:w="1620" w:type="dxa"/>
          </w:tcPr>
          <w:p w14:paraId="4118D9AA" w14:textId="77777777" w:rsidR="00664201" w:rsidRPr="009C0C03" w:rsidRDefault="00664201">
            <w:pPr>
              <w:rPr>
                <w:rFonts w:ascii="Garamond" w:hAnsi="Garamond"/>
                <w:sz w:val="22"/>
                <w:szCs w:val="22"/>
              </w:rPr>
            </w:pPr>
            <w:r w:rsidRPr="009C0C03">
              <w:rPr>
                <w:rFonts w:ascii="Garamond" w:hAnsi="Garamond"/>
                <w:sz w:val="22"/>
                <w:szCs w:val="22"/>
              </w:rPr>
              <w:t>678.2 ton/yr</w:t>
            </w:r>
          </w:p>
        </w:tc>
        <w:tc>
          <w:tcPr>
            <w:tcW w:w="1530" w:type="dxa"/>
          </w:tcPr>
          <w:p w14:paraId="716313C4"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00FA2B36"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18586467" w14:textId="77777777" w:rsidR="00664201" w:rsidRPr="009C0C03" w:rsidRDefault="00664201">
            <w:pPr>
              <w:rPr>
                <w:rFonts w:ascii="Garamond" w:hAnsi="Garamond"/>
                <w:sz w:val="22"/>
                <w:szCs w:val="22"/>
              </w:rPr>
            </w:pPr>
          </w:p>
        </w:tc>
      </w:tr>
      <w:tr w:rsidR="00664201" w:rsidRPr="009C0C03" w14:paraId="77D134E5" w14:textId="77777777" w:rsidTr="006B322F">
        <w:trPr>
          <w:cantSplit/>
          <w:trHeight w:val="192"/>
        </w:trPr>
        <w:tc>
          <w:tcPr>
            <w:tcW w:w="1530" w:type="dxa"/>
          </w:tcPr>
          <w:p w14:paraId="1C942D88" w14:textId="645038C5"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_Ref388340767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B.4</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_Ref381342314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B.14</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_Ref388340796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7BA37ACE" w14:textId="5129B37F" w:rsidR="00664201" w:rsidRPr="009C0C03" w:rsidRDefault="00664201" w:rsidP="00D57B81">
            <w:pPr>
              <w:rPr>
                <w:rFonts w:ascii="Garamond" w:hAnsi="Garamond"/>
                <w:sz w:val="22"/>
                <w:szCs w:val="22"/>
              </w:rPr>
            </w:pPr>
            <w:r w:rsidRPr="009C0C03">
              <w:rPr>
                <w:rFonts w:ascii="Garamond" w:hAnsi="Garamond"/>
                <w:sz w:val="22"/>
                <w:szCs w:val="22"/>
              </w:rPr>
              <w:t>MAQP #1821-05 Limitations:  VOC</w:t>
            </w:r>
          </w:p>
        </w:tc>
        <w:tc>
          <w:tcPr>
            <w:tcW w:w="1620" w:type="dxa"/>
          </w:tcPr>
          <w:p w14:paraId="49AB2277" w14:textId="77777777" w:rsidR="00664201" w:rsidRPr="009C0C03" w:rsidRDefault="00664201">
            <w:pPr>
              <w:rPr>
                <w:rFonts w:ascii="Garamond" w:hAnsi="Garamond"/>
                <w:sz w:val="22"/>
                <w:szCs w:val="22"/>
              </w:rPr>
            </w:pPr>
            <w:r w:rsidRPr="009C0C03">
              <w:rPr>
                <w:rFonts w:ascii="Garamond" w:hAnsi="Garamond"/>
                <w:sz w:val="22"/>
                <w:szCs w:val="22"/>
              </w:rPr>
              <w:t>1,967.5 ton/yr</w:t>
            </w:r>
          </w:p>
        </w:tc>
        <w:tc>
          <w:tcPr>
            <w:tcW w:w="1530" w:type="dxa"/>
          </w:tcPr>
          <w:p w14:paraId="45560792"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106D4BCD"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4C01B031" w14:textId="77777777" w:rsidR="00664201" w:rsidRPr="009C0C03" w:rsidRDefault="00664201">
            <w:pPr>
              <w:rPr>
                <w:rFonts w:ascii="Garamond" w:hAnsi="Garamond"/>
                <w:sz w:val="22"/>
                <w:szCs w:val="22"/>
              </w:rPr>
            </w:pPr>
          </w:p>
        </w:tc>
      </w:tr>
      <w:tr w:rsidR="00664201" w:rsidRPr="009C0C03" w14:paraId="709C6800" w14:textId="77777777" w:rsidTr="006B322F">
        <w:trPr>
          <w:cantSplit/>
          <w:trHeight w:val="240"/>
        </w:trPr>
        <w:tc>
          <w:tcPr>
            <w:tcW w:w="1530" w:type="dxa"/>
          </w:tcPr>
          <w:p w14:paraId="2FE72104" w14:textId="7FF91F09"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_Ref388340889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B.5</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_Ref388340915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0EA589D" w14:textId="77777777" w:rsidR="00664201" w:rsidRPr="009C0C03" w:rsidRDefault="00664201" w:rsidP="00B12C3A">
            <w:pPr>
              <w:rPr>
                <w:rFonts w:ascii="Garamond" w:hAnsi="Garamond"/>
                <w:sz w:val="22"/>
                <w:szCs w:val="22"/>
              </w:rPr>
            </w:pPr>
            <w:r w:rsidRPr="009C0C03">
              <w:rPr>
                <w:rFonts w:ascii="Garamond" w:hAnsi="Garamond"/>
                <w:sz w:val="22"/>
                <w:szCs w:val="22"/>
              </w:rPr>
              <w:t>MAQP #1821-05 Limitations:  PM</w:t>
            </w:r>
            <w:r w:rsidRPr="009C0C03">
              <w:rPr>
                <w:rFonts w:ascii="Garamond" w:hAnsi="Garamond"/>
                <w:sz w:val="22"/>
                <w:szCs w:val="22"/>
                <w:vertAlign w:val="subscript"/>
              </w:rPr>
              <w:t>10</w:t>
            </w:r>
          </w:p>
        </w:tc>
        <w:tc>
          <w:tcPr>
            <w:tcW w:w="1620" w:type="dxa"/>
          </w:tcPr>
          <w:p w14:paraId="495667C9" w14:textId="77777777" w:rsidR="00664201" w:rsidRPr="009C0C03" w:rsidRDefault="00664201">
            <w:pPr>
              <w:rPr>
                <w:rFonts w:ascii="Garamond" w:hAnsi="Garamond"/>
                <w:sz w:val="22"/>
                <w:szCs w:val="22"/>
              </w:rPr>
            </w:pPr>
            <w:r w:rsidRPr="009C0C03">
              <w:rPr>
                <w:rFonts w:ascii="Garamond" w:hAnsi="Garamond"/>
                <w:sz w:val="22"/>
                <w:szCs w:val="22"/>
              </w:rPr>
              <w:t>152.2 ton/yr</w:t>
            </w:r>
          </w:p>
        </w:tc>
        <w:tc>
          <w:tcPr>
            <w:tcW w:w="1530" w:type="dxa"/>
          </w:tcPr>
          <w:p w14:paraId="12D86150"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121A04FE"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0B3E5054" w14:textId="77777777" w:rsidR="00664201" w:rsidRPr="009C0C03" w:rsidRDefault="00664201">
            <w:pPr>
              <w:rPr>
                <w:rFonts w:ascii="Garamond" w:hAnsi="Garamond"/>
                <w:sz w:val="22"/>
                <w:szCs w:val="22"/>
              </w:rPr>
            </w:pPr>
          </w:p>
        </w:tc>
      </w:tr>
      <w:tr w:rsidR="00664201" w:rsidRPr="009C0C03" w14:paraId="206284D9" w14:textId="77777777" w:rsidTr="006B322F">
        <w:trPr>
          <w:cantSplit/>
          <w:trHeight w:val="160"/>
        </w:trPr>
        <w:tc>
          <w:tcPr>
            <w:tcW w:w="1530" w:type="dxa"/>
          </w:tcPr>
          <w:p w14:paraId="3B4EBEC3" w14:textId="05449A7C" w:rsidR="00664201" w:rsidRPr="009C0C03" w:rsidRDefault="00BB5A2A" w:rsidP="00BB5A2A">
            <w:pPr>
              <w:rPr>
                <w:rFonts w:ascii="Garamond" w:hAnsi="Garamond"/>
                <w:spacing w:val="-2"/>
                <w:sz w:val="22"/>
                <w:szCs w:val="22"/>
              </w:rPr>
            </w:pP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_Ref381342347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_Ref381342309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B.13</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_Ref381342446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B.26</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_Ref388340995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B.27</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_Ref381342665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B.28</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_Ref381342669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B.29</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00220764">
              <w:rPr>
                <w:rFonts w:ascii="Garamond" w:hAnsi="Garamond"/>
                <w:spacing w:val="-2"/>
                <w:sz w:val="22"/>
                <w:szCs w:val="22"/>
              </w:rPr>
              <w:fldChar w:fldCharType="begin"/>
            </w:r>
            <w:r w:rsidR="00220764">
              <w:rPr>
                <w:rFonts w:ascii="Garamond" w:hAnsi="Garamond"/>
                <w:spacing w:val="-2"/>
                <w:sz w:val="22"/>
                <w:szCs w:val="22"/>
              </w:rPr>
              <w:instrText xml:space="preserve"> REF _Ref98234434 \r \h </w:instrText>
            </w:r>
            <w:r w:rsidR="00220764">
              <w:rPr>
                <w:rFonts w:ascii="Garamond" w:hAnsi="Garamond"/>
                <w:spacing w:val="-2"/>
                <w:sz w:val="22"/>
                <w:szCs w:val="22"/>
              </w:rPr>
            </w:r>
            <w:r w:rsidR="00220764">
              <w:rPr>
                <w:rFonts w:ascii="Garamond" w:hAnsi="Garamond"/>
                <w:spacing w:val="-2"/>
                <w:sz w:val="22"/>
                <w:szCs w:val="22"/>
              </w:rPr>
              <w:fldChar w:fldCharType="separate"/>
            </w:r>
            <w:r w:rsidR="00290138">
              <w:rPr>
                <w:rFonts w:ascii="Garamond" w:hAnsi="Garamond"/>
                <w:spacing w:val="-2"/>
                <w:sz w:val="22"/>
                <w:szCs w:val="22"/>
              </w:rPr>
              <w:t>B.30</w:t>
            </w:r>
            <w:r w:rsidR="00220764">
              <w:rPr>
                <w:rFonts w:ascii="Garamond" w:hAnsi="Garamond"/>
                <w:spacing w:val="-2"/>
                <w:sz w:val="22"/>
                <w:szCs w:val="22"/>
              </w:rPr>
              <w:fldChar w:fldCharType="end"/>
            </w:r>
            <w:r w:rsidR="00220764">
              <w:rPr>
                <w:rFonts w:ascii="Garamond" w:hAnsi="Garamond"/>
                <w:spacing w:val="-2"/>
                <w:sz w:val="22"/>
                <w:szCs w:val="22"/>
              </w:rPr>
              <w:t>,</w:t>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_Ref381342677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B.32</w:t>
            </w:r>
            <w:r w:rsidRPr="009C0C03">
              <w:rPr>
                <w:rFonts w:ascii="Garamond" w:hAnsi="Garamond"/>
                <w:spacing w:val="-2"/>
                <w:sz w:val="22"/>
                <w:szCs w:val="22"/>
              </w:rPr>
              <w:fldChar w:fldCharType="end"/>
            </w:r>
            <w:r w:rsidRPr="009C0C03">
              <w:rPr>
                <w:rFonts w:ascii="Garamond" w:hAnsi="Garamond"/>
                <w:spacing w:val="-2"/>
                <w:sz w:val="22"/>
                <w:szCs w:val="22"/>
              </w:rPr>
              <w:t xml:space="preserve">, </w:t>
            </w:r>
            <w:r w:rsidRPr="009C0C03">
              <w:rPr>
                <w:rFonts w:ascii="Garamond" w:hAnsi="Garamond"/>
                <w:spacing w:val="-2"/>
                <w:sz w:val="22"/>
                <w:szCs w:val="22"/>
              </w:rPr>
              <w:fldChar w:fldCharType="begin"/>
            </w:r>
            <w:r w:rsidRPr="009C0C03">
              <w:rPr>
                <w:rFonts w:ascii="Garamond" w:hAnsi="Garamond"/>
                <w:spacing w:val="-2"/>
                <w:sz w:val="22"/>
                <w:szCs w:val="22"/>
              </w:rPr>
              <w:instrText xml:space="preserve"> REF _Ref381342680 \r \h </w:instrText>
            </w:r>
            <w:r w:rsidR="00836000" w:rsidRPr="009C0C03">
              <w:rPr>
                <w:rFonts w:ascii="Garamond" w:hAnsi="Garamond"/>
                <w:spacing w:val="-2"/>
                <w:sz w:val="22"/>
                <w:szCs w:val="22"/>
              </w:rPr>
              <w:instrText xml:space="preserve"> \* MERGEFORMAT </w:instrText>
            </w:r>
            <w:r w:rsidRPr="009C0C03">
              <w:rPr>
                <w:rFonts w:ascii="Garamond" w:hAnsi="Garamond"/>
                <w:spacing w:val="-2"/>
                <w:sz w:val="22"/>
                <w:szCs w:val="22"/>
              </w:rPr>
            </w:r>
            <w:r w:rsidRPr="009C0C03">
              <w:rPr>
                <w:rFonts w:ascii="Garamond" w:hAnsi="Garamond"/>
                <w:spacing w:val="-2"/>
                <w:sz w:val="22"/>
                <w:szCs w:val="22"/>
              </w:rPr>
              <w:fldChar w:fldCharType="separate"/>
            </w:r>
            <w:r w:rsidR="00290138">
              <w:rPr>
                <w:rFonts w:ascii="Garamond" w:hAnsi="Garamond"/>
                <w:spacing w:val="-2"/>
                <w:sz w:val="22"/>
                <w:szCs w:val="22"/>
              </w:rPr>
              <w:t>B.33</w:t>
            </w:r>
            <w:r w:rsidRPr="009C0C03">
              <w:rPr>
                <w:rFonts w:ascii="Garamond" w:hAnsi="Garamond"/>
                <w:spacing w:val="-2"/>
                <w:sz w:val="22"/>
                <w:szCs w:val="22"/>
              </w:rPr>
              <w:fldChar w:fldCharType="end"/>
            </w:r>
          </w:p>
        </w:tc>
        <w:tc>
          <w:tcPr>
            <w:tcW w:w="1867" w:type="dxa"/>
          </w:tcPr>
          <w:p w14:paraId="56F914EE" w14:textId="77777777" w:rsidR="00664201" w:rsidRPr="009C0C03" w:rsidRDefault="00664201" w:rsidP="00D57B81">
            <w:pPr>
              <w:rPr>
                <w:rFonts w:ascii="Garamond" w:hAnsi="Garamond"/>
                <w:sz w:val="22"/>
                <w:szCs w:val="22"/>
              </w:rPr>
            </w:pPr>
            <w:r w:rsidRPr="009C0C03">
              <w:rPr>
                <w:rFonts w:ascii="Garamond" w:hAnsi="Garamond"/>
                <w:sz w:val="22"/>
                <w:szCs w:val="22"/>
              </w:rPr>
              <w:t>MAQP #1821-05 Limitations:  PM</w:t>
            </w:r>
          </w:p>
        </w:tc>
        <w:tc>
          <w:tcPr>
            <w:tcW w:w="1620" w:type="dxa"/>
          </w:tcPr>
          <w:p w14:paraId="2CA4E35A" w14:textId="77777777" w:rsidR="00664201" w:rsidRPr="009C0C03" w:rsidRDefault="00664201">
            <w:pPr>
              <w:rPr>
                <w:rFonts w:ascii="Garamond" w:hAnsi="Garamond"/>
                <w:sz w:val="22"/>
                <w:szCs w:val="22"/>
              </w:rPr>
            </w:pPr>
            <w:r w:rsidRPr="009C0C03">
              <w:rPr>
                <w:rFonts w:ascii="Garamond" w:hAnsi="Garamond"/>
                <w:sz w:val="22"/>
                <w:szCs w:val="22"/>
              </w:rPr>
              <w:t>162.2 ton/yr</w:t>
            </w:r>
          </w:p>
        </w:tc>
        <w:tc>
          <w:tcPr>
            <w:tcW w:w="1530" w:type="dxa"/>
          </w:tcPr>
          <w:p w14:paraId="4CB2B4F5" w14:textId="77777777" w:rsidR="00664201" w:rsidRPr="009C0C03" w:rsidRDefault="00664201">
            <w:pPr>
              <w:rPr>
                <w:rFonts w:ascii="Garamond" w:hAnsi="Garamond"/>
                <w:sz w:val="22"/>
                <w:szCs w:val="22"/>
              </w:rPr>
            </w:pPr>
            <w:r w:rsidRPr="009C0C03">
              <w:rPr>
                <w:rFonts w:ascii="Garamond" w:hAnsi="Garamond"/>
                <w:sz w:val="22"/>
                <w:szCs w:val="22"/>
              </w:rPr>
              <w:t>Recordkeeping</w:t>
            </w:r>
          </w:p>
        </w:tc>
        <w:tc>
          <w:tcPr>
            <w:tcW w:w="1530" w:type="dxa"/>
          </w:tcPr>
          <w:p w14:paraId="7ED4FCDB" w14:textId="77777777" w:rsidR="00664201" w:rsidRPr="009C0C03" w:rsidRDefault="00664201">
            <w:pPr>
              <w:rPr>
                <w:rFonts w:ascii="Garamond" w:hAnsi="Garamond"/>
                <w:sz w:val="22"/>
                <w:szCs w:val="22"/>
              </w:rPr>
            </w:pPr>
            <w:r w:rsidRPr="009C0C03">
              <w:rPr>
                <w:rFonts w:ascii="Garamond" w:hAnsi="Garamond"/>
                <w:sz w:val="22"/>
                <w:szCs w:val="22"/>
              </w:rPr>
              <w:t>Ongoing</w:t>
            </w:r>
          </w:p>
        </w:tc>
        <w:tc>
          <w:tcPr>
            <w:tcW w:w="1350" w:type="dxa"/>
            <w:vMerge/>
          </w:tcPr>
          <w:p w14:paraId="4BF5664D" w14:textId="77777777" w:rsidR="00664201" w:rsidRPr="009C0C03" w:rsidRDefault="00664201">
            <w:pPr>
              <w:rPr>
                <w:rFonts w:ascii="Garamond" w:hAnsi="Garamond"/>
                <w:sz w:val="22"/>
                <w:szCs w:val="22"/>
              </w:rPr>
            </w:pPr>
          </w:p>
        </w:tc>
      </w:tr>
      <w:tr w:rsidR="00D00707" w:rsidRPr="009C0C03" w14:paraId="1B511D4F" w14:textId="77777777" w:rsidTr="006B322F">
        <w:trPr>
          <w:cantSplit/>
          <w:trHeight w:val="592"/>
        </w:trPr>
        <w:tc>
          <w:tcPr>
            <w:tcW w:w="1530" w:type="dxa"/>
            <w:vMerge w:val="restart"/>
          </w:tcPr>
          <w:p w14:paraId="7E8F2962" w14:textId="7C8BD103" w:rsidR="00D00707"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_Ref385336636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_Ref388341091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5533896A" w14:textId="77777777" w:rsidR="00D00707" w:rsidRPr="009C0C03" w:rsidRDefault="00D00707">
            <w:pPr>
              <w:rPr>
                <w:rFonts w:ascii="Garamond" w:hAnsi="Garamond"/>
                <w:sz w:val="22"/>
                <w:szCs w:val="22"/>
              </w:rPr>
            </w:pPr>
            <w:r w:rsidRPr="009C0C03">
              <w:rPr>
                <w:rFonts w:ascii="Garamond" w:hAnsi="Garamond"/>
                <w:sz w:val="22"/>
                <w:szCs w:val="22"/>
              </w:rPr>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352B883E" w14:textId="77777777" w:rsidR="00D00707" w:rsidRPr="009C0C03" w:rsidRDefault="00D00707">
            <w:pPr>
              <w:rPr>
                <w:rFonts w:ascii="Garamond" w:hAnsi="Garamond"/>
                <w:sz w:val="22"/>
                <w:szCs w:val="22"/>
              </w:rPr>
            </w:pPr>
            <w:r w:rsidRPr="009C0C03">
              <w:rPr>
                <w:rFonts w:ascii="Garamond" w:hAnsi="Garamond"/>
                <w:sz w:val="22"/>
                <w:szCs w:val="22"/>
              </w:rPr>
              <w:t xml:space="preserve">3,014.7 </w:t>
            </w:r>
            <w:proofErr w:type="spellStart"/>
            <w:r w:rsidRPr="009C0C03">
              <w:rPr>
                <w:rFonts w:ascii="Garamond" w:hAnsi="Garamond"/>
                <w:sz w:val="22"/>
                <w:szCs w:val="22"/>
              </w:rPr>
              <w:t>lb</w:t>
            </w:r>
            <w:proofErr w:type="spellEnd"/>
            <w:r w:rsidRPr="009C0C03">
              <w:rPr>
                <w:rFonts w:ascii="Garamond" w:hAnsi="Garamond"/>
                <w:sz w:val="22"/>
                <w:szCs w:val="22"/>
              </w:rPr>
              <w:t>/3-hour Period</w:t>
            </w:r>
          </w:p>
        </w:tc>
        <w:tc>
          <w:tcPr>
            <w:tcW w:w="1530" w:type="dxa"/>
          </w:tcPr>
          <w:p w14:paraId="6216791B" w14:textId="77777777" w:rsidR="00D00707" w:rsidRPr="009C0C03" w:rsidRDefault="00D00707">
            <w:pPr>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1330DEB2"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vMerge/>
          </w:tcPr>
          <w:p w14:paraId="54DC1CFE" w14:textId="77777777" w:rsidR="00D00707" w:rsidRPr="009C0C03" w:rsidRDefault="00D00707">
            <w:pPr>
              <w:rPr>
                <w:rFonts w:ascii="Garamond" w:hAnsi="Garamond"/>
                <w:sz w:val="22"/>
                <w:szCs w:val="22"/>
              </w:rPr>
            </w:pPr>
          </w:p>
        </w:tc>
      </w:tr>
      <w:tr w:rsidR="00D00707" w:rsidRPr="009C0C03" w14:paraId="76CAC966" w14:textId="77777777" w:rsidTr="006B322F">
        <w:trPr>
          <w:cantSplit/>
          <w:trHeight w:val="272"/>
        </w:trPr>
        <w:tc>
          <w:tcPr>
            <w:tcW w:w="1530" w:type="dxa"/>
            <w:vMerge/>
          </w:tcPr>
          <w:p w14:paraId="11DE1BCB" w14:textId="77777777" w:rsidR="00D00707" w:rsidRPr="009C0C03" w:rsidRDefault="00D00707">
            <w:pPr>
              <w:rPr>
                <w:rFonts w:ascii="Garamond" w:hAnsi="Garamond"/>
                <w:sz w:val="22"/>
                <w:szCs w:val="22"/>
              </w:rPr>
            </w:pPr>
          </w:p>
        </w:tc>
        <w:tc>
          <w:tcPr>
            <w:tcW w:w="1867" w:type="dxa"/>
            <w:vMerge/>
          </w:tcPr>
          <w:p w14:paraId="10DD0826" w14:textId="77777777" w:rsidR="00D00707" w:rsidRPr="009C0C03" w:rsidRDefault="00D00707">
            <w:pPr>
              <w:rPr>
                <w:rFonts w:ascii="Garamond" w:hAnsi="Garamond"/>
                <w:sz w:val="22"/>
                <w:szCs w:val="22"/>
              </w:rPr>
            </w:pPr>
          </w:p>
        </w:tc>
        <w:tc>
          <w:tcPr>
            <w:tcW w:w="1620" w:type="dxa"/>
            <w:vMerge/>
          </w:tcPr>
          <w:p w14:paraId="0A8E65A3" w14:textId="77777777" w:rsidR="00D00707" w:rsidRPr="009C0C03" w:rsidRDefault="00D00707">
            <w:pPr>
              <w:rPr>
                <w:rFonts w:ascii="Garamond" w:hAnsi="Garamond"/>
                <w:sz w:val="22"/>
                <w:szCs w:val="22"/>
              </w:rPr>
            </w:pPr>
          </w:p>
        </w:tc>
        <w:tc>
          <w:tcPr>
            <w:tcW w:w="1530" w:type="dxa"/>
          </w:tcPr>
          <w:p w14:paraId="13DDCACD"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3EB9D0DF"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798ECFE7" w14:textId="77777777" w:rsidR="00D00707" w:rsidRPr="009C0C03" w:rsidRDefault="00F444C4">
            <w:pPr>
              <w:rPr>
                <w:rFonts w:ascii="Garamond" w:hAnsi="Garamond"/>
                <w:sz w:val="22"/>
                <w:szCs w:val="22"/>
              </w:rPr>
            </w:pPr>
            <w:r w:rsidRPr="009C0C03">
              <w:rPr>
                <w:rFonts w:ascii="Garamond" w:hAnsi="Garamond"/>
                <w:sz w:val="22"/>
                <w:szCs w:val="22"/>
              </w:rPr>
              <w:t>Semiannually</w:t>
            </w:r>
          </w:p>
        </w:tc>
      </w:tr>
      <w:tr w:rsidR="00D00707" w:rsidRPr="009C0C03" w14:paraId="4AB395C6" w14:textId="77777777" w:rsidTr="006B322F">
        <w:trPr>
          <w:cantSplit/>
          <w:trHeight w:val="890"/>
        </w:trPr>
        <w:tc>
          <w:tcPr>
            <w:tcW w:w="1530" w:type="dxa"/>
            <w:vMerge w:val="restart"/>
          </w:tcPr>
          <w:p w14:paraId="5C9D5141" w14:textId="59E0667F" w:rsidR="00D00707"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_Ref385336665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00230662">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lastRenderedPageBreak/>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Pr="009C0C03">
              <w:rPr>
                <w:rFonts w:ascii="Garamond" w:hAnsi="Garamond"/>
                <w:sz w:val="22"/>
                <w:szCs w:val="22"/>
              </w:rPr>
              <w:t xml:space="preserve"> </w:t>
            </w:r>
            <w:r w:rsidR="00230662">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_Ref388341188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w:t>
            </w:r>
            <w:r w:rsidR="00220764">
              <w:rPr>
                <w:rFonts w:ascii="Garamond" w:hAnsi="Garamond"/>
                <w:sz w:val="22"/>
                <w:szCs w:val="22"/>
              </w:rPr>
              <w:fldChar w:fldCharType="begin"/>
            </w:r>
            <w:r w:rsidR="00220764">
              <w:rPr>
                <w:rFonts w:ascii="Garamond" w:hAnsi="Garamond"/>
                <w:sz w:val="22"/>
                <w:szCs w:val="22"/>
              </w:rPr>
              <w:instrText xml:space="preserve"> REF _Ref98234434 \r \h </w:instrText>
            </w:r>
            <w:r w:rsidR="00220764">
              <w:rPr>
                <w:rFonts w:ascii="Garamond" w:hAnsi="Garamond"/>
                <w:sz w:val="22"/>
                <w:szCs w:val="22"/>
              </w:rPr>
            </w:r>
            <w:r w:rsidR="00220764">
              <w:rPr>
                <w:rFonts w:ascii="Garamond" w:hAnsi="Garamond"/>
                <w:sz w:val="22"/>
                <w:szCs w:val="22"/>
              </w:rPr>
              <w:fldChar w:fldCharType="separate"/>
            </w:r>
            <w:r w:rsidR="00290138">
              <w:rPr>
                <w:rFonts w:ascii="Garamond" w:hAnsi="Garamond"/>
                <w:sz w:val="22"/>
                <w:szCs w:val="22"/>
              </w:rPr>
              <w:t>B.30</w:t>
            </w:r>
            <w:r w:rsidR="00220764">
              <w:rPr>
                <w:rFonts w:ascii="Garamond" w:hAnsi="Garamond"/>
                <w:sz w:val="22"/>
                <w:szCs w:val="22"/>
              </w:rPr>
              <w:fldChar w:fldCharType="end"/>
            </w:r>
            <w:r w:rsidR="00220764">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1A43068E" w14:textId="77777777" w:rsidR="00D00707" w:rsidRPr="009C0C03" w:rsidRDefault="00D00707">
            <w:pPr>
              <w:rPr>
                <w:rFonts w:ascii="Garamond" w:hAnsi="Garamond"/>
                <w:sz w:val="22"/>
                <w:szCs w:val="22"/>
              </w:rPr>
            </w:pPr>
            <w:r w:rsidRPr="009C0C03">
              <w:rPr>
                <w:rFonts w:ascii="Garamond" w:hAnsi="Garamond"/>
                <w:sz w:val="22"/>
                <w:szCs w:val="22"/>
              </w:rPr>
              <w:lastRenderedPageBreak/>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185F2432" w14:textId="77777777" w:rsidR="00D00707" w:rsidRPr="009C0C03" w:rsidRDefault="00D00707">
            <w:pPr>
              <w:rPr>
                <w:rFonts w:ascii="Garamond" w:hAnsi="Garamond"/>
                <w:sz w:val="22"/>
                <w:szCs w:val="22"/>
              </w:rPr>
            </w:pPr>
            <w:r w:rsidRPr="009C0C03">
              <w:rPr>
                <w:rFonts w:ascii="Garamond" w:hAnsi="Garamond"/>
                <w:sz w:val="22"/>
                <w:szCs w:val="22"/>
              </w:rPr>
              <w:t xml:space="preserve">24,117.6 </w:t>
            </w:r>
            <w:proofErr w:type="spellStart"/>
            <w:r w:rsidRPr="009C0C03">
              <w:rPr>
                <w:rFonts w:ascii="Garamond" w:hAnsi="Garamond"/>
                <w:sz w:val="22"/>
                <w:szCs w:val="22"/>
              </w:rPr>
              <w:t>lb</w:t>
            </w:r>
            <w:proofErr w:type="spellEnd"/>
            <w:r w:rsidRPr="009C0C03">
              <w:rPr>
                <w:rFonts w:ascii="Garamond" w:hAnsi="Garamond"/>
                <w:sz w:val="22"/>
                <w:szCs w:val="22"/>
              </w:rPr>
              <w:t>/ Calendar Day</w:t>
            </w:r>
          </w:p>
        </w:tc>
        <w:tc>
          <w:tcPr>
            <w:tcW w:w="1530" w:type="dxa"/>
          </w:tcPr>
          <w:p w14:paraId="14FC44E5" w14:textId="77777777" w:rsidR="00D00707" w:rsidRPr="009C0C03" w:rsidRDefault="00D00707">
            <w:pPr>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2CEBB78B" w14:textId="77777777" w:rsidR="00D00707" w:rsidRPr="009C0C03" w:rsidRDefault="00D00707">
            <w:pPr>
              <w:rPr>
                <w:rFonts w:ascii="Garamond" w:hAnsi="Garamond"/>
                <w:sz w:val="22"/>
                <w:szCs w:val="22"/>
              </w:rPr>
            </w:pPr>
            <w:r w:rsidRPr="009C0C03">
              <w:rPr>
                <w:rFonts w:ascii="Garamond" w:hAnsi="Garamond"/>
                <w:sz w:val="22"/>
                <w:szCs w:val="22"/>
              </w:rPr>
              <w:t>Ongoing</w:t>
            </w:r>
          </w:p>
        </w:tc>
        <w:tc>
          <w:tcPr>
            <w:tcW w:w="1350" w:type="dxa"/>
          </w:tcPr>
          <w:p w14:paraId="69ED2BBB" w14:textId="77777777" w:rsidR="00D00707" w:rsidRPr="009C0C03" w:rsidRDefault="00D00707">
            <w:pPr>
              <w:rPr>
                <w:rFonts w:ascii="Garamond" w:hAnsi="Garamond"/>
                <w:sz w:val="22"/>
                <w:szCs w:val="22"/>
              </w:rPr>
            </w:pPr>
            <w:r w:rsidRPr="009C0C03">
              <w:rPr>
                <w:rFonts w:ascii="Garamond" w:hAnsi="Garamond"/>
                <w:sz w:val="22"/>
                <w:szCs w:val="22"/>
              </w:rPr>
              <w:t>Quarterly</w:t>
            </w:r>
          </w:p>
        </w:tc>
      </w:tr>
      <w:tr w:rsidR="00D00707" w:rsidRPr="009C0C03" w14:paraId="7B950D0A" w14:textId="77777777" w:rsidTr="006B322F">
        <w:trPr>
          <w:cantSplit/>
          <w:trHeight w:val="272"/>
        </w:trPr>
        <w:tc>
          <w:tcPr>
            <w:tcW w:w="1530" w:type="dxa"/>
            <w:vMerge/>
          </w:tcPr>
          <w:p w14:paraId="6685BBE5" w14:textId="77777777" w:rsidR="00D00707" w:rsidRPr="009C0C03" w:rsidRDefault="00D00707">
            <w:pPr>
              <w:rPr>
                <w:rFonts w:ascii="Garamond" w:hAnsi="Garamond"/>
                <w:sz w:val="22"/>
                <w:szCs w:val="22"/>
              </w:rPr>
            </w:pPr>
          </w:p>
        </w:tc>
        <w:tc>
          <w:tcPr>
            <w:tcW w:w="1867" w:type="dxa"/>
            <w:vMerge/>
          </w:tcPr>
          <w:p w14:paraId="338640C5" w14:textId="77777777" w:rsidR="00D00707" w:rsidRPr="009C0C03" w:rsidRDefault="00D00707">
            <w:pPr>
              <w:rPr>
                <w:rFonts w:ascii="Garamond" w:hAnsi="Garamond"/>
                <w:sz w:val="22"/>
                <w:szCs w:val="22"/>
              </w:rPr>
            </w:pPr>
          </w:p>
        </w:tc>
        <w:tc>
          <w:tcPr>
            <w:tcW w:w="1620" w:type="dxa"/>
            <w:vMerge/>
          </w:tcPr>
          <w:p w14:paraId="406F93B8" w14:textId="77777777" w:rsidR="00D00707" w:rsidRPr="009C0C03" w:rsidRDefault="00D00707">
            <w:pPr>
              <w:rPr>
                <w:rFonts w:ascii="Garamond" w:hAnsi="Garamond"/>
                <w:sz w:val="22"/>
                <w:szCs w:val="22"/>
              </w:rPr>
            </w:pPr>
          </w:p>
        </w:tc>
        <w:tc>
          <w:tcPr>
            <w:tcW w:w="1530" w:type="dxa"/>
          </w:tcPr>
          <w:p w14:paraId="1382BEA2"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19D7F697"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0D1BB901" w14:textId="77777777" w:rsidR="00D00707" w:rsidRPr="009C0C03" w:rsidRDefault="00F444C4">
            <w:pPr>
              <w:rPr>
                <w:rFonts w:ascii="Garamond" w:hAnsi="Garamond"/>
                <w:sz w:val="22"/>
                <w:szCs w:val="22"/>
              </w:rPr>
            </w:pPr>
            <w:r w:rsidRPr="009C0C03">
              <w:rPr>
                <w:rFonts w:ascii="Garamond" w:hAnsi="Garamond"/>
                <w:sz w:val="22"/>
                <w:szCs w:val="22"/>
              </w:rPr>
              <w:t>Semiannually</w:t>
            </w:r>
          </w:p>
        </w:tc>
      </w:tr>
      <w:tr w:rsidR="00D00707" w:rsidRPr="009C0C03" w14:paraId="5E930DB3" w14:textId="77777777" w:rsidTr="006B322F">
        <w:trPr>
          <w:cantSplit/>
          <w:trHeight w:val="672"/>
        </w:trPr>
        <w:tc>
          <w:tcPr>
            <w:tcW w:w="1530" w:type="dxa"/>
            <w:vMerge w:val="restart"/>
          </w:tcPr>
          <w:p w14:paraId="202222E2" w14:textId="5B2BD537" w:rsidR="00D00707" w:rsidRPr="009C0C03" w:rsidRDefault="00BB5A2A" w:rsidP="00BB5A2A">
            <w:pPr>
              <w:keepNext/>
              <w:keepLines/>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_Ref385336744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_Ref381342309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B.15</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_Ref385336360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B.17</w:t>
            </w:r>
            <w:r w:rsidR="00230662">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B.21</w:t>
            </w:r>
            <w:r w:rsidRPr="009C0C03">
              <w:rPr>
                <w:rFonts w:ascii="Garamond" w:hAnsi="Garamond"/>
                <w:sz w:val="22"/>
                <w:szCs w:val="22"/>
              </w:rPr>
              <w:fldChar w:fldCharType="end"/>
            </w:r>
            <w:r w:rsidRPr="009C0C03">
              <w:rPr>
                <w:rFonts w:ascii="Garamond" w:hAnsi="Garamond"/>
                <w:sz w:val="22"/>
                <w:szCs w:val="22"/>
              </w:rPr>
              <w:t>,</w:t>
            </w:r>
            <w:r w:rsidR="00230662">
              <w:rPr>
                <w:rFonts w:ascii="Garamond" w:hAnsi="Garamond"/>
                <w:sz w:val="22"/>
                <w:szCs w:val="22"/>
              </w:rPr>
              <w:t xml:space="preserve"> </w:t>
            </w:r>
            <w:r w:rsidR="00230662">
              <w:rPr>
                <w:rFonts w:ascii="Garamond" w:hAnsi="Garamond"/>
                <w:sz w:val="22"/>
                <w:szCs w:val="22"/>
              </w:rPr>
              <w:fldChar w:fldCharType="begin"/>
            </w:r>
            <w:r w:rsidR="00230662">
              <w:rPr>
                <w:rFonts w:ascii="Garamond" w:hAnsi="Garamond"/>
                <w:sz w:val="22"/>
                <w:szCs w:val="22"/>
              </w:rPr>
              <w:instrText xml:space="preserve"> REF _Ref47351315 \r \h </w:instrText>
            </w:r>
            <w:r w:rsidR="00230662">
              <w:rPr>
                <w:rFonts w:ascii="Garamond" w:hAnsi="Garamond"/>
                <w:sz w:val="22"/>
                <w:szCs w:val="22"/>
              </w:rPr>
            </w:r>
            <w:r w:rsidR="00230662">
              <w:rPr>
                <w:rFonts w:ascii="Garamond" w:hAnsi="Garamond"/>
                <w:sz w:val="22"/>
                <w:szCs w:val="22"/>
              </w:rPr>
              <w:fldChar w:fldCharType="separate"/>
            </w:r>
            <w:r w:rsidR="00290138">
              <w:rPr>
                <w:rFonts w:ascii="Garamond" w:hAnsi="Garamond"/>
                <w:sz w:val="22"/>
                <w:szCs w:val="22"/>
              </w:rPr>
              <w:t>B.22</w:t>
            </w:r>
            <w:r w:rsidR="00230662">
              <w:rPr>
                <w:rFonts w:ascii="Garamond" w:hAnsi="Garamond"/>
                <w:sz w:val="22"/>
                <w:szCs w:val="22"/>
              </w:rPr>
              <w:fldChar w:fldCharType="end"/>
            </w:r>
            <w:r w:rsidR="00230662">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B.25</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_Ref388341284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B.29</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_Ref385338289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B.31</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58A10175" w14:textId="77777777" w:rsidR="00D00707" w:rsidRPr="009C0C03" w:rsidRDefault="00D00707">
            <w:pPr>
              <w:keepNext/>
              <w:keepLines/>
              <w:rPr>
                <w:rFonts w:ascii="Garamond" w:hAnsi="Garamond"/>
                <w:sz w:val="22"/>
                <w:szCs w:val="22"/>
              </w:rPr>
            </w:pPr>
            <w:r w:rsidRPr="009C0C03">
              <w:rPr>
                <w:rFonts w:ascii="Garamond" w:hAnsi="Garamond"/>
                <w:sz w:val="22"/>
                <w:szCs w:val="22"/>
              </w:rPr>
              <w:t>SIP</w:t>
            </w:r>
            <w:proofErr w:type="gramStart"/>
            <w:r w:rsidRPr="009C0C03">
              <w:rPr>
                <w:rFonts w:ascii="Garamond" w:hAnsi="Garamond"/>
                <w:sz w:val="22"/>
                <w:szCs w:val="22"/>
              </w:rPr>
              <w:t>:  SO</w:t>
            </w:r>
            <w:r w:rsidRPr="009C0C03">
              <w:rPr>
                <w:rFonts w:ascii="Garamond" w:hAnsi="Garamond"/>
                <w:sz w:val="22"/>
                <w:szCs w:val="22"/>
                <w:vertAlign w:val="subscript"/>
              </w:rPr>
              <w:t>2</w:t>
            </w:r>
            <w:proofErr w:type="gramEnd"/>
            <w:r w:rsidRPr="009C0C03">
              <w:rPr>
                <w:rFonts w:ascii="Garamond" w:hAnsi="Garamond"/>
                <w:sz w:val="22"/>
                <w:szCs w:val="22"/>
                <w:vertAlign w:val="subscript"/>
              </w:rPr>
              <w:t xml:space="preserve"> </w:t>
            </w:r>
            <w:r w:rsidRPr="009C0C03">
              <w:rPr>
                <w:rFonts w:ascii="Garamond" w:hAnsi="Garamond"/>
                <w:sz w:val="22"/>
                <w:szCs w:val="22"/>
              </w:rPr>
              <w:t>for listed fuel gas burning sources only</w:t>
            </w:r>
          </w:p>
        </w:tc>
        <w:tc>
          <w:tcPr>
            <w:tcW w:w="1620" w:type="dxa"/>
            <w:vMerge w:val="restart"/>
          </w:tcPr>
          <w:p w14:paraId="33C1B8AD" w14:textId="77777777" w:rsidR="00D00707" w:rsidRPr="009C0C03" w:rsidRDefault="00D00707">
            <w:pPr>
              <w:keepNext/>
              <w:keepLines/>
              <w:rPr>
                <w:rFonts w:ascii="Garamond" w:hAnsi="Garamond"/>
                <w:sz w:val="22"/>
                <w:szCs w:val="22"/>
              </w:rPr>
            </w:pPr>
            <w:r w:rsidRPr="009C0C03">
              <w:rPr>
                <w:rFonts w:ascii="Garamond" w:hAnsi="Garamond"/>
                <w:sz w:val="22"/>
                <w:szCs w:val="22"/>
              </w:rPr>
              <w:t xml:space="preserve">8,802,924 </w:t>
            </w:r>
            <w:proofErr w:type="spellStart"/>
            <w:r w:rsidRPr="009C0C03">
              <w:rPr>
                <w:rFonts w:ascii="Garamond" w:hAnsi="Garamond"/>
                <w:sz w:val="22"/>
                <w:szCs w:val="22"/>
              </w:rPr>
              <w:t>lb</w:t>
            </w:r>
            <w:proofErr w:type="spellEnd"/>
            <w:r w:rsidRPr="009C0C03">
              <w:rPr>
                <w:rFonts w:ascii="Garamond" w:hAnsi="Garamond"/>
                <w:sz w:val="22"/>
                <w:szCs w:val="22"/>
              </w:rPr>
              <w:t>/ Calendar Year</w:t>
            </w:r>
          </w:p>
        </w:tc>
        <w:tc>
          <w:tcPr>
            <w:tcW w:w="1530" w:type="dxa"/>
          </w:tcPr>
          <w:p w14:paraId="29D69027" w14:textId="77777777" w:rsidR="00D00707" w:rsidRPr="009C0C03" w:rsidRDefault="00D00707">
            <w:pPr>
              <w:keepNext/>
              <w:keepLines/>
              <w:rPr>
                <w:rFonts w:ascii="Garamond" w:hAnsi="Garamond"/>
                <w:sz w:val="22"/>
                <w:szCs w:val="22"/>
              </w:rPr>
            </w:pPr>
            <w:r w:rsidRPr="009C0C03">
              <w:rPr>
                <w:rFonts w:ascii="Garamond" w:hAnsi="Garamond"/>
                <w:sz w:val="22"/>
                <w:szCs w:val="22"/>
              </w:rPr>
              <w:t>SO</w:t>
            </w:r>
            <w:r w:rsidRPr="009C0C03">
              <w:rPr>
                <w:rFonts w:ascii="Garamond" w:hAnsi="Garamond"/>
                <w:sz w:val="22"/>
                <w:szCs w:val="22"/>
                <w:vertAlign w:val="subscript"/>
              </w:rPr>
              <w:t>2</w:t>
            </w: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CEMS, Sampling</w:t>
            </w:r>
          </w:p>
        </w:tc>
        <w:tc>
          <w:tcPr>
            <w:tcW w:w="1530" w:type="dxa"/>
          </w:tcPr>
          <w:p w14:paraId="2764F0B3" w14:textId="77777777" w:rsidR="00D00707" w:rsidRPr="009C0C03" w:rsidRDefault="00D00707">
            <w:pPr>
              <w:keepNext/>
              <w:keepLines/>
              <w:rPr>
                <w:rFonts w:ascii="Garamond" w:hAnsi="Garamond"/>
                <w:sz w:val="22"/>
                <w:szCs w:val="22"/>
              </w:rPr>
            </w:pPr>
            <w:r w:rsidRPr="009C0C03">
              <w:rPr>
                <w:rFonts w:ascii="Garamond" w:hAnsi="Garamond"/>
                <w:sz w:val="22"/>
                <w:szCs w:val="22"/>
              </w:rPr>
              <w:t>Ongoing</w:t>
            </w:r>
          </w:p>
        </w:tc>
        <w:tc>
          <w:tcPr>
            <w:tcW w:w="1350" w:type="dxa"/>
          </w:tcPr>
          <w:p w14:paraId="6672D645" w14:textId="77777777" w:rsidR="00D00707" w:rsidRPr="009C0C03" w:rsidRDefault="00D00707">
            <w:pPr>
              <w:keepNext/>
              <w:keepLines/>
              <w:rPr>
                <w:rFonts w:ascii="Garamond" w:hAnsi="Garamond"/>
                <w:sz w:val="22"/>
                <w:szCs w:val="22"/>
              </w:rPr>
            </w:pPr>
            <w:r w:rsidRPr="009C0C03">
              <w:rPr>
                <w:rFonts w:ascii="Garamond" w:hAnsi="Garamond"/>
                <w:sz w:val="22"/>
                <w:szCs w:val="22"/>
              </w:rPr>
              <w:t>Quarterly</w:t>
            </w:r>
          </w:p>
        </w:tc>
      </w:tr>
      <w:tr w:rsidR="00D00707" w:rsidRPr="009C0C03" w14:paraId="25D3B33D" w14:textId="77777777" w:rsidTr="006B322F">
        <w:trPr>
          <w:cantSplit/>
          <w:trHeight w:val="192"/>
        </w:trPr>
        <w:tc>
          <w:tcPr>
            <w:tcW w:w="1530" w:type="dxa"/>
            <w:vMerge/>
          </w:tcPr>
          <w:p w14:paraId="4A8176CD" w14:textId="77777777" w:rsidR="00D00707" w:rsidRPr="009C0C03" w:rsidRDefault="00D00707">
            <w:pPr>
              <w:jc w:val="center"/>
              <w:rPr>
                <w:rFonts w:ascii="Garamond" w:hAnsi="Garamond"/>
                <w:sz w:val="22"/>
                <w:szCs w:val="22"/>
              </w:rPr>
            </w:pPr>
          </w:p>
        </w:tc>
        <w:tc>
          <w:tcPr>
            <w:tcW w:w="1867" w:type="dxa"/>
            <w:vMerge/>
          </w:tcPr>
          <w:p w14:paraId="63B76A17" w14:textId="77777777" w:rsidR="00D00707" w:rsidRPr="009C0C03" w:rsidRDefault="00D00707">
            <w:pPr>
              <w:rPr>
                <w:rFonts w:ascii="Garamond" w:hAnsi="Garamond"/>
                <w:sz w:val="22"/>
                <w:szCs w:val="22"/>
              </w:rPr>
            </w:pPr>
          </w:p>
        </w:tc>
        <w:tc>
          <w:tcPr>
            <w:tcW w:w="1620" w:type="dxa"/>
            <w:vMerge/>
          </w:tcPr>
          <w:p w14:paraId="0E6DE979" w14:textId="77777777" w:rsidR="00D00707" w:rsidRPr="009C0C03" w:rsidRDefault="00D00707">
            <w:pPr>
              <w:rPr>
                <w:rFonts w:ascii="Garamond" w:hAnsi="Garamond"/>
                <w:sz w:val="22"/>
                <w:szCs w:val="22"/>
              </w:rPr>
            </w:pPr>
          </w:p>
        </w:tc>
        <w:tc>
          <w:tcPr>
            <w:tcW w:w="1530" w:type="dxa"/>
          </w:tcPr>
          <w:p w14:paraId="29A276C3" w14:textId="77777777" w:rsidR="00D00707" w:rsidRPr="009C0C03" w:rsidRDefault="00D00707">
            <w:pPr>
              <w:rPr>
                <w:rFonts w:ascii="Garamond" w:hAnsi="Garamond"/>
                <w:sz w:val="22"/>
                <w:szCs w:val="22"/>
              </w:rPr>
            </w:pPr>
            <w:r w:rsidRPr="009C0C03">
              <w:rPr>
                <w:rFonts w:ascii="Garamond" w:hAnsi="Garamond"/>
                <w:sz w:val="22"/>
                <w:szCs w:val="22"/>
              </w:rPr>
              <w:t>Method 11</w:t>
            </w:r>
          </w:p>
        </w:tc>
        <w:tc>
          <w:tcPr>
            <w:tcW w:w="1530" w:type="dxa"/>
          </w:tcPr>
          <w:p w14:paraId="58B2EC55" w14:textId="77777777" w:rsidR="00D00707" w:rsidRPr="009C0C03" w:rsidRDefault="00D00707">
            <w:pPr>
              <w:rPr>
                <w:rFonts w:ascii="Garamond" w:hAnsi="Garamond"/>
                <w:sz w:val="22"/>
                <w:szCs w:val="22"/>
              </w:rPr>
            </w:pPr>
            <w:r w:rsidRPr="009C0C03">
              <w:rPr>
                <w:rFonts w:ascii="Garamond" w:hAnsi="Garamond"/>
                <w:sz w:val="22"/>
                <w:szCs w:val="22"/>
              </w:rPr>
              <w:t>Annually</w:t>
            </w:r>
          </w:p>
        </w:tc>
        <w:tc>
          <w:tcPr>
            <w:tcW w:w="1350" w:type="dxa"/>
          </w:tcPr>
          <w:p w14:paraId="63215C62" w14:textId="77777777" w:rsidR="00D00707" w:rsidRPr="009C0C03" w:rsidRDefault="00F444C4">
            <w:pPr>
              <w:rPr>
                <w:rFonts w:ascii="Garamond" w:hAnsi="Garamond"/>
                <w:sz w:val="22"/>
                <w:szCs w:val="22"/>
              </w:rPr>
            </w:pPr>
            <w:r w:rsidRPr="009C0C03">
              <w:rPr>
                <w:rFonts w:ascii="Garamond" w:hAnsi="Garamond"/>
                <w:sz w:val="22"/>
                <w:szCs w:val="22"/>
              </w:rPr>
              <w:t>Semiannually</w:t>
            </w:r>
          </w:p>
          <w:p w14:paraId="11E1FDD6" w14:textId="77777777" w:rsidR="00D00707" w:rsidRPr="009C0C03" w:rsidRDefault="00D00707">
            <w:pPr>
              <w:rPr>
                <w:rFonts w:ascii="Garamond" w:hAnsi="Garamond"/>
                <w:sz w:val="22"/>
                <w:szCs w:val="22"/>
              </w:rPr>
            </w:pPr>
          </w:p>
        </w:tc>
      </w:tr>
      <w:tr w:rsidR="00BB2F10" w:rsidRPr="009C0C03" w14:paraId="0CF2BA1A" w14:textId="77777777" w:rsidTr="006B322F">
        <w:trPr>
          <w:cantSplit/>
          <w:trHeight w:val="1227"/>
        </w:trPr>
        <w:tc>
          <w:tcPr>
            <w:tcW w:w="1530" w:type="dxa"/>
          </w:tcPr>
          <w:p w14:paraId="4590035A" w14:textId="23D0388D" w:rsidR="00BB2F10"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_Ref388341432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B.10</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_Ref388341439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_Ref385336360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_Ref388341456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tcPr>
          <w:p w14:paraId="40DD6584" w14:textId="77777777" w:rsidR="00BB2F10" w:rsidRPr="009C0C03" w:rsidRDefault="00BB2F10">
            <w:pPr>
              <w:rPr>
                <w:rFonts w:ascii="Garamond" w:hAnsi="Garamond"/>
                <w:sz w:val="22"/>
                <w:szCs w:val="22"/>
              </w:rPr>
            </w:pPr>
            <w:r w:rsidRPr="009C0C03">
              <w:rPr>
                <w:rFonts w:ascii="Garamond" w:hAnsi="Garamond"/>
                <w:sz w:val="22"/>
                <w:szCs w:val="22"/>
              </w:rPr>
              <w:t xml:space="preserve">Refinery Fuel Gas </w:t>
            </w:r>
          </w:p>
        </w:tc>
        <w:tc>
          <w:tcPr>
            <w:tcW w:w="1620" w:type="dxa"/>
          </w:tcPr>
          <w:p w14:paraId="088C6048" w14:textId="77777777" w:rsidR="00BB2F10" w:rsidRPr="009C0C03" w:rsidRDefault="00BB2F10" w:rsidP="00945608">
            <w:pPr>
              <w:rPr>
                <w:rFonts w:ascii="Garamond" w:hAnsi="Garamond"/>
                <w:sz w:val="22"/>
                <w:szCs w:val="22"/>
              </w:rPr>
            </w:pPr>
            <w:r w:rsidRPr="009C0C03">
              <w:rPr>
                <w:rFonts w:ascii="Garamond" w:hAnsi="Garamond"/>
                <w:sz w:val="22"/>
                <w:szCs w:val="22"/>
              </w:rPr>
              <w:t>40 CFR 60 Subpart J</w:t>
            </w:r>
          </w:p>
        </w:tc>
        <w:tc>
          <w:tcPr>
            <w:tcW w:w="1530" w:type="dxa"/>
          </w:tcPr>
          <w:p w14:paraId="0C567025" w14:textId="77777777" w:rsidR="00BB2F10" w:rsidRPr="009C0C03" w:rsidRDefault="00945608" w:rsidP="00945608">
            <w:pPr>
              <w:rPr>
                <w:rFonts w:ascii="Garamond" w:hAnsi="Garamond"/>
                <w:sz w:val="22"/>
                <w:szCs w:val="22"/>
              </w:rPr>
            </w:pPr>
            <w:r w:rsidRPr="009C0C03">
              <w:rPr>
                <w:rFonts w:ascii="Garamond" w:hAnsi="Garamond"/>
                <w:sz w:val="22"/>
                <w:szCs w:val="22"/>
              </w:rPr>
              <w:t xml:space="preserve">40 CFR 60 Subpart J </w:t>
            </w:r>
          </w:p>
        </w:tc>
        <w:tc>
          <w:tcPr>
            <w:tcW w:w="1530" w:type="dxa"/>
          </w:tcPr>
          <w:p w14:paraId="6B18E194" w14:textId="77777777" w:rsidR="00BB2F10" w:rsidRPr="009C0C03" w:rsidRDefault="00945608" w:rsidP="00945608">
            <w:pPr>
              <w:rPr>
                <w:rFonts w:ascii="Garamond" w:hAnsi="Garamond"/>
                <w:sz w:val="22"/>
                <w:szCs w:val="22"/>
              </w:rPr>
            </w:pPr>
            <w:r w:rsidRPr="009C0C03">
              <w:rPr>
                <w:rFonts w:ascii="Garamond" w:hAnsi="Garamond"/>
                <w:sz w:val="22"/>
                <w:szCs w:val="22"/>
              </w:rPr>
              <w:t xml:space="preserve">40 CFR 60 Subpart J </w:t>
            </w:r>
          </w:p>
        </w:tc>
        <w:tc>
          <w:tcPr>
            <w:tcW w:w="1350" w:type="dxa"/>
          </w:tcPr>
          <w:p w14:paraId="3492D610" w14:textId="77777777" w:rsidR="00BB2F10" w:rsidRPr="009C0C03" w:rsidRDefault="00F444C4">
            <w:pPr>
              <w:rPr>
                <w:rFonts w:ascii="Garamond" w:hAnsi="Garamond"/>
                <w:sz w:val="22"/>
                <w:szCs w:val="22"/>
              </w:rPr>
            </w:pPr>
            <w:r w:rsidRPr="009C0C03">
              <w:rPr>
                <w:rFonts w:ascii="Garamond" w:hAnsi="Garamond"/>
                <w:sz w:val="22"/>
                <w:szCs w:val="22"/>
              </w:rPr>
              <w:t>Semiannually</w:t>
            </w:r>
          </w:p>
          <w:p w14:paraId="002B01DA" w14:textId="77777777" w:rsidR="00BB2F10" w:rsidRPr="009C0C03" w:rsidRDefault="00BB2F10" w:rsidP="00BB2F10">
            <w:pPr>
              <w:rPr>
                <w:rFonts w:ascii="Garamond" w:hAnsi="Garamond"/>
                <w:sz w:val="22"/>
                <w:szCs w:val="22"/>
              </w:rPr>
            </w:pPr>
          </w:p>
        </w:tc>
      </w:tr>
      <w:tr w:rsidR="002768EF" w:rsidRPr="009C0C03" w14:paraId="79403E63" w14:textId="77777777" w:rsidTr="006B322F">
        <w:trPr>
          <w:cantSplit/>
          <w:trHeight w:val="304"/>
        </w:trPr>
        <w:tc>
          <w:tcPr>
            <w:tcW w:w="1530" w:type="dxa"/>
            <w:vMerge w:val="restart"/>
          </w:tcPr>
          <w:p w14:paraId="56DA29DF" w14:textId="00A06B52" w:rsidR="002768EF" w:rsidRPr="009C0C03" w:rsidRDefault="00BB5A2A" w:rsidP="00BB5A2A">
            <w:pPr>
              <w:rPr>
                <w:rFonts w:ascii="Garamond" w:hAnsi="Garamond"/>
                <w:sz w:val="22"/>
                <w:szCs w:val="22"/>
              </w:rPr>
            </w:pPr>
            <w:r w:rsidRPr="009C0C03">
              <w:rPr>
                <w:rFonts w:ascii="Garamond" w:hAnsi="Garamond"/>
                <w:sz w:val="22"/>
                <w:szCs w:val="22"/>
              </w:rPr>
              <w:fldChar w:fldCharType="begin"/>
            </w:r>
            <w:r w:rsidRPr="009C0C03">
              <w:rPr>
                <w:rFonts w:ascii="Garamond" w:hAnsi="Garamond"/>
                <w:sz w:val="22"/>
                <w:szCs w:val="22"/>
              </w:rPr>
              <w:instrText xml:space="preserve"> REF _Ref388341524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B.11</w:t>
            </w:r>
            <w:r w:rsidRPr="009C0C03">
              <w:rPr>
                <w:rFonts w:ascii="Garamond" w:hAnsi="Garamond"/>
                <w:sz w:val="22"/>
                <w:szCs w:val="22"/>
              </w:rPr>
              <w:fldChar w:fldCharType="end"/>
            </w:r>
            <w:r w:rsidRPr="009C0C03">
              <w:rPr>
                <w:rFonts w:ascii="Garamond" w:hAnsi="Garamond"/>
                <w:sz w:val="22"/>
                <w:szCs w:val="22"/>
              </w:rPr>
              <w:t>,</w:t>
            </w:r>
            <w:r w:rsidR="00C57D98">
              <w:rPr>
                <w:rFonts w:ascii="Garamond" w:hAnsi="Garamond"/>
                <w:sz w:val="22"/>
                <w:szCs w:val="22"/>
              </w:rPr>
              <w:t xml:space="preserve"> </w:t>
            </w:r>
            <w:r w:rsidR="00C57D98">
              <w:rPr>
                <w:rFonts w:ascii="Garamond" w:hAnsi="Garamond"/>
                <w:sz w:val="22"/>
                <w:szCs w:val="22"/>
              </w:rPr>
              <w:fldChar w:fldCharType="begin"/>
            </w:r>
            <w:r w:rsidR="00C57D98">
              <w:rPr>
                <w:rFonts w:ascii="Garamond" w:hAnsi="Garamond"/>
                <w:sz w:val="22"/>
                <w:szCs w:val="22"/>
              </w:rPr>
              <w:instrText xml:space="preserve"> REF _Ref388341439 \r \h </w:instrText>
            </w:r>
            <w:r w:rsidR="00C57D98">
              <w:rPr>
                <w:rFonts w:ascii="Garamond" w:hAnsi="Garamond"/>
                <w:sz w:val="22"/>
                <w:szCs w:val="22"/>
              </w:rPr>
            </w:r>
            <w:r w:rsidR="00C57D98">
              <w:rPr>
                <w:rFonts w:ascii="Garamond" w:hAnsi="Garamond"/>
                <w:sz w:val="22"/>
                <w:szCs w:val="22"/>
              </w:rPr>
              <w:fldChar w:fldCharType="separate"/>
            </w:r>
            <w:r w:rsidR="00290138">
              <w:rPr>
                <w:rFonts w:ascii="Garamond" w:hAnsi="Garamond"/>
                <w:sz w:val="22"/>
                <w:szCs w:val="22"/>
              </w:rPr>
              <w:t>B.16</w:t>
            </w:r>
            <w:r w:rsidR="00C57D98">
              <w:rPr>
                <w:rFonts w:ascii="Garamond" w:hAnsi="Garamond"/>
                <w:sz w:val="22"/>
                <w:szCs w:val="22"/>
              </w:rPr>
              <w:fldChar w:fldCharType="end"/>
            </w:r>
            <w:r w:rsidR="00C57D98">
              <w:rPr>
                <w:rFonts w:ascii="Garamond" w:hAnsi="Garamond"/>
                <w:sz w:val="22"/>
                <w:szCs w:val="22"/>
              </w:rPr>
              <w:t>,</w:t>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_Ref385336360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_Ref388341066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B.18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_Ref388341074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B.23</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_Ref388341078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B.24</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_Ref381342446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B.26</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_Ref388341556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B.27</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_Ref381342665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B.28</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_Ref381342677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B.32</w:t>
            </w:r>
            <w:r w:rsidRPr="009C0C03">
              <w:rPr>
                <w:rFonts w:ascii="Garamond" w:hAnsi="Garamond"/>
                <w:sz w:val="22"/>
                <w:szCs w:val="22"/>
              </w:rPr>
              <w:fldChar w:fldCharType="end"/>
            </w:r>
            <w:r w:rsidRPr="009C0C03">
              <w:rPr>
                <w:rFonts w:ascii="Garamond" w:hAnsi="Garamond"/>
                <w:sz w:val="22"/>
                <w:szCs w:val="22"/>
              </w:rPr>
              <w:t xml:space="preserve">, </w:t>
            </w:r>
            <w:r w:rsidRPr="009C0C03">
              <w:rPr>
                <w:rFonts w:ascii="Garamond" w:hAnsi="Garamond"/>
                <w:sz w:val="22"/>
                <w:szCs w:val="22"/>
              </w:rPr>
              <w:fldChar w:fldCharType="begin"/>
            </w:r>
            <w:r w:rsidRPr="009C0C03">
              <w:rPr>
                <w:rFonts w:ascii="Garamond" w:hAnsi="Garamond"/>
                <w:sz w:val="22"/>
                <w:szCs w:val="22"/>
              </w:rPr>
              <w:instrText xml:space="preserve"> REF _Ref381342680 \r \h </w:instrText>
            </w:r>
            <w:r w:rsidR="00836000" w:rsidRPr="009C0C03">
              <w:rPr>
                <w:rFonts w:ascii="Garamond" w:hAnsi="Garamond"/>
                <w:sz w:val="22"/>
                <w:szCs w:val="22"/>
              </w:rPr>
              <w:instrText xml:space="preserve"> \* MERGEFORMAT </w:instrText>
            </w:r>
            <w:r w:rsidRPr="009C0C03">
              <w:rPr>
                <w:rFonts w:ascii="Garamond" w:hAnsi="Garamond"/>
                <w:sz w:val="22"/>
                <w:szCs w:val="22"/>
              </w:rPr>
            </w:r>
            <w:r w:rsidRPr="009C0C03">
              <w:rPr>
                <w:rFonts w:ascii="Garamond" w:hAnsi="Garamond"/>
                <w:sz w:val="22"/>
                <w:szCs w:val="22"/>
              </w:rPr>
              <w:fldChar w:fldCharType="separate"/>
            </w:r>
            <w:r w:rsidR="00290138">
              <w:rPr>
                <w:rFonts w:ascii="Garamond" w:hAnsi="Garamond"/>
                <w:sz w:val="22"/>
                <w:szCs w:val="22"/>
              </w:rPr>
              <w:t>B.33</w:t>
            </w:r>
            <w:r w:rsidRPr="009C0C03">
              <w:rPr>
                <w:rFonts w:ascii="Garamond" w:hAnsi="Garamond"/>
                <w:sz w:val="22"/>
                <w:szCs w:val="22"/>
              </w:rPr>
              <w:fldChar w:fldCharType="end"/>
            </w:r>
          </w:p>
        </w:tc>
        <w:tc>
          <w:tcPr>
            <w:tcW w:w="1867" w:type="dxa"/>
            <w:vMerge w:val="restart"/>
          </w:tcPr>
          <w:p w14:paraId="0A854199" w14:textId="77777777" w:rsidR="002768EF" w:rsidRPr="009C0C03" w:rsidRDefault="002768EF">
            <w:pPr>
              <w:rPr>
                <w:rFonts w:ascii="Garamond" w:hAnsi="Garamond"/>
                <w:sz w:val="22"/>
                <w:szCs w:val="22"/>
              </w:rPr>
            </w:pP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S in Refinery Fuel Gas</w:t>
            </w:r>
          </w:p>
        </w:tc>
        <w:tc>
          <w:tcPr>
            <w:tcW w:w="1620" w:type="dxa"/>
            <w:vMerge w:val="restart"/>
          </w:tcPr>
          <w:p w14:paraId="35323CDC" w14:textId="77777777" w:rsidR="002768EF" w:rsidRPr="009C0C03" w:rsidRDefault="002768EF">
            <w:pPr>
              <w:rPr>
                <w:rFonts w:ascii="Garamond" w:hAnsi="Garamond"/>
                <w:sz w:val="22"/>
                <w:szCs w:val="22"/>
              </w:rPr>
            </w:pPr>
            <w:r w:rsidRPr="009C0C03">
              <w:rPr>
                <w:rFonts w:ascii="Garamond" w:hAnsi="Garamond"/>
                <w:sz w:val="22"/>
                <w:szCs w:val="22"/>
              </w:rPr>
              <w:t>0.10 gr/</w:t>
            </w:r>
            <w:proofErr w:type="spellStart"/>
            <w:proofErr w:type="gramStart"/>
            <w:r w:rsidRPr="009C0C03">
              <w:rPr>
                <w:rFonts w:ascii="Garamond" w:hAnsi="Garamond"/>
                <w:sz w:val="22"/>
                <w:szCs w:val="22"/>
              </w:rPr>
              <w:t>dscf</w:t>
            </w:r>
            <w:proofErr w:type="spellEnd"/>
            <w:r w:rsidR="00443DD1" w:rsidRPr="009C0C03">
              <w:rPr>
                <w:rFonts w:ascii="Garamond" w:hAnsi="Garamond"/>
                <w:sz w:val="22"/>
                <w:szCs w:val="22"/>
              </w:rPr>
              <w:t xml:space="preserve"> </w:t>
            </w:r>
            <w:r w:rsidRPr="009C0C03">
              <w:rPr>
                <w:rFonts w:ascii="Garamond" w:hAnsi="Garamond"/>
                <w:sz w:val="22"/>
                <w:szCs w:val="22"/>
              </w:rPr>
              <w:t xml:space="preserve"> (</w:t>
            </w:r>
            <w:proofErr w:type="gramEnd"/>
            <w:r w:rsidRPr="009C0C03">
              <w:rPr>
                <w:rFonts w:ascii="Garamond" w:hAnsi="Garamond"/>
                <w:sz w:val="22"/>
                <w:szCs w:val="22"/>
              </w:rPr>
              <w:t xml:space="preserve">161 </w:t>
            </w:r>
            <w:proofErr w:type="spellStart"/>
            <w:r w:rsidRPr="009C0C03">
              <w:rPr>
                <w:rFonts w:ascii="Garamond" w:hAnsi="Garamond"/>
                <w:sz w:val="22"/>
                <w:szCs w:val="22"/>
              </w:rPr>
              <w:t>ppm</w:t>
            </w:r>
            <w:r w:rsidRPr="009C0C03">
              <w:rPr>
                <w:rFonts w:ascii="Garamond" w:hAnsi="Garamond"/>
                <w:sz w:val="22"/>
                <w:szCs w:val="22"/>
                <w:vertAlign w:val="subscript"/>
              </w:rPr>
              <w:t>vd</w:t>
            </w:r>
            <w:proofErr w:type="spellEnd"/>
            <w:r w:rsidRPr="009C0C03">
              <w:rPr>
                <w:rFonts w:ascii="Garamond" w:hAnsi="Garamond"/>
                <w:sz w:val="22"/>
                <w:szCs w:val="22"/>
              </w:rPr>
              <w:t xml:space="preserve">) / </w:t>
            </w:r>
          </w:p>
          <w:p w14:paraId="63559930" w14:textId="77777777" w:rsidR="002768EF" w:rsidRPr="009C0C03" w:rsidRDefault="002768EF">
            <w:pPr>
              <w:rPr>
                <w:rFonts w:ascii="Garamond" w:hAnsi="Garamond"/>
                <w:sz w:val="22"/>
                <w:szCs w:val="22"/>
              </w:rPr>
            </w:pPr>
            <w:r w:rsidRPr="009C0C03">
              <w:rPr>
                <w:rFonts w:ascii="Garamond" w:hAnsi="Garamond"/>
                <w:sz w:val="22"/>
                <w:szCs w:val="22"/>
              </w:rPr>
              <w:t>3-hour average and 0.05 gr/</w:t>
            </w:r>
            <w:proofErr w:type="spellStart"/>
            <w:r w:rsidRPr="009C0C03">
              <w:rPr>
                <w:rFonts w:ascii="Garamond" w:hAnsi="Garamond"/>
                <w:sz w:val="22"/>
                <w:szCs w:val="22"/>
              </w:rPr>
              <w:t>dscf</w:t>
            </w:r>
            <w:proofErr w:type="spellEnd"/>
            <w:r w:rsidRPr="009C0C03">
              <w:rPr>
                <w:rFonts w:ascii="Garamond" w:hAnsi="Garamond"/>
                <w:sz w:val="22"/>
                <w:szCs w:val="22"/>
              </w:rPr>
              <w:t xml:space="preserve"> (81 </w:t>
            </w:r>
            <w:proofErr w:type="spellStart"/>
            <w:r w:rsidRPr="009C0C03">
              <w:rPr>
                <w:rFonts w:ascii="Garamond" w:hAnsi="Garamond"/>
                <w:sz w:val="22"/>
                <w:szCs w:val="22"/>
              </w:rPr>
              <w:t>ppm</w:t>
            </w:r>
            <w:r w:rsidRPr="009C0C03">
              <w:rPr>
                <w:rFonts w:ascii="Garamond" w:hAnsi="Garamond"/>
                <w:sz w:val="22"/>
                <w:szCs w:val="22"/>
                <w:vertAlign w:val="subscript"/>
              </w:rPr>
              <w:t>vd</w:t>
            </w:r>
            <w:proofErr w:type="spellEnd"/>
            <w:r w:rsidRPr="009C0C03">
              <w:rPr>
                <w:rFonts w:ascii="Garamond" w:hAnsi="Garamond"/>
                <w:sz w:val="22"/>
                <w:szCs w:val="22"/>
              </w:rPr>
              <w:t>) / 12-month average</w:t>
            </w:r>
          </w:p>
        </w:tc>
        <w:tc>
          <w:tcPr>
            <w:tcW w:w="1530" w:type="dxa"/>
          </w:tcPr>
          <w:p w14:paraId="65E2BB66" w14:textId="77777777" w:rsidR="002768EF" w:rsidRPr="009C0C03" w:rsidRDefault="002768EF">
            <w:pPr>
              <w:rPr>
                <w:rFonts w:ascii="Garamond" w:hAnsi="Garamond"/>
                <w:sz w:val="22"/>
                <w:szCs w:val="22"/>
              </w:rPr>
            </w:pPr>
            <w:r w:rsidRPr="009C0C03">
              <w:rPr>
                <w:rFonts w:ascii="Garamond" w:hAnsi="Garamond"/>
                <w:sz w:val="22"/>
                <w:szCs w:val="22"/>
              </w:rPr>
              <w:t>H</w:t>
            </w:r>
            <w:r w:rsidRPr="009C0C03">
              <w:rPr>
                <w:rFonts w:ascii="Garamond" w:hAnsi="Garamond"/>
                <w:sz w:val="22"/>
                <w:szCs w:val="22"/>
                <w:vertAlign w:val="subscript"/>
              </w:rPr>
              <w:t>2</w:t>
            </w:r>
            <w:r w:rsidRPr="009C0C03">
              <w:rPr>
                <w:rFonts w:ascii="Garamond" w:hAnsi="Garamond"/>
                <w:sz w:val="22"/>
                <w:szCs w:val="22"/>
              </w:rPr>
              <w:t xml:space="preserve">S CEMS </w:t>
            </w:r>
          </w:p>
        </w:tc>
        <w:tc>
          <w:tcPr>
            <w:tcW w:w="1530" w:type="dxa"/>
          </w:tcPr>
          <w:p w14:paraId="463C26A6" w14:textId="77777777" w:rsidR="002768EF" w:rsidRPr="009C0C03" w:rsidRDefault="002768EF">
            <w:pPr>
              <w:rPr>
                <w:rFonts w:ascii="Garamond" w:hAnsi="Garamond"/>
                <w:sz w:val="22"/>
                <w:szCs w:val="22"/>
              </w:rPr>
            </w:pPr>
            <w:r w:rsidRPr="009C0C03">
              <w:rPr>
                <w:rFonts w:ascii="Garamond" w:hAnsi="Garamond"/>
                <w:sz w:val="22"/>
                <w:szCs w:val="22"/>
              </w:rPr>
              <w:t>Ongoing</w:t>
            </w:r>
          </w:p>
        </w:tc>
        <w:tc>
          <w:tcPr>
            <w:tcW w:w="1350" w:type="dxa"/>
            <w:vMerge w:val="restart"/>
          </w:tcPr>
          <w:p w14:paraId="0CA38C0B" w14:textId="77777777" w:rsidR="002768EF" w:rsidRPr="009C0C03" w:rsidRDefault="00F444C4">
            <w:pPr>
              <w:rPr>
                <w:rFonts w:ascii="Garamond" w:hAnsi="Garamond"/>
                <w:sz w:val="22"/>
                <w:szCs w:val="22"/>
              </w:rPr>
            </w:pPr>
            <w:r w:rsidRPr="009C0C03">
              <w:rPr>
                <w:rFonts w:ascii="Garamond" w:hAnsi="Garamond"/>
                <w:sz w:val="22"/>
                <w:szCs w:val="22"/>
              </w:rPr>
              <w:t>Semiannually</w:t>
            </w:r>
          </w:p>
        </w:tc>
      </w:tr>
      <w:tr w:rsidR="002768EF" w:rsidRPr="009C0C03" w14:paraId="66E48C16" w14:textId="77777777" w:rsidTr="006B322F">
        <w:trPr>
          <w:cantSplit/>
          <w:trHeight w:val="304"/>
        </w:trPr>
        <w:tc>
          <w:tcPr>
            <w:tcW w:w="1530" w:type="dxa"/>
            <w:vMerge/>
          </w:tcPr>
          <w:p w14:paraId="30A6453E" w14:textId="77777777" w:rsidR="002768EF" w:rsidRPr="009C0C03" w:rsidRDefault="002768EF">
            <w:pPr>
              <w:rPr>
                <w:rFonts w:ascii="Garamond" w:hAnsi="Garamond"/>
                <w:sz w:val="22"/>
                <w:szCs w:val="22"/>
              </w:rPr>
            </w:pPr>
          </w:p>
        </w:tc>
        <w:tc>
          <w:tcPr>
            <w:tcW w:w="1867" w:type="dxa"/>
            <w:vMerge/>
          </w:tcPr>
          <w:p w14:paraId="75BB16F0" w14:textId="77777777" w:rsidR="002768EF" w:rsidRPr="009C0C03" w:rsidRDefault="002768EF">
            <w:pPr>
              <w:rPr>
                <w:rFonts w:ascii="Garamond" w:hAnsi="Garamond"/>
                <w:sz w:val="22"/>
                <w:szCs w:val="22"/>
              </w:rPr>
            </w:pPr>
          </w:p>
        </w:tc>
        <w:tc>
          <w:tcPr>
            <w:tcW w:w="1620" w:type="dxa"/>
            <w:vMerge/>
          </w:tcPr>
          <w:p w14:paraId="256BF6F7" w14:textId="77777777" w:rsidR="002768EF" w:rsidRPr="009C0C03" w:rsidRDefault="002768EF">
            <w:pPr>
              <w:rPr>
                <w:rFonts w:ascii="Garamond" w:hAnsi="Garamond"/>
                <w:sz w:val="22"/>
                <w:szCs w:val="22"/>
              </w:rPr>
            </w:pPr>
          </w:p>
        </w:tc>
        <w:tc>
          <w:tcPr>
            <w:tcW w:w="1530" w:type="dxa"/>
          </w:tcPr>
          <w:p w14:paraId="39EE2C49" w14:textId="77777777" w:rsidR="002768EF" w:rsidRPr="009C0C03" w:rsidRDefault="002768EF">
            <w:pPr>
              <w:rPr>
                <w:rFonts w:ascii="Garamond" w:hAnsi="Garamond"/>
                <w:sz w:val="22"/>
                <w:szCs w:val="22"/>
              </w:rPr>
            </w:pPr>
            <w:r w:rsidRPr="009C0C03">
              <w:rPr>
                <w:rFonts w:ascii="Garamond" w:hAnsi="Garamond"/>
                <w:sz w:val="22"/>
                <w:szCs w:val="22"/>
              </w:rPr>
              <w:t>Method 11</w:t>
            </w:r>
          </w:p>
        </w:tc>
        <w:tc>
          <w:tcPr>
            <w:tcW w:w="1530" w:type="dxa"/>
          </w:tcPr>
          <w:p w14:paraId="0125BC19" w14:textId="77777777" w:rsidR="002768EF" w:rsidRPr="009C0C03" w:rsidRDefault="002768EF">
            <w:pPr>
              <w:rPr>
                <w:rFonts w:ascii="Garamond" w:hAnsi="Garamond"/>
                <w:sz w:val="22"/>
                <w:szCs w:val="22"/>
              </w:rPr>
            </w:pPr>
            <w:r w:rsidRPr="009C0C03">
              <w:rPr>
                <w:rFonts w:ascii="Garamond" w:hAnsi="Garamond"/>
                <w:sz w:val="22"/>
                <w:szCs w:val="22"/>
              </w:rPr>
              <w:t>Annually</w:t>
            </w:r>
          </w:p>
        </w:tc>
        <w:tc>
          <w:tcPr>
            <w:tcW w:w="1350" w:type="dxa"/>
            <w:vMerge/>
          </w:tcPr>
          <w:p w14:paraId="1FADBAD0" w14:textId="77777777" w:rsidR="002768EF" w:rsidRPr="009C0C03" w:rsidRDefault="002768EF">
            <w:pPr>
              <w:rPr>
                <w:rFonts w:ascii="Garamond" w:hAnsi="Garamond"/>
                <w:sz w:val="22"/>
                <w:szCs w:val="22"/>
              </w:rPr>
            </w:pPr>
          </w:p>
        </w:tc>
      </w:tr>
    </w:tbl>
    <w:p w14:paraId="60BE886F" w14:textId="77777777" w:rsidR="00373231" w:rsidRDefault="00373231" w:rsidP="002D2B60">
      <w:pPr>
        <w:rPr>
          <w:rFonts w:ascii="Garamond" w:hAnsi="Garamond"/>
          <w:b/>
          <w:sz w:val="24"/>
          <w:szCs w:val="24"/>
        </w:rPr>
      </w:pPr>
      <w:bookmarkStart w:id="192" w:name="_Toc165164969"/>
      <w:bookmarkStart w:id="193" w:name="_Toc302722958"/>
      <w:bookmarkStart w:id="194" w:name="_Toc342556348"/>
      <w:bookmarkStart w:id="195" w:name="_Toc345935425"/>
    </w:p>
    <w:p w14:paraId="67F7A890" w14:textId="5255D33F" w:rsidR="00D00707" w:rsidRPr="00D81572" w:rsidRDefault="00D00707" w:rsidP="002D2B60">
      <w:pPr>
        <w:rPr>
          <w:rFonts w:ascii="Garamond" w:hAnsi="Garamond"/>
          <w:b/>
          <w:sz w:val="24"/>
          <w:szCs w:val="24"/>
        </w:rPr>
      </w:pPr>
      <w:r w:rsidRPr="00D81572">
        <w:rPr>
          <w:rFonts w:ascii="Garamond" w:hAnsi="Garamond"/>
          <w:b/>
          <w:sz w:val="24"/>
          <w:szCs w:val="24"/>
        </w:rPr>
        <w:t>Conditions</w:t>
      </w:r>
      <w:bookmarkEnd w:id="192"/>
      <w:bookmarkEnd w:id="193"/>
      <w:bookmarkEnd w:id="194"/>
      <w:bookmarkEnd w:id="195"/>
    </w:p>
    <w:p w14:paraId="230A7A20" w14:textId="77777777" w:rsidR="00D00707" w:rsidRPr="003A2EC9"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FBE0FC" w14:textId="77777777" w:rsidR="00D00707" w:rsidRPr="00D81572" w:rsidRDefault="005D747C">
      <w:pPr>
        <w:numPr>
          <w:ilvl w:val="0"/>
          <w:numId w:val="3"/>
        </w:num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6" w:name="_Ref381341910"/>
      <w:r w:rsidRPr="00D81572">
        <w:rPr>
          <w:rFonts w:ascii="Garamond" w:hAnsi="Garamond"/>
          <w:sz w:val="24"/>
          <w:szCs w:val="24"/>
        </w:rPr>
        <w:t>MAQP #1821-05</w:t>
      </w:r>
      <w:r w:rsidR="00192FFC" w:rsidRPr="00D81572">
        <w:rPr>
          <w:rFonts w:ascii="Garamond" w:hAnsi="Garamond"/>
          <w:sz w:val="24"/>
          <w:szCs w:val="24"/>
        </w:rPr>
        <w:t xml:space="preserve"> 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D756F8" w:rsidRPr="00D81572">
        <w:rPr>
          <w:rFonts w:ascii="Garamond" w:hAnsi="Garamond"/>
          <w:sz w:val="24"/>
          <w:szCs w:val="24"/>
        </w:rPr>
        <w:t xml:space="preserve">  </w:t>
      </w:r>
      <w:r w:rsidR="00D00707" w:rsidRPr="00D81572">
        <w:rPr>
          <w:rFonts w:ascii="Garamond" w:hAnsi="Garamond"/>
          <w:sz w:val="24"/>
          <w:szCs w:val="24"/>
        </w:rPr>
        <w:t>SO</w:t>
      </w:r>
      <w:r w:rsidR="00D00707" w:rsidRPr="00D81572">
        <w:rPr>
          <w:rFonts w:ascii="Garamond" w:hAnsi="Garamond"/>
          <w:sz w:val="24"/>
          <w:szCs w:val="24"/>
          <w:vertAlign w:val="subscript"/>
        </w:rPr>
        <w:t>2</w:t>
      </w:r>
      <w:proofErr w:type="gramEnd"/>
      <w:r w:rsidR="00D00707" w:rsidRPr="00D81572">
        <w:rPr>
          <w:rFonts w:ascii="Garamond" w:hAnsi="Garamond"/>
          <w:sz w:val="24"/>
          <w:szCs w:val="24"/>
        </w:rPr>
        <w:t xml:space="preserve"> emissions shall not exceed 2</w:t>
      </w:r>
      <w:r w:rsidR="009B70A0" w:rsidRPr="00D81572">
        <w:rPr>
          <w:rFonts w:ascii="Garamond" w:hAnsi="Garamond"/>
          <w:sz w:val="24"/>
          <w:szCs w:val="24"/>
        </w:rPr>
        <w:t>,</w:t>
      </w:r>
      <w:r w:rsidR="00D00707" w:rsidRPr="00D81572">
        <w:rPr>
          <w:rFonts w:ascii="Garamond" w:hAnsi="Garamond"/>
          <w:sz w:val="24"/>
          <w:szCs w:val="24"/>
        </w:rPr>
        <w:t>980.3 tons per year (ARM 17.8.749).</w:t>
      </w:r>
      <w:bookmarkEnd w:id="196"/>
    </w:p>
    <w:p w14:paraId="50F308B3" w14:textId="77777777" w:rsidR="00D00707" w:rsidRPr="00D81572" w:rsidRDefault="00D00707">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6A19D1C"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7" w:name="_Ref388340586"/>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NO</w:t>
      </w:r>
      <w:r w:rsidR="00D00707" w:rsidRPr="00D81572">
        <w:rPr>
          <w:rFonts w:ascii="Garamond" w:hAnsi="Garamond"/>
          <w:sz w:val="24"/>
          <w:szCs w:val="24"/>
          <w:vertAlign w:val="subscript"/>
        </w:rPr>
        <w:t>x</w:t>
      </w:r>
      <w:proofErr w:type="gramEnd"/>
      <w:r w:rsidR="00D00707" w:rsidRPr="00D81572">
        <w:rPr>
          <w:rFonts w:ascii="Garamond" w:hAnsi="Garamond"/>
          <w:sz w:val="24"/>
          <w:szCs w:val="24"/>
        </w:rPr>
        <w:t xml:space="preserve"> emissions shall not exceed 999.4 tons per year (ARM 17.8.749).</w:t>
      </w:r>
      <w:bookmarkEnd w:id="197"/>
    </w:p>
    <w:p w14:paraId="51150C18"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7DD527" w14:textId="77777777" w:rsidR="00D00707"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8" w:name="_Ref388340684"/>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CO</w:t>
      </w:r>
      <w:proofErr w:type="gramEnd"/>
      <w:r w:rsidR="00D00707" w:rsidRPr="00D81572">
        <w:rPr>
          <w:rFonts w:ascii="Garamond" w:hAnsi="Garamond"/>
          <w:sz w:val="24"/>
          <w:szCs w:val="24"/>
        </w:rPr>
        <w:t xml:space="preserve"> emissions shall not exceed 678.2 tons per year (ARM 17.8.749).</w:t>
      </w:r>
      <w:bookmarkEnd w:id="198"/>
    </w:p>
    <w:p w14:paraId="75571794" w14:textId="77777777" w:rsidR="004B79CC" w:rsidRPr="00D81572" w:rsidRDefault="004B79CC" w:rsidP="00E47F8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100B487"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99" w:name="_Ref388340767"/>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VOC</w:t>
      </w:r>
      <w:proofErr w:type="gramEnd"/>
      <w:r w:rsidR="00D00707" w:rsidRPr="00D81572">
        <w:rPr>
          <w:rFonts w:ascii="Garamond" w:hAnsi="Garamond"/>
          <w:sz w:val="24"/>
          <w:szCs w:val="24"/>
        </w:rPr>
        <w:t xml:space="preserve"> emissions shall not exceed 1</w:t>
      </w:r>
      <w:r w:rsidR="00271E6B" w:rsidRPr="00D81572">
        <w:rPr>
          <w:rFonts w:ascii="Garamond" w:hAnsi="Garamond"/>
          <w:sz w:val="24"/>
          <w:szCs w:val="24"/>
        </w:rPr>
        <w:t>,</w:t>
      </w:r>
      <w:r w:rsidR="00D00707" w:rsidRPr="00D81572">
        <w:rPr>
          <w:rFonts w:ascii="Garamond" w:hAnsi="Garamond"/>
          <w:sz w:val="24"/>
          <w:szCs w:val="24"/>
        </w:rPr>
        <w:t>967.5 tons per year (ARM 17.8.749).</w:t>
      </w:r>
      <w:bookmarkEnd w:id="199"/>
    </w:p>
    <w:p w14:paraId="231A8E3D"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CCF82EA"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0" w:name="_Ref388340889"/>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 xml:space="preserve">: </w:t>
      </w:r>
      <w:r w:rsidR="00EB378B" w:rsidRPr="00D81572">
        <w:rPr>
          <w:rFonts w:ascii="Garamond" w:hAnsi="Garamond"/>
          <w:sz w:val="24"/>
          <w:szCs w:val="24"/>
        </w:rPr>
        <w:t xml:space="preserve"> </w:t>
      </w:r>
      <w:r w:rsidR="003D39FA" w:rsidRPr="00D81572">
        <w:rPr>
          <w:rFonts w:ascii="Garamond" w:hAnsi="Garamond"/>
          <w:sz w:val="24"/>
          <w:szCs w:val="24"/>
        </w:rPr>
        <w:t>P</w:t>
      </w:r>
      <w:r w:rsidR="00D00707" w:rsidRPr="00D81572">
        <w:rPr>
          <w:rFonts w:ascii="Garamond" w:hAnsi="Garamond"/>
          <w:sz w:val="24"/>
          <w:szCs w:val="24"/>
        </w:rPr>
        <w:t>M</w:t>
      </w:r>
      <w:r w:rsidR="00D00707" w:rsidRPr="00D81572">
        <w:rPr>
          <w:rFonts w:ascii="Garamond" w:hAnsi="Garamond"/>
          <w:sz w:val="24"/>
          <w:szCs w:val="24"/>
          <w:vertAlign w:val="subscript"/>
        </w:rPr>
        <w:t>10</w:t>
      </w:r>
      <w:proofErr w:type="gramEnd"/>
      <w:r w:rsidR="00D00707" w:rsidRPr="00D81572">
        <w:rPr>
          <w:rFonts w:ascii="Garamond" w:hAnsi="Garamond"/>
          <w:sz w:val="24"/>
          <w:szCs w:val="24"/>
        </w:rPr>
        <w:t xml:space="preserve"> emissions shall not exceed 152.2 tons per year (ARM 17.8.749).</w:t>
      </w:r>
      <w:bookmarkEnd w:id="200"/>
    </w:p>
    <w:p w14:paraId="4FDE332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5D71CE" w14:textId="77777777" w:rsidR="00D00707" w:rsidRPr="00D81572" w:rsidRDefault="005D747C">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1" w:name="_Ref388340969"/>
      <w:r w:rsidRPr="00D81572">
        <w:rPr>
          <w:rFonts w:ascii="Garamond" w:hAnsi="Garamond"/>
          <w:sz w:val="24"/>
          <w:szCs w:val="24"/>
        </w:rPr>
        <w:t>MAQP #1821-05</w:t>
      </w:r>
      <w:r w:rsidR="003D39FA" w:rsidRPr="00D81572">
        <w:rPr>
          <w:rFonts w:ascii="Garamond" w:hAnsi="Garamond"/>
          <w:sz w:val="24"/>
          <w:szCs w:val="24"/>
        </w:rPr>
        <w:t xml:space="preserve"> </w:t>
      </w:r>
      <w:r w:rsidR="00192FFC" w:rsidRPr="00D81572">
        <w:rPr>
          <w:rFonts w:ascii="Garamond" w:hAnsi="Garamond"/>
          <w:sz w:val="24"/>
          <w:szCs w:val="24"/>
        </w:rPr>
        <w:t xml:space="preserve">Annual </w:t>
      </w:r>
      <w:r w:rsidR="003D39FA" w:rsidRPr="00D81572">
        <w:rPr>
          <w:rFonts w:ascii="Garamond" w:hAnsi="Garamond"/>
          <w:sz w:val="24"/>
          <w:szCs w:val="24"/>
        </w:rPr>
        <w:t>Limitations</w:t>
      </w:r>
      <w:proofErr w:type="gramStart"/>
      <w:r w:rsidR="003D39FA" w:rsidRPr="00D81572">
        <w:rPr>
          <w:rFonts w:ascii="Garamond" w:hAnsi="Garamond"/>
          <w:sz w:val="24"/>
          <w:szCs w:val="24"/>
        </w:rPr>
        <w:t>:</w:t>
      </w:r>
      <w:r w:rsidR="00EB378B" w:rsidRPr="00D81572">
        <w:rPr>
          <w:rFonts w:ascii="Garamond" w:hAnsi="Garamond"/>
          <w:sz w:val="24"/>
          <w:szCs w:val="24"/>
        </w:rPr>
        <w:t xml:space="preserve">  </w:t>
      </w:r>
      <w:r w:rsidR="00D00707" w:rsidRPr="00D81572">
        <w:rPr>
          <w:rFonts w:ascii="Garamond" w:hAnsi="Garamond"/>
          <w:sz w:val="24"/>
          <w:szCs w:val="24"/>
        </w:rPr>
        <w:t>PM</w:t>
      </w:r>
      <w:proofErr w:type="gramEnd"/>
      <w:r w:rsidR="00D00707" w:rsidRPr="00D81572">
        <w:rPr>
          <w:rFonts w:ascii="Garamond" w:hAnsi="Garamond"/>
          <w:sz w:val="24"/>
          <w:szCs w:val="24"/>
        </w:rPr>
        <w:t xml:space="preserve"> emissions shall not exceed 162.2 tons per year (ARM 17.8.749).</w:t>
      </w:r>
      <w:bookmarkEnd w:id="201"/>
    </w:p>
    <w:p w14:paraId="0DE3B15F"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185290"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2" w:name="_Ref385336636"/>
      <w:r w:rsidRPr="00D81572">
        <w:rPr>
          <w:rFonts w:ascii="Garamond" w:hAnsi="Garamond"/>
          <w:sz w:val="24"/>
          <w:szCs w:val="24"/>
        </w:rPr>
        <w:lastRenderedPageBreak/>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3,014.7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2"/>
    </w:p>
    <w:p w14:paraId="07246257" w14:textId="77777777" w:rsidR="00F9565A" w:rsidRPr="00255B1B" w:rsidRDefault="00F9565A" w:rsidP="002D2B60">
      <w:pPr>
        <w:rPr>
          <w:rFonts w:ascii="Garamond" w:hAnsi="Garamond"/>
          <w:sz w:val="24"/>
          <w:szCs w:val="24"/>
        </w:rPr>
      </w:pPr>
    </w:p>
    <w:p w14:paraId="19DD592F"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3" w:name="_Ref385336665"/>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24,117.6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3"/>
    </w:p>
    <w:p w14:paraId="5BB30EAE"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47024C" w14:textId="77777777" w:rsidR="00D00707" w:rsidRPr="00D81572" w:rsidRDefault="00D00707">
      <w:pPr>
        <w:numPr>
          <w:ilvl w:val="0"/>
          <w:numId w:val="3"/>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04" w:name="_Ref385336744"/>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refinery combustion sources and fuel gas-fired sources to exceed the limit of 8,802,924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22, 2003).</w:t>
      </w:r>
      <w:bookmarkEnd w:id="204"/>
    </w:p>
    <w:p w14:paraId="62301CB0" w14:textId="77777777" w:rsidR="00255B1B" w:rsidRPr="00D81572" w:rsidRDefault="00255B1B">
      <w:pPr>
        <w:tabs>
          <w:tab w:val="left" w:pos="-108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C9682C" w14:textId="4DC4205F" w:rsidR="00D00707" w:rsidRPr="00D81572" w:rsidRDefault="00D00707">
      <w:pPr>
        <w:numPr>
          <w:ilvl w:val="0"/>
          <w:numId w:val="3"/>
        </w:numPr>
        <w:tabs>
          <w:tab w:val="left" w:pos="-1080"/>
          <w:tab w:val="left" w:pos="-720"/>
          <w:tab w:val="left" w:pos="180"/>
          <w:tab w:val="left" w:pos="1260"/>
          <w:tab w:val="left" w:pos="2340"/>
          <w:tab w:val="left" w:pos="2880"/>
          <w:tab w:val="left" w:pos="3600"/>
          <w:tab w:val="left" w:pos="3960"/>
        </w:tabs>
        <w:ind w:left="720" w:hanging="720"/>
        <w:rPr>
          <w:rFonts w:ascii="Garamond" w:hAnsi="Garamond"/>
          <w:sz w:val="24"/>
          <w:szCs w:val="24"/>
        </w:rPr>
      </w:pPr>
      <w:bookmarkStart w:id="205" w:name="_Ref388341432"/>
      <w:r w:rsidRPr="00D81572">
        <w:rPr>
          <w:rFonts w:ascii="Garamond" w:hAnsi="Garamond"/>
          <w:sz w:val="24"/>
          <w:szCs w:val="24"/>
        </w:rPr>
        <w:t xml:space="preserve">CHS shall comply with all applicable requirements of 40 CFR 60 Subpart J-Standards of Performance for Petroleum Refineries, as it applies to </w:t>
      </w:r>
      <w:r w:rsidR="00833404" w:rsidRPr="00D81572">
        <w:rPr>
          <w:rFonts w:ascii="Garamond" w:hAnsi="Garamond"/>
          <w:sz w:val="24"/>
          <w:szCs w:val="24"/>
        </w:rPr>
        <w:t xml:space="preserve">all </w:t>
      </w:r>
      <w:r w:rsidRPr="00D81572">
        <w:rPr>
          <w:rFonts w:ascii="Garamond" w:hAnsi="Garamond"/>
          <w:sz w:val="24"/>
          <w:szCs w:val="24"/>
        </w:rPr>
        <w:t xml:space="preserve">fuel gas combustion devices </w:t>
      </w:r>
      <w:r w:rsidR="00833404" w:rsidRPr="00D81572">
        <w:rPr>
          <w:rFonts w:ascii="Garamond" w:hAnsi="Garamond"/>
          <w:sz w:val="24"/>
          <w:szCs w:val="24"/>
        </w:rPr>
        <w:t xml:space="preserve">that are not subject to 40 CFR 60 Subpart Ja </w:t>
      </w:r>
      <w:r w:rsidRPr="00D81572">
        <w:rPr>
          <w:rFonts w:ascii="Garamond" w:hAnsi="Garamond"/>
          <w:sz w:val="24"/>
          <w:szCs w:val="24"/>
        </w:rPr>
        <w:t>(</w:t>
      </w:r>
      <w:r w:rsidR="00255B97" w:rsidRPr="00D81572">
        <w:rPr>
          <w:rFonts w:ascii="Garamond" w:hAnsi="Garamond"/>
          <w:sz w:val="24"/>
          <w:szCs w:val="24"/>
        </w:rPr>
        <w:t>O</w:t>
      </w:r>
      <w:r w:rsidR="00192FFC" w:rsidRPr="00D81572">
        <w:rPr>
          <w:rFonts w:ascii="Garamond" w:hAnsi="Garamond"/>
          <w:sz w:val="24"/>
          <w:szCs w:val="24"/>
        </w:rPr>
        <w:t>riginat</w:t>
      </w:r>
      <w:r w:rsidR="00255B97" w:rsidRPr="00D81572">
        <w:rPr>
          <w:rFonts w:ascii="Garamond" w:hAnsi="Garamond"/>
          <w:sz w:val="24"/>
          <w:szCs w:val="24"/>
        </w:rPr>
        <w:t xml:space="preserve">ed </w:t>
      </w:r>
      <w:r w:rsidR="00192FFC" w:rsidRPr="00D81572">
        <w:rPr>
          <w:rFonts w:ascii="Garamond" w:hAnsi="Garamond"/>
          <w:sz w:val="24"/>
          <w:szCs w:val="24"/>
        </w:rPr>
        <w:t>from the consent decree and incorporated as part of MAQP #1821-11</w:t>
      </w:r>
      <w:r w:rsidR="000A551E">
        <w:rPr>
          <w:rFonts w:ascii="Garamond" w:hAnsi="Garamond"/>
          <w:sz w:val="24"/>
          <w:szCs w:val="24"/>
        </w:rPr>
        <w:t>)</w:t>
      </w:r>
      <w:r w:rsidR="00192FFC" w:rsidRPr="00D81572">
        <w:rPr>
          <w:rFonts w:ascii="Garamond" w:hAnsi="Garamond"/>
          <w:sz w:val="24"/>
          <w:szCs w:val="24"/>
        </w:rPr>
        <w:t xml:space="preserve">.  </w:t>
      </w:r>
      <w:r w:rsidR="00833404" w:rsidRPr="00D81572">
        <w:rPr>
          <w:rFonts w:ascii="Garamond" w:hAnsi="Garamond"/>
          <w:sz w:val="24"/>
          <w:szCs w:val="24"/>
        </w:rPr>
        <w:t>Applicability to Subpart Ja is identified on a source-by-source basis within the permit</w:t>
      </w:r>
      <w:r w:rsidRPr="00D81572">
        <w:rPr>
          <w:rFonts w:ascii="Garamond" w:hAnsi="Garamond"/>
          <w:sz w:val="24"/>
          <w:szCs w:val="24"/>
        </w:rPr>
        <w:t>.</w:t>
      </w:r>
      <w:bookmarkEnd w:id="205"/>
    </w:p>
    <w:p w14:paraId="4BAE50D3" w14:textId="77777777" w:rsidR="00D00707" w:rsidRPr="00EE1A1E" w:rsidRDefault="00D00707">
      <w:p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95F9DC5" w14:textId="77777777" w:rsidR="00D00707" w:rsidRDefault="00D00707">
      <w:pPr>
        <w:numPr>
          <w:ilvl w:val="0"/>
          <w:numId w:val="3"/>
        </w:numPr>
        <w:ind w:left="720" w:hanging="720"/>
        <w:rPr>
          <w:rFonts w:ascii="Garamond" w:hAnsi="Garamond"/>
          <w:sz w:val="24"/>
          <w:szCs w:val="24"/>
        </w:rPr>
      </w:pPr>
      <w:bookmarkStart w:id="206" w:name="_Ref388341524"/>
      <w:r w:rsidRPr="00D81572">
        <w:rPr>
          <w:rFonts w:ascii="Garamond" w:hAnsi="Garamond"/>
          <w:sz w:val="24"/>
          <w:szCs w:val="24"/>
        </w:rPr>
        <w:t>CHS shall not cause or authorize hydrogen sulfide (H</w:t>
      </w:r>
      <w:r w:rsidRPr="00D81572">
        <w:rPr>
          <w:rFonts w:ascii="Garamond" w:hAnsi="Garamond"/>
          <w:sz w:val="24"/>
          <w:szCs w:val="24"/>
          <w:vertAlign w:val="subscript"/>
        </w:rPr>
        <w:t>2</w:t>
      </w:r>
      <w:r w:rsidRPr="00D81572">
        <w:rPr>
          <w:rFonts w:ascii="Garamond" w:hAnsi="Garamond"/>
          <w:sz w:val="24"/>
          <w:szCs w:val="24"/>
        </w:rPr>
        <w:t>S) in refinery fuel gas burned in fuel combustion devices to exceed 0.10 grains of H</w:t>
      </w:r>
      <w:r w:rsidRPr="00D81572">
        <w:rPr>
          <w:rFonts w:ascii="Garamond" w:hAnsi="Garamond"/>
          <w:sz w:val="24"/>
          <w:szCs w:val="24"/>
          <w:vertAlign w:val="subscript"/>
        </w:rPr>
        <w:t>2</w:t>
      </w:r>
      <w:r w:rsidRPr="00D81572">
        <w:rPr>
          <w:rFonts w:ascii="Garamond" w:hAnsi="Garamond"/>
          <w:sz w:val="24"/>
          <w:szCs w:val="24"/>
        </w:rPr>
        <w:t>S per dry standard cubic foot (161 parts per million, volumetric dry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H</w:t>
      </w:r>
      <w:r w:rsidRPr="00D81572">
        <w:rPr>
          <w:rFonts w:ascii="Garamond" w:hAnsi="Garamond"/>
          <w:sz w:val="24"/>
          <w:szCs w:val="24"/>
          <w:vertAlign w:val="subscript"/>
        </w:rPr>
        <w:t>2</w:t>
      </w:r>
      <w:r w:rsidRPr="00D81572">
        <w:rPr>
          <w:rFonts w:ascii="Garamond" w:hAnsi="Garamond"/>
          <w:sz w:val="24"/>
          <w:szCs w:val="24"/>
        </w:rPr>
        <w:t>S) per rolling 3-hour average or 0.05 grains of H</w:t>
      </w:r>
      <w:r w:rsidRPr="00D81572">
        <w:rPr>
          <w:rFonts w:ascii="Garamond" w:hAnsi="Garamond"/>
          <w:sz w:val="24"/>
          <w:szCs w:val="24"/>
          <w:vertAlign w:val="subscript"/>
        </w:rPr>
        <w:t>2</w:t>
      </w:r>
      <w:r w:rsidRPr="00D81572">
        <w:rPr>
          <w:rFonts w:ascii="Garamond" w:hAnsi="Garamond"/>
          <w:sz w:val="24"/>
          <w:szCs w:val="24"/>
        </w:rPr>
        <w:t xml:space="preserve">S per dry standard cubic foot (81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H</w:t>
      </w:r>
      <w:r w:rsidRPr="00D81572">
        <w:rPr>
          <w:rFonts w:ascii="Garamond" w:hAnsi="Garamond"/>
          <w:sz w:val="24"/>
          <w:szCs w:val="24"/>
          <w:vertAlign w:val="subscript"/>
        </w:rPr>
        <w:t>2</w:t>
      </w:r>
      <w:r w:rsidRPr="00D81572">
        <w:rPr>
          <w:rFonts w:ascii="Garamond" w:hAnsi="Garamond"/>
          <w:sz w:val="24"/>
          <w:szCs w:val="24"/>
        </w:rPr>
        <w:t>S) per 12-month average (ARM 17.8.749 and 40 CFR 60 Subpart J).</w:t>
      </w:r>
      <w:bookmarkEnd w:id="206"/>
    </w:p>
    <w:p w14:paraId="7441B32D" w14:textId="2C5EA389" w:rsidR="00EE1A1E" w:rsidRPr="00EE1A1E" w:rsidRDefault="00EE1A1E" w:rsidP="005506B2">
      <w:pPr>
        <w:rPr>
          <w:rFonts w:ascii="Garamond" w:hAnsi="Garamond"/>
          <w:sz w:val="24"/>
          <w:szCs w:val="24"/>
        </w:rPr>
      </w:pPr>
    </w:p>
    <w:p w14:paraId="4BBB36E7" w14:textId="5D483C03" w:rsidR="00D00707" w:rsidRPr="00D81572" w:rsidRDefault="00D00707" w:rsidP="002D2B60">
      <w:pPr>
        <w:rPr>
          <w:rFonts w:ascii="Garamond" w:hAnsi="Garamond"/>
          <w:b/>
          <w:sz w:val="24"/>
          <w:szCs w:val="24"/>
        </w:rPr>
      </w:pPr>
      <w:bookmarkStart w:id="207" w:name="_Toc165164970"/>
      <w:bookmarkStart w:id="208" w:name="_Toc302722959"/>
      <w:bookmarkStart w:id="209" w:name="_Toc342556349"/>
      <w:bookmarkStart w:id="210" w:name="_Toc345935426"/>
      <w:r w:rsidRPr="00D81572">
        <w:rPr>
          <w:rFonts w:ascii="Garamond" w:hAnsi="Garamond"/>
          <w:b/>
          <w:sz w:val="24"/>
          <w:szCs w:val="24"/>
        </w:rPr>
        <w:t>Compliance Demonstration</w:t>
      </w:r>
      <w:bookmarkEnd w:id="207"/>
      <w:bookmarkEnd w:id="208"/>
      <w:bookmarkEnd w:id="209"/>
      <w:bookmarkEnd w:id="210"/>
    </w:p>
    <w:p w14:paraId="68360F63" w14:textId="77777777" w:rsidR="00D00707" w:rsidRPr="00EE1A1E" w:rsidRDefault="00D00707" w:rsidP="00800F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3AFDCCF" w14:textId="77777777" w:rsidR="005C1E4D" w:rsidRDefault="00D00707" w:rsidP="00D572E3">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1" w:name="_Ref381342347"/>
      <w:r w:rsidRPr="00D81572">
        <w:rPr>
          <w:rFonts w:ascii="Garamond" w:hAnsi="Garamond"/>
          <w:sz w:val="24"/>
          <w:szCs w:val="24"/>
        </w:rPr>
        <w:t xml:space="preserve">CHS </w:t>
      </w:r>
      <w:r w:rsidR="00FF7F4D" w:rsidRPr="00D81572">
        <w:rPr>
          <w:rFonts w:ascii="Garamond" w:hAnsi="Garamond"/>
          <w:sz w:val="24"/>
          <w:szCs w:val="24"/>
        </w:rPr>
        <w:t>shall</w:t>
      </w:r>
      <w:r w:rsidRPr="00D81572">
        <w:rPr>
          <w:rFonts w:ascii="Garamond" w:hAnsi="Garamond"/>
          <w:sz w:val="24"/>
          <w:szCs w:val="24"/>
        </w:rPr>
        <w:t xml:space="preserve"> monitor compliance with the annual </w:t>
      </w:r>
      <w:r w:rsidR="00B12C3A" w:rsidRPr="00800FA4">
        <w:rPr>
          <w:rFonts w:ascii="Garamond" w:hAnsi="Garamond"/>
          <w:sz w:val="24"/>
          <w:szCs w:val="24"/>
        </w:rPr>
        <w:t xml:space="preserve">MAQP #1821-05 limitations </w:t>
      </w:r>
      <w:r w:rsidRPr="00D81572">
        <w:rPr>
          <w:rFonts w:ascii="Garamond" w:hAnsi="Garamond"/>
          <w:sz w:val="24"/>
          <w:szCs w:val="24"/>
        </w:rPr>
        <w:t>based on source type, pollutant, calculation basis (emission factors, estimated yield and conversion), and key parameters (fuel oil use, fuel gas use, process gas use, and Continuous Emissions Monitoring System (CEMS) data) (ARM 17.8.749).</w:t>
      </w:r>
      <w:bookmarkEnd w:id="211"/>
      <w:r w:rsidRPr="00D81572">
        <w:rPr>
          <w:rFonts w:ascii="Garamond" w:hAnsi="Garamond"/>
          <w:sz w:val="24"/>
          <w:szCs w:val="24"/>
        </w:rPr>
        <w:t xml:space="preserve"> </w:t>
      </w:r>
    </w:p>
    <w:p w14:paraId="7CF93023" w14:textId="34CC10DE" w:rsidR="00B31452" w:rsidRPr="00EE1A1E" w:rsidRDefault="00D00707" w:rsidP="005C1E4D">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EE1A1E">
        <w:rPr>
          <w:rFonts w:ascii="Garamond" w:hAnsi="Garamond"/>
          <w:sz w:val="24"/>
          <w:szCs w:val="24"/>
        </w:rPr>
        <w:t xml:space="preserve"> </w:t>
      </w:r>
    </w:p>
    <w:p w14:paraId="7EB8B37C"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Gas fired external combustion </w:t>
      </w:r>
    </w:p>
    <w:p w14:paraId="0ECA9728"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0D159DCB" w14:textId="77777777" w:rsidR="00D00707" w:rsidRPr="00D81572" w:rsidRDefault="00D00707" w:rsidP="00854FE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vertAlign w:val="subscript"/>
        </w:rPr>
      </w:pPr>
      <w:r w:rsidRPr="00D81572">
        <w:rPr>
          <w:rFonts w:ascii="Garamond" w:hAnsi="Garamond"/>
          <w:sz w:val="24"/>
          <w:szCs w:val="24"/>
        </w:rPr>
        <w:t>a.</w:t>
      </w:r>
      <w:r w:rsidRPr="00D81572">
        <w:rPr>
          <w:rFonts w:ascii="Garamond" w:hAnsi="Garamond"/>
          <w:sz w:val="24"/>
          <w:szCs w:val="24"/>
        </w:rPr>
        <w:tab/>
        <w:t>SO</w:t>
      </w:r>
      <w:r w:rsidRPr="00D81572">
        <w:rPr>
          <w:rFonts w:ascii="Garamond" w:hAnsi="Garamond"/>
          <w:sz w:val="24"/>
          <w:szCs w:val="24"/>
          <w:vertAlign w:val="subscript"/>
        </w:rPr>
        <w:t>2</w:t>
      </w:r>
    </w:p>
    <w:p w14:paraId="11533A6F"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0F564F4"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1-4 (7/98 revision) and complete conversion of fuel gas H</w:t>
      </w:r>
      <w:r w:rsidRPr="00D81572">
        <w:rPr>
          <w:rFonts w:ascii="Garamond" w:hAnsi="Garamond"/>
          <w:sz w:val="24"/>
          <w:szCs w:val="24"/>
          <w:vertAlign w:val="subscript"/>
        </w:rPr>
        <w:t>2</w:t>
      </w:r>
      <w:r w:rsidRPr="00D81572">
        <w:rPr>
          <w:rFonts w:ascii="Garamond" w:hAnsi="Garamond"/>
          <w:sz w:val="24"/>
          <w:szCs w:val="24"/>
        </w:rPr>
        <w:t>S to SO</w:t>
      </w:r>
      <w:r w:rsidRPr="00D81572">
        <w:rPr>
          <w:rFonts w:ascii="Garamond" w:hAnsi="Garamond"/>
          <w:sz w:val="24"/>
          <w:szCs w:val="24"/>
          <w:vertAlign w:val="subscript"/>
        </w:rPr>
        <w:t>2</w:t>
      </w:r>
      <w:r w:rsidRPr="00D81572">
        <w:rPr>
          <w:rFonts w:ascii="Garamond" w:hAnsi="Garamond"/>
          <w:sz w:val="24"/>
          <w:szCs w:val="24"/>
        </w:rPr>
        <w:t xml:space="preserve"> </w:t>
      </w:r>
    </w:p>
    <w:p w14:paraId="212EBA10" w14:textId="77777777" w:rsidR="00D00707" w:rsidRPr="00D81572" w:rsidRDefault="00D00707" w:rsidP="00854FE7">
      <w:pPr>
        <w:numPr>
          <w:ilvl w:val="1"/>
          <w:numId w:val="0"/>
        </w:num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per combustion unit and refinery fuel gas H</w:t>
      </w:r>
      <w:r w:rsidRPr="00D81572">
        <w:rPr>
          <w:rFonts w:ascii="Garamond" w:hAnsi="Garamond"/>
          <w:sz w:val="24"/>
          <w:szCs w:val="24"/>
          <w:vertAlign w:val="subscript"/>
        </w:rPr>
        <w:t>2</w:t>
      </w:r>
      <w:r w:rsidRPr="00D81572">
        <w:rPr>
          <w:rFonts w:ascii="Garamond" w:hAnsi="Garamond"/>
          <w:sz w:val="24"/>
          <w:szCs w:val="24"/>
        </w:rPr>
        <w:t xml:space="preserve">S content from CEMS.  </w:t>
      </w:r>
    </w:p>
    <w:p w14:paraId="18A4ADFD" w14:textId="77777777" w:rsidR="00D00707" w:rsidRPr="00EE1A1E" w:rsidRDefault="00D00707" w:rsidP="00255B1B">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highlight w:val="yellow"/>
        </w:rPr>
      </w:pPr>
    </w:p>
    <w:p w14:paraId="00B382E7" w14:textId="77777777" w:rsidR="00D00707" w:rsidRPr="00D81572" w:rsidRDefault="00D00707" w:rsidP="00854FE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r w:rsidRPr="00D81572">
        <w:rPr>
          <w:rFonts w:ascii="Garamond" w:hAnsi="Garamond"/>
          <w:sz w:val="24"/>
          <w:szCs w:val="24"/>
        </w:rPr>
        <w:t>, CO, PM</w:t>
      </w:r>
      <w:r w:rsidRPr="00800FA4">
        <w:rPr>
          <w:rFonts w:ascii="Garamond" w:hAnsi="Garamond"/>
          <w:sz w:val="24"/>
          <w:szCs w:val="24"/>
          <w:vertAlign w:val="subscript"/>
        </w:rPr>
        <w:t>10</w:t>
      </w:r>
      <w:r w:rsidRPr="00D81572">
        <w:rPr>
          <w:rFonts w:ascii="Garamond" w:hAnsi="Garamond"/>
          <w:sz w:val="24"/>
          <w:szCs w:val="24"/>
        </w:rPr>
        <w:t>/PM, VOC</w:t>
      </w:r>
    </w:p>
    <w:p w14:paraId="01B1900B"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13EFAB59"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6C8D40E4"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xml:space="preserve">) per combustion unit and monthly average fuel gas heat content.  </w:t>
      </w:r>
    </w:p>
    <w:p w14:paraId="01FF6E4B"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543FF376" w14:textId="77777777" w:rsidR="00434761"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Gas fired internal combustion</w:t>
      </w:r>
    </w:p>
    <w:p w14:paraId="7841E96A"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lastRenderedPageBreak/>
        <w:t>a.</w:t>
      </w:r>
      <w:r w:rsidRPr="00D81572">
        <w:rPr>
          <w:rFonts w:ascii="Garamond" w:hAnsi="Garamond"/>
          <w:sz w:val="24"/>
          <w:szCs w:val="24"/>
        </w:rPr>
        <w:tab/>
        <w:t>SO</w:t>
      </w:r>
      <w:r w:rsidRPr="00C744E7">
        <w:rPr>
          <w:rFonts w:ascii="Garamond" w:hAnsi="Garamond"/>
          <w:sz w:val="24"/>
          <w:szCs w:val="24"/>
          <w:vertAlign w:val="subscript"/>
        </w:rPr>
        <w:t>2</w:t>
      </w:r>
    </w:p>
    <w:p w14:paraId="13A47162"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69E8968"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1-4 (7/98 revision) and complete conversion of fuel gas H</w:t>
      </w:r>
      <w:r w:rsidRPr="00800FA4">
        <w:rPr>
          <w:rFonts w:ascii="Garamond" w:hAnsi="Garamond"/>
          <w:sz w:val="24"/>
          <w:szCs w:val="24"/>
          <w:vertAlign w:val="subscript"/>
        </w:rPr>
        <w:t>2</w:t>
      </w:r>
      <w:r w:rsidRPr="00D81572">
        <w:rPr>
          <w:rFonts w:ascii="Garamond" w:hAnsi="Garamond"/>
          <w:sz w:val="24"/>
          <w:szCs w:val="24"/>
        </w:rPr>
        <w:t>S to SO</w:t>
      </w:r>
      <w:r w:rsidRPr="00800FA4">
        <w:rPr>
          <w:rFonts w:ascii="Garamond" w:hAnsi="Garamond"/>
          <w:sz w:val="24"/>
          <w:szCs w:val="24"/>
          <w:vertAlign w:val="subscript"/>
        </w:rPr>
        <w:t>2</w:t>
      </w:r>
    </w:p>
    <w:p w14:paraId="2B0A153A"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per combustion unit and fuel gas H</w:t>
      </w:r>
      <w:r w:rsidRPr="00800FA4">
        <w:rPr>
          <w:rFonts w:ascii="Garamond" w:hAnsi="Garamond"/>
          <w:sz w:val="24"/>
          <w:szCs w:val="24"/>
          <w:vertAlign w:val="subscript"/>
        </w:rPr>
        <w:t>2</w:t>
      </w:r>
      <w:r w:rsidRPr="00D81572">
        <w:rPr>
          <w:rFonts w:ascii="Garamond" w:hAnsi="Garamond"/>
          <w:sz w:val="24"/>
          <w:szCs w:val="24"/>
        </w:rPr>
        <w:t xml:space="preserve">S and Sulfur content </w:t>
      </w:r>
    </w:p>
    <w:p w14:paraId="0A12F088"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r w:rsidRPr="00D81572">
        <w:rPr>
          <w:rFonts w:ascii="Garamond" w:hAnsi="Garamond"/>
          <w:sz w:val="24"/>
          <w:szCs w:val="24"/>
        </w:rPr>
        <w:t>, CO</w:t>
      </w:r>
    </w:p>
    <w:p w14:paraId="13A235C0"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F4BDE6"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3-2 (10/96 revision) </w:t>
      </w:r>
    </w:p>
    <w:p w14:paraId="5825EE67"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per combustion unit and monthly average fuel gas heat content</w:t>
      </w:r>
    </w:p>
    <w:p w14:paraId="4237DB0E"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DB88AA"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00D00707" w:rsidRPr="00D81572">
        <w:rPr>
          <w:rFonts w:ascii="Garamond" w:hAnsi="Garamond"/>
          <w:sz w:val="24"/>
          <w:szCs w:val="24"/>
        </w:rPr>
        <w:t>.</w:t>
      </w:r>
      <w:r w:rsidR="00D00707" w:rsidRPr="00D81572">
        <w:rPr>
          <w:rFonts w:ascii="Garamond" w:hAnsi="Garamond"/>
          <w:sz w:val="24"/>
          <w:szCs w:val="24"/>
        </w:rPr>
        <w:tab/>
        <w:t>VOC</w:t>
      </w:r>
    </w:p>
    <w:p w14:paraId="4816E721"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ADC31E" w14:textId="21EBDD4A" w:rsidR="00D00707" w:rsidRPr="00D81572" w:rsidRDefault="00C64901" w:rsidP="00854FE7">
      <w:pPr>
        <w:tabs>
          <w:tab w:val="left" w:pos="-1080"/>
          <w:tab w:val="left" w:pos="-720"/>
          <w:tab w:val="left" w:pos="0"/>
          <w:tab w:val="left" w:pos="1440"/>
          <w:tab w:val="left" w:pos="1800"/>
          <w:tab w:val="left" w:pos="2160"/>
          <w:tab w:val="num"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Pr>
          <w:rFonts w:ascii="Garamond" w:hAnsi="Garamond"/>
          <w:sz w:val="24"/>
          <w:szCs w:val="24"/>
        </w:rPr>
        <w:t>i</w:t>
      </w:r>
      <w:proofErr w:type="spellEnd"/>
      <w:r>
        <w:rPr>
          <w:rFonts w:ascii="Garamond" w:hAnsi="Garamond"/>
          <w:sz w:val="24"/>
          <w:szCs w:val="24"/>
        </w:rPr>
        <w:t>.</w:t>
      </w:r>
      <w:r>
        <w:rPr>
          <w:rFonts w:ascii="Garamond" w:hAnsi="Garamond"/>
          <w:sz w:val="24"/>
          <w:szCs w:val="24"/>
        </w:rPr>
        <w:tab/>
      </w:r>
      <w:r w:rsidR="00D00707" w:rsidRPr="00D81572">
        <w:rPr>
          <w:rFonts w:ascii="Garamond" w:hAnsi="Garamond"/>
          <w:sz w:val="24"/>
          <w:szCs w:val="24"/>
        </w:rPr>
        <w:t>Calculation Basis</w:t>
      </w:r>
      <w:proofErr w:type="gramStart"/>
      <w:r w:rsidR="00D00707" w:rsidRPr="00D81572">
        <w:rPr>
          <w:rFonts w:ascii="Garamond" w:hAnsi="Garamond"/>
          <w:sz w:val="24"/>
          <w:szCs w:val="24"/>
        </w:rPr>
        <w:t>:  AP</w:t>
      </w:r>
      <w:proofErr w:type="gramEnd"/>
      <w:r w:rsidR="00D00707" w:rsidRPr="00D81572">
        <w:rPr>
          <w:rFonts w:ascii="Garamond" w:hAnsi="Garamond"/>
          <w:sz w:val="24"/>
          <w:szCs w:val="24"/>
        </w:rPr>
        <w:t xml:space="preserve">-42 Section 3-2 (10/96 revision) </w:t>
      </w:r>
    </w:p>
    <w:p w14:paraId="72231F7A" w14:textId="7B6490DE" w:rsidR="00D00707" w:rsidRPr="00D81572" w:rsidRDefault="00C64901" w:rsidP="00175555">
      <w:pPr>
        <w:tabs>
          <w:tab w:val="left" w:pos="-1080"/>
          <w:tab w:val="left" w:pos="-720"/>
          <w:tab w:val="left" w:pos="0"/>
          <w:tab w:val="left" w:pos="1890"/>
          <w:tab w:val="left" w:pos="2160"/>
          <w:tab w:val="num"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Pr>
          <w:rFonts w:ascii="Garamond" w:hAnsi="Garamond"/>
          <w:sz w:val="24"/>
          <w:szCs w:val="24"/>
        </w:rPr>
        <w:t xml:space="preserve">ii.   </w:t>
      </w:r>
      <w:r w:rsidR="00D00707" w:rsidRPr="00D81572">
        <w:rPr>
          <w:rFonts w:ascii="Garamond" w:hAnsi="Garamond"/>
          <w:sz w:val="24"/>
          <w:szCs w:val="24"/>
        </w:rPr>
        <w:t>Key Parameters</w:t>
      </w:r>
      <w:proofErr w:type="gramStart"/>
      <w:r w:rsidR="00D00707" w:rsidRPr="00D81572">
        <w:rPr>
          <w:rFonts w:ascii="Garamond" w:hAnsi="Garamond"/>
          <w:sz w:val="24"/>
          <w:szCs w:val="24"/>
        </w:rPr>
        <w:t>:  Monthly</w:t>
      </w:r>
      <w:proofErr w:type="gramEnd"/>
      <w:r w:rsidR="00D00707" w:rsidRPr="00D81572">
        <w:rPr>
          <w:rFonts w:ascii="Garamond" w:hAnsi="Garamond"/>
          <w:sz w:val="24"/>
          <w:szCs w:val="24"/>
        </w:rPr>
        <w:t xml:space="preserve"> fuel use (</w:t>
      </w:r>
      <w:proofErr w:type="spellStart"/>
      <w:r w:rsidR="00D00707" w:rsidRPr="00D81572">
        <w:rPr>
          <w:rFonts w:ascii="Garamond" w:hAnsi="Garamond"/>
          <w:sz w:val="24"/>
          <w:szCs w:val="24"/>
        </w:rPr>
        <w:t>scf</w:t>
      </w:r>
      <w:proofErr w:type="spellEnd"/>
      <w:r w:rsidR="00D00707" w:rsidRPr="00D81572">
        <w:rPr>
          <w:rFonts w:ascii="Garamond" w:hAnsi="Garamond"/>
          <w:sz w:val="24"/>
          <w:szCs w:val="24"/>
        </w:rPr>
        <w:t xml:space="preserve">) per combustion unit and monthly </w:t>
      </w:r>
      <w:r w:rsidR="001B2D17">
        <w:rPr>
          <w:rFonts w:ascii="Garamond" w:hAnsi="Garamond"/>
          <w:sz w:val="24"/>
          <w:szCs w:val="24"/>
        </w:rPr>
        <w:t xml:space="preserve">  </w:t>
      </w:r>
      <w:r w:rsidR="00D00707" w:rsidRPr="00D81572">
        <w:rPr>
          <w:rFonts w:ascii="Garamond" w:hAnsi="Garamond"/>
          <w:sz w:val="24"/>
          <w:szCs w:val="24"/>
        </w:rPr>
        <w:t>average fuel gas heat content</w:t>
      </w:r>
    </w:p>
    <w:p w14:paraId="487B7365" w14:textId="77777777" w:rsidR="00CD0FA0" w:rsidRPr="00EE1A1E" w:rsidRDefault="00CD0FA0" w:rsidP="00255B1B">
      <w:pPr>
        <w:widowControl w:val="0"/>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06CF12"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Boiler #10</w:t>
      </w:r>
    </w:p>
    <w:p w14:paraId="7742B629"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55532DD1" w14:textId="72ADF777" w:rsidR="00D00707"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vertAlign w:val="subscript"/>
        </w:rPr>
      </w:pPr>
      <w:r w:rsidRPr="00D81572">
        <w:rPr>
          <w:rFonts w:ascii="Garamond" w:hAnsi="Garamond"/>
          <w:sz w:val="24"/>
          <w:szCs w:val="24"/>
        </w:rPr>
        <w:t>a.</w:t>
      </w:r>
      <w:r w:rsidRPr="00D81572">
        <w:rPr>
          <w:rFonts w:ascii="Garamond" w:hAnsi="Garamond"/>
          <w:sz w:val="24"/>
          <w:szCs w:val="24"/>
        </w:rPr>
        <w:tab/>
        <w:t>SO</w:t>
      </w:r>
      <w:r w:rsidRPr="00982A6E">
        <w:rPr>
          <w:rFonts w:ascii="Garamond" w:hAnsi="Garamond"/>
          <w:sz w:val="24"/>
          <w:szCs w:val="24"/>
          <w:vertAlign w:val="subscript"/>
        </w:rPr>
        <w:t>2</w:t>
      </w:r>
    </w:p>
    <w:p w14:paraId="16FB8439" w14:textId="77777777" w:rsidR="00BB3E1E" w:rsidRPr="00EE1A1E" w:rsidRDefault="00BB3E1E"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p>
    <w:p w14:paraId="034A176E"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Complete</w:t>
      </w:r>
      <w:proofErr w:type="gramEnd"/>
      <w:r w:rsidRPr="00D81572">
        <w:rPr>
          <w:rFonts w:ascii="Garamond" w:hAnsi="Garamond"/>
          <w:sz w:val="24"/>
          <w:szCs w:val="24"/>
        </w:rPr>
        <w:t xml:space="preserve"> conversion of fuel gas H</w:t>
      </w:r>
      <w:r w:rsidRPr="00800FA4">
        <w:rPr>
          <w:rFonts w:ascii="Garamond" w:hAnsi="Garamond"/>
          <w:sz w:val="24"/>
          <w:szCs w:val="24"/>
          <w:vertAlign w:val="subscript"/>
        </w:rPr>
        <w:t>2</w:t>
      </w:r>
      <w:r w:rsidRPr="00D81572">
        <w:rPr>
          <w:rFonts w:ascii="Garamond" w:hAnsi="Garamond"/>
          <w:sz w:val="24"/>
          <w:szCs w:val="24"/>
        </w:rPr>
        <w:t>S to SO</w:t>
      </w:r>
      <w:r w:rsidRPr="00800FA4">
        <w:rPr>
          <w:rFonts w:ascii="Garamond" w:hAnsi="Garamond"/>
          <w:sz w:val="24"/>
          <w:szCs w:val="24"/>
          <w:vertAlign w:val="subscript"/>
        </w:rPr>
        <w:t>2</w:t>
      </w:r>
    </w:p>
    <w:p w14:paraId="4C71838B" w14:textId="5582B1FC" w:rsidR="00D00707"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per combustion unit and refinery fuel gas H</w:t>
      </w:r>
      <w:r w:rsidRPr="00800FA4">
        <w:rPr>
          <w:rFonts w:ascii="Garamond" w:hAnsi="Garamond"/>
          <w:sz w:val="24"/>
          <w:szCs w:val="24"/>
          <w:vertAlign w:val="subscript"/>
        </w:rPr>
        <w:t>2</w:t>
      </w:r>
      <w:r w:rsidRPr="00D81572">
        <w:rPr>
          <w:rFonts w:ascii="Garamond" w:hAnsi="Garamond"/>
          <w:sz w:val="24"/>
          <w:szCs w:val="24"/>
        </w:rPr>
        <w:t>S content from CEMS</w:t>
      </w:r>
    </w:p>
    <w:p w14:paraId="11F2EAFD" w14:textId="77777777" w:rsidR="00404F0A" w:rsidRPr="00D81572" w:rsidRDefault="00404F0A" w:rsidP="00404F0A">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670F7E1" w14:textId="77777777" w:rsidR="00D00707" w:rsidRPr="00A3217F" w:rsidRDefault="00D00707" w:rsidP="00F236C5">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00521661" w:rsidRPr="00800FA4">
        <w:rPr>
          <w:rFonts w:ascii="Garamond" w:hAnsi="Garamond"/>
          <w:sz w:val="24"/>
          <w:szCs w:val="24"/>
          <w:vertAlign w:val="subscript"/>
        </w:rPr>
        <w:t>X</w:t>
      </w:r>
    </w:p>
    <w:p w14:paraId="36E2156E" w14:textId="77777777" w:rsidR="00D00707" w:rsidRPr="00EE1A1E" w:rsidRDefault="00D00707" w:rsidP="00F236C5">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A5CFAA0" w14:textId="77777777" w:rsidR="00D00707" w:rsidRPr="00D81572"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NO</w:t>
      </w:r>
      <w:r w:rsidRPr="00854FE7">
        <w:rPr>
          <w:rFonts w:ascii="Garamond" w:hAnsi="Garamond"/>
          <w:sz w:val="24"/>
          <w:szCs w:val="24"/>
        </w:rPr>
        <w:t>x</w:t>
      </w:r>
      <w:proofErr w:type="gramEnd"/>
      <w:r w:rsidRPr="00D81572">
        <w:rPr>
          <w:rFonts w:ascii="Garamond" w:hAnsi="Garamond"/>
          <w:sz w:val="24"/>
          <w:szCs w:val="24"/>
        </w:rPr>
        <w:t xml:space="preserve"> and O</w:t>
      </w:r>
      <w:r w:rsidRPr="00800FA4">
        <w:rPr>
          <w:rFonts w:ascii="Garamond" w:hAnsi="Garamond"/>
          <w:sz w:val="24"/>
          <w:szCs w:val="24"/>
          <w:vertAlign w:val="subscript"/>
        </w:rPr>
        <w:t>2</w:t>
      </w:r>
      <w:r w:rsidRPr="00D81572">
        <w:rPr>
          <w:rFonts w:ascii="Garamond" w:hAnsi="Garamond"/>
          <w:sz w:val="24"/>
          <w:szCs w:val="24"/>
        </w:rPr>
        <w:t xml:space="preserve"> CEMS, Emission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28382091" w14:textId="77777777" w:rsidR="00BB3E1E"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854FE7">
        <w:rPr>
          <w:rFonts w:ascii="Garamond" w:hAnsi="Garamond"/>
          <w:sz w:val="24"/>
          <w:szCs w:val="24"/>
        </w:rPr>
        <w:t>x</w:t>
      </w:r>
      <w:proofErr w:type="gramEnd"/>
      <w:r w:rsidRPr="00D81572">
        <w:rPr>
          <w:rFonts w:ascii="Garamond" w:hAnsi="Garamond"/>
          <w:sz w:val="24"/>
          <w:szCs w:val="24"/>
        </w:rPr>
        <w:t xml:space="preserve"> and O</w:t>
      </w:r>
      <w:r w:rsidRPr="00800FA4">
        <w:rPr>
          <w:rFonts w:ascii="Garamond" w:hAnsi="Garamond"/>
          <w:sz w:val="24"/>
          <w:szCs w:val="24"/>
          <w:vertAlign w:val="subscript"/>
        </w:rPr>
        <w:t>2</w:t>
      </w:r>
      <w:r w:rsidRPr="00D81572">
        <w:rPr>
          <w:rFonts w:ascii="Garamond" w:hAnsi="Garamond"/>
          <w:sz w:val="24"/>
          <w:szCs w:val="24"/>
        </w:rPr>
        <w:t xml:space="preserve"> CEMS, Reference Method 19, NO</w:t>
      </w:r>
      <w:r w:rsidR="007700BE" w:rsidRPr="00800FA4">
        <w:rPr>
          <w:rFonts w:ascii="Garamond" w:hAnsi="Garamond"/>
          <w:sz w:val="24"/>
          <w:szCs w:val="24"/>
          <w:vertAlign w:val="subscript"/>
        </w:rPr>
        <w:t>X</w:t>
      </w:r>
      <w:r w:rsidRPr="00D81572">
        <w:rPr>
          <w:rFonts w:ascii="Garamond" w:hAnsi="Garamond"/>
          <w:sz w:val="24"/>
          <w:szCs w:val="24"/>
        </w:rPr>
        <w:t xml:space="preserve"> stack tests, monthly fuel use (</w:t>
      </w:r>
      <w:proofErr w:type="spellStart"/>
      <w:r w:rsidRPr="00D81572">
        <w:rPr>
          <w:rFonts w:ascii="Garamond" w:hAnsi="Garamond"/>
          <w:sz w:val="24"/>
          <w:szCs w:val="24"/>
        </w:rPr>
        <w:t>scf</w:t>
      </w:r>
      <w:proofErr w:type="spellEnd"/>
      <w:r w:rsidRPr="00D81572">
        <w:rPr>
          <w:rFonts w:ascii="Garamond" w:hAnsi="Garamond"/>
          <w:sz w:val="24"/>
          <w:szCs w:val="24"/>
        </w:rPr>
        <w:t>)</w:t>
      </w:r>
    </w:p>
    <w:p w14:paraId="7C07818C" w14:textId="35B97E89" w:rsidR="00D00707" w:rsidRPr="00EE1A1E" w:rsidRDefault="00D00707" w:rsidP="00F236C5">
      <w:pPr>
        <w:keepNext/>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1"/>
          <w:szCs w:val="21"/>
        </w:rPr>
      </w:pPr>
      <w:r w:rsidRPr="00EE1A1E">
        <w:rPr>
          <w:rFonts w:ascii="Garamond" w:hAnsi="Garamond"/>
          <w:sz w:val="21"/>
          <w:szCs w:val="21"/>
        </w:rPr>
        <w:t xml:space="preserve"> </w:t>
      </w:r>
    </w:p>
    <w:p w14:paraId="29F92FF2" w14:textId="77777777" w:rsidR="00D00707" w:rsidRPr="00D81572" w:rsidRDefault="00D00707" w:rsidP="00CF2D65">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
    <w:p w14:paraId="57B12EE1" w14:textId="77777777" w:rsidR="00D00707" w:rsidRPr="00EE1A1E"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3605105" w14:textId="77777777" w:rsidR="00D00707" w:rsidRPr="00D81572" w:rsidRDefault="00D00707" w:rsidP="00CF2D65">
      <w:pPr>
        <w:widowControl w:val="0"/>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6110FA24" w14:textId="77777777" w:rsidR="00D00707" w:rsidRPr="00D81572" w:rsidRDefault="00D00707" w:rsidP="00CF2D65">
      <w:pPr>
        <w:widowControl w:val="0"/>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CO</w:t>
      </w:r>
      <w:proofErr w:type="gramEnd"/>
      <w:r w:rsidRPr="00D81572">
        <w:rPr>
          <w:rFonts w:ascii="Garamond" w:hAnsi="Garamond"/>
          <w:sz w:val="24"/>
          <w:szCs w:val="24"/>
        </w:rPr>
        <w:t xml:space="preserve"> stack tests, monthly fuel use (</w:t>
      </w:r>
      <w:proofErr w:type="spellStart"/>
      <w:r w:rsidRPr="00D81572">
        <w:rPr>
          <w:rFonts w:ascii="Garamond" w:hAnsi="Garamond"/>
          <w:sz w:val="24"/>
          <w:szCs w:val="24"/>
        </w:rPr>
        <w:t>scf</w:t>
      </w:r>
      <w:proofErr w:type="spellEnd"/>
      <w:r w:rsidRPr="00D81572">
        <w:rPr>
          <w:rFonts w:ascii="Garamond" w:hAnsi="Garamond"/>
          <w:sz w:val="24"/>
          <w:szCs w:val="24"/>
        </w:rPr>
        <w:t>)</w:t>
      </w:r>
    </w:p>
    <w:p w14:paraId="6359224C"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6D85BB09"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d.</w:t>
      </w:r>
      <w:r w:rsidRPr="00D81572">
        <w:rPr>
          <w:rFonts w:ascii="Garamond" w:hAnsi="Garamond"/>
          <w:sz w:val="24"/>
          <w:szCs w:val="24"/>
        </w:rPr>
        <w:tab/>
        <w:t>PM</w:t>
      </w:r>
      <w:r w:rsidRPr="00C74A6D">
        <w:rPr>
          <w:rFonts w:ascii="Garamond" w:hAnsi="Garamond"/>
          <w:sz w:val="24"/>
          <w:szCs w:val="24"/>
          <w:vertAlign w:val="subscript"/>
        </w:rPr>
        <w:t>10</w:t>
      </w:r>
      <w:r w:rsidRPr="00D81572">
        <w:rPr>
          <w:rFonts w:ascii="Garamond" w:hAnsi="Garamond"/>
          <w:sz w:val="24"/>
          <w:szCs w:val="24"/>
        </w:rPr>
        <w:t>/PM</w:t>
      </w:r>
    </w:p>
    <w:p w14:paraId="3E654B05"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EFBD74E" w14:textId="77777777" w:rsidR="00D00707" w:rsidRPr="00D81572" w:rsidRDefault="00D00707" w:rsidP="00854FE7">
      <w:pPr>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2E7FB908" w14:textId="77777777" w:rsidR="00D00707" w:rsidRPr="00D81572" w:rsidRDefault="00D00707" w:rsidP="006D4D0D">
      <w:pPr>
        <w:widowControl w:val="0"/>
        <w:numPr>
          <w:ilvl w:val="0"/>
          <w:numId w:val="52"/>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and monthly average fuel gas heat content</w:t>
      </w:r>
    </w:p>
    <w:p w14:paraId="74EA3EBF"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 w:val="21"/>
          <w:szCs w:val="21"/>
        </w:rPr>
      </w:pPr>
    </w:p>
    <w:p w14:paraId="5976133B"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21CCA35D"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A3F3F6"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B45D1D" w:rsidRPr="00D81572">
        <w:rPr>
          <w:rFonts w:ascii="Garamond" w:hAnsi="Garamond"/>
          <w:sz w:val="24"/>
          <w:szCs w:val="24"/>
        </w:rPr>
        <w:t xml:space="preserve">most recent </w:t>
      </w:r>
      <w:r w:rsidRPr="00D81572">
        <w:rPr>
          <w:rFonts w:ascii="Garamond" w:hAnsi="Garamond"/>
          <w:sz w:val="24"/>
          <w:szCs w:val="24"/>
        </w:rPr>
        <w:t xml:space="preserve">stack tests </w:t>
      </w:r>
    </w:p>
    <w:p w14:paraId="26D301A8" w14:textId="77777777" w:rsidR="00D00707" w:rsidRPr="00D81572" w:rsidRDefault="00D00707" w:rsidP="00854FE7">
      <w:pPr>
        <w:tabs>
          <w:tab w:val="left" w:pos="-1080"/>
          <w:tab w:val="left" w:pos="-720"/>
          <w:tab w:val="left" w:pos="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VOC</w:t>
      </w:r>
      <w:proofErr w:type="gramEnd"/>
      <w:r w:rsidRPr="00D81572">
        <w:rPr>
          <w:rFonts w:ascii="Garamond" w:hAnsi="Garamond"/>
          <w:sz w:val="24"/>
          <w:szCs w:val="24"/>
        </w:rPr>
        <w:t xml:space="preserve"> stack tests, monthly fuel use (</w:t>
      </w:r>
      <w:proofErr w:type="spellStart"/>
      <w:r w:rsidRPr="00D81572">
        <w:rPr>
          <w:rFonts w:ascii="Garamond" w:hAnsi="Garamond"/>
          <w:sz w:val="24"/>
          <w:szCs w:val="24"/>
        </w:rPr>
        <w:t>scf</w:t>
      </w:r>
      <w:proofErr w:type="spellEnd"/>
      <w:r w:rsidRPr="00D81572">
        <w:rPr>
          <w:rFonts w:ascii="Garamond" w:hAnsi="Garamond"/>
          <w:sz w:val="24"/>
          <w:szCs w:val="24"/>
        </w:rPr>
        <w:t xml:space="preserve">) </w:t>
      </w:r>
    </w:p>
    <w:p w14:paraId="07F342FB"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A5D4C76"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Zone D</w:t>
      </w:r>
      <w:r w:rsidR="007D1E3D" w:rsidRPr="00D81572">
        <w:rPr>
          <w:rFonts w:ascii="Garamond" w:hAnsi="Garamond"/>
          <w:sz w:val="24"/>
          <w:szCs w:val="24"/>
        </w:rPr>
        <w:t xml:space="preserve"> Combustion S</w:t>
      </w:r>
      <w:r w:rsidR="00CC47C5" w:rsidRPr="00D81572">
        <w:rPr>
          <w:rFonts w:ascii="Garamond" w:hAnsi="Garamond"/>
          <w:sz w:val="24"/>
          <w:szCs w:val="24"/>
        </w:rPr>
        <w:t>ources (H-101, H-201, and H-202)</w:t>
      </w:r>
    </w:p>
    <w:p w14:paraId="084B03F7"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40E3DDF1"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lastRenderedPageBreak/>
        <w:t>a.</w:t>
      </w:r>
      <w:r w:rsidRPr="00D81572">
        <w:rPr>
          <w:rFonts w:ascii="Garamond" w:hAnsi="Garamond"/>
          <w:sz w:val="24"/>
          <w:szCs w:val="24"/>
        </w:rPr>
        <w:tab/>
        <w:t>SO</w:t>
      </w:r>
      <w:r w:rsidRPr="00294D5C">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the Billings/Laurel SO</w:t>
      </w:r>
      <w:r w:rsidRPr="00800FA4">
        <w:rPr>
          <w:rFonts w:ascii="Garamond" w:hAnsi="Garamond"/>
          <w:sz w:val="24"/>
          <w:szCs w:val="24"/>
          <w:vertAlign w:val="subscript"/>
        </w:rPr>
        <w:t>2</w:t>
      </w:r>
      <w:r w:rsidRPr="00D81572">
        <w:rPr>
          <w:rFonts w:ascii="Garamond" w:hAnsi="Garamond"/>
          <w:sz w:val="24"/>
          <w:szCs w:val="24"/>
        </w:rPr>
        <w:t xml:space="preserve"> SIP</w:t>
      </w:r>
    </w:p>
    <w:p w14:paraId="00C63DC6" w14:textId="77777777" w:rsidR="00D00707" w:rsidRPr="00EE1A1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Garamond" w:hAnsi="Garamond"/>
          <w:sz w:val="21"/>
          <w:szCs w:val="21"/>
        </w:rPr>
      </w:pPr>
    </w:p>
    <w:p w14:paraId="503C7287"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3A027538"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B57B1ED" w14:textId="377D33CC" w:rsidR="00D00707" w:rsidRPr="00D81572"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z w:val="24"/>
          <w:szCs w:val="24"/>
        </w:rPr>
      </w:pPr>
      <w:proofErr w:type="spellStart"/>
      <w:r>
        <w:rPr>
          <w:rFonts w:ascii="Garamond" w:hAnsi="Garamond"/>
          <w:spacing w:val="-2"/>
          <w:sz w:val="24"/>
          <w:szCs w:val="24"/>
        </w:rPr>
        <w:t>i</w:t>
      </w:r>
      <w:proofErr w:type="spellEnd"/>
      <w:r>
        <w:rPr>
          <w:rFonts w:ascii="Garamond" w:hAnsi="Garamond"/>
          <w:spacing w:val="-2"/>
          <w:sz w:val="24"/>
          <w:szCs w:val="24"/>
        </w:rPr>
        <w:t>.</w:t>
      </w:r>
      <w:r>
        <w:rPr>
          <w:rFonts w:ascii="Garamond" w:hAnsi="Garamond"/>
          <w:spacing w:val="-2"/>
          <w:sz w:val="24"/>
          <w:szCs w:val="24"/>
        </w:rPr>
        <w:tab/>
      </w:r>
      <w:r w:rsidR="00D00707" w:rsidRPr="00D81572">
        <w:rPr>
          <w:rFonts w:ascii="Garamond" w:hAnsi="Garamond"/>
          <w:spacing w:val="-2"/>
          <w:sz w:val="24"/>
          <w:szCs w:val="24"/>
        </w:rPr>
        <w:t>Calculation Basis</w:t>
      </w:r>
      <w:proofErr w:type="gramStart"/>
      <w:r w:rsidR="00D00707" w:rsidRPr="00D81572">
        <w:rPr>
          <w:rFonts w:ascii="Garamond" w:hAnsi="Garamond"/>
          <w:spacing w:val="-2"/>
          <w:sz w:val="24"/>
          <w:szCs w:val="24"/>
        </w:rPr>
        <w:t>:  Emission</w:t>
      </w:r>
      <w:proofErr w:type="gramEnd"/>
      <w:r w:rsidR="00D00707" w:rsidRPr="00D81572">
        <w:rPr>
          <w:rFonts w:ascii="Garamond" w:hAnsi="Garamond"/>
          <w:spacing w:val="-2"/>
          <w:sz w:val="24"/>
          <w:szCs w:val="24"/>
        </w:rPr>
        <w:t xml:space="preserve"> factors based on </w:t>
      </w:r>
      <w:r w:rsidR="00B45D1D" w:rsidRPr="00D81572">
        <w:rPr>
          <w:rFonts w:ascii="Garamond" w:hAnsi="Garamond"/>
          <w:spacing w:val="-2"/>
          <w:sz w:val="24"/>
          <w:szCs w:val="24"/>
        </w:rPr>
        <w:t xml:space="preserve">most recent </w:t>
      </w:r>
      <w:r w:rsidR="00D00707" w:rsidRPr="00D81572">
        <w:rPr>
          <w:rFonts w:ascii="Garamond" w:hAnsi="Garamond"/>
          <w:spacing w:val="-2"/>
          <w:sz w:val="24"/>
          <w:szCs w:val="24"/>
        </w:rPr>
        <w:t>annual stack tests</w:t>
      </w:r>
      <w:r w:rsidR="00D00707" w:rsidRPr="00D81572">
        <w:rPr>
          <w:rFonts w:ascii="Garamond" w:hAnsi="Garamond"/>
          <w:sz w:val="24"/>
          <w:szCs w:val="24"/>
        </w:rPr>
        <w:t xml:space="preserve"> </w:t>
      </w:r>
    </w:p>
    <w:p w14:paraId="3E5176A3" w14:textId="77777777" w:rsidR="00D00707" w:rsidRPr="00D81572"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z w:val="24"/>
          <w:szCs w:val="24"/>
        </w:rPr>
      </w:pPr>
      <w:r>
        <w:rPr>
          <w:rFonts w:ascii="Garamond" w:hAnsi="Garamond"/>
          <w:sz w:val="24"/>
          <w:szCs w:val="24"/>
        </w:rPr>
        <w:t>ii.</w:t>
      </w:r>
      <w:r>
        <w:rPr>
          <w:rFonts w:ascii="Garamond" w:hAnsi="Garamond"/>
          <w:sz w:val="24"/>
          <w:szCs w:val="24"/>
        </w:rPr>
        <w:tab/>
      </w:r>
      <w:r w:rsidR="00D00707" w:rsidRPr="00D81572">
        <w:rPr>
          <w:rFonts w:ascii="Garamond" w:hAnsi="Garamond"/>
          <w:sz w:val="24"/>
          <w:szCs w:val="24"/>
        </w:rPr>
        <w:t>Key Parameters</w:t>
      </w:r>
      <w:proofErr w:type="gramStart"/>
      <w:r w:rsidR="00D00707" w:rsidRPr="00D81572">
        <w:rPr>
          <w:rFonts w:ascii="Garamond" w:hAnsi="Garamond"/>
          <w:sz w:val="24"/>
          <w:szCs w:val="24"/>
        </w:rPr>
        <w:t>:  NO</w:t>
      </w:r>
      <w:r w:rsidR="00D00707" w:rsidRPr="00D81572">
        <w:rPr>
          <w:rFonts w:ascii="Garamond" w:hAnsi="Garamond"/>
          <w:sz w:val="24"/>
          <w:szCs w:val="24"/>
          <w:vertAlign w:val="subscript"/>
        </w:rPr>
        <w:t>x</w:t>
      </w:r>
      <w:proofErr w:type="gramEnd"/>
      <w:r w:rsidR="00D00707" w:rsidRPr="00D81572">
        <w:rPr>
          <w:rFonts w:ascii="Garamond" w:hAnsi="Garamond"/>
          <w:sz w:val="24"/>
          <w:szCs w:val="24"/>
        </w:rPr>
        <w:t xml:space="preserve"> stack tests, monthly fuel use (</w:t>
      </w:r>
      <w:proofErr w:type="spellStart"/>
      <w:r w:rsidR="00D00707" w:rsidRPr="00D81572">
        <w:rPr>
          <w:rFonts w:ascii="Garamond" w:hAnsi="Garamond"/>
          <w:sz w:val="24"/>
          <w:szCs w:val="24"/>
        </w:rPr>
        <w:t>scf</w:t>
      </w:r>
      <w:proofErr w:type="spellEnd"/>
      <w:r w:rsidR="00D00707" w:rsidRPr="00D81572">
        <w:rPr>
          <w:rFonts w:ascii="Garamond" w:hAnsi="Garamond"/>
          <w:sz w:val="24"/>
          <w:szCs w:val="24"/>
        </w:rPr>
        <w:t xml:space="preserve">) per combustion unit </w:t>
      </w:r>
    </w:p>
    <w:p w14:paraId="56412521" w14:textId="77777777" w:rsidR="00255B1B" w:rsidRPr="00EE1A1E" w:rsidRDefault="00255B1B"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highlight w:val="yellow"/>
        </w:rPr>
      </w:pPr>
    </w:p>
    <w:p w14:paraId="1C3A3BA2"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
    <w:p w14:paraId="010E64C3" w14:textId="77777777" w:rsidR="00D00707" w:rsidRPr="00EE1A1E"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03C3514" w14:textId="59A85542" w:rsidR="00D00707" w:rsidRPr="00854FE7"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pacing w:val="-2"/>
          <w:sz w:val="24"/>
          <w:szCs w:val="24"/>
        </w:rPr>
      </w:pPr>
      <w:proofErr w:type="spellStart"/>
      <w:r>
        <w:rPr>
          <w:rFonts w:ascii="Garamond" w:hAnsi="Garamond"/>
          <w:spacing w:val="-2"/>
          <w:sz w:val="24"/>
          <w:szCs w:val="24"/>
        </w:rPr>
        <w:t>i</w:t>
      </w:r>
      <w:proofErr w:type="spellEnd"/>
      <w:r>
        <w:rPr>
          <w:rFonts w:ascii="Garamond" w:hAnsi="Garamond"/>
          <w:spacing w:val="-2"/>
          <w:sz w:val="24"/>
          <w:szCs w:val="24"/>
        </w:rPr>
        <w:t>.</w:t>
      </w:r>
      <w:r>
        <w:rPr>
          <w:rFonts w:ascii="Garamond" w:hAnsi="Garamond"/>
          <w:spacing w:val="-2"/>
          <w:sz w:val="24"/>
          <w:szCs w:val="24"/>
        </w:rPr>
        <w:tab/>
      </w:r>
      <w:r w:rsidR="00D00707" w:rsidRPr="00D81572">
        <w:rPr>
          <w:rFonts w:ascii="Garamond" w:hAnsi="Garamond"/>
          <w:spacing w:val="-2"/>
          <w:sz w:val="24"/>
          <w:szCs w:val="24"/>
        </w:rPr>
        <w:t>Calculation Basis</w:t>
      </w:r>
      <w:proofErr w:type="gramStart"/>
      <w:r w:rsidR="00D00707" w:rsidRPr="00D81572">
        <w:rPr>
          <w:rFonts w:ascii="Garamond" w:hAnsi="Garamond"/>
          <w:spacing w:val="-2"/>
          <w:sz w:val="24"/>
          <w:szCs w:val="24"/>
        </w:rPr>
        <w:t>:  Emission</w:t>
      </w:r>
      <w:proofErr w:type="gramEnd"/>
      <w:r w:rsidR="00D00707" w:rsidRPr="00D81572">
        <w:rPr>
          <w:rFonts w:ascii="Garamond" w:hAnsi="Garamond"/>
          <w:spacing w:val="-2"/>
          <w:sz w:val="24"/>
          <w:szCs w:val="24"/>
        </w:rPr>
        <w:t xml:space="preserve"> factors based on </w:t>
      </w:r>
      <w:r w:rsidR="00B45D1D" w:rsidRPr="00D81572">
        <w:rPr>
          <w:rFonts w:ascii="Garamond" w:hAnsi="Garamond"/>
          <w:spacing w:val="-2"/>
          <w:sz w:val="24"/>
          <w:szCs w:val="24"/>
        </w:rPr>
        <w:t xml:space="preserve">most recent </w:t>
      </w:r>
      <w:r w:rsidR="00D00707" w:rsidRPr="00D81572">
        <w:rPr>
          <w:rFonts w:ascii="Garamond" w:hAnsi="Garamond"/>
          <w:spacing w:val="-2"/>
          <w:sz w:val="24"/>
          <w:szCs w:val="24"/>
        </w:rPr>
        <w:t>annual stack tests</w:t>
      </w:r>
      <w:r w:rsidR="00D00707" w:rsidRPr="00854FE7">
        <w:rPr>
          <w:rFonts w:ascii="Garamond" w:hAnsi="Garamond"/>
          <w:spacing w:val="-2"/>
          <w:sz w:val="24"/>
          <w:szCs w:val="24"/>
        </w:rPr>
        <w:t xml:space="preserve"> </w:t>
      </w:r>
    </w:p>
    <w:p w14:paraId="40CD087F" w14:textId="77777777" w:rsidR="00D00707" w:rsidRPr="00854FE7" w:rsidRDefault="00854FE7" w:rsidP="00854FE7">
      <w:pPr>
        <w:pStyle w:val="ListParagraph"/>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720"/>
        </w:tabs>
        <w:ind w:left="1800" w:right="-360" w:hanging="360"/>
        <w:rPr>
          <w:rFonts w:ascii="Garamond" w:hAnsi="Garamond"/>
          <w:spacing w:val="-2"/>
          <w:sz w:val="24"/>
          <w:szCs w:val="24"/>
        </w:rPr>
      </w:pPr>
      <w:r>
        <w:rPr>
          <w:rFonts w:ascii="Garamond" w:hAnsi="Garamond"/>
          <w:spacing w:val="-2"/>
          <w:sz w:val="24"/>
          <w:szCs w:val="24"/>
        </w:rPr>
        <w:t>ii.</w:t>
      </w:r>
      <w:r>
        <w:rPr>
          <w:rFonts w:ascii="Garamond" w:hAnsi="Garamond"/>
          <w:spacing w:val="-2"/>
          <w:sz w:val="24"/>
          <w:szCs w:val="24"/>
        </w:rPr>
        <w:tab/>
      </w:r>
      <w:r w:rsidR="00D00707" w:rsidRPr="00854FE7">
        <w:rPr>
          <w:rFonts w:ascii="Garamond" w:hAnsi="Garamond"/>
          <w:spacing w:val="-2"/>
          <w:sz w:val="24"/>
          <w:szCs w:val="24"/>
        </w:rPr>
        <w:t>Key Parameters</w:t>
      </w:r>
      <w:proofErr w:type="gramStart"/>
      <w:r w:rsidR="00D00707" w:rsidRPr="00854FE7">
        <w:rPr>
          <w:rFonts w:ascii="Garamond" w:hAnsi="Garamond"/>
          <w:spacing w:val="-2"/>
          <w:sz w:val="24"/>
          <w:szCs w:val="24"/>
        </w:rPr>
        <w:t>:  CO</w:t>
      </w:r>
      <w:proofErr w:type="gramEnd"/>
      <w:r w:rsidR="00D00707" w:rsidRPr="00854FE7">
        <w:rPr>
          <w:rFonts w:ascii="Garamond" w:hAnsi="Garamond"/>
          <w:spacing w:val="-2"/>
          <w:sz w:val="24"/>
          <w:szCs w:val="24"/>
        </w:rPr>
        <w:t xml:space="preserve"> stack tests, monthly fuel use (</w:t>
      </w:r>
      <w:proofErr w:type="spellStart"/>
      <w:r w:rsidR="00D00707" w:rsidRPr="00854FE7">
        <w:rPr>
          <w:rFonts w:ascii="Garamond" w:hAnsi="Garamond"/>
          <w:spacing w:val="-2"/>
          <w:sz w:val="24"/>
          <w:szCs w:val="24"/>
        </w:rPr>
        <w:t>scf</w:t>
      </w:r>
      <w:proofErr w:type="spellEnd"/>
      <w:r w:rsidR="00D00707" w:rsidRPr="00854FE7">
        <w:rPr>
          <w:rFonts w:ascii="Garamond" w:hAnsi="Garamond"/>
          <w:spacing w:val="-2"/>
          <w:sz w:val="24"/>
          <w:szCs w:val="24"/>
        </w:rPr>
        <w:t>) per combustion unit</w:t>
      </w:r>
    </w:p>
    <w:p w14:paraId="14CBD960" w14:textId="77777777" w:rsidR="00294D5C" w:rsidRPr="00EE1A1E" w:rsidRDefault="00294D5C"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B5F02F3" w14:textId="77777777" w:rsidR="00D00707" w:rsidRPr="00D81572" w:rsidRDefault="00D00707" w:rsidP="00255B1B">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d.</w:t>
      </w:r>
      <w:r w:rsidRPr="00D81572">
        <w:rPr>
          <w:rFonts w:ascii="Garamond" w:hAnsi="Garamond"/>
          <w:sz w:val="24"/>
          <w:szCs w:val="24"/>
        </w:rPr>
        <w:tab/>
        <w:t>PM</w:t>
      </w:r>
      <w:r w:rsidRPr="00294D5C">
        <w:rPr>
          <w:rFonts w:ascii="Garamond" w:hAnsi="Garamond"/>
          <w:sz w:val="24"/>
          <w:szCs w:val="24"/>
          <w:vertAlign w:val="subscript"/>
        </w:rPr>
        <w:t>10</w:t>
      </w:r>
      <w:r w:rsidRPr="00D81572">
        <w:rPr>
          <w:rFonts w:ascii="Garamond" w:hAnsi="Garamond"/>
          <w:sz w:val="24"/>
          <w:szCs w:val="24"/>
        </w:rPr>
        <w:t>/PM</w:t>
      </w:r>
    </w:p>
    <w:p w14:paraId="370124A1" w14:textId="77777777" w:rsidR="00D00707" w:rsidRPr="00EE1A1E" w:rsidRDefault="00D00707" w:rsidP="00255B1B">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1E7142C" w14:textId="77777777" w:rsidR="00D00707" w:rsidRPr="00D81572" w:rsidRDefault="00D00707" w:rsidP="006D4D0D">
      <w:pPr>
        <w:widowControl w:val="0"/>
        <w:numPr>
          <w:ilvl w:val="0"/>
          <w:numId w:val="53"/>
        </w:numPr>
        <w:tabs>
          <w:tab w:val="clear" w:pos="3600"/>
          <w:tab w:val="left" w:pos="-1080"/>
          <w:tab w:val="left" w:pos="-720"/>
          <w:tab w:val="left" w:pos="0"/>
          <w:tab w:val="left" w:pos="1440"/>
          <w:tab w:val="left" w:pos="1800"/>
          <w:tab w:val="num" w:pos="2880"/>
          <w:tab w:val="left" w:pos="4320"/>
          <w:tab w:val="left" w:pos="5040"/>
          <w:tab w:val="left" w:pos="5760"/>
          <w:tab w:val="left" w:pos="6480"/>
          <w:tab w:val="left" w:pos="7200"/>
          <w:tab w:val="left" w:pos="7920"/>
          <w:tab w:val="left" w:pos="8640"/>
          <w:tab w:val="left" w:pos="9360"/>
        </w:tabs>
        <w:ind w:left="2880" w:hanging="1440"/>
        <w:rPr>
          <w:rFonts w:ascii="Garamond" w:hAnsi="Garamond"/>
          <w:sz w:val="24"/>
          <w:szCs w:val="24"/>
        </w:rPr>
      </w:pPr>
      <w:r w:rsidRPr="00D81572">
        <w:rPr>
          <w:rFonts w:ascii="Garamond" w:hAnsi="Garamond"/>
          <w:sz w:val="24"/>
          <w:szCs w:val="24"/>
        </w:rPr>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58FDB419" w14:textId="77777777" w:rsidR="00D00707" w:rsidRDefault="00D00707" w:rsidP="006D4D0D">
      <w:pPr>
        <w:numPr>
          <w:ilvl w:val="0"/>
          <w:numId w:val="53"/>
        </w:numPr>
        <w:tabs>
          <w:tab w:val="clear" w:pos="3600"/>
          <w:tab w:val="left" w:pos="-1080"/>
          <w:tab w:val="left" w:pos="-720"/>
          <w:tab w:val="left" w:pos="0"/>
          <w:tab w:val="left" w:pos="1440"/>
          <w:tab w:val="num" w:pos="18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per combustion unit and monthly</w:t>
      </w:r>
      <w:r w:rsidR="00E07107">
        <w:rPr>
          <w:rFonts w:ascii="Garamond" w:hAnsi="Garamond"/>
          <w:sz w:val="24"/>
          <w:szCs w:val="24"/>
        </w:rPr>
        <w:t xml:space="preserve"> </w:t>
      </w:r>
      <w:r w:rsidRPr="00D81572">
        <w:rPr>
          <w:rFonts w:ascii="Garamond" w:hAnsi="Garamond"/>
          <w:sz w:val="24"/>
          <w:szCs w:val="24"/>
        </w:rPr>
        <w:t>average fuel gas heat content</w:t>
      </w:r>
    </w:p>
    <w:p w14:paraId="17F3144D" w14:textId="77777777" w:rsidR="002B01C8" w:rsidRPr="00EE1A1E" w:rsidRDefault="002B01C8" w:rsidP="00255B1B">
      <w:pPr>
        <w:tabs>
          <w:tab w:val="left" w:pos="-1080"/>
          <w:tab w:val="left" w:pos="-720"/>
          <w:tab w:val="left" w:pos="0"/>
          <w:tab w:val="left" w:pos="144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35E930E" w14:textId="77777777" w:rsidR="00D00707" w:rsidRPr="00D81572" w:rsidRDefault="00D00707" w:rsidP="00243D0C">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3E3C6C0F" w14:textId="77777777" w:rsidR="00D00707" w:rsidRPr="00EE1A1E" w:rsidRDefault="00D00707" w:rsidP="00243D0C">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F0A4B79" w14:textId="1654E2FE" w:rsidR="00D00707" w:rsidRDefault="00D00707" w:rsidP="00373231">
      <w:pPr>
        <w:keepNext/>
        <w:widowControl w:val="0"/>
        <w:numPr>
          <w:ilvl w:val="0"/>
          <w:numId w:val="54"/>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2D7C42" w:rsidRPr="00D81572">
        <w:rPr>
          <w:rFonts w:ascii="Garamond" w:hAnsi="Garamond"/>
          <w:sz w:val="24"/>
          <w:szCs w:val="24"/>
        </w:rPr>
        <w:t xml:space="preserve">most recent </w:t>
      </w:r>
      <w:r w:rsidRPr="00D81572">
        <w:rPr>
          <w:rFonts w:ascii="Garamond" w:hAnsi="Garamond"/>
          <w:sz w:val="24"/>
          <w:szCs w:val="24"/>
        </w:rPr>
        <w:t>stack tests for sources burning refinery fuel gas.  For sources firing only natural gas, the most current VOC stack test will be used to develop emission factors.</w:t>
      </w:r>
    </w:p>
    <w:p w14:paraId="5194D9C7" w14:textId="77777777" w:rsidR="00373231" w:rsidRPr="00D81572" w:rsidRDefault="00373231" w:rsidP="00243D0C">
      <w:pPr>
        <w:keepNext/>
        <w:widowControl w:val="0"/>
        <w:tabs>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38FE3A7F" w14:textId="5C0F493D" w:rsidR="00D00707" w:rsidRDefault="00D00707" w:rsidP="006D4D0D">
      <w:pPr>
        <w:widowControl w:val="0"/>
        <w:numPr>
          <w:ilvl w:val="0"/>
          <w:numId w:val="54"/>
        </w:numPr>
        <w:tabs>
          <w:tab w:val="clear" w:pos="3600"/>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Key Parameters</w:t>
      </w:r>
      <w:proofErr w:type="gramStart"/>
      <w:r w:rsidRPr="00D81572">
        <w:rPr>
          <w:rFonts w:ascii="Garamond" w:hAnsi="Garamond"/>
          <w:sz w:val="24"/>
          <w:szCs w:val="24"/>
        </w:rPr>
        <w:t>:  VOC</w:t>
      </w:r>
      <w:proofErr w:type="gramEnd"/>
      <w:r w:rsidRPr="00D81572">
        <w:rPr>
          <w:rFonts w:ascii="Garamond" w:hAnsi="Garamond"/>
          <w:sz w:val="24"/>
          <w:szCs w:val="24"/>
        </w:rPr>
        <w:t xml:space="preserve"> stack test</w:t>
      </w:r>
    </w:p>
    <w:p w14:paraId="517992F5" w14:textId="77777777" w:rsidR="0018775F" w:rsidRPr="00D81572" w:rsidRDefault="0018775F" w:rsidP="0018775F">
      <w:pPr>
        <w:widowControl w:val="0"/>
        <w:tabs>
          <w:tab w:val="left" w:pos="-1080"/>
          <w:tab w:val="left" w:pos="-720"/>
          <w:tab w:val="left" w:pos="0"/>
          <w:tab w:val="left" w:pos="1440"/>
          <w:tab w:val="left" w:pos="2160"/>
          <w:tab w:val="left" w:pos="4320"/>
          <w:tab w:val="left" w:pos="5040"/>
          <w:tab w:val="left" w:pos="5760"/>
          <w:tab w:val="left" w:pos="6480"/>
          <w:tab w:val="left" w:pos="7200"/>
          <w:tab w:val="left" w:pos="7920"/>
          <w:tab w:val="left" w:pos="8640"/>
          <w:tab w:val="left" w:pos="9360"/>
        </w:tabs>
        <w:ind w:left="1800"/>
        <w:rPr>
          <w:rFonts w:ascii="Garamond" w:hAnsi="Garamond"/>
          <w:sz w:val="24"/>
          <w:szCs w:val="24"/>
        </w:rPr>
      </w:pPr>
    </w:p>
    <w:p w14:paraId="67F3AB7B"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Fugitive equipment leaks </w:t>
      </w:r>
    </w:p>
    <w:p w14:paraId="0A0680C7"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368705C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567C41">
        <w:rPr>
          <w:rFonts w:ascii="Garamond" w:hAnsi="Garamond"/>
          <w:sz w:val="24"/>
          <w:szCs w:val="24"/>
          <w:vertAlign w:val="subscript"/>
        </w:rPr>
        <w:t>2</w:t>
      </w:r>
      <w:r w:rsidRPr="00D81572">
        <w:rPr>
          <w:rFonts w:ascii="Garamond" w:hAnsi="Garamond"/>
          <w:sz w:val="24"/>
          <w:szCs w:val="24"/>
        </w:rPr>
        <w:t>, NO</w:t>
      </w:r>
      <w:r w:rsidRPr="00A3217F">
        <w:rPr>
          <w:rFonts w:ascii="Garamond" w:hAnsi="Garamond"/>
          <w:sz w:val="24"/>
          <w:szCs w:val="24"/>
        </w:rPr>
        <w:t>x</w:t>
      </w:r>
      <w:r w:rsidRPr="00D81572">
        <w:rPr>
          <w:rFonts w:ascii="Garamond" w:hAnsi="Garamond"/>
          <w:sz w:val="24"/>
          <w:szCs w:val="24"/>
        </w:rPr>
        <w:t>, CO, PM</w:t>
      </w:r>
      <w:r w:rsidRPr="005439C9">
        <w:rPr>
          <w:rFonts w:ascii="Garamond" w:hAnsi="Garamond"/>
          <w:sz w:val="24"/>
          <w:szCs w:val="24"/>
          <w:vertAlign w:val="subscript"/>
        </w:rPr>
        <w:t>10</w:t>
      </w:r>
      <w:r w:rsidRPr="00D81572">
        <w:rPr>
          <w:rFonts w:ascii="Garamond" w:hAnsi="Garamond"/>
          <w:sz w:val="24"/>
          <w:szCs w:val="24"/>
        </w:rPr>
        <w:t>/PM</w:t>
      </w:r>
      <w:proofErr w:type="gramStart"/>
      <w:r w:rsidRPr="00D81572">
        <w:rPr>
          <w:rFonts w:ascii="Garamond" w:hAnsi="Garamond"/>
          <w:sz w:val="24"/>
          <w:szCs w:val="24"/>
        </w:rPr>
        <w:t>:  Not</w:t>
      </w:r>
      <w:proofErr w:type="gramEnd"/>
      <w:r w:rsidRPr="00D81572">
        <w:rPr>
          <w:rFonts w:ascii="Garamond" w:hAnsi="Garamond"/>
          <w:sz w:val="24"/>
          <w:szCs w:val="24"/>
        </w:rPr>
        <w:t xml:space="preserve"> applicable </w:t>
      </w:r>
    </w:p>
    <w:p w14:paraId="74F5283C"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15858C"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VOC</w:t>
      </w:r>
    </w:p>
    <w:p w14:paraId="60B14085"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B05277B"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EPA</w:t>
      </w:r>
      <w:proofErr w:type="gramEnd"/>
      <w:r w:rsidRPr="00D81572">
        <w:rPr>
          <w:rFonts w:ascii="Garamond" w:hAnsi="Garamond"/>
          <w:sz w:val="24"/>
          <w:szCs w:val="24"/>
        </w:rPr>
        <w:t xml:space="preserve"> factors and NSPS and MACT control efficiencies (EPA-453/R-95-017)</w:t>
      </w:r>
    </w:p>
    <w:p w14:paraId="5FC84225" w14:textId="77777777"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Component</w:t>
      </w:r>
      <w:proofErr w:type="gramEnd"/>
      <w:r w:rsidRPr="00D81572">
        <w:rPr>
          <w:rFonts w:ascii="Garamond" w:hAnsi="Garamond"/>
          <w:sz w:val="24"/>
          <w:szCs w:val="24"/>
        </w:rPr>
        <w:t xml:space="preserve"> counts by type and service</w:t>
      </w:r>
    </w:p>
    <w:p w14:paraId="59986EF6" w14:textId="77777777" w:rsidR="00ED3C78" w:rsidRPr="00D81572" w:rsidRDefault="00ED3C78"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77389922" w14:textId="77777777" w:rsidR="00D00707" w:rsidRPr="00D81572" w:rsidRDefault="005044EA"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F</w:t>
      </w:r>
      <w:r w:rsidR="00D00707" w:rsidRPr="00D81572">
        <w:rPr>
          <w:rFonts w:ascii="Garamond" w:hAnsi="Garamond"/>
          <w:sz w:val="24"/>
          <w:szCs w:val="24"/>
        </w:rPr>
        <w:t xml:space="preserve">CCU </w:t>
      </w:r>
    </w:p>
    <w:p w14:paraId="5157B798"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2B2101" w14:textId="5486944A" w:rsidR="00D00707" w:rsidRPr="00D81572" w:rsidRDefault="002850B5"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r>
      <w:r w:rsidR="00D00707" w:rsidRPr="00D81572">
        <w:rPr>
          <w:rFonts w:ascii="Garamond" w:hAnsi="Garamond"/>
          <w:sz w:val="24"/>
          <w:szCs w:val="24"/>
        </w:rPr>
        <w:t>SO</w:t>
      </w:r>
      <w:r w:rsidR="00D00707" w:rsidRPr="00070345">
        <w:rPr>
          <w:rFonts w:ascii="Garamond" w:hAnsi="Garamond"/>
          <w:sz w:val="24"/>
          <w:szCs w:val="24"/>
          <w:vertAlign w:val="subscript"/>
        </w:rPr>
        <w:t>2</w:t>
      </w:r>
      <w:proofErr w:type="gramStart"/>
      <w:r w:rsidR="00D00707" w:rsidRPr="00D81572">
        <w:rPr>
          <w:rFonts w:ascii="Garamond" w:hAnsi="Garamond"/>
          <w:sz w:val="24"/>
          <w:szCs w:val="24"/>
        </w:rPr>
        <w:t>:  Calculation</w:t>
      </w:r>
      <w:proofErr w:type="gramEnd"/>
      <w:r w:rsidR="00D00707" w:rsidRPr="00D81572">
        <w:rPr>
          <w:rFonts w:ascii="Garamond" w:hAnsi="Garamond"/>
          <w:sz w:val="24"/>
          <w:szCs w:val="24"/>
        </w:rPr>
        <w:t xml:space="preserve"> Basis</w:t>
      </w:r>
      <w:proofErr w:type="gramStart"/>
      <w:r w:rsidR="00D00707" w:rsidRPr="00D81572">
        <w:rPr>
          <w:rFonts w:ascii="Garamond" w:hAnsi="Garamond"/>
          <w:sz w:val="24"/>
          <w:szCs w:val="24"/>
        </w:rPr>
        <w:t>:  CEMS</w:t>
      </w:r>
      <w:proofErr w:type="gramEnd"/>
      <w:r w:rsidR="00D00707" w:rsidRPr="00D81572">
        <w:rPr>
          <w:rFonts w:ascii="Garamond" w:hAnsi="Garamond"/>
          <w:sz w:val="24"/>
          <w:szCs w:val="24"/>
        </w:rPr>
        <w:t xml:space="preserve"> data and methodology required in CHS Consent Decree, NSPS Subpart J, and the Billings/Laurel SO</w:t>
      </w:r>
      <w:r w:rsidR="00D00707" w:rsidRPr="00800FA4">
        <w:rPr>
          <w:rFonts w:ascii="Garamond" w:hAnsi="Garamond"/>
          <w:sz w:val="24"/>
          <w:szCs w:val="24"/>
          <w:vertAlign w:val="subscript"/>
        </w:rPr>
        <w:t>2</w:t>
      </w:r>
      <w:r w:rsidR="00D00707" w:rsidRPr="00D81572">
        <w:rPr>
          <w:rFonts w:ascii="Garamond" w:hAnsi="Garamond"/>
          <w:sz w:val="24"/>
          <w:szCs w:val="24"/>
        </w:rPr>
        <w:t xml:space="preserve"> SIP</w:t>
      </w:r>
      <w:r w:rsidR="008D1E2B">
        <w:rPr>
          <w:rFonts w:ascii="Garamond" w:hAnsi="Garamond"/>
          <w:sz w:val="24"/>
          <w:szCs w:val="24"/>
        </w:rPr>
        <w:t>.</w:t>
      </w:r>
    </w:p>
    <w:p w14:paraId="6A9DF495" w14:textId="77777777" w:rsidR="002850B5" w:rsidRPr="00D81572" w:rsidRDefault="002850B5" w:rsidP="00255B1B">
      <w:pPr>
        <w:tabs>
          <w:tab w:val="left" w:pos="-1080"/>
          <w:tab w:val="left" w:pos="-720"/>
          <w:tab w:val="left" w:pos="144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8BCF46F"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CHS Consent Decree, NSPS Subpart J, and FCCU Regenerator flue gas flow rate.</w:t>
      </w:r>
    </w:p>
    <w:p w14:paraId="13FA2D47" w14:textId="77777777" w:rsidR="00D00707" w:rsidRPr="00D81572" w:rsidRDefault="00D00707" w:rsidP="00255B1B">
      <w:pPr>
        <w:tabs>
          <w:tab w:val="left" w:pos="-1080"/>
          <w:tab w:val="left" w:pos="-720"/>
          <w:tab w:val="left" w:pos="0"/>
          <w:tab w:val="left" w:pos="1440"/>
          <w:tab w:val="left" w:pos="2160"/>
          <w:tab w:val="left" w:pos="288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A7C64B"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CHS Consent Decree and NSPS Subpart J</w:t>
      </w:r>
      <w:r w:rsidR="006D3708" w:rsidRPr="00D81572">
        <w:rPr>
          <w:rFonts w:ascii="Garamond" w:hAnsi="Garamond"/>
          <w:sz w:val="24"/>
          <w:szCs w:val="24"/>
        </w:rPr>
        <w:t>a</w:t>
      </w:r>
      <w:r w:rsidRPr="00D81572">
        <w:rPr>
          <w:rFonts w:ascii="Garamond" w:hAnsi="Garamond"/>
          <w:sz w:val="24"/>
          <w:szCs w:val="24"/>
        </w:rPr>
        <w:t>, and FCCU Regenerator flue gas flow rate.</w:t>
      </w:r>
    </w:p>
    <w:p w14:paraId="626F32B7"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Garamond" w:hAnsi="Garamond"/>
          <w:sz w:val="24"/>
          <w:szCs w:val="24"/>
        </w:rPr>
      </w:pPr>
    </w:p>
    <w:p w14:paraId="5EF97FE7"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d.</w:t>
      </w:r>
      <w:r w:rsidRPr="00D81572">
        <w:rPr>
          <w:rFonts w:ascii="Garamond" w:hAnsi="Garamond"/>
          <w:sz w:val="24"/>
          <w:szCs w:val="24"/>
        </w:rPr>
        <w:tab/>
        <w:t>PM</w:t>
      </w:r>
      <w:r w:rsidRPr="00924D02">
        <w:rPr>
          <w:rFonts w:ascii="Garamond" w:hAnsi="Garamond"/>
          <w:sz w:val="24"/>
          <w:szCs w:val="24"/>
          <w:vertAlign w:val="subscript"/>
        </w:rPr>
        <w:t>10</w:t>
      </w:r>
      <w:r w:rsidRPr="00D81572">
        <w:rPr>
          <w:rFonts w:ascii="Garamond" w:hAnsi="Garamond"/>
          <w:sz w:val="24"/>
          <w:szCs w:val="24"/>
        </w:rPr>
        <w:t>/PM</w:t>
      </w:r>
    </w:p>
    <w:p w14:paraId="24ACB090"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FE5085" w14:textId="29DBA9E8"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xml:space="preserve">:  </w:t>
      </w:r>
      <w:r w:rsidR="008639AC">
        <w:rPr>
          <w:rFonts w:ascii="Garamond" w:hAnsi="Garamond"/>
          <w:sz w:val="24"/>
          <w:szCs w:val="24"/>
        </w:rPr>
        <w:t>Results</w:t>
      </w:r>
      <w:proofErr w:type="gramEnd"/>
      <w:r w:rsidR="008639AC">
        <w:rPr>
          <w:rFonts w:ascii="Garamond" w:hAnsi="Garamond"/>
          <w:sz w:val="24"/>
          <w:szCs w:val="24"/>
        </w:rPr>
        <w:t xml:space="preserve"> from stack test.</w:t>
      </w:r>
      <w:r w:rsidRPr="00D81572">
        <w:rPr>
          <w:rFonts w:ascii="Garamond" w:hAnsi="Garamond"/>
          <w:sz w:val="24"/>
          <w:szCs w:val="24"/>
        </w:rPr>
        <w:t xml:space="preserve"> </w:t>
      </w:r>
    </w:p>
    <w:p w14:paraId="2A63A761"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lastRenderedPageBreak/>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FCC</w:t>
      </w:r>
      <w:r w:rsidR="00220AE3" w:rsidRPr="00D81572">
        <w:rPr>
          <w:rFonts w:ascii="Garamond" w:hAnsi="Garamond"/>
          <w:sz w:val="24"/>
          <w:szCs w:val="24"/>
        </w:rPr>
        <w:t>U</w:t>
      </w:r>
      <w:r w:rsidRPr="00D81572">
        <w:rPr>
          <w:rFonts w:ascii="Garamond" w:hAnsi="Garamond"/>
          <w:sz w:val="24"/>
          <w:szCs w:val="24"/>
        </w:rPr>
        <w:t xml:space="preserve"> charge rate (</w:t>
      </w:r>
      <w:proofErr w:type="spellStart"/>
      <w:r w:rsidRPr="00D81572">
        <w:rPr>
          <w:rFonts w:ascii="Garamond" w:hAnsi="Garamond"/>
          <w:sz w:val="24"/>
          <w:szCs w:val="24"/>
        </w:rPr>
        <w:t>bbl</w:t>
      </w:r>
      <w:proofErr w:type="spellEnd"/>
      <w:r w:rsidRPr="00D81572">
        <w:rPr>
          <w:rFonts w:ascii="Garamond" w:hAnsi="Garamond"/>
          <w:sz w:val="24"/>
          <w:szCs w:val="24"/>
        </w:rPr>
        <w:t>)</w:t>
      </w:r>
    </w:p>
    <w:p w14:paraId="4C18FC65" w14:textId="77777777" w:rsidR="00D00707"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Garamond" w:hAnsi="Garamond"/>
          <w:sz w:val="24"/>
          <w:szCs w:val="24"/>
        </w:rPr>
      </w:pPr>
    </w:p>
    <w:p w14:paraId="7597857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e.</w:t>
      </w:r>
      <w:r w:rsidRPr="00D81572">
        <w:rPr>
          <w:rFonts w:ascii="Garamond" w:hAnsi="Garamond"/>
          <w:sz w:val="24"/>
          <w:szCs w:val="24"/>
        </w:rPr>
        <w:tab/>
        <w:t>VOC</w:t>
      </w:r>
    </w:p>
    <w:p w14:paraId="50E7C061"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5CC3236"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5.1 (1/95 revision) and assumed 98% control efficiency</w:t>
      </w:r>
    </w:p>
    <w:p w14:paraId="65AF2DD0" w14:textId="77777777" w:rsidR="00D00707" w:rsidRDefault="00D00707" w:rsidP="00A3217F">
      <w:pPr>
        <w:tabs>
          <w:tab w:val="left" w:pos="-1080"/>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FCC</w:t>
      </w:r>
      <w:r w:rsidR="00B45D1D" w:rsidRPr="00D81572">
        <w:rPr>
          <w:rFonts w:ascii="Garamond" w:hAnsi="Garamond"/>
          <w:sz w:val="24"/>
          <w:szCs w:val="24"/>
        </w:rPr>
        <w:t>U</w:t>
      </w:r>
      <w:r w:rsidRPr="00D81572">
        <w:rPr>
          <w:rFonts w:ascii="Garamond" w:hAnsi="Garamond"/>
          <w:sz w:val="24"/>
          <w:szCs w:val="24"/>
        </w:rPr>
        <w:t xml:space="preserve"> charge rate (</w:t>
      </w:r>
      <w:proofErr w:type="spellStart"/>
      <w:r w:rsidRPr="00D81572">
        <w:rPr>
          <w:rFonts w:ascii="Garamond" w:hAnsi="Garamond"/>
          <w:sz w:val="24"/>
          <w:szCs w:val="24"/>
        </w:rPr>
        <w:t>bbl</w:t>
      </w:r>
      <w:proofErr w:type="spellEnd"/>
      <w:r w:rsidRPr="00D81572">
        <w:rPr>
          <w:rFonts w:ascii="Garamond" w:hAnsi="Garamond"/>
          <w:sz w:val="24"/>
          <w:szCs w:val="24"/>
        </w:rPr>
        <w:t>)</w:t>
      </w:r>
    </w:p>
    <w:p w14:paraId="0C7D697F" w14:textId="77777777" w:rsidR="00FD2A71" w:rsidRPr="00D81572" w:rsidRDefault="00FD2A71" w:rsidP="00A3217F">
      <w:pPr>
        <w:tabs>
          <w:tab w:val="left" w:pos="-1080"/>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4244D3F3"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Zone A SRU Incinerator </w:t>
      </w:r>
    </w:p>
    <w:p w14:paraId="6583EE9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4"/>
          <w:szCs w:val="24"/>
        </w:rPr>
      </w:pPr>
    </w:p>
    <w:p w14:paraId="1163E9A0"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964A9F">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Billings/Laurel SO</w:t>
      </w:r>
      <w:r w:rsidRPr="00964A9F">
        <w:rPr>
          <w:rFonts w:ascii="Garamond" w:hAnsi="Garamond"/>
          <w:sz w:val="24"/>
          <w:szCs w:val="24"/>
          <w:vertAlign w:val="subscript"/>
        </w:rPr>
        <w:t>2</w:t>
      </w:r>
      <w:r w:rsidRPr="00D81572">
        <w:rPr>
          <w:rFonts w:ascii="Garamond" w:hAnsi="Garamond"/>
          <w:sz w:val="24"/>
          <w:szCs w:val="24"/>
        </w:rPr>
        <w:t xml:space="preserve"> SIP</w:t>
      </w:r>
    </w:p>
    <w:p w14:paraId="41065466" w14:textId="77777777" w:rsidR="00D00707"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E0AC84" w14:textId="77777777" w:rsidR="00D00707" w:rsidRPr="00A3217F"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0847072B"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EAAD7A" w14:textId="6B11F675"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w:t>
      </w:r>
      <w:r w:rsidR="008639AC">
        <w:rPr>
          <w:rFonts w:ascii="Garamond" w:hAnsi="Garamond"/>
          <w:sz w:val="24"/>
          <w:szCs w:val="24"/>
        </w:rPr>
        <w:t>stack tests.</w:t>
      </w:r>
      <w:r w:rsidRPr="00D81572">
        <w:rPr>
          <w:rFonts w:ascii="Garamond" w:hAnsi="Garamond"/>
          <w:sz w:val="24"/>
          <w:szCs w:val="24"/>
        </w:rPr>
        <w:t xml:space="preserve"> </w:t>
      </w:r>
    </w:p>
    <w:p w14:paraId="3D21CB54" w14:textId="2B28C3CB" w:rsidR="00D00707" w:rsidRPr="00D81572" w:rsidRDefault="00D00707" w:rsidP="00243D0C">
      <w:p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D81572">
        <w:rPr>
          <w:rFonts w:ascii="Garamond" w:hAnsi="Garamond"/>
          <w:sz w:val="24"/>
          <w:szCs w:val="24"/>
          <w:vertAlign w:val="subscript"/>
        </w:rPr>
        <w:t>x</w:t>
      </w:r>
      <w:proofErr w:type="gramEnd"/>
      <w:r w:rsidRPr="00D81572">
        <w:rPr>
          <w:rFonts w:ascii="Garamond" w:hAnsi="Garamond"/>
          <w:sz w:val="24"/>
          <w:szCs w:val="24"/>
        </w:rPr>
        <w:t xml:space="preserve"> stack test, monthly fuel use (</w:t>
      </w:r>
      <w:proofErr w:type="spellStart"/>
      <w:r w:rsidRPr="00D81572">
        <w:rPr>
          <w:rFonts w:ascii="Garamond" w:hAnsi="Garamond"/>
          <w:sz w:val="24"/>
          <w:szCs w:val="24"/>
        </w:rPr>
        <w:t>scf</w:t>
      </w:r>
      <w:proofErr w:type="spellEnd"/>
      <w:r w:rsidRPr="00D81572">
        <w:rPr>
          <w:rFonts w:ascii="Garamond" w:hAnsi="Garamond"/>
          <w:sz w:val="24"/>
          <w:szCs w:val="24"/>
        </w:rPr>
        <w:t>)</w:t>
      </w:r>
    </w:p>
    <w:p w14:paraId="54823D24" w14:textId="79357E18"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 PM</w:t>
      </w:r>
      <w:r w:rsidRPr="00934EC2">
        <w:rPr>
          <w:rFonts w:ascii="Garamond" w:hAnsi="Garamond"/>
          <w:sz w:val="24"/>
          <w:szCs w:val="24"/>
          <w:vertAlign w:val="subscript"/>
        </w:rPr>
        <w:t>10</w:t>
      </w:r>
      <w:r w:rsidRPr="00D81572">
        <w:rPr>
          <w:rFonts w:ascii="Garamond" w:hAnsi="Garamond"/>
          <w:sz w:val="24"/>
          <w:szCs w:val="24"/>
        </w:rPr>
        <w:t>/PM, VOC</w:t>
      </w:r>
    </w:p>
    <w:p w14:paraId="23706FF0" w14:textId="77777777" w:rsidR="00D00707" w:rsidRPr="00D81572"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830635"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1-4 (7/98 revision) </w:t>
      </w:r>
    </w:p>
    <w:p w14:paraId="16616AF2" w14:textId="508A86A4" w:rsidR="00574565" w:rsidRDefault="00D00707" w:rsidP="00201C4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fuel use (</w:t>
      </w:r>
      <w:proofErr w:type="spellStart"/>
      <w:r w:rsidRPr="00D81572">
        <w:rPr>
          <w:rFonts w:ascii="Garamond" w:hAnsi="Garamond"/>
          <w:sz w:val="24"/>
          <w:szCs w:val="24"/>
        </w:rPr>
        <w:t>scf</w:t>
      </w:r>
      <w:proofErr w:type="spellEnd"/>
      <w:r w:rsidRPr="00D81572">
        <w:rPr>
          <w:rFonts w:ascii="Garamond" w:hAnsi="Garamond"/>
          <w:sz w:val="24"/>
          <w:szCs w:val="24"/>
        </w:rPr>
        <w:t>) and average fuel gas heat content</w:t>
      </w:r>
    </w:p>
    <w:p w14:paraId="0364EE77" w14:textId="77777777" w:rsidR="00574565" w:rsidRDefault="00574565"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902B70A"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Zone D SRU Incinerator</w:t>
      </w:r>
    </w:p>
    <w:p w14:paraId="4834B48D"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28FF6EB9"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SO</w:t>
      </w:r>
      <w:r w:rsidRPr="00933390">
        <w:rPr>
          <w:rFonts w:ascii="Garamond" w:hAnsi="Garamond"/>
          <w:sz w:val="24"/>
          <w:szCs w:val="24"/>
          <w:vertAlign w:val="subscript"/>
        </w:rPr>
        <w:t>2</w:t>
      </w:r>
      <w:proofErr w:type="gramStart"/>
      <w:r w:rsidRPr="00D81572">
        <w:rPr>
          <w:rFonts w:ascii="Garamond" w:hAnsi="Garamond"/>
          <w:sz w:val="24"/>
          <w:szCs w:val="24"/>
        </w:rPr>
        <w:t>:  Calculation</w:t>
      </w:r>
      <w:proofErr w:type="gramEnd"/>
      <w:r w:rsidRPr="00D81572">
        <w:rPr>
          <w:rFonts w:ascii="Garamond" w:hAnsi="Garamond"/>
          <w:sz w:val="24"/>
          <w:szCs w:val="24"/>
        </w:rPr>
        <w:t xml:space="preserve"> Basis</w:t>
      </w:r>
      <w:proofErr w:type="gramStart"/>
      <w:r w:rsidRPr="00D81572">
        <w:rPr>
          <w:rFonts w:ascii="Garamond" w:hAnsi="Garamond"/>
          <w:sz w:val="24"/>
          <w:szCs w:val="24"/>
        </w:rPr>
        <w:t>:  CEMS</w:t>
      </w:r>
      <w:proofErr w:type="gramEnd"/>
      <w:r w:rsidRPr="00D81572">
        <w:rPr>
          <w:rFonts w:ascii="Garamond" w:hAnsi="Garamond"/>
          <w:sz w:val="24"/>
          <w:szCs w:val="24"/>
        </w:rPr>
        <w:t xml:space="preserve"> data and methodology required in Billings/Laurel SO</w:t>
      </w:r>
      <w:r w:rsidRPr="00933390">
        <w:rPr>
          <w:rFonts w:ascii="Garamond" w:hAnsi="Garamond"/>
          <w:sz w:val="24"/>
          <w:szCs w:val="24"/>
          <w:vertAlign w:val="subscript"/>
        </w:rPr>
        <w:t>2</w:t>
      </w:r>
      <w:r w:rsidRPr="00D81572">
        <w:rPr>
          <w:rFonts w:ascii="Garamond" w:hAnsi="Garamond"/>
          <w:sz w:val="24"/>
          <w:szCs w:val="24"/>
        </w:rPr>
        <w:t xml:space="preserve"> SIP</w:t>
      </w:r>
    </w:p>
    <w:p w14:paraId="6A477F74" w14:textId="77777777" w:rsidR="00D00707" w:rsidRPr="00574565"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53F17396" w14:textId="77777777" w:rsidR="00D00707" w:rsidRPr="00A3217F" w:rsidRDefault="00D00707" w:rsidP="00CF2D65">
      <w:pPr>
        <w:widowControl w:val="0"/>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NO</w:t>
      </w:r>
      <w:r w:rsidRPr="00A3217F">
        <w:rPr>
          <w:rFonts w:ascii="Garamond" w:hAnsi="Garamond"/>
          <w:sz w:val="24"/>
          <w:szCs w:val="24"/>
        </w:rPr>
        <w:t>x</w:t>
      </w:r>
    </w:p>
    <w:p w14:paraId="70EC114A" w14:textId="77777777" w:rsidR="00D00707" w:rsidRPr="00574565"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B602EE2" w14:textId="29243CD7" w:rsidR="00D00707" w:rsidRPr="00D81572"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Emission</w:t>
      </w:r>
      <w:proofErr w:type="gramEnd"/>
      <w:r w:rsidRPr="00D81572">
        <w:rPr>
          <w:rFonts w:ascii="Garamond" w:hAnsi="Garamond"/>
          <w:sz w:val="24"/>
          <w:szCs w:val="24"/>
        </w:rPr>
        <w:t xml:space="preserve"> factors based on stack tests</w:t>
      </w:r>
    </w:p>
    <w:p w14:paraId="23F35644" w14:textId="6E3EC750" w:rsidR="00D00707" w:rsidRPr="00D81572" w:rsidRDefault="00D00707" w:rsidP="00CF2D65">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NO</w:t>
      </w:r>
      <w:r w:rsidRPr="00D81572">
        <w:rPr>
          <w:rFonts w:ascii="Garamond" w:hAnsi="Garamond"/>
          <w:sz w:val="24"/>
          <w:szCs w:val="24"/>
          <w:vertAlign w:val="subscript"/>
        </w:rPr>
        <w:t>x</w:t>
      </w:r>
      <w:proofErr w:type="gramEnd"/>
      <w:r w:rsidRPr="00D81572">
        <w:rPr>
          <w:rFonts w:ascii="Garamond" w:hAnsi="Garamond"/>
          <w:sz w:val="24"/>
          <w:szCs w:val="24"/>
        </w:rPr>
        <w:t xml:space="preserve"> stack test, monthly fuel use (</w:t>
      </w:r>
      <w:proofErr w:type="spellStart"/>
      <w:r w:rsidRPr="00D81572">
        <w:rPr>
          <w:rFonts w:ascii="Garamond" w:hAnsi="Garamond"/>
          <w:sz w:val="24"/>
          <w:szCs w:val="24"/>
        </w:rPr>
        <w:t>scf</w:t>
      </w:r>
      <w:proofErr w:type="spellEnd"/>
      <w:r w:rsidRPr="00D81572">
        <w:rPr>
          <w:rFonts w:ascii="Garamond" w:hAnsi="Garamond"/>
          <w:sz w:val="24"/>
          <w:szCs w:val="24"/>
        </w:rPr>
        <w:t>)</w:t>
      </w:r>
    </w:p>
    <w:p w14:paraId="49413117"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50516A5" w14:textId="77777777" w:rsidR="00D00707" w:rsidRPr="00D81572" w:rsidRDefault="00D00707"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CO, PM</w:t>
      </w:r>
      <w:r w:rsidRPr="00A50DF2">
        <w:rPr>
          <w:rFonts w:ascii="Garamond" w:hAnsi="Garamond"/>
          <w:sz w:val="24"/>
          <w:szCs w:val="24"/>
          <w:vertAlign w:val="subscript"/>
        </w:rPr>
        <w:t>10</w:t>
      </w:r>
      <w:r w:rsidRPr="00D81572">
        <w:rPr>
          <w:rFonts w:ascii="Garamond" w:hAnsi="Garamond"/>
          <w:sz w:val="24"/>
          <w:szCs w:val="24"/>
        </w:rPr>
        <w:t xml:space="preserve">/PM, VOC:  Not applicable – not a significant source </w:t>
      </w:r>
    </w:p>
    <w:p w14:paraId="0F42A93C" w14:textId="77777777" w:rsidR="0079767E" w:rsidRPr="00574565" w:rsidRDefault="0079767E">
      <w:pPr>
        <w:rPr>
          <w:rFonts w:ascii="Garamond" w:hAnsi="Garamond"/>
          <w:sz w:val="21"/>
          <w:szCs w:val="21"/>
        </w:rPr>
      </w:pPr>
    </w:p>
    <w:p w14:paraId="0B632EDA"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Wastewater</w:t>
      </w:r>
    </w:p>
    <w:p w14:paraId="770922AE"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348463F9" w14:textId="77777777" w:rsidR="00D00707" w:rsidRPr="00D81572" w:rsidRDefault="00FF0DC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ab/>
        <w:t>VOC</w:t>
      </w:r>
    </w:p>
    <w:p w14:paraId="55FC1D8C"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40678BF"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Table 5.1-2 (1/95 rev.)</w:t>
      </w:r>
    </w:p>
    <w:p w14:paraId="47531F03" w14:textId="77777777" w:rsidR="00D00707" w:rsidRPr="00D81572" w:rsidRDefault="00D00707" w:rsidP="00A3217F">
      <w:pPr>
        <w:tabs>
          <w:tab w:val="left" w:pos="-1080"/>
          <w:tab w:val="left" w:pos="-720"/>
          <w:tab w:val="left" w:pos="0"/>
          <w:tab w:val="left" w:pos="1440"/>
          <w:tab w:val="left" w:pos="216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wastewater flow (gal) from Lab Information Management System (LIMS)</w:t>
      </w:r>
    </w:p>
    <w:p w14:paraId="5AD997F2"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68A7014B"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Cooling towers</w:t>
      </w:r>
    </w:p>
    <w:p w14:paraId="69E9870A"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Garamond" w:hAnsi="Garamond"/>
          <w:sz w:val="21"/>
          <w:szCs w:val="21"/>
        </w:rPr>
      </w:pPr>
    </w:p>
    <w:p w14:paraId="3EEE80F2" w14:textId="77777777" w:rsidR="00D00707" w:rsidRPr="00D81572" w:rsidRDefault="00FF0DC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ab/>
        <w:t>VOC</w:t>
      </w:r>
    </w:p>
    <w:p w14:paraId="5ED5967C"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42FAF354"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-42, Section 5.1 (1/95 rev.)</w:t>
      </w:r>
    </w:p>
    <w:p w14:paraId="3055C704"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cooling tower circulation (gal)</w:t>
      </w:r>
    </w:p>
    <w:p w14:paraId="65C0B4B3"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CE12579" w14:textId="77777777" w:rsidR="00D00707" w:rsidRPr="00D81572" w:rsidRDefault="00D00707" w:rsidP="006D4D0D">
      <w:pPr>
        <w:pStyle w:val="ListParagraph"/>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Loading facilities</w:t>
      </w:r>
    </w:p>
    <w:p w14:paraId="546762C1"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1D44711D" w14:textId="77777777" w:rsidR="00D00707" w:rsidRPr="00A3217F"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w:t>
      </w:r>
      <w:r w:rsidR="00D00707" w:rsidRPr="00D81572">
        <w:rPr>
          <w:rFonts w:ascii="Garamond" w:hAnsi="Garamond"/>
          <w:sz w:val="24"/>
          <w:szCs w:val="24"/>
        </w:rPr>
        <w:tab/>
        <w:t>NO</w:t>
      </w:r>
      <w:r w:rsidR="00D00707" w:rsidRPr="00A3217F">
        <w:rPr>
          <w:rFonts w:ascii="Garamond" w:hAnsi="Garamond"/>
          <w:sz w:val="24"/>
          <w:szCs w:val="24"/>
        </w:rPr>
        <w:t>x</w:t>
      </w:r>
    </w:p>
    <w:p w14:paraId="4B63C06A"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lastRenderedPageBreak/>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VCU</w:t>
      </w:r>
      <w:proofErr w:type="gramEnd"/>
      <w:r w:rsidRPr="00D81572">
        <w:rPr>
          <w:rFonts w:ascii="Garamond" w:hAnsi="Garamond"/>
          <w:sz w:val="24"/>
          <w:szCs w:val="24"/>
        </w:rPr>
        <w:t xml:space="preserve"> stack tests for </w:t>
      </w:r>
      <w:proofErr w:type="spellStart"/>
      <w:r w:rsidRPr="00D81572">
        <w:rPr>
          <w:rFonts w:ascii="Garamond" w:hAnsi="Garamond"/>
          <w:sz w:val="24"/>
          <w:szCs w:val="24"/>
        </w:rPr>
        <w:t>lb</w:t>
      </w:r>
      <w:proofErr w:type="spellEnd"/>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/gal loaded </w:t>
      </w:r>
    </w:p>
    <w:p w14:paraId="4CD979CC"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materials loaded from yield accounting</w:t>
      </w:r>
    </w:p>
    <w:p w14:paraId="4E227867" w14:textId="77777777" w:rsidR="00255B1B" w:rsidRPr="00574565" w:rsidRDefault="00255B1B"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1B71D379"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b</w:t>
      </w:r>
      <w:r w:rsidR="00D00707" w:rsidRPr="00D81572">
        <w:rPr>
          <w:rFonts w:ascii="Garamond" w:hAnsi="Garamond"/>
          <w:sz w:val="24"/>
          <w:szCs w:val="24"/>
        </w:rPr>
        <w:t>.</w:t>
      </w:r>
      <w:r w:rsidR="00D00707" w:rsidRPr="00D81572">
        <w:rPr>
          <w:rFonts w:ascii="Garamond" w:hAnsi="Garamond"/>
          <w:sz w:val="24"/>
          <w:szCs w:val="24"/>
        </w:rPr>
        <w:tab/>
        <w:t>CO</w:t>
      </w:r>
    </w:p>
    <w:p w14:paraId="78CA8A71"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D2E07D1"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VCU</w:t>
      </w:r>
      <w:proofErr w:type="gramEnd"/>
      <w:r w:rsidRPr="00D81572">
        <w:rPr>
          <w:rFonts w:ascii="Garamond" w:hAnsi="Garamond"/>
          <w:sz w:val="24"/>
          <w:szCs w:val="24"/>
        </w:rPr>
        <w:t xml:space="preserve"> stack tests for </w:t>
      </w:r>
      <w:proofErr w:type="spellStart"/>
      <w:r w:rsidRPr="00D81572">
        <w:rPr>
          <w:rFonts w:ascii="Garamond" w:hAnsi="Garamond"/>
          <w:sz w:val="24"/>
          <w:szCs w:val="24"/>
        </w:rPr>
        <w:t>lb</w:t>
      </w:r>
      <w:proofErr w:type="spellEnd"/>
      <w:r w:rsidRPr="00D81572">
        <w:rPr>
          <w:rFonts w:ascii="Garamond" w:hAnsi="Garamond"/>
          <w:sz w:val="24"/>
          <w:szCs w:val="24"/>
        </w:rPr>
        <w:t xml:space="preserve"> CO/gal loaded </w:t>
      </w:r>
    </w:p>
    <w:p w14:paraId="39EE8CA8"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materials loaded from yield accounting</w:t>
      </w:r>
    </w:p>
    <w:p w14:paraId="0F96D78F" w14:textId="77777777" w:rsidR="00E06E24" w:rsidRPr="00574565" w:rsidRDefault="00E06E24"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28D84A37" w14:textId="77777777" w:rsidR="00D00707" w:rsidRPr="00D81572" w:rsidRDefault="00530B9D" w:rsidP="00A3217F">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c</w:t>
      </w:r>
      <w:r w:rsidR="00D00707" w:rsidRPr="00D81572">
        <w:rPr>
          <w:rFonts w:ascii="Garamond" w:hAnsi="Garamond"/>
          <w:sz w:val="24"/>
          <w:szCs w:val="24"/>
        </w:rPr>
        <w:t>.</w:t>
      </w:r>
      <w:r w:rsidR="00D00707" w:rsidRPr="00D81572">
        <w:rPr>
          <w:rFonts w:ascii="Garamond" w:hAnsi="Garamond"/>
          <w:sz w:val="24"/>
          <w:szCs w:val="24"/>
        </w:rPr>
        <w:tab/>
        <w:t>VOC</w:t>
      </w:r>
    </w:p>
    <w:p w14:paraId="0CA3DB7A" w14:textId="77777777" w:rsidR="00D00707" w:rsidRPr="00574565" w:rsidRDefault="00D00707"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05279357" w14:textId="7777777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AP</w:t>
      </w:r>
      <w:proofErr w:type="gramEnd"/>
      <w:r w:rsidRPr="00D81572">
        <w:rPr>
          <w:rFonts w:ascii="Garamond" w:hAnsi="Garamond"/>
          <w:sz w:val="24"/>
          <w:szCs w:val="24"/>
        </w:rPr>
        <w:t xml:space="preserve">-42, Section 5.2-4 (1/95 rev.) and VCU stack tests for </w:t>
      </w:r>
      <w:proofErr w:type="spellStart"/>
      <w:r w:rsidRPr="00D81572">
        <w:rPr>
          <w:rFonts w:ascii="Garamond" w:hAnsi="Garamond"/>
          <w:sz w:val="24"/>
          <w:szCs w:val="24"/>
        </w:rPr>
        <w:t>lb</w:t>
      </w:r>
      <w:proofErr w:type="spellEnd"/>
      <w:r w:rsidRPr="00D81572">
        <w:rPr>
          <w:rFonts w:ascii="Garamond" w:hAnsi="Garamond"/>
          <w:sz w:val="24"/>
          <w:szCs w:val="24"/>
        </w:rPr>
        <w:t xml:space="preserve"> VOC/gal loaded </w:t>
      </w:r>
    </w:p>
    <w:p w14:paraId="5A4C3709" w14:textId="36D7659D"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 throughput from yield accounting, material property data (VP, MW, etc.)</w:t>
      </w:r>
    </w:p>
    <w:p w14:paraId="00620B49" w14:textId="77777777" w:rsidR="00DF660C" w:rsidRPr="00574565" w:rsidRDefault="00DF660C"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1"/>
          <w:szCs w:val="21"/>
        </w:rPr>
      </w:pPr>
    </w:p>
    <w:p w14:paraId="428208B3" w14:textId="77777777" w:rsidR="00D00707" w:rsidRPr="00D81572" w:rsidRDefault="00D00707" w:rsidP="00243D0C">
      <w:pPr>
        <w:pStyle w:val="ListParagraph"/>
        <w:keepNext/>
        <w:numPr>
          <w:ilvl w:val="3"/>
          <w:numId w:val="8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Storage </w:t>
      </w:r>
      <w:proofErr w:type="gramStart"/>
      <w:r w:rsidRPr="00D81572">
        <w:rPr>
          <w:rFonts w:ascii="Garamond" w:hAnsi="Garamond"/>
          <w:sz w:val="24"/>
          <w:szCs w:val="24"/>
        </w:rPr>
        <w:t>tanks</w:t>
      </w:r>
      <w:proofErr w:type="gramEnd"/>
    </w:p>
    <w:p w14:paraId="11949B50" w14:textId="77777777" w:rsidR="009D7BFF" w:rsidRPr="00574565" w:rsidRDefault="009D7BFF" w:rsidP="00243D0C">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aramond" w:hAnsi="Garamond"/>
          <w:sz w:val="21"/>
          <w:szCs w:val="21"/>
        </w:rPr>
      </w:pPr>
    </w:p>
    <w:p w14:paraId="0D170F34" w14:textId="77777777" w:rsidR="00D00707" w:rsidRPr="00D81572" w:rsidRDefault="00530B9D" w:rsidP="00243D0C">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Garamond" w:hAnsi="Garamond"/>
          <w:sz w:val="24"/>
          <w:szCs w:val="24"/>
        </w:rPr>
      </w:pPr>
      <w:r w:rsidRPr="00D81572">
        <w:rPr>
          <w:rFonts w:ascii="Garamond" w:hAnsi="Garamond"/>
          <w:sz w:val="24"/>
          <w:szCs w:val="24"/>
        </w:rPr>
        <w:t>a</w:t>
      </w:r>
      <w:r w:rsidR="00D00707" w:rsidRPr="00D81572">
        <w:rPr>
          <w:rFonts w:ascii="Garamond" w:hAnsi="Garamond"/>
          <w:sz w:val="24"/>
          <w:szCs w:val="24"/>
        </w:rPr>
        <w:t>.</w:t>
      </w:r>
      <w:r w:rsidR="00D00707" w:rsidRPr="00D81572">
        <w:rPr>
          <w:rFonts w:ascii="Garamond" w:hAnsi="Garamond"/>
          <w:sz w:val="24"/>
          <w:szCs w:val="24"/>
        </w:rPr>
        <w:tab/>
        <w:t>VOC</w:t>
      </w:r>
    </w:p>
    <w:p w14:paraId="48AEE7C6" w14:textId="77777777" w:rsidR="00D00707" w:rsidRPr="00574565"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1"/>
          <w:szCs w:val="21"/>
        </w:rPr>
      </w:pPr>
    </w:p>
    <w:p w14:paraId="78FE855F" w14:textId="0F69E5C7" w:rsidR="00D00707" w:rsidRPr="00D81572"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roofErr w:type="spell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Calculation Basis</w:t>
      </w:r>
      <w:proofErr w:type="gramStart"/>
      <w:r w:rsidRPr="00D81572">
        <w:rPr>
          <w:rFonts w:ascii="Garamond" w:hAnsi="Garamond"/>
          <w:sz w:val="24"/>
          <w:szCs w:val="24"/>
        </w:rPr>
        <w:t xml:space="preserve">:  </w:t>
      </w:r>
      <w:r w:rsidR="00203FC3">
        <w:rPr>
          <w:rFonts w:ascii="Garamond" w:hAnsi="Garamond"/>
          <w:sz w:val="24"/>
          <w:szCs w:val="24"/>
        </w:rPr>
        <w:t>AP</w:t>
      </w:r>
      <w:proofErr w:type="gramEnd"/>
      <w:r w:rsidR="00203FC3">
        <w:rPr>
          <w:rFonts w:ascii="Garamond" w:hAnsi="Garamond"/>
          <w:sz w:val="24"/>
          <w:szCs w:val="24"/>
        </w:rPr>
        <w:t>-42 Calculation Methods</w:t>
      </w:r>
    </w:p>
    <w:p w14:paraId="574F83AC" w14:textId="2CD2E662" w:rsidR="00D00707" w:rsidRDefault="00D00707"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r w:rsidRPr="00D81572">
        <w:rPr>
          <w:rFonts w:ascii="Garamond" w:hAnsi="Garamond"/>
          <w:sz w:val="24"/>
          <w:szCs w:val="24"/>
        </w:rPr>
        <w:t>ii.</w:t>
      </w:r>
      <w:r w:rsidRPr="00D81572">
        <w:rPr>
          <w:rFonts w:ascii="Garamond" w:hAnsi="Garamond"/>
          <w:sz w:val="24"/>
          <w:szCs w:val="24"/>
        </w:rPr>
        <w:tab/>
        <w:t>Key Parameters</w:t>
      </w:r>
      <w:proofErr w:type="gramStart"/>
      <w:r w:rsidRPr="00D81572">
        <w:rPr>
          <w:rFonts w:ascii="Garamond" w:hAnsi="Garamond"/>
          <w:sz w:val="24"/>
          <w:szCs w:val="24"/>
        </w:rPr>
        <w:t>:  Monthly</w:t>
      </w:r>
      <w:proofErr w:type="gramEnd"/>
      <w:r w:rsidRPr="00D81572">
        <w:rPr>
          <w:rFonts w:ascii="Garamond" w:hAnsi="Garamond"/>
          <w:sz w:val="24"/>
          <w:szCs w:val="24"/>
        </w:rPr>
        <w:t xml:space="preserve"> volume of material throughput from yield accounting, material property data (VP, MW, etc.)</w:t>
      </w:r>
    </w:p>
    <w:p w14:paraId="31DD0E4D" w14:textId="77777777" w:rsidR="0018775F" w:rsidRPr="00D81572" w:rsidRDefault="0018775F" w:rsidP="00A3217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ascii="Garamond" w:hAnsi="Garamond"/>
          <w:sz w:val="24"/>
          <w:szCs w:val="24"/>
        </w:rPr>
      </w:pPr>
    </w:p>
    <w:p w14:paraId="349B5F15" w14:textId="0640551B" w:rsidR="0069199F" w:rsidRPr="00DD09E5" w:rsidRDefault="0065477F">
      <w:pPr>
        <w:tabs>
          <w:tab w:val="left" w:pos="-1080"/>
          <w:tab w:val="left" w:pos="-720"/>
          <w:tab w:val="left" w:pos="0"/>
          <w:tab w:val="left" w:pos="216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D09E5">
        <w:rPr>
          <w:rFonts w:ascii="Garamond" w:hAnsi="Garamond"/>
          <w:sz w:val="24"/>
          <w:szCs w:val="24"/>
        </w:rPr>
        <w:t>CHS shall utilize the established specific calculation methods for each source in determining</w:t>
      </w:r>
      <w:r w:rsidR="00A030F1" w:rsidRPr="00DD09E5">
        <w:rPr>
          <w:rFonts w:ascii="Garamond" w:hAnsi="Garamond"/>
          <w:sz w:val="24"/>
          <w:szCs w:val="24"/>
        </w:rPr>
        <w:t xml:space="preserve"> </w:t>
      </w:r>
      <w:r w:rsidRPr="00DD09E5">
        <w:rPr>
          <w:rFonts w:ascii="Garamond" w:hAnsi="Garamond"/>
          <w:sz w:val="24"/>
          <w:szCs w:val="24"/>
        </w:rPr>
        <w:t xml:space="preserve">compliance with the </w:t>
      </w:r>
      <w:r w:rsidR="00031C05" w:rsidRPr="00DD09E5">
        <w:rPr>
          <w:rFonts w:ascii="Garamond" w:hAnsi="Garamond"/>
          <w:sz w:val="24"/>
          <w:szCs w:val="24"/>
        </w:rPr>
        <w:t>annual plant-wide emission limitations</w:t>
      </w:r>
      <w:r w:rsidRPr="00DD09E5">
        <w:rPr>
          <w:rFonts w:ascii="Garamond" w:hAnsi="Garamond"/>
          <w:sz w:val="24"/>
          <w:szCs w:val="24"/>
        </w:rPr>
        <w:t>.</w:t>
      </w:r>
      <w:r w:rsidR="00606271">
        <w:rPr>
          <w:rFonts w:ascii="Garamond" w:hAnsi="Garamond"/>
          <w:sz w:val="24"/>
          <w:szCs w:val="24"/>
        </w:rPr>
        <w:t xml:space="preserve"> </w:t>
      </w:r>
      <w:r w:rsidR="00031C05" w:rsidRPr="00DD09E5">
        <w:rPr>
          <w:rFonts w:ascii="Garamond" w:hAnsi="Garamond"/>
          <w:sz w:val="24"/>
          <w:szCs w:val="24"/>
        </w:rPr>
        <w:t xml:space="preserve"> If an improved calculation methodology is identified and approved by </w:t>
      </w:r>
      <w:r w:rsidR="00EB7D2B">
        <w:rPr>
          <w:rFonts w:ascii="Garamond" w:hAnsi="Garamond"/>
          <w:sz w:val="24"/>
          <w:szCs w:val="24"/>
        </w:rPr>
        <w:t>DEQ</w:t>
      </w:r>
      <w:r w:rsidR="00031C05" w:rsidRPr="00DD09E5">
        <w:rPr>
          <w:rFonts w:ascii="Garamond" w:hAnsi="Garamond"/>
          <w:sz w:val="24"/>
          <w:szCs w:val="24"/>
        </w:rPr>
        <w:t>, the emission limitation for that pollutant(s) shall be reviewed and updated, if needed, before the new calculation method is utilized</w:t>
      </w:r>
      <w:r w:rsidR="00554D44" w:rsidRPr="00DD09E5">
        <w:rPr>
          <w:rFonts w:ascii="Garamond" w:hAnsi="Garamond"/>
          <w:sz w:val="24"/>
          <w:szCs w:val="24"/>
        </w:rPr>
        <w:t xml:space="preserve"> (ARM 17.8.749)</w:t>
      </w:r>
      <w:r w:rsidR="00031C05" w:rsidRPr="00DD09E5">
        <w:rPr>
          <w:rFonts w:ascii="Garamond" w:hAnsi="Garamond"/>
          <w:sz w:val="24"/>
          <w:szCs w:val="24"/>
        </w:rPr>
        <w:t>.</w:t>
      </w:r>
    </w:p>
    <w:p w14:paraId="479B66E5" w14:textId="77777777" w:rsidR="000217CF" w:rsidRPr="00D81572" w:rsidRDefault="000217CF" w:rsidP="00255B1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C736DC" w14:textId="3DDF2CCC" w:rsidR="00D00707" w:rsidRPr="00D81572" w:rsidRDefault="00D00707">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2" w:name="_Ref381342309"/>
      <w:r w:rsidRPr="00D81572">
        <w:rPr>
          <w:rFonts w:ascii="Garamond" w:hAnsi="Garamond"/>
          <w:sz w:val="24"/>
          <w:szCs w:val="24"/>
        </w:rPr>
        <w:t xml:space="preserve">In addition to the testing required in each section, compliance monitoring for the emission limits applicable to the fuel gas combustion devices shall be based upon actual fuel burning rates and the emission factors developed from the most recent compliance source test, and/or available CEM data.  Fuel flow rates, fuel heating value, production information and other data, as needed, shall be recorded for each emitting unit during the performance of the source tests </w:t>
      </w:r>
      <w:proofErr w:type="gramStart"/>
      <w:r w:rsidRPr="00D81572">
        <w:rPr>
          <w:rFonts w:ascii="Garamond" w:hAnsi="Garamond"/>
          <w:sz w:val="24"/>
          <w:szCs w:val="24"/>
        </w:rPr>
        <w:t>in order to</w:t>
      </w:r>
      <w:proofErr w:type="gramEnd"/>
      <w:r w:rsidRPr="00D81572">
        <w:rPr>
          <w:rFonts w:ascii="Garamond" w:hAnsi="Garamond"/>
          <w:sz w:val="24"/>
          <w:szCs w:val="24"/>
        </w:rPr>
        <w:t xml:space="preserve"> develop emission factors for use in </w:t>
      </w:r>
      <w:proofErr w:type="gramStart"/>
      <w:r w:rsidRPr="00D81572">
        <w:rPr>
          <w:rFonts w:ascii="Garamond" w:hAnsi="Garamond"/>
          <w:sz w:val="24"/>
          <w:szCs w:val="24"/>
        </w:rPr>
        <w:t>the compliance</w:t>
      </w:r>
      <w:proofErr w:type="gramEnd"/>
      <w:r w:rsidRPr="00D81572">
        <w:rPr>
          <w:rFonts w:ascii="Garamond" w:hAnsi="Garamond"/>
          <w:sz w:val="24"/>
          <w:szCs w:val="24"/>
        </w:rPr>
        <w:t xml:space="preserve"> determinations.  New emission factors (subject to review and approval by </w:t>
      </w:r>
      <w:r w:rsidR="00EB7D2B">
        <w:rPr>
          <w:rFonts w:ascii="Garamond" w:hAnsi="Garamond"/>
          <w:sz w:val="24"/>
          <w:szCs w:val="24"/>
        </w:rPr>
        <w:t>DEQ</w:t>
      </w:r>
      <w:r w:rsidRPr="00D81572">
        <w:rPr>
          <w:rFonts w:ascii="Garamond" w:hAnsi="Garamond"/>
          <w:sz w:val="24"/>
          <w:szCs w:val="24"/>
        </w:rPr>
        <w:t>) shall become effective within 60 days after the completion of a source test (ARM 17.8.749).</w:t>
      </w:r>
      <w:bookmarkEnd w:id="212"/>
    </w:p>
    <w:p w14:paraId="08905D55" w14:textId="77777777" w:rsidR="00D00707" w:rsidRPr="00D81572" w:rsidRDefault="00D00707">
      <w:pP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593D54" w14:textId="77777777" w:rsidR="00D00707" w:rsidRPr="00D81572" w:rsidRDefault="00E939E6">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3" w:name="_Ref381342314"/>
      <w:r w:rsidRPr="00D81572">
        <w:rPr>
          <w:rFonts w:ascii="Garamond" w:hAnsi="Garamond"/>
          <w:sz w:val="24"/>
          <w:szCs w:val="24"/>
        </w:rPr>
        <w:t xml:space="preserve">CHS </w:t>
      </w:r>
      <w:r w:rsidR="002A0C99" w:rsidRPr="00D81572">
        <w:rPr>
          <w:rFonts w:ascii="Garamond" w:hAnsi="Garamond"/>
          <w:sz w:val="24"/>
          <w:szCs w:val="24"/>
        </w:rPr>
        <w:t xml:space="preserve">may fire only natural gas in fuel gas combustion devices as one of the means to </w:t>
      </w:r>
      <w:r w:rsidRPr="00D81572">
        <w:rPr>
          <w:rFonts w:ascii="Garamond" w:hAnsi="Garamond"/>
          <w:sz w:val="24"/>
          <w:szCs w:val="24"/>
        </w:rPr>
        <w:t>demonstrate compliance with applicable VOC limits (as shown in recordkeeping and reporting) (</w:t>
      </w:r>
      <w:r w:rsidR="00D00707" w:rsidRPr="00D81572">
        <w:rPr>
          <w:rFonts w:ascii="Garamond" w:hAnsi="Garamond"/>
          <w:sz w:val="24"/>
          <w:szCs w:val="24"/>
        </w:rPr>
        <w:t>ARM 17.8.</w:t>
      </w:r>
      <w:r w:rsidR="002A0C99" w:rsidRPr="00D81572">
        <w:rPr>
          <w:rFonts w:ascii="Garamond" w:hAnsi="Garamond"/>
          <w:sz w:val="24"/>
          <w:szCs w:val="24"/>
        </w:rPr>
        <w:t>121</w:t>
      </w:r>
      <w:r w:rsidR="00D84AD8" w:rsidRPr="00D81572">
        <w:rPr>
          <w:rFonts w:ascii="Garamond" w:hAnsi="Garamond"/>
          <w:sz w:val="24"/>
          <w:szCs w:val="24"/>
        </w:rPr>
        <w:t>3</w:t>
      </w:r>
      <w:r w:rsidR="00D00707" w:rsidRPr="00D81572">
        <w:rPr>
          <w:rFonts w:ascii="Garamond" w:hAnsi="Garamond"/>
          <w:sz w:val="24"/>
          <w:szCs w:val="24"/>
        </w:rPr>
        <w:t>).</w:t>
      </w:r>
      <w:bookmarkEnd w:id="213"/>
    </w:p>
    <w:p w14:paraId="6B9282E0" w14:textId="77777777" w:rsidR="00D00707" w:rsidRDefault="00D00707">
      <w:pPr>
        <w:pStyle w:val="Heade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EB3B087" w14:textId="1C08F526" w:rsidR="00D00707" w:rsidRPr="00D81572" w:rsidRDefault="00D00707">
      <w:pPr>
        <w:widowControl w:val="0"/>
        <w:numPr>
          <w:ilvl w:val="0"/>
          <w:numId w:val="3"/>
        </w:numPr>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4" w:name="_Ref388341062"/>
      <w:r w:rsidRPr="00D81572">
        <w:rPr>
          <w:rFonts w:ascii="Garamond" w:hAnsi="Garamond"/>
          <w:sz w:val="24"/>
          <w:szCs w:val="24"/>
        </w:rPr>
        <w:t>Compliance with the SIP SO</w:t>
      </w:r>
      <w:r w:rsidRPr="00D81572">
        <w:rPr>
          <w:rFonts w:ascii="Garamond" w:hAnsi="Garamond"/>
          <w:sz w:val="24"/>
          <w:szCs w:val="24"/>
          <w:vertAlign w:val="subscript"/>
        </w:rPr>
        <w:t>2</w:t>
      </w:r>
      <w:r w:rsidRPr="00D81572">
        <w:rPr>
          <w:rFonts w:ascii="Garamond" w:hAnsi="Garamond"/>
          <w:sz w:val="24"/>
          <w:szCs w:val="24"/>
        </w:rPr>
        <w:t xml:space="preserve"> emission limitations contained in Section 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_Ref385336636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B.7</w:t>
      </w:r>
      <w:r w:rsidR="00550D8D" w:rsidRPr="00D81572">
        <w:rPr>
          <w:rFonts w:ascii="Garamond" w:hAnsi="Garamond"/>
          <w:sz w:val="24"/>
          <w:szCs w:val="24"/>
        </w:rPr>
        <w:fldChar w:fldCharType="end"/>
      </w:r>
      <w:r w:rsidRPr="00D81572">
        <w:rPr>
          <w:rFonts w:ascii="Garamond" w:hAnsi="Garamond"/>
          <w:sz w:val="24"/>
          <w:szCs w:val="24"/>
        </w:rPr>
        <w:t xml:space="preserve">, </w:t>
      </w:r>
      <w:r w:rsidR="00550D8D" w:rsidRPr="00D81572">
        <w:rPr>
          <w:rFonts w:ascii="Garamond" w:hAnsi="Garamond"/>
          <w:sz w:val="24"/>
          <w:szCs w:val="24"/>
        </w:rPr>
        <w:t>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_Ref385336665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B.8</w:t>
      </w:r>
      <w:r w:rsidR="00550D8D" w:rsidRPr="00D81572">
        <w:rPr>
          <w:rFonts w:ascii="Garamond" w:hAnsi="Garamond"/>
          <w:sz w:val="24"/>
          <w:szCs w:val="24"/>
        </w:rPr>
        <w:fldChar w:fldCharType="end"/>
      </w:r>
      <w:r w:rsidRPr="00D81572">
        <w:rPr>
          <w:rFonts w:ascii="Garamond" w:hAnsi="Garamond"/>
          <w:sz w:val="24"/>
          <w:szCs w:val="24"/>
        </w:rPr>
        <w:t xml:space="preserve">, and </w:t>
      </w:r>
      <w:r w:rsidR="00550D8D" w:rsidRPr="00D81572">
        <w:rPr>
          <w:rFonts w:ascii="Garamond" w:hAnsi="Garamond"/>
          <w:sz w:val="24"/>
          <w:szCs w:val="24"/>
        </w:rPr>
        <w:t>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_Ref385336744 \r \h </w:instrText>
      </w:r>
      <w:r w:rsidR="00D81572" w:rsidRPr="00D81572">
        <w:rPr>
          <w:rFonts w:ascii="Garamond" w:hAnsi="Garamond"/>
          <w:sz w:val="24"/>
          <w:szCs w:val="24"/>
        </w:rPr>
        <w:instrText xml:space="preserve">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B.9</w:t>
      </w:r>
      <w:r w:rsidR="00550D8D" w:rsidRPr="00D81572">
        <w:rPr>
          <w:rFonts w:ascii="Garamond" w:hAnsi="Garamond"/>
          <w:sz w:val="24"/>
          <w:szCs w:val="24"/>
        </w:rPr>
        <w:fldChar w:fldCharType="end"/>
      </w:r>
      <w:r w:rsidRPr="00D81572">
        <w:rPr>
          <w:rFonts w:ascii="Garamond" w:hAnsi="Garamond"/>
          <w:sz w:val="24"/>
          <w:szCs w:val="24"/>
        </w:rPr>
        <w:t xml:space="preserve"> shall be monitored by summing the hourly SO</w:t>
      </w:r>
      <w:r w:rsidRPr="00D81572">
        <w:rPr>
          <w:rFonts w:ascii="Garamond" w:hAnsi="Garamond"/>
          <w:sz w:val="24"/>
          <w:szCs w:val="24"/>
          <w:vertAlign w:val="subscript"/>
        </w:rPr>
        <w:t>2</w:t>
      </w:r>
      <w:r w:rsidRPr="00D81572">
        <w:rPr>
          <w:rFonts w:ascii="Garamond" w:hAnsi="Garamond"/>
          <w:sz w:val="24"/>
          <w:szCs w:val="24"/>
        </w:rPr>
        <w:t xml:space="preserve"> emission rates for listed fuel gas combustion sources, and using the result to calculate the corresponding emission rate for each of the averaging periods (for which an emission limit in </w:t>
      </w:r>
      <w:r w:rsidR="00C967E0" w:rsidRPr="00D81572">
        <w:rPr>
          <w:rFonts w:ascii="Garamond" w:hAnsi="Garamond"/>
          <w:sz w:val="24"/>
          <w:szCs w:val="24"/>
        </w:rPr>
        <w:t>Section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_Ref385336636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B.7</w:t>
      </w:r>
      <w:r w:rsidR="00C967E0" w:rsidRPr="00D81572">
        <w:rPr>
          <w:rFonts w:ascii="Garamond" w:hAnsi="Garamond"/>
          <w:sz w:val="24"/>
          <w:szCs w:val="24"/>
        </w:rPr>
        <w:fldChar w:fldCharType="end"/>
      </w:r>
      <w:r w:rsidR="00C967E0" w:rsidRPr="00D81572">
        <w:rPr>
          <w:rFonts w:ascii="Garamond" w:hAnsi="Garamond"/>
          <w:sz w:val="24"/>
          <w:szCs w:val="24"/>
        </w:rPr>
        <w:t>,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_Ref385336665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B.8</w:t>
      </w:r>
      <w:r w:rsidR="00C967E0" w:rsidRPr="00D81572">
        <w:rPr>
          <w:rFonts w:ascii="Garamond" w:hAnsi="Garamond"/>
          <w:sz w:val="24"/>
          <w:szCs w:val="24"/>
        </w:rPr>
        <w:fldChar w:fldCharType="end"/>
      </w:r>
      <w:r w:rsidR="00C967E0" w:rsidRPr="00D81572">
        <w:rPr>
          <w:rFonts w:ascii="Garamond" w:hAnsi="Garamond"/>
          <w:sz w:val="24"/>
          <w:szCs w:val="24"/>
        </w:rPr>
        <w:t>, and III.</w:t>
      </w:r>
      <w:r w:rsidR="00C967E0" w:rsidRPr="00D81572">
        <w:rPr>
          <w:rFonts w:ascii="Garamond" w:hAnsi="Garamond"/>
          <w:sz w:val="24"/>
          <w:szCs w:val="24"/>
        </w:rPr>
        <w:fldChar w:fldCharType="begin"/>
      </w:r>
      <w:r w:rsidR="00C967E0" w:rsidRPr="00D81572">
        <w:rPr>
          <w:rFonts w:ascii="Garamond" w:hAnsi="Garamond"/>
          <w:sz w:val="24"/>
          <w:szCs w:val="24"/>
        </w:rPr>
        <w:instrText xml:space="preserve"> REF _Ref385336744 \r \h </w:instrText>
      </w:r>
      <w:r w:rsidR="00D81572" w:rsidRPr="00D81572">
        <w:rPr>
          <w:rFonts w:ascii="Garamond" w:hAnsi="Garamond"/>
          <w:sz w:val="24"/>
          <w:szCs w:val="24"/>
        </w:rPr>
        <w:instrText xml:space="preserve"> \* MERGEFORMAT </w:instrText>
      </w:r>
      <w:r w:rsidR="00C967E0" w:rsidRPr="00D81572">
        <w:rPr>
          <w:rFonts w:ascii="Garamond" w:hAnsi="Garamond"/>
          <w:sz w:val="24"/>
          <w:szCs w:val="24"/>
        </w:rPr>
      </w:r>
      <w:r w:rsidR="00C967E0" w:rsidRPr="00D81572">
        <w:rPr>
          <w:rFonts w:ascii="Garamond" w:hAnsi="Garamond"/>
          <w:sz w:val="24"/>
          <w:szCs w:val="24"/>
        </w:rPr>
        <w:fldChar w:fldCharType="separate"/>
      </w:r>
      <w:r w:rsidR="00290138">
        <w:rPr>
          <w:rFonts w:ascii="Garamond" w:hAnsi="Garamond"/>
          <w:sz w:val="24"/>
          <w:szCs w:val="24"/>
        </w:rPr>
        <w:t>B.9</w:t>
      </w:r>
      <w:r w:rsidR="00C967E0" w:rsidRPr="00D81572">
        <w:rPr>
          <w:rFonts w:ascii="Garamond" w:hAnsi="Garamond"/>
          <w:sz w:val="24"/>
          <w:szCs w:val="24"/>
        </w:rPr>
        <w:fldChar w:fldCharType="end"/>
      </w:r>
      <w:r w:rsidR="00C967E0" w:rsidRPr="00D81572">
        <w:rPr>
          <w:rFonts w:ascii="Garamond" w:hAnsi="Garamond"/>
          <w:sz w:val="24"/>
          <w:szCs w:val="24"/>
        </w:rPr>
        <w:t xml:space="preserve"> </w:t>
      </w:r>
      <w:r w:rsidRPr="00D81572">
        <w:rPr>
          <w:rFonts w:ascii="Garamond" w:hAnsi="Garamond"/>
          <w:sz w:val="24"/>
          <w:szCs w:val="24"/>
        </w:rPr>
        <w:t>applies) determined in accordance with Exhibit A, Section 6(F).</w:t>
      </w:r>
      <w:bookmarkEnd w:id="214"/>
    </w:p>
    <w:p w14:paraId="7E880D45" w14:textId="77777777" w:rsidR="00951EC4" w:rsidRPr="00D81572" w:rsidRDefault="00951EC4">
      <w:pPr>
        <w:widowControl w:val="0"/>
        <w:tabs>
          <w:tab w:val="left" w:pos="-1080"/>
          <w:tab w:val="left" w:pos="-720"/>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472155D" w14:textId="77777777" w:rsidR="00D00707" w:rsidRPr="00D81572" w:rsidRDefault="00D00707">
      <w:pPr>
        <w:widowControl w:val="0"/>
        <w:tabs>
          <w:tab w:val="left" w:pos="-108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t>The hourly SO</w:t>
      </w:r>
      <w:r w:rsidRPr="00D81572">
        <w:rPr>
          <w:rFonts w:ascii="Garamond" w:hAnsi="Garamond"/>
          <w:sz w:val="24"/>
          <w:szCs w:val="24"/>
          <w:vertAlign w:val="subscript"/>
        </w:rPr>
        <w:t>2</w:t>
      </w:r>
      <w:r w:rsidRPr="00D81572">
        <w:rPr>
          <w:rFonts w:ascii="Garamond" w:hAnsi="Garamond"/>
          <w:sz w:val="24"/>
          <w:szCs w:val="24"/>
        </w:rPr>
        <w:t xml:space="preserve"> emission rate for the listed fuel gas combustion units shall be determined by using the H</w:t>
      </w:r>
      <w:r w:rsidRPr="00D81572">
        <w:rPr>
          <w:rFonts w:ascii="Garamond" w:hAnsi="Garamond"/>
          <w:sz w:val="24"/>
          <w:szCs w:val="24"/>
          <w:vertAlign w:val="subscript"/>
        </w:rPr>
        <w:t>2</w:t>
      </w:r>
      <w:r w:rsidRPr="00D81572">
        <w:rPr>
          <w:rFonts w:ascii="Garamond" w:hAnsi="Garamond"/>
          <w:sz w:val="24"/>
          <w:szCs w:val="24"/>
        </w:rPr>
        <w:t xml:space="preserve">S concentrations and fuel gas flow rates measured by the CEMS required by Exhibit A, Section 6 (B)(3) and (4) and the sampling required by Exhibit A, Section 6(B)(3).  </w:t>
      </w:r>
      <w:r w:rsidRPr="00D81572">
        <w:rPr>
          <w:rFonts w:ascii="Garamond" w:hAnsi="Garamond"/>
          <w:sz w:val="24"/>
          <w:szCs w:val="24"/>
        </w:rPr>
        <w:lastRenderedPageBreak/>
        <w:t>All calculations shall be made in accordance with the appropriate equation(s) in Exhibit A, Section 2(A)(1), (7), (9), and (14), except when CEMS 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p>
    <w:p w14:paraId="67AA7004" w14:textId="77777777" w:rsidR="001C3D02" w:rsidRPr="00D81572" w:rsidRDefault="001C3D02">
      <w:pPr>
        <w:tabs>
          <w:tab w:val="left" w:pos="-108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98447D" w14:textId="77777777" w:rsidR="00D00707" w:rsidRPr="00D81572"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15" w:name="_Ref388341439"/>
      <w:r w:rsidRPr="00D81572">
        <w:rPr>
          <w:rFonts w:ascii="Garamond" w:hAnsi="Garamond"/>
          <w:sz w:val="24"/>
          <w:szCs w:val="24"/>
        </w:rPr>
        <w:t xml:space="preserve">CHS shall meet the requirements of all </w:t>
      </w:r>
      <w:proofErr w:type="gramStart"/>
      <w:r w:rsidRPr="00D81572">
        <w:rPr>
          <w:rFonts w:ascii="Garamond" w:hAnsi="Garamond"/>
          <w:sz w:val="24"/>
          <w:szCs w:val="24"/>
        </w:rPr>
        <w:t>testing and</w:t>
      </w:r>
      <w:proofErr w:type="gramEnd"/>
      <w:r w:rsidRPr="00D81572">
        <w:rPr>
          <w:rFonts w:ascii="Garamond" w:hAnsi="Garamond"/>
          <w:sz w:val="24"/>
          <w:szCs w:val="24"/>
        </w:rPr>
        <w:t xml:space="preserve"> procedures of ARM 17.8.340, which references 40 CFR 60 Subpart J</w:t>
      </w:r>
      <w:r w:rsidR="0026085A" w:rsidRPr="00D81572">
        <w:rPr>
          <w:rFonts w:ascii="Garamond" w:hAnsi="Garamond"/>
          <w:sz w:val="24"/>
          <w:szCs w:val="24"/>
        </w:rPr>
        <w:t xml:space="preserve"> - </w:t>
      </w:r>
      <w:r w:rsidRPr="00D81572">
        <w:rPr>
          <w:rFonts w:ascii="Garamond" w:hAnsi="Garamond"/>
          <w:sz w:val="24"/>
          <w:szCs w:val="24"/>
        </w:rPr>
        <w:t>Standards of Performance for Petroleum Refineries.  These regulations shall apply to refinery fuel gas fired units and any other equipment, as appropriate (ARM 17.8.340 and 40 CFR 60 Subpart J).</w:t>
      </w:r>
      <w:bookmarkEnd w:id="215"/>
    </w:p>
    <w:p w14:paraId="3C882CA1" w14:textId="77777777" w:rsidR="00D00707" w:rsidRPr="00D81572" w:rsidRDefault="00D00707">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F24DF53" w14:textId="464605FC" w:rsidR="00D00707" w:rsidRDefault="00D00707">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6" w:name="_Ref385336360"/>
      <w:r w:rsidRPr="00D81572">
        <w:rPr>
          <w:rFonts w:ascii="Garamond" w:hAnsi="Garamond"/>
          <w:sz w:val="24"/>
          <w:szCs w:val="24"/>
        </w:rPr>
        <w:t>CHS shall operate and maintain a continuous H</w:t>
      </w:r>
      <w:r w:rsidRPr="00D81572">
        <w:rPr>
          <w:rFonts w:ascii="Garamond" w:hAnsi="Garamond"/>
          <w:sz w:val="24"/>
          <w:szCs w:val="24"/>
          <w:vertAlign w:val="subscript"/>
        </w:rPr>
        <w:t>2</w:t>
      </w:r>
      <w:r w:rsidRPr="00D81572">
        <w:rPr>
          <w:rFonts w:ascii="Garamond" w:hAnsi="Garamond"/>
          <w:sz w:val="24"/>
          <w:szCs w:val="24"/>
        </w:rPr>
        <w:t>S concentration monitor(s) (dry basis), including a data acquisition system, to monitor and record the H</w:t>
      </w:r>
      <w:r w:rsidRPr="00D81572">
        <w:rPr>
          <w:rFonts w:ascii="Garamond" w:hAnsi="Garamond"/>
          <w:sz w:val="24"/>
          <w:szCs w:val="24"/>
          <w:vertAlign w:val="subscript"/>
        </w:rPr>
        <w:t>2</w:t>
      </w:r>
      <w:r w:rsidRPr="00D81572">
        <w:rPr>
          <w:rFonts w:ascii="Garamond" w:hAnsi="Garamond"/>
          <w:sz w:val="24"/>
          <w:szCs w:val="24"/>
        </w:rPr>
        <w:t>S concentration of all refinery fuel gas burned at the refinery, with the exception of refinery fuel gas streams with approved Alternative Monitoring Plans (AMP) or AMPs under review; or any unit with SO</w:t>
      </w:r>
      <w:r w:rsidRPr="00D81572">
        <w:rPr>
          <w:rFonts w:ascii="Garamond" w:hAnsi="Garamond"/>
          <w:sz w:val="24"/>
          <w:szCs w:val="24"/>
          <w:vertAlign w:val="subscript"/>
        </w:rPr>
        <w:t>2</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CEMS, as specified under the individual emitting unit (ARM 17.8.749, ARM 17.8.340 and 40 CFR 60 Subpart J,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6"/>
    </w:p>
    <w:p w14:paraId="076079B4" w14:textId="77777777" w:rsidR="00574565" w:rsidRPr="00D81572" w:rsidRDefault="00574565" w:rsidP="00574565">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450F7CFE" w14:textId="6C44AD88" w:rsidR="00D00707" w:rsidRDefault="00D00707" w:rsidP="003C7D2A">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7" w:name="_Ref388341066"/>
      <w:r w:rsidRPr="00D81572">
        <w:rPr>
          <w:rFonts w:ascii="Garamond" w:hAnsi="Garamond"/>
          <w:sz w:val="24"/>
          <w:szCs w:val="24"/>
        </w:rPr>
        <w:t>Compliance monitoring for SO</w:t>
      </w:r>
      <w:r w:rsidRPr="00D81572">
        <w:rPr>
          <w:rFonts w:ascii="Garamond" w:hAnsi="Garamond"/>
          <w:sz w:val="24"/>
          <w:szCs w:val="24"/>
          <w:vertAlign w:val="subscript"/>
        </w:rPr>
        <w:t>2</w:t>
      </w:r>
      <w:r w:rsidRPr="00D81572">
        <w:rPr>
          <w:rFonts w:ascii="Garamond" w:hAnsi="Garamond"/>
          <w:sz w:val="24"/>
          <w:szCs w:val="24"/>
        </w:rPr>
        <w:t xml:space="preserve"> limits for refinery fuel gas-fired units shall be based upon monitor data for H</w:t>
      </w:r>
      <w:r w:rsidRPr="00D81572">
        <w:rPr>
          <w:rFonts w:ascii="Garamond" w:hAnsi="Garamond"/>
          <w:sz w:val="24"/>
          <w:szCs w:val="24"/>
          <w:vertAlign w:val="subscript"/>
        </w:rPr>
        <w:t>2</w:t>
      </w:r>
      <w:r w:rsidRPr="00D81572">
        <w:rPr>
          <w:rFonts w:ascii="Garamond" w:hAnsi="Garamond"/>
          <w:sz w:val="24"/>
          <w:szCs w:val="24"/>
        </w:rPr>
        <w:t>S, as required in Section III.</w:t>
      </w:r>
      <w:r w:rsidR="00550D8D" w:rsidRPr="00D81572">
        <w:rPr>
          <w:rFonts w:ascii="Garamond" w:hAnsi="Garamond"/>
          <w:sz w:val="24"/>
          <w:szCs w:val="24"/>
        </w:rPr>
        <w:fldChar w:fldCharType="begin"/>
      </w:r>
      <w:r w:rsidR="00550D8D" w:rsidRPr="00D81572">
        <w:rPr>
          <w:rFonts w:ascii="Garamond" w:hAnsi="Garamond"/>
          <w:sz w:val="24"/>
          <w:szCs w:val="24"/>
        </w:rPr>
        <w:instrText xml:space="preserve"> REF _Ref385336360 \r \h  \* MERGEFORMAT </w:instrText>
      </w:r>
      <w:r w:rsidR="00550D8D" w:rsidRPr="00D81572">
        <w:rPr>
          <w:rFonts w:ascii="Garamond" w:hAnsi="Garamond"/>
          <w:sz w:val="24"/>
          <w:szCs w:val="24"/>
        </w:rPr>
      </w:r>
      <w:r w:rsidR="00550D8D" w:rsidRPr="00D81572">
        <w:rPr>
          <w:rFonts w:ascii="Garamond" w:hAnsi="Garamond"/>
          <w:sz w:val="24"/>
          <w:szCs w:val="24"/>
        </w:rPr>
        <w:fldChar w:fldCharType="separate"/>
      </w:r>
      <w:r w:rsidR="00290138">
        <w:rPr>
          <w:rFonts w:ascii="Garamond" w:hAnsi="Garamond"/>
          <w:sz w:val="24"/>
          <w:szCs w:val="24"/>
        </w:rPr>
        <w:t>B.17</w:t>
      </w:r>
      <w:r w:rsidR="00550D8D" w:rsidRPr="00D81572">
        <w:rPr>
          <w:rFonts w:ascii="Garamond" w:hAnsi="Garamond"/>
          <w:sz w:val="24"/>
          <w:szCs w:val="24"/>
        </w:rPr>
        <w:fldChar w:fldCharType="end"/>
      </w:r>
      <w:r w:rsidR="00550D8D" w:rsidRPr="00D81572">
        <w:rPr>
          <w:rFonts w:ascii="Garamond" w:hAnsi="Garamond"/>
          <w:sz w:val="24"/>
          <w:szCs w:val="24"/>
        </w:rPr>
        <w:t xml:space="preserve"> </w:t>
      </w:r>
      <w:r w:rsidRPr="00D81572">
        <w:rPr>
          <w:rFonts w:ascii="Garamond" w:hAnsi="Garamond"/>
          <w:sz w:val="24"/>
          <w:szCs w:val="24"/>
        </w:rPr>
        <w:t>and refinery fuel gas-firing rates, with the exception of refinery fuel gas streams with approved AMPs or AMPs under review; or any unit with SO</w:t>
      </w:r>
      <w:r w:rsidRPr="00D81572">
        <w:rPr>
          <w:rFonts w:ascii="Garamond" w:hAnsi="Garamond"/>
          <w:sz w:val="24"/>
          <w:szCs w:val="24"/>
          <w:vertAlign w:val="subscript"/>
        </w:rPr>
        <w:t>2</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CEMS, as specified under the individual emitting unit (ARM 17.8.749, ARM 17.8.340 and 40 CFR 60 Subpart J,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7"/>
    </w:p>
    <w:p w14:paraId="7CF5C45B" w14:textId="77777777" w:rsidR="00874E1B" w:rsidRPr="006E0E5B" w:rsidRDefault="00874E1B" w:rsidP="003C7D2A">
      <w:pPr>
        <w:widowControl w:val="0"/>
        <w:tabs>
          <w:tab w:val="left" w:pos="-1080"/>
          <w:tab w:val="left" w:pos="-720"/>
          <w:tab w:val="left" w:pos="1260"/>
          <w:tab w:val="left" w:pos="2340"/>
          <w:tab w:val="left" w:pos="2880"/>
          <w:tab w:val="left" w:pos="3600"/>
          <w:tab w:val="left" w:pos="3960"/>
        </w:tabs>
        <w:ind w:left="720"/>
        <w:rPr>
          <w:rFonts w:ascii="Garamond" w:hAnsi="Garamond"/>
          <w:sz w:val="24"/>
          <w:szCs w:val="24"/>
        </w:rPr>
      </w:pPr>
    </w:p>
    <w:p w14:paraId="7E3AEF11" w14:textId="1663B467" w:rsidR="00D00707" w:rsidRDefault="00D00707">
      <w:pPr>
        <w:numPr>
          <w:ilvl w:val="0"/>
          <w:numId w:val="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18" w:name="_Ref388341068"/>
      <w:r w:rsidRPr="00D81572">
        <w:rPr>
          <w:rFonts w:ascii="Garamond" w:hAnsi="Garamond"/>
          <w:sz w:val="24"/>
          <w:szCs w:val="24"/>
        </w:rPr>
        <w:t>Certification of the H</w:t>
      </w:r>
      <w:r w:rsidRPr="00D81572">
        <w:rPr>
          <w:rFonts w:ascii="Garamond" w:hAnsi="Garamond"/>
          <w:sz w:val="24"/>
          <w:szCs w:val="24"/>
          <w:vertAlign w:val="subscript"/>
        </w:rPr>
        <w:t>2</w:t>
      </w:r>
      <w:r w:rsidRPr="00D81572">
        <w:rPr>
          <w:rFonts w:ascii="Garamond" w:hAnsi="Garamond"/>
          <w:sz w:val="24"/>
          <w:szCs w:val="24"/>
        </w:rPr>
        <w:t xml:space="preserve">S in refinery fuel gas in parts per million (ppm) shall be demonstrated by performance of annual source testing using EPA-approved methods (40 CFR 60, </w:t>
      </w:r>
      <w:r w:rsidR="007700BE" w:rsidRPr="00CF1BAB">
        <w:rPr>
          <w:rFonts w:ascii="Garamond" w:hAnsi="Garamond"/>
          <w:sz w:val="24"/>
          <w:szCs w:val="24"/>
        </w:rPr>
        <w:t>Appendix</w:t>
      </w:r>
      <w:r w:rsidR="007700BE">
        <w:rPr>
          <w:rFonts w:ascii="Garamond" w:hAnsi="Garamond"/>
          <w:sz w:val="24"/>
          <w:szCs w:val="24"/>
        </w:rPr>
        <w:t xml:space="preserve"> A</w:t>
      </w:r>
      <w:r w:rsidRPr="00D81572">
        <w:rPr>
          <w:rFonts w:ascii="Garamond" w:hAnsi="Garamond"/>
          <w:sz w:val="24"/>
          <w:szCs w:val="24"/>
        </w:rPr>
        <w:t xml:space="preserve">, Method 11)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and/or determined by using the H</w:t>
      </w:r>
      <w:r w:rsidRPr="00D81572">
        <w:rPr>
          <w:rFonts w:ascii="Garamond" w:hAnsi="Garamond"/>
          <w:sz w:val="24"/>
          <w:szCs w:val="24"/>
          <w:vertAlign w:val="subscript"/>
        </w:rPr>
        <w:t>2</w:t>
      </w:r>
      <w:r w:rsidRPr="00D81572">
        <w:rPr>
          <w:rFonts w:ascii="Garamond" w:hAnsi="Garamond"/>
          <w:sz w:val="24"/>
          <w:szCs w:val="24"/>
        </w:rPr>
        <w:t>S concentrations and fuel gas flow rates measured by the CEMS where otherwise required (ARM 17.8.1213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8"/>
    </w:p>
    <w:p w14:paraId="22C98928" w14:textId="77777777" w:rsidR="001B2D17" w:rsidRDefault="001B2D17" w:rsidP="00175555">
      <w:pPr>
        <w:pStyle w:val="ListParagraph"/>
        <w:rPr>
          <w:rFonts w:ascii="Garamond" w:hAnsi="Garamond"/>
          <w:sz w:val="24"/>
          <w:szCs w:val="24"/>
        </w:rPr>
      </w:pPr>
    </w:p>
    <w:p w14:paraId="2C9B50EC" w14:textId="1E8B8643" w:rsidR="00D00707" w:rsidRPr="00D81572" w:rsidRDefault="00D00707">
      <w:pPr>
        <w:numPr>
          <w:ilvl w:val="0"/>
          <w:numId w:val="3"/>
        </w:numPr>
        <w:tabs>
          <w:tab w:val="left" w:pos="-1080"/>
          <w:tab w:val="left" w:pos="-720"/>
          <w:tab w:val="left" w:pos="2340"/>
          <w:tab w:val="left" w:pos="2880"/>
          <w:tab w:val="left" w:pos="3600"/>
          <w:tab w:val="left" w:pos="3960"/>
        </w:tabs>
        <w:ind w:left="720" w:hanging="720"/>
        <w:rPr>
          <w:rFonts w:ascii="Garamond" w:hAnsi="Garamond"/>
          <w:i/>
          <w:sz w:val="24"/>
          <w:szCs w:val="24"/>
        </w:rPr>
      </w:pPr>
      <w:bookmarkStart w:id="219" w:name="_Ref388341538"/>
      <w:r w:rsidRPr="00D81572">
        <w:rPr>
          <w:rFonts w:ascii="Garamond" w:hAnsi="Garamond"/>
          <w:sz w:val="24"/>
          <w:szCs w:val="24"/>
        </w:rPr>
        <w:t>Within 4 hours of the initial determination that the H</w:t>
      </w:r>
      <w:r w:rsidRPr="00D81572">
        <w:rPr>
          <w:rFonts w:ascii="Garamond" w:hAnsi="Garamond"/>
          <w:sz w:val="24"/>
          <w:szCs w:val="24"/>
          <w:vertAlign w:val="subscript"/>
        </w:rPr>
        <w:t>2</w:t>
      </w:r>
      <w:r w:rsidRPr="00D81572">
        <w:rPr>
          <w:rFonts w:ascii="Garamond" w:hAnsi="Garamond"/>
          <w:sz w:val="24"/>
          <w:szCs w:val="24"/>
        </w:rPr>
        <w:t xml:space="preserve">S concentration in the refinery fuel gas stream has exceeded the upper range of the CEMS, CHS shall initiate sampling of the fuel gas stream on a once-per-3-hour period frequency using the Tutwiler method (40 CFR </w:t>
      </w:r>
      <w:r w:rsidR="00BF5E0D" w:rsidRPr="00D81572">
        <w:rPr>
          <w:rFonts w:ascii="Garamond" w:hAnsi="Garamond"/>
          <w:sz w:val="24"/>
          <w:szCs w:val="24"/>
        </w:rPr>
        <w:t xml:space="preserve">Part </w:t>
      </w:r>
      <w:r w:rsidRPr="00D81572">
        <w:rPr>
          <w:rFonts w:ascii="Garamond" w:hAnsi="Garamond"/>
          <w:sz w:val="24"/>
          <w:szCs w:val="24"/>
        </w:rPr>
        <w:t xml:space="preserve">60.648), or another method approved by </w:t>
      </w:r>
      <w:r w:rsidR="00EB7D2B">
        <w:rPr>
          <w:rFonts w:ascii="Garamond" w:hAnsi="Garamond"/>
          <w:sz w:val="24"/>
          <w:szCs w:val="24"/>
        </w:rPr>
        <w:t>DEQ</w:t>
      </w:r>
      <w:r w:rsidRPr="00D81572">
        <w:rPr>
          <w:rFonts w:ascii="Garamond" w:hAnsi="Garamond"/>
          <w:sz w:val="24"/>
          <w:szCs w:val="24"/>
        </w:rPr>
        <w:t xml:space="preserve"> and EPA to determine the H</w:t>
      </w:r>
      <w:r w:rsidRPr="00D81572">
        <w:rPr>
          <w:rFonts w:ascii="Garamond" w:hAnsi="Garamond"/>
          <w:sz w:val="24"/>
          <w:szCs w:val="24"/>
          <w:vertAlign w:val="subscript"/>
        </w:rPr>
        <w:t>2</w:t>
      </w:r>
      <w:r w:rsidRPr="00D81572">
        <w:rPr>
          <w:rFonts w:ascii="Garamond" w:hAnsi="Garamond"/>
          <w:sz w:val="24"/>
          <w:szCs w:val="24"/>
        </w:rPr>
        <w:t>S concentration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19"/>
    </w:p>
    <w:p w14:paraId="5D7C3F1B"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028DD2B1" w14:textId="77777777" w:rsidR="00D00707" w:rsidRPr="00D81572"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20" w:name="_Ref388341072"/>
      <w:r w:rsidRPr="00D81572">
        <w:rPr>
          <w:rFonts w:ascii="Garamond" w:hAnsi="Garamond"/>
          <w:sz w:val="24"/>
          <w:szCs w:val="24"/>
        </w:rPr>
        <w:t>CHS shall operate and maintain a continuous fuel gas flow rate meter, including a data acquisition system, to monitor and record the fuel flow rate of all refinery fuel gas burned (ARM 17.8.749,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0"/>
    </w:p>
    <w:p w14:paraId="15D888A6" w14:textId="77777777" w:rsidR="00951EC4" w:rsidRPr="00D81572" w:rsidRDefault="00951EC4" w:rsidP="00D572E3">
      <w:pPr>
        <w:tabs>
          <w:tab w:val="left" w:pos="-1080"/>
          <w:tab w:val="left" w:pos="-720"/>
          <w:tab w:val="left" w:pos="720"/>
          <w:tab w:val="left" w:pos="2340"/>
          <w:tab w:val="left" w:pos="2880"/>
          <w:tab w:val="left" w:pos="3600"/>
          <w:tab w:val="left" w:pos="3960"/>
        </w:tabs>
        <w:rPr>
          <w:rFonts w:ascii="Garamond" w:hAnsi="Garamond"/>
          <w:sz w:val="24"/>
          <w:szCs w:val="24"/>
        </w:rPr>
      </w:pPr>
    </w:p>
    <w:p w14:paraId="2EFF1290" w14:textId="77777777" w:rsidR="00D00707" w:rsidRPr="00D81572" w:rsidRDefault="00D00707">
      <w:pPr>
        <w:numPr>
          <w:ilvl w:val="0"/>
          <w:numId w:val="3"/>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21" w:name="_Ref388341637"/>
      <w:bookmarkStart w:id="222" w:name="_Ref47351315"/>
      <w:r w:rsidRPr="00D81572">
        <w:rPr>
          <w:rFonts w:ascii="Garamond" w:hAnsi="Garamond"/>
          <w:sz w:val="24"/>
          <w:szCs w:val="24"/>
        </w:rPr>
        <w:t>Refinery fuel gas flow rate monitor accuracy determinations shall be required at least once every 48 months or more frequently as routine refinery turn-arounds allow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1"/>
      <w:r w:rsidR="00EE47AB">
        <w:rPr>
          <w:rFonts w:ascii="Garamond" w:hAnsi="Garamond"/>
          <w:sz w:val="24"/>
          <w:szCs w:val="24"/>
        </w:rPr>
        <w:t>.</w:t>
      </w:r>
      <w:bookmarkEnd w:id="222"/>
    </w:p>
    <w:p w14:paraId="35331BF7" w14:textId="77777777" w:rsidR="00255B1B" w:rsidRDefault="00D00707" w:rsidP="00255B1B">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trike/>
          <w:sz w:val="24"/>
          <w:szCs w:val="24"/>
        </w:rPr>
      </w:pPr>
      <w:bookmarkStart w:id="223" w:name="_Ref388341074"/>
      <w:r w:rsidRPr="00D81572">
        <w:rPr>
          <w:rFonts w:ascii="Garamond" w:hAnsi="Garamond"/>
          <w:sz w:val="24"/>
          <w:szCs w:val="24"/>
        </w:rPr>
        <w:lastRenderedPageBreak/>
        <w:t>CEM</w:t>
      </w:r>
      <w:r w:rsidR="00733657" w:rsidRPr="00D81572">
        <w:rPr>
          <w:rFonts w:ascii="Garamond" w:hAnsi="Garamond"/>
          <w:sz w:val="24"/>
          <w:szCs w:val="24"/>
        </w:rPr>
        <w:t>S</w:t>
      </w:r>
      <w:r w:rsidRPr="00D81572">
        <w:rPr>
          <w:rFonts w:ascii="Garamond" w:hAnsi="Garamond"/>
          <w:sz w:val="24"/>
          <w:szCs w:val="24"/>
        </w:rPr>
        <w:t xml:space="preserve">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  In the event the primary CEM</w:t>
      </w:r>
      <w:r w:rsidR="00733657" w:rsidRPr="00D81572">
        <w:rPr>
          <w:rFonts w:ascii="Garamond" w:hAnsi="Garamond"/>
          <w:sz w:val="24"/>
          <w:szCs w:val="24"/>
        </w:rPr>
        <w:t>S</w:t>
      </w:r>
      <w:r w:rsidRPr="00D81572">
        <w:rPr>
          <w:rFonts w:ascii="Garamond" w:hAnsi="Garamond"/>
          <w:sz w:val="24"/>
          <w:szCs w:val="24"/>
        </w:rPr>
        <w:t xml:space="preserve"> is unable to meet minimum availability requirements, the recipient shall provide a back-up or alternative monitoring system and plan such that continuous compliance can be demonstrated (ARM 17.8.749).</w:t>
      </w:r>
      <w:bookmarkEnd w:id="223"/>
    </w:p>
    <w:p w14:paraId="04C4A096" w14:textId="77777777" w:rsidR="00255B1B" w:rsidRPr="00255B1B" w:rsidRDefault="00255B1B" w:rsidP="00255B1B">
      <w:pPr>
        <w:tabs>
          <w:tab w:val="left" w:pos="-1080"/>
          <w:tab w:val="left" w:pos="-720"/>
          <w:tab w:val="left" w:pos="0"/>
          <w:tab w:val="left" w:pos="2340"/>
          <w:tab w:val="left" w:pos="2880"/>
          <w:tab w:val="left" w:pos="3600"/>
          <w:tab w:val="left" w:pos="3960"/>
        </w:tabs>
        <w:rPr>
          <w:rFonts w:ascii="Garamond" w:hAnsi="Garamond"/>
          <w:strike/>
          <w:sz w:val="24"/>
          <w:szCs w:val="24"/>
        </w:rPr>
      </w:pPr>
    </w:p>
    <w:p w14:paraId="06514368" w14:textId="77777777" w:rsidR="00D00707" w:rsidRPr="00D81572" w:rsidRDefault="00D0070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4" w:name="_Ref388341078"/>
      <w:r w:rsidRPr="00D81572">
        <w:rPr>
          <w:rFonts w:ascii="Garamond" w:hAnsi="Garamond"/>
          <w:sz w:val="24"/>
          <w:szCs w:val="24"/>
        </w:rPr>
        <w:t xml:space="preserve">CEMS and Continuous Emissions Rate Monitoring System (CERMS) required by this permit shall comply with all applicable provisions of 40 CFR 60.5 through 60.13, Subparts J, 60.100-108 and </w:t>
      </w:r>
      <w:r w:rsidR="007700BE">
        <w:rPr>
          <w:rFonts w:ascii="Garamond" w:hAnsi="Garamond"/>
          <w:sz w:val="24"/>
          <w:szCs w:val="24"/>
        </w:rPr>
        <w:t>Appendix B</w:t>
      </w:r>
      <w:r w:rsidRPr="00D81572">
        <w:rPr>
          <w:rFonts w:ascii="Garamond" w:hAnsi="Garamond"/>
          <w:sz w:val="24"/>
          <w:szCs w:val="24"/>
        </w:rPr>
        <w:t xml:space="preserve">, Performance Specifications 2, 3, and 7 and </w:t>
      </w:r>
      <w:r w:rsidR="007700BE">
        <w:rPr>
          <w:rFonts w:ascii="Garamond" w:hAnsi="Garamond"/>
          <w:sz w:val="24"/>
          <w:szCs w:val="24"/>
        </w:rPr>
        <w:t>Appendix F</w:t>
      </w:r>
      <w:r w:rsidRPr="00D81572">
        <w:rPr>
          <w:rFonts w:ascii="Garamond" w:hAnsi="Garamond"/>
          <w:sz w:val="24"/>
          <w:szCs w:val="24"/>
        </w:rPr>
        <w:t xml:space="preserve">; and 40 CFR 52, </w:t>
      </w:r>
      <w:r w:rsidR="007700BE">
        <w:rPr>
          <w:rFonts w:ascii="Garamond" w:hAnsi="Garamond"/>
          <w:sz w:val="24"/>
          <w:szCs w:val="24"/>
        </w:rPr>
        <w:t>Appendix E</w:t>
      </w:r>
      <w:r w:rsidRPr="00D81572">
        <w:rPr>
          <w:rFonts w:ascii="Garamond" w:hAnsi="Garamond"/>
          <w:sz w:val="24"/>
          <w:szCs w:val="24"/>
        </w:rPr>
        <w:t>, for certifying Volumetric Flow Rate Monitors (ARM 17.8.749).</w:t>
      </w:r>
      <w:bookmarkEnd w:id="224"/>
    </w:p>
    <w:p w14:paraId="7693A6FF" w14:textId="77777777" w:rsidR="00CD461E" w:rsidRPr="00D81572" w:rsidRDefault="00CD461E">
      <w:pPr>
        <w:pStyle w:val="OmniPage1"/>
        <w:tabs>
          <w:tab w:val="num" w:pos="720"/>
        </w:tabs>
        <w:ind w:left="720" w:right="216" w:hanging="720"/>
        <w:rPr>
          <w:rFonts w:ascii="Garamond" w:hAnsi="Garamond"/>
          <w:sz w:val="24"/>
          <w:szCs w:val="24"/>
        </w:rPr>
      </w:pPr>
    </w:p>
    <w:p w14:paraId="197A8A03" w14:textId="77777777" w:rsidR="00D00707" w:rsidRPr="00D81572" w:rsidRDefault="00D0070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5" w:name="_Ref388341084"/>
      <w:r w:rsidRPr="00D81572">
        <w:rPr>
          <w:rFonts w:ascii="Garamond" w:hAnsi="Garamond"/>
          <w:sz w:val="24"/>
          <w:szCs w:val="24"/>
        </w:rPr>
        <w:t>All gaseous (SO</w:t>
      </w:r>
      <w:r w:rsidRPr="00D81572">
        <w:rPr>
          <w:rFonts w:ascii="Garamond" w:hAnsi="Garamond"/>
          <w:sz w:val="24"/>
          <w:szCs w:val="24"/>
          <w:vertAlign w:val="subscript"/>
        </w:rPr>
        <w:t>2</w:t>
      </w:r>
      <w:r w:rsidRPr="00D81572">
        <w:rPr>
          <w:rFonts w:ascii="Garamond" w:hAnsi="Garamond"/>
          <w:sz w:val="24"/>
          <w:szCs w:val="24"/>
        </w:rPr>
        <w:t xml:space="preserve"> and H</w:t>
      </w:r>
      <w:r w:rsidRPr="00D81572">
        <w:rPr>
          <w:rFonts w:ascii="Garamond" w:hAnsi="Garamond"/>
          <w:sz w:val="24"/>
          <w:szCs w:val="24"/>
          <w:vertAlign w:val="subscript"/>
        </w:rPr>
        <w:t>2</w:t>
      </w:r>
      <w:r w:rsidRPr="00D81572">
        <w:rPr>
          <w:rFonts w:ascii="Garamond" w:hAnsi="Garamond"/>
          <w:sz w:val="24"/>
          <w:szCs w:val="24"/>
        </w:rPr>
        <w:t xml:space="preserve">S) CEMS shall be required to comply with quality assurance/quality control procedures in 40 CFR 60, </w:t>
      </w:r>
      <w:r w:rsidR="007700BE">
        <w:rPr>
          <w:rFonts w:ascii="Garamond" w:hAnsi="Garamond"/>
          <w:sz w:val="24"/>
          <w:szCs w:val="24"/>
        </w:rPr>
        <w:t>Appendix F</w:t>
      </w:r>
      <w:r w:rsidRPr="00D81572">
        <w:rPr>
          <w:rFonts w:ascii="Garamond" w:hAnsi="Garamond"/>
          <w:sz w:val="24"/>
          <w:szCs w:val="24"/>
        </w:rPr>
        <w:t xml:space="preserve"> and operated in accordance with the performance specifications in 40 CFR 60, </w:t>
      </w:r>
      <w:r w:rsidR="007700BE">
        <w:rPr>
          <w:rFonts w:ascii="Garamond" w:hAnsi="Garamond"/>
          <w:sz w:val="24"/>
          <w:szCs w:val="24"/>
        </w:rPr>
        <w:t>Appendix B</w:t>
      </w:r>
      <w:r w:rsidRPr="00D81572">
        <w:rPr>
          <w:rFonts w:ascii="Garamond" w:hAnsi="Garamond"/>
          <w:sz w:val="24"/>
          <w:szCs w:val="24"/>
        </w:rPr>
        <w:t>, Performance Specification 2 and 7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25"/>
    </w:p>
    <w:p w14:paraId="0D0D54DB"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537D1F23" w14:textId="14DBBDE9" w:rsidR="00D00707" w:rsidRDefault="00D00707">
      <w:pPr>
        <w:numPr>
          <w:ilvl w:val="0"/>
          <w:numId w:val="4"/>
        </w:numPr>
        <w:tabs>
          <w:tab w:val="num" w:pos="1080"/>
        </w:tabs>
        <w:ind w:left="1080"/>
        <w:rPr>
          <w:rFonts w:ascii="Garamond" w:hAnsi="Garamond"/>
          <w:sz w:val="24"/>
          <w:szCs w:val="24"/>
        </w:rPr>
      </w:pPr>
      <w:r w:rsidRPr="00D81572">
        <w:rPr>
          <w:rFonts w:ascii="Garamond" w:hAnsi="Garamond"/>
          <w:sz w:val="24"/>
          <w:szCs w:val="24"/>
        </w:rPr>
        <w:t>For the FCC Regenerator stack SO</w:t>
      </w:r>
      <w:r w:rsidRPr="00D81572">
        <w:rPr>
          <w:rFonts w:ascii="Garamond" w:hAnsi="Garamond"/>
          <w:sz w:val="24"/>
          <w:szCs w:val="24"/>
          <w:vertAlign w:val="subscript"/>
        </w:rPr>
        <w:t>2</w:t>
      </w:r>
      <w:r w:rsidRPr="00D81572">
        <w:rPr>
          <w:rFonts w:ascii="Garamond" w:hAnsi="Garamond"/>
          <w:sz w:val="24"/>
          <w:szCs w:val="24"/>
        </w:rPr>
        <w:t xml:space="preserve"> CEMS, Zone A SRU TGI stack CEMS, and Zone D SRU TGI stack CEMS, said CEMS </w:t>
      </w:r>
      <w:proofErr w:type="gramStart"/>
      <w:r w:rsidRPr="00D81572">
        <w:rPr>
          <w:rFonts w:ascii="Garamond" w:hAnsi="Garamond"/>
          <w:sz w:val="24"/>
          <w:szCs w:val="24"/>
        </w:rPr>
        <w:t>shall</w:t>
      </w:r>
      <w:proofErr w:type="gramEnd"/>
      <w:r w:rsidRPr="00D81572">
        <w:rPr>
          <w:rFonts w:ascii="Garamond" w:hAnsi="Garamond"/>
          <w:sz w:val="24"/>
          <w:szCs w:val="24"/>
        </w:rPr>
        <w:t xml:space="preserve"> be required to be maintained such that it is available and </w:t>
      </w:r>
      <w:proofErr w:type="gramStart"/>
      <w:r w:rsidRPr="00D81572">
        <w:rPr>
          <w:rFonts w:ascii="Garamond" w:hAnsi="Garamond"/>
          <w:sz w:val="24"/>
          <w:szCs w:val="24"/>
        </w:rPr>
        <w:t>operating</w:t>
      </w:r>
      <w:proofErr w:type="gramEnd"/>
      <w:r w:rsidRPr="00D81572">
        <w:rPr>
          <w:rFonts w:ascii="Garamond" w:hAnsi="Garamond"/>
          <w:sz w:val="24"/>
          <w:szCs w:val="24"/>
        </w:rPr>
        <w:t xml:space="preserve"> at least 90% of the source operating time during any reporting period (quarterly).</w:t>
      </w:r>
    </w:p>
    <w:p w14:paraId="4D115D4C" w14:textId="77777777" w:rsidR="00404F0A" w:rsidRPr="00D81572" w:rsidRDefault="00404F0A" w:rsidP="00404F0A">
      <w:pPr>
        <w:ind w:left="1080"/>
        <w:rPr>
          <w:rFonts w:ascii="Garamond" w:hAnsi="Garamond"/>
          <w:sz w:val="24"/>
          <w:szCs w:val="24"/>
        </w:rPr>
      </w:pPr>
    </w:p>
    <w:p w14:paraId="30874FB0" w14:textId="77777777" w:rsidR="00D00707" w:rsidRPr="00800FA4" w:rsidRDefault="00D00707">
      <w:pPr>
        <w:numPr>
          <w:ilvl w:val="0"/>
          <w:numId w:val="4"/>
        </w:numPr>
        <w:tabs>
          <w:tab w:val="num" w:pos="1080"/>
        </w:tabs>
        <w:ind w:left="1080"/>
        <w:rPr>
          <w:rFonts w:ascii="Garamond" w:hAnsi="Garamond"/>
          <w:sz w:val="24"/>
          <w:szCs w:val="24"/>
        </w:rPr>
      </w:pPr>
      <w:r w:rsidRPr="00800FA4">
        <w:rPr>
          <w:rFonts w:ascii="Garamond" w:hAnsi="Garamond"/>
          <w:sz w:val="24"/>
          <w:szCs w:val="24"/>
        </w:rPr>
        <w:t>For the Refinery Fuel Gas Combustion Unit CEMS:</w:t>
      </w:r>
    </w:p>
    <w:p w14:paraId="5208DC98" w14:textId="77777777" w:rsidR="00D00707" w:rsidRPr="00D81572" w:rsidRDefault="00D00707">
      <w:pPr>
        <w:pStyle w:val="Header"/>
        <w:tabs>
          <w:tab w:val="clear" w:pos="4320"/>
          <w:tab w:val="clear" w:pos="8640"/>
        </w:tabs>
        <w:rPr>
          <w:rFonts w:ascii="Garamond" w:hAnsi="Garamond"/>
          <w:sz w:val="24"/>
          <w:szCs w:val="24"/>
        </w:rPr>
      </w:pPr>
    </w:p>
    <w:p w14:paraId="390392E7" w14:textId="77777777" w:rsidR="00D00707" w:rsidRPr="00D81572" w:rsidRDefault="00D00707">
      <w:pPr>
        <w:numPr>
          <w:ilvl w:val="0"/>
          <w:numId w:val="5"/>
        </w:numPr>
        <w:tabs>
          <w:tab w:val="clear" w:pos="720"/>
          <w:tab w:val="num" w:pos="1440"/>
        </w:tabs>
        <w:ind w:left="1440"/>
        <w:rPr>
          <w:rFonts w:ascii="Garamond" w:hAnsi="Garamond"/>
          <w:sz w:val="24"/>
          <w:szCs w:val="24"/>
        </w:rPr>
      </w:pPr>
      <w:r w:rsidRPr="00D81572">
        <w:rPr>
          <w:rFonts w:ascii="Garamond" w:hAnsi="Garamond"/>
          <w:sz w:val="24"/>
          <w:szCs w:val="24"/>
        </w:rPr>
        <w:t>If the 3-hour emissions from the refinery fuel gas combustion units never exceed 300 pounds at any time during a calendar quarter, or if the only exceedances are caused by malfunctions, CHS shall achieve a quarterly data recovery rate (QDRR) for each pair of H</w:t>
      </w:r>
      <w:r w:rsidRPr="00D81572">
        <w:rPr>
          <w:rFonts w:ascii="Garamond" w:hAnsi="Garamond"/>
          <w:sz w:val="24"/>
          <w:szCs w:val="24"/>
          <w:vertAlign w:val="subscript"/>
        </w:rPr>
        <w:t>2</w:t>
      </w:r>
      <w:r w:rsidRPr="00D81572">
        <w:rPr>
          <w:rFonts w:ascii="Garamond" w:hAnsi="Garamond"/>
          <w:sz w:val="24"/>
          <w:szCs w:val="24"/>
        </w:rPr>
        <w:t>S concentration and refinery fuel gas flow rate monitors of at least 90%; or</w:t>
      </w:r>
    </w:p>
    <w:p w14:paraId="59278008" w14:textId="77777777" w:rsidR="00D00707" w:rsidRPr="00D81572" w:rsidRDefault="00D00707">
      <w:pPr>
        <w:rPr>
          <w:rFonts w:ascii="Garamond" w:hAnsi="Garamond"/>
          <w:sz w:val="24"/>
          <w:szCs w:val="24"/>
        </w:rPr>
      </w:pPr>
    </w:p>
    <w:p w14:paraId="5B67A41F" w14:textId="77777777" w:rsidR="00D00707" w:rsidRPr="00D81572" w:rsidRDefault="00D00707">
      <w:pPr>
        <w:numPr>
          <w:ilvl w:val="0"/>
          <w:numId w:val="5"/>
        </w:numPr>
        <w:tabs>
          <w:tab w:val="clear" w:pos="720"/>
          <w:tab w:val="left" w:pos="1440"/>
          <w:tab w:val="num" w:pos="1800"/>
        </w:tabs>
        <w:ind w:left="1440"/>
        <w:rPr>
          <w:rFonts w:ascii="Garamond" w:hAnsi="Garamond"/>
          <w:sz w:val="24"/>
          <w:szCs w:val="24"/>
        </w:rPr>
      </w:pPr>
      <w:r w:rsidRPr="00D81572">
        <w:rPr>
          <w:rFonts w:ascii="Garamond" w:hAnsi="Garamond"/>
          <w:sz w:val="24"/>
          <w:szCs w:val="24"/>
        </w:rPr>
        <w:t>If the 3-hour emissions from the refinery fuel gas combustion units exceed 300 pounds at any time during a calendar quarter, and one or more of the exceedances are not caused by a malfunction, CHS shall achieve a quarterly data recovery rate (QDRR) for each pair of H</w:t>
      </w:r>
      <w:r w:rsidRPr="00D81572">
        <w:rPr>
          <w:rFonts w:ascii="Garamond" w:hAnsi="Garamond"/>
          <w:sz w:val="24"/>
          <w:szCs w:val="24"/>
          <w:vertAlign w:val="subscript"/>
        </w:rPr>
        <w:t>2</w:t>
      </w:r>
      <w:r w:rsidRPr="00D81572">
        <w:rPr>
          <w:rFonts w:ascii="Garamond" w:hAnsi="Garamond"/>
          <w:sz w:val="24"/>
          <w:szCs w:val="24"/>
        </w:rPr>
        <w:t>S concentration and refinery fuel gas flow rate monitors of at least 94%.</w:t>
      </w:r>
    </w:p>
    <w:p w14:paraId="321024B6" w14:textId="77777777" w:rsidR="00D00707" w:rsidRPr="00D81572" w:rsidRDefault="00D00707">
      <w:pPr>
        <w:rPr>
          <w:rFonts w:ascii="Garamond" w:hAnsi="Garamond"/>
          <w:sz w:val="24"/>
          <w:szCs w:val="24"/>
        </w:rPr>
      </w:pPr>
    </w:p>
    <w:p w14:paraId="305D1FBA" w14:textId="77777777" w:rsidR="00D00707" w:rsidRPr="00D81572" w:rsidRDefault="00C0348E" w:rsidP="002D2B60">
      <w:pPr>
        <w:rPr>
          <w:rFonts w:ascii="Garamond" w:hAnsi="Garamond"/>
          <w:sz w:val="24"/>
          <w:szCs w:val="24"/>
        </w:rPr>
      </w:pPr>
      <w:r>
        <w:rPr>
          <w:rFonts w:ascii="Garamond" w:hAnsi="Garamond"/>
          <w:b/>
          <w:sz w:val="24"/>
          <w:szCs w:val="24"/>
        </w:rPr>
        <w:t>Recordkeeping</w:t>
      </w:r>
    </w:p>
    <w:p w14:paraId="7F96F297" w14:textId="77777777" w:rsidR="00D00707" w:rsidRPr="00D81572" w:rsidRDefault="00D00707" w:rsidP="00255B1B">
      <w:pPr>
        <w:widowControl w:val="0"/>
        <w:ind w:left="720" w:hanging="720"/>
        <w:rPr>
          <w:rFonts w:ascii="Garamond" w:hAnsi="Garamond"/>
          <w:sz w:val="24"/>
          <w:szCs w:val="24"/>
        </w:rPr>
      </w:pPr>
    </w:p>
    <w:p w14:paraId="5CE58AC2" w14:textId="56BFA102"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6" w:name="_Ref381342446"/>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226"/>
    </w:p>
    <w:p w14:paraId="6D0910B6" w14:textId="77777777" w:rsidR="00D00707" w:rsidRPr="00D81572" w:rsidRDefault="00D00707">
      <w:pPr>
        <w:tabs>
          <w:tab w:val="num" w:pos="720"/>
        </w:tabs>
        <w:ind w:left="720" w:hanging="720"/>
        <w:rPr>
          <w:rFonts w:ascii="Garamond" w:hAnsi="Garamond"/>
          <w:sz w:val="24"/>
          <w:szCs w:val="24"/>
        </w:rPr>
      </w:pPr>
    </w:p>
    <w:p w14:paraId="0FD306F6" w14:textId="77777777"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27" w:name="_Toc165164972"/>
      <w:bookmarkStart w:id="228" w:name="_Toc302722961"/>
      <w:bookmarkStart w:id="229" w:name="_Toc342556351"/>
      <w:bookmarkStart w:id="230" w:name="_Toc345935428"/>
      <w:bookmarkStart w:id="231" w:name="_Ref381342455"/>
      <w:bookmarkStart w:id="232" w:name="_Ref388340621"/>
      <w:bookmarkStart w:id="233" w:name="_Ref388340714"/>
      <w:bookmarkStart w:id="234" w:name="_Ref388340796"/>
      <w:bookmarkStart w:id="235" w:name="_Ref388340915"/>
      <w:bookmarkStart w:id="236" w:name="_Ref388340995"/>
      <w:bookmarkStart w:id="237" w:name="_Ref388341091"/>
      <w:bookmarkStart w:id="238" w:name="_Ref388341188"/>
      <w:bookmarkStart w:id="239" w:name="_Ref388341284"/>
      <w:bookmarkStart w:id="240" w:name="_Ref388341378"/>
      <w:bookmarkStart w:id="241" w:name="_Ref388341456"/>
      <w:bookmarkStart w:id="242" w:name="_Ref388341556"/>
      <w:bookmarkStart w:id="243" w:name="_Ref388341650"/>
      <w:bookmarkStart w:id="244" w:name="_Ref388341733"/>
      <w:bookmarkStart w:id="245" w:name="_Ref388341793"/>
      <w:r w:rsidRPr="00D81572">
        <w:rPr>
          <w:rFonts w:ascii="Garamond" w:hAnsi="Garamond"/>
          <w:sz w:val="24"/>
          <w:szCs w:val="24"/>
        </w:rPr>
        <w:t xml:space="preserve">CHS shall maintain, under CHS’s control, all records required for compliance demonstration as </w:t>
      </w:r>
      <w:r w:rsidR="0021554A" w:rsidRPr="00D81572">
        <w:rPr>
          <w:rFonts w:ascii="Garamond" w:hAnsi="Garamond"/>
          <w:sz w:val="24"/>
          <w:szCs w:val="24"/>
        </w:rPr>
        <w:t>described in the compliance demonstration sections</w:t>
      </w:r>
      <w:r w:rsidRPr="00D81572">
        <w:rPr>
          <w:rFonts w:ascii="Garamond" w:hAnsi="Garamond"/>
          <w:sz w:val="24"/>
          <w:szCs w:val="24"/>
        </w:rPr>
        <w:t xml:space="preserve"> (ARM 17.8.1212).</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2DBED420" w14:textId="77777777" w:rsidR="00951EC4" w:rsidRDefault="00951EC4" w:rsidP="00951EC4">
      <w:pPr>
        <w:outlineLvl w:val="0"/>
        <w:rPr>
          <w:rFonts w:ascii="Garamond" w:hAnsi="Garamond"/>
          <w:sz w:val="24"/>
          <w:szCs w:val="24"/>
        </w:rPr>
      </w:pPr>
    </w:p>
    <w:p w14:paraId="0CDC916A" w14:textId="77777777" w:rsidR="00D00707" w:rsidRPr="00D81572" w:rsidRDefault="00D00707" w:rsidP="002D2B60">
      <w:pPr>
        <w:rPr>
          <w:rFonts w:ascii="Garamond" w:hAnsi="Garamond"/>
          <w:b/>
          <w:sz w:val="24"/>
          <w:szCs w:val="24"/>
        </w:rPr>
      </w:pPr>
      <w:bookmarkStart w:id="246" w:name="_Toc165164973"/>
      <w:bookmarkStart w:id="247" w:name="_Toc302722963"/>
      <w:bookmarkStart w:id="248" w:name="_Toc342556353"/>
      <w:bookmarkStart w:id="249" w:name="_Toc345935430"/>
      <w:r w:rsidRPr="00D81572">
        <w:rPr>
          <w:rFonts w:ascii="Garamond" w:hAnsi="Garamond"/>
          <w:b/>
          <w:sz w:val="24"/>
          <w:szCs w:val="24"/>
        </w:rPr>
        <w:t>Reporting</w:t>
      </w:r>
      <w:bookmarkEnd w:id="246"/>
      <w:bookmarkEnd w:id="247"/>
      <w:bookmarkEnd w:id="248"/>
      <w:bookmarkEnd w:id="249"/>
    </w:p>
    <w:p w14:paraId="04C3556B" w14:textId="77777777" w:rsidR="00D00707" w:rsidRPr="00D81572" w:rsidRDefault="00D00707">
      <w:pPr>
        <w:rPr>
          <w:rFonts w:ascii="Garamond" w:hAnsi="Garamond"/>
          <w:sz w:val="24"/>
          <w:szCs w:val="24"/>
        </w:rPr>
      </w:pPr>
    </w:p>
    <w:p w14:paraId="54B0AF67" w14:textId="5331625E"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0" w:name="_Ref381342665"/>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bookmarkEnd w:id="250"/>
    </w:p>
    <w:p w14:paraId="1945F1D7" w14:textId="77777777" w:rsidR="00D00707" w:rsidRPr="00D81572" w:rsidRDefault="00D00707">
      <w:pPr>
        <w:tabs>
          <w:tab w:val="num" w:pos="720"/>
        </w:tabs>
        <w:ind w:left="720" w:hanging="720"/>
        <w:rPr>
          <w:rFonts w:ascii="Garamond" w:hAnsi="Garamond"/>
          <w:sz w:val="24"/>
          <w:szCs w:val="24"/>
        </w:rPr>
      </w:pPr>
    </w:p>
    <w:p w14:paraId="2B5B7C67" w14:textId="636C7156" w:rsidR="00D00707"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1" w:name="_Ref381342669"/>
      <w:r w:rsidRPr="00D81572">
        <w:rPr>
          <w:rFonts w:ascii="Garamond" w:hAnsi="Garamond"/>
          <w:sz w:val="24"/>
          <w:szCs w:val="24"/>
        </w:rPr>
        <w:lastRenderedPageBreak/>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251"/>
    </w:p>
    <w:p w14:paraId="47F8A040" w14:textId="77777777" w:rsidR="00B4260C" w:rsidRDefault="00B4260C" w:rsidP="00243D0C">
      <w:pPr>
        <w:pStyle w:val="ListParagraph"/>
        <w:rPr>
          <w:rFonts w:ascii="Garamond" w:hAnsi="Garamond"/>
          <w:sz w:val="24"/>
          <w:szCs w:val="24"/>
        </w:rPr>
      </w:pPr>
    </w:p>
    <w:p w14:paraId="642058B9" w14:textId="6CE6D4F2" w:rsidR="00B4260C" w:rsidRDefault="00B4260C" w:rsidP="00B4260C">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2" w:name="_Ref98234434"/>
      <w:bookmarkStart w:id="253" w:name="_Hlk97532686"/>
      <w:bookmarkStart w:id="254" w:name="_Hlk97533323"/>
      <w:r w:rsidRPr="00B4260C">
        <w:rPr>
          <w:rFonts w:ascii="Garamond" w:hAnsi="Garamond"/>
          <w:sz w:val="24"/>
          <w:szCs w:val="24"/>
        </w:rPr>
        <w:t>CHS shall prepare and submit a quarterly MA</w:t>
      </w:r>
      <w:r>
        <w:rPr>
          <w:rFonts w:ascii="Garamond" w:hAnsi="Garamond"/>
          <w:sz w:val="24"/>
          <w:szCs w:val="24"/>
        </w:rPr>
        <w:t>Q</w:t>
      </w:r>
      <w:r w:rsidRPr="00B4260C">
        <w:rPr>
          <w:rFonts w:ascii="Garamond" w:hAnsi="Garamond"/>
          <w:sz w:val="24"/>
          <w:szCs w:val="24"/>
        </w:rPr>
        <w:t>P emission report within 30 days of the</w:t>
      </w:r>
      <w:r>
        <w:rPr>
          <w:rFonts w:ascii="Garamond" w:hAnsi="Garamond"/>
          <w:sz w:val="24"/>
          <w:szCs w:val="24"/>
        </w:rPr>
        <w:t xml:space="preserve"> </w:t>
      </w:r>
      <w:r w:rsidRPr="00B4260C">
        <w:rPr>
          <w:rFonts w:ascii="Garamond" w:hAnsi="Garamond"/>
          <w:sz w:val="24"/>
          <w:szCs w:val="24"/>
        </w:rPr>
        <w:t>end of each reporting period. The reports shall be submitted electronically to the Helena</w:t>
      </w:r>
      <w:r>
        <w:rPr>
          <w:rFonts w:ascii="Garamond" w:hAnsi="Garamond"/>
          <w:sz w:val="24"/>
          <w:szCs w:val="24"/>
        </w:rPr>
        <w:t xml:space="preserve"> </w:t>
      </w:r>
      <w:r w:rsidRPr="00B4260C">
        <w:rPr>
          <w:rFonts w:ascii="Garamond" w:hAnsi="Garamond"/>
          <w:sz w:val="24"/>
          <w:szCs w:val="24"/>
        </w:rPr>
        <w:t>Air Quality Bureau's Administrative email address or uploaded to the State of Montana's</w:t>
      </w:r>
      <w:r>
        <w:rPr>
          <w:rFonts w:ascii="Garamond" w:hAnsi="Garamond"/>
          <w:sz w:val="24"/>
          <w:szCs w:val="24"/>
        </w:rPr>
        <w:t xml:space="preserve"> </w:t>
      </w:r>
      <w:r w:rsidRPr="00B4260C">
        <w:rPr>
          <w:rFonts w:ascii="Garamond" w:hAnsi="Garamond"/>
          <w:sz w:val="24"/>
          <w:szCs w:val="24"/>
        </w:rPr>
        <w:t>File Transfer Service (or equivalent service). The report shall include the following:</w:t>
      </w:r>
      <w:bookmarkEnd w:id="252"/>
    </w:p>
    <w:p w14:paraId="59213156" w14:textId="77777777" w:rsidR="00B4260C" w:rsidRPr="00B4260C" w:rsidRDefault="00B4260C" w:rsidP="00243D0C">
      <w:pPr>
        <w:tabs>
          <w:tab w:val="left" w:pos="-1080"/>
          <w:tab w:val="left" w:pos="-720"/>
          <w:tab w:val="left" w:pos="0"/>
          <w:tab w:val="left" w:pos="2340"/>
          <w:tab w:val="left" w:pos="2880"/>
          <w:tab w:val="left" w:pos="3600"/>
          <w:tab w:val="left" w:pos="3960"/>
        </w:tabs>
        <w:rPr>
          <w:rFonts w:ascii="Garamond" w:hAnsi="Garamond"/>
          <w:sz w:val="24"/>
          <w:szCs w:val="24"/>
        </w:rPr>
      </w:pPr>
    </w:p>
    <w:p w14:paraId="6FC05734" w14:textId="77C17FC3" w:rsidR="009363BB" w:rsidRDefault="00B4260C" w:rsidP="00243D0C">
      <w:pPr>
        <w:pStyle w:val="ListParagraph"/>
        <w:numPr>
          <w:ilvl w:val="0"/>
          <w:numId w:val="101"/>
        </w:numPr>
        <w:rPr>
          <w:rFonts w:ascii="Garamond" w:hAnsi="Garamond"/>
          <w:sz w:val="24"/>
          <w:szCs w:val="24"/>
        </w:rPr>
      </w:pPr>
      <w:r w:rsidRPr="00B4260C">
        <w:rPr>
          <w:rFonts w:ascii="Garamond" w:hAnsi="Garamond"/>
          <w:sz w:val="24"/>
          <w:szCs w:val="24"/>
        </w:rPr>
        <w:t>Summary of deviations from MA</w:t>
      </w:r>
      <w:r>
        <w:rPr>
          <w:rFonts w:ascii="Garamond" w:hAnsi="Garamond"/>
          <w:sz w:val="24"/>
          <w:szCs w:val="24"/>
        </w:rPr>
        <w:t>Q</w:t>
      </w:r>
      <w:r w:rsidRPr="00B4260C">
        <w:rPr>
          <w:rFonts w:ascii="Garamond" w:hAnsi="Garamond"/>
          <w:sz w:val="24"/>
          <w:szCs w:val="24"/>
        </w:rPr>
        <w:t>P permit limits and conditions which occurred</w:t>
      </w:r>
      <w:r>
        <w:rPr>
          <w:rFonts w:ascii="Garamond" w:hAnsi="Garamond"/>
          <w:sz w:val="24"/>
          <w:szCs w:val="24"/>
        </w:rPr>
        <w:t xml:space="preserve"> </w:t>
      </w:r>
      <w:r w:rsidRPr="00B4260C">
        <w:rPr>
          <w:rFonts w:ascii="Garamond" w:hAnsi="Garamond"/>
          <w:sz w:val="24"/>
          <w:szCs w:val="24"/>
        </w:rPr>
        <w:t>during the reporting period. If not previously provided, the report should include</w:t>
      </w:r>
      <w:r>
        <w:rPr>
          <w:rFonts w:ascii="Garamond" w:hAnsi="Garamond"/>
          <w:sz w:val="24"/>
          <w:szCs w:val="24"/>
        </w:rPr>
        <w:t xml:space="preserve"> </w:t>
      </w:r>
      <w:r w:rsidRPr="00B4260C">
        <w:rPr>
          <w:rFonts w:ascii="Garamond" w:hAnsi="Garamond"/>
          <w:sz w:val="24"/>
          <w:szCs w:val="24"/>
        </w:rPr>
        <w:t>the reasons for occurrence, mitigative measures utilized and corrective actions taken to prevent recurrence of the event. If previously provided, the summary shall</w:t>
      </w:r>
      <w:r>
        <w:rPr>
          <w:rFonts w:ascii="Garamond" w:hAnsi="Garamond"/>
          <w:sz w:val="24"/>
          <w:szCs w:val="24"/>
        </w:rPr>
        <w:t xml:space="preserve"> </w:t>
      </w:r>
      <w:r w:rsidRPr="00B4260C">
        <w:rPr>
          <w:rFonts w:ascii="Garamond" w:hAnsi="Garamond"/>
          <w:sz w:val="24"/>
          <w:szCs w:val="24"/>
        </w:rPr>
        <w:t>include the date the report was submitted.</w:t>
      </w:r>
    </w:p>
    <w:bookmarkEnd w:id="253"/>
    <w:p w14:paraId="23E85CCB" w14:textId="77777777" w:rsidR="00B4260C" w:rsidRDefault="00B4260C" w:rsidP="00243D0C">
      <w:pPr>
        <w:ind w:left="1080"/>
        <w:rPr>
          <w:rFonts w:ascii="Garamond" w:hAnsi="Garamond"/>
          <w:sz w:val="24"/>
          <w:szCs w:val="24"/>
        </w:rPr>
      </w:pPr>
    </w:p>
    <w:p w14:paraId="5B37B0F5" w14:textId="1DCA9185" w:rsidR="00B4260C" w:rsidRPr="00243D0C" w:rsidRDefault="00B4260C" w:rsidP="00243D0C">
      <w:pPr>
        <w:pStyle w:val="ListParagraph"/>
        <w:numPr>
          <w:ilvl w:val="0"/>
          <w:numId w:val="101"/>
        </w:numPr>
        <w:rPr>
          <w:rFonts w:ascii="Garamond" w:hAnsi="Garamond"/>
          <w:sz w:val="24"/>
          <w:szCs w:val="24"/>
        </w:rPr>
      </w:pPr>
      <w:r w:rsidRPr="00B4260C">
        <w:rPr>
          <w:rFonts w:ascii="Garamond" w:hAnsi="Garamond"/>
          <w:sz w:val="24"/>
          <w:szCs w:val="24"/>
        </w:rPr>
        <w:t>A summary report for all CEMS required by the MA</w:t>
      </w:r>
      <w:r>
        <w:rPr>
          <w:rFonts w:ascii="Garamond" w:hAnsi="Garamond"/>
          <w:sz w:val="24"/>
          <w:szCs w:val="24"/>
        </w:rPr>
        <w:t>Q</w:t>
      </w:r>
      <w:r w:rsidRPr="00B4260C">
        <w:rPr>
          <w:rFonts w:ascii="Garamond" w:hAnsi="Garamond"/>
          <w:sz w:val="24"/>
          <w:szCs w:val="24"/>
        </w:rPr>
        <w:t>P in this section of the operating permit</w:t>
      </w:r>
      <w:bookmarkEnd w:id="254"/>
      <w:r w:rsidRPr="00B4260C">
        <w:rPr>
          <w:rFonts w:ascii="Garamond" w:hAnsi="Garamond"/>
          <w:sz w:val="24"/>
          <w:szCs w:val="24"/>
        </w:rPr>
        <w:t>.</w:t>
      </w:r>
    </w:p>
    <w:p w14:paraId="638548D8" w14:textId="5A25BA96" w:rsidR="00D00707" w:rsidRPr="00D81572" w:rsidRDefault="00D00707" w:rsidP="00243D0C">
      <w:pPr>
        <w:rPr>
          <w:rFonts w:ascii="Garamond" w:hAnsi="Garamond"/>
          <w:sz w:val="24"/>
          <w:szCs w:val="24"/>
        </w:rPr>
      </w:pPr>
    </w:p>
    <w:p w14:paraId="75892701" w14:textId="351D4CE3"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5" w:name="_Ref385338289"/>
      <w:r w:rsidRPr="00D81572">
        <w:rPr>
          <w:rFonts w:ascii="Garamond" w:hAnsi="Garamond"/>
          <w:sz w:val="24"/>
          <w:szCs w:val="24"/>
        </w:rPr>
        <w:t>In accordance with Section 7 of the Stipulation (</w:t>
      </w:r>
      <w:r w:rsidR="007700BE">
        <w:rPr>
          <w:rFonts w:ascii="Garamond" w:hAnsi="Garamond"/>
          <w:sz w:val="24"/>
          <w:szCs w:val="24"/>
        </w:rPr>
        <w:t>Appendix F</w:t>
      </w:r>
      <w:r w:rsidRPr="00D81572">
        <w:rPr>
          <w:rFonts w:ascii="Garamond" w:hAnsi="Garamond"/>
          <w:sz w:val="24"/>
          <w:szCs w:val="24"/>
        </w:rPr>
        <w:t xml:space="preserve"> 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's Permitting and Compliance Division office in Helena and the Regional Office</w:t>
      </w:r>
      <w:r w:rsidR="00A94946"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w:t>
      </w:r>
      <w:proofErr w:type="gramStart"/>
      <w:r w:rsidRPr="00D81572">
        <w:rPr>
          <w:rFonts w:ascii="Garamond" w:hAnsi="Garamond"/>
          <w:sz w:val="24"/>
          <w:szCs w:val="24"/>
        </w:rPr>
        <w:t>2002</w:t>
      </w:r>
      <w:proofErr w:type="gramEnd"/>
      <w:r w:rsidRPr="00D81572">
        <w:rPr>
          <w:rFonts w:ascii="Garamond" w:hAnsi="Garamond"/>
          <w:sz w:val="24"/>
          <w:szCs w:val="24"/>
        </w:rPr>
        <w:t xml:space="preserve"> and May 22, </w:t>
      </w:r>
      <w:proofErr w:type="gramStart"/>
      <w:r w:rsidRPr="00D81572">
        <w:rPr>
          <w:rFonts w:ascii="Garamond" w:hAnsi="Garamond"/>
          <w:sz w:val="24"/>
          <w:szCs w:val="24"/>
        </w:rPr>
        <w:t>2003</w:t>
      </w:r>
      <w:proofErr w:type="gramEnd"/>
      <w:r w:rsidR="004727CE" w:rsidRPr="00D81572">
        <w:rPr>
          <w:rFonts w:ascii="Garamond" w:hAnsi="Garamond"/>
          <w:sz w:val="24"/>
          <w:szCs w:val="24"/>
        </w:rPr>
        <w:t xml:space="preserve"> and ARM 17.8.1212</w:t>
      </w:r>
      <w:r w:rsidRPr="00D81572">
        <w:rPr>
          <w:rFonts w:ascii="Garamond" w:hAnsi="Garamond"/>
          <w:sz w:val="24"/>
          <w:szCs w:val="24"/>
        </w:rPr>
        <w:t>).</w:t>
      </w:r>
      <w:bookmarkEnd w:id="255"/>
    </w:p>
    <w:p w14:paraId="29AA35B2" w14:textId="77777777" w:rsidR="00D00707" w:rsidRPr="00D81572" w:rsidRDefault="00D00707">
      <w:pPr>
        <w:tabs>
          <w:tab w:val="left" w:pos="720"/>
        </w:tabs>
        <w:rPr>
          <w:rFonts w:ascii="Garamond" w:hAnsi="Garamond"/>
          <w:sz w:val="24"/>
          <w:szCs w:val="24"/>
        </w:rPr>
      </w:pPr>
    </w:p>
    <w:p w14:paraId="01DAA989" w14:textId="148BB44B"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6" w:name="_Ref381342677"/>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_Ref397520248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256"/>
    </w:p>
    <w:p w14:paraId="3CA6A544" w14:textId="77777777" w:rsidR="00255B1B" w:rsidRDefault="00255B1B">
      <w:pPr>
        <w:rPr>
          <w:rFonts w:ascii="Garamond" w:hAnsi="Garamond"/>
          <w:sz w:val="24"/>
          <w:szCs w:val="24"/>
        </w:rPr>
      </w:pPr>
    </w:p>
    <w:p w14:paraId="601EF9E5" w14:textId="77777777" w:rsidR="00D00707" w:rsidRPr="00D81572" w:rsidRDefault="00D00707" w:rsidP="00DD1727">
      <w:pPr>
        <w:numPr>
          <w:ilvl w:val="0"/>
          <w:numId w:val="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257" w:name="_Ref381342680"/>
      <w:r w:rsidRPr="00D81572">
        <w:rPr>
          <w:rFonts w:ascii="Garamond" w:hAnsi="Garamond"/>
          <w:sz w:val="24"/>
          <w:szCs w:val="24"/>
        </w:rPr>
        <w:t>The semiannual monitoring report shall provide (ARM 17.8.1212):</w:t>
      </w:r>
      <w:bookmarkEnd w:id="257"/>
    </w:p>
    <w:p w14:paraId="1AF80AB7" w14:textId="61118D8A" w:rsidR="00CB5AE8" w:rsidRPr="00D81572" w:rsidRDefault="00CB5AE8" w:rsidP="00243D0C">
      <w:pPr>
        <w:numPr>
          <w:ilvl w:val="0"/>
          <w:numId w:val="149"/>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w:t>
      </w:r>
      <w:r w:rsidR="0026085A" w:rsidRPr="00D81572">
        <w:rPr>
          <w:rFonts w:ascii="Garamond" w:hAnsi="Garamond"/>
          <w:sz w:val="24"/>
          <w:szCs w:val="24"/>
        </w:rPr>
        <w:t xml:space="preserve">performed, the date the source test was </w:t>
      </w:r>
      <w:r w:rsidRPr="00D81572">
        <w:rPr>
          <w:rFonts w:ascii="Garamond" w:hAnsi="Garamond"/>
          <w:sz w:val="24"/>
          <w:szCs w:val="24"/>
        </w:rPr>
        <w:t xml:space="preserve">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r w:rsidRPr="00D81572">
        <w:rPr>
          <w:rFonts w:ascii="Garamond" w:hAnsi="Garamond"/>
          <w:sz w:val="24"/>
          <w:szCs w:val="24"/>
        </w:rPr>
        <w:t xml:space="preserve"> </w:t>
      </w:r>
    </w:p>
    <w:p w14:paraId="38BFD54A" w14:textId="77777777" w:rsidR="00D00707" w:rsidRPr="000A7867" w:rsidRDefault="00D00707" w:rsidP="00255B1B">
      <w:pPr>
        <w:rPr>
          <w:rFonts w:ascii="Garamond" w:hAnsi="Garamond"/>
          <w:sz w:val="24"/>
          <w:szCs w:val="24"/>
        </w:rPr>
      </w:pPr>
    </w:p>
    <w:p w14:paraId="32664450" w14:textId="6BDF8089"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w:t>
      </w:r>
      <w:r w:rsidR="00D00707" w:rsidRPr="00D81572">
        <w:rPr>
          <w:rFonts w:ascii="Garamond" w:hAnsi="Garamond"/>
          <w:sz w:val="24"/>
          <w:szCs w:val="24"/>
        </w:rPr>
        <w:t xml:space="preserve">of compliance with emission limits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4E2EC6">
        <w:rPr>
          <w:rFonts w:ascii="Garamond" w:hAnsi="Garamond"/>
          <w:sz w:val="24"/>
          <w:szCs w:val="24"/>
        </w:rPr>
        <w:fldChar w:fldCharType="begin"/>
      </w:r>
      <w:r w:rsidR="004E2EC6">
        <w:rPr>
          <w:rFonts w:ascii="Garamond" w:hAnsi="Garamond"/>
          <w:sz w:val="24"/>
          <w:szCs w:val="24"/>
        </w:rPr>
        <w:instrText xml:space="preserve"> REF _Ref98234434 \r \h </w:instrText>
      </w:r>
      <w:r w:rsidR="004E2EC6">
        <w:rPr>
          <w:rFonts w:ascii="Garamond" w:hAnsi="Garamond"/>
          <w:sz w:val="24"/>
          <w:szCs w:val="24"/>
        </w:rPr>
      </w:r>
      <w:r w:rsidR="004E2EC6">
        <w:rPr>
          <w:rFonts w:ascii="Garamond" w:hAnsi="Garamond"/>
          <w:sz w:val="24"/>
          <w:szCs w:val="24"/>
        </w:rPr>
        <w:fldChar w:fldCharType="separate"/>
      </w:r>
      <w:r w:rsidR="00290138">
        <w:rPr>
          <w:rFonts w:ascii="Garamond" w:hAnsi="Garamond"/>
          <w:sz w:val="24"/>
          <w:szCs w:val="24"/>
        </w:rPr>
        <w:t>B.30</w:t>
      </w:r>
      <w:r w:rsidR="004E2EC6">
        <w:rPr>
          <w:rFonts w:ascii="Garamond" w:hAnsi="Garamond"/>
          <w:sz w:val="24"/>
          <w:szCs w:val="24"/>
        </w:rPr>
        <w:fldChar w:fldCharType="end"/>
      </w:r>
      <w:r w:rsidR="00EF0103" w:rsidRPr="00D81572">
        <w:rPr>
          <w:rFonts w:ascii="Garamond" w:hAnsi="Garamond"/>
          <w:sz w:val="24"/>
          <w:szCs w:val="24"/>
        </w:rPr>
        <w:t xml:space="preserve"> </w:t>
      </w:r>
      <w:r w:rsidR="00FC2977" w:rsidRPr="00D81572">
        <w:rPr>
          <w:rFonts w:ascii="Garamond" w:hAnsi="Garamond"/>
          <w:sz w:val="24"/>
          <w:szCs w:val="24"/>
        </w:rPr>
        <w:t xml:space="preserve">for </w:t>
      </w:r>
      <w:r w:rsidR="00EF0103" w:rsidRPr="00D81572">
        <w:rPr>
          <w:rFonts w:ascii="Garamond" w:hAnsi="Garamond"/>
          <w:sz w:val="24"/>
          <w:szCs w:val="24"/>
        </w:rPr>
        <w:t xml:space="preserve">the reporting </w:t>
      </w:r>
      <w:proofErr w:type="gramStart"/>
      <w:r w:rsidR="00EF0103" w:rsidRPr="00D81572">
        <w:rPr>
          <w:rFonts w:ascii="Garamond" w:hAnsi="Garamond"/>
          <w:sz w:val="24"/>
          <w:szCs w:val="24"/>
        </w:rPr>
        <w:t>period</w:t>
      </w:r>
      <w:r w:rsidR="00D00707" w:rsidRPr="00D81572">
        <w:rPr>
          <w:rFonts w:ascii="Garamond" w:hAnsi="Garamond"/>
          <w:sz w:val="24"/>
          <w:szCs w:val="24"/>
        </w:rPr>
        <w:t>;</w:t>
      </w:r>
      <w:proofErr w:type="gramEnd"/>
    </w:p>
    <w:p w14:paraId="18576F08" w14:textId="77777777" w:rsidR="00215ECC" w:rsidRPr="000A7867" w:rsidRDefault="00215ECC" w:rsidP="006D4E84">
      <w:pPr>
        <w:rPr>
          <w:rFonts w:ascii="Garamond" w:hAnsi="Garamond"/>
          <w:sz w:val="24"/>
          <w:szCs w:val="24"/>
        </w:rPr>
      </w:pPr>
    </w:p>
    <w:p w14:paraId="6D4B41B2" w14:textId="23366AD0"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w:t>
      </w:r>
      <w:r w:rsidR="00D00707" w:rsidRPr="00D81572">
        <w:rPr>
          <w:rFonts w:ascii="Garamond" w:hAnsi="Garamond"/>
          <w:sz w:val="24"/>
          <w:szCs w:val="24"/>
        </w:rPr>
        <w:t>of compliance with Stipulation limits</w:t>
      </w:r>
      <w:r w:rsidR="00EF0103" w:rsidRPr="00D81572">
        <w:rPr>
          <w:rFonts w:ascii="Garamond" w:hAnsi="Garamond"/>
          <w:sz w:val="24"/>
          <w:szCs w:val="24"/>
        </w:rPr>
        <w:t xml:space="preserve"> </w:t>
      </w:r>
      <w:r w:rsidR="00D00707" w:rsidRPr="00D81572">
        <w:rPr>
          <w:rFonts w:ascii="Garamond" w:hAnsi="Garamond"/>
          <w:sz w:val="24"/>
          <w:szCs w:val="24"/>
        </w:rPr>
        <w:t xml:space="preserve">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FC2977" w:rsidRPr="00D81572">
        <w:rPr>
          <w:rFonts w:ascii="Garamond" w:hAnsi="Garamond"/>
          <w:sz w:val="24"/>
          <w:szCs w:val="24"/>
        </w:rPr>
        <w:fldChar w:fldCharType="begin"/>
      </w:r>
      <w:r w:rsidR="00FC2977" w:rsidRPr="00D81572">
        <w:rPr>
          <w:rFonts w:ascii="Garamond" w:hAnsi="Garamond"/>
          <w:sz w:val="24"/>
          <w:szCs w:val="24"/>
        </w:rPr>
        <w:instrText xml:space="preserve"> REF _Ref385338289 \r \h  \* MERGEFORMAT </w:instrText>
      </w:r>
      <w:r w:rsidR="00FC2977" w:rsidRPr="00D81572">
        <w:rPr>
          <w:rFonts w:ascii="Garamond" w:hAnsi="Garamond"/>
          <w:sz w:val="24"/>
          <w:szCs w:val="24"/>
        </w:rPr>
      </w:r>
      <w:r w:rsidR="00FC2977" w:rsidRPr="00D81572">
        <w:rPr>
          <w:rFonts w:ascii="Garamond" w:hAnsi="Garamond"/>
          <w:sz w:val="24"/>
          <w:szCs w:val="24"/>
        </w:rPr>
        <w:fldChar w:fldCharType="separate"/>
      </w:r>
      <w:r w:rsidR="00290138">
        <w:rPr>
          <w:rFonts w:ascii="Garamond" w:hAnsi="Garamond"/>
          <w:sz w:val="24"/>
          <w:szCs w:val="24"/>
        </w:rPr>
        <w:t>B.31</w:t>
      </w:r>
      <w:r w:rsidR="00FC2977" w:rsidRPr="00D81572">
        <w:rPr>
          <w:rFonts w:ascii="Garamond" w:hAnsi="Garamond"/>
          <w:sz w:val="24"/>
          <w:szCs w:val="24"/>
        </w:rPr>
        <w:fldChar w:fldCharType="end"/>
      </w:r>
      <w:r w:rsidR="00EF0103" w:rsidRPr="00D81572">
        <w:rPr>
          <w:rFonts w:ascii="Garamond" w:hAnsi="Garamond"/>
          <w:sz w:val="24"/>
          <w:szCs w:val="24"/>
        </w:rPr>
        <w:t xml:space="preserve"> </w:t>
      </w:r>
      <w:r w:rsidR="00FC2977" w:rsidRPr="00D81572">
        <w:rPr>
          <w:rFonts w:ascii="Garamond" w:hAnsi="Garamond"/>
          <w:sz w:val="24"/>
          <w:szCs w:val="24"/>
        </w:rPr>
        <w:t xml:space="preserve">for </w:t>
      </w:r>
      <w:r w:rsidR="00EF0103" w:rsidRPr="00D81572">
        <w:rPr>
          <w:rFonts w:ascii="Garamond" w:hAnsi="Garamond"/>
          <w:sz w:val="24"/>
          <w:szCs w:val="24"/>
        </w:rPr>
        <w:t xml:space="preserve">the reporting </w:t>
      </w:r>
      <w:proofErr w:type="gramStart"/>
      <w:r w:rsidR="00EF0103" w:rsidRPr="00D81572">
        <w:rPr>
          <w:rFonts w:ascii="Garamond" w:hAnsi="Garamond"/>
          <w:sz w:val="24"/>
          <w:szCs w:val="24"/>
        </w:rPr>
        <w:t>period</w:t>
      </w:r>
      <w:r w:rsidR="00D00707" w:rsidRPr="00D81572">
        <w:rPr>
          <w:rFonts w:ascii="Garamond" w:hAnsi="Garamond"/>
          <w:sz w:val="24"/>
          <w:szCs w:val="24"/>
        </w:rPr>
        <w:t>;</w:t>
      </w:r>
      <w:proofErr w:type="gramEnd"/>
      <w:r w:rsidR="00D00707" w:rsidRPr="00D81572">
        <w:rPr>
          <w:rFonts w:ascii="Garamond" w:hAnsi="Garamond"/>
          <w:sz w:val="24"/>
          <w:szCs w:val="24"/>
        </w:rPr>
        <w:t xml:space="preserve"> </w:t>
      </w:r>
    </w:p>
    <w:p w14:paraId="7B2447EA" w14:textId="77777777" w:rsidR="00215ECC" w:rsidRPr="000A7867" w:rsidRDefault="00215ECC" w:rsidP="006D4E84">
      <w:pPr>
        <w:rPr>
          <w:rFonts w:ascii="Garamond" w:hAnsi="Garamond"/>
          <w:sz w:val="24"/>
          <w:szCs w:val="24"/>
        </w:rPr>
      </w:pPr>
    </w:p>
    <w:p w14:paraId="39E7DEC2" w14:textId="77777777" w:rsidR="00215ECC" w:rsidRPr="00D81572" w:rsidRDefault="00FB2455" w:rsidP="00243D0C">
      <w:pPr>
        <w:numPr>
          <w:ilvl w:val="0"/>
          <w:numId w:val="149"/>
        </w:numPr>
        <w:ind w:left="1080"/>
        <w:rPr>
          <w:rFonts w:ascii="Garamond" w:hAnsi="Garamond"/>
          <w:sz w:val="24"/>
          <w:szCs w:val="24"/>
        </w:rPr>
      </w:pPr>
      <w:r w:rsidRPr="00D81572">
        <w:rPr>
          <w:rFonts w:ascii="Garamond" w:hAnsi="Garamond"/>
          <w:sz w:val="24"/>
          <w:szCs w:val="24"/>
        </w:rPr>
        <w:t xml:space="preserve">Summary of </w:t>
      </w:r>
      <w:r w:rsidR="00D00707" w:rsidRPr="00D81572">
        <w:rPr>
          <w:rFonts w:ascii="Garamond" w:hAnsi="Garamond"/>
          <w:sz w:val="24"/>
          <w:szCs w:val="24"/>
        </w:rPr>
        <w:t>compliance with applicable requirements for 40 CFR 60 Subpart J (refinery fuel gas combustion)</w:t>
      </w:r>
      <w:r w:rsidR="00FF0DCD" w:rsidRPr="00D81572">
        <w:rPr>
          <w:rFonts w:ascii="Garamond" w:hAnsi="Garamond"/>
          <w:sz w:val="24"/>
          <w:szCs w:val="24"/>
        </w:rPr>
        <w:t xml:space="preserve"> during the reporting </w:t>
      </w:r>
      <w:proofErr w:type="gramStart"/>
      <w:r w:rsidR="00FF0DCD" w:rsidRPr="00D81572">
        <w:rPr>
          <w:rFonts w:ascii="Garamond" w:hAnsi="Garamond"/>
          <w:sz w:val="24"/>
          <w:szCs w:val="24"/>
        </w:rPr>
        <w:t>period</w:t>
      </w:r>
      <w:r w:rsidR="00D00707" w:rsidRPr="00D81572">
        <w:rPr>
          <w:rFonts w:ascii="Garamond" w:hAnsi="Garamond"/>
          <w:sz w:val="24"/>
          <w:szCs w:val="24"/>
        </w:rPr>
        <w:t>;</w:t>
      </w:r>
      <w:proofErr w:type="gramEnd"/>
    </w:p>
    <w:p w14:paraId="0F5990F8" w14:textId="14F1259A" w:rsidR="00951EC4" w:rsidRDefault="00951EC4">
      <w:pPr>
        <w:rPr>
          <w:rFonts w:ascii="Garamond" w:hAnsi="Garamond"/>
          <w:sz w:val="24"/>
          <w:szCs w:val="24"/>
        </w:rPr>
      </w:pPr>
      <w:bookmarkStart w:id="258" w:name="_Toc342556354"/>
    </w:p>
    <w:p w14:paraId="7A1B416C" w14:textId="2E39B132" w:rsidR="00E84D6F" w:rsidRPr="00D81572" w:rsidRDefault="00E84D6F" w:rsidP="001372C4">
      <w:pPr>
        <w:pStyle w:val="Heading2"/>
        <w:keepNext w:val="0"/>
        <w:widowControl w:val="0"/>
        <w:tabs>
          <w:tab w:val="clear" w:pos="360"/>
          <w:tab w:val="num" w:pos="720"/>
        </w:tabs>
        <w:ind w:left="720" w:hanging="720"/>
        <w:rPr>
          <w:rFonts w:ascii="Garamond" w:hAnsi="Garamond"/>
          <w:szCs w:val="24"/>
        </w:rPr>
      </w:pPr>
      <w:bookmarkStart w:id="259" w:name="_Toc393095291"/>
      <w:bookmarkStart w:id="260" w:name="_Toc224811349"/>
      <w:r w:rsidRPr="00D81572">
        <w:rPr>
          <w:rFonts w:ascii="Garamond" w:hAnsi="Garamond"/>
          <w:szCs w:val="24"/>
        </w:rPr>
        <w:t xml:space="preserve">EU002 – </w:t>
      </w:r>
      <w:r w:rsidR="00625D3F" w:rsidRPr="00D81572">
        <w:rPr>
          <w:rFonts w:ascii="Garamond" w:hAnsi="Garamond"/>
          <w:szCs w:val="24"/>
        </w:rPr>
        <w:t>#</w:t>
      </w:r>
      <w:r w:rsidRPr="00D81572">
        <w:rPr>
          <w:rFonts w:ascii="Garamond" w:hAnsi="Garamond"/>
          <w:szCs w:val="24"/>
        </w:rPr>
        <w:t xml:space="preserve"> 1 Crude Unit and Naphtha </w:t>
      </w:r>
      <w:bookmarkEnd w:id="258"/>
      <w:bookmarkEnd w:id="259"/>
      <w:r w:rsidR="00CA6606" w:rsidRPr="00D81572">
        <w:rPr>
          <w:rFonts w:ascii="Garamond" w:hAnsi="Garamond"/>
          <w:szCs w:val="24"/>
        </w:rPr>
        <w:t>S</w:t>
      </w:r>
      <w:r w:rsidR="00CA6606">
        <w:rPr>
          <w:rFonts w:ascii="Garamond" w:hAnsi="Garamond"/>
          <w:szCs w:val="24"/>
        </w:rPr>
        <w:t>tabilizer</w:t>
      </w:r>
      <w:bookmarkEnd w:id="260"/>
    </w:p>
    <w:bookmarkEnd w:id="168"/>
    <w:p w14:paraId="02A9C972" w14:textId="01BC97F3" w:rsidR="00D00707" w:rsidRPr="00D81572" w:rsidRDefault="00625D3F" w:rsidP="006D4E84">
      <w:pPr>
        <w:widowControl w:val="0"/>
        <w:ind w:left="720"/>
        <w:rPr>
          <w:rFonts w:ascii="Garamond" w:hAnsi="Garamond"/>
          <w:i/>
          <w:sz w:val="24"/>
          <w:szCs w:val="24"/>
        </w:rPr>
      </w:pPr>
      <w:r w:rsidRPr="00D81572">
        <w:rPr>
          <w:rFonts w:ascii="Garamond" w:hAnsi="Garamond"/>
          <w:i/>
          <w:sz w:val="24"/>
          <w:szCs w:val="24"/>
        </w:rPr>
        <w:t>#</w:t>
      </w:r>
      <w:r w:rsidR="00D00707" w:rsidRPr="00D81572">
        <w:rPr>
          <w:rFonts w:ascii="Garamond" w:hAnsi="Garamond"/>
          <w:i/>
          <w:sz w:val="24"/>
          <w:szCs w:val="24"/>
        </w:rPr>
        <w:t xml:space="preserve"> 1 Crude Unit Preheater</w:t>
      </w:r>
      <w:r w:rsidR="006D3708" w:rsidRPr="00D81572">
        <w:rPr>
          <w:rFonts w:ascii="Garamond" w:hAnsi="Garamond"/>
          <w:i/>
          <w:sz w:val="24"/>
          <w:szCs w:val="24"/>
        </w:rPr>
        <w:t xml:space="preserve"> </w:t>
      </w:r>
      <w:r w:rsidR="00D00707" w:rsidRPr="00D81572">
        <w:rPr>
          <w:rFonts w:ascii="Garamond" w:hAnsi="Garamond"/>
          <w:i/>
          <w:sz w:val="24"/>
          <w:szCs w:val="24"/>
        </w:rPr>
        <w:t>(CV-HTR-1</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 xml:space="preserve"> 1 Crude Unit Main Heater (CV-HTR-2</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 xml:space="preserve"> 1 Crude Unit Vacuum Heater (CV-HTR-4)</w:t>
      </w:r>
      <w:r w:rsidR="00D86B8E">
        <w:rPr>
          <w:rFonts w:ascii="Garamond" w:hAnsi="Garamond"/>
          <w:i/>
          <w:sz w:val="24"/>
          <w:szCs w:val="24"/>
        </w:rPr>
        <w:t xml:space="preserve">, and </w:t>
      </w:r>
      <w:r w:rsidR="00B4496A">
        <w:rPr>
          <w:rFonts w:ascii="Garamond" w:hAnsi="Garamond"/>
          <w:i/>
          <w:sz w:val="24"/>
          <w:szCs w:val="24"/>
        </w:rPr>
        <w:t>LPRV Compressors</w:t>
      </w:r>
      <w:r w:rsidR="00D86B8E">
        <w:rPr>
          <w:rFonts w:ascii="Garamond" w:hAnsi="Garamond"/>
          <w:i/>
          <w:sz w:val="24"/>
          <w:szCs w:val="24"/>
        </w:rPr>
        <w:t xml:space="preserve"> (</w:t>
      </w:r>
      <w:r w:rsidR="00B4496A">
        <w:rPr>
          <w:rFonts w:ascii="Garamond" w:hAnsi="Garamond"/>
          <w:i/>
          <w:sz w:val="24"/>
          <w:szCs w:val="24"/>
        </w:rPr>
        <w:t>085C00001 and 085C00002</w:t>
      </w:r>
      <w:r w:rsidR="00D86B8E">
        <w:rPr>
          <w:rFonts w:ascii="Garamond" w:hAnsi="Garamond"/>
          <w:i/>
          <w:sz w:val="24"/>
          <w:szCs w:val="24"/>
        </w:rPr>
        <w:t>)</w:t>
      </w:r>
      <w:r w:rsidR="00D00707" w:rsidRPr="00D81572">
        <w:rPr>
          <w:rFonts w:ascii="Garamond" w:hAnsi="Garamond"/>
          <w:i/>
          <w:sz w:val="24"/>
          <w:szCs w:val="24"/>
        </w:rPr>
        <w:t>.</w:t>
      </w:r>
    </w:p>
    <w:p w14:paraId="46A1BB9B" w14:textId="77777777" w:rsidR="00B64434" w:rsidRPr="00CB10B0" w:rsidRDefault="00B64434" w:rsidP="006D4E84">
      <w:pPr>
        <w:widowControl w:val="0"/>
        <w:rPr>
          <w:rFonts w:ascii="Garamond" w:hAnsi="Garamond"/>
          <w:i/>
          <w:sz w:val="18"/>
          <w:szCs w:val="18"/>
        </w:rPr>
      </w:pPr>
    </w:p>
    <w:tbl>
      <w:tblPr>
        <w:tblW w:w="9687" w:type="dxa"/>
        <w:tblInd w:w="-2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46"/>
        <w:gridCol w:w="1804"/>
        <w:gridCol w:w="1497"/>
        <w:gridCol w:w="1620"/>
        <w:gridCol w:w="1890"/>
        <w:gridCol w:w="1530"/>
      </w:tblGrid>
      <w:tr w:rsidR="00D00707" w:rsidRPr="00D81572" w14:paraId="7121098F" w14:textId="77777777" w:rsidTr="00337FD2">
        <w:trPr>
          <w:tblHeader/>
        </w:trPr>
        <w:tc>
          <w:tcPr>
            <w:tcW w:w="1346" w:type="dxa"/>
            <w:tcBorders>
              <w:top w:val="double" w:sz="4" w:space="0" w:color="auto"/>
              <w:left w:val="double" w:sz="4" w:space="0" w:color="auto"/>
              <w:bottom w:val="nil"/>
            </w:tcBorders>
          </w:tcPr>
          <w:p w14:paraId="45A7150F"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lastRenderedPageBreak/>
              <w:t>Condition(s)</w:t>
            </w:r>
          </w:p>
        </w:tc>
        <w:tc>
          <w:tcPr>
            <w:tcW w:w="1804" w:type="dxa"/>
            <w:tcBorders>
              <w:top w:val="double" w:sz="4" w:space="0" w:color="auto"/>
              <w:bottom w:val="nil"/>
            </w:tcBorders>
          </w:tcPr>
          <w:p w14:paraId="35DFB292"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Pollutant/</w:t>
            </w:r>
          </w:p>
          <w:p w14:paraId="61D267E0"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Parameter</w:t>
            </w:r>
          </w:p>
        </w:tc>
        <w:tc>
          <w:tcPr>
            <w:tcW w:w="1497" w:type="dxa"/>
            <w:tcBorders>
              <w:top w:val="double" w:sz="4" w:space="0" w:color="auto"/>
              <w:bottom w:val="nil"/>
            </w:tcBorders>
          </w:tcPr>
          <w:p w14:paraId="5FE7D83C"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Permit Limit</w:t>
            </w:r>
          </w:p>
        </w:tc>
        <w:tc>
          <w:tcPr>
            <w:tcW w:w="3510" w:type="dxa"/>
            <w:gridSpan w:val="2"/>
            <w:tcBorders>
              <w:top w:val="double" w:sz="4" w:space="0" w:color="auto"/>
              <w:bottom w:val="nil"/>
            </w:tcBorders>
          </w:tcPr>
          <w:p w14:paraId="5C5F6A29"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Compliance Demonstration</w:t>
            </w:r>
          </w:p>
          <w:p w14:paraId="5378841B"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Method           Frequency</w:t>
            </w:r>
          </w:p>
        </w:tc>
        <w:tc>
          <w:tcPr>
            <w:tcW w:w="1530" w:type="dxa"/>
            <w:tcBorders>
              <w:top w:val="double" w:sz="4" w:space="0" w:color="auto"/>
              <w:bottom w:val="nil"/>
              <w:right w:val="double" w:sz="4" w:space="0" w:color="auto"/>
            </w:tcBorders>
          </w:tcPr>
          <w:p w14:paraId="5170D826" w14:textId="77777777" w:rsidR="00D00707" w:rsidRPr="00BD2E13" w:rsidRDefault="00D00707">
            <w:pPr>
              <w:keepNext/>
              <w:keepLines/>
              <w:jc w:val="center"/>
              <w:rPr>
                <w:rFonts w:ascii="Garamond" w:hAnsi="Garamond"/>
                <w:sz w:val="22"/>
                <w:szCs w:val="22"/>
              </w:rPr>
            </w:pPr>
            <w:r w:rsidRPr="00BD2E13">
              <w:rPr>
                <w:rFonts w:ascii="Garamond" w:hAnsi="Garamond"/>
                <w:sz w:val="22"/>
                <w:szCs w:val="22"/>
              </w:rPr>
              <w:t>Reporting Requirement</w:t>
            </w:r>
          </w:p>
        </w:tc>
      </w:tr>
      <w:tr w:rsidR="00B1758B" w:rsidRPr="00D81572" w14:paraId="22BBF2ED" w14:textId="77777777" w:rsidTr="00337FD2">
        <w:trPr>
          <w:cantSplit/>
          <w:trHeight w:val="762"/>
        </w:trPr>
        <w:tc>
          <w:tcPr>
            <w:tcW w:w="1346" w:type="dxa"/>
            <w:tcBorders>
              <w:top w:val="double" w:sz="4" w:space="0" w:color="auto"/>
              <w:left w:val="double" w:sz="4" w:space="0" w:color="auto"/>
              <w:bottom w:val="single" w:sz="6" w:space="0" w:color="000000"/>
            </w:tcBorders>
          </w:tcPr>
          <w:p w14:paraId="1B78B866" w14:textId="420B0EF7" w:rsidR="00B1758B"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_Ref384713446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C.1</w:t>
            </w:r>
            <w:r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_Ref384713605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C.10</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_Ref384713675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C.17</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_Ref384906792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C.23</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C.24</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C.25</w:t>
            </w:r>
            <w:r w:rsidR="00E36D42" w:rsidRPr="00BD2E13">
              <w:rPr>
                <w:rFonts w:ascii="Garamond" w:hAnsi="Garamond"/>
                <w:sz w:val="22"/>
                <w:szCs w:val="22"/>
              </w:rPr>
              <w:fldChar w:fldCharType="end"/>
            </w:r>
          </w:p>
        </w:tc>
        <w:tc>
          <w:tcPr>
            <w:tcW w:w="1804" w:type="dxa"/>
            <w:tcBorders>
              <w:top w:val="double" w:sz="4" w:space="0" w:color="auto"/>
              <w:bottom w:val="single" w:sz="6" w:space="0" w:color="000000"/>
            </w:tcBorders>
          </w:tcPr>
          <w:p w14:paraId="0146E7DE" w14:textId="1323BA7F" w:rsidR="00B1758B" w:rsidRPr="00BD2E13" w:rsidRDefault="00625D3F">
            <w:pPr>
              <w:keepNext/>
              <w:keepLines/>
              <w:rPr>
                <w:rFonts w:ascii="Garamond" w:hAnsi="Garamond"/>
                <w:sz w:val="22"/>
                <w:szCs w:val="22"/>
              </w:rPr>
            </w:pPr>
            <w:r w:rsidRPr="00BD2E13">
              <w:rPr>
                <w:rFonts w:ascii="Garamond" w:hAnsi="Garamond"/>
                <w:sz w:val="22"/>
                <w:szCs w:val="22"/>
              </w:rPr>
              <w:t>#</w:t>
            </w:r>
            <w:r w:rsidR="00B1758B" w:rsidRPr="00BD2E13">
              <w:rPr>
                <w:rFonts w:ascii="Garamond" w:hAnsi="Garamond"/>
                <w:sz w:val="22"/>
                <w:szCs w:val="22"/>
              </w:rPr>
              <w:t xml:space="preserve"> 1 Crude Unit</w:t>
            </w:r>
            <w:r w:rsidR="004A6175">
              <w:rPr>
                <w:rFonts w:ascii="Garamond" w:hAnsi="Garamond"/>
                <w:sz w:val="22"/>
                <w:szCs w:val="22"/>
              </w:rPr>
              <w:t xml:space="preserve"> Preheater and #1</w:t>
            </w:r>
            <w:r w:rsidR="007739D7">
              <w:rPr>
                <w:rFonts w:ascii="Garamond" w:hAnsi="Garamond"/>
                <w:sz w:val="22"/>
                <w:szCs w:val="22"/>
              </w:rPr>
              <w:t xml:space="preserve"> </w:t>
            </w:r>
            <w:r w:rsidR="004A6175">
              <w:rPr>
                <w:rFonts w:ascii="Garamond" w:hAnsi="Garamond"/>
                <w:sz w:val="22"/>
                <w:szCs w:val="22"/>
              </w:rPr>
              <w:t>Crude Unit Main Heater</w:t>
            </w:r>
            <w:r w:rsidR="004B79CC">
              <w:rPr>
                <w:rFonts w:ascii="Garamond" w:hAnsi="Garamond"/>
                <w:sz w:val="22"/>
                <w:szCs w:val="22"/>
              </w:rPr>
              <w:t xml:space="preserve"> </w:t>
            </w:r>
            <w:r w:rsidR="00B1758B" w:rsidRPr="00BD2E13">
              <w:rPr>
                <w:rFonts w:ascii="Garamond" w:hAnsi="Garamond"/>
                <w:sz w:val="22"/>
                <w:szCs w:val="22"/>
              </w:rPr>
              <w:t>Opacity</w:t>
            </w:r>
          </w:p>
        </w:tc>
        <w:tc>
          <w:tcPr>
            <w:tcW w:w="1497" w:type="dxa"/>
            <w:tcBorders>
              <w:top w:val="double" w:sz="4" w:space="0" w:color="auto"/>
              <w:bottom w:val="single" w:sz="6" w:space="0" w:color="000000"/>
            </w:tcBorders>
          </w:tcPr>
          <w:p w14:paraId="1839D5B7" w14:textId="77777777" w:rsidR="00B1758B" w:rsidRPr="00BD2E13" w:rsidRDefault="00B1758B">
            <w:pPr>
              <w:keepNext/>
              <w:keepLines/>
              <w:rPr>
                <w:rFonts w:ascii="Garamond" w:hAnsi="Garamond"/>
                <w:sz w:val="22"/>
                <w:szCs w:val="22"/>
              </w:rPr>
            </w:pPr>
            <w:r w:rsidRPr="00BD2E13">
              <w:rPr>
                <w:rFonts w:ascii="Garamond" w:hAnsi="Garamond"/>
                <w:sz w:val="22"/>
                <w:szCs w:val="22"/>
              </w:rPr>
              <w:t>40%</w:t>
            </w:r>
          </w:p>
        </w:tc>
        <w:tc>
          <w:tcPr>
            <w:tcW w:w="1620" w:type="dxa"/>
            <w:tcBorders>
              <w:top w:val="double" w:sz="4" w:space="0" w:color="auto"/>
              <w:bottom w:val="single" w:sz="6" w:space="0" w:color="000000"/>
            </w:tcBorders>
          </w:tcPr>
          <w:p w14:paraId="7DC88B72" w14:textId="77777777" w:rsidR="00B1758B" w:rsidRPr="00BD2E13" w:rsidRDefault="00B1758B">
            <w:pPr>
              <w:keepNext/>
              <w:keepLines/>
              <w:rPr>
                <w:rFonts w:ascii="Garamond" w:hAnsi="Garamond"/>
                <w:sz w:val="22"/>
                <w:szCs w:val="22"/>
              </w:rPr>
            </w:pPr>
            <w:r w:rsidRPr="00BD2E13">
              <w:rPr>
                <w:rFonts w:ascii="Garamond" w:hAnsi="Garamond"/>
                <w:sz w:val="22"/>
                <w:szCs w:val="22"/>
              </w:rPr>
              <w:t>Method 9</w:t>
            </w:r>
          </w:p>
        </w:tc>
        <w:tc>
          <w:tcPr>
            <w:tcW w:w="1890" w:type="dxa"/>
            <w:tcBorders>
              <w:top w:val="double" w:sz="4" w:space="0" w:color="auto"/>
              <w:bottom w:val="single" w:sz="6" w:space="0" w:color="000000"/>
            </w:tcBorders>
          </w:tcPr>
          <w:p w14:paraId="119A8213" w14:textId="4F987EA3" w:rsidR="00B1758B" w:rsidRPr="00BD2E13" w:rsidRDefault="00B1758B" w:rsidP="004F1907">
            <w:pPr>
              <w:keepNext/>
              <w:keepLines/>
              <w:rPr>
                <w:rFonts w:ascii="Garamond" w:hAnsi="Garamond"/>
                <w:sz w:val="22"/>
                <w:szCs w:val="22"/>
              </w:rPr>
            </w:pPr>
            <w:r w:rsidRPr="00BD2E13">
              <w:rPr>
                <w:rFonts w:ascii="Garamond" w:hAnsi="Garamond"/>
                <w:sz w:val="22"/>
                <w:szCs w:val="22"/>
              </w:rPr>
              <w:t xml:space="preserve">As Required by </w:t>
            </w:r>
            <w:r w:rsidR="00EB7D2B">
              <w:rPr>
                <w:rFonts w:ascii="Garamond" w:hAnsi="Garamond"/>
                <w:sz w:val="22"/>
                <w:szCs w:val="22"/>
              </w:rPr>
              <w:t>DEQ</w:t>
            </w:r>
            <w:r w:rsidRPr="00BD2E13">
              <w:rPr>
                <w:rFonts w:ascii="Garamond" w:hAnsi="Garamond"/>
                <w:sz w:val="22"/>
                <w:szCs w:val="22"/>
              </w:rPr>
              <w:t xml:space="preserve"> and Section </w:t>
            </w:r>
            <w:r w:rsidR="00BF6553" w:rsidRPr="00BD2E13">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1530" w:type="dxa"/>
            <w:vMerge w:val="restart"/>
            <w:tcBorders>
              <w:top w:val="double" w:sz="4" w:space="0" w:color="auto"/>
              <w:right w:val="double" w:sz="4" w:space="0" w:color="auto"/>
            </w:tcBorders>
          </w:tcPr>
          <w:p w14:paraId="6F7CD31D" w14:textId="77777777" w:rsidR="00B1758B" w:rsidRPr="00BD2E13" w:rsidRDefault="00F444C4" w:rsidP="00B94569">
            <w:pPr>
              <w:rPr>
                <w:rFonts w:ascii="Garamond" w:hAnsi="Garamond"/>
                <w:sz w:val="22"/>
                <w:szCs w:val="22"/>
              </w:rPr>
            </w:pPr>
            <w:r w:rsidRPr="00BD2E13">
              <w:rPr>
                <w:rFonts w:ascii="Garamond" w:hAnsi="Garamond"/>
                <w:sz w:val="22"/>
                <w:szCs w:val="22"/>
              </w:rPr>
              <w:t>Semiannually</w:t>
            </w:r>
          </w:p>
        </w:tc>
      </w:tr>
      <w:tr w:rsidR="00B1758B" w:rsidRPr="00D81572" w14:paraId="374EF90F" w14:textId="77777777" w:rsidTr="00337FD2">
        <w:trPr>
          <w:cantSplit/>
        </w:trPr>
        <w:tc>
          <w:tcPr>
            <w:tcW w:w="1346" w:type="dxa"/>
            <w:tcBorders>
              <w:top w:val="nil"/>
              <w:left w:val="double" w:sz="4" w:space="0" w:color="auto"/>
              <w:bottom w:val="single" w:sz="4" w:space="0" w:color="auto"/>
            </w:tcBorders>
          </w:tcPr>
          <w:p w14:paraId="1F633D73" w14:textId="7220DBA7" w:rsidR="00B1758B" w:rsidRPr="00BD2E13" w:rsidRDefault="00DF31B7" w:rsidP="00E36D42">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_Ref384900626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w:t>
            </w:r>
            <w:r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_Ref384713605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C.10</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_Ref384713675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C.17</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_Ref384906792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C.23</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C.24</w:t>
            </w:r>
            <w:r w:rsidR="00E36D42" w:rsidRPr="00BD2E13">
              <w:rPr>
                <w:rFonts w:ascii="Garamond" w:hAnsi="Garamond"/>
                <w:sz w:val="22"/>
                <w:szCs w:val="22"/>
              </w:rPr>
              <w:fldChar w:fldCharType="end"/>
            </w:r>
            <w:r w:rsidR="00E36D42" w:rsidRPr="00BD2E13">
              <w:rPr>
                <w:rFonts w:ascii="Garamond" w:hAnsi="Garamond"/>
                <w:sz w:val="22"/>
                <w:szCs w:val="22"/>
              </w:rPr>
              <w:t xml:space="preserve">, </w:t>
            </w:r>
            <w:r w:rsidR="00E36D42" w:rsidRPr="00BD2E13">
              <w:rPr>
                <w:rFonts w:ascii="Garamond" w:hAnsi="Garamond"/>
                <w:sz w:val="22"/>
                <w:szCs w:val="22"/>
              </w:rPr>
              <w:fldChar w:fldCharType="begin"/>
            </w:r>
            <w:r w:rsidR="00E36D42"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E36D42" w:rsidRPr="00BD2E13">
              <w:rPr>
                <w:rFonts w:ascii="Garamond" w:hAnsi="Garamond"/>
                <w:sz w:val="22"/>
                <w:szCs w:val="22"/>
              </w:rPr>
            </w:r>
            <w:r w:rsidR="00E36D42" w:rsidRPr="00BD2E13">
              <w:rPr>
                <w:rFonts w:ascii="Garamond" w:hAnsi="Garamond"/>
                <w:sz w:val="22"/>
                <w:szCs w:val="22"/>
              </w:rPr>
              <w:fldChar w:fldCharType="separate"/>
            </w:r>
            <w:r w:rsidR="00BD2CC8">
              <w:rPr>
                <w:rFonts w:ascii="Garamond" w:hAnsi="Garamond"/>
                <w:sz w:val="22"/>
                <w:szCs w:val="22"/>
              </w:rPr>
              <w:t>C.25</w:t>
            </w:r>
            <w:r w:rsidR="00E36D42" w:rsidRPr="00BD2E13">
              <w:rPr>
                <w:rFonts w:ascii="Garamond" w:hAnsi="Garamond"/>
                <w:sz w:val="22"/>
                <w:szCs w:val="22"/>
              </w:rPr>
              <w:fldChar w:fldCharType="end"/>
            </w:r>
          </w:p>
        </w:tc>
        <w:tc>
          <w:tcPr>
            <w:tcW w:w="1804" w:type="dxa"/>
            <w:tcBorders>
              <w:top w:val="nil"/>
              <w:bottom w:val="single" w:sz="4" w:space="0" w:color="auto"/>
            </w:tcBorders>
          </w:tcPr>
          <w:p w14:paraId="3D3925F7" w14:textId="6B748560" w:rsidR="00B1758B" w:rsidRPr="00BD2E13" w:rsidRDefault="007739D7">
            <w:pPr>
              <w:rPr>
                <w:rFonts w:ascii="Garamond" w:hAnsi="Garamond"/>
                <w:sz w:val="22"/>
                <w:szCs w:val="22"/>
              </w:rPr>
            </w:pPr>
            <w:r>
              <w:rPr>
                <w:rFonts w:ascii="Garamond" w:hAnsi="Garamond"/>
                <w:sz w:val="22"/>
                <w:szCs w:val="22"/>
              </w:rPr>
              <w:t>#1 Crude Unit Vacuum Heater</w:t>
            </w:r>
            <w:r w:rsidR="00B1758B" w:rsidRPr="00BD2E13">
              <w:rPr>
                <w:rFonts w:ascii="Garamond" w:hAnsi="Garamond"/>
                <w:sz w:val="22"/>
                <w:szCs w:val="22"/>
              </w:rPr>
              <w:t>- Opacity</w:t>
            </w:r>
          </w:p>
        </w:tc>
        <w:tc>
          <w:tcPr>
            <w:tcW w:w="1497" w:type="dxa"/>
            <w:tcBorders>
              <w:top w:val="nil"/>
              <w:bottom w:val="single" w:sz="4" w:space="0" w:color="auto"/>
            </w:tcBorders>
          </w:tcPr>
          <w:p w14:paraId="54724F9E" w14:textId="77777777" w:rsidR="00B1758B" w:rsidRPr="00BD2E13" w:rsidRDefault="00B1758B">
            <w:pPr>
              <w:rPr>
                <w:rFonts w:ascii="Garamond" w:hAnsi="Garamond"/>
                <w:sz w:val="22"/>
                <w:szCs w:val="22"/>
              </w:rPr>
            </w:pPr>
            <w:r w:rsidRPr="00BD2E13">
              <w:rPr>
                <w:rFonts w:ascii="Garamond" w:hAnsi="Garamond"/>
                <w:sz w:val="22"/>
                <w:szCs w:val="22"/>
              </w:rPr>
              <w:t>20%</w:t>
            </w:r>
          </w:p>
        </w:tc>
        <w:tc>
          <w:tcPr>
            <w:tcW w:w="1620" w:type="dxa"/>
            <w:tcBorders>
              <w:top w:val="nil"/>
              <w:bottom w:val="single" w:sz="4" w:space="0" w:color="auto"/>
            </w:tcBorders>
          </w:tcPr>
          <w:p w14:paraId="406546E7" w14:textId="77777777" w:rsidR="00B1758B" w:rsidRPr="00BD2E13" w:rsidRDefault="00B1758B">
            <w:pPr>
              <w:rPr>
                <w:rFonts w:ascii="Garamond" w:hAnsi="Garamond"/>
                <w:sz w:val="22"/>
                <w:szCs w:val="22"/>
              </w:rPr>
            </w:pPr>
            <w:r w:rsidRPr="00BD2E13">
              <w:rPr>
                <w:rFonts w:ascii="Garamond" w:hAnsi="Garamond"/>
                <w:sz w:val="22"/>
                <w:szCs w:val="22"/>
              </w:rPr>
              <w:t>Method 9</w:t>
            </w:r>
          </w:p>
        </w:tc>
        <w:tc>
          <w:tcPr>
            <w:tcW w:w="1890" w:type="dxa"/>
            <w:tcBorders>
              <w:top w:val="nil"/>
              <w:bottom w:val="single" w:sz="4" w:space="0" w:color="auto"/>
            </w:tcBorders>
          </w:tcPr>
          <w:p w14:paraId="085DD1FB" w14:textId="1668DDD0" w:rsidR="00B1758B" w:rsidRPr="00BD2E13" w:rsidRDefault="00B1758B" w:rsidP="004F1907">
            <w:pPr>
              <w:rPr>
                <w:rFonts w:ascii="Garamond" w:hAnsi="Garamond"/>
                <w:sz w:val="22"/>
                <w:szCs w:val="22"/>
              </w:rPr>
            </w:pPr>
            <w:r w:rsidRPr="00BD2E13">
              <w:rPr>
                <w:rFonts w:ascii="Garamond" w:hAnsi="Garamond"/>
                <w:sz w:val="22"/>
                <w:szCs w:val="22"/>
              </w:rPr>
              <w:t xml:space="preserve">As Required by </w:t>
            </w:r>
            <w:r w:rsidR="00EB7D2B">
              <w:rPr>
                <w:rFonts w:ascii="Garamond" w:hAnsi="Garamond"/>
                <w:sz w:val="22"/>
                <w:szCs w:val="22"/>
              </w:rPr>
              <w:t>DEQ</w:t>
            </w:r>
            <w:r w:rsidRPr="00BD2E13">
              <w:rPr>
                <w:rFonts w:ascii="Garamond" w:hAnsi="Garamond"/>
                <w:sz w:val="22"/>
                <w:szCs w:val="22"/>
              </w:rPr>
              <w:t xml:space="preserve"> and Section </w:t>
            </w:r>
            <w:r w:rsidR="00BF6553" w:rsidRPr="00BD2E13">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1530" w:type="dxa"/>
            <w:vMerge/>
            <w:tcBorders>
              <w:bottom w:val="single" w:sz="4" w:space="0" w:color="auto"/>
              <w:right w:val="double" w:sz="4" w:space="0" w:color="auto"/>
            </w:tcBorders>
          </w:tcPr>
          <w:p w14:paraId="124D374B" w14:textId="77777777" w:rsidR="00B1758B" w:rsidRPr="00BD2E13" w:rsidRDefault="00B1758B">
            <w:pPr>
              <w:rPr>
                <w:rFonts w:ascii="Garamond" w:hAnsi="Garamond"/>
                <w:sz w:val="22"/>
                <w:szCs w:val="22"/>
              </w:rPr>
            </w:pPr>
          </w:p>
        </w:tc>
      </w:tr>
      <w:tr w:rsidR="007151B5" w:rsidRPr="00D81572" w14:paraId="5436D658" w14:textId="77777777" w:rsidTr="00337FD2">
        <w:trPr>
          <w:cantSplit/>
        </w:trPr>
        <w:tc>
          <w:tcPr>
            <w:tcW w:w="1346" w:type="dxa"/>
            <w:tcBorders>
              <w:top w:val="nil"/>
              <w:left w:val="double" w:sz="4" w:space="0" w:color="auto"/>
              <w:bottom w:val="single" w:sz="4" w:space="0" w:color="auto"/>
            </w:tcBorders>
          </w:tcPr>
          <w:p w14:paraId="60E026B1" w14:textId="77A7D08F" w:rsidR="007151B5"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_Ref384713663 \r \h </w:instrText>
            </w:r>
            <w:r w:rsidR="00D81572"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C.3</w:t>
            </w:r>
            <w:r w:rsidRPr="00BD2E13">
              <w:rPr>
                <w:rFonts w:ascii="Garamond" w:hAnsi="Garamond"/>
                <w:sz w:val="22"/>
                <w:szCs w:val="22"/>
              </w:rPr>
              <w:fldChar w:fldCharType="end"/>
            </w:r>
            <w:r w:rsidR="00576B68" w:rsidRPr="00BD2E13">
              <w:rPr>
                <w:rFonts w:ascii="Garamond" w:hAnsi="Garamond"/>
                <w:sz w:val="22"/>
                <w:szCs w:val="22"/>
              </w:rPr>
              <w:t xml:space="preserve">, </w:t>
            </w:r>
            <w:r w:rsidR="00C740E3" w:rsidRPr="00BD2E13">
              <w:rPr>
                <w:rFonts w:ascii="Garamond" w:hAnsi="Garamond"/>
                <w:sz w:val="22"/>
                <w:szCs w:val="22"/>
              </w:rPr>
              <w:fldChar w:fldCharType="begin"/>
            </w:r>
            <w:r w:rsidR="00C740E3" w:rsidRPr="00BD2E13">
              <w:rPr>
                <w:rFonts w:ascii="Garamond" w:hAnsi="Garamond"/>
                <w:sz w:val="22"/>
                <w:szCs w:val="22"/>
              </w:rPr>
              <w:instrText xml:space="preserve"> REF _Ref384713792 \r \h </w:instrText>
            </w:r>
            <w:r w:rsidR="00D81572" w:rsidRPr="00BD2E13">
              <w:rPr>
                <w:rFonts w:ascii="Garamond" w:hAnsi="Garamond"/>
                <w:sz w:val="22"/>
                <w:szCs w:val="22"/>
              </w:rPr>
              <w:instrText xml:space="preserve"> \* MERGEFORMAT </w:instrText>
            </w:r>
            <w:r w:rsidR="00C740E3" w:rsidRPr="00BD2E13">
              <w:rPr>
                <w:rFonts w:ascii="Garamond" w:hAnsi="Garamond"/>
                <w:sz w:val="22"/>
                <w:szCs w:val="22"/>
              </w:rPr>
            </w:r>
            <w:r w:rsidR="00C740E3" w:rsidRPr="00BD2E13">
              <w:rPr>
                <w:rFonts w:ascii="Garamond" w:hAnsi="Garamond"/>
                <w:sz w:val="22"/>
                <w:szCs w:val="22"/>
              </w:rPr>
              <w:fldChar w:fldCharType="separate"/>
            </w:r>
            <w:r w:rsidR="00BD2CC8">
              <w:rPr>
                <w:rFonts w:ascii="Garamond" w:hAnsi="Garamond"/>
                <w:sz w:val="22"/>
                <w:szCs w:val="22"/>
              </w:rPr>
              <w:t>C.5</w:t>
            </w:r>
            <w:r w:rsidR="00C740E3" w:rsidRPr="00BD2E13">
              <w:rPr>
                <w:rFonts w:ascii="Garamond" w:hAnsi="Garamond"/>
                <w:sz w:val="22"/>
                <w:szCs w:val="22"/>
              </w:rPr>
              <w:fldChar w:fldCharType="end"/>
            </w:r>
            <w:r w:rsidR="00C740E3"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_Ref384713610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C.12</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_Ref384713473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C.19</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C.24</w:t>
            </w:r>
            <w:r w:rsidR="00C20734" w:rsidRPr="00BD2E13">
              <w:rPr>
                <w:rFonts w:ascii="Garamond" w:hAnsi="Garamond"/>
                <w:sz w:val="22"/>
                <w:szCs w:val="22"/>
              </w:rPr>
              <w:fldChar w:fldCharType="end"/>
            </w:r>
            <w:r w:rsidR="00C20734" w:rsidRPr="00BD2E13">
              <w:rPr>
                <w:rFonts w:ascii="Garamond" w:hAnsi="Garamond"/>
                <w:sz w:val="22"/>
                <w:szCs w:val="22"/>
              </w:rPr>
              <w:t xml:space="preserve">, </w:t>
            </w:r>
            <w:r w:rsidR="00C20734" w:rsidRPr="00BD2E13">
              <w:rPr>
                <w:rFonts w:ascii="Garamond" w:hAnsi="Garamond"/>
                <w:sz w:val="22"/>
                <w:szCs w:val="22"/>
              </w:rPr>
              <w:fldChar w:fldCharType="begin"/>
            </w:r>
            <w:r w:rsidR="00C20734"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C20734" w:rsidRPr="00BD2E13">
              <w:rPr>
                <w:rFonts w:ascii="Garamond" w:hAnsi="Garamond"/>
                <w:sz w:val="22"/>
                <w:szCs w:val="22"/>
              </w:rPr>
            </w:r>
            <w:r w:rsidR="00C20734" w:rsidRPr="00BD2E13">
              <w:rPr>
                <w:rFonts w:ascii="Garamond" w:hAnsi="Garamond"/>
                <w:sz w:val="22"/>
                <w:szCs w:val="22"/>
              </w:rPr>
              <w:fldChar w:fldCharType="separate"/>
            </w:r>
            <w:r w:rsidR="00BD2CC8">
              <w:rPr>
                <w:rFonts w:ascii="Garamond" w:hAnsi="Garamond"/>
                <w:sz w:val="22"/>
                <w:szCs w:val="22"/>
              </w:rPr>
              <w:t>C.25</w:t>
            </w:r>
            <w:r w:rsidR="00C20734" w:rsidRPr="00BD2E13">
              <w:rPr>
                <w:rFonts w:ascii="Garamond" w:hAnsi="Garamond"/>
                <w:sz w:val="22"/>
                <w:szCs w:val="22"/>
              </w:rPr>
              <w:fldChar w:fldCharType="end"/>
            </w:r>
          </w:p>
        </w:tc>
        <w:tc>
          <w:tcPr>
            <w:tcW w:w="1804" w:type="dxa"/>
            <w:tcBorders>
              <w:top w:val="nil"/>
              <w:bottom w:val="single" w:sz="4" w:space="0" w:color="auto"/>
            </w:tcBorders>
          </w:tcPr>
          <w:p w14:paraId="123932F0" w14:textId="4719CEF1" w:rsidR="007151B5" w:rsidRPr="00BD2E13" w:rsidRDefault="007151B5" w:rsidP="0065477F">
            <w:pPr>
              <w:keepNext/>
              <w:keepLines/>
              <w:rPr>
                <w:rFonts w:ascii="Garamond" w:hAnsi="Garamond"/>
                <w:sz w:val="22"/>
                <w:szCs w:val="22"/>
              </w:rPr>
            </w:pPr>
            <w:r w:rsidRPr="00BD2E13">
              <w:rPr>
                <w:rFonts w:ascii="Garamond" w:hAnsi="Garamond"/>
                <w:sz w:val="22"/>
                <w:szCs w:val="22"/>
              </w:rPr>
              <w:t xml:space="preserve">Equipment Leaks </w:t>
            </w:r>
          </w:p>
        </w:tc>
        <w:tc>
          <w:tcPr>
            <w:tcW w:w="1497" w:type="dxa"/>
            <w:tcBorders>
              <w:top w:val="nil"/>
              <w:bottom w:val="single" w:sz="4" w:space="0" w:color="auto"/>
            </w:tcBorders>
          </w:tcPr>
          <w:p w14:paraId="3763E479" w14:textId="77777777" w:rsidR="007151B5" w:rsidRPr="00BD2E13" w:rsidRDefault="007151B5" w:rsidP="002406B0">
            <w:pPr>
              <w:keepNext/>
              <w:keepLines/>
              <w:rPr>
                <w:rFonts w:ascii="Garamond" w:hAnsi="Garamond"/>
                <w:sz w:val="22"/>
                <w:szCs w:val="22"/>
              </w:rPr>
            </w:pPr>
            <w:r w:rsidRPr="00BD2E13">
              <w:rPr>
                <w:rFonts w:ascii="Garamond" w:hAnsi="Garamond"/>
                <w:sz w:val="22"/>
                <w:szCs w:val="22"/>
              </w:rPr>
              <w:t xml:space="preserve">40 CFR 60 Subpart </w:t>
            </w:r>
            <w:proofErr w:type="spellStart"/>
            <w:r w:rsidR="00576B68" w:rsidRPr="00BD2E13">
              <w:rPr>
                <w:rFonts w:ascii="Garamond" w:hAnsi="Garamond"/>
                <w:sz w:val="22"/>
                <w:szCs w:val="22"/>
              </w:rPr>
              <w:t>GGG</w:t>
            </w:r>
            <w:r w:rsidRPr="00BD2E13">
              <w:rPr>
                <w:rFonts w:ascii="Garamond" w:hAnsi="Garamond"/>
                <w:sz w:val="22"/>
                <w:szCs w:val="22"/>
              </w:rPr>
              <w:t>a</w:t>
            </w:r>
            <w:proofErr w:type="spellEnd"/>
            <w:r w:rsidRPr="00BD2E13">
              <w:rPr>
                <w:rFonts w:ascii="Garamond" w:hAnsi="Garamond"/>
                <w:sz w:val="22"/>
                <w:szCs w:val="22"/>
              </w:rPr>
              <w:t xml:space="preserve"> - </w:t>
            </w:r>
          </w:p>
        </w:tc>
        <w:tc>
          <w:tcPr>
            <w:tcW w:w="1620" w:type="dxa"/>
            <w:tcBorders>
              <w:top w:val="nil"/>
              <w:bottom w:val="single" w:sz="4" w:space="0" w:color="auto"/>
            </w:tcBorders>
          </w:tcPr>
          <w:p w14:paraId="0E40D425"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 xml:space="preserve">40 CFR 60, Subpart </w:t>
            </w:r>
            <w:proofErr w:type="spellStart"/>
            <w:r w:rsidRPr="00BD2E13">
              <w:rPr>
                <w:rFonts w:ascii="Garamond" w:hAnsi="Garamond"/>
                <w:sz w:val="22"/>
                <w:szCs w:val="22"/>
              </w:rPr>
              <w:t>VVa</w:t>
            </w:r>
            <w:proofErr w:type="spellEnd"/>
            <w:r w:rsidRPr="00BD2E13">
              <w:rPr>
                <w:rFonts w:ascii="Garamond" w:hAnsi="Garamond"/>
                <w:sz w:val="22"/>
                <w:szCs w:val="22"/>
              </w:rPr>
              <w:t xml:space="preserve">, 40 CFR 60 Subpart </w:t>
            </w:r>
            <w:proofErr w:type="spellStart"/>
            <w:r w:rsidRPr="00BD2E13">
              <w:rPr>
                <w:rFonts w:ascii="Garamond" w:hAnsi="Garamond"/>
                <w:sz w:val="22"/>
                <w:szCs w:val="22"/>
              </w:rPr>
              <w:t>GGGa</w:t>
            </w:r>
            <w:proofErr w:type="spellEnd"/>
          </w:p>
        </w:tc>
        <w:tc>
          <w:tcPr>
            <w:tcW w:w="1890" w:type="dxa"/>
            <w:tcBorders>
              <w:top w:val="nil"/>
              <w:bottom w:val="single" w:sz="4" w:space="0" w:color="auto"/>
            </w:tcBorders>
          </w:tcPr>
          <w:p w14:paraId="68174F47"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 xml:space="preserve">40 CFR 60 Subpart </w:t>
            </w:r>
            <w:proofErr w:type="spellStart"/>
            <w:r w:rsidRPr="00BD2E13">
              <w:rPr>
                <w:rFonts w:ascii="Garamond" w:hAnsi="Garamond"/>
                <w:sz w:val="22"/>
                <w:szCs w:val="22"/>
              </w:rPr>
              <w:t>VVa</w:t>
            </w:r>
            <w:proofErr w:type="spellEnd"/>
            <w:r w:rsidRPr="00BD2E13">
              <w:rPr>
                <w:rFonts w:ascii="Garamond" w:hAnsi="Garamond"/>
                <w:sz w:val="22"/>
                <w:szCs w:val="22"/>
              </w:rPr>
              <w:t xml:space="preserve">, 40 CFR 60 Subpart </w:t>
            </w:r>
            <w:proofErr w:type="spellStart"/>
            <w:r w:rsidRPr="00BD2E13">
              <w:rPr>
                <w:rFonts w:ascii="Garamond" w:hAnsi="Garamond"/>
                <w:sz w:val="22"/>
                <w:szCs w:val="22"/>
              </w:rPr>
              <w:t>GGGa</w:t>
            </w:r>
            <w:proofErr w:type="spellEnd"/>
          </w:p>
        </w:tc>
        <w:tc>
          <w:tcPr>
            <w:tcW w:w="1530" w:type="dxa"/>
            <w:tcBorders>
              <w:top w:val="nil"/>
              <w:bottom w:val="single" w:sz="4" w:space="0" w:color="auto"/>
              <w:right w:val="double" w:sz="4" w:space="0" w:color="auto"/>
            </w:tcBorders>
          </w:tcPr>
          <w:p w14:paraId="61494DB4" w14:textId="77777777" w:rsidR="007151B5" w:rsidRPr="00BD2E13" w:rsidRDefault="00F444C4">
            <w:pPr>
              <w:rPr>
                <w:rFonts w:ascii="Garamond" w:hAnsi="Garamond"/>
                <w:sz w:val="22"/>
                <w:szCs w:val="22"/>
              </w:rPr>
            </w:pPr>
            <w:r w:rsidRPr="00BD2E13">
              <w:rPr>
                <w:rFonts w:ascii="Garamond" w:hAnsi="Garamond"/>
                <w:sz w:val="22"/>
                <w:szCs w:val="22"/>
              </w:rPr>
              <w:t>Semiannually</w:t>
            </w:r>
            <w:r w:rsidR="00576B68" w:rsidRPr="00BD2E13">
              <w:rPr>
                <w:rFonts w:ascii="Garamond" w:hAnsi="Garamond"/>
                <w:sz w:val="22"/>
                <w:szCs w:val="22"/>
              </w:rPr>
              <w:t xml:space="preserve"> and 40 CFR 60 Subpart </w:t>
            </w:r>
            <w:proofErr w:type="spellStart"/>
            <w:r w:rsidR="00576B68" w:rsidRPr="00BD2E13">
              <w:rPr>
                <w:rFonts w:ascii="Garamond" w:hAnsi="Garamond"/>
                <w:sz w:val="22"/>
                <w:szCs w:val="22"/>
              </w:rPr>
              <w:t>GGGa</w:t>
            </w:r>
            <w:proofErr w:type="spellEnd"/>
          </w:p>
        </w:tc>
      </w:tr>
      <w:tr w:rsidR="007151B5" w:rsidRPr="00D81572" w14:paraId="513953DD" w14:textId="77777777" w:rsidTr="00337FD2">
        <w:trPr>
          <w:cantSplit/>
        </w:trPr>
        <w:tc>
          <w:tcPr>
            <w:tcW w:w="1346" w:type="dxa"/>
            <w:tcBorders>
              <w:top w:val="nil"/>
              <w:left w:val="double" w:sz="4" w:space="0" w:color="auto"/>
              <w:bottom w:val="single" w:sz="4" w:space="0" w:color="auto"/>
            </w:tcBorders>
          </w:tcPr>
          <w:p w14:paraId="56C9D3A5" w14:textId="5A521E57" w:rsidR="007151B5" w:rsidRPr="00BD2E13" w:rsidRDefault="00DF31B7"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_Ref384713730 \r \h </w:instrText>
            </w:r>
            <w:r w:rsidR="00370660" w:rsidRPr="00BD2E13">
              <w:rPr>
                <w:rFonts w:ascii="Garamond" w:hAnsi="Garamond"/>
                <w:sz w:val="22"/>
                <w:szCs w:val="22"/>
              </w:rPr>
              <w:instrText xml:space="preserve">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C.4</w:t>
            </w:r>
            <w:r w:rsidRPr="00BD2E13">
              <w:rPr>
                <w:rFonts w:ascii="Garamond" w:hAnsi="Garamond"/>
                <w:sz w:val="22"/>
                <w:szCs w:val="22"/>
              </w:rPr>
              <w:fldChar w:fldCharType="end"/>
            </w:r>
            <w:r w:rsidR="00C20734" w:rsidRPr="00BD2E13">
              <w:rPr>
                <w:rFonts w:ascii="Garamond" w:hAnsi="Garamond"/>
                <w:sz w:val="22"/>
                <w:szCs w:val="22"/>
              </w:rPr>
              <w:t xml:space="preserve">, </w:t>
            </w:r>
            <w:r w:rsidR="002406B0" w:rsidRPr="00BD2E13">
              <w:rPr>
                <w:rFonts w:ascii="Garamond" w:hAnsi="Garamond"/>
                <w:sz w:val="22"/>
                <w:szCs w:val="22"/>
              </w:rPr>
              <w:fldChar w:fldCharType="begin"/>
            </w:r>
            <w:r w:rsidR="002406B0" w:rsidRPr="00BD2E13">
              <w:rPr>
                <w:rFonts w:ascii="Garamond" w:hAnsi="Garamond"/>
                <w:sz w:val="22"/>
                <w:szCs w:val="22"/>
              </w:rPr>
              <w:instrText xml:space="preserve"> REF _Ref384713599 \r \h </w:instrText>
            </w:r>
            <w:r w:rsidR="00D81572" w:rsidRPr="00BD2E13">
              <w:rPr>
                <w:rFonts w:ascii="Garamond" w:hAnsi="Garamond"/>
                <w:sz w:val="22"/>
                <w:szCs w:val="22"/>
              </w:rPr>
              <w:instrText xml:space="preserve"> \* MERGEFORMAT </w:instrText>
            </w:r>
            <w:r w:rsidR="002406B0" w:rsidRPr="00BD2E13">
              <w:rPr>
                <w:rFonts w:ascii="Garamond" w:hAnsi="Garamond"/>
                <w:sz w:val="22"/>
                <w:szCs w:val="22"/>
              </w:rPr>
            </w:r>
            <w:r w:rsidR="002406B0" w:rsidRPr="00BD2E13">
              <w:rPr>
                <w:rFonts w:ascii="Garamond" w:hAnsi="Garamond"/>
                <w:sz w:val="22"/>
                <w:szCs w:val="22"/>
              </w:rPr>
              <w:fldChar w:fldCharType="separate"/>
            </w:r>
            <w:r w:rsidR="00BD2CC8">
              <w:rPr>
                <w:rFonts w:ascii="Garamond" w:hAnsi="Garamond"/>
                <w:sz w:val="22"/>
                <w:szCs w:val="22"/>
              </w:rPr>
              <w:t>C.6</w:t>
            </w:r>
            <w:r w:rsidR="002406B0" w:rsidRPr="00BD2E13">
              <w:rPr>
                <w:rFonts w:ascii="Garamond" w:hAnsi="Garamond"/>
                <w:sz w:val="22"/>
                <w:szCs w:val="22"/>
              </w:rPr>
              <w:fldChar w:fldCharType="end"/>
            </w:r>
            <w:r w:rsidR="002406B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_Ref384713668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C.11</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_Ref384713462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C.13</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_Ref384713471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C.18</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_Ref384906797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C.24</w:t>
            </w:r>
            <w:r w:rsidR="00370660" w:rsidRPr="00BD2E13">
              <w:rPr>
                <w:rFonts w:ascii="Garamond" w:hAnsi="Garamond"/>
                <w:sz w:val="22"/>
                <w:szCs w:val="22"/>
              </w:rPr>
              <w:fldChar w:fldCharType="end"/>
            </w:r>
            <w:r w:rsidR="00370660" w:rsidRPr="00BD2E13">
              <w:rPr>
                <w:rFonts w:ascii="Garamond" w:hAnsi="Garamond"/>
                <w:sz w:val="22"/>
                <w:szCs w:val="22"/>
              </w:rPr>
              <w:t xml:space="preserve">, </w:t>
            </w:r>
            <w:r w:rsidR="00370660" w:rsidRPr="00BD2E13">
              <w:rPr>
                <w:rFonts w:ascii="Garamond" w:hAnsi="Garamond"/>
                <w:sz w:val="22"/>
                <w:szCs w:val="22"/>
              </w:rPr>
              <w:fldChar w:fldCharType="begin"/>
            </w:r>
            <w:r w:rsidR="00370660" w:rsidRPr="00BD2E13">
              <w:rPr>
                <w:rFonts w:ascii="Garamond" w:hAnsi="Garamond"/>
                <w:sz w:val="22"/>
                <w:szCs w:val="22"/>
              </w:rPr>
              <w:instrText xml:space="preserve"> REF _Ref384906798 \r \h </w:instrText>
            </w:r>
            <w:r w:rsidR="00D81572" w:rsidRPr="00BD2E13">
              <w:rPr>
                <w:rFonts w:ascii="Garamond" w:hAnsi="Garamond"/>
                <w:sz w:val="22"/>
                <w:szCs w:val="22"/>
              </w:rPr>
              <w:instrText xml:space="preserve"> \* MERGEFORMAT </w:instrText>
            </w:r>
            <w:r w:rsidR="00370660" w:rsidRPr="00BD2E13">
              <w:rPr>
                <w:rFonts w:ascii="Garamond" w:hAnsi="Garamond"/>
                <w:sz w:val="22"/>
                <w:szCs w:val="22"/>
              </w:rPr>
            </w:r>
            <w:r w:rsidR="00370660" w:rsidRPr="00BD2E13">
              <w:rPr>
                <w:rFonts w:ascii="Garamond" w:hAnsi="Garamond"/>
                <w:sz w:val="22"/>
                <w:szCs w:val="22"/>
              </w:rPr>
              <w:fldChar w:fldCharType="separate"/>
            </w:r>
            <w:r w:rsidR="00BD2CC8">
              <w:rPr>
                <w:rFonts w:ascii="Garamond" w:hAnsi="Garamond"/>
                <w:sz w:val="22"/>
                <w:szCs w:val="22"/>
              </w:rPr>
              <w:t>C.25</w:t>
            </w:r>
            <w:r w:rsidR="00370660" w:rsidRPr="00BD2E13">
              <w:rPr>
                <w:rFonts w:ascii="Garamond" w:hAnsi="Garamond"/>
                <w:sz w:val="22"/>
                <w:szCs w:val="22"/>
              </w:rPr>
              <w:fldChar w:fldCharType="end"/>
            </w:r>
          </w:p>
        </w:tc>
        <w:tc>
          <w:tcPr>
            <w:tcW w:w="1804" w:type="dxa"/>
            <w:tcBorders>
              <w:top w:val="nil"/>
              <w:bottom w:val="single" w:sz="4" w:space="0" w:color="auto"/>
            </w:tcBorders>
          </w:tcPr>
          <w:p w14:paraId="17C94D71" w14:textId="77777777" w:rsidR="007151B5" w:rsidRPr="00BD2E13" w:rsidRDefault="007151B5">
            <w:pPr>
              <w:keepNext/>
              <w:keepLines/>
              <w:rPr>
                <w:rFonts w:ascii="Garamond" w:hAnsi="Garamond"/>
                <w:sz w:val="22"/>
                <w:szCs w:val="22"/>
              </w:rPr>
            </w:pPr>
            <w:r w:rsidRPr="00BD2E13">
              <w:rPr>
                <w:rFonts w:ascii="Garamond" w:hAnsi="Garamond"/>
                <w:sz w:val="22"/>
                <w:szCs w:val="22"/>
              </w:rPr>
              <w:t>Equipment Leaks</w:t>
            </w:r>
          </w:p>
        </w:tc>
        <w:tc>
          <w:tcPr>
            <w:tcW w:w="1497" w:type="dxa"/>
            <w:tcBorders>
              <w:top w:val="nil"/>
              <w:bottom w:val="single" w:sz="4" w:space="0" w:color="auto"/>
            </w:tcBorders>
          </w:tcPr>
          <w:p w14:paraId="20AC9C21" w14:textId="77777777" w:rsidR="007151B5" w:rsidRPr="00BD2E13" w:rsidRDefault="007151B5" w:rsidP="00945608">
            <w:pPr>
              <w:keepNext/>
              <w:keepLines/>
              <w:rPr>
                <w:rFonts w:ascii="Garamond" w:hAnsi="Garamond"/>
                <w:sz w:val="22"/>
                <w:szCs w:val="22"/>
              </w:rPr>
            </w:pPr>
            <w:r w:rsidRPr="00BD2E13">
              <w:rPr>
                <w:rFonts w:ascii="Garamond" w:hAnsi="Garamond"/>
                <w:sz w:val="22"/>
                <w:szCs w:val="22"/>
              </w:rPr>
              <w:t>40 CFR 63 Subpart CC</w:t>
            </w:r>
          </w:p>
        </w:tc>
        <w:tc>
          <w:tcPr>
            <w:tcW w:w="1620" w:type="dxa"/>
            <w:tcBorders>
              <w:top w:val="nil"/>
              <w:bottom w:val="single" w:sz="4" w:space="0" w:color="auto"/>
            </w:tcBorders>
          </w:tcPr>
          <w:p w14:paraId="18EE5AAF" w14:textId="77777777" w:rsidR="007151B5" w:rsidRPr="00BD2E13" w:rsidRDefault="00576B68">
            <w:pPr>
              <w:keepNext/>
              <w:keepLines/>
              <w:rPr>
                <w:rFonts w:ascii="Garamond" w:hAnsi="Garamond"/>
                <w:sz w:val="22"/>
                <w:szCs w:val="22"/>
              </w:rPr>
            </w:pPr>
            <w:r w:rsidRPr="00BD2E13">
              <w:rPr>
                <w:rFonts w:ascii="Garamond" w:hAnsi="Garamond"/>
                <w:sz w:val="22"/>
                <w:szCs w:val="22"/>
              </w:rPr>
              <w:t xml:space="preserve">40 CFR 60 </w:t>
            </w:r>
            <w:r w:rsidR="007151B5" w:rsidRPr="00BD2E13">
              <w:rPr>
                <w:rFonts w:ascii="Garamond" w:hAnsi="Garamond"/>
                <w:sz w:val="22"/>
                <w:szCs w:val="22"/>
              </w:rPr>
              <w:t>Subpart VV</w:t>
            </w:r>
            <w:r w:rsidRPr="00BD2E13">
              <w:rPr>
                <w:rFonts w:ascii="Garamond" w:hAnsi="Garamond"/>
                <w:sz w:val="22"/>
                <w:szCs w:val="22"/>
              </w:rPr>
              <w:t xml:space="preserve"> and 40 CFR 63 Subpart CC</w:t>
            </w:r>
          </w:p>
        </w:tc>
        <w:tc>
          <w:tcPr>
            <w:tcW w:w="1890" w:type="dxa"/>
            <w:tcBorders>
              <w:top w:val="nil"/>
              <w:bottom w:val="single" w:sz="4" w:space="0" w:color="auto"/>
            </w:tcBorders>
          </w:tcPr>
          <w:p w14:paraId="0B19A400" w14:textId="77777777" w:rsidR="007151B5" w:rsidRPr="00BD2E13" w:rsidRDefault="007151B5">
            <w:pPr>
              <w:keepNext/>
              <w:keepLines/>
              <w:rPr>
                <w:rFonts w:ascii="Garamond" w:hAnsi="Garamond"/>
                <w:sz w:val="22"/>
                <w:szCs w:val="22"/>
              </w:rPr>
            </w:pPr>
            <w:r w:rsidRPr="00BD2E13">
              <w:rPr>
                <w:rFonts w:ascii="Garamond" w:hAnsi="Garamond"/>
                <w:sz w:val="22"/>
                <w:szCs w:val="22"/>
              </w:rPr>
              <w:t>Subpart VV</w:t>
            </w:r>
            <w:r w:rsidR="00576B68" w:rsidRPr="00BD2E13">
              <w:rPr>
                <w:rFonts w:ascii="Garamond" w:hAnsi="Garamond"/>
                <w:sz w:val="22"/>
                <w:szCs w:val="22"/>
              </w:rPr>
              <w:t xml:space="preserve"> and 40 CFR 63 Subpart CC</w:t>
            </w:r>
          </w:p>
        </w:tc>
        <w:tc>
          <w:tcPr>
            <w:tcW w:w="1530" w:type="dxa"/>
            <w:tcBorders>
              <w:top w:val="nil"/>
              <w:bottom w:val="single" w:sz="4" w:space="0" w:color="auto"/>
              <w:right w:val="double" w:sz="4" w:space="0" w:color="auto"/>
            </w:tcBorders>
          </w:tcPr>
          <w:p w14:paraId="71B53EDB" w14:textId="77777777" w:rsidR="007151B5" w:rsidRPr="00BD2E13" w:rsidRDefault="00F444C4">
            <w:pPr>
              <w:rPr>
                <w:rFonts w:ascii="Garamond" w:hAnsi="Garamond"/>
                <w:sz w:val="22"/>
                <w:szCs w:val="22"/>
              </w:rPr>
            </w:pPr>
            <w:r w:rsidRPr="00BD2E13">
              <w:rPr>
                <w:rFonts w:ascii="Garamond" w:hAnsi="Garamond"/>
                <w:sz w:val="22"/>
                <w:szCs w:val="22"/>
              </w:rPr>
              <w:t>Semiannually</w:t>
            </w:r>
            <w:r w:rsidR="00576B68" w:rsidRPr="00BD2E13">
              <w:rPr>
                <w:rFonts w:ascii="Garamond" w:hAnsi="Garamond"/>
                <w:sz w:val="22"/>
                <w:szCs w:val="22"/>
              </w:rPr>
              <w:t xml:space="preserve"> and 40 CFR 60 Subpart CC</w:t>
            </w:r>
          </w:p>
        </w:tc>
      </w:tr>
      <w:tr w:rsidR="00C740E3" w:rsidRPr="00D81572" w14:paraId="0E1F2D8F" w14:textId="77777777" w:rsidTr="00337FD2">
        <w:trPr>
          <w:cantSplit/>
        </w:trPr>
        <w:tc>
          <w:tcPr>
            <w:tcW w:w="1346" w:type="dxa"/>
            <w:tcBorders>
              <w:top w:val="single" w:sz="4" w:space="0" w:color="auto"/>
              <w:left w:val="double" w:sz="4" w:space="0" w:color="auto"/>
              <w:bottom w:val="single" w:sz="4" w:space="0" w:color="auto"/>
            </w:tcBorders>
          </w:tcPr>
          <w:p w14:paraId="1F532C50" w14:textId="6A070704" w:rsidR="00C740E3" w:rsidRPr="00BD2E13" w:rsidRDefault="00C740E3" w:rsidP="00C80329">
            <w:pPr>
              <w:keepNext/>
              <w:keepLines/>
              <w:rPr>
                <w:rFonts w:ascii="Garamond" w:hAnsi="Garamond"/>
                <w:sz w:val="22"/>
                <w:szCs w:val="22"/>
              </w:rPr>
            </w:pPr>
            <w:r w:rsidRPr="00BD2E13">
              <w:rPr>
                <w:rFonts w:ascii="Garamond" w:hAnsi="Garamond"/>
                <w:sz w:val="22"/>
                <w:szCs w:val="22"/>
              </w:rPr>
              <w:fldChar w:fldCharType="begin"/>
            </w:r>
            <w:r w:rsidRPr="00BD2E13">
              <w:rPr>
                <w:rFonts w:ascii="Garamond" w:hAnsi="Garamond"/>
                <w:sz w:val="22"/>
                <w:szCs w:val="22"/>
              </w:rPr>
              <w:instrText xml:space="preserve"> REF _Ref384713455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C.7</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_Ref384713616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C.14</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_Ref384713475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C.20</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_Ref384906797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C.24</w:t>
            </w:r>
            <w:r w:rsidRPr="00BD2E13">
              <w:rPr>
                <w:rFonts w:ascii="Garamond" w:hAnsi="Garamond"/>
                <w:sz w:val="22"/>
                <w:szCs w:val="22"/>
              </w:rPr>
              <w:fldChar w:fldCharType="end"/>
            </w:r>
            <w:r w:rsidRPr="00BD2E13">
              <w:rPr>
                <w:rFonts w:ascii="Garamond" w:hAnsi="Garamond"/>
                <w:sz w:val="22"/>
                <w:szCs w:val="22"/>
              </w:rPr>
              <w:t xml:space="preserve">, </w:t>
            </w:r>
            <w:r w:rsidRPr="00BD2E13">
              <w:rPr>
                <w:rFonts w:ascii="Garamond" w:hAnsi="Garamond"/>
                <w:sz w:val="22"/>
                <w:szCs w:val="22"/>
              </w:rPr>
              <w:fldChar w:fldCharType="begin"/>
            </w:r>
            <w:r w:rsidRPr="00BD2E13">
              <w:rPr>
                <w:rFonts w:ascii="Garamond" w:hAnsi="Garamond"/>
                <w:sz w:val="22"/>
                <w:szCs w:val="22"/>
              </w:rPr>
              <w:instrText xml:space="preserve"> REF _Ref384906798 \r \h  \* MERGEFORMAT </w:instrText>
            </w:r>
            <w:r w:rsidRPr="00BD2E13">
              <w:rPr>
                <w:rFonts w:ascii="Garamond" w:hAnsi="Garamond"/>
                <w:sz w:val="22"/>
                <w:szCs w:val="22"/>
              </w:rPr>
            </w:r>
            <w:r w:rsidRPr="00BD2E13">
              <w:rPr>
                <w:rFonts w:ascii="Garamond" w:hAnsi="Garamond"/>
                <w:sz w:val="22"/>
                <w:szCs w:val="22"/>
              </w:rPr>
              <w:fldChar w:fldCharType="separate"/>
            </w:r>
            <w:r w:rsidR="00BD2CC8">
              <w:rPr>
                <w:rFonts w:ascii="Garamond" w:hAnsi="Garamond"/>
                <w:sz w:val="22"/>
                <w:szCs w:val="22"/>
              </w:rPr>
              <w:t>C.25</w:t>
            </w:r>
            <w:r w:rsidRPr="00BD2E13">
              <w:rPr>
                <w:rFonts w:ascii="Garamond" w:hAnsi="Garamond"/>
                <w:sz w:val="22"/>
                <w:szCs w:val="22"/>
              </w:rPr>
              <w:fldChar w:fldCharType="end"/>
            </w:r>
          </w:p>
        </w:tc>
        <w:tc>
          <w:tcPr>
            <w:tcW w:w="1804" w:type="dxa"/>
            <w:tcBorders>
              <w:top w:val="single" w:sz="4" w:space="0" w:color="auto"/>
              <w:bottom w:val="single" w:sz="4" w:space="0" w:color="auto"/>
            </w:tcBorders>
          </w:tcPr>
          <w:p w14:paraId="54D7C989"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497" w:type="dxa"/>
            <w:tcBorders>
              <w:top w:val="single" w:sz="4" w:space="0" w:color="auto"/>
              <w:bottom w:val="single" w:sz="4" w:space="0" w:color="auto"/>
            </w:tcBorders>
          </w:tcPr>
          <w:p w14:paraId="755B69C1"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620" w:type="dxa"/>
            <w:tcBorders>
              <w:top w:val="single" w:sz="4" w:space="0" w:color="auto"/>
              <w:bottom w:val="single" w:sz="4" w:space="0" w:color="auto"/>
            </w:tcBorders>
          </w:tcPr>
          <w:p w14:paraId="4EF4FAE9"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890" w:type="dxa"/>
            <w:tcBorders>
              <w:top w:val="single" w:sz="4" w:space="0" w:color="auto"/>
              <w:bottom w:val="single" w:sz="4" w:space="0" w:color="auto"/>
            </w:tcBorders>
          </w:tcPr>
          <w:p w14:paraId="274AA8C5" w14:textId="77777777" w:rsidR="00C740E3" w:rsidRPr="00BD2E13" w:rsidRDefault="00C740E3">
            <w:pPr>
              <w:keepNext/>
              <w:keepLines/>
              <w:rPr>
                <w:rFonts w:ascii="Garamond" w:hAnsi="Garamond"/>
                <w:sz w:val="22"/>
                <w:szCs w:val="22"/>
              </w:rPr>
            </w:pPr>
            <w:r w:rsidRPr="00BD2E13">
              <w:rPr>
                <w:rFonts w:ascii="Garamond" w:hAnsi="Garamond"/>
                <w:sz w:val="22"/>
                <w:szCs w:val="22"/>
              </w:rPr>
              <w:t>40 CFR 63 Subpart DDDDD</w:t>
            </w:r>
          </w:p>
        </w:tc>
        <w:tc>
          <w:tcPr>
            <w:tcW w:w="1530" w:type="dxa"/>
            <w:tcBorders>
              <w:top w:val="single" w:sz="4" w:space="0" w:color="auto"/>
              <w:bottom w:val="single" w:sz="4" w:space="0" w:color="auto"/>
              <w:right w:val="double" w:sz="4" w:space="0" w:color="auto"/>
            </w:tcBorders>
          </w:tcPr>
          <w:p w14:paraId="76394529" w14:textId="77777777" w:rsidR="00C740E3" w:rsidRPr="00BD2E13" w:rsidRDefault="00C740E3">
            <w:pPr>
              <w:rPr>
                <w:rFonts w:ascii="Garamond" w:hAnsi="Garamond"/>
                <w:sz w:val="22"/>
                <w:szCs w:val="22"/>
              </w:rPr>
            </w:pPr>
            <w:r w:rsidRPr="00BD2E13">
              <w:rPr>
                <w:rFonts w:ascii="Garamond" w:hAnsi="Garamond"/>
                <w:sz w:val="22"/>
                <w:szCs w:val="22"/>
              </w:rPr>
              <w:t>Semiannually and 40 CFR 63 Subpart DDDDD</w:t>
            </w:r>
          </w:p>
        </w:tc>
      </w:tr>
      <w:tr w:rsidR="0056024A" w:rsidRPr="00D81572" w14:paraId="5DF27B81" w14:textId="77777777" w:rsidTr="00BD2CC8">
        <w:trPr>
          <w:cantSplit/>
        </w:trPr>
        <w:tc>
          <w:tcPr>
            <w:tcW w:w="1346" w:type="dxa"/>
            <w:tcBorders>
              <w:top w:val="single" w:sz="4" w:space="0" w:color="auto"/>
              <w:left w:val="double" w:sz="4" w:space="0" w:color="auto"/>
              <w:bottom w:val="single" w:sz="4" w:space="0" w:color="auto"/>
            </w:tcBorders>
          </w:tcPr>
          <w:p w14:paraId="38103C02" w14:textId="7AF85A0C" w:rsidR="0056024A" w:rsidRPr="00BD2E13" w:rsidRDefault="00EB2C37" w:rsidP="00C80329">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_Ref28085934 \r \h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_Ref28085954 \r \h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_Ref28085969 \r \h </w:instrText>
            </w:r>
            <w:r>
              <w:rPr>
                <w:rFonts w:ascii="Garamond" w:hAnsi="Garamond"/>
                <w:sz w:val="22"/>
                <w:szCs w:val="22"/>
              </w:rPr>
            </w:r>
            <w:r>
              <w:rPr>
                <w:rFonts w:ascii="Garamond" w:hAnsi="Garamond"/>
                <w:sz w:val="22"/>
                <w:szCs w:val="22"/>
              </w:rPr>
              <w:fldChar w:fldCharType="separate"/>
            </w:r>
            <w:r w:rsidR="00BD2CC8">
              <w:rPr>
                <w:rFonts w:ascii="Garamond" w:hAnsi="Garamond"/>
                <w:sz w:val="22"/>
                <w:szCs w:val="22"/>
              </w:rPr>
              <w:t>C.21</w:t>
            </w:r>
            <w:r>
              <w:rPr>
                <w:rFonts w:ascii="Garamond" w:hAnsi="Garamond"/>
                <w:sz w:val="22"/>
                <w:szCs w:val="22"/>
              </w:rPr>
              <w:fldChar w:fldCharType="end"/>
            </w:r>
            <w:r>
              <w:rPr>
                <w:rFonts w:ascii="Garamond" w:hAnsi="Garamond"/>
                <w:sz w:val="22"/>
                <w:szCs w:val="22"/>
              </w:rPr>
              <w:t>,</w:t>
            </w:r>
            <w:r w:rsidR="00037997">
              <w:rPr>
                <w:rFonts w:ascii="Garamond" w:hAnsi="Garamond"/>
                <w:sz w:val="22"/>
                <w:szCs w:val="22"/>
              </w:rPr>
              <w:t xml:space="preserve"> </w:t>
            </w:r>
            <w:r w:rsidR="00037997">
              <w:rPr>
                <w:rFonts w:ascii="Garamond" w:hAnsi="Garamond"/>
                <w:sz w:val="22"/>
                <w:szCs w:val="22"/>
              </w:rPr>
              <w:fldChar w:fldCharType="begin"/>
            </w:r>
            <w:r w:rsidR="00037997">
              <w:rPr>
                <w:rFonts w:ascii="Garamond" w:hAnsi="Garamond"/>
                <w:sz w:val="22"/>
                <w:szCs w:val="22"/>
              </w:rPr>
              <w:instrText xml:space="preserve"> REF _Ref384906797 \r \h </w:instrText>
            </w:r>
            <w:r w:rsidR="00037997">
              <w:rPr>
                <w:rFonts w:ascii="Garamond" w:hAnsi="Garamond"/>
                <w:sz w:val="22"/>
                <w:szCs w:val="22"/>
              </w:rPr>
            </w:r>
            <w:r w:rsidR="00037997">
              <w:rPr>
                <w:rFonts w:ascii="Garamond" w:hAnsi="Garamond"/>
                <w:sz w:val="22"/>
                <w:szCs w:val="22"/>
              </w:rPr>
              <w:fldChar w:fldCharType="separate"/>
            </w:r>
            <w:r w:rsidR="00BD2CC8">
              <w:rPr>
                <w:rFonts w:ascii="Garamond" w:hAnsi="Garamond"/>
                <w:sz w:val="22"/>
                <w:szCs w:val="22"/>
              </w:rPr>
              <w:t>C.24</w:t>
            </w:r>
            <w:r w:rsidR="00037997">
              <w:rPr>
                <w:rFonts w:ascii="Garamond" w:hAnsi="Garamond"/>
                <w:sz w:val="22"/>
                <w:szCs w:val="22"/>
              </w:rPr>
              <w:fldChar w:fldCharType="end"/>
            </w:r>
            <w:r w:rsidR="00037997">
              <w:rPr>
                <w:rFonts w:ascii="Garamond" w:hAnsi="Garamond"/>
                <w:sz w:val="22"/>
                <w:szCs w:val="22"/>
              </w:rPr>
              <w:t xml:space="preserve">, </w:t>
            </w:r>
            <w:r w:rsidR="00037997">
              <w:rPr>
                <w:rFonts w:ascii="Garamond" w:hAnsi="Garamond"/>
                <w:sz w:val="22"/>
                <w:szCs w:val="22"/>
              </w:rPr>
              <w:fldChar w:fldCharType="begin"/>
            </w:r>
            <w:r w:rsidR="00037997">
              <w:rPr>
                <w:rFonts w:ascii="Garamond" w:hAnsi="Garamond"/>
                <w:sz w:val="22"/>
                <w:szCs w:val="22"/>
              </w:rPr>
              <w:instrText xml:space="preserve"> REF _Ref384906798 \r \h </w:instrText>
            </w:r>
            <w:r w:rsidR="00037997">
              <w:rPr>
                <w:rFonts w:ascii="Garamond" w:hAnsi="Garamond"/>
                <w:sz w:val="22"/>
                <w:szCs w:val="22"/>
              </w:rPr>
            </w:r>
            <w:r w:rsidR="00037997">
              <w:rPr>
                <w:rFonts w:ascii="Garamond" w:hAnsi="Garamond"/>
                <w:sz w:val="22"/>
                <w:szCs w:val="22"/>
              </w:rPr>
              <w:fldChar w:fldCharType="separate"/>
            </w:r>
            <w:r w:rsidR="00BD2CC8">
              <w:rPr>
                <w:rFonts w:ascii="Garamond" w:hAnsi="Garamond"/>
                <w:sz w:val="22"/>
                <w:szCs w:val="22"/>
              </w:rPr>
              <w:t>C.25</w:t>
            </w:r>
            <w:r w:rsidR="00037997">
              <w:rPr>
                <w:rFonts w:ascii="Garamond" w:hAnsi="Garamond"/>
                <w:sz w:val="22"/>
                <w:szCs w:val="22"/>
              </w:rPr>
              <w:fldChar w:fldCharType="end"/>
            </w:r>
          </w:p>
        </w:tc>
        <w:tc>
          <w:tcPr>
            <w:tcW w:w="1804" w:type="dxa"/>
            <w:tcBorders>
              <w:top w:val="single" w:sz="4" w:space="0" w:color="auto"/>
              <w:bottom w:val="single" w:sz="4" w:space="0" w:color="auto"/>
            </w:tcBorders>
          </w:tcPr>
          <w:p w14:paraId="61DAF26A" w14:textId="6145917D" w:rsidR="0056024A" w:rsidRPr="00BD2E13" w:rsidRDefault="00916F15">
            <w:pPr>
              <w:keepNext/>
              <w:keepLines/>
              <w:rPr>
                <w:rFonts w:ascii="Garamond" w:hAnsi="Garamond"/>
                <w:sz w:val="22"/>
                <w:szCs w:val="22"/>
              </w:rPr>
            </w:pPr>
            <w:r>
              <w:rPr>
                <w:rFonts w:ascii="Garamond" w:hAnsi="Garamond"/>
                <w:sz w:val="22"/>
                <w:szCs w:val="22"/>
              </w:rPr>
              <w:t>CV-HTR-4</w:t>
            </w:r>
          </w:p>
        </w:tc>
        <w:tc>
          <w:tcPr>
            <w:tcW w:w="1497" w:type="dxa"/>
            <w:tcBorders>
              <w:top w:val="single" w:sz="4" w:space="0" w:color="auto"/>
              <w:bottom w:val="single" w:sz="4" w:space="0" w:color="auto"/>
            </w:tcBorders>
          </w:tcPr>
          <w:p w14:paraId="2792B69C" w14:textId="18D4E409" w:rsidR="0056024A" w:rsidRPr="00BD2E13" w:rsidRDefault="00916F15">
            <w:pPr>
              <w:keepNext/>
              <w:keepLines/>
              <w:rPr>
                <w:rFonts w:ascii="Garamond" w:hAnsi="Garamond"/>
                <w:sz w:val="22"/>
                <w:szCs w:val="22"/>
              </w:rPr>
            </w:pPr>
            <w:r>
              <w:rPr>
                <w:rFonts w:ascii="Garamond" w:hAnsi="Garamond"/>
                <w:sz w:val="22"/>
                <w:szCs w:val="22"/>
              </w:rPr>
              <w:t>40 CFR 60 Subpart Ja</w:t>
            </w:r>
            <w:r w:rsidR="00D86B8E">
              <w:rPr>
                <w:rFonts w:ascii="Garamond" w:hAnsi="Garamond"/>
                <w:sz w:val="22"/>
                <w:szCs w:val="22"/>
              </w:rPr>
              <w:t xml:space="preserve"> (H</w:t>
            </w:r>
            <w:r w:rsidR="00D86B8E" w:rsidRPr="0067347B">
              <w:rPr>
                <w:rFonts w:ascii="Garamond" w:hAnsi="Garamond"/>
                <w:sz w:val="22"/>
                <w:szCs w:val="22"/>
                <w:vertAlign w:val="subscript"/>
              </w:rPr>
              <w:t>2</w:t>
            </w:r>
            <w:r w:rsidR="00D86B8E">
              <w:rPr>
                <w:rFonts w:ascii="Garamond" w:hAnsi="Garamond"/>
                <w:sz w:val="22"/>
                <w:szCs w:val="22"/>
              </w:rPr>
              <w:t xml:space="preserve">S in </w:t>
            </w:r>
            <w:r w:rsidR="00881C80">
              <w:rPr>
                <w:rFonts w:ascii="Garamond" w:hAnsi="Garamond"/>
                <w:sz w:val="22"/>
                <w:szCs w:val="22"/>
              </w:rPr>
              <w:t>fuel gas</w:t>
            </w:r>
            <w:r w:rsidR="00D86B8E">
              <w:rPr>
                <w:rFonts w:ascii="Garamond" w:hAnsi="Garamond"/>
                <w:sz w:val="22"/>
                <w:szCs w:val="22"/>
              </w:rPr>
              <w:t xml:space="preserve"> only)</w:t>
            </w:r>
          </w:p>
        </w:tc>
        <w:tc>
          <w:tcPr>
            <w:tcW w:w="1620" w:type="dxa"/>
            <w:tcBorders>
              <w:top w:val="single" w:sz="4" w:space="0" w:color="auto"/>
              <w:bottom w:val="single" w:sz="4" w:space="0" w:color="auto"/>
            </w:tcBorders>
          </w:tcPr>
          <w:p w14:paraId="427439F1" w14:textId="5C42CDE5" w:rsidR="0056024A" w:rsidRPr="00BD2E13" w:rsidRDefault="00916F15">
            <w:pPr>
              <w:keepNext/>
              <w:keepLines/>
              <w:rPr>
                <w:rFonts w:ascii="Garamond" w:hAnsi="Garamond"/>
                <w:sz w:val="22"/>
                <w:szCs w:val="22"/>
              </w:rPr>
            </w:pPr>
            <w:r>
              <w:rPr>
                <w:rFonts w:ascii="Garamond" w:hAnsi="Garamond"/>
                <w:sz w:val="22"/>
                <w:szCs w:val="22"/>
              </w:rPr>
              <w:t>40 CFR 60 Subpart Ja</w:t>
            </w:r>
            <w:r w:rsidR="00D86B8E">
              <w:rPr>
                <w:rFonts w:ascii="Garamond" w:hAnsi="Garamond"/>
                <w:sz w:val="22"/>
                <w:szCs w:val="22"/>
              </w:rPr>
              <w:t xml:space="preserve"> (H</w:t>
            </w:r>
            <w:r w:rsidR="00D86B8E" w:rsidRPr="0067347B">
              <w:rPr>
                <w:rFonts w:ascii="Garamond" w:hAnsi="Garamond"/>
                <w:sz w:val="22"/>
                <w:szCs w:val="22"/>
                <w:vertAlign w:val="subscript"/>
              </w:rPr>
              <w:t>2</w:t>
            </w:r>
            <w:r w:rsidR="00D86B8E">
              <w:rPr>
                <w:rFonts w:ascii="Garamond" w:hAnsi="Garamond"/>
                <w:sz w:val="22"/>
                <w:szCs w:val="22"/>
              </w:rPr>
              <w:t xml:space="preserve">S in </w:t>
            </w:r>
            <w:r w:rsidR="00881C80">
              <w:rPr>
                <w:rFonts w:ascii="Garamond" w:hAnsi="Garamond"/>
                <w:sz w:val="22"/>
                <w:szCs w:val="22"/>
              </w:rPr>
              <w:t>fuel gas</w:t>
            </w:r>
            <w:r w:rsidR="00D86B8E">
              <w:rPr>
                <w:rFonts w:ascii="Garamond" w:hAnsi="Garamond"/>
                <w:sz w:val="22"/>
                <w:szCs w:val="22"/>
              </w:rPr>
              <w:t xml:space="preserve"> only)</w:t>
            </w:r>
          </w:p>
        </w:tc>
        <w:tc>
          <w:tcPr>
            <w:tcW w:w="1890" w:type="dxa"/>
            <w:tcBorders>
              <w:top w:val="single" w:sz="4" w:space="0" w:color="auto"/>
              <w:bottom w:val="single" w:sz="4" w:space="0" w:color="auto"/>
            </w:tcBorders>
          </w:tcPr>
          <w:p w14:paraId="7FDFA006" w14:textId="7C2B5E98" w:rsidR="0056024A" w:rsidRPr="00BD2E13" w:rsidRDefault="00916F15">
            <w:pPr>
              <w:keepNext/>
              <w:keepLines/>
              <w:rPr>
                <w:rFonts w:ascii="Garamond" w:hAnsi="Garamond"/>
                <w:sz w:val="22"/>
                <w:szCs w:val="22"/>
              </w:rPr>
            </w:pPr>
            <w:r>
              <w:rPr>
                <w:rFonts w:ascii="Garamond" w:hAnsi="Garamond"/>
                <w:sz w:val="22"/>
                <w:szCs w:val="22"/>
              </w:rPr>
              <w:t>40 CFR 60 Subpart Ja</w:t>
            </w:r>
          </w:p>
        </w:tc>
        <w:tc>
          <w:tcPr>
            <w:tcW w:w="1530" w:type="dxa"/>
            <w:tcBorders>
              <w:top w:val="single" w:sz="4" w:space="0" w:color="auto"/>
              <w:bottom w:val="single" w:sz="4" w:space="0" w:color="auto"/>
              <w:right w:val="double" w:sz="4" w:space="0" w:color="auto"/>
            </w:tcBorders>
          </w:tcPr>
          <w:p w14:paraId="410AFF57" w14:textId="6C2935C5" w:rsidR="0056024A" w:rsidRPr="00BD2E13" w:rsidRDefault="00F405C6">
            <w:pPr>
              <w:rPr>
                <w:rFonts w:ascii="Garamond" w:hAnsi="Garamond"/>
                <w:sz w:val="22"/>
                <w:szCs w:val="22"/>
              </w:rPr>
            </w:pPr>
            <w:r w:rsidRPr="00F405C6">
              <w:rPr>
                <w:rFonts w:ascii="Garamond" w:hAnsi="Garamond"/>
                <w:sz w:val="22"/>
                <w:szCs w:val="22"/>
              </w:rPr>
              <w:t>40 CFR 60 Subpart Ja</w:t>
            </w:r>
          </w:p>
        </w:tc>
      </w:tr>
      <w:tr w:rsidR="00BD2CC8" w:rsidRPr="00D81572" w14:paraId="66EA6940" w14:textId="77777777" w:rsidTr="00337FD2">
        <w:trPr>
          <w:cantSplit/>
        </w:trPr>
        <w:tc>
          <w:tcPr>
            <w:tcW w:w="1346" w:type="dxa"/>
            <w:tcBorders>
              <w:top w:val="single" w:sz="4" w:space="0" w:color="auto"/>
              <w:left w:val="double" w:sz="4" w:space="0" w:color="auto"/>
              <w:bottom w:val="double" w:sz="4" w:space="0" w:color="auto"/>
            </w:tcBorders>
          </w:tcPr>
          <w:p w14:paraId="450FA307" w14:textId="1F586862" w:rsidR="00BD2CC8" w:rsidRDefault="00BD2CC8" w:rsidP="00C80329">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_Ref224803622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_Ref224803635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_Ref384906798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C.25</w:t>
            </w:r>
            <w:r>
              <w:rPr>
                <w:rFonts w:ascii="Garamond" w:hAnsi="Garamond"/>
                <w:sz w:val="22"/>
                <w:szCs w:val="22"/>
              </w:rPr>
              <w:fldChar w:fldCharType="end"/>
            </w:r>
          </w:p>
        </w:tc>
        <w:tc>
          <w:tcPr>
            <w:tcW w:w="1804" w:type="dxa"/>
            <w:tcBorders>
              <w:top w:val="single" w:sz="4" w:space="0" w:color="auto"/>
              <w:bottom w:val="double" w:sz="4" w:space="0" w:color="auto"/>
            </w:tcBorders>
          </w:tcPr>
          <w:p w14:paraId="03EE2780" w14:textId="080A1978" w:rsidR="00BD2CC8" w:rsidRDefault="00BD2CC8">
            <w:pPr>
              <w:keepNext/>
              <w:keepLines/>
              <w:rPr>
                <w:rFonts w:ascii="Garamond" w:hAnsi="Garamond"/>
                <w:sz w:val="22"/>
                <w:szCs w:val="22"/>
              </w:rPr>
            </w:pPr>
            <w:r>
              <w:rPr>
                <w:rFonts w:ascii="Garamond" w:hAnsi="Garamond"/>
                <w:sz w:val="22"/>
                <w:szCs w:val="22"/>
              </w:rPr>
              <w:t>VOC</w:t>
            </w:r>
          </w:p>
        </w:tc>
        <w:tc>
          <w:tcPr>
            <w:tcW w:w="1497" w:type="dxa"/>
            <w:tcBorders>
              <w:top w:val="single" w:sz="4" w:space="0" w:color="auto"/>
              <w:bottom w:val="double" w:sz="4" w:space="0" w:color="auto"/>
            </w:tcBorders>
          </w:tcPr>
          <w:p w14:paraId="626E18D0" w14:textId="5EB06313" w:rsidR="00BD2CC8" w:rsidRDefault="00BD2CC8">
            <w:pPr>
              <w:keepNext/>
              <w:keepLines/>
              <w:rPr>
                <w:rFonts w:ascii="Garamond" w:hAnsi="Garamond"/>
                <w:sz w:val="22"/>
                <w:szCs w:val="22"/>
              </w:rPr>
            </w:pPr>
            <w:r>
              <w:rPr>
                <w:rFonts w:ascii="Garamond" w:hAnsi="Garamond"/>
                <w:sz w:val="22"/>
                <w:szCs w:val="22"/>
              </w:rPr>
              <w:t>40 CFR 60 Subpart QQQ</w:t>
            </w:r>
          </w:p>
        </w:tc>
        <w:tc>
          <w:tcPr>
            <w:tcW w:w="1620" w:type="dxa"/>
            <w:tcBorders>
              <w:top w:val="single" w:sz="4" w:space="0" w:color="auto"/>
              <w:bottom w:val="double" w:sz="4" w:space="0" w:color="auto"/>
            </w:tcBorders>
          </w:tcPr>
          <w:p w14:paraId="34BAD00F" w14:textId="02D92014" w:rsidR="00BD2CC8" w:rsidRDefault="00BD2CC8">
            <w:pPr>
              <w:keepNext/>
              <w:keepLines/>
              <w:rPr>
                <w:rFonts w:ascii="Garamond" w:hAnsi="Garamond"/>
                <w:sz w:val="22"/>
                <w:szCs w:val="22"/>
              </w:rPr>
            </w:pPr>
            <w:r>
              <w:rPr>
                <w:rFonts w:ascii="Garamond" w:hAnsi="Garamond"/>
                <w:sz w:val="22"/>
                <w:szCs w:val="22"/>
              </w:rPr>
              <w:t>40 CFR 60 Subpart QQQ</w:t>
            </w:r>
          </w:p>
        </w:tc>
        <w:tc>
          <w:tcPr>
            <w:tcW w:w="1890" w:type="dxa"/>
            <w:tcBorders>
              <w:top w:val="single" w:sz="4" w:space="0" w:color="auto"/>
              <w:bottom w:val="double" w:sz="4" w:space="0" w:color="auto"/>
            </w:tcBorders>
          </w:tcPr>
          <w:p w14:paraId="7DCCA9E2" w14:textId="1DEFB237" w:rsidR="00BD2CC8" w:rsidRDefault="00BD2CC8">
            <w:pPr>
              <w:keepNext/>
              <w:keepLines/>
              <w:rPr>
                <w:rFonts w:ascii="Garamond" w:hAnsi="Garamond"/>
                <w:sz w:val="22"/>
                <w:szCs w:val="22"/>
              </w:rPr>
            </w:pPr>
            <w:r>
              <w:rPr>
                <w:rFonts w:ascii="Garamond" w:hAnsi="Garamond"/>
                <w:sz w:val="22"/>
                <w:szCs w:val="22"/>
              </w:rPr>
              <w:t>40 CFR 60 Subpart QQQ</w:t>
            </w:r>
          </w:p>
        </w:tc>
        <w:tc>
          <w:tcPr>
            <w:tcW w:w="1530" w:type="dxa"/>
            <w:tcBorders>
              <w:top w:val="single" w:sz="4" w:space="0" w:color="auto"/>
              <w:bottom w:val="double" w:sz="4" w:space="0" w:color="auto"/>
              <w:right w:val="double" w:sz="4" w:space="0" w:color="auto"/>
            </w:tcBorders>
          </w:tcPr>
          <w:p w14:paraId="2F9E4C85" w14:textId="6EBDEE3D" w:rsidR="00BD2CC8" w:rsidRPr="00F405C6" w:rsidRDefault="00BD2CC8">
            <w:pPr>
              <w:rPr>
                <w:rFonts w:ascii="Garamond" w:hAnsi="Garamond"/>
                <w:sz w:val="22"/>
                <w:szCs w:val="22"/>
              </w:rPr>
            </w:pPr>
            <w:r>
              <w:rPr>
                <w:rFonts w:ascii="Garamond" w:hAnsi="Garamond"/>
                <w:sz w:val="22"/>
                <w:szCs w:val="22"/>
              </w:rPr>
              <w:t>Semiannually and 40 CFR 60 Subpart QQQ</w:t>
            </w:r>
          </w:p>
        </w:tc>
      </w:tr>
    </w:tbl>
    <w:p w14:paraId="5D237D92" w14:textId="77777777" w:rsidR="006D4E84" w:rsidRPr="000A7867" w:rsidRDefault="006D4E84">
      <w:pPr>
        <w:rPr>
          <w:rFonts w:ascii="Garamond" w:hAnsi="Garamond"/>
          <w:sz w:val="24"/>
          <w:szCs w:val="24"/>
        </w:rPr>
      </w:pPr>
    </w:p>
    <w:p w14:paraId="359533D7" w14:textId="77777777" w:rsidR="00D00707" w:rsidRPr="00D81572" w:rsidRDefault="00D00707" w:rsidP="002D2B60">
      <w:pPr>
        <w:rPr>
          <w:rFonts w:ascii="Garamond" w:hAnsi="Garamond"/>
          <w:b/>
          <w:sz w:val="24"/>
          <w:szCs w:val="24"/>
        </w:rPr>
      </w:pPr>
      <w:bookmarkStart w:id="261" w:name="_Toc165164975"/>
      <w:bookmarkStart w:id="262" w:name="_Toc302722965"/>
      <w:bookmarkStart w:id="263" w:name="_Toc342556355"/>
      <w:bookmarkStart w:id="264" w:name="_Toc345935432"/>
      <w:r w:rsidRPr="00D81572">
        <w:rPr>
          <w:rFonts w:ascii="Garamond" w:hAnsi="Garamond"/>
          <w:b/>
          <w:sz w:val="24"/>
          <w:szCs w:val="24"/>
        </w:rPr>
        <w:t>Conditions</w:t>
      </w:r>
      <w:bookmarkEnd w:id="261"/>
      <w:bookmarkEnd w:id="262"/>
      <w:bookmarkEnd w:id="263"/>
      <w:bookmarkEnd w:id="264"/>
    </w:p>
    <w:p w14:paraId="37F284DD" w14:textId="77777777" w:rsidR="00D00707" w:rsidRPr="003A2EC9" w:rsidRDefault="00D00707">
      <w:pPr>
        <w:pStyle w:val="Header"/>
        <w:tabs>
          <w:tab w:val="clear" w:pos="4320"/>
          <w:tab w:val="clear" w:pos="8640"/>
        </w:tabs>
        <w:rPr>
          <w:rFonts w:ascii="Garamond" w:hAnsi="Garamond"/>
          <w:sz w:val="24"/>
          <w:szCs w:val="24"/>
        </w:rPr>
      </w:pPr>
    </w:p>
    <w:p w14:paraId="6DDFF03E" w14:textId="77777777" w:rsidR="00D00707" w:rsidRDefault="00D00707" w:rsidP="006D4D0D">
      <w:pPr>
        <w:numPr>
          <w:ilvl w:val="0"/>
          <w:numId w:val="59"/>
        </w:numPr>
        <w:ind w:left="720" w:hanging="720"/>
        <w:rPr>
          <w:rFonts w:ascii="Garamond" w:hAnsi="Garamond"/>
          <w:sz w:val="24"/>
          <w:szCs w:val="24"/>
        </w:rPr>
      </w:pPr>
      <w:bookmarkStart w:id="265" w:name="_Ref384713446"/>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265"/>
    </w:p>
    <w:p w14:paraId="4310722F" w14:textId="77777777" w:rsidR="003A2EC9" w:rsidRPr="003A2EC9" w:rsidRDefault="003A2EC9" w:rsidP="006D4E84">
      <w:pPr>
        <w:rPr>
          <w:rFonts w:ascii="Garamond" w:hAnsi="Garamond"/>
          <w:sz w:val="24"/>
          <w:szCs w:val="24"/>
        </w:rPr>
      </w:pPr>
    </w:p>
    <w:p w14:paraId="68F9520F" w14:textId="5EC8DCDC" w:rsidR="00C80329" w:rsidRPr="00D81572" w:rsidRDefault="00D00707" w:rsidP="006D4D0D">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66" w:name="_Toc165164976"/>
      <w:bookmarkStart w:id="267" w:name="_Toc302722966"/>
      <w:bookmarkStart w:id="268" w:name="_Toc342556356"/>
      <w:bookmarkStart w:id="269" w:name="_Toc345935433"/>
      <w:bookmarkStart w:id="270" w:name="_Ref384713528"/>
      <w:bookmarkStart w:id="271" w:name="_Ref384900626"/>
      <w:bookmarkStart w:id="272" w:name="_Ref385573127"/>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266"/>
      <w:bookmarkEnd w:id="267"/>
      <w:bookmarkEnd w:id="268"/>
      <w:bookmarkEnd w:id="269"/>
      <w:bookmarkEnd w:id="270"/>
      <w:bookmarkEnd w:id="271"/>
      <w:bookmarkEnd w:id="272"/>
      <w:r w:rsidR="007739D7">
        <w:rPr>
          <w:rFonts w:ascii="Garamond" w:hAnsi="Garamond"/>
          <w:sz w:val="24"/>
          <w:szCs w:val="24"/>
        </w:rPr>
        <w:t xml:space="preserve"> This condition applies to the #1 Crude Unit Vacuum He</w:t>
      </w:r>
      <w:r w:rsidR="00336C94">
        <w:rPr>
          <w:rFonts w:ascii="Garamond" w:hAnsi="Garamond"/>
          <w:sz w:val="24"/>
          <w:szCs w:val="24"/>
        </w:rPr>
        <w:t>a</w:t>
      </w:r>
      <w:r w:rsidR="007739D7">
        <w:rPr>
          <w:rFonts w:ascii="Garamond" w:hAnsi="Garamond"/>
          <w:sz w:val="24"/>
          <w:szCs w:val="24"/>
        </w:rPr>
        <w:t>ter (CV-HTR-4).</w:t>
      </w:r>
    </w:p>
    <w:p w14:paraId="4E8CF881" w14:textId="77777777" w:rsidR="00EB2C37" w:rsidRPr="00D81572" w:rsidRDefault="00EB2C37" w:rsidP="00EB2C3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B41373B" w14:textId="72BC9B8B" w:rsidR="00D00707" w:rsidRPr="00260BE2" w:rsidRDefault="001A2E72" w:rsidP="00243D0C">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3" w:name="_Ref384713663"/>
      <w:r w:rsidRPr="00D81572">
        <w:rPr>
          <w:rFonts w:ascii="Garamond" w:hAnsi="Garamond"/>
          <w:sz w:val="24"/>
          <w:szCs w:val="24"/>
        </w:rPr>
        <w:t xml:space="preserve">CHS shall comply with all applicable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 Standards of Performance for Equipment Leaks of VOC in Petroleum Refineries for Which Construction, Reconstruction, or Modification Commenced After November 7, 2006</w:t>
      </w:r>
      <w:r w:rsidR="001E4672" w:rsidRPr="00D81572">
        <w:rPr>
          <w:rFonts w:ascii="Garamond" w:hAnsi="Garamond"/>
          <w:sz w:val="24"/>
          <w:szCs w:val="24"/>
        </w:rPr>
        <w:t xml:space="preserve"> including compliance with specific requirements in Subpart </w:t>
      </w:r>
      <w:proofErr w:type="spellStart"/>
      <w:r w:rsidR="001E4672" w:rsidRPr="00D81572">
        <w:rPr>
          <w:rFonts w:ascii="Garamond" w:hAnsi="Garamond"/>
          <w:sz w:val="24"/>
          <w:szCs w:val="24"/>
        </w:rPr>
        <w:t>VVa</w:t>
      </w:r>
      <w:proofErr w:type="spellEnd"/>
      <w:r w:rsidR="007700BE">
        <w:rPr>
          <w:rFonts w:ascii="Garamond" w:hAnsi="Garamond"/>
          <w:sz w:val="24"/>
          <w:szCs w:val="24"/>
        </w:rPr>
        <w:t>-</w:t>
      </w:r>
      <w:r w:rsidR="001E4672" w:rsidRPr="00D81572">
        <w:rPr>
          <w:rFonts w:ascii="Garamond" w:hAnsi="Garamond"/>
          <w:sz w:val="24"/>
          <w:szCs w:val="24"/>
        </w:rPr>
        <w:t>Standards of Performance for Equipment Leaks of VOC in the Synthetic Organic Chemicals Manufacturing Industry</w:t>
      </w:r>
      <w:r w:rsidR="00854B72" w:rsidRPr="00D81572">
        <w:rPr>
          <w:rFonts w:ascii="Garamond" w:hAnsi="Garamond"/>
          <w:sz w:val="24"/>
          <w:szCs w:val="24"/>
        </w:rPr>
        <w:t xml:space="preserve"> for Which Construction, Reconstruction, or Modification Commenced After November 7, </w:t>
      </w:r>
      <w:r w:rsidR="00854B72" w:rsidRPr="00D81572">
        <w:rPr>
          <w:rFonts w:ascii="Garamond" w:hAnsi="Garamond"/>
          <w:sz w:val="24"/>
          <w:szCs w:val="24"/>
        </w:rPr>
        <w:lastRenderedPageBreak/>
        <w:t>2006</w:t>
      </w:r>
      <w:r w:rsidR="001E4672" w:rsidRPr="00D81572">
        <w:rPr>
          <w:rFonts w:ascii="Garamond" w:hAnsi="Garamond"/>
          <w:sz w:val="24"/>
          <w:szCs w:val="24"/>
        </w:rPr>
        <w:t xml:space="preserve">.  Subpart </w:t>
      </w:r>
      <w:proofErr w:type="spellStart"/>
      <w:r w:rsidR="005F1A53" w:rsidRPr="00D81572">
        <w:rPr>
          <w:rFonts w:ascii="Garamond" w:hAnsi="Garamond"/>
          <w:sz w:val="24"/>
          <w:szCs w:val="24"/>
        </w:rPr>
        <w:t>GGGa</w:t>
      </w:r>
      <w:proofErr w:type="spellEnd"/>
      <w:r w:rsidR="001E4672" w:rsidRPr="00D81572">
        <w:rPr>
          <w:rFonts w:ascii="Garamond" w:hAnsi="Garamond"/>
          <w:sz w:val="24"/>
          <w:szCs w:val="24"/>
        </w:rPr>
        <w:t xml:space="preserve"> applies to the </w:t>
      </w:r>
      <w:r w:rsidR="00625D3F" w:rsidRPr="00D81572">
        <w:rPr>
          <w:rFonts w:ascii="Garamond" w:hAnsi="Garamond"/>
          <w:sz w:val="24"/>
          <w:szCs w:val="24"/>
        </w:rPr>
        <w:t>#</w:t>
      </w:r>
      <w:r w:rsidR="001E4672" w:rsidRPr="00D81572">
        <w:rPr>
          <w:rFonts w:ascii="Garamond" w:hAnsi="Garamond"/>
          <w:sz w:val="24"/>
          <w:szCs w:val="24"/>
        </w:rPr>
        <w:t>1 Crude Unit fugitive piping equipment in VOC service</w:t>
      </w:r>
      <w:r w:rsidR="00637EEF">
        <w:rPr>
          <w:rFonts w:ascii="Garamond" w:hAnsi="Garamond"/>
          <w:sz w:val="24"/>
          <w:szCs w:val="24"/>
        </w:rPr>
        <w:t xml:space="preserve"> </w:t>
      </w:r>
      <w:bookmarkStart w:id="274" w:name="_Hlk28248023"/>
      <w:r w:rsidR="00637EEF">
        <w:rPr>
          <w:rFonts w:ascii="Garamond" w:hAnsi="Garamond"/>
          <w:sz w:val="24"/>
          <w:szCs w:val="24"/>
        </w:rPr>
        <w:t>and to the</w:t>
      </w:r>
      <w:r w:rsidR="007D0EFF">
        <w:rPr>
          <w:rFonts w:ascii="Garamond" w:hAnsi="Garamond"/>
          <w:sz w:val="24"/>
          <w:szCs w:val="24"/>
        </w:rPr>
        <w:t xml:space="preserve"> </w:t>
      </w:r>
      <w:bookmarkEnd w:id="274"/>
      <w:r w:rsidR="00B4496A">
        <w:rPr>
          <w:rFonts w:ascii="Garamond" w:hAnsi="Garamond"/>
          <w:sz w:val="24"/>
          <w:szCs w:val="24"/>
        </w:rPr>
        <w:t>LPRV Compressors (085C00001 and 085C00002)</w:t>
      </w:r>
      <w:r w:rsidR="001E4672" w:rsidRPr="00D81572">
        <w:rPr>
          <w:rFonts w:ascii="Garamond" w:hAnsi="Garamond"/>
          <w:sz w:val="24"/>
          <w:szCs w:val="24"/>
        </w:rPr>
        <w:t xml:space="preserve"> as appropriate</w:t>
      </w:r>
      <w:r w:rsidRPr="00D81572">
        <w:rPr>
          <w:rFonts w:ascii="Garamond" w:hAnsi="Garamond"/>
          <w:sz w:val="24"/>
          <w:szCs w:val="24"/>
        </w:rPr>
        <w:t xml:space="preserve"> </w:t>
      </w:r>
      <w:r w:rsidR="00854B72" w:rsidRPr="00D81572">
        <w:rPr>
          <w:rFonts w:ascii="Garamond" w:hAnsi="Garamond"/>
          <w:sz w:val="24"/>
          <w:szCs w:val="24"/>
        </w:rPr>
        <w:t>(ARM 17.8.340</w:t>
      </w:r>
      <w:r w:rsidR="005F1A53" w:rsidRPr="00D81572">
        <w:rPr>
          <w:rFonts w:ascii="Garamond" w:hAnsi="Garamond"/>
          <w:sz w:val="24"/>
          <w:szCs w:val="24"/>
        </w:rPr>
        <w:t xml:space="preserve"> and </w:t>
      </w:r>
      <w:r w:rsidR="00854B72" w:rsidRPr="00D81572">
        <w:rPr>
          <w:rFonts w:ascii="Garamond" w:hAnsi="Garamond"/>
          <w:sz w:val="24"/>
          <w:szCs w:val="24"/>
        </w:rPr>
        <w:t xml:space="preserve">40 CFR 60 Subpart </w:t>
      </w:r>
      <w:proofErr w:type="spellStart"/>
      <w:r w:rsidR="00854B72" w:rsidRPr="00D81572">
        <w:rPr>
          <w:rFonts w:ascii="Garamond" w:hAnsi="Garamond"/>
          <w:sz w:val="24"/>
          <w:szCs w:val="24"/>
        </w:rPr>
        <w:t>GGGa</w:t>
      </w:r>
      <w:proofErr w:type="spellEnd"/>
      <w:r w:rsidR="00854B72" w:rsidRPr="00D81572">
        <w:rPr>
          <w:rFonts w:ascii="Garamond" w:hAnsi="Garamond"/>
          <w:sz w:val="24"/>
          <w:szCs w:val="24"/>
        </w:rPr>
        <w:t>)</w:t>
      </w:r>
      <w:r w:rsidRPr="00D81572">
        <w:rPr>
          <w:rFonts w:ascii="Garamond" w:hAnsi="Garamond"/>
          <w:spacing w:val="-2"/>
          <w:sz w:val="24"/>
          <w:szCs w:val="24"/>
        </w:rPr>
        <w:t>.</w:t>
      </w:r>
      <w:bookmarkEnd w:id="273"/>
    </w:p>
    <w:p w14:paraId="3FC01A5F" w14:textId="77777777" w:rsidR="00A7687C" w:rsidRPr="004A6725" w:rsidRDefault="00A7687C" w:rsidP="00A7687C">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F0D5B6" w14:textId="61D75AD8" w:rsidR="006828CD" w:rsidRPr="00D81572" w:rsidRDefault="00D00707" w:rsidP="006D4D0D">
      <w:pPr>
        <w:numPr>
          <w:ilvl w:val="0"/>
          <w:numId w:val="59"/>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5" w:name="_Ref384713730"/>
      <w:r w:rsidRPr="00D81572">
        <w:rPr>
          <w:rFonts w:ascii="Garamond" w:hAnsi="Garamond"/>
          <w:sz w:val="24"/>
          <w:szCs w:val="24"/>
        </w:rPr>
        <w:t>CHS shall comply with all applicable requirements of 40 CFR 63 Subpart CC, NESHAPs From Petroleum Refineries, including compliance with specific requirements in Subpart VV</w:t>
      </w:r>
      <w:r w:rsidR="007700BE">
        <w:rPr>
          <w:rFonts w:ascii="Garamond" w:hAnsi="Garamond"/>
          <w:sz w:val="24"/>
          <w:szCs w:val="24"/>
        </w:rPr>
        <w:t>-</w:t>
      </w:r>
      <w:r w:rsidRPr="00D81572">
        <w:rPr>
          <w:rFonts w:ascii="Garamond" w:hAnsi="Garamond"/>
          <w:sz w:val="24"/>
          <w:szCs w:val="24"/>
        </w:rPr>
        <w:t xml:space="preserve">Standards of Performance for Equipment Leaks of VOC in the Synthetic Organic Chemicals Manufacturing Industry.  Subpart </w:t>
      </w:r>
      <w:r w:rsidR="005F1A5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Hazardous Air Pollutant (HAP) service within the </w:t>
      </w:r>
      <w:r w:rsidR="00625D3F" w:rsidRPr="00D81572">
        <w:rPr>
          <w:rFonts w:ascii="Garamond" w:hAnsi="Garamond"/>
          <w:sz w:val="24"/>
          <w:szCs w:val="24"/>
        </w:rPr>
        <w:t>#</w:t>
      </w:r>
      <w:r w:rsidRPr="00D81572">
        <w:rPr>
          <w:rFonts w:ascii="Garamond" w:hAnsi="Garamond"/>
          <w:sz w:val="24"/>
          <w:szCs w:val="24"/>
        </w:rPr>
        <w:t xml:space="preserve">1 Crude Unit </w:t>
      </w:r>
      <w:r w:rsidR="007D0EFF" w:rsidRPr="007D0EFF">
        <w:rPr>
          <w:rFonts w:ascii="Garamond" w:hAnsi="Garamond"/>
          <w:sz w:val="24"/>
          <w:szCs w:val="24"/>
        </w:rPr>
        <w:t xml:space="preserve">and to the </w:t>
      </w:r>
      <w:r w:rsidR="00B4496A" w:rsidRPr="00B4496A">
        <w:rPr>
          <w:rFonts w:ascii="Garamond" w:hAnsi="Garamond"/>
          <w:sz w:val="24"/>
          <w:szCs w:val="24"/>
        </w:rPr>
        <w:t xml:space="preserve">LPRV Compressors (085C00001 and 085C00002) </w:t>
      </w:r>
      <w:r w:rsidRPr="00D81572">
        <w:rPr>
          <w:rFonts w:ascii="Garamond" w:hAnsi="Garamond"/>
          <w:sz w:val="24"/>
          <w:szCs w:val="24"/>
        </w:rPr>
        <w:t>(ARM 17.8.342</w:t>
      </w:r>
      <w:r w:rsidR="005F1A53" w:rsidRPr="00D81572">
        <w:rPr>
          <w:rFonts w:ascii="Garamond" w:hAnsi="Garamond"/>
          <w:sz w:val="24"/>
          <w:szCs w:val="24"/>
        </w:rPr>
        <w:t xml:space="preserve"> and </w:t>
      </w:r>
      <w:r w:rsidRPr="00D81572">
        <w:rPr>
          <w:rFonts w:ascii="Garamond" w:hAnsi="Garamond"/>
          <w:sz w:val="24"/>
          <w:szCs w:val="24"/>
        </w:rPr>
        <w:t>40 CFR 63 Subpart CC</w:t>
      </w:r>
      <w:r w:rsidR="005F1A53" w:rsidRPr="00D81572">
        <w:rPr>
          <w:rFonts w:ascii="Garamond" w:hAnsi="Garamond"/>
          <w:sz w:val="24"/>
          <w:szCs w:val="24"/>
        </w:rPr>
        <w:t>)</w:t>
      </w:r>
      <w:r w:rsidRPr="00D81572">
        <w:rPr>
          <w:rFonts w:ascii="Garamond" w:hAnsi="Garamond"/>
          <w:sz w:val="24"/>
          <w:szCs w:val="24"/>
        </w:rPr>
        <w:t>.</w:t>
      </w:r>
      <w:bookmarkEnd w:id="275"/>
    </w:p>
    <w:p w14:paraId="25436396"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5503B60" w14:textId="77777777" w:rsidR="00D00707" w:rsidRPr="00D81572" w:rsidRDefault="00D00707"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6" w:name="_Ref384713792"/>
      <w:r w:rsidRPr="00D81572">
        <w:rPr>
          <w:rFonts w:ascii="Garamond" w:hAnsi="Garamond"/>
          <w:sz w:val="24"/>
          <w:szCs w:val="24"/>
        </w:rPr>
        <w:t xml:space="preserve">The </w:t>
      </w:r>
      <w:r w:rsidR="00625D3F" w:rsidRPr="00D81572">
        <w:rPr>
          <w:rFonts w:ascii="Garamond" w:hAnsi="Garamond"/>
          <w:sz w:val="24"/>
          <w:szCs w:val="24"/>
        </w:rPr>
        <w:t>#</w:t>
      </w:r>
      <w:r w:rsidRPr="00D81572">
        <w:rPr>
          <w:rFonts w:ascii="Garamond" w:hAnsi="Garamond"/>
          <w:sz w:val="24"/>
          <w:szCs w:val="24"/>
        </w:rPr>
        <w:t xml:space="preserve">1 Crude Unit shall be maintained and operated as per the Leak Detection and Repair (LDAR) Program.  The LDAR program would apply to all new equipment in both HAP and non-HAP VOC service in the </w:t>
      </w:r>
      <w:r w:rsidR="00625D3F" w:rsidRPr="00D81572">
        <w:rPr>
          <w:rFonts w:ascii="Garamond" w:hAnsi="Garamond"/>
          <w:sz w:val="24"/>
          <w:szCs w:val="24"/>
        </w:rPr>
        <w:t>#</w:t>
      </w:r>
      <w:r w:rsidRPr="00D81572">
        <w:rPr>
          <w:rFonts w:ascii="Garamond" w:hAnsi="Garamond"/>
          <w:sz w:val="24"/>
          <w:szCs w:val="24"/>
        </w:rPr>
        <w:t>1 Crude Unit, as well as equipment in VOC service constructed or modified since January 4, 1983.  The LDAR program would not apply to existing equipment in non-HAP service undergoing retrofit measures (ARM 17.8.749).</w:t>
      </w:r>
      <w:bookmarkEnd w:id="276"/>
    </w:p>
    <w:p w14:paraId="1202891A" w14:textId="77777777" w:rsidR="00D00707" w:rsidRPr="00D81572" w:rsidRDefault="00D00707">
      <w:p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065258E8" w14:textId="77777777" w:rsidR="00B02B61" w:rsidRPr="00D81572" w:rsidRDefault="00D00707" w:rsidP="006D4D0D">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trike/>
          <w:sz w:val="24"/>
          <w:szCs w:val="24"/>
        </w:rPr>
      </w:pPr>
      <w:bookmarkStart w:id="277" w:name="_Ref384713599"/>
      <w:r w:rsidRPr="00D81572">
        <w:rPr>
          <w:rFonts w:ascii="Garamond" w:hAnsi="Garamond"/>
          <w:sz w:val="24"/>
          <w:szCs w:val="24"/>
        </w:rPr>
        <w:t xml:space="preserve">CHS shall monitor and maintain all pumps, shutoff valves, relief valves and other piping and valves associated (as defined above) with the </w:t>
      </w:r>
      <w:r w:rsidR="00625D3F" w:rsidRPr="00D81572">
        <w:rPr>
          <w:rFonts w:ascii="Garamond" w:hAnsi="Garamond"/>
          <w:sz w:val="24"/>
          <w:szCs w:val="24"/>
        </w:rPr>
        <w:t>#</w:t>
      </w:r>
      <w:r w:rsidRPr="00D81572">
        <w:rPr>
          <w:rFonts w:ascii="Garamond" w:hAnsi="Garamond"/>
          <w:sz w:val="24"/>
          <w:szCs w:val="24"/>
        </w:rPr>
        <w:t xml:space="preserve">1 Crude Unit as described in 40 CFR 60.482-1 through 60.482-10 (ARM 17.8.752; ARM 17.8.342; </w:t>
      </w:r>
      <w:r w:rsidR="005F1A53" w:rsidRPr="00D81572">
        <w:rPr>
          <w:rFonts w:ascii="Garamond" w:hAnsi="Garamond"/>
          <w:sz w:val="24"/>
          <w:szCs w:val="24"/>
        </w:rPr>
        <w:t xml:space="preserve">and </w:t>
      </w:r>
      <w:r w:rsidRPr="00D81572">
        <w:rPr>
          <w:rFonts w:ascii="Garamond" w:hAnsi="Garamond"/>
          <w:sz w:val="24"/>
          <w:szCs w:val="24"/>
        </w:rPr>
        <w:t>40 CFR 63 Subpart CC).</w:t>
      </w:r>
      <w:bookmarkEnd w:id="277"/>
      <w:r w:rsidRPr="00D81572">
        <w:rPr>
          <w:rFonts w:ascii="Garamond" w:hAnsi="Garamond"/>
          <w:sz w:val="24"/>
          <w:szCs w:val="24"/>
        </w:rPr>
        <w:t xml:space="preserve"> </w:t>
      </w:r>
    </w:p>
    <w:p w14:paraId="20296113" w14:textId="77777777" w:rsidR="00B02B61" w:rsidRPr="006D4E84" w:rsidRDefault="00B02B61" w:rsidP="00DD1727">
      <w:pPr>
        <w:rPr>
          <w:rFonts w:ascii="Garamond" w:hAnsi="Garamond"/>
          <w:sz w:val="24"/>
          <w:szCs w:val="24"/>
        </w:rPr>
      </w:pPr>
    </w:p>
    <w:p w14:paraId="6E7DD07E" w14:textId="0BFCAF56" w:rsidR="00BF1A39" w:rsidRPr="00954FE7" w:rsidRDefault="00B02B61" w:rsidP="006D4D0D">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trike/>
          <w:sz w:val="24"/>
          <w:szCs w:val="24"/>
        </w:rPr>
      </w:pPr>
      <w:bookmarkStart w:id="278" w:name="_Ref384713455"/>
      <w:r w:rsidRPr="00D81572">
        <w:rPr>
          <w:rFonts w:ascii="Garamond" w:hAnsi="Garamond"/>
          <w:sz w:val="24"/>
          <w:szCs w:val="24"/>
        </w:rPr>
        <w:t>CHS shall comply with</w:t>
      </w:r>
      <w:r w:rsidR="00FB67C2" w:rsidRPr="00D81572">
        <w:rPr>
          <w:rFonts w:ascii="Garamond" w:hAnsi="Garamond"/>
          <w:sz w:val="24"/>
          <w:szCs w:val="24"/>
        </w:rPr>
        <w:t xml:space="preserve"> all applicable requirements of </w:t>
      </w:r>
      <w:r w:rsidRPr="00D81572">
        <w:rPr>
          <w:rFonts w:ascii="Garamond" w:hAnsi="Garamond"/>
          <w:sz w:val="24"/>
          <w:szCs w:val="24"/>
        </w:rPr>
        <w:t>40 CFR 63 Subpart DDDDD</w:t>
      </w:r>
      <w:r w:rsidR="00FB67C2" w:rsidRPr="00D81572">
        <w:rPr>
          <w:rFonts w:ascii="Garamond" w:hAnsi="Garamond"/>
          <w:sz w:val="24"/>
          <w:szCs w:val="24"/>
        </w:rPr>
        <w:t xml:space="preserve"> </w:t>
      </w:r>
      <w:r w:rsidRPr="00D81572">
        <w:rPr>
          <w:rFonts w:ascii="Garamond" w:hAnsi="Garamond"/>
          <w:sz w:val="24"/>
          <w:szCs w:val="24"/>
        </w:rPr>
        <w:t>(ARM 17.8.342 and 40 CFR 63 Subpart DDDDD)</w:t>
      </w:r>
      <w:r w:rsidR="00A6576E" w:rsidRPr="00D81572">
        <w:rPr>
          <w:rFonts w:ascii="Garamond" w:hAnsi="Garamond"/>
          <w:sz w:val="24"/>
          <w:szCs w:val="24"/>
        </w:rPr>
        <w:t>.</w:t>
      </w:r>
      <w:bookmarkEnd w:id="278"/>
    </w:p>
    <w:p w14:paraId="77DF27C4" w14:textId="77777777" w:rsidR="00954FE7" w:rsidRPr="009B6689" w:rsidRDefault="00954FE7" w:rsidP="00954FE7">
      <w:p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trike/>
          <w:sz w:val="24"/>
          <w:szCs w:val="24"/>
        </w:rPr>
      </w:pPr>
    </w:p>
    <w:p w14:paraId="034D67C4" w14:textId="1116C62C" w:rsidR="00954FE7" w:rsidRDefault="00954FE7" w:rsidP="000F1005">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79" w:name="_Ref28085934"/>
      <w:r w:rsidRPr="00954FE7">
        <w:rPr>
          <w:rFonts w:ascii="Garamond" w:hAnsi="Garamond"/>
          <w:sz w:val="24"/>
          <w:szCs w:val="24"/>
        </w:rPr>
        <w:t xml:space="preserve">CHS shall comply with </w:t>
      </w:r>
      <w:r w:rsidR="00D86B8E">
        <w:rPr>
          <w:rFonts w:ascii="Garamond" w:hAnsi="Garamond"/>
          <w:sz w:val="24"/>
          <w:szCs w:val="24"/>
        </w:rPr>
        <w:t>the</w:t>
      </w:r>
      <w:r w:rsidRPr="00954FE7">
        <w:rPr>
          <w:rFonts w:ascii="Garamond" w:hAnsi="Garamond"/>
          <w:sz w:val="24"/>
          <w:szCs w:val="24"/>
        </w:rPr>
        <w:t xml:space="preserve"> applicable requirements of 40 CFR 60 Subpart Ja – Standards of Performance for Petroleum Refineries.  This regulation shall apply to the </w:t>
      </w:r>
      <w:r>
        <w:rPr>
          <w:rFonts w:ascii="Garamond" w:hAnsi="Garamond"/>
          <w:sz w:val="24"/>
          <w:szCs w:val="24"/>
        </w:rPr>
        <w:t>CV-HTR-4</w:t>
      </w:r>
      <w:r w:rsidR="000F1005">
        <w:rPr>
          <w:rFonts w:ascii="Garamond" w:hAnsi="Garamond"/>
          <w:sz w:val="24"/>
          <w:szCs w:val="24"/>
        </w:rPr>
        <w:t xml:space="preserve"> </w:t>
      </w:r>
      <w:r w:rsidR="000F1005" w:rsidRPr="000F1005">
        <w:rPr>
          <w:rFonts w:ascii="Garamond" w:hAnsi="Garamond"/>
          <w:sz w:val="24"/>
          <w:szCs w:val="24"/>
        </w:rPr>
        <w:t>(H2S in fuel gas requirements only and not NOx requirements)</w:t>
      </w:r>
      <w:r w:rsidRPr="00954FE7">
        <w:rPr>
          <w:rFonts w:ascii="Garamond" w:hAnsi="Garamond"/>
          <w:sz w:val="24"/>
          <w:szCs w:val="24"/>
        </w:rPr>
        <w:t xml:space="preserve"> (ARM 17.</w:t>
      </w:r>
      <w:r w:rsidR="0055322D">
        <w:rPr>
          <w:rFonts w:ascii="Garamond" w:hAnsi="Garamond"/>
          <w:sz w:val="24"/>
          <w:szCs w:val="24"/>
        </w:rPr>
        <w:t>8.340 and 40 CFR 60 Subpart Ja).</w:t>
      </w:r>
      <w:bookmarkEnd w:id="279"/>
    </w:p>
    <w:p w14:paraId="6DFA67EB" w14:textId="77777777" w:rsidR="00744748" w:rsidRDefault="00744748" w:rsidP="00744748">
      <w:pPr>
        <w:pStyle w:val="ListParagraph"/>
        <w:rPr>
          <w:rFonts w:ascii="Garamond" w:hAnsi="Garamond"/>
          <w:sz w:val="24"/>
          <w:szCs w:val="24"/>
        </w:rPr>
      </w:pPr>
    </w:p>
    <w:p w14:paraId="49521B9E" w14:textId="619B4275" w:rsidR="00744748" w:rsidRPr="00744748" w:rsidRDefault="00744748" w:rsidP="00744748">
      <w:pPr>
        <w:numPr>
          <w:ilvl w:val="0"/>
          <w:numId w:val="59"/>
        </w:numPr>
        <w:tabs>
          <w:tab w:val="left" w:pos="-1080"/>
          <w:tab w:val="left" w:pos="-720"/>
          <w:tab w:val="left" w:pos="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80" w:name="_Ref224803622"/>
      <w:r w:rsidRPr="00744748">
        <w:rPr>
          <w:rFonts w:ascii="Garamond" w:hAnsi="Garamond"/>
          <w:sz w:val="24"/>
          <w:szCs w:val="24"/>
        </w:rPr>
        <w:t>CHS shall meet 40 CFR 60 Subpart QQQ for the new and modified</w:t>
      </w:r>
      <w:r>
        <w:rPr>
          <w:rFonts w:ascii="Garamond" w:hAnsi="Garamond"/>
          <w:sz w:val="24"/>
          <w:szCs w:val="24"/>
        </w:rPr>
        <w:t xml:space="preserve"> </w:t>
      </w:r>
      <w:r w:rsidRPr="00744748">
        <w:rPr>
          <w:rFonts w:ascii="Garamond" w:hAnsi="Garamond"/>
          <w:sz w:val="24"/>
          <w:szCs w:val="24"/>
        </w:rPr>
        <w:t>individual drain systems in the #1 Crude unit (ARM 17.8.</w:t>
      </w:r>
      <w:r w:rsidR="00136F69">
        <w:rPr>
          <w:rFonts w:ascii="Garamond" w:hAnsi="Garamond"/>
          <w:sz w:val="24"/>
          <w:szCs w:val="24"/>
        </w:rPr>
        <w:t>1211</w:t>
      </w:r>
      <w:r w:rsidRPr="00744748">
        <w:rPr>
          <w:rFonts w:ascii="Garamond" w:hAnsi="Garamond"/>
          <w:sz w:val="24"/>
          <w:szCs w:val="24"/>
        </w:rPr>
        <w:t xml:space="preserve"> and 40 CFR60 Subpart QQQ).”</w:t>
      </w:r>
      <w:bookmarkEnd w:id="280"/>
    </w:p>
    <w:p w14:paraId="6BB4739F" w14:textId="5640C176" w:rsidR="00BF1A39" w:rsidRPr="006D4E84" w:rsidRDefault="00BF1A39" w:rsidP="006D4E84">
      <w:pPr>
        <w:widowControl w:val="0"/>
        <w:rPr>
          <w:rFonts w:ascii="Garamond" w:hAnsi="Garamond" w:cs="Arial"/>
          <w:sz w:val="24"/>
          <w:szCs w:val="24"/>
        </w:rPr>
      </w:pPr>
    </w:p>
    <w:p w14:paraId="04C492BA" w14:textId="77777777" w:rsidR="00D00707" w:rsidRPr="00D81572" w:rsidRDefault="00D00707" w:rsidP="006D4E84">
      <w:pPr>
        <w:widowControl w:val="0"/>
        <w:rPr>
          <w:rFonts w:ascii="Garamond" w:hAnsi="Garamond"/>
          <w:b/>
          <w:sz w:val="24"/>
          <w:szCs w:val="24"/>
        </w:rPr>
      </w:pPr>
      <w:bookmarkStart w:id="281" w:name="_Toc165164977"/>
      <w:bookmarkStart w:id="282" w:name="_Toc302722967"/>
      <w:bookmarkStart w:id="283" w:name="_Toc342556357"/>
      <w:bookmarkStart w:id="284" w:name="_Toc345935434"/>
      <w:r w:rsidRPr="00D81572">
        <w:rPr>
          <w:rFonts w:ascii="Garamond" w:hAnsi="Garamond"/>
          <w:b/>
          <w:sz w:val="24"/>
          <w:szCs w:val="24"/>
        </w:rPr>
        <w:t>Compliance Demonstration</w:t>
      </w:r>
      <w:bookmarkEnd w:id="281"/>
      <w:bookmarkEnd w:id="282"/>
      <w:bookmarkEnd w:id="283"/>
      <w:bookmarkEnd w:id="284"/>
    </w:p>
    <w:p w14:paraId="043D95B5" w14:textId="77777777" w:rsidR="00D00707" w:rsidRPr="00D81572" w:rsidRDefault="00D00707" w:rsidP="006D4E84">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9A4F3B4" w14:textId="63DBD633" w:rsidR="00D00707" w:rsidRPr="00D81572" w:rsidRDefault="00D00707" w:rsidP="006D4D0D">
      <w:pPr>
        <w:widowControl w:val="0"/>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5" w:name="_Ref384713605"/>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limitations listed in Section III.</w:t>
      </w:r>
      <w:r w:rsidR="00176B99" w:rsidRPr="00D81572">
        <w:rPr>
          <w:rFonts w:ascii="Garamond" w:hAnsi="Garamond"/>
          <w:sz w:val="24"/>
          <w:szCs w:val="24"/>
        </w:rPr>
        <w:fldChar w:fldCharType="begin"/>
      </w:r>
      <w:r w:rsidR="00176B99" w:rsidRPr="00D81572">
        <w:rPr>
          <w:rFonts w:ascii="Garamond" w:hAnsi="Garamond"/>
          <w:sz w:val="24"/>
          <w:szCs w:val="24"/>
        </w:rPr>
        <w:instrText xml:space="preserve"> REF _Ref384713446 \r \h </w:instrText>
      </w:r>
      <w:r w:rsidR="00D81572" w:rsidRPr="00D81572">
        <w:rPr>
          <w:rFonts w:ascii="Garamond" w:hAnsi="Garamond"/>
          <w:sz w:val="24"/>
          <w:szCs w:val="24"/>
        </w:rPr>
        <w:instrText xml:space="preserve"> \* MERGEFORMAT </w:instrText>
      </w:r>
      <w:r w:rsidR="00176B99" w:rsidRPr="00D81572">
        <w:rPr>
          <w:rFonts w:ascii="Garamond" w:hAnsi="Garamond"/>
          <w:sz w:val="24"/>
          <w:szCs w:val="24"/>
        </w:rPr>
      </w:r>
      <w:r w:rsidR="00176B99" w:rsidRPr="00D81572">
        <w:rPr>
          <w:rFonts w:ascii="Garamond" w:hAnsi="Garamond"/>
          <w:sz w:val="24"/>
          <w:szCs w:val="24"/>
        </w:rPr>
        <w:fldChar w:fldCharType="separate"/>
      </w:r>
      <w:r w:rsidR="00290138">
        <w:rPr>
          <w:rFonts w:ascii="Garamond" w:hAnsi="Garamond"/>
          <w:sz w:val="24"/>
          <w:szCs w:val="24"/>
        </w:rPr>
        <w:t>C.1</w:t>
      </w:r>
      <w:r w:rsidR="00176B99" w:rsidRPr="00D81572">
        <w:rPr>
          <w:rFonts w:ascii="Garamond" w:hAnsi="Garamond"/>
          <w:sz w:val="24"/>
          <w:szCs w:val="24"/>
        </w:rPr>
        <w:fldChar w:fldCharType="end"/>
      </w:r>
      <w:r w:rsidRPr="00D81572">
        <w:rPr>
          <w:rFonts w:ascii="Garamond" w:hAnsi="Garamond"/>
          <w:sz w:val="24"/>
          <w:szCs w:val="24"/>
        </w:rPr>
        <w:t xml:space="preserve"> and </w:t>
      </w:r>
      <w:r w:rsidR="00576B68" w:rsidRPr="00D81572">
        <w:rPr>
          <w:rFonts w:ascii="Garamond" w:hAnsi="Garamond"/>
          <w:sz w:val="24"/>
          <w:szCs w:val="24"/>
        </w:rPr>
        <w:t>III.</w:t>
      </w:r>
      <w:r w:rsidR="00176B99" w:rsidRPr="00D81572">
        <w:rPr>
          <w:rFonts w:ascii="Garamond" w:hAnsi="Garamond"/>
          <w:sz w:val="24"/>
          <w:szCs w:val="24"/>
        </w:rPr>
        <w:fldChar w:fldCharType="begin"/>
      </w:r>
      <w:r w:rsidR="00176B99" w:rsidRPr="00D81572">
        <w:rPr>
          <w:rFonts w:ascii="Garamond" w:hAnsi="Garamond"/>
          <w:sz w:val="24"/>
          <w:szCs w:val="24"/>
        </w:rPr>
        <w:instrText xml:space="preserve"> REF _Ref385573127 \r \h </w:instrText>
      </w:r>
      <w:r w:rsidR="00D81572" w:rsidRPr="00D81572">
        <w:rPr>
          <w:rFonts w:ascii="Garamond" w:hAnsi="Garamond"/>
          <w:sz w:val="24"/>
          <w:szCs w:val="24"/>
        </w:rPr>
        <w:instrText xml:space="preserve"> \* MERGEFORMAT </w:instrText>
      </w:r>
      <w:r w:rsidR="00176B99" w:rsidRPr="00D81572">
        <w:rPr>
          <w:rFonts w:ascii="Garamond" w:hAnsi="Garamond"/>
          <w:sz w:val="24"/>
          <w:szCs w:val="24"/>
        </w:rPr>
      </w:r>
      <w:r w:rsidR="00176B99" w:rsidRPr="00D81572">
        <w:rPr>
          <w:rFonts w:ascii="Garamond" w:hAnsi="Garamond"/>
          <w:sz w:val="24"/>
          <w:szCs w:val="24"/>
        </w:rPr>
        <w:fldChar w:fldCharType="separate"/>
      </w:r>
      <w:r w:rsidR="00290138">
        <w:rPr>
          <w:rFonts w:ascii="Garamond" w:hAnsi="Garamond"/>
          <w:sz w:val="24"/>
          <w:szCs w:val="24"/>
        </w:rPr>
        <w:t>C.2</w:t>
      </w:r>
      <w:r w:rsidR="00176B99"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285"/>
    </w:p>
    <w:p w14:paraId="58262E02"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4BBFF8F7" w14:textId="252647EB" w:rsidR="00436924" w:rsidRDefault="00D00707" w:rsidP="006D4D0D">
      <w:pPr>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6" w:name="_Ref384713668"/>
      <w:r w:rsidRPr="00D81572">
        <w:rPr>
          <w:rFonts w:ascii="Garamond" w:hAnsi="Garamond"/>
          <w:sz w:val="24"/>
          <w:szCs w:val="24"/>
        </w:rPr>
        <w:t>CHS shall institute a monitoring and maintenance program in accor</w:t>
      </w:r>
      <w:r w:rsidR="00C43F38">
        <w:rPr>
          <w:rFonts w:ascii="Garamond" w:hAnsi="Garamond"/>
          <w:sz w:val="24"/>
          <w:szCs w:val="24"/>
        </w:rPr>
        <w:t>dance with 40 CFR 60 Subpart VV</w:t>
      </w:r>
      <w:r w:rsidRPr="00D81572">
        <w:rPr>
          <w:rFonts w:ascii="Garamond" w:hAnsi="Garamond"/>
          <w:sz w:val="24"/>
          <w:szCs w:val="24"/>
        </w:rPr>
        <w:t xml:space="preserve"> and 40 CFR 63 Subpart CC (ARM 17.8.340 and ARM 17.8.342 and 40 CFR 63 Subpart CC).</w:t>
      </w:r>
      <w:bookmarkEnd w:id="286"/>
    </w:p>
    <w:p w14:paraId="1EBEE756" w14:textId="77777777" w:rsidR="00436924" w:rsidRPr="00436924" w:rsidRDefault="00436924" w:rsidP="00B83649">
      <w:pPr>
        <w:tabs>
          <w:tab w:val="left" w:pos="-1080"/>
          <w:tab w:val="left" w:pos="-720"/>
          <w:tab w:val="left" w:pos="1260"/>
          <w:tab w:val="left" w:pos="2340"/>
          <w:tab w:val="left" w:pos="2880"/>
          <w:tab w:val="left" w:pos="3600"/>
          <w:tab w:val="left" w:pos="3960"/>
        </w:tabs>
        <w:rPr>
          <w:rFonts w:ascii="Garamond" w:hAnsi="Garamond"/>
          <w:sz w:val="24"/>
          <w:szCs w:val="24"/>
        </w:rPr>
      </w:pPr>
    </w:p>
    <w:p w14:paraId="1CBD8C49" w14:textId="448F9D26" w:rsidR="001B3254" w:rsidRPr="00D81572" w:rsidRDefault="001B3254" w:rsidP="006D4D0D">
      <w:pPr>
        <w:numPr>
          <w:ilvl w:val="0"/>
          <w:numId w:val="59"/>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287" w:name="_Ref384713610"/>
      <w:r w:rsidRPr="00D81572">
        <w:rPr>
          <w:rFonts w:ascii="Garamond" w:hAnsi="Garamond"/>
          <w:sz w:val="24"/>
          <w:szCs w:val="24"/>
        </w:rPr>
        <w:t xml:space="preserve">CHS shall institute a monitoring and maintenance program, as described under 40 CFR 60 </w:t>
      </w:r>
      <w:r w:rsidR="00CE6A10" w:rsidRPr="00D81572">
        <w:rPr>
          <w:rFonts w:ascii="Garamond" w:hAnsi="Garamond"/>
          <w:sz w:val="24"/>
          <w:szCs w:val="24"/>
        </w:rPr>
        <w:t xml:space="preserve">Subpart </w:t>
      </w:r>
      <w:proofErr w:type="spellStart"/>
      <w:r w:rsidRPr="00D81572">
        <w:rPr>
          <w:rFonts w:ascii="Garamond" w:hAnsi="Garamond"/>
          <w:sz w:val="24"/>
          <w:szCs w:val="24"/>
        </w:rPr>
        <w:t>VVa</w:t>
      </w:r>
      <w:proofErr w:type="spellEnd"/>
      <w:r w:rsidRPr="00D81572">
        <w:rPr>
          <w:rFonts w:ascii="Garamond" w:hAnsi="Garamond"/>
          <w:sz w:val="24"/>
          <w:szCs w:val="24"/>
        </w:rPr>
        <w:t xml:space="preserve">, and </w:t>
      </w:r>
      <w:proofErr w:type="gramStart"/>
      <w:r w:rsidRPr="00D81572">
        <w:rPr>
          <w:rFonts w:ascii="Garamond" w:hAnsi="Garamond"/>
          <w:sz w:val="24"/>
          <w:szCs w:val="24"/>
        </w:rPr>
        <w:t>meeting</w:t>
      </w:r>
      <w:proofErr w:type="gramEnd"/>
      <w:r w:rsidRPr="00D81572">
        <w:rPr>
          <w:rFonts w:ascii="Garamond" w:hAnsi="Garamond"/>
          <w:sz w:val="24"/>
          <w:szCs w:val="24"/>
        </w:rPr>
        <w:t xml:space="preserve"> the requirements of 40 CFR 60</w:t>
      </w:r>
      <w:r w:rsidR="00CE6A10" w:rsidRPr="00D81572">
        <w:rPr>
          <w:rFonts w:ascii="Garamond" w:hAnsi="Garamond"/>
          <w:sz w:val="24"/>
          <w:szCs w:val="24"/>
        </w:rPr>
        <w:t xml:space="preserve">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17.8.340, ARM 17.8.752,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287"/>
    </w:p>
    <w:p w14:paraId="2EBB8F48" w14:textId="77777777" w:rsidR="00D00707" w:rsidRPr="00D81572" w:rsidRDefault="00D00707" w:rsidP="00805ECE">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7490EC" w14:textId="77777777" w:rsidR="00D00707" w:rsidRPr="00D81572" w:rsidRDefault="00D00707"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88" w:name="_Ref384713462"/>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 described </w:t>
      </w:r>
      <w:r w:rsidRPr="00D81572">
        <w:rPr>
          <w:rFonts w:ascii="Garamond" w:hAnsi="Garamond"/>
          <w:sz w:val="24"/>
          <w:szCs w:val="24"/>
        </w:rPr>
        <w:lastRenderedPageBreak/>
        <w:t xml:space="preserve">in 40 CFR 60.482-1 through 60.482-10 (ARM 17.8.340 and 40 CFR 60 Subpart </w:t>
      </w:r>
      <w:r w:rsidR="00946706" w:rsidRPr="00D81572">
        <w:rPr>
          <w:rFonts w:ascii="Garamond" w:hAnsi="Garamond"/>
          <w:sz w:val="24"/>
          <w:szCs w:val="24"/>
        </w:rPr>
        <w:t>GGG</w:t>
      </w:r>
      <w:r w:rsidR="00554FA6" w:rsidRPr="00D81572">
        <w:rPr>
          <w:rFonts w:ascii="Garamond" w:hAnsi="Garamond"/>
          <w:sz w:val="24"/>
          <w:szCs w:val="24"/>
        </w:rPr>
        <w:t xml:space="preserve">, </w:t>
      </w:r>
      <w:r w:rsidR="00946706" w:rsidRPr="00D81572">
        <w:rPr>
          <w:rFonts w:ascii="Garamond" w:hAnsi="Garamond"/>
          <w:sz w:val="24"/>
          <w:szCs w:val="24"/>
        </w:rPr>
        <w:t>ARM 17.8.342 and 40 CFR 63 Subpart CC</w:t>
      </w:r>
      <w:r w:rsidRPr="00D81572">
        <w:rPr>
          <w:rFonts w:ascii="Garamond" w:hAnsi="Garamond"/>
          <w:sz w:val="24"/>
          <w:szCs w:val="24"/>
        </w:rPr>
        <w:t>).</w:t>
      </w:r>
      <w:bookmarkEnd w:id="288"/>
    </w:p>
    <w:p w14:paraId="4EE8B0C9" w14:textId="77777777" w:rsidR="007838F8" w:rsidRPr="006D4E84" w:rsidRDefault="007838F8" w:rsidP="00DD1727">
      <w:pPr>
        <w:rPr>
          <w:rFonts w:ascii="Garamond" w:hAnsi="Garamond"/>
          <w:sz w:val="24"/>
          <w:szCs w:val="24"/>
        </w:rPr>
      </w:pPr>
    </w:p>
    <w:p w14:paraId="4FD2DD05" w14:textId="48BD60B8" w:rsidR="007838F8" w:rsidRDefault="00B214A0"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89" w:name="_Ref384713616"/>
      <w:r w:rsidRPr="00D81572">
        <w:rPr>
          <w:rFonts w:ascii="Garamond" w:hAnsi="Garamond"/>
          <w:sz w:val="24"/>
          <w:szCs w:val="24"/>
        </w:rPr>
        <w:t>CHS shall demonstrate compliance with 40 CFR 63 Subpart DDDDD as required by Subpart DDDDD including</w:t>
      </w:r>
      <w:r w:rsidR="00BF1A39" w:rsidRPr="00D81572">
        <w:rPr>
          <w:rFonts w:ascii="Garamond" w:hAnsi="Garamond"/>
          <w:sz w:val="24"/>
          <w:szCs w:val="24"/>
        </w:rPr>
        <w:t xml:space="preserve"> maintaining on-site an annual report </w:t>
      </w:r>
      <w:r w:rsidR="00A62510" w:rsidRPr="00D81572">
        <w:rPr>
          <w:rFonts w:ascii="Garamond" w:hAnsi="Garamond"/>
          <w:sz w:val="24"/>
          <w:szCs w:val="24"/>
        </w:rPr>
        <w:t xml:space="preserve">containing the information required in 40 CFR 63.7540 </w:t>
      </w:r>
      <w:r w:rsidR="007B2670" w:rsidRPr="00D81572">
        <w:rPr>
          <w:rFonts w:ascii="Garamond" w:hAnsi="Garamond"/>
          <w:sz w:val="24"/>
          <w:szCs w:val="24"/>
        </w:rPr>
        <w:t>(ARM 17.8.342 and 40 CFR 63 Subpart DDDDD)</w:t>
      </w:r>
      <w:r w:rsidR="00A6576E" w:rsidRPr="00D81572">
        <w:rPr>
          <w:rFonts w:ascii="Garamond" w:hAnsi="Garamond"/>
          <w:sz w:val="24"/>
          <w:szCs w:val="24"/>
        </w:rPr>
        <w:t>.</w:t>
      </w:r>
      <w:bookmarkEnd w:id="289"/>
    </w:p>
    <w:p w14:paraId="24346171" w14:textId="77777777" w:rsidR="00D4745E" w:rsidRDefault="00D4745E" w:rsidP="00D4745E">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C2FBFA8" w14:textId="7954E03E" w:rsidR="00D4745E" w:rsidRDefault="00D4745E" w:rsidP="006D4D0D">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0" w:name="_Ref28085954"/>
      <w:r w:rsidRPr="00D4745E">
        <w:rPr>
          <w:rFonts w:ascii="Garamond" w:hAnsi="Garamond"/>
          <w:sz w:val="24"/>
          <w:szCs w:val="24"/>
        </w:rPr>
        <w:t xml:space="preserve">CHS shall meet the requirements of all testing and procedures of ARM 17.8.340, which references 40 CFR 60 Subpart Ja, Standards of Performance for Petroleum Refineries.  These regulations shall apply to the </w:t>
      </w:r>
      <w:r w:rsidR="007279FD">
        <w:rPr>
          <w:rFonts w:ascii="Garamond" w:hAnsi="Garamond"/>
          <w:sz w:val="24"/>
          <w:szCs w:val="24"/>
        </w:rPr>
        <w:t>#1 Crude Vacuum Heater (CV-HTR-4</w:t>
      </w:r>
      <w:r w:rsidR="00ED3C78">
        <w:rPr>
          <w:rFonts w:ascii="Garamond" w:hAnsi="Garamond"/>
          <w:sz w:val="24"/>
          <w:szCs w:val="24"/>
        </w:rPr>
        <w:t xml:space="preserve">) </w:t>
      </w:r>
      <w:r w:rsidR="00ED3C78" w:rsidRPr="00D4745E">
        <w:rPr>
          <w:rFonts w:ascii="Garamond" w:hAnsi="Garamond"/>
          <w:sz w:val="24"/>
          <w:szCs w:val="24"/>
        </w:rPr>
        <w:t>(</w:t>
      </w:r>
      <w:r w:rsidRPr="00D4745E">
        <w:rPr>
          <w:rFonts w:ascii="Garamond" w:hAnsi="Garamond"/>
          <w:sz w:val="24"/>
          <w:szCs w:val="24"/>
        </w:rPr>
        <w:t>ARM 17.8.340 and 40 CFR 60 Subpart Ja).</w:t>
      </w:r>
      <w:bookmarkEnd w:id="290"/>
    </w:p>
    <w:p w14:paraId="74119BE8" w14:textId="77777777" w:rsidR="00744748" w:rsidRDefault="00744748" w:rsidP="00744748">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89F69C" w14:textId="039EDB63" w:rsidR="00744748" w:rsidRPr="00744748" w:rsidRDefault="00744748" w:rsidP="00744748">
      <w:pPr>
        <w:numPr>
          <w:ilvl w:val="0"/>
          <w:numId w:val="59"/>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291" w:name="_Ref224803635"/>
      <w:r w:rsidRPr="00744748">
        <w:rPr>
          <w:rFonts w:ascii="Garamond" w:hAnsi="Garamond"/>
          <w:sz w:val="24"/>
          <w:szCs w:val="24"/>
        </w:rPr>
        <w:t>Compliance for the #1 Crude Unit new and modified drain systems shall</w:t>
      </w:r>
      <w:r>
        <w:rPr>
          <w:rFonts w:ascii="Garamond" w:hAnsi="Garamond"/>
          <w:sz w:val="24"/>
          <w:szCs w:val="24"/>
        </w:rPr>
        <w:t xml:space="preserve"> </w:t>
      </w:r>
      <w:r w:rsidRPr="00744748">
        <w:rPr>
          <w:rFonts w:ascii="Garamond" w:hAnsi="Garamond"/>
          <w:sz w:val="24"/>
          <w:szCs w:val="24"/>
        </w:rPr>
        <w:t>be demonstrated via the recordkeeping requirements of 40 CFR 60 Subpart QQQ (ARM 17.8.</w:t>
      </w:r>
      <w:r w:rsidR="00136F69">
        <w:rPr>
          <w:rFonts w:ascii="Garamond" w:hAnsi="Garamond"/>
          <w:sz w:val="24"/>
          <w:szCs w:val="24"/>
        </w:rPr>
        <w:t>1213</w:t>
      </w:r>
      <w:r w:rsidRPr="00744748">
        <w:rPr>
          <w:rFonts w:ascii="Garamond" w:hAnsi="Garamond"/>
          <w:sz w:val="24"/>
          <w:szCs w:val="24"/>
        </w:rPr>
        <w:t xml:space="preserve"> ARM 17.8.340 and 40 CFR 60 Subpart QQQ).</w:t>
      </w:r>
      <w:bookmarkEnd w:id="291"/>
    </w:p>
    <w:p w14:paraId="6775E606" w14:textId="17C92FE6" w:rsidR="007B7932" w:rsidRPr="006D4E84" w:rsidRDefault="007B7932" w:rsidP="00B251E4">
      <w:pPr>
        <w:rPr>
          <w:rFonts w:ascii="Garamond" w:hAnsi="Garamond"/>
          <w:sz w:val="24"/>
          <w:szCs w:val="24"/>
        </w:rPr>
      </w:pPr>
    </w:p>
    <w:p w14:paraId="310672E2" w14:textId="77777777" w:rsidR="00D00707" w:rsidRPr="00D81572" w:rsidRDefault="00C0348E">
      <w:pPr>
        <w:rPr>
          <w:rFonts w:ascii="Garamond" w:hAnsi="Garamond"/>
          <w:b/>
          <w:sz w:val="24"/>
          <w:szCs w:val="24"/>
        </w:rPr>
      </w:pPr>
      <w:r>
        <w:rPr>
          <w:rFonts w:ascii="Garamond" w:hAnsi="Garamond"/>
          <w:b/>
          <w:sz w:val="24"/>
          <w:szCs w:val="24"/>
        </w:rPr>
        <w:t>Recordkeeping</w:t>
      </w:r>
    </w:p>
    <w:p w14:paraId="5F7227DC" w14:textId="77777777" w:rsidR="00D00707" w:rsidRPr="00A317F2" w:rsidRDefault="00D00707">
      <w:pPr>
        <w:rPr>
          <w:rFonts w:ascii="Garamond" w:hAnsi="Garamond"/>
          <w:sz w:val="24"/>
          <w:szCs w:val="24"/>
        </w:rPr>
      </w:pPr>
    </w:p>
    <w:p w14:paraId="39700202" w14:textId="454E4828" w:rsidR="00D00707" w:rsidRPr="00D81572" w:rsidRDefault="00D00707" w:rsidP="006D4D0D">
      <w:pPr>
        <w:numPr>
          <w:ilvl w:val="0"/>
          <w:numId w:val="59"/>
        </w:numPr>
        <w:ind w:left="720" w:hanging="720"/>
        <w:rPr>
          <w:rFonts w:ascii="Garamond" w:hAnsi="Garamond"/>
          <w:sz w:val="24"/>
          <w:szCs w:val="24"/>
        </w:rPr>
      </w:pPr>
      <w:bookmarkStart w:id="292" w:name="_Ref384713675"/>
      <w:r w:rsidRPr="00D81572">
        <w:rPr>
          <w:rFonts w:ascii="Garamond" w:hAnsi="Garamond"/>
          <w:sz w:val="24"/>
          <w:szCs w:val="24"/>
        </w:rPr>
        <w:t>All source test recordkeeping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292"/>
    </w:p>
    <w:p w14:paraId="1909CD76" w14:textId="77777777" w:rsidR="00D00707" w:rsidRPr="00A317F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281BED54" w14:textId="6DA916DC" w:rsidR="00D00707" w:rsidRPr="00D81572" w:rsidRDefault="00D00707" w:rsidP="006D4D0D">
      <w:pPr>
        <w:numPr>
          <w:ilvl w:val="0"/>
          <w:numId w:val="59"/>
        </w:numPr>
        <w:ind w:left="720" w:hanging="720"/>
        <w:rPr>
          <w:rFonts w:ascii="Garamond" w:hAnsi="Garamond"/>
          <w:sz w:val="24"/>
          <w:szCs w:val="24"/>
        </w:rPr>
      </w:pPr>
      <w:bookmarkStart w:id="293" w:name="_Ref384713471"/>
      <w:r w:rsidRPr="00D81572">
        <w:rPr>
          <w:rFonts w:ascii="Garamond" w:hAnsi="Garamond"/>
          <w:sz w:val="24"/>
          <w:szCs w:val="24"/>
        </w:rPr>
        <w:t xml:space="preserve">CHS shall conduct recordkeeping in accordance with </w:t>
      </w:r>
      <w:r w:rsidR="00673BD5">
        <w:rPr>
          <w:rFonts w:ascii="Garamond" w:hAnsi="Garamond"/>
          <w:sz w:val="24"/>
          <w:szCs w:val="24"/>
        </w:rPr>
        <w:t xml:space="preserve">the requirements of </w:t>
      </w:r>
      <w:r w:rsidRPr="00D81572">
        <w:rPr>
          <w:rFonts w:ascii="Garamond" w:hAnsi="Garamond"/>
          <w:sz w:val="24"/>
          <w:szCs w:val="24"/>
        </w:rPr>
        <w:t>40 CFR 63 Subpart CC (40 ARM 17.8.342 and 40 CFR 63 Subpart CC).</w:t>
      </w:r>
      <w:bookmarkEnd w:id="293"/>
    </w:p>
    <w:p w14:paraId="526C719A" w14:textId="77777777" w:rsidR="0069199F" w:rsidRPr="006D4E84" w:rsidRDefault="0069199F" w:rsidP="006D4E84">
      <w:pPr>
        <w:rPr>
          <w:rFonts w:ascii="Garamond" w:hAnsi="Garamond"/>
          <w:sz w:val="24"/>
          <w:szCs w:val="24"/>
        </w:rPr>
      </w:pPr>
    </w:p>
    <w:p w14:paraId="254F02BB" w14:textId="77777777" w:rsidR="003D240C" w:rsidRPr="00D81572" w:rsidRDefault="006828CD" w:rsidP="006D4D0D">
      <w:pPr>
        <w:numPr>
          <w:ilvl w:val="0"/>
          <w:numId w:val="59"/>
        </w:numPr>
        <w:ind w:left="720" w:hanging="720"/>
        <w:rPr>
          <w:rFonts w:ascii="Garamond" w:hAnsi="Garamond"/>
          <w:sz w:val="24"/>
          <w:szCs w:val="24"/>
        </w:rPr>
      </w:pPr>
      <w:bookmarkStart w:id="294" w:name="_Ref384713473"/>
      <w:r w:rsidRPr="00D81572">
        <w:rPr>
          <w:rFonts w:ascii="Garamond" w:hAnsi="Garamond"/>
          <w:sz w:val="24"/>
          <w:szCs w:val="24"/>
        </w:rPr>
        <w:t xml:space="preserve">CHS shall comply with the recordkeeping and reporting requirements contained in 40 CFR 60 Subpart </w:t>
      </w:r>
      <w:proofErr w:type="spellStart"/>
      <w:r w:rsidR="00325D0F" w:rsidRPr="00D81572">
        <w:rPr>
          <w:rFonts w:ascii="Garamond" w:hAnsi="Garamond"/>
          <w:sz w:val="24"/>
          <w:szCs w:val="24"/>
        </w:rPr>
        <w:t>VVa</w:t>
      </w:r>
      <w:proofErr w:type="spellEnd"/>
      <w:r w:rsidR="00325D0F" w:rsidRPr="00D81572">
        <w:rPr>
          <w:rFonts w:ascii="Garamond" w:hAnsi="Garamond"/>
          <w:sz w:val="24"/>
          <w:szCs w:val="24"/>
        </w:rPr>
        <w:t xml:space="preserve"> </w:t>
      </w:r>
      <w:r w:rsidRPr="00D81572">
        <w:rPr>
          <w:rFonts w:ascii="Garamond" w:hAnsi="Garamond"/>
          <w:sz w:val="24"/>
          <w:szCs w:val="24"/>
        </w:rPr>
        <w:t>(ARM 17.8.340</w:t>
      </w:r>
      <w:r w:rsidR="00325D0F" w:rsidRPr="00D81572">
        <w:rPr>
          <w:rFonts w:ascii="Garamond" w:hAnsi="Garamond"/>
          <w:sz w:val="24"/>
          <w:szCs w:val="24"/>
        </w:rPr>
        <w:t xml:space="preserve"> </w:t>
      </w:r>
      <w:r w:rsidRPr="00D81572">
        <w:rPr>
          <w:rFonts w:ascii="Garamond" w:hAnsi="Garamond"/>
          <w:sz w:val="24"/>
          <w:szCs w:val="24"/>
        </w:rPr>
        <w:t xml:space="preserve">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294"/>
    </w:p>
    <w:p w14:paraId="632874FB" w14:textId="77777777" w:rsidR="003D240C" w:rsidRPr="006D4E84" w:rsidRDefault="003D240C" w:rsidP="00DD1727">
      <w:pPr>
        <w:rPr>
          <w:rFonts w:ascii="Garamond" w:hAnsi="Garamond"/>
          <w:sz w:val="24"/>
          <w:szCs w:val="24"/>
        </w:rPr>
      </w:pPr>
    </w:p>
    <w:p w14:paraId="221CB21A" w14:textId="05A36F44" w:rsidR="006828CD" w:rsidRDefault="003D240C" w:rsidP="006D4D0D">
      <w:pPr>
        <w:numPr>
          <w:ilvl w:val="0"/>
          <w:numId w:val="59"/>
        </w:numPr>
        <w:ind w:left="720" w:hanging="720"/>
        <w:rPr>
          <w:rFonts w:ascii="Garamond" w:hAnsi="Garamond"/>
          <w:sz w:val="24"/>
          <w:szCs w:val="24"/>
        </w:rPr>
      </w:pPr>
      <w:bookmarkStart w:id="295" w:name="_Ref384713475"/>
      <w:r w:rsidRPr="00D81572">
        <w:rPr>
          <w:rFonts w:ascii="Garamond" w:hAnsi="Garamond"/>
          <w:sz w:val="24"/>
          <w:szCs w:val="24"/>
        </w:rPr>
        <w:t>CHS shall maintain records as required by 40 CFR 63 Subpart DDDDD</w:t>
      </w:r>
      <w:bookmarkEnd w:id="295"/>
      <w:r w:rsidR="00F507BE">
        <w:rPr>
          <w:rFonts w:ascii="Garamond" w:hAnsi="Garamond"/>
          <w:sz w:val="24"/>
          <w:szCs w:val="24"/>
        </w:rPr>
        <w:t>.</w:t>
      </w:r>
    </w:p>
    <w:p w14:paraId="69F040FE" w14:textId="77777777" w:rsidR="00042306" w:rsidRDefault="00042306" w:rsidP="00042306">
      <w:pPr>
        <w:ind w:left="720"/>
        <w:rPr>
          <w:rFonts w:ascii="Garamond" w:hAnsi="Garamond"/>
          <w:sz w:val="24"/>
          <w:szCs w:val="24"/>
        </w:rPr>
      </w:pPr>
    </w:p>
    <w:p w14:paraId="259C2050" w14:textId="77777777" w:rsidR="00042306" w:rsidRDefault="00042306" w:rsidP="006D4D0D">
      <w:pPr>
        <w:numPr>
          <w:ilvl w:val="0"/>
          <w:numId w:val="59"/>
        </w:numPr>
        <w:ind w:left="720" w:hanging="720"/>
        <w:rPr>
          <w:rFonts w:ascii="Garamond" w:hAnsi="Garamond"/>
          <w:sz w:val="24"/>
          <w:szCs w:val="24"/>
        </w:rPr>
      </w:pPr>
      <w:bookmarkStart w:id="296" w:name="_Ref28085969"/>
      <w:r w:rsidRPr="00042306">
        <w:rPr>
          <w:rFonts w:ascii="Garamond" w:hAnsi="Garamond"/>
          <w:sz w:val="24"/>
          <w:szCs w:val="24"/>
        </w:rPr>
        <w:t>CHS shall conduct all applicable recordkeeping requirements in accordance with 40 CFR 60 Subpart Ja (ARM 17.8.340 and 40 CFR 60 Subpart Ja).</w:t>
      </w:r>
      <w:bookmarkEnd w:id="296"/>
    </w:p>
    <w:p w14:paraId="10E76B4F" w14:textId="77777777" w:rsidR="00744748" w:rsidRDefault="00744748" w:rsidP="00744748">
      <w:pPr>
        <w:pStyle w:val="ListParagraph"/>
        <w:rPr>
          <w:rFonts w:ascii="Garamond" w:hAnsi="Garamond"/>
          <w:sz w:val="24"/>
          <w:szCs w:val="24"/>
        </w:rPr>
      </w:pPr>
    </w:p>
    <w:p w14:paraId="765AB53A" w14:textId="02B30471" w:rsidR="00744748" w:rsidRPr="00744748" w:rsidRDefault="00744748" w:rsidP="00744748">
      <w:pPr>
        <w:numPr>
          <w:ilvl w:val="0"/>
          <w:numId w:val="59"/>
        </w:numPr>
        <w:ind w:left="720" w:hanging="720"/>
        <w:rPr>
          <w:rFonts w:ascii="Garamond" w:hAnsi="Garamond"/>
          <w:sz w:val="24"/>
          <w:szCs w:val="24"/>
        </w:rPr>
      </w:pPr>
      <w:r w:rsidRPr="00744748">
        <w:rPr>
          <w:rFonts w:ascii="Garamond" w:hAnsi="Garamond"/>
          <w:sz w:val="24"/>
          <w:szCs w:val="24"/>
        </w:rPr>
        <w:t>CHS shall maintain the records as required by 40 CFR 60 Subpart QQQ</w:t>
      </w:r>
      <w:r>
        <w:rPr>
          <w:rFonts w:ascii="Garamond" w:hAnsi="Garamond"/>
          <w:sz w:val="24"/>
          <w:szCs w:val="24"/>
        </w:rPr>
        <w:t xml:space="preserve"> </w:t>
      </w:r>
      <w:r w:rsidRPr="00744748">
        <w:rPr>
          <w:rFonts w:ascii="Garamond" w:hAnsi="Garamond"/>
          <w:sz w:val="24"/>
          <w:szCs w:val="24"/>
        </w:rPr>
        <w:t>(ARM 17.8.</w:t>
      </w:r>
      <w:r w:rsidR="00136F69">
        <w:rPr>
          <w:rFonts w:ascii="Garamond" w:hAnsi="Garamond"/>
          <w:sz w:val="24"/>
          <w:szCs w:val="24"/>
        </w:rPr>
        <w:t>1212</w:t>
      </w:r>
      <w:r w:rsidRPr="00744748">
        <w:rPr>
          <w:rFonts w:ascii="Garamond" w:hAnsi="Garamond"/>
          <w:sz w:val="24"/>
          <w:szCs w:val="24"/>
        </w:rPr>
        <w:t xml:space="preserve"> and 40 CFR 60 Subpart QQQ).</w:t>
      </w:r>
    </w:p>
    <w:p w14:paraId="0CAAADCF" w14:textId="77777777" w:rsidR="00042306" w:rsidRPr="00D81572" w:rsidRDefault="00042306" w:rsidP="00042306">
      <w:pPr>
        <w:ind w:left="720"/>
        <w:rPr>
          <w:rFonts w:ascii="Garamond" w:hAnsi="Garamond"/>
          <w:sz w:val="24"/>
          <w:szCs w:val="24"/>
        </w:rPr>
      </w:pPr>
    </w:p>
    <w:p w14:paraId="30EF18E9" w14:textId="77777777" w:rsidR="00D00707" w:rsidRPr="00D81572" w:rsidRDefault="00D00707" w:rsidP="006D4E84">
      <w:pPr>
        <w:widowControl w:val="0"/>
        <w:rPr>
          <w:rFonts w:ascii="Garamond" w:hAnsi="Garamond"/>
          <w:b/>
          <w:sz w:val="24"/>
          <w:szCs w:val="24"/>
        </w:rPr>
      </w:pPr>
      <w:bookmarkStart w:id="297" w:name="_Toc165164980"/>
      <w:bookmarkStart w:id="298" w:name="_Toc302722970"/>
      <w:bookmarkStart w:id="299" w:name="_Toc342556360"/>
      <w:bookmarkStart w:id="300" w:name="_Toc345935437"/>
      <w:r w:rsidRPr="00D81572">
        <w:rPr>
          <w:rFonts w:ascii="Garamond" w:hAnsi="Garamond"/>
          <w:b/>
          <w:sz w:val="24"/>
          <w:szCs w:val="24"/>
        </w:rPr>
        <w:t>Reporting</w:t>
      </w:r>
      <w:bookmarkEnd w:id="297"/>
      <w:bookmarkEnd w:id="298"/>
      <w:bookmarkEnd w:id="299"/>
      <w:bookmarkEnd w:id="300"/>
    </w:p>
    <w:p w14:paraId="5F9B712B" w14:textId="77777777" w:rsidR="00D00707" w:rsidRPr="00A317F2" w:rsidRDefault="00D00707" w:rsidP="006D4E84">
      <w:pPr>
        <w:pStyle w:val="Header"/>
        <w:widowControl w:val="0"/>
        <w:tabs>
          <w:tab w:val="clear" w:pos="4320"/>
          <w:tab w:val="clear" w:pos="8640"/>
        </w:tabs>
        <w:rPr>
          <w:rFonts w:ascii="Garamond" w:hAnsi="Garamond"/>
          <w:sz w:val="24"/>
          <w:szCs w:val="24"/>
        </w:rPr>
      </w:pPr>
    </w:p>
    <w:p w14:paraId="6951663F" w14:textId="25C72941" w:rsidR="00D00707" w:rsidRPr="00D81572" w:rsidRDefault="00D00707" w:rsidP="006D4D0D">
      <w:pPr>
        <w:widowControl w:val="0"/>
        <w:numPr>
          <w:ilvl w:val="0"/>
          <w:numId w:val="59"/>
        </w:numPr>
        <w:ind w:left="720" w:hanging="720"/>
        <w:rPr>
          <w:rFonts w:ascii="Garamond" w:hAnsi="Garamond"/>
          <w:sz w:val="24"/>
          <w:szCs w:val="24"/>
        </w:rPr>
      </w:pPr>
      <w:bookmarkStart w:id="301" w:name="_Ref384906792"/>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r w:rsidR="002F2887" w:rsidRPr="00D81572">
        <w:rPr>
          <w:rFonts w:ascii="Garamond" w:hAnsi="Garamond"/>
          <w:sz w:val="24"/>
          <w:szCs w:val="24"/>
        </w:rPr>
        <w:t>.</w:t>
      </w:r>
      <w:bookmarkEnd w:id="301"/>
    </w:p>
    <w:p w14:paraId="72CC60BE" w14:textId="77777777" w:rsidR="00D00707" w:rsidRPr="00A317F2" w:rsidRDefault="00D00707" w:rsidP="006D4E84">
      <w:pPr>
        <w:widowControl w:val="0"/>
        <w:ind w:left="720" w:hanging="720"/>
        <w:rPr>
          <w:rFonts w:ascii="Garamond" w:hAnsi="Garamond"/>
          <w:sz w:val="24"/>
          <w:szCs w:val="24"/>
          <w:highlight w:val="magenta"/>
        </w:rPr>
      </w:pPr>
    </w:p>
    <w:p w14:paraId="25A83B68" w14:textId="096344F7" w:rsidR="00D00707" w:rsidRPr="00D81572" w:rsidRDefault="00D00707" w:rsidP="006D4D0D">
      <w:pPr>
        <w:numPr>
          <w:ilvl w:val="0"/>
          <w:numId w:val="59"/>
        </w:numPr>
        <w:ind w:left="720" w:hanging="720"/>
        <w:rPr>
          <w:rFonts w:ascii="Garamond" w:hAnsi="Garamond"/>
          <w:sz w:val="24"/>
          <w:szCs w:val="24"/>
        </w:rPr>
      </w:pPr>
      <w:bookmarkStart w:id="302" w:name="_Ref384906797"/>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_Ref397520348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302"/>
    </w:p>
    <w:p w14:paraId="41FBCB4A" w14:textId="77777777" w:rsidR="00D00707" w:rsidRPr="00A317F2" w:rsidRDefault="00D00707">
      <w:pPr>
        <w:ind w:left="720" w:hanging="720"/>
        <w:rPr>
          <w:rFonts w:ascii="Garamond" w:hAnsi="Garamond"/>
          <w:sz w:val="24"/>
          <w:szCs w:val="24"/>
        </w:rPr>
      </w:pPr>
    </w:p>
    <w:p w14:paraId="73B2ACCC" w14:textId="77777777" w:rsidR="00D00707" w:rsidRPr="00D81572" w:rsidRDefault="00D00707" w:rsidP="006D4D0D">
      <w:pPr>
        <w:numPr>
          <w:ilvl w:val="0"/>
          <w:numId w:val="59"/>
        </w:numPr>
        <w:ind w:left="720" w:hanging="720"/>
        <w:rPr>
          <w:rFonts w:ascii="Garamond" w:hAnsi="Garamond"/>
          <w:sz w:val="24"/>
          <w:szCs w:val="24"/>
        </w:rPr>
      </w:pPr>
      <w:bookmarkStart w:id="303" w:name="_Ref384906798"/>
      <w:r w:rsidRPr="00D81572">
        <w:rPr>
          <w:rFonts w:ascii="Garamond" w:hAnsi="Garamond"/>
          <w:sz w:val="24"/>
          <w:szCs w:val="24"/>
        </w:rPr>
        <w:t>The semiannual monitoring report shall provide (ARM 17.8.1212):</w:t>
      </w:r>
      <w:bookmarkEnd w:id="303"/>
    </w:p>
    <w:p w14:paraId="289C02ED" w14:textId="77777777" w:rsidR="00D00707" w:rsidRPr="00A317F2" w:rsidRDefault="00D00707">
      <w:pPr>
        <w:rPr>
          <w:rFonts w:ascii="Garamond" w:hAnsi="Garamond"/>
          <w:sz w:val="24"/>
          <w:szCs w:val="24"/>
        </w:rPr>
      </w:pPr>
    </w:p>
    <w:p w14:paraId="0428F879" w14:textId="5DF4A404" w:rsidR="0026085A" w:rsidRPr="00D81572" w:rsidRDefault="0026085A" w:rsidP="006D4D0D">
      <w:pPr>
        <w:numPr>
          <w:ilvl w:val="1"/>
          <w:numId w:val="71"/>
        </w:numPr>
        <w:tabs>
          <w:tab w:val="clear" w:pos="1170"/>
        </w:tabs>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32D0DA2D" w14:textId="77777777" w:rsidR="00D00707" w:rsidRPr="00A317F2" w:rsidRDefault="00D00707" w:rsidP="006D4E84">
      <w:pPr>
        <w:rPr>
          <w:rFonts w:ascii="Garamond" w:hAnsi="Garamond"/>
          <w:sz w:val="24"/>
          <w:szCs w:val="24"/>
        </w:rPr>
      </w:pPr>
    </w:p>
    <w:p w14:paraId="114ECE3C" w14:textId="77777777" w:rsidR="007700BE" w:rsidRDefault="008A1C92" w:rsidP="006D4D0D">
      <w:pPr>
        <w:numPr>
          <w:ilvl w:val="1"/>
          <w:numId w:val="71"/>
        </w:numPr>
        <w:ind w:left="1080"/>
        <w:rPr>
          <w:rFonts w:ascii="Garamond" w:hAnsi="Garamond"/>
          <w:sz w:val="24"/>
          <w:szCs w:val="24"/>
        </w:rPr>
      </w:pPr>
      <w:r w:rsidRPr="00D81572">
        <w:rPr>
          <w:rFonts w:ascii="Garamond" w:hAnsi="Garamond"/>
          <w:sz w:val="24"/>
          <w:szCs w:val="24"/>
        </w:rPr>
        <w:lastRenderedPageBreak/>
        <w:t>Summary o</w:t>
      </w:r>
      <w:r w:rsidR="00D00707" w:rsidRPr="00D81572">
        <w:rPr>
          <w:rFonts w:ascii="Garamond" w:hAnsi="Garamond"/>
          <w:sz w:val="24"/>
          <w:szCs w:val="24"/>
        </w:rPr>
        <w:t xml:space="preserve">f compliance with </w:t>
      </w:r>
      <w:r w:rsidR="007C248C" w:rsidRPr="00D81572">
        <w:rPr>
          <w:rFonts w:ascii="Garamond" w:hAnsi="Garamond"/>
          <w:sz w:val="24"/>
          <w:szCs w:val="24"/>
        </w:rPr>
        <w:t xml:space="preserve">the reporting requirements of </w:t>
      </w:r>
      <w:r w:rsidR="00D00707" w:rsidRPr="00D81572">
        <w:rPr>
          <w:rFonts w:ascii="Garamond" w:hAnsi="Garamond"/>
          <w:sz w:val="24"/>
          <w:szCs w:val="24"/>
        </w:rPr>
        <w:t>40 CFR 63 Subpart CC</w:t>
      </w:r>
      <w:r w:rsidR="00FF0DCD" w:rsidRPr="00D81572">
        <w:rPr>
          <w:rFonts w:ascii="Garamond" w:hAnsi="Garamond"/>
          <w:sz w:val="24"/>
          <w:szCs w:val="24"/>
        </w:rPr>
        <w:t xml:space="preserve"> during the reporting period</w:t>
      </w:r>
      <w:r w:rsidR="007C248C" w:rsidRPr="00D81572">
        <w:rPr>
          <w:rFonts w:ascii="Garamond" w:hAnsi="Garamond"/>
          <w:sz w:val="24"/>
          <w:szCs w:val="24"/>
        </w:rPr>
        <w:t xml:space="preserve">.  This reporting requirement does not require the permittee to submit any report or compliance status determination earlier than is required by 40 CFR 63 Subpart </w:t>
      </w:r>
      <w:proofErr w:type="gramStart"/>
      <w:r w:rsidR="007C248C" w:rsidRPr="00D81572">
        <w:rPr>
          <w:rFonts w:ascii="Garamond" w:hAnsi="Garamond"/>
          <w:sz w:val="24"/>
          <w:szCs w:val="24"/>
        </w:rPr>
        <w:t>CC</w:t>
      </w:r>
      <w:r w:rsidR="00D00707" w:rsidRPr="00D81572">
        <w:rPr>
          <w:rFonts w:ascii="Garamond" w:hAnsi="Garamond"/>
          <w:sz w:val="24"/>
          <w:szCs w:val="24"/>
        </w:rPr>
        <w:t>;</w:t>
      </w:r>
      <w:proofErr w:type="gramEnd"/>
    </w:p>
    <w:p w14:paraId="5255997C" w14:textId="77777777" w:rsidR="0069199F" w:rsidRPr="006D4E84" w:rsidRDefault="0069199F" w:rsidP="006D4E84">
      <w:pPr>
        <w:rPr>
          <w:rFonts w:ascii="Garamond" w:hAnsi="Garamond"/>
          <w:sz w:val="24"/>
          <w:szCs w:val="24"/>
        </w:rPr>
      </w:pPr>
    </w:p>
    <w:p w14:paraId="21FA8064" w14:textId="3DD3987E" w:rsidR="003D240C" w:rsidRPr="00667C2B" w:rsidRDefault="007C248C" w:rsidP="006D4D0D">
      <w:pPr>
        <w:widowControl w:val="0"/>
        <w:numPr>
          <w:ilvl w:val="1"/>
          <w:numId w:val="71"/>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proofErr w:type="gramStart"/>
      <w:r w:rsidRPr="00D81572">
        <w:rPr>
          <w:rFonts w:ascii="Garamond" w:hAnsi="Garamond"/>
          <w:sz w:val="24"/>
          <w:szCs w:val="24"/>
        </w:rPr>
        <w:t>GGGa</w:t>
      </w:r>
      <w:proofErr w:type="spellEnd"/>
      <w:r w:rsidRPr="00D81572">
        <w:rPr>
          <w:rFonts w:ascii="Garamond" w:hAnsi="Garamond"/>
          <w:sz w:val="24"/>
          <w:szCs w:val="24"/>
        </w:rPr>
        <w:t>;</w:t>
      </w:r>
      <w:proofErr w:type="gramEnd"/>
    </w:p>
    <w:p w14:paraId="221C4F47" w14:textId="77777777" w:rsidR="00951EC4" w:rsidRPr="006D4E84" w:rsidRDefault="00951EC4" w:rsidP="006D4E84">
      <w:pPr>
        <w:rPr>
          <w:rFonts w:ascii="Garamond" w:hAnsi="Garamond"/>
          <w:sz w:val="24"/>
          <w:szCs w:val="24"/>
        </w:rPr>
      </w:pPr>
    </w:p>
    <w:p w14:paraId="331A0D31" w14:textId="262A696E" w:rsidR="006828CD" w:rsidRDefault="003D240C" w:rsidP="00243D0C">
      <w:pPr>
        <w:numPr>
          <w:ilvl w:val="1"/>
          <w:numId w:val="71"/>
        </w:numPr>
        <w:ind w:left="1080"/>
        <w:rPr>
          <w:rFonts w:ascii="Garamond" w:hAnsi="Garamond"/>
          <w:sz w:val="24"/>
          <w:szCs w:val="24"/>
        </w:rPr>
      </w:pPr>
      <w:r w:rsidRPr="00D81572">
        <w:rPr>
          <w:rFonts w:ascii="Garamond" w:hAnsi="Garamond"/>
          <w:sz w:val="24"/>
          <w:szCs w:val="24"/>
        </w:rPr>
        <w:t>Summary of compliance with 40 CFR 63 Subpart DDDDD during the reporting period</w:t>
      </w:r>
      <w:r w:rsidR="007C248C" w:rsidRPr="00D81572">
        <w:rPr>
          <w:rFonts w:ascii="Garamond" w:hAnsi="Garamond"/>
          <w:sz w:val="24"/>
          <w:szCs w:val="24"/>
        </w:rPr>
        <w:t xml:space="preserve">.  This reporting </w:t>
      </w:r>
      <w:r w:rsidR="000E05C1" w:rsidRPr="00D81572">
        <w:rPr>
          <w:rFonts w:ascii="Garamond" w:hAnsi="Garamond"/>
          <w:sz w:val="24"/>
          <w:szCs w:val="24"/>
        </w:rPr>
        <w:t>requirement</w:t>
      </w:r>
      <w:r w:rsidR="007C248C" w:rsidRPr="00D81572">
        <w:rPr>
          <w:rFonts w:ascii="Garamond" w:hAnsi="Garamond"/>
          <w:sz w:val="24"/>
          <w:szCs w:val="24"/>
        </w:rPr>
        <w:t xml:space="preserve"> does not require the permittee to submit any report or compliance status determination earlier than is required by 40 CFR 63 Subpart DDDDD.</w:t>
      </w:r>
    </w:p>
    <w:p w14:paraId="3EFB7CC9" w14:textId="77777777" w:rsidR="00744748" w:rsidRDefault="00744748" w:rsidP="00744748">
      <w:pPr>
        <w:rPr>
          <w:rFonts w:ascii="Garamond" w:hAnsi="Garamond"/>
          <w:sz w:val="24"/>
          <w:szCs w:val="24"/>
        </w:rPr>
      </w:pPr>
    </w:p>
    <w:p w14:paraId="52298089" w14:textId="02C8A4AC" w:rsidR="00667C2B" w:rsidRDefault="00667C2B" w:rsidP="006D4D0D">
      <w:pPr>
        <w:widowControl w:val="0"/>
        <w:numPr>
          <w:ilvl w:val="1"/>
          <w:numId w:val="71"/>
        </w:numPr>
        <w:ind w:left="1080"/>
        <w:rPr>
          <w:rFonts w:ascii="Garamond" w:hAnsi="Garamond"/>
          <w:sz w:val="24"/>
          <w:szCs w:val="24"/>
        </w:rPr>
      </w:pPr>
      <w:r w:rsidRPr="00667C2B">
        <w:rPr>
          <w:rFonts w:ascii="Garamond" w:hAnsi="Garamond"/>
          <w:sz w:val="24"/>
          <w:szCs w:val="24"/>
        </w:rPr>
        <w:t>Summ</w:t>
      </w:r>
      <w:r>
        <w:rPr>
          <w:rFonts w:ascii="Garamond" w:hAnsi="Garamond"/>
          <w:sz w:val="24"/>
          <w:szCs w:val="24"/>
        </w:rPr>
        <w:t>ary of compliance with 40 CFR 60</w:t>
      </w:r>
      <w:r w:rsidRPr="00667C2B">
        <w:rPr>
          <w:rFonts w:ascii="Garamond" w:hAnsi="Garamond"/>
          <w:sz w:val="24"/>
          <w:szCs w:val="24"/>
        </w:rPr>
        <w:t xml:space="preserve"> Subpart </w:t>
      </w:r>
      <w:r>
        <w:rPr>
          <w:rFonts w:ascii="Garamond" w:hAnsi="Garamond"/>
          <w:sz w:val="24"/>
          <w:szCs w:val="24"/>
        </w:rPr>
        <w:t>Ja</w:t>
      </w:r>
      <w:r w:rsidRPr="00667C2B">
        <w:rPr>
          <w:rFonts w:ascii="Garamond" w:hAnsi="Garamond"/>
          <w:sz w:val="24"/>
          <w:szCs w:val="24"/>
        </w:rPr>
        <w:t xml:space="preserve"> during the reporting period.  This reporting requirement does not require the permittee to submit any report or compliance status determination earlier than is required by 40 CFR 6</w:t>
      </w:r>
      <w:r>
        <w:rPr>
          <w:rFonts w:ascii="Garamond" w:hAnsi="Garamond"/>
          <w:sz w:val="24"/>
          <w:szCs w:val="24"/>
        </w:rPr>
        <w:t>0</w:t>
      </w:r>
      <w:r w:rsidRPr="00667C2B">
        <w:rPr>
          <w:rFonts w:ascii="Garamond" w:hAnsi="Garamond"/>
          <w:sz w:val="24"/>
          <w:szCs w:val="24"/>
        </w:rPr>
        <w:t xml:space="preserve"> Subpart </w:t>
      </w:r>
      <w:r>
        <w:rPr>
          <w:rFonts w:ascii="Garamond" w:hAnsi="Garamond"/>
          <w:sz w:val="24"/>
          <w:szCs w:val="24"/>
        </w:rPr>
        <w:t>Ja</w:t>
      </w:r>
      <w:r w:rsidRPr="00667C2B">
        <w:rPr>
          <w:rFonts w:ascii="Garamond" w:hAnsi="Garamond"/>
          <w:sz w:val="24"/>
          <w:szCs w:val="24"/>
        </w:rPr>
        <w:t>.</w:t>
      </w:r>
    </w:p>
    <w:p w14:paraId="194A2A3E" w14:textId="77777777" w:rsidR="00744748" w:rsidRDefault="00744748" w:rsidP="00744748">
      <w:pPr>
        <w:widowControl w:val="0"/>
        <w:rPr>
          <w:rFonts w:ascii="Garamond" w:hAnsi="Garamond"/>
          <w:sz w:val="24"/>
          <w:szCs w:val="24"/>
        </w:rPr>
      </w:pPr>
    </w:p>
    <w:p w14:paraId="12DD832E" w14:textId="2BE364AB" w:rsidR="00744748" w:rsidRPr="00744748" w:rsidRDefault="00744748" w:rsidP="00744748">
      <w:pPr>
        <w:widowControl w:val="0"/>
        <w:numPr>
          <w:ilvl w:val="1"/>
          <w:numId w:val="71"/>
        </w:numPr>
        <w:rPr>
          <w:rFonts w:ascii="Garamond" w:hAnsi="Garamond"/>
          <w:sz w:val="24"/>
          <w:szCs w:val="24"/>
        </w:rPr>
      </w:pPr>
      <w:r w:rsidRPr="00744748">
        <w:rPr>
          <w:rFonts w:ascii="Garamond" w:hAnsi="Garamond"/>
          <w:sz w:val="24"/>
          <w:szCs w:val="24"/>
        </w:rPr>
        <w:t>Summary of compliance with the reporting requirements of 40 CFR 60</w:t>
      </w:r>
      <w:r>
        <w:rPr>
          <w:rFonts w:ascii="Garamond" w:hAnsi="Garamond"/>
          <w:sz w:val="24"/>
          <w:szCs w:val="24"/>
        </w:rPr>
        <w:t xml:space="preserve"> </w:t>
      </w:r>
      <w:r w:rsidRPr="00744748">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0978E5B3" w14:textId="77777777" w:rsidR="00D00707" w:rsidRPr="00D81572" w:rsidRDefault="00D00707" w:rsidP="006D4E84">
      <w:pPr>
        <w:widowControl w:val="0"/>
        <w:rPr>
          <w:rFonts w:ascii="Garamond" w:hAnsi="Garamond"/>
          <w:sz w:val="24"/>
          <w:szCs w:val="24"/>
        </w:rPr>
      </w:pPr>
    </w:p>
    <w:p w14:paraId="7E10AFC8" w14:textId="77777777" w:rsidR="00D00707" w:rsidRPr="00D81572" w:rsidRDefault="00D00707" w:rsidP="001372C4">
      <w:pPr>
        <w:pStyle w:val="Heading2"/>
        <w:keepNext w:val="0"/>
        <w:widowControl w:val="0"/>
        <w:tabs>
          <w:tab w:val="clear" w:pos="360"/>
          <w:tab w:val="num" w:pos="720"/>
        </w:tabs>
        <w:ind w:left="720" w:right="-1260" w:hanging="720"/>
        <w:rPr>
          <w:rFonts w:ascii="Garamond" w:hAnsi="Garamond"/>
          <w:szCs w:val="24"/>
        </w:rPr>
      </w:pPr>
      <w:bookmarkStart w:id="304" w:name="_Toc468599079"/>
      <w:bookmarkStart w:id="305" w:name="_Toc521121907"/>
      <w:bookmarkStart w:id="306" w:name="_Toc165164981"/>
      <w:bookmarkStart w:id="307" w:name="_Toc342556361"/>
      <w:bookmarkStart w:id="308" w:name="_Toc393095292"/>
      <w:bookmarkStart w:id="309" w:name="_Toc224811350"/>
      <w:r w:rsidRPr="00D81572">
        <w:rPr>
          <w:rFonts w:ascii="Garamond" w:hAnsi="Garamond"/>
          <w:szCs w:val="24"/>
        </w:rPr>
        <w:t>EU003 –</w:t>
      </w:r>
      <w:bookmarkEnd w:id="304"/>
      <w:r w:rsidRPr="00D81572">
        <w:rPr>
          <w:rFonts w:ascii="Garamond" w:hAnsi="Garamond"/>
          <w:szCs w:val="24"/>
        </w:rPr>
        <w:t xml:space="preserve"> </w:t>
      </w:r>
      <w:r w:rsidR="00625D3F" w:rsidRPr="00D81572">
        <w:rPr>
          <w:rFonts w:ascii="Garamond" w:hAnsi="Garamond"/>
          <w:szCs w:val="24"/>
        </w:rPr>
        <w:t>#</w:t>
      </w:r>
      <w:r w:rsidRPr="00D81572">
        <w:rPr>
          <w:rFonts w:ascii="Garamond" w:hAnsi="Garamond"/>
          <w:szCs w:val="24"/>
        </w:rPr>
        <w:t>2 Crude Unit</w:t>
      </w:r>
      <w:bookmarkEnd w:id="305"/>
      <w:bookmarkEnd w:id="306"/>
      <w:bookmarkEnd w:id="307"/>
      <w:bookmarkEnd w:id="308"/>
      <w:bookmarkEnd w:id="309"/>
    </w:p>
    <w:p w14:paraId="3859437F" w14:textId="2052A35D" w:rsidR="00D00707" w:rsidRDefault="00625D3F" w:rsidP="008D7D05">
      <w:pPr>
        <w:widowControl w:val="0"/>
        <w:ind w:left="720"/>
        <w:rPr>
          <w:rFonts w:ascii="Garamond" w:hAnsi="Garamond"/>
          <w:i/>
          <w:sz w:val="24"/>
          <w:szCs w:val="24"/>
        </w:rPr>
      </w:pPr>
      <w:r w:rsidRPr="00D81572">
        <w:rPr>
          <w:rFonts w:ascii="Garamond" w:hAnsi="Garamond"/>
          <w:i/>
          <w:sz w:val="24"/>
          <w:szCs w:val="24"/>
        </w:rPr>
        <w:t>#</w:t>
      </w:r>
      <w:r w:rsidR="00D00707" w:rsidRPr="00D81572">
        <w:rPr>
          <w:rFonts w:ascii="Garamond" w:hAnsi="Garamond"/>
          <w:i/>
          <w:sz w:val="24"/>
          <w:szCs w:val="24"/>
        </w:rPr>
        <w:t xml:space="preserve"> 2 Crude Unit Main Heater (2CV-HTR-1</w:t>
      </w:r>
      <w:proofErr w:type="gramStart"/>
      <w:r w:rsidR="00D00707" w:rsidRPr="00D81572">
        <w:rPr>
          <w:rFonts w:ascii="Garamond" w:hAnsi="Garamond"/>
          <w:i/>
          <w:sz w:val="24"/>
          <w:szCs w:val="24"/>
        </w:rPr>
        <w:t xml:space="preserve">), </w:t>
      </w:r>
      <w:r w:rsidRPr="00D81572">
        <w:rPr>
          <w:rFonts w:ascii="Garamond" w:hAnsi="Garamond"/>
          <w:i/>
          <w:sz w:val="24"/>
          <w:szCs w:val="24"/>
        </w:rPr>
        <w:t>#</w:t>
      </w:r>
      <w:proofErr w:type="gramEnd"/>
      <w:r w:rsidR="00D00707" w:rsidRPr="00D81572">
        <w:rPr>
          <w:rFonts w:ascii="Garamond" w:hAnsi="Garamond"/>
          <w:i/>
          <w:sz w:val="24"/>
          <w:szCs w:val="24"/>
        </w:rPr>
        <w:t>2 Crude Unit Vacuum Heater (</w:t>
      </w:r>
      <w:r w:rsidR="008F1C8E">
        <w:rPr>
          <w:rFonts w:ascii="Garamond" w:hAnsi="Garamond"/>
          <w:i/>
          <w:sz w:val="24"/>
          <w:szCs w:val="24"/>
        </w:rPr>
        <w:t>005HT0002</w:t>
      </w:r>
      <w:r w:rsidR="00D00707" w:rsidRPr="00D81572">
        <w:rPr>
          <w:rFonts w:ascii="Garamond" w:hAnsi="Garamond"/>
          <w:i/>
          <w:sz w:val="24"/>
          <w:szCs w:val="24"/>
        </w:rPr>
        <w:t>)</w:t>
      </w:r>
    </w:p>
    <w:tbl>
      <w:tblPr>
        <w:tblpPr w:leftFromText="180" w:rightFromText="180" w:vertAnchor="text" w:horzAnchor="margin" w:tblpY="278"/>
        <w:tblW w:w="96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00"/>
        <w:gridCol w:w="1594"/>
        <w:gridCol w:w="1800"/>
        <w:gridCol w:w="1530"/>
        <w:gridCol w:w="1440"/>
        <w:gridCol w:w="1440"/>
      </w:tblGrid>
      <w:tr w:rsidR="002139DD" w:rsidRPr="00D81572" w14:paraId="20C42E68" w14:textId="77777777" w:rsidTr="002139DD">
        <w:trPr>
          <w:tblHeader/>
        </w:trPr>
        <w:tc>
          <w:tcPr>
            <w:tcW w:w="1800" w:type="dxa"/>
          </w:tcPr>
          <w:p w14:paraId="43933991"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Condition(s)</w:t>
            </w:r>
          </w:p>
        </w:tc>
        <w:tc>
          <w:tcPr>
            <w:tcW w:w="1594" w:type="dxa"/>
          </w:tcPr>
          <w:p w14:paraId="0214591B"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Pollutant/</w:t>
            </w:r>
          </w:p>
          <w:p w14:paraId="61AB03B9"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Parameter</w:t>
            </w:r>
          </w:p>
        </w:tc>
        <w:tc>
          <w:tcPr>
            <w:tcW w:w="1800" w:type="dxa"/>
          </w:tcPr>
          <w:p w14:paraId="78BAC2C6"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Permit Limit</w:t>
            </w:r>
          </w:p>
        </w:tc>
        <w:tc>
          <w:tcPr>
            <w:tcW w:w="2970" w:type="dxa"/>
            <w:gridSpan w:val="2"/>
          </w:tcPr>
          <w:p w14:paraId="2FCF0C5C"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Compliance Demonstration</w:t>
            </w:r>
          </w:p>
          <w:p w14:paraId="3519E496"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 xml:space="preserve">     Method         Frequency</w:t>
            </w:r>
          </w:p>
        </w:tc>
        <w:tc>
          <w:tcPr>
            <w:tcW w:w="1440" w:type="dxa"/>
          </w:tcPr>
          <w:p w14:paraId="3D632D0D" w14:textId="77777777" w:rsidR="002139DD" w:rsidRPr="003602DD" w:rsidRDefault="002139DD" w:rsidP="002139DD">
            <w:pPr>
              <w:keepNext/>
              <w:keepLines/>
              <w:jc w:val="center"/>
              <w:rPr>
                <w:rFonts w:ascii="Garamond" w:hAnsi="Garamond"/>
                <w:sz w:val="22"/>
                <w:szCs w:val="22"/>
              </w:rPr>
            </w:pPr>
            <w:r w:rsidRPr="003602DD">
              <w:rPr>
                <w:rFonts w:ascii="Garamond" w:hAnsi="Garamond"/>
                <w:sz w:val="22"/>
                <w:szCs w:val="22"/>
              </w:rPr>
              <w:t>Reporting Requirements</w:t>
            </w:r>
          </w:p>
        </w:tc>
      </w:tr>
      <w:tr w:rsidR="002139DD" w:rsidRPr="00D81572" w14:paraId="4158B662" w14:textId="77777777" w:rsidTr="002139DD">
        <w:trPr>
          <w:cantSplit/>
          <w:trHeight w:val="372"/>
        </w:trPr>
        <w:tc>
          <w:tcPr>
            <w:tcW w:w="1800" w:type="dxa"/>
          </w:tcPr>
          <w:p w14:paraId="213507BA" w14:textId="10E4590F"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_Ref384982371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_Ref384982458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D.16</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_Ref384982483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D.28</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_Ref384982500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D.34</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r w:rsidRPr="003602DD">
              <w:rPr>
                <w:rFonts w:ascii="Garamond" w:hAnsi="Garamond"/>
                <w:sz w:val="22"/>
                <w:szCs w:val="22"/>
              </w:rPr>
              <w:t xml:space="preserve"> </w:t>
            </w:r>
          </w:p>
        </w:tc>
        <w:tc>
          <w:tcPr>
            <w:tcW w:w="1594" w:type="dxa"/>
          </w:tcPr>
          <w:p w14:paraId="0A762A0A" w14:textId="77777777" w:rsidR="002139DD" w:rsidRDefault="002139DD" w:rsidP="002139DD">
            <w:pPr>
              <w:keepNext/>
              <w:keepLines/>
              <w:rPr>
                <w:rFonts w:ascii="Garamond" w:hAnsi="Garamond"/>
                <w:sz w:val="22"/>
                <w:szCs w:val="22"/>
              </w:rPr>
            </w:pPr>
            <w:r w:rsidRPr="003602DD">
              <w:rPr>
                <w:rFonts w:ascii="Garamond" w:hAnsi="Garamond"/>
                <w:sz w:val="22"/>
                <w:szCs w:val="22"/>
              </w:rPr>
              <w:t>Opacity</w:t>
            </w:r>
            <w:r>
              <w:rPr>
                <w:rFonts w:ascii="Garamond" w:hAnsi="Garamond"/>
                <w:sz w:val="22"/>
                <w:szCs w:val="22"/>
              </w:rPr>
              <w:t>- 2CV-HTR-1</w:t>
            </w:r>
          </w:p>
          <w:p w14:paraId="72376F56" w14:textId="77777777" w:rsidR="002139DD" w:rsidRDefault="002139DD" w:rsidP="002139DD">
            <w:pPr>
              <w:keepNext/>
              <w:keepLines/>
              <w:rPr>
                <w:rFonts w:ascii="Garamond" w:hAnsi="Garamond"/>
                <w:sz w:val="22"/>
                <w:szCs w:val="22"/>
              </w:rPr>
            </w:pPr>
          </w:p>
          <w:p w14:paraId="53B72ECD" w14:textId="77777777" w:rsidR="002139DD" w:rsidRPr="003602DD" w:rsidRDefault="002139DD" w:rsidP="002139DD">
            <w:pPr>
              <w:keepNext/>
              <w:keepLines/>
              <w:rPr>
                <w:rFonts w:ascii="Garamond" w:hAnsi="Garamond"/>
                <w:sz w:val="22"/>
                <w:szCs w:val="22"/>
              </w:rPr>
            </w:pPr>
            <w:r>
              <w:rPr>
                <w:rFonts w:ascii="Garamond" w:hAnsi="Garamond"/>
                <w:sz w:val="22"/>
                <w:szCs w:val="22"/>
              </w:rPr>
              <w:t>Opacity – #2 Crude Unit Vacuum Heater</w:t>
            </w:r>
          </w:p>
        </w:tc>
        <w:tc>
          <w:tcPr>
            <w:tcW w:w="1800" w:type="dxa"/>
          </w:tcPr>
          <w:p w14:paraId="358B525A" w14:textId="77777777" w:rsidR="002139DD" w:rsidRDefault="002139DD" w:rsidP="002139DD">
            <w:pPr>
              <w:keepNext/>
              <w:keepLines/>
              <w:rPr>
                <w:rFonts w:ascii="Garamond" w:hAnsi="Garamond"/>
                <w:sz w:val="22"/>
                <w:szCs w:val="22"/>
              </w:rPr>
            </w:pPr>
            <w:r w:rsidRPr="003602DD">
              <w:rPr>
                <w:rFonts w:ascii="Garamond" w:hAnsi="Garamond"/>
                <w:sz w:val="22"/>
                <w:szCs w:val="22"/>
              </w:rPr>
              <w:t>40%</w:t>
            </w:r>
            <w:r>
              <w:rPr>
                <w:rFonts w:ascii="Garamond" w:hAnsi="Garamond"/>
                <w:sz w:val="22"/>
                <w:szCs w:val="22"/>
              </w:rPr>
              <w:t>- 2CV-HTR-1</w:t>
            </w:r>
          </w:p>
          <w:p w14:paraId="3CE32568" w14:textId="77777777" w:rsidR="002139DD" w:rsidRDefault="002139DD" w:rsidP="002139DD">
            <w:pPr>
              <w:keepNext/>
              <w:keepLines/>
              <w:rPr>
                <w:rFonts w:ascii="Garamond" w:hAnsi="Garamond"/>
                <w:sz w:val="22"/>
                <w:szCs w:val="22"/>
              </w:rPr>
            </w:pPr>
          </w:p>
          <w:p w14:paraId="711ED108" w14:textId="77777777" w:rsidR="002139DD" w:rsidRDefault="002139DD" w:rsidP="002139DD">
            <w:pPr>
              <w:keepNext/>
              <w:keepLines/>
              <w:rPr>
                <w:rFonts w:ascii="Garamond" w:hAnsi="Garamond"/>
                <w:sz w:val="22"/>
                <w:szCs w:val="22"/>
              </w:rPr>
            </w:pPr>
          </w:p>
          <w:p w14:paraId="46462055" w14:textId="77777777" w:rsidR="002139DD" w:rsidRPr="003602DD" w:rsidRDefault="002139DD" w:rsidP="002139DD">
            <w:pPr>
              <w:keepNext/>
              <w:keepLines/>
              <w:rPr>
                <w:rFonts w:ascii="Garamond" w:hAnsi="Garamond"/>
                <w:sz w:val="22"/>
                <w:szCs w:val="22"/>
              </w:rPr>
            </w:pPr>
            <w:r>
              <w:rPr>
                <w:rFonts w:ascii="Garamond" w:hAnsi="Garamond"/>
                <w:sz w:val="22"/>
                <w:szCs w:val="22"/>
              </w:rPr>
              <w:t>20</w:t>
            </w:r>
            <w:proofErr w:type="gramStart"/>
            <w:r>
              <w:rPr>
                <w:rFonts w:ascii="Garamond" w:hAnsi="Garamond"/>
                <w:sz w:val="22"/>
                <w:szCs w:val="22"/>
              </w:rPr>
              <w:t>%- #</w:t>
            </w:r>
            <w:proofErr w:type="gramEnd"/>
            <w:r>
              <w:rPr>
                <w:rFonts w:ascii="Garamond" w:hAnsi="Garamond"/>
                <w:sz w:val="22"/>
                <w:szCs w:val="22"/>
              </w:rPr>
              <w:t>2 Crude Unit Vacuum Heater</w:t>
            </w:r>
          </w:p>
        </w:tc>
        <w:tc>
          <w:tcPr>
            <w:tcW w:w="1530" w:type="dxa"/>
          </w:tcPr>
          <w:p w14:paraId="0B53439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Method 9</w:t>
            </w:r>
          </w:p>
        </w:tc>
        <w:tc>
          <w:tcPr>
            <w:tcW w:w="1440" w:type="dxa"/>
          </w:tcPr>
          <w:p w14:paraId="14556C46" w14:textId="2E40C262" w:rsidR="002139DD" w:rsidRPr="003602DD" w:rsidRDefault="002139DD" w:rsidP="002139DD">
            <w:pPr>
              <w:keepNext/>
              <w:keepLines/>
              <w:rPr>
                <w:rFonts w:ascii="Garamond" w:hAnsi="Garamond"/>
                <w:sz w:val="22"/>
                <w:szCs w:val="22"/>
              </w:rPr>
            </w:pPr>
            <w:r w:rsidRPr="003602DD">
              <w:rPr>
                <w:rFonts w:ascii="Garamond" w:hAnsi="Garamond"/>
                <w:sz w:val="22"/>
                <w:szCs w:val="22"/>
              </w:rPr>
              <w:t xml:space="preserve">As Required by </w:t>
            </w:r>
            <w:r w:rsidR="00EB7D2B">
              <w:rPr>
                <w:rFonts w:ascii="Garamond" w:hAnsi="Garamond"/>
                <w:sz w:val="22"/>
                <w:szCs w:val="22"/>
              </w:rPr>
              <w:t>DEQ</w:t>
            </w:r>
            <w:r w:rsidRPr="003602DD">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440" w:type="dxa"/>
          </w:tcPr>
          <w:p w14:paraId="2C27808A"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 xml:space="preserve">Semiannually  </w:t>
            </w:r>
          </w:p>
          <w:p w14:paraId="027AF013" w14:textId="77777777" w:rsidR="002139DD" w:rsidRPr="003602DD" w:rsidRDefault="002139DD" w:rsidP="002139DD">
            <w:pPr>
              <w:keepNext/>
              <w:keepLines/>
              <w:rPr>
                <w:rFonts w:ascii="Garamond" w:hAnsi="Garamond"/>
                <w:sz w:val="22"/>
                <w:szCs w:val="22"/>
              </w:rPr>
            </w:pPr>
          </w:p>
        </w:tc>
      </w:tr>
      <w:tr w:rsidR="002139DD" w:rsidRPr="00D81572" w14:paraId="2F95C2CB" w14:textId="77777777" w:rsidTr="002139DD">
        <w:trPr>
          <w:cantSplit/>
          <w:trHeight w:val="372"/>
        </w:trPr>
        <w:tc>
          <w:tcPr>
            <w:tcW w:w="1800" w:type="dxa"/>
          </w:tcPr>
          <w:p w14:paraId="0359B143" w14:textId="1EE2EA54"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D.17</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_Ref384982797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D.18</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_Ref384982614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D.29</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94" w:type="dxa"/>
          </w:tcPr>
          <w:p w14:paraId="22F211C9"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#2 Crude Unit</w:t>
            </w:r>
          </w:p>
        </w:tc>
        <w:tc>
          <w:tcPr>
            <w:tcW w:w="1800" w:type="dxa"/>
          </w:tcPr>
          <w:p w14:paraId="3BA11992"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60 Subpart GGG</w:t>
            </w:r>
          </w:p>
        </w:tc>
        <w:tc>
          <w:tcPr>
            <w:tcW w:w="1530" w:type="dxa"/>
          </w:tcPr>
          <w:p w14:paraId="2E5ECFCE"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40" w:type="dxa"/>
          </w:tcPr>
          <w:p w14:paraId="0656DC8B"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40" w:type="dxa"/>
          </w:tcPr>
          <w:p w14:paraId="4D5777A5"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60 Subpart GGG</w:t>
            </w:r>
          </w:p>
        </w:tc>
      </w:tr>
      <w:tr w:rsidR="002139DD" w:rsidRPr="00D81572" w14:paraId="7E3DC81D" w14:textId="77777777" w:rsidTr="002139DD">
        <w:trPr>
          <w:cantSplit/>
          <w:trHeight w:val="372"/>
        </w:trPr>
        <w:tc>
          <w:tcPr>
            <w:tcW w:w="1800" w:type="dxa"/>
            <w:vMerge w:val="restart"/>
          </w:tcPr>
          <w:p w14:paraId="1F5EB506" w14:textId="40CFEC6A" w:rsidR="002139DD" w:rsidRPr="003602DD" w:rsidRDefault="002139DD" w:rsidP="002139DD">
            <w:pPr>
              <w:pStyle w:val="Header"/>
              <w:keepNext/>
              <w:keepLines/>
              <w:tabs>
                <w:tab w:val="clear" w:pos="4320"/>
                <w:tab w:val="clear" w:pos="8640"/>
              </w:tab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_Ref384982380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_Ref384982576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D.17</w:t>
            </w:r>
            <w:r w:rsidRPr="003602DD">
              <w:rPr>
                <w:rFonts w:ascii="Garamond" w:hAnsi="Garamond"/>
                <w:sz w:val="22"/>
                <w:szCs w:val="22"/>
              </w:rPr>
              <w:fldChar w:fldCharType="end"/>
            </w:r>
            <w:r w:rsidRPr="003602DD">
              <w:rPr>
                <w:rFonts w:ascii="Garamond" w:hAnsi="Garamond"/>
                <w:sz w:val="22"/>
                <w:szCs w:val="22"/>
              </w:rPr>
              <w:t>,</w:t>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_Ref384982797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D.18</w:t>
            </w:r>
            <w:r>
              <w:rPr>
                <w:rFonts w:ascii="Garamond" w:hAnsi="Garamond"/>
                <w:sz w:val="22"/>
                <w:szCs w:val="22"/>
              </w:rPr>
              <w:fldChar w:fldCharType="end"/>
            </w:r>
            <w:r>
              <w:rPr>
                <w:rFonts w:ascii="Garamond" w:hAnsi="Garamond"/>
                <w:sz w:val="22"/>
                <w:szCs w:val="22"/>
              </w:rPr>
              <w:t>,</w:t>
            </w:r>
            <w:r w:rsidRPr="003602D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_Ref384982614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D.29</w:t>
            </w:r>
            <w:r>
              <w:rPr>
                <w:rFonts w:ascii="Garamond" w:hAnsi="Garamond"/>
                <w:sz w:val="22"/>
                <w:szCs w:val="22"/>
              </w:rPr>
              <w:fldChar w:fldCharType="end"/>
            </w:r>
            <w:r>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94" w:type="dxa"/>
            <w:vMerge w:val="restart"/>
          </w:tcPr>
          <w:p w14:paraId="0F536167"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#2 Crude Unit</w:t>
            </w:r>
          </w:p>
        </w:tc>
        <w:tc>
          <w:tcPr>
            <w:tcW w:w="1800" w:type="dxa"/>
          </w:tcPr>
          <w:p w14:paraId="0CCC6511"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CC</w:t>
            </w:r>
          </w:p>
        </w:tc>
        <w:tc>
          <w:tcPr>
            <w:tcW w:w="1530" w:type="dxa"/>
          </w:tcPr>
          <w:p w14:paraId="184DFCF1"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40" w:type="dxa"/>
          </w:tcPr>
          <w:p w14:paraId="02ED7322"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Subpart VV</w:t>
            </w:r>
          </w:p>
        </w:tc>
        <w:tc>
          <w:tcPr>
            <w:tcW w:w="1440" w:type="dxa"/>
            <w:vMerge w:val="restart"/>
          </w:tcPr>
          <w:p w14:paraId="6A66A110"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63 Subpart CC</w:t>
            </w:r>
          </w:p>
        </w:tc>
      </w:tr>
      <w:tr w:rsidR="002139DD" w:rsidRPr="00D81572" w14:paraId="625E1F0D" w14:textId="77777777" w:rsidTr="002139DD">
        <w:trPr>
          <w:cantSplit/>
          <w:trHeight w:val="372"/>
        </w:trPr>
        <w:tc>
          <w:tcPr>
            <w:tcW w:w="1800" w:type="dxa"/>
            <w:vMerge/>
          </w:tcPr>
          <w:p w14:paraId="2333078F" w14:textId="77777777" w:rsidR="002139DD" w:rsidRPr="003602DD" w:rsidRDefault="002139DD" w:rsidP="002139DD">
            <w:pPr>
              <w:pStyle w:val="Header"/>
              <w:keepNext/>
              <w:keepLines/>
              <w:tabs>
                <w:tab w:val="clear" w:pos="4320"/>
                <w:tab w:val="clear" w:pos="8640"/>
              </w:tabs>
              <w:rPr>
                <w:rFonts w:ascii="Garamond" w:hAnsi="Garamond"/>
                <w:sz w:val="22"/>
                <w:szCs w:val="22"/>
              </w:rPr>
            </w:pPr>
          </w:p>
        </w:tc>
        <w:tc>
          <w:tcPr>
            <w:tcW w:w="1594" w:type="dxa"/>
            <w:vMerge/>
          </w:tcPr>
          <w:p w14:paraId="77B5B8B6" w14:textId="77777777" w:rsidR="002139DD" w:rsidRPr="003602DD" w:rsidRDefault="002139DD" w:rsidP="002139DD">
            <w:pPr>
              <w:keepNext/>
              <w:keepLines/>
              <w:rPr>
                <w:rFonts w:ascii="Garamond" w:hAnsi="Garamond"/>
                <w:sz w:val="22"/>
                <w:szCs w:val="22"/>
              </w:rPr>
            </w:pPr>
          </w:p>
        </w:tc>
        <w:tc>
          <w:tcPr>
            <w:tcW w:w="1800" w:type="dxa"/>
          </w:tcPr>
          <w:p w14:paraId="117C0E10" w14:textId="77777777" w:rsidR="002139DD" w:rsidRPr="003602DD" w:rsidRDefault="002139DD" w:rsidP="002139DD">
            <w:pPr>
              <w:keepNext/>
              <w:keepLines/>
              <w:rPr>
                <w:rFonts w:ascii="Garamond" w:hAnsi="Garamond"/>
                <w:sz w:val="22"/>
                <w:szCs w:val="22"/>
              </w:rPr>
            </w:pPr>
          </w:p>
        </w:tc>
        <w:tc>
          <w:tcPr>
            <w:tcW w:w="1530" w:type="dxa"/>
          </w:tcPr>
          <w:p w14:paraId="5F343DA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Recordkeeping</w:t>
            </w:r>
          </w:p>
        </w:tc>
        <w:tc>
          <w:tcPr>
            <w:tcW w:w="1440" w:type="dxa"/>
          </w:tcPr>
          <w:p w14:paraId="722EE2B9"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During Performance of Program</w:t>
            </w:r>
          </w:p>
        </w:tc>
        <w:tc>
          <w:tcPr>
            <w:tcW w:w="1440" w:type="dxa"/>
            <w:vMerge/>
          </w:tcPr>
          <w:p w14:paraId="0BBCBAFC" w14:textId="77777777" w:rsidR="002139DD" w:rsidRPr="003602DD" w:rsidRDefault="002139DD" w:rsidP="002139DD">
            <w:pPr>
              <w:keepNext/>
              <w:keepLines/>
              <w:rPr>
                <w:rFonts w:ascii="Garamond" w:hAnsi="Garamond"/>
                <w:sz w:val="22"/>
                <w:szCs w:val="22"/>
              </w:rPr>
            </w:pPr>
          </w:p>
        </w:tc>
      </w:tr>
      <w:tr w:rsidR="002139DD" w:rsidRPr="00D81572" w14:paraId="2408FCB3" w14:textId="77777777" w:rsidTr="002139DD">
        <w:trPr>
          <w:cantSplit/>
          <w:trHeight w:val="372"/>
        </w:trPr>
        <w:tc>
          <w:tcPr>
            <w:tcW w:w="1800" w:type="dxa"/>
          </w:tcPr>
          <w:p w14:paraId="4FDA16D4" w14:textId="4FDDA573" w:rsidR="002139DD" w:rsidRPr="003602DD" w:rsidRDefault="002139DD" w:rsidP="002139DD">
            <w:pPr>
              <w:keepNext/>
              <w:keepLines/>
              <w:rPr>
                <w:rFonts w:ascii="Garamond" w:hAnsi="Garamond"/>
                <w:sz w:val="22"/>
                <w:szCs w:val="22"/>
              </w:rPr>
            </w:pPr>
            <w:r w:rsidRPr="003602DD">
              <w:rPr>
                <w:rFonts w:ascii="Garamond" w:hAnsi="Garamond"/>
                <w:sz w:val="22"/>
                <w:szCs w:val="22"/>
              </w:rPr>
              <w:fldChar w:fldCharType="begin"/>
            </w:r>
            <w:r w:rsidRPr="003602DD">
              <w:rPr>
                <w:rFonts w:ascii="Garamond" w:hAnsi="Garamond"/>
                <w:sz w:val="22"/>
                <w:szCs w:val="22"/>
              </w:rPr>
              <w:instrText xml:space="preserve"> REF _Ref384982385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D.4</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_Ref393265201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D.19</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_Ref384983415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D.30</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_Ref384982502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D.35</w:t>
            </w:r>
            <w:r w:rsidRPr="003602DD">
              <w:rPr>
                <w:rFonts w:ascii="Garamond" w:hAnsi="Garamond"/>
                <w:sz w:val="22"/>
                <w:szCs w:val="22"/>
              </w:rPr>
              <w:fldChar w:fldCharType="end"/>
            </w:r>
            <w:r w:rsidRPr="003602DD">
              <w:rPr>
                <w:rFonts w:ascii="Garamond" w:hAnsi="Garamond"/>
                <w:sz w:val="22"/>
                <w:szCs w:val="22"/>
              </w:rPr>
              <w:t xml:space="preserve">, </w:t>
            </w:r>
            <w:r w:rsidRPr="003602DD">
              <w:rPr>
                <w:rFonts w:ascii="Garamond" w:hAnsi="Garamond"/>
                <w:sz w:val="22"/>
                <w:szCs w:val="22"/>
              </w:rPr>
              <w:fldChar w:fldCharType="begin"/>
            </w:r>
            <w:r w:rsidRPr="003602DD">
              <w:rPr>
                <w:rFonts w:ascii="Garamond" w:hAnsi="Garamond"/>
                <w:sz w:val="22"/>
                <w:szCs w:val="22"/>
              </w:rPr>
              <w:instrText xml:space="preserve"> REF _Ref384982504 \r \h  \* MERGEFORMAT </w:instrText>
            </w:r>
            <w:r w:rsidRPr="003602DD">
              <w:rPr>
                <w:rFonts w:ascii="Garamond" w:hAnsi="Garamond"/>
                <w:sz w:val="22"/>
                <w:szCs w:val="22"/>
              </w:rPr>
            </w:r>
            <w:r w:rsidRPr="003602DD">
              <w:rPr>
                <w:rFonts w:ascii="Garamond" w:hAnsi="Garamond"/>
                <w:sz w:val="22"/>
                <w:szCs w:val="22"/>
              </w:rPr>
              <w:fldChar w:fldCharType="separate"/>
            </w:r>
            <w:r w:rsidR="006933EE">
              <w:rPr>
                <w:rFonts w:ascii="Garamond" w:hAnsi="Garamond"/>
                <w:sz w:val="22"/>
                <w:szCs w:val="22"/>
              </w:rPr>
              <w:t>D.36</w:t>
            </w:r>
            <w:r w:rsidRPr="003602DD">
              <w:rPr>
                <w:rFonts w:ascii="Garamond" w:hAnsi="Garamond"/>
                <w:sz w:val="22"/>
                <w:szCs w:val="22"/>
              </w:rPr>
              <w:fldChar w:fldCharType="end"/>
            </w:r>
          </w:p>
        </w:tc>
        <w:tc>
          <w:tcPr>
            <w:tcW w:w="1594" w:type="dxa"/>
          </w:tcPr>
          <w:p w14:paraId="7CAAAC70"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800" w:type="dxa"/>
          </w:tcPr>
          <w:p w14:paraId="3AA63455"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530" w:type="dxa"/>
          </w:tcPr>
          <w:p w14:paraId="15326D3C"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440" w:type="dxa"/>
          </w:tcPr>
          <w:p w14:paraId="4A954DCB"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40 CFR 63 Subpart DDDDD</w:t>
            </w:r>
          </w:p>
        </w:tc>
        <w:tc>
          <w:tcPr>
            <w:tcW w:w="1440" w:type="dxa"/>
          </w:tcPr>
          <w:p w14:paraId="5CD64B06" w14:textId="77777777" w:rsidR="002139DD" w:rsidRPr="003602DD" w:rsidRDefault="002139DD" w:rsidP="002139DD">
            <w:pPr>
              <w:keepNext/>
              <w:keepLines/>
              <w:rPr>
                <w:rFonts w:ascii="Garamond" w:hAnsi="Garamond"/>
                <w:sz w:val="22"/>
                <w:szCs w:val="22"/>
              </w:rPr>
            </w:pPr>
            <w:r w:rsidRPr="003602DD">
              <w:rPr>
                <w:rFonts w:ascii="Garamond" w:hAnsi="Garamond"/>
                <w:sz w:val="22"/>
                <w:szCs w:val="22"/>
              </w:rPr>
              <w:t>Semiannually and 40 CFR 63 Subpart DDDDD</w:t>
            </w:r>
          </w:p>
        </w:tc>
      </w:tr>
      <w:tr w:rsidR="002139DD" w:rsidRPr="00D81572" w14:paraId="4DF9B333" w14:textId="77777777" w:rsidTr="002139DD">
        <w:trPr>
          <w:cantSplit/>
          <w:trHeight w:val="372"/>
        </w:trPr>
        <w:tc>
          <w:tcPr>
            <w:tcW w:w="1800" w:type="dxa"/>
          </w:tcPr>
          <w:p w14:paraId="07D31880" w14:textId="08237450" w:rsidR="002139DD" w:rsidRPr="003602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_Ref117147929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_Ref117147938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485FA630" w14:textId="77777777" w:rsidR="002139DD" w:rsidRPr="003602DD" w:rsidRDefault="002139DD" w:rsidP="002139DD">
            <w:pPr>
              <w:keepNext/>
              <w:keepLines/>
              <w:rPr>
                <w:rFonts w:ascii="Garamond" w:hAnsi="Garamond"/>
                <w:sz w:val="22"/>
                <w:szCs w:val="22"/>
              </w:rPr>
            </w:pPr>
            <w:r>
              <w:rPr>
                <w:rFonts w:ascii="Garamond" w:hAnsi="Garamond"/>
                <w:sz w:val="22"/>
                <w:szCs w:val="22"/>
              </w:rPr>
              <w:t xml:space="preserve">40 CFR 60 Subpart </w:t>
            </w:r>
            <w:proofErr w:type="gramStart"/>
            <w:r>
              <w:rPr>
                <w:rFonts w:ascii="Garamond" w:hAnsi="Garamond"/>
                <w:sz w:val="22"/>
                <w:szCs w:val="22"/>
              </w:rPr>
              <w:t>Ja- #</w:t>
            </w:r>
            <w:proofErr w:type="gramEnd"/>
            <w:r>
              <w:rPr>
                <w:rFonts w:ascii="Garamond" w:hAnsi="Garamond"/>
                <w:sz w:val="22"/>
                <w:szCs w:val="22"/>
              </w:rPr>
              <w:t>2 Crude Unit Vacuum Heater</w:t>
            </w:r>
          </w:p>
        </w:tc>
        <w:tc>
          <w:tcPr>
            <w:tcW w:w="1800" w:type="dxa"/>
          </w:tcPr>
          <w:p w14:paraId="1877686A" w14:textId="77777777" w:rsidR="002139DD" w:rsidRPr="003602DD" w:rsidRDefault="002139DD" w:rsidP="002139DD">
            <w:pPr>
              <w:keepNext/>
              <w:keepLines/>
              <w:rPr>
                <w:rFonts w:ascii="Garamond" w:hAnsi="Garamond"/>
                <w:sz w:val="22"/>
                <w:szCs w:val="22"/>
              </w:rPr>
            </w:pPr>
            <w:r>
              <w:rPr>
                <w:rFonts w:ascii="Garamond" w:hAnsi="Garamond"/>
                <w:sz w:val="22"/>
                <w:szCs w:val="22"/>
              </w:rPr>
              <w:t>40 CFR 60 Subpart Ja, H</w:t>
            </w:r>
            <w:r w:rsidRPr="00E47F8E">
              <w:rPr>
                <w:rFonts w:ascii="Garamond" w:hAnsi="Garamond"/>
                <w:sz w:val="22"/>
                <w:szCs w:val="22"/>
                <w:vertAlign w:val="subscript"/>
              </w:rPr>
              <w:t>2</w:t>
            </w:r>
            <w:r>
              <w:rPr>
                <w:rFonts w:ascii="Garamond" w:hAnsi="Garamond"/>
                <w:sz w:val="22"/>
                <w:szCs w:val="22"/>
              </w:rPr>
              <w:t xml:space="preserve">S requirements but </w:t>
            </w:r>
            <w:r>
              <w:rPr>
                <w:rFonts w:ascii="Garamond" w:hAnsi="Garamond"/>
                <w:sz w:val="22"/>
                <w:szCs w:val="22"/>
              </w:rPr>
              <w:lastRenderedPageBreak/>
              <w:t>not NOx elements</w:t>
            </w:r>
          </w:p>
        </w:tc>
        <w:tc>
          <w:tcPr>
            <w:tcW w:w="1530" w:type="dxa"/>
          </w:tcPr>
          <w:p w14:paraId="37ED7058" w14:textId="77777777" w:rsidR="002139DD" w:rsidRPr="003602DD" w:rsidRDefault="002139DD" w:rsidP="002139DD">
            <w:pPr>
              <w:keepNext/>
              <w:keepLines/>
              <w:rPr>
                <w:rFonts w:ascii="Garamond" w:hAnsi="Garamond"/>
                <w:sz w:val="22"/>
                <w:szCs w:val="22"/>
              </w:rPr>
            </w:pPr>
            <w:r>
              <w:rPr>
                <w:rFonts w:ascii="Garamond" w:hAnsi="Garamond"/>
                <w:sz w:val="22"/>
                <w:szCs w:val="22"/>
              </w:rPr>
              <w:lastRenderedPageBreak/>
              <w:t>40 CFR 60 Subpart Ja</w:t>
            </w:r>
          </w:p>
        </w:tc>
        <w:tc>
          <w:tcPr>
            <w:tcW w:w="1440" w:type="dxa"/>
          </w:tcPr>
          <w:p w14:paraId="2AFB9E89" w14:textId="77777777" w:rsidR="002139DD" w:rsidRPr="003602DD" w:rsidRDefault="002139DD" w:rsidP="002139DD">
            <w:pPr>
              <w:keepNext/>
              <w:keepLines/>
              <w:rPr>
                <w:rFonts w:ascii="Garamond" w:hAnsi="Garamond"/>
                <w:sz w:val="22"/>
                <w:szCs w:val="22"/>
              </w:rPr>
            </w:pPr>
            <w:r>
              <w:rPr>
                <w:rFonts w:ascii="Garamond" w:hAnsi="Garamond"/>
                <w:sz w:val="22"/>
                <w:szCs w:val="22"/>
              </w:rPr>
              <w:t>40 CFR 60 Subpart Ja</w:t>
            </w:r>
          </w:p>
        </w:tc>
        <w:tc>
          <w:tcPr>
            <w:tcW w:w="1440" w:type="dxa"/>
          </w:tcPr>
          <w:p w14:paraId="11FDBAF3" w14:textId="77777777" w:rsidR="002139DD" w:rsidRPr="003602DD" w:rsidRDefault="002139DD" w:rsidP="002139DD">
            <w:pPr>
              <w:keepNext/>
              <w:keepLines/>
              <w:rPr>
                <w:rFonts w:ascii="Garamond" w:hAnsi="Garamond"/>
                <w:sz w:val="22"/>
                <w:szCs w:val="22"/>
              </w:rPr>
            </w:pPr>
            <w:proofErr w:type="gramStart"/>
            <w:r>
              <w:rPr>
                <w:rFonts w:ascii="Garamond" w:hAnsi="Garamond"/>
                <w:sz w:val="22"/>
                <w:szCs w:val="22"/>
              </w:rPr>
              <w:t>Semiannual</w:t>
            </w:r>
            <w:proofErr w:type="gramEnd"/>
            <w:r>
              <w:rPr>
                <w:rFonts w:ascii="Garamond" w:hAnsi="Garamond"/>
                <w:sz w:val="22"/>
                <w:szCs w:val="22"/>
              </w:rPr>
              <w:t xml:space="preserve"> and 40 CFR 60 Subpart Ja</w:t>
            </w:r>
          </w:p>
        </w:tc>
      </w:tr>
      <w:tr w:rsidR="002139DD" w:rsidRPr="00D81572" w14:paraId="5243EAAD" w14:textId="77777777" w:rsidTr="002139DD">
        <w:trPr>
          <w:cantSplit/>
          <w:trHeight w:val="372"/>
        </w:trPr>
        <w:tc>
          <w:tcPr>
            <w:tcW w:w="1800" w:type="dxa"/>
          </w:tcPr>
          <w:p w14:paraId="7F5C8AD5" w14:textId="20440785"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_Ref143168140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_Ref117147938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_Ref143167366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1C470F62" w14:textId="77777777" w:rsidR="002139DD" w:rsidRDefault="002139DD" w:rsidP="002139DD">
            <w:pPr>
              <w:keepNext/>
              <w:keepLines/>
              <w:rPr>
                <w:rFonts w:ascii="Garamond" w:hAnsi="Garamond"/>
                <w:sz w:val="22"/>
                <w:szCs w:val="22"/>
              </w:rPr>
            </w:pPr>
            <w:r>
              <w:rPr>
                <w:rFonts w:ascii="Garamond" w:hAnsi="Garamond"/>
                <w:sz w:val="22"/>
                <w:szCs w:val="22"/>
              </w:rPr>
              <w:t>H</w:t>
            </w:r>
            <w:r w:rsidRPr="004A6725">
              <w:rPr>
                <w:rFonts w:ascii="Garamond" w:hAnsi="Garamond"/>
                <w:sz w:val="22"/>
                <w:szCs w:val="22"/>
                <w:vertAlign w:val="subscript"/>
              </w:rPr>
              <w:t>2</w:t>
            </w:r>
            <w:r>
              <w:rPr>
                <w:rFonts w:ascii="Garamond" w:hAnsi="Garamond"/>
                <w:sz w:val="22"/>
                <w:szCs w:val="22"/>
              </w:rPr>
              <w:t>S – #2 CU Vacuum Heater</w:t>
            </w:r>
          </w:p>
        </w:tc>
        <w:tc>
          <w:tcPr>
            <w:tcW w:w="1800" w:type="dxa"/>
          </w:tcPr>
          <w:p w14:paraId="6D25DBC5" w14:textId="77777777" w:rsidR="002139DD" w:rsidRDefault="002139DD" w:rsidP="002139DD">
            <w:pPr>
              <w:keepNext/>
              <w:keepLines/>
              <w:rPr>
                <w:rFonts w:ascii="Garamond" w:hAnsi="Garamond"/>
                <w:sz w:val="22"/>
                <w:szCs w:val="22"/>
              </w:rPr>
            </w:pPr>
            <w:r>
              <w:rPr>
                <w:rFonts w:ascii="Garamond" w:hAnsi="Garamond"/>
                <w:sz w:val="22"/>
                <w:szCs w:val="22"/>
              </w:rPr>
              <w:t xml:space="preserve">&lt;162 </w:t>
            </w:r>
            <w:proofErr w:type="spellStart"/>
            <w:r>
              <w:rPr>
                <w:rFonts w:ascii="Garamond" w:hAnsi="Garamond"/>
                <w:sz w:val="22"/>
                <w:szCs w:val="22"/>
              </w:rPr>
              <w:t>ppmvd</w:t>
            </w:r>
            <w:proofErr w:type="spellEnd"/>
            <w:r>
              <w:rPr>
                <w:rFonts w:ascii="Garamond" w:hAnsi="Garamond"/>
                <w:sz w:val="22"/>
                <w:szCs w:val="22"/>
              </w:rPr>
              <w:t xml:space="preserve"> 3-hr rolling average</w:t>
            </w:r>
          </w:p>
          <w:p w14:paraId="606D051B" w14:textId="77777777" w:rsidR="002139DD" w:rsidRDefault="002139DD" w:rsidP="002139DD">
            <w:pPr>
              <w:keepNext/>
              <w:keepLines/>
              <w:rPr>
                <w:rFonts w:ascii="Garamond" w:hAnsi="Garamond"/>
                <w:sz w:val="22"/>
                <w:szCs w:val="22"/>
              </w:rPr>
            </w:pPr>
            <w:r>
              <w:rPr>
                <w:rFonts w:ascii="Garamond" w:hAnsi="Garamond"/>
                <w:sz w:val="22"/>
                <w:szCs w:val="22"/>
              </w:rPr>
              <w:t xml:space="preserve">&lt;60 </w:t>
            </w:r>
            <w:proofErr w:type="spellStart"/>
            <w:r>
              <w:rPr>
                <w:rFonts w:ascii="Garamond" w:hAnsi="Garamond"/>
                <w:sz w:val="22"/>
                <w:szCs w:val="22"/>
              </w:rPr>
              <w:t>ppmvd</w:t>
            </w:r>
            <w:proofErr w:type="spellEnd"/>
            <w:r>
              <w:rPr>
                <w:rFonts w:ascii="Garamond" w:hAnsi="Garamond"/>
                <w:sz w:val="22"/>
                <w:szCs w:val="22"/>
              </w:rPr>
              <w:t xml:space="preserve"> 365 day rolling average</w:t>
            </w:r>
          </w:p>
          <w:p w14:paraId="5169D66B" w14:textId="77777777" w:rsidR="002139DD" w:rsidRDefault="002139DD" w:rsidP="002139DD">
            <w:pPr>
              <w:keepNext/>
              <w:keepLines/>
              <w:rPr>
                <w:rFonts w:ascii="Garamond" w:hAnsi="Garamond"/>
                <w:sz w:val="22"/>
                <w:szCs w:val="22"/>
              </w:rPr>
            </w:pPr>
          </w:p>
        </w:tc>
        <w:tc>
          <w:tcPr>
            <w:tcW w:w="1530" w:type="dxa"/>
          </w:tcPr>
          <w:p w14:paraId="64539924" w14:textId="77777777" w:rsidR="002139DD" w:rsidRDefault="002139DD" w:rsidP="002139DD">
            <w:pPr>
              <w:keepNext/>
              <w:keepLines/>
              <w:rPr>
                <w:rFonts w:ascii="Garamond" w:hAnsi="Garamond"/>
                <w:sz w:val="22"/>
                <w:szCs w:val="22"/>
              </w:rPr>
            </w:pPr>
            <w:r>
              <w:rPr>
                <w:rFonts w:ascii="Garamond" w:hAnsi="Garamond"/>
                <w:sz w:val="22"/>
                <w:szCs w:val="22"/>
              </w:rPr>
              <w:t>CEMS</w:t>
            </w:r>
          </w:p>
        </w:tc>
        <w:tc>
          <w:tcPr>
            <w:tcW w:w="1440" w:type="dxa"/>
          </w:tcPr>
          <w:p w14:paraId="7626E4D9" w14:textId="77777777" w:rsidR="002139DD" w:rsidRDefault="002139DD" w:rsidP="002139DD">
            <w:pPr>
              <w:keepNext/>
              <w:keepLines/>
              <w:rPr>
                <w:rFonts w:ascii="Garamond" w:hAnsi="Garamond"/>
                <w:sz w:val="22"/>
                <w:szCs w:val="22"/>
              </w:rPr>
            </w:pPr>
            <w:r w:rsidRPr="00213B97">
              <w:rPr>
                <w:rFonts w:ascii="Garamond" w:hAnsi="Garamond"/>
                <w:sz w:val="22"/>
                <w:szCs w:val="22"/>
              </w:rPr>
              <w:t>40 CFR 60, Subpart Ja</w:t>
            </w:r>
          </w:p>
        </w:tc>
        <w:tc>
          <w:tcPr>
            <w:tcW w:w="1440" w:type="dxa"/>
          </w:tcPr>
          <w:p w14:paraId="4D2652D1"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734AD9DD" w14:textId="77777777" w:rsidTr="002139DD">
        <w:trPr>
          <w:cantSplit/>
          <w:trHeight w:val="372"/>
        </w:trPr>
        <w:tc>
          <w:tcPr>
            <w:tcW w:w="1800" w:type="dxa"/>
          </w:tcPr>
          <w:p w14:paraId="128EC505" w14:textId="03801902"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_Ref117160993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_Ref143167412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0A28FFF3" w14:textId="77777777" w:rsidR="002139DD" w:rsidRDefault="002139DD" w:rsidP="002139DD">
            <w:pPr>
              <w:keepNext/>
              <w:keepLines/>
              <w:rPr>
                <w:rFonts w:ascii="Garamond" w:hAnsi="Garamond"/>
                <w:sz w:val="22"/>
                <w:szCs w:val="22"/>
              </w:rPr>
            </w:pPr>
            <w:r>
              <w:rPr>
                <w:rFonts w:ascii="Garamond" w:hAnsi="Garamond"/>
                <w:sz w:val="22"/>
                <w:szCs w:val="22"/>
              </w:rPr>
              <w:t>NOx – #2 CU Vacuum Heater</w:t>
            </w:r>
          </w:p>
        </w:tc>
        <w:tc>
          <w:tcPr>
            <w:tcW w:w="1800" w:type="dxa"/>
          </w:tcPr>
          <w:p w14:paraId="61EFCA6B" w14:textId="77777777" w:rsidR="002139DD" w:rsidRDefault="002139DD" w:rsidP="002139DD">
            <w:pPr>
              <w:keepNext/>
              <w:keepLines/>
              <w:rPr>
                <w:rFonts w:ascii="Garamond" w:hAnsi="Garamond"/>
                <w:sz w:val="22"/>
                <w:szCs w:val="22"/>
              </w:rPr>
            </w:pPr>
            <w:r>
              <w:rPr>
                <w:rFonts w:ascii="Garamond" w:hAnsi="Garamond"/>
                <w:sz w:val="22"/>
                <w:szCs w:val="22"/>
              </w:rPr>
              <w:t xml:space="preserve">Ultra Low NOx burners and not exceed 1.05 </w:t>
            </w:r>
            <w:proofErr w:type="spellStart"/>
            <w:r>
              <w:rPr>
                <w:rFonts w:ascii="Garamond" w:hAnsi="Garamond"/>
                <w:sz w:val="22"/>
                <w:szCs w:val="22"/>
              </w:rPr>
              <w:t>lb</w:t>
            </w:r>
            <w:proofErr w:type="spellEnd"/>
            <w:r>
              <w:rPr>
                <w:rFonts w:ascii="Garamond" w:hAnsi="Garamond"/>
                <w:sz w:val="22"/>
                <w:szCs w:val="22"/>
              </w:rPr>
              <w:t>/</w:t>
            </w:r>
            <w:proofErr w:type="spellStart"/>
            <w:r>
              <w:rPr>
                <w:rFonts w:ascii="Garamond" w:hAnsi="Garamond"/>
                <w:sz w:val="22"/>
                <w:szCs w:val="22"/>
              </w:rPr>
              <w:t>hr</w:t>
            </w:r>
            <w:proofErr w:type="spellEnd"/>
          </w:p>
        </w:tc>
        <w:tc>
          <w:tcPr>
            <w:tcW w:w="1530" w:type="dxa"/>
          </w:tcPr>
          <w:p w14:paraId="47354D1A" w14:textId="77777777" w:rsidR="002139DD" w:rsidRDefault="002139DD" w:rsidP="002139DD">
            <w:pPr>
              <w:keepNext/>
              <w:keepLines/>
              <w:rPr>
                <w:rFonts w:ascii="Garamond" w:hAnsi="Garamond"/>
                <w:sz w:val="22"/>
                <w:szCs w:val="22"/>
              </w:rPr>
            </w:pPr>
            <w:r>
              <w:rPr>
                <w:rFonts w:ascii="Garamond" w:hAnsi="Garamond"/>
                <w:sz w:val="22"/>
                <w:szCs w:val="22"/>
              </w:rPr>
              <w:t>Method 7E</w:t>
            </w:r>
          </w:p>
        </w:tc>
        <w:tc>
          <w:tcPr>
            <w:tcW w:w="1440" w:type="dxa"/>
          </w:tcPr>
          <w:p w14:paraId="62DBBD4D" w14:textId="77777777" w:rsidR="002139DD" w:rsidRDefault="002139DD" w:rsidP="002139DD">
            <w:pPr>
              <w:keepNext/>
              <w:keepLines/>
              <w:rPr>
                <w:rFonts w:ascii="Garamond" w:hAnsi="Garamond"/>
                <w:sz w:val="22"/>
                <w:szCs w:val="22"/>
              </w:rPr>
            </w:pPr>
            <w:r>
              <w:rPr>
                <w:rFonts w:ascii="Garamond" w:hAnsi="Garamond"/>
                <w:sz w:val="22"/>
                <w:szCs w:val="22"/>
              </w:rPr>
              <w:t>Initial, and every 3 years thereafter. Concurrent with CO testing</w:t>
            </w:r>
          </w:p>
        </w:tc>
        <w:tc>
          <w:tcPr>
            <w:tcW w:w="1440" w:type="dxa"/>
          </w:tcPr>
          <w:p w14:paraId="22FA3187"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B817960" w14:textId="77777777" w:rsidTr="002139DD">
        <w:trPr>
          <w:cantSplit/>
          <w:trHeight w:val="372"/>
        </w:trPr>
        <w:tc>
          <w:tcPr>
            <w:tcW w:w="1800" w:type="dxa"/>
          </w:tcPr>
          <w:p w14:paraId="1994DA9D" w14:textId="7E12B743"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_Ref117160997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_Ref143167453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_Ref384982483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r>
              <w:rPr>
                <w:rFonts w:ascii="Garamond" w:hAnsi="Garamond"/>
                <w:sz w:val="22"/>
                <w:szCs w:val="22"/>
              </w:rPr>
              <w:t xml:space="preserve"> </w:t>
            </w:r>
          </w:p>
        </w:tc>
        <w:tc>
          <w:tcPr>
            <w:tcW w:w="1594" w:type="dxa"/>
          </w:tcPr>
          <w:p w14:paraId="7E937F17" w14:textId="77777777" w:rsidR="002139DD" w:rsidRDefault="002139DD" w:rsidP="002139DD">
            <w:pPr>
              <w:keepNext/>
              <w:keepLines/>
              <w:rPr>
                <w:rFonts w:ascii="Garamond" w:hAnsi="Garamond"/>
                <w:sz w:val="22"/>
                <w:szCs w:val="22"/>
              </w:rPr>
            </w:pPr>
            <w:r>
              <w:rPr>
                <w:rFonts w:ascii="Garamond" w:hAnsi="Garamond"/>
                <w:sz w:val="22"/>
                <w:szCs w:val="22"/>
              </w:rPr>
              <w:t>CO – #2 CU Vacuum Heater</w:t>
            </w:r>
          </w:p>
        </w:tc>
        <w:tc>
          <w:tcPr>
            <w:tcW w:w="1800" w:type="dxa"/>
          </w:tcPr>
          <w:p w14:paraId="7B7F8F30" w14:textId="77777777" w:rsidR="002139DD" w:rsidRDefault="002139DD" w:rsidP="002139DD">
            <w:pPr>
              <w:keepNext/>
              <w:keepLines/>
              <w:rPr>
                <w:rFonts w:ascii="Garamond" w:hAnsi="Garamond"/>
                <w:sz w:val="22"/>
                <w:szCs w:val="22"/>
              </w:rPr>
            </w:pPr>
            <w:r>
              <w:rPr>
                <w:rFonts w:ascii="Garamond" w:hAnsi="Garamond"/>
                <w:sz w:val="22"/>
                <w:szCs w:val="22"/>
              </w:rPr>
              <w:t>U</w:t>
            </w:r>
            <w:r w:rsidRPr="00D12291">
              <w:rPr>
                <w:rFonts w:ascii="Garamond" w:hAnsi="Garamond"/>
                <w:sz w:val="22"/>
                <w:szCs w:val="22"/>
              </w:rPr>
              <w:t xml:space="preserve">tilizing proper design and good combustion practices, and not </w:t>
            </w:r>
            <w:proofErr w:type="gramStart"/>
            <w:r w:rsidRPr="00D12291">
              <w:rPr>
                <w:rFonts w:ascii="Garamond" w:hAnsi="Garamond"/>
                <w:sz w:val="22"/>
                <w:szCs w:val="22"/>
              </w:rPr>
              <w:t>exceed</w:t>
            </w:r>
            <w:proofErr w:type="gramEnd"/>
            <w:r w:rsidRPr="00D12291">
              <w:rPr>
                <w:rFonts w:ascii="Garamond" w:hAnsi="Garamond"/>
                <w:sz w:val="22"/>
                <w:szCs w:val="22"/>
              </w:rPr>
              <w:t xml:space="preserve"> 1.05 </w:t>
            </w:r>
            <w:proofErr w:type="spellStart"/>
            <w:r w:rsidRPr="00D12291">
              <w:rPr>
                <w:rFonts w:ascii="Garamond" w:hAnsi="Garamond"/>
                <w:sz w:val="22"/>
                <w:szCs w:val="22"/>
              </w:rPr>
              <w:t>lb</w:t>
            </w:r>
            <w:proofErr w:type="spellEnd"/>
            <w:r w:rsidRPr="00D12291">
              <w:rPr>
                <w:rFonts w:ascii="Garamond" w:hAnsi="Garamond"/>
                <w:sz w:val="22"/>
                <w:szCs w:val="22"/>
              </w:rPr>
              <w:t>/</w:t>
            </w:r>
            <w:proofErr w:type="spellStart"/>
            <w:r w:rsidRPr="00D12291">
              <w:rPr>
                <w:rFonts w:ascii="Garamond" w:hAnsi="Garamond"/>
                <w:sz w:val="22"/>
                <w:szCs w:val="22"/>
              </w:rPr>
              <w:t>hr</w:t>
            </w:r>
            <w:proofErr w:type="spellEnd"/>
          </w:p>
        </w:tc>
        <w:tc>
          <w:tcPr>
            <w:tcW w:w="1530" w:type="dxa"/>
          </w:tcPr>
          <w:p w14:paraId="67A50BC3" w14:textId="77777777" w:rsidR="002139DD" w:rsidRDefault="002139DD" w:rsidP="002139DD">
            <w:pPr>
              <w:keepNext/>
              <w:keepLines/>
              <w:rPr>
                <w:rFonts w:ascii="Garamond" w:hAnsi="Garamond"/>
                <w:sz w:val="22"/>
                <w:szCs w:val="22"/>
              </w:rPr>
            </w:pPr>
            <w:r>
              <w:rPr>
                <w:rFonts w:ascii="Garamond" w:hAnsi="Garamond"/>
                <w:sz w:val="22"/>
                <w:szCs w:val="22"/>
              </w:rPr>
              <w:t>Method 10</w:t>
            </w:r>
          </w:p>
        </w:tc>
        <w:tc>
          <w:tcPr>
            <w:tcW w:w="1440" w:type="dxa"/>
          </w:tcPr>
          <w:p w14:paraId="41C12443" w14:textId="77777777" w:rsidR="002139DD" w:rsidRDefault="002139DD" w:rsidP="002139DD">
            <w:pPr>
              <w:keepNext/>
              <w:keepLines/>
              <w:rPr>
                <w:rFonts w:ascii="Garamond" w:hAnsi="Garamond"/>
                <w:sz w:val="22"/>
                <w:szCs w:val="22"/>
              </w:rPr>
            </w:pPr>
            <w:r>
              <w:rPr>
                <w:rFonts w:ascii="Garamond" w:hAnsi="Garamond"/>
                <w:sz w:val="22"/>
                <w:szCs w:val="22"/>
              </w:rPr>
              <w:t>Initial, and every 3 years thereafter. Concurrent with NOx testing</w:t>
            </w:r>
          </w:p>
        </w:tc>
        <w:tc>
          <w:tcPr>
            <w:tcW w:w="1440" w:type="dxa"/>
          </w:tcPr>
          <w:p w14:paraId="2998F1D0"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BCB5C89" w14:textId="77777777" w:rsidTr="002139DD">
        <w:trPr>
          <w:cantSplit/>
          <w:trHeight w:val="372"/>
        </w:trPr>
        <w:tc>
          <w:tcPr>
            <w:tcW w:w="1800" w:type="dxa"/>
          </w:tcPr>
          <w:p w14:paraId="611A3648" w14:textId="755320B2"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_Ref117161026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_Ref143167464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45A16343" w14:textId="77777777" w:rsidR="002139DD" w:rsidRDefault="002139DD" w:rsidP="002139DD">
            <w:pPr>
              <w:keepNext/>
              <w:keepLines/>
              <w:rPr>
                <w:rFonts w:ascii="Garamond" w:hAnsi="Garamond"/>
                <w:sz w:val="22"/>
                <w:szCs w:val="22"/>
              </w:rPr>
            </w:pPr>
            <w:r>
              <w:rPr>
                <w:rFonts w:ascii="Garamond" w:hAnsi="Garamond"/>
                <w:sz w:val="22"/>
                <w:szCs w:val="22"/>
              </w:rPr>
              <w:t>VOC – #2 CU Vacuum Heater</w:t>
            </w:r>
          </w:p>
        </w:tc>
        <w:tc>
          <w:tcPr>
            <w:tcW w:w="1800" w:type="dxa"/>
          </w:tcPr>
          <w:p w14:paraId="5B69EBE3" w14:textId="77777777" w:rsidR="002139DD" w:rsidRDefault="002139DD" w:rsidP="002139DD">
            <w:pPr>
              <w:keepNext/>
              <w:keepLines/>
              <w:rPr>
                <w:rFonts w:ascii="Garamond" w:hAnsi="Garamond"/>
                <w:sz w:val="22"/>
                <w:szCs w:val="22"/>
              </w:rPr>
            </w:pPr>
            <w:r>
              <w:rPr>
                <w:rFonts w:ascii="Garamond" w:hAnsi="Garamond"/>
                <w:sz w:val="22"/>
                <w:szCs w:val="22"/>
              </w:rPr>
              <w:t>U</w:t>
            </w:r>
            <w:r w:rsidRPr="00D12291">
              <w:rPr>
                <w:rFonts w:ascii="Garamond" w:hAnsi="Garamond"/>
                <w:sz w:val="22"/>
                <w:szCs w:val="22"/>
              </w:rPr>
              <w:t>tilizing proper design and good combustion practices,</w:t>
            </w:r>
            <w:r>
              <w:rPr>
                <w:rFonts w:ascii="Garamond" w:hAnsi="Garamond"/>
                <w:sz w:val="22"/>
                <w:szCs w:val="22"/>
              </w:rPr>
              <w:t xml:space="preserve"> and </w:t>
            </w:r>
            <w:r w:rsidRPr="000A3193">
              <w:rPr>
                <w:rFonts w:ascii="Garamond" w:hAnsi="Garamond"/>
                <w:sz w:val="22"/>
                <w:szCs w:val="22"/>
              </w:rPr>
              <w:t>completion of the preventive tune-ups</w:t>
            </w:r>
            <w:r>
              <w:rPr>
                <w:rFonts w:ascii="Garamond" w:hAnsi="Garamond"/>
                <w:sz w:val="22"/>
                <w:szCs w:val="22"/>
              </w:rPr>
              <w:t>.</w:t>
            </w:r>
          </w:p>
        </w:tc>
        <w:tc>
          <w:tcPr>
            <w:tcW w:w="1530" w:type="dxa"/>
          </w:tcPr>
          <w:p w14:paraId="098B488C"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3F6AD79C" w14:textId="77777777" w:rsidR="002139DD" w:rsidRDefault="002139DD" w:rsidP="002139DD">
            <w:pPr>
              <w:keepNext/>
              <w:keepLines/>
              <w:rPr>
                <w:rFonts w:ascii="Garamond" w:hAnsi="Garamond"/>
                <w:sz w:val="22"/>
                <w:szCs w:val="22"/>
              </w:rPr>
            </w:pPr>
            <w:r>
              <w:rPr>
                <w:rFonts w:ascii="Garamond" w:hAnsi="Garamond"/>
                <w:sz w:val="22"/>
                <w:szCs w:val="22"/>
              </w:rPr>
              <w:t>Initial</w:t>
            </w:r>
          </w:p>
        </w:tc>
        <w:tc>
          <w:tcPr>
            <w:tcW w:w="1440" w:type="dxa"/>
          </w:tcPr>
          <w:p w14:paraId="00DE50B8"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EE4DA7C" w14:textId="77777777" w:rsidTr="002139DD">
        <w:trPr>
          <w:cantSplit/>
          <w:trHeight w:val="372"/>
        </w:trPr>
        <w:tc>
          <w:tcPr>
            <w:tcW w:w="1800" w:type="dxa"/>
          </w:tcPr>
          <w:p w14:paraId="73A9EEBA" w14:textId="609675C2"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_Ref117161031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_Ref143167513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_Ref143173080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_Ref143172208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59383DCB" w14:textId="77777777" w:rsidR="002139DD" w:rsidRDefault="002139DD" w:rsidP="002139DD">
            <w:pPr>
              <w:keepNext/>
              <w:keepLines/>
              <w:rPr>
                <w:rFonts w:ascii="Garamond" w:hAnsi="Garamond"/>
                <w:sz w:val="22"/>
                <w:szCs w:val="22"/>
              </w:rPr>
            </w:pPr>
            <w:r>
              <w:rPr>
                <w:rFonts w:ascii="Garamond" w:hAnsi="Garamond"/>
                <w:sz w:val="22"/>
                <w:szCs w:val="22"/>
              </w:rPr>
              <w:t>PM</w:t>
            </w:r>
            <w:r w:rsidRPr="004A6725">
              <w:rPr>
                <w:rFonts w:ascii="Garamond" w:hAnsi="Garamond"/>
                <w:sz w:val="22"/>
                <w:szCs w:val="22"/>
                <w:vertAlign w:val="subscript"/>
              </w:rPr>
              <w:t>10</w:t>
            </w:r>
            <w:r>
              <w:rPr>
                <w:rFonts w:ascii="Garamond" w:hAnsi="Garamond"/>
                <w:sz w:val="22"/>
                <w:szCs w:val="22"/>
              </w:rPr>
              <w:t>/PM</w:t>
            </w:r>
            <w:r w:rsidRPr="004A6725">
              <w:rPr>
                <w:rFonts w:ascii="Garamond" w:hAnsi="Garamond"/>
                <w:sz w:val="22"/>
                <w:szCs w:val="22"/>
                <w:vertAlign w:val="subscript"/>
              </w:rPr>
              <w:t>2.5</w:t>
            </w:r>
            <w:r>
              <w:rPr>
                <w:rFonts w:ascii="Garamond" w:hAnsi="Garamond"/>
                <w:sz w:val="22"/>
                <w:szCs w:val="22"/>
                <w:vertAlign w:val="subscript"/>
              </w:rPr>
              <w:t xml:space="preserve"> </w:t>
            </w:r>
            <w:r>
              <w:rPr>
                <w:rFonts w:ascii="Garamond" w:hAnsi="Garamond"/>
                <w:sz w:val="22"/>
                <w:szCs w:val="22"/>
              </w:rPr>
              <w:t>– #2 CU Vacuum Heater</w:t>
            </w:r>
          </w:p>
        </w:tc>
        <w:tc>
          <w:tcPr>
            <w:tcW w:w="1800" w:type="dxa"/>
          </w:tcPr>
          <w:p w14:paraId="5DA7880F" w14:textId="77777777" w:rsidR="002139DD" w:rsidRDefault="002139DD" w:rsidP="002139DD">
            <w:pPr>
              <w:keepNext/>
              <w:keepLines/>
              <w:rPr>
                <w:rFonts w:ascii="Garamond" w:hAnsi="Garamond"/>
                <w:sz w:val="22"/>
                <w:szCs w:val="22"/>
              </w:rPr>
            </w:pPr>
            <w:r>
              <w:rPr>
                <w:rFonts w:ascii="Garamond" w:hAnsi="Garamond"/>
                <w:sz w:val="22"/>
                <w:szCs w:val="22"/>
              </w:rPr>
              <w:t>Utilizing</w:t>
            </w:r>
            <w:r w:rsidRPr="00D12291">
              <w:rPr>
                <w:rFonts w:ascii="Garamond" w:hAnsi="Garamond"/>
                <w:sz w:val="22"/>
                <w:szCs w:val="22"/>
              </w:rPr>
              <w:t xml:space="preserve"> proper design and good combustion practices and </w:t>
            </w:r>
            <w:proofErr w:type="gramStart"/>
            <w:r w:rsidRPr="00D12291">
              <w:rPr>
                <w:rFonts w:ascii="Garamond" w:hAnsi="Garamond"/>
                <w:sz w:val="22"/>
                <w:szCs w:val="22"/>
              </w:rPr>
              <w:t>complete</w:t>
            </w:r>
            <w:proofErr w:type="gramEnd"/>
            <w:r w:rsidRPr="00D12291">
              <w:rPr>
                <w:rFonts w:ascii="Garamond" w:hAnsi="Garamond"/>
                <w:sz w:val="22"/>
                <w:szCs w:val="22"/>
              </w:rPr>
              <w:t xml:space="preserve"> the preventative tune-ups</w:t>
            </w:r>
          </w:p>
        </w:tc>
        <w:tc>
          <w:tcPr>
            <w:tcW w:w="1530" w:type="dxa"/>
          </w:tcPr>
          <w:p w14:paraId="7F1B9631"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605DC179" w14:textId="77777777" w:rsidR="002139DD" w:rsidRDefault="002139DD" w:rsidP="002139DD">
            <w:pPr>
              <w:keepNext/>
              <w:keepLines/>
              <w:rPr>
                <w:rFonts w:ascii="Garamond" w:hAnsi="Garamond"/>
                <w:sz w:val="22"/>
                <w:szCs w:val="22"/>
              </w:rPr>
            </w:pPr>
            <w:r w:rsidRPr="00213B97">
              <w:rPr>
                <w:rFonts w:ascii="Garamond" w:hAnsi="Garamond"/>
                <w:sz w:val="22"/>
                <w:szCs w:val="22"/>
              </w:rPr>
              <w:t>40 CFR 63 Subpart DDDDD</w:t>
            </w:r>
          </w:p>
        </w:tc>
        <w:tc>
          <w:tcPr>
            <w:tcW w:w="1440" w:type="dxa"/>
          </w:tcPr>
          <w:p w14:paraId="07D4198D"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6D64D57" w14:textId="77777777" w:rsidTr="002139DD">
        <w:trPr>
          <w:cantSplit/>
          <w:trHeight w:val="372"/>
        </w:trPr>
        <w:tc>
          <w:tcPr>
            <w:tcW w:w="1800" w:type="dxa"/>
          </w:tcPr>
          <w:p w14:paraId="5C9EC3F3" w14:textId="39608444"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_Ref143167605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_Ref143173080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_Ref143172208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51D039B0" w14:textId="77777777" w:rsidR="002139DD" w:rsidRDefault="002139DD" w:rsidP="002139DD">
            <w:pPr>
              <w:keepNext/>
              <w:keepLines/>
              <w:rPr>
                <w:rFonts w:ascii="Garamond" w:hAnsi="Garamond"/>
                <w:sz w:val="22"/>
                <w:szCs w:val="22"/>
              </w:rPr>
            </w:pPr>
            <w:r>
              <w:rPr>
                <w:rFonts w:ascii="Garamond" w:hAnsi="Garamond"/>
                <w:sz w:val="22"/>
                <w:szCs w:val="22"/>
              </w:rPr>
              <w:t>CO</w:t>
            </w:r>
            <w:r w:rsidRPr="004A6725">
              <w:rPr>
                <w:rFonts w:ascii="Garamond" w:hAnsi="Garamond"/>
                <w:sz w:val="22"/>
                <w:szCs w:val="22"/>
                <w:vertAlign w:val="subscript"/>
              </w:rPr>
              <w:t>2</w:t>
            </w:r>
            <w:r>
              <w:rPr>
                <w:rFonts w:ascii="Garamond" w:hAnsi="Garamond"/>
                <w:sz w:val="22"/>
                <w:szCs w:val="22"/>
              </w:rPr>
              <w:t>e – #2 CU Vacuum Heater</w:t>
            </w:r>
          </w:p>
        </w:tc>
        <w:tc>
          <w:tcPr>
            <w:tcW w:w="1800" w:type="dxa"/>
          </w:tcPr>
          <w:p w14:paraId="3C41EACE" w14:textId="77777777" w:rsidR="002139DD" w:rsidRPr="00D12291" w:rsidRDefault="002139DD" w:rsidP="002139DD">
            <w:pPr>
              <w:autoSpaceDE w:val="0"/>
              <w:autoSpaceDN w:val="0"/>
              <w:adjustRightInd w:val="0"/>
              <w:rPr>
                <w:rFonts w:ascii="Garamond" w:hAnsi="Garamond" w:cs="Garamond"/>
                <w:color w:val="000000"/>
                <w:sz w:val="23"/>
                <w:szCs w:val="23"/>
              </w:rPr>
            </w:pPr>
            <w:r w:rsidRPr="00D12291">
              <w:rPr>
                <w:rFonts w:ascii="Garamond" w:hAnsi="Garamond" w:cs="Garamond"/>
                <w:color w:val="000000"/>
                <w:sz w:val="23"/>
                <w:szCs w:val="23"/>
              </w:rPr>
              <w:t xml:space="preserve">Firing only RFG or pipeline quality natural gas </w:t>
            </w:r>
            <w:r>
              <w:rPr>
                <w:rFonts w:ascii="Garamond" w:hAnsi="Garamond" w:cs="Garamond"/>
                <w:color w:val="000000"/>
                <w:sz w:val="23"/>
                <w:szCs w:val="23"/>
              </w:rPr>
              <w:t>and preventive tune-ups</w:t>
            </w:r>
          </w:p>
          <w:p w14:paraId="47D9C0D2" w14:textId="77777777" w:rsidR="002139DD" w:rsidRDefault="002139DD" w:rsidP="002139DD">
            <w:pPr>
              <w:keepNext/>
              <w:keepLines/>
              <w:rPr>
                <w:rFonts w:ascii="Garamond" w:hAnsi="Garamond"/>
                <w:sz w:val="22"/>
                <w:szCs w:val="22"/>
              </w:rPr>
            </w:pPr>
          </w:p>
        </w:tc>
        <w:tc>
          <w:tcPr>
            <w:tcW w:w="1530" w:type="dxa"/>
          </w:tcPr>
          <w:p w14:paraId="07C705EB"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793AC2BD" w14:textId="77777777" w:rsidR="002139DD" w:rsidRDefault="002139DD" w:rsidP="002139DD">
            <w:pPr>
              <w:keepNext/>
              <w:keepLines/>
              <w:rPr>
                <w:rFonts w:ascii="Garamond" w:hAnsi="Garamond"/>
                <w:sz w:val="22"/>
                <w:szCs w:val="22"/>
              </w:rPr>
            </w:pPr>
            <w:r w:rsidRPr="00AC6BED">
              <w:rPr>
                <w:rFonts w:ascii="Garamond" w:hAnsi="Garamond"/>
                <w:sz w:val="22"/>
                <w:szCs w:val="22"/>
              </w:rPr>
              <w:t>40 CFR 63 Subpart DDDDD</w:t>
            </w:r>
          </w:p>
        </w:tc>
        <w:tc>
          <w:tcPr>
            <w:tcW w:w="1440" w:type="dxa"/>
          </w:tcPr>
          <w:p w14:paraId="5E4DB99B"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7E84BB37" w14:textId="77777777" w:rsidTr="002139DD">
        <w:trPr>
          <w:cantSplit/>
          <w:trHeight w:val="822"/>
        </w:trPr>
        <w:tc>
          <w:tcPr>
            <w:tcW w:w="1800" w:type="dxa"/>
          </w:tcPr>
          <w:p w14:paraId="4662013C" w14:textId="3284A0C0"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_Ref117161045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_Ref143167412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D.22</w:t>
            </w:r>
            <w:r>
              <w:rPr>
                <w:rFonts w:ascii="Garamond" w:hAnsi="Garamond"/>
                <w:sz w:val="22"/>
                <w:szCs w:val="22"/>
              </w:rPr>
              <w:fldChar w:fldCharType="end"/>
            </w:r>
            <w:r>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_Ref384982483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38D63396" w14:textId="77777777" w:rsidR="002139DD" w:rsidRDefault="002139DD" w:rsidP="002139DD">
            <w:pPr>
              <w:keepNext/>
              <w:keepLines/>
              <w:rPr>
                <w:rFonts w:ascii="Garamond" w:hAnsi="Garamond"/>
                <w:sz w:val="22"/>
                <w:szCs w:val="22"/>
              </w:rPr>
            </w:pPr>
            <w:r>
              <w:rPr>
                <w:rFonts w:ascii="Garamond" w:hAnsi="Garamond"/>
                <w:sz w:val="22"/>
                <w:szCs w:val="22"/>
              </w:rPr>
              <w:t>NOx– #2 CU Vacuum Heater</w:t>
            </w:r>
          </w:p>
        </w:tc>
        <w:tc>
          <w:tcPr>
            <w:tcW w:w="1800" w:type="dxa"/>
          </w:tcPr>
          <w:p w14:paraId="0C85E4B3" w14:textId="2517AD4F" w:rsidR="002139DD" w:rsidRDefault="00E353B2" w:rsidP="002139DD">
            <w:pPr>
              <w:keepNext/>
              <w:keepLines/>
              <w:rPr>
                <w:rFonts w:ascii="Garamond" w:hAnsi="Garamond"/>
                <w:sz w:val="22"/>
                <w:szCs w:val="22"/>
              </w:rPr>
            </w:pPr>
            <w:r>
              <w:rPr>
                <w:rFonts w:ascii="Garamond" w:hAnsi="Garamond"/>
                <w:sz w:val="22"/>
                <w:szCs w:val="22"/>
              </w:rPr>
              <w:t>4.59</w:t>
            </w:r>
            <w:r w:rsidR="002139DD" w:rsidRPr="00AC6BED">
              <w:rPr>
                <w:rFonts w:ascii="Garamond" w:hAnsi="Garamond"/>
                <w:sz w:val="22"/>
                <w:szCs w:val="22"/>
              </w:rPr>
              <w:t xml:space="preserve"> tons </w:t>
            </w:r>
            <w:proofErr w:type="gramStart"/>
            <w:r w:rsidR="002139DD" w:rsidRPr="00AC6BED">
              <w:rPr>
                <w:rFonts w:ascii="Garamond" w:hAnsi="Garamond"/>
                <w:sz w:val="22"/>
                <w:szCs w:val="22"/>
              </w:rPr>
              <w:t>per rolling</w:t>
            </w:r>
            <w:proofErr w:type="gramEnd"/>
            <w:r w:rsidR="002139DD" w:rsidRPr="00AC6BED">
              <w:rPr>
                <w:rFonts w:ascii="Garamond" w:hAnsi="Garamond"/>
                <w:sz w:val="22"/>
                <w:szCs w:val="22"/>
              </w:rPr>
              <w:t xml:space="preserve"> 12-calendar month total.</w:t>
            </w:r>
          </w:p>
        </w:tc>
        <w:tc>
          <w:tcPr>
            <w:tcW w:w="1530" w:type="dxa"/>
          </w:tcPr>
          <w:p w14:paraId="07A36D64"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23A837F2"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40" w:type="dxa"/>
          </w:tcPr>
          <w:p w14:paraId="0777159C"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4A49E5D7" w14:textId="77777777" w:rsidTr="002139DD">
        <w:trPr>
          <w:cantSplit/>
          <w:trHeight w:val="372"/>
        </w:trPr>
        <w:tc>
          <w:tcPr>
            <w:tcW w:w="1800" w:type="dxa"/>
          </w:tcPr>
          <w:p w14:paraId="450F1A00" w14:textId="333572B4" w:rsidR="002139DD" w:rsidRDefault="002139DD" w:rsidP="002139DD">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_Ref117161049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_Ref143167366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_Ref117147951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D.31</w:t>
            </w:r>
            <w:r>
              <w:rPr>
                <w:rFonts w:ascii="Garamond" w:hAnsi="Garamond"/>
                <w:sz w:val="22"/>
                <w:szCs w:val="22"/>
              </w:rPr>
              <w:fldChar w:fldCharType="end"/>
            </w:r>
            <w:r>
              <w:rPr>
                <w:rFonts w:ascii="Garamond" w:hAnsi="Garamond"/>
                <w:sz w:val="22"/>
                <w:szCs w:val="22"/>
              </w:rPr>
              <w:t>,</w:t>
            </w:r>
            <w:r w:rsidDel="009D673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r>
              <w:rPr>
                <w:rFonts w:ascii="Garamond" w:hAnsi="Garamond"/>
                <w:sz w:val="22"/>
                <w:szCs w:val="22"/>
              </w:rPr>
              <w:t xml:space="preserve"> </w:t>
            </w:r>
          </w:p>
        </w:tc>
        <w:tc>
          <w:tcPr>
            <w:tcW w:w="1594" w:type="dxa"/>
          </w:tcPr>
          <w:p w14:paraId="6F6556ED" w14:textId="77777777" w:rsidR="002139DD" w:rsidRDefault="002139DD" w:rsidP="002139DD">
            <w:pPr>
              <w:keepNext/>
              <w:keepLines/>
              <w:rPr>
                <w:rFonts w:ascii="Garamond" w:hAnsi="Garamond"/>
                <w:sz w:val="22"/>
                <w:szCs w:val="22"/>
              </w:rPr>
            </w:pPr>
            <w:r>
              <w:rPr>
                <w:rFonts w:ascii="Garamond" w:hAnsi="Garamond"/>
                <w:sz w:val="22"/>
                <w:szCs w:val="22"/>
              </w:rPr>
              <w:t>SO</w:t>
            </w:r>
            <w:r w:rsidRPr="004A6725">
              <w:rPr>
                <w:rFonts w:ascii="Garamond" w:hAnsi="Garamond"/>
                <w:sz w:val="22"/>
                <w:szCs w:val="22"/>
                <w:vertAlign w:val="subscript"/>
              </w:rPr>
              <w:t>2</w:t>
            </w:r>
            <w:r>
              <w:rPr>
                <w:rFonts w:ascii="Garamond" w:hAnsi="Garamond"/>
                <w:sz w:val="22"/>
                <w:szCs w:val="22"/>
                <w:vertAlign w:val="subscript"/>
              </w:rPr>
              <w:t xml:space="preserve"> </w:t>
            </w:r>
            <w:r>
              <w:rPr>
                <w:rFonts w:ascii="Garamond" w:hAnsi="Garamond"/>
                <w:sz w:val="22"/>
                <w:szCs w:val="22"/>
              </w:rPr>
              <w:t>– #2 CU Vacuum Heater</w:t>
            </w:r>
          </w:p>
        </w:tc>
        <w:tc>
          <w:tcPr>
            <w:tcW w:w="1800" w:type="dxa"/>
          </w:tcPr>
          <w:p w14:paraId="1DC4B5A4" w14:textId="247E282D" w:rsidR="002139DD" w:rsidRPr="00AC6BED" w:rsidRDefault="00E353B2" w:rsidP="002139DD">
            <w:pPr>
              <w:autoSpaceDE w:val="0"/>
              <w:autoSpaceDN w:val="0"/>
              <w:adjustRightInd w:val="0"/>
              <w:rPr>
                <w:rFonts w:ascii="Garamond" w:hAnsi="Garamond" w:cs="Garamond"/>
                <w:color w:val="000000"/>
                <w:sz w:val="23"/>
                <w:szCs w:val="23"/>
              </w:rPr>
            </w:pPr>
            <w:r>
              <w:rPr>
                <w:rFonts w:ascii="Garamond" w:hAnsi="Garamond" w:cs="Garamond"/>
                <w:color w:val="000000"/>
                <w:sz w:val="23"/>
                <w:szCs w:val="23"/>
              </w:rPr>
              <w:t>0.84</w:t>
            </w:r>
            <w:r w:rsidR="002139DD" w:rsidRPr="00AC6BED">
              <w:rPr>
                <w:rFonts w:ascii="Garamond" w:hAnsi="Garamond" w:cs="Garamond"/>
                <w:color w:val="000000"/>
                <w:sz w:val="23"/>
                <w:szCs w:val="23"/>
              </w:rPr>
              <w:t xml:space="preserve"> tons per rolling 12-calendar month total. </w:t>
            </w:r>
          </w:p>
          <w:p w14:paraId="1E790BA7" w14:textId="77777777" w:rsidR="002139DD" w:rsidRDefault="002139DD" w:rsidP="002139DD">
            <w:pPr>
              <w:keepNext/>
              <w:keepLines/>
              <w:rPr>
                <w:rFonts w:ascii="Garamond" w:hAnsi="Garamond"/>
                <w:sz w:val="22"/>
                <w:szCs w:val="22"/>
              </w:rPr>
            </w:pPr>
          </w:p>
        </w:tc>
        <w:tc>
          <w:tcPr>
            <w:tcW w:w="1530" w:type="dxa"/>
          </w:tcPr>
          <w:p w14:paraId="24C0CC8D"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1374109F"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40" w:type="dxa"/>
          </w:tcPr>
          <w:p w14:paraId="66AE5D9B"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2139DD" w:rsidRPr="00D81572" w14:paraId="6958669A" w14:textId="77777777" w:rsidTr="002139DD">
        <w:trPr>
          <w:cantSplit/>
          <w:trHeight w:val="372"/>
        </w:trPr>
        <w:tc>
          <w:tcPr>
            <w:tcW w:w="1800" w:type="dxa"/>
          </w:tcPr>
          <w:p w14:paraId="10033D7A" w14:textId="7C0F67C9" w:rsidR="002139DD" w:rsidRDefault="002139DD" w:rsidP="002139DD">
            <w:pPr>
              <w:keepNext/>
              <w:keepLines/>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_Ref117161063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_Ref143167453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D.23</w:t>
            </w:r>
            <w:r>
              <w:rPr>
                <w:rFonts w:ascii="Garamond" w:hAnsi="Garamond"/>
                <w:sz w:val="22"/>
                <w:szCs w:val="22"/>
              </w:rPr>
              <w:fldChar w:fldCharType="end"/>
            </w:r>
            <w:r>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_Ref384982483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_Ref384982500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 MERGEFORMAT </w:instrText>
            </w:r>
            <w:r>
              <w:rPr>
                <w:rFonts w:ascii="Garamond" w:hAnsi="Garamond"/>
                <w:sz w:val="22"/>
                <w:szCs w:val="22"/>
              </w:rPr>
            </w:r>
            <w:r>
              <w:rPr>
                <w:rFonts w:ascii="Garamond" w:hAnsi="Garamond"/>
                <w:sz w:val="22"/>
                <w:szCs w:val="22"/>
              </w:rPr>
              <w:fldChar w:fldCharType="separate"/>
            </w:r>
            <w:r w:rsidR="006933EE">
              <w:rPr>
                <w:rFonts w:ascii="Garamond" w:hAnsi="Garamond"/>
                <w:sz w:val="22"/>
                <w:szCs w:val="22"/>
              </w:rPr>
              <w:t>D.36</w:t>
            </w:r>
            <w:r>
              <w:rPr>
                <w:rFonts w:ascii="Garamond" w:hAnsi="Garamond"/>
                <w:sz w:val="22"/>
                <w:szCs w:val="22"/>
              </w:rPr>
              <w:fldChar w:fldCharType="end"/>
            </w:r>
          </w:p>
        </w:tc>
        <w:tc>
          <w:tcPr>
            <w:tcW w:w="1594" w:type="dxa"/>
          </w:tcPr>
          <w:p w14:paraId="675A3906" w14:textId="77777777" w:rsidR="002139DD" w:rsidRDefault="002139DD" w:rsidP="002139DD">
            <w:pPr>
              <w:keepNext/>
              <w:keepLines/>
              <w:rPr>
                <w:rFonts w:ascii="Garamond" w:hAnsi="Garamond"/>
                <w:sz w:val="22"/>
                <w:szCs w:val="22"/>
              </w:rPr>
            </w:pPr>
            <w:r>
              <w:rPr>
                <w:rFonts w:ascii="Garamond" w:hAnsi="Garamond"/>
                <w:sz w:val="22"/>
                <w:szCs w:val="22"/>
              </w:rPr>
              <w:t>CO – #2 CU Vacuum Heater</w:t>
            </w:r>
          </w:p>
        </w:tc>
        <w:tc>
          <w:tcPr>
            <w:tcW w:w="1800" w:type="dxa"/>
          </w:tcPr>
          <w:p w14:paraId="0B4A94DE" w14:textId="760D717E" w:rsidR="002139DD" w:rsidRDefault="00E353B2" w:rsidP="002139DD">
            <w:pPr>
              <w:keepNext/>
              <w:keepLines/>
              <w:rPr>
                <w:rFonts w:ascii="Garamond" w:hAnsi="Garamond"/>
                <w:sz w:val="22"/>
                <w:szCs w:val="22"/>
              </w:rPr>
            </w:pPr>
            <w:r>
              <w:rPr>
                <w:rFonts w:ascii="Garamond" w:hAnsi="Garamond"/>
                <w:sz w:val="22"/>
                <w:szCs w:val="22"/>
              </w:rPr>
              <w:t>4.59</w:t>
            </w:r>
            <w:r w:rsidR="002139DD" w:rsidRPr="00AC6BED">
              <w:rPr>
                <w:rFonts w:ascii="Garamond" w:hAnsi="Garamond"/>
                <w:sz w:val="22"/>
                <w:szCs w:val="22"/>
              </w:rPr>
              <w:t xml:space="preserve"> tons </w:t>
            </w:r>
            <w:proofErr w:type="gramStart"/>
            <w:r w:rsidR="002139DD" w:rsidRPr="00AC6BED">
              <w:rPr>
                <w:rFonts w:ascii="Garamond" w:hAnsi="Garamond"/>
                <w:sz w:val="22"/>
                <w:szCs w:val="22"/>
              </w:rPr>
              <w:t>per rolling</w:t>
            </w:r>
            <w:proofErr w:type="gramEnd"/>
            <w:r w:rsidR="002139DD" w:rsidRPr="00AC6BED">
              <w:rPr>
                <w:rFonts w:ascii="Garamond" w:hAnsi="Garamond"/>
                <w:sz w:val="22"/>
                <w:szCs w:val="22"/>
              </w:rPr>
              <w:t xml:space="preserve"> 12-calendar month total.</w:t>
            </w:r>
          </w:p>
        </w:tc>
        <w:tc>
          <w:tcPr>
            <w:tcW w:w="1530" w:type="dxa"/>
          </w:tcPr>
          <w:p w14:paraId="473DBB86" w14:textId="77777777" w:rsidR="002139DD" w:rsidRDefault="002139DD" w:rsidP="002139DD">
            <w:pPr>
              <w:keepNext/>
              <w:keepLines/>
              <w:rPr>
                <w:rFonts w:ascii="Garamond" w:hAnsi="Garamond"/>
                <w:sz w:val="22"/>
                <w:szCs w:val="22"/>
              </w:rPr>
            </w:pPr>
            <w:r w:rsidRPr="00213B97">
              <w:rPr>
                <w:rFonts w:ascii="Garamond" w:hAnsi="Garamond"/>
                <w:sz w:val="22"/>
                <w:szCs w:val="22"/>
              </w:rPr>
              <w:t>Recordkeeping</w:t>
            </w:r>
          </w:p>
        </w:tc>
        <w:tc>
          <w:tcPr>
            <w:tcW w:w="1440" w:type="dxa"/>
          </w:tcPr>
          <w:p w14:paraId="264FEA55" w14:textId="77777777" w:rsidR="002139DD" w:rsidRDefault="002139DD" w:rsidP="002139DD">
            <w:pPr>
              <w:keepNext/>
              <w:keepLines/>
              <w:rPr>
                <w:rFonts w:ascii="Garamond" w:hAnsi="Garamond"/>
                <w:sz w:val="22"/>
                <w:szCs w:val="22"/>
              </w:rPr>
            </w:pPr>
            <w:r>
              <w:rPr>
                <w:rFonts w:ascii="Garamond" w:hAnsi="Garamond"/>
                <w:sz w:val="22"/>
                <w:szCs w:val="22"/>
              </w:rPr>
              <w:t>On-going</w:t>
            </w:r>
          </w:p>
        </w:tc>
        <w:tc>
          <w:tcPr>
            <w:tcW w:w="1440" w:type="dxa"/>
          </w:tcPr>
          <w:p w14:paraId="62DD92DF" w14:textId="77777777" w:rsidR="002139DD" w:rsidRDefault="002139DD" w:rsidP="002139DD">
            <w:pPr>
              <w:keepNext/>
              <w:keepLines/>
              <w:rPr>
                <w:rFonts w:ascii="Garamond" w:hAnsi="Garamond"/>
                <w:sz w:val="22"/>
                <w:szCs w:val="22"/>
              </w:rPr>
            </w:pPr>
            <w:r>
              <w:rPr>
                <w:rFonts w:ascii="Garamond" w:hAnsi="Garamond"/>
                <w:sz w:val="22"/>
                <w:szCs w:val="22"/>
              </w:rPr>
              <w:t>Semiannually</w:t>
            </w:r>
          </w:p>
        </w:tc>
      </w:tr>
      <w:tr w:rsidR="00E353B2" w:rsidRPr="00D81572" w14:paraId="1FEB9096" w14:textId="77777777" w:rsidTr="002139DD">
        <w:trPr>
          <w:cantSplit/>
          <w:trHeight w:val="372"/>
        </w:trPr>
        <w:tc>
          <w:tcPr>
            <w:tcW w:w="1800" w:type="dxa"/>
          </w:tcPr>
          <w:p w14:paraId="63D31C39" w14:textId="5AF856C2" w:rsidR="00E353B2" w:rsidRDefault="00E353B2" w:rsidP="00E353B2">
            <w:pPr>
              <w:keepNext/>
              <w:keepLine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_Ref214428044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_Ref214428269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_Ref214428802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_Ref384982502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_Ref384982504 \r \h  \* MERGEFORMAT </w:instrText>
            </w:r>
            <w:r>
              <w:rPr>
                <w:rFonts w:ascii="Garamond" w:hAnsi="Garamond"/>
                <w:sz w:val="22"/>
                <w:szCs w:val="22"/>
              </w:rPr>
            </w:r>
            <w:r>
              <w:rPr>
                <w:rFonts w:ascii="Garamond" w:hAnsi="Garamond"/>
                <w:sz w:val="22"/>
                <w:szCs w:val="22"/>
              </w:rPr>
              <w:fldChar w:fldCharType="separate"/>
            </w:r>
            <w:r>
              <w:rPr>
                <w:rFonts w:ascii="Garamond" w:hAnsi="Garamond"/>
                <w:sz w:val="22"/>
                <w:szCs w:val="22"/>
              </w:rPr>
              <w:t>D.36</w:t>
            </w:r>
            <w:r>
              <w:rPr>
                <w:rFonts w:ascii="Garamond" w:hAnsi="Garamond"/>
                <w:sz w:val="22"/>
                <w:szCs w:val="22"/>
              </w:rPr>
              <w:fldChar w:fldCharType="end"/>
            </w:r>
          </w:p>
        </w:tc>
        <w:tc>
          <w:tcPr>
            <w:tcW w:w="1594" w:type="dxa"/>
          </w:tcPr>
          <w:p w14:paraId="34EE92DF" w14:textId="7C341601" w:rsidR="00E353B2" w:rsidRDefault="00E353B2" w:rsidP="00E353B2">
            <w:pPr>
              <w:keepNext/>
              <w:keepLines/>
              <w:rPr>
                <w:rFonts w:ascii="Garamond" w:hAnsi="Garamond"/>
                <w:sz w:val="22"/>
                <w:szCs w:val="22"/>
              </w:rPr>
            </w:pPr>
            <w:r>
              <w:rPr>
                <w:rFonts w:ascii="Garamond" w:hAnsi="Garamond"/>
                <w:sz w:val="22"/>
                <w:szCs w:val="22"/>
              </w:rPr>
              <w:t>VOC</w:t>
            </w:r>
          </w:p>
        </w:tc>
        <w:tc>
          <w:tcPr>
            <w:tcW w:w="1800" w:type="dxa"/>
          </w:tcPr>
          <w:p w14:paraId="3F853886" w14:textId="7C2A5A89" w:rsidR="00E353B2" w:rsidRPr="00AC6BED" w:rsidRDefault="00E353B2" w:rsidP="00E353B2">
            <w:pPr>
              <w:keepNext/>
              <w:keepLines/>
              <w:rPr>
                <w:rFonts w:ascii="Garamond" w:hAnsi="Garamond"/>
                <w:sz w:val="22"/>
                <w:szCs w:val="22"/>
              </w:rPr>
            </w:pPr>
            <w:r>
              <w:rPr>
                <w:rFonts w:ascii="Garamond" w:hAnsi="Garamond"/>
                <w:sz w:val="22"/>
                <w:szCs w:val="22"/>
              </w:rPr>
              <w:t>40 CFR 60 Subpart QQQ</w:t>
            </w:r>
          </w:p>
        </w:tc>
        <w:tc>
          <w:tcPr>
            <w:tcW w:w="1530" w:type="dxa"/>
          </w:tcPr>
          <w:p w14:paraId="74D63967" w14:textId="7F8B92CE" w:rsidR="00E353B2" w:rsidRPr="00213B97" w:rsidRDefault="00E353B2" w:rsidP="00E353B2">
            <w:pPr>
              <w:keepNext/>
              <w:keepLines/>
              <w:rPr>
                <w:rFonts w:ascii="Garamond" w:hAnsi="Garamond"/>
                <w:sz w:val="22"/>
                <w:szCs w:val="22"/>
              </w:rPr>
            </w:pPr>
            <w:r w:rsidRPr="00260BE2">
              <w:rPr>
                <w:rFonts w:ascii="Garamond" w:hAnsi="Garamond"/>
                <w:sz w:val="22"/>
                <w:szCs w:val="22"/>
              </w:rPr>
              <w:t>40 CFR 60 Subpart QQQ</w:t>
            </w:r>
          </w:p>
        </w:tc>
        <w:tc>
          <w:tcPr>
            <w:tcW w:w="1440" w:type="dxa"/>
          </w:tcPr>
          <w:p w14:paraId="5965249E" w14:textId="288BDF00" w:rsidR="00E353B2" w:rsidRDefault="00E353B2" w:rsidP="00E353B2">
            <w:pPr>
              <w:keepNext/>
              <w:keepLines/>
              <w:rPr>
                <w:rFonts w:ascii="Garamond" w:hAnsi="Garamond"/>
                <w:sz w:val="22"/>
                <w:szCs w:val="22"/>
              </w:rPr>
            </w:pPr>
            <w:r w:rsidRPr="00260BE2">
              <w:rPr>
                <w:rFonts w:ascii="Garamond" w:hAnsi="Garamond"/>
                <w:sz w:val="22"/>
                <w:szCs w:val="22"/>
              </w:rPr>
              <w:t>40 CFR 60 Subpart QQQ</w:t>
            </w:r>
          </w:p>
        </w:tc>
        <w:tc>
          <w:tcPr>
            <w:tcW w:w="1440" w:type="dxa"/>
          </w:tcPr>
          <w:p w14:paraId="183AB983" w14:textId="16706D4B" w:rsidR="00E353B2" w:rsidRDefault="00E353B2" w:rsidP="00E353B2">
            <w:pPr>
              <w:keepNext/>
              <w:keepLines/>
              <w:rPr>
                <w:rFonts w:ascii="Garamond" w:hAnsi="Garamond"/>
                <w:sz w:val="22"/>
                <w:szCs w:val="22"/>
              </w:rPr>
            </w:pPr>
            <w:r>
              <w:rPr>
                <w:rFonts w:ascii="Garamond" w:hAnsi="Garamond"/>
                <w:sz w:val="22"/>
                <w:szCs w:val="22"/>
              </w:rPr>
              <w:t xml:space="preserve">Semiannually and </w:t>
            </w:r>
            <w:r w:rsidRPr="00260BE2">
              <w:rPr>
                <w:rFonts w:ascii="Garamond" w:hAnsi="Garamond"/>
                <w:sz w:val="22"/>
                <w:szCs w:val="22"/>
              </w:rPr>
              <w:t>40 CFR 60 Subpart QQQ</w:t>
            </w:r>
          </w:p>
        </w:tc>
      </w:tr>
    </w:tbl>
    <w:p w14:paraId="4794FAC7" w14:textId="77777777" w:rsidR="008D7D05" w:rsidRDefault="008D7D05" w:rsidP="008D7D05">
      <w:pPr>
        <w:widowControl w:val="0"/>
        <w:ind w:left="720"/>
        <w:rPr>
          <w:rFonts w:ascii="Garamond" w:hAnsi="Garamond"/>
          <w:i/>
          <w:sz w:val="24"/>
          <w:szCs w:val="24"/>
        </w:rPr>
      </w:pPr>
    </w:p>
    <w:p w14:paraId="181CA6D6" w14:textId="77777777" w:rsidR="00D00707" w:rsidRPr="00D81572" w:rsidRDefault="00D00707" w:rsidP="006D4E84">
      <w:pPr>
        <w:widowControl w:val="0"/>
        <w:rPr>
          <w:rFonts w:ascii="Garamond" w:hAnsi="Garamond"/>
          <w:b/>
          <w:sz w:val="24"/>
          <w:szCs w:val="24"/>
        </w:rPr>
      </w:pPr>
      <w:bookmarkStart w:id="310" w:name="_Toc165164982"/>
      <w:bookmarkStart w:id="311" w:name="_Toc302722972"/>
      <w:bookmarkStart w:id="312" w:name="_Toc342556362"/>
      <w:bookmarkStart w:id="313" w:name="_Toc345935439"/>
      <w:r w:rsidRPr="00D81572">
        <w:rPr>
          <w:rFonts w:ascii="Garamond" w:hAnsi="Garamond"/>
          <w:b/>
          <w:sz w:val="24"/>
          <w:szCs w:val="24"/>
        </w:rPr>
        <w:t>Conditions</w:t>
      </w:r>
      <w:bookmarkEnd w:id="310"/>
      <w:bookmarkEnd w:id="311"/>
      <w:bookmarkEnd w:id="312"/>
      <w:bookmarkEnd w:id="313"/>
    </w:p>
    <w:p w14:paraId="1E392EA5" w14:textId="77777777" w:rsidR="00D00707" w:rsidRPr="00D81572" w:rsidRDefault="00D00707" w:rsidP="006D4E84">
      <w:pPr>
        <w:widowControl w:val="0"/>
        <w:rPr>
          <w:rFonts w:ascii="Garamond" w:hAnsi="Garamond"/>
          <w:sz w:val="24"/>
          <w:szCs w:val="24"/>
        </w:rPr>
      </w:pPr>
    </w:p>
    <w:p w14:paraId="307329F1" w14:textId="6E4C68F0" w:rsidR="00CB70D4" w:rsidRDefault="00CB70D4" w:rsidP="006D4D0D">
      <w:pPr>
        <w:widowControl w:val="0"/>
        <w:numPr>
          <w:ilvl w:val="0"/>
          <w:numId w:val="66"/>
        </w:numPr>
        <w:ind w:left="720" w:hanging="720"/>
        <w:rPr>
          <w:rFonts w:ascii="Garamond" w:hAnsi="Garamond"/>
          <w:sz w:val="24"/>
          <w:szCs w:val="24"/>
        </w:rPr>
      </w:pPr>
      <w:bookmarkStart w:id="314" w:name="_Ref384982371"/>
      <w:r>
        <w:rPr>
          <w:rFonts w:ascii="Garamond" w:hAnsi="Garamond"/>
          <w:sz w:val="24"/>
          <w:szCs w:val="24"/>
        </w:rPr>
        <w:t>CHS shall comply with the following opacity requirements.</w:t>
      </w:r>
    </w:p>
    <w:p w14:paraId="0462B068" w14:textId="77777777" w:rsidR="00CB70D4" w:rsidRDefault="00CB70D4" w:rsidP="004A6725">
      <w:pPr>
        <w:widowControl w:val="0"/>
        <w:ind w:left="720"/>
        <w:rPr>
          <w:rFonts w:ascii="Garamond" w:hAnsi="Garamond"/>
          <w:sz w:val="24"/>
          <w:szCs w:val="24"/>
        </w:rPr>
      </w:pPr>
    </w:p>
    <w:p w14:paraId="12BF2DAF" w14:textId="579091CB" w:rsidR="00D00707" w:rsidRDefault="00D00707" w:rsidP="00CB70D4">
      <w:pPr>
        <w:numPr>
          <w:ilvl w:val="0"/>
          <w:numId w:val="72"/>
        </w:numPr>
        <w:rPr>
          <w:rFonts w:ascii="Garamond" w:hAnsi="Garamond"/>
          <w:sz w:val="24"/>
          <w:szCs w:val="24"/>
        </w:rPr>
      </w:pPr>
      <w:r w:rsidRPr="00D81572">
        <w:rPr>
          <w:rFonts w:ascii="Garamond" w:hAnsi="Garamond"/>
          <w:sz w:val="24"/>
          <w:szCs w:val="24"/>
        </w:rPr>
        <w:t xml:space="preserve">CHS shall </w:t>
      </w:r>
      <w:r w:rsidR="00625D3F" w:rsidRPr="00D81572">
        <w:rPr>
          <w:rFonts w:ascii="Garamond" w:hAnsi="Garamond"/>
          <w:sz w:val="24"/>
          <w:szCs w:val="24"/>
        </w:rPr>
        <w:t>no</w:t>
      </w:r>
      <w:r w:rsidRPr="00D81572">
        <w:rPr>
          <w:rFonts w:ascii="Garamond" w:hAnsi="Garamond"/>
          <w:sz w:val="24"/>
          <w:szCs w:val="24"/>
        </w:rPr>
        <w:t>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314"/>
    </w:p>
    <w:p w14:paraId="6036094A" w14:textId="77777777" w:rsidR="00CB70D4" w:rsidRDefault="00CB70D4" w:rsidP="004A6725">
      <w:pPr>
        <w:ind w:left="1152"/>
        <w:rPr>
          <w:rFonts w:ascii="Garamond" w:hAnsi="Garamond"/>
          <w:sz w:val="24"/>
          <w:szCs w:val="24"/>
        </w:rPr>
      </w:pPr>
    </w:p>
    <w:p w14:paraId="7B3DB7F2" w14:textId="7694D685" w:rsidR="00CB70D4" w:rsidRDefault="00CB70D4" w:rsidP="004A6725">
      <w:pPr>
        <w:numPr>
          <w:ilvl w:val="0"/>
          <w:numId w:val="72"/>
        </w:numPr>
        <w:rPr>
          <w:rFonts w:ascii="Garamond" w:hAnsi="Garamond"/>
          <w:sz w:val="24"/>
          <w:szCs w:val="24"/>
        </w:rPr>
      </w:pPr>
      <w:r w:rsidRPr="00CB70D4">
        <w:rPr>
          <w:rFonts w:ascii="Garamond" w:hAnsi="Garamond"/>
          <w:sz w:val="24"/>
          <w:szCs w:val="24"/>
        </w:rPr>
        <w:t xml:space="preserve">CHS shall not cause or authorize emissions to be discharged into the outdoor atmosphere from any source installed after November 23, 1968, that </w:t>
      </w:r>
      <w:proofErr w:type="gramStart"/>
      <w:r w:rsidRPr="00CB70D4">
        <w:rPr>
          <w:rFonts w:ascii="Garamond" w:hAnsi="Garamond"/>
          <w:sz w:val="24"/>
          <w:szCs w:val="24"/>
        </w:rPr>
        <w:t>exhibit</w:t>
      </w:r>
      <w:proofErr w:type="gramEnd"/>
      <w:r w:rsidRPr="00CB70D4">
        <w:rPr>
          <w:rFonts w:ascii="Garamond" w:hAnsi="Garamond"/>
          <w:sz w:val="24"/>
          <w:szCs w:val="24"/>
        </w:rPr>
        <w:t xml:space="preserve"> an opacity of 20% or greater averaged over 6 consecutive minutes</w:t>
      </w:r>
      <w:r w:rsidR="00B357C3">
        <w:rPr>
          <w:rFonts w:ascii="Garamond" w:hAnsi="Garamond"/>
          <w:sz w:val="24"/>
          <w:szCs w:val="24"/>
        </w:rPr>
        <w:t>.  The #2 CU Vacuum Heater (005HT0002) is subject to this requirement</w:t>
      </w:r>
      <w:r w:rsidRPr="00CB70D4">
        <w:rPr>
          <w:rFonts w:ascii="Garamond" w:hAnsi="Garamond"/>
          <w:sz w:val="24"/>
          <w:szCs w:val="24"/>
        </w:rPr>
        <w:t xml:space="preserve"> (ARM 17.8.304 (2)).</w:t>
      </w:r>
    </w:p>
    <w:p w14:paraId="350DDE50" w14:textId="77777777" w:rsidR="006933EE" w:rsidRDefault="006933EE" w:rsidP="00A7687C">
      <w:pPr>
        <w:rPr>
          <w:rFonts w:ascii="Garamond" w:hAnsi="Garamond"/>
          <w:sz w:val="24"/>
          <w:szCs w:val="24"/>
        </w:rPr>
      </w:pPr>
    </w:p>
    <w:p w14:paraId="329105E8" w14:textId="77777777" w:rsidR="00D00707" w:rsidRPr="00D81572" w:rsidRDefault="00D00707"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5" w:name="_Ref384982376"/>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5F1A53" w:rsidRPr="00D81572">
        <w:rPr>
          <w:rFonts w:ascii="Garamond" w:hAnsi="Garamond"/>
          <w:sz w:val="24"/>
          <w:szCs w:val="24"/>
        </w:rPr>
        <w:t xml:space="preserve">GGG </w:t>
      </w:r>
      <w:r w:rsidRPr="00D81572">
        <w:rPr>
          <w:rFonts w:ascii="Garamond" w:hAnsi="Garamond"/>
          <w:sz w:val="24"/>
          <w:szCs w:val="24"/>
        </w:rPr>
        <w:t xml:space="preserve">applies to the various pumps, valves, flanges, and other equipment in VOC service within the </w:t>
      </w:r>
      <w:r w:rsidR="00625D3F" w:rsidRPr="00D81572">
        <w:rPr>
          <w:rFonts w:ascii="Garamond" w:hAnsi="Garamond"/>
          <w:sz w:val="24"/>
          <w:szCs w:val="24"/>
        </w:rPr>
        <w:t>#</w:t>
      </w:r>
      <w:r w:rsidRPr="00D81572">
        <w:rPr>
          <w:rFonts w:ascii="Garamond" w:hAnsi="Garamond"/>
          <w:sz w:val="24"/>
          <w:szCs w:val="24"/>
        </w:rPr>
        <w:t>2 Crude Unit (ARM 17.8.340</w:t>
      </w:r>
      <w:r w:rsidR="005F1A53" w:rsidRPr="00D81572">
        <w:rPr>
          <w:rFonts w:ascii="Garamond" w:hAnsi="Garamond"/>
          <w:sz w:val="24"/>
          <w:szCs w:val="24"/>
        </w:rPr>
        <w:t xml:space="preserve"> and </w:t>
      </w:r>
      <w:r w:rsidRPr="00D81572">
        <w:rPr>
          <w:rFonts w:ascii="Garamond" w:hAnsi="Garamond"/>
          <w:sz w:val="24"/>
          <w:szCs w:val="24"/>
        </w:rPr>
        <w:t>40 CFR 60 Subpart GGG).</w:t>
      </w:r>
      <w:bookmarkEnd w:id="315"/>
    </w:p>
    <w:p w14:paraId="009C7079"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93879C" w14:textId="77777777" w:rsidR="00D00707" w:rsidRPr="00D81572" w:rsidRDefault="00D00707"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6" w:name="_Ref384982380"/>
      <w:r w:rsidRPr="00D81572">
        <w:rPr>
          <w:rFonts w:ascii="Garamond" w:hAnsi="Garamond"/>
          <w:sz w:val="24"/>
          <w:szCs w:val="24"/>
        </w:rPr>
        <w:t>CHS shall comply with all applicable requirements of 40 CFR 63 Subpart CC, NESHAPs From Petroleum Refineries, including compliance with specific requirements in 40 CFR 60 Subpart VV</w:t>
      </w:r>
      <w:bookmarkStart w:id="317" w:name="_Hlk117146186"/>
      <w:r w:rsidRPr="00D81572">
        <w:rPr>
          <w:rFonts w:ascii="Garamond" w:hAnsi="Garamond"/>
          <w:sz w:val="24"/>
          <w:szCs w:val="24"/>
        </w:rPr>
        <w:t>—</w:t>
      </w:r>
      <w:bookmarkEnd w:id="317"/>
      <w:r w:rsidRPr="00D81572">
        <w:rPr>
          <w:rFonts w:ascii="Garamond" w:hAnsi="Garamond"/>
          <w:sz w:val="24"/>
          <w:szCs w:val="24"/>
        </w:rPr>
        <w:t xml:space="preserve">Standards of Performance for Equipment Leaks of VOC in the Synthetic Organic Chemicals Manufacturing Industry.  Subpart </w:t>
      </w:r>
      <w:r w:rsidR="005F1A5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w:t>
      </w:r>
      <w:r w:rsidR="00625D3F" w:rsidRPr="00D81572">
        <w:rPr>
          <w:rFonts w:ascii="Garamond" w:hAnsi="Garamond"/>
          <w:sz w:val="24"/>
          <w:szCs w:val="24"/>
        </w:rPr>
        <w:t>#</w:t>
      </w:r>
      <w:r w:rsidRPr="00D81572">
        <w:rPr>
          <w:rFonts w:ascii="Garamond" w:hAnsi="Garamond"/>
          <w:sz w:val="24"/>
          <w:szCs w:val="24"/>
        </w:rPr>
        <w:t>2 Crude Unit (ARM 17.8.342</w:t>
      </w:r>
      <w:r w:rsidR="005F1A53" w:rsidRPr="00D81572">
        <w:rPr>
          <w:rFonts w:ascii="Garamond" w:hAnsi="Garamond"/>
          <w:sz w:val="24"/>
          <w:szCs w:val="24"/>
        </w:rPr>
        <w:t xml:space="preserve"> and </w:t>
      </w:r>
      <w:r w:rsidRPr="00D81572">
        <w:rPr>
          <w:rFonts w:ascii="Garamond" w:hAnsi="Garamond"/>
          <w:sz w:val="24"/>
          <w:szCs w:val="24"/>
        </w:rPr>
        <w:t>40 CFR 63 Subpart CC).</w:t>
      </w:r>
      <w:bookmarkEnd w:id="316"/>
    </w:p>
    <w:p w14:paraId="12C62140" w14:textId="77777777" w:rsidR="00B02B61" w:rsidRPr="006D4E84" w:rsidRDefault="00B02B61" w:rsidP="00DD1727">
      <w:pPr>
        <w:rPr>
          <w:rFonts w:ascii="Garamond" w:hAnsi="Garamond"/>
          <w:sz w:val="24"/>
          <w:szCs w:val="24"/>
        </w:rPr>
      </w:pPr>
    </w:p>
    <w:p w14:paraId="55F64E5B" w14:textId="7E942CB4" w:rsidR="00B02B61" w:rsidRDefault="00BC6A22"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8" w:name="_Ref384982385"/>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40 CFR 63</w:t>
      </w:r>
      <w:r w:rsidR="00B02B61" w:rsidRPr="00D81572">
        <w:rPr>
          <w:rFonts w:ascii="Garamond" w:hAnsi="Garamond"/>
          <w:sz w:val="24"/>
          <w:szCs w:val="24"/>
        </w:rPr>
        <w:t xml:space="preserve"> Subpart DDDDD (ARM 17.8.342 and 40 CFR 63 Subpart </w:t>
      </w:r>
      <w:r w:rsidR="007838F8" w:rsidRPr="00D81572">
        <w:rPr>
          <w:rFonts w:ascii="Garamond" w:hAnsi="Garamond"/>
          <w:sz w:val="24"/>
          <w:szCs w:val="24"/>
        </w:rPr>
        <w:t>DDDDD)</w:t>
      </w:r>
      <w:bookmarkEnd w:id="318"/>
      <w:r w:rsidR="00A6576E" w:rsidRPr="00D81572">
        <w:rPr>
          <w:rFonts w:ascii="Garamond" w:hAnsi="Garamond"/>
          <w:sz w:val="24"/>
          <w:szCs w:val="24"/>
        </w:rPr>
        <w:t>.</w:t>
      </w:r>
    </w:p>
    <w:p w14:paraId="00974F62" w14:textId="77777777" w:rsidR="005430FC" w:rsidRDefault="005430FC" w:rsidP="004A6725">
      <w:pPr>
        <w:pStyle w:val="ListParagraph"/>
        <w:rPr>
          <w:rFonts w:ascii="Garamond" w:hAnsi="Garamond"/>
          <w:sz w:val="24"/>
          <w:szCs w:val="24"/>
        </w:rPr>
      </w:pPr>
    </w:p>
    <w:p w14:paraId="1583E93C" w14:textId="479A2805" w:rsidR="005430FC" w:rsidRDefault="005430FC" w:rsidP="006D4D0D">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19" w:name="_Ref117147929"/>
      <w:r w:rsidRPr="00D81572">
        <w:rPr>
          <w:rFonts w:ascii="Garamond" w:hAnsi="Garamond"/>
          <w:sz w:val="24"/>
          <w:szCs w:val="24"/>
        </w:rPr>
        <w:t>CHS shall comply with all applicable requirements of 40 CFR 6</w:t>
      </w:r>
      <w:r>
        <w:rPr>
          <w:rFonts w:ascii="Garamond" w:hAnsi="Garamond"/>
          <w:sz w:val="24"/>
          <w:szCs w:val="24"/>
        </w:rPr>
        <w:t>0</w:t>
      </w:r>
      <w:r w:rsidRPr="00D81572">
        <w:rPr>
          <w:rFonts w:ascii="Garamond" w:hAnsi="Garamond"/>
          <w:sz w:val="24"/>
          <w:szCs w:val="24"/>
        </w:rPr>
        <w:t xml:space="preserve"> Subpart </w:t>
      </w:r>
      <w:r>
        <w:rPr>
          <w:rFonts w:ascii="Garamond" w:hAnsi="Garamond"/>
          <w:sz w:val="24"/>
          <w:szCs w:val="24"/>
        </w:rPr>
        <w:t>Ja</w:t>
      </w:r>
      <w:r w:rsidRPr="00D81572">
        <w:rPr>
          <w:rFonts w:ascii="Garamond" w:hAnsi="Garamond"/>
          <w:sz w:val="24"/>
          <w:szCs w:val="24"/>
        </w:rPr>
        <w:t>—</w:t>
      </w:r>
      <w:r w:rsidRPr="005430FC">
        <w:rPr>
          <w:rFonts w:ascii="Garamond" w:hAnsi="Garamond"/>
          <w:sz w:val="24"/>
          <w:szCs w:val="24"/>
        </w:rPr>
        <w:t>Standards of Performance for Petroleum Refineries for Which Construction, Reconstruction, or Modification Commenced After May 14, 2007</w:t>
      </w:r>
      <w:r w:rsidRPr="00D81572">
        <w:rPr>
          <w:rFonts w:ascii="Garamond" w:hAnsi="Garamond"/>
          <w:sz w:val="24"/>
          <w:szCs w:val="24"/>
        </w:rPr>
        <w:t>,</w:t>
      </w:r>
      <w:r>
        <w:rPr>
          <w:rFonts w:ascii="Garamond" w:hAnsi="Garamond"/>
          <w:sz w:val="24"/>
          <w:szCs w:val="24"/>
        </w:rPr>
        <w:t xml:space="preserve"> for the new #2 CU Vacuum Heater (005HT00002).</w:t>
      </w:r>
      <w:r w:rsidR="00495A65">
        <w:rPr>
          <w:rFonts w:ascii="Garamond" w:hAnsi="Garamond"/>
          <w:sz w:val="24"/>
          <w:szCs w:val="24"/>
        </w:rPr>
        <w:t xml:space="preserve"> The new #2 CU Vacuum Heater is subject to the fuel gas H</w:t>
      </w:r>
      <w:r w:rsidR="00495A65" w:rsidRPr="004A6725">
        <w:rPr>
          <w:rFonts w:ascii="Garamond" w:hAnsi="Garamond"/>
          <w:sz w:val="24"/>
          <w:szCs w:val="24"/>
          <w:vertAlign w:val="subscript"/>
        </w:rPr>
        <w:t>2</w:t>
      </w:r>
      <w:r w:rsidR="00495A65">
        <w:rPr>
          <w:rFonts w:ascii="Garamond" w:hAnsi="Garamond"/>
          <w:sz w:val="24"/>
          <w:szCs w:val="24"/>
        </w:rPr>
        <w:t xml:space="preserve">S requirements </w:t>
      </w:r>
      <w:r w:rsidR="00495A65">
        <w:rPr>
          <w:rFonts w:ascii="Garamond" w:hAnsi="Garamond"/>
          <w:sz w:val="24"/>
          <w:szCs w:val="24"/>
        </w:rPr>
        <w:lastRenderedPageBreak/>
        <w:t>of NSPS Ja but not to the Ja requirements for NOx due to heater size (ARM 17.8.749 and 40 CFR 60 Subpart Ja).</w:t>
      </w:r>
      <w:bookmarkEnd w:id="319"/>
    </w:p>
    <w:p w14:paraId="55550512" w14:textId="77777777" w:rsidR="008142AE" w:rsidRDefault="008142AE" w:rsidP="004A6725">
      <w:pPr>
        <w:pStyle w:val="ListParagraph"/>
        <w:rPr>
          <w:rFonts w:ascii="Garamond" w:hAnsi="Garamond"/>
          <w:sz w:val="24"/>
          <w:szCs w:val="24"/>
        </w:rPr>
      </w:pPr>
    </w:p>
    <w:p w14:paraId="048BB15C" w14:textId="7005C544"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0" w:name="_Ref143168140"/>
      <w:r w:rsidRPr="008142AE">
        <w:rPr>
          <w:rFonts w:ascii="Garamond" w:hAnsi="Garamond"/>
          <w:sz w:val="24"/>
          <w:szCs w:val="24"/>
        </w:rPr>
        <w:t>CHS shall not burn any fuel gas</w:t>
      </w:r>
      <w:r w:rsidR="002D6188" w:rsidRPr="002D6188">
        <w:rPr>
          <w:rFonts w:ascii="Garamond" w:hAnsi="Garamond"/>
          <w:sz w:val="24"/>
          <w:szCs w:val="24"/>
        </w:rPr>
        <w:t xml:space="preserve"> </w:t>
      </w:r>
      <w:r w:rsidR="002D6188">
        <w:rPr>
          <w:rFonts w:ascii="Garamond" w:hAnsi="Garamond"/>
          <w:sz w:val="24"/>
          <w:szCs w:val="24"/>
        </w:rPr>
        <w:t xml:space="preserve">on the </w:t>
      </w:r>
      <w:r w:rsidR="002D6188" w:rsidRPr="008142AE">
        <w:rPr>
          <w:rFonts w:ascii="Garamond" w:hAnsi="Garamond"/>
          <w:sz w:val="24"/>
          <w:szCs w:val="24"/>
        </w:rPr>
        <w:t>New #2 CU Vacuum Heater (005HT0002</w:t>
      </w:r>
      <w:r w:rsidR="002D6188">
        <w:rPr>
          <w:rFonts w:ascii="Garamond" w:hAnsi="Garamond"/>
          <w:sz w:val="24"/>
          <w:szCs w:val="24"/>
        </w:rPr>
        <w:t>)</w:t>
      </w:r>
      <w:r w:rsidRPr="008142AE">
        <w:rPr>
          <w:rFonts w:ascii="Garamond" w:hAnsi="Garamond"/>
          <w:sz w:val="24"/>
          <w:szCs w:val="24"/>
        </w:rPr>
        <w:t xml:space="preserve"> that contains H</w:t>
      </w:r>
      <w:r w:rsidRPr="004A6725">
        <w:rPr>
          <w:rFonts w:ascii="Garamond" w:hAnsi="Garamond"/>
          <w:sz w:val="24"/>
          <w:szCs w:val="24"/>
          <w:vertAlign w:val="subscript"/>
        </w:rPr>
        <w:t>2</w:t>
      </w:r>
      <w:r w:rsidRPr="008142AE">
        <w:rPr>
          <w:rFonts w:ascii="Garamond" w:hAnsi="Garamond"/>
          <w:sz w:val="24"/>
          <w:szCs w:val="24"/>
        </w:rPr>
        <w:t xml:space="preserve">S in excess of 162 </w:t>
      </w:r>
      <w:proofErr w:type="spellStart"/>
      <w:r w:rsidRPr="008142AE">
        <w:rPr>
          <w:rFonts w:ascii="Garamond" w:hAnsi="Garamond"/>
          <w:sz w:val="24"/>
          <w:szCs w:val="24"/>
        </w:rPr>
        <w:t>ppmvd</w:t>
      </w:r>
      <w:proofErr w:type="spellEnd"/>
      <w:r w:rsidRPr="008142AE">
        <w:rPr>
          <w:rFonts w:ascii="Garamond" w:hAnsi="Garamond"/>
          <w:sz w:val="24"/>
          <w:szCs w:val="24"/>
        </w:rPr>
        <w:t xml:space="preserve"> determined hourly on a 3-hour rolling average basis and H</w:t>
      </w:r>
      <w:r w:rsidRPr="004A6725">
        <w:rPr>
          <w:rFonts w:ascii="Garamond" w:hAnsi="Garamond"/>
          <w:sz w:val="24"/>
          <w:szCs w:val="24"/>
          <w:vertAlign w:val="subscript"/>
        </w:rPr>
        <w:t>2</w:t>
      </w:r>
      <w:r w:rsidRPr="008142AE">
        <w:rPr>
          <w:rFonts w:ascii="Garamond" w:hAnsi="Garamond"/>
          <w:sz w:val="24"/>
          <w:szCs w:val="24"/>
        </w:rPr>
        <w:t xml:space="preserve">S in excess of 60 </w:t>
      </w:r>
      <w:proofErr w:type="spellStart"/>
      <w:r w:rsidRPr="008142AE">
        <w:rPr>
          <w:rFonts w:ascii="Garamond" w:hAnsi="Garamond"/>
          <w:sz w:val="24"/>
          <w:szCs w:val="24"/>
        </w:rPr>
        <w:t>ppmvd</w:t>
      </w:r>
      <w:proofErr w:type="spellEnd"/>
      <w:r w:rsidRPr="008142AE">
        <w:rPr>
          <w:rFonts w:ascii="Garamond" w:hAnsi="Garamond"/>
          <w:sz w:val="24"/>
          <w:szCs w:val="24"/>
        </w:rPr>
        <w:t xml:space="preserve"> determined daily on a 365-successive calendar day rolling average basis (ARM 17.8.340, ARM 17.8.752, and 40 CFR 60, Subpart Ja).</w:t>
      </w:r>
      <w:bookmarkEnd w:id="320"/>
    </w:p>
    <w:p w14:paraId="72906A56" w14:textId="77777777" w:rsidR="008142AE" w:rsidRDefault="008142AE" w:rsidP="004A6725">
      <w:pPr>
        <w:ind w:left="1152"/>
        <w:rPr>
          <w:rFonts w:ascii="Garamond" w:hAnsi="Garamond"/>
          <w:sz w:val="24"/>
          <w:szCs w:val="24"/>
        </w:rPr>
      </w:pPr>
    </w:p>
    <w:p w14:paraId="100D648A" w14:textId="28E83554"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1" w:name="_Ref117160993"/>
      <w:r w:rsidRPr="008142AE">
        <w:rPr>
          <w:rFonts w:ascii="Garamond" w:hAnsi="Garamond"/>
          <w:sz w:val="24"/>
          <w:szCs w:val="24"/>
        </w:rPr>
        <w:t>The #2 CU Vacuum Heater (005HT0002) shall be equipped with ultra-low NOx burners and NOx emissions</w:t>
      </w:r>
      <w:r w:rsidR="00C26640">
        <w:rPr>
          <w:rFonts w:ascii="Garamond" w:hAnsi="Garamond"/>
          <w:sz w:val="24"/>
          <w:szCs w:val="24"/>
        </w:rPr>
        <w:t xml:space="preserve"> shall</w:t>
      </w:r>
      <w:r w:rsidRPr="008142AE">
        <w:rPr>
          <w:rFonts w:ascii="Garamond" w:hAnsi="Garamond"/>
          <w:sz w:val="24"/>
          <w:szCs w:val="24"/>
        </w:rPr>
        <w:t xml:space="preserve"> not exceed 1.05 </w:t>
      </w:r>
      <w:proofErr w:type="spellStart"/>
      <w:r w:rsidRPr="008142AE">
        <w:rPr>
          <w:rFonts w:ascii="Garamond" w:hAnsi="Garamond"/>
          <w:sz w:val="24"/>
          <w:szCs w:val="24"/>
        </w:rPr>
        <w:t>lb</w:t>
      </w:r>
      <w:proofErr w:type="spellEnd"/>
      <w:r w:rsidRPr="008142AE">
        <w:rPr>
          <w:rFonts w:ascii="Garamond" w:hAnsi="Garamond"/>
          <w:sz w:val="24"/>
          <w:szCs w:val="24"/>
        </w:rPr>
        <w:t>/</w:t>
      </w:r>
      <w:proofErr w:type="spellStart"/>
      <w:r w:rsidRPr="008142AE">
        <w:rPr>
          <w:rFonts w:ascii="Garamond" w:hAnsi="Garamond"/>
          <w:sz w:val="24"/>
          <w:szCs w:val="24"/>
        </w:rPr>
        <w:t>hr</w:t>
      </w:r>
      <w:proofErr w:type="spellEnd"/>
      <w:r w:rsidRPr="008142AE">
        <w:rPr>
          <w:rFonts w:ascii="Garamond" w:hAnsi="Garamond"/>
          <w:sz w:val="24"/>
          <w:szCs w:val="24"/>
        </w:rPr>
        <w:t xml:space="preserve"> (ARM 17.8.749 and 17.8.752).</w:t>
      </w:r>
      <w:bookmarkEnd w:id="321"/>
    </w:p>
    <w:p w14:paraId="36504298" w14:textId="77777777" w:rsidR="008142AE" w:rsidRDefault="008142AE" w:rsidP="004A6725">
      <w:pPr>
        <w:pStyle w:val="ListParagraph"/>
        <w:rPr>
          <w:rFonts w:ascii="Garamond" w:hAnsi="Garamond"/>
          <w:sz w:val="24"/>
          <w:szCs w:val="24"/>
        </w:rPr>
      </w:pPr>
    </w:p>
    <w:p w14:paraId="1C3848DF" w14:textId="2EC4602A"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2" w:name="_Ref117160997"/>
      <w:r w:rsidRPr="008142AE">
        <w:rPr>
          <w:rFonts w:ascii="Garamond" w:hAnsi="Garamond"/>
          <w:sz w:val="24"/>
          <w:szCs w:val="24"/>
        </w:rPr>
        <w:t xml:space="preserve">CO emissions from the #2 CU Vacuum Heater (005HT0002) shall be minimized by utilizing proper design and good combustion </w:t>
      </w:r>
      <w:proofErr w:type="gramStart"/>
      <w:r w:rsidRPr="008142AE">
        <w:rPr>
          <w:rFonts w:ascii="Garamond" w:hAnsi="Garamond"/>
          <w:sz w:val="24"/>
          <w:szCs w:val="24"/>
        </w:rPr>
        <w:t>practices, and</w:t>
      </w:r>
      <w:proofErr w:type="gramEnd"/>
      <w:r w:rsidRPr="008142AE">
        <w:rPr>
          <w:rFonts w:ascii="Garamond" w:hAnsi="Garamond"/>
          <w:sz w:val="24"/>
          <w:szCs w:val="24"/>
        </w:rPr>
        <w:t xml:space="preserve"> not exceed 1.05 </w:t>
      </w:r>
      <w:proofErr w:type="spellStart"/>
      <w:r w:rsidRPr="008142AE">
        <w:rPr>
          <w:rFonts w:ascii="Garamond" w:hAnsi="Garamond"/>
          <w:sz w:val="24"/>
          <w:szCs w:val="24"/>
        </w:rPr>
        <w:t>lb</w:t>
      </w:r>
      <w:proofErr w:type="spellEnd"/>
      <w:r w:rsidRPr="008142AE">
        <w:rPr>
          <w:rFonts w:ascii="Garamond" w:hAnsi="Garamond"/>
          <w:sz w:val="24"/>
          <w:szCs w:val="24"/>
        </w:rPr>
        <w:t>/</w:t>
      </w:r>
      <w:proofErr w:type="spellStart"/>
      <w:r w:rsidRPr="008142AE">
        <w:rPr>
          <w:rFonts w:ascii="Garamond" w:hAnsi="Garamond"/>
          <w:sz w:val="24"/>
          <w:szCs w:val="24"/>
        </w:rPr>
        <w:t>hr</w:t>
      </w:r>
      <w:proofErr w:type="spellEnd"/>
      <w:r w:rsidRPr="008142AE">
        <w:rPr>
          <w:rFonts w:ascii="Garamond" w:hAnsi="Garamond"/>
          <w:sz w:val="24"/>
          <w:szCs w:val="24"/>
        </w:rPr>
        <w:t xml:space="preserve"> as demonstrated with EPA Federal Reference Method 10 (ARM 17.8.752).</w:t>
      </w:r>
      <w:bookmarkEnd w:id="322"/>
    </w:p>
    <w:p w14:paraId="188D248C" w14:textId="77777777" w:rsidR="008142AE" w:rsidRDefault="008142AE" w:rsidP="004A6725">
      <w:pPr>
        <w:pStyle w:val="ListParagraph"/>
        <w:rPr>
          <w:rFonts w:ascii="Garamond" w:hAnsi="Garamond"/>
          <w:sz w:val="24"/>
          <w:szCs w:val="24"/>
        </w:rPr>
      </w:pPr>
    </w:p>
    <w:p w14:paraId="3EA9F0F1" w14:textId="441B0A5A"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3" w:name="_Ref117161026"/>
      <w:r w:rsidRPr="008142AE">
        <w:rPr>
          <w:rFonts w:ascii="Garamond" w:hAnsi="Garamond"/>
          <w:sz w:val="24"/>
          <w:szCs w:val="24"/>
        </w:rPr>
        <w:t xml:space="preserve">VOC emission from the #2 CU Vacuum Heater (005HT0002) shall be minimized by utilizing proper design and good combustion </w:t>
      </w:r>
      <w:r w:rsidR="001B2D17" w:rsidRPr="008142AE">
        <w:rPr>
          <w:rFonts w:ascii="Garamond" w:hAnsi="Garamond"/>
          <w:sz w:val="24"/>
          <w:szCs w:val="24"/>
        </w:rPr>
        <w:t>practices and</w:t>
      </w:r>
      <w:r w:rsidRPr="008142AE">
        <w:rPr>
          <w:rFonts w:ascii="Garamond" w:hAnsi="Garamond"/>
          <w:sz w:val="24"/>
          <w:szCs w:val="24"/>
        </w:rPr>
        <w:t xml:space="preserve"> shall be demonstrated by compliance with the CO emission limit and completion of the preventive tune-ups required per 40 CFR 63 Subpart DDDDD (ARM 17.8.749, ARM 17.8.752, ARM 17.8.342 and 40 CFR 63 Subpart DDDDD).</w:t>
      </w:r>
      <w:bookmarkEnd w:id="323"/>
    </w:p>
    <w:p w14:paraId="6C968E54" w14:textId="77777777" w:rsidR="008142AE" w:rsidRDefault="008142AE" w:rsidP="004A6725">
      <w:pPr>
        <w:pStyle w:val="ListParagraph"/>
        <w:rPr>
          <w:rFonts w:ascii="Garamond" w:hAnsi="Garamond"/>
          <w:sz w:val="24"/>
          <w:szCs w:val="24"/>
        </w:rPr>
      </w:pPr>
    </w:p>
    <w:p w14:paraId="5CACCF38" w14:textId="3A8BE3A6"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4" w:name="_Ref117161031"/>
      <w:r w:rsidRPr="008142AE">
        <w:rPr>
          <w:rFonts w:ascii="Garamond" w:hAnsi="Garamond"/>
          <w:sz w:val="24"/>
          <w:szCs w:val="24"/>
        </w:rPr>
        <w:t>CHS shall utilize proper design and good combustion practices and complete the preventative tune-ups required by 40 CFR 63 Subpart DDDDD to minimize PM</w:t>
      </w:r>
      <w:r w:rsidRPr="004A6725">
        <w:rPr>
          <w:rFonts w:ascii="Garamond" w:hAnsi="Garamond"/>
          <w:sz w:val="24"/>
          <w:szCs w:val="24"/>
          <w:vertAlign w:val="subscript"/>
        </w:rPr>
        <w:t>10</w:t>
      </w:r>
      <w:r w:rsidRPr="008142AE">
        <w:rPr>
          <w:rFonts w:ascii="Garamond" w:hAnsi="Garamond"/>
          <w:sz w:val="24"/>
          <w:szCs w:val="24"/>
        </w:rPr>
        <w:t>/PM</w:t>
      </w:r>
      <w:r w:rsidRPr="004A6725">
        <w:rPr>
          <w:rFonts w:ascii="Garamond" w:hAnsi="Garamond"/>
          <w:sz w:val="24"/>
          <w:szCs w:val="24"/>
          <w:vertAlign w:val="subscript"/>
        </w:rPr>
        <w:t xml:space="preserve">2.5 </w:t>
      </w:r>
      <w:r w:rsidRPr="008142AE">
        <w:rPr>
          <w:rFonts w:ascii="Garamond" w:hAnsi="Garamond"/>
          <w:sz w:val="24"/>
          <w:szCs w:val="24"/>
        </w:rPr>
        <w:t>emissions at the #2 CU Vacuum Heater (005HT0002). (ARM 17.8.749, ARM 17.8.752, ARM 17.8.342 and 40 CFR 63 Subpart DDDDD).</w:t>
      </w:r>
      <w:bookmarkEnd w:id="324"/>
    </w:p>
    <w:p w14:paraId="2B17695E" w14:textId="77777777" w:rsidR="008142AE" w:rsidRDefault="008142AE" w:rsidP="004A6725">
      <w:pPr>
        <w:pStyle w:val="ListParagraph"/>
        <w:rPr>
          <w:rFonts w:ascii="Garamond" w:hAnsi="Garamond"/>
          <w:sz w:val="24"/>
          <w:szCs w:val="24"/>
        </w:rPr>
      </w:pPr>
    </w:p>
    <w:p w14:paraId="76309221" w14:textId="10FAF56E" w:rsidR="008142AE" w:rsidRDefault="008142AE"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5" w:name="_Ref117161040"/>
      <w:r w:rsidRPr="008142AE">
        <w:rPr>
          <w:rFonts w:ascii="Garamond" w:hAnsi="Garamond"/>
          <w:sz w:val="24"/>
          <w:szCs w:val="24"/>
        </w:rPr>
        <w:t>CO</w:t>
      </w:r>
      <w:r w:rsidRPr="004A6725">
        <w:rPr>
          <w:rFonts w:ascii="Garamond" w:hAnsi="Garamond"/>
          <w:sz w:val="24"/>
          <w:szCs w:val="24"/>
          <w:vertAlign w:val="subscript"/>
        </w:rPr>
        <w:t>2</w:t>
      </w:r>
      <w:r w:rsidRPr="008142AE">
        <w:rPr>
          <w:rFonts w:ascii="Garamond" w:hAnsi="Garamond"/>
          <w:sz w:val="24"/>
          <w:szCs w:val="24"/>
        </w:rPr>
        <w:t>e emissions from the #2 CU Vacuum Heater (005HT0002) shall be minimized by:</w:t>
      </w:r>
      <w:bookmarkEnd w:id="325"/>
    </w:p>
    <w:p w14:paraId="06A63A42" w14:textId="77777777" w:rsidR="001360A8" w:rsidRPr="008142AE" w:rsidRDefault="001360A8" w:rsidP="004A6725">
      <w:pPr>
        <w:rPr>
          <w:rFonts w:ascii="Garamond" w:hAnsi="Garamond"/>
          <w:sz w:val="24"/>
          <w:szCs w:val="24"/>
        </w:rPr>
      </w:pPr>
    </w:p>
    <w:p w14:paraId="23A925AF" w14:textId="3F23FEF6" w:rsidR="008142AE" w:rsidRDefault="008142AE" w:rsidP="004A6725">
      <w:pPr>
        <w:numPr>
          <w:ilvl w:val="0"/>
          <w:numId w:val="160"/>
        </w:numPr>
        <w:rPr>
          <w:rFonts w:ascii="Garamond" w:hAnsi="Garamond"/>
          <w:sz w:val="24"/>
          <w:szCs w:val="24"/>
        </w:rPr>
      </w:pPr>
      <w:r w:rsidRPr="008142AE">
        <w:rPr>
          <w:rFonts w:ascii="Garamond" w:hAnsi="Garamond"/>
          <w:sz w:val="24"/>
          <w:szCs w:val="24"/>
        </w:rPr>
        <w:t>Firing only RFG or pipeline quality natural gas (ARM 17.8.749 and 17.8.752</w:t>
      </w:r>
      <w:proofErr w:type="gramStart"/>
      <w:r w:rsidRPr="008142AE">
        <w:rPr>
          <w:rFonts w:ascii="Garamond" w:hAnsi="Garamond"/>
          <w:sz w:val="24"/>
          <w:szCs w:val="24"/>
        </w:rPr>
        <w:t>);</w:t>
      </w:r>
      <w:proofErr w:type="gramEnd"/>
    </w:p>
    <w:p w14:paraId="18A36D0F" w14:textId="08B70E15" w:rsidR="008142AE" w:rsidRDefault="008142AE" w:rsidP="004A6725">
      <w:pPr>
        <w:numPr>
          <w:ilvl w:val="0"/>
          <w:numId w:val="160"/>
        </w:numPr>
        <w:rPr>
          <w:rFonts w:ascii="Garamond" w:hAnsi="Garamond"/>
          <w:sz w:val="24"/>
          <w:szCs w:val="24"/>
        </w:rPr>
      </w:pPr>
      <w:r w:rsidRPr="001360A8">
        <w:rPr>
          <w:rFonts w:ascii="Garamond" w:hAnsi="Garamond"/>
          <w:sz w:val="24"/>
          <w:szCs w:val="24"/>
        </w:rPr>
        <w:t>Completing preventive tune-ups per 40 CFR 63 Subpart DDDDD (ARM 17.8.749, ARM 17.8.752, ARM 17.8.342 and 40 CFR 63 Subpart DDDDD).</w:t>
      </w:r>
    </w:p>
    <w:p w14:paraId="3ACABCF4" w14:textId="77777777" w:rsidR="001360A8" w:rsidRDefault="001360A8" w:rsidP="004A6725">
      <w:pPr>
        <w:pStyle w:val="ListParagraph"/>
        <w:rPr>
          <w:rFonts w:ascii="Garamond" w:hAnsi="Garamond"/>
          <w:sz w:val="24"/>
          <w:szCs w:val="24"/>
        </w:rPr>
      </w:pPr>
    </w:p>
    <w:p w14:paraId="71A3FA6B" w14:textId="390A6637" w:rsidR="001360A8" w:rsidRDefault="001360A8"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6" w:name="_Ref117161045"/>
      <w:r w:rsidRPr="001360A8">
        <w:rPr>
          <w:rFonts w:ascii="Garamond" w:hAnsi="Garamond"/>
          <w:sz w:val="24"/>
          <w:szCs w:val="24"/>
        </w:rPr>
        <w:t>NOx emissions from the #2 CU Vacuum Heater shall not exceed 4.59 tons per rolling 12-calendar month total</w:t>
      </w:r>
      <w:r w:rsidR="006B3C37">
        <w:rPr>
          <w:rFonts w:ascii="Garamond" w:hAnsi="Garamond"/>
          <w:sz w:val="24"/>
          <w:szCs w:val="24"/>
        </w:rPr>
        <w:t xml:space="preserve"> (ARM 17.8.752</w:t>
      </w:r>
      <w:proofErr w:type="gramStart"/>
      <w:r w:rsidR="006B3C37">
        <w:rPr>
          <w:rFonts w:ascii="Garamond" w:hAnsi="Garamond"/>
          <w:sz w:val="24"/>
          <w:szCs w:val="24"/>
        </w:rPr>
        <w:t>)</w:t>
      </w:r>
      <w:r w:rsidRPr="001360A8">
        <w:rPr>
          <w:rFonts w:ascii="Garamond" w:hAnsi="Garamond"/>
          <w:sz w:val="24"/>
          <w:szCs w:val="24"/>
        </w:rPr>
        <w:t>;</w:t>
      </w:r>
      <w:bookmarkEnd w:id="326"/>
      <w:proofErr w:type="gramEnd"/>
    </w:p>
    <w:p w14:paraId="7CF3509B" w14:textId="77777777" w:rsidR="001360A8" w:rsidRDefault="001360A8" w:rsidP="004A6725">
      <w:pPr>
        <w:ind w:left="1152"/>
        <w:rPr>
          <w:rFonts w:ascii="Garamond" w:hAnsi="Garamond"/>
          <w:sz w:val="24"/>
          <w:szCs w:val="24"/>
        </w:rPr>
      </w:pPr>
    </w:p>
    <w:p w14:paraId="289B9210" w14:textId="117299EA" w:rsidR="001360A8" w:rsidRDefault="001360A8" w:rsidP="004A6725">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7" w:name="_Ref117161049"/>
      <w:r w:rsidRPr="001360A8">
        <w:rPr>
          <w:rFonts w:ascii="Garamond" w:hAnsi="Garamond"/>
          <w:sz w:val="24"/>
          <w:szCs w:val="24"/>
        </w:rPr>
        <w:t>SO</w:t>
      </w:r>
      <w:r w:rsidRPr="004A6725">
        <w:rPr>
          <w:rFonts w:ascii="Garamond" w:hAnsi="Garamond"/>
          <w:sz w:val="24"/>
          <w:szCs w:val="24"/>
          <w:vertAlign w:val="subscript"/>
        </w:rPr>
        <w:t>2</w:t>
      </w:r>
      <w:r w:rsidRPr="001360A8">
        <w:rPr>
          <w:rFonts w:ascii="Garamond" w:hAnsi="Garamond"/>
          <w:sz w:val="24"/>
          <w:szCs w:val="24"/>
        </w:rPr>
        <w:t xml:space="preserve"> emissions from the #2 CU Vacuum Heater shall not exceed 0.84 tons per rolling 12-calendar month total</w:t>
      </w:r>
      <w:r w:rsidR="006B3C37">
        <w:rPr>
          <w:rFonts w:ascii="Garamond" w:hAnsi="Garamond"/>
          <w:sz w:val="24"/>
          <w:szCs w:val="24"/>
        </w:rPr>
        <w:t xml:space="preserve"> (ARM 17.8.752</w:t>
      </w:r>
      <w:proofErr w:type="gramStart"/>
      <w:r w:rsidR="006B3C37">
        <w:rPr>
          <w:rFonts w:ascii="Garamond" w:hAnsi="Garamond"/>
          <w:sz w:val="24"/>
          <w:szCs w:val="24"/>
        </w:rPr>
        <w:t>)</w:t>
      </w:r>
      <w:r>
        <w:rPr>
          <w:rFonts w:ascii="Garamond" w:hAnsi="Garamond"/>
          <w:sz w:val="24"/>
          <w:szCs w:val="24"/>
        </w:rPr>
        <w:t>;</w:t>
      </w:r>
      <w:bookmarkEnd w:id="327"/>
      <w:proofErr w:type="gramEnd"/>
    </w:p>
    <w:p w14:paraId="1CF84F32" w14:textId="77777777" w:rsidR="001360A8" w:rsidRDefault="001360A8" w:rsidP="004A6725">
      <w:pPr>
        <w:pStyle w:val="ListParagraph"/>
        <w:rPr>
          <w:rFonts w:ascii="Garamond" w:hAnsi="Garamond"/>
          <w:sz w:val="24"/>
          <w:szCs w:val="24"/>
        </w:rPr>
      </w:pPr>
    </w:p>
    <w:p w14:paraId="087F76AC" w14:textId="49A01822" w:rsidR="001360A8" w:rsidRDefault="001360A8" w:rsidP="002D6188">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8" w:name="_Ref117161063"/>
      <w:r w:rsidRPr="001360A8">
        <w:rPr>
          <w:rFonts w:ascii="Garamond" w:hAnsi="Garamond"/>
          <w:sz w:val="24"/>
          <w:szCs w:val="24"/>
        </w:rPr>
        <w:t>CO emissions from the #2 CU Vacuum Heater shall not exceed 4.59 tons per rolling 12-calendar month total</w:t>
      </w:r>
      <w:bookmarkEnd w:id="328"/>
      <w:r w:rsidR="006B3C37">
        <w:rPr>
          <w:rFonts w:ascii="Garamond" w:hAnsi="Garamond"/>
          <w:sz w:val="24"/>
          <w:szCs w:val="24"/>
        </w:rPr>
        <w:t xml:space="preserve"> (ARM 17.8.752).</w:t>
      </w:r>
    </w:p>
    <w:p w14:paraId="5C1A563E" w14:textId="77777777" w:rsidR="006933EE" w:rsidRDefault="006933EE" w:rsidP="00A7687C">
      <w:pPr>
        <w:pStyle w:val="ListParagraph"/>
        <w:rPr>
          <w:rFonts w:ascii="Garamond" w:hAnsi="Garamond"/>
          <w:sz w:val="24"/>
          <w:szCs w:val="24"/>
        </w:rPr>
      </w:pPr>
    </w:p>
    <w:p w14:paraId="7A24428F" w14:textId="6A495B52" w:rsidR="006933EE" w:rsidRPr="001360A8" w:rsidRDefault="006933EE" w:rsidP="002D6188">
      <w:pPr>
        <w:numPr>
          <w:ilvl w:val="0"/>
          <w:numId w:val="66"/>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29" w:name="_Ref214428044"/>
      <w:r>
        <w:rPr>
          <w:rFonts w:ascii="Garamond" w:hAnsi="Garamond"/>
          <w:sz w:val="24"/>
          <w:szCs w:val="24"/>
        </w:rPr>
        <w:t>CHS shall meet 40 CFR 60 Subpart QQQ for the new and modified individual drain systems in the #2 Crude unit (ARM 17.8.752 and 40 CFR 60 Subpart QQQ).</w:t>
      </w:r>
      <w:bookmarkEnd w:id="329"/>
    </w:p>
    <w:p w14:paraId="6528E0CB" w14:textId="77777777" w:rsidR="00EE1905" w:rsidRPr="006D4E84" w:rsidRDefault="00EE1905" w:rsidP="00DD1727">
      <w:pPr>
        <w:rPr>
          <w:rFonts w:ascii="Garamond" w:hAnsi="Garamond"/>
          <w:sz w:val="24"/>
          <w:szCs w:val="24"/>
        </w:rPr>
      </w:pPr>
    </w:p>
    <w:p w14:paraId="6C44CB46" w14:textId="77777777" w:rsidR="00D00707" w:rsidRPr="00D81572" w:rsidRDefault="00D00707" w:rsidP="002D2B60">
      <w:pPr>
        <w:rPr>
          <w:rFonts w:ascii="Garamond" w:hAnsi="Garamond"/>
          <w:b/>
          <w:sz w:val="24"/>
          <w:szCs w:val="24"/>
        </w:rPr>
      </w:pPr>
      <w:bookmarkStart w:id="330" w:name="_Toc165164983"/>
      <w:bookmarkStart w:id="331" w:name="_Toc302722973"/>
      <w:bookmarkStart w:id="332" w:name="_Toc342556363"/>
      <w:bookmarkStart w:id="333" w:name="_Toc345935440"/>
      <w:r w:rsidRPr="00D81572">
        <w:rPr>
          <w:rFonts w:ascii="Garamond" w:hAnsi="Garamond"/>
          <w:b/>
          <w:sz w:val="24"/>
          <w:szCs w:val="24"/>
        </w:rPr>
        <w:t>Compliance Demonstration</w:t>
      </w:r>
      <w:bookmarkEnd w:id="330"/>
      <w:bookmarkEnd w:id="331"/>
      <w:bookmarkEnd w:id="332"/>
      <w:bookmarkEnd w:id="333"/>
    </w:p>
    <w:p w14:paraId="26371C1D" w14:textId="77777777" w:rsidR="00EE1905" w:rsidRPr="000A7867" w:rsidRDefault="00EE1905" w:rsidP="002D2B60">
      <w:pPr>
        <w:rPr>
          <w:rFonts w:ascii="Garamond" w:hAnsi="Garamond"/>
          <w:sz w:val="24"/>
          <w:szCs w:val="24"/>
        </w:rPr>
      </w:pPr>
    </w:p>
    <w:p w14:paraId="2B3E5CBA" w14:textId="654AFCF7" w:rsidR="00D00707" w:rsidRPr="00D81572" w:rsidRDefault="00D00707" w:rsidP="006D4D0D">
      <w:pPr>
        <w:numPr>
          <w:ilvl w:val="0"/>
          <w:numId w:val="66"/>
        </w:numPr>
        <w:ind w:left="720" w:hanging="720"/>
        <w:rPr>
          <w:rFonts w:ascii="Garamond" w:hAnsi="Garamond"/>
          <w:b/>
          <w:sz w:val="24"/>
          <w:szCs w:val="24"/>
        </w:rPr>
      </w:pPr>
      <w:bookmarkStart w:id="334" w:name="_Ref384982458"/>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 listed in Section III.</w:t>
      </w:r>
      <w:r w:rsidR="004F1907">
        <w:rPr>
          <w:rFonts w:ascii="Garamond" w:hAnsi="Garamond"/>
          <w:sz w:val="24"/>
          <w:szCs w:val="24"/>
        </w:rPr>
        <w:fldChar w:fldCharType="begin"/>
      </w:r>
      <w:r w:rsidR="004F1907">
        <w:rPr>
          <w:rFonts w:ascii="Garamond" w:hAnsi="Garamond"/>
          <w:sz w:val="24"/>
          <w:szCs w:val="24"/>
        </w:rPr>
        <w:instrText xml:space="preserve"> REF _Ref384982371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D.1</w:t>
      </w:r>
      <w:r w:rsidR="004F1907">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334"/>
    </w:p>
    <w:p w14:paraId="12781D65" w14:textId="77777777" w:rsidR="00D00707" w:rsidRPr="000A7867" w:rsidRDefault="00D00707">
      <w:pPr>
        <w:rPr>
          <w:rFonts w:ascii="Garamond" w:hAnsi="Garamond"/>
          <w:sz w:val="24"/>
          <w:szCs w:val="24"/>
        </w:rPr>
      </w:pPr>
    </w:p>
    <w:p w14:paraId="250C6CA8" w14:textId="77777777" w:rsidR="00D00707" w:rsidRPr="00D81572" w:rsidRDefault="00D00707" w:rsidP="006D4D0D">
      <w:pPr>
        <w:numPr>
          <w:ilvl w:val="0"/>
          <w:numId w:val="66"/>
        </w:numPr>
        <w:tabs>
          <w:tab w:val="left" w:pos="-1080"/>
          <w:tab w:val="left" w:pos="-720"/>
          <w:tab w:val="left" w:pos="2340"/>
          <w:tab w:val="left" w:pos="2880"/>
          <w:tab w:val="left" w:pos="3600"/>
          <w:tab w:val="left" w:pos="3960"/>
        </w:tabs>
        <w:ind w:left="720" w:hanging="720"/>
        <w:rPr>
          <w:rFonts w:ascii="Garamond" w:hAnsi="Garamond"/>
          <w:sz w:val="24"/>
          <w:szCs w:val="24"/>
        </w:rPr>
      </w:pPr>
      <w:bookmarkStart w:id="335" w:name="_Ref384982576"/>
      <w:r w:rsidRPr="00D81572">
        <w:rPr>
          <w:rFonts w:ascii="Garamond" w:hAnsi="Garamond"/>
          <w:sz w:val="24"/>
          <w:szCs w:val="24"/>
        </w:rPr>
        <w:lastRenderedPageBreak/>
        <w:t>CHS shall institute a monitoring and maintenance program in accordance with 40 CFR 60 Subpart VV, 40 CFR 60 Subpart GGG, and 40 CFR 63 Subpart CC (ARM 17.8.340 and 40 CFR 60 Subpart GGG and ARM 17.8.342 and 40 CFR 63 Subpart CC).</w:t>
      </w:r>
      <w:bookmarkEnd w:id="335"/>
    </w:p>
    <w:p w14:paraId="68B12F03" w14:textId="77777777" w:rsidR="00D00707" w:rsidRPr="00D81572" w:rsidRDefault="00D00707">
      <w:pPr>
        <w:ind w:left="720" w:hanging="720"/>
        <w:rPr>
          <w:rFonts w:ascii="Garamond" w:hAnsi="Garamond"/>
          <w:sz w:val="24"/>
          <w:szCs w:val="24"/>
        </w:rPr>
      </w:pPr>
    </w:p>
    <w:p w14:paraId="706578F4" w14:textId="77777777" w:rsidR="007838F8" w:rsidRPr="00D81572" w:rsidRDefault="00D00707"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6" w:name="_Ref384982797"/>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 described in 40 CFR 60.482-1 through 60.482-10 (ARM 17.8.340 and 40 CFR 60 Subpart </w:t>
      </w:r>
      <w:r w:rsidR="00946706" w:rsidRPr="00D81572">
        <w:rPr>
          <w:rFonts w:ascii="Garamond" w:hAnsi="Garamond"/>
          <w:sz w:val="24"/>
          <w:szCs w:val="24"/>
        </w:rPr>
        <w:t>GGG,</w:t>
      </w:r>
      <w:r w:rsidR="003F50F4">
        <w:rPr>
          <w:rFonts w:ascii="Garamond" w:hAnsi="Garamond"/>
          <w:sz w:val="24"/>
          <w:szCs w:val="24"/>
        </w:rPr>
        <w:t xml:space="preserve"> </w:t>
      </w:r>
      <w:r w:rsidR="00946706" w:rsidRPr="00D81572">
        <w:rPr>
          <w:rFonts w:ascii="Garamond" w:hAnsi="Garamond"/>
          <w:sz w:val="24"/>
          <w:szCs w:val="24"/>
        </w:rPr>
        <w:t>and ARM 17.8.342 and 40 CFR 63 Subpart CC</w:t>
      </w:r>
      <w:r w:rsidRPr="00D81572">
        <w:rPr>
          <w:rFonts w:ascii="Garamond" w:hAnsi="Garamond"/>
          <w:sz w:val="24"/>
          <w:szCs w:val="24"/>
        </w:rPr>
        <w:t>).</w:t>
      </w:r>
      <w:bookmarkEnd w:id="336"/>
    </w:p>
    <w:p w14:paraId="7FDE13EF" w14:textId="77777777" w:rsidR="00320944" w:rsidRPr="006D4E84" w:rsidRDefault="00320944" w:rsidP="00D45B70">
      <w:pPr>
        <w:rPr>
          <w:rFonts w:ascii="Garamond" w:hAnsi="Garamond"/>
          <w:sz w:val="24"/>
          <w:szCs w:val="24"/>
        </w:rPr>
      </w:pPr>
    </w:p>
    <w:p w14:paraId="05AFBC3A" w14:textId="10A4A5A0" w:rsidR="00320944" w:rsidRDefault="0082066A"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37" w:name="_Ref384983400"/>
      <w:bookmarkStart w:id="338" w:name="_Ref143173080"/>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339" w:name="_Ref393265201"/>
      <w:bookmarkEnd w:id="337"/>
      <w:r w:rsidRPr="00D81572">
        <w:rPr>
          <w:rFonts w:ascii="Garamond" w:hAnsi="Garamond"/>
          <w:sz w:val="24"/>
          <w:szCs w:val="24"/>
        </w:rPr>
        <w:t>).</w:t>
      </w:r>
      <w:bookmarkEnd w:id="338"/>
      <w:bookmarkEnd w:id="339"/>
    </w:p>
    <w:p w14:paraId="23F90315" w14:textId="77777777" w:rsidR="005430FC" w:rsidRDefault="005430FC" w:rsidP="004A6725">
      <w:pPr>
        <w:pStyle w:val="ListParagraph"/>
        <w:rPr>
          <w:rFonts w:ascii="Garamond" w:hAnsi="Garamond"/>
          <w:sz w:val="24"/>
          <w:szCs w:val="24"/>
        </w:rPr>
      </w:pPr>
    </w:p>
    <w:p w14:paraId="1772A38C" w14:textId="23D9D3C8" w:rsidR="005430FC" w:rsidRDefault="00495A65"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0" w:name="_Ref117147938"/>
      <w:r>
        <w:rPr>
          <w:rFonts w:ascii="Garamond" w:hAnsi="Garamond"/>
          <w:sz w:val="24"/>
          <w:szCs w:val="24"/>
        </w:rPr>
        <w:t>CHS shall perform an initial compliance source test as required by 40 CFR 60 Subpart Ja</w:t>
      </w:r>
      <w:r w:rsidR="009F5004">
        <w:rPr>
          <w:rFonts w:ascii="Garamond" w:hAnsi="Garamond"/>
          <w:sz w:val="24"/>
          <w:szCs w:val="24"/>
        </w:rPr>
        <w:t xml:space="preserve">.  Currently CHS already has in place a fuel gas CEMS which provides continuous </w:t>
      </w:r>
      <w:r w:rsidR="00FF7093">
        <w:rPr>
          <w:rFonts w:ascii="Garamond" w:hAnsi="Garamond"/>
          <w:sz w:val="24"/>
          <w:szCs w:val="24"/>
        </w:rPr>
        <w:t>compliance monitoring</w:t>
      </w:r>
      <w:r w:rsidR="009F5004">
        <w:rPr>
          <w:rFonts w:ascii="Garamond" w:hAnsi="Garamond"/>
          <w:sz w:val="24"/>
          <w:szCs w:val="24"/>
        </w:rPr>
        <w:t xml:space="preserve"> related to sulfur content and the fuel gas CEMS data may be substituted for any requirement for an initial compliance source test </w:t>
      </w:r>
      <w:r>
        <w:rPr>
          <w:rFonts w:ascii="Garamond" w:hAnsi="Garamond"/>
          <w:sz w:val="24"/>
          <w:szCs w:val="24"/>
        </w:rPr>
        <w:t>(ARM 17.8.749 and 40 CFR 60 Subpart Ja)</w:t>
      </w:r>
      <w:bookmarkEnd w:id="340"/>
    </w:p>
    <w:p w14:paraId="3BB12457" w14:textId="77777777" w:rsidR="00EF6E5F" w:rsidRDefault="00EF6E5F" w:rsidP="004A6725">
      <w:pPr>
        <w:pStyle w:val="ListParagraph"/>
        <w:rPr>
          <w:rFonts w:ascii="Garamond" w:hAnsi="Garamond"/>
          <w:sz w:val="24"/>
          <w:szCs w:val="24"/>
        </w:rPr>
      </w:pPr>
    </w:p>
    <w:p w14:paraId="1B523467" w14:textId="3FA296AE"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1" w:name="_Ref143167366"/>
      <w:r w:rsidRPr="003F30D1">
        <w:rPr>
          <w:rFonts w:ascii="Garamond" w:hAnsi="Garamond"/>
          <w:sz w:val="24"/>
          <w:szCs w:val="24"/>
        </w:rPr>
        <w:t>Compliance for the #2 CU Vacuum Heater H</w:t>
      </w:r>
      <w:r w:rsidRPr="004A6725">
        <w:rPr>
          <w:rFonts w:ascii="Garamond" w:hAnsi="Garamond"/>
          <w:sz w:val="24"/>
          <w:szCs w:val="24"/>
          <w:vertAlign w:val="subscript"/>
        </w:rPr>
        <w:t>2</w:t>
      </w:r>
      <w:r w:rsidRPr="003F30D1">
        <w:rPr>
          <w:rFonts w:ascii="Garamond" w:hAnsi="Garamond"/>
          <w:sz w:val="24"/>
          <w:szCs w:val="24"/>
        </w:rPr>
        <w:t>S limit in</w:t>
      </w:r>
      <w:r w:rsidR="0025794E">
        <w:rPr>
          <w:rFonts w:ascii="Garamond" w:hAnsi="Garamond"/>
          <w:sz w:val="24"/>
          <w:szCs w:val="24"/>
        </w:rPr>
        <w:t xml:space="preserve"> Section III</w:t>
      </w:r>
      <w:r w:rsidR="00662F87">
        <w:rPr>
          <w:rFonts w:ascii="Garamond" w:hAnsi="Garamond"/>
          <w:sz w:val="24"/>
          <w:szCs w:val="24"/>
        </w:rPr>
        <w:t>.</w:t>
      </w:r>
      <w:r w:rsidRPr="003F30D1">
        <w:rPr>
          <w:rFonts w:ascii="Garamond" w:hAnsi="Garamond"/>
          <w:sz w:val="24"/>
          <w:szCs w:val="24"/>
        </w:rPr>
        <w:t xml:space="preserve"> </w:t>
      </w:r>
      <w:r w:rsidR="003F30D1" w:rsidRPr="004A6725">
        <w:rPr>
          <w:rFonts w:ascii="Garamond" w:hAnsi="Garamond"/>
          <w:sz w:val="24"/>
          <w:szCs w:val="24"/>
        </w:rPr>
        <w:fldChar w:fldCharType="begin"/>
      </w:r>
      <w:r w:rsidR="003F30D1" w:rsidRPr="003F30D1">
        <w:rPr>
          <w:rFonts w:ascii="Garamond" w:hAnsi="Garamond"/>
          <w:sz w:val="24"/>
          <w:szCs w:val="24"/>
        </w:rPr>
        <w:instrText xml:space="preserve"> REF _Ref143168140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D.6</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using a CEMS on the fuel gas supply unless exempted by 40 CFR 60.107(a)(3) (ARM 17.8.106, ARM 17.8.340 and 40 CFR 60 Subpart Ja).</w:t>
      </w:r>
      <w:bookmarkEnd w:id="341"/>
    </w:p>
    <w:p w14:paraId="12C5F14A" w14:textId="77777777" w:rsidR="00EF6E5F" w:rsidRPr="003F30D1" w:rsidRDefault="00EF6E5F" w:rsidP="004A6725">
      <w:pPr>
        <w:pStyle w:val="ListParagraph"/>
        <w:rPr>
          <w:rFonts w:ascii="Garamond" w:hAnsi="Garamond"/>
          <w:sz w:val="24"/>
          <w:szCs w:val="24"/>
        </w:rPr>
      </w:pPr>
    </w:p>
    <w:p w14:paraId="415FC99A" w14:textId="504C5A69"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2" w:name="_Ref143167412"/>
      <w:r w:rsidRPr="003F30D1">
        <w:rPr>
          <w:rFonts w:ascii="Garamond" w:hAnsi="Garamond"/>
          <w:sz w:val="24"/>
          <w:szCs w:val="24"/>
        </w:rPr>
        <w:t xml:space="preserve">Compliance for the #2 CU Vacuum Heater NOx limit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_Ref117160993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D.7</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 xml:space="preserve">shall be demonstrated using Federal Reference Method 7E. Initial testing shall be conducted within 180 days of startup, concurrently with CO testing, and every 3 years thereafter or according to another testing/monitoring schedule as may be approved by </w:t>
      </w:r>
      <w:r w:rsidR="00EB7D2B">
        <w:rPr>
          <w:rFonts w:ascii="Garamond" w:hAnsi="Garamond"/>
          <w:sz w:val="24"/>
          <w:szCs w:val="24"/>
        </w:rPr>
        <w:t>DEQ</w:t>
      </w:r>
      <w:r w:rsidRPr="003F30D1">
        <w:rPr>
          <w:rFonts w:ascii="Garamond" w:hAnsi="Garamond"/>
          <w:sz w:val="24"/>
          <w:szCs w:val="24"/>
        </w:rPr>
        <w:t xml:space="preserve"> (ARM 17.8.749 and ARM 17.8.106).</w:t>
      </w:r>
      <w:bookmarkEnd w:id="342"/>
    </w:p>
    <w:p w14:paraId="68FCE902" w14:textId="77777777" w:rsidR="00EF6E5F" w:rsidRPr="004A6725" w:rsidRDefault="00EF6E5F" w:rsidP="004A6725">
      <w:pPr>
        <w:pStyle w:val="ListParagraph"/>
        <w:rPr>
          <w:rFonts w:ascii="Garamond" w:hAnsi="Garamond"/>
          <w:sz w:val="24"/>
          <w:szCs w:val="24"/>
          <w:highlight w:val="yellow"/>
        </w:rPr>
      </w:pPr>
    </w:p>
    <w:p w14:paraId="48CFDA77" w14:textId="437EDB90"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3" w:name="_Ref143167453"/>
      <w:r w:rsidRPr="003F30D1">
        <w:rPr>
          <w:rFonts w:ascii="Garamond" w:hAnsi="Garamond"/>
          <w:sz w:val="24"/>
          <w:szCs w:val="24"/>
        </w:rPr>
        <w:t xml:space="preserve">Compliance for the #2 CU Vacuum Heater CO limit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_Ref117160997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D.8</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 xml:space="preserve">shall be demonstrated using Federal Reference Method 10. Initial testing shall be conducted within 180 days of startup, concurrently with NOx testing, and every 3 years thereafter using the date of the last source test or according to another testing/monitoring schedule as may be approved by </w:t>
      </w:r>
      <w:r w:rsidR="00EB7D2B">
        <w:rPr>
          <w:rFonts w:ascii="Garamond" w:hAnsi="Garamond"/>
          <w:sz w:val="24"/>
          <w:szCs w:val="24"/>
        </w:rPr>
        <w:t>DEQ</w:t>
      </w:r>
      <w:r w:rsidRPr="003F30D1">
        <w:rPr>
          <w:rFonts w:ascii="Garamond" w:hAnsi="Garamond"/>
          <w:sz w:val="24"/>
          <w:szCs w:val="24"/>
        </w:rPr>
        <w:t xml:space="preserve"> (ARM (ARM 17.8.749 and ARM 17.8.106).</w:t>
      </w:r>
      <w:bookmarkEnd w:id="343"/>
    </w:p>
    <w:p w14:paraId="5F5A971D" w14:textId="77777777" w:rsidR="00EF6E5F" w:rsidRPr="004A6725" w:rsidRDefault="00EF6E5F" w:rsidP="004A6725">
      <w:pPr>
        <w:pStyle w:val="ListParagraph"/>
        <w:rPr>
          <w:rFonts w:ascii="Garamond" w:hAnsi="Garamond"/>
          <w:sz w:val="24"/>
          <w:szCs w:val="24"/>
          <w:highlight w:val="yellow"/>
        </w:rPr>
      </w:pPr>
    </w:p>
    <w:p w14:paraId="3B4BA08A" w14:textId="0E2DAAE3"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4" w:name="_Ref143167464"/>
      <w:r w:rsidRPr="003F30D1">
        <w:rPr>
          <w:rFonts w:ascii="Garamond" w:hAnsi="Garamond"/>
          <w:sz w:val="24"/>
          <w:szCs w:val="24"/>
        </w:rPr>
        <w:t xml:space="preserve">Compliance for the #2 CU Vacuum Heater VOC condition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_Ref117161026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D.9</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by compliance with the CO limit and the</w:t>
      </w:r>
      <w:r w:rsidRPr="003F30D1">
        <w:t xml:space="preserve"> </w:t>
      </w:r>
      <w:r w:rsidRPr="003F30D1">
        <w:rPr>
          <w:rFonts w:ascii="Garamond" w:hAnsi="Garamond"/>
          <w:sz w:val="24"/>
          <w:szCs w:val="24"/>
        </w:rPr>
        <w:t>recordkeeping required by 40 CFR 63 Subpart DDDDD (ARM 17.8.752, ARM 17.8.106 and 40 CFR 63 Subpart DDDDD).</w:t>
      </w:r>
      <w:bookmarkEnd w:id="344"/>
      <w:r w:rsidRPr="003F30D1">
        <w:rPr>
          <w:rFonts w:ascii="Garamond" w:hAnsi="Garamond"/>
          <w:sz w:val="24"/>
          <w:szCs w:val="24"/>
        </w:rPr>
        <w:t xml:space="preserve"> </w:t>
      </w:r>
    </w:p>
    <w:p w14:paraId="30F4469E" w14:textId="77777777" w:rsidR="00EF6E5F" w:rsidRPr="004A6725" w:rsidRDefault="00EF6E5F" w:rsidP="004A6725">
      <w:pPr>
        <w:pStyle w:val="ListParagraph"/>
        <w:rPr>
          <w:rFonts w:ascii="Garamond" w:hAnsi="Garamond"/>
          <w:sz w:val="24"/>
          <w:szCs w:val="24"/>
          <w:highlight w:val="yellow"/>
        </w:rPr>
      </w:pPr>
    </w:p>
    <w:p w14:paraId="5DEEE5D7" w14:textId="733B08A8" w:rsidR="00EF6E5F" w:rsidRPr="003F30D1"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5" w:name="_Ref143167513"/>
      <w:r w:rsidRPr="003F30D1">
        <w:rPr>
          <w:rFonts w:ascii="Garamond" w:hAnsi="Garamond"/>
          <w:sz w:val="24"/>
          <w:szCs w:val="24"/>
        </w:rPr>
        <w:t>Compliance for the #2 CU Vacuum Heater PM</w:t>
      </w:r>
      <w:r w:rsidRPr="004A6725">
        <w:rPr>
          <w:rFonts w:ascii="Garamond" w:hAnsi="Garamond"/>
          <w:sz w:val="24"/>
          <w:szCs w:val="24"/>
          <w:vertAlign w:val="subscript"/>
        </w:rPr>
        <w:t>10</w:t>
      </w:r>
      <w:r w:rsidRPr="003F30D1">
        <w:rPr>
          <w:rFonts w:ascii="Garamond" w:hAnsi="Garamond"/>
          <w:sz w:val="24"/>
          <w:szCs w:val="24"/>
        </w:rPr>
        <w:t>/PM</w:t>
      </w:r>
      <w:r w:rsidRPr="004A6725">
        <w:rPr>
          <w:rFonts w:ascii="Garamond" w:hAnsi="Garamond"/>
          <w:sz w:val="24"/>
          <w:szCs w:val="24"/>
          <w:vertAlign w:val="subscript"/>
        </w:rPr>
        <w:t xml:space="preserve">2.5 </w:t>
      </w:r>
      <w:r w:rsidRPr="003F30D1">
        <w:rPr>
          <w:rFonts w:ascii="Garamond" w:hAnsi="Garamond"/>
          <w:sz w:val="24"/>
          <w:szCs w:val="24"/>
        </w:rPr>
        <w:t xml:space="preserve">condition in </w:t>
      </w:r>
      <w:r w:rsidR="0025794E">
        <w:rPr>
          <w:rFonts w:ascii="Garamond" w:hAnsi="Garamond"/>
          <w:sz w:val="24"/>
          <w:szCs w:val="24"/>
        </w:rPr>
        <w:t>Section III</w:t>
      </w:r>
      <w:r w:rsidR="00662F87">
        <w:rPr>
          <w:rFonts w:ascii="Garamond" w:hAnsi="Garamond"/>
          <w:sz w:val="24"/>
          <w:szCs w:val="24"/>
        </w:rPr>
        <w:t>.</w:t>
      </w:r>
      <w:r w:rsidR="0025794E">
        <w:rPr>
          <w:rFonts w:ascii="Garamond" w:hAnsi="Garamond"/>
          <w:sz w:val="24"/>
          <w:szCs w:val="24"/>
        </w:rPr>
        <w:t xml:space="preserve"> </w:t>
      </w:r>
      <w:r w:rsidR="003F30D1" w:rsidRPr="004A6725">
        <w:rPr>
          <w:rFonts w:ascii="Garamond" w:hAnsi="Garamond"/>
          <w:sz w:val="24"/>
          <w:szCs w:val="24"/>
        </w:rPr>
        <w:fldChar w:fldCharType="begin"/>
      </w:r>
      <w:r w:rsidR="003F30D1" w:rsidRPr="004A6725">
        <w:rPr>
          <w:rFonts w:ascii="Garamond" w:hAnsi="Garamond"/>
          <w:sz w:val="24"/>
          <w:szCs w:val="24"/>
        </w:rPr>
        <w:instrText xml:space="preserve"> REF _Ref117161031 \r \h </w:instrText>
      </w:r>
      <w:r w:rsidR="003F30D1">
        <w:rPr>
          <w:rFonts w:ascii="Garamond" w:hAnsi="Garamond"/>
          <w:sz w:val="24"/>
          <w:szCs w:val="24"/>
        </w:rPr>
        <w:instrText xml:space="preserve"> \* MERGEFORMAT </w:instrText>
      </w:r>
      <w:r w:rsidR="003F30D1" w:rsidRPr="004A6725">
        <w:rPr>
          <w:rFonts w:ascii="Garamond" w:hAnsi="Garamond"/>
          <w:sz w:val="24"/>
          <w:szCs w:val="24"/>
        </w:rPr>
      </w:r>
      <w:r w:rsidR="003F30D1" w:rsidRPr="004A6725">
        <w:rPr>
          <w:rFonts w:ascii="Garamond" w:hAnsi="Garamond"/>
          <w:sz w:val="24"/>
          <w:szCs w:val="24"/>
        </w:rPr>
        <w:fldChar w:fldCharType="separate"/>
      </w:r>
      <w:r w:rsidR="00290138">
        <w:rPr>
          <w:rFonts w:ascii="Garamond" w:hAnsi="Garamond"/>
          <w:sz w:val="24"/>
          <w:szCs w:val="24"/>
        </w:rPr>
        <w:t>D.10</w:t>
      </w:r>
      <w:r w:rsidR="003F30D1" w:rsidRPr="004A6725">
        <w:rPr>
          <w:rFonts w:ascii="Garamond" w:hAnsi="Garamond"/>
          <w:sz w:val="24"/>
          <w:szCs w:val="24"/>
        </w:rPr>
        <w:fldChar w:fldCharType="end"/>
      </w:r>
      <w:r w:rsidR="003F30D1" w:rsidRPr="004A6725">
        <w:rPr>
          <w:rFonts w:ascii="Garamond" w:hAnsi="Garamond"/>
          <w:sz w:val="24"/>
          <w:szCs w:val="24"/>
        </w:rPr>
        <w:t xml:space="preserve"> </w:t>
      </w:r>
      <w:r w:rsidRPr="003F30D1">
        <w:rPr>
          <w:rFonts w:ascii="Garamond" w:hAnsi="Garamond"/>
          <w:sz w:val="24"/>
          <w:szCs w:val="24"/>
        </w:rPr>
        <w:t>shall be demonstrated via the recordkeeping requirements of 40 CFR 63 Subpart DDDDD (ARM 17.8.752, ARM 17.8.106, ARM 17.8.342 and 40 CFR 63 Subpart DDDDD).</w:t>
      </w:r>
      <w:bookmarkEnd w:id="345"/>
    </w:p>
    <w:p w14:paraId="375F3451" w14:textId="77777777" w:rsidR="00EF6E5F" w:rsidRPr="00A36F2A" w:rsidRDefault="00EF6E5F" w:rsidP="004A6725">
      <w:pPr>
        <w:pStyle w:val="ListParagraph"/>
        <w:rPr>
          <w:rFonts w:ascii="Garamond" w:hAnsi="Garamond"/>
          <w:sz w:val="24"/>
          <w:szCs w:val="24"/>
        </w:rPr>
      </w:pPr>
    </w:p>
    <w:p w14:paraId="41E633D4" w14:textId="1CF3448C" w:rsidR="00EF6E5F" w:rsidRDefault="00EF6E5F"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6" w:name="_Ref143167605"/>
      <w:r w:rsidRPr="00A36F2A">
        <w:rPr>
          <w:rFonts w:ascii="Garamond" w:hAnsi="Garamond"/>
          <w:sz w:val="24"/>
          <w:szCs w:val="24"/>
        </w:rPr>
        <w:t>Compliance for the #2 CU Vacuum Heater CO</w:t>
      </w:r>
      <w:r w:rsidRPr="004A6725">
        <w:rPr>
          <w:rFonts w:ascii="Garamond" w:hAnsi="Garamond"/>
          <w:sz w:val="24"/>
          <w:szCs w:val="24"/>
          <w:vertAlign w:val="subscript"/>
        </w:rPr>
        <w:t>2</w:t>
      </w:r>
      <w:r w:rsidRPr="00A36F2A">
        <w:rPr>
          <w:rFonts w:ascii="Garamond" w:hAnsi="Garamond"/>
          <w:sz w:val="24"/>
          <w:szCs w:val="24"/>
        </w:rPr>
        <w:t xml:space="preserve">e condition in Section </w:t>
      </w:r>
      <w:r w:rsidR="0025794E" w:rsidRPr="004A6725">
        <w:rPr>
          <w:rFonts w:ascii="Garamond" w:hAnsi="Garamond"/>
          <w:sz w:val="24"/>
          <w:szCs w:val="24"/>
        </w:rPr>
        <w:t>III</w:t>
      </w:r>
      <w:r w:rsidR="00662F87">
        <w:rPr>
          <w:rFonts w:ascii="Garamond" w:hAnsi="Garamond"/>
          <w:sz w:val="24"/>
          <w:szCs w:val="24"/>
        </w:rPr>
        <w:t>.</w:t>
      </w:r>
      <w:r w:rsidR="0025794E" w:rsidRPr="004A6725">
        <w:rPr>
          <w:rFonts w:ascii="Garamond" w:hAnsi="Garamond"/>
          <w:sz w:val="24"/>
          <w:szCs w:val="24"/>
        </w:rPr>
        <w:t xml:space="preserve"> </w:t>
      </w:r>
      <w:r w:rsidR="0025794E" w:rsidRPr="004A6725">
        <w:rPr>
          <w:rFonts w:ascii="Garamond" w:hAnsi="Garamond"/>
          <w:sz w:val="24"/>
          <w:szCs w:val="24"/>
        </w:rPr>
        <w:fldChar w:fldCharType="begin"/>
      </w:r>
      <w:r w:rsidR="0025794E" w:rsidRPr="004A6725">
        <w:rPr>
          <w:rFonts w:ascii="Garamond" w:hAnsi="Garamond"/>
          <w:sz w:val="24"/>
          <w:szCs w:val="24"/>
        </w:rPr>
        <w:instrText xml:space="preserve"> REF _Ref117161040 \r \h </w:instrText>
      </w:r>
      <w:r w:rsidR="00A36F2A">
        <w:rPr>
          <w:rFonts w:ascii="Garamond" w:hAnsi="Garamond"/>
          <w:sz w:val="24"/>
          <w:szCs w:val="24"/>
        </w:rPr>
        <w:instrText xml:space="preserve"> \* MERGEFORMAT </w:instrText>
      </w:r>
      <w:r w:rsidR="0025794E" w:rsidRPr="004A6725">
        <w:rPr>
          <w:rFonts w:ascii="Garamond" w:hAnsi="Garamond"/>
          <w:sz w:val="24"/>
          <w:szCs w:val="24"/>
        </w:rPr>
      </w:r>
      <w:r w:rsidR="0025794E" w:rsidRPr="004A6725">
        <w:rPr>
          <w:rFonts w:ascii="Garamond" w:hAnsi="Garamond"/>
          <w:sz w:val="24"/>
          <w:szCs w:val="24"/>
        </w:rPr>
        <w:fldChar w:fldCharType="separate"/>
      </w:r>
      <w:r w:rsidR="00290138">
        <w:rPr>
          <w:rFonts w:ascii="Garamond" w:hAnsi="Garamond"/>
          <w:sz w:val="24"/>
          <w:szCs w:val="24"/>
        </w:rPr>
        <w:t>D.11</w:t>
      </w:r>
      <w:r w:rsidR="0025794E" w:rsidRPr="004A6725">
        <w:rPr>
          <w:rFonts w:ascii="Garamond" w:hAnsi="Garamond"/>
          <w:sz w:val="24"/>
          <w:szCs w:val="24"/>
        </w:rPr>
        <w:fldChar w:fldCharType="end"/>
      </w:r>
      <w:r w:rsidRPr="00A36F2A">
        <w:rPr>
          <w:rFonts w:ascii="Garamond" w:hAnsi="Garamond"/>
          <w:sz w:val="24"/>
          <w:szCs w:val="24"/>
        </w:rPr>
        <w:t xml:space="preserve"> shall be demonstrated via the recordkeeping requirements of 40 CFR 63 Subpart DDDDD (ARM 17.8.752, ARM 17.8.342 and 40 CFR 63 Subpart DDDDD).</w:t>
      </w:r>
      <w:bookmarkEnd w:id="346"/>
    </w:p>
    <w:p w14:paraId="0773878C" w14:textId="77777777" w:rsidR="006933EE" w:rsidRDefault="006933EE" w:rsidP="00A7687C">
      <w:pPr>
        <w:pStyle w:val="ListParagraph"/>
        <w:rPr>
          <w:rFonts w:ascii="Garamond" w:hAnsi="Garamond"/>
          <w:sz w:val="24"/>
          <w:szCs w:val="24"/>
        </w:rPr>
      </w:pPr>
    </w:p>
    <w:p w14:paraId="72E99E87" w14:textId="6255CE8F" w:rsidR="006933EE" w:rsidRPr="00A36F2A" w:rsidRDefault="006933EE" w:rsidP="006D4D0D">
      <w:pPr>
        <w:numPr>
          <w:ilvl w:val="0"/>
          <w:numId w:val="66"/>
        </w:num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47" w:name="_Ref214428269"/>
      <w:r>
        <w:rPr>
          <w:rFonts w:ascii="Garamond" w:hAnsi="Garamond"/>
          <w:sz w:val="24"/>
          <w:szCs w:val="24"/>
        </w:rPr>
        <w:t>Compliance for the #2 Crude Unit new and modified drain systems shall be demonstrated via the recordkeeping requirements of 40 CFR 60 Subpart QQQ (ARM 17.8.752, ARM 17.8.340 and 40 CFR 60 Subpart QQQ).</w:t>
      </w:r>
      <w:bookmarkEnd w:id="347"/>
    </w:p>
    <w:p w14:paraId="41D4AF0C" w14:textId="77777777" w:rsidR="0082066A" w:rsidRDefault="0082066A" w:rsidP="006D4E84">
      <w:pPr>
        <w:tabs>
          <w:tab w:val="left" w:pos="-1080"/>
          <w:tab w:val="left" w:pos="-720"/>
          <w:tab w:val="left" w:pos="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74C3F1F" w14:textId="77777777" w:rsidR="00D00707" w:rsidRPr="00D81572" w:rsidRDefault="00C0348E" w:rsidP="006D4E84">
      <w:pPr>
        <w:widowControl w:val="0"/>
        <w:rPr>
          <w:rFonts w:ascii="Garamond" w:hAnsi="Garamond"/>
          <w:b/>
          <w:sz w:val="24"/>
          <w:szCs w:val="24"/>
        </w:rPr>
      </w:pPr>
      <w:r>
        <w:rPr>
          <w:rFonts w:ascii="Garamond" w:hAnsi="Garamond"/>
          <w:b/>
          <w:sz w:val="24"/>
          <w:szCs w:val="24"/>
        </w:rPr>
        <w:lastRenderedPageBreak/>
        <w:t>Recordkeeping</w:t>
      </w:r>
    </w:p>
    <w:p w14:paraId="631E40FB" w14:textId="77777777" w:rsidR="00D00707" w:rsidRPr="000A7867" w:rsidRDefault="00D00707" w:rsidP="006D4E84">
      <w:pPr>
        <w:widowControl w:val="0"/>
        <w:ind w:left="720" w:hanging="720"/>
        <w:rPr>
          <w:rFonts w:ascii="Garamond" w:hAnsi="Garamond"/>
          <w:sz w:val="24"/>
          <w:szCs w:val="24"/>
        </w:rPr>
      </w:pPr>
    </w:p>
    <w:p w14:paraId="1AAFCA48" w14:textId="78FE0D8A" w:rsidR="00D00707" w:rsidRPr="00D81572" w:rsidRDefault="00D00707" w:rsidP="00243D0C">
      <w:pPr>
        <w:numPr>
          <w:ilvl w:val="0"/>
          <w:numId w:val="66"/>
        </w:numPr>
        <w:ind w:left="720" w:hanging="720"/>
        <w:rPr>
          <w:rFonts w:ascii="Garamond" w:hAnsi="Garamond"/>
          <w:sz w:val="24"/>
          <w:szCs w:val="24"/>
        </w:rPr>
      </w:pPr>
      <w:bookmarkStart w:id="348" w:name="_Ref384982483"/>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348"/>
    </w:p>
    <w:p w14:paraId="64EFF19D" w14:textId="77777777" w:rsidR="00D00707" w:rsidRPr="00D81572" w:rsidRDefault="00D00707">
      <w:pPr>
        <w:ind w:left="720" w:hanging="720"/>
        <w:rPr>
          <w:rFonts w:ascii="Garamond" w:hAnsi="Garamond"/>
          <w:sz w:val="24"/>
          <w:szCs w:val="24"/>
        </w:rPr>
      </w:pPr>
    </w:p>
    <w:p w14:paraId="6414FC7C" w14:textId="77777777" w:rsidR="00D00707" w:rsidRPr="00D81572" w:rsidRDefault="00D00707" w:rsidP="006D4D0D">
      <w:pPr>
        <w:numPr>
          <w:ilvl w:val="0"/>
          <w:numId w:val="66"/>
        </w:numPr>
        <w:ind w:left="720" w:hanging="720"/>
        <w:rPr>
          <w:rFonts w:ascii="Garamond" w:hAnsi="Garamond"/>
          <w:sz w:val="24"/>
          <w:szCs w:val="24"/>
        </w:rPr>
      </w:pPr>
      <w:bookmarkStart w:id="349" w:name="_Ref384982614"/>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17.8.340; 40 CFR 60 Subpart GGG; ARM 17.8.342 and 40 CFR 63 Subpart CC).</w:t>
      </w:r>
      <w:bookmarkEnd w:id="349"/>
    </w:p>
    <w:p w14:paraId="142702D5" w14:textId="77777777" w:rsidR="00E55FDC" w:rsidRPr="006D4E84" w:rsidRDefault="00E55FDC" w:rsidP="00DD1727">
      <w:pPr>
        <w:rPr>
          <w:rFonts w:ascii="Garamond" w:hAnsi="Garamond"/>
          <w:sz w:val="24"/>
          <w:szCs w:val="24"/>
        </w:rPr>
      </w:pPr>
    </w:p>
    <w:p w14:paraId="37A45A6E" w14:textId="6B2E33F1" w:rsidR="00E55FDC" w:rsidRDefault="00E55FDC" w:rsidP="006D4D0D">
      <w:pPr>
        <w:numPr>
          <w:ilvl w:val="0"/>
          <w:numId w:val="66"/>
        </w:numPr>
        <w:ind w:left="720" w:hanging="720"/>
        <w:rPr>
          <w:rFonts w:ascii="Garamond" w:hAnsi="Garamond"/>
          <w:sz w:val="24"/>
          <w:szCs w:val="24"/>
        </w:rPr>
      </w:pPr>
      <w:bookmarkStart w:id="350" w:name="_Ref384983415"/>
      <w:bookmarkStart w:id="351" w:name="_Ref143172208"/>
      <w:bookmarkStart w:id="352" w:name="_Hlk117147604"/>
      <w:r w:rsidRPr="00D81572">
        <w:rPr>
          <w:rFonts w:ascii="Garamond" w:hAnsi="Garamond"/>
          <w:sz w:val="24"/>
          <w:szCs w:val="24"/>
        </w:rPr>
        <w:t xml:space="preserve">CHS shall maintain records as required by </w:t>
      </w:r>
      <w:bookmarkStart w:id="353" w:name="_Hlk117154448"/>
      <w:r w:rsidRPr="00D81572">
        <w:rPr>
          <w:rFonts w:ascii="Garamond" w:hAnsi="Garamond"/>
          <w:sz w:val="24"/>
          <w:szCs w:val="24"/>
        </w:rPr>
        <w:t>40 CFR 63 Subpart DDDDD</w:t>
      </w:r>
      <w:bookmarkEnd w:id="350"/>
      <w:r w:rsidR="0015755F">
        <w:rPr>
          <w:rFonts w:ascii="Garamond" w:hAnsi="Garamond"/>
          <w:sz w:val="24"/>
          <w:szCs w:val="24"/>
        </w:rPr>
        <w:t xml:space="preserve"> </w:t>
      </w:r>
      <w:bookmarkEnd w:id="353"/>
      <w:r w:rsidR="0015755F">
        <w:rPr>
          <w:rFonts w:ascii="Garamond" w:hAnsi="Garamond"/>
          <w:sz w:val="24"/>
          <w:szCs w:val="24"/>
        </w:rPr>
        <w:t xml:space="preserve">(ARM 17.8.749 and </w:t>
      </w:r>
      <w:r w:rsidR="0015755F" w:rsidRPr="00D81572">
        <w:rPr>
          <w:rFonts w:ascii="Garamond" w:hAnsi="Garamond"/>
          <w:sz w:val="24"/>
          <w:szCs w:val="24"/>
        </w:rPr>
        <w:t>40 CFR 63 Subpart DDDDD</w:t>
      </w:r>
      <w:r w:rsidR="0015755F">
        <w:rPr>
          <w:rFonts w:ascii="Garamond" w:hAnsi="Garamond"/>
          <w:sz w:val="24"/>
          <w:szCs w:val="24"/>
        </w:rPr>
        <w:t>)</w:t>
      </w:r>
      <w:r w:rsidR="00EA57DE">
        <w:rPr>
          <w:rFonts w:ascii="Garamond" w:hAnsi="Garamond"/>
          <w:sz w:val="24"/>
          <w:szCs w:val="24"/>
        </w:rPr>
        <w:t>.</w:t>
      </w:r>
      <w:bookmarkEnd w:id="351"/>
    </w:p>
    <w:bookmarkEnd w:id="352"/>
    <w:p w14:paraId="70425118" w14:textId="77777777" w:rsidR="00495A65" w:rsidRDefault="00495A65" w:rsidP="004A6725">
      <w:pPr>
        <w:pStyle w:val="ListParagraph"/>
        <w:rPr>
          <w:rFonts w:ascii="Garamond" w:hAnsi="Garamond"/>
          <w:sz w:val="24"/>
          <w:szCs w:val="24"/>
        </w:rPr>
      </w:pPr>
    </w:p>
    <w:p w14:paraId="1285CF26" w14:textId="49896568" w:rsidR="00495A65" w:rsidRDefault="00495A65" w:rsidP="008D319B">
      <w:pPr>
        <w:numPr>
          <w:ilvl w:val="0"/>
          <w:numId w:val="66"/>
        </w:numPr>
        <w:ind w:left="720" w:hanging="720"/>
        <w:rPr>
          <w:rFonts w:ascii="Garamond" w:hAnsi="Garamond"/>
          <w:sz w:val="24"/>
          <w:szCs w:val="24"/>
        </w:rPr>
      </w:pPr>
      <w:bookmarkStart w:id="354" w:name="_Ref117147951"/>
      <w:r w:rsidRPr="00D81572">
        <w:rPr>
          <w:rFonts w:ascii="Garamond" w:hAnsi="Garamond"/>
          <w:sz w:val="24"/>
          <w:szCs w:val="24"/>
        </w:rPr>
        <w:t>CHS shall maintain records as required by 40 CFR 6</w:t>
      </w:r>
      <w:r>
        <w:rPr>
          <w:rFonts w:ascii="Garamond" w:hAnsi="Garamond"/>
          <w:sz w:val="24"/>
          <w:szCs w:val="24"/>
        </w:rPr>
        <w:t>0</w:t>
      </w:r>
      <w:r w:rsidRPr="00D81572">
        <w:rPr>
          <w:rFonts w:ascii="Garamond" w:hAnsi="Garamond"/>
          <w:sz w:val="24"/>
          <w:szCs w:val="24"/>
        </w:rPr>
        <w:t xml:space="preserve"> Subpart </w:t>
      </w:r>
      <w:r>
        <w:rPr>
          <w:rFonts w:ascii="Garamond" w:hAnsi="Garamond"/>
          <w:sz w:val="24"/>
          <w:szCs w:val="24"/>
        </w:rPr>
        <w:t>Ja</w:t>
      </w:r>
      <w:r w:rsidR="0015755F">
        <w:rPr>
          <w:rFonts w:ascii="Garamond" w:hAnsi="Garamond"/>
          <w:sz w:val="24"/>
          <w:szCs w:val="24"/>
        </w:rPr>
        <w:t xml:space="preserve"> (ARM 17.8.749 and </w:t>
      </w:r>
      <w:r w:rsidR="0015755F" w:rsidRPr="00D81572">
        <w:rPr>
          <w:rFonts w:ascii="Garamond" w:hAnsi="Garamond"/>
          <w:sz w:val="24"/>
          <w:szCs w:val="24"/>
        </w:rPr>
        <w:t>40 CFR 6</w:t>
      </w:r>
      <w:r w:rsidR="0015755F">
        <w:rPr>
          <w:rFonts w:ascii="Garamond" w:hAnsi="Garamond"/>
          <w:sz w:val="24"/>
          <w:szCs w:val="24"/>
        </w:rPr>
        <w:t>0</w:t>
      </w:r>
      <w:r w:rsidR="0015755F" w:rsidRPr="00D81572">
        <w:rPr>
          <w:rFonts w:ascii="Garamond" w:hAnsi="Garamond"/>
          <w:sz w:val="24"/>
          <w:szCs w:val="24"/>
        </w:rPr>
        <w:t xml:space="preserve"> Subpart </w:t>
      </w:r>
      <w:r w:rsidR="0015755F">
        <w:rPr>
          <w:rFonts w:ascii="Garamond" w:hAnsi="Garamond"/>
          <w:sz w:val="24"/>
          <w:szCs w:val="24"/>
        </w:rPr>
        <w:t>Ja)</w:t>
      </w:r>
      <w:r>
        <w:rPr>
          <w:rFonts w:ascii="Garamond" w:hAnsi="Garamond"/>
          <w:sz w:val="24"/>
          <w:szCs w:val="24"/>
        </w:rPr>
        <w:t>.</w:t>
      </w:r>
      <w:bookmarkEnd w:id="354"/>
    </w:p>
    <w:p w14:paraId="66B229FC" w14:textId="77777777" w:rsidR="008D319B" w:rsidRDefault="008D319B" w:rsidP="00E47F8E">
      <w:pPr>
        <w:pStyle w:val="ListParagraph"/>
        <w:rPr>
          <w:rFonts w:ascii="Garamond" w:hAnsi="Garamond"/>
          <w:sz w:val="24"/>
          <w:szCs w:val="24"/>
        </w:rPr>
      </w:pPr>
    </w:p>
    <w:p w14:paraId="1438EB93" w14:textId="1EE3CAD3" w:rsidR="008D319B" w:rsidRDefault="008D319B" w:rsidP="00E47F8E">
      <w:pPr>
        <w:numPr>
          <w:ilvl w:val="0"/>
          <w:numId w:val="66"/>
        </w:numPr>
        <w:ind w:left="720" w:hanging="720"/>
        <w:rPr>
          <w:rFonts w:ascii="Garamond" w:hAnsi="Garamond"/>
          <w:sz w:val="24"/>
          <w:szCs w:val="24"/>
        </w:rPr>
      </w:pPr>
      <w:r w:rsidRPr="008D319B">
        <w:rPr>
          <w:rFonts w:ascii="Garamond" w:hAnsi="Garamond"/>
          <w:sz w:val="24"/>
          <w:szCs w:val="24"/>
        </w:rPr>
        <w:t>CHS shall maintain the records required to demonstrate compliance with the</w:t>
      </w:r>
      <w:r>
        <w:rPr>
          <w:rFonts w:ascii="Garamond" w:hAnsi="Garamond"/>
          <w:sz w:val="24"/>
          <w:szCs w:val="24"/>
        </w:rPr>
        <w:t xml:space="preserve"> </w:t>
      </w:r>
      <w:r w:rsidRPr="008D319B">
        <w:rPr>
          <w:rFonts w:ascii="Garamond" w:hAnsi="Garamond"/>
          <w:sz w:val="24"/>
          <w:szCs w:val="24"/>
        </w:rPr>
        <w:t xml:space="preserve">limitations </w:t>
      </w:r>
      <w:r w:rsidR="009D6738">
        <w:rPr>
          <w:rFonts w:ascii="Garamond" w:hAnsi="Garamond"/>
          <w:sz w:val="24"/>
          <w:szCs w:val="24"/>
        </w:rPr>
        <w:t xml:space="preserve">in Section </w:t>
      </w:r>
      <w:r w:rsidR="009D6738">
        <w:rPr>
          <w:rFonts w:ascii="Garamond" w:hAnsi="Garamond"/>
          <w:sz w:val="24"/>
          <w:szCs w:val="24"/>
        </w:rPr>
        <w:fldChar w:fldCharType="begin"/>
      </w:r>
      <w:r w:rsidR="009D6738">
        <w:rPr>
          <w:rFonts w:ascii="Garamond" w:hAnsi="Garamond"/>
          <w:sz w:val="24"/>
          <w:szCs w:val="24"/>
        </w:rPr>
        <w:instrText xml:space="preserve"> REF _Ref117161049 \r \h </w:instrText>
      </w:r>
      <w:r w:rsidR="009D6738">
        <w:rPr>
          <w:rFonts w:ascii="Garamond" w:hAnsi="Garamond"/>
          <w:sz w:val="24"/>
          <w:szCs w:val="24"/>
        </w:rPr>
      </w:r>
      <w:r w:rsidR="009D6738">
        <w:rPr>
          <w:rFonts w:ascii="Garamond" w:hAnsi="Garamond"/>
          <w:sz w:val="24"/>
          <w:szCs w:val="24"/>
        </w:rPr>
        <w:fldChar w:fldCharType="separate"/>
      </w:r>
      <w:r w:rsidR="00290138">
        <w:rPr>
          <w:rFonts w:ascii="Garamond" w:hAnsi="Garamond"/>
          <w:sz w:val="24"/>
          <w:szCs w:val="24"/>
        </w:rPr>
        <w:t>D.13</w:t>
      </w:r>
      <w:r w:rsidR="009D6738">
        <w:rPr>
          <w:rFonts w:ascii="Garamond" w:hAnsi="Garamond"/>
          <w:sz w:val="24"/>
          <w:szCs w:val="24"/>
        </w:rPr>
        <w:fldChar w:fldCharType="end"/>
      </w:r>
      <w:r w:rsidR="009D6738">
        <w:rPr>
          <w:rFonts w:ascii="Garamond" w:hAnsi="Garamond"/>
          <w:sz w:val="24"/>
          <w:szCs w:val="24"/>
        </w:rPr>
        <w:t>.</w:t>
      </w:r>
      <w:r w:rsidRPr="008D319B">
        <w:rPr>
          <w:rFonts w:ascii="Garamond" w:hAnsi="Garamond"/>
          <w:sz w:val="24"/>
          <w:szCs w:val="24"/>
        </w:rPr>
        <w:t xml:space="preserve"> The records shall be made available</w:t>
      </w:r>
      <w:r>
        <w:rPr>
          <w:rFonts w:ascii="Garamond" w:hAnsi="Garamond"/>
          <w:sz w:val="24"/>
          <w:szCs w:val="24"/>
        </w:rPr>
        <w:t xml:space="preserve"> </w:t>
      </w:r>
      <w:r w:rsidRPr="008D319B">
        <w:rPr>
          <w:rFonts w:ascii="Garamond" w:hAnsi="Garamond"/>
          <w:sz w:val="24"/>
          <w:szCs w:val="24"/>
        </w:rPr>
        <w:t xml:space="preserve">upon request by </w:t>
      </w:r>
      <w:r w:rsidR="00EB7D2B">
        <w:rPr>
          <w:rFonts w:ascii="Garamond" w:hAnsi="Garamond"/>
          <w:sz w:val="24"/>
          <w:szCs w:val="24"/>
        </w:rPr>
        <w:t>DEQ</w:t>
      </w:r>
      <w:r w:rsidRPr="008D319B">
        <w:rPr>
          <w:rFonts w:ascii="Garamond" w:hAnsi="Garamond"/>
          <w:sz w:val="24"/>
          <w:szCs w:val="24"/>
        </w:rPr>
        <w:t>.</w:t>
      </w:r>
    </w:p>
    <w:p w14:paraId="0E16D605" w14:textId="77777777" w:rsidR="006933EE" w:rsidRDefault="006933EE" w:rsidP="00A7687C">
      <w:pPr>
        <w:pStyle w:val="ListParagraph"/>
        <w:rPr>
          <w:rFonts w:ascii="Garamond" w:hAnsi="Garamond"/>
          <w:sz w:val="24"/>
          <w:szCs w:val="24"/>
        </w:rPr>
      </w:pPr>
    </w:p>
    <w:p w14:paraId="6BBEB446" w14:textId="7964C1A1" w:rsidR="006933EE" w:rsidRPr="008D319B" w:rsidRDefault="006933EE" w:rsidP="00E47F8E">
      <w:pPr>
        <w:numPr>
          <w:ilvl w:val="0"/>
          <w:numId w:val="66"/>
        </w:numPr>
        <w:ind w:left="720" w:hanging="720"/>
        <w:rPr>
          <w:rFonts w:ascii="Garamond" w:hAnsi="Garamond"/>
          <w:sz w:val="24"/>
          <w:szCs w:val="24"/>
        </w:rPr>
      </w:pPr>
      <w:bookmarkStart w:id="355" w:name="_Ref214428802"/>
      <w:r>
        <w:rPr>
          <w:rFonts w:ascii="Garamond" w:hAnsi="Garamond"/>
          <w:sz w:val="24"/>
          <w:szCs w:val="24"/>
        </w:rPr>
        <w:t>CHS shall maintain the records as required by 40 CFR 60 Subpart QQQ (ARM 17.8.749 and 40 CFR 60 Subpart QQQ).</w:t>
      </w:r>
      <w:bookmarkEnd w:id="355"/>
    </w:p>
    <w:p w14:paraId="372DF884" w14:textId="54ACE4CB" w:rsidR="00E158EE" w:rsidRDefault="00430F55" w:rsidP="00951EC4">
      <w:pPr>
        <w:widowControl w:val="0"/>
        <w:rPr>
          <w:rFonts w:ascii="Garamond" w:hAnsi="Garamond"/>
          <w:sz w:val="24"/>
          <w:szCs w:val="24"/>
        </w:rPr>
      </w:pPr>
      <w:r>
        <w:rPr>
          <w:rFonts w:ascii="Garamond" w:hAnsi="Garamond"/>
          <w:sz w:val="24"/>
          <w:szCs w:val="24"/>
        </w:rPr>
        <w:t xml:space="preserve"> </w:t>
      </w:r>
    </w:p>
    <w:p w14:paraId="79A3AF86" w14:textId="77777777" w:rsidR="00D00707" w:rsidRPr="00D81572" w:rsidRDefault="00D00707" w:rsidP="00951EC4">
      <w:pPr>
        <w:widowControl w:val="0"/>
        <w:rPr>
          <w:rFonts w:ascii="Garamond" w:hAnsi="Garamond"/>
          <w:b/>
          <w:sz w:val="24"/>
          <w:szCs w:val="24"/>
        </w:rPr>
      </w:pPr>
      <w:bookmarkStart w:id="356" w:name="_Toc165164986"/>
      <w:bookmarkStart w:id="357" w:name="_Toc302722976"/>
      <w:bookmarkStart w:id="358" w:name="_Toc342556366"/>
      <w:bookmarkStart w:id="359" w:name="_Toc345935443"/>
      <w:r w:rsidRPr="00D81572">
        <w:rPr>
          <w:rFonts w:ascii="Garamond" w:hAnsi="Garamond"/>
          <w:b/>
          <w:sz w:val="24"/>
          <w:szCs w:val="24"/>
        </w:rPr>
        <w:t>Reporting</w:t>
      </w:r>
      <w:bookmarkEnd w:id="356"/>
      <w:bookmarkEnd w:id="357"/>
      <w:bookmarkEnd w:id="358"/>
      <w:bookmarkEnd w:id="359"/>
    </w:p>
    <w:p w14:paraId="1791A423" w14:textId="77777777" w:rsidR="00D00707" w:rsidRPr="000A7867" w:rsidRDefault="00D00707" w:rsidP="00951EC4">
      <w:pPr>
        <w:widowControl w:val="0"/>
        <w:ind w:left="720" w:hanging="720"/>
        <w:rPr>
          <w:rFonts w:ascii="Garamond" w:hAnsi="Garamond"/>
          <w:sz w:val="24"/>
          <w:szCs w:val="24"/>
        </w:rPr>
      </w:pPr>
    </w:p>
    <w:p w14:paraId="4952A150" w14:textId="079EBB64" w:rsidR="00D00707" w:rsidRPr="00D81572" w:rsidRDefault="00D00707" w:rsidP="006D4D0D">
      <w:pPr>
        <w:widowControl w:val="0"/>
        <w:numPr>
          <w:ilvl w:val="0"/>
          <w:numId w:val="66"/>
        </w:numPr>
        <w:ind w:left="720" w:hanging="720"/>
        <w:rPr>
          <w:rFonts w:ascii="Garamond" w:hAnsi="Garamond"/>
          <w:sz w:val="24"/>
          <w:szCs w:val="24"/>
        </w:rPr>
      </w:pPr>
      <w:bookmarkStart w:id="360" w:name="_Ref384982500"/>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r w:rsidR="002F2887" w:rsidRPr="00D81572">
        <w:rPr>
          <w:rFonts w:ascii="Garamond" w:hAnsi="Garamond"/>
          <w:sz w:val="24"/>
          <w:szCs w:val="24"/>
        </w:rPr>
        <w:t>.</w:t>
      </w:r>
      <w:bookmarkEnd w:id="360"/>
    </w:p>
    <w:p w14:paraId="020368A9" w14:textId="77777777" w:rsidR="00D00707" w:rsidRPr="00D81572" w:rsidRDefault="00D00707" w:rsidP="00951EC4">
      <w:pPr>
        <w:widowControl w:val="0"/>
        <w:ind w:left="720" w:hanging="720"/>
        <w:rPr>
          <w:rFonts w:ascii="Garamond" w:hAnsi="Garamond"/>
          <w:sz w:val="24"/>
          <w:szCs w:val="24"/>
        </w:rPr>
      </w:pPr>
    </w:p>
    <w:p w14:paraId="57D2D2C4" w14:textId="1EB3DF07" w:rsidR="00D00707" w:rsidRPr="00D81572" w:rsidRDefault="00D00707" w:rsidP="006D4D0D">
      <w:pPr>
        <w:numPr>
          <w:ilvl w:val="0"/>
          <w:numId w:val="66"/>
        </w:numPr>
        <w:ind w:left="720" w:hanging="720"/>
        <w:rPr>
          <w:rFonts w:ascii="Garamond" w:hAnsi="Garamond"/>
          <w:sz w:val="24"/>
          <w:szCs w:val="24"/>
        </w:rPr>
      </w:pPr>
      <w:bookmarkStart w:id="361" w:name="_Ref384982502"/>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_Ref397520403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361"/>
    </w:p>
    <w:p w14:paraId="4DEC8BF6" w14:textId="77777777" w:rsidR="004E2DF9" w:rsidRDefault="004E2DF9">
      <w:pPr>
        <w:ind w:left="720" w:hanging="720"/>
        <w:rPr>
          <w:rFonts w:ascii="Garamond" w:hAnsi="Garamond"/>
          <w:sz w:val="24"/>
          <w:szCs w:val="24"/>
        </w:rPr>
      </w:pPr>
    </w:p>
    <w:p w14:paraId="2872BA6A" w14:textId="77777777" w:rsidR="00D00707" w:rsidRPr="00D81572" w:rsidRDefault="00D00707" w:rsidP="006D4D0D">
      <w:pPr>
        <w:numPr>
          <w:ilvl w:val="0"/>
          <w:numId w:val="66"/>
        </w:numPr>
        <w:rPr>
          <w:rFonts w:ascii="Garamond" w:hAnsi="Garamond"/>
          <w:sz w:val="24"/>
          <w:szCs w:val="24"/>
        </w:rPr>
      </w:pPr>
      <w:bookmarkStart w:id="362" w:name="_Ref384982504"/>
      <w:r w:rsidRPr="00D81572">
        <w:rPr>
          <w:rFonts w:ascii="Garamond" w:hAnsi="Garamond"/>
          <w:sz w:val="24"/>
          <w:szCs w:val="24"/>
        </w:rPr>
        <w:t>The semiannual monitoring report shall provide (ARM 17.8.1212):</w:t>
      </w:r>
      <w:bookmarkEnd w:id="362"/>
    </w:p>
    <w:p w14:paraId="546632D9" w14:textId="77777777" w:rsidR="00D00707" w:rsidRPr="00D81572" w:rsidRDefault="00D00707">
      <w:pPr>
        <w:ind w:left="720" w:hanging="720"/>
        <w:rPr>
          <w:rFonts w:ascii="Garamond" w:hAnsi="Garamond"/>
          <w:sz w:val="24"/>
          <w:szCs w:val="24"/>
        </w:rPr>
      </w:pPr>
    </w:p>
    <w:p w14:paraId="6FB98D77" w14:textId="03BA2A50" w:rsidR="0026085A" w:rsidRPr="00D81572" w:rsidRDefault="0026085A" w:rsidP="004A6725">
      <w:pPr>
        <w:numPr>
          <w:ilvl w:val="0"/>
          <w:numId w:val="158"/>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3C74F7E1" w14:textId="77777777" w:rsidR="00D00707" w:rsidRPr="00D81572" w:rsidRDefault="00D00707" w:rsidP="006D4E84">
      <w:pPr>
        <w:rPr>
          <w:rFonts w:ascii="Garamond" w:hAnsi="Garamond"/>
          <w:sz w:val="24"/>
          <w:szCs w:val="24"/>
        </w:rPr>
      </w:pPr>
    </w:p>
    <w:p w14:paraId="6E565112" w14:textId="77777777" w:rsidR="00C65E9A" w:rsidRPr="00D81572" w:rsidRDefault="00C65E9A" w:rsidP="004A6725">
      <w:pPr>
        <w:numPr>
          <w:ilvl w:val="0"/>
          <w:numId w:val="158"/>
        </w:numPr>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007113AF" w14:textId="77777777" w:rsidR="00C65E9A" w:rsidRPr="00D81572" w:rsidRDefault="00C65E9A" w:rsidP="006D4E84">
      <w:pPr>
        <w:rPr>
          <w:rFonts w:ascii="Garamond" w:hAnsi="Garamond"/>
          <w:sz w:val="24"/>
          <w:szCs w:val="24"/>
        </w:rPr>
      </w:pPr>
    </w:p>
    <w:p w14:paraId="0D0CC2AC" w14:textId="77777777" w:rsidR="00C65E9A" w:rsidRPr="00D81572" w:rsidRDefault="00C65E9A" w:rsidP="004A6725">
      <w:pPr>
        <w:widowControl w:val="0"/>
        <w:numPr>
          <w:ilvl w:val="0"/>
          <w:numId w:val="158"/>
        </w:numPr>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3D94E666" w14:textId="77777777" w:rsidR="00E55FDC" w:rsidRPr="006D4E84" w:rsidRDefault="00E55FDC" w:rsidP="006D4E84">
      <w:pPr>
        <w:rPr>
          <w:rFonts w:ascii="Garamond" w:hAnsi="Garamond"/>
          <w:sz w:val="24"/>
          <w:szCs w:val="24"/>
        </w:rPr>
      </w:pPr>
    </w:p>
    <w:p w14:paraId="1457B8F4" w14:textId="07D21E16" w:rsidR="000E05C1" w:rsidRDefault="00E55FDC" w:rsidP="004A6725">
      <w:pPr>
        <w:widowControl w:val="0"/>
        <w:numPr>
          <w:ilvl w:val="0"/>
          <w:numId w:val="158"/>
        </w:numPr>
        <w:rPr>
          <w:rFonts w:ascii="Garamond" w:hAnsi="Garamond"/>
          <w:sz w:val="24"/>
          <w:szCs w:val="24"/>
        </w:rPr>
      </w:pPr>
      <w:bookmarkStart w:id="363" w:name="_Hlk117147681"/>
      <w:r w:rsidRPr="00D81572">
        <w:rPr>
          <w:rFonts w:ascii="Garamond" w:hAnsi="Garamond"/>
          <w:sz w:val="24"/>
          <w:szCs w:val="24"/>
        </w:rPr>
        <w:t>Summary of compliance with 40 CFR 63 Subpart DDDDD during the reporting period</w:t>
      </w:r>
      <w:r w:rsidR="000E05C1" w:rsidRPr="00D81572">
        <w:rPr>
          <w:rFonts w:ascii="Garamond" w:hAnsi="Garamond"/>
          <w:sz w:val="24"/>
          <w:szCs w:val="24"/>
        </w:rPr>
        <w:t>.  This reporting requirement does not require the permittee to submit any report or compliance status determination earlier than is required by 40 CFR 6</w:t>
      </w:r>
      <w:r w:rsidR="00495A65">
        <w:rPr>
          <w:rFonts w:ascii="Garamond" w:hAnsi="Garamond"/>
          <w:sz w:val="24"/>
          <w:szCs w:val="24"/>
        </w:rPr>
        <w:t>3</w:t>
      </w:r>
      <w:r w:rsidR="000E05C1" w:rsidRPr="00D81572">
        <w:rPr>
          <w:rFonts w:ascii="Garamond" w:hAnsi="Garamond"/>
          <w:sz w:val="24"/>
          <w:szCs w:val="24"/>
        </w:rPr>
        <w:t xml:space="preserve"> Subpart </w:t>
      </w:r>
      <w:proofErr w:type="gramStart"/>
      <w:r w:rsidR="000E05C1" w:rsidRPr="00D81572">
        <w:rPr>
          <w:rFonts w:ascii="Garamond" w:hAnsi="Garamond"/>
          <w:sz w:val="24"/>
          <w:szCs w:val="24"/>
        </w:rPr>
        <w:lastRenderedPageBreak/>
        <w:t>DDDDD</w:t>
      </w:r>
      <w:bookmarkEnd w:id="363"/>
      <w:r w:rsidR="000E05C1" w:rsidRPr="00D81572">
        <w:rPr>
          <w:rFonts w:ascii="Garamond" w:hAnsi="Garamond"/>
          <w:sz w:val="24"/>
          <w:szCs w:val="24"/>
        </w:rPr>
        <w:t>;</w:t>
      </w:r>
      <w:proofErr w:type="gramEnd"/>
    </w:p>
    <w:p w14:paraId="43A2DB57" w14:textId="77777777" w:rsidR="008D319B" w:rsidRDefault="008D319B" w:rsidP="00E47F8E">
      <w:pPr>
        <w:pStyle w:val="ListParagraph"/>
        <w:rPr>
          <w:rFonts w:ascii="Garamond" w:hAnsi="Garamond"/>
          <w:sz w:val="24"/>
          <w:szCs w:val="24"/>
        </w:rPr>
      </w:pPr>
    </w:p>
    <w:p w14:paraId="555F49E6" w14:textId="3F049F8F" w:rsidR="008D319B" w:rsidRDefault="008D319B" w:rsidP="008D319B">
      <w:pPr>
        <w:pStyle w:val="ListParagraph"/>
        <w:numPr>
          <w:ilvl w:val="0"/>
          <w:numId w:val="158"/>
        </w:numPr>
        <w:rPr>
          <w:rFonts w:ascii="Garamond" w:hAnsi="Garamond"/>
          <w:sz w:val="24"/>
          <w:szCs w:val="24"/>
        </w:rPr>
      </w:pPr>
      <w:r w:rsidRPr="008D319B">
        <w:rPr>
          <w:rFonts w:ascii="Garamond" w:hAnsi="Garamond"/>
          <w:sz w:val="24"/>
          <w:szCs w:val="24"/>
        </w:rPr>
        <w:t>Summary of deviations from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7E8F7BC" w14:textId="77777777" w:rsidR="008D319B" w:rsidRPr="00E47F8E" w:rsidRDefault="008D319B" w:rsidP="00E47F8E">
      <w:pPr>
        <w:pStyle w:val="ListParagraph"/>
        <w:rPr>
          <w:rFonts w:ascii="Garamond" w:hAnsi="Garamond"/>
          <w:sz w:val="24"/>
          <w:szCs w:val="24"/>
        </w:rPr>
      </w:pPr>
    </w:p>
    <w:p w14:paraId="6E545E21" w14:textId="0B5F6557" w:rsidR="008D319B" w:rsidRDefault="008D319B" w:rsidP="00E47F8E">
      <w:pPr>
        <w:pStyle w:val="ListParagraph"/>
        <w:numPr>
          <w:ilvl w:val="0"/>
          <w:numId w:val="158"/>
        </w:numPr>
        <w:rPr>
          <w:rFonts w:ascii="Garamond" w:hAnsi="Garamond"/>
          <w:sz w:val="24"/>
          <w:szCs w:val="24"/>
        </w:rPr>
      </w:pPr>
      <w:r w:rsidRPr="008D319B">
        <w:rPr>
          <w:rFonts w:ascii="Garamond" w:hAnsi="Garamond"/>
          <w:sz w:val="24"/>
          <w:szCs w:val="24"/>
        </w:rPr>
        <w:t>Summary of compliance with 40 CFR 60 Subpart Ja during the reporting period.  This reporting requirement does not require the permittee to submit any report or compliance status determination earlier than is required by 40 CFR 60 Subpart Ja</w:t>
      </w:r>
      <w:r w:rsidR="006933EE">
        <w:rPr>
          <w:rFonts w:ascii="Garamond" w:hAnsi="Garamond"/>
          <w:sz w:val="24"/>
          <w:szCs w:val="24"/>
        </w:rPr>
        <w:t>.</w:t>
      </w:r>
    </w:p>
    <w:p w14:paraId="0AFF0271" w14:textId="77777777" w:rsidR="006933EE" w:rsidRPr="00A7687C" w:rsidRDefault="006933EE" w:rsidP="00A7687C">
      <w:pPr>
        <w:pStyle w:val="ListParagraph"/>
        <w:rPr>
          <w:rFonts w:ascii="Garamond" w:hAnsi="Garamond"/>
          <w:sz w:val="24"/>
          <w:szCs w:val="24"/>
        </w:rPr>
      </w:pPr>
    </w:p>
    <w:p w14:paraId="353C51E5" w14:textId="6CA42EE2" w:rsidR="006933EE" w:rsidRPr="006933EE" w:rsidRDefault="006933EE" w:rsidP="006933EE">
      <w:pPr>
        <w:pStyle w:val="ListParagraph"/>
        <w:numPr>
          <w:ilvl w:val="0"/>
          <w:numId w:val="158"/>
        </w:numPr>
        <w:rPr>
          <w:rFonts w:ascii="Garamond" w:hAnsi="Garamond"/>
          <w:sz w:val="24"/>
          <w:szCs w:val="24"/>
        </w:rPr>
      </w:pPr>
      <w:r w:rsidRPr="006933EE">
        <w:rPr>
          <w:rFonts w:ascii="Garamond" w:hAnsi="Garamond"/>
          <w:sz w:val="24"/>
          <w:szCs w:val="24"/>
        </w:rPr>
        <w:t xml:space="preserve">Summary of compliance with the reporting requirements of 40 CFR 60 Subpart </w:t>
      </w:r>
      <w:r>
        <w:rPr>
          <w:rFonts w:ascii="Garamond" w:hAnsi="Garamond"/>
          <w:sz w:val="24"/>
          <w:szCs w:val="24"/>
        </w:rPr>
        <w:t>QQQ</w:t>
      </w:r>
      <w:r w:rsidRPr="006933EE">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r>
        <w:rPr>
          <w:rFonts w:ascii="Garamond" w:hAnsi="Garamond"/>
          <w:sz w:val="24"/>
          <w:szCs w:val="24"/>
        </w:rPr>
        <w:t>QQQ.</w:t>
      </w:r>
    </w:p>
    <w:p w14:paraId="045F1501" w14:textId="77777777" w:rsidR="006D4E84" w:rsidRPr="00D81572" w:rsidRDefault="006D4E84">
      <w:pPr>
        <w:rPr>
          <w:rFonts w:ascii="Garamond" w:hAnsi="Garamond"/>
          <w:sz w:val="24"/>
          <w:szCs w:val="24"/>
        </w:rPr>
      </w:pPr>
    </w:p>
    <w:p w14:paraId="5065F4F4" w14:textId="557979D3" w:rsidR="0018775F" w:rsidRDefault="00D00707" w:rsidP="0018775F">
      <w:pPr>
        <w:pStyle w:val="Heading2"/>
        <w:keepNext w:val="0"/>
        <w:tabs>
          <w:tab w:val="clear" w:pos="360"/>
          <w:tab w:val="num" w:pos="720"/>
        </w:tabs>
        <w:ind w:left="720" w:hanging="720"/>
        <w:rPr>
          <w:rFonts w:ascii="Garamond" w:hAnsi="Garamond"/>
          <w:szCs w:val="24"/>
        </w:rPr>
      </w:pPr>
      <w:bookmarkStart w:id="364" w:name="_Toc468599080"/>
      <w:bookmarkStart w:id="365" w:name="_Toc521121908"/>
      <w:bookmarkStart w:id="366" w:name="_Toc342556367"/>
      <w:bookmarkStart w:id="367" w:name="_Toc393095293"/>
      <w:bookmarkStart w:id="368" w:name="_Toc224811351"/>
      <w:bookmarkStart w:id="369" w:name="_Toc165164987"/>
      <w:r w:rsidRPr="00D81572">
        <w:rPr>
          <w:rFonts w:ascii="Garamond" w:hAnsi="Garamond"/>
          <w:szCs w:val="24"/>
        </w:rPr>
        <w:t>EU004 –</w:t>
      </w:r>
      <w:bookmarkEnd w:id="364"/>
      <w:r w:rsidRPr="00D81572">
        <w:rPr>
          <w:rFonts w:ascii="Garamond" w:hAnsi="Garamond"/>
          <w:szCs w:val="24"/>
        </w:rPr>
        <w:t xml:space="preserve"> PDA Unit</w:t>
      </w:r>
      <w:bookmarkEnd w:id="365"/>
      <w:r w:rsidRPr="00D81572">
        <w:rPr>
          <w:rFonts w:ascii="Garamond" w:hAnsi="Garamond"/>
          <w:szCs w:val="24"/>
        </w:rPr>
        <w:t xml:space="preserve"> – Shutdown</w:t>
      </w:r>
      <w:bookmarkEnd w:id="366"/>
      <w:r w:rsidRPr="00D81572">
        <w:rPr>
          <w:rFonts w:ascii="Garamond" w:hAnsi="Garamond"/>
          <w:szCs w:val="24"/>
        </w:rPr>
        <w:t xml:space="preserve"> </w:t>
      </w:r>
      <w:r w:rsidR="00FC728B" w:rsidRPr="00D81572">
        <w:rPr>
          <w:rFonts w:ascii="Garamond" w:hAnsi="Garamond"/>
          <w:szCs w:val="24"/>
        </w:rPr>
        <w:t>(no longer in service)</w:t>
      </w:r>
      <w:bookmarkEnd w:id="367"/>
      <w:bookmarkEnd w:id="368"/>
    </w:p>
    <w:p w14:paraId="30CDF688" w14:textId="77777777" w:rsidR="0018775F" w:rsidRDefault="0018775F" w:rsidP="0018775F"/>
    <w:p w14:paraId="577D628F" w14:textId="77777777" w:rsidR="00434761" w:rsidRDefault="00434761" w:rsidP="0018775F"/>
    <w:p w14:paraId="0919EB72" w14:textId="77777777" w:rsidR="00434761" w:rsidRPr="0018775F" w:rsidRDefault="00434761" w:rsidP="0018775F"/>
    <w:p w14:paraId="156874ED" w14:textId="77777777" w:rsidR="00D00707" w:rsidRPr="00D81572" w:rsidRDefault="00D00707" w:rsidP="004F1088">
      <w:pPr>
        <w:pStyle w:val="Heading2"/>
        <w:keepNext w:val="0"/>
        <w:widowControl w:val="0"/>
        <w:tabs>
          <w:tab w:val="clear" w:pos="360"/>
        </w:tabs>
        <w:ind w:left="720" w:hanging="720"/>
        <w:rPr>
          <w:rFonts w:ascii="Garamond" w:hAnsi="Garamond"/>
          <w:szCs w:val="24"/>
        </w:rPr>
      </w:pPr>
      <w:bookmarkStart w:id="370" w:name="_Toc381081952"/>
      <w:bookmarkStart w:id="371" w:name="_Toc385322874"/>
      <w:bookmarkStart w:id="372" w:name="_Toc386204853"/>
      <w:bookmarkStart w:id="373" w:name="_Toc386638372"/>
      <w:bookmarkStart w:id="374" w:name="_Toc377738516"/>
      <w:bookmarkStart w:id="375" w:name="_Toc380501759"/>
      <w:bookmarkStart w:id="376" w:name="_Toc381081953"/>
      <w:bookmarkStart w:id="377" w:name="_Toc385322875"/>
      <w:bookmarkStart w:id="378" w:name="_Toc386204854"/>
      <w:bookmarkStart w:id="379" w:name="_Toc386638373"/>
      <w:bookmarkStart w:id="380" w:name="_Toc468599081"/>
      <w:bookmarkStart w:id="381" w:name="_Toc521121909"/>
      <w:bookmarkStart w:id="382" w:name="_Toc165164995"/>
      <w:bookmarkStart w:id="383" w:name="_Toc342556368"/>
      <w:bookmarkStart w:id="384" w:name="_Toc393095294"/>
      <w:bookmarkStart w:id="385" w:name="_Toc224811352"/>
      <w:bookmarkEnd w:id="369"/>
      <w:bookmarkEnd w:id="370"/>
      <w:bookmarkEnd w:id="371"/>
      <w:bookmarkEnd w:id="372"/>
      <w:bookmarkEnd w:id="373"/>
      <w:bookmarkEnd w:id="374"/>
      <w:bookmarkEnd w:id="375"/>
      <w:bookmarkEnd w:id="376"/>
      <w:bookmarkEnd w:id="377"/>
      <w:bookmarkEnd w:id="378"/>
      <w:bookmarkEnd w:id="379"/>
      <w:r w:rsidRPr="00D81572">
        <w:rPr>
          <w:rFonts w:ascii="Garamond" w:hAnsi="Garamond"/>
          <w:szCs w:val="24"/>
        </w:rPr>
        <w:t>EU005 –</w:t>
      </w:r>
      <w:bookmarkEnd w:id="380"/>
      <w:bookmarkEnd w:id="381"/>
      <w:r w:rsidRPr="00D81572">
        <w:rPr>
          <w:rFonts w:ascii="Garamond" w:hAnsi="Garamond"/>
          <w:strike/>
          <w:szCs w:val="24"/>
        </w:rPr>
        <w:t xml:space="preserve"> </w:t>
      </w:r>
      <w:r w:rsidRPr="00D81572">
        <w:rPr>
          <w:rFonts w:ascii="Garamond" w:hAnsi="Garamond"/>
          <w:szCs w:val="24"/>
        </w:rPr>
        <w:t>Naphtha Hydrotreating Unit</w:t>
      </w:r>
      <w:bookmarkEnd w:id="382"/>
      <w:bookmarkEnd w:id="383"/>
      <w:bookmarkEnd w:id="384"/>
      <w:bookmarkEnd w:id="385"/>
      <w:r w:rsidRPr="00D81572">
        <w:rPr>
          <w:rFonts w:ascii="Garamond" w:hAnsi="Garamond"/>
          <w:szCs w:val="24"/>
        </w:rPr>
        <w:t xml:space="preserve"> </w:t>
      </w:r>
    </w:p>
    <w:p w14:paraId="635A6922" w14:textId="77777777" w:rsidR="001F1327" w:rsidRPr="00D81572" w:rsidRDefault="001F1327" w:rsidP="004F1088">
      <w:pPr>
        <w:pStyle w:val="BodyText2"/>
        <w:widowControl w:val="0"/>
        <w:rPr>
          <w:rFonts w:ascii="Garamond" w:hAnsi="Garamond"/>
          <w:i/>
          <w:szCs w:val="24"/>
        </w:rPr>
      </w:pPr>
    </w:p>
    <w:p w14:paraId="1E8030AB" w14:textId="0465DD3C" w:rsidR="00D00707" w:rsidRPr="00D81572" w:rsidRDefault="00D00707" w:rsidP="00EB3026">
      <w:pPr>
        <w:pStyle w:val="BodyText2"/>
        <w:keepNext/>
        <w:keepLines/>
        <w:widowControl w:val="0"/>
        <w:ind w:left="720"/>
        <w:rPr>
          <w:rFonts w:ascii="Garamond" w:hAnsi="Garamond"/>
          <w:i/>
          <w:szCs w:val="24"/>
        </w:rPr>
      </w:pPr>
      <w:r w:rsidRPr="00D81572">
        <w:rPr>
          <w:rFonts w:ascii="Garamond" w:hAnsi="Garamond"/>
          <w:i/>
          <w:szCs w:val="24"/>
        </w:rPr>
        <w:t>NHT Reboiler Heater #1 (H-8302); NHT Reboiler Heater #2 (H-8303); NHT Splitter Reboiler Heater (H-8304); NHT Charge Heater (H-</w:t>
      </w:r>
      <w:proofErr w:type="gramStart"/>
      <w:r w:rsidRPr="00D81572">
        <w:rPr>
          <w:rFonts w:ascii="Garamond" w:hAnsi="Garamond"/>
          <w:i/>
          <w:szCs w:val="24"/>
        </w:rPr>
        <w:t>8301)</w:t>
      </w:r>
      <w:r w:rsidR="007B7941">
        <w:rPr>
          <w:rFonts w:ascii="Garamond" w:hAnsi="Garamond"/>
          <w:i/>
          <w:szCs w:val="24"/>
        </w:rPr>
        <w:t>(</w:t>
      </w:r>
      <w:proofErr w:type="gramEnd"/>
      <w:r w:rsidRPr="00D81572">
        <w:rPr>
          <w:rFonts w:ascii="Garamond" w:hAnsi="Garamond"/>
          <w:i/>
          <w:szCs w:val="24"/>
        </w:rPr>
        <w:t xml:space="preserve"> formerly MDU Charge Heater</w:t>
      </w:r>
      <w:r w:rsidR="007B7941">
        <w:rPr>
          <w:rFonts w:ascii="Garamond" w:hAnsi="Garamond"/>
          <w:i/>
          <w:szCs w:val="24"/>
        </w:rPr>
        <w:t>)</w:t>
      </w:r>
      <w:r w:rsidR="001F1327" w:rsidRPr="00D81572">
        <w:rPr>
          <w:rFonts w:ascii="Garamond" w:hAnsi="Garamond"/>
          <w:i/>
          <w:szCs w:val="24"/>
        </w:rPr>
        <w:t>, Makeup Hydrogen Compressor (C-8302A) and Recycle Hydrogen Compressor (C-8302B).</w:t>
      </w:r>
    </w:p>
    <w:p w14:paraId="36D7D881" w14:textId="77777777" w:rsidR="002D6DCE" w:rsidRPr="000A7867" w:rsidRDefault="002D6DCE" w:rsidP="004F1088">
      <w:pPr>
        <w:pStyle w:val="BodyText2"/>
        <w:widowControl w:val="0"/>
        <w:rPr>
          <w:rFonts w:ascii="Garamond" w:hAnsi="Garamond"/>
          <w:szCs w:val="24"/>
        </w:rPr>
      </w:pPr>
    </w:p>
    <w:p w14:paraId="1199922D" w14:textId="77777777" w:rsidR="00D00707" w:rsidRPr="00D81572" w:rsidRDefault="00D00707" w:rsidP="00951EC4">
      <w:pPr>
        <w:pStyle w:val="BodyText2"/>
        <w:widowControl w:val="0"/>
        <w:rPr>
          <w:rFonts w:ascii="Garamond" w:hAnsi="Garamond"/>
          <w:i/>
          <w:szCs w:val="24"/>
        </w:rPr>
      </w:pPr>
      <w:r w:rsidRPr="00D81572">
        <w:rPr>
          <w:rFonts w:ascii="Garamond" w:hAnsi="Garamond"/>
          <w:b/>
          <w:i/>
          <w:szCs w:val="24"/>
        </w:rPr>
        <w:t>Removed per MAQP 1821-13</w:t>
      </w:r>
      <w:proofErr w:type="gramStart"/>
      <w:r w:rsidRPr="00D81572">
        <w:rPr>
          <w:rFonts w:ascii="Garamond" w:hAnsi="Garamond"/>
          <w:b/>
          <w:i/>
          <w:szCs w:val="24"/>
        </w:rPr>
        <w:t>:</w:t>
      </w:r>
      <w:r w:rsidRPr="00D81572">
        <w:rPr>
          <w:rFonts w:ascii="Garamond" w:hAnsi="Garamond"/>
          <w:i/>
          <w:szCs w:val="24"/>
        </w:rPr>
        <w:t xml:space="preserve">  #</w:t>
      </w:r>
      <w:proofErr w:type="gramEnd"/>
      <w:r w:rsidRPr="00D81572">
        <w:rPr>
          <w:rFonts w:ascii="Garamond" w:hAnsi="Garamond"/>
          <w:i/>
          <w:szCs w:val="24"/>
        </w:rPr>
        <w:t xml:space="preserve">2 Naphtha </w:t>
      </w:r>
      <w:proofErr w:type="spellStart"/>
      <w:r w:rsidRPr="00D81572">
        <w:rPr>
          <w:rFonts w:ascii="Garamond" w:hAnsi="Garamond"/>
          <w:i/>
          <w:szCs w:val="24"/>
        </w:rPr>
        <w:t>Unifiner</w:t>
      </w:r>
      <w:proofErr w:type="spellEnd"/>
      <w:r w:rsidRPr="00D81572">
        <w:rPr>
          <w:rFonts w:ascii="Garamond" w:hAnsi="Garamond"/>
          <w:i/>
          <w:szCs w:val="24"/>
        </w:rPr>
        <w:t xml:space="preserve"> Charge, Reboiler </w:t>
      </w:r>
      <w:proofErr w:type="gramStart"/>
      <w:r w:rsidRPr="00D81572">
        <w:rPr>
          <w:rFonts w:ascii="Garamond" w:hAnsi="Garamond"/>
          <w:i/>
          <w:szCs w:val="24"/>
        </w:rPr>
        <w:t>Heater (#</w:t>
      </w:r>
      <w:proofErr w:type="gramEnd"/>
      <w:r w:rsidRPr="00D81572">
        <w:rPr>
          <w:rFonts w:ascii="Garamond" w:hAnsi="Garamond"/>
          <w:i/>
          <w:szCs w:val="24"/>
        </w:rPr>
        <w:t>2 NU Heater</w:t>
      </w:r>
      <w:proofErr w:type="gramStart"/>
      <w:r w:rsidRPr="00D81572">
        <w:rPr>
          <w:rFonts w:ascii="Garamond" w:hAnsi="Garamond"/>
          <w:i/>
          <w:szCs w:val="24"/>
        </w:rPr>
        <w:t>); #</w:t>
      </w:r>
      <w:proofErr w:type="gramEnd"/>
      <w:r w:rsidRPr="00D81572">
        <w:rPr>
          <w:rFonts w:ascii="Garamond" w:hAnsi="Garamond"/>
          <w:i/>
          <w:szCs w:val="24"/>
        </w:rPr>
        <w:t xml:space="preserve">1 </w:t>
      </w:r>
      <w:proofErr w:type="spellStart"/>
      <w:r w:rsidRPr="00D81572">
        <w:rPr>
          <w:rFonts w:ascii="Garamond" w:hAnsi="Garamond"/>
          <w:i/>
          <w:szCs w:val="24"/>
        </w:rPr>
        <w:t>Unifiner</w:t>
      </w:r>
      <w:proofErr w:type="spellEnd"/>
      <w:r w:rsidRPr="00D81572">
        <w:rPr>
          <w:rFonts w:ascii="Garamond" w:hAnsi="Garamond"/>
          <w:i/>
          <w:szCs w:val="24"/>
        </w:rPr>
        <w:t xml:space="preserve"> Compressor </w:t>
      </w:r>
      <w:proofErr w:type="gramStart"/>
      <w:r w:rsidRPr="00D81572">
        <w:rPr>
          <w:rFonts w:ascii="Garamond" w:hAnsi="Garamond"/>
          <w:i/>
          <w:szCs w:val="24"/>
        </w:rPr>
        <w:t>Engine, #</w:t>
      </w:r>
      <w:proofErr w:type="gramEnd"/>
      <w:r w:rsidRPr="00D81572">
        <w:rPr>
          <w:rFonts w:ascii="Garamond" w:hAnsi="Garamond"/>
          <w:i/>
          <w:szCs w:val="24"/>
        </w:rPr>
        <w:t xml:space="preserve">2 </w:t>
      </w:r>
      <w:proofErr w:type="spellStart"/>
      <w:r w:rsidRPr="00D81572">
        <w:rPr>
          <w:rFonts w:ascii="Garamond" w:hAnsi="Garamond"/>
          <w:i/>
          <w:szCs w:val="24"/>
        </w:rPr>
        <w:t>Unifiner</w:t>
      </w:r>
      <w:proofErr w:type="spellEnd"/>
      <w:r w:rsidRPr="00D81572">
        <w:rPr>
          <w:rFonts w:ascii="Garamond" w:hAnsi="Garamond"/>
          <w:i/>
          <w:szCs w:val="24"/>
        </w:rPr>
        <w:t xml:space="preserve"> Compressor Engine</w:t>
      </w:r>
    </w:p>
    <w:p w14:paraId="4B897C7F" w14:textId="77777777" w:rsidR="00D00707" w:rsidRPr="00D81572" w:rsidRDefault="00D00707" w:rsidP="00951EC4">
      <w:pPr>
        <w:pStyle w:val="Header"/>
        <w:widowControl w:val="0"/>
        <w:tabs>
          <w:tab w:val="clear" w:pos="4320"/>
          <w:tab w:val="clear" w:pos="8640"/>
        </w:tabs>
        <w:rPr>
          <w:rFonts w:ascii="Garamond" w:hAnsi="Garamond"/>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2"/>
        <w:gridCol w:w="1886"/>
        <w:gridCol w:w="1631"/>
        <w:gridCol w:w="1545"/>
        <w:gridCol w:w="1545"/>
        <w:gridCol w:w="1371"/>
      </w:tblGrid>
      <w:tr w:rsidR="00D00707" w:rsidRPr="00111B02" w14:paraId="7567461D" w14:textId="77777777" w:rsidTr="00EB3026">
        <w:trPr>
          <w:tblHeader/>
        </w:trPr>
        <w:tc>
          <w:tcPr>
            <w:tcW w:w="734" w:type="pct"/>
          </w:tcPr>
          <w:p w14:paraId="7479FE28" w14:textId="77777777" w:rsidR="00D00707" w:rsidRPr="00111B02" w:rsidRDefault="00D00707" w:rsidP="00EB3026">
            <w:pPr>
              <w:widowControl w:val="0"/>
              <w:jc w:val="center"/>
              <w:rPr>
                <w:rFonts w:ascii="Garamond" w:hAnsi="Garamond"/>
                <w:sz w:val="22"/>
                <w:szCs w:val="22"/>
              </w:rPr>
            </w:pPr>
            <w:r w:rsidRPr="00111B02">
              <w:rPr>
                <w:rFonts w:ascii="Garamond" w:hAnsi="Garamond"/>
                <w:sz w:val="22"/>
                <w:szCs w:val="22"/>
              </w:rPr>
              <w:t>Condition(s)</w:t>
            </w:r>
          </w:p>
        </w:tc>
        <w:tc>
          <w:tcPr>
            <w:tcW w:w="1009" w:type="pct"/>
          </w:tcPr>
          <w:p w14:paraId="07184590"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Pollutant/</w:t>
            </w:r>
          </w:p>
          <w:p w14:paraId="493150B2"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Parameter</w:t>
            </w:r>
            <w:r w:rsidR="00E55FDC" w:rsidRPr="00111B02">
              <w:rPr>
                <w:rFonts w:ascii="Garamond" w:hAnsi="Garamond"/>
                <w:sz w:val="22"/>
                <w:szCs w:val="22"/>
              </w:rPr>
              <w:t>/Unit</w:t>
            </w:r>
          </w:p>
        </w:tc>
        <w:tc>
          <w:tcPr>
            <w:tcW w:w="872" w:type="pct"/>
          </w:tcPr>
          <w:p w14:paraId="03F19D07"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Permit Limit</w:t>
            </w:r>
          </w:p>
        </w:tc>
        <w:tc>
          <w:tcPr>
            <w:tcW w:w="1652" w:type="pct"/>
            <w:gridSpan w:val="2"/>
          </w:tcPr>
          <w:p w14:paraId="6721B948"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Compliance Demonstration</w:t>
            </w:r>
          </w:p>
          <w:p w14:paraId="13CDF1A6"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Method         Frequency</w:t>
            </w:r>
          </w:p>
        </w:tc>
        <w:tc>
          <w:tcPr>
            <w:tcW w:w="733" w:type="pct"/>
          </w:tcPr>
          <w:p w14:paraId="5EBC35C2" w14:textId="77777777" w:rsidR="00D00707" w:rsidRPr="00111B02" w:rsidRDefault="00D00707" w:rsidP="00EB3026">
            <w:pPr>
              <w:keepNext/>
              <w:keepLines/>
              <w:jc w:val="center"/>
              <w:rPr>
                <w:rFonts w:ascii="Garamond" w:hAnsi="Garamond"/>
                <w:sz w:val="22"/>
                <w:szCs w:val="22"/>
              </w:rPr>
            </w:pPr>
            <w:r w:rsidRPr="00111B02">
              <w:rPr>
                <w:rFonts w:ascii="Garamond" w:hAnsi="Garamond"/>
                <w:sz w:val="22"/>
                <w:szCs w:val="22"/>
              </w:rPr>
              <w:t>Reporting Requirements</w:t>
            </w:r>
          </w:p>
        </w:tc>
      </w:tr>
      <w:tr w:rsidR="00D00707" w:rsidRPr="00111B02" w14:paraId="498DBC81" w14:textId="77777777" w:rsidTr="00EB3026">
        <w:trPr>
          <w:cantSplit/>
        </w:trPr>
        <w:tc>
          <w:tcPr>
            <w:tcW w:w="734" w:type="pct"/>
          </w:tcPr>
          <w:p w14:paraId="15F9C34B" w14:textId="0217D4AD" w:rsidR="00D00707" w:rsidRPr="00111B02" w:rsidRDefault="002D6DCE"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_Ref385416365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w:t>
            </w:r>
            <w:r w:rsidRPr="00111B02">
              <w:rPr>
                <w:rFonts w:ascii="Garamond" w:hAnsi="Garamond"/>
                <w:sz w:val="22"/>
                <w:szCs w:val="22"/>
              </w:rPr>
              <w:fldChar w:fldCharType="end"/>
            </w:r>
            <w:r w:rsidR="00997577" w:rsidRPr="00111B0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_Ref47351982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F.12</w:t>
            </w:r>
            <w:r w:rsidR="00BA6F52">
              <w:rPr>
                <w:rFonts w:ascii="Garamond" w:hAnsi="Garamond"/>
                <w:sz w:val="22"/>
                <w:szCs w:val="22"/>
              </w:rPr>
              <w:fldChar w:fldCharType="end"/>
            </w:r>
            <w:r w:rsidR="00997577" w:rsidRPr="00111B02">
              <w:rPr>
                <w:rFonts w:ascii="Garamond" w:hAnsi="Garamond"/>
                <w:sz w:val="22"/>
                <w:szCs w:val="22"/>
              </w:rPr>
              <w:t>,</w:t>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_Ref384995457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F.21</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_Ref384995463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F.27</w:t>
            </w:r>
            <w:r w:rsidR="00BA6F52">
              <w:rPr>
                <w:rFonts w:ascii="Garamond" w:hAnsi="Garamond"/>
                <w:sz w:val="22"/>
                <w:szCs w:val="22"/>
              </w:rPr>
              <w:fldChar w:fldCharType="end"/>
            </w:r>
            <w:r w:rsidR="00997577" w:rsidRPr="00111B02">
              <w:rPr>
                <w:rFonts w:ascii="Garamond" w:hAnsi="Garamond"/>
                <w:sz w:val="22"/>
                <w:szCs w:val="22"/>
              </w:rPr>
              <w:t xml:space="preserve"> </w:t>
            </w:r>
            <w:r w:rsidR="00997577" w:rsidRPr="00111B02">
              <w:rPr>
                <w:rFonts w:ascii="Garamond" w:hAnsi="Garamond"/>
                <w:sz w:val="22"/>
                <w:szCs w:val="22"/>
              </w:rPr>
              <w:fldChar w:fldCharType="begin"/>
            </w:r>
            <w:r w:rsidR="00997577"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997577" w:rsidRPr="00111B02">
              <w:rPr>
                <w:rFonts w:ascii="Garamond" w:hAnsi="Garamond"/>
                <w:sz w:val="22"/>
                <w:szCs w:val="22"/>
              </w:rPr>
            </w:r>
            <w:r w:rsidR="00997577" w:rsidRPr="00111B02">
              <w:rPr>
                <w:rFonts w:ascii="Garamond" w:hAnsi="Garamond"/>
                <w:sz w:val="22"/>
                <w:szCs w:val="22"/>
              </w:rPr>
              <w:fldChar w:fldCharType="separate"/>
            </w:r>
            <w:r w:rsidR="00EA764B">
              <w:rPr>
                <w:rFonts w:ascii="Garamond" w:hAnsi="Garamond"/>
                <w:sz w:val="22"/>
                <w:szCs w:val="22"/>
              </w:rPr>
              <w:t>F.29</w:t>
            </w:r>
            <w:r w:rsidR="00997577" w:rsidRPr="00111B02">
              <w:rPr>
                <w:rFonts w:ascii="Garamond" w:hAnsi="Garamond"/>
                <w:sz w:val="22"/>
                <w:szCs w:val="22"/>
              </w:rPr>
              <w:fldChar w:fldCharType="end"/>
            </w:r>
            <w:r w:rsidR="00997577" w:rsidRPr="00111B02">
              <w:rPr>
                <w:rFonts w:ascii="Garamond" w:hAnsi="Garamond"/>
                <w:sz w:val="22"/>
                <w:szCs w:val="22"/>
              </w:rPr>
              <w:t xml:space="preserve">, </w:t>
            </w:r>
            <w:r w:rsidR="00997577" w:rsidRPr="00111B02">
              <w:rPr>
                <w:rFonts w:ascii="Garamond" w:hAnsi="Garamond"/>
                <w:sz w:val="22"/>
                <w:szCs w:val="22"/>
              </w:rPr>
              <w:fldChar w:fldCharType="begin"/>
            </w:r>
            <w:r w:rsidR="00997577"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997577" w:rsidRPr="00111B02">
              <w:rPr>
                <w:rFonts w:ascii="Garamond" w:hAnsi="Garamond"/>
                <w:sz w:val="22"/>
                <w:szCs w:val="22"/>
              </w:rPr>
            </w:r>
            <w:r w:rsidR="00997577" w:rsidRPr="00111B02">
              <w:rPr>
                <w:rFonts w:ascii="Garamond" w:hAnsi="Garamond"/>
                <w:sz w:val="22"/>
                <w:szCs w:val="22"/>
              </w:rPr>
              <w:fldChar w:fldCharType="separate"/>
            </w:r>
            <w:r w:rsidR="00EA764B">
              <w:rPr>
                <w:rFonts w:ascii="Garamond" w:hAnsi="Garamond"/>
                <w:sz w:val="22"/>
                <w:szCs w:val="22"/>
              </w:rPr>
              <w:t>F.30</w:t>
            </w:r>
            <w:r w:rsidR="00997577" w:rsidRPr="00111B02">
              <w:rPr>
                <w:rFonts w:ascii="Garamond" w:hAnsi="Garamond"/>
                <w:sz w:val="22"/>
                <w:szCs w:val="22"/>
              </w:rPr>
              <w:fldChar w:fldCharType="end"/>
            </w:r>
          </w:p>
        </w:tc>
        <w:tc>
          <w:tcPr>
            <w:tcW w:w="1009" w:type="pct"/>
          </w:tcPr>
          <w:p w14:paraId="29C5D85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Opacity</w:t>
            </w:r>
          </w:p>
        </w:tc>
        <w:tc>
          <w:tcPr>
            <w:tcW w:w="872" w:type="pct"/>
          </w:tcPr>
          <w:p w14:paraId="2609F92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40%</w:t>
            </w:r>
          </w:p>
        </w:tc>
        <w:tc>
          <w:tcPr>
            <w:tcW w:w="826" w:type="pct"/>
          </w:tcPr>
          <w:p w14:paraId="67A8C5DA"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9</w:t>
            </w:r>
          </w:p>
        </w:tc>
        <w:tc>
          <w:tcPr>
            <w:tcW w:w="826" w:type="pct"/>
          </w:tcPr>
          <w:p w14:paraId="50BB373A" w14:textId="529CDBD6"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As Required by </w:t>
            </w:r>
            <w:r w:rsidR="00EB7D2B">
              <w:rPr>
                <w:rFonts w:ascii="Garamond" w:hAnsi="Garamond"/>
                <w:sz w:val="22"/>
                <w:szCs w:val="22"/>
              </w:rPr>
              <w:t>DEQ</w:t>
            </w:r>
            <w:r w:rsidRPr="00111B02">
              <w:rPr>
                <w:rFonts w:ascii="Garamond" w:hAnsi="Garamond"/>
                <w:sz w:val="22"/>
                <w:szCs w:val="22"/>
              </w:rPr>
              <w:t xml:space="preserve"> and Section </w:t>
            </w:r>
            <w:r w:rsidR="00BF6553" w:rsidRPr="00111B02">
              <w:rPr>
                <w:rFonts w:ascii="Garamond" w:hAnsi="Garamond"/>
                <w:sz w:val="22"/>
                <w:szCs w:val="22"/>
              </w:rPr>
              <w:t>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vMerge w:val="restart"/>
          </w:tcPr>
          <w:p w14:paraId="39428FA7" w14:textId="741CE6B4" w:rsidR="00D00707" w:rsidRPr="00111B02" w:rsidRDefault="00D00707" w:rsidP="00EB3026">
            <w:pPr>
              <w:keepNext/>
              <w:keepLines/>
              <w:rPr>
                <w:rFonts w:ascii="Garamond" w:hAnsi="Garamond"/>
                <w:sz w:val="22"/>
                <w:szCs w:val="22"/>
              </w:rPr>
            </w:pPr>
            <w:r w:rsidRPr="00111B02">
              <w:rPr>
                <w:rFonts w:ascii="Garamond" w:hAnsi="Garamond"/>
                <w:sz w:val="22"/>
                <w:szCs w:val="22"/>
              </w:rPr>
              <w:t>Semiannual</w:t>
            </w:r>
            <w:r w:rsidR="003B64BF" w:rsidRPr="00111B02">
              <w:rPr>
                <w:rFonts w:ascii="Garamond" w:hAnsi="Garamond"/>
                <w:sz w:val="22"/>
                <w:szCs w:val="22"/>
              </w:rPr>
              <w:t xml:space="preserve">ly </w:t>
            </w:r>
            <w:r w:rsidR="006A547B" w:rsidRPr="00111B02">
              <w:rPr>
                <w:rFonts w:ascii="Garamond" w:hAnsi="Garamond"/>
                <w:sz w:val="22"/>
                <w:szCs w:val="22"/>
              </w:rPr>
              <w:t>and Section III.</w:t>
            </w:r>
            <w:r w:rsidR="004F1907">
              <w:rPr>
                <w:rFonts w:ascii="Garamond" w:hAnsi="Garamond"/>
                <w:sz w:val="22"/>
                <w:szCs w:val="22"/>
              </w:rPr>
              <w:fldChar w:fldCharType="begin"/>
            </w:r>
            <w:r w:rsidR="004F1907">
              <w:rPr>
                <w:rFonts w:ascii="Garamond" w:hAnsi="Garamond"/>
                <w:sz w:val="22"/>
                <w:szCs w:val="22"/>
              </w:rPr>
              <w:instrText xml:space="preserve"> REF _Ref384984236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A.2</w:t>
            </w:r>
            <w:r w:rsidR="004F1907">
              <w:rPr>
                <w:rFonts w:ascii="Garamond" w:hAnsi="Garamond"/>
                <w:sz w:val="22"/>
                <w:szCs w:val="22"/>
              </w:rPr>
              <w:fldChar w:fldCharType="end"/>
            </w:r>
          </w:p>
        </w:tc>
      </w:tr>
      <w:tr w:rsidR="00D00707" w:rsidRPr="00111B02" w14:paraId="360B45AE" w14:textId="77777777" w:rsidTr="00EB3026">
        <w:trPr>
          <w:cantSplit/>
        </w:trPr>
        <w:tc>
          <w:tcPr>
            <w:tcW w:w="734" w:type="pct"/>
          </w:tcPr>
          <w:p w14:paraId="5D857B9A" w14:textId="3D0B6198" w:rsidR="00D00707" w:rsidRPr="00111B02" w:rsidRDefault="00F933A9"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_Ref384992317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w:t>
            </w:r>
            <w:r w:rsidRPr="00111B02">
              <w:rPr>
                <w:rFonts w:ascii="Garamond" w:hAnsi="Garamond"/>
                <w:sz w:val="22"/>
                <w:szCs w:val="22"/>
              </w:rPr>
              <w:fldChar w:fldCharType="end"/>
            </w:r>
            <w:r w:rsidRPr="00111B0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_Ref47351982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F.12</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_Ref384995457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F.21</w:t>
            </w:r>
            <w:r w:rsidR="00BA6F52">
              <w:rPr>
                <w:rFonts w:ascii="Garamond" w:hAnsi="Garamond"/>
                <w:sz w:val="22"/>
                <w:szCs w:val="22"/>
              </w:rPr>
              <w:fldChar w:fldCharType="end"/>
            </w:r>
            <w:r w:rsidR="00BA6F52">
              <w:rPr>
                <w:rFonts w:ascii="Garamond" w:hAnsi="Garamond"/>
                <w:sz w:val="22"/>
                <w:szCs w:val="22"/>
              </w:rPr>
              <w:t xml:space="preserve">, </w:t>
            </w:r>
            <w:r w:rsidR="00BA6F52">
              <w:rPr>
                <w:rFonts w:ascii="Garamond" w:hAnsi="Garamond"/>
                <w:sz w:val="22"/>
                <w:szCs w:val="22"/>
              </w:rPr>
              <w:fldChar w:fldCharType="begin"/>
            </w:r>
            <w:r w:rsidR="00BA6F52">
              <w:rPr>
                <w:rFonts w:ascii="Garamond" w:hAnsi="Garamond"/>
                <w:sz w:val="22"/>
                <w:szCs w:val="22"/>
              </w:rPr>
              <w:instrText xml:space="preserve"> REF _Ref384995463 \r \h </w:instrText>
            </w:r>
            <w:r w:rsidR="00BA6F52">
              <w:rPr>
                <w:rFonts w:ascii="Garamond" w:hAnsi="Garamond"/>
                <w:sz w:val="22"/>
                <w:szCs w:val="22"/>
              </w:rPr>
            </w:r>
            <w:r w:rsidR="00BA6F52">
              <w:rPr>
                <w:rFonts w:ascii="Garamond" w:hAnsi="Garamond"/>
                <w:sz w:val="22"/>
                <w:szCs w:val="22"/>
              </w:rPr>
              <w:fldChar w:fldCharType="separate"/>
            </w:r>
            <w:r w:rsidR="00EA764B">
              <w:rPr>
                <w:rFonts w:ascii="Garamond" w:hAnsi="Garamond"/>
                <w:sz w:val="22"/>
                <w:szCs w:val="22"/>
              </w:rPr>
              <w:t>F.27</w:t>
            </w:r>
            <w:r w:rsidR="00BA6F52">
              <w:rPr>
                <w:rFonts w:ascii="Garamond" w:hAnsi="Garamond"/>
                <w:sz w:val="22"/>
                <w:szCs w:val="22"/>
              </w:rPr>
              <w:fldChar w:fldCharType="end"/>
            </w:r>
            <w:r w:rsidR="00BA6F5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006B59A2">
              <w:rPr>
                <w:rFonts w:ascii="Garamond" w:hAnsi="Garamond"/>
                <w:sz w:val="22"/>
                <w:szCs w:val="22"/>
              </w:rPr>
              <w:t xml:space="preserve">, </w:t>
            </w:r>
            <w:r w:rsidR="006B59A2">
              <w:rPr>
                <w:rFonts w:ascii="Garamond" w:hAnsi="Garamond"/>
                <w:sz w:val="22"/>
                <w:szCs w:val="22"/>
              </w:rPr>
              <w:fldChar w:fldCharType="begin"/>
            </w:r>
            <w:r w:rsidR="006B59A2">
              <w:rPr>
                <w:rFonts w:ascii="Garamond" w:hAnsi="Garamond"/>
                <w:sz w:val="22"/>
                <w:szCs w:val="22"/>
              </w:rPr>
              <w:instrText xml:space="preserve"> REF _Ref384991969 \r \h </w:instrText>
            </w:r>
            <w:r w:rsidR="006B59A2">
              <w:rPr>
                <w:rFonts w:ascii="Garamond" w:hAnsi="Garamond"/>
                <w:sz w:val="22"/>
                <w:szCs w:val="22"/>
              </w:rPr>
            </w:r>
            <w:r w:rsidR="006B59A2">
              <w:rPr>
                <w:rFonts w:ascii="Garamond" w:hAnsi="Garamond"/>
                <w:sz w:val="22"/>
                <w:szCs w:val="22"/>
              </w:rPr>
              <w:fldChar w:fldCharType="separate"/>
            </w:r>
            <w:r w:rsidR="00EA764B">
              <w:rPr>
                <w:rFonts w:ascii="Garamond" w:hAnsi="Garamond"/>
                <w:sz w:val="22"/>
                <w:szCs w:val="22"/>
              </w:rPr>
              <w:t>F.30</w:t>
            </w:r>
            <w:r w:rsidR="006B59A2">
              <w:rPr>
                <w:rFonts w:ascii="Garamond" w:hAnsi="Garamond"/>
                <w:sz w:val="22"/>
                <w:szCs w:val="22"/>
              </w:rPr>
              <w:fldChar w:fldCharType="end"/>
            </w:r>
          </w:p>
        </w:tc>
        <w:tc>
          <w:tcPr>
            <w:tcW w:w="1009" w:type="pct"/>
          </w:tcPr>
          <w:p w14:paraId="64E39B82"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Opacity</w:t>
            </w:r>
          </w:p>
        </w:tc>
        <w:tc>
          <w:tcPr>
            <w:tcW w:w="872" w:type="pct"/>
          </w:tcPr>
          <w:p w14:paraId="0AD1BEE5"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20%</w:t>
            </w:r>
          </w:p>
        </w:tc>
        <w:tc>
          <w:tcPr>
            <w:tcW w:w="826" w:type="pct"/>
          </w:tcPr>
          <w:p w14:paraId="2B95038D"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9</w:t>
            </w:r>
          </w:p>
        </w:tc>
        <w:tc>
          <w:tcPr>
            <w:tcW w:w="826" w:type="pct"/>
          </w:tcPr>
          <w:p w14:paraId="0EB60015" w14:textId="37669E32"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As Required by </w:t>
            </w:r>
            <w:r w:rsidR="00EB7D2B">
              <w:rPr>
                <w:rFonts w:ascii="Garamond" w:hAnsi="Garamond"/>
                <w:sz w:val="22"/>
                <w:szCs w:val="22"/>
              </w:rPr>
              <w:t>DEQ</w:t>
            </w:r>
            <w:r w:rsidRPr="00111B02">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vMerge/>
          </w:tcPr>
          <w:p w14:paraId="772DE085" w14:textId="77777777" w:rsidR="00D00707" w:rsidRPr="00111B02" w:rsidRDefault="00D00707" w:rsidP="00EB3026">
            <w:pPr>
              <w:keepNext/>
              <w:keepLines/>
              <w:rPr>
                <w:rFonts w:ascii="Garamond" w:hAnsi="Garamond"/>
                <w:sz w:val="22"/>
                <w:szCs w:val="22"/>
              </w:rPr>
            </w:pPr>
          </w:p>
        </w:tc>
      </w:tr>
      <w:tr w:rsidR="00E55FDC" w:rsidRPr="00111B02" w14:paraId="05589493" w14:textId="77777777" w:rsidTr="00EB3026">
        <w:trPr>
          <w:cantSplit/>
        </w:trPr>
        <w:tc>
          <w:tcPr>
            <w:tcW w:w="734" w:type="pct"/>
          </w:tcPr>
          <w:p w14:paraId="697CE552" w14:textId="23986ADC" w:rsidR="00E55FDC" w:rsidRPr="00111B02" w:rsidRDefault="00F44F06" w:rsidP="00EB3026">
            <w:pPr>
              <w:pStyle w:val="Header"/>
              <w:widowControl w:val="0"/>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_Ref393100568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_Ref393100598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F.13</w:t>
            </w:r>
            <w:r w:rsidRPr="00111B02">
              <w:rPr>
                <w:rFonts w:ascii="Garamond" w:hAnsi="Garamond"/>
                <w:sz w:val="22"/>
                <w:szCs w:val="22"/>
              </w:rPr>
              <w:fldChar w:fldCharType="end"/>
            </w:r>
            <w:r w:rsidRPr="00111B02">
              <w:rPr>
                <w:rFonts w:ascii="Garamond" w:hAnsi="Garamond"/>
                <w:sz w:val="22"/>
                <w:szCs w:val="22"/>
              </w:rPr>
              <w:t>,</w:t>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_Ref384993515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F.22</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F.29</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F.30</w:t>
            </w:r>
            <w:r w:rsidR="003F7444" w:rsidRPr="00111B02">
              <w:rPr>
                <w:rFonts w:ascii="Garamond" w:hAnsi="Garamond"/>
                <w:sz w:val="22"/>
                <w:szCs w:val="22"/>
              </w:rPr>
              <w:fldChar w:fldCharType="end"/>
            </w:r>
          </w:p>
        </w:tc>
        <w:tc>
          <w:tcPr>
            <w:tcW w:w="1009" w:type="pct"/>
          </w:tcPr>
          <w:p w14:paraId="77767512" w14:textId="77777777" w:rsidR="00EE1905" w:rsidRPr="00111B02" w:rsidRDefault="00E55FDC" w:rsidP="00EB3026">
            <w:pPr>
              <w:keepNext/>
              <w:keepLines/>
              <w:rPr>
                <w:rFonts w:ascii="Garamond" w:hAnsi="Garamond"/>
                <w:sz w:val="22"/>
                <w:szCs w:val="22"/>
              </w:rPr>
            </w:pPr>
            <w:r w:rsidRPr="00111B02">
              <w:rPr>
                <w:rFonts w:ascii="Garamond" w:hAnsi="Garamond"/>
                <w:sz w:val="22"/>
                <w:szCs w:val="22"/>
              </w:rPr>
              <w:t>NHT Charge Heater</w:t>
            </w:r>
          </w:p>
          <w:p w14:paraId="16761E2A"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t>NHT Reboiler Heater #1</w:t>
            </w:r>
          </w:p>
          <w:p w14:paraId="4C6FF704"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t>NHT Reboiler Heater #2</w:t>
            </w:r>
          </w:p>
          <w:p w14:paraId="7E643269" w14:textId="77777777" w:rsidR="00E55FDC" w:rsidRPr="00111B02" w:rsidRDefault="00E55FDC" w:rsidP="00EB3026">
            <w:pPr>
              <w:keepNext/>
              <w:keepLines/>
              <w:rPr>
                <w:rFonts w:ascii="Garamond" w:hAnsi="Garamond"/>
                <w:sz w:val="22"/>
                <w:szCs w:val="22"/>
              </w:rPr>
            </w:pPr>
            <w:r w:rsidRPr="00111B02">
              <w:rPr>
                <w:rFonts w:ascii="Garamond" w:hAnsi="Garamond"/>
                <w:sz w:val="22"/>
                <w:szCs w:val="22"/>
              </w:rPr>
              <w:t>NHT Splitter Heater</w:t>
            </w:r>
          </w:p>
        </w:tc>
        <w:tc>
          <w:tcPr>
            <w:tcW w:w="872" w:type="pct"/>
          </w:tcPr>
          <w:p w14:paraId="06E1D050" w14:textId="77777777" w:rsidR="00E55FDC" w:rsidRDefault="00EE1905" w:rsidP="00EB3026">
            <w:pPr>
              <w:keepNext/>
              <w:keepLines/>
              <w:rPr>
                <w:rFonts w:ascii="Garamond" w:hAnsi="Garamond"/>
                <w:sz w:val="22"/>
                <w:szCs w:val="22"/>
              </w:rPr>
            </w:pPr>
            <w:r w:rsidRPr="00111B02">
              <w:rPr>
                <w:rFonts w:ascii="Garamond" w:hAnsi="Garamond"/>
                <w:sz w:val="22"/>
                <w:szCs w:val="22"/>
              </w:rPr>
              <w:t>40 CFR 63 Subpart DDDDD</w:t>
            </w:r>
          </w:p>
          <w:p w14:paraId="0FEFFE85" w14:textId="77777777" w:rsidR="00871A6D" w:rsidRPr="00871A6D" w:rsidRDefault="00871A6D" w:rsidP="00EB3026">
            <w:pPr>
              <w:rPr>
                <w:rFonts w:ascii="Garamond" w:hAnsi="Garamond"/>
                <w:sz w:val="22"/>
                <w:szCs w:val="22"/>
              </w:rPr>
            </w:pPr>
          </w:p>
          <w:p w14:paraId="00845812" w14:textId="77777777" w:rsidR="00871A6D" w:rsidRPr="00871A6D" w:rsidRDefault="00871A6D" w:rsidP="00EB3026">
            <w:pPr>
              <w:rPr>
                <w:rFonts w:ascii="Garamond" w:hAnsi="Garamond"/>
                <w:sz w:val="22"/>
                <w:szCs w:val="22"/>
              </w:rPr>
            </w:pPr>
          </w:p>
          <w:p w14:paraId="7D967207" w14:textId="77777777" w:rsidR="00871A6D" w:rsidRPr="00871A6D" w:rsidRDefault="00871A6D" w:rsidP="00EB3026">
            <w:pPr>
              <w:rPr>
                <w:rFonts w:ascii="Garamond" w:hAnsi="Garamond"/>
                <w:sz w:val="22"/>
                <w:szCs w:val="22"/>
              </w:rPr>
            </w:pPr>
          </w:p>
          <w:p w14:paraId="40948C4A" w14:textId="77777777" w:rsidR="00871A6D" w:rsidRPr="00871A6D" w:rsidRDefault="00871A6D" w:rsidP="00EB3026">
            <w:pPr>
              <w:rPr>
                <w:rFonts w:ascii="Garamond" w:hAnsi="Garamond"/>
                <w:sz w:val="22"/>
                <w:szCs w:val="22"/>
              </w:rPr>
            </w:pPr>
          </w:p>
          <w:p w14:paraId="64EEDDCE" w14:textId="77777777" w:rsidR="00871A6D" w:rsidRPr="00871A6D" w:rsidRDefault="00871A6D" w:rsidP="00EB3026">
            <w:pPr>
              <w:rPr>
                <w:rFonts w:ascii="Garamond" w:hAnsi="Garamond"/>
                <w:sz w:val="22"/>
                <w:szCs w:val="22"/>
              </w:rPr>
            </w:pPr>
          </w:p>
        </w:tc>
        <w:tc>
          <w:tcPr>
            <w:tcW w:w="826" w:type="pct"/>
          </w:tcPr>
          <w:p w14:paraId="3AC004D3"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t>40 CFR 63 Subpart DDDDD</w:t>
            </w:r>
          </w:p>
        </w:tc>
        <w:tc>
          <w:tcPr>
            <w:tcW w:w="826" w:type="pct"/>
          </w:tcPr>
          <w:p w14:paraId="7385D616"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t>40 CFR 63 Subpart DDDDD</w:t>
            </w:r>
          </w:p>
        </w:tc>
        <w:tc>
          <w:tcPr>
            <w:tcW w:w="733" w:type="pct"/>
          </w:tcPr>
          <w:p w14:paraId="7072F61C" w14:textId="77777777" w:rsidR="00E55FDC" w:rsidRPr="00111B02" w:rsidRDefault="00EE1905" w:rsidP="00EB3026">
            <w:pPr>
              <w:keepNext/>
              <w:keepLines/>
              <w:rPr>
                <w:rFonts w:ascii="Garamond" w:hAnsi="Garamond"/>
                <w:sz w:val="22"/>
                <w:szCs w:val="22"/>
              </w:rPr>
            </w:pPr>
            <w:r w:rsidRPr="00111B02">
              <w:rPr>
                <w:rFonts w:ascii="Garamond" w:hAnsi="Garamond"/>
                <w:sz w:val="22"/>
                <w:szCs w:val="22"/>
              </w:rPr>
              <w:t>Semiannually and 40 CFR 63 Subpart DDDDD</w:t>
            </w:r>
          </w:p>
        </w:tc>
      </w:tr>
      <w:tr w:rsidR="00D00707" w:rsidRPr="00111B02" w14:paraId="1FFC48A8" w14:textId="77777777" w:rsidTr="00EB3026">
        <w:trPr>
          <w:cantSplit/>
        </w:trPr>
        <w:tc>
          <w:tcPr>
            <w:tcW w:w="734" w:type="pct"/>
          </w:tcPr>
          <w:p w14:paraId="32487D61" w14:textId="783A6353" w:rsidR="00D00707" w:rsidRPr="00111B02" w:rsidRDefault="00F44F06"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_Ref393100619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F.4</w:t>
            </w:r>
            <w:r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_Ref384993691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F.14</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_Ref384993710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F.23</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F.29</w:t>
            </w:r>
            <w:r w:rsidR="003F7444" w:rsidRPr="00111B02">
              <w:rPr>
                <w:rFonts w:ascii="Garamond" w:hAnsi="Garamond"/>
                <w:sz w:val="22"/>
                <w:szCs w:val="22"/>
              </w:rPr>
              <w:fldChar w:fldCharType="end"/>
            </w:r>
            <w:r w:rsidR="003F7444" w:rsidRPr="00111B02">
              <w:rPr>
                <w:rFonts w:ascii="Garamond" w:hAnsi="Garamond"/>
                <w:sz w:val="22"/>
                <w:szCs w:val="22"/>
              </w:rPr>
              <w:t xml:space="preserve">, </w:t>
            </w:r>
            <w:r w:rsidR="003F7444" w:rsidRPr="00111B02">
              <w:rPr>
                <w:rFonts w:ascii="Garamond" w:hAnsi="Garamond"/>
                <w:sz w:val="22"/>
                <w:szCs w:val="22"/>
              </w:rPr>
              <w:fldChar w:fldCharType="begin"/>
            </w:r>
            <w:r w:rsidR="003F7444"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003F7444" w:rsidRPr="00111B02">
              <w:rPr>
                <w:rFonts w:ascii="Garamond" w:hAnsi="Garamond"/>
                <w:sz w:val="22"/>
                <w:szCs w:val="22"/>
              </w:rPr>
            </w:r>
            <w:r w:rsidR="003F7444" w:rsidRPr="00111B02">
              <w:rPr>
                <w:rFonts w:ascii="Garamond" w:hAnsi="Garamond"/>
                <w:sz w:val="22"/>
                <w:szCs w:val="22"/>
              </w:rPr>
              <w:fldChar w:fldCharType="separate"/>
            </w:r>
            <w:r w:rsidR="00EA764B">
              <w:rPr>
                <w:rFonts w:ascii="Garamond" w:hAnsi="Garamond"/>
                <w:sz w:val="22"/>
                <w:szCs w:val="22"/>
              </w:rPr>
              <w:t>F.30</w:t>
            </w:r>
            <w:r w:rsidR="003F7444" w:rsidRPr="00111B02">
              <w:rPr>
                <w:rFonts w:ascii="Garamond" w:hAnsi="Garamond"/>
                <w:sz w:val="22"/>
                <w:szCs w:val="22"/>
              </w:rPr>
              <w:fldChar w:fldCharType="end"/>
            </w:r>
          </w:p>
        </w:tc>
        <w:tc>
          <w:tcPr>
            <w:tcW w:w="1009" w:type="pct"/>
          </w:tcPr>
          <w:p w14:paraId="21FED200"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Naphtha Hydrotreating Unit</w:t>
            </w:r>
          </w:p>
          <w:p w14:paraId="47CB02B8" w14:textId="77777777" w:rsidR="001F1327" w:rsidRPr="00111B02" w:rsidRDefault="001F1327" w:rsidP="00EB3026">
            <w:pPr>
              <w:keepNext/>
              <w:keepLines/>
              <w:rPr>
                <w:rFonts w:ascii="Garamond" w:hAnsi="Garamond"/>
                <w:sz w:val="22"/>
                <w:szCs w:val="22"/>
              </w:rPr>
            </w:pPr>
          </w:p>
          <w:p w14:paraId="523439F0"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389F9803" w14:textId="77777777" w:rsidR="001F1327" w:rsidRPr="00111B02" w:rsidRDefault="001F1327" w:rsidP="00EB3026">
            <w:pPr>
              <w:keepNext/>
              <w:keepLines/>
              <w:rPr>
                <w:rFonts w:ascii="Garamond" w:hAnsi="Garamond"/>
                <w:sz w:val="22"/>
                <w:szCs w:val="22"/>
              </w:rPr>
            </w:pPr>
          </w:p>
          <w:p w14:paraId="5D976D2D" w14:textId="77777777" w:rsidR="008D67B2" w:rsidRPr="00111B02" w:rsidRDefault="001F1327" w:rsidP="00EB3026">
            <w:pPr>
              <w:keepNext/>
              <w:keepLines/>
              <w:rPr>
                <w:rFonts w:ascii="Garamond" w:hAnsi="Garamond"/>
                <w:sz w:val="22"/>
                <w:szCs w:val="22"/>
              </w:rPr>
            </w:pPr>
            <w:r w:rsidRPr="00111B02">
              <w:rPr>
                <w:rFonts w:ascii="Garamond" w:hAnsi="Garamond"/>
                <w:sz w:val="22"/>
                <w:szCs w:val="22"/>
              </w:rPr>
              <w:lastRenderedPageBreak/>
              <w:t>C-8302A</w:t>
            </w:r>
          </w:p>
          <w:p w14:paraId="15443922" w14:textId="77777777" w:rsidR="001F1327" w:rsidRPr="00111B02" w:rsidRDefault="008D67B2" w:rsidP="00EB3026">
            <w:pPr>
              <w:keepNext/>
              <w:keepLines/>
              <w:rPr>
                <w:rFonts w:ascii="Garamond" w:hAnsi="Garamond"/>
                <w:sz w:val="22"/>
                <w:szCs w:val="22"/>
              </w:rPr>
            </w:pPr>
            <w:r w:rsidRPr="00111B02">
              <w:rPr>
                <w:rFonts w:ascii="Garamond" w:hAnsi="Garamond"/>
                <w:sz w:val="22"/>
                <w:szCs w:val="22"/>
              </w:rPr>
              <w:t>C-8302</w:t>
            </w:r>
            <w:r w:rsidR="001F1327" w:rsidRPr="00111B02">
              <w:rPr>
                <w:rFonts w:ascii="Garamond" w:hAnsi="Garamond"/>
                <w:sz w:val="22"/>
                <w:szCs w:val="22"/>
              </w:rPr>
              <w:t>B</w:t>
            </w:r>
          </w:p>
        </w:tc>
        <w:tc>
          <w:tcPr>
            <w:tcW w:w="872" w:type="pct"/>
          </w:tcPr>
          <w:p w14:paraId="75508266"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lastRenderedPageBreak/>
              <w:t>40 CFR 60 Subpart GGG</w:t>
            </w:r>
          </w:p>
          <w:p w14:paraId="2CA773F9" w14:textId="77777777" w:rsidR="001F1327" w:rsidRPr="00111B02" w:rsidRDefault="001F1327" w:rsidP="00EB3026">
            <w:pPr>
              <w:keepNext/>
              <w:keepLines/>
              <w:rPr>
                <w:rFonts w:ascii="Garamond" w:hAnsi="Garamond"/>
                <w:sz w:val="22"/>
                <w:szCs w:val="22"/>
              </w:rPr>
            </w:pPr>
          </w:p>
          <w:p w14:paraId="2F18E71B"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6966D3DE" w14:textId="77777777" w:rsidR="001F1327" w:rsidRPr="00111B02" w:rsidRDefault="001F1327" w:rsidP="00EB3026">
            <w:pPr>
              <w:keepNext/>
              <w:keepLines/>
              <w:rPr>
                <w:rFonts w:ascii="Garamond" w:hAnsi="Garamond"/>
                <w:sz w:val="22"/>
                <w:szCs w:val="22"/>
              </w:rPr>
            </w:pPr>
          </w:p>
          <w:p w14:paraId="28DADC6B"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lastRenderedPageBreak/>
              <w:t>40 CFR 60 Subpart GGG as applicable to compressors in hydrogen service</w:t>
            </w:r>
          </w:p>
        </w:tc>
        <w:tc>
          <w:tcPr>
            <w:tcW w:w="826" w:type="pct"/>
          </w:tcPr>
          <w:p w14:paraId="6F46B681"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lastRenderedPageBreak/>
              <w:t>40 CFR 60 Subpart VV</w:t>
            </w:r>
          </w:p>
          <w:p w14:paraId="06D47791" w14:textId="77777777" w:rsidR="001F1327" w:rsidRPr="00111B02" w:rsidRDefault="001F1327" w:rsidP="00EB3026">
            <w:pPr>
              <w:keepNext/>
              <w:keepLines/>
              <w:rPr>
                <w:rFonts w:ascii="Garamond" w:hAnsi="Garamond"/>
                <w:sz w:val="22"/>
                <w:szCs w:val="22"/>
              </w:rPr>
            </w:pPr>
          </w:p>
          <w:p w14:paraId="1FFB9D2A"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12C92389" w14:textId="77777777" w:rsidR="001F1327" w:rsidRPr="00111B02" w:rsidRDefault="001F1327" w:rsidP="00EB3026">
            <w:pPr>
              <w:keepNext/>
              <w:keepLines/>
              <w:rPr>
                <w:rFonts w:ascii="Garamond" w:hAnsi="Garamond"/>
                <w:sz w:val="22"/>
                <w:szCs w:val="22"/>
              </w:rPr>
            </w:pPr>
          </w:p>
          <w:p w14:paraId="4964F8FD"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40 CFR 60 Subpart GGG as applicable to compressors in hydrogen service</w:t>
            </w:r>
          </w:p>
        </w:tc>
        <w:tc>
          <w:tcPr>
            <w:tcW w:w="826" w:type="pct"/>
          </w:tcPr>
          <w:p w14:paraId="41B0E0EB"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lastRenderedPageBreak/>
              <w:t>40 CFR 60 Subpart VV</w:t>
            </w:r>
          </w:p>
          <w:p w14:paraId="39B17D80" w14:textId="77777777" w:rsidR="001F1327" w:rsidRPr="00111B02" w:rsidRDefault="001F1327" w:rsidP="00EB3026">
            <w:pPr>
              <w:keepNext/>
              <w:keepLines/>
              <w:rPr>
                <w:rFonts w:ascii="Garamond" w:hAnsi="Garamond"/>
                <w:sz w:val="22"/>
                <w:szCs w:val="22"/>
              </w:rPr>
            </w:pPr>
          </w:p>
          <w:p w14:paraId="69286114"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w:t>
            </w:r>
          </w:p>
          <w:p w14:paraId="4D212457" w14:textId="77777777" w:rsidR="001F1327" w:rsidRPr="00111B02" w:rsidRDefault="001F1327" w:rsidP="00EB3026">
            <w:pPr>
              <w:keepNext/>
              <w:keepLines/>
              <w:rPr>
                <w:rFonts w:ascii="Garamond" w:hAnsi="Garamond"/>
                <w:sz w:val="22"/>
                <w:szCs w:val="22"/>
              </w:rPr>
            </w:pPr>
          </w:p>
          <w:p w14:paraId="0B7C02E9" w14:textId="77777777" w:rsidR="001F1327" w:rsidRPr="00111B02" w:rsidRDefault="001F1327" w:rsidP="00EB3026">
            <w:pPr>
              <w:keepNext/>
              <w:keepLines/>
              <w:rPr>
                <w:rFonts w:ascii="Garamond" w:hAnsi="Garamond"/>
                <w:sz w:val="22"/>
                <w:szCs w:val="22"/>
              </w:rPr>
            </w:pPr>
            <w:r w:rsidRPr="00111B02">
              <w:rPr>
                <w:rFonts w:ascii="Garamond" w:hAnsi="Garamond"/>
                <w:sz w:val="22"/>
                <w:szCs w:val="22"/>
              </w:rPr>
              <w:t>40 CFR 60 Subpart GGG as applicable to compressors in hydrogen service</w:t>
            </w:r>
          </w:p>
        </w:tc>
        <w:tc>
          <w:tcPr>
            <w:tcW w:w="733" w:type="pct"/>
          </w:tcPr>
          <w:p w14:paraId="2F886E4D" w14:textId="77777777" w:rsidR="00D00707" w:rsidRPr="00111B02" w:rsidRDefault="00EE1905" w:rsidP="00EB3026">
            <w:pPr>
              <w:keepNext/>
              <w:keepLines/>
              <w:rPr>
                <w:rFonts w:ascii="Garamond" w:hAnsi="Garamond"/>
                <w:sz w:val="22"/>
                <w:szCs w:val="22"/>
              </w:rPr>
            </w:pPr>
            <w:r w:rsidRPr="00111B02">
              <w:rPr>
                <w:rFonts w:ascii="Garamond" w:hAnsi="Garamond"/>
                <w:sz w:val="22"/>
                <w:szCs w:val="22"/>
              </w:rPr>
              <w:lastRenderedPageBreak/>
              <w:t>Semiannually and 40 CFR 60 Subpart GGG</w:t>
            </w:r>
          </w:p>
        </w:tc>
      </w:tr>
      <w:tr w:rsidR="00A0010A" w:rsidRPr="00111B02" w14:paraId="0A9C3AD5" w14:textId="77777777" w:rsidTr="00EB3026">
        <w:trPr>
          <w:cantSplit/>
        </w:trPr>
        <w:tc>
          <w:tcPr>
            <w:tcW w:w="734" w:type="pct"/>
            <w:vMerge w:val="restart"/>
          </w:tcPr>
          <w:p w14:paraId="2C7C0FDA" w14:textId="20391260" w:rsidR="00A0010A" w:rsidRPr="00111B02" w:rsidRDefault="00A0010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_Ref384993909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F.5</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_Ref384993691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F.14</w:t>
            </w:r>
            <w:r w:rsidRPr="00111B02">
              <w:rPr>
                <w:rFonts w:ascii="Garamond" w:hAnsi="Garamond"/>
                <w:sz w:val="22"/>
                <w:szCs w:val="22"/>
              </w:rPr>
              <w:fldChar w:fldCharType="end"/>
            </w:r>
            <w:r w:rsidRPr="00111B02">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_Ref47352235 \r \h </w:instrText>
            </w:r>
            <w:r w:rsidR="00ED2100">
              <w:rPr>
                <w:rFonts w:ascii="Garamond" w:hAnsi="Garamond"/>
                <w:sz w:val="22"/>
                <w:szCs w:val="22"/>
              </w:rPr>
            </w:r>
            <w:r w:rsidR="00ED2100">
              <w:rPr>
                <w:rFonts w:ascii="Garamond" w:hAnsi="Garamond"/>
                <w:sz w:val="22"/>
                <w:szCs w:val="22"/>
              </w:rPr>
              <w:fldChar w:fldCharType="separate"/>
            </w:r>
            <w:r w:rsidR="00EA764B">
              <w:rPr>
                <w:rFonts w:ascii="Garamond" w:hAnsi="Garamond"/>
                <w:sz w:val="22"/>
                <w:szCs w:val="22"/>
              </w:rPr>
              <w:t>F.15</w:t>
            </w:r>
            <w:r w:rsidR="00ED2100">
              <w:rPr>
                <w:rFonts w:ascii="Garamond" w:hAnsi="Garamond"/>
                <w:sz w:val="22"/>
                <w:szCs w:val="22"/>
              </w:rPr>
              <w:fldChar w:fldCharType="end"/>
            </w:r>
            <w:r w:rsidR="00ED2100">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_Ref384993710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F.23</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vMerge w:val="restart"/>
          </w:tcPr>
          <w:p w14:paraId="2E78E83A"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 xml:space="preserve">Naphtha Hydrotreating Unit </w:t>
            </w:r>
          </w:p>
        </w:tc>
        <w:tc>
          <w:tcPr>
            <w:tcW w:w="872" w:type="pct"/>
            <w:vMerge w:val="restart"/>
          </w:tcPr>
          <w:p w14:paraId="6F71BE3A"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40 CFR 63 Subpart CC</w:t>
            </w:r>
          </w:p>
          <w:p w14:paraId="799BAA02" w14:textId="77777777" w:rsidR="00A0010A" w:rsidRPr="00111B02" w:rsidRDefault="00A0010A" w:rsidP="00EB3026">
            <w:pPr>
              <w:keepNext/>
              <w:keepLines/>
              <w:rPr>
                <w:rFonts w:ascii="Garamond" w:hAnsi="Garamond"/>
                <w:sz w:val="22"/>
                <w:szCs w:val="22"/>
              </w:rPr>
            </w:pPr>
          </w:p>
        </w:tc>
        <w:tc>
          <w:tcPr>
            <w:tcW w:w="826" w:type="pct"/>
          </w:tcPr>
          <w:p w14:paraId="63D60124" w14:textId="794776E2" w:rsidR="00A0010A" w:rsidRPr="00111B02" w:rsidRDefault="00A0010A" w:rsidP="00EB3026">
            <w:pPr>
              <w:keepNext/>
              <w:keepLines/>
              <w:rPr>
                <w:rFonts w:ascii="Garamond" w:hAnsi="Garamond"/>
                <w:sz w:val="22"/>
                <w:szCs w:val="22"/>
              </w:rPr>
            </w:pPr>
            <w:r w:rsidRPr="00111B02">
              <w:rPr>
                <w:rFonts w:ascii="Garamond" w:hAnsi="Garamond"/>
                <w:sz w:val="22"/>
                <w:szCs w:val="22"/>
              </w:rPr>
              <w:t xml:space="preserve">40 CFR </w:t>
            </w:r>
            <w:r w:rsidR="00ED3C78" w:rsidRPr="00111B02">
              <w:rPr>
                <w:rFonts w:ascii="Garamond" w:hAnsi="Garamond"/>
                <w:sz w:val="22"/>
                <w:szCs w:val="22"/>
              </w:rPr>
              <w:t>60 Subpart</w:t>
            </w:r>
            <w:r w:rsidRPr="00111B02">
              <w:rPr>
                <w:rFonts w:ascii="Garamond" w:hAnsi="Garamond"/>
                <w:sz w:val="22"/>
                <w:szCs w:val="22"/>
              </w:rPr>
              <w:t xml:space="preserve"> VV</w:t>
            </w:r>
          </w:p>
        </w:tc>
        <w:tc>
          <w:tcPr>
            <w:tcW w:w="826" w:type="pct"/>
          </w:tcPr>
          <w:p w14:paraId="23F6AA01"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40 CFR 60 Subpart VV</w:t>
            </w:r>
          </w:p>
        </w:tc>
        <w:tc>
          <w:tcPr>
            <w:tcW w:w="733" w:type="pct"/>
            <w:vMerge w:val="restart"/>
          </w:tcPr>
          <w:p w14:paraId="48E4BFBB"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Semiannually and 40 CFR 60 Subpart CC</w:t>
            </w:r>
          </w:p>
        </w:tc>
      </w:tr>
      <w:tr w:rsidR="00A0010A" w:rsidRPr="00111B02" w14:paraId="75DF27CC" w14:textId="77777777" w:rsidTr="00EB3026">
        <w:trPr>
          <w:cantSplit/>
        </w:trPr>
        <w:tc>
          <w:tcPr>
            <w:tcW w:w="734" w:type="pct"/>
            <w:vMerge/>
          </w:tcPr>
          <w:p w14:paraId="2689C550" w14:textId="77777777" w:rsidR="00A0010A" w:rsidRPr="00111B02" w:rsidRDefault="00A0010A" w:rsidP="00EB3026">
            <w:pPr>
              <w:pStyle w:val="Header"/>
              <w:keepNext/>
              <w:keepLines/>
              <w:tabs>
                <w:tab w:val="clear" w:pos="4320"/>
                <w:tab w:val="clear" w:pos="8640"/>
              </w:tabs>
              <w:rPr>
                <w:rFonts w:ascii="Garamond" w:hAnsi="Garamond"/>
                <w:sz w:val="22"/>
                <w:szCs w:val="22"/>
              </w:rPr>
            </w:pPr>
          </w:p>
        </w:tc>
        <w:tc>
          <w:tcPr>
            <w:tcW w:w="1009" w:type="pct"/>
            <w:vMerge/>
          </w:tcPr>
          <w:p w14:paraId="0E634FEE" w14:textId="77777777" w:rsidR="00A0010A" w:rsidRPr="00111B02" w:rsidRDefault="00A0010A" w:rsidP="00EB3026">
            <w:pPr>
              <w:keepNext/>
              <w:keepLines/>
              <w:rPr>
                <w:rFonts w:ascii="Garamond" w:hAnsi="Garamond"/>
                <w:sz w:val="22"/>
                <w:szCs w:val="22"/>
              </w:rPr>
            </w:pPr>
          </w:p>
        </w:tc>
        <w:tc>
          <w:tcPr>
            <w:tcW w:w="872" w:type="pct"/>
            <w:vMerge/>
          </w:tcPr>
          <w:p w14:paraId="12FE03FA" w14:textId="77777777" w:rsidR="00A0010A" w:rsidRPr="00111B02" w:rsidRDefault="00A0010A" w:rsidP="00EB3026">
            <w:pPr>
              <w:keepNext/>
              <w:keepLines/>
              <w:rPr>
                <w:rFonts w:ascii="Garamond" w:hAnsi="Garamond"/>
                <w:sz w:val="22"/>
                <w:szCs w:val="22"/>
              </w:rPr>
            </w:pPr>
          </w:p>
        </w:tc>
        <w:tc>
          <w:tcPr>
            <w:tcW w:w="826" w:type="pct"/>
          </w:tcPr>
          <w:p w14:paraId="35EB4F3C"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Recordkeeping</w:t>
            </w:r>
          </w:p>
        </w:tc>
        <w:tc>
          <w:tcPr>
            <w:tcW w:w="826" w:type="pct"/>
          </w:tcPr>
          <w:p w14:paraId="1F4B7A3B" w14:textId="77777777" w:rsidR="00A0010A" w:rsidRPr="00111B02" w:rsidRDefault="00A0010A" w:rsidP="00EB3026">
            <w:pPr>
              <w:keepNext/>
              <w:keepLines/>
              <w:rPr>
                <w:rFonts w:ascii="Garamond" w:hAnsi="Garamond"/>
                <w:sz w:val="22"/>
                <w:szCs w:val="22"/>
              </w:rPr>
            </w:pPr>
            <w:r w:rsidRPr="00111B02">
              <w:rPr>
                <w:rFonts w:ascii="Garamond" w:hAnsi="Garamond"/>
                <w:sz w:val="22"/>
                <w:szCs w:val="22"/>
              </w:rPr>
              <w:t>During Performance of Program</w:t>
            </w:r>
          </w:p>
        </w:tc>
        <w:tc>
          <w:tcPr>
            <w:tcW w:w="733" w:type="pct"/>
            <w:vMerge/>
          </w:tcPr>
          <w:p w14:paraId="2D9CDD36" w14:textId="77777777" w:rsidR="00A0010A" w:rsidRPr="00111B02" w:rsidRDefault="00A0010A" w:rsidP="00EB3026">
            <w:pPr>
              <w:keepNext/>
              <w:keepLines/>
              <w:rPr>
                <w:rFonts w:ascii="Garamond" w:hAnsi="Garamond"/>
                <w:sz w:val="22"/>
                <w:szCs w:val="22"/>
              </w:rPr>
            </w:pPr>
          </w:p>
        </w:tc>
      </w:tr>
      <w:tr w:rsidR="00D00707" w:rsidRPr="00111B02" w14:paraId="2134BA85" w14:textId="77777777" w:rsidTr="00EB3026">
        <w:trPr>
          <w:cantSplit/>
        </w:trPr>
        <w:tc>
          <w:tcPr>
            <w:tcW w:w="734" w:type="pct"/>
          </w:tcPr>
          <w:p w14:paraId="0D06AC62" w14:textId="72CD2151" w:rsidR="00D00707" w:rsidRPr="00111B02" w:rsidRDefault="00DA3E0C"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_Ref384995140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F.6</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_Ref384995148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F.16</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_Ref384995153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F.24</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540FD509"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SO</w:t>
            </w:r>
            <w:r w:rsidRPr="00111B02">
              <w:rPr>
                <w:rFonts w:ascii="Garamond" w:hAnsi="Garamond"/>
                <w:sz w:val="22"/>
                <w:szCs w:val="22"/>
                <w:vertAlign w:val="subscript"/>
              </w:rPr>
              <w:t>2</w:t>
            </w:r>
          </w:p>
        </w:tc>
        <w:tc>
          <w:tcPr>
            <w:tcW w:w="872" w:type="pct"/>
          </w:tcPr>
          <w:p w14:paraId="7E6CA543"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1.54 tons/ 12-month rolling and 0.70 </w:t>
            </w:r>
            <w:proofErr w:type="spellStart"/>
            <w:r w:rsidRPr="00111B02">
              <w:rPr>
                <w:rFonts w:ascii="Garamond" w:hAnsi="Garamond"/>
                <w:sz w:val="22"/>
                <w:szCs w:val="22"/>
              </w:rPr>
              <w:t>lb</w:t>
            </w:r>
            <w:proofErr w:type="spellEnd"/>
            <w:r w:rsidRPr="00111B02">
              <w:rPr>
                <w:rFonts w:ascii="Garamond" w:hAnsi="Garamond"/>
                <w:sz w:val="22"/>
                <w:szCs w:val="22"/>
              </w:rPr>
              <w:t>/</w:t>
            </w:r>
            <w:proofErr w:type="spellStart"/>
            <w:r w:rsidRPr="00111B02">
              <w:rPr>
                <w:rFonts w:ascii="Garamond" w:hAnsi="Garamond"/>
                <w:sz w:val="22"/>
                <w:szCs w:val="22"/>
              </w:rPr>
              <w:t>hr</w:t>
            </w:r>
            <w:proofErr w:type="spellEnd"/>
          </w:p>
        </w:tc>
        <w:tc>
          <w:tcPr>
            <w:tcW w:w="826" w:type="pct"/>
          </w:tcPr>
          <w:p w14:paraId="290D0A3B" w14:textId="1FE5F18C" w:rsidR="00D00707" w:rsidRPr="00111B02" w:rsidRDefault="00D00707" w:rsidP="00EB3026">
            <w:pPr>
              <w:keepNext/>
              <w:keepLines/>
              <w:rPr>
                <w:rFonts w:ascii="Garamond" w:hAnsi="Garamond"/>
                <w:sz w:val="22"/>
                <w:szCs w:val="22"/>
              </w:rPr>
            </w:pPr>
            <w:r w:rsidRPr="00111B02">
              <w:rPr>
                <w:rFonts w:ascii="Garamond" w:hAnsi="Garamond"/>
                <w:sz w:val="22"/>
                <w:szCs w:val="22"/>
              </w:rPr>
              <w:t>RFG H</w:t>
            </w:r>
            <w:r w:rsidRPr="00111B02">
              <w:rPr>
                <w:rFonts w:ascii="Garamond" w:hAnsi="Garamond"/>
                <w:sz w:val="22"/>
                <w:szCs w:val="22"/>
                <w:vertAlign w:val="subscript"/>
              </w:rPr>
              <w:t>2</w:t>
            </w:r>
            <w:r w:rsidRPr="00111B02">
              <w:rPr>
                <w:rFonts w:ascii="Garamond" w:hAnsi="Garamond"/>
                <w:sz w:val="22"/>
                <w:szCs w:val="22"/>
              </w:rPr>
              <w:t xml:space="preserve">S CEMS, see Section </w:t>
            </w:r>
            <w:r w:rsidR="004F1907">
              <w:rPr>
                <w:rFonts w:ascii="Garamond" w:hAnsi="Garamond"/>
                <w:sz w:val="22"/>
                <w:szCs w:val="22"/>
              </w:rPr>
              <w:fldChar w:fldCharType="begin"/>
            </w:r>
            <w:r w:rsidR="004F1907">
              <w:rPr>
                <w:rFonts w:ascii="Garamond" w:hAnsi="Garamond"/>
                <w:sz w:val="22"/>
                <w:szCs w:val="22"/>
              </w:rPr>
              <w:instrText xml:space="preserve"> REF _Ref397520439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111B02">
              <w:rPr>
                <w:rFonts w:ascii="Garamond" w:hAnsi="Garamond"/>
                <w:sz w:val="22"/>
                <w:szCs w:val="22"/>
              </w:rPr>
              <w:t>.</w:t>
            </w:r>
          </w:p>
        </w:tc>
        <w:tc>
          <w:tcPr>
            <w:tcW w:w="826" w:type="pct"/>
          </w:tcPr>
          <w:p w14:paraId="744E3BE4"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Annual</w:t>
            </w:r>
          </w:p>
        </w:tc>
        <w:tc>
          <w:tcPr>
            <w:tcW w:w="733" w:type="pct"/>
            <w:vMerge w:val="restart"/>
          </w:tcPr>
          <w:p w14:paraId="785C9E73" w14:textId="77777777" w:rsidR="00D00707" w:rsidRDefault="00D00707" w:rsidP="00EB3026">
            <w:pPr>
              <w:keepNext/>
              <w:keepLines/>
              <w:rPr>
                <w:rFonts w:ascii="Garamond" w:hAnsi="Garamond"/>
                <w:sz w:val="22"/>
                <w:szCs w:val="22"/>
              </w:rPr>
            </w:pPr>
            <w:r w:rsidRPr="00111B02">
              <w:rPr>
                <w:rFonts w:ascii="Garamond" w:hAnsi="Garamond"/>
                <w:sz w:val="22"/>
                <w:szCs w:val="22"/>
              </w:rPr>
              <w:t>Semiannual</w:t>
            </w:r>
            <w:r w:rsidR="00183DC8" w:rsidRPr="00111B02">
              <w:rPr>
                <w:rFonts w:ascii="Garamond" w:hAnsi="Garamond"/>
                <w:sz w:val="22"/>
                <w:szCs w:val="22"/>
              </w:rPr>
              <w:t>ly</w:t>
            </w:r>
            <w:r w:rsidRPr="00111B02">
              <w:rPr>
                <w:rFonts w:ascii="Garamond" w:hAnsi="Garamond"/>
                <w:sz w:val="22"/>
                <w:szCs w:val="22"/>
              </w:rPr>
              <w:t>/ Quarterly</w:t>
            </w:r>
          </w:p>
          <w:p w14:paraId="14378F1A" w14:textId="77777777" w:rsidR="00111B02" w:rsidRDefault="00111B02" w:rsidP="00EB3026">
            <w:pPr>
              <w:keepNext/>
              <w:keepLines/>
              <w:rPr>
                <w:rFonts w:ascii="Garamond" w:hAnsi="Garamond"/>
                <w:sz w:val="22"/>
                <w:szCs w:val="22"/>
              </w:rPr>
            </w:pPr>
          </w:p>
          <w:p w14:paraId="32798C86" w14:textId="77777777" w:rsidR="00111B02" w:rsidRDefault="00111B02" w:rsidP="00EB3026">
            <w:pPr>
              <w:keepNext/>
              <w:keepLines/>
              <w:rPr>
                <w:rFonts w:ascii="Garamond" w:hAnsi="Garamond"/>
                <w:sz w:val="22"/>
                <w:szCs w:val="22"/>
              </w:rPr>
            </w:pPr>
          </w:p>
          <w:p w14:paraId="7C10AD5E" w14:textId="77777777" w:rsidR="00111B02" w:rsidRDefault="00111B02" w:rsidP="00EB3026">
            <w:pPr>
              <w:keepNext/>
              <w:keepLines/>
              <w:rPr>
                <w:rFonts w:ascii="Garamond" w:hAnsi="Garamond"/>
                <w:sz w:val="22"/>
                <w:szCs w:val="22"/>
              </w:rPr>
            </w:pPr>
          </w:p>
          <w:p w14:paraId="26D7F44C" w14:textId="77777777" w:rsidR="00111B02" w:rsidRDefault="00111B02" w:rsidP="00EB3026">
            <w:pPr>
              <w:keepNext/>
              <w:keepLines/>
              <w:rPr>
                <w:rFonts w:ascii="Garamond" w:hAnsi="Garamond"/>
                <w:sz w:val="22"/>
                <w:szCs w:val="22"/>
              </w:rPr>
            </w:pPr>
          </w:p>
          <w:p w14:paraId="45C3D8E8" w14:textId="77777777" w:rsidR="00111B02" w:rsidRDefault="00111B02" w:rsidP="00EB3026">
            <w:pPr>
              <w:keepNext/>
              <w:keepLines/>
              <w:rPr>
                <w:rFonts w:ascii="Garamond" w:hAnsi="Garamond"/>
                <w:sz w:val="22"/>
                <w:szCs w:val="22"/>
              </w:rPr>
            </w:pPr>
          </w:p>
          <w:p w14:paraId="12844FA2" w14:textId="77777777" w:rsidR="00111B02" w:rsidRPr="00111B02" w:rsidRDefault="00111B02" w:rsidP="00EB3026">
            <w:pPr>
              <w:keepNext/>
              <w:keepLines/>
              <w:rPr>
                <w:rFonts w:ascii="Garamond" w:hAnsi="Garamond"/>
                <w:sz w:val="22"/>
                <w:szCs w:val="22"/>
              </w:rPr>
            </w:pPr>
          </w:p>
          <w:p w14:paraId="78EFC3BA" w14:textId="77777777" w:rsidR="00D00707" w:rsidRPr="00111B02" w:rsidRDefault="00D00707" w:rsidP="00EB3026">
            <w:pPr>
              <w:keepNext/>
              <w:keepLines/>
              <w:rPr>
                <w:rFonts w:ascii="Garamond" w:hAnsi="Garamond"/>
                <w:sz w:val="22"/>
                <w:szCs w:val="22"/>
              </w:rPr>
            </w:pPr>
          </w:p>
        </w:tc>
      </w:tr>
      <w:tr w:rsidR="00D00707" w:rsidRPr="00111B02" w14:paraId="14CECBF6" w14:textId="77777777" w:rsidTr="00EB3026">
        <w:trPr>
          <w:cantSplit/>
        </w:trPr>
        <w:tc>
          <w:tcPr>
            <w:tcW w:w="734" w:type="pct"/>
          </w:tcPr>
          <w:p w14:paraId="7EE45535" w14:textId="53822CB0" w:rsidR="00D00707" w:rsidRPr="00111B02" w:rsidRDefault="003C745B"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_Ref384995445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_Ref384993687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_Ref384995457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F.21</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_Ref384995463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18A5CABE"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NO</w:t>
            </w:r>
            <w:r w:rsidRPr="00111B02">
              <w:rPr>
                <w:rFonts w:ascii="Garamond" w:hAnsi="Garamond"/>
                <w:sz w:val="22"/>
                <w:szCs w:val="22"/>
                <w:vertAlign w:val="subscript"/>
              </w:rPr>
              <w:t>x</w:t>
            </w:r>
          </w:p>
        </w:tc>
        <w:tc>
          <w:tcPr>
            <w:tcW w:w="872" w:type="pct"/>
          </w:tcPr>
          <w:p w14:paraId="2B5F917F"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6.55 tons / 12-month rolling and 1.50 </w:t>
            </w:r>
            <w:proofErr w:type="spellStart"/>
            <w:r w:rsidRPr="00111B02">
              <w:rPr>
                <w:rFonts w:ascii="Garamond" w:hAnsi="Garamond"/>
                <w:sz w:val="22"/>
                <w:szCs w:val="22"/>
              </w:rPr>
              <w:t>lb</w:t>
            </w:r>
            <w:proofErr w:type="spellEnd"/>
            <w:r w:rsidRPr="00111B02">
              <w:rPr>
                <w:rFonts w:ascii="Garamond" w:hAnsi="Garamond"/>
                <w:sz w:val="22"/>
                <w:szCs w:val="22"/>
              </w:rPr>
              <w:t>/</w:t>
            </w:r>
            <w:proofErr w:type="spellStart"/>
            <w:r w:rsidRPr="00111B02">
              <w:rPr>
                <w:rFonts w:ascii="Garamond" w:hAnsi="Garamond"/>
                <w:sz w:val="22"/>
                <w:szCs w:val="22"/>
              </w:rPr>
              <w:t>hr</w:t>
            </w:r>
            <w:proofErr w:type="spellEnd"/>
          </w:p>
        </w:tc>
        <w:tc>
          <w:tcPr>
            <w:tcW w:w="826" w:type="pct"/>
          </w:tcPr>
          <w:p w14:paraId="0C5D9101"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7</w:t>
            </w:r>
          </w:p>
        </w:tc>
        <w:tc>
          <w:tcPr>
            <w:tcW w:w="826" w:type="pct"/>
          </w:tcPr>
          <w:p w14:paraId="7C907AFF"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Every Two Years</w:t>
            </w:r>
          </w:p>
        </w:tc>
        <w:tc>
          <w:tcPr>
            <w:tcW w:w="733" w:type="pct"/>
            <w:vMerge/>
          </w:tcPr>
          <w:p w14:paraId="4DCB8C36" w14:textId="77777777" w:rsidR="00D00707" w:rsidRPr="00111B02" w:rsidRDefault="00D00707" w:rsidP="00EB3026">
            <w:pPr>
              <w:keepNext/>
              <w:keepLines/>
              <w:rPr>
                <w:rFonts w:ascii="Garamond" w:hAnsi="Garamond"/>
                <w:sz w:val="22"/>
                <w:szCs w:val="22"/>
              </w:rPr>
            </w:pPr>
          </w:p>
        </w:tc>
      </w:tr>
      <w:tr w:rsidR="00D00707" w:rsidRPr="00111B02" w14:paraId="7A94A08A" w14:textId="77777777" w:rsidTr="00EB3026">
        <w:trPr>
          <w:cantSplit/>
        </w:trPr>
        <w:tc>
          <w:tcPr>
            <w:tcW w:w="734" w:type="pct"/>
          </w:tcPr>
          <w:p w14:paraId="5C7355C3" w14:textId="69946B74" w:rsidR="00D00707" w:rsidRPr="00111B02" w:rsidRDefault="00F309A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_Ref384996137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F.8</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_Ref384993687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_Ref384995457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F.21</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_Ref384995463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F.27</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4FADF8EC"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NHT Charge Heater - CO</w:t>
            </w:r>
          </w:p>
        </w:tc>
        <w:tc>
          <w:tcPr>
            <w:tcW w:w="872" w:type="pct"/>
          </w:tcPr>
          <w:p w14:paraId="603362D4"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400 </w:t>
            </w:r>
            <w:proofErr w:type="spellStart"/>
            <w:r w:rsidRPr="00111B02">
              <w:rPr>
                <w:rFonts w:ascii="Garamond" w:hAnsi="Garamond"/>
                <w:sz w:val="22"/>
                <w:szCs w:val="22"/>
              </w:rPr>
              <w:t>ppmvd</w:t>
            </w:r>
            <w:proofErr w:type="spellEnd"/>
            <w:r w:rsidRPr="00111B02">
              <w:rPr>
                <w:rFonts w:ascii="Garamond" w:hAnsi="Garamond"/>
                <w:sz w:val="22"/>
                <w:szCs w:val="22"/>
              </w:rPr>
              <w:t xml:space="preserve"> at 3% oxygen / 30-day rolling</w:t>
            </w:r>
          </w:p>
        </w:tc>
        <w:tc>
          <w:tcPr>
            <w:tcW w:w="826" w:type="pct"/>
          </w:tcPr>
          <w:p w14:paraId="2E634AD7"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Method 10</w:t>
            </w:r>
          </w:p>
        </w:tc>
        <w:tc>
          <w:tcPr>
            <w:tcW w:w="826" w:type="pct"/>
          </w:tcPr>
          <w:p w14:paraId="323ADC32"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Every Two Years</w:t>
            </w:r>
          </w:p>
        </w:tc>
        <w:tc>
          <w:tcPr>
            <w:tcW w:w="733" w:type="pct"/>
            <w:vMerge/>
          </w:tcPr>
          <w:p w14:paraId="171E2596" w14:textId="77777777" w:rsidR="00D00707" w:rsidRPr="00111B02" w:rsidRDefault="00D00707" w:rsidP="00EB3026">
            <w:pPr>
              <w:keepNext/>
              <w:keepLines/>
              <w:rPr>
                <w:rFonts w:ascii="Garamond" w:hAnsi="Garamond"/>
                <w:sz w:val="22"/>
                <w:szCs w:val="22"/>
              </w:rPr>
            </w:pPr>
          </w:p>
        </w:tc>
      </w:tr>
      <w:tr w:rsidR="00D00707" w:rsidRPr="00111B02" w14:paraId="69DF321D" w14:textId="77777777" w:rsidTr="00EB3026">
        <w:trPr>
          <w:cantSplit/>
        </w:trPr>
        <w:tc>
          <w:tcPr>
            <w:tcW w:w="734" w:type="pct"/>
          </w:tcPr>
          <w:p w14:paraId="32DFBF0D" w14:textId="287EA61A" w:rsidR="00D00707" w:rsidRPr="00111B02" w:rsidRDefault="00F309AA" w:rsidP="00EB3026">
            <w:pPr>
              <w:pStyle w:val="Header"/>
              <w:keepNext/>
              <w:keepLines/>
              <w:tabs>
                <w:tab w:val="clear" w:pos="4320"/>
                <w:tab w:val="clear" w:pos="8640"/>
              </w:tabs>
              <w:rPr>
                <w:rFonts w:ascii="Garamond" w:hAnsi="Garamond"/>
                <w:sz w:val="22"/>
                <w:szCs w:val="22"/>
              </w:rPr>
            </w:pPr>
            <w:r w:rsidRPr="00111B02">
              <w:rPr>
                <w:rFonts w:ascii="Garamond" w:hAnsi="Garamond"/>
                <w:sz w:val="22"/>
                <w:szCs w:val="22"/>
              </w:rPr>
              <w:fldChar w:fldCharType="begin"/>
            </w:r>
            <w:r w:rsidRPr="00111B02">
              <w:rPr>
                <w:rFonts w:ascii="Garamond" w:hAnsi="Garamond"/>
                <w:sz w:val="22"/>
                <w:szCs w:val="22"/>
              </w:rPr>
              <w:instrText xml:space="preserve"> REF _Ref384996710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_Ref384996718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F.18</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_Ref384996724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F.24</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_Ref384991842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F.29</w:t>
            </w:r>
            <w:r w:rsidRPr="00111B02">
              <w:rPr>
                <w:rFonts w:ascii="Garamond" w:hAnsi="Garamond"/>
                <w:sz w:val="22"/>
                <w:szCs w:val="22"/>
              </w:rPr>
              <w:fldChar w:fldCharType="end"/>
            </w:r>
            <w:r w:rsidRPr="00111B02">
              <w:rPr>
                <w:rFonts w:ascii="Garamond" w:hAnsi="Garamond"/>
                <w:sz w:val="22"/>
                <w:szCs w:val="22"/>
              </w:rPr>
              <w:t xml:space="preserve">, </w:t>
            </w:r>
            <w:r w:rsidRPr="00111B02">
              <w:rPr>
                <w:rFonts w:ascii="Garamond" w:hAnsi="Garamond"/>
                <w:sz w:val="22"/>
                <w:szCs w:val="22"/>
              </w:rPr>
              <w:fldChar w:fldCharType="begin"/>
            </w:r>
            <w:r w:rsidRPr="00111B02">
              <w:rPr>
                <w:rFonts w:ascii="Garamond" w:hAnsi="Garamond"/>
                <w:sz w:val="22"/>
                <w:szCs w:val="22"/>
              </w:rPr>
              <w:instrText xml:space="preserve"> REF _Ref384991969 \r \h </w:instrText>
            </w:r>
            <w:r w:rsidR="00D81572" w:rsidRPr="00111B02">
              <w:rPr>
                <w:rFonts w:ascii="Garamond" w:hAnsi="Garamond"/>
                <w:sz w:val="22"/>
                <w:szCs w:val="22"/>
              </w:rPr>
              <w:instrText xml:space="preserve"> \* MERGEFORMAT </w:instrText>
            </w:r>
            <w:r w:rsidRPr="00111B02">
              <w:rPr>
                <w:rFonts w:ascii="Garamond" w:hAnsi="Garamond"/>
                <w:sz w:val="22"/>
                <w:szCs w:val="22"/>
              </w:rPr>
            </w:r>
            <w:r w:rsidRPr="00111B02">
              <w:rPr>
                <w:rFonts w:ascii="Garamond" w:hAnsi="Garamond"/>
                <w:sz w:val="22"/>
                <w:szCs w:val="22"/>
              </w:rPr>
              <w:fldChar w:fldCharType="separate"/>
            </w:r>
            <w:r w:rsidR="00EA764B">
              <w:rPr>
                <w:rFonts w:ascii="Garamond" w:hAnsi="Garamond"/>
                <w:sz w:val="22"/>
                <w:szCs w:val="22"/>
              </w:rPr>
              <w:t>F.30</w:t>
            </w:r>
            <w:r w:rsidRPr="00111B02">
              <w:rPr>
                <w:rFonts w:ascii="Garamond" w:hAnsi="Garamond"/>
                <w:sz w:val="22"/>
                <w:szCs w:val="22"/>
              </w:rPr>
              <w:fldChar w:fldCharType="end"/>
            </w:r>
          </w:p>
        </w:tc>
        <w:tc>
          <w:tcPr>
            <w:tcW w:w="1009" w:type="pct"/>
          </w:tcPr>
          <w:p w14:paraId="4CB1255F" w14:textId="45A8A227" w:rsidR="00D00707" w:rsidRPr="00111B02" w:rsidRDefault="00D00707" w:rsidP="00EB3026">
            <w:pPr>
              <w:keepNext/>
              <w:keepLines/>
              <w:rPr>
                <w:rFonts w:ascii="Garamond" w:hAnsi="Garamond"/>
                <w:sz w:val="22"/>
                <w:szCs w:val="22"/>
              </w:rPr>
            </w:pPr>
            <w:r w:rsidRPr="00111B02">
              <w:rPr>
                <w:rFonts w:ascii="Garamond" w:hAnsi="Garamond"/>
                <w:sz w:val="22"/>
                <w:szCs w:val="22"/>
              </w:rPr>
              <w:t xml:space="preserve">NHT Charge </w:t>
            </w:r>
            <w:r w:rsidR="00872C24" w:rsidRPr="00111B02">
              <w:rPr>
                <w:rFonts w:ascii="Garamond" w:hAnsi="Garamond"/>
                <w:sz w:val="22"/>
                <w:szCs w:val="22"/>
              </w:rPr>
              <w:t>Heater VOC</w:t>
            </w:r>
          </w:p>
        </w:tc>
        <w:tc>
          <w:tcPr>
            <w:tcW w:w="872" w:type="pct"/>
          </w:tcPr>
          <w:p w14:paraId="42F38A93"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0.86 tons / 12-month rolling</w:t>
            </w:r>
          </w:p>
        </w:tc>
        <w:tc>
          <w:tcPr>
            <w:tcW w:w="826" w:type="pct"/>
          </w:tcPr>
          <w:p w14:paraId="1417F3CF" w14:textId="686A4AB1" w:rsidR="00D00707" w:rsidRPr="00111B02" w:rsidRDefault="00D00707" w:rsidP="00EB3026">
            <w:pPr>
              <w:keepNext/>
              <w:keepLines/>
              <w:rPr>
                <w:rFonts w:ascii="Garamond" w:hAnsi="Garamond"/>
                <w:i/>
                <w:sz w:val="22"/>
                <w:szCs w:val="22"/>
              </w:rPr>
            </w:pPr>
            <w:r w:rsidRPr="00111B02">
              <w:rPr>
                <w:rFonts w:ascii="Garamond" w:hAnsi="Garamond"/>
                <w:sz w:val="22"/>
                <w:szCs w:val="22"/>
              </w:rPr>
              <w:t xml:space="preserve">Emission calculations, see Section </w:t>
            </w:r>
            <w:r w:rsidR="004F1907">
              <w:rPr>
                <w:rFonts w:ascii="Garamond" w:hAnsi="Garamond"/>
                <w:sz w:val="22"/>
                <w:szCs w:val="22"/>
              </w:rPr>
              <w:fldChar w:fldCharType="begin"/>
            </w:r>
            <w:r w:rsidR="004F1907">
              <w:rPr>
                <w:rFonts w:ascii="Garamond" w:hAnsi="Garamond"/>
                <w:sz w:val="22"/>
                <w:szCs w:val="22"/>
              </w:rPr>
              <w:instrText xml:space="preserve"> REF _Ref397520446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111B02">
              <w:rPr>
                <w:rFonts w:ascii="Garamond" w:hAnsi="Garamond"/>
                <w:sz w:val="22"/>
                <w:szCs w:val="22"/>
              </w:rPr>
              <w:t>.</w:t>
            </w:r>
          </w:p>
        </w:tc>
        <w:tc>
          <w:tcPr>
            <w:tcW w:w="826" w:type="pct"/>
          </w:tcPr>
          <w:p w14:paraId="75F10DD5" w14:textId="77777777" w:rsidR="00D00707" w:rsidRPr="00111B02" w:rsidRDefault="00D00707" w:rsidP="00EB3026">
            <w:pPr>
              <w:keepNext/>
              <w:keepLines/>
              <w:rPr>
                <w:rFonts w:ascii="Garamond" w:hAnsi="Garamond"/>
                <w:sz w:val="22"/>
                <w:szCs w:val="22"/>
              </w:rPr>
            </w:pPr>
            <w:r w:rsidRPr="00111B02">
              <w:rPr>
                <w:rFonts w:ascii="Garamond" w:hAnsi="Garamond"/>
                <w:sz w:val="22"/>
                <w:szCs w:val="22"/>
              </w:rPr>
              <w:t>Annual</w:t>
            </w:r>
          </w:p>
        </w:tc>
        <w:tc>
          <w:tcPr>
            <w:tcW w:w="733" w:type="pct"/>
            <w:vMerge/>
          </w:tcPr>
          <w:p w14:paraId="3BACA914" w14:textId="77777777" w:rsidR="00D00707" w:rsidRPr="00111B02" w:rsidRDefault="00D00707" w:rsidP="00EB3026">
            <w:pPr>
              <w:keepNext/>
              <w:keepLines/>
              <w:rPr>
                <w:rFonts w:ascii="Garamond" w:hAnsi="Garamond"/>
                <w:sz w:val="22"/>
                <w:szCs w:val="22"/>
              </w:rPr>
            </w:pPr>
          </w:p>
        </w:tc>
      </w:tr>
      <w:tr w:rsidR="0048591B" w:rsidRPr="00111B02" w14:paraId="7A32B93A" w14:textId="77777777" w:rsidTr="00EB3026">
        <w:trPr>
          <w:cantSplit/>
        </w:trPr>
        <w:tc>
          <w:tcPr>
            <w:tcW w:w="734" w:type="pct"/>
          </w:tcPr>
          <w:p w14:paraId="3D3D65ED" w14:textId="0109225F" w:rsidR="0048591B" w:rsidRPr="00111B02" w:rsidRDefault="0048591B" w:rsidP="00EB3026">
            <w:pPr>
              <w:pStyle w:val="Header"/>
              <w:keepNext/>
              <w:keepLines/>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_Ref148677823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_Ref148678369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_Ref148678391 \r \h </w:instrText>
            </w:r>
            <w:r>
              <w:rPr>
                <w:rFonts w:ascii="Garamond" w:hAnsi="Garamond"/>
                <w:sz w:val="22"/>
                <w:szCs w:val="22"/>
              </w:rPr>
            </w:r>
            <w:r>
              <w:rPr>
                <w:rFonts w:ascii="Garamond" w:hAnsi="Garamond"/>
                <w:sz w:val="22"/>
                <w:szCs w:val="22"/>
              </w:rPr>
              <w:fldChar w:fldCharType="separate"/>
            </w:r>
            <w:r w:rsidR="00EA764B">
              <w:rPr>
                <w:rFonts w:ascii="Garamond" w:hAnsi="Garamond"/>
                <w:sz w:val="22"/>
                <w:szCs w:val="22"/>
              </w:rPr>
              <w:t>F.25</w:t>
            </w:r>
            <w:r>
              <w:rPr>
                <w:rFonts w:ascii="Garamond" w:hAnsi="Garamond"/>
                <w:sz w:val="22"/>
                <w:szCs w:val="22"/>
              </w:rPr>
              <w:fldChar w:fldCharType="end"/>
            </w:r>
            <w:r w:rsidR="00F14304">
              <w:rPr>
                <w:rFonts w:ascii="Garamond" w:hAnsi="Garamond"/>
                <w:sz w:val="22"/>
                <w:szCs w:val="22"/>
              </w:rPr>
              <w:t xml:space="preserve">, </w:t>
            </w:r>
            <w:r w:rsidR="00F14304">
              <w:rPr>
                <w:rFonts w:ascii="Garamond" w:hAnsi="Garamond"/>
                <w:sz w:val="22"/>
                <w:szCs w:val="22"/>
              </w:rPr>
              <w:fldChar w:fldCharType="begin"/>
            </w:r>
            <w:r w:rsidR="00F14304">
              <w:rPr>
                <w:rFonts w:ascii="Garamond" w:hAnsi="Garamond"/>
                <w:sz w:val="22"/>
                <w:szCs w:val="22"/>
              </w:rPr>
              <w:instrText xml:space="preserve"> REF _Ref384991969 \r \h </w:instrText>
            </w:r>
            <w:r w:rsidR="00F14304">
              <w:rPr>
                <w:rFonts w:ascii="Garamond" w:hAnsi="Garamond"/>
                <w:sz w:val="22"/>
                <w:szCs w:val="22"/>
              </w:rPr>
            </w:r>
            <w:r w:rsidR="00F14304">
              <w:rPr>
                <w:rFonts w:ascii="Garamond" w:hAnsi="Garamond"/>
                <w:sz w:val="22"/>
                <w:szCs w:val="22"/>
              </w:rPr>
              <w:fldChar w:fldCharType="separate"/>
            </w:r>
            <w:r w:rsidR="00EA764B">
              <w:rPr>
                <w:rFonts w:ascii="Garamond" w:hAnsi="Garamond"/>
                <w:sz w:val="22"/>
                <w:szCs w:val="22"/>
              </w:rPr>
              <w:t>F.30</w:t>
            </w:r>
            <w:r w:rsidR="00F14304">
              <w:rPr>
                <w:rFonts w:ascii="Garamond" w:hAnsi="Garamond"/>
                <w:sz w:val="22"/>
                <w:szCs w:val="22"/>
              </w:rPr>
              <w:fldChar w:fldCharType="end"/>
            </w:r>
          </w:p>
        </w:tc>
        <w:tc>
          <w:tcPr>
            <w:tcW w:w="1009" w:type="pct"/>
          </w:tcPr>
          <w:p w14:paraId="777C0D6F" w14:textId="17EE4C2B" w:rsidR="0048591B" w:rsidRPr="00111B02" w:rsidRDefault="00F14304" w:rsidP="00EB3026">
            <w:pPr>
              <w:keepNext/>
              <w:keepLines/>
              <w:rPr>
                <w:rFonts w:ascii="Garamond" w:hAnsi="Garamond"/>
                <w:sz w:val="22"/>
                <w:szCs w:val="22"/>
              </w:rPr>
            </w:pPr>
            <w:r>
              <w:rPr>
                <w:rFonts w:ascii="Garamond" w:hAnsi="Garamond"/>
                <w:sz w:val="22"/>
                <w:szCs w:val="22"/>
              </w:rPr>
              <w:t xml:space="preserve">H-8302 #1 Stripper Reboiler and H-8304 Splitter Reboiler </w:t>
            </w:r>
          </w:p>
        </w:tc>
        <w:tc>
          <w:tcPr>
            <w:tcW w:w="872" w:type="pct"/>
          </w:tcPr>
          <w:p w14:paraId="6D1C6172" w14:textId="7F8C48AA"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826" w:type="pct"/>
          </w:tcPr>
          <w:p w14:paraId="74D331A5" w14:textId="38628098"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826" w:type="pct"/>
          </w:tcPr>
          <w:p w14:paraId="6524820C" w14:textId="336044DC" w:rsidR="0048591B" w:rsidRPr="00111B02" w:rsidRDefault="00F14304" w:rsidP="00EB3026">
            <w:pPr>
              <w:keepNext/>
              <w:keepLines/>
              <w:rPr>
                <w:rFonts w:ascii="Garamond" w:hAnsi="Garamond"/>
                <w:sz w:val="22"/>
                <w:szCs w:val="22"/>
              </w:rPr>
            </w:pPr>
            <w:r w:rsidRPr="00F14304">
              <w:rPr>
                <w:rFonts w:ascii="Garamond" w:hAnsi="Garamond"/>
                <w:sz w:val="22"/>
                <w:szCs w:val="22"/>
              </w:rPr>
              <w:t>40 CFR 60 Subpart Ja</w:t>
            </w:r>
          </w:p>
        </w:tc>
        <w:tc>
          <w:tcPr>
            <w:tcW w:w="733" w:type="pct"/>
          </w:tcPr>
          <w:p w14:paraId="449DF0FB" w14:textId="533BC3DD" w:rsidR="0048591B" w:rsidRPr="00111B02" w:rsidRDefault="00F14304" w:rsidP="00EB3026">
            <w:pPr>
              <w:keepNext/>
              <w:keepLines/>
              <w:rPr>
                <w:rFonts w:ascii="Garamond" w:hAnsi="Garamond"/>
                <w:sz w:val="22"/>
                <w:szCs w:val="22"/>
              </w:rPr>
            </w:pPr>
            <w:r w:rsidRPr="00F14304">
              <w:rPr>
                <w:rFonts w:ascii="Garamond" w:hAnsi="Garamond"/>
                <w:sz w:val="22"/>
                <w:szCs w:val="22"/>
              </w:rPr>
              <w:t>Semiannually and 40 CFR 60 Subpart Ja</w:t>
            </w:r>
          </w:p>
        </w:tc>
      </w:tr>
      <w:tr w:rsidR="00B0085A" w:rsidRPr="00111B02" w14:paraId="2DF553F2" w14:textId="77777777" w:rsidTr="00EB3026">
        <w:trPr>
          <w:cantSplit/>
        </w:trPr>
        <w:tc>
          <w:tcPr>
            <w:tcW w:w="734" w:type="pct"/>
          </w:tcPr>
          <w:p w14:paraId="2DD2CF72" w14:textId="23C74BD2" w:rsidR="00B0085A" w:rsidRDefault="00EA764B" w:rsidP="00EB3026">
            <w:pPr>
              <w:pStyle w:val="Header"/>
              <w:keepNext/>
              <w:keepLines/>
              <w:tabs>
                <w:tab w:val="clear" w:pos="4320"/>
                <w:tab w:val="clear" w:pos="8640"/>
              </w:tabs>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_Ref224804317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_Ref224804293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_Ref224804333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F.26</w:t>
            </w:r>
            <w:r>
              <w:rPr>
                <w:rFonts w:ascii="Garamond" w:hAnsi="Garamond"/>
                <w:sz w:val="22"/>
                <w:szCs w:val="22"/>
              </w:rPr>
              <w:fldChar w:fldCharType="end"/>
            </w:r>
            <w:r>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_Ref384991842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F.29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_Ref384991969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F.30</w:t>
            </w:r>
            <w:r>
              <w:rPr>
                <w:rFonts w:ascii="Garamond" w:hAnsi="Garamond"/>
                <w:sz w:val="22"/>
                <w:szCs w:val="22"/>
              </w:rPr>
              <w:fldChar w:fldCharType="end"/>
            </w:r>
          </w:p>
        </w:tc>
        <w:tc>
          <w:tcPr>
            <w:tcW w:w="1009" w:type="pct"/>
          </w:tcPr>
          <w:p w14:paraId="0B6D0269" w14:textId="0EFD6B7A" w:rsidR="00B0085A" w:rsidRDefault="00EA764B" w:rsidP="00EB3026">
            <w:pPr>
              <w:keepNext/>
              <w:keepLines/>
              <w:rPr>
                <w:rFonts w:ascii="Garamond" w:hAnsi="Garamond"/>
                <w:sz w:val="22"/>
                <w:szCs w:val="22"/>
              </w:rPr>
            </w:pPr>
            <w:r>
              <w:rPr>
                <w:rFonts w:ascii="Garamond" w:hAnsi="Garamond"/>
                <w:sz w:val="22"/>
                <w:szCs w:val="22"/>
              </w:rPr>
              <w:t>VOC</w:t>
            </w:r>
          </w:p>
        </w:tc>
        <w:tc>
          <w:tcPr>
            <w:tcW w:w="872" w:type="pct"/>
          </w:tcPr>
          <w:p w14:paraId="7002403F" w14:textId="2EB9CCB9"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826" w:type="pct"/>
          </w:tcPr>
          <w:p w14:paraId="2167A361" w14:textId="201371CF"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826" w:type="pct"/>
          </w:tcPr>
          <w:p w14:paraId="1FF388B2" w14:textId="44C45D2E" w:rsidR="00B0085A" w:rsidRPr="00F14304" w:rsidRDefault="00EA764B" w:rsidP="00EB3026">
            <w:pPr>
              <w:keepNext/>
              <w:keepLines/>
              <w:rPr>
                <w:rFonts w:ascii="Garamond" w:hAnsi="Garamond"/>
                <w:sz w:val="22"/>
                <w:szCs w:val="22"/>
              </w:rPr>
            </w:pPr>
            <w:r>
              <w:rPr>
                <w:rFonts w:ascii="Garamond" w:hAnsi="Garamond"/>
                <w:sz w:val="22"/>
                <w:szCs w:val="22"/>
              </w:rPr>
              <w:t>40 CFR 60 Subpart QQQ</w:t>
            </w:r>
          </w:p>
        </w:tc>
        <w:tc>
          <w:tcPr>
            <w:tcW w:w="733" w:type="pct"/>
          </w:tcPr>
          <w:p w14:paraId="5CCFE0F1" w14:textId="591FC9C9" w:rsidR="00B0085A" w:rsidRPr="00F14304" w:rsidRDefault="00EA764B" w:rsidP="00EB3026">
            <w:pPr>
              <w:keepNext/>
              <w:keepLines/>
              <w:rPr>
                <w:rFonts w:ascii="Garamond" w:hAnsi="Garamond"/>
                <w:sz w:val="22"/>
                <w:szCs w:val="22"/>
              </w:rPr>
            </w:pPr>
            <w:r>
              <w:rPr>
                <w:rFonts w:ascii="Garamond" w:hAnsi="Garamond"/>
                <w:sz w:val="22"/>
                <w:szCs w:val="22"/>
              </w:rPr>
              <w:t>Semiannually and 40 CFR 60 Subpart QQQ</w:t>
            </w:r>
          </w:p>
        </w:tc>
      </w:tr>
    </w:tbl>
    <w:p w14:paraId="022AFBC2" w14:textId="77777777" w:rsidR="00D00707" w:rsidRPr="00FB3986" w:rsidRDefault="00D00707">
      <w:pPr>
        <w:rPr>
          <w:rFonts w:ascii="Garamond" w:hAnsi="Garamond"/>
          <w:sz w:val="24"/>
          <w:szCs w:val="24"/>
        </w:rPr>
      </w:pPr>
    </w:p>
    <w:p w14:paraId="4608E3CB" w14:textId="77777777" w:rsidR="00D00707" w:rsidRPr="00D81572" w:rsidRDefault="00D00707" w:rsidP="002D2B60">
      <w:pPr>
        <w:rPr>
          <w:rFonts w:ascii="Garamond" w:hAnsi="Garamond"/>
          <w:b/>
          <w:sz w:val="24"/>
          <w:szCs w:val="24"/>
        </w:rPr>
      </w:pPr>
      <w:bookmarkStart w:id="386" w:name="_Toc165164996"/>
      <w:bookmarkStart w:id="387" w:name="_Toc302722979"/>
      <w:bookmarkStart w:id="388" w:name="_Toc342556369"/>
      <w:bookmarkStart w:id="389" w:name="_Toc345935446"/>
      <w:r w:rsidRPr="00D81572">
        <w:rPr>
          <w:rFonts w:ascii="Garamond" w:hAnsi="Garamond"/>
          <w:b/>
          <w:sz w:val="24"/>
          <w:szCs w:val="24"/>
        </w:rPr>
        <w:t>Conditions</w:t>
      </w:r>
      <w:bookmarkEnd w:id="386"/>
      <w:bookmarkEnd w:id="387"/>
      <w:bookmarkEnd w:id="388"/>
      <w:bookmarkEnd w:id="389"/>
    </w:p>
    <w:p w14:paraId="5E17C3EE" w14:textId="77777777" w:rsidR="00D00707" w:rsidRPr="00FB3986" w:rsidRDefault="00D00707" w:rsidP="00CF2D65">
      <w:pPr>
        <w:widowControl w:val="0"/>
        <w:rPr>
          <w:rFonts w:ascii="Garamond" w:hAnsi="Garamond"/>
          <w:sz w:val="24"/>
          <w:szCs w:val="24"/>
        </w:rPr>
      </w:pPr>
    </w:p>
    <w:p w14:paraId="50C4627E" w14:textId="77777777" w:rsidR="00504B27" w:rsidRPr="00D81572" w:rsidRDefault="00D00707" w:rsidP="006D4D0D">
      <w:pPr>
        <w:widowControl w:val="0"/>
        <w:numPr>
          <w:ilvl w:val="0"/>
          <w:numId w:val="80"/>
        </w:numPr>
        <w:ind w:left="720" w:hanging="720"/>
        <w:rPr>
          <w:rFonts w:ascii="Garamond" w:hAnsi="Garamond"/>
          <w:sz w:val="24"/>
          <w:szCs w:val="24"/>
        </w:rPr>
      </w:pPr>
      <w:bookmarkStart w:id="390" w:name="_Ref385416365"/>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r w:rsidR="00504B27" w:rsidRPr="00D81572">
        <w:rPr>
          <w:rFonts w:ascii="Garamond" w:hAnsi="Garamond"/>
          <w:sz w:val="24"/>
          <w:szCs w:val="24"/>
        </w:rPr>
        <w:t>.</w:t>
      </w:r>
      <w:bookmarkEnd w:id="390"/>
    </w:p>
    <w:p w14:paraId="19035E3B" w14:textId="77777777" w:rsidR="008A62C6" w:rsidRPr="00D81572" w:rsidRDefault="008A62C6" w:rsidP="004F1088">
      <w:pPr>
        <w:rPr>
          <w:rFonts w:ascii="Garamond" w:hAnsi="Garamond"/>
          <w:sz w:val="24"/>
          <w:szCs w:val="24"/>
        </w:rPr>
      </w:pPr>
      <w:bookmarkStart w:id="391" w:name="_Ref384991813"/>
    </w:p>
    <w:p w14:paraId="3142CAD6" w14:textId="77777777" w:rsidR="0071299D" w:rsidRPr="00D81572" w:rsidRDefault="00D00707" w:rsidP="006D4D0D">
      <w:pPr>
        <w:numPr>
          <w:ilvl w:val="0"/>
          <w:numId w:val="80"/>
        </w:numPr>
        <w:ind w:left="720" w:hanging="720"/>
        <w:rPr>
          <w:rFonts w:ascii="Garamond" w:hAnsi="Garamond"/>
          <w:sz w:val="24"/>
          <w:szCs w:val="24"/>
        </w:rPr>
      </w:pPr>
      <w:bookmarkStart w:id="392" w:name="_Toc302722980"/>
      <w:bookmarkStart w:id="393" w:name="_Toc342556370"/>
      <w:bookmarkStart w:id="394" w:name="_Toc345935447"/>
      <w:bookmarkStart w:id="395" w:name="_Ref384992317"/>
      <w:bookmarkStart w:id="396" w:name="_Ref397520476"/>
      <w:bookmarkEnd w:id="391"/>
      <w:r w:rsidRPr="00D81572">
        <w:rPr>
          <w:rFonts w:ascii="Garamond" w:hAnsi="Garamond"/>
          <w:sz w:val="24"/>
          <w:szCs w:val="24"/>
        </w:rPr>
        <w:t>CHS shall not cause or authorize emissions to be discharged into the outdoor atmosphere from any source installed after November 23, 1968, that exhibit an opacity of 20% or greater averaged over 6 consecutive minutes, unless otherwise specified by rule or in this permit (ARM 17.8.304(2)</w:t>
      </w:r>
      <w:r w:rsidR="00215027" w:rsidRPr="00D81572">
        <w:rPr>
          <w:rFonts w:ascii="Garamond" w:hAnsi="Garamond"/>
          <w:sz w:val="24"/>
          <w:szCs w:val="24"/>
        </w:rPr>
        <w:t xml:space="preserve"> – applicable to the NHT Charge Heater</w:t>
      </w:r>
      <w:r w:rsidRPr="00D81572">
        <w:rPr>
          <w:rFonts w:ascii="Garamond" w:hAnsi="Garamond"/>
          <w:sz w:val="24"/>
          <w:szCs w:val="24"/>
        </w:rPr>
        <w:t>).</w:t>
      </w:r>
      <w:bookmarkEnd w:id="392"/>
      <w:bookmarkEnd w:id="393"/>
      <w:bookmarkEnd w:id="394"/>
      <w:bookmarkEnd w:id="395"/>
      <w:bookmarkEnd w:id="396"/>
    </w:p>
    <w:p w14:paraId="6A6C3F91" w14:textId="77777777" w:rsidR="00B1758B" w:rsidRPr="00D81572" w:rsidRDefault="00B1758B" w:rsidP="00D45B70">
      <w:pPr>
        <w:rPr>
          <w:rFonts w:ascii="Garamond" w:hAnsi="Garamond"/>
          <w:sz w:val="24"/>
          <w:szCs w:val="24"/>
        </w:rPr>
      </w:pPr>
    </w:p>
    <w:p w14:paraId="55CF96FC" w14:textId="77777777" w:rsidR="00D00707" w:rsidRPr="00D81572" w:rsidRDefault="00EE1905"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397" w:name="_Ref384993506"/>
      <w:r w:rsidRPr="00D81572">
        <w:rPr>
          <w:rFonts w:ascii="Garamond" w:hAnsi="Garamond"/>
          <w:sz w:val="24"/>
          <w:szCs w:val="24"/>
        </w:rPr>
        <w:lastRenderedPageBreak/>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FB67C2" w:rsidRPr="00D81572">
        <w:rPr>
          <w:rFonts w:ascii="Garamond" w:hAnsi="Garamond"/>
          <w:sz w:val="24"/>
          <w:szCs w:val="24"/>
        </w:rPr>
        <w:t xml:space="preserve"> (ARM 17.8.342 and 40 CFR 63 Subpart DDDDD).</w:t>
      </w:r>
      <w:bookmarkStart w:id="398" w:name="_Ref393100568"/>
      <w:bookmarkEnd w:id="397"/>
    </w:p>
    <w:p w14:paraId="17E01E50" w14:textId="77777777" w:rsidR="00FB67C2" w:rsidRPr="00D81572" w:rsidRDefault="00FB67C2" w:rsidP="004F1088">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399" w:name="_Ref384993681"/>
      <w:bookmarkEnd w:id="398"/>
    </w:p>
    <w:p w14:paraId="0BF79199" w14:textId="77777777" w:rsidR="00D00707" w:rsidRPr="00D81572" w:rsidRDefault="00D00707"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00" w:name="_Ref393100619"/>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435CF7"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Naphtha Hydrotreating Unit</w:t>
      </w:r>
      <w:r w:rsidR="009D31D1" w:rsidRPr="00D81572">
        <w:rPr>
          <w:rFonts w:ascii="Garamond" w:hAnsi="Garamond"/>
          <w:sz w:val="24"/>
          <w:szCs w:val="24"/>
        </w:rPr>
        <w:t>.  T</w:t>
      </w:r>
      <w:r w:rsidR="00B02B61" w:rsidRPr="00D81572">
        <w:rPr>
          <w:rFonts w:ascii="Garamond" w:hAnsi="Garamond"/>
          <w:sz w:val="24"/>
          <w:szCs w:val="24"/>
        </w:rPr>
        <w:t>he C-8302A and C-8302B compressors are subject to Subpart GGG as compressors in hydrogen service</w:t>
      </w:r>
      <w:r w:rsidRPr="00D81572">
        <w:rPr>
          <w:rFonts w:ascii="Garamond" w:hAnsi="Garamond"/>
          <w:sz w:val="24"/>
          <w:szCs w:val="24"/>
        </w:rPr>
        <w:t xml:space="preserve"> (ARM 17.8.340</w:t>
      </w:r>
      <w:r w:rsidR="00435CF7" w:rsidRPr="00D81572">
        <w:rPr>
          <w:rFonts w:ascii="Garamond" w:hAnsi="Garamond"/>
          <w:sz w:val="24"/>
          <w:szCs w:val="24"/>
        </w:rPr>
        <w:t xml:space="preserve"> </w:t>
      </w:r>
      <w:r w:rsidR="009D31D1" w:rsidRPr="00D81572">
        <w:rPr>
          <w:rFonts w:ascii="Garamond" w:hAnsi="Garamond"/>
          <w:sz w:val="24"/>
          <w:szCs w:val="24"/>
        </w:rPr>
        <w:t>and 40</w:t>
      </w:r>
      <w:r w:rsidRPr="00D81572">
        <w:rPr>
          <w:rFonts w:ascii="Garamond" w:hAnsi="Garamond"/>
          <w:sz w:val="24"/>
          <w:szCs w:val="24"/>
        </w:rPr>
        <w:t xml:space="preserve"> CFR 60 Subpart GGG).</w:t>
      </w:r>
      <w:bookmarkEnd w:id="399"/>
      <w:bookmarkEnd w:id="400"/>
    </w:p>
    <w:p w14:paraId="33994657" w14:textId="77777777" w:rsidR="003451B0" w:rsidRPr="004F1088" w:rsidRDefault="003451B0" w:rsidP="003451B0">
      <w:pPr>
        <w:rPr>
          <w:rFonts w:ascii="Garamond" w:hAnsi="Garamond"/>
          <w:sz w:val="24"/>
          <w:szCs w:val="24"/>
        </w:rPr>
      </w:pPr>
    </w:p>
    <w:p w14:paraId="1A2C5472" w14:textId="77777777" w:rsidR="00D00707" w:rsidRPr="00D81572" w:rsidRDefault="00D00707" w:rsidP="006D4D0D">
      <w:pPr>
        <w:numPr>
          <w:ilvl w:val="0"/>
          <w:numId w:val="80"/>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01" w:name="_Ref384993909"/>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435CF7"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Naphtha Hydrotreating Unit (ARM 17.8.342</w:t>
      </w:r>
      <w:r w:rsidR="00435CF7" w:rsidRPr="00D81572">
        <w:rPr>
          <w:rFonts w:ascii="Garamond" w:hAnsi="Garamond"/>
          <w:sz w:val="24"/>
          <w:szCs w:val="24"/>
        </w:rPr>
        <w:t xml:space="preserve"> and </w:t>
      </w:r>
      <w:r w:rsidRPr="00D81572">
        <w:rPr>
          <w:rFonts w:ascii="Garamond" w:hAnsi="Garamond"/>
          <w:sz w:val="24"/>
          <w:szCs w:val="24"/>
        </w:rPr>
        <w:t>40 CFR 63 Subpart CC).</w:t>
      </w:r>
      <w:bookmarkEnd w:id="401"/>
    </w:p>
    <w:p w14:paraId="31B04EEA"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3D03502" w14:textId="77777777" w:rsidR="00D00707" w:rsidRPr="00D81572" w:rsidRDefault="00D00707" w:rsidP="006D4D0D">
      <w:pPr>
        <w:numPr>
          <w:ilvl w:val="0"/>
          <w:numId w:val="80"/>
        </w:numPr>
        <w:tabs>
          <w:tab w:val="left" w:pos="720"/>
        </w:tabs>
        <w:ind w:left="720" w:hanging="720"/>
        <w:rPr>
          <w:rFonts w:ascii="Garamond" w:hAnsi="Garamond"/>
          <w:sz w:val="24"/>
          <w:szCs w:val="24"/>
        </w:rPr>
      </w:pPr>
      <w:bookmarkStart w:id="402" w:name="_Ref384995140"/>
      <w:r w:rsidRPr="00D81572">
        <w:rPr>
          <w:rFonts w:ascii="Garamond" w:hAnsi="Garamond"/>
          <w:sz w:val="24"/>
          <w:szCs w:val="24"/>
        </w:rPr>
        <w:t>CHS shall not cause or authorize SO</w:t>
      </w:r>
      <w:r w:rsidRPr="00D81572">
        <w:rPr>
          <w:rFonts w:ascii="Garamond" w:hAnsi="Garamond"/>
          <w:sz w:val="24"/>
          <w:szCs w:val="24"/>
          <w:vertAlign w:val="subscript"/>
        </w:rPr>
        <w:t>2</w:t>
      </w:r>
      <w:r w:rsidRPr="00D81572">
        <w:rPr>
          <w:rFonts w:ascii="Garamond" w:hAnsi="Garamond"/>
          <w:sz w:val="24"/>
          <w:szCs w:val="24"/>
        </w:rPr>
        <w:t xml:space="preserve"> emissions from the NHT Charge Heater (H-8301) to exceed 1.54 tons per rolling 12-calendar months or 0.70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402"/>
    </w:p>
    <w:p w14:paraId="758E6AEF" w14:textId="77777777" w:rsidR="00D00707" w:rsidRPr="00D81572" w:rsidRDefault="00D00707">
      <w:pPr>
        <w:tabs>
          <w:tab w:val="left" w:pos="720"/>
        </w:tabs>
        <w:ind w:left="720" w:hanging="720"/>
        <w:rPr>
          <w:rFonts w:ascii="Garamond" w:hAnsi="Garamond"/>
          <w:sz w:val="24"/>
          <w:szCs w:val="24"/>
        </w:rPr>
      </w:pPr>
    </w:p>
    <w:p w14:paraId="73A95186" w14:textId="77777777" w:rsidR="00D00707" w:rsidRPr="00D81572" w:rsidRDefault="00D00707" w:rsidP="006D4D0D">
      <w:pPr>
        <w:numPr>
          <w:ilvl w:val="0"/>
          <w:numId w:val="80"/>
        </w:numPr>
        <w:ind w:left="720" w:hanging="720"/>
        <w:rPr>
          <w:rFonts w:ascii="Garamond" w:hAnsi="Garamond"/>
          <w:sz w:val="24"/>
          <w:szCs w:val="24"/>
        </w:rPr>
      </w:pPr>
      <w:bookmarkStart w:id="403" w:name="_Ref384995445"/>
      <w:r w:rsidRPr="00D81572">
        <w:rPr>
          <w:rFonts w:ascii="Garamond" w:hAnsi="Garamond"/>
          <w:sz w:val="24"/>
          <w:szCs w:val="24"/>
        </w:rPr>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NHT Charge Heater (H-8301) to exceed 6.55 tons </w:t>
      </w:r>
      <w:proofErr w:type="gramStart"/>
      <w:r w:rsidRPr="00D81572">
        <w:rPr>
          <w:rFonts w:ascii="Garamond" w:hAnsi="Garamond"/>
          <w:sz w:val="24"/>
          <w:szCs w:val="24"/>
        </w:rPr>
        <w:t>per rolling</w:t>
      </w:r>
      <w:proofErr w:type="gramEnd"/>
      <w:r w:rsidRPr="00D81572">
        <w:rPr>
          <w:rFonts w:ascii="Garamond" w:hAnsi="Garamond"/>
          <w:sz w:val="24"/>
          <w:szCs w:val="24"/>
        </w:rPr>
        <w:t xml:space="preserve"> 12-calendar months or 1.50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403"/>
    </w:p>
    <w:p w14:paraId="41A987E0" w14:textId="77777777" w:rsidR="00D00707" w:rsidRPr="000A7867" w:rsidRDefault="00D00707">
      <w:pPr>
        <w:tabs>
          <w:tab w:val="left" w:pos="720"/>
        </w:tabs>
        <w:ind w:left="720" w:hanging="720"/>
        <w:rPr>
          <w:rFonts w:ascii="Garamond" w:hAnsi="Garamond"/>
          <w:sz w:val="24"/>
          <w:szCs w:val="24"/>
        </w:rPr>
      </w:pPr>
    </w:p>
    <w:p w14:paraId="1FCE8281" w14:textId="77777777" w:rsidR="00D00707" w:rsidRPr="00D81572" w:rsidRDefault="00D00707" w:rsidP="006D4D0D">
      <w:pPr>
        <w:numPr>
          <w:ilvl w:val="0"/>
          <w:numId w:val="80"/>
        </w:numPr>
        <w:tabs>
          <w:tab w:val="left" w:pos="720"/>
        </w:tabs>
        <w:ind w:left="720" w:hanging="720"/>
        <w:rPr>
          <w:rFonts w:ascii="Garamond" w:hAnsi="Garamond"/>
          <w:sz w:val="24"/>
          <w:szCs w:val="24"/>
        </w:rPr>
      </w:pPr>
      <w:bookmarkStart w:id="404" w:name="_Ref384996137"/>
      <w:r w:rsidRPr="00D81572">
        <w:rPr>
          <w:rFonts w:ascii="Garamond" w:hAnsi="Garamond"/>
          <w:sz w:val="24"/>
          <w:szCs w:val="24"/>
        </w:rPr>
        <w:t xml:space="preserve">CHS shall not cause or authorize CO emissions from the NHT Charge Heater (H-8301) to exceed 400 </w:t>
      </w:r>
      <w:proofErr w:type="spellStart"/>
      <w:r w:rsidRPr="00D81572">
        <w:rPr>
          <w:rFonts w:ascii="Garamond" w:hAnsi="Garamond"/>
          <w:sz w:val="24"/>
          <w:szCs w:val="24"/>
        </w:rPr>
        <w:t>ppmvd</w:t>
      </w:r>
      <w:proofErr w:type="spellEnd"/>
      <w:r w:rsidRPr="00D81572">
        <w:rPr>
          <w:rFonts w:ascii="Garamond" w:hAnsi="Garamond"/>
          <w:sz w:val="24"/>
          <w:szCs w:val="24"/>
        </w:rPr>
        <w:t xml:space="preserve"> at 3% O</w:t>
      </w:r>
      <w:r w:rsidRPr="00D81572">
        <w:rPr>
          <w:rFonts w:ascii="Garamond" w:hAnsi="Garamond"/>
          <w:sz w:val="24"/>
          <w:szCs w:val="24"/>
          <w:vertAlign w:val="subscript"/>
        </w:rPr>
        <w:t>2</w:t>
      </w:r>
      <w:r w:rsidRPr="00D81572">
        <w:rPr>
          <w:rFonts w:ascii="Garamond" w:hAnsi="Garamond"/>
          <w:sz w:val="24"/>
          <w:szCs w:val="24"/>
        </w:rPr>
        <w:t xml:space="preserve"> on a 30-day rolling average (ARM 17.8.752).</w:t>
      </w:r>
      <w:bookmarkEnd w:id="404"/>
    </w:p>
    <w:p w14:paraId="50715871" w14:textId="77777777" w:rsidR="00D00707" w:rsidRPr="000A7867" w:rsidRDefault="00D00707">
      <w:pPr>
        <w:tabs>
          <w:tab w:val="left" w:pos="720"/>
        </w:tabs>
        <w:ind w:left="720" w:hanging="720"/>
        <w:rPr>
          <w:rFonts w:ascii="Garamond" w:hAnsi="Garamond"/>
          <w:sz w:val="24"/>
          <w:szCs w:val="24"/>
        </w:rPr>
      </w:pPr>
    </w:p>
    <w:p w14:paraId="275ACF21" w14:textId="77777777" w:rsidR="00D00707" w:rsidRDefault="00D00707" w:rsidP="006D4D0D">
      <w:pPr>
        <w:numPr>
          <w:ilvl w:val="0"/>
          <w:numId w:val="80"/>
        </w:numPr>
        <w:tabs>
          <w:tab w:val="left" w:pos="720"/>
        </w:tabs>
        <w:ind w:left="720" w:hanging="720"/>
        <w:rPr>
          <w:rFonts w:ascii="Garamond" w:hAnsi="Garamond"/>
          <w:sz w:val="24"/>
          <w:szCs w:val="24"/>
        </w:rPr>
      </w:pPr>
      <w:bookmarkStart w:id="405" w:name="_Ref384996710"/>
      <w:r w:rsidRPr="00D81572">
        <w:rPr>
          <w:rFonts w:ascii="Garamond" w:hAnsi="Garamond"/>
          <w:sz w:val="24"/>
          <w:szCs w:val="24"/>
        </w:rPr>
        <w:t>CHS shall not cause or authorize VOC emissions from the NHT Charge Heater (H-8301) to exceed 0.86 tons per rolling 12-calendar months (ARM 17.8.752).</w:t>
      </w:r>
      <w:bookmarkEnd w:id="405"/>
    </w:p>
    <w:p w14:paraId="66A12999" w14:textId="77777777" w:rsidR="00AB27EC" w:rsidRDefault="00AB27EC" w:rsidP="00E47F8E">
      <w:pPr>
        <w:pStyle w:val="ListParagraph"/>
        <w:rPr>
          <w:rFonts w:ascii="Garamond" w:hAnsi="Garamond"/>
          <w:sz w:val="24"/>
          <w:szCs w:val="24"/>
        </w:rPr>
      </w:pPr>
    </w:p>
    <w:p w14:paraId="410136D4" w14:textId="7010BE42" w:rsidR="00AB27EC" w:rsidRDefault="00AB27EC" w:rsidP="006D4D0D">
      <w:pPr>
        <w:numPr>
          <w:ilvl w:val="0"/>
          <w:numId w:val="80"/>
        </w:numPr>
        <w:tabs>
          <w:tab w:val="left" w:pos="720"/>
        </w:tabs>
        <w:ind w:left="720" w:hanging="720"/>
        <w:rPr>
          <w:rFonts w:ascii="Garamond" w:hAnsi="Garamond"/>
          <w:sz w:val="24"/>
          <w:szCs w:val="24"/>
        </w:rPr>
      </w:pPr>
      <w:bookmarkStart w:id="406" w:name="_Ref148677823"/>
      <w:r w:rsidRPr="00AB27EC">
        <w:rPr>
          <w:rFonts w:ascii="Garamond" w:hAnsi="Garamond"/>
          <w:sz w:val="24"/>
          <w:szCs w:val="24"/>
        </w:rPr>
        <w:t xml:space="preserve">CHS shall comply with all applicable requirements of 40 CFR 60 Subpart Ja – Standards of Performance for Petroleum Refineries for Which Construction, Reconstruction, or Modification Commenced After May 14, 2007, including the </w:t>
      </w:r>
      <w:r>
        <w:rPr>
          <w:rFonts w:ascii="Garamond" w:hAnsi="Garamond"/>
          <w:sz w:val="24"/>
          <w:szCs w:val="24"/>
        </w:rPr>
        <w:t xml:space="preserve">H-8302 #1 Stripper Reboiler and H-8304 Splitter Reboiler. </w:t>
      </w:r>
      <w:r w:rsidRPr="00AB27EC">
        <w:rPr>
          <w:rFonts w:ascii="Garamond" w:hAnsi="Garamond"/>
          <w:sz w:val="24"/>
          <w:szCs w:val="24"/>
        </w:rPr>
        <w:t>Th</w:t>
      </w:r>
      <w:r>
        <w:rPr>
          <w:rFonts w:ascii="Garamond" w:hAnsi="Garamond"/>
          <w:sz w:val="24"/>
          <w:szCs w:val="24"/>
        </w:rPr>
        <w:t>ese</w:t>
      </w:r>
      <w:r w:rsidRPr="00AB27EC">
        <w:rPr>
          <w:rFonts w:ascii="Garamond" w:hAnsi="Garamond"/>
          <w:sz w:val="24"/>
          <w:szCs w:val="24"/>
        </w:rPr>
        <w:t xml:space="preserve"> heater</w:t>
      </w:r>
      <w:r>
        <w:rPr>
          <w:rFonts w:ascii="Garamond" w:hAnsi="Garamond"/>
          <w:sz w:val="24"/>
          <w:szCs w:val="24"/>
        </w:rPr>
        <w:t>s</w:t>
      </w:r>
      <w:r w:rsidRPr="00AB27EC">
        <w:rPr>
          <w:rFonts w:ascii="Garamond" w:hAnsi="Garamond"/>
          <w:sz w:val="24"/>
          <w:szCs w:val="24"/>
        </w:rPr>
        <w:t xml:space="preserve"> </w:t>
      </w:r>
      <w:r>
        <w:rPr>
          <w:rFonts w:ascii="Garamond" w:hAnsi="Garamond"/>
          <w:sz w:val="24"/>
          <w:szCs w:val="24"/>
        </w:rPr>
        <w:t>are</w:t>
      </w:r>
      <w:r w:rsidRPr="00AB27EC">
        <w:rPr>
          <w:rFonts w:ascii="Garamond" w:hAnsi="Garamond"/>
          <w:sz w:val="24"/>
          <w:szCs w:val="24"/>
        </w:rPr>
        <w:t xml:space="preserve"> subject to the H</w:t>
      </w:r>
      <w:r w:rsidRPr="00E47F8E">
        <w:rPr>
          <w:rFonts w:ascii="Garamond" w:hAnsi="Garamond"/>
          <w:sz w:val="24"/>
          <w:szCs w:val="24"/>
          <w:vertAlign w:val="subscript"/>
        </w:rPr>
        <w:t>2</w:t>
      </w:r>
      <w:r w:rsidRPr="00AB27EC">
        <w:rPr>
          <w:rFonts w:ascii="Garamond" w:hAnsi="Garamond"/>
          <w:sz w:val="24"/>
          <w:szCs w:val="24"/>
        </w:rPr>
        <w:t xml:space="preserve">S in fuel gas limit but not subject to process heater NOx requirements because </w:t>
      </w:r>
      <w:r>
        <w:rPr>
          <w:rFonts w:ascii="Garamond" w:hAnsi="Garamond"/>
          <w:sz w:val="24"/>
          <w:szCs w:val="24"/>
        </w:rPr>
        <w:t>they are</w:t>
      </w:r>
      <w:r w:rsidRPr="00AB27EC">
        <w:rPr>
          <w:rFonts w:ascii="Garamond" w:hAnsi="Garamond"/>
          <w:sz w:val="24"/>
          <w:szCs w:val="24"/>
        </w:rPr>
        <w:t xml:space="preserve"> rated less than 40 MMBtu/</w:t>
      </w:r>
      <w:proofErr w:type="spellStart"/>
      <w:r w:rsidRPr="00AB27EC">
        <w:rPr>
          <w:rFonts w:ascii="Garamond" w:hAnsi="Garamond"/>
          <w:sz w:val="24"/>
          <w:szCs w:val="24"/>
        </w:rPr>
        <w:t>hr</w:t>
      </w:r>
      <w:proofErr w:type="spellEnd"/>
      <w:r w:rsidRPr="00AB27EC">
        <w:rPr>
          <w:rFonts w:ascii="Garamond" w:hAnsi="Garamond"/>
          <w:sz w:val="24"/>
          <w:szCs w:val="24"/>
        </w:rPr>
        <w:t xml:space="preserve"> (ARM 17.8.340</w:t>
      </w:r>
      <w:r>
        <w:rPr>
          <w:rFonts w:ascii="Garamond" w:hAnsi="Garamond"/>
          <w:sz w:val="24"/>
          <w:szCs w:val="24"/>
        </w:rPr>
        <w:t xml:space="preserve"> and</w:t>
      </w:r>
      <w:r w:rsidRPr="00AB27EC">
        <w:rPr>
          <w:rFonts w:ascii="Garamond" w:hAnsi="Garamond"/>
          <w:sz w:val="24"/>
          <w:szCs w:val="24"/>
        </w:rPr>
        <w:t xml:space="preserve"> 40 CFR 60 Subpart Ja).</w:t>
      </w:r>
      <w:bookmarkEnd w:id="406"/>
    </w:p>
    <w:p w14:paraId="528A4CC8" w14:textId="77777777" w:rsidR="00AA61B6" w:rsidRDefault="00AA61B6" w:rsidP="00AA61B6">
      <w:pPr>
        <w:pStyle w:val="ListParagraph"/>
        <w:rPr>
          <w:rFonts w:ascii="Garamond" w:hAnsi="Garamond"/>
          <w:sz w:val="24"/>
          <w:szCs w:val="24"/>
        </w:rPr>
      </w:pPr>
    </w:p>
    <w:p w14:paraId="32FDED6D" w14:textId="6A7AE0AE" w:rsidR="00AA61B6" w:rsidRPr="00AA61B6" w:rsidRDefault="00AA61B6" w:rsidP="00AA61B6">
      <w:pPr>
        <w:numPr>
          <w:ilvl w:val="0"/>
          <w:numId w:val="80"/>
        </w:numPr>
        <w:tabs>
          <w:tab w:val="left" w:pos="720"/>
        </w:tabs>
        <w:ind w:left="720" w:hanging="720"/>
        <w:rPr>
          <w:rFonts w:ascii="Garamond" w:hAnsi="Garamond"/>
          <w:sz w:val="24"/>
          <w:szCs w:val="24"/>
        </w:rPr>
      </w:pPr>
      <w:bookmarkStart w:id="407" w:name="_Ref224804317"/>
      <w:r w:rsidRPr="00AA61B6">
        <w:rPr>
          <w:rFonts w:ascii="Garamond" w:hAnsi="Garamond"/>
          <w:sz w:val="24"/>
          <w:szCs w:val="24"/>
        </w:rPr>
        <w:t>CHS shall meet 40 CFR 60 Subpart QQQ for the new and modified</w:t>
      </w:r>
      <w:r>
        <w:rPr>
          <w:rFonts w:ascii="Garamond" w:hAnsi="Garamond"/>
          <w:sz w:val="24"/>
          <w:szCs w:val="24"/>
        </w:rPr>
        <w:t xml:space="preserve"> </w:t>
      </w:r>
      <w:r w:rsidRPr="00AA61B6">
        <w:rPr>
          <w:rFonts w:ascii="Garamond" w:hAnsi="Garamond"/>
          <w:sz w:val="24"/>
          <w:szCs w:val="24"/>
        </w:rPr>
        <w:t>individual drain systems in the Naphtha Hydrotreating Unit (ARM 17.8.</w:t>
      </w:r>
      <w:r w:rsidR="00136F69">
        <w:rPr>
          <w:rFonts w:ascii="Garamond" w:hAnsi="Garamond"/>
          <w:sz w:val="24"/>
          <w:szCs w:val="24"/>
        </w:rPr>
        <w:t>1211</w:t>
      </w:r>
      <w:r w:rsidRPr="00AA61B6">
        <w:rPr>
          <w:rFonts w:ascii="Garamond" w:hAnsi="Garamond"/>
          <w:sz w:val="24"/>
          <w:szCs w:val="24"/>
        </w:rPr>
        <w:t xml:space="preserve"> and 40 CFR 60 Subpart QQQ).</w:t>
      </w:r>
      <w:bookmarkEnd w:id="407"/>
    </w:p>
    <w:p w14:paraId="2034A695" w14:textId="77777777" w:rsidR="002D6DCE" w:rsidRPr="001863EC" w:rsidRDefault="002D6DCE" w:rsidP="00BC26FA">
      <w:pPr>
        <w:rPr>
          <w:rFonts w:ascii="Garamond" w:hAnsi="Garamond"/>
          <w:sz w:val="24"/>
          <w:szCs w:val="24"/>
        </w:rPr>
      </w:pPr>
      <w:bookmarkStart w:id="408" w:name="_Toc165164997"/>
      <w:bookmarkStart w:id="409" w:name="_Toc302722981"/>
      <w:bookmarkStart w:id="410" w:name="_Toc342556371"/>
      <w:bookmarkStart w:id="411" w:name="_Toc345935448"/>
    </w:p>
    <w:p w14:paraId="1EE75D1A" w14:textId="77777777" w:rsidR="00D00707" w:rsidRPr="00D81572" w:rsidRDefault="00D00707" w:rsidP="00BC26FA">
      <w:pPr>
        <w:rPr>
          <w:rFonts w:ascii="Garamond" w:hAnsi="Garamond"/>
          <w:b/>
          <w:sz w:val="24"/>
          <w:szCs w:val="24"/>
        </w:rPr>
      </w:pPr>
      <w:r w:rsidRPr="00D81572">
        <w:rPr>
          <w:rFonts w:ascii="Garamond" w:hAnsi="Garamond"/>
          <w:b/>
          <w:sz w:val="24"/>
          <w:szCs w:val="24"/>
        </w:rPr>
        <w:t>Compliance Demonstration</w:t>
      </w:r>
      <w:bookmarkEnd w:id="408"/>
      <w:bookmarkEnd w:id="409"/>
      <w:bookmarkEnd w:id="410"/>
      <w:bookmarkEnd w:id="411"/>
    </w:p>
    <w:p w14:paraId="2CEB600D" w14:textId="77777777" w:rsidR="00D00707" w:rsidRPr="000A7867" w:rsidRDefault="00D00707" w:rsidP="00D45B70">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CD08FA3" w14:textId="191B10A9" w:rsidR="0071299D" w:rsidRDefault="00D00707" w:rsidP="006D4D0D">
      <w:pPr>
        <w:numPr>
          <w:ilvl w:val="0"/>
          <w:numId w:val="80"/>
        </w:numPr>
        <w:tabs>
          <w:tab w:val="left" w:pos="720"/>
        </w:tabs>
        <w:ind w:left="720" w:hanging="720"/>
        <w:rPr>
          <w:rFonts w:ascii="Garamond" w:hAnsi="Garamond"/>
          <w:sz w:val="24"/>
          <w:szCs w:val="24"/>
        </w:rPr>
      </w:pPr>
      <w:bookmarkStart w:id="412" w:name="_Ref47351982"/>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4F1907">
        <w:rPr>
          <w:rFonts w:ascii="Garamond" w:hAnsi="Garamond"/>
          <w:sz w:val="24"/>
          <w:szCs w:val="24"/>
        </w:rPr>
        <w:fldChar w:fldCharType="begin"/>
      </w:r>
      <w:r w:rsidR="004F1907">
        <w:rPr>
          <w:rFonts w:ascii="Garamond" w:hAnsi="Garamond"/>
          <w:sz w:val="24"/>
          <w:szCs w:val="24"/>
        </w:rPr>
        <w:instrText xml:space="preserve"> REF _Ref397520290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A.1</w:t>
      </w:r>
      <w:r w:rsidR="004F1907">
        <w:rPr>
          <w:rFonts w:ascii="Garamond" w:hAnsi="Garamond"/>
          <w:sz w:val="24"/>
          <w:szCs w:val="24"/>
        </w:rPr>
        <w:fldChar w:fldCharType="end"/>
      </w:r>
      <w:r w:rsidRPr="00D81572">
        <w:rPr>
          <w:rFonts w:ascii="Garamond" w:hAnsi="Garamond"/>
          <w:sz w:val="24"/>
          <w:szCs w:val="24"/>
        </w:rPr>
        <w:t>, compliance with the opacity limitation listed in Section III.</w:t>
      </w:r>
      <w:r w:rsidR="004F1907">
        <w:rPr>
          <w:rFonts w:ascii="Garamond" w:hAnsi="Garamond"/>
          <w:sz w:val="24"/>
          <w:szCs w:val="24"/>
        </w:rPr>
        <w:fldChar w:fldCharType="begin"/>
      </w:r>
      <w:r w:rsidR="004F1907">
        <w:rPr>
          <w:rFonts w:ascii="Garamond" w:hAnsi="Garamond"/>
          <w:sz w:val="24"/>
          <w:szCs w:val="24"/>
        </w:rPr>
        <w:instrText xml:space="preserve"> REF _Ref385416365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F.1</w:t>
      </w:r>
      <w:r w:rsidR="004F1907">
        <w:rPr>
          <w:rFonts w:ascii="Garamond" w:hAnsi="Garamond"/>
          <w:sz w:val="24"/>
          <w:szCs w:val="24"/>
        </w:rPr>
        <w:fldChar w:fldCharType="end"/>
      </w:r>
      <w:r w:rsidRPr="00D81572">
        <w:rPr>
          <w:rFonts w:ascii="Garamond" w:hAnsi="Garamond"/>
          <w:sz w:val="24"/>
          <w:szCs w:val="24"/>
        </w:rPr>
        <w:t xml:space="preserve"> &amp; </w:t>
      </w:r>
      <w:r w:rsidR="004F1907">
        <w:rPr>
          <w:rFonts w:ascii="Garamond" w:hAnsi="Garamond"/>
          <w:sz w:val="24"/>
          <w:szCs w:val="24"/>
        </w:rPr>
        <w:fldChar w:fldCharType="begin"/>
      </w:r>
      <w:r w:rsidR="004F1907">
        <w:rPr>
          <w:rFonts w:ascii="Garamond" w:hAnsi="Garamond"/>
          <w:sz w:val="24"/>
          <w:szCs w:val="24"/>
        </w:rPr>
        <w:instrText xml:space="preserve"> REF _Ref397520476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F.2</w:t>
      </w:r>
      <w:r w:rsidR="004F1907">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412"/>
    </w:p>
    <w:p w14:paraId="09758882" w14:textId="77777777" w:rsidR="00A7687C" w:rsidRPr="00D81572" w:rsidRDefault="00A7687C" w:rsidP="00A7687C">
      <w:pPr>
        <w:ind w:left="720"/>
        <w:rPr>
          <w:rFonts w:ascii="Garamond" w:hAnsi="Garamond"/>
          <w:sz w:val="24"/>
          <w:szCs w:val="24"/>
        </w:rPr>
      </w:pPr>
    </w:p>
    <w:p w14:paraId="0E56B025" w14:textId="77777777" w:rsidR="003F12C3" w:rsidRPr="00D81572" w:rsidRDefault="0082066A" w:rsidP="006D4D0D">
      <w:pPr>
        <w:numPr>
          <w:ilvl w:val="0"/>
          <w:numId w:val="80"/>
        </w:numPr>
        <w:ind w:left="720" w:hanging="720"/>
        <w:rPr>
          <w:rFonts w:ascii="Garamond" w:hAnsi="Garamond"/>
          <w:sz w:val="24"/>
          <w:szCs w:val="24"/>
        </w:rPr>
      </w:pPr>
      <w:bookmarkStart w:id="413" w:name="_Ref384993511"/>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414" w:name="_Ref393100598"/>
      <w:bookmarkEnd w:id="413"/>
      <w:r w:rsidRPr="00D81572">
        <w:rPr>
          <w:rFonts w:ascii="Garamond" w:hAnsi="Garamond"/>
          <w:sz w:val="24"/>
          <w:szCs w:val="24"/>
        </w:rPr>
        <w:t>).</w:t>
      </w:r>
      <w:bookmarkEnd w:id="414"/>
    </w:p>
    <w:p w14:paraId="2EB02C25" w14:textId="77777777" w:rsidR="0082066A" w:rsidRPr="000A7867" w:rsidRDefault="0082066A" w:rsidP="004F1088">
      <w:pPr>
        <w:rPr>
          <w:rFonts w:ascii="Garamond" w:hAnsi="Garamond"/>
          <w:sz w:val="24"/>
          <w:szCs w:val="24"/>
        </w:rPr>
      </w:pPr>
    </w:p>
    <w:p w14:paraId="38F4946F" w14:textId="645E1E55" w:rsidR="00435CF7" w:rsidRDefault="00D00707" w:rsidP="00243D0C">
      <w:pPr>
        <w:numPr>
          <w:ilvl w:val="0"/>
          <w:numId w:val="80"/>
        </w:numPr>
        <w:ind w:left="720" w:hanging="720"/>
        <w:rPr>
          <w:rFonts w:ascii="Garamond" w:hAnsi="Garamond"/>
          <w:sz w:val="24"/>
          <w:szCs w:val="24"/>
        </w:rPr>
      </w:pPr>
      <w:bookmarkStart w:id="415" w:name="_Ref384993691"/>
      <w:r w:rsidRPr="00D81572">
        <w:rPr>
          <w:rFonts w:ascii="Garamond" w:hAnsi="Garamond"/>
          <w:sz w:val="24"/>
          <w:szCs w:val="24"/>
        </w:rPr>
        <w:lastRenderedPageBreak/>
        <w:t>CHS shall institute a monitoring and maintenance program in accordance with 40 CFR 60 Subpart VV and Subpart GGG and 40 CFR 63 Subpart CC (ARM 17.8.340 and 40 CFR 60 Subpart GGG; and ARM 17.8.342 and 40 CFR 63 Subpart CC).</w:t>
      </w:r>
      <w:bookmarkEnd w:id="415"/>
    </w:p>
    <w:p w14:paraId="188AE5CA" w14:textId="77777777" w:rsidR="00336C94" w:rsidRPr="00373231" w:rsidRDefault="00336C94" w:rsidP="004A6725">
      <w:pPr>
        <w:rPr>
          <w:rFonts w:ascii="Garamond" w:hAnsi="Garamond"/>
          <w:sz w:val="24"/>
          <w:szCs w:val="24"/>
        </w:rPr>
      </w:pPr>
    </w:p>
    <w:p w14:paraId="77C35DD6" w14:textId="77777777" w:rsidR="0018775F"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16" w:name="_Ref4735223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as described in 40 CFR 60.482-1 through 60.482-10 (ARM 17.8.340 and 40 CFR 6</w:t>
      </w:r>
      <w:r w:rsidR="00DE597F" w:rsidRPr="00D81572">
        <w:rPr>
          <w:rFonts w:ascii="Garamond" w:hAnsi="Garamond"/>
          <w:sz w:val="24"/>
          <w:szCs w:val="24"/>
        </w:rPr>
        <w:t>3</w:t>
      </w:r>
      <w:r w:rsidR="007B2670" w:rsidRPr="00D81572">
        <w:rPr>
          <w:rFonts w:ascii="Garamond" w:hAnsi="Garamond"/>
          <w:sz w:val="24"/>
          <w:szCs w:val="24"/>
        </w:rPr>
        <w:t xml:space="preserve"> </w:t>
      </w:r>
      <w:r w:rsidRPr="00D81572">
        <w:rPr>
          <w:rFonts w:ascii="Garamond" w:hAnsi="Garamond"/>
          <w:sz w:val="24"/>
          <w:szCs w:val="24"/>
        </w:rPr>
        <w:t xml:space="preserve">Subpart </w:t>
      </w:r>
      <w:r w:rsidR="00DE597F" w:rsidRPr="00D81572">
        <w:rPr>
          <w:rFonts w:ascii="Garamond" w:hAnsi="Garamond"/>
          <w:sz w:val="24"/>
          <w:szCs w:val="24"/>
        </w:rPr>
        <w:t>CC</w:t>
      </w:r>
      <w:r w:rsidRPr="00D81572">
        <w:rPr>
          <w:rFonts w:ascii="Garamond" w:hAnsi="Garamond"/>
          <w:sz w:val="24"/>
          <w:szCs w:val="24"/>
        </w:rPr>
        <w:t>).</w:t>
      </w:r>
      <w:bookmarkEnd w:id="416"/>
    </w:p>
    <w:p w14:paraId="19EF26B1" w14:textId="5299F7C7" w:rsidR="00D00707" w:rsidRPr="00D81572" w:rsidRDefault="00D00707" w:rsidP="0018775F">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t xml:space="preserve"> </w:t>
      </w:r>
    </w:p>
    <w:p w14:paraId="06AC08E7" w14:textId="2355DC79" w:rsidR="00D00707" w:rsidRPr="00D81572"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17" w:name="_Ref384995148"/>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NHT Charge Heater listed in Section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_Ref384995140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F.6</w:t>
      </w:r>
      <w:r w:rsidR="00C65E9A"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4F1907">
        <w:rPr>
          <w:rFonts w:ascii="Garamond" w:hAnsi="Garamond"/>
          <w:sz w:val="24"/>
          <w:szCs w:val="24"/>
        </w:rPr>
        <w:fldChar w:fldCharType="begin"/>
      </w:r>
      <w:r w:rsidR="004F1907">
        <w:rPr>
          <w:rFonts w:ascii="Garamond" w:hAnsi="Garamond"/>
          <w:sz w:val="24"/>
          <w:szCs w:val="24"/>
        </w:rPr>
        <w:instrText xml:space="preserve"> REF _Ref397520495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(ARM 17.8.1213).</w:t>
      </w:r>
      <w:bookmarkEnd w:id="417"/>
    </w:p>
    <w:p w14:paraId="10DE4D07" w14:textId="77777777" w:rsidR="00D00707" w:rsidRPr="000A7867"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B3DC77B" w14:textId="1DF895D0" w:rsidR="00D00707" w:rsidRPr="00D81572"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18" w:name="_Ref384993687"/>
      <w:r w:rsidRPr="00D81572">
        <w:rPr>
          <w:rFonts w:ascii="Garamond" w:hAnsi="Garamond"/>
          <w:sz w:val="24"/>
          <w:szCs w:val="24"/>
        </w:rPr>
        <w:t xml:space="preserve">CHS shall test the NHT Charge Heater (H-8301) every 2 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_Ref384995445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F.7</w:t>
      </w:r>
      <w:r w:rsidR="00C65E9A" w:rsidRPr="00D81572">
        <w:rPr>
          <w:rFonts w:ascii="Garamond" w:hAnsi="Garamond"/>
          <w:sz w:val="24"/>
          <w:szCs w:val="24"/>
        </w:rPr>
        <w:fldChar w:fldCharType="end"/>
      </w:r>
      <w:r w:rsidRPr="00D81572">
        <w:rPr>
          <w:rFonts w:ascii="Garamond" w:hAnsi="Garamond"/>
          <w:sz w:val="24"/>
          <w:szCs w:val="24"/>
        </w:rPr>
        <w:t xml:space="preserve"> &amp; </w:t>
      </w:r>
      <w:r w:rsidR="00C65E9A" w:rsidRPr="00D81572">
        <w:rPr>
          <w:rFonts w:ascii="Garamond" w:hAnsi="Garamond"/>
          <w:sz w:val="24"/>
          <w:szCs w:val="24"/>
        </w:rPr>
        <w:t>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_Ref384996137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F.8</w:t>
      </w:r>
      <w:r w:rsidR="00C65E9A" w:rsidRPr="00D81572">
        <w:rPr>
          <w:rFonts w:ascii="Garamond" w:hAnsi="Garamond"/>
          <w:sz w:val="24"/>
          <w:szCs w:val="24"/>
        </w:rPr>
        <w:fldChar w:fldCharType="end"/>
      </w:r>
      <w:r w:rsidRPr="00D81572">
        <w:rPr>
          <w:rFonts w:ascii="Garamond" w:hAnsi="Garamond"/>
          <w:sz w:val="24"/>
          <w:szCs w:val="24"/>
        </w:rPr>
        <w:t xml:space="preserve"> (ARM 17.8.105 and ARM 17.8.749).</w:t>
      </w:r>
      <w:bookmarkEnd w:id="418"/>
    </w:p>
    <w:p w14:paraId="4C1A8D87" w14:textId="77777777" w:rsidR="00D00707" w:rsidRPr="000A7867"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1B457B3" w14:textId="0930EC51" w:rsidR="00D00707" w:rsidRDefault="00D00707"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19" w:name="_Ref384996718"/>
      <w:r w:rsidRPr="00D81572">
        <w:rPr>
          <w:rFonts w:ascii="Garamond" w:hAnsi="Garamond"/>
          <w:sz w:val="24"/>
          <w:szCs w:val="24"/>
        </w:rPr>
        <w:t>CHS shall monitor compliance with the VOC limit for the NHT Charge Heater listed in Section III.</w:t>
      </w:r>
      <w:r w:rsidR="00C65E9A" w:rsidRPr="00D81572">
        <w:rPr>
          <w:rFonts w:ascii="Garamond" w:hAnsi="Garamond"/>
          <w:sz w:val="24"/>
          <w:szCs w:val="24"/>
        </w:rPr>
        <w:fldChar w:fldCharType="begin"/>
      </w:r>
      <w:r w:rsidR="00C65E9A" w:rsidRPr="00D81572">
        <w:rPr>
          <w:rFonts w:ascii="Garamond" w:hAnsi="Garamond"/>
          <w:sz w:val="24"/>
          <w:szCs w:val="24"/>
        </w:rPr>
        <w:instrText xml:space="preserve"> REF _Ref384996710 \r \h </w:instrText>
      </w:r>
      <w:r w:rsidR="005160B4" w:rsidRPr="00D81572">
        <w:rPr>
          <w:rFonts w:ascii="Garamond" w:hAnsi="Garamond"/>
          <w:sz w:val="24"/>
          <w:szCs w:val="24"/>
        </w:rPr>
        <w:instrText xml:space="preserve"> \* MERGEFORMAT </w:instrText>
      </w:r>
      <w:r w:rsidR="00C65E9A" w:rsidRPr="00D81572">
        <w:rPr>
          <w:rFonts w:ascii="Garamond" w:hAnsi="Garamond"/>
          <w:sz w:val="24"/>
          <w:szCs w:val="24"/>
        </w:rPr>
      </w:r>
      <w:r w:rsidR="00C65E9A" w:rsidRPr="00D81572">
        <w:rPr>
          <w:rFonts w:ascii="Garamond" w:hAnsi="Garamond"/>
          <w:sz w:val="24"/>
          <w:szCs w:val="24"/>
        </w:rPr>
        <w:fldChar w:fldCharType="separate"/>
      </w:r>
      <w:r w:rsidR="00290138">
        <w:rPr>
          <w:rFonts w:ascii="Garamond" w:hAnsi="Garamond"/>
          <w:sz w:val="24"/>
          <w:szCs w:val="24"/>
        </w:rPr>
        <w:t>F.9</w:t>
      </w:r>
      <w:r w:rsidR="00C65E9A"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the emission factor as specified in Section III.</w:t>
      </w:r>
      <w:r w:rsidR="004F1907">
        <w:rPr>
          <w:rFonts w:ascii="Garamond" w:hAnsi="Garamond"/>
          <w:sz w:val="24"/>
          <w:szCs w:val="24"/>
        </w:rPr>
        <w:fldChar w:fldCharType="begin"/>
      </w:r>
      <w:r w:rsidR="004F1907">
        <w:rPr>
          <w:rFonts w:ascii="Garamond" w:hAnsi="Garamond"/>
          <w:sz w:val="24"/>
          <w:szCs w:val="24"/>
        </w:rPr>
        <w:instrText xml:space="preserve"> REF _Ref397520511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(ARM 17.8.1213).</w:t>
      </w:r>
      <w:bookmarkEnd w:id="419"/>
    </w:p>
    <w:p w14:paraId="318B700A" w14:textId="77777777" w:rsidR="00952B11" w:rsidRDefault="00952B11" w:rsidP="00E47F8E">
      <w:pPr>
        <w:pStyle w:val="ListParagraph"/>
        <w:rPr>
          <w:rFonts w:ascii="Garamond" w:hAnsi="Garamond"/>
          <w:sz w:val="24"/>
          <w:szCs w:val="24"/>
        </w:rPr>
      </w:pPr>
    </w:p>
    <w:p w14:paraId="15EFF4B5" w14:textId="72E29D38" w:rsidR="00952B11" w:rsidRDefault="00952B11"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0" w:name="_Ref148678369"/>
      <w:r w:rsidRPr="00952B11">
        <w:rPr>
          <w:rFonts w:ascii="Garamond" w:hAnsi="Garamond"/>
          <w:sz w:val="24"/>
          <w:szCs w:val="24"/>
        </w:rPr>
        <w:t>CHS shall demonstrate compliance in accordance with 40 CFR 60 Subpart Ja, to monitor compliance with Section III.</w:t>
      </w:r>
      <w:r>
        <w:rPr>
          <w:rFonts w:ascii="Garamond" w:hAnsi="Garamond"/>
          <w:sz w:val="24"/>
          <w:szCs w:val="24"/>
        </w:rPr>
        <w:fldChar w:fldCharType="begin"/>
      </w:r>
      <w:r>
        <w:rPr>
          <w:rFonts w:ascii="Garamond" w:hAnsi="Garamond"/>
          <w:sz w:val="24"/>
          <w:szCs w:val="24"/>
        </w:rPr>
        <w:instrText xml:space="preserve"> REF _Ref148677823 \r \h </w:instrText>
      </w:r>
      <w:r>
        <w:rPr>
          <w:rFonts w:ascii="Garamond" w:hAnsi="Garamond"/>
          <w:sz w:val="24"/>
          <w:szCs w:val="24"/>
        </w:rPr>
      </w:r>
      <w:r>
        <w:rPr>
          <w:rFonts w:ascii="Garamond" w:hAnsi="Garamond"/>
          <w:sz w:val="24"/>
          <w:szCs w:val="24"/>
        </w:rPr>
        <w:fldChar w:fldCharType="separate"/>
      </w:r>
      <w:r w:rsidR="00C475B2">
        <w:rPr>
          <w:rFonts w:ascii="Garamond" w:hAnsi="Garamond"/>
          <w:sz w:val="24"/>
          <w:szCs w:val="24"/>
        </w:rPr>
        <w:t>F.10</w:t>
      </w:r>
      <w:r>
        <w:rPr>
          <w:rFonts w:ascii="Garamond" w:hAnsi="Garamond"/>
          <w:sz w:val="24"/>
          <w:szCs w:val="24"/>
        </w:rPr>
        <w:fldChar w:fldCharType="end"/>
      </w:r>
      <w:r>
        <w:rPr>
          <w:rFonts w:ascii="Garamond" w:hAnsi="Garamond"/>
          <w:sz w:val="24"/>
          <w:szCs w:val="24"/>
        </w:rPr>
        <w:t xml:space="preserve"> </w:t>
      </w:r>
      <w:r w:rsidRPr="00952B11">
        <w:rPr>
          <w:rFonts w:ascii="Garamond" w:hAnsi="Garamond"/>
          <w:sz w:val="24"/>
          <w:szCs w:val="24"/>
        </w:rPr>
        <w:t>(ARM 17.8.340 and 40 CFR 60 Subpart Ja).</w:t>
      </w:r>
      <w:bookmarkEnd w:id="420"/>
    </w:p>
    <w:p w14:paraId="62BF8812" w14:textId="77777777" w:rsidR="00AA61B6" w:rsidRDefault="00AA61B6" w:rsidP="00AA61B6">
      <w:pPr>
        <w:pStyle w:val="ListParagraph"/>
        <w:rPr>
          <w:rFonts w:ascii="Garamond" w:hAnsi="Garamond"/>
          <w:sz w:val="24"/>
          <w:szCs w:val="24"/>
        </w:rPr>
      </w:pPr>
    </w:p>
    <w:p w14:paraId="6BA98E28" w14:textId="0FC0EB1B" w:rsidR="00AA61B6" w:rsidRPr="00AA61B6" w:rsidRDefault="00AA61B6" w:rsidP="00AA61B6">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1" w:name="_Ref224804293"/>
      <w:r w:rsidRPr="00AA61B6">
        <w:rPr>
          <w:rFonts w:ascii="Garamond" w:hAnsi="Garamond"/>
          <w:sz w:val="24"/>
          <w:szCs w:val="24"/>
        </w:rPr>
        <w:t>Compliance for the Naphtha Hydrotreating Unit new and modified drain</w:t>
      </w:r>
      <w:r>
        <w:rPr>
          <w:rFonts w:ascii="Garamond" w:hAnsi="Garamond"/>
          <w:sz w:val="24"/>
          <w:szCs w:val="24"/>
        </w:rPr>
        <w:t xml:space="preserve"> </w:t>
      </w:r>
      <w:r w:rsidRPr="00AA61B6">
        <w:rPr>
          <w:rFonts w:ascii="Garamond" w:hAnsi="Garamond"/>
          <w:sz w:val="24"/>
          <w:szCs w:val="24"/>
        </w:rPr>
        <w:t>systems shall be demonstrated via the recordkeeping requirements of 40 CFR 60 Subpart QQQ (ARM 17.8.</w:t>
      </w:r>
      <w:r w:rsidR="00136F69">
        <w:rPr>
          <w:rFonts w:ascii="Garamond" w:hAnsi="Garamond"/>
          <w:sz w:val="24"/>
          <w:szCs w:val="24"/>
        </w:rPr>
        <w:t>1213</w:t>
      </w:r>
      <w:r w:rsidRPr="00AA61B6">
        <w:rPr>
          <w:rFonts w:ascii="Garamond" w:hAnsi="Garamond"/>
          <w:sz w:val="24"/>
          <w:szCs w:val="24"/>
        </w:rPr>
        <w:t>, ARM 17.8.340 and 40 CFR 60 Subpart QQQ).”</w:t>
      </w:r>
      <w:bookmarkEnd w:id="421"/>
    </w:p>
    <w:p w14:paraId="24DE5B94" w14:textId="77777777" w:rsidR="000A7867" w:rsidRPr="000A7867" w:rsidRDefault="000A7867" w:rsidP="00951EC4">
      <w:pPr>
        <w:widowControl w:val="0"/>
        <w:rPr>
          <w:rFonts w:ascii="Garamond" w:hAnsi="Garamond"/>
          <w:sz w:val="24"/>
          <w:szCs w:val="24"/>
        </w:rPr>
      </w:pPr>
    </w:p>
    <w:p w14:paraId="016C07A0" w14:textId="77777777" w:rsidR="00D00707" w:rsidRDefault="00C0348E" w:rsidP="00951EC4">
      <w:pPr>
        <w:widowControl w:val="0"/>
        <w:rPr>
          <w:rFonts w:ascii="Garamond" w:hAnsi="Garamond"/>
          <w:b/>
          <w:sz w:val="24"/>
          <w:szCs w:val="24"/>
        </w:rPr>
      </w:pPr>
      <w:r>
        <w:rPr>
          <w:rFonts w:ascii="Garamond" w:hAnsi="Garamond"/>
          <w:b/>
          <w:sz w:val="24"/>
          <w:szCs w:val="24"/>
        </w:rPr>
        <w:t>Recordkeeping</w:t>
      </w:r>
    </w:p>
    <w:p w14:paraId="286D23D9" w14:textId="77777777" w:rsidR="000A7867" w:rsidRPr="004F1088" w:rsidRDefault="000A7867" w:rsidP="00951EC4">
      <w:pPr>
        <w:widowControl w:val="0"/>
        <w:rPr>
          <w:rFonts w:ascii="Garamond" w:hAnsi="Garamond"/>
          <w:sz w:val="24"/>
          <w:szCs w:val="24"/>
        </w:rPr>
      </w:pPr>
    </w:p>
    <w:p w14:paraId="7E050170" w14:textId="53FF97A2" w:rsidR="00D00707" w:rsidRDefault="00D00707" w:rsidP="006D4D0D">
      <w:pPr>
        <w:widowControl w:val="0"/>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2" w:name="_Ref38499545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w:t>
      </w:r>
      <w:bookmarkEnd w:id="422"/>
    </w:p>
    <w:p w14:paraId="21152794" w14:textId="77777777" w:rsidR="000A7867" w:rsidRPr="004F1088" w:rsidRDefault="000A7867" w:rsidP="00951EC4">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39C1AA1" w14:textId="77777777" w:rsidR="007B2670" w:rsidRPr="00D81572" w:rsidRDefault="007B2670" w:rsidP="006D4D0D">
      <w:pPr>
        <w:numPr>
          <w:ilvl w:val="0"/>
          <w:numId w:val="8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23" w:name="_Ref384993515"/>
      <w:r w:rsidRPr="00D81572">
        <w:rPr>
          <w:rFonts w:ascii="Garamond" w:hAnsi="Garamond"/>
          <w:sz w:val="24"/>
          <w:szCs w:val="24"/>
        </w:rPr>
        <w:t>CHS shall maintain records as required by 40 CFR 63 Subpart DDDDD (ARM 17.8.342, 40 CFR 63 Subpart DDDDD, and ARM 17.8.1212)</w:t>
      </w:r>
      <w:bookmarkEnd w:id="423"/>
      <w:r w:rsidR="00733657" w:rsidRPr="00D81572">
        <w:rPr>
          <w:rFonts w:ascii="Garamond" w:hAnsi="Garamond"/>
          <w:sz w:val="24"/>
          <w:szCs w:val="24"/>
        </w:rPr>
        <w:t>.</w:t>
      </w:r>
    </w:p>
    <w:p w14:paraId="56B65F5D" w14:textId="77777777" w:rsidR="004B7F6B" w:rsidRPr="004F1088" w:rsidRDefault="004B7F6B">
      <w:pPr>
        <w:rPr>
          <w:rFonts w:ascii="Garamond" w:hAnsi="Garamond"/>
          <w:sz w:val="24"/>
          <w:szCs w:val="24"/>
        </w:rPr>
      </w:pPr>
    </w:p>
    <w:p w14:paraId="2D755A90" w14:textId="77777777" w:rsidR="00D00707" w:rsidRPr="00D81572" w:rsidRDefault="00D00707" w:rsidP="006D4D0D">
      <w:pPr>
        <w:numPr>
          <w:ilvl w:val="0"/>
          <w:numId w:val="80"/>
        </w:numPr>
        <w:ind w:left="720" w:hanging="720"/>
        <w:rPr>
          <w:rFonts w:ascii="Garamond" w:hAnsi="Garamond"/>
          <w:sz w:val="24"/>
          <w:szCs w:val="24"/>
        </w:rPr>
      </w:pPr>
      <w:bookmarkStart w:id="424" w:name="_Ref384993710"/>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63.648, as appropriate (ARM 17.8.340; 40 CFR 60 Subpart GGG; ARM 17.8.342 and 40 CFR 63 Subpart CC).</w:t>
      </w:r>
      <w:bookmarkEnd w:id="424"/>
    </w:p>
    <w:p w14:paraId="6AA70070" w14:textId="77777777" w:rsidR="00D00707" w:rsidRPr="004F1088" w:rsidRDefault="00D00707">
      <w:pPr>
        <w:ind w:left="720" w:hanging="720"/>
        <w:rPr>
          <w:rFonts w:ascii="Garamond" w:hAnsi="Garamond"/>
          <w:sz w:val="24"/>
          <w:szCs w:val="24"/>
        </w:rPr>
      </w:pPr>
    </w:p>
    <w:p w14:paraId="23C8B7F5" w14:textId="097D20EF" w:rsidR="00D00707" w:rsidRDefault="003B0A8C" w:rsidP="006D4D0D">
      <w:pPr>
        <w:numPr>
          <w:ilvl w:val="0"/>
          <w:numId w:val="80"/>
        </w:numPr>
        <w:ind w:left="720" w:hanging="720"/>
        <w:rPr>
          <w:rFonts w:ascii="Garamond" w:hAnsi="Garamond"/>
          <w:sz w:val="24"/>
          <w:szCs w:val="24"/>
        </w:rPr>
      </w:pPr>
      <w:bookmarkStart w:id="425" w:name="_Toc165165000"/>
      <w:bookmarkStart w:id="426" w:name="_Toc302722984"/>
      <w:bookmarkStart w:id="427" w:name="_Toc342556374"/>
      <w:bookmarkStart w:id="428" w:name="_Toc345935451"/>
      <w:bookmarkStart w:id="429" w:name="_Ref384991835"/>
      <w:bookmarkStart w:id="430" w:name="_Ref384992331"/>
      <w:bookmarkStart w:id="431" w:name="_Ref384995153"/>
      <w:bookmarkStart w:id="432" w:name="_Ref384996724"/>
      <w:r w:rsidRPr="00D81572">
        <w:rPr>
          <w:rFonts w:ascii="Garamond" w:hAnsi="Garamond"/>
          <w:sz w:val="24"/>
          <w:szCs w:val="24"/>
        </w:rPr>
        <w:t xml:space="preserve">CHS shall maintain records </w:t>
      </w:r>
      <w:r w:rsidR="007619C9" w:rsidRPr="00D81572">
        <w:rPr>
          <w:rFonts w:ascii="Garamond" w:hAnsi="Garamond"/>
          <w:sz w:val="24"/>
          <w:szCs w:val="24"/>
        </w:rPr>
        <w:t xml:space="preserve">of fuel gas consumed </w:t>
      </w:r>
      <w:r w:rsidR="00215027" w:rsidRPr="00D81572">
        <w:rPr>
          <w:rFonts w:ascii="Garamond" w:hAnsi="Garamond"/>
          <w:sz w:val="24"/>
          <w:szCs w:val="24"/>
        </w:rPr>
        <w:t>in the NHT Charge Heater</w:t>
      </w:r>
      <w:r w:rsidRPr="00D81572">
        <w:rPr>
          <w:rFonts w:ascii="Garamond" w:hAnsi="Garamond"/>
          <w:sz w:val="24"/>
          <w:szCs w:val="24"/>
        </w:rPr>
        <w:t xml:space="preserve"> </w:t>
      </w:r>
      <w:r w:rsidR="00D00707" w:rsidRPr="00D81572">
        <w:rPr>
          <w:rFonts w:ascii="Garamond" w:hAnsi="Garamond"/>
          <w:sz w:val="24"/>
          <w:szCs w:val="24"/>
        </w:rPr>
        <w:t>(ARM 17.8.1212).</w:t>
      </w:r>
      <w:bookmarkEnd w:id="425"/>
      <w:bookmarkEnd w:id="426"/>
      <w:bookmarkEnd w:id="427"/>
      <w:bookmarkEnd w:id="428"/>
      <w:bookmarkEnd w:id="429"/>
      <w:bookmarkEnd w:id="430"/>
      <w:bookmarkEnd w:id="431"/>
      <w:bookmarkEnd w:id="432"/>
    </w:p>
    <w:p w14:paraId="41045162" w14:textId="77777777" w:rsidR="00952B11" w:rsidRDefault="00952B11" w:rsidP="00E47F8E">
      <w:pPr>
        <w:pStyle w:val="ListParagraph"/>
        <w:rPr>
          <w:rFonts w:ascii="Garamond" w:hAnsi="Garamond"/>
          <w:sz w:val="24"/>
          <w:szCs w:val="24"/>
        </w:rPr>
      </w:pPr>
    </w:p>
    <w:p w14:paraId="7957E2E7" w14:textId="039B541F" w:rsidR="00952B11" w:rsidRDefault="00952B11" w:rsidP="006D4D0D">
      <w:pPr>
        <w:numPr>
          <w:ilvl w:val="0"/>
          <w:numId w:val="80"/>
        </w:numPr>
        <w:ind w:left="720" w:hanging="720"/>
        <w:rPr>
          <w:rFonts w:ascii="Garamond" w:hAnsi="Garamond"/>
          <w:sz w:val="24"/>
          <w:szCs w:val="24"/>
        </w:rPr>
      </w:pPr>
      <w:bookmarkStart w:id="433" w:name="_Ref148678391"/>
      <w:r w:rsidRPr="00952B11">
        <w:rPr>
          <w:rFonts w:ascii="Garamond" w:hAnsi="Garamond"/>
          <w:sz w:val="24"/>
          <w:szCs w:val="24"/>
        </w:rPr>
        <w:t>CHS shall conduct recordkeeping for monitoring, testing, and documenting compliance in accordance with 40 CFR 60 Subpart Ja (ARM 17.8.340 and 40 CFR 60 Subpart Ja).</w:t>
      </w:r>
      <w:bookmarkEnd w:id="433"/>
    </w:p>
    <w:p w14:paraId="4040475A" w14:textId="77777777" w:rsidR="00AA61B6" w:rsidRDefault="00AA61B6" w:rsidP="00AA61B6">
      <w:pPr>
        <w:pStyle w:val="ListParagraph"/>
        <w:rPr>
          <w:rFonts w:ascii="Garamond" w:hAnsi="Garamond"/>
          <w:sz w:val="24"/>
          <w:szCs w:val="24"/>
        </w:rPr>
      </w:pPr>
    </w:p>
    <w:p w14:paraId="441A4E72" w14:textId="7CB0C4B9" w:rsidR="00AA61B6" w:rsidRPr="00AA61B6" w:rsidRDefault="00AA61B6" w:rsidP="00AA61B6">
      <w:pPr>
        <w:numPr>
          <w:ilvl w:val="0"/>
          <w:numId w:val="80"/>
        </w:numPr>
        <w:ind w:left="720" w:hanging="720"/>
        <w:rPr>
          <w:rFonts w:ascii="Garamond" w:hAnsi="Garamond"/>
          <w:sz w:val="24"/>
          <w:szCs w:val="24"/>
        </w:rPr>
      </w:pPr>
      <w:bookmarkStart w:id="434" w:name="_Ref224804333"/>
      <w:r w:rsidRPr="00AA61B6">
        <w:rPr>
          <w:rFonts w:ascii="Garamond" w:hAnsi="Garamond"/>
          <w:sz w:val="24"/>
          <w:szCs w:val="24"/>
        </w:rPr>
        <w:t>CHS shall maintain the records as required by 40 CFR 60 Subpart QQQ</w:t>
      </w:r>
      <w:r>
        <w:rPr>
          <w:rFonts w:ascii="Garamond" w:hAnsi="Garamond"/>
          <w:sz w:val="24"/>
          <w:szCs w:val="24"/>
        </w:rPr>
        <w:t xml:space="preserve"> </w:t>
      </w:r>
      <w:r w:rsidRPr="00AA61B6">
        <w:rPr>
          <w:rFonts w:ascii="Garamond" w:hAnsi="Garamond"/>
          <w:sz w:val="24"/>
          <w:szCs w:val="24"/>
        </w:rPr>
        <w:t>(ARM 17.8.</w:t>
      </w:r>
      <w:r w:rsidR="00136F69">
        <w:rPr>
          <w:rFonts w:ascii="Garamond" w:hAnsi="Garamond"/>
          <w:sz w:val="24"/>
          <w:szCs w:val="24"/>
        </w:rPr>
        <w:t>1212</w:t>
      </w:r>
      <w:r w:rsidRPr="00AA61B6">
        <w:rPr>
          <w:rFonts w:ascii="Garamond" w:hAnsi="Garamond"/>
          <w:sz w:val="24"/>
          <w:szCs w:val="24"/>
        </w:rPr>
        <w:t xml:space="preserve"> and 40 CFR 60 Subpart QQQ).”</w:t>
      </w:r>
      <w:bookmarkEnd w:id="434"/>
    </w:p>
    <w:p w14:paraId="664601BA" w14:textId="77777777" w:rsidR="00D00707" w:rsidRPr="004F1088" w:rsidRDefault="00D00707">
      <w:pPr>
        <w:ind w:left="720" w:hanging="720"/>
        <w:rPr>
          <w:rFonts w:ascii="Garamond" w:hAnsi="Garamond"/>
          <w:sz w:val="24"/>
          <w:szCs w:val="24"/>
        </w:rPr>
      </w:pPr>
    </w:p>
    <w:p w14:paraId="26BD209A" w14:textId="77777777" w:rsidR="00D00707" w:rsidRPr="00D81572" w:rsidRDefault="00D00707" w:rsidP="00333754">
      <w:pPr>
        <w:keepNext/>
        <w:keepLines/>
        <w:widowControl w:val="0"/>
        <w:rPr>
          <w:rFonts w:ascii="Garamond" w:hAnsi="Garamond"/>
          <w:b/>
          <w:sz w:val="24"/>
          <w:szCs w:val="24"/>
        </w:rPr>
      </w:pPr>
      <w:bookmarkStart w:id="435" w:name="_Toc165165001"/>
      <w:bookmarkStart w:id="436" w:name="_Toc302722985"/>
      <w:bookmarkStart w:id="437" w:name="_Toc342556375"/>
      <w:bookmarkStart w:id="438" w:name="_Toc345935452"/>
      <w:r w:rsidRPr="00D81572">
        <w:rPr>
          <w:rFonts w:ascii="Garamond" w:hAnsi="Garamond"/>
          <w:b/>
          <w:sz w:val="24"/>
          <w:szCs w:val="24"/>
        </w:rPr>
        <w:lastRenderedPageBreak/>
        <w:t>Reporting</w:t>
      </w:r>
      <w:bookmarkEnd w:id="435"/>
      <w:bookmarkEnd w:id="436"/>
      <w:bookmarkEnd w:id="437"/>
      <w:bookmarkEnd w:id="438"/>
    </w:p>
    <w:p w14:paraId="40987A3A" w14:textId="77777777" w:rsidR="00D00707" w:rsidRPr="004F1088" w:rsidRDefault="00D00707" w:rsidP="00333754">
      <w:pPr>
        <w:keepNext/>
        <w:keepLines/>
        <w:widowControl w:val="0"/>
        <w:rPr>
          <w:rFonts w:ascii="Garamond" w:hAnsi="Garamond"/>
          <w:sz w:val="24"/>
          <w:szCs w:val="24"/>
        </w:rPr>
      </w:pPr>
    </w:p>
    <w:p w14:paraId="3495EB72" w14:textId="2B3691BF" w:rsidR="00D00707" w:rsidRDefault="00D00707" w:rsidP="00333754">
      <w:pPr>
        <w:keepNext/>
        <w:keepLines/>
        <w:numPr>
          <w:ilvl w:val="0"/>
          <w:numId w:val="80"/>
        </w:numPr>
        <w:ind w:left="720" w:hanging="720"/>
        <w:rPr>
          <w:rFonts w:ascii="Garamond" w:hAnsi="Garamond"/>
          <w:sz w:val="24"/>
          <w:szCs w:val="24"/>
        </w:rPr>
      </w:pPr>
      <w:bookmarkStart w:id="439" w:name="_Ref384995463"/>
      <w:r w:rsidRPr="00D81572">
        <w:rPr>
          <w:rFonts w:ascii="Garamond" w:hAnsi="Garamond"/>
          <w:sz w:val="24"/>
          <w:szCs w:val="24"/>
        </w:rPr>
        <w:t>Any compliance source test reports must be submitted in accordance with Section III.</w:t>
      </w:r>
      <w:r w:rsidR="004F1907">
        <w:rPr>
          <w:rFonts w:ascii="Garamond" w:hAnsi="Garamond"/>
          <w:sz w:val="24"/>
          <w:szCs w:val="24"/>
        </w:rPr>
        <w:fldChar w:fldCharType="begin"/>
      </w:r>
      <w:r w:rsidR="004F1907">
        <w:rPr>
          <w:rFonts w:ascii="Garamond" w:hAnsi="Garamond"/>
          <w:sz w:val="24"/>
          <w:szCs w:val="24"/>
        </w:rPr>
        <w:instrText xml:space="preserve"> REF _Ref384984236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A.2</w:t>
      </w:r>
      <w:r w:rsidR="004F1907">
        <w:rPr>
          <w:rFonts w:ascii="Garamond" w:hAnsi="Garamond"/>
          <w:sz w:val="24"/>
          <w:szCs w:val="24"/>
        </w:rPr>
        <w:fldChar w:fldCharType="end"/>
      </w:r>
      <w:r w:rsidRPr="00D81572">
        <w:rPr>
          <w:rFonts w:ascii="Garamond" w:hAnsi="Garamond"/>
          <w:sz w:val="24"/>
          <w:szCs w:val="24"/>
        </w:rPr>
        <w:t xml:space="preserve"> (ARM 17.8.106 and ARM 17.8.1212).</w:t>
      </w:r>
      <w:bookmarkEnd w:id="439"/>
    </w:p>
    <w:p w14:paraId="2391F0EA" w14:textId="77777777" w:rsidR="00B4260C" w:rsidRDefault="00B4260C" w:rsidP="00243D0C">
      <w:pPr>
        <w:ind w:left="720"/>
        <w:rPr>
          <w:rFonts w:ascii="Garamond" w:hAnsi="Garamond"/>
          <w:sz w:val="24"/>
          <w:szCs w:val="24"/>
        </w:rPr>
      </w:pPr>
    </w:p>
    <w:p w14:paraId="245AE1F7" w14:textId="12342EB3" w:rsidR="00B4260C" w:rsidRPr="00373231" w:rsidRDefault="00B4260C" w:rsidP="00373231">
      <w:pPr>
        <w:numPr>
          <w:ilvl w:val="0"/>
          <w:numId w:val="80"/>
        </w:numPr>
        <w:ind w:left="720" w:hanging="720"/>
        <w:rPr>
          <w:rFonts w:ascii="Garamond" w:hAnsi="Garamond"/>
          <w:sz w:val="24"/>
          <w:szCs w:val="24"/>
        </w:rPr>
      </w:pPr>
      <w:bookmarkStart w:id="440" w:name="_Ref148002711"/>
      <w:bookmarkStart w:id="441" w:name="_Hlk97532829"/>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440"/>
    </w:p>
    <w:p w14:paraId="4D9B7D6C" w14:textId="77777777" w:rsidR="00B4260C" w:rsidRDefault="00B4260C" w:rsidP="00243D0C">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bookmarkEnd w:id="441"/>
      <w:r w:rsidRPr="00B4260C">
        <w:rPr>
          <w:rFonts w:ascii="Garamond" w:hAnsi="Garamond"/>
          <w:sz w:val="24"/>
          <w:szCs w:val="24"/>
        </w:rPr>
        <w:t>.</w:t>
      </w:r>
    </w:p>
    <w:p w14:paraId="2A393CA3" w14:textId="77777777" w:rsidR="00952B11" w:rsidRDefault="00952B11" w:rsidP="00243D0C">
      <w:pPr>
        <w:ind w:left="720"/>
        <w:rPr>
          <w:rFonts w:ascii="Garamond" w:hAnsi="Garamond"/>
          <w:sz w:val="24"/>
          <w:szCs w:val="24"/>
        </w:rPr>
      </w:pPr>
    </w:p>
    <w:p w14:paraId="00FFB2B2" w14:textId="4F7F5464" w:rsidR="00D00707" w:rsidRPr="00D81572" w:rsidRDefault="00D00707" w:rsidP="006D4D0D">
      <w:pPr>
        <w:numPr>
          <w:ilvl w:val="0"/>
          <w:numId w:val="80"/>
        </w:numPr>
        <w:ind w:left="720" w:hanging="720"/>
        <w:rPr>
          <w:rFonts w:ascii="Garamond" w:hAnsi="Garamond"/>
          <w:sz w:val="24"/>
          <w:szCs w:val="24"/>
        </w:rPr>
      </w:pPr>
      <w:bookmarkStart w:id="442" w:name="_Ref384991842"/>
      <w:r w:rsidRPr="00D81572">
        <w:rPr>
          <w:rFonts w:ascii="Garamond" w:hAnsi="Garamond"/>
          <w:sz w:val="24"/>
          <w:szCs w:val="24"/>
        </w:rPr>
        <w:t>The annual compliance certification report required by Section V.</w:t>
      </w:r>
      <w:r w:rsidR="004F1907">
        <w:rPr>
          <w:rFonts w:ascii="Garamond" w:hAnsi="Garamond"/>
          <w:sz w:val="24"/>
          <w:szCs w:val="24"/>
        </w:rPr>
        <w:fldChar w:fldCharType="begin"/>
      </w:r>
      <w:r w:rsidR="004F1907">
        <w:rPr>
          <w:rFonts w:ascii="Garamond" w:hAnsi="Garamond"/>
          <w:sz w:val="24"/>
          <w:szCs w:val="24"/>
        </w:rPr>
        <w:instrText xml:space="preserve"> REF _Ref397520559 \r \h </w:instrText>
      </w:r>
      <w:r w:rsidR="004F1907">
        <w:rPr>
          <w:rFonts w:ascii="Garamond" w:hAnsi="Garamond"/>
          <w:sz w:val="24"/>
          <w:szCs w:val="24"/>
        </w:rPr>
      </w:r>
      <w:r w:rsidR="004F1907">
        <w:rPr>
          <w:rFonts w:ascii="Garamond" w:hAnsi="Garamond"/>
          <w:sz w:val="24"/>
          <w:szCs w:val="24"/>
        </w:rPr>
        <w:fldChar w:fldCharType="separate"/>
      </w:r>
      <w:r w:rsidR="00290138">
        <w:rPr>
          <w:rFonts w:ascii="Garamond" w:hAnsi="Garamond"/>
          <w:sz w:val="24"/>
          <w:szCs w:val="24"/>
        </w:rPr>
        <w:t>B</w:t>
      </w:r>
      <w:r w:rsidR="004F1907">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442"/>
    </w:p>
    <w:p w14:paraId="6C771527" w14:textId="77777777" w:rsidR="004F1088" w:rsidRPr="004F1088" w:rsidRDefault="004F1088" w:rsidP="004F1088">
      <w:pPr>
        <w:rPr>
          <w:rFonts w:ascii="Garamond" w:hAnsi="Garamond"/>
          <w:sz w:val="24"/>
          <w:szCs w:val="24"/>
        </w:rPr>
      </w:pPr>
    </w:p>
    <w:p w14:paraId="2F7365BE" w14:textId="77777777" w:rsidR="00D00707" w:rsidRPr="00D81572" w:rsidRDefault="00D00707" w:rsidP="006D4D0D">
      <w:pPr>
        <w:numPr>
          <w:ilvl w:val="0"/>
          <w:numId w:val="80"/>
        </w:numPr>
        <w:ind w:left="720" w:hanging="720"/>
        <w:rPr>
          <w:rFonts w:ascii="Garamond" w:hAnsi="Garamond"/>
          <w:sz w:val="24"/>
          <w:szCs w:val="24"/>
        </w:rPr>
      </w:pPr>
      <w:bookmarkStart w:id="443" w:name="_Ref384991969"/>
      <w:r w:rsidRPr="00D81572">
        <w:rPr>
          <w:rFonts w:ascii="Garamond" w:hAnsi="Garamond"/>
          <w:sz w:val="24"/>
          <w:szCs w:val="24"/>
        </w:rPr>
        <w:t>The semiannual monitoring report shall provide (ARM 17.8.1212):</w:t>
      </w:r>
      <w:bookmarkEnd w:id="443"/>
    </w:p>
    <w:p w14:paraId="7912F0AD" w14:textId="77777777" w:rsidR="00D00707" w:rsidRPr="004F1088" w:rsidRDefault="00D00707">
      <w:pPr>
        <w:rPr>
          <w:rFonts w:ascii="Garamond" w:hAnsi="Garamond"/>
          <w:sz w:val="24"/>
          <w:szCs w:val="24"/>
        </w:rPr>
      </w:pPr>
    </w:p>
    <w:p w14:paraId="66A82810" w14:textId="58A6088D" w:rsidR="0026085A" w:rsidRPr="00D81572" w:rsidRDefault="0026085A" w:rsidP="006D4D0D">
      <w:pPr>
        <w:numPr>
          <w:ilvl w:val="0"/>
          <w:numId w:val="73"/>
        </w:numPr>
        <w:tabs>
          <w:tab w:val="left" w:pos="1170"/>
        </w:tabs>
        <w:ind w:left="117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7D3DD670" w14:textId="77777777" w:rsidR="00D00707" w:rsidRPr="00D81572" w:rsidRDefault="00D00707" w:rsidP="004F1088">
      <w:pPr>
        <w:tabs>
          <w:tab w:val="left" w:pos="1170"/>
        </w:tabs>
        <w:rPr>
          <w:rFonts w:ascii="Garamond" w:hAnsi="Garamond"/>
          <w:sz w:val="24"/>
          <w:szCs w:val="24"/>
        </w:rPr>
      </w:pPr>
    </w:p>
    <w:p w14:paraId="48588CF5" w14:textId="448F7A6E" w:rsidR="00B221F7" w:rsidRDefault="00EC2158" w:rsidP="006D4D0D">
      <w:pPr>
        <w:numPr>
          <w:ilvl w:val="0"/>
          <w:numId w:val="73"/>
        </w:numPr>
        <w:tabs>
          <w:tab w:val="left" w:pos="1170"/>
        </w:tabs>
        <w:ind w:left="1170"/>
        <w:rPr>
          <w:rFonts w:ascii="Garamond" w:hAnsi="Garamond"/>
          <w:sz w:val="24"/>
          <w:szCs w:val="24"/>
        </w:rPr>
      </w:pPr>
      <w:r w:rsidRPr="00D81572">
        <w:rPr>
          <w:rFonts w:ascii="Garamond" w:hAnsi="Garamond"/>
          <w:sz w:val="24"/>
          <w:szCs w:val="24"/>
        </w:rPr>
        <w:t>D</w:t>
      </w:r>
      <w:r w:rsidR="0058555D" w:rsidRPr="00D81572">
        <w:rPr>
          <w:rFonts w:ascii="Garamond" w:hAnsi="Garamond"/>
          <w:sz w:val="24"/>
          <w:szCs w:val="24"/>
        </w:rPr>
        <w:t xml:space="preserve">ates </w:t>
      </w:r>
      <w:r w:rsidR="00D00707" w:rsidRPr="00D81572">
        <w:rPr>
          <w:rFonts w:ascii="Garamond" w:hAnsi="Garamond"/>
          <w:sz w:val="24"/>
          <w:szCs w:val="24"/>
        </w:rPr>
        <w:t>that quarterly reports were submitted as required by Section III.</w:t>
      </w:r>
      <w:r w:rsidR="00532C02">
        <w:rPr>
          <w:rFonts w:ascii="Garamond" w:hAnsi="Garamond"/>
          <w:sz w:val="24"/>
          <w:szCs w:val="24"/>
        </w:rPr>
        <w:fldChar w:fldCharType="begin"/>
      </w:r>
      <w:r w:rsidR="00532C02">
        <w:rPr>
          <w:rFonts w:ascii="Garamond" w:hAnsi="Garamond"/>
          <w:sz w:val="24"/>
          <w:szCs w:val="24"/>
        </w:rPr>
        <w:instrText xml:space="preserve"> REF _Ref148002711 \r \h </w:instrText>
      </w:r>
      <w:r w:rsidR="00532C02">
        <w:rPr>
          <w:rFonts w:ascii="Garamond" w:hAnsi="Garamond"/>
          <w:sz w:val="24"/>
          <w:szCs w:val="24"/>
        </w:rPr>
      </w:r>
      <w:r w:rsidR="00532C02">
        <w:rPr>
          <w:rFonts w:ascii="Garamond" w:hAnsi="Garamond"/>
          <w:sz w:val="24"/>
          <w:szCs w:val="24"/>
        </w:rPr>
        <w:fldChar w:fldCharType="separate"/>
      </w:r>
      <w:r w:rsidR="00C475B2">
        <w:rPr>
          <w:rFonts w:ascii="Garamond" w:hAnsi="Garamond"/>
          <w:sz w:val="24"/>
          <w:szCs w:val="24"/>
        </w:rPr>
        <w:t>F.28</w:t>
      </w:r>
      <w:r w:rsidR="00532C02">
        <w:rPr>
          <w:rFonts w:ascii="Garamond" w:hAnsi="Garamond"/>
          <w:sz w:val="24"/>
          <w:szCs w:val="24"/>
        </w:rPr>
        <w:fldChar w:fldCharType="end"/>
      </w:r>
    </w:p>
    <w:p w14:paraId="08248007" w14:textId="77777777" w:rsidR="00A21D99" w:rsidRPr="00D81572" w:rsidRDefault="00A21D99" w:rsidP="00A21D99">
      <w:pPr>
        <w:tabs>
          <w:tab w:val="left" w:pos="1170"/>
        </w:tabs>
        <w:rPr>
          <w:rFonts w:ascii="Garamond" w:hAnsi="Garamond"/>
          <w:sz w:val="24"/>
          <w:szCs w:val="24"/>
        </w:rPr>
      </w:pPr>
    </w:p>
    <w:p w14:paraId="7B504B08" w14:textId="50E75563" w:rsidR="006D51CB" w:rsidRPr="00D81572" w:rsidRDefault="00B221F7" w:rsidP="006D4D0D">
      <w:pPr>
        <w:numPr>
          <w:ilvl w:val="0"/>
          <w:numId w:val="73"/>
        </w:numPr>
        <w:ind w:hanging="522"/>
        <w:rPr>
          <w:rFonts w:ascii="Garamond" w:hAnsi="Garamond"/>
          <w:sz w:val="24"/>
          <w:szCs w:val="24"/>
        </w:rPr>
      </w:pPr>
      <w:r w:rsidRPr="00D81572">
        <w:rPr>
          <w:rFonts w:ascii="Garamond" w:hAnsi="Garamond"/>
          <w:sz w:val="24"/>
          <w:szCs w:val="24"/>
        </w:rPr>
        <w:t xml:space="preserve">Summary of compliance with </w:t>
      </w:r>
      <w:r w:rsidR="006D51CB" w:rsidRPr="00D81572">
        <w:rPr>
          <w:rFonts w:ascii="Garamond" w:hAnsi="Garamond"/>
          <w:sz w:val="24"/>
          <w:szCs w:val="24"/>
        </w:rPr>
        <w:t xml:space="preserve">the reporting requirements of </w:t>
      </w:r>
      <w:r w:rsidRPr="00D81572">
        <w:rPr>
          <w:rFonts w:ascii="Garamond" w:hAnsi="Garamond"/>
          <w:sz w:val="24"/>
          <w:szCs w:val="24"/>
        </w:rPr>
        <w:t>40 CFR 63 Subpart DDDDD during the reporting period</w:t>
      </w:r>
      <w:r w:rsidR="00593E42">
        <w:rPr>
          <w:rFonts w:ascii="Garamond" w:hAnsi="Garamond"/>
          <w:sz w:val="24"/>
          <w:szCs w:val="24"/>
        </w:rPr>
        <w:t>.</w:t>
      </w:r>
      <w:r w:rsidR="00593E42" w:rsidRPr="00D81572">
        <w:rPr>
          <w:rFonts w:ascii="Garamond" w:hAnsi="Garamond"/>
          <w:sz w:val="24"/>
          <w:szCs w:val="24"/>
        </w:rPr>
        <w:t xml:space="preserve"> </w:t>
      </w:r>
      <w:r w:rsidR="00EA57DE">
        <w:rPr>
          <w:rFonts w:ascii="Garamond" w:hAnsi="Garamond"/>
          <w:sz w:val="24"/>
          <w:szCs w:val="24"/>
        </w:rPr>
        <w:t xml:space="preserve"> </w:t>
      </w:r>
      <w:r w:rsidR="006D51CB" w:rsidRPr="00D81572">
        <w:rPr>
          <w:rFonts w:ascii="Garamond" w:hAnsi="Garamond"/>
          <w:sz w:val="24"/>
          <w:szCs w:val="24"/>
        </w:rPr>
        <w:t xml:space="preserve">This reporting requirement does not require the permittee to submit any report or compliance status determination earlier than is required by 40 CFR 63 Subpart </w:t>
      </w:r>
      <w:proofErr w:type="gramStart"/>
      <w:r w:rsidR="006D51CB" w:rsidRPr="00D81572">
        <w:rPr>
          <w:rFonts w:ascii="Garamond" w:hAnsi="Garamond"/>
          <w:sz w:val="24"/>
          <w:szCs w:val="24"/>
        </w:rPr>
        <w:t>DDDDD;</w:t>
      </w:r>
      <w:proofErr w:type="gramEnd"/>
    </w:p>
    <w:p w14:paraId="525B5E7A" w14:textId="77777777" w:rsidR="00D00707" w:rsidRPr="00D81572" w:rsidRDefault="00D00707" w:rsidP="004F1088">
      <w:pPr>
        <w:tabs>
          <w:tab w:val="left" w:pos="1170"/>
        </w:tabs>
        <w:rPr>
          <w:rFonts w:ascii="Garamond" w:hAnsi="Garamond"/>
          <w:sz w:val="24"/>
          <w:szCs w:val="24"/>
        </w:rPr>
      </w:pPr>
    </w:p>
    <w:p w14:paraId="16444FCE" w14:textId="77777777" w:rsidR="006D51CB" w:rsidRPr="00D81572" w:rsidRDefault="006D51CB" w:rsidP="006D4D0D">
      <w:pPr>
        <w:numPr>
          <w:ilvl w:val="0"/>
          <w:numId w:val="73"/>
        </w:numPr>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55B65160" w14:textId="77777777" w:rsidR="006D51CB" w:rsidRPr="00D81572" w:rsidRDefault="006D51CB" w:rsidP="004F1088">
      <w:pPr>
        <w:rPr>
          <w:rFonts w:ascii="Garamond" w:hAnsi="Garamond"/>
          <w:sz w:val="24"/>
          <w:szCs w:val="24"/>
        </w:rPr>
      </w:pPr>
    </w:p>
    <w:p w14:paraId="4E5CAAEA" w14:textId="6752583B" w:rsidR="006D51CB" w:rsidRDefault="006D51CB" w:rsidP="006D4D0D">
      <w:pPr>
        <w:widowControl w:val="0"/>
        <w:numPr>
          <w:ilvl w:val="0"/>
          <w:numId w:val="73"/>
        </w:numPr>
        <w:rPr>
          <w:rFonts w:ascii="Garamond" w:hAnsi="Garamond"/>
          <w:sz w:val="24"/>
          <w:szCs w:val="24"/>
        </w:rPr>
      </w:pPr>
      <w:r w:rsidRPr="00D81572">
        <w:rPr>
          <w:rFonts w:ascii="Garamond" w:hAnsi="Garamond"/>
          <w:sz w:val="24"/>
          <w:szCs w:val="24"/>
        </w:rPr>
        <w:t>Summary of compliance with the reporting requirements of 40 CFR 60 Subpart GGG during the reporting period.  This reporting requirement does not require the permittee to submit any report or compliance status determination earlier than is required by 40 CFR 60 Subpart GGG</w:t>
      </w:r>
      <w:r w:rsidR="007B7941">
        <w:rPr>
          <w:rFonts w:ascii="Garamond" w:hAnsi="Garamond"/>
          <w:sz w:val="24"/>
          <w:szCs w:val="24"/>
        </w:rPr>
        <w:t>.</w:t>
      </w:r>
    </w:p>
    <w:p w14:paraId="35DDACC4" w14:textId="77777777" w:rsidR="00952B11" w:rsidRDefault="00952B11" w:rsidP="00E47F8E">
      <w:pPr>
        <w:pStyle w:val="ListParagraph"/>
        <w:rPr>
          <w:rFonts w:ascii="Garamond" w:hAnsi="Garamond"/>
          <w:sz w:val="24"/>
          <w:szCs w:val="24"/>
        </w:rPr>
      </w:pPr>
    </w:p>
    <w:p w14:paraId="0CF1DDFB" w14:textId="5101B345" w:rsidR="00952B11" w:rsidRDefault="00952B11" w:rsidP="006D4D0D">
      <w:pPr>
        <w:widowControl w:val="0"/>
        <w:numPr>
          <w:ilvl w:val="0"/>
          <w:numId w:val="73"/>
        </w:numPr>
        <w:rPr>
          <w:rFonts w:ascii="Garamond" w:hAnsi="Garamond"/>
          <w:sz w:val="24"/>
          <w:szCs w:val="24"/>
        </w:rPr>
      </w:pPr>
      <w:r w:rsidRPr="00952B11">
        <w:rPr>
          <w:rFonts w:ascii="Garamond" w:hAnsi="Garamond"/>
          <w:sz w:val="24"/>
          <w:szCs w:val="24"/>
        </w:rPr>
        <w:t>Summary of compliance with the reporting requirements of 40 CFR 60 Subpart Ja during the reporting period. This reporting requirement does not require the permittee to submit any report or compliance status determination earlier than is required by 40 CFR 60 Subpart Ja</w:t>
      </w:r>
      <w:r w:rsidR="00260BE2">
        <w:rPr>
          <w:rFonts w:ascii="Garamond" w:hAnsi="Garamond"/>
          <w:sz w:val="24"/>
          <w:szCs w:val="24"/>
        </w:rPr>
        <w:t>.</w:t>
      </w:r>
    </w:p>
    <w:p w14:paraId="263A08AD" w14:textId="77777777" w:rsidR="00B0085A" w:rsidRDefault="00B0085A" w:rsidP="00B0085A">
      <w:pPr>
        <w:pStyle w:val="ListParagraph"/>
        <w:rPr>
          <w:rFonts w:ascii="Garamond" w:hAnsi="Garamond"/>
          <w:sz w:val="24"/>
          <w:szCs w:val="24"/>
        </w:rPr>
      </w:pPr>
    </w:p>
    <w:p w14:paraId="7C997568" w14:textId="0EE4EBBC" w:rsidR="00B0085A" w:rsidRPr="00B0085A" w:rsidRDefault="00B0085A" w:rsidP="00B0085A">
      <w:pPr>
        <w:widowControl w:val="0"/>
        <w:numPr>
          <w:ilvl w:val="0"/>
          <w:numId w:val="73"/>
        </w:numPr>
        <w:rPr>
          <w:rFonts w:ascii="Garamond" w:hAnsi="Garamond"/>
          <w:sz w:val="24"/>
          <w:szCs w:val="24"/>
        </w:rPr>
      </w:pPr>
      <w:r w:rsidRPr="00B0085A">
        <w:rPr>
          <w:rFonts w:ascii="Garamond" w:hAnsi="Garamond"/>
          <w:sz w:val="24"/>
          <w:szCs w:val="24"/>
        </w:rPr>
        <w:t>Summary of compliance with the reporting requirements of 40 CFR 60</w:t>
      </w:r>
      <w:r>
        <w:rPr>
          <w:rFonts w:ascii="Garamond" w:hAnsi="Garamond"/>
          <w:sz w:val="24"/>
          <w:szCs w:val="24"/>
        </w:rPr>
        <w:t xml:space="preserve"> </w:t>
      </w:r>
      <w:r w:rsidRPr="00B0085A">
        <w:rPr>
          <w:rFonts w:ascii="Garamond" w:hAnsi="Garamond"/>
          <w:sz w:val="24"/>
          <w:szCs w:val="24"/>
        </w:rPr>
        <w:t xml:space="preserve">Subpart QQQ during the reporting period. This reporting requirement does not require the permittee to submit any report or compliance status determination earlier than is required by 40 </w:t>
      </w:r>
      <w:r w:rsidRPr="00B0085A">
        <w:rPr>
          <w:rFonts w:ascii="Garamond" w:hAnsi="Garamond"/>
          <w:sz w:val="24"/>
          <w:szCs w:val="24"/>
        </w:rPr>
        <w:lastRenderedPageBreak/>
        <w:t>CFR 60 Subpart QQQ.”</w:t>
      </w:r>
    </w:p>
    <w:p w14:paraId="5415A115" w14:textId="77777777" w:rsidR="00D00707" w:rsidRPr="00D81572" w:rsidRDefault="00D00707" w:rsidP="00B4361E">
      <w:pPr>
        <w:widowControl w:val="0"/>
        <w:rPr>
          <w:rFonts w:ascii="Garamond" w:hAnsi="Garamond"/>
          <w:sz w:val="24"/>
          <w:szCs w:val="24"/>
        </w:rPr>
      </w:pPr>
    </w:p>
    <w:p w14:paraId="5CD186CE" w14:textId="77777777" w:rsidR="00D00707"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444" w:name="_Toc521121910"/>
      <w:bookmarkStart w:id="445" w:name="_Toc165165002"/>
      <w:bookmarkStart w:id="446" w:name="_Toc342556376"/>
      <w:bookmarkStart w:id="447" w:name="_Toc393095295"/>
      <w:bookmarkStart w:id="448" w:name="_Toc224811353"/>
      <w:r w:rsidRPr="00D81572">
        <w:rPr>
          <w:rFonts w:ascii="Garamond" w:hAnsi="Garamond"/>
          <w:szCs w:val="24"/>
        </w:rPr>
        <w:t xml:space="preserve">EU006 – Middle Distillate </w:t>
      </w:r>
      <w:proofErr w:type="spellStart"/>
      <w:r w:rsidRPr="00D81572">
        <w:rPr>
          <w:rFonts w:ascii="Garamond" w:hAnsi="Garamond"/>
          <w:szCs w:val="24"/>
        </w:rPr>
        <w:t>Unifiner</w:t>
      </w:r>
      <w:bookmarkEnd w:id="444"/>
      <w:proofErr w:type="spellEnd"/>
      <w:r w:rsidRPr="00D81572">
        <w:rPr>
          <w:rFonts w:ascii="Garamond" w:hAnsi="Garamond"/>
          <w:szCs w:val="24"/>
        </w:rPr>
        <w:t xml:space="preserve"> </w:t>
      </w:r>
      <w:r w:rsidR="00B579FC" w:rsidRPr="00D81572">
        <w:rPr>
          <w:rFonts w:ascii="Garamond" w:hAnsi="Garamond"/>
          <w:szCs w:val="24"/>
        </w:rPr>
        <w:t>–</w:t>
      </w:r>
      <w:r w:rsidRPr="00D81572">
        <w:rPr>
          <w:rFonts w:ascii="Garamond" w:hAnsi="Garamond"/>
          <w:i/>
          <w:szCs w:val="24"/>
        </w:rPr>
        <w:t xml:space="preserve"> Shutdown</w:t>
      </w:r>
      <w:bookmarkEnd w:id="445"/>
      <w:bookmarkEnd w:id="446"/>
      <w:r w:rsidR="00B579FC" w:rsidRPr="00D81572">
        <w:rPr>
          <w:rFonts w:ascii="Garamond" w:hAnsi="Garamond"/>
          <w:i/>
          <w:szCs w:val="24"/>
        </w:rPr>
        <w:t xml:space="preserve"> – not in operation</w:t>
      </w:r>
      <w:bookmarkEnd w:id="447"/>
      <w:bookmarkEnd w:id="448"/>
    </w:p>
    <w:p w14:paraId="6D2D876B" w14:textId="77777777" w:rsidR="00D00707" w:rsidRPr="00D81572" w:rsidRDefault="00D00707" w:rsidP="00B4361E">
      <w:pPr>
        <w:pStyle w:val="BodyText2"/>
        <w:widowControl w:val="0"/>
        <w:rPr>
          <w:rFonts w:ascii="Garamond" w:hAnsi="Garamond"/>
          <w:strike/>
          <w:szCs w:val="24"/>
        </w:rPr>
      </w:pPr>
    </w:p>
    <w:p w14:paraId="06B0F402" w14:textId="77777777" w:rsidR="00D00707"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449" w:name="_Toc521121911"/>
      <w:bookmarkStart w:id="450" w:name="_Toc165165003"/>
      <w:bookmarkStart w:id="451" w:name="_Toc342556377"/>
      <w:bookmarkStart w:id="452" w:name="_Toc393095296"/>
      <w:bookmarkStart w:id="453" w:name="_Toc224811354"/>
      <w:r w:rsidRPr="00D81572">
        <w:rPr>
          <w:rFonts w:ascii="Garamond" w:hAnsi="Garamond"/>
          <w:szCs w:val="24"/>
        </w:rPr>
        <w:t>EU007 – Platformer Unit</w:t>
      </w:r>
      <w:bookmarkEnd w:id="449"/>
      <w:bookmarkEnd w:id="450"/>
      <w:r w:rsidRPr="00D81572">
        <w:rPr>
          <w:rFonts w:ascii="Garamond" w:hAnsi="Garamond"/>
          <w:szCs w:val="24"/>
        </w:rPr>
        <w:t>, including the Benzene Reduction Unit</w:t>
      </w:r>
      <w:bookmarkEnd w:id="451"/>
      <w:bookmarkEnd w:id="452"/>
      <w:bookmarkEnd w:id="453"/>
    </w:p>
    <w:p w14:paraId="4D8DA600" w14:textId="380D3086" w:rsidR="00D00707" w:rsidRPr="00D81572" w:rsidRDefault="00D00707" w:rsidP="004F1088">
      <w:pPr>
        <w:pStyle w:val="BodyText2"/>
        <w:ind w:left="720"/>
        <w:rPr>
          <w:rFonts w:ascii="Garamond" w:hAnsi="Garamond"/>
          <w:i/>
          <w:szCs w:val="24"/>
        </w:rPr>
      </w:pPr>
      <w:r w:rsidRPr="00D81572">
        <w:rPr>
          <w:rFonts w:ascii="Garamond" w:hAnsi="Garamond"/>
          <w:i/>
          <w:szCs w:val="24"/>
        </w:rPr>
        <w:t>Platformer Heater (P-HTR-1), Platformer Debutanizer Reboiler Heater (P-HTR-2), Platformer Splitter Reboiler (P-HTR-3), Benzene Reduction Unit Oily Water Sewer</w:t>
      </w:r>
    </w:p>
    <w:p w14:paraId="4E262D75" w14:textId="77777777" w:rsidR="00D756AF" w:rsidRPr="00D81572" w:rsidRDefault="00D756AF">
      <w:pPr>
        <w:rPr>
          <w:rFonts w:ascii="Garamond" w:hAnsi="Garamon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1"/>
        <w:gridCol w:w="1692"/>
        <w:gridCol w:w="1934"/>
        <w:gridCol w:w="1451"/>
        <w:gridCol w:w="1371"/>
        <w:gridCol w:w="1371"/>
      </w:tblGrid>
      <w:tr w:rsidR="00D00707" w:rsidRPr="00F67E97" w14:paraId="4B9D8D7A" w14:textId="77777777" w:rsidTr="00800FA4">
        <w:trPr>
          <w:cantSplit/>
          <w:tblHeader/>
        </w:trPr>
        <w:tc>
          <w:tcPr>
            <w:tcW w:w="819" w:type="pct"/>
          </w:tcPr>
          <w:p w14:paraId="29AACB14"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Condition(s)</w:t>
            </w:r>
          </w:p>
        </w:tc>
        <w:tc>
          <w:tcPr>
            <w:tcW w:w="905" w:type="pct"/>
          </w:tcPr>
          <w:p w14:paraId="183D957C"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Pollutant/</w:t>
            </w:r>
          </w:p>
          <w:p w14:paraId="0D9C7A03"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Parameter</w:t>
            </w:r>
            <w:r w:rsidR="00627D30" w:rsidRPr="00F67E97">
              <w:rPr>
                <w:rFonts w:ascii="Garamond" w:hAnsi="Garamond"/>
                <w:sz w:val="22"/>
                <w:szCs w:val="22"/>
              </w:rPr>
              <w:t>/ Unit</w:t>
            </w:r>
          </w:p>
        </w:tc>
        <w:tc>
          <w:tcPr>
            <w:tcW w:w="1034" w:type="pct"/>
          </w:tcPr>
          <w:p w14:paraId="47016EE6"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Permit Limit</w:t>
            </w:r>
          </w:p>
        </w:tc>
        <w:tc>
          <w:tcPr>
            <w:tcW w:w="1509" w:type="pct"/>
            <w:gridSpan w:val="2"/>
          </w:tcPr>
          <w:p w14:paraId="1D085508"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Compliance Demonstration</w:t>
            </w:r>
          </w:p>
          <w:p w14:paraId="63B2E7D3"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Method         Frequency</w:t>
            </w:r>
          </w:p>
        </w:tc>
        <w:tc>
          <w:tcPr>
            <w:tcW w:w="733" w:type="pct"/>
          </w:tcPr>
          <w:p w14:paraId="61747446" w14:textId="77777777" w:rsidR="00D00707" w:rsidRPr="00F67E97" w:rsidRDefault="00D00707">
            <w:pPr>
              <w:keepNext/>
              <w:keepLines/>
              <w:jc w:val="center"/>
              <w:rPr>
                <w:rFonts w:ascii="Garamond" w:hAnsi="Garamond"/>
                <w:sz w:val="22"/>
                <w:szCs w:val="22"/>
              </w:rPr>
            </w:pPr>
            <w:r w:rsidRPr="00F67E97">
              <w:rPr>
                <w:rFonts w:ascii="Garamond" w:hAnsi="Garamond"/>
                <w:sz w:val="22"/>
                <w:szCs w:val="22"/>
              </w:rPr>
              <w:t>Reporting Requirements</w:t>
            </w:r>
          </w:p>
        </w:tc>
      </w:tr>
      <w:tr w:rsidR="00D00707" w:rsidRPr="00F67E97" w14:paraId="19930996" w14:textId="77777777" w:rsidTr="004F1088">
        <w:trPr>
          <w:cantSplit/>
        </w:trPr>
        <w:tc>
          <w:tcPr>
            <w:tcW w:w="819" w:type="pct"/>
          </w:tcPr>
          <w:p w14:paraId="7649584F" w14:textId="6582965A" w:rsidR="00D00707" w:rsidRPr="00F67E97" w:rsidRDefault="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_Ref385245307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_Ref385245315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w:t>
            </w:r>
            <w:r w:rsidR="00ED2100">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_Ref385254285 \r \h </w:instrText>
            </w:r>
            <w:r w:rsidR="00ED2100">
              <w:rPr>
                <w:rFonts w:ascii="Garamond" w:hAnsi="Garamond"/>
                <w:sz w:val="22"/>
                <w:szCs w:val="22"/>
              </w:rPr>
            </w:r>
            <w:r w:rsidR="00ED2100">
              <w:rPr>
                <w:rFonts w:ascii="Garamond" w:hAnsi="Garamond"/>
                <w:sz w:val="22"/>
                <w:szCs w:val="22"/>
              </w:rPr>
              <w:fldChar w:fldCharType="separate"/>
            </w:r>
            <w:r w:rsidR="00290138">
              <w:rPr>
                <w:rFonts w:ascii="Garamond" w:hAnsi="Garamond"/>
                <w:sz w:val="22"/>
                <w:szCs w:val="22"/>
              </w:rPr>
              <w:t>H.36</w:t>
            </w:r>
            <w:r w:rsidR="00ED2100">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76CDCA7A" w14:textId="77777777" w:rsidR="00D00707" w:rsidRPr="00F67E97" w:rsidRDefault="00D00707">
            <w:pPr>
              <w:rPr>
                <w:rFonts w:ascii="Garamond" w:hAnsi="Garamond"/>
                <w:sz w:val="22"/>
                <w:szCs w:val="22"/>
              </w:rPr>
            </w:pPr>
            <w:r w:rsidRPr="00F67E97">
              <w:rPr>
                <w:rFonts w:ascii="Garamond" w:hAnsi="Garamond"/>
                <w:sz w:val="22"/>
                <w:szCs w:val="22"/>
              </w:rPr>
              <w:t>Opacity</w:t>
            </w:r>
          </w:p>
        </w:tc>
        <w:tc>
          <w:tcPr>
            <w:tcW w:w="1034" w:type="pct"/>
          </w:tcPr>
          <w:p w14:paraId="4FDDAD38" w14:textId="77777777" w:rsidR="00D00707" w:rsidRPr="00F67E97" w:rsidRDefault="00D00707">
            <w:pPr>
              <w:rPr>
                <w:rFonts w:ascii="Garamond" w:hAnsi="Garamond"/>
                <w:sz w:val="22"/>
                <w:szCs w:val="22"/>
              </w:rPr>
            </w:pPr>
            <w:r w:rsidRPr="00F67E97">
              <w:rPr>
                <w:rFonts w:ascii="Garamond" w:hAnsi="Garamond"/>
                <w:sz w:val="22"/>
                <w:szCs w:val="22"/>
              </w:rPr>
              <w:t>20%</w:t>
            </w:r>
          </w:p>
        </w:tc>
        <w:tc>
          <w:tcPr>
            <w:tcW w:w="776" w:type="pct"/>
          </w:tcPr>
          <w:p w14:paraId="064B23C6" w14:textId="77777777" w:rsidR="00D00707" w:rsidRPr="00F67E97" w:rsidRDefault="00D00707">
            <w:pPr>
              <w:rPr>
                <w:rFonts w:ascii="Garamond" w:hAnsi="Garamond"/>
                <w:sz w:val="22"/>
                <w:szCs w:val="22"/>
              </w:rPr>
            </w:pPr>
            <w:r w:rsidRPr="00F67E97">
              <w:rPr>
                <w:rFonts w:ascii="Garamond" w:hAnsi="Garamond"/>
                <w:sz w:val="22"/>
                <w:szCs w:val="22"/>
              </w:rPr>
              <w:t>Method 9</w:t>
            </w:r>
          </w:p>
        </w:tc>
        <w:tc>
          <w:tcPr>
            <w:tcW w:w="733" w:type="pct"/>
          </w:tcPr>
          <w:p w14:paraId="0BA82206" w14:textId="288327C3" w:rsidR="00D00707" w:rsidRPr="00F67E97" w:rsidRDefault="00D00707" w:rsidP="004F1907">
            <w:pPr>
              <w:rPr>
                <w:rFonts w:ascii="Garamond" w:hAnsi="Garamond"/>
                <w:sz w:val="22"/>
                <w:szCs w:val="22"/>
              </w:rPr>
            </w:pPr>
            <w:r w:rsidRPr="00F67E97">
              <w:rPr>
                <w:rFonts w:ascii="Garamond" w:hAnsi="Garamond"/>
                <w:sz w:val="22"/>
                <w:szCs w:val="22"/>
              </w:rPr>
              <w:t xml:space="preserve">As Required by </w:t>
            </w:r>
            <w:r w:rsidR="00EB7D2B">
              <w:rPr>
                <w:rFonts w:ascii="Garamond" w:hAnsi="Garamond"/>
                <w:sz w:val="22"/>
                <w:szCs w:val="22"/>
              </w:rPr>
              <w:t>DEQ</w:t>
            </w:r>
            <w:r w:rsidRPr="00F67E97">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_Ref397520290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A.1</w:t>
            </w:r>
            <w:r w:rsidR="004F1907">
              <w:rPr>
                <w:rFonts w:ascii="Garamond" w:hAnsi="Garamond"/>
                <w:sz w:val="22"/>
                <w:szCs w:val="22"/>
              </w:rPr>
              <w:fldChar w:fldCharType="end"/>
            </w:r>
          </w:p>
        </w:tc>
        <w:tc>
          <w:tcPr>
            <w:tcW w:w="733" w:type="pct"/>
          </w:tcPr>
          <w:p w14:paraId="4C2DF168" w14:textId="32E36E6D" w:rsidR="00D00707" w:rsidRPr="00F67E97" w:rsidRDefault="00D00707" w:rsidP="00D93CB2">
            <w:pPr>
              <w:rPr>
                <w:rFonts w:ascii="Garamond" w:hAnsi="Garamond"/>
                <w:sz w:val="22"/>
                <w:szCs w:val="22"/>
              </w:rPr>
            </w:pPr>
            <w:r w:rsidRPr="00F67E97">
              <w:rPr>
                <w:rFonts w:ascii="Garamond" w:hAnsi="Garamond"/>
                <w:sz w:val="22"/>
                <w:szCs w:val="22"/>
              </w:rPr>
              <w:t>Semiannual</w:t>
            </w:r>
            <w:r w:rsidR="001862E2" w:rsidRPr="00F67E97">
              <w:rPr>
                <w:rFonts w:ascii="Garamond" w:hAnsi="Garamond"/>
                <w:sz w:val="22"/>
                <w:szCs w:val="22"/>
              </w:rPr>
              <w:t>ly</w:t>
            </w:r>
            <w:r w:rsidR="006A547B" w:rsidRPr="00F67E97">
              <w:rPr>
                <w:rFonts w:ascii="Garamond" w:hAnsi="Garamond"/>
                <w:sz w:val="22"/>
                <w:szCs w:val="22"/>
              </w:rPr>
              <w:t xml:space="preserve"> and Section III.</w:t>
            </w:r>
            <w:r w:rsidR="004F1907">
              <w:rPr>
                <w:rFonts w:ascii="Garamond" w:hAnsi="Garamond"/>
                <w:sz w:val="22"/>
                <w:szCs w:val="22"/>
              </w:rPr>
              <w:fldChar w:fldCharType="begin"/>
            </w:r>
            <w:r w:rsidR="004F1907">
              <w:rPr>
                <w:rFonts w:ascii="Garamond" w:hAnsi="Garamond"/>
                <w:sz w:val="22"/>
                <w:szCs w:val="22"/>
              </w:rPr>
              <w:instrText xml:space="preserve"> REF _Ref384984236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A.2</w:t>
            </w:r>
            <w:r w:rsidR="004F1907">
              <w:rPr>
                <w:rFonts w:ascii="Garamond" w:hAnsi="Garamond"/>
                <w:sz w:val="22"/>
                <w:szCs w:val="22"/>
              </w:rPr>
              <w:fldChar w:fldCharType="end"/>
            </w:r>
          </w:p>
        </w:tc>
      </w:tr>
      <w:tr w:rsidR="008643CB" w:rsidRPr="00F67E97" w14:paraId="4F0EB317" w14:textId="77777777" w:rsidTr="004F1088">
        <w:trPr>
          <w:cantSplit/>
        </w:trPr>
        <w:tc>
          <w:tcPr>
            <w:tcW w:w="819" w:type="pct"/>
          </w:tcPr>
          <w:p w14:paraId="38E37B10" w14:textId="623B7C7D" w:rsidR="008643CB" w:rsidRPr="00F67E97" w:rsidRDefault="00A43C90" w:rsidP="00C737D1">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_Ref385244958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w:t>
            </w:r>
            <w:r w:rsidRPr="00F67E97">
              <w:rPr>
                <w:rFonts w:ascii="Garamond" w:hAnsi="Garamond"/>
                <w:sz w:val="22"/>
                <w:szCs w:val="22"/>
              </w:rPr>
              <w:fldChar w:fldCharType="end"/>
            </w:r>
            <w:r w:rsidRPr="00F67E97">
              <w:rPr>
                <w:rFonts w:ascii="Garamond" w:hAnsi="Garamond"/>
                <w:sz w:val="22"/>
                <w:szCs w:val="22"/>
              </w:rPr>
              <w:t xml:space="preserve">, </w:t>
            </w:r>
            <w:r w:rsidR="00C737D1" w:rsidRPr="00F67E97">
              <w:rPr>
                <w:rFonts w:ascii="Garamond" w:hAnsi="Garamond"/>
                <w:sz w:val="22"/>
                <w:szCs w:val="22"/>
              </w:rPr>
              <w:fldChar w:fldCharType="begin"/>
            </w:r>
            <w:r w:rsidR="00C737D1" w:rsidRPr="00F67E97">
              <w:rPr>
                <w:rFonts w:ascii="Garamond" w:hAnsi="Garamond"/>
                <w:sz w:val="22"/>
                <w:szCs w:val="22"/>
              </w:rPr>
              <w:instrText xml:space="preserve"> REF _Ref393100672 \r \h </w:instrText>
            </w:r>
            <w:r w:rsidR="00D81572" w:rsidRPr="00F67E97">
              <w:rPr>
                <w:rFonts w:ascii="Garamond" w:hAnsi="Garamond"/>
                <w:sz w:val="22"/>
                <w:szCs w:val="22"/>
              </w:rPr>
              <w:instrText xml:space="preserve"> \* MERGEFORMAT </w:instrText>
            </w:r>
            <w:r w:rsidR="00C737D1" w:rsidRPr="00F67E97">
              <w:rPr>
                <w:rFonts w:ascii="Garamond" w:hAnsi="Garamond"/>
                <w:sz w:val="22"/>
                <w:szCs w:val="22"/>
              </w:rPr>
            </w:r>
            <w:r w:rsidR="00C737D1" w:rsidRPr="00F67E97">
              <w:rPr>
                <w:rFonts w:ascii="Garamond" w:hAnsi="Garamond"/>
                <w:sz w:val="22"/>
                <w:szCs w:val="22"/>
              </w:rPr>
              <w:fldChar w:fldCharType="separate"/>
            </w:r>
            <w:r w:rsidR="00290138">
              <w:rPr>
                <w:rFonts w:ascii="Garamond" w:hAnsi="Garamond"/>
                <w:sz w:val="22"/>
                <w:szCs w:val="22"/>
              </w:rPr>
              <w:t>H.17</w:t>
            </w:r>
            <w:r w:rsidR="00C737D1" w:rsidRPr="00F67E97">
              <w:rPr>
                <w:rFonts w:ascii="Garamond" w:hAnsi="Garamond"/>
                <w:sz w:val="22"/>
                <w:szCs w:val="22"/>
              </w:rPr>
              <w:fldChar w:fldCharType="end"/>
            </w:r>
            <w:r w:rsidR="00C737D1"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H.29</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09F4D7CD" w14:textId="77777777" w:rsidR="008643CB" w:rsidRPr="00F67E97" w:rsidRDefault="008643CB" w:rsidP="008643CB">
            <w:pPr>
              <w:rPr>
                <w:rFonts w:ascii="Garamond" w:hAnsi="Garamond"/>
                <w:sz w:val="22"/>
                <w:szCs w:val="22"/>
              </w:rPr>
            </w:pPr>
            <w:r w:rsidRPr="00F67E97">
              <w:rPr>
                <w:rFonts w:ascii="Garamond" w:hAnsi="Garamond"/>
                <w:sz w:val="22"/>
                <w:szCs w:val="22"/>
              </w:rPr>
              <w:t>Platformer Heater (P-HTR-1), Platformer Debutanizer Reboiler Heater (P-HTR-2), and Platformer Splitter Reboiler (P-HTR-3)</w:t>
            </w:r>
          </w:p>
        </w:tc>
        <w:tc>
          <w:tcPr>
            <w:tcW w:w="1034" w:type="pct"/>
          </w:tcPr>
          <w:p w14:paraId="110795CA"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76" w:type="pct"/>
          </w:tcPr>
          <w:p w14:paraId="6B0A1057"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33" w:type="pct"/>
          </w:tcPr>
          <w:p w14:paraId="7C21CF04" w14:textId="77777777" w:rsidR="008643CB" w:rsidRPr="00F67E97" w:rsidRDefault="008643CB">
            <w:pPr>
              <w:rPr>
                <w:rFonts w:ascii="Garamond" w:hAnsi="Garamond"/>
                <w:sz w:val="22"/>
                <w:szCs w:val="22"/>
              </w:rPr>
            </w:pPr>
            <w:r w:rsidRPr="00F67E97">
              <w:rPr>
                <w:rFonts w:ascii="Garamond" w:hAnsi="Garamond"/>
                <w:sz w:val="22"/>
                <w:szCs w:val="22"/>
              </w:rPr>
              <w:t>40 CFR 63 Subpart DDDDD</w:t>
            </w:r>
          </w:p>
        </w:tc>
        <w:tc>
          <w:tcPr>
            <w:tcW w:w="733" w:type="pct"/>
          </w:tcPr>
          <w:p w14:paraId="380FBE92" w14:textId="77777777" w:rsidR="008643CB"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40 CFR 63 Subpart DDDDD</w:t>
            </w:r>
          </w:p>
        </w:tc>
      </w:tr>
      <w:tr w:rsidR="00A0010A" w:rsidRPr="00F67E97" w14:paraId="5E6E3321" w14:textId="77777777" w:rsidTr="004F1088">
        <w:trPr>
          <w:cantSplit/>
          <w:trHeight w:val="218"/>
        </w:trPr>
        <w:tc>
          <w:tcPr>
            <w:tcW w:w="819" w:type="pct"/>
            <w:vMerge w:val="restart"/>
          </w:tcPr>
          <w:p w14:paraId="01F96136" w14:textId="6AD7F5F0" w:rsidR="00A0010A" w:rsidRPr="00F67E97" w:rsidRDefault="00A0010A">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_Ref385245883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_Ref385245890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H.18</w:t>
            </w:r>
            <w:r w:rsidRPr="00F67E97">
              <w:rPr>
                <w:rFonts w:ascii="Garamond" w:hAnsi="Garamond"/>
                <w:sz w:val="22"/>
                <w:szCs w:val="22"/>
              </w:rPr>
              <w:fldChar w:fldCharType="end"/>
            </w:r>
            <w:r w:rsidRPr="00F67E97">
              <w:rPr>
                <w:rFonts w:ascii="Garamond" w:hAnsi="Garamond"/>
                <w:sz w:val="22"/>
                <w:szCs w:val="22"/>
              </w:rPr>
              <w:t>,</w:t>
            </w:r>
            <w:r w:rsidR="00ED2100">
              <w:rPr>
                <w:rFonts w:ascii="Garamond" w:hAnsi="Garamond"/>
                <w:sz w:val="22"/>
                <w:szCs w:val="22"/>
              </w:rPr>
              <w:t xml:space="preserve"> </w:t>
            </w:r>
            <w:r w:rsidR="00ED2100">
              <w:rPr>
                <w:rFonts w:ascii="Garamond" w:hAnsi="Garamond"/>
                <w:sz w:val="22"/>
                <w:szCs w:val="22"/>
              </w:rPr>
              <w:fldChar w:fldCharType="begin"/>
            </w:r>
            <w:r w:rsidR="00ED2100">
              <w:rPr>
                <w:rFonts w:ascii="Garamond" w:hAnsi="Garamond"/>
                <w:sz w:val="22"/>
                <w:szCs w:val="22"/>
              </w:rPr>
              <w:instrText xml:space="preserve"> REF _Ref47352333 \r \h </w:instrText>
            </w:r>
            <w:r w:rsidR="00ED2100">
              <w:rPr>
                <w:rFonts w:ascii="Garamond" w:hAnsi="Garamond"/>
                <w:sz w:val="22"/>
                <w:szCs w:val="22"/>
              </w:rPr>
            </w:r>
            <w:r w:rsidR="00ED2100">
              <w:rPr>
                <w:rFonts w:ascii="Garamond" w:hAnsi="Garamond"/>
                <w:sz w:val="22"/>
                <w:szCs w:val="22"/>
              </w:rPr>
              <w:fldChar w:fldCharType="separate"/>
            </w:r>
            <w:r w:rsidR="00290138">
              <w:rPr>
                <w:rFonts w:ascii="Garamond" w:hAnsi="Garamond"/>
                <w:sz w:val="22"/>
                <w:szCs w:val="22"/>
              </w:rPr>
              <w:t>H.19</w:t>
            </w:r>
            <w:r w:rsidR="00ED2100">
              <w:rPr>
                <w:rFonts w:ascii="Garamond" w:hAnsi="Garamond"/>
                <w:sz w:val="22"/>
                <w:szCs w:val="22"/>
              </w:rPr>
              <w:fldChar w:fldCharType="end"/>
            </w:r>
            <w:r w:rsidR="00ED2100">
              <w:rPr>
                <w:rFonts w:ascii="Garamond" w:hAnsi="Garamond"/>
                <w:sz w:val="22"/>
                <w:szCs w:val="22"/>
              </w:rPr>
              <w:t>,</w:t>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_Ref385245898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vMerge w:val="restart"/>
          </w:tcPr>
          <w:p w14:paraId="5712FEA7" w14:textId="77777777" w:rsidR="00A0010A" w:rsidRPr="00F67E97" w:rsidRDefault="00A0010A">
            <w:pPr>
              <w:rPr>
                <w:rFonts w:ascii="Garamond" w:hAnsi="Garamond"/>
                <w:sz w:val="22"/>
                <w:szCs w:val="22"/>
              </w:rPr>
            </w:pPr>
            <w:r w:rsidRPr="00F67E97">
              <w:rPr>
                <w:rFonts w:ascii="Garamond" w:hAnsi="Garamond"/>
                <w:sz w:val="22"/>
                <w:szCs w:val="22"/>
              </w:rPr>
              <w:t>Platformer Unit</w:t>
            </w:r>
          </w:p>
        </w:tc>
        <w:tc>
          <w:tcPr>
            <w:tcW w:w="1034" w:type="pct"/>
            <w:vMerge w:val="restart"/>
          </w:tcPr>
          <w:p w14:paraId="0EC022B1" w14:textId="77777777" w:rsidR="00A0010A" w:rsidRPr="00F67E97" w:rsidRDefault="00A0010A" w:rsidP="009A1445">
            <w:pPr>
              <w:rPr>
                <w:rFonts w:ascii="Garamond" w:hAnsi="Garamond"/>
                <w:sz w:val="22"/>
                <w:szCs w:val="22"/>
              </w:rPr>
            </w:pPr>
            <w:r w:rsidRPr="00F67E97">
              <w:rPr>
                <w:rFonts w:ascii="Garamond" w:hAnsi="Garamond"/>
                <w:sz w:val="22"/>
                <w:szCs w:val="22"/>
              </w:rPr>
              <w:t>40 CFR 63 Subpart CC</w:t>
            </w:r>
          </w:p>
        </w:tc>
        <w:tc>
          <w:tcPr>
            <w:tcW w:w="776" w:type="pct"/>
          </w:tcPr>
          <w:p w14:paraId="7BFF987E" w14:textId="77777777" w:rsidR="00A0010A" w:rsidRPr="00F67E97" w:rsidRDefault="00A0010A" w:rsidP="009A1445">
            <w:pPr>
              <w:rPr>
                <w:rFonts w:ascii="Garamond" w:hAnsi="Garamond"/>
                <w:sz w:val="22"/>
                <w:szCs w:val="22"/>
              </w:rPr>
            </w:pPr>
            <w:r w:rsidRPr="00F67E97">
              <w:rPr>
                <w:rFonts w:ascii="Garamond" w:hAnsi="Garamond"/>
                <w:sz w:val="22"/>
                <w:szCs w:val="22"/>
              </w:rPr>
              <w:t>40 CFR 60 Subpart VV</w:t>
            </w:r>
          </w:p>
        </w:tc>
        <w:tc>
          <w:tcPr>
            <w:tcW w:w="733" w:type="pct"/>
          </w:tcPr>
          <w:p w14:paraId="178A22D2" w14:textId="77777777" w:rsidR="00A0010A" w:rsidRPr="00F67E97" w:rsidRDefault="00A0010A" w:rsidP="009A1445">
            <w:pPr>
              <w:rPr>
                <w:rFonts w:ascii="Garamond" w:hAnsi="Garamond"/>
                <w:sz w:val="22"/>
                <w:szCs w:val="22"/>
              </w:rPr>
            </w:pPr>
            <w:r w:rsidRPr="00F67E97">
              <w:rPr>
                <w:rFonts w:ascii="Garamond" w:hAnsi="Garamond"/>
                <w:sz w:val="22"/>
                <w:szCs w:val="22"/>
              </w:rPr>
              <w:t>40 CFR 60 Subpart VV</w:t>
            </w:r>
          </w:p>
        </w:tc>
        <w:tc>
          <w:tcPr>
            <w:tcW w:w="733" w:type="pct"/>
            <w:vMerge w:val="restart"/>
          </w:tcPr>
          <w:p w14:paraId="29668E4F" w14:textId="77777777" w:rsidR="00A0010A" w:rsidRPr="00F67E97" w:rsidRDefault="00A0010A" w:rsidP="001862E2">
            <w:pPr>
              <w:rPr>
                <w:rFonts w:ascii="Garamond" w:hAnsi="Garamond"/>
                <w:sz w:val="22"/>
                <w:szCs w:val="22"/>
              </w:rPr>
            </w:pPr>
            <w:r w:rsidRPr="00F67E97">
              <w:rPr>
                <w:rFonts w:ascii="Garamond" w:hAnsi="Garamond"/>
                <w:sz w:val="22"/>
                <w:szCs w:val="22"/>
              </w:rPr>
              <w:t>Semiannually and 40 CFR 63 Subpart CC</w:t>
            </w:r>
          </w:p>
        </w:tc>
      </w:tr>
      <w:tr w:rsidR="00A0010A" w:rsidRPr="00F67E97" w14:paraId="0EE499A6" w14:textId="77777777" w:rsidTr="004F1088">
        <w:trPr>
          <w:cantSplit/>
          <w:trHeight w:val="217"/>
        </w:trPr>
        <w:tc>
          <w:tcPr>
            <w:tcW w:w="819" w:type="pct"/>
            <w:vMerge/>
          </w:tcPr>
          <w:p w14:paraId="44AC6F4D" w14:textId="77777777" w:rsidR="00A0010A" w:rsidRPr="00F67E97" w:rsidRDefault="00A0010A">
            <w:pPr>
              <w:pStyle w:val="Header"/>
              <w:tabs>
                <w:tab w:val="clear" w:pos="4320"/>
                <w:tab w:val="clear" w:pos="8640"/>
              </w:tabs>
              <w:rPr>
                <w:rFonts w:ascii="Garamond" w:hAnsi="Garamond"/>
                <w:sz w:val="22"/>
                <w:szCs w:val="22"/>
              </w:rPr>
            </w:pPr>
          </w:p>
        </w:tc>
        <w:tc>
          <w:tcPr>
            <w:tcW w:w="905" w:type="pct"/>
            <w:vMerge/>
          </w:tcPr>
          <w:p w14:paraId="2636AF8C" w14:textId="77777777" w:rsidR="00A0010A" w:rsidRPr="00F67E97" w:rsidRDefault="00A0010A">
            <w:pPr>
              <w:rPr>
                <w:rFonts w:ascii="Garamond" w:hAnsi="Garamond"/>
                <w:sz w:val="22"/>
                <w:szCs w:val="22"/>
              </w:rPr>
            </w:pPr>
          </w:p>
        </w:tc>
        <w:tc>
          <w:tcPr>
            <w:tcW w:w="1034" w:type="pct"/>
            <w:vMerge/>
          </w:tcPr>
          <w:p w14:paraId="1AF947C8" w14:textId="77777777" w:rsidR="00A0010A" w:rsidRPr="00F67E97" w:rsidRDefault="00A0010A">
            <w:pPr>
              <w:keepNext/>
              <w:keepLines/>
              <w:rPr>
                <w:rFonts w:ascii="Garamond" w:hAnsi="Garamond"/>
                <w:sz w:val="22"/>
                <w:szCs w:val="22"/>
              </w:rPr>
            </w:pPr>
          </w:p>
        </w:tc>
        <w:tc>
          <w:tcPr>
            <w:tcW w:w="776" w:type="pct"/>
          </w:tcPr>
          <w:p w14:paraId="684386CA" w14:textId="77777777" w:rsidR="00A0010A" w:rsidRPr="00F67E97" w:rsidRDefault="00A0010A" w:rsidP="004F1088">
            <w:pPr>
              <w:keepNext/>
              <w:keepLines/>
              <w:ind w:right="-108"/>
              <w:rPr>
                <w:rFonts w:ascii="Garamond" w:hAnsi="Garamond"/>
                <w:sz w:val="22"/>
                <w:szCs w:val="22"/>
              </w:rPr>
            </w:pPr>
            <w:r w:rsidRPr="00F67E97">
              <w:rPr>
                <w:rFonts w:ascii="Garamond" w:hAnsi="Garamond"/>
                <w:sz w:val="22"/>
                <w:szCs w:val="22"/>
              </w:rPr>
              <w:t>Recordkeeping</w:t>
            </w:r>
          </w:p>
        </w:tc>
        <w:tc>
          <w:tcPr>
            <w:tcW w:w="733" w:type="pct"/>
          </w:tcPr>
          <w:p w14:paraId="0196EA00" w14:textId="77777777" w:rsidR="00A0010A" w:rsidRPr="00F67E97" w:rsidRDefault="00A0010A">
            <w:pPr>
              <w:keepNext/>
              <w:keepLines/>
              <w:rPr>
                <w:rFonts w:ascii="Garamond" w:hAnsi="Garamond"/>
                <w:sz w:val="22"/>
                <w:szCs w:val="22"/>
              </w:rPr>
            </w:pPr>
            <w:r w:rsidRPr="00F67E97">
              <w:rPr>
                <w:rFonts w:ascii="Garamond" w:hAnsi="Garamond"/>
                <w:sz w:val="22"/>
                <w:szCs w:val="22"/>
              </w:rPr>
              <w:t>During Performance of Program</w:t>
            </w:r>
          </w:p>
        </w:tc>
        <w:tc>
          <w:tcPr>
            <w:tcW w:w="733" w:type="pct"/>
            <w:vMerge/>
          </w:tcPr>
          <w:p w14:paraId="159BA3B8" w14:textId="77777777" w:rsidR="00A0010A" w:rsidRPr="00F67E97" w:rsidRDefault="00A0010A">
            <w:pPr>
              <w:rPr>
                <w:rFonts w:ascii="Garamond" w:hAnsi="Garamond"/>
                <w:sz w:val="22"/>
                <w:szCs w:val="22"/>
              </w:rPr>
            </w:pPr>
          </w:p>
        </w:tc>
      </w:tr>
      <w:tr w:rsidR="00D00707" w:rsidRPr="00F67E97" w14:paraId="0C6292FB" w14:textId="77777777" w:rsidTr="004F1088">
        <w:trPr>
          <w:cantSplit/>
        </w:trPr>
        <w:tc>
          <w:tcPr>
            <w:tcW w:w="819" w:type="pct"/>
          </w:tcPr>
          <w:p w14:paraId="72E71F13" w14:textId="767F3870" w:rsidR="00D00707" w:rsidRPr="00F67E97" w:rsidRDefault="00A43C90" w:rsidP="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_Ref385246171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_Ref385246180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_Ref385246186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7A01314" w14:textId="77777777" w:rsidR="00D00707" w:rsidRPr="00F67E97" w:rsidRDefault="00D00707">
            <w:pPr>
              <w:rPr>
                <w:rFonts w:ascii="Garamond" w:hAnsi="Garamond"/>
                <w:sz w:val="22"/>
                <w:szCs w:val="22"/>
              </w:rPr>
            </w:pPr>
            <w:r w:rsidRPr="00F67E97">
              <w:rPr>
                <w:rFonts w:ascii="Garamond" w:hAnsi="Garamond"/>
                <w:sz w:val="22"/>
                <w:szCs w:val="22"/>
              </w:rPr>
              <w:t>Platformer Unit</w:t>
            </w:r>
          </w:p>
        </w:tc>
        <w:tc>
          <w:tcPr>
            <w:tcW w:w="1034" w:type="pct"/>
          </w:tcPr>
          <w:p w14:paraId="4308A92D" w14:textId="77777777" w:rsidR="00D00707" w:rsidRPr="00F67E97" w:rsidRDefault="00D00707" w:rsidP="009A1445">
            <w:pPr>
              <w:rPr>
                <w:rFonts w:ascii="Garamond" w:hAnsi="Garamond"/>
                <w:sz w:val="22"/>
                <w:szCs w:val="22"/>
              </w:rPr>
            </w:pPr>
            <w:r w:rsidRPr="00F67E97">
              <w:rPr>
                <w:rFonts w:ascii="Garamond" w:hAnsi="Garamond"/>
                <w:sz w:val="22"/>
                <w:szCs w:val="22"/>
              </w:rPr>
              <w:t xml:space="preserve">40 CFR 63 Subpart UUU </w:t>
            </w:r>
          </w:p>
        </w:tc>
        <w:tc>
          <w:tcPr>
            <w:tcW w:w="776" w:type="pct"/>
          </w:tcPr>
          <w:p w14:paraId="3E4F050E" w14:textId="77777777" w:rsidR="00D00707" w:rsidRPr="00F67E97" w:rsidRDefault="00664201" w:rsidP="004F1088">
            <w:pPr>
              <w:ind w:right="-18"/>
              <w:rPr>
                <w:rFonts w:ascii="Garamond" w:hAnsi="Garamond"/>
                <w:sz w:val="22"/>
                <w:szCs w:val="22"/>
              </w:rPr>
            </w:pPr>
            <w:r w:rsidRPr="00F67E97">
              <w:rPr>
                <w:rFonts w:ascii="Garamond" w:hAnsi="Garamond"/>
                <w:sz w:val="22"/>
                <w:szCs w:val="22"/>
              </w:rPr>
              <w:t>Recordkeeping</w:t>
            </w:r>
          </w:p>
        </w:tc>
        <w:tc>
          <w:tcPr>
            <w:tcW w:w="733" w:type="pct"/>
          </w:tcPr>
          <w:p w14:paraId="7881BE87" w14:textId="77777777" w:rsidR="00D00707" w:rsidRPr="00F67E97" w:rsidRDefault="00D00707">
            <w:pPr>
              <w:rPr>
                <w:rFonts w:ascii="Garamond" w:hAnsi="Garamond"/>
                <w:sz w:val="22"/>
                <w:szCs w:val="22"/>
              </w:rPr>
            </w:pPr>
            <w:r w:rsidRPr="00F67E97">
              <w:rPr>
                <w:rFonts w:ascii="Garamond" w:hAnsi="Garamond"/>
                <w:sz w:val="22"/>
                <w:szCs w:val="22"/>
              </w:rPr>
              <w:t>During Performance of Program</w:t>
            </w:r>
          </w:p>
        </w:tc>
        <w:tc>
          <w:tcPr>
            <w:tcW w:w="733" w:type="pct"/>
          </w:tcPr>
          <w:p w14:paraId="24773615" w14:textId="77777777" w:rsidR="00D00707"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63 Subpart UUU </w:t>
            </w:r>
          </w:p>
        </w:tc>
      </w:tr>
      <w:tr w:rsidR="00D00707" w:rsidRPr="00F67E97" w14:paraId="34124EC2" w14:textId="77777777" w:rsidTr="004F1088">
        <w:trPr>
          <w:cantSplit/>
        </w:trPr>
        <w:tc>
          <w:tcPr>
            <w:tcW w:w="819" w:type="pct"/>
          </w:tcPr>
          <w:p w14:paraId="3CAD685F" w14:textId="1BE6713D" w:rsidR="00D00707" w:rsidRPr="00F67E97" w:rsidRDefault="00A43C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_Ref385246375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_Ref385246903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_Ref385246909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6389DF66" w14:textId="77777777" w:rsidR="00D00707" w:rsidRPr="00F67E97" w:rsidRDefault="00D00707">
            <w:pPr>
              <w:rPr>
                <w:rFonts w:ascii="Garamond" w:hAnsi="Garamond"/>
                <w:sz w:val="22"/>
                <w:szCs w:val="22"/>
              </w:rPr>
            </w:pPr>
            <w:r w:rsidRPr="00F67E97">
              <w:rPr>
                <w:rFonts w:ascii="Garamond" w:hAnsi="Garamond"/>
                <w:sz w:val="22"/>
                <w:szCs w:val="22"/>
              </w:rPr>
              <w:t>Benzene Reduction Unit</w:t>
            </w:r>
          </w:p>
        </w:tc>
        <w:tc>
          <w:tcPr>
            <w:tcW w:w="1034" w:type="pct"/>
          </w:tcPr>
          <w:p w14:paraId="3B4C328F" w14:textId="77777777" w:rsidR="00D00707" w:rsidRPr="00F67E97" w:rsidRDefault="00D00707" w:rsidP="009A1445">
            <w:pPr>
              <w:rPr>
                <w:rFonts w:ascii="Garamond" w:hAnsi="Garamond"/>
                <w:sz w:val="22"/>
                <w:szCs w:val="22"/>
              </w:rPr>
            </w:pPr>
            <w:r w:rsidRPr="00F67E97">
              <w:rPr>
                <w:rFonts w:ascii="Garamond" w:hAnsi="Garamond"/>
                <w:sz w:val="22"/>
                <w:szCs w:val="22"/>
              </w:rPr>
              <w:t xml:space="preserve">40 CFR 60 Subpart </w:t>
            </w:r>
            <w:proofErr w:type="spellStart"/>
            <w:r w:rsidRPr="00F67E97">
              <w:rPr>
                <w:rFonts w:ascii="Garamond" w:hAnsi="Garamond"/>
                <w:sz w:val="22"/>
                <w:szCs w:val="22"/>
              </w:rPr>
              <w:t>GGGa</w:t>
            </w:r>
            <w:proofErr w:type="spellEnd"/>
          </w:p>
        </w:tc>
        <w:tc>
          <w:tcPr>
            <w:tcW w:w="776" w:type="pct"/>
          </w:tcPr>
          <w:p w14:paraId="753C5E01" w14:textId="77777777" w:rsidR="00D00707" w:rsidRPr="00F67E97" w:rsidRDefault="00D00707" w:rsidP="009A1445">
            <w:pPr>
              <w:rPr>
                <w:rFonts w:ascii="Garamond" w:hAnsi="Garamond"/>
                <w:sz w:val="22"/>
                <w:szCs w:val="22"/>
              </w:rPr>
            </w:pPr>
            <w:r w:rsidRPr="00F67E97">
              <w:rPr>
                <w:rFonts w:ascii="Garamond" w:hAnsi="Garamond"/>
                <w:sz w:val="22"/>
                <w:szCs w:val="22"/>
              </w:rPr>
              <w:t xml:space="preserve">40 CFR 60 Subpart </w:t>
            </w:r>
            <w:proofErr w:type="spellStart"/>
            <w:r w:rsidRPr="00F67E97">
              <w:rPr>
                <w:rFonts w:ascii="Garamond" w:hAnsi="Garamond"/>
                <w:sz w:val="22"/>
                <w:szCs w:val="22"/>
              </w:rPr>
              <w:t>GGGa</w:t>
            </w:r>
            <w:proofErr w:type="spellEnd"/>
          </w:p>
        </w:tc>
        <w:tc>
          <w:tcPr>
            <w:tcW w:w="733" w:type="pct"/>
          </w:tcPr>
          <w:p w14:paraId="27EF4633" w14:textId="77777777" w:rsidR="00D00707" w:rsidRPr="00F67E97" w:rsidRDefault="00D00707" w:rsidP="009A1445">
            <w:pPr>
              <w:rPr>
                <w:rFonts w:ascii="Garamond" w:hAnsi="Garamond"/>
                <w:sz w:val="22"/>
                <w:szCs w:val="22"/>
              </w:rPr>
            </w:pPr>
            <w:r w:rsidRPr="00F67E97">
              <w:rPr>
                <w:rFonts w:ascii="Garamond" w:hAnsi="Garamond"/>
                <w:sz w:val="22"/>
                <w:szCs w:val="22"/>
              </w:rPr>
              <w:t xml:space="preserve">40 CFR 60 Subpart </w:t>
            </w:r>
            <w:proofErr w:type="spellStart"/>
            <w:r w:rsidRPr="00F67E97">
              <w:rPr>
                <w:rFonts w:ascii="Garamond" w:hAnsi="Garamond"/>
                <w:sz w:val="22"/>
                <w:szCs w:val="22"/>
              </w:rPr>
              <w:t>GGGa</w:t>
            </w:r>
            <w:proofErr w:type="spellEnd"/>
          </w:p>
        </w:tc>
        <w:tc>
          <w:tcPr>
            <w:tcW w:w="733" w:type="pct"/>
          </w:tcPr>
          <w:p w14:paraId="2164D37E" w14:textId="77777777" w:rsidR="00D00707" w:rsidRPr="00F67E97" w:rsidRDefault="001862E2" w:rsidP="00945608">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60 Subpart </w:t>
            </w:r>
            <w:proofErr w:type="spellStart"/>
            <w:r w:rsidR="008643CB" w:rsidRPr="00F67E97">
              <w:rPr>
                <w:rFonts w:ascii="Garamond" w:hAnsi="Garamond"/>
                <w:sz w:val="22"/>
                <w:szCs w:val="22"/>
              </w:rPr>
              <w:t>GGGa</w:t>
            </w:r>
            <w:proofErr w:type="spellEnd"/>
            <w:r w:rsidR="008643CB" w:rsidRPr="00F67E97">
              <w:rPr>
                <w:rFonts w:ascii="Garamond" w:hAnsi="Garamond"/>
                <w:sz w:val="22"/>
                <w:szCs w:val="22"/>
              </w:rPr>
              <w:t xml:space="preserve"> </w:t>
            </w:r>
          </w:p>
        </w:tc>
      </w:tr>
      <w:tr w:rsidR="00D00707" w:rsidRPr="00F67E97" w14:paraId="68B38A71" w14:textId="77777777" w:rsidTr="004F1088">
        <w:trPr>
          <w:cantSplit/>
        </w:trPr>
        <w:tc>
          <w:tcPr>
            <w:tcW w:w="819" w:type="pct"/>
          </w:tcPr>
          <w:p w14:paraId="3D6434FB" w14:textId="51D1928C" w:rsidR="00D00707" w:rsidRPr="00F67E97" w:rsidRDefault="004E7D7D">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_Ref385247390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_Ref385247397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_Ref385247403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4851461E" w14:textId="77777777" w:rsidR="00D00707" w:rsidRPr="00F67E97" w:rsidRDefault="00D00707">
            <w:pPr>
              <w:rPr>
                <w:rFonts w:ascii="Garamond" w:hAnsi="Garamond"/>
                <w:sz w:val="22"/>
                <w:szCs w:val="22"/>
              </w:rPr>
            </w:pPr>
            <w:r w:rsidRPr="00F67E97">
              <w:rPr>
                <w:rFonts w:ascii="Garamond" w:hAnsi="Garamond"/>
                <w:sz w:val="22"/>
                <w:szCs w:val="22"/>
              </w:rPr>
              <w:t>Platformer Splitter Reboiler (P-HTR-3)</w:t>
            </w:r>
          </w:p>
        </w:tc>
        <w:tc>
          <w:tcPr>
            <w:tcW w:w="1034" w:type="pct"/>
          </w:tcPr>
          <w:p w14:paraId="70FBCAEE"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76" w:type="pct"/>
          </w:tcPr>
          <w:p w14:paraId="06A50B18"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33" w:type="pct"/>
          </w:tcPr>
          <w:p w14:paraId="04A74A4D" w14:textId="77777777" w:rsidR="00D00707" w:rsidRPr="00F67E97" w:rsidRDefault="00D00707" w:rsidP="009A1445">
            <w:pPr>
              <w:rPr>
                <w:rFonts w:ascii="Garamond" w:hAnsi="Garamond"/>
                <w:sz w:val="22"/>
                <w:szCs w:val="22"/>
              </w:rPr>
            </w:pPr>
            <w:r w:rsidRPr="00F67E97">
              <w:rPr>
                <w:rFonts w:ascii="Garamond" w:hAnsi="Garamond"/>
                <w:sz w:val="22"/>
                <w:szCs w:val="22"/>
              </w:rPr>
              <w:t>40 CFR 60 Subpart Ja</w:t>
            </w:r>
          </w:p>
        </w:tc>
        <w:tc>
          <w:tcPr>
            <w:tcW w:w="733" w:type="pct"/>
          </w:tcPr>
          <w:p w14:paraId="20DA1064" w14:textId="77777777" w:rsidR="00D00707" w:rsidRPr="00F67E97" w:rsidRDefault="001862E2" w:rsidP="001862E2">
            <w:pPr>
              <w:rPr>
                <w:rFonts w:ascii="Garamond" w:hAnsi="Garamond"/>
                <w:sz w:val="22"/>
                <w:szCs w:val="22"/>
              </w:rPr>
            </w:pPr>
            <w:r w:rsidRPr="00F67E97">
              <w:rPr>
                <w:rFonts w:ascii="Garamond" w:hAnsi="Garamond"/>
                <w:sz w:val="22"/>
                <w:szCs w:val="22"/>
              </w:rPr>
              <w:t xml:space="preserve">Semiannually and </w:t>
            </w:r>
            <w:r w:rsidR="008643CB" w:rsidRPr="00F67E97">
              <w:rPr>
                <w:rFonts w:ascii="Garamond" w:hAnsi="Garamond"/>
                <w:sz w:val="22"/>
                <w:szCs w:val="22"/>
              </w:rPr>
              <w:t xml:space="preserve">40 CFR 60 Subpart Ja </w:t>
            </w:r>
          </w:p>
        </w:tc>
      </w:tr>
      <w:tr w:rsidR="00D00707" w:rsidRPr="00F67E97" w14:paraId="4C32D621" w14:textId="77777777" w:rsidTr="004F1088">
        <w:trPr>
          <w:cantSplit/>
        </w:trPr>
        <w:tc>
          <w:tcPr>
            <w:tcW w:w="819" w:type="pct"/>
          </w:tcPr>
          <w:p w14:paraId="4AD30125" w14:textId="39E9AAA5" w:rsidR="00D00707" w:rsidRPr="00F67E97" w:rsidRDefault="00F55F2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_Ref385253984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_Ref385253994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_Ref385254000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00131725">
              <w:rPr>
                <w:rFonts w:ascii="Garamond" w:hAnsi="Garamond"/>
                <w:sz w:val="22"/>
                <w:szCs w:val="22"/>
              </w:rPr>
              <w:fldChar w:fldCharType="begin"/>
            </w:r>
            <w:r w:rsidR="00131725">
              <w:rPr>
                <w:rFonts w:ascii="Garamond" w:hAnsi="Garamond"/>
                <w:sz w:val="22"/>
                <w:szCs w:val="22"/>
              </w:rPr>
              <w:instrText xml:space="preserve"> REF _Ref148002828 \r \h </w:instrText>
            </w:r>
            <w:r w:rsidR="00131725">
              <w:rPr>
                <w:rFonts w:ascii="Garamond" w:hAnsi="Garamond"/>
                <w:sz w:val="22"/>
                <w:szCs w:val="22"/>
              </w:rPr>
            </w:r>
            <w:r w:rsidR="00131725">
              <w:rPr>
                <w:rFonts w:ascii="Garamond" w:hAnsi="Garamond"/>
                <w:sz w:val="22"/>
                <w:szCs w:val="22"/>
              </w:rPr>
              <w:fldChar w:fldCharType="separate"/>
            </w:r>
            <w:r w:rsidR="00290138">
              <w:rPr>
                <w:rFonts w:ascii="Garamond" w:hAnsi="Garamond"/>
                <w:sz w:val="22"/>
                <w:szCs w:val="22"/>
              </w:rPr>
              <w:t>H.37</w:t>
            </w:r>
            <w:r w:rsidR="00131725">
              <w:rPr>
                <w:rFonts w:ascii="Garamond" w:hAnsi="Garamond"/>
                <w:sz w:val="22"/>
                <w:szCs w:val="22"/>
              </w:rPr>
              <w:fldChar w:fldCharType="end"/>
            </w:r>
            <w:r w:rsidR="00131725">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BDFB818" w14:textId="77777777" w:rsidR="00D00707" w:rsidRPr="00F67E97" w:rsidRDefault="00D00707">
            <w:pPr>
              <w:rPr>
                <w:rFonts w:ascii="Garamond" w:hAnsi="Garamond"/>
                <w:sz w:val="22"/>
                <w:szCs w:val="22"/>
              </w:rPr>
            </w:pPr>
            <w:r w:rsidRPr="00F67E97">
              <w:rPr>
                <w:rFonts w:ascii="Garamond" w:hAnsi="Garamond"/>
                <w:sz w:val="22"/>
                <w:szCs w:val="22"/>
              </w:rPr>
              <w:t>Platformer Splitter Reboiler (P-HTR-3) SO</w:t>
            </w:r>
            <w:r w:rsidRPr="00F67E97">
              <w:rPr>
                <w:rFonts w:ascii="Garamond" w:hAnsi="Garamond"/>
                <w:sz w:val="22"/>
                <w:szCs w:val="22"/>
                <w:vertAlign w:val="subscript"/>
              </w:rPr>
              <w:t>2</w:t>
            </w:r>
          </w:p>
        </w:tc>
        <w:tc>
          <w:tcPr>
            <w:tcW w:w="1034" w:type="pct"/>
          </w:tcPr>
          <w:p w14:paraId="70A6276A" w14:textId="77777777" w:rsidR="00D00707" w:rsidRPr="00F67E97" w:rsidRDefault="00D00707">
            <w:pPr>
              <w:rPr>
                <w:rFonts w:ascii="Garamond" w:hAnsi="Garamond"/>
                <w:sz w:val="22"/>
                <w:szCs w:val="22"/>
              </w:rPr>
            </w:pPr>
            <w:r w:rsidRPr="00F67E97">
              <w:rPr>
                <w:rFonts w:ascii="Garamond" w:hAnsi="Garamond"/>
                <w:sz w:val="22"/>
                <w:szCs w:val="22"/>
              </w:rPr>
              <w:t xml:space="preserve">≤ </w:t>
            </w:r>
            <w:r w:rsidR="00AA3102" w:rsidRPr="00F67E97">
              <w:rPr>
                <w:rFonts w:ascii="Garamond" w:hAnsi="Garamond"/>
                <w:sz w:val="22"/>
                <w:szCs w:val="22"/>
              </w:rPr>
              <w:t xml:space="preserve">60 </w:t>
            </w:r>
            <w:r w:rsidRPr="00F67E97">
              <w:rPr>
                <w:rFonts w:ascii="Garamond" w:hAnsi="Garamond"/>
                <w:sz w:val="22"/>
                <w:szCs w:val="22"/>
              </w:rPr>
              <w:t>ppm H</w:t>
            </w:r>
            <w:r w:rsidRPr="00F67E97">
              <w:rPr>
                <w:rFonts w:ascii="Garamond" w:hAnsi="Garamond"/>
                <w:sz w:val="22"/>
                <w:szCs w:val="22"/>
                <w:vertAlign w:val="subscript"/>
              </w:rPr>
              <w:t>2</w:t>
            </w:r>
            <w:r w:rsidRPr="00F67E97">
              <w:rPr>
                <w:rFonts w:ascii="Garamond" w:hAnsi="Garamond"/>
                <w:sz w:val="22"/>
                <w:szCs w:val="22"/>
              </w:rPr>
              <w:t xml:space="preserve">S in refinery fuel gas, 365-day rolling </w:t>
            </w:r>
            <w:proofErr w:type="gramStart"/>
            <w:r w:rsidRPr="00F67E97">
              <w:rPr>
                <w:rFonts w:ascii="Garamond" w:hAnsi="Garamond"/>
                <w:sz w:val="22"/>
                <w:szCs w:val="22"/>
              </w:rPr>
              <w:t>average;</w:t>
            </w:r>
            <w:proofErr w:type="gramEnd"/>
          </w:p>
          <w:p w14:paraId="3142FE47" w14:textId="77777777" w:rsidR="00D00707" w:rsidRPr="00F67E97" w:rsidRDefault="00AA3102">
            <w:pPr>
              <w:rPr>
                <w:rFonts w:ascii="Garamond" w:hAnsi="Garamond"/>
                <w:sz w:val="22"/>
                <w:szCs w:val="22"/>
              </w:rPr>
            </w:pPr>
            <w:r w:rsidRPr="00F67E97">
              <w:rPr>
                <w:rFonts w:ascii="Garamond" w:hAnsi="Garamond"/>
                <w:sz w:val="22"/>
                <w:szCs w:val="22"/>
              </w:rPr>
              <w:t>1.8</w:t>
            </w:r>
            <w:r w:rsidR="00D00707" w:rsidRPr="00F67E97">
              <w:rPr>
                <w:rFonts w:ascii="Garamond" w:hAnsi="Garamond"/>
                <w:sz w:val="22"/>
                <w:szCs w:val="22"/>
              </w:rPr>
              <w:t xml:space="preserve"> tons/rolling 12-calendar </w:t>
            </w:r>
            <w:proofErr w:type="gramStart"/>
            <w:r w:rsidR="00D00707" w:rsidRPr="00F67E97">
              <w:rPr>
                <w:rFonts w:ascii="Garamond" w:hAnsi="Garamond"/>
                <w:sz w:val="22"/>
                <w:szCs w:val="22"/>
              </w:rPr>
              <w:t>month;</w:t>
            </w:r>
            <w:proofErr w:type="gramEnd"/>
          </w:p>
          <w:p w14:paraId="7221AB81" w14:textId="77777777" w:rsidR="00D00707" w:rsidRPr="00F67E97" w:rsidRDefault="00D00707">
            <w:pPr>
              <w:rPr>
                <w:rFonts w:ascii="Garamond" w:hAnsi="Garamond"/>
                <w:sz w:val="22"/>
                <w:szCs w:val="22"/>
              </w:rPr>
            </w:pPr>
            <w:r w:rsidRPr="00F67E97">
              <w:rPr>
                <w:rFonts w:ascii="Garamond" w:hAnsi="Garamond"/>
                <w:sz w:val="22"/>
                <w:szCs w:val="22"/>
              </w:rPr>
              <w:t xml:space="preserve">0.72 </w:t>
            </w:r>
            <w:proofErr w:type="spellStart"/>
            <w:r w:rsidRPr="00F67E97">
              <w:rPr>
                <w:rFonts w:ascii="Garamond" w:hAnsi="Garamond"/>
                <w:sz w:val="22"/>
                <w:szCs w:val="22"/>
              </w:rPr>
              <w:t>lb</w:t>
            </w:r>
            <w:proofErr w:type="spellEnd"/>
            <w:r w:rsidRPr="00F67E97">
              <w:rPr>
                <w:rFonts w:ascii="Garamond" w:hAnsi="Garamond"/>
                <w:sz w:val="22"/>
                <w:szCs w:val="22"/>
              </w:rPr>
              <w:t>/hour</w:t>
            </w:r>
          </w:p>
        </w:tc>
        <w:tc>
          <w:tcPr>
            <w:tcW w:w="776" w:type="pct"/>
          </w:tcPr>
          <w:p w14:paraId="10BD592B" w14:textId="5B0C1D4E" w:rsidR="00D00707" w:rsidRPr="00F67E97" w:rsidRDefault="00D00707" w:rsidP="004F1907">
            <w:pPr>
              <w:keepNext/>
              <w:keepLines/>
              <w:rPr>
                <w:rFonts w:ascii="Garamond" w:hAnsi="Garamond"/>
                <w:sz w:val="22"/>
                <w:szCs w:val="22"/>
              </w:rPr>
            </w:pPr>
            <w:r w:rsidRPr="00F67E97">
              <w:rPr>
                <w:rFonts w:ascii="Garamond" w:hAnsi="Garamond"/>
                <w:sz w:val="22"/>
                <w:szCs w:val="22"/>
              </w:rPr>
              <w:t>RFG H</w:t>
            </w:r>
            <w:r w:rsidRPr="00F67E97">
              <w:rPr>
                <w:rFonts w:ascii="Garamond" w:hAnsi="Garamond"/>
                <w:sz w:val="22"/>
                <w:szCs w:val="22"/>
                <w:vertAlign w:val="subscript"/>
              </w:rPr>
              <w:t>2</w:t>
            </w:r>
            <w:r w:rsidRPr="00F67E97">
              <w:rPr>
                <w:rFonts w:ascii="Garamond" w:hAnsi="Garamond"/>
                <w:sz w:val="22"/>
                <w:szCs w:val="22"/>
              </w:rPr>
              <w:t xml:space="preserve">S CEMS, see Section </w:t>
            </w:r>
            <w:r w:rsidR="004F1907">
              <w:rPr>
                <w:rFonts w:ascii="Garamond" w:hAnsi="Garamond"/>
                <w:sz w:val="22"/>
                <w:szCs w:val="22"/>
              </w:rPr>
              <w:fldChar w:fldCharType="begin"/>
            </w:r>
            <w:r w:rsidR="004F1907">
              <w:rPr>
                <w:rFonts w:ascii="Garamond" w:hAnsi="Garamond"/>
                <w:sz w:val="22"/>
                <w:szCs w:val="22"/>
              </w:rPr>
              <w:instrText xml:space="preserve"> REF _Ref397520593 \r \h </w:instrText>
            </w:r>
            <w:r w:rsidR="004F1907">
              <w:rPr>
                <w:rFonts w:ascii="Garamond" w:hAnsi="Garamond"/>
                <w:sz w:val="22"/>
                <w:szCs w:val="22"/>
              </w:rPr>
            </w:r>
            <w:r w:rsidR="004F1907">
              <w:rPr>
                <w:rFonts w:ascii="Garamond" w:hAnsi="Garamond"/>
                <w:sz w:val="22"/>
                <w:szCs w:val="22"/>
              </w:rPr>
              <w:fldChar w:fldCharType="separate"/>
            </w:r>
            <w:r w:rsidR="00290138">
              <w:rPr>
                <w:rFonts w:ascii="Garamond" w:hAnsi="Garamond"/>
                <w:sz w:val="22"/>
                <w:szCs w:val="22"/>
              </w:rPr>
              <w:t>B</w:t>
            </w:r>
            <w:r w:rsidR="004F1907">
              <w:rPr>
                <w:rFonts w:ascii="Garamond" w:hAnsi="Garamond"/>
                <w:sz w:val="22"/>
                <w:szCs w:val="22"/>
              </w:rPr>
              <w:fldChar w:fldCharType="end"/>
            </w:r>
            <w:r w:rsidRPr="00F67E97">
              <w:rPr>
                <w:rFonts w:ascii="Garamond" w:hAnsi="Garamond"/>
                <w:sz w:val="22"/>
                <w:szCs w:val="22"/>
              </w:rPr>
              <w:t>.</w:t>
            </w:r>
          </w:p>
        </w:tc>
        <w:tc>
          <w:tcPr>
            <w:tcW w:w="733" w:type="pct"/>
          </w:tcPr>
          <w:p w14:paraId="4B129046" w14:textId="77777777" w:rsidR="00D00707" w:rsidRPr="00F67E97" w:rsidRDefault="00D00707">
            <w:pPr>
              <w:keepNext/>
              <w:keepLines/>
              <w:rPr>
                <w:rFonts w:ascii="Garamond" w:hAnsi="Garamond"/>
                <w:sz w:val="22"/>
                <w:szCs w:val="22"/>
              </w:rPr>
            </w:pPr>
            <w:r w:rsidRPr="00F67E97">
              <w:rPr>
                <w:rFonts w:ascii="Garamond" w:hAnsi="Garamond"/>
                <w:sz w:val="22"/>
                <w:szCs w:val="22"/>
              </w:rPr>
              <w:t>Annual</w:t>
            </w:r>
          </w:p>
        </w:tc>
        <w:tc>
          <w:tcPr>
            <w:tcW w:w="733" w:type="pct"/>
          </w:tcPr>
          <w:p w14:paraId="2235BC7A" w14:textId="77777777" w:rsidR="00D00707" w:rsidRPr="00F67E97" w:rsidRDefault="00D00707">
            <w:pPr>
              <w:rPr>
                <w:rFonts w:ascii="Garamond" w:hAnsi="Garamond"/>
                <w:sz w:val="22"/>
                <w:szCs w:val="22"/>
              </w:rPr>
            </w:pPr>
            <w:r w:rsidRPr="00F67E97">
              <w:rPr>
                <w:rFonts w:ascii="Garamond" w:hAnsi="Garamond"/>
                <w:sz w:val="22"/>
                <w:szCs w:val="22"/>
              </w:rPr>
              <w:t>Quarterly</w:t>
            </w:r>
          </w:p>
          <w:p w14:paraId="028C4F25" w14:textId="77777777" w:rsidR="00D00707" w:rsidRPr="00F67E97" w:rsidRDefault="00D00707">
            <w:pPr>
              <w:rPr>
                <w:rFonts w:ascii="Garamond" w:hAnsi="Garamond"/>
                <w:sz w:val="22"/>
                <w:szCs w:val="22"/>
              </w:rPr>
            </w:pPr>
          </w:p>
          <w:p w14:paraId="5BC4E21B" w14:textId="77777777" w:rsidR="00D00707" w:rsidRPr="00F67E97" w:rsidRDefault="00D00707">
            <w:pPr>
              <w:rPr>
                <w:rFonts w:ascii="Garamond" w:hAnsi="Garamond"/>
                <w:sz w:val="22"/>
                <w:szCs w:val="22"/>
              </w:rPr>
            </w:pPr>
          </w:p>
          <w:p w14:paraId="2B231156" w14:textId="77777777" w:rsidR="00D00707" w:rsidRPr="00F67E97" w:rsidRDefault="00D00707">
            <w:pPr>
              <w:rPr>
                <w:rFonts w:ascii="Garamond" w:hAnsi="Garamond"/>
                <w:sz w:val="22"/>
                <w:szCs w:val="22"/>
              </w:rPr>
            </w:pPr>
          </w:p>
          <w:p w14:paraId="7B5CCD75" w14:textId="77777777" w:rsidR="00D00707" w:rsidRPr="00F67E97" w:rsidRDefault="00D00707">
            <w:pPr>
              <w:rPr>
                <w:rFonts w:ascii="Garamond" w:hAnsi="Garamond"/>
                <w:sz w:val="22"/>
                <w:szCs w:val="22"/>
              </w:rPr>
            </w:pPr>
          </w:p>
          <w:p w14:paraId="3242EAB4" w14:textId="77777777" w:rsidR="00D00707" w:rsidRPr="00F67E97" w:rsidRDefault="00D00707" w:rsidP="00202A8A">
            <w:pPr>
              <w:rPr>
                <w:rFonts w:ascii="Garamond" w:hAnsi="Garamond"/>
                <w:sz w:val="22"/>
                <w:szCs w:val="22"/>
              </w:rPr>
            </w:pPr>
          </w:p>
        </w:tc>
      </w:tr>
      <w:tr w:rsidR="000F49C2" w:rsidRPr="00F67E97" w14:paraId="28CA6C1B" w14:textId="77777777" w:rsidTr="004F1088">
        <w:trPr>
          <w:cantSplit/>
        </w:trPr>
        <w:tc>
          <w:tcPr>
            <w:tcW w:w="819" w:type="pct"/>
          </w:tcPr>
          <w:p w14:paraId="554D888D" w14:textId="4566CC8A" w:rsidR="000F49C2" w:rsidRPr="00F67E97" w:rsidRDefault="000F49C2" w:rsidP="009C65E0">
            <w:pPr>
              <w:keepNext/>
              <w:keepLines/>
              <w:rPr>
                <w:rFonts w:ascii="Garamond" w:hAnsi="Garamond"/>
                <w:sz w:val="22"/>
                <w:szCs w:val="22"/>
              </w:rPr>
            </w:pPr>
            <w:r w:rsidRPr="00F67E97">
              <w:rPr>
                <w:rFonts w:ascii="Garamond" w:hAnsi="Garamond"/>
                <w:sz w:val="22"/>
                <w:szCs w:val="22"/>
              </w:rPr>
              <w:lastRenderedPageBreak/>
              <w:fldChar w:fldCharType="begin"/>
            </w:r>
            <w:r w:rsidRPr="00F67E97">
              <w:rPr>
                <w:rFonts w:ascii="Garamond" w:hAnsi="Garamond"/>
                <w:sz w:val="22"/>
                <w:szCs w:val="22"/>
              </w:rPr>
              <w:instrText xml:space="preserve"> REF _Ref385254268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A7C7DE3" w14:textId="77777777" w:rsidR="000F49C2" w:rsidRPr="00F67E97" w:rsidRDefault="000F49C2" w:rsidP="003A5D3F">
            <w:pPr>
              <w:keepNext/>
              <w:keepLines/>
              <w:jc w:val="center"/>
              <w:rPr>
                <w:rFonts w:ascii="Garamond" w:hAnsi="Garamond"/>
                <w:sz w:val="22"/>
                <w:szCs w:val="22"/>
              </w:rPr>
            </w:pPr>
            <w:r w:rsidRPr="00F67E97">
              <w:rPr>
                <w:rFonts w:ascii="Garamond" w:hAnsi="Garamond"/>
                <w:sz w:val="22"/>
                <w:szCs w:val="22"/>
              </w:rPr>
              <w:t>Platformer Splitter Reboiler (P-HTR-3) NO</w:t>
            </w:r>
            <w:r w:rsidRPr="00F67E97">
              <w:rPr>
                <w:rFonts w:ascii="Garamond" w:hAnsi="Garamond"/>
                <w:sz w:val="22"/>
                <w:szCs w:val="22"/>
                <w:vertAlign w:val="subscript"/>
              </w:rPr>
              <w:t>x</w:t>
            </w:r>
          </w:p>
        </w:tc>
        <w:tc>
          <w:tcPr>
            <w:tcW w:w="1034" w:type="pct"/>
          </w:tcPr>
          <w:p w14:paraId="34F64030" w14:textId="77777777" w:rsidR="000F49C2" w:rsidRPr="00F67E97" w:rsidRDefault="000F49C2">
            <w:pPr>
              <w:rPr>
                <w:rFonts w:ascii="Garamond" w:hAnsi="Garamond"/>
                <w:sz w:val="22"/>
                <w:szCs w:val="22"/>
              </w:rPr>
            </w:pPr>
            <w:r w:rsidRPr="00F67E97">
              <w:rPr>
                <w:rFonts w:ascii="Garamond" w:hAnsi="Garamond"/>
                <w:sz w:val="22"/>
                <w:szCs w:val="22"/>
              </w:rPr>
              <w:t xml:space="preserve">≤ 6.99 tons/rolling 12-calendar </w:t>
            </w:r>
            <w:proofErr w:type="gramStart"/>
            <w:r w:rsidRPr="00F67E97">
              <w:rPr>
                <w:rFonts w:ascii="Garamond" w:hAnsi="Garamond"/>
                <w:sz w:val="22"/>
                <w:szCs w:val="22"/>
              </w:rPr>
              <w:t>month;</w:t>
            </w:r>
            <w:proofErr w:type="gramEnd"/>
          </w:p>
          <w:p w14:paraId="6609394B" w14:textId="77777777" w:rsidR="000F49C2" w:rsidRPr="00F67E97" w:rsidRDefault="000F49C2" w:rsidP="003A5D3F">
            <w:pPr>
              <w:keepNext/>
              <w:keepLines/>
              <w:jc w:val="center"/>
              <w:rPr>
                <w:rFonts w:ascii="Garamond" w:hAnsi="Garamond"/>
                <w:sz w:val="22"/>
                <w:szCs w:val="22"/>
              </w:rPr>
            </w:pPr>
            <w:r w:rsidRPr="00F67E97">
              <w:rPr>
                <w:rFonts w:ascii="Garamond" w:hAnsi="Garamond"/>
                <w:sz w:val="22"/>
                <w:szCs w:val="22"/>
              </w:rPr>
              <w:t xml:space="preserve">1.60 </w:t>
            </w:r>
            <w:proofErr w:type="spellStart"/>
            <w:r w:rsidRPr="00F67E97">
              <w:rPr>
                <w:rFonts w:ascii="Garamond" w:hAnsi="Garamond"/>
                <w:sz w:val="22"/>
                <w:szCs w:val="22"/>
              </w:rPr>
              <w:t>lb</w:t>
            </w:r>
            <w:proofErr w:type="spellEnd"/>
            <w:r w:rsidRPr="00F67E97">
              <w:rPr>
                <w:rFonts w:ascii="Garamond" w:hAnsi="Garamond"/>
                <w:sz w:val="22"/>
                <w:szCs w:val="22"/>
              </w:rPr>
              <w:t>/hour</w:t>
            </w:r>
          </w:p>
        </w:tc>
        <w:tc>
          <w:tcPr>
            <w:tcW w:w="776" w:type="pct"/>
          </w:tcPr>
          <w:p w14:paraId="0AE7D382" w14:textId="77777777" w:rsidR="000F49C2" w:rsidRPr="00F67E97" w:rsidRDefault="000F49C2" w:rsidP="00800FA4">
            <w:pPr>
              <w:keepNext/>
              <w:keepLines/>
              <w:rPr>
                <w:rFonts w:ascii="Garamond" w:hAnsi="Garamond"/>
                <w:sz w:val="22"/>
                <w:szCs w:val="22"/>
              </w:rPr>
            </w:pPr>
            <w:r w:rsidRPr="00F67E97">
              <w:rPr>
                <w:rFonts w:ascii="Garamond" w:hAnsi="Garamond"/>
                <w:sz w:val="22"/>
                <w:szCs w:val="22"/>
              </w:rPr>
              <w:t>Method 7</w:t>
            </w:r>
          </w:p>
        </w:tc>
        <w:tc>
          <w:tcPr>
            <w:tcW w:w="733" w:type="pct"/>
          </w:tcPr>
          <w:p w14:paraId="7AA9CCDC" w14:textId="21E9E370" w:rsidR="000F49C2" w:rsidRPr="00F67E97" w:rsidRDefault="00DC7095" w:rsidP="009C65E0">
            <w:pPr>
              <w:keepNext/>
              <w:keepLines/>
              <w:rPr>
                <w:rFonts w:ascii="Garamond" w:hAnsi="Garamond"/>
                <w:sz w:val="22"/>
                <w:szCs w:val="22"/>
              </w:rPr>
            </w:pPr>
            <w:r>
              <w:rPr>
                <w:rFonts w:ascii="Garamond" w:hAnsi="Garamond"/>
                <w:sz w:val="22"/>
                <w:szCs w:val="22"/>
              </w:rPr>
              <w:t>Every 5-years</w:t>
            </w:r>
          </w:p>
        </w:tc>
        <w:tc>
          <w:tcPr>
            <w:tcW w:w="733" w:type="pct"/>
          </w:tcPr>
          <w:p w14:paraId="5F24FB52" w14:textId="70763532" w:rsidR="000F49C2" w:rsidRPr="00F67E97" w:rsidRDefault="000F49C2" w:rsidP="00B82368">
            <w:pPr>
              <w:keepNext/>
              <w:keepLines/>
              <w:jc w:val="center"/>
              <w:rPr>
                <w:rFonts w:ascii="Garamond" w:hAnsi="Garamond"/>
                <w:sz w:val="22"/>
                <w:szCs w:val="22"/>
              </w:rPr>
            </w:pPr>
            <w:proofErr w:type="gramStart"/>
            <w:r w:rsidRPr="00F67E97">
              <w:rPr>
                <w:rFonts w:ascii="Garamond" w:hAnsi="Garamond"/>
                <w:sz w:val="22"/>
                <w:szCs w:val="22"/>
              </w:rPr>
              <w:t>Initially;</w:t>
            </w:r>
            <w:proofErr w:type="gramEnd"/>
            <w:r w:rsidRPr="00F67E97">
              <w:rPr>
                <w:rFonts w:ascii="Garamond" w:hAnsi="Garamond"/>
                <w:sz w:val="22"/>
                <w:szCs w:val="22"/>
              </w:rPr>
              <w:t xml:space="preserve"> Thereafter, As Required by </w:t>
            </w:r>
            <w:r w:rsidR="00EB7D2B">
              <w:rPr>
                <w:rFonts w:ascii="Garamond" w:hAnsi="Garamond"/>
                <w:sz w:val="22"/>
                <w:szCs w:val="22"/>
              </w:rPr>
              <w:t>DEQ</w:t>
            </w:r>
            <w:r w:rsidRPr="00F67E97">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r>
      <w:tr w:rsidR="00A6576E" w:rsidRPr="00F67E97" w14:paraId="2E61E137" w14:textId="77777777" w:rsidTr="004F1088">
        <w:trPr>
          <w:cantSplit/>
        </w:trPr>
        <w:tc>
          <w:tcPr>
            <w:tcW w:w="819" w:type="pct"/>
          </w:tcPr>
          <w:p w14:paraId="78A21030" w14:textId="03F0DD23"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_Ref385254351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H.9</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7C53ED1B"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CO</w:t>
            </w:r>
          </w:p>
        </w:tc>
        <w:tc>
          <w:tcPr>
            <w:tcW w:w="1034" w:type="pct"/>
          </w:tcPr>
          <w:p w14:paraId="3ABC25C3" w14:textId="77777777" w:rsidR="00A6576E" w:rsidRPr="00F67E97" w:rsidRDefault="00A6576E">
            <w:pPr>
              <w:rPr>
                <w:rFonts w:ascii="Garamond" w:hAnsi="Garamond"/>
                <w:sz w:val="22"/>
                <w:szCs w:val="22"/>
              </w:rPr>
            </w:pPr>
            <w:r w:rsidRPr="00F67E97">
              <w:rPr>
                <w:rFonts w:ascii="Garamond" w:hAnsi="Garamond"/>
                <w:sz w:val="22"/>
                <w:szCs w:val="22"/>
              </w:rPr>
              <w:t xml:space="preserve">≤ 13.62 tons/rolling 12-calendar </w:t>
            </w:r>
            <w:proofErr w:type="gramStart"/>
            <w:r w:rsidRPr="00F67E97">
              <w:rPr>
                <w:rFonts w:ascii="Garamond" w:hAnsi="Garamond"/>
                <w:sz w:val="22"/>
                <w:szCs w:val="22"/>
              </w:rPr>
              <w:t>month;</w:t>
            </w:r>
            <w:proofErr w:type="gramEnd"/>
          </w:p>
          <w:p w14:paraId="5F01748B" w14:textId="77777777" w:rsidR="00A6576E" w:rsidRPr="00F67E97" w:rsidRDefault="00A6576E">
            <w:pPr>
              <w:rPr>
                <w:rFonts w:ascii="Garamond" w:hAnsi="Garamond"/>
                <w:sz w:val="22"/>
                <w:szCs w:val="22"/>
              </w:rPr>
            </w:pPr>
            <w:r w:rsidRPr="00F67E97">
              <w:rPr>
                <w:rFonts w:ascii="Garamond" w:hAnsi="Garamond"/>
                <w:sz w:val="22"/>
                <w:szCs w:val="22"/>
              </w:rPr>
              <w:t xml:space="preserve">3.11 </w:t>
            </w:r>
            <w:proofErr w:type="spellStart"/>
            <w:r w:rsidRPr="00F67E97">
              <w:rPr>
                <w:rFonts w:ascii="Garamond" w:hAnsi="Garamond"/>
                <w:sz w:val="22"/>
                <w:szCs w:val="22"/>
              </w:rPr>
              <w:t>lb</w:t>
            </w:r>
            <w:proofErr w:type="spellEnd"/>
            <w:r w:rsidRPr="00F67E97">
              <w:rPr>
                <w:rFonts w:ascii="Garamond" w:hAnsi="Garamond"/>
                <w:sz w:val="22"/>
                <w:szCs w:val="22"/>
              </w:rPr>
              <w:t>/hour</w:t>
            </w:r>
          </w:p>
        </w:tc>
        <w:tc>
          <w:tcPr>
            <w:tcW w:w="776" w:type="pct"/>
          </w:tcPr>
          <w:p w14:paraId="55E0D601" w14:textId="77777777" w:rsidR="00A6576E" w:rsidRPr="00F67E97" w:rsidRDefault="00A6576E">
            <w:pPr>
              <w:rPr>
                <w:rFonts w:ascii="Garamond" w:hAnsi="Garamond"/>
                <w:sz w:val="22"/>
                <w:szCs w:val="22"/>
              </w:rPr>
            </w:pPr>
            <w:r w:rsidRPr="00F67E97">
              <w:rPr>
                <w:rFonts w:ascii="Garamond" w:hAnsi="Garamond"/>
                <w:sz w:val="22"/>
                <w:szCs w:val="22"/>
              </w:rPr>
              <w:t>Method 10</w:t>
            </w:r>
          </w:p>
        </w:tc>
        <w:tc>
          <w:tcPr>
            <w:tcW w:w="733" w:type="pct"/>
          </w:tcPr>
          <w:p w14:paraId="2D7ED894" w14:textId="67E5699B" w:rsidR="00A6576E" w:rsidRPr="00F67E97" w:rsidRDefault="00DC7095" w:rsidP="00B82368">
            <w:pPr>
              <w:rPr>
                <w:rFonts w:ascii="Garamond" w:hAnsi="Garamond"/>
                <w:sz w:val="22"/>
                <w:szCs w:val="22"/>
              </w:rPr>
            </w:pPr>
            <w:r>
              <w:rPr>
                <w:rFonts w:ascii="Garamond" w:hAnsi="Garamond"/>
                <w:sz w:val="22"/>
                <w:szCs w:val="22"/>
              </w:rPr>
              <w:t>Every 5-years</w:t>
            </w:r>
          </w:p>
        </w:tc>
        <w:tc>
          <w:tcPr>
            <w:tcW w:w="733" w:type="pct"/>
            <w:vMerge w:val="restart"/>
          </w:tcPr>
          <w:p w14:paraId="76477509" w14:textId="77777777" w:rsidR="00A6576E" w:rsidRPr="00F67E97" w:rsidRDefault="00A6576E">
            <w:pPr>
              <w:rPr>
                <w:rFonts w:ascii="Garamond" w:hAnsi="Garamond"/>
                <w:sz w:val="22"/>
                <w:szCs w:val="22"/>
              </w:rPr>
            </w:pPr>
            <w:r w:rsidRPr="00F67E97">
              <w:rPr>
                <w:rFonts w:ascii="Garamond" w:hAnsi="Garamond"/>
                <w:sz w:val="22"/>
                <w:szCs w:val="22"/>
              </w:rPr>
              <w:t>Quarterly</w:t>
            </w:r>
          </w:p>
        </w:tc>
      </w:tr>
      <w:tr w:rsidR="00A6576E" w:rsidRPr="00F67E97" w14:paraId="20B4B940" w14:textId="77777777" w:rsidTr="004F1088">
        <w:trPr>
          <w:cantSplit/>
        </w:trPr>
        <w:tc>
          <w:tcPr>
            <w:tcW w:w="819" w:type="pct"/>
          </w:tcPr>
          <w:p w14:paraId="7C09DA10" w14:textId="4349E471"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_Ref385254402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H.10</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_Ref385254409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H.25</w:t>
            </w:r>
            <w:r w:rsidRPr="00F67E97">
              <w:rPr>
                <w:rFonts w:ascii="Garamond" w:hAnsi="Garamond"/>
                <w:sz w:val="22"/>
                <w:szCs w:val="22"/>
              </w:rPr>
              <w:fldChar w:fldCharType="end"/>
            </w:r>
            <w:r w:rsidRPr="00F67E97">
              <w:rPr>
                <w:rFonts w:ascii="Garamond" w:hAnsi="Garamond"/>
                <w:sz w:val="22"/>
                <w:szCs w:val="22"/>
              </w:rPr>
              <w:t xml:space="preserve">, , </w:t>
            </w:r>
            <w:r w:rsidRPr="00F67E97">
              <w:rPr>
                <w:rFonts w:ascii="Garamond" w:hAnsi="Garamond"/>
                <w:sz w:val="22"/>
                <w:szCs w:val="22"/>
              </w:rPr>
              <w:fldChar w:fldCharType="begin"/>
            </w:r>
            <w:r w:rsidRPr="00F67E97">
              <w:rPr>
                <w:rFonts w:ascii="Garamond" w:hAnsi="Garamond"/>
                <w:sz w:val="22"/>
                <w:szCs w:val="22"/>
              </w:rPr>
              <w:instrText xml:space="preserve"> REF _Ref385593586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0FF84E9"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PM/PM</w:t>
            </w:r>
            <w:r w:rsidRPr="00F67E97">
              <w:rPr>
                <w:rFonts w:ascii="Garamond" w:hAnsi="Garamond"/>
                <w:sz w:val="22"/>
                <w:szCs w:val="22"/>
                <w:vertAlign w:val="subscript"/>
              </w:rPr>
              <w:t>10</w:t>
            </w:r>
          </w:p>
        </w:tc>
        <w:tc>
          <w:tcPr>
            <w:tcW w:w="1034" w:type="pct"/>
          </w:tcPr>
          <w:p w14:paraId="059AA41B" w14:textId="77777777" w:rsidR="00A6576E" w:rsidRPr="00F67E97" w:rsidRDefault="00A6576E">
            <w:pPr>
              <w:rPr>
                <w:rFonts w:ascii="Garamond" w:hAnsi="Garamond"/>
                <w:sz w:val="22"/>
                <w:szCs w:val="22"/>
              </w:rPr>
            </w:pPr>
            <w:r w:rsidRPr="00F67E97">
              <w:rPr>
                <w:rFonts w:ascii="Garamond" w:hAnsi="Garamond"/>
                <w:sz w:val="22"/>
                <w:szCs w:val="22"/>
              </w:rPr>
              <w:t xml:space="preserve">≤ 1.31 tons/rolling 12-calander </w:t>
            </w:r>
            <w:proofErr w:type="gramStart"/>
            <w:r w:rsidRPr="00F67E97">
              <w:rPr>
                <w:rFonts w:ascii="Garamond" w:hAnsi="Garamond"/>
                <w:sz w:val="22"/>
                <w:szCs w:val="22"/>
              </w:rPr>
              <w:t>month;</w:t>
            </w:r>
            <w:proofErr w:type="gramEnd"/>
          </w:p>
          <w:p w14:paraId="189661E6" w14:textId="77777777" w:rsidR="00A6576E" w:rsidRPr="00F67E97" w:rsidRDefault="00A6576E">
            <w:pPr>
              <w:rPr>
                <w:rFonts w:ascii="Garamond" w:hAnsi="Garamond"/>
                <w:sz w:val="22"/>
                <w:szCs w:val="22"/>
              </w:rPr>
            </w:pPr>
            <w:r w:rsidRPr="00F67E97">
              <w:rPr>
                <w:rFonts w:ascii="Garamond" w:hAnsi="Garamond"/>
                <w:sz w:val="22"/>
                <w:szCs w:val="22"/>
              </w:rPr>
              <w:t xml:space="preserve">0.30 </w:t>
            </w:r>
            <w:proofErr w:type="spellStart"/>
            <w:r w:rsidRPr="00F67E97">
              <w:rPr>
                <w:rFonts w:ascii="Garamond" w:hAnsi="Garamond"/>
                <w:sz w:val="22"/>
                <w:szCs w:val="22"/>
              </w:rPr>
              <w:t>lb</w:t>
            </w:r>
            <w:proofErr w:type="spellEnd"/>
            <w:r w:rsidRPr="00F67E97">
              <w:rPr>
                <w:rFonts w:ascii="Garamond" w:hAnsi="Garamond"/>
                <w:sz w:val="22"/>
                <w:szCs w:val="22"/>
              </w:rPr>
              <w:t>/hour</w:t>
            </w:r>
          </w:p>
        </w:tc>
        <w:tc>
          <w:tcPr>
            <w:tcW w:w="776" w:type="pct"/>
          </w:tcPr>
          <w:p w14:paraId="5C366FF9" w14:textId="5CF7C04B" w:rsidR="00A6576E" w:rsidRPr="00F67E97" w:rsidRDefault="00A6576E" w:rsidP="00B82368">
            <w:pPr>
              <w:rPr>
                <w:rFonts w:ascii="Garamond" w:hAnsi="Garamond"/>
                <w:sz w:val="22"/>
                <w:szCs w:val="22"/>
              </w:rPr>
            </w:pPr>
            <w:r w:rsidRPr="00F67E97">
              <w:rPr>
                <w:rFonts w:ascii="Garamond" w:hAnsi="Garamond"/>
                <w:sz w:val="22"/>
                <w:szCs w:val="22"/>
              </w:rPr>
              <w:t xml:space="preserve">Emission calculations, see Section </w:t>
            </w:r>
            <w:r w:rsidR="00B82368">
              <w:rPr>
                <w:rFonts w:ascii="Garamond" w:hAnsi="Garamond"/>
                <w:sz w:val="22"/>
                <w:szCs w:val="22"/>
              </w:rPr>
              <w:fldChar w:fldCharType="begin"/>
            </w:r>
            <w:r w:rsidR="00B82368">
              <w:rPr>
                <w:rFonts w:ascii="Garamond" w:hAnsi="Garamond"/>
                <w:sz w:val="22"/>
                <w:szCs w:val="22"/>
              </w:rPr>
              <w:instrText xml:space="preserve"> REF _Ref397520620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B</w:t>
            </w:r>
            <w:r w:rsidR="00B82368">
              <w:rPr>
                <w:rFonts w:ascii="Garamond" w:hAnsi="Garamond"/>
                <w:sz w:val="22"/>
                <w:szCs w:val="22"/>
              </w:rPr>
              <w:fldChar w:fldCharType="end"/>
            </w:r>
            <w:r w:rsidRPr="00F67E97">
              <w:rPr>
                <w:rFonts w:ascii="Garamond" w:hAnsi="Garamond"/>
                <w:sz w:val="22"/>
                <w:szCs w:val="22"/>
              </w:rPr>
              <w:t>.</w:t>
            </w:r>
          </w:p>
        </w:tc>
        <w:tc>
          <w:tcPr>
            <w:tcW w:w="733" w:type="pct"/>
          </w:tcPr>
          <w:p w14:paraId="2F727EDF" w14:textId="77777777" w:rsidR="00A6576E" w:rsidRPr="00F67E97" w:rsidRDefault="00A6576E">
            <w:pPr>
              <w:rPr>
                <w:rFonts w:ascii="Garamond" w:hAnsi="Garamond"/>
                <w:sz w:val="22"/>
                <w:szCs w:val="22"/>
              </w:rPr>
            </w:pPr>
            <w:r w:rsidRPr="00F67E97">
              <w:rPr>
                <w:rFonts w:ascii="Garamond" w:hAnsi="Garamond"/>
                <w:sz w:val="22"/>
                <w:szCs w:val="22"/>
              </w:rPr>
              <w:t>Annual</w:t>
            </w:r>
          </w:p>
        </w:tc>
        <w:tc>
          <w:tcPr>
            <w:tcW w:w="733" w:type="pct"/>
            <w:vMerge/>
          </w:tcPr>
          <w:p w14:paraId="5679FB90" w14:textId="77777777" w:rsidR="00A6576E" w:rsidRPr="00F67E97" w:rsidRDefault="00A6576E">
            <w:pPr>
              <w:rPr>
                <w:rFonts w:ascii="Garamond" w:hAnsi="Garamond"/>
                <w:sz w:val="22"/>
                <w:szCs w:val="22"/>
              </w:rPr>
            </w:pPr>
          </w:p>
        </w:tc>
      </w:tr>
      <w:tr w:rsidR="00A6576E" w:rsidRPr="00F67E97" w14:paraId="0BB668C6" w14:textId="77777777" w:rsidTr="004F1088">
        <w:trPr>
          <w:cantSplit/>
        </w:trPr>
        <w:tc>
          <w:tcPr>
            <w:tcW w:w="819" w:type="pct"/>
          </w:tcPr>
          <w:p w14:paraId="5033A258" w14:textId="60BB9FE2"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_Ref385254480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H.11</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_Ref385254409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H.25</w:t>
            </w:r>
            <w:r w:rsidRPr="00F67E97">
              <w:rPr>
                <w:rFonts w:ascii="Garamond" w:hAnsi="Garamond"/>
                <w:sz w:val="22"/>
                <w:szCs w:val="22"/>
              </w:rPr>
              <w:fldChar w:fldCharType="end"/>
            </w:r>
            <w:r w:rsidRPr="00F67E97">
              <w:rPr>
                <w:rFonts w:ascii="Garamond" w:hAnsi="Garamond"/>
                <w:sz w:val="22"/>
                <w:szCs w:val="22"/>
              </w:rPr>
              <w:t xml:space="preserve">, , </w:t>
            </w:r>
            <w:r w:rsidRPr="00F67E97">
              <w:rPr>
                <w:rFonts w:ascii="Garamond" w:hAnsi="Garamond"/>
                <w:sz w:val="22"/>
                <w:szCs w:val="22"/>
              </w:rPr>
              <w:fldChar w:fldCharType="begin"/>
            </w:r>
            <w:r w:rsidRPr="00F67E97">
              <w:rPr>
                <w:rFonts w:ascii="Garamond" w:hAnsi="Garamond"/>
                <w:sz w:val="22"/>
                <w:szCs w:val="22"/>
              </w:rPr>
              <w:instrText xml:space="preserve"> REF _Ref385593586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67E7D87E" w14:textId="77777777" w:rsidR="00A6576E" w:rsidRPr="00F67E97" w:rsidRDefault="00A6576E">
            <w:pPr>
              <w:rPr>
                <w:rFonts w:ascii="Garamond" w:hAnsi="Garamond"/>
                <w:sz w:val="22"/>
                <w:szCs w:val="22"/>
              </w:rPr>
            </w:pPr>
            <w:r w:rsidRPr="00F67E97">
              <w:rPr>
                <w:rFonts w:ascii="Garamond" w:hAnsi="Garamond"/>
                <w:sz w:val="22"/>
                <w:szCs w:val="22"/>
              </w:rPr>
              <w:t>Platformer Splitter Reboiler (P-HTR-3) VOC</w:t>
            </w:r>
          </w:p>
        </w:tc>
        <w:tc>
          <w:tcPr>
            <w:tcW w:w="1034" w:type="pct"/>
          </w:tcPr>
          <w:p w14:paraId="44694166" w14:textId="77777777" w:rsidR="00A6576E" w:rsidRPr="00F67E97" w:rsidRDefault="00A6576E">
            <w:pPr>
              <w:rPr>
                <w:rFonts w:ascii="Garamond" w:hAnsi="Garamond"/>
                <w:sz w:val="22"/>
                <w:szCs w:val="22"/>
              </w:rPr>
            </w:pPr>
            <w:r w:rsidRPr="00F67E97">
              <w:rPr>
                <w:rFonts w:ascii="Garamond" w:hAnsi="Garamond"/>
                <w:sz w:val="22"/>
                <w:szCs w:val="22"/>
              </w:rPr>
              <w:t>≤ 0.64 tons/rolling 12-calendar month</w:t>
            </w:r>
          </w:p>
        </w:tc>
        <w:tc>
          <w:tcPr>
            <w:tcW w:w="776" w:type="pct"/>
          </w:tcPr>
          <w:p w14:paraId="14FEC7EA" w14:textId="07FCC810" w:rsidR="00A6576E" w:rsidRPr="00F67E97" w:rsidRDefault="00A6576E" w:rsidP="00B82368">
            <w:pPr>
              <w:keepNext/>
              <w:keepLines/>
              <w:rPr>
                <w:rFonts w:ascii="Garamond" w:hAnsi="Garamond"/>
                <w:i/>
                <w:sz w:val="22"/>
                <w:szCs w:val="22"/>
              </w:rPr>
            </w:pPr>
            <w:r w:rsidRPr="00F67E97">
              <w:rPr>
                <w:rFonts w:ascii="Garamond" w:hAnsi="Garamond"/>
                <w:sz w:val="22"/>
                <w:szCs w:val="22"/>
              </w:rPr>
              <w:t xml:space="preserve">Emission calculations, see Section </w:t>
            </w:r>
            <w:r w:rsidR="00B82368">
              <w:rPr>
                <w:rFonts w:ascii="Garamond" w:hAnsi="Garamond"/>
                <w:sz w:val="22"/>
                <w:szCs w:val="22"/>
              </w:rPr>
              <w:fldChar w:fldCharType="begin"/>
            </w:r>
            <w:r w:rsidR="00B82368">
              <w:rPr>
                <w:rFonts w:ascii="Garamond" w:hAnsi="Garamond"/>
                <w:sz w:val="22"/>
                <w:szCs w:val="22"/>
              </w:rPr>
              <w:instrText xml:space="preserve"> REF _Ref397520630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B</w:t>
            </w:r>
            <w:r w:rsidR="00B82368">
              <w:rPr>
                <w:rFonts w:ascii="Garamond" w:hAnsi="Garamond"/>
                <w:sz w:val="22"/>
                <w:szCs w:val="22"/>
              </w:rPr>
              <w:fldChar w:fldCharType="end"/>
            </w:r>
            <w:r w:rsidRPr="00F67E97">
              <w:rPr>
                <w:rFonts w:ascii="Garamond" w:hAnsi="Garamond"/>
                <w:sz w:val="22"/>
                <w:szCs w:val="22"/>
              </w:rPr>
              <w:t>.</w:t>
            </w:r>
          </w:p>
        </w:tc>
        <w:tc>
          <w:tcPr>
            <w:tcW w:w="733" w:type="pct"/>
          </w:tcPr>
          <w:p w14:paraId="0D481807" w14:textId="77777777" w:rsidR="00A6576E" w:rsidRPr="00F67E97" w:rsidRDefault="00A6576E">
            <w:pPr>
              <w:keepNext/>
              <w:keepLines/>
              <w:rPr>
                <w:rFonts w:ascii="Garamond" w:hAnsi="Garamond"/>
                <w:sz w:val="22"/>
                <w:szCs w:val="22"/>
              </w:rPr>
            </w:pPr>
            <w:r w:rsidRPr="00F67E97">
              <w:rPr>
                <w:rFonts w:ascii="Garamond" w:hAnsi="Garamond"/>
                <w:sz w:val="22"/>
                <w:szCs w:val="22"/>
              </w:rPr>
              <w:t>Annual</w:t>
            </w:r>
          </w:p>
        </w:tc>
        <w:tc>
          <w:tcPr>
            <w:tcW w:w="733" w:type="pct"/>
            <w:vMerge/>
          </w:tcPr>
          <w:p w14:paraId="21CE8AFA" w14:textId="77777777" w:rsidR="00A6576E" w:rsidRPr="00F67E97" w:rsidRDefault="00A6576E">
            <w:pPr>
              <w:rPr>
                <w:rFonts w:ascii="Garamond" w:hAnsi="Garamond"/>
                <w:sz w:val="22"/>
                <w:szCs w:val="22"/>
              </w:rPr>
            </w:pPr>
          </w:p>
        </w:tc>
      </w:tr>
      <w:tr w:rsidR="00A6576E" w:rsidRPr="00F67E97" w14:paraId="555569CA" w14:textId="77777777" w:rsidTr="004F1088">
        <w:trPr>
          <w:cantSplit/>
        </w:trPr>
        <w:tc>
          <w:tcPr>
            <w:tcW w:w="819" w:type="pct"/>
          </w:tcPr>
          <w:p w14:paraId="6FDE2023" w14:textId="0595378A" w:rsidR="00A6576E" w:rsidRPr="00F67E97" w:rsidRDefault="00A6576E" w:rsidP="00BB3D90">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_Ref385256585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H.12</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_Ref385245327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_Ref385254285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3783BF00" w14:textId="77777777" w:rsidR="00A6576E" w:rsidRPr="00F67E97" w:rsidRDefault="00A6576E" w:rsidP="00AA2271">
            <w:pPr>
              <w:rPr>
                <w:rFonts w:ascii="Garamond" w:hAnsi="Garamond"/>
                <w:sz w:val="22"/>
                <w:szCs w:val="22"/>
              </w:rPr>
            </w:pPr>
            <w:r w:rsidRPr="00F67E97">
              <w:rPr>
                <w:rFonts w:ascii="Garamond" w:hAnsi="Garamond"/>
                <w:sz w:val="22"/>
                <w:szCs w:val="22"/>
              </w:rPr>
              <w:t>Platformer Splitter Reboiler (P-HTR-3)</w:t>
            </w:r>
          </w:p>
        </w:tc>
        <w:tc>
          <w:tcPr>
            <w:tcW w:w="1034" w:type="pct"/>
          </w:tcPr>
          <w:p w14:paraId="54432636" w14:textId="77777777" w:rsidR="00A6576E" w:rsidRPr="00F67E97" w:rsidRDefault="00A6576E">
            <w:pPr>
              <w:rPr>
                <w:rFonts w:ascii="Garamond" w:hAnsi="Garamond"/>
                <w:sz w:val="22"/>
                <w:szCs w:val="22"/>
              </w:rPr>
            </w:pPr>
            <w:r w:rsidRPr="00F67E97">
              <w:rPr>
                <w:rFonts w:ascii="Garamond" w:hAnsi="Garamond"/>
                <w:sz w:val="22"/>
                <w:szCs w:val="22"/>
              </w:rPr>
              <w:t>Fitted with ULNBs</w:t>
            </w:r>
          </w:p>
        </w:tc>
        <w:tc>
          <w:tcPr>
            <w:tcW w:w="776" w:type="pct"/>
          </w:tcPr>
          <w:p w14:paraId="2F1DBCD6" w14:textId="77777777" w:rsidR="00A6576E" w:rsidRPr="00F67E97" w:rsidRDefault="00A6576E" w:rsidP="00334E0E">
            <w:pPr>
              <w:keepNext/>
              <w:keepLines/>
              <w:rPr>
                <w:rFonts w:ascii="Garamond" w:hAnsi="Garamond"/>
                <w:i/>
                <w:sz w:val="22"/>
                <w:szCs w:val="22"/>
              </w:rPr>
            </w:pPr>
            <w:r w:rsidRPr="00F67E97">
              <w:rPr>
                <w:rFonts w:ascii="Garamond" w:hAnsi="Garamond"/>
                <w:sz w:val="22"/>
                <w:szCs w:val="22"/>
              </w:rPr>
              <w:t>Written Notification</w:t>
            </w:r>
          </w:p>
        </w:tc>
        <w:tc>
          <w:tcPr>
            <w:tcW w:w="733" w:type="pct"/>
          </w:tcPr>
          <w:p w14:paraId="22E221B4" w14:textId="77777777" w:rsidR="00A6576E" w:rsidRPr="00F67E97" w:rsidRDefault="00A6576E">
            <w:pPr>
              <w:keepNext/>
              <w:keepLines/>
              <w:rPr>
                <w:rFonts w:ascii="Garamond" w:hAnsi="Garamond"/>
                <w:sz w:val="22"/>
                <w:szCs w:val="22"/>
              </w:rPr>
            </w:pPr>
            <w:r w:rsidRPr="00F67E97">
              <w:rPr>
                <w:rFonts w:ascii="Garamond" w:hAnsi="Garamond"/>
                <w:sz w:val="22"/>
                <w:szCs w:val="22"/>
              </w:rPr>
              <w:t>Within 15 days of actual installation</w:t>
            </w:r>
          </w:p>
        </w:tc>
        <w:tc>
          <w:tcPr>
            <w:tcW w:w="733" w:type="pct"/>
            <w:vMerge/>
          </w:tcPr>
          <w:p w14:paraId="5833C690" w14:textId="77777777" w:rsidR="00A6576E" w:rsidRPr="00F67E97" w:rsidRDefault="00A6576E">
            <w:pPr>
              <w:rPr>
                <w:rFonts w:ascii="Garamond" w:hAnsi="Garamond"/>
                <w:sz w:val="22"/>
                <w:szCs w:val="22"/>
              </w:rPr>
            </w:pPr>
          </w:p>
        </w:tc>
      </w:tr>
      <w:tr w:rsidR="00391655" w:rsidRPr="00F67E97" w14:paraId="59C862F3" w14:textId="77777777" w:rsidTr="002D4CCB">
        <w:trPr>
          <w:cantSplit/>
          <w:trHeight w:val="990"/>
        </w:trPr>
        <w:tc>
          <w:tcPr>
            <w:tcW w:w="819" w:type="pct"/>
          </w:tcPr>
          <w:p w14:paraId="450AFA98" w14:textId="6724AACE" w:rsidR="00391655" w:rsidRPr="00F67E97" w:rsidRDefault="00391655" w:rsidP="00AA2271">
            <w:pPr>
              <w:pStyle w:val="Header"/>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_Ref385256954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H.13</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_Ref385256960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H.26</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_Ref385254000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19D158B3" w14:textId="64010EC2" w:rsidR="00391655" w:rsidRPr="00F67E97" w:rsidRDefault="00391655">
            <w:pPr>
              <w:rPr>
                <w:rFonts w:ascii="Garamond" w:hAnsi="Garamond"/>
                <w:sz w:val="22"/>
                <w:szCs w:val="22"/>
              </w:rPr>
            </w:pPr>
            <w:r>
              <w:rPr>
                <w:rFonts w:ascii="Garamond" w:hAnsi="Garamond"/>
                <w:sz w:val="22"/>
                <w:szCs w:val="22"/>
              </w:rPr>
              <w:t>Platform S</w:t>
            </w:r>
            <w:r w:rsidRPr="00F67E97">
              <w:rPr>
                <w:rFonts w:ascii="Garamond" w:hAnsi="Garamond"/>
                <w:sz w:val="22"/>
                <w:szCs w:val="22"/>
              </w:rPr>
              <w:t>plitter Reboiler (P-HTR-3) Heat Input Rate</w:t>
            </w:r>
          </w:p>
        </w:tc>
        <w:tc>
          <w:tcPr>
            <w:tcW w:w="1034" w:type="pct"/>
          </w:tcPr>
          <w:p w14:paraId="510C542A" w14:textId="77777777" w:rsidR="00391655" w:rsidRPr="00F67E97" w:rsidRDefault="00391655">
            <w:pPr>
              <w:rPr>
                <w:rFonts w:ascii="Garamond" w:hAnsi="Garamond"/>
                <w:sz w:val="22"/>
                <w:szCs w:val="22"/>
              </w:rPr>
            </w:pPr>
            <w:r w:rsidRPr="00F67E97">
              <w:rPr>
                <w:rFonts w:ascii="Garamond" w:hAnsi="Garamond"/>
                <w:sz w:val="22"/>
                <w:szCs w:val="22"/>
              </w:rPr>
              <w:t>≤ 39.9 MMBtu-HHV/</w:t>
            </w:r>
            <w:proofErr w:type="spellStart"/>
            <w:r w:rsidRPr="00F67E97">
              <w:rPr>
                <w:rFonts w:ascii="Garamond" w:hAnsi="Garamond"/>
                <w:sz w:val="22"/>
                <w:szCs w:val="22"/>
              </w:rPr>
              <w:t>hr</w:t>
            </w:r>
            <w:proofErr w:type="spellEnd"/>
          </w:p>
        </w:tc>
        <w:tc>
          <w:tcPr>
            <w:tcW w:w="776" w:type="pct"/>
          </w:tcPr>
          <w:p w14:paraId="6105B59C" w14:textId="3541B19C" w:rsidR="00391655" w:rsidRPr="00F67E97" w:rsidRDefault="00391655">
            <w:pPr>
              <w:rPr>
                <w:rFonts w:ascii="Garamond" w:hAnsi="Garamond"/>
                <w:sz w:val="22"/>
                <w:szCs w:val="22"/>
              </w:rPr>
            </w:pPr>
            <w:r w:rsidRPr="0012077C">
              <w:rPr>
                <w:rFonts w:ascii="Garamond" w:hAnsi="Garamond"/>
                <w:sz w:val="22"/>
                <w:szCs w:val="22"/>
              </w:rPr>
              <w:t>Recordkeeping</w:t>
            </w:r>
          </w:p>
        </w:tc>
        <w:tc>
          <w:tcPr>
            <w:tcW w:w="733" w:type="pct"/>
          </w:tcPr>
          <w:p w14:paraId="33150028" w14:textId="712C0CE7" w:rsidR="00391655" w:rsidRPr="00F67E97" w:rsidRDefault="00391655" w:rsidP="00B1758B">
            <w:pPr>
              <w:rPr>
                <w:rFonts w:ascii="Garamond" w:hAnsi="Garamond"/>
                <w:sz w:val="22"/>
                <w:szCs w:val="22"/>
              </w:rPr>
            </w:pPr>
            <w:r w:rsidRPr="00F67E97">
              <w:rPr>
                <w:rFonts w:ascii="Garamond" w:hAnsi="Garamond"/>
                <w:sz w:val="22"/>
                <w:szCs w:val="22"/>
              </w:rPr>
              <w:t>Daily</w:t>
            </w:r>
          </w:p>
        </w:tc>
        <w:tc>
          <w:tcPr>
            <w:tcW w:w="733" w:type="pct"/>
          </w:tcPr>
          <w:p w14:paraId="47B3DA3E" w14:textId="77777777" w:rsidR="00391655" w:rsidRPr="00F67E97" w:rsidRDefault="00391655" w:rsidP="00F444C4">
            <w:pPr>
              <w:rPr>
                <w:rFonts w:ascii="Garamond" w:hAnsi="Garamond"/>
                <w:sz w:val="22"/>
                <w:szCs w:val="22"/>
              </w:rPr>
            </w:pPr>
            <w:r w:rsidRPr="00F67E97">
              <w:rPr>
                <w:rFonts w:ascii="Garamond" w:hAnsi="Garamond"/>
                <w:sz w:val="22"/>
                <w:szCs w:val="22"/>
              </w:rPr>
              <w:t>Semiannually</w:t>
            </w:r>
          </w:p>
        </w:tc>
      </w:tr>
      <w:tr w:rsidR="00A6576E" w:rsidRPr="00F67E97" w14:paraId="1AFBA2CE" w14:textId="77777777" w:rsidTr="004F1088">
        <w:trPr>
          <w:cantSplit/>
          <w:trHeight w:val="660"/>
        </w:trPr>
        <w:tc>
          <w:tcPr>
            <w:tcW w:w="819" w:type="pct"/>
          </w:tcPr>
          <w:p w14:paraId="7C999DED" w14:textId="3A1D5C4B" w:rsidR="00A6576E" w:rsidRPr="00F67E97" w:rsidRDefault="00A6576E" w:rsidP="004F1088">
            <w:pPr>
              <w:pStyle w:val="Header"/>
              <w:widowControl w:val="0"/>
              <w:tabs>
                <w:tab w:val="clear" w:pos="4320"/>
                <w:tab w:val="clear" w:pos="8640"/>
              </w:tabs>
              <w:rPr>
                <w:rFonts w:ascii="Garamond" w:hAnsi="Garamond"/>
                <w:sz w:val="22"/>
                <w:szCs w:val="22"/>
              </w:rPr>
            </w:pPr>
            <w:r w:rsidRPr="00F67E97">
              <w:rPr>
                <w:rFonts w:ascii="Garamond" w:hAnsi="Garamond"/>
                <w:sz w:val="22"/>
                <w:szCs w:val="22"/>
              </w:rPr>
              <w:fldChar w:fldCharType="begin"/>
            </w:r>
            <w:r w:rsidRPr="00F67E97">
              <w:rPr>
                <w:rFonts w:ascii="Garamond" w:hAnsi="Garamond"/>
                <w:sz w:val="22"/>
                <w:szCs w:val="22"/>
              </w:rPr>
              <w:instrText xml:space="preserve"> REF _Ref385257019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_Ref385257026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_Ref385257032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2C4C87FB" w14:textId="77777777" w:rsidR="00A6576E" w:rsidRPr="00F67E97" w:rsidRDefault="00A6576E">
            <w:pPr>
              <w:rPr>
                <w:rFonts w:ascii="Garamond" w:hAnsi="Garamond"/>
                <w:sz w:val="22"/>
                <w:szCs w:val="22"/>
              </w:rPr>
            </w:pPr>
            <w:r w:rsidRPr="00F67E97">
              <w:rPr>
                <w:rFonts w:ascii="Garamond" w:hAnsi="Garamond"/>
                <w:sz w:val="22"/>
                <w:szCs w:val="22"/>
              </w:rPr>
              <w:t>Benzene Reduction Project Drains</w:t>
            </w:r>
          </w:p>
        </w:tc>
        <w:tc>
          <w:tcPr>
            <w:tcW w:w="1034" w:type="pct"/>
          </w:tcPr>
          <w:p w14:paraId="0F097DD4" w14:textId="77777777" w:rsidR="00A6576E" w:rsidRPr="00F67E97" w:rsidRDefault="00A6576E">
            <w:pPr>
              <w:rPr>
                <w:rFonts w:ascii="Garamond" w:hAnsi="Garamond"/>
                <w:sz w:val="22"/>
                <w:szCs w:val="22"/>
              </w:rPr>
            </w:pPr>
            <w:r w:rsidRPr="00F67E97">
              <w:rPr>
                <w:rFonts w:ascii="Garamond" w:hAnsi="Garamond"/>
                <w:sz w:val="22"/>
                <w:szCs w:val="22"/>
              </w:rPr>
              <w:t>All new drains will be routed to the sewer system that is subject to NSPS Subpart QQQ compliance and all such drains will be treated as subject to NSPS Subpart QQQ requirements</w:t>
            </w:r>
          </w:p>
        </w:tc>
        <w:tc>
          <w:tcPr>
            <w:tcW w:w="776" w:type="pct"/>
          </w:tcPr>
          <w:p w14:paraId="7A2CF917" w14:textId="77777777" w:rsidR="00A6576E" w:rsidRPr="00F67E97" w:rsidRDefault="00A6576E">
            <w:pPr>
              <w:rPr>
                <w:rFonts w:ascii="Garamond" w:hAnsi="Garamond"/>
                <w:sz w:val="22"/>
                <w:szCs w:val="22"/>
              </w:rPr>
            </w:pPr>
            <w:r w:rsidRPr="00F67E97">
              <w:rPr>
                <w:rFonts w:ascii="Garamond" w:hAnsi="Garamond"/>
                <w:sz w:val="22"/>
                <w:szCs w:val="22"/>
              </w:rPr>
              <w:t>40 CFR 60 Subpart QQQ</w:t>
            </w:r>
          </w:p>
        </w:tc>
        <w:tc>
          <w:tcPr>
            <w:tcW w:w="733" w:type="pct"/>
          </w:tcPr>
          <w:p w14:paraId="2A5CE7B6" w14:textId="77777777" w:rsidR="00A6576E" w:rsidRPr="00F67E97" w:rsidRDefault="00A6576E">
            <w:pPr>
              <w:rPr>
                <w:rFonts w:ascii="Garamond" w:hAnsi="Garamond"/>
                <w:sz w:val="22"/>
                <w:szCs w:val="22"/>
              </w:rPr>
            </w:pPr>
            <w:r w:rsidRPr="00F67E97">
              <w:rPr>
                <w:rFonts w:ascii="Garamond" w:hAnsi="Garamond"/>
                <w:sz w:val="22"/>
                <w:szCs w:val="22"/>
              </w:rPr>
              <w:t>40 CFR 60 Subpart QQQ</w:t>
            </w:r>
          </w:p>
        </w:tc>
        <w:tc>
          <w:tcPr>
            <w:tcW w:w="733" w:type="pct"/>
          </w:tcPr>
          <w:p w14:paraId="4931EA70" w14:textId="77777777" w:rsidR="00A6576E" w:rsidRPr="00F67E97" w:rsidRDefault="00A6576E">
            <w:pPr>
              <w:rPr>
                <w:rFonts w:ascii="Garamond" w:hAnsi="Garamond"/>
                <w:sz w:val="22"/>
                <w:szCs w:val="22"/>
              </w:rPr>
            </w:pPr>
            <w:r w:rsidRPr="00F67E97">
              <w:rPr>
                <w:rFonts w:ascii="Garamond" w:hAnsi="Garamond"/>
                <w:sz w:val="22"/>
                <w:szCs w:val="22"/>
              </w:rPr>
              <w:t>Quarterly</w:t>
            </w:r>
          </w:p>
        </w:tc>
      </w:tr>
      <w:tr w:rsidR="00A6576E" w:rsidRPr="00F67E97" w14:paraId="5C71CC3F" w14:textId="77777777" w:rsidTr="004F1088">
        <w:trPr>
          <w:cantSplit/>
          <w:trHeight w:val="660"/>
        </w:trPr>
        <w:tc>
          <w:tcPr>
            <w:tcW w:w="819" w:type="pct"/>
          </w:tcPr>
          <w:p w14:paraId="42A183B1" w14:textId="3F6D7C9E" w:rsidR="00A6576E" w:rsidRPr="00F67E97" w:rsidRDefault="00A6576E">
            <w:pPr>
              <w:pStyle w:val="Header"/>
              <w:tabs>
                <w:tab w:val="clear" w:pos="4320"/>
                <w:tab w:val="clear" w:pos="8640"/>
              </w:tabs>
              <w:rPr>
                <w:rFonts w:ascii="Garamond" w:hAnsi="Garamond"/>
                <w:sz w:val="22"/>
                <w:szCs w:val="22"/>
              </w:rPr>
            </w:pPr>
            <w:r w:rsidRPr="00F67E97">
              <w:rPr>
                <w:rFonts w:ascii="Garamond" w:hAnsi="Garamond"/>
                <w:sz w:val="22"/>
                <w:szCs w:val="22"/>
              </w:rPr>
              <w:lastRenderedPageBreak/>
              <w:fldChar w:fldCharType="begin"/>
            </w:r>
            <w:r w:rsidRPr="00F67E97">
              <w:rPr>
                <w:rFonts w:ascii="Garamond" w:hAnsi="Garamond"/>
                <w:sz w:val="22"/>
                <w:szCs w:val="22"/>
              </w:rPr>
              <w:instrText xml:space="preserve"> REF _Ref385257174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H.15</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_Ref385257026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H.27</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_Ref385257032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H.34</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_Ref385244974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H.38</w:t>
            </w:r>
            <w:r w:rsidRPr="00F67E97">
              <w:rPr>
                <w:rFonts w:ascii="Garamond" w:hAnsi="Garamond"/>
                <w:sz w:val="22"/>
                <w:szCs w:val="22"/>
              </w:rPr>
              <w:fldChar w:fldCharType="end"/>
            </w:r>
            <w:r w:rsidRPr="00F67E97">
              <w:rPr>
                <w:rFonts w:ascii="Garamond" w:hAnsi="Garamond"/>
                <w:sz w:val="22"/>
                <w:szCs w:val="22"/>
              </w:rPr>
              <w:t xml:space="preserve">, </w:t>
            </w:r>
            <w:r w:rsidRPr="00F67E97">
              <w:rPr>
                <w:rFonts w:ascii="Garamond" w:hAnsi="Garamond"/>
                <w:sz w:val="22"/>
                <w:szCs w:val="22"/>
              </w:rPr>
              <w:fldChar w:fldCharType="begin"/>
            </w:r>
            <w:r w:rsidRPr="00F67E97">
              <w:rPr>
                <w:rFonts w:ascii="Garamond" w:hAnsi="Garamond"/>
                <w:sz w:val="22"/>
                <w:szCs w:val="22"/>
              </w:rPr>
              <w:instrText xml:space="preserve"> REF _Ref385244976 \r \h </w:instrText>
            </w:r>
            <w:r w:rsidR="00D81572" w:rsidRPr="00F67E97">
              <w:rPr>
                <w:rFonts w:ascii="Garamond" w:hAnsi="Garamond"/>
                <w:sz w:val="22"/>
                <w:szCs w:val="22"/>
              </w:rPr>
              <w:instrText xml:space="preserve"> \* MERGEFORMAT </w:instrText>
            </w:r>
            <w:r w:rsidRPr="00F67E97">
              <w:rPr>
                <w:rFonts w:ascii="Garamond" w:hAnsi="Garamond"/>
                <w:sz w:val="22"/>
                <w:szCs w:val="22"/>
              </w:rPr>
            </w:r>
            <w:r w:rsidRPr="00F67E97">
              <w:rPr>
                <w:rFonts w:ascii="Garamond" w:hAnsi="Garamond"/>
                <w:sz w:val="22"/>
                <w:szCs w:val="22"/>
              </w:rPr>
              <w:fldChar w:fldCharType="separate"/>
            </w:r>
            <w:r w:rsidR="00290138">
              <w:rPr>
                <w:rFonts w:ascii="Garamond" w:hAnsi="Garamond"/>
                <w:sz w:val="22"/>
                <w:szCs w:val="22"/>
              </w:rPr>
              <w:t>H.39</w:t>
            </w:r>
            <w:r w:rsidRPr="00F67E97">
              <w:rPr>
                <w:rFonts w:ascii="Garamond" w:hAnsi="Garamond"/>
                <w:sz w:val="22"/>
                <w:szCs w:val="22"/>
              </w:rPr>
              <w:fldChar w:fldCharType="end"/>
            </w:r>
          </w:p>
        </w:tc>
        <w:tc>
          <w:tcPr>
            <w:tcW w:w="905" w:type="pct"/>
          </w:tcPr>
          <w:p w14:paraId="4945E262" w14:textId="77777777" w:rsidR="00A6576E" w:rsidRPr="00F67E97" w:rsidRDefault="00A6576E">
            <w:pPr>
              <w:rPr>
                <w:rFonts w:ascii="Garamond" w:hAnsi="Garamond"/>
                <w:sz w:val="22"/>
                <w:szCs w:val="22"/>
              </w:rPr>
            </w:pPr>
            <w:r w:rsidRPr="00F67E97">
              <w:rPr>
                <w:rFonts w:ascii="Garamond" w:hAnsi="Garamond"/>
                <w:sz w:val="22"/>
                <w:szCs w:val="22"/>
              </w:rPr>
              <w:t>Benzene Reduction Project Junction Boxes/Vessels</w:t>
            </w:r>
          </w:p>
        </w:tc>
        <w:tc>
          <w:tcPr>
            <w:tcW w:w="1034" w:type="pct"/>
          </w:tcPr>
          <w:p w14:paraId="190AB593" w14:textId="77777777" w:rsidR="00A6576E" w:rsidRPr="00F67E97" w:rsidRDefault="00A6576E" w:rsidP="004C1D2F">
            <w:pPr>
              <w:rPr>
                <w:rFonts w:ascii="Garamond" w:hAnsi="Garamond"/>
                <w:sz w:val="22"/>
                <w:szCs w:val="22"/>
              </w:rPr>
            </w:pPr>
            <w:r w:rsidRPr="00F67E97">
              <w:rPr>
                <w:rFonts w:ascii="Garamond" w:hAnsi="Garamond"/>
                <w:sz w:val="22"/>
                <w:szCs w:val="22"/>
              </w:rPr>
              <w:t xml:space="preserve">All new junction boxes/vessels will be either </w:t>
            </w:r>
            <w:proofErr w:type="gramStart"/>
            <w:r w:rsidRPr="00F67E97">
              <w:rPr>
                <w:rFonts w:ascii="Garamond" w:hAnsi="Garamond"/>
                <w:sz w:val="22"/>
                <w:szCs w:val="22"/>
              </w:rPr>
              <w:t>water sealed</w:t>
            </w:r>
            <w:proofErr w:type="gramEnd"/>
            <w:r w:rsidRPr="00F67E97">
              <w:rPr>
                <w:rFonts w:ascii="Garamond" w:hAnsi="Garamond"/>
                <w:sz w:val="22"/>
                <w:szCs w:val="22"/>
              </w:rPr>
              <w:t>, equipped with vent pipes meeting NSPS Subpart QQQ standards, or equipped with closed vent systems and control devices that are designed and operated to meet the control requirements of NSPS Subpart QQQ</w:t>
            </w:r>
          </w:p>
        </w:tc>
        <w:tc>
          <w:tcPr>
            <w:tcW w:w="776" w:type="pct"/>
          </w:tcPr>
          <w:p w14:paraId="4AE4986D" w14:textId="77777777" w:rsidR="00A6576E" w:rsidRPr="00F67E97" w:rsidRDefault="00A6576E" w:rsidP="009A1445">
            <w:pPr>
              <w:rPr>
                <w:rFonts w:ascii="Garamond" w:hAnsi="Garamond"/>
                <w:sz w:val="22"/>
                <w:szCs w:val="22"/>
              </w:rPr>
            </w:pPr>
            <w:r w:rsidRPr="00F67E97">
              <w:rPr>
                <w:rFonts w:ascii="Garamond" w:hAnsi="Garamond"/>
                <w:sz w:val="22"/>
                <w:szCs w:val="22"/>
              </w:rPr>
              <w:t>40 CFR 60 Subpart QQQ</w:t>
            </w:r>
          </w:p>
        </w:tc>
        <w:tc>
          <w:tcPr>
            <w:tcW w:w="733" w:type="pct"/>
          </w:tcPr>
          <w:p w14:paraId="3EB86723" w14:textId="77777777" w:rsidR="00A6576E" w:rsidRPr="00F67E97" w:rsidRDefault="00A6576E" w:rsidP="009A1445">
            <w:pPr>
              <w:rPr>
                <w:rFonts w:ascii="Garamond" w:hAnsi="Garamond"/>
                <w:sz w:val="22"/>
                <w:szCs w:val="22"/>
              </w:rPr>
            </w:pPr>
            <w:r w:rsidRPr="00F67E97">
              <w:rPr>
                <w:rFonts w:ascii="Garamond" w:hAnsi="Garamond"/>
                <w:sz w:val="22"/>
                <w:szCs w:val="22"/>
              </w:rPr>
              <w:t>40 CFR 60 Subpart QQQ</w:t>
            </w:r>
          </w:p>
        </w:tc>
        <w:tc>
          <w:tcPr>
            <w:tcW w:w="733" w:type="pct"/>
          </w:tcPr>
          <w:p w14:paraId="435985E0" w14:textId="77777777" w:rsidR="00A6576E" w:rsidRPr="00F67E97" w:rsidRDefault="00A6576E" w:rsidP="001862E2">
            <w:pPr>
              <w:rPr>
                <w:rFonts w:ascii="Garamond" w:hAnsi="Garamond"/>
                <w:sz w:val="22"/>
                <w:szCs w:val="22"/>
              </w:rPr>
            </w:pPr>
            <w:r w:rsidRPr="00F67E97">
              <w:rPr>
                <w:rFonts w:ascii="Garamond" w:hAnsi="Garamond"/>
                <w:sz w:val="22"/>
                <w:szCs w:val="22"/>
              </w:rPr>
              <w:t xml:space="preserve">Semiannually and 40 CFR 60 Subpart QQQ </w:t>
            </w:r>
          </w:p>
        </w:tc>
      </w:tr>
    </w:tbl>
    <w:p w14:paraId="14B57FFB" w14:textId="77777777" w:rsidR="003A71EA" w:rsidRPr="00A16089" w:rsidRDefault="003A71EA">
      <w:pPr>
        <w:rPr>
          <w:rFonts w:ascii="Garamond" w:hAnsi="Garamond"/>
          <w:sz w:val="24"/>
          <w:szCs w:val="24"/>
        </w:rPr>
      </w:pPr>
    </w:p>
    <w:p w14:paraId="11FB73AA" w14:textId="77777777" w:rsidR="00D00707" w:rsidRPr="00D81572" w:rsidRDefault="00D00707" w:rsidP="00CF2D65">
      <w:pPr>
        <w:widowControl w:val="0"/>
        <w:rPr>
          <w:rFonts w:ascii="Garamond" w:hAnsi="Garamond"/>
          <w:b/>
          <w:sz w:val="24"/>
          <w:szCs w:val="24"/>
        </w:rPr>
      </w:pPr>
      <w:bookmarkStart w:id="454" w:name="_Toc165165004"/>
      <w:r w:rsidRPr="00D81572">
        <w:rPr>
          <w:rFonts w:ascii="Garamond" w:hAnsi="Garamond"/>
          <w:b/>
          <w:sz w:val="24"/>
          <w:szCs w:val="24"/>
        </w:rPr>
        <w:t>Conditions</w:t>
      </w:r>
      <w:bookmarkEnd w:id="454"/>
    </w:p>
    <w:p w14:paraId="7690EC10" w14:textId="77777777" w:rsidR="00D00707" w:rsidRPr="00A16089" w:rsidRDefault="00D00707" w:rsidP="00CF2D65">
      <w:pPr>
        <w:widowControl w:val="0"/>
        <w:outlineLvl w:val="0"/>
        <w:rPr>
          <w:rFonts w:ascii="Garamond" w:hAnsi="Garamond"/>
          <w:sz w:val="24"/>
          <w:szCs w:val="24"/>
        </w:rPr>
      </w:pPr>
    </w:p>
    <w:p w14:paraId="30BD2191" w14:textId="77777777" w:rsidR="00627D30" w:rsidRPr="00D81572" w:rsidRDefault="00D00707" w:rsidP="006D4D0D">
      <w:pPr>
        <w:widowControl w:val="0"/>
        <w:numPr>
          <w:ilvl w:val="0"/>
          <w:numId w:val="57"/>
        </w:numPr>
        <w:ind w:left="720" w:hanging="720"/>
        <w:rPr>
          <w:rFonts w:ascii="Garamond" w:hAnsi="Garamond"/>
          <w:sz w:val="24"/>
          <w:szCs w:val="24"/>
        </w:rPr>
      </w:pPr>
      <w:bookmarkStart w:id="455" w:name="_Ref385245307"/>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  This applies to the sources in the Benzene Reduction Unit.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455"/>
    </w:p>
    <w:p w14:paraId="62BD85F9" w14:textId="77777777" w:rsidR="00A43C90" w:rsidRPr="00D81572" w:rsidRDefault="00A43C90" w:rsidP="004F1088">
      <w:pPr>
        <w:rPr>
          <w:rFonts w:ascii="Garamond" w:hAnsi="Garamond"/>
          <w:sz w:val="24"/>
          <w:szCs w:val="24"/>
        </w:rPr>
      </w:pPr>
    </w:p>
    <w:p w14:paraId="203A8E5B" w14:textId="20C51E26" w:rsidR="00627D30" w:rsidRDefault="00627D30" w:rsidP="00243D0C">
      <w:pPr>
        <w:numPr>
          <w:ilvl w:val="0"/>
          <w:numId w:val="57"/>
        </w:numPr>
        <w:ind w:left="720" w:hanging="720"/>
        <w:rPr>
          <w:rFonts w:ascii="Garamond" w:hAnsi="Garamond"/>
          <w:sz w:val="24"/>
          <w:szCs w:val="24"/>
        </w:rPr>
      </w:pPr>
      <w:bookmarkStart w:id="456" w:name="_Ref385244958"/>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593E42" w:rsidRPr="00D81572">
        <w:rPr>
          <w:rFonts w:ascii="Garamond" w:hAnsi="Garamond"/>
          <w:sz w:val="24"/>
          <w:szCs w:val="24"/>
        </w:rPr>
        <w:t>Subpart DDDDD</w:t>
      </w:r>
      <w:r w:rsidRPr="00D81572">
        <w:rPr>
          <w:rFonts w:ascii="Garamond" w:hAnsi="Garamond"/>
          <w:sz w:val="24"/>
          <w:szCs w:val="24"/>
        </w:rPr>
        <w:t>):</w:t>
      </w:r>
      <w:bookmarkEnd w:id="456"/>
    </w:p>
    <w:p w14:paraId="3D5F69C5" w14:textId="77777777" w:rsidR="00662F87" w:rsidRPr="00373231" w:rsidRDefault="00662F87" w:rsidP="004A6725">
      <w:pPr>
        <w:rPr>
          <w:rFonts w:ascii="Garamond" w:hAnsi="Garamond"/>
          <w:sz w:val="24"/>
          <w:szCs w:val="24"/>
        </w:rPr>
      </w:pPr>
    </w:p>
    <w:p w14:paraId="0173F3F5" w14:textId="1734D4B1"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57" w:name="_Ref385245883"/>
      <w:r w:rsidRPr="00D81572">
        <w:rPr>
          <w:rFonts w:ascii="Garamond" w:hAnsi="Garamond"/>
          <w:sz w:val="24"/>
          <w:szCs w:val="24"/>
        </w:rPr>
        <w:t xml:space="preserve">CHS shall comply with all applicable requirements of 40 CFR 63 Subpart CC, NESHAPs </w:t>
      </w:r>
      <w:r w:rsidR="0058555D" w:rsidRPr="00D81572">
        <w:rPr>
          <w:rFonts w:ascii="Garamond" w:hAnsi="Garamond"/>
          <w:sz w:val="24"/>
          <w:szCs w:val="24"/>
        </w:rPr>
        <w:t xml:space="preserve">for </w:t>
      </w:r>
      <w:r w:rsidRPr="00D81572">
        <w:rPr>
          <w:rFonts w:ascii="Garamond" w:hAnsi="Garamond"/>
          <w:sz w:val="24"/>
          <w:szCs w:val="24"/>
        </w:rPr>
        <w:t xml:space="preserve">Petroleum Refineries, including compliance with specific requirements in Subpart VV—Standards of Performance for Equipment Leaks of VOC in the Synthetic Organic Chemicals Manufacturing Industry.  Subpart </w:t>
      </w:r>
      <w:r w:rsidR="00035FDE"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Platformer Unit</w:t>
      </w:r>
      <w:r w:rsidR="00B628F5">
        <w:rPr>
          <w:rFonts w:ascii="Garamond" w:hAnsi="Garamond"/>
          <w:sz w:val="24"/>
          <w:szCs w:val="24"/>
        </w:rPr>
        <w:t xml:space="preserve"> including the Benzene Reduction Unit</w:t>
      </w:r>
      <w:r w:rsidRPr="00D81572">
        <w:rPr>
          <w:rFonts w:ascii="Garamond" w:hAnsi="Garamond"/>
          <w:sz w:val="24"/>
          <w:szCs w:val="24"/>
        </w:rPr>
        <w:t xml:space="preserve"> (ARM 17.8.342</w:t>
      </w:r>
      <w:r w:rsidR="00035FDE" w:rsidRPr="00D81572">
        <w:rPr>
          <w:rFonts w:ascii="Garamond" w:hAnsi="Garamond"/>
          <w:sz w:val="24"/>
          <w:szCs w:val="24"/>
        </w:rPr>
        <w:t xml:space="preserve"> and </w:t>
      </w:r>
      <w:r w:rsidRPr="00D81572">
        <w:rPr>
          <w:rFonts w:ascii="Garamond" w:hAnsi="Garamond"/>
          <w:sz w:val="24"/>
          <w:szCs w:val="24"/>
        </w:rPr>
        <w:t>40 CFR 63 Subpart CC).</w:t>
      </w:r>
      <w:bookmarkEnd w:id="457"/>
    </w:p>
    <w:p w14:paraId="5862A8A3" w14:textId="77777777" w:rsidR="00817A10" w:rsidRPr="00D81572" w:rsidRDefault="00817A10">
      <w:pPr>
        <w:ind w:left="648" w:hanging="648"/>
        <w:rPr>
          <w:rFonts w:ascii="Garamond" w:hAnsi="Garamond"/>
          <w:sz w:val="24"/>
          <w:szCs w:val="24"/>
        </w:rPr>
      </w:pPr>
    </w:p>
    <w:p w14:paraId="5BEC5C9E"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58" w:name="_Ref385246171"/>
      <w:r w:rsidRPr="00D81572">
        <w:rPr>
          <w:rFonts w:ascii="Garamond" w:hAnsi="Garamond"/>
          <w:sz w:val="24"/>
          <w:szCs w:val="24"/>
        </w:rPr>
        <w:t>The Platformer Unit is a catalytic reforming unit subject to 40 CFR 63 Subpart UUU, NESHAPs for Petroleum Refineries: Catalytic Cracking Units, Catalytic Reforming Units, and Sulfur Recovery Units.  CHS shall comply with all applicable requirements of Subpart UUU for the Platformer Unit (ARM 17.8.342; 40 CFR 63 Subpart UUU).</w:t>
      </w:r>
      <w:bookmarkEnd w:id="458"/>
      <w:r w:rsidRPr="00D81572">
        <w:rPr>
          <w:rFonts w:ascii="Garamond" w:hAnsi="Garamond"/>
          <w:sz w:val="24"/>
          <w:szCs w:val="24"/>
        </w:rPr>
        <w:t xml:space="preserve"> </w:t>
      </w:r>
    </w:p>
    <w:p w14:paraId="15A9F1D1"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3AE9F4A"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59" w:name="_Ref385246375"/>
      <w:r w:rsidRPr="00D81572">
        <w:rPr>
          <w:rFonts w:ascii="Garamond" w:hAnsi="Garamond"/>
          <w:sz w:val="24"/>
          <w:szCs w:val="24"/>
        </w:rPr>
        <w:t xml:space="preserve">CHS shall comply with all applicable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 Standards of Performance for Equipment Leaks of VOC in Petroleum Refineries for Which Construction, Reconstruction, or Modification Commenced After November 7, 2006</w:t>
      </w:r>
      <w:r w:rsidR="00A64A29" w:rsidRPr="00D81572">
        <w:rPr>
          <w:rFonts w:ascii="Garamond" w:hAnsi="Garamond"/>
          <w:sz w:val="24"/>
          <w:szCs w:val="24"/>
        </w:rPr>
        <w:t>.  This applies to the Benzene Reduction Unit</w:t>
      </w:r>
      <w:r w:rsidRPr="00D81572">
        <w:rPr>
          <w:rFonts w:ascii="Garamond" w:hAnsi="Garamond"/>
          <w:sz w:val="24"/>
          <w:szCs w:val="24"/>
        </w:rPr>
        <w:t xml:space="preserv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459"/>
    </w:p>
    <w:p w14:paraId="4D21B4D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23AFF1" w14:textId="0BFF4709" w:rsidR="00D00707"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0" w:name="_Ref385247390"/>
      <w:r w:rsidRPr="00D81572">
        <w:rPr>
          <w:rFonts w:ascii="Garamond" w:hAnsi="Garamond"/>
          <w:sz w:val="24"/>
          <w:szCs w:val="24"/>
        </w:rPr>
        <w:lastRenderedPageBreak/>
        <w:t>CHS shall comply with all applicable requirements of 40 CFR 60 Subpart Ja – Standards of Performance for Petroleum Refineries for Which Construction, Reconstruction, or Modification Commenced After May 14, 2007</w:t>
      </w:r>
      <w:r w:rsidR="00CA3646">
        <w:rPr>
          <w:rFonts w:ascii="Garamond" w:hAnsi="Garamond"/>
          <w:sz w:val="24"/>
          <w:szCs w:val="24"/>
        </w:rPr>
        <w:t>, including the Platformer Splitter Reboiler. This heater is subject to the H</w:t>
      </w:r>
      <w:r w:rsidR="00CA3646" w:rsidRPr="00CA3646">
        <w:rPr>
          <w:rFonts w:ascii="Garamond" w:hAnsi="Garamond"/>
          <w:sz w:val="24"/>
          <w:szCs w:val="24"/>
          <w:vertAlign w:val="subscript"/>
        </w:rPr>
        <w:t>2</w:t>
      </w:r>
      <w:r w:rsidR="00CA3646">
        <w:rPr>
          <w:rFonts w:ascii="Garamond" w:hAnsi="Garamond"/>
          <w:sz w:val="24"/>
          <w:szCs w:val="24"/>
        </w:rPr>
        <w:t xml:space="preserve">S in fuel </w:t>
      </w:r>
      <w:r w:rsidR="007B7941">
        <w:rPr>
          <w:rFonts w:ascii="Garamond" w:hAnsi="Garamond"/>
          <w:sz w:val="24"/>
          <w:szCs w:val="24"/>
        </w:rPr>
        <w:t xml:space="preserve">gas </w:t>
      </w:r>
      <w:r w:rsidR="00CA3646">
        <w:rPr>
          <w:rFonts w:ascii="Garamond" w:hAnsi="Garamond"/>
          <w:sz w:val="24"/>
          <w:szCs w:val="24"/>
        </w:rPr>
        <w:t>limit but is not subject to process</w:t>
      </w:r>
      <w:r w:rsidR="007B7941">
        <w:rPr>
          <w:rFonts w:ascii="Garamond" w:hAnsi="Garamond"/>
          <w:sz w:val="24"/>
          <w:szCs w:val="24"/>
        </w:rPr>
        <w:t xml:space="preserve"> heater</w:t>
      </w:r>
      <w:r w:rsidR="00CA3646">
        <w:rPr>
          <w:rFonts w:ascii="Garamond" w:hAnsi="Garamond"/>
          <w:sz w:val="24"/>
          <w:szCs w:val="24"/>
        </w:rPr>
        <w:t xml:space="preserve"> NOx requirements because it is rated less than 40 MMBtu/</w:t>
      </w:r>
      <w:proofErr w:type="spellStart"/>
      <w:r w:rsidR="00EB3026">
        <w:rPr>
          <w:rFonts w:ascii="Garamond" w:hAnsi="Garamond"/>
          <w:sz w:val="24"/>
          <w:szCs w:val="24"/>
        </w:rPr>
        <w:t>hr</w:t>
      </w:r>
      <w:proofErr w:type="spellEnd"/>
      <w:r w:rsidR="00EB3026">
        <w:rPr>
          <w:rFonts w:ascii="Garamond" w:hAnsi="Garamond"/>
          <w:sz w:val="24"/>
          <w:szCs w:val="24"/>
        </w:rPr>
        <w:t xml:space="preserve"> </w:t>
      </w:r>
      <w:r w:rsidR="00EB3026" w:rsidRPr="00D81572">
        <w:rPr>
          <w:rFonts w:ascii="Garamond" w:hAnsi="Garamond"/>
          <w:sz w:val="24"/>
          <w:szCs w:val="24"/>
        </w:rPr>
        <w:t>(</w:t>
      </w:r>
      <w:r w:rsidRPr="00D81572">
        <w:rPr>
          <w:rFonts w:ascii="Garamond" w:hAnsi="Garamond"/>
          <w:sz w:val="24"/>
          <w:szCs w:val="24"/>
        </w:rPr>
        <w:t>ARM 17.8.340; 40 CFR 60 Subpart Ja).</w:t>
      </w:r>
      <w:bookmarkEnd w:id="460"/>
    </w:p>
    <w:p w14:paraId="7121727C" w14:textId="77777777" w:rsidR="00A16089" w:rsidRPr="00D81572" w:rsidRDefault="00A16089" w:rsidP="004F108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B31F942"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1" w:name="_Ref385253984"/>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Platformer Splitter Reboiler (P-HTR-3) shall not exceed </w:t>
      </w:r>
      <w:r w:rsidR="007B6158" w:rsidRPr="00D81572">
        <w:rPr>
          <w:rFonts w:ascii="Garamond" w:hAnsi="Garamond"/>
          <w:sz w:val="24"/>
          <w:szCs w:val="24"/>
        </w:rPr>
        <w:t xml:space="preserve">60 </w:t>
      </w:r>
      <w:proofErr w:type="spellStart"/>
      <w:r w:rsidRPr="00D81572">
        <w:rPr>
          <w:rFonts w:ascii="Garamond" w:hAnsi="Garamond"/>
          <w:sz w:val="24"/>
          <w:szCs w:val="24"/>
        </w:rPr>
        <w:t>ppmv</w:t>
      </w:r>
      <w:proofErr w:type="spellEnd"/>
      <w:r w:rsidRPr="00D81572">
        <w:rPr>
          <w:rFonts w:ascii="Garamond" w:hAnsi="Garamond"/>
          <w:sz w:val="24"/>
          <w:szCs w:val="24"/>
        </w:rPr>
        <w:t xml:space="preserve"> H</w:t>
      </w:r>
      <w:r w:rsidRPr="00D81572">
        <w:rPr>
          <w:rFonts w:ascii="Garamond" w:hAnsi="Garamond"/>
          <w:sz w:val="24"/>
          <w:szCs w:val="24"/>
          <w:vertAlign w:val="subscript"/>
        </w:rPr>
        <w:t>2</w:t>
      </w:r>
      <w:r w:rsidRPr="00D81572">
        <w:rPr>
          <w:rFonts w:ascii="Garamond" w:hAnsi="Garamond"/>
          <w:sz w:val="24"/>
          <w:szCs w:val="24"/>
        </w:rPr>
        <w:t>S in refinery fuel gas, 365-day rolling average for the Platformer Splitter Reboiler (ARM 17.8.752</w:t>
      </w:r>
      <w:r w:rsidR="007B6158" w:rsidRPr="00D81572">
        <w:rPr>
          <w:rFonts w:ascii="Garamond" w:hAnsi="Garamond"/>
          <w:sz w:val="24"/>
          <w:szCs w:val="24"/>
        </w:rPr>
        <w:t>, ARM 17.8.340, and 40 CFR 60 Subpart Ja</w:t>
      </w:r>
      <w:r w:rsidRPr="00D81572">
        <w:rPr>
          <w:rFonts w:ascii="Garamond" w:hAnsi="Garamond"/>
          <w:sz w:val="24"/>
          <w:szCs w:val="24"/>
        </w:rPr>
        <w:t xml:space="preserve">), </w:t>
      </w:r>
      <w:r w:rsidR="007B6158" w:rsidRPr="00D81572">
        <w:rPr>
          <w:rFonts w:ascii="Garamond" w:hAnsi="Garamond"/>
          <w:sz w:val="24"/>
          <w:szCs w:val="24"/>
        </w:rPr>
        <w:t>1.18</w:t>
      </w:r>
      <w:r w:rsidRPr="00D81572">
        <w:rPr>
          <w:rFonts w:ascii="Garamond" w:hAnsi="Garamond"/>
          <w:sz w:val="24"/>
          <w:szCs w:val="24"/>
        </w:rPr>
        <w:t xml:space="preserve"> tons/rolling 12-calendar month total (ARM 17.8.749), and 0.72 </w:t>
      </w:r>
      <w:proofErr w:type="spellStart"/>
      <w:r w:rsidRPr="00D81572">
        <w:rPr>
          <w:rFonts w:ascii="Garamond" w:hAnsi="Garamond"/>
          <w:sz w:val="24"/>
          <w:szCs w:val="24"/>
        </w:rPr>
        <w:t>lbs</w:t>
      </w:r>
      <w:proofErr w:type="spellEnd"/>
      <w:r w:rsidRPr="00D81572">
        <w:rPr>
          <w:rFonts w:ascii="Garamond" w:hAnsi="Garamond"/>
          <w:sz w:val="24"/>
          <w:szCs w:val="24"/>
        </w:rPr>
        <w:t>/hour (ARM 17.8.749).</w:t>
      </w:r>
      <w:bookmarkEnd w:id="461"/>
    </w:p>
    <w:p w14:paraId="3734165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449FEBD"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2" w:name="_Ref385254268"/>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Platformer Splitter Reboiler (P-HTR-3) shall not exceed 6.99 tons/rolling 12-calendar month total (ARM 17.8.749) and 1.60 </w:t>
      </w:r>
      <w:proofErr w:type="spellStart"/>
      <w:r w:rsidRPr="00D81572">
        <w:rPr>
          <w:rFonts w:ascii="Garamond" w:hAnsi="Garamond"/>
          <w:sz w:val="24"/>
          <w:szCs w:val="24"/>
        </w:rPr>
        <w:t>lb</w:t>
      </w:r>
      <w:proofErr w:type="spellEnd"/>
      <w:r w:rsidRPr="00D81572">
        <w:rPr>
          <w:rFonts w:ascii="Garamond" w:hAnsi="Garamond"/>
          <w:sz w:val="24"/>
          <w:szCs w:val="24"/>
        </w:rPr>
        <w:t>/hour (ARM 17.8.752).</w:t>
      </w:r>
      <w:bookmarkEnd w:id="462"/>
    </w:p>
    <w:p w14:paraId="05BE9186" w14:textId="77777777" w:rsidR="00D00707" w:rsidRPr="00D81572" w:rsidRDefault="00D00707"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E174A1"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3" w:name="_Ref385254351"/>
      <w:r w:rsidRPr="00D81572">
        <w:rPr>
          <w:rFonts w:ascii="Garamond" w:hAnsi="Garamond"/>
          <w:sz w:val="24"/>
          <w:szCs w:val="24"/>
        </w:rPr>
        <w:t xml:space="preserve">CO emissions from the Platformer Splitter Reboiler (P-HTR-3) shall not exceed 13.62 tons/rolling 12-calendar month total (ARM 17.8.749) and 3.11 </w:t>
      </w:r>
      <w:proofErr w:type="spellStart"/>
      <w:r w:rsidRPr="00D81572">
        <w:rPr>
          <w:rFonts w:ascii="Garamond" w:hAnsi="Garamond"/>
          <w:sz w:val="24"/>
          <w:szCs w:val="24"/>
        </w:rPr>
        <w:t>lb</w:t>
      </w:r>
      <w:proofErr w:type="spellEnd"/>
      <w:r w:rsidRPr="00D81572">
        <w:rPr>
          <w:rFonts w:ascii="Garamond" w:hAnsi="Garamond"/>
          <w:sz w:val="24"/>
          <w:szCs w:val="24"/>
        </w:rPr>
        <w:t>/hour (ARM 17.8.752).</w:t>
      </w:r>
      <w:bookmarkEnd w:id="463"/>
    </w:p>
    <w:p w14:paraId="3644321C"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1432C1E"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4" w:name="_Ref385254402"/>
      <w:r w:rsidRPr="00D81572">
        <w:rPr>
          <w:rFonts w:ascii="Garamond" w:hAnsi="Garamond"/>
          <w:sz w:val="24"/>
          <w:szCs w:val="24"/>
        </w:rPr>
        <w:t>PM/PM</w:t>
      </w:r>
      <w:r w:rsidRPr="00D81572">
        <w:rPr>
          <w:rFonts w:ascii="Garamond" w:hAnsi="Garamond"/>
          <w:sz w:val="24"/>
          <w:szCs w:val="24"/>
          <w:vertAlign w:val="subscript"/>
        </w:rPr>
        <w:t>10</w:t>
      </w:r>
      <w:r w:rsidRPr="00D81572">
        <w:rPr>
          <w:rFonts w:ascii="Garamond" w:hAnsi="Garamond"/>
          <w:sz w:val="24"/>
          <w:szCs w:val="24"/>
        </w:rPr>
        <w:t xml:space="preserve"> emissions from the Platformer Splitter Reboiler (P-HTR-3) shall not exceed 1.31 tons/rolling 12-calendar month total (ARM17.8.749) and 0.30 </w:t>
      </w:r>
      <w:proofErr w:type="spellStart"/>
      <w:r w:rsidRPr="00D81572">
        <w:rPr>
          <w:rFonts w:ascii="Garamond" w:hAnsi="Garamond"/>
          <w:sz w:val="24"/>
          <w:szCs w:val="24"/>
        </w:rPr>
        <w:t>lb</w:t>
      </w:r>
      <w:proofErr w:type="spellEnd"/>
      <w:r w:rsidRPr="00D81572">
        <w:rPr>
          <w:rFonts w:ascii="Garamond" w:hAnsi="Garamond"/>
          <w:sz w:val="24"/>
          <w:szCs w:val="24"/>
        </w:rPr>
        <w:t>/hour (ARM 17.8.752).</w:t>
      </w:r>
      <w:bookmarkEnd w:id="464"/>
    </w:p>
    <w:p w14:paraId="390073D5"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6892CF"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5" w:name="_Ref385254480"/>
      <w:r w:rsidRPr="00D81572">
        <w:rPr>
          <w:rFonts w:ascii="Garamond" w:hAnsi="Garamond"/>
          <w:sz w:val="24"/>
          <w:szCs w:val="24"/>
        </w:rPr>
        <w:t>VOC emissions from the Platformer Splitter Reboiler (P-HTR-3) shall not exceed 0.64 tons/rolling 12-calendar month total (ARM 17.8.752).</w:t>
      </w:r>
      <w:bookmarkEnd w:id="465"/>
    </w:p>
    <w:p w14:paraId="03D506A4"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E6C6339"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6" w:name="_Ref385256585"/>
      <w:r w:rsidRPr="00D81572">
        <w:rPr>
          <w:rFonts w:ascii="Garamond" w:hAnsi="Garamond"/>
          <w:sz w:val="24"/>
          <w:szCs w:val="24"/>
        </w:rPr>
        <w:t>The Platformer Splitter Reboiler (P-HTR-3) shall be fitted with ULNBs (ARM 17.8.752).</w:t>
      </w:r>
      <w:bookmarkEnd w:id="466"/>
    </w:p>
    <w:p w14:paraId="3F274A8A"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16358E3" w14:textId="77777777" w:rsidR="00D00707" w:rsidRPr="00D81572" w:rsidRDefault="00D00707" w:rsidP="006D4D0D">
      <w:pPr>
        <w:numPr>
          <w:ilvl w:val="0"/>
          <w:numId w:val="5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467" w:name="_Ref385256954"/>
      <w:r w:rsidRPr="00D81572">
        <w:rPr>
          <w:rFonts w:ascii="Garamond" w:hAnsi="Garamond"/>
          <w:sz w:val="24"/>
          <w:szCs w:val="24"/>
        </w:rPr>
        <w:t>The heat input rate for the Platformer Splitter Reboiler (P-HTR-3) shall not exceed 39.9 MMBtu-HHV/</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467"/>
    </w:p>
    <w:p w14:paraId="3B55E49E"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30474E" w14:textId="77777777" w:rsidR="00D00707" w:rsidRPr="00D81572" w:rsidRDefault="00D00707" w:rsidP="006D4D0D">
      <w:pPr>
        <w:numPr>
          <w:ilvl w:val="0"/>
          <w:numId w:val="57"/>
        </w:numPr>
        <w:ind w:left="720" w:hanging="720"/>
        <w:rPr>
          <w:rFonts w:ascii="Garamond" w:hAnsi="Garamond"/>
          <w:sz w:val="24"/>
          <w:szCs w:val="24"/>
        </w:rPr>
      </w:pPr>
      <w:bookmarkStart w:id="468" w:name="_Ref385257019"/>
      <w:r w:rsidRPr="00D81572">
        <w:rPr>
          <w:rFonts w:ascii="Garamond" w:hAnsi="Garamond"/>
          <w:sz w:val="24"/>
          <w:szCs w:val="24"/>
        </w:rPr>
        <w:t>All new drains associated with the benzene reduction project will be routed to the sewer system that is NSPS Subpart QQQ compliant and all such drains will be treated as subject to NSPS Subpart QQQ requirements (ARM 17.8.752</w:t>
      </w:r>
      <w:r w:rsidR="00A64A29" w:rsidRPr="00D81572">
        <w:rPr>
          <w:rFonts w:ascii="Garamond" w:hAnsi="Garamond"/>
          <w:sz w:val="24"/>
          <w:szCs w:val="24"/>
        </w:rPr>
        <w:t>, ARM 17.8.340 and 40 CFR 60 Subpart QQQ</w:t>
      </w:r>
      <w:r w:rsidRPr="00D81572">
        <w:rPr>
          <w:rFonts w:ascii="Garamond" w:hAnsi="Garamond"/>
          <w:sz w:val="24"/>
          <w:szCs w:val="24"/>
        </w:rPr>
        <w:t>).</w:t>
      </w:r>
      <w:bookmarkEnd w:id="468"/>
    </w:p>
    <w:p w14:paraId="7C2C673B" w14:textId="77777777" w:rsidR="00D00707" w:rsidRPr="00D81572" w:rsidRDefault="00D00707">
      <w:pPr>
        <w:tabs>
          <w:tab w:val="num" w:pos="720"/>
        </w:tabs>
        <w:ind w:left="720" w:hanging="720"/>
        <w:rPr>
          <w:rFonts w:ascii="Garamond" w:hAnsi="Garamond"/>
          <w:sz w:val="24"/>
          <w:szCs w:val="24"/>
        </w:rPr>
      </w:pPr>
    </w:p>
    <w:p w14:paraId="4E8131DA" w14:textId="77777777" w:rsidR="00D00707" w:rsidRPr="00D81572" w:rsidRDefault="00D00707" w:rsidP="006D4D0D">
      <w:pPr>
        <w:numPr>
          <w:ilvl w:val="0"/>
          <w:numId w:val="57"/>
        </w:numPr>
        <w:ind w:left="720" w:hanging="720"/>
        <w:rPr>
          <w:rFonts w:ascii="Garamond" w:hAnsi="Garamond"/>
          <w:sz w:val="24"/>
          <w:szCs w:val="24"/>
        </w:rPr>
      </w:pPr>
      <w:bookmarkStart w:id="469" w:name="_Ref385257174"/>
      <w:r w:rsidRPr="00D81572">
        <w:rPr>
          <w:rFonts w:ascii="Garamond" w:hAnsi="Garamond"/>
          <w:sz w:val="24"/>
          <w:szCs w:val="24"/>
        </w:rPr>
        <w:t>All new junction boxes/vessels constructed as part of the benzene reduction project will be either water sealed, equipped with vent pipes meeting NSPS Subpart QQQ standards (applicable to new junction boxes), or equipped with closed vent systems and control devices that are designed and operated to meet the control requirements of NSPS Subpart QQQ (ARM 17.8.752</w:t>
      </w:r>
      <w:r w:rsidR="001C75AD" w:rsidRPr="00D81572">
        <w:rPr>
          <w:rFonts w:ascii="Garamond" w:hAnsi="Garamond"/>
          <w:sz w:val="24"/>
          <w:szCs w:val="24"/>
        </w:rPr>
        <w:t>, ARM 17.8.340</w:t>
      </w:r>
      <w:r w:rsidR="00DC0063" w:rsidRPr="00D81572">
        <w:rPr>
          <w:rFonts w:ascii="Garamond" w:hAnsi="Garamond"/>
          <w:sz w:val="24"/>
          <w:szCs w:val="24"/>
        </w:rPr>
        <w:t xml:space="preserve"> and 40 CFR 60 Subpart QQQ</w:t>
      </w:r>
      <w:r w:rsidRPr="00D81572">
        <w:rPr>
          <w:rFonts w:ascii="Garamond" w:hAnsi="Garamond"/>
          <w:sz w:val="24"/>
          <w:szCs w:val="24"/>
        </w:rPr>
        <w:t>).</w:t>
      </w:r>
      <w:bookmarkEnd w:id="469"/>
    </w:p>
    <w:p w14:paraId="4D6255EE" w14:textId="77777777" w:rsidR="00B4361E" w:rsidRPr="00D81572" w:rsidRDefault="00B4361E">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876E37" w14:textId="77777777" w:rsidR="002A5616" w:rsidRPr="00D81572" w:rsidRDefault="00D00707" w:rsidP="00B4361E">
      <w:pPr>
        <w:widowControl w:val="0"/>
        <w:rPr>
          <w:rFonts w:ascii="Garamond" w:hAnsi="Garamond"/>
          <w:b/>
          <w:sz w:val="24"/>
          <w:szCs w:val="24"/>
        </w:rPr>
      </w:pPr>
      <w:bookmarkStart w:id="470" w:name="_Toc165165005"/>
      <w:bookmarkStart w:id="471" w:name="_Toc302722988"/>
      <w:bookmarkStart w:id="472" w:name="_Toc342556378"/>
      <w:bookmarkStart w:id="473" w:name="_Toc345935455"/>
      <w:r w:rsidRPr="00D81572">
        <w:rPr>
          <w:rFonts w:ascii="Garamond" w:hAnsi="Garamond"/>
          <w:b/>
          <w:sz w:val="24"/>
          <w:szCs w:val="24"/>
        </w:rPr>
        <w:t>Compliance Demonstration</w:t>
      </w:r>
      <w:bookmarkEnd w:id="470"/>
      <w:bookmarkEnd w:id="471"/>
      <w:bookmarkEnd w:id="472"/>
      <w:bookmarkEnd w:id="473"/>
    </w:p>
    <w:p w14:paraId="769C1D40" w14:textId="77777777" w:rsidR="00A6576E" w:rsidRPr="00A16089" w:rsidRDefault="00A6576E" w:rsidP="00B4361E">
      <w:pPr>
        <w:widowControl w:val="0"/>
        <w:rPr>
          <w:rFonts w:ascii="Garamond" w:hAnsi="Garamond"/>
          <w:sz w:val="24"/>
          <w:szCs w:val="24"/>
        </w:rPr>
      </w:pPr>
    </w:p>
    <w:p w14:paraId="5E1B2851" w14:textId="1726226F" w:rsidR="008643CB" w:rsidRPr="00D81572" w:rsidRDefault="00D00707" w:rsidP="006D4D0D">
      <w:pPr>
        <w:widowControl w:val="0"/>
        <w:numPr>
          <w:ilvl w:val="0"/>
          <w:numId w:val="57"/>
        </w:numPr>
        <w:ind w:left="720" w:hanging="720"/>
        <w:rPr>
          <w:rFonts w:ascii="Garamond" w:hAnsi="Garamond"/>
          <w:sz w:val="24"/>
          <w:szCs w:val="24"/>
        </w:rPr>
      </w:pPr>
      <w:bookmarkStart w:id="474" w:name="_Ref385245315"/>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B82368">
        <w:rPr>
          <w:rFonts w:ascii="Garamond" w:hAnsi="Garamond"/>
          <w:sz w:val="24"/>
          <w:szCs w:val="24"/>
        </w:rPr>
        <w:fldChar w:fldCharType="begin"/>
      </w:r>
      <w:r w:rsidR="00B82368">
        <w:rPr>
          <w:rFonts w:ascii="Garamond" w:hAnsi="Garamond"/>
          <w:sz w:val="24"/>
          <w:szCs w:val="24"/>
        </w:rPr>
        <w:instrText xml:space="preserve"> REF _Ref397520290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A.1</w:t>
      </w:r>
      <w:r w:rsidR="00B82368">
        <w:rPr>
          <w:rFonts w:ascii="Garamond" w:hAnsi="Garamond"/>
          <w:sz w:val="24"/>
          <w:szCs w:val="24"/>
        </w:rPr>
        <w:fldChar w:fldCharType="end"/>
      </w:r>
      <w:r w:rsidRPr="00D81572">
        <w:rPr>
          <w:rFonts w:ascii="Garamond" w:hAnsi="Garamond"/>
          <w:sz w:val="24"/>
          <w:szCs w:val="24"/>
        </w:rPr>
        <w:t>, compliance with the opacity limitation listed in Section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_Ref385245307 \r \h </w:instrText>
      </w:r>
      <w:r w:rsidR="00D81572"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w:t>
      </w:r>
      <w:r w:rsidR="002A5616"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474"/>
    </w:p>
    <w:p w14:paraId="52E6A63B" w14:textId="77777777" w:rsidR="00A43C90" w:rsidRPr="00CA31DD" w:rsidRDefault="00A43C90" w:rsidP="00B4361E">
      <w:pPr>
        <w:widowControl w:val="0"/>
        <w:rPr>
          <w:rFonts w:ascii="Garamond" w:hAnsi="Garamond"/>
          <w:sz w:val="24"/>
          <w:szCs w:val="24"/>
        </w:rPr>
      </w:pPr>
    </w:p>
    <w:p w14:paraId="75841A78" w14:textId="77777777" w:rsidR="0082066A" w:rsidRPr="00D81572" w:rsidRDefault="0082066A" w:rsidP="00D63BE5">
      <w:pPr>
        <w:keepNext/>
        <w:numPr>
          <w:ilvl w:val="0"/>
          <w:numId w:val="57"/>
        </w:numPr>
        <w:ind w:left="720" w:hanging="720"/>
        <w:rPr>
          <w:rFonts w:ascii="Garamond" w:hAnsi="Garamond"/>
          <w:sz w:val="24"/>
          <w:szCs w:val="24"/>
        </w:rPr>
      </w:pPr>
      <w:bookmarkStart w:id="475" w:name="_Ref385244964"/>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476" w:name="_Ref393100672"/>
      <w:bookmarkEnd w:id="475"/>
      <w:r w:rsidRPr="00D81572">
        <w:rPr>
          <w:rFonts w:ascii="Garamond" w:hAnsi="Garamond"/>
          <w:sz w:val="24"/>
          <w:szCs w:val="24"/>
        </w:rPr>
        <w:t>).</w:t>
      </w:r>
      <w:bookmarkEnd w:id="476"/>
    </w:p>
    <w:p w14:paraId="67F86327" w14:textId="77777777" w:rsidR="008643CB" w:rsidRPr="00D81572" w:rsidRDefault="008643CB" w:rsidP="00B4361E">
      <w:pPr>
        <w:widowControl w:val="0"/>
        <w:rPr>
          <w:rFonts w:ascii="Garamond" w:hAnsi="Garamond"/>
          <w:sz w:val="24"/>
          <w:szCs w:val="24"/>
        </w:rPr>
      </w:pPr>
    </w:p>
    <w:p w14:paraId="3F00CF39" w14:textId="77777777" w:rsidR="00D00707" w:rsidRPr="00D81572" w:rsidRDefault="00D00707" w:rsidP="006D4D0D">
      <w:pPr>
        <w:widowControl w:val="0"/>
        <w:numPr>
          <w:ilvl w:val="0"/>
          <w:numId w:val="57"/>
        </w:numPr>
        <w:ind w:left="720" w:hanging="720"/>
        <w:rPr>
          <w:rFonts w:ascii="Garamond" w:hAnsi="Garamond"/>
          <w:sz w:val="24"/>
          <w:szCs w:val="24"/>
        </w:rPr>
      </w:pPr>
      <w:bookmarkStart w:id="477" w:name="_Ref385245890"/>
      <w:r w:rsidRPr="00D81572">
        <w:rPr>
          <w:rFonts w:ascii="Garamond" w:hAnsi="Garamond"/>
          <w:sz w:val="24"/>
          <w:szCs w:val="24"/>
        </w:rPr>
        <w:lastRenderedPageBreak/>
        <w:t xml:space="preserve">CHS shall institute a monitoring and maintenance program in accordance with 40 CFR 60 Subpart VV </w:t>
      </w:r>
      <w:r w:rsidR="00A43C90" w:rsidRPr="00D81572">
        <w:rPr>
          <w:rFonts w:ascii="Garamond" w:hAnsi="Garamond"/>
          <w:sz w:val="24"/>
          <w:szCs w:val="24"/>
        </w:rPr>
        <w:t xml:space="preserve">as required by 40 </w:t>
      </w:r>
      <w:r w:rsidRPr="00D81572">
        <w:rPr>
          <w:rFonts w:ascii="Garamond" w:hAnsi="Garamond"/>
          <w:sz w:val="24"/>
          <w:szCs w:val="24"/>
        </w:rPr>
        <w:t>CFR 63 Subpart CC (ARM 17.8.342 and 40 CFR 63 Subpart CC).</w:t>
      </w:r>
      <w:bookmarkEnd w:id="477"/>
    </w:p>
    <w:p w14:paraId="1D1A8172" w14:textId="77777777" w:rsidR="008D13C9" w:rsidRPr="004F1088" w:rsidRDefault="008D13C9" w:rsidP="006670FD">
      <w:pPr>
        <w:rPr>
          <w:rFonts w:ascii="Garamond" w:hAnsi="Garamond"/>
          <w:sz w:val="24"/>
          <w:szCs w:val="24"/>
        </w:rPr>
      </w:pPr>
    </w:p>
    <w:p w14:paraId="1CE4ADAF" w14:textId="77777777" w:rsidR="00D00707" w:rsidRPr="00D81572" w:rsidRDefault="00D00707" w:rsidP="006D4D0D">
      <w:pPr>
        <w:numPr>
          <w:ilvl w:val="0"/>
          <w:numId w:val="57"/>
        </w:numPr>
        <w:ind w:left="720" w:hanging="720"/>
        <w:rPr>
          <w:rFonts w:ascii="Garamond" w:hAnsi="Garamond"/>
          <w:sz w:val="24"/>
          <w:szCs w:val="24"/>
        </w:rPr>
      </w:pPr>
      <w:bookmarkStart w:id="478" w:name="_Ref47352333"/>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activities on all applicable pumps, shutoff valves, relief valves and other piping and valves associated with the Platformer Unit, as described in 40 CFR 60.482-1 through 60.482-10 (ARM 17.8.340 and 40 CFR 60 Subpart </w:t>
      </w:r>
      <w:r w:rsidR="00DC0063" w:rsidRPr="00D81572">
        <w:rPr>
          <w:rFonts w:ascii="Garamond" w:hAnsi="Garamond"/>
          <w:sz w:val="24"/>
          <w:szCs w:val="24"/>
        </w:rPr>
        <w:t>CC</w:t>
      </w:r>
      <w:r w:rsidRPr="00D81572">
        <w:rPr>
          <w:rFonts w:ascii="Garamond" w:hAnsi="Garamond"/>
          <w:sz w:val="24"/>
          <w:szCs w:val="24"/>
        </w:rPr>
        <w:t>).</w:t>
      </w:r>
      <w:bookmarkEnd w:id="478"/>
    </w:p>
    <w:p w14:paraId="0BE7E00E" w14:textId="77777777" w:rsidR="00D00707" w:rsidRPr="00D81572" w:rsidRDefault="00D00707">
      <w:pPr>
        <w:ind w:left="720" w:hanging="720"/>
        <w:rPr>
          <w:rFonts w:ascii="Garamond" w:hAnsi="Garamond"/>
          <w:sz w:val="24"/>
          <w:szCs w:val="24"/>
        </w:rPr>
      </w:pPr>
    </w:p>
    <w:p w14:paraId="598B2584" w14:textId="77777777" w:rsidR="00D00707" w:rsidRPr="00D81572" w:rsidRDefault="00D00707" w:rsidP="006D4D0D">
      <w:pPr>
        <w:numPr>
          <w:ilvl w:val="0"/>
          <w:numId w:val="57"/>
        </w:numPr>
        <w:ind w:left="720" w:hanging="720"/>
        <w:rPr>
          <w:rFonts w:ascii="Garamond" w:hAnsi="Garamond"/>
          <w:sz w:val="24"/>
          <w:szCs w:val="24"/>
        </w:rPr>
      </w:pPr>
      <w:bookmarkStart w:id="479" w:name="_Ref385246180"/>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479"/>
    </w:p>
    <w:p w14:paraId="4A2B2E24" w14:textId="77777777" w:rsidR="00D00707" w:rsidRPr="00D81572" w:rsidRDefault="00D00707">
      <w:pPr>
        <w:rPr>
          <w:rFonts w:ascii="Garamond" w:hAnsi="Garamond"/>
          <w:sz w:val="24"/>
          <w:szCs w:val="24"/>
        </w:rPr>
      </w:pPr>
    </w:p>
    <w:p w14:paraId="7595F836" w14:textId="2678D520" w:rsidR="00D00707" w:rsidRPr="00D81572" w:rsidRDefault="00D00707" w:rsidP="006D4D0D">
      <w:pPr>
        <w:numPr>
          <w:ilvl w:val="0"/>
          <w:numId w:val="57"/>
        </w:numPr>
        <w:ind w:left="720" w:hanging="720"/>
        <w:rPr>
          <w:rFonts w:ascii="Garamond" w:hAnsi="Garamond"/>
          <w:sz w:val="24"/>
          <w:szCs w:val="24"/>
        </w:rPr>
      </w:pPr>
      <w:bookmarkStart w:id="480" w:name="_Ref385246903"/>
      <w:r w:rsidRPr="00D81572">
        <w:rPr>
          <w:rFonts w:ascii="Garamond" w:hAnsi="Garamond"/>
          <w:sz w:val="24"/>
          <w:szCs w:val="24"/>
        </w:rPr>
        <w:t xml:space="preserve">CHS shall </w:t>
      </w:r>
      <w:r w:rsidRPr="00D81572">
        <w:rPr>
          <w:rFonts w:ascii="Garamond" w:hAnsi="Garamond" w:cs="TimesNewRomanPSMT"/>
          <w:sz w:val="24"/>
          <w:szCs w:val="24"/>
        </w:rPr>
        <w:t xml:space="preserve">demonstrate compliance in accordance with 40 CFR 60 Subpart </w:t>
      </w:r>
      <w:proofErr w:type="spellStart"/>
      <w:r w:rsidRPr="00D81572">
        <w:rPr>
          <w:rFonts w:ascii="Garamond" w:hAnsi="Garamond" w:cs="TimesNewRomanPSMT"/>
          <w:sz w:val="24"/>
          <w:szCs w:val="24"/>
        </w:rPr>
        <w:t>GGGa</w:t>
      </w:r>
      <w:proofErr w:type="spellEnd"/>
      <w:r w:rsidRPr="00D81572">
        <w:rPr>
          <w:rFonts w:ascii="Garamond" w:hAnsi="Garamond" w:cs="TimesNewRomanPSMT"/>
          <w:sz w:val="24"/>
          <w:szCs w:val="24"/>
        </w:rPr>
        <w:t>, to monitor</w:t>
      </w:r>
      <w:r w:rsidRPr="00D81572">
        <w:rPr>
          <w:rFonts w:ascii="Garamond" w:hAnsi="Garamond"/>
          <w:sz w:val="24"/>
          <w:szCs w:val="24"/>
        </w:rPr>
        <w:t xml:space="preserve"> </w:t>
      </w:r>
      <w:r w:rsidRPr="00D81572">
        <w:rPr>
          <w:rFonts w:ascii="Garamond" w:hAnsi="Garamond" w:cs="TimesNewRomanPSMT"/>
          <w:sz w:val="24"/>
          <w:szCs w:val="24"/>
        </w:rPr>
        <w:t>compliance with Section III.</w:t>
      </w:r>
      <w:r w:rsidR="002A5616" w:rsidRPr="00D81572">
        <w:rPr>
          <w:rFonts w:ascii="Garamond" w:hAnsi="Garamond" w:cs="TimesNewRomanPSMT"/>
          <w:sz w:val="24"/>
          <w:szCs w:val="24"/>
        </w:rPr>
        <w:fldChar w:fldCharType="begin"/>
      </w:r>
      <w:r w:rsidR="002A5616" w:rsidRPr="00D81572">
        <w:rPr>
          <w:rFonts w:ascii="Garamond" w:hAnsi="Garamond" w:cs="TimesNewRomanPSMT"/>
          <w:sz w:val="24"/>
          <w:szCs w:val="24"/>
        </w:rPr>
        <w:instrText xml:space="preserve"> REF _Ref385246375 \r \h </w:instrText>
      </w:r>
      <w:r w:rsidR="00DE109B" w:rsidRPr="00D81572">
        <w:rPr>
          <w:rFonts w:ascii="Garamond" w:hAnsi="Garamond" w:cs="TimesNewRomanPSMT"/>
          <w:sz w:val="24"/>
          <w:szCs w:val="24"/>
        </w:rPr>
        <w:instrText xml:space="preserve"> \* MERGEFORMAT </w:instrText>
      </w:r>
      <w:r w:rsidR="002A5616" w:rsidRPr="00D81572">
        <w:rPr>
          <w:rFonts w:ascii="Garamond" w:hAnsi="Garamond" w:cs="TimesNewRomanPSMT"/>
          <w:sz w:val="24"/>
          <w:szCs w:val="24"/>
        </w:rPr>
      </w:r>
      <w:r w:rsidR="002A5616" w:rsidRPr="00D81572">
        <w:rPr>
          <w:rFonts w:ascii="Garamond" w:hAnsi="Garamond" w:cs="TimesNewRomanPSMT"/>
          <w:sz w:val="24"/>
          <w:szCs w:val="24"/>
        </w:rPr>
        <w:fldChar w:fldCharType="separate"/>
      </w:r>
      <w:r w:rsidR="00290138">
        <w:rPr>
          <w:rFonts w:ascii="Garamond" w:hAnsi="Garamond" w:cs="TimesNewRomanPSMT"/>
          <w:sz w:val="24"/>
          <w:szCs w:val="24"/>
        </w:rPr>
        <w:t>H.5</w:t>
      </w:r>
      <w:r w:rsidR="002A5616" w:rsidRPr="00D81572">
        <w:rPr>
          <w:rFonts w:ascii="Garamond" w:hAnsi="Garamond" w:cs="TimesNewRomanPSMT"/>
          <w:sz w:val="24"/>
          <w:szCs w:val="24"/>
        </w:rPr>
        <w:fldChar w:fldCharType="end"/>
      </w:r>
      <w:r w:rsidRPr="00D81572">
        <w:rPr>
          <w:rFonts w:ascii="Garamond" w:hAnsi="Garamond" w:cs="TimesNewRomanPSMT"/>
          <w:sz w:val="24"/>
          <w:szCs w:val="24"/>
        </w:rPr>
        <w:t xml:space="preserve"> (ARM 17.8.340 and 40 CFR 60 Subpart </w:t>
      </w:r>
      <w:proofErr w:type="spellStart"/>
      <w:r w:rsidRPr="00D81572">
        <w:rPr>
          <w:rFonts w:ascii="Garamond" w:hAnsi="Garamond" w:cs="TimesNewRomanPSMT"/>
          <w:sz w:val="24"/>
          <w:szCs w:val="24"/>
        </w:rPr>
        <w:t>GGGa</w:t>
      </w:r>
      <w:proofErr w:type="spellEnd"/>
      <w:r w:rsidRPr="00D81572">
        <w:rPr>
          <w:rFonts w:ascii="Garamond" w:hAnsi="Garamond" w:cs="TimesNewRomanPSMT"/>
          <w:sz w:val="24"/>
          <w:szCs w:val="24"/>
        </w:rPr>
        <w:t>).</w:t>
      </w:r>
      <w:bookmarkEnd w:id="480"/>
    </w:p>
    <w:p w14:paraId="1560275B" w14:textId="77777777" w:rsidR="00D00707" w:rsidRPr="00D81572" w:rsidRDefault="00D00707">
      <w:pPr>
        <w:rPr>
          <w:rFonts w:ascii="Garamond" w:hAnsi="Garamond"/>
          <w:sz w:val="24"/>
          <w:szCs w:val="24"/>
        </w:rPr>
      </w:pPr>
    </w:p>
    <w:p w14:paraId="24D28BBA" w14:textId="577198DE" w:rsidR="00D00707" w:rsidRPr="00D81572" w:rsidRDefault="00D00707" w:rsidP="006D4D0D">
      <w:pPr>
        <w:widowControl w:val="0"/>
        <w:numPr>
          <w:ilvl w:val="0"/>
          <w:numId w:val="57"/>
        </w:numPr>
        <w:ind w:left="720" w:hanging="720"/>
        <w:rPr>
          <w:rFonts w:ascii="Garamond" w:hAnsi="Garamond"/>
          <w:sz w:val="24"/>
          <w:szCs w:val="24"/>
        </w:rPr>
      </w:pPr>
      <w:bookmarkStart w:id="481" w:name="_Ref385247397"/>
      <w:r w:rsidRPr="00D81572">
        <w:rPr>
          <w:rFonts w:ascii="Garamond" w:hAnsi="Garamond" w:cs="TimesNewRomanPSMT"/>
          <w:sz w:val="24"/>
          <w:szCs w:val="24"/>
        </w:rPr>
        <w:t>CHS shall demonstrate compliance in accordance with 40 CFR 60 Subpart Ja, to monitor compliance with Section III.</w:t>
      </w:r>
      <w:r w:rsidR="002A5616" w:rsidRPr="00D81572">
        <w:rPr>
          <w:rFonts w:ascii="Garamond" w:hAnsi="Garamond" w:cs="TimesNewRomanPSMT"/>
          <w:sz w:val="24"/>
          <w:szCs w:val="24"/>
        </w:rPr>
        <w:fldChar w:fldCharType="begin"/>
      </w:r>
      <w:r w:rsidR="002A5616" w:rsidRPr="00D81572">
        <w:rPr>
          <w:rFonts w:ascii="Garamond" w:hAnsi="Garamond" w:cs="TimesNewRomanPSMT"/>
          <w:sz w:val="24"/>
          <w:szCs w:val="24"/>
        </w:rPr>
        <w:instrText xml:space="preserve"> REF _Ref385247390 \r \h </w:instrText>
      </w:r>
      <w:r w:rsidR="00DE109B" w:rsidRPr="00D81572">
        <w:rPr>
          <w:rFonts w:ascii="Garamond" w:hAnsi="Garamond" w:cs="TimesNewRomanPSMT"/>
          <w:sz w:val="24"/>
          <w:szCs w:val="24"/>
        </w:rPr>
        <w:instrText xml:space="preserve"> \* MERGEFORMAT </w:instrText>
      </w:r>
      <w:r w:rsidR="002A5616" w:rsidRPr="00D81572">
        <w:rPr>
          <w:rFonts w:ascii="Garamond" w:hAnsi="Garamond" w:cs="TimesNewRomanPSMT"/>
          <w:sz w:val="24"/>
          <w:szCs w:val="24"/>
        </w:rPr>
      </w:r>
      <w:r w:rsidR="002A5616" w:rsidRPr="00D81572">
        <w:rPr>
          <w:rFonts w:ascii="Garamond" w:hAnsi="Garamond" w:cs="TimesNewRomanPSMT"/>
          <w:sz w:val="24"/>
          <w:szCs w:val="24"/>
        </w:rPr>
        <w:fldChar w:fldCharType="separate"/>
      </w:r>
      <w:r w:rsidR="00290138">
        <w:rPr>
          <w:rFonts w:ascii="Garamond" w:hAnsi="Garamond" w:cs="TimesNewRomanPSMT"/>
          <w:sz w:val="24"/>
          <w:szCs w:val="24"/>
        </w:rPr>
        <w:t>H.6</w:t>
      </w:r>
      <w:r w:rsidR="002A5616" w:rsidRPr="00D81572">
        <w:rPr>
          <w:rFonts w:ascii="Garamond" w:hAnsi="Garamond" w:cs="TimesNewRomanPSMT"/>
          <w:sz w:val="24"/>
          <w:szCs w:val="24"/>
        </w:rPr>
        <w:fldChar w:fldCharType="end"/>
      </w:r>
      <w:r w:rsidRPr="00D81572">
        <w:rPr>
          <w:rFonts w:ascii="Garamond" w:hAnsi="Garamond" w:cs="TimesNewRomanPSMT"/>
          <w:sz w:val="24"/>
          <w:szCs w:val="24"/>
        </w:rPr>
        <w:t xml:space="preserve"> (ARM 17.8.340 and 40 CFR 60 Subpart Ja).</w:t>
      </w:r>
      <w:bookmarkEnd w:id="481"/>
    </w:p>
    <w:p w14:paraId="3C4724DB" w14:textId="77777777" w:rsidR="00D00707" w:rsidRPr="00D81572" w:rsidRDefault="00D00707">
      <w:pPr>
        <w:rPr>
          <w:rFonts w:ascii="Garamond" w:hAnsi="Garamond"/>
          <w:sz w:val="24"/>
          <w:szCs w:val="24"/>
        </w:rPr>
      </w:pPr>
    </w:p>
    <w:p w14:paraId="105DA793" w14:textId="49ED6329" w:rsidR="00D00707" w:rsidRPr="00D81572" w:rsidRDefault="00D00707" w:rsidP="006D4D0D">
      <w:pPr>
        <w:numPr>
          <w:ilvl w:val="0"/>
          <w:numId w:val="57"/>
        </w:numPr>
        <w:ind w:left="720" w:hanging="720"/>
        <w:rPr>
          <w:rFonts w:ascii="Garamond" w:hAnsi="Garamond"/>
          <w:sz w:val="24"/>
          <w:szCs w:val="24"/>
        </w:rPr>
      </w:pPr>
      <w:bookmarkStart w:id="482" w:name="_Ref385253994"/>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Platformer Splitter Reboiler (P-HTR-3) listed in Section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_Ref385253984 \r \h </w:instrText>
      </w:r>
      <w:r w:rsidR="00DE109B"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H.7</w:t>
      </w:r>
      <w:r w:rsidR="002A5616"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B82368">
        <w:rPr>
          <w:rFonts w:ascii="Garamond" w:hAnsi="Garamond"/>
          <w:sz w:val="24"/>
          <w:szCs w:val="24"/>
        </w:rPr>
        <w:fldChar w:fldCharType="begin"/>
      </w:r>
      <w:r w:rsidR="00B82368">
        <w:rPr>
          <w:rFonts w:ascii="Garamond" w:hAnsi="Garamond"/>
          <w:sz w:val="24"/>
          <w:szCs w:val="24"/>
        </w:rPr>
        <w:instrText xml:space="preserve"> REF _Ref397520663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482"/>
    </w:p>
    <w:p w14:paraId="73F266D9" w14:textId="77777777" w:rsidR="00D00707" w:rsidRPr="00D81572" w:rsidRDefault="00D00707">
      <w:pPr>
        <w:rPr>
          <w:rFonts w:ascii="Garamond" w:hAnsi="Garamond"/>
          <w:sz w:val="24"/>
          <w:szCs w:val="24"/>
        </w:rPr>
      </w:pPr>
    </w:p>
    <w:p w14:paraId="356098BB" w14:textId="19FF69DC" w:rsidR="00D00707" w:rsidRDefault="00280B51" w:rsidP="006D4D0D">
      <w:pPr>
        <w:numPr>
          <w:ilvl w:val="0"/>
          <w:numId w:val="57"/>
        </w:numPr>
        <w:ind w:left="720" w:hanging="720"/>
        <w:rPr>
          <w:rFonts w:ascii="Garamond" w:hAnsi="Garamond"/>
          <w:sz w:val="24"/>
          <w:szCs w:val="24"/>
        </w:rPr>
      </w:pPr>
      <w:bookmarkStart w:id="483" w:name="_Ref385254276"/>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t</w:t>
      </w:r>
      <w:r w:rsidR="00D00707" w:rsidRPr="00D81572">
        <w:rPr>
          <w:rFonts w:ascii="Garamond" w:hAnsi="Garamond"/>
          <w:sz w:val="24"/>
          <w:szCs w:val="24"/>
        </w:rPr>
        <w:t>he Platformer Splitter Reboiler (P-HTR-3) shall be tested for NO</w:t>
      </w:r>
      <w:r w:rsidR="00D00707" w:rsidRPr="00D81572">
        <w:rPr>
          <w:rFonts w:ascii="Garamond" w:hAnsi="Garamond"/>
          <w:sz w:val="24"/>
          <w:szCs w:val="24"/>
          <w:vertAlign w:val="subscript"/>
        </w:rPr>
        <w:t>x</w:t>
      </w:r>
      <w:r w:rsidR="00D00707" w:rsidRPr="00D81572">
        <w:rPr>
          <w:rFonts w:ascii="Garamond" w:hAnsi="Garamond"/>
          <w:sz w:val="24"/>
          <w:szCs w:val="24"/>
        </w:rPr>
        <w:t xml:space="preserve"> and CO, concurrently,</w:t>
      </w:r>
      <w:r w:rsidR="00DC7095">
        <w:rPr>
          <w:rFonts w:ascii="Garamond" w:hAnsi="Garamond"/>
          <w:sz w:val="24"/>
          <w:szCs w:val="24"/>
        </w:rPr>
        <w:t xml:space="preserve"> every five years from the date of the last source test</w:t>
      </w:r>
      <w:r w:rsidR="00D00707" w:rsidRPr="00D81572">
        <w:rPr>
          <w:rFonts w:ascii="Garamond" w:hAnsi="Garamond"/>
          <w:sz w:val="24"/>
          <w:szCs w:val="24"/>
        </w:rPr>
        <w:t xml:space="preserve"> and the results submitted to </w:t>
      </w:r>
      <w:r w:rsidR="00EB7D2B">
        <w:rPr>
          <w:rFonts w:ascii="Garamond" w:hAnsi="Garamond"/>
          <w:sz w:val="24"/>
          <w:szCs w:val="24"/>
        </w:rPr>
        <w:t>DEQ</w:t>
      </w:r>
      <w:r w:rsidRPr="00D81572">
        <w:rPr>
          <w:rFonts w:ascii="Garamond" w:hAnsi="Garamond"/>
          <w:sz w:val="24"/>
          <w:szCs w:val="24"/>
        </w:rPr>
        <w:t xml:space="preserve"> </w:t>
      </w:r>
      <w:r w:rsidR="00D00707" w:rsidRPr="00D81572">
        <w:rPr>
          <w:rFonts w:ascii="Garamond" w:hAnsi="Garamond"/>
          <w:sz w:val="24"/>
          <w:szCs w:val="24"/>
        </w:rPr>
        <w:t>(ARM 17.8.105 and ARM 17.8.749).</w:t>
      </w:r>
      <w:bookmarkEnd w:id="483"/>
    </w:p>
    <w:p w14:paraId="4B1251C5" w14:textId="77777777" w:rsidR="001A2789" w:rsidRDefault="001A2789" w:rsidP="00A7687C">
      <w:pPr>
        <w:rPr>
          <w:rFonts w:ascii="Garamond" w:hAnsi="Garamond"/>
          <w:sz w:val="24"/>
          <w:szCs w:val="24"/>
        </w:rPr>
      </w:pPr>
    </w:p>
    <w:p w14:paraId="55D00830" w14:textId="57FD0CE8" w:rsidR="00D00707" w:rsidRPr="00D81572" w:rsidRDefault="00D00707" w:rsidP="006D4D0D">
      <w:pPr>
        <w:numPr>
          <w:ilvl w:val="0"/>
          <w:numId w:val="57"/>
        </w:numPr>
        <w:ind w:left="720" w:hanging="720"/>
        <w:rPr>
          <w:rFonts w:ascii="Garamond" w:hAnsi="Garamond"/>
          <w:sz w:val="24"/>
          <w:szCs w:val="24"/>
        </w:rPr>
      </w:pPr>
      <w:bookmarkStart w:id="484" w:name="_Ref385254409"/>
      <w:r w:rsidRPr="00D81572">
        <w:rPr>
          <w:rFonts w:ascii="Garamond" w:hAnsi="Garamond"/>
          <w:sz w:val="24"/>
          <w:szCs w:val="24"/>
        </w:rPr>
        <w:t>CHS shall monitor compliance with the PM/PM</w:t>
      </w:r>
      <w:r w:rsidRPr="00D81572">
        <w:rPr>
          <w:rFonts w:ascii="Garamond" w:hAnsi="Garamond"/>
          <w:sz w:val="24"/>
          <w:szCs w:val="24"/>
          <w:vertAlign w:val="subscript"/>
        </w:rPr>
        <w:t>10</w:t>
      </w:r>
      <w:r w:rsidRPr="00D81572">
        <w:rPr>
          <w:rFonts w:ascii="Garamond" w:hAnsi="Garamond"/>
          <w:sz w:val="24"/>
          <w:szCs w:val="24"/>
        </w:rPr>
        <w:t xml:space="preserve"> and VOC limits for the Platformer Splitter Reboiler (P-HTR-3) listed in Sections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_Ref385254402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H.10</w:t>
      </w:r>
      <w:r w:rsidR="002A5616" w:rsidRPr="00D81572">
        <w:rPr>
          <w:rFonts w:ascii="Garamond" w:hAnsi="Garamond"/>
          <w:sz w:val="24"/>
          <w:szCs w:val="24"/>
        </w:rPr>
        <w:fldChar w:fldCharType="end"/>
      </w:r>
      <w:r w:rsidRPr="00D81572">
        <w:rPr>
          <w:rFonts w:ascii="Garamond" w:hAnsi="Garamond"/>
          <w:sz w:val="24"/>
          <w:szCs w:val="24"/>
        </w:rPr>
        <w:t xml:space="preserve"> and </w:t>
      </w:r>
      <w:r w:rsidR="002A5616" w:rsidRPr="00D81572">
        <w:rPr>
          <w:rFonts w:ascii="Garamond" w:hAnsi="Garamond"/>
          <w:sz w:val="24"/>
          <w:szCs w:val="24"/>
        </w:rPr>
        <w:t>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_Ref385254480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H.11</w:t>
      </w:r>
      <w:r w:rsidR="002A5616" w:rsidRPr="00D81572">
        <w:rPr>
          <w:rFonts w:ascii="Garamond" w:hAnsi="Garamond"/>
          <w:sz w:val="24"/>
          <w:szCs w:val="24"/>
        </w:rPr>
        <w:fldChar w:fldCharType="end"/>
      </w:r>
      <w:r w:rsidR="008643CB" w:rsidRPr="00D81572">
        <w:rPr>
          <w:rFonts w:ascii="Garamond" w:hAnsi="Garamond"/>
          <w:sz w:val="24"/>
          <w:szCs w:val="24"/>
        </w:rPr>
        <w:t xml:space="preserve"> </w:t>
      </w:r>
      <w:r w:rsidRPr="00D81572">
        <w:rPr>
          <w:rFonts w:ascii="Garamond" w:hAnsi="Garamond"/>
          <w:sz w:val="24"/>
          <w:szCs w:val="24"/>
        </w:rPr>
        <w:t>through maintaining records of the fuel gas consumed and using the emission factor as specified in Section III.</w:t>
      </w:r>
      <w:r w:rsidR="00B82368">
        <w:rPr>
          <w:rFonts w:ascii="Garamond" w:hAnsi="Garamond"/>
          <w:sz w:val="24"/>
          <w:szCs w:val="24"/>
        </w:rPr>
        <w:fldChar w:fldCharType="begin"/>
      </w:r>
      <w:r w:rsidR="00B82368">
        <w:rPr>
          <w:rFonts w:ascii="Garamond" w:hAnsi="Garamond"/>
          <w:sz w:val="24"/>
          <w:szCs w:val="24"/>
        </w:rPr>
        <w:instrText xml:space="preserve"> REF _Ref397520675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484"/>
    </w:p>
    <w:p w14:paraId="28D6F381" w14:textId="77777777" w:rsidR="00D00707" w:rsidRPr="00D81572" w:rsidRDefault="00D00707">
      <w:pPr>
        <w:rPr>
          <w:rFonts w:ascii="Garamond" w:hAnsi="Garamond"/>
          <w:sz w:val="24"/>
          <w:szCs w:val="24"/>
        </w:rPr>
      </w:pPr>
    </w:p>
    <w:p w14:paraId="59485C13" w14:textId="77627DE4" w:rsidR="00D00707" w:rsidRPr="00D81572" w:rsidRDefault="00D00707" w:rsidP="006D4D0D">
      <w:pPr>
        <w:numPr>
          <w:ilvl w:val="0"/>
          <w:numId w:val="57"/>
        </w:numPr>
        <w:ind w:left="720" w:hanging="720"/>
        <w:rPr>
          <w:rFonts w:ascii="Garamond" w:hAnsi="Garamond"/>
          <w:sz w:val="24"/>
          <w:szCs w:val="24"/>
        </w:rPr>
      </w:pPr>
      <w:bookmarkStart w:id="485" w:name="_Ref385256960"/>
      <w:r w:rsidRPr="00D81572">
        <w:rPr>
          <w:rFonts w:ascii="Garamond" w:hAnsi="Garamond"/>
          <w:sz w:val="24"/>
          <w:szCs w:val="24"/>
        </w:rPr>
        <w:t>CHS shall maintain records for the Platformer Splitter Reboiler (P-HTR-3) heat input limit, based on fuel gas flow rate monitoring and fuel analysis (ARM 17.8.749).  This information shall be used to verify compliance with the limitation in Sections III.</w:t>
      </w:r>
      <w:r w:rsidR="002A5616" w:rsidRPr="00D81572">
        <w:rPr>
          <w:rFonts w:ascii="Garamond" w:hAnsi="Garamond"/>
          <w:sz w:val="24"/>
          <w:szCs w:val="24"/>
        </w:rPr>
        <w:fldChar w:fldCharType="begin"/>
      </w:r>
      <w:r w:rsidR="002A5616" w:rsidRPr="00D81572">
        <w:rPr>
          <w:rFonts w:ascii="Garamond" w:hAnsi="Garamond"/>
          <w:sz w:val="24"/>
          <w:szCs w:val="24"/>
        </w:rPr>
        <w:instrText xml:space="preserve"> REF _Ref385256954 \r \h </w:instrText>
      </w:r>
      <w:r w:rsidR="00FC5BB9" w:rsidRPr="00D81572">
        <w:rPr>
          <w:rFonts w:ascii="Garamond" w:hAnsi="Garamond"/>
          <w:sz w:val="24"/>
          <w:szCs w:val="24"/>
        </w:rPr>
        <w:instrText xml:space="preserve"> \* MERGEFORMAT </w:instrText>
      </w:r>
      <w:r w:rsidR="002A5616" w:rsidRPr="00D81572">
        <w:rPr>
          <w:rFonts w:ascii="Garamond" w:hAnsi="Garamond"/>
          <w:sz w:val="24"/>
          <w:szCs w:val="24"/>
        </w:rPr>
      </w:r>
      <w:r w:rsidR="002A5616" w:rsidRPr="00D81572">
        <w:rPr>
          <w:rFonts w:ascii="Garamond" w:hAnsi="Garamond"/>
          <w:sz w:val="24"/>
          <w:szCs w:val="24"/>
        </w:rPr>
        <w:fldChar w:fldCharType="separate"/>
      </w:r>
      <w:r w:rsidR="00290138">
        <w:rPr>
          <w:rFonts w:ascii="Garamond" w:hAnsi="Garamond"/>
          <w:sz w:val="24"/>
          <w:szCs w:val="24"/>
        </w:rPr>
        <w:t>H.13</w:t>
      </w:r>
      <w:r w:rsidR="002A5616" w:rsidRPr="00D81572">
        <w:rPr>
          <w:rFonts w:ascii="Garamond" w:hAnsi="Garamond"/>
          <w:sz w:val="24"/>
          <w:szCs w:val="24"/>
        </w:rPr>
        <w:fldChar w:fldCharType="end"/>
      </w:r>
      <w:r w:rsidRPr="00D81572">
        <w:rPr>
          <w:rFonts w:ascii="Garamond" w:hAnsi="Garamond"/>
          <w:sz w:val="24"/>
          <w:szCs w:val="24"/>
        </w:rPr>
        <w:t xml:space="preserve"> (ARM 17.8.1213).</w:t>
      </w:r>
      <w:bookmarkEnd w:id="485"/>
    </w:p>
    <w:p w14:paraId="4801384B" w14:textId="77777777" w:rsidR="00D00707" w:rsidRPr="00D81572" w:rsidRDefault="00D00707">
      <w:pPr>
        <w:rPr>
          <w:rFonts w:ascii="Garamond" w:hAnsi="Garamond"/>
          <w:sz w:val="24"/>
          <w:szCs w:val="24"/>
        </w:rPr>
      </w:pPr>
    </w:p>
    <w:p w14:paraId="71D96498" w14:textId="77777777" w:rsidR="00D00707" w:rsidRDefault="00D00707" w:rsidP="006D4D0D">
      <w:pPr>
        <w:numPr>
          <w:ilvl w:val="0"/>
          <w:numId w:val="57"/>
        </w:numPr>
        <w:ind w:left="720" w:hanging="720"/>
        <w:rPr>
          <w:rFonts w:ascii="Garamond" w:hAnsi="Garamond"/>
          <w:sz w:val="24"/>
          <w:szCs w:val="24"/>
        </w:rPr>
      </w:pPr>
      <w:bookmarkStart w:id="486" w:name="_Ref385257026"/>
      <w:r w:rsidRPr="00D81572">
        <w:rPr>
          <w:rFonts w:ascii="Garamond" w:hAnsi="Garamond"/>
          <w:sz w:val="24"/>
          <w:szCs w:val="24"/>
        </w:rPr>
        <w:t>CHS shall meet the requirements of all applicable testing and procedures of 40 CFR 60 Subpart QQQ-Standards of Performance for VOC Emissions.  These regulations shall apply to the Benzene Reduction Unit Oily Water Sewer, and any other equipment, as appropriate (ARM 17.8.340 and 40 CFR 60 Subpart QQQ</w:t>
      </w:r>
      <w:r w:rsidR="00911C69" w:rsidRPr="00D81572">
        <w:rPr>
          <w:rFonts w:ascii="Garamond" w:hAnsi="Garamond"/>
          <w:sz w:val="24"/>
          <w:szCs w:val="24"/>
        </w:rPr>
        <w:t>, ARM 17.8.1213</w:t>
      </w:r>
      <w:r w:rsidRPr="00D81572">
        <w:rPr>
          <w:rFonts w:ascii="Garamond" w:hAnsi="Garamond"/>
          <w:sz w:val="24"/>
          <w:szCs w:val="24"/>
        </w:rPr>
        <w:t>).</w:t>
      </w:r>
      <w:bookmarkEnd w:id="486"/>
    </w:p>
    <w:p w14:paraId="3BF502C5" w14:textId="77777777" w:rsidR="006E0E5B" w:rsidRPr="00D81572" w:rsidRDefault="006E0E5B" w:rsidP="00B83649">
      <w:pPr>
        <w:ind w:left="720"/>
        <w:rPr>
          <w:rFonts w:ascii="Garamond" w:hAnsi="Garamond"/>
          <w:sz w:val="24"/>
          <w:szCs w:val="24"/>
        </w:rPr>
      </w:pPr>
    </w:p>
    <w:p w14:paraId="41781A9B" w14:textId="77777777" w:rsidR="00D00707" w:rsidRPr="00D81572" w:rsidRDefault="00C0348E" w:rsidP="00BC26FA">
      <w:pPr>
        <w:rPr>
          <w:rFonts w:ascii="Garamond" w:hAnsi="Garamond"/>
          <w:b/>
          <w:sz w:val="24"/>
          <w:szCs w:val="24"/>
        </w:rPr>
      </w:pPr>
      <w:r>
        <w:rPr>
          <w:rFonts w:ascii="Garamond" w:hAnsi="Garamond"/>
          <w:b/>
          <w:sz w:val="24"/>
          <w:szCs w:val="24"/>
        </w:rPr>
        <w:t>Recordkeeping</w:t>
      </w:r>
    </w:p>
    <w:p w14:paraId="37A17A62" w14:textId="77777777" w:rsidR="00D00707" w:rsidRPr="00FB3986" w:rsidRDefault="00D00707">
      <w:pPr>
        <w:rPr>
          <w:rFonts w:ascii="Garamond" w:hAnsi="Garamond"/>
          <w:sz w:val="24"/>
          <w:szCs w:val="24"/>
        </w:rPr>
      </w:pPr>
    </w:p>
    <w:p w14:paraId="48E0E5C8" w14:textId="77FAF9D9" w:rsidR="00D00707" w:rsidRPr="00D81572" w:rsidRDefault="00D00707" w:rsidP="006D4D0D">
      <w:pPr>
        <w:numPr>
          <w:ilvl w:val="0"/>
          <w:numId w:val="57"/>
        </w:numPr>
        <w:ind w:left="720" w:hanging="720"/>
        <w:rPr>
          <w:rFonts w:ascii="Garamond" w:hAnsi="Garamond"/>
          <w:sz w:val="24"/>
          <w:szCs w:val="24"/>
        </w:rPr>
      </w:pPr>
      <w:bookmarkStart w:id="487" w:name="_Ref38524532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w:t>
      </w:r>
      <w:bookmarkEnd w:id="487"/>
    </w:p>
    <w:p w14:paraId="76DBFDDF" w14:textId="77777777" w:rsidR="008643CB" w:rsidRPr="00FB3986" w:rsidRDefault="008643CB" w:rsidP="00800FA4">
      <w:pPr>
        <w:rPr>
          <w:rFonts w:ascii="Garamond" w:hAnsi="Garamond"/>
          <w:sz w:val="24"/>
          <w:szCs w:val="24"/>
        </w:rPr>
      </w:pPr>
    </w:p>
    <w:p w14:paraId="70A75A81" w14:textId="61CFE598" w:rsidR="008643CB" w:rsidRPr="00D81572" w:rsidRDefault="008643CB" w:rsidP="006D4D0D">
      <w:pPr>
        <w:numPr>
          <w:ilvl w:val="0"/>
          <w:numId w:val="57"/>
        </w:numPr>
        <w:ind w:left="720" w:hanging="720"/>
        <w:rPr>
          <w:rFonts w:ascii="Garamond" w:hAnsi="Garamond"/>
          <w:sz w:val="24"/>
          <w:szCs w:val="24"/>
        </w:rPr>
      </w:pPr>
      <w:bookmarkStart w:id="488" w:name="_Ref385244970"/>
      <w:r w:rsidRPr="00D81572">
        <w:rPr>
          <w:rFonts w:ascii="Garamond" w:hAnsi="Garamond"/>
          <w:sz w:val="24"/>
          <w:szCs w:val="24"/>
        </w:rPr>
        <w:t>CHS shall maintain records as required by 40 CFR 63 Subpart DDDDD (ARM 17.8.342, 40 CFR 63 Subpart DDDDD, and ARM 17.8.1212)</w:t>
      </w:r>
      <w:bookmarkEnd w:id="488"/>
      <w:r w:rsidR="007258A6">
        <w:rPr>
          <w:rFonts w:ascii="Garamond" w:hAnsi="Garamond"/>
          <w:sz w:val="24"/>
          <w:szCs w:val="24"/>
        </w:rPr>
        <w:t>.</w:t>
      </w:r>
    </w:p>
    <w:p w14:paraId="5F4808DD" w14:textId="77777777" w:rsidR="00D00707" w:rsidRPr="00FB3986" w:rsidRDefault="00D00707">
      <w:pPr>
        <w:rPr>
          <w:rFonts w:ascii="Garamond" w:hAnsi="Garamond"/>
          <w:sz w:val="24"/>
          <w:szCs w:val="24"/>
        </w:rPr>
      </w:pPr>
    </w:p>
    <w:p w14:paraId="6988E5D1" w14:textId="77777777" w:rsidR="00D00707" w:rsidRPr="00D81572" w:rsidRDefault="00D00707" w:rsidP="006D4D0D">
      <w:pPr>
        <w:numPr>
          <w:ilvl w:val="0"/>
          <w:numId w:val="57"/>
        </w:numPr>
        <w:ind w:left="720" w:hanging="720"/>
        <w:rPr>
          <w:rFonts w:ascii="Garamond" w:hAnsi="Garamond"/>
          <w:sz w:val="24"/>
          <w:szCs w:val="24"/>
        </w:rPr>
      </w:pPr>
      <w:bookmarkStart w:id="489" w:name="_Ref385245898"/>
      <w:r w:rsidRPr="00D81572">
        <w:rPr>
          <w:rFonts w:ascii="Garamond" w:hAnsi="Garamond"/>
          <w:sz w:val="24"/>
          <w:szCs w:val="24"/>
        </w:rPr>
        <w:lastRenderedPageBreak/>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63.648, as appropriate (ARM 17.8.342 and 40 CFR 63 Subpart CC).</w:t>
      </w:r>
      <w:bookmarkEnd w:id="489"/>
    </w:p>
    <w:p w14:paraId="43E57378" w14:textId="77777777" w:rsidR="00D00707" w:rsidRPr="00FB3986" w:rsidRDefault="00D00707">
      <w:pPr>
        <w:rPr>
          <w:rFonts w:ascii="Garamond" w:hAnsi="Garamond"/>
          <w:sz w:val="24"/>
          <w:szCs w:val="24"/>
        </w:rPr>
      </w:pPr>
    </w:p>
    <w:p w14:paraId="548B95B0" w14:textId="77777777" w:rsidR="00D00707" w:rsidRPr="00D81572" w:rsidRDefault="00D00707" w:rsidP="006D4D0D">
      <w:pPr>
        <w:numPr>
          <w:ilvl w:val="0"/>
          <w:numId w:val="57"/>
        </w:numPr>
        <w:ind w:left="720" w:hanging="720"/>
        <w:rPr>
          <w:rFonts w:ascii="Garamond" w:hAnsi="Garamond"/>
          <w:sz w:val="24"/>
          <w:szCs w:val="24"/>
        </w:rPr>
      </w:pPr>
      <w:bookmarkStart w:id="490" w:name="_Ref385246186"/>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63 Subpart UUU (ARM 17.8.342 and 40 CFR 63 Subpart UUU).</w:t>
      </w:r>
      <w:bookmarkEnd w:id="490"/>
    </w:p>
    <w:p w14:paraId="09FA6BA4" w14:textId="77777777" w:rsidR="00D00707" w:rsidRPr="00FB3986" w:rsidRDefault="00D00707">
      <w:pPr>
        <w:rPr>
          <w:rFonts w:ascii="Garamond" w:hAnsi="Garamond"/>
          <w:sz w:val="24"/>
          <w:szCs w:val="24"/>
        </w:rPr>
      </w:pPr>
    </w:p>
    <w:p w14:paraId="670018DD" w14:textId="77777777" w:rsidR="00D00707" w:rsidRPr="00D81572" w:rsidRDefault="00D00707" w:rsidP="006D4D0D">
      <w:pPr>
        <w:numPr>
          <w:ilvl w:val="0"/>
          <w:numId w:val="57"/>
        </w:numPr>
        <w:ind w:left="720" w:hanging="720"/>
        <w:rPr>
          <w:rFonts w:ascii="Garamond" w:hAnsi="Garamond"/>
          <w:sz w:val="24"/>
          <w:szCs w:val="24"/>
        </w:rPr>
      </w:pPr>
      <w:bookmarkStart w:id="491" w:name="_Ref385246909"/>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491"/>
    </w:p>
    <w:p w14:paraId="09C6CF86" w14:textId="77777777" w:rsidR="00D00707" w:rsidRPr="00FB3986" w:rsidRDefault="00D00707">
      <w:pPr>
        <w:rPr>
          <w:rFonts w:ascii="Garamond" w:hAnsi="Garamond"/>
          <w:sz w:val="24"/>
          <w:szCs w:val="24"/>
        </w:rPr>
      </w:pPr>
    </w:p>
    <w:p w14:paraId="2B13F71C" w14:textId="77777777" w:rsidR="00D00707" w:rsidRPr="00D81572" w:rsidRDefault="00D00707" w:rsidP="006D4D0D">
      <w:pPr>
        <w:numPr>
          <w:ilvl w:val="0"/>
          <w:numId w:val="57"/>
        </w:numPr>
        <w:ind w:left="720" w:hanging="720"/>
        <w:rPr>
          <w:rFonts w:ascii="Garamond" w:hAnsi="Garamond"/>
          <w:sz w:val="24"/>
          <w:szCs w:val="24"/>
        </w:rPr>
      </w:pPr>
      <w:bookmarkStart w:id="492" w:name="_Ref385247403"/>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Ja (ARM 17.8.340 and 40 CFR 60 Subpart Ja).</w:t>
      </w:r>
      <w:bookmarkEnd w:id="492"/>
    </w:p>
    <w:p w14:paraId="37FBC630" w14:textId="77777777" w:rsidR="00D00707" w:rsidRPr="00FB3986" w:rsidRDefault="00D00707">
      <w:pPr>
        <w:rPr>
          <w:rFonts w:ascii="Garamond" w:hAnsi="Garamond"/>
          <w:sz w:val="24"/>
          <w:szCs w:val="24"/>
        </w:rPr>
      </w:pPr>
    </w:p>
    <w:p w14:paraId="50EEF12F" w14:textId="77777777" w:rsidR="00D00707" w:rsidRPr="00D81572" w:rsidRDefault="00D00707" w:rsidP="006D4D0D">
      <w:pPr>
        <w:numPr>
          <w:ilvl w:val="0"/>
          <w:numId w:val="57"/>
        </w:numPr>
        <w:ind w:left="720" w:hanging="720"/>
        <w:rPr>
          <w:rFonts w:ascii="Garamond" w:hAnsi="Garamond"/>
          <w:sz w:val="24"/>
          <w:szCs w:val="24"/>
        </w:rPr>
      </w:pPr>
      <w:bookmarkStart w:id="493" w:name="_Ref38525703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r w:rsidR="00911C69" w:rsidRPr="00D81572">
        <w:rPr>
          <w:rFonts w:ascii="Garamond" w:hAnsi="Garamond"/>
          <w:sz w:val="24"/>
          <w:szCs w:val="24"/>
        </w:rPr>
        <w:t>, ARM 17.8.1212</w:t>
      </w:r>
      <w:r w:rsidRPr="00D81572">
        <w:rPr>
          <w:rFonts w:ascii="Garamond" w:hAnsi="Garamond"/>
          <w:sz w:val="24"/>
          <w:szCs w:val="24"/>
        </w:rPr>
        <w:t>).</w:t>
      </w:r>
      <w:bookmarkEnd w:id="493"/>
    </w:p>
    <w:p w14:paraId="79A7786E" w14:textId="77777777" w:rsidR="00A07540" w:rsidRPr="00FB3986" w:rsidRDefault="00A07540" w:rsidP="00800FA4">
      <w:pPr>
        <w:rPr>
          <w:rFonts w:ascii="Garamond" w:hAnsi="Garamond"/>
          <w:sz w:val="24"/>
          <w:szCs w:val="24"/>
        </w:rPr>
      </w:pPr>
    </w:p>
    <w:p w14:paraId="28C4046E" w14:textId="2DB790B1" w:rsidR="00D00707" w:rsidRPr="00D81572" w:rsidRDefault="00D63BE5" w:rsidP="006D4D0D">
      <w:pPr>
        <w:numPr>
          <w:ilvl w:val="0"/>
          <w:numId w:val="57"/>
        </w:numPr>
        <w:ind w:left="720" w:hanging="720"/>
        <w:rPr>
          <w:rFonts w:ascii="Garamond" w:hAnsi="Garamond"/>
          <w:sz w:val="24"/>
          <w:szCs w:val="24"/>
        </w:rPr>
      </w:pPr>
      <w:bookmarkStart w:id="494" w:name="_Ref385254000"/>
      <w:bookmarkStart w:id="495" w:name="_Ref385593586"/>
      <w:r>
        <w:rPr>
          <w:rFonts w:ascii="Garamond" w:hAnsi="Garamond"/>
          <w:sz w:val="24"/>
          <w:szCs w:val="24"/>
        </w:rPr>
        <w:t>The records required by</w:t>
      </w:r>
      <w:r w:rsidR="009D14FE">
        <w:rPr>
          <w:rFonts w:ascii="Garamond" w:hAnsi="Garamond"/>
          <w:sz w:val="24"/>
          <w:szCs w:val="24"/>
        </w:rPr>
        <w:t xml:space="preserve"> Section III.</w:t>
      </w:r>
      <w:r w:rsidR="00E4499A">
        <w:rPr>
          <w:rFonts w:ascii="Garamond" w:hAnsi="Garamond"/>
          <w:sz w:val="24"/>
          <w:szCs w:val="24"/>
        </w:rPr>
        <w:fldChar w:fldCharType="begin"/>
      </w:r>
      <w:r w:rsidR="00E4499A">
        <w:rPr>
          <w:rFonts w:ascii="Garamond" w:hAnsi="Garamond"/>
          <w:sz w:val="24"/>
          <w:szCs w:val="24"/>
        </w:rPr>
        <w:instrText xml:space="preserve"> REF _Ref385253994 \r \h </w:instrText>
      </w:r>
      <w:r w:rsidR="00E4499A">
        <w:rPr>
          <w:rFonts w:ascii="Garamond" w:hAnsi="Garamond"/>
          <w:sz w:val="24"/>
          <w:szCs w:val="24"/>
        </w:rPr>
      </w:r>
      <w:r w:rsidR="00E4499A">
        <w:rPr>
          <w:rFonts w:ascii="Garamond" w:hAnsi="Garamond"/>
          <w:sz w:val="24"/>
          <w:szCs w:val="24"/>
        </w:rPr>
        <w:fldChar w:fldCharType="separate"/>
      </w:r>
      <w:r w:rsidR="00290138">
        <w:rPr>
          <w:rFonts w:ascii="Garamond" w:hAnsi="Garamond"/>
          <w:sz w:val="24"/>
          <w:szCs w:val="24"/>
        </w:rPr>
        <w:t>H.23</w:t>
      </w:r>
      <w:r w:rsidR="00E4499A">
        <w:rPr>
          <w:rFonts w:ascii="Garamond" w:hAnsi="Garamond"/>
          <w:sz w:val="24"/>
          <w:szCs w:val="24"/>
        </w:rPr>
        <w:fldChar w:fldCharType="end"/>
      </w:r>
      <w:r w:rsidR="009D14FE">
        <w:rPr>
          <w:rFonts w:ascii="Garamond" w:hAnsi="Garamond"/>
          <w:sz w:val="24"/>
          <w:szCs w:val="24"/>
        </w:rPr>
        <w:t xml:space="preserve">, </w:t>
      </w:r>
      <w:r w:rsidR="004B03E2" w:rsidRPr="00D81572">
        <w:rPr>
          <w:rFonts w:ascii="Garamond" w:hAnsi="Garamond"/>
          <w:sz w:val="24"/>
          <w:szCs w:val="24"/>
        </w:rPr>
        <w:t>Section III.</w:t>
      </w:r>
      <w:r w:rsidR="004B03E2" w:rsidRPr="00D81572">
        <w:rPr>
          <w:rFonts w:ascii="Garamond" w:hAnsi="Garamond"/>
          <w:sz w:val="24"/>
          <w:szCs w:val="24"/>
        </w:rPr>
        <w:fldChar w:fldCharType="begin"/>
      </w:r>
      <w:r w:rsidR="004B03E2" w:rsidRPr="00D81572">
        <w:rPr>
          <w:rFonts w:ascii="Garamond" w:hAnsi="Garamond"/>
          <w:sz w:val="24"/>
          <w:szCs w:val="24"/>
        </w:rPr>
        <w:instrText xml:space="preserve"> REF _Ref385254409 \r \h </w:instrText>
      </w:r>
      <w:r w:rsidR="00D81572" w:rsidRPr="00D81572">
        <w:rPr>
          <w:rFonts w:ascii="Garamond" w:hAnsi="Garamond"/>
          <w:sz w:val="24"/>
          <w:szCs w:val="24"/>
        </w:rPr>
        <w:instrText xml:space="preserve"> \* MERGEFORMAT </w:instrText>
      </w:r>
      <w:r w:rsidR="004B03E2" w:rsidRPr="00D81572">
        <w:rPr>
          <w:rFonts w:ascii="Garamond" w:hAnsi="Garamond"/>
          <w:sz w:val="24"/>
          <w:szCs w:val="24"/>
        </w:rPr>
      </w:r>
      <w:r w:rsidR="004B03E2" w:rsidRPr="00D81572">
        <w:rPr>
          <w:rFonts w:ascii="Garamond" w:hAnsi="Garamond"/>
          <w:sz w:val="24"/>
          <w:szCs w:val="24"/>
        </w:rPr>
        <w:fldChar w:fldCharType="separate"/>
      </w:r>
      <w:r w:rsidR="00290138">
        <w:rPr>
          <w:rFonts w:ascii="Garamond" w:hAnsi="Garamond"/>
          <w:sz w:val="24"/>
          <w:szCs w:val="24"/>
        </w:rPr>
        <w:t>H.25</w:t>
      </w:r>
      <w:r w:rsidR="004B03E2" w:rsidRPr="00D81572">
        <w:rPr>
          <w:rFonts w:ascii="Garamond" w:hAnsi="Garamond"/>
          <w:sz w:val="24"/>
          <w:szCs w:val="24"/>
        </w:rPr>
        <w:fldChar w:fldCharType="end"/>
      </w:r>
      <w:r w:rsidR="00D00707" w:rsidRPr="00D81572">
        <w:rPr>
          <w:rFonts w:ascii="Garamond" w:hAnsi="Garamond"/>
          <w:sz w:val="24"/>
          <w:szCs w:val="24"/>
        </w:rPr>
        <w:t xml:space="preserve"> </w:t>
      </w:r>
      <w:r w:rsidR="0054462B">
        <w:rPr>
          <w:rFonts w:ascii="Garamond" w:hAnsi="Garamond"/>
          <w:sz w:val="24"/>
          <w:szCs w:val="24"/>
        </w:rPr>
        <w:t xml:space="preserve"> and Section III.</w:t>
      </w:r>
      <w:r w:rsidR="0054462B">
        <w:rPr>
          <w:rFonts w:ascii="Garamond" w:hAnsi="Garamond"/>
          <w:sz w:val="24"/>
          <w:szCs w:val="24"/>
        </w:rPr>
        <w:fldChar w:fldCharType="begin"/>
      </w:r>
      <w:r w:rsidR="0054462B">
        <w:rPr>
          <w:rFonts w:ascii="Garamond" w:hAnsi="Garamond"/>
          <w:sz w:val="24"/>
          <w:szCs w:val="24"/>
        </w:rPr>
        <w:instrText xml:space="preserve"> REF _Ref385256960 \r \h </w:instrText>
      </w:r>
      <w:r w:rsidR="0054462B">
        <w:rPr>
          <w:rFonts w:ascii="Garamond" w:hAnsi="Garamond"/>
          <w:sz w:val="24"/>
          <w:szCs w:val="24"/>
        </w:rPr>
      </w:r>
      <w:r w:rsidR="0054462B">
        <w:rPr>
          <w:rFonts w:ascii="Garamond" w:hAnsi="Garamond"/>
          <w:sz w:val="24"/>
          <w:szCs w:val="24"/>
        </w:rPr>
        <w:fldChar w:fldCharType="separate"/>
      </w:r>
      <w:r w:rsidR="00290138">
        <w:rPr>
          <w:rFonts w:ascii="Garamond" w:hAnsi="Garamond"/>
          <w:sz w:val="24"/>
          <w:szCs w:val="24"/>
        </w:rPr>
        <w:t>H.26</w:t>
      </w:r>
      <w:r w:rsidR="0054462B">
        <w:rPr>
          <w:rFonts w:ascii="Garamond" w:hAnsi="Garamond"/>
          <w:sz w:val="24"/>
          <w:szCs w:val="24"/>
        </w:rPr>
        <w:fldChar w:fldCharType="end"/>
      </w:r>
      <w:r w:rsidR="0054462B">
        <w:rPr>
          <w:rFonts w:ascii="Garamond" w:hAnsi="Garamond"/>
          <w:sz w:val="24"/>
          <w:szCs w:val="24"/>
        </w:rPr>
        <w:t xml:space="preserve"> </w:t>
      </w:r>
      <w:r w:rsidR="004B03E2" w:rsidRPr="00D81572">
        <w:rPr>
          <w:rFonts w:ascii="Garamond" w:hAnsi="Garamond"/>
          <w:sz w:val="24"/>
          <w:szCs w:val="24"/>
        </w:rPr>
        <w:t xml:space="preserve">shall be maintained onsite </w:t>
      </w:r>
      <w:r w:rsidR="00D00707" w:rsidRPr="00D81572">
        <w:rPr>
          <w:rFonts w:ascii="Garamond" w:hAnsi="Garamond"/>
          <w:sz w:val="24"/>
          <w:szCs w:val="24"/>
        </w:rPr>
        <w:t>(ARM 17.8.1212).</w:t>
      </w:r>
      <w:bookmarkEnd w:id="494"/>
      <w:bookmarkEnd w:id="495"/>
    </w:p>
    <w:p w14:paraId="02EABC2B" w14:textId="77777777" w:rsidR="00001BF2" w:rsidRDefault="00001BF2">
      <w:pPr>
        <w:outlineLvl w:val="0"/>
        <w:rPr>
          <w:rFonts w:ascii="Garamond" w:hAnsi="Garamond"/>
          <w:sz w:val="24"/>
          <w:szCs w:val="24"/>
        </w:rPr>
      </w:pPr>
      <w:bookmarkStart w:id="496" w:name="_Toc165165007"/>
      <w:bookmarkStart w:id="497" w:name="_Toc302722990"/>
    </w:p>
    <w:p w14:paraId="024166B0" w14:textId="77777777" w:rsidR="00D00707" w:rsidRPr="00FB3986" w:rsidRDefault="00D00707" w:rsidP="00BC26FA">
      <w:pPr>
        <w:rPr>
          <w:rFonts w:ascii="Garamond" w:hAnsi="Garamond"/>
          <w:sz w:val="24"/>
          <w:szCs w:val="24"/>
        </w:rPr>
      </w:pPr>
      <w:bookmarkStart w:id="498" w:name="_Toc342556380"/>
      <w:bookmarkStart w:id="499" w:name="_Toc345935457"/>
      <w:r w:rsidRPr="00D81572">
        <w:rPr>
          <w:rFonts w:ascii="Garamond" w:hAnsi="Garamond"/>
          <w:b/>
          <w:sz w:val="24"/>
          <w:szCs w:val="24"/>
        </w:rPr>
        <w:t>Reporting</w:t>
      </w:r>
      <w:bookmarkEnd w:id="496"/>
      <w:bookmarkEnd w:id="497"/>
      <w:bookmarkEnd w:id="498"/>
      <w:bookmarkEnd w:id="499"/>
    </w:p>
    <w:p w14:paraId="220D0FBC" w14:textId="77777777" w:rsidR="00D00707" w:rsidRPr="00FB3986" w:rsidRDefault="00D00707">
      <w:pPr>
        <w:rPr>
          <w:rFonts w:ascii="Garamond" w:hAnsi="Garamond"/>
          <w:sz w:val="24"/>
          <w:szCs w:val="24"/>
        </w:rPr>
      </w:pPr>
    </w:p>
    <w:p w14:paraId="6A2166B2" w14:textId="0390B368" w:rsidR="00D00707" w:rsidRDefault="00D00707" w:rsidP="006D4D0D">
      <w:pPr>
        <w:numPr>
          <w:ilvl w:val="0"/>
          <w:numId w:val="57"/>
        </w:numPr>
        <w:ind w:left="720" w:hanging="720"/>
        <w:rPr>
          <w:rFonts w:ascii="Garamond" w:hAnsi="Garamond"/>
          <w:sz w:val="24"/>
          <w:szCs w:val="24"/>
        </w:rPr>
      </w:pPr>
      <w:bookmarkStart w:id="500" w:name="_Ref385254285"/>
      <w:r w:rsidRPr="00D81572">
        <w:rPr>
          <w:rFonts w:ascii="Garamond" w:hAnsi="Garamond"/>
          <w:sz w:val="24"/>
          <w:szCs w:val="24"/>
        </w:rPr>
        <w:t>Any compliance source test reports must be submitted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 and ARM 17.8.1212).</w:t>
      </w:r>
      <w:bookmarkEnd w:id="500"/>
    </w:p>
    <w:p w14:paraId="60509443" w14:textId="77777777" w:rsidR="00B4260C" w:rsidRDefault="00B4260C" w:rsidP="00243D0C">
      <w:pPr>
        <w:ind w:left="720"/>
        <w:rPr>
          <w:rFonts w:ascii="Garamond" w:hAnsi="Garamond"/>
          <w:sz w:val="24"/>
          <w:szCs w:val="24"/>
        </w:rPr>
      </w:pPr>
    </w:p>
    <w:p w14:paraId="115F64D1" w14:textId="77777777" w:rsidR="00B4260C" w:rsidRPr="00B4260C" w:rsidRDefault="00B4260C" w:rsidP="00243D0C">
      <w:pPr>
        <w:numPr>
          <w:ilvl w:val="0"/>
          <w:numId w:val="57"/>
        </w:numPr>
        <w:ind w:left="720" w:hanging="720"/>
        <w:rPr>
          <w:rFonts w:ascii="Garamond" w:hAnsi="Garamond"/>
          <w:sz w:val="24"/>
          <w:szCs w:val="24"/>
        </w:rPr>
      </w:pPr>
      <w:bookmarkStart w:id="501" w:name="_Ref148002828"/>
      <w:bookmarkStart w:id="502" w:name="_Hlk97534625"/>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501"/>
    </w:p>
    <w:p w14:paraId="13AB5A01" w14:textId="77777777" w:rsidR="00B4260C" w:rsidRDefault="00B4260C" w:rsidP="00B4260C">
      <w:pPr>
        <w:ind w:left="720"/>
        <w:rPr>
          <w:rFonts w:ascii="Garamond" w:hAnsi="Garamond"/>
          <w:sz w:val="24"/>
          <w:szCs w:val="24"/>
        </w:rPr>
      </w:pPr>
    </w:p>
    <w:p w14:paraId="35649BB5" w14:textId="3F52BED0" w:rsidR="00B4260C" w:rsidRPr="00D81572" w:rsidRDefault="00B4260C" w:rsidP="00243D0C">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r w:rsidR="0035253B">
        <w:rPr>
          <w:rFonts w:ascii="Garamond" w:hAnsi="Garamond"/>
          <w:sz w:val="24"/>
          <w:szCs w:val="24"/>
        </w:rPr>
        <w:t>.</w:t>
      </w:r>
    </w:p>
    <w:bookmarkEnd w:id="502"/>
    <w:p w14:paraId="6162890A" w14:textId="77777777" w:rsidR="00D00707" w:rsidRPr="004F1088" w:rsidRDefault="00D00707" w:rsidP="00243D0C">
      <w:pPr>
        <w:widowControl w:val="0"/>
        <w:rPr>
          <w:rFonts w:ascii="Garamond" w:hAnsi="Garamond"/>
          <w:sz w:val="23"/>
          <w:szCs w:val="23"/>
        </w:rPr>
      </w:pPr>
    </w:p>
    <w:p w14:paraId="1C303D6C" w14:textId="2DAC711D" w:rsidR="00D00707" w:rsidRPr="00D81572" w:rsidRDefault="00D00707" w:rsidP="006D4D0D">
      <w:pPr>
        <w:widowControl w:val="0"/>
        <w:numPr>
          <w:ilvl w:val="0"/>
          <w:numId w:val="57"/>
        </w:numPr>
        <w:ind w:left="720" w:hanging="720"/>
        <w:rPr>
          <w:rFonts w:ascii="Garamond" w:hAnsi="Garamond"/>
          <w:sz w:val="24"/>
          <w:szCs w:val="24"/>
        </w:rPr>
      </w:pPr>
      <w:bookmarkStart w:id="503" w:name="_Ref385244974"/>
      <w:r w:rsidRPr="00D81572">
        <w:rPr>
          <w:rFonts w:ascii="Garamond" w:hAnsi="Garamond"/>
          <w:sz w:val="24"/>
          <w:szCs w:val="24"/>
        </w:rPr>
        <w:t>The annual compliance certification report required by Section V.</w:t>
      </w:r>
      <w:r w:rsidR="00B82368">
        <w:rPr>
          <w:rFonts w:ascii="Garamond" w:hAnsi="Garamond"/>
          <w:sz w:val="24"/>
          <w:szCs w:val="24"/>
        </w:rPr>
        <w:fldChar w:fldCharType="begin"/>
      </w:r>
      <w:r w:rsidR="00B82368">
        <w:rPr>
          <w:rFonts w:ascii="Garamond" w:hAnsi="Garamond"/>
          <w:sz w:val="24"/>
          <w:szCs w:val="24"/>
        </w:rPr>
        <w:instrText xml:space="preserve"> REF _Ref397520717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503"/>
      <w:r w:rsidRPr="00D81572">
        <w:rPr>
          <w:rFonts w:ascii="Garamond" w:hAnsi="Garamond"/>
          <w:sz w:val="24"/>
          <w:szCs w:val="24"/>
        </w:rPr>
        <w:t xml:space="preserve">  </w:t>
      </w:r>
    </w:p>
    <w:p w14:paraId="01B10FAF" w14:textId="77777777" w:rsidR="00D00707" w:rsidRPr="004F1088" w:rsidRDefault="00D00707">
      <w:pPr>
        <w:rPr>
          <w:rFonts w:ascii="Garamond" w:hAnsi="Garamond"/>
          <w:sz w:val="23"/>
          <w:szCs w:val="23"/>
        </w:rPr>
      </w:pPr>
    </w:p>
    <w:p w14:paraId="00B36FF0" w14:textId="77777777" w:rsidR="00D00707" w:rsidRPr="00D81572" w:rsidRDefault="00D00707" w:rsidP="006D4D0D">
      <w:pPr>
        <w:numPr>
          <w:ilvl w:val="0"/>
          <w:numId w:val="57"/>
        </w:numPr>
        <w:ind w:left="720" w:hanging="720"/>
        <w:rPr>
          <w:rFonts w:ascii="Garamond" w:hAnsi="Garamond"/>
          <w:sz w:val="24"/>
          <w:szCs w:val="24"/>
        </w:rPr>
      </w:pPr>
      <w:bookmarkStart w:id="504" w:name="_Ref385244976"/>
      <w:r w:rsidRPr="00D81572">
        <w:rPr>
          <w:rFonts w:ascii="Garamond" w:hAnsi="Garamond"/>
          <w:sz w:val="24"/>
          <w:szCs w:val="24"/>
        </w:rPr>
        <w:t xml:space="preserve">The semiannual reporting shall </w:t>
      </w:r>
      <w:proofErr w:type="gramStart"/>
      <w:r w:rsidRPr="00D81572">
        <w:rPr>
          <w:rFonts w:ascii="Garamond" w:hAnsi="Garamond"/>
          <w:sz w:val="24"/>
          <w:szCs w:val="24"/>
        </w:rPr>
        <w:t>provide</w:t>
      </w:r>
      <w:proofErr w:type="gramEnd"/>
      <w:r w:rsidRPr="00D81572">
        <w:rPr>
          <w:rFonts w:ascii="Garamond" w:hAnsi="Garamond"/>
          <w:sz w:val="24"/>
          <w:szCs w:val="24"/>
        </w:rPr>
        <w:t xml:space="preserve"> (ARM 17.8.1212):</w:t>
      </w:r>
      <w:bookmarkEnd w:id="504"/>
    </w:p>
    <w:p w14:paraId="7EDA08FA" w14:textId="77777777" w:rsidR="00D00707" w:rsidRPr="004F1088" w:rsidRDefault="00D00707">
      <w:pPr>
        <w:rPr>
          <w:rFonts w:ascii="Garamond" w:hAnsi="Garamond"/>
          <w:sz w:val="23"/>
          <w:szCs w:val="23"/>
        </w:rPr>
      </w:pPr>
    </w:p>
    <w:p w14:paraId="0D9757E7" w14:textId="357E4C02" w:rsidR="008F3740" w:rsidRDefault="0026085A"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0213EDBF" w14:textId="77777777" w:rsidR="0026085A" w:rsidRPr="004F1088" w:rsidRDefault="0026085A" w:rsidP="004F1088">
      <w:pPr>
        <w:rPr>
          <w:rFonts w:ascii="Garamond" w:hAnsi="Garamond"/>
          <w:sz w:val="23"/>
          <w:szCs w:val="23"/>
        </w:rPr>
      </w:pPr>
    </w:p>
    <w:p w14:paraId="51946E09" w14:textId="058903A2" w:rsidR="00BB3D90" w:rsidRPr="00D81572" w:rsidRDefault="005D747C"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t>A s</w:t>
      </w:r>
      <w:r w:rsidR="0058555D" w:rsidRPr="00D81572">
        <w:rPr>
          <w:rFonts w:ascii="Garamond" w:hAnsi="Garamond"/>
          <w:sz w:val="24"/>
          <w:szCs w:val="24"/>
        </w:rPr>
        <w:t xml:space="preserve">ummary of the </w:t>
      </w:r>
      <w:r w:rsidR="00BB3D90" w:rsidRPr="00D81572">
        <w:rPr>
          <w:rFonts w:ascii="Garamond" w:hAnsi="Garamond"/>
          <w:sz w:val="24"/>
          <w:szCs w:val="24"/>
        </w:rPr>
        <w:t>fuel usage and emissions factors utilized</w:t>
      </w:r>
      <w:r w:rsidR="00F16184" w:rsidRPr="00D81572">
        <w:rPr>
          <w:rFonts w:ascii="Garamond" w:hAnsi="Garamond"/>
          <w:sz w:val="24"/>
          <w:szCs w:val="24"/>
        </w:rPr>
        <w:t xml:space="preserve"> for compliance monitoring of Section III.</w:t>
      </w:r>
      <w:r w:rsidR="00F16184" w:rsidRPr="00D81572">
        <w:rPr>
          <w:rFonts w:ascii="Garamond" w:hAnsi="Garamond"/>
          <w:sz w:val="24"/>
          <w:szCs w:val="24"/>
        </w:rPr>
        <w:fldChar w:fldCharType="begin"/>
      </w:r>
      <w:r w:rsidR="00F16184" w:rsidRPr="00D81572">
        <w:rPr>
          <w:rFonts w:ascii="Garamond" w:hAnsi="Garamond"/>
          <w:sz w:val="24"/>
          <w:szCs w:val="24"/>
        </w:rPr>
        <w:instrText xml:space="preserve"> REF _Ref385254402 \r \h </w:instrText>
      </w:r>
      <w:r w:rsidR="00D81572" w:rsidRPr="00D81572">
        <w:rPr>
          <w:rFonts w:ascii="Garamond" w:hAnsi="Garamond"/>
          <w:sz w:val="24"/>
          <w:szCs w:val="24"/>
        </w:rPr>
        <w:instrText xml:space="preserve"> \* MERGEFORMAT </w:instrText>
      </w:r>
      <w:r w:rsidR="00F16184" w:rsidRPr="00D81572">
        <w:rPr>
          <w:rFonts w:ascii="Garamond" w:hAnsi="Garamond"/>
          <w:sz w:val="24"/>
          <w:szCs w:val="24"/>
        </w:rPr>
      </w:r>
      <w:r w:rsidR="00F16184" w:rsidRPr="00D81572">
        <w:rPr>
          <w:rFonts w:ascii="Garamond" w:hAnsi="Garamond"/>
          <w:sz w:val="24"/>
          <w:szCs w:val="24"/>
        </w:rPr>
        <w:fldChar w:fldCharType="separate"/>
      </w:r>
      <w:r w:rsidR="00290138">
        <w:rPr>
          <w:rFonts w:ascii="Garamond" w:hAnsi="Garamond"/>
          <w:sz w:val="24"/>
          <w:szCs w:val="24"/>
        </w:rPr>
        <w:t>H.10</w:t>
      </w:r>
      <w:r w:rsidR="00F16184" w:rsidRPr="00D81572">
        <w:rPr>
          <w:rFonts w:ascii="Garamond" w:hAnsi="Garamond"/>
          <w:sz w:val="24"/>
          <w:szCs w:val="24"/>
        </w:rPr>
        <w:fldChar w:fldCharType="end"/>
      </w:r>
      <w:r w:rsidR="00BB3D90" w:rsidRPr="00D81572">
        <w:rPr>
          <w:rFonts w:ascii="Garamond" w:hAnsi="Garamond"/>
          <w:sz w:val="24"/>
          <w:szCs w:val="24"/>
        </w:rPr>
        <w:t xml:space="preserve">, </w:t>
      </w:r>
      <w:r w:rsidR="00F16184" w:rsidRPr="00D81572">
        <w:rPr>
          <w:rFonts w:ascii="Garamond" w:hAnsi="Garamond"/>
          <w:sz w:val="24"/>
          <w:szCs w:val="24"/>
        </w:rPr>
        <w:t xml:space="preserve">with the highest ton/rolling 12 month period emissions rate, and highest </w:t>
      </w:r>
      <w:proofErr w:type="spellStart"/>
      <w:r w:rsidR="00F16184" w:rsidRPr="00D81572">
        <w:rPr>
          <w:rFonts w:ascii="Garamond" w:hAnsi="Garamond"/>
          <w:sz w:val="24"/>
          <w:szCs w:val="24"/>
        </w:rPr>
        <w:t>lb</w:t>
      </w:r>
      <w:proofErr w:type="spellEnd"/>
      <w:r w:rsidR="00F16184" w:rsidRPr="00D81572">
        <w:rPr>
          <w:rFonts w:ascii="Garamond" w:hAnsi="Garamond"/>
          <w:sz w:val="24"/>
          <w:szCs w:val="24"/>
        </w:rPr>
        <w:t>/</w:t>
      </w:r>
      <w:proofErr w:type="spellStart"/>
      <w:r w:rsidR="00F16184" w:rsidRPr="00D81572">
        <w:rPr>
          <w:rFonts w:ascii="Garamond" w:hAnsi="Garamond"/>
          <w:sz w:val="24"/>
          <w:szCs w:val="24"/>
        </w:rPr>
        <w:t>hr</w:t>
      </w:r>
      <w:proofErr w:type="spellEnd"/>
      <w:r w:rsidR="00F16184" w:rsidRPr="00D81572">
        <w:rPr>
          <w:rFonts w:ascii="Garamond" w:hAnsi="Garamond"/>
          <w:sz w:val="24"/>
          <w:szCs w:val="24"/>
        </w:rPr>
        <w:t xml:space="preserve"> emissions rate during the reporting period noted, or if noncompliance </w:t>
      </w:r>
      <w:r w:rsidR="00F16184" w:rsidRPr="00D81572">
        <w:rPr>
          <w:rFonts w:ascii="Garamond" w:hAnsi="Garamond"/>
          <w:sz w:val="24"/>
          <w:szCs w:val="24"/>
        </w:rPr>
        <w:lastRenderedPageBreak/>
        <w:t xml:space="preserve">occurred, the month and hourly emissions rates and timeframes of noncompliance </w:t>
      </w:r>
      <w:r w:rsidR="00BB3D90" w:rsidRPr="00D81572">
        <w:rPr>
          <w:rFonts w:ascii="Garamond" w:hAnsi="Garamond"/>
          <w:sz w:val="24"/>
          <w:szCs w:val="24"/>
        </w:rPr>
        <w:t>noted</w:t>
      </w:r>
      <w:r w:rsidR="00F16184" w:rsidRPr="00D81572">
        <w:rPr>
          <w:rFonts w:ascii="Garamond" w:hAnsi="Garamond"/>
          <w:sz w:val="24"/>
          <w:szCs w:val="24"/>
        </w:rPr>
        <w:t>;</w:t>
      </w:r>
    </w:p>
    <w:p w14:paraId="464E2B35" w14:textId="77777777" w:rsidR="00BB3D90" w:rsidRPr="004F1088" w:rsidRDefault="00BB3D90" w:rsidP="004F1088">
      <w:pPr>
        <w:rPr>
          <w:rFonts w:ascii="Garamond" w:hAnsi="Garamond"/>
          <w:sz w:val="23"/>
          <w:szCs w:val="23"/>
        </w:rPr>
      </w:pPr>
    </w:p>
    <w:p w14:paraId="3FDC7C3A" w14:textId="32AAC6F6" w:rsidR="00F16184" w:rsidRPr="00D81572" w:rsidRDefault="00F16184" w:rsidP="006D4D0D">
      <w:pPr>
        <w:numPr>
          <w:ilvl w:val="0"/>
          <w:numId w:val="74"/>
        </w:numPr>
        <w:tabs>
          <w:tab w:val="num" w:pos="1080"/>
        </w:tabs>
        <w:ind w:left="1080" w:hanging="360"/>
        <w:rPr>
          <w:rFonts w:ascii="Garamond" w:hAnsi="Garamond"/>
          <w:sz w:val="24"/>
          <w:szCs w:val="24"/>
        </w:rPr>
      </w:pPr>
      <w:r w:rsidRPr="00D81572">
        <w:rPr>
          <w:rFonts w:ascii="Garamond" w:hAnsi="Garamond"/>
          <w:sz w:val="24"/>
          <w:szCs w:val="24"/>
        </w:rPr>
        <w:t>A summary of the fuel usage and emissions factors utilized for compliance monitoring of Section III.</w:t>
      </w:r>
      <w:r w:rsidRPr="00D81572">
        <w:rPr>
          <w:rFonts w:ascii="Garamond" w:hAnsi="Garamond"/>
          <w:sz w:val="24"/>
          <w:szCs w:val="24"/>
        </w:rPr>
        <w:fldChar w:fldCharType="begin"/>
      </w:r>
      <w:r w:rsidRPr="00D81572">
        <w:rPr>
          <w:rFonts w:ascii="Garamond" w:hAnsi="Garamond"/>
          <w:sz w:val="24"/>
          <w:szCs w:val="24"/>
        </w:rPr>
        <w:instrText xml:space="preserve"> REF _Ref385254480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H.11</w:t>
      </w:r>
      <w:r w:rsidRPr="00D81572">
        <w:rPr>
          <w:rFonts w:ascii="Garamond" w:hAnsi="Garamond"/>
          <w:sz w:val="24"/>
          <w:szCs w:val="24"/>
        </w:rPr>
        <w:fldChar w:fldCharType="end"/>
      </w:r>
      <w:r w:rsidRPr="00D81572">
        <w:rPr>
          <w:rFonts w:ascii="Garamond" w:hAnsi="Garamond"/>
          <w:sz w:val="24"/>
          <w:szCs w:val="24"/>
        </w:rPr>
        <w:t xml:space="preserve">, with the highest ton/rolling 12 month period emissions rate, and highest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emissions rate during the reporting </w:t>
      </w:r>
      <w:r w:rsidR="00436924" w:rsidRPr="00D81572">
        <w:rPr>
          <w:rFonts w:ascii="Garamond" w:hAnsi="Garamond"/>
          <w:sz w:val="24"/>
          <w:szCs w:val="24"/>
        </w:rPr>
        <w:t>period noted</w:t>
      </w:r>
      <w:r w:rsidRPr="00D81572">
        <w:rPr>
          <w:rFonts w:ascii="Garamond" w:hAnsi="Garamond"/>
          <w:sz w:val="24"/>
          <w:szCs w:val="24"/>
        </w:rPr>
        <w:t>, or if noncompliance occurred, the month and hourly emissions rates and timeframes of noncompliance noted during the reporting period;</w:t>
      </w:r>
    </w:p>
    <w:p w14:paraId="08968D19" w14:textId="77777777" w:rsidR="00FC5BB9" w:rsidRPr="004F1088" w:rsidRDefault="00FC5BB9" w:rsidP="004F1088">
      <w:pPr>
        <w:rPr>
          <w:rFonts w:ascii="Garamond" w:hAnsi="Garamond"/>
          <w:sz w:val="23"/>
          <w:szCs w:val="23"/>
        </w:rPr>
      </w:pPr>
    </w:p>
    <w:p w14:paraId="12AFAB43" w14:textId="748EA88B" w:rsidR="00FC5BB9" w:rsidRPr="00D81572" w:rsidRDefault="00FC5BB9" w:rsidP="00434761">
      <w:pPr>
        <w:numPr>
          <w:ilvl w:val="0"/>
          <w:numId w:val="74"/>
        </w:numPr>
        <w:tabs>
          <w:tab w:val="clear" w:pos="1152"/>
          <w:tab w:val="num" w:pos="1080"/>
        </w:tabs>
        <w:ind w:left="1080" w:hanging="360"/>
        <w:rPr>
          <w:rFonts w:ascii="Garamond" w:hAnsi="Garamond"/>
          <w:sz w:val="24"/>
          <w:szCs w:val="24"/>
        </w:rPr>
      </w:pPr>
      <w:r w:rsidRPr="00D81572">
        <w:rPr>
          <w:rFonts w:ascii="Garamond" w:hAnsi="Garamond"/>
          <w:sz w:val="24"/>
          <w:szCs w:val="24"/>
        </w:rPr>
        <w:t>A summary of the heat input rate records as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_Ref385256960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H.26</w:t>
      </w:r>
      <w:r w:rsidRPr="00D81572">
        <w:rPr>
          <w:rFonts w:ascii="Garamond" w:hAnsi="Garamond"/>
          <w:sz w:val="24"/>
          <w:szCs w:val="24"/>
        </w:rPr>
        <w:fldChar w:fldCharType="end"/>
      </w:r>
      <w:r w:rsidRPr="00D81572">
        <w:rPr>
          <w:rFonts w:ascii="Garamond" w:hAnsi="Garamond"/>
          <w:sz w:val="24"/>
          <w:szCs w:val="24"/>
        </w:rPr>
        <w:t xml:space="preserve"> during the reporting period, which shall include the highest heat input rate recorded</w:t>
      </w:r>
      <w:r w:rsidR="00F16184" w:rsidRPr="00D81572">
        <w:rPr>
          <w:rFonts w:ascii="Garamond" w:hAnsi="Garamond"/>
          <w:sz w:val="24"/>
          <w:szCs w:val="24"/>
        </w:rPr>
        <w:t xml:space="preserve"> during the reporting period</w:t>
      </w:r>
      <w:r w:rsidRPr="00D81572">
        <w:rPr>
          <w:rFonts w:ascii="Garamond" w:hAnsi="Garamond"/>
          <w:sz w:val="24"/>
          <w:szCs w:val="24"/>
        </w:rPr>
        <w:t>, or if noncompliance is indicated, the heat input rates and timeframes of noncompliance;</w:t>
      </w:r>
    </w:p>
    <w:p w14:paraId="7849DF23" w14:textId="77777777" w:rsidR="00FC5BB9" w:rsidRPr="004F1088" w:rsidRDefault="00FC5BB9" w:rsidP="004F1088">
      <w:pPr>
        <w:rPr>
          <w:rFonts w:ascii="Garamond" w:hAnsi="Garamond"/>
          <w:sz w:val="23"/>
          <w:szCs w:val="23"/>
        </w:rPr>
      </w:pPr>
    </w:p>
    <w:p w14:paraId="45022B97" w14:textId="27476F8E" w:rsidR="00FC5BB9" w:rsidRDefault="00FC5BB9" w:rsidP="006D4D0D">
      <w:pPr>
        <w:numPr>
          <w:ilvl w:val="0"/>
          <w:numId w:val="74"/>
        </w:numPr>
        <w:tabs>
          <w:tab w:val="num" w:pos="1080"/>
        </w:tabs>
        <w:ind w:left="1170" w:hanging="450"/>
        <w:rPr>
          <w:rFonts w:ascii="Garamond" w:hAnsi="Garamond"/>
          <w:sz w:val="24"/>
          <w:szCs w:val="24"/>
        </w:rPr>
      </w:pPr>
      <w:r w:rsidRPr="00D81572">
        <w:rPr>
          <w:rFonts w:ascii="Garamond" w:hAnsi="Garamond"/>
          <w:sz w:val="24"/>
          <w:szCs w:val="24"/>
        </w:rPr>
        <w:t>Dates that quarterly reports were submitted as required by Section III.</w:t>
      </w:r>
      <w:r w:rsidR="00532C02">
        <w:rPr>
          <w:rFonts w:ascii="Garamond" w:hAnsi="Garamond"/>
          <w:sz w:val="24"/>
          <w:szCs w:val="24"/>
        </w:rPr>
        <w:fldChar w:fldCharType="begin"/>
      </w:r>
      <w:r w:rsidR="00532C02">
        <w:rPr>
          <w:rFonts w:ascii="Garamond" w:hAnsi="Garamond"/>
          <w:sz w:val="24"/>
          <w:szCs w:val="24"/>
        </w:rPr>
        <w:instrText xml:space="preserve"> REF _Ref148002828 \r \h </w:instrText>
      </w:r>
      <w:r w:rsidR="00532C02">
        <w:rPr>
          <w:rFonts w:ascii="Garamond" w:hAnsi="Garamond"/>
          <w:sz w:val="24"/>
          <w:szCs w:val="24"/>
        </w:rPr>
      </w:r>
      <w:r w:rsidR="00532C02">
        <w:rPr>
          <w:rFonts w:ascii="Garamond" w:hAnsi="Garamond"/>
          <w:sz w:val="24"/>
          <w:szCs w:val="24"/>
        </w:rPr>
        <w:fldChar w:fldCharType="separate"/>
      </w:r>
      <w:r w:rsidR="00290138">
        <w:rPr>
          <w:rFonts w:ascii="Garamond" w:hAnsi="Garamond"/>
          <w:sz w:val="24"/>
          <w:szCs w:val="24"/>
        </w:rPr>
        <w:t>H.37</w:t>
      </w:r>
      <w:r w:rsidR="00532C02">
        <w:rPr>
          <w:rFonts w:ascii="Garamond" w:hAnsi="Garamond"/>
          <w:sz w:val="24"/>
          <w:szCs w:val="24"/>
        </w:rPr>
        <w:fldChar w:fldCharType="end"/>
      </w:r>
    </w:p>
    <w:p w14:paraId="0A105E94" w14:textId="77777777" w:rsidR="004F6D39" w:rsidRPr="00D81572" w:rsidRDefault="004F6D39" w:rsidP="004F6D39">
      <w:pPr>
        <w:ind w:left="1170"/>
        <w:rPr>
          <w:rFonts w:ascii="Garamond" w:hAnsi="Garamond"/>
          <w:sz w:val="24"/>
          <w:szCs w:val="24"/>
        </w:rPr>
      </w:pPr>
    </w:p>
    <w:p w14:paraId="16A569D7"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Summary of compliance with the reporting requirements of 40 CFR 63 Subpart DDDDD during the reporting period</w:t>
      </w:r>
      <w:r w:rsidR="00146FCE">
        <w:rPr>
          <w:rFonts w:ascii="Garamond" w:hAnsi="Garamond"/>
          <w:sz w:val="24"/>
          <w:szCs w:val="24"/>
        </w:rPr>
        <w:t xml:space="preserve">. </w:t>
      </w:r>
      <w:r w:rsidRPr="00D81572">
        <w:rPr>
          <w:rFonts w:ascii="Garamond" w:hAnsi="Garamond"/>
          <w:sz w:val="24"/>
          <w:szCs w:val="24"/>
        </w:rPr>
        <w:t xml:space="preserve"> </w:t>
      </w:r>
      <w:r w:rsidR="00146FCE">
        <w:rPr>
          <w:rFonts w:ascii="Garamond" w:hAnsi="Garamond"/>
          <w:sz w:val="24"/>
          <w:szCs w:val="24"/>
        </w:rPr>
        <w:t>T</w:t>
      </w:r>
      <w:r w:rsidRPr="00D81572">
        <w:rPr>
          <w:rFonts w:ascii="Garamond" w:hAnsi="Garamond"/>
          <w:sz w:val="24"/>
          <w:szCs w:val="24"/>
        </w:rPr>
        <w:t xml:space="preserve">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DDDDD;</w:t>
      </w:r>
      <w:proofErr w:type="gramEnd"/>
    </w:p>
    <w:p w14:paraId="62DA2AA8" w14:textId="77777777" w:rsidR="00345CE6" w:rsidRPr="004F1088" w:rsidRDefault="00345CE6" w:rsidP="004F1088">
      <w:pPr>
        <w:tabs>
          <w:tab w:val="left" w:pos="1170"/>
        </w:tabs>
        <w:rPr>
          <w:rFonts w:ascii="Garamond" w:hAnsi="Garamond"/>
          <w:sz w:val="23"/>
          <w:szCs w:val="23"/>
        </w:rPr>
      </w:pPr>
    </w:p>
    <w:p w14:paraId="66A348CB"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212C84D1" w14:textId="77777777" w:rsidR="00345CE6" w:rsidRPr="004F1088" w:rsidRDefault="00345CE6" w:rsidP="004F1088">
      <w:pPr>
        <w:rPr>
          <w:rFonts w:ascii="Garamond" w:hAnsi="Garamond"/>
          <w:sz w:val="23"/>
          <w:szCs w:val="23"/>
        </w:rPr>
      </w:pPr>
    </w:p>
    <w:p w14:paraId="68CC8FC0" w14:textId="29B86C17" w:rsidR="00B4361E" w:rsidRDefault="00345CE6" w:rsidP="00243D0C">
      <w:pPr>
        <w:widowControl w:val="0"/>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7392046E" w14:textId="77777777" w:rsidR="007739D7" w:rsidRDefault="007739D7" w:rsidP="004A6725">
      <w:pPr>
        <w:widowControl w:val="0"/>
        <w:rPr>
          <w:rFonts w:ascii="Garamond" w:hAnsi="Garamond"/>
          <w:sz w:val="24"/>
          <w:szCs w:val="24"/>
        </w:rPr>
      </w:pPr>
    </w:p>
    <w:p w14:paraId="0AB3AE64"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proofErr w:type="gramStart"/>
      <w:r w:rsidRPr="00D81572">
        <w:rPr>
          <w:rFonts w:ascii="Garamond" w:hAnsi="Garamond"/>
          <w:sz w:val="24"/>
          <w:szCs w:val="24"/>
        </w:rPr>
        <w:t>GGGa</w:t>
      </w:r>
      <w:proofErr w:type="spellEnd"/>
      <w:r w:rsidRPr="00D81572">
        <w:rPr>
          <w:rFonts w:ascii="Garamond" w:hAnsi="Garamond"/>
          <w:sz w:val="24"/>
          <w:szCs w:val="24"/>
        </w:rPr>
        <w:t>;</w:t>
      </w:r>
      <w:proofErr w:type="gramEnd"/>
    </w:p>
    <w:p w14:paraId="2A35EC8D" w14:textId="77777777" w:rsidR="00A43C90" w:rsidRPr="004F1088" w:rsidRDefault="00A43C90" w:rsidP="004F1088">
      <w:pPr>
        <w:rPr>
          <w:rFonts w:ascii="Garamond" w:hAnsi="Garamond"/>
          <w:sz w:val="24"/>
          <w:szCs w:val="24"/>
        </w:rPr>
      </w:pPr>
    </w:p>
    <w:p w14:paraId="71C095DE" w14:textId="77777777" w:rsidR="00345CE6" w:rsidRPr="00D81572" w:rsidRDefault="00345CE6" w:rsidP="006D4D0D">
      <w:pPr>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63 Subpart UUU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UUU;</w:t>
      </w:r>
      <w:proofErr w:type="gramEnd"/>
    </w:p>
    <w:p w14:paraId="04424BC8" w14:textId="77777777" w:rsidR="00A43C90" w:rsidRPr="004F1088" w:rsidRDefault="00A43C90" w:rsidP="004F1088">
      <w:pPr>
        <w:rPr>
          <w:rFonts w:ascii="Garamond" w:hAnsi="Garamond"/>
          <w:sz w:val="24"/>
          <w:szCs w:val="24"/>
        </w:rPr>
      </w:pPr>
    </w:p>
    <w:p w14:paraId="7E61DAF2"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Ja;</w:t>
      </w:r>
      <w:proofErr w:type="gramEnd"/>
    </w:p>
    <w:p w14:paraId="0B1964F6" w14:textId="77777777" w:rsidR="00E1557E" w:rsidRPr="00D81572" w:rsidRDefault="00E1557E" w:rsidP="004F1088">
      <w:pPr>
        <w:rPr>
          <w:rFonts w:ascii="Garamond" w:hAnsi="Garamond"/>
          <w:sz w:val="24"/>
          <w:szCs w:val="24"/>
        </w:rPr>
      </w:pPr>
    </w:p>
    <w:p w14:paraId="6842EC55" w14:textId="77777777" w:rsidR="00345CE6" w:rsidRPr="00D81572" w:rsidRDefault="00345CE6" w:rsidP="006D4D0D">
      <w:pPr>
        <w:widowControl w:val="0"/>
        <w:numPr>
          <w:ilvl w:val="0"/>
          <w:numId w:val="74"/>
        </w:numPr>
        <w:rPr>
          <w:rFonts w:ascii="Garamond" w:hAnsi="Garamond"/>
          <w:sz w:val="24"/>
          <w:szCs w:val="24"/>
        </w:rPr>
      </w:pPr>
      <w:r w:rsidRPr="00D81572">
        <w:rPr>
          <w:rFonts w:ascii="Garamond" w:hAnsi="Garamond"/>
          <w:sz w:val="24"/>
          <w:szCs w:val="24"/>
        </w:rPr>
        <w:t xml:space="preserve">Summary of compliance with the reporting requirements of 40 CFR 60 Subpart QQQ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QQQ;</w:t>
      </w:r>
      <w:proofErr w:type="gramEnd"/>
    </w:p>
    <w:p w14:paraId="6A717735" w14:textId="77777777" w:rsidR="004B7F6B" w:rsidRDefault="004B7F6B" w:rsidP="00CF2D65">
      <w:pPr>
        <w:widowControl w:val="0"/>
        <w:rPr>
          <w:rFonts w:ascii="Garamond" w:hAnsi="Garamond"/>
          <w:sz w:val="24"/>
          <w:szCs w:val="24"/>
        </w:rPr>
      </w:pPr>
    </w:p>
    <w:p w14:paraId="1DF70F89"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505" w:name="_Toc521121912"/>
      <w:bookmarkStart w:id="506" w:name="_Toc165165008"/>
      <w:bookmarkStart w:id="507" w:name="_Toc342556381"/>
      <w:bookmarkStart w:id="508" w:name="_Toc393095297"/>
      <w:bookmarkStart w:id="509" w:name="_Toc224811355"/>
      <w:r w:rsidRPr="00D81572">
        <w:rPr>
          <w:rFonts w:ascii="Garamond" w:hAnsi="Garamond"/>
          <w:szCs w:val="24"/>
        </w:rPr>
        <w:t>EU008 – Fluid Catalytic Cracking Unit</w:t>
      </w:r>
      <w:bookmarkEnd w:id="505"/>
      <w:bookmarkEnd w:id="506"/>
      <w:bookmarkEnd w:id="507"/>
      <w:r w:rsidR="00B579FC" w:rsidRPr="00D81572">
        <w:rPr>
          <w:rFonts w:ascii="Garamond" w:hAnsi="Garamond"/>
          <w:szCs w:val="24"/>
        </w:rPr>
        <w:t xml:space="preserve"> (FCCU)</w:t>
      </w:r>
      <w:bookmarkEnd w:id="508"/>
      <w:bookmarkEnd w:id="509"/>
    </w:p>
    <w:p w14:paraId="2A1BC819" w14:textId="77777777" w:rsidR="00D00707" w:rsidRPr="00D81572" w:rsidRDefault="00721167" w:rsidP="00CF2D65">
      <w:pPr>
        <w:widowControl w:val="0"/>
        <w:ind w:left="720"/>
        <w:rPr>
          <w:rFonts w:ascii="Garamond" w:hAnsi="Garamond"/>
          <w:i/>
          <w:sz w:val="24"/>
          <w:szCs w:val="24"/>
        </w:rPr>
      </w:pPr>
      <w:bookmarkStart w:id="510" w:name="_Toc165165009"/>
      <w:bookmarkStart w:id="511" w:name="_Toc302722992"/>
      <w:bookmarkStart w:id="512" w:name="_Toc342556382"/>
      <w:bookmarkStart w:id="513" w:name="_Toc345935459"/>
      <w:r w:rsidRPr="00D81572">
        <w:rPr>
          <w:rFonts w:ascii="Garamond" w:hAnsi="Garamond"/>
          <w:i/>
          <w:sz w:val="24"/>
          <w:szCs w:val="24"/>
        </w:rPr>
        <w:t>F</w:t>
      </w:r>
      <w:r w:rsidR="003B63BA">
        <w:rPr>
          <w:rFonts w:ascii="Garamond" w:hAnsi="Garamond"/>
          <w:i/>
          <w:sz w:val="24"/>
          <w:szCs w:val="24"/>
        </w:rPr>
        <w:t>CC Charge Heater (FCC-Htr-1</w:t>
      </w:r>
      <w:r w:rsidRPr="00D81572">
        <w:rPr>
          <w:rFonts w:ascii="Garamond" w:hAnsi="Garamond"/>
          <w:i/>
          <w:sz w:val="24"/>
          <w:szCs w:val="24"/>
        </w:rPr>
        <w:t xml:space="preserve">), </w:t>
      </w:r>
      <w:r w:rsidR="00D00707" w:rsidRPr="00D81572">
        <w:rPr>
          <w:rFonts w:ascii="Garamond" w:hAnsi="Garamond"/>
          <w:i/>
          <w:sz w:val="24"/>
          <w:szCs w:val="24"/>
        </w:rPr>
        <w:t>FCC Regenerator (FCC-VSSL-1)</w:t>
      </w:r>
      <w:bookmarkEnd w:id="510"/>
      <w:bookmarkEnd w:id="511"/>
      <w:bookmarkEnd w:id="512"/>
      <w:bookmarkEnd w:id="513"/>
    </w:p>
    <w:p w14:paraId="06D82BF2" w14:textId="028C73F8" w:rsidR="00D00707" w:rsidRDefault="00D00707">
      <w:pPr>
        <w:rPr>
          <w:rFonts w:ascii="Garamond" w:hAnsi="Garamond"/>
          <w:sz w:val="24"/>
          <w:szCs w:val="24"/>
        </w:rPr>
      </w:pPr>
    </w:p>
    <w:p w14:paraId="61499F79" w14:textId="63276F45" w:rsidR="003157F6" w:rsidRDefault="003157F6">
      <w:pPr>
        <w:rPr>
          <w:rFonts w:ascii="Garamond" w:hAnsi="Garamond"/>
          <w:sz w:val="24"/>
          <w:szCs w:val="24"/>
        </w:rPr>
      </w:pPr>
      <w:r w:rsidRPr="003157F6">
        <w:rPr>
          <w:rFonts w:ascii="Garamond" w:hAnsi="Garamond"/>
          <w:sz w:val="24"/>
          <w:szCs w:val="24"/>
        </w:rPr>
        <w:t>Note:  In the renewal and issuance of #OP1821-18,</w:t>
      </w:r>
      <w:r w:rsidR="003417CB">
        <w:rPr>
          <w:rFonts w:ascii="Garamond" w:hAnsi="Garamond"/>
          <w:sz w:val="24"/>
          <w:szCs w:val="24"/>
        </w:rPr>
        <w:t xml:space="preserve"> the CO</w:t>
      </w:r>
      <w:r w:rsidR="003417CB" w:rsidRPr="003417CB">
        <w:rPr>
          <w:rFonts w:ascii="Garamond" w:hAnsi="Garamond"/>
          <w:sz w:val="24"/>
          <w:szCs w:val="24"/>
          <w:vertAlign w:val="subscript"/>
        </w:rPr>
        <w:t>2</w:t>
      </w:r>
      <w:r w:rsidR="003417CB">
        <w:rPr>
          <w:rFonts w:ascii="Garamond" w:hAnsi="Garamond"/>
          <w:sz w:val="24"/>
          <w:szCs w:val="24"/>
        </w:rPr>
        <w:t>e limit shared by</w:t>
      </w:r>
      <w:r w:rsidRPr="003157F6">
        <w:rPr>
          <w:rFonts w:ascii="Garamond" w:hAnsi="Garamond"/>
          <w:sz w:val="24"/>
          <w:szCs w:val="24"/>
        </w:rPr>
        <w:t xml:space="preserve"> the FCCU regenerator and the Hydrogen Reformer Heater</w:t>
      </w:r>
      <w:r w:rsidR="003417CB">
        <w:rPr>
          <w:rFonts w:ascii="Garamond" w:hAnsi="Garamond"/>
          <w:sz w:val="24"/>
          <w:szCs w:val="24"/>
        </w:rPr>
        <w:t xml:space="preserve"> (067HT0001)</w:t>
      </w:r>
      <w:r w:rsidRPr="003157F6">
        <w:rPr>
          <w:rFonts w:ascii="Garamond" w:hAnsi="Garamond"/>
          <w:sz w:val="24"/>
          <w:szCs w:val="24"/>
        </w:rPr>
        <w:t xml:space="preserve"> </w:t>
      </w:r>
      <w:r w:rsidR="003417CB">
        <w:rPr>
          <w:rFonts w:ascii="Garamond" w:hAnsi="Garamond"/>
          <w:sz w:val="24"/>
          <w:szCs w:val="24"/>
        </w:rPr>
        <w:t>was added in</w:t>
      </w:r>
      <w:r w:rsidRPr="003157F6">
        <w:rPr>
          <w:rFonts w:ascii="Garamond" w:hAnsi="Garamond"/>
          <w:sz w:val="24"/>
          <w:szCs w:val="24"/>
        </w:rPr>
        <w:t xml:space="preserve"> Section III.Z.</w:t>
      </w:r>
    </w:p>
    <w:p w14:paraId="6F6083F1" w14:textId="77777777" w:rsidR="003157F6" w:rsidRPr="00D81572" w:rsidRDefault="003157F6">
      <w:pPr>
        <w:rPr>
          <w:rFonts w:ascii="Garamond" w:hAnsi="Garamond"/>
          <w:sz w:val="24"/>
          <w:szCs w:val="24"/>
        </w:rPr>
      </w:pP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1629"/>
        <w:gridCol w:w="2058"/>
        <w:gridCol w:w="1545"/>
        <w:gridCol w:w="1287"/>
        <w:gridCol w:w="1558"/>
      </w:tblGrid>
      <w:tr w:rsidR="00D00707" w:rsidRPr="000E3577" w14:paraId="33436175" w14:textId="77777777" w:rsidTr="0079432A">
        <w:trPr>
          <w:cantSplit/>
          <w:tblHeader/>
        </w:trPr>
        <w:tc>
          <w:tcPr>
            <w:tcW w:w="765" w:type="pct"/>
          </w:tcPr>
          <w:p w14:paraId="2E1A939E" w14:textId="77777777" w:rsidR="00D00707" w:rsidRPr="000E3577" w:rsidRDefault="00D00707">
            <w:pPr>
              <w:jc w:val="center"/>
              <w:rPr>
                <w:rFonts w:ascii="Garamond" w:hAnsi="Garamond"/>
                <w:sz w:val="22"/>
                <w:szCs w:val="22"/>
              </w:rPr>
            </w:pPr>
            <w:r w:rsidRPr="000E3577">
              <w:rPr>
                <w:rFonts w:ascii="Garamond" w:hAnsi="Garamond"/>
                <w:sz w:val="22"/>
                <w:szCs w:val="22"/>
              </w:rPr>
              <w:t>Condition(s)</w:t>
            </w:r>
          </w:p>
        </w:tc>
        <w:tc>
          <w:tcPr>
            <w:tcW w:w="854" w:type="pct"/>
          </w:tcPr>
          <w:p w14:paraId="4C9DF0C9" w14:textId="77777777" w:rsidR="00D00707" w:rsidRPr="000E3577" w:rsidRDefault="00D00707">
            <w:pPr>
              <w:jc w:val="center"/>
              <w:rPr>
                <w:rFonts w:ascii="Garamond" w:hAnsi="Garamond"/>
                <w:sz w:val="22"/>
                <w:szCs w:val="22"/>
              </w:rPr>
            </w:pPr>
            <w:r w:rsidRPr="000E3577">
              <w:rPr>
                <w:rFonts w:ascii="Garamond" w:hAnsi="Garamond"/>
                <w:sz w:val="22"/>
                <w:szCs w:val="22"/>
              </w:rPr>
              <w:t>Pollutant/</w:t>
            </w:r>
          </w:p>
          <w:p w14:paraId="622B276F" w14:textId="77777777" w:rsidR="00D00707" w:rsidRPr="000E3577" w:rsidRDefault="00D00707">
            <w:pPr>
              <w:jc w:val="center"/>
              <w:rPr>
                <w:rFonts w:ascii="Garamond" w:hAnsi="Garamond"/>
                <w:sz w:val="22"/>
                <w:szCs w:val="22"/>
              </w:rPr>
            </w:pPr>
            <w:r w:rsidRPr="000E3577">
              <w:rPr>
                <w:rFonts w:ascii="Garamond" w:hAnsi="Garamond"/>
                <w:sz w:val="22"/>
                <w:szCs w:val="22"/>
              </w:rPr>
              <w:t>Parameter</w:t>
            </w:r>
          </w:p>
        </w:tc>
        <w:tc>
          <w:tcPr>
            <w:tcW w:w="1079" w:type="pct"/>
          </w:tcPr>
          <w:p w14:paraId="2C94B40D" w14:textId="77777777" w:rsidR="00D00707" w:rsidRPr="000E3577" w:rsidRDefault="00D00707">
            <w:pPr>
              <w:jc w:val="center"/>
              <w:rPr>
                <w:rFonts w:ascii="Garamond" w:hAnsi="Garamond"/>
                <w:sz w:val="22"/>
                <w:szCs w:val="22"/>
              </w:rPr>
            </w:pPr>
            <w:r w:rsidRPr="000E3577">
              <w:rPr>
                <w:rFonts w:ascii="Garamond" w:hAnsi="Garamond"/>
                <w:sz w:val="22"/>
                <w:szCs w:val="22"/>
              </w:rPr>
              <w:t>Permit Limit</w:t>
            </w:r>
          </w:p>
        </w:tc>
        <w:tc>
          <w:tcPr>
            <w:tcW w:w="1485" w:type="pct"/>
            <w:gridSpan w:val="2"/>
          </w:tcPr>
          <w:p w14:paraId="5FCC31AF" w14:textId="77777777" w:rsidR="00D00707" w:rsidRPr="000E3577" w:rsidRDefault="00D00707">
            <w:pPr>
              <w:jc w:val="center"/>
              <w:rPr>
                <w:rFonts w:ascii="Garamond" w:hAnsi="Garamond"/>
                <w:sz w:val="22"/>
                <w:szCs w:val="22"/>
              </w:rPr>
            </w:pPr>
            <w:r w:rsidRPr="000E3577">
              <w:rPr>
                <w:rFonts w:ascii="Garamond" w:hAnsi="Garamond"/>
                <w:sz w:val="22"/>
                <w:szCs w:val="22"/>
              </w:rPr>
              <w:t>Compliance Demonstration</w:t>
            </w:r>
          </w:p>
          <w:p w14:paraId="379AF40C" w14:textId="77777777" w:rsidR="00D00707" w:rsidRPr="000E3577" w:rsidRDefault="00D00707">
            <w:pPr>
              <w:ind w:right="-198"/>
              <w:jc w:val="center"/>
              <w:rPr>
                <w:rFonts w:ascii="Garamond" w:hAnsi="Garamond"/>
                <w:sz w:val="22"/>
                <w:szCs w:val="22"/>
              </w:rPr>
            </w:pPr>
            <w:r w:rsidRPr="000E3577">
              <w:rPr>
                <w:rFonts w:ascii="Garamond" w:hAnsi="Garamond"/>
                <w:sz w:val="22"/>
                <w:szCs w:val="22"/>
              </w:rPr>
              <w:t>Method              Frequency</w:t>
            </w:r>
          </w:p>
        </w:tc>
        <w:tc>
          <w:tcPr>
            <w:tcW w:w="818" w:type="pct"/>
          </w:tcPr>
          <w:p w14:paraId="4E91324C" w14:textId="77777777" w:rsidR="00D00707" w:rsidRPr="000E3577" w:rsidRDefault="00D00707">
            <w:pPr>
              <w:jc w:val="center"/>
              <w:rPr>
                <w:rFonts w:ascii="Garamond" w:hAnsi="Garamond"/>
                <w:sz w:val="22"/>
                <w:szCs w:val="22"/>
              </w:rPr>
            </w:pPr>
            <w:r w:rsidRPr="000E3577">
              <w:rPr>
                <w:rFonts w:ascii="Garamond" w:hAnsi="Garamond"/>
                <w:sz w:val="22"/>
                <w:szCs w:val="22"/>
              </w:rPr>
              <w:t>Reporting Requirements</w:t>
            </w:r>
          </w:p>
        </w:tc>
      </w:tr>
      <w:tr w:rsidR="00434855" w:rsidRPr="000E3577" w14:paraId="0B03DCBC" w14:textId="77777777" w:rsidTr="0079432A">
        <w:trPr>
          <w:cantSplit/>
          <w:trHeight w:val="715"/>
        </w:trPr>
        <w:tc>
          <w:tcPr>
            <w:tcW w:w="765" w:type="pct"/>
          </w:tcPr>
          <w:p w14:paraId="3AFE82CC" w14:textId="7D16C561" w:rsidR="00434855" w:rsidRPr="000E3577" w:rsidRDefault="00324E73"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_Ref385320887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0EC95EA" w14:textId="77777777" w:rsidR="00434855" w:rsidRPr="000E3577" w:rsidRDefault="00434855">
            <w:pPr>
              <w:rPr>
                <w:rFonts w:ascii="Garamond" w:hAnsi="Garamond"/>
                <w:sz w:val="22"/>
                <w:szCs w:val="22"/>
              </w:rPr>
            </w:pPr>
            <w:r w:rsidRPr="000E3577">
              <w:rPr>
                <w:rFonts w:ascii="Garamond" w:hAnsi="Garamond"/>
                <w:sz w:val="22"/>
                <w:szCs w:val="22"/>
              </w:rPr>
              <w:t>FCC Regenerator Opacity</w:t>
            </w:r>
          </w:p>
        </w:tc>
        <w:tc>
          <w:tcPr>
            <w:tcW w:w="1079" w:type="pct"/>
          </w:tcPr>
          <w:p w14:paraId="1F4008A1" w14:textId="77777777" w:rsidR="00434855" w:rsidRPr="000E3577" w:rsidRDefault="00DB05A4" w:rsidP="006D3708">
            <w:pPr>
              <w:rPr>
                <w:rFonts w:ascii="Garamond" w:hAnsi="Garamond"/>
                <w:sz w:val="22"/>
                <w:szCs w:val="22"/>
              </w:rPr>
            </w:pPr>
            <w:r w:rsidRPr="000E3577">
              <w:rPr>
                <w:rFonts w:ascii="Garamond" w:hAnsi="Garamond"/>
                <w:sz w:val="22"/>
                <w:szCs w:val="22"/>
              </w:rPr>
              <w:t>3</w:t>
            </w:r>
            <w:r w:rsidR="00434855" w:rsidRPr="000E3577">
              <w:rPr>
                <w:rFonts w:ascii="Garamond" w:hAnsi="Garamond"/>
                <w:sz w:val="22"/>
                <w:szCs w:val="22"/>
              </w:rPr>
              <w:t>0%</w:t>
            </w:r>
          </w:p>
        </w:tc>
        <w:tc>
          <w:tcPr>
            <w:tcW w:w="810" w:type="pct"/>
          </w:tcPr>
          <w:p w14:paraId="7697BB10" w14:textId="77777777" w:rsidR="00434855" w:rsidRPr="000E3577" w:rsidRDefault="00434855">
            <w:pPr>
              <w:rPr>
                <w:rFonts w:ascii="Garamond" w:hAnsi="Garamond"/>
                <w:sz w:val="22"/>
                <w:szCs w:val="22"/>
              </w:rPr>
            </w:pPr>
            <w:r w:rsidRPr="000E3577">
              <w:rPr>
                <w:rFonts w:ascii="Garamond" w:hAnsi="Garamond"/>
                <w:sz w:val="22"/>
                <w:szCs w:val="22"/>
              </w:rPr>
              <w:t xml:space="preserve">COMs </w:t>
            </w:r>
          </w:p>
        </w:tc>
        <w:tc>
          <w:tcPr>
            <w:tcW w:w="675" w:type="pct"/>
          </w:tcPr>
          <w:p w14:paraId="35F045F5" w14:textId="77777777" w:rsidR="00434855" w:rsidRPr="000E3577" w:rsidRDefault="00434855">
            <w:pPr>
              <w:rPr>
                <w:rFonts w:ascii="Garamond" w:hAnsi="Garamond"/>
                <w:sz w:val="22"/>
                <w:szCs w:val="22"/>
              </w:rPr>
            </w:pPr>
            <w:r w:rsidRPr="000E3577">
              <w:rPr>
                <w:rFonts w:ascii="Garamond" w:hAnsi="Garamond"/>
                <w:sz w:val="22"/>
                <w:szCs w:val="22"/>
              </w:rPr>
              <w:t>Ongoing</w:t>
            </w:r>
          </w:p>
        </w:tc>
        <w:tc>
          <w:tcPr>
            <w:tcW w:w="818" w:type="pct"/>
          </w:tcPr>
          <w:p w14:paraId="5DB88645" w14:textId="77777777" w:rsidR="00434855" w:rsidRPr="000E3577" w:rsidRDefault="00EF348E">
            <w:pPr>
              <w:rPr>
                <w:rFonts w:ascii="Garamond" w:hAnsi="Garamond"/>
                <w:sz w:val="22"/>
                <w:szCs w:val="22"/>
              </w:rPr>
            </w:pPr>
            <w:r w:rsidRPr="000E3577">
              <w:rPr>
                <w:rFonts w:ascii="Garamond" w:hAnsi="Garamond"/>
                <w:sz w:val="22"/>
                <w:szCs w:val="22"/>
              </w:rPr>
              <w:t>Quarterly</w:t>
            </w:r>
          </w:p>
        </w:tc>
      </w:tr>
      <w:tr w:rsidR="00D00707" w:rsidRPr="000E3577" w14:paraId="0E47578B" w14:textId="77777777" w:rsidTr="0079432A">
        <w:trPr>
          <w:cantSplit/>
          <w:trHeight w:val="224"/>
        </w:trPr>
        <w:tc>
          <w:tcPr>
            <w:tcW w:w="765" w:type="pct"/>
          </w:tcPr>
          <w:p w14:paraId="2E37DFB4" w14:textId="5198A764" w:rsidR="00D00707" w:rsidRPr="000E3577" w:rsidRDefault="00583739"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_Ref385321726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08DDA34" w14:textId="77777777" w:rsidR="00D00707" w:rsidRPr="000E3577" w:rsidRDefault="00D00707">
            <w:pPr>
              <w:rPr>
                <w:rFonts w:ascii="Garamond" w:hAnsi="Garamond"/>
                <w:sz w:val="22"/>
                <w:szCs w:val="22"/>
              </w:rPr>
            </w:pPr>
            <w:r w:rsidRPr="000E3577">
              <w:rPr>
                <w:rFonts w:ascii="Garamond" w:hAnsi="Garamond"/>
                <w:sz w:val="22"/>
                <w:szCs w:val="22"/>
              </w:rPr>
              <w:t>FCC Regenerator</w:t>
            </w:r>
          </w:p>
        </w:tc>
        <w:tc>
          <w:tcPr>
            <w:tcW w:w="1079" w:type="pct"/>
          </w:tcPr>
          <w:p w14:paraId="4CF8C040"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810" w:type="pct"/>
          </w:tcPr>
          <w:p w14:paraId="7DF43C66"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675" w:type="pct"/>
          </w:tcPr>
          <w:p w14:paraId="1DBE1D80" w14:textId="77777777" w:rsidR="00D00707" w:rsidRPr="000E3577" w:rsidRDefault="00D00707" w:rsidP="009722E9">
            <w:pPr>
              <w:rPr>
                <w:rFonts w:ascii="Garamond" w:hAnsi="Garamond"/>
                <w:sz w:val="22"/>
                <w:szCs w:val="22"/>
              </w:rPr>
            </w:pPr>
            <w:r w:rsidRPr="000E3577">
              <w:rPr>
                <w:rFonts w:ascii="Garamond" w:hAnsi="Garamond"/>
                <w:sz w:val="22"/>
                <w:szCs w:val="22"/>
              </w:rPr>
              <w:t>40 CFR 60 Subpart J</w:t>
            </w:r>
          </w:p>
        </w:tc>
        <w:tc>
          <w:tcPr>
            <w:tcW w:w="818" w:type="pct"/>
          </w:tcPr>
          <w:p w14:paraId="217E8880" w14:textId="77777777" w:rsidR="00D00707" w:rsidRPr="000E3577" w:rsidRDefault="009A4DC3" w:rsidP="009A4DC3">
            <w:pPr>
              <w:rPr>
                <w:rFonts w:ascii="Garamond" w:hAnsi="Garamond"/>
                <w:sz w:val="22"/>
                <w:szCs w:val="22"/>
              </w:rPr>
            </w:pPr>
            <w:r w:rsidRPr="000E3577">
              <w:rPr>
                <w:rFonts w:ascii="Garamond" w:hAnsi="Garamond"/>
                <w:sz w:val="22"/>
                <w:szCs w:val="22"/>
              </w:rPr>
              <w:t>Semiannually and 40 CFR 60 Subpart J</w:t>
            </w:r>
          </w:p>
        </w:tc>
      </w:tr>
      <w:tr w:rsidR="00611C62" w:rsidRPr="000E3577" w14:paraId="1EB2A7FF" w14:textId="77777777" w:rsidTr="0079432A">
        <w:trPr>
          <w:cantSplit/>
          <w:trHeight w:val="224"/>
        </w:trPr>
        <w:tc>
          <w:tcPr>
            <w:tcW w:w="765" w:type="pct"/>
          </w:tcPr>
          <w:p w14:paraId="61F61615" w14:textId="4C8D04FD" w:rsidR="00611C62" w:rsidRPr="000E3577" w:rsidRDefault="00F01055"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_Ref385322198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8BA1260" w14:textId="77777777" w:rsidR="00611C62" w:rsidRPr="000E3577" w:rsidRDefault="00611C62" w:rsidP="005B0196">
            <w:pPr>
              <w:rPr>
                <w:rFonts w:ascii="Garamond" w:hAnsi="Garamond"/>
                <w:sz w:val="22"/>
                <w:szCs w:val="22"/>
              </w:rPr>
            </w:pPr>
            <w:r w:rsidRPr="000E3577">
              <w:rPr>
                <w:rFonts w:ascii="Garamond" w:hAnsi="Garamond"/>
                <w:sz w:val="22"/>
                <w:szCs w:val="22"/>
              </w:rPr>
              <w:t>FCC Regenerator</w:t>
            </w:r>
            <w:r w:rsidR="00A70C01" w:rsidRPr="000E3577">
              <w:rPr>
                <w:rFonts w:ascii="Garamond" w:hAnsi="Garamond"/>
                <w:sz w:val="22"/>
                <w:szCs w:val="22"/>
              </w:rPr>
              <w:t xml:space="preserve"> (CO only)</w:t>
            </w:r>
            <w:r w:rsidR="006A5B6F" w:rsidRPr="000E3577">
              <w:rPr>
                <w:rFonts w:ascii="Garamond" w:hAnsi="Garamond"/>
                <w:sz w:val="22"/>
                <w:szCs w:val="22"/>
              </w:rPr>
              <w:t xml:space="preserve"> </w:t>
            </w:r>
          </w:p>
        </w:tc>
        <w:tc>
          <w:tcPr>
            <w:tcW w:w="1079" w:type="pct"/>
          </w:tcPr>
          <w:p w14:paraId="555FB22F"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810" w:type="pct"/>
          </w:tcPr>
          <w:p w14:paraId="53438F96"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675" w:type="pct"/>
          </w:tcPr>
          <w:p w14:paraId="61E85784"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Ja</w:t>
            </w:r>
          </w:p>
        </w:tc>
        <w:tc>
          <w:tcPr>
            <w:tcW w:w="818" w:type="pct"/>
          </w:tcPr>
          <w:p w14:paraId="29723D9E"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60 Subpart Ja</w:t>
            </w:r>
          </w:p>
        </w:tc>
      </w:tr>
      <w:tr w:rsidR="00611C62" w:rsidRPr="000E3577" w14:paraId="25BF27DF" w14:textId="77777777" w:rsidTr="0079432A">
        <w:trPr>
          <w:cantSplit/>
          <w:trHeight w:val="224"/>
        </w:trPr>
        <w:tc>
          <w:tcPr>
            <w:tcW w:w="765" w:type="pct"/>
          </w:tcPr>
          <w:p w14:paraId="46E3B40F" w14:textId="3C811A4B" w:rsidR="00611C62" w:rsidRPr="000E3577" w:rsidRDefault="00F01055" w:rsidP="00760D6E">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_Ref385322555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w:t>
            </w:r>
            <w:r w:rsidRPr="000E3577">
              <w:rPr>
                <w:rFonts w:ascii="Garamond" w:hAnsi="Garamond"/>
                <w:sz w:val="22"/>
                <w:szCs w:val="22"/>
              </w:rPr>
              <w:fldChar w:fldCharType="end"/>
            </w:r>
            <w:r w:rsidR="00760D6E"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_Ref385322563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_Ref385322567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_Ref385322574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87F75CC" w14:textId="77777777" w:rsidR="00611C62" w:rsidRPr="000E3577" w:rsidRDefault="00611C62">
            <w:pPr>
              <w:rPr>
                <w:rFonts w:ascii="Garamond" w:hAnsi="Garamond"/>
                <w:sz w:val="22"/>
                <w:szCs w:val="22"/>
              </w:rPr>
            </w:pPr>
            <w:r w:rsidRPr="000E3577">
              <w:rPr>
                <w:rFonts w:ascii="Garamond" w:hAnsi="Garamond"/>
                <w:sz w:val="22"/>
                <w:szCs w:val="22"/>
              </w:rPr>
              <w:t>FCC Unit Piping</w:t>
            </w:r>
          </w:p>
        </w:tc>
        <w:tc>
          <w:tcPr>
            <w:tcW w:w="1079" w:type="pct"/>
          </w:tcPr>
          <w:p w14:paraId="3CD6DE7D"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CC</w:t>
            </w:r>
          </w:p>
        </w:tc>
        <w:tc>
          <w:tcPr>
            <w:tcW w:w="810" w:type="pct"/>
          </w:tcPr>
          <w:p w14:paraId="1A2230E9"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VV</w:t>
            </w:r>
          </w:p>
        </w:tc>
        <w:tc>
          <w:tcPr>
            <w:tcW w:w="675" w:type="pct"/>
          </w:tcPr>
          <w:p w14:paraId="2CBB29C5" w14:textId="77777777" w:rsidR="00611C62" w:rsidRPr="000E3577" w:rsidRDefault="00611C62" w:rsidP="009722E9">
            <w:pPr>
              <w:rPr>
                <w:rFonts w:ascii="Garamond" w:hAnsi="Garamond"/>
                <w:sz w:val="22"/>
                <w:szCs w:val="22"/>
              </w:rPr>
            </w:pPr>
            <w:r w:rsidRPr="000E3577">
              <w:rPr>
                <w:rFonts w:ascii="Garamond" w:hAnsi="Garamond"/>
                <w:sz w:val="22"/>
                <w:szCs w:val="22"/>
              </w:rPr>
              <w:t>40 CFR 60 Subpart VV</w:t>
            </w:r>
          </w:p>
        </w:tc>
        <w:tc>
          <w:tcPr>
            <w:tcW w:w="818" w:type="pct"/>
          </w:tcPr>
          <w:p w14:paraId="233E3D37"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60 Subpart CC</w:t>
            </w:r>
          </w:p>
        </w:tc>
      </w:tr>
      <w:tr w:rsidR="00611C62" w:rsidRPr="000E3577" w14:paraId="3BCD10F7" w14:textId="77777777" w:rsidTr="0079432A">
        <w:trPr>
          <w:cantSplit/>
          <w:trHeight w:val="224"/>
        </w:trPr>
        <w:tc>
          <w:tcPr>
            <w:tcW w:w="765" w:type="pct"/>
          </w:tcPr>
          <w:p w14:paraId="31695507" w14:textId="5619987F" w:rsidR="00611C62" w:rsidRPr="000E3577" w:rsidRDefault="00AA41D7"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_Ref385323292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_Ref385320908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_Ref385321743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_Ref385323323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6F378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0EFBE2B" w14:textId="77777777" w:rsidR="00611C62" w:rsidRPr="000E3577" w:rsidRDefault="00611C62">
            <w:pPr>
              <w:rPr>
                <w:rFonts w:ascii="Garamond" w:hAnsi="Garamond"/>
                <w:sz w:val="22"/>
                <w:szCs w:val="22"/>
              </w:rPr>
            </w:pPr>
            <w:r w:rsidRPr="000E3577">
              <w:rPr>
                <w:rFonts w:ascii="Garamond" w:hAnsi="Garamond"/>
                <w:sz w:val="22"/>
                <w:szCs w:val="22"/>
              </w:rPr>
              <w:t>FCC Regenerator</w:t>
            </w:r>
          </w:p>
        </w:tc>
        <w:tc>
          <w:tcPr>
            <w:tcW w:w="1079" w:type="pct"/>
          </w:tcPr>
          <w:p w14:paraId="785F3C2D"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810" w:type="pct"/>
          </w:tcPr>
          <w:p w14:paraId="78949244"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675" w:type="pct"/>
          </w:tcPr>
          <w:p w14:paraId="76BC27B9" w14:textId="77777777" w:rsidR="00611C62" w:rsidRPr="000E3577" w:rsidRDefault="00611C62" w:rsidP="009722E9">
            <w:pPr>
              <w:rPr>
                <w:rFonts w:ascii="Garamond" w:hAnsi="Garamond"/>
                <w:sz w:val="22"/>
                <w:szCs w:val="22"/>
              </w:rPr>
            </w:pPr>
            <w:r w:rsidRPr="000E3577">
              <w:rPr>
                <w:rFonts w:ascii="Garamond" w:hAnsi="Garamond"/>
                <w:sz w:val="22"/>
                <w:szCs w:val="22"/>
              </w:rPr>
              <w:t>40 CFR 63 Subpart UUU</w:t>
            </w:r>
          </w:p>
        </w:tc>
        <w:tc>
          <w:tcPr>
            <w:tcW w:w="818" w:type="pct"/>
          </w:tcPr>
          <w:p w14:paraId="2B4CC923" w14:textId="77777777" w:rsidR="00611C62" w:rsidRPr="000E3577" w:rsidRDefault="009A4DC3" w:rsidP="009A4DC3">
            <w:pPr>
              <w:rPr>
                <w:rFonts w:ascii="Garamond" w:hAnsi="Garamond"/>
                <w:sz w:val="22"/>
                <w:szCs w:val="22"/>
              </w:rPr>
            </w:pPr>
            <w:r w:rsidRPr="000E3577">
              <w:rPr>
                <w:rFonts w:ascii="Garamond" w:hAnsi="Garamond"/>
                <w:sz w:val="22"/>
                <w:szCs w:val="22"/>
              </w:rPr>
              <w:t>Semiannually and 40 CFR 63 Subpart UUU</w:t>
            </w:r>
          </w:p>
        </w:tc>
      </w:tr>
      <w:tr w:rsidR="00AA41D7" w:rsidRPr="000E3577" w14:paraId="5098F10C" w14:textId="77777777" w:rsidTr="0079432A">
        <w:trPr>
          <w:cantSplit/>
          <w:trHeight w:val="325"/>
        </w:trPr>
        <w:tc>
          <w:tcPr>
            <w:tcW w:w="765" w:type="pct"/>
          </w:tcPr>
          <w:p w14:paraId="4510B7FC" w14:textId="5E3EBB9F" w:rsidR="00AA41D7" w:rsidRPr="000E3577" w:rsidDel="00324E73" w:rsidRDefault="0086542D"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_Ref385324376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_Ref393270276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_Ref393270325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D6F19BC"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1079" w:type="pct"/>
          </w:tcPr>
          <w:p w14:paraId="1A3B1D50" w14:textId="77777777" w:rsidR="00AA41D7" w:rsidRPr="000E3577" w:rsidRDefault="00AA41D7">
            <w:pPr>
              <w:rPr>
                <w:rFonts w:ascii="Garamond" w:hAnsi="Garamond"/>
                <w:sz w:val="22"/>
                <w:szCs w:val="22"/>
              </w:rPr>
            </w:pPr>
            <w:r w:rsidRPr="000E3577">
              <w:rPr>
                <w:rFonts w:ascii="Garamond" w:hAnsi="Garamond"/>
                <w:sz w:val="22"/>
                <w:szCs w:val="22"/>
              </w:rPr>
              <w:t>Tune Up</w:t>
            </w:r>
          </w:p>
        </w:tc>
        <w:tc>
          <w:tcPr>
            <w:tcW w:w="810" w:type="pct"/>
          </w:tcPr>
          <w:p w14:paraId="68E03BA2"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675" w:type="pct"/>
          </w:tcPr>
          <w:p w14:paraId="7D5CB12E" w14:textId="77777777" w:rsidR="00AA41D7" w:rsidRPr="000E3577" w:rsidRDefault="00AA41D7">
            <w:pPr>
              <w:rPr>
                <w:rFonts w:ascii="Garamond" w:hAnsi="Garamond"/>
                <w:sz w:val="22"/>
                <w:szCs w:val="22"/>
              </w:rPr>
            </w:pPr>
            <w:r w:rsidRPr="000E3577">
              <w:rPr>
                <w:rFonts w:ascii="Garamond" w:hAnsi="Garamond"/>
                <w:sz w:val="22"/>
                <w:szCs w:val="22"/>
              </w:rPr>
              <w:t>40 CFR 63 Subpart DDDDD</w:t>
            </w:r>
          </w:p>
        </w:tc>
        <w:tc>
          <w:tcPr>
            <w:tcW w:w="818" w:type="pct"/>
          </w:tcPr>
          <w:p w14:paraId="68063129" w14:textId="77777777" w:rsidR="00AA41D7" w:rsidRPr="000E3577" w:rsidRDefault="00AA41D7">
            <w:pPr>
              <w:rPr>
                <w:rFonts w:ascii="Garamond" w:hAnsi="Garamond"/>
                <w:sz w:val="22"/>
                <w:szCs w:val="22"/>
              </w:rPr>
            </w:pPr>
            <w:r w:rsidRPr="000E3577">
              <w:rPr>
                <w:rFonts w:ascii="Garamond" w:hAnsi="Garamond"/>
                <w:sz w:val="22"/>
                <w:szCs w:val="22"/>
              </w:rPr>
              <w:t>Semiannually and 40 CFR 63 Subpart DDDDD</w:t>
            </w:r>
          </w:p>
        </w:tc>
      </w:tr>
      <w:tr w:rsidR="00611C62" w:rsidRPr="000E3577" w14:paraId="0A1CB56D" w14:textId="77777777" w:rsidTr="0079432A">
        <w:trPr>
          <w:cantSplit/>
          <w:trHeight w:val="325"/>
        </w:trPr>
        <w:tc>
          <w:tcPr>
            <w:tcW w:w="765" w:type="pct"/>
            <w:vMerge w:val="restart"/>
          </w:tcPr>
          <w:p w14:paraId="16643C91" w14:textId="483F4240" w:rsidR="00611C62" w:rsidRPr="000E3577" w:rsidRDefault="00276AD9" w:rsidP="00DD2D9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_Ref385329209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000A5AE6"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000A5AE6"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I.58</w:t>
            </w:r>
            <w:r w:rsidR="000A5AE6" w:rsidRPr="000E3577">
              <w:rPr>
                <w:rFonts w:ascii="Garamond" w:hAnsi="Garamond"/>
                <w:sz w:val="22"/>
                <w:szCs w:val="22"/>
              </w:rPr>
              <w:fldChar w:fldCharType="end"/>
            </w:r>
            <w:r w:rsidR="000A5AE6" w:rsidRPr="000E3577">
              <w:rPr>
                <w:rFonts w:ascii="Garamond" w:hAnsi="Garamond"/>
                <w:sz w:val="22"/>
                <w:szCs w:val="22"/>
              </w:rPr>
              <w:t>,</w:t>
            </w:r>
            <w:r w:rsidR="004C2A44">
              <w:rPr>
                <w:rFonts w:ascii="Garamond" w:hAnsi="Garamond"/>
                <w:sz w:val="22"/>
                <w:szCs w:val="22"/>
              </w:rPr>
              <w:t xml:space="preserve"> </w:t>
            </w:r>
            <w:r w:rsidR="004C2A44">
              <w:rPr>
                <w:rFonts w:ascii="Garamond" w:hAnsi="Garamond"/>
                <w:sz w:val="22"/>
                <w:szCs w:val="22"/>
              </w:rPr>
              <w:fldChar w:fldCharType="begin"/>
            </w:r>
            <w:r w:rsidR="004C2A44">
              <w:rPr>
                <w:rFonts w:ascii="Garamond" w:hAnsi="Garamond"/>
                <w:sz w:val="22"/>
                <w:szCs w:val="22"/>
              </w:rPr>
              <w:instrText xml:space="preserve"> REF _Ref385330333 \r \h </w:instrText>
            </w:r>
            <w:r w:rsidR="004C2A44">
              <w:rPr>
                <w:rFonts w:ascii="Garamond" w:hAnsi="Garamond"/>
                <w:sz w:val="22"/>
                <w:szCs w:val="22"/>
              </w:rPr>
            </w:r>
            <w:r w:rsidR="004C2A44">
              <w:rPr>
                <w:rFonts w:ascii="Garamond" w:hAnsi="Garamond"/>
                <w:sz w:val="22"/>
                <w:szCs w:val="22"/>
              </w:rPr>
              <w:fldChar w:fldCharType="separate"/>
            </w:r>
            <w:r w:rsidR="00290138">
              <w:rPr>
                <w:rFonts w:ascii="Garamond" w:hAnsi="Garamond"/>
                <w:sz w:val="22"/>
                <w:szCs w:val="22"/>
              </w:rPr>
              <w:t>I.59</w:t>
            </w:r>
            <w:r w:rsidR="004C2A44">
              <w:rPr>
                <w:rFonts w:ascii="Garamond" w:hAnsi="Garamond"/>
                <w:sz w:val="22"/>
                <w:szCs w:val="22"/>
              </w:rPr>
              <w:fldChar w:fldCharType="end"/>
            </w:r>
            <w:r w:rsidR="004C2A44">
              <w:rPr>
                <w:rFonts w:ascii="Garamond" w:hAnsi="Garamond"/>
                <w:sz w:val="22"/>
                <w:szCs w:val="22"/>
              </w:rPr>
              <w:t xml:space="preserve">, </w:t>
            </w:r>
            <w:r w:rsidR="004C2A44">
              <w:rPr>
                <w:rFonts w:ascii="Garamond" w:hAnsi="Garamond"/>
                <w:sz w:val="22"/>
                <w:szCs w:val="22"/>
              </w:rPr>
              <w:fldChar w:fldCharType="begin"/>
            </w:r>
            <w:r w:rsidR="004C2A44">
              <w:rPr>
                <w:rFonts w:ascii="Garamond" w:hAnsi="Garamond"/>
                <w:sz w:val="22"/>
                <w:szCs w:val="22"/>
              </w:rPr>
              <w:instrText xml:space="preserve"> REF _Ref385330335 \r \h </w:instrText>
            </w:r>
            <w:r w:rsidR="004C2A44">
              <w:rPr>
                <w:rFonts w:ascii="Garamond" w:hAnsi="Garamond"/>
                <w:sz w:val="22"/>
                <w:szCs w:val="22"/>
              </w:rPr>
            </w:r>
            <w:r w:rsidR="004C2A44">
              <w:rPr>
                <w:rFonts w:ascii="Garamond" w:hAnsi="Garamond"/>
                <w:sz w:val="22"/>
                <w:szCs w:val="22"/>
              </w:rPr>
              <w:fldChar w:fldCharType="separate"/>
            </w:r>
            <w:r w:rsidR="00290138">
              <w:rPr>
                <w:rFonts w:ascii="Garamond" w:hAnsi="Garamond"/>
                <w:sz w:val="22"/>
                <w:szCs w:val="22"/>
              </w:rPr>
              <w:t>I.60</w:t>
            </w:r>
            <w:r w:rsidR="004C2A44">
              <w:rPr>
                <w:rFonts w:ascii="Garamond" w:hAnsi="Garamond"/>
                <w:sz w:val="22"/>
                <w:szCs w:val="22"/>
              </w:rPr>
              <w:fldChar w:fldCharType="end"/>
            </w:r>
            <w:r w:rsidR="004C2A44">
              <w:rPr>
                <w:rFonts w:ascii="Garamond" w:hAnsi="Garamond"/>
                <w:sz w:val="22"/>
                <w:szCs w:val="22"/>
              </w:rPr>
              <w:t>,</w:t>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I.62</w:t>
            </w:r>
            <w:r w:rsidR="000A5AE6"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I.63</w:t>
            </w:r>
            <w:r w:rsidR="000A5AE6" w:rsidRPr="000E3577">
              <w:rPr>
                <w:rFonts w:ascii="Garamond" w:hAnsi="Garamond"/>
                <w:sz w:val="22"/>
                <w:szCs w:val="22"/>
              </w:rPr>
              <w:fldChar w:fldCharType="end"/>
            </w:r>
            <w:r w:rsidR="000A5AE6" w:rsidRPr="000E3577">
              <w:rPr>
                <w:rFonts w:ascii="Garamond" w:hAnsi="Garamond"/>
                <w:sz w:val="22"/>
                <w:szCs w:val="22"/>
              </w:rPr>
              <w:t xml:space="preserve">, </w:t>
            </w:r>
            <w:r w:rsidR="000A5AE6" w:rsidRPr="000E3577">
              <w:rPr>
                <w:rFonts w:ascii="Garamond" w:hAnsi="Garamond"/>
                <w:sz w:val="22"/>
                <w:szCs w:val="22"/>
              </w:rPr>
              <w:fldChar w:fldCharType="begin"/>
            </w:r>
            <w:r w:rsidR="000A5AE6"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000A5AE6" w:rsidRPr="000E3577">
              <w:rPr>
                <w:rFonts w:ascii="Garamond" w:hAnsi="Garamond"/>
                <w:sz w:val="22"/>
                <w:szCs w:val="22"/>
              </w:rPr>
            </w:r>
            <w:r w:rsidR="000A5AE6" w:rsidRPr="000E3577">
              <w:rPr>
                <w:rFonts w:ascii="Garamond" w:hAnsi="Garamond"/>
                <w:sz w:val="22"/>
                <w:szCs w:val="22"/>
              </w:rPr>
              <w:fldChar w:fldCharType="separate"/>
            </w:r>
            <w:r w:rsidR="00290138">
              <w:rPr>
                <w:rFonts w:ascii="Garamond" w:hAnsi="Garamond"/>
                <w:sz w:val="22"/>
                <w:szCs w:val="22"/>
              </w:rPr>
              <w:t>I.64</w:t>
            </w:r>
            <w:r w:rsidR="000A5AE6" w:rsidRPr="000E3577">
              <w:rPr>
                <w:rFonts w:ascii="Garamond" w:hAnsi="Garamond"/>
                <w:sz w:val="22"/>
                <w:szCs w:val="22"/>
              </w:rPr>
              <w:fldChar w:fldCharType="end"/>
            </w:r>
          </w:p>
        </w:tc>
        <w:tc>
          <w:tcPr>
            <w:tcW w:w="854" w:type="pct"/>
            <w:vMerge w:val="restart"/>
          </w:tcPr>
          <w:p w14:paraId="1E744D09"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6EBC1B3F" w14:textId="77777777" w:rsidR="00611C62" w:rsidRPr="000E3577" w:rsidRDefault="00611C62">
            <w:pPr>
              <w:rPr>
                <w:rFonts w:ascii="Garamond" w:hAnsi="Garamond"/>
                <w:sz w:val="22"/>
                <w:szCs w:val="22"/>
              </w:rPr>
            </w:pPr>
            <w:r w:rsidRPr="000E3577">
              <w:rPr>
                <w:rFonts w:ascii="Garamond" w:hAnsi="Garamond"/>
                <w:sz w:val="22"/>
                <w:szCs w:val="22"/>
              </w:rPr>
              <w:t xml:space="preserve">2,142.3 </w:t>
            </w:r>
            <w:proofErr w:type="spellStart"/>
            <w:r w:rsidRPr="000E3577">
              <w:rPr>
                <w:rFonts w:ascii="Garamond" w:hAnsi="Garamond"/>
                <w:sz w:val="22"/>
                <w:szCs w:val="22"/>
              </w:rPr>
              <w:t>lb</w:t>
            </w:r>
            <w:proofErr w:type="spellEnd"/>
            <w:r w:rsidRPr="000E3577">
              <w:rPr>
                <w:rFonts w:ascii="Garamond" w:hAnsi="Garamond"/>
                <w:sz w:val="22"/>
                <w:szCs w:val="22"/>
              </w:rPr>
              <w:t>/ 3-hour Period</w:t>
            </w:r>
          </w:p>
        </w:tc>
        <w:tc>
          <w:tcPr>
            <w:tcW w:w="810" w:type="pct"/>
          </w:tcPr>
          <w:p w14:paraId="416E3CF1"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3D24C989"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8" w:type="pct"/>
            <w:vMerge w:val="restart"/>
          </w:tcPr>
          <w:p w14:paraId="47545A65" w14:textId="77777777" w:rsidR="00611C62" w:rsidRPr="000E3577" w:rsidRDefault="009A4DC3" w:rsidP="009A4DC3">
            <w:pPr>
              <w:rPr>
                <w:rFonts w:ascii="Garamond" w:hAnsi="Garamond"/>
                <w:sz w:val="22"/>
                <w:szCs w:val="22"/>
              </w:rPr>
            </w:pPr>
            <w:r w:rsidRPr="000E3577">
              <w:rPr>
                <w:rFonts w:ascii="Garamond" w:hAnsi="Garamond"/>
                <w:sz w:val="22"/>
                <w:szCs w:val="22"/>
              </w:rPr>
              <w:t>Quarterly</w:t>
            </w:r>
          </w:p>
        </w:tc>
      </w:tr>
      <w:tr w:rsidR="00611C62" w:rsidRPr="000E3577" w14:paraId="0DC89B91" w14:textId="77777777" w:rsidTr="0079432A">
        <w:trPr>
          <w:cantSplit/>
          <w:trHeight w:val="975"/>
        </w:trPr>
        <w:tc>
          <w:tcPr>
            <w:tcW w:w="765" w:type="pct"/>
            <w:vMerge/>
          </w:tcPr>
          <w:p w14:paraId="0A68DD2F" w14:textId="77777777" w:rsidR="00611C62" w:rsidRPr="000E3577" w:rsidRDefault="00611C62">
            <w:pPr>
              <w:rPr>
                <w:rFonts w:ascii="Garamond" w:hAnsi="Garamond"/>
                <w:sz w:val="22"/>
                <w:szCs w:val="22"/>
              </w:rPr>
            </w:pPr>
          </w:p>
        </w:tc>
        <w:tc>
          <w:tcPr>
            <w:tcW w:w="854" w:type="pct"/>
            <w:vMerge/>
          </w:tcPr>
          <w:p w14:paraId="73FA0B98" w14:textId="77777777" w:rsidR="00611C62" w:rsidRPr="000E3577" w:rsidRDefault="00611C62">
            <w:pPr>
              <w:rPr>
                <w:rFonts w:ascii="Garamond" w:hAnsi="Garamond"/>
                <w:sz w:val="22"/>
                <w:szCs w:val="22"/>
              </w:rPr>
            </w:pPr>
          </w:p>
        </w:tc>
        <w:tc>
          <w:tcPr>
            <w:tcW w:w="1079" w:type="pct"/>
            <w:vMerge/>
          </w:tcPr>
          <w:p w14:paraId="5A9BB6E9" w14:textId="77777777" w:rsidR="00611C62" w:rsidRPr="000E3577" w:rsidRDefault="00611C62">
            <w:pPr>
              <w:rPr>
                <w:rFonts w:ascii="Garamond" w:hAnsi="Garamond"/>
                <w:sz w:val="22"/>
                <w:szCs w:val="22"/>
              </w:rPr>
            </w:pPr>
          </w:p>
        </w:tc>
        <w:tc>
          <w:tcPr>
            <w:tcW w:w="810" w:type="pct"/>
          </w:tcPr>
          <w:p w14:paraId="22C4E9AE"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7745744D"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8" w:type="pct"/>
            <w:vMerge/>
          </w:tcPr>
          <w:p w14:paraId="3E8BA1BD" w14:textId="77777777" w:rsidR="00611C62" w:rsidRPr="000E3577" w:rsidRDefault="00611C62">
            <w:pPr>
              <w:rPr>
                <w:rFonts w:ascii="Garamond" w:hAnsi="Garamond"/>
                <w:sz w:val="22"/>
                <w:szCs w:val="22"/>
              </w:rPr>
            </w:pPr>
          </w:p>
        </w:tc>
      </w:tr>
      <w:tr w:rsidR="00611C62" w:rsidRPr="000E3577" w14:paraId="1E50F136" w14:textId="77777777" w:rsidTr="0079432A">
        <w:trPr>
          <w:cantSplit/>
          <w:trHeight w:val="224"/>
        </w:trPr>
        <w:tc>
          <w:tcPr>
            <w:tcW w:w="765" w:type="pct"/>
            <w:vMerge w:val="restart"/>
          </w:tcPr>
          <w:p w14:paraId="6404BD39" w14:textId="67348E64" w:rsidR="00611C62" w:rsidRPr="000E3577" w:rsidRDefault="000A5AE6"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_Ref385329358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w:t>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_Ref385330333 \r \h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I.59</w:t>
            </w:r>
            <w:r w:rsidR="004D0C8A">
              <w:rPr>
                <w:rFonts w:ascii="Garamond" w:hAnsi="Garamond"/>
                <w:sz w:val="22"/>
                <w:szCs w:val="22"/>
              </w:rPr>
              <w:fldChar w:fldCharType="end"/>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_Ref385330335 \r \h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I.60</w:t>
            </w:r>
            <w:r w:rsidR="004D0C8A">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24DC32B6"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2E924563" w14:textId="77777777" w:rsidR="00611C62" w:rsidRPr="000E3577" w:rsidRDefault="00611C62">
            <w:pPr>
              <w:rPr>
                <w:rFonts w:ascii="Garamond" w:hAnsi="Garamond"/>
                <w:sz w:val="22"/>
                <w:szCs w:val="22"/>
              </w:rPr>
            </w:pPr>
            <w:r w:rsidRPr="000E3577">
              <w:rPr>
                <w:rFonts w:ascii="Garamond" w:hAnsi="Garamond"/>
                <w:sz w:val="22"/>
                <w:szCs w:val="22"/>
              </w:rPr>
              <w:t xml:space="preserve">17,138.4 </w:t>
            </w:r>
            <w:proofErr w:type="spellStart"/>
            <w:r w:rsidRPr="000E3577">
              <w:rPr>
                <w:rFonts w:ascii="Garamond" w:hAnsi="Garamond"/>
                <w:sz w:val="22"/>
                <w:szCs w:val="22"/>
              </w:rPr>
              <w:t>lb</w:t>
            </w:r>
            <w:proofErr w:type="spellEnd"/>
            <w:r w:rsidRPr="000E3577">
              <w:rPr>
                <w:rFonts w:ascii="Garamond" w:hAnsi="Garamond"/>
                <w:sz w:val="22"/>
                <w:szCs w:val="22"/>
              </w:rPr>
              <w:t>/ Calendar Day</w:t>
            </w:r>
          </w:p>
        </w:tc>
        <w:tc>
          <w:tcPr>
            <w:tcW w:w="810" w:type="pct"/>
          </w:tcPr>
          <w:p w14:paraId="3C7CB591"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174E43E9"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8" w:type="pct"/>
            <w:vMerge/>
          </w:tcPr>
          <w:p w14:paraId="308FF905" w14:textId="77777777" w:rsidR="00611C62" w:rsidRPr="000E3577" w:rsidRDefault="00611C62">
            <w:pPr>
              <w:rPr>
                <w:rFonts w:ascii="Garamond" w:hAnsi="Garamond"/>
                <w:sz w:val="22"/>
                <w:szCs w:val="22"/>
              </w:rPr>
            </w:pPr>
          </w:p>
        </w:tc>
      </w:tr>
      <w:tr w:rsidR="00611C62" w:rsidRPr="000E3577" w14:paraId="5B0BC268" w14:textId="77777777" w:rsidTr="0079432A">
        <w:trPr>
          <w:cantSplit/>
          <w:trHeight w:val="208"/>
        </w:trPr>
        <w:tc>
          <w:tcPr>
            <w:tcW w:w="765" w:type="pct"/>
            <w:vMerge/>
          </w:tcPr>
          <w:p w14:paraId="22426788" w14:textId="77777777" w:rsidR="00611C62" w:rsidRPr="000E3577" w:rsidRDefault="00611C62">
            <w:pPr>
              <w:rPr>
                <w:rFonts w:ascii="Garamond" w:hAnsi="Garamond"/>
                <w:sz w:val="22"/>
                <w:szCs w:val="22"/>
              </w:rPr>
            </w:pPr>
          </w:p>
        </w:tc>
        <w:tc>
          <w:tcPr>
            <w:tcW w:w="854" w:type="pct"/>
            <w:vMerge/>
          </w:tcPr>
          <w:p w14:paraId="688A87BF" w14:textId="77777777" w:rsidR="00611C62" w:rsidRPr="000E3577" w:rsidRDefault="00611C62">
            <w:pPr>
              <w:rPr>
                <w:rFonts w:ascii="Garamond" w:hAnsi="Garamond"/>
                <w:sz w:val="22"/>
                <w:szCs w:val="22"/>
              </w:rPr>
            </w:pPr>
          </w:p>
        </w:tc>
        <w:tc>
          <w:tcPr>
            <w:tcW w:w="1079" w:type="pct"/>
            <w:vMerge/>
          </w:tcPr>
          <w:p w14:paraId="2586A532" w14:textId="77777777" w:rsidR="00611C62" w:rsidRPr="000E3577" w:rsidRDefault="00611C62">
            <w:pPr>
              <w:rPr>
                <w:rFonts w:ascii="Garamond" w:hAnsi="Garamond"/>
                <w:sz w:val="22"/>
                <w:szCs w:val="22"/>
              </w:rPr>
            </w:pPr>
          </w:p>
        </w:tc>
        <w:tc>
          <w:tcPr>
            <w:tcW w:w="810" w:type="pct"/>
          </w:tcPr>
          <w:p w14:paraId="397C3DD7"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6E5D304D"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8" w:type="pct"/>
            <w:vMerge/>
          </w:tcPr>
          <w:p w14:paraId="0812F9F4" w14:textId="77777777" w:rsidR="00611C62" w:rsidRPr="000E3577" w:rsidRDefault="00611C62">
            <w:pPr>
              <w:rPr>
                <w:rFonts w:ascii="Garamond" w:hAnsi="Garamond"/>
                <w:sz w:val="22"/>
                <w:szCs w:val="22"/>
              </w:rPr>
            </w:pPr>
          </w:p>
        </w:tc>
      </w:tr>
      <w:tr w:rsidR="00611C62" w:rsidRPr="000E3577" w14:paraId="6B17536D" w14:textId="77777777" w:rsidTr="0079432A">
        <w:trPr>
          <w:cantSplit/>
          <w:trHeight w:val="208"/>
        </w:trPr>
        <w:tc>
          <w:tcPr>
            <w:tcW w:w="765" w:type="pct"/>
            <w:vMerge w:val="restart"/>
          </w:tcPr>
          <w:p w14:paraId="6D2DF588" w14:textId="364636FD" w:rsidR="00611C62" w:rsidRDefault="000A5AE6"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_Ref385329402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w:t>
            </w:r>
            <w:r w:rsidR="006C5DC4" w:rsidRPr="000E3577">
              <w:rPr>
                <w:rFonts w:ascii="Garamond" w:hAnsi="Garamond"/>
                <w:sz w:val="22"/>
                <w:szCs w:val="22"/>
              </w:rPr>
              <w:fldChar w:fldCharType="begin"/>
            </w:r>
            <w:r w:rsidR="006C5DC4" w:rsidRPr="000E3577">
              <w:rPr>
                <w:rFonts w:ascii="Garamond" w:hAnsi="Garamond"/>
                <w:sz w:val="22"/>
                <w:szCs w:val="22"/>
              </w:rPr>
              <w:instrText xml:space="preserve"> REF _Ref392594600 \r \h </w:instrText>
            </w:r>
            <w:r w:rsidR="00D81572" w:rsidRPr="000E3577">
              <w:rPr>
                <w:rFonts w:ascii="Garamond" w:hAnsi="Garamond"/>
                <w:sz w:val="22"/>
                <w:szCs w:val="22"/>
              </w:rPr>
              <w:instrText xml:space="preserve"> \* MERGEFORMAT </w:instrText>
            </w:r>
            <w:r w:rsidR="006C5DC4" w:rsidRPr="000E3577">
              <w:rPr>
                <w:rFonts w:ascii="Garamond" w:hAnsi="Garamond"/>
                <w:sz w:val="22"/>
                <w:szCs w:val="22"/>
              </w:rPr>
            </w:r>
            <w:r w:rsidR="006C5DC4" w:rsidRPr="000E3577">
              <w:rPr>
                <w:rFonts w:ascii="Garamond" w:hAnsi="Garamond"/>
                <w:sz w:val="22"/>
                <w:szCs w:val="22"/>
              </w:rPr>
              <w:fldChar w:fldCharType="separate"/>
            </w:r>
            <w:r w:rsidR="00290138">
              <w:rPr>
                <w:rFonts w:ascii="Garamond" w:hAnsi="Garamond"/>
                <w:sz w:val="22"/>
                <w:szCs w:val="22"/>
              </w:rPr>
              <w:t>I.34</w:t>
            </w:r>
            <w:r w:rsidR="006C5DC4" w:rsidRPr="000E3577">
              <w:rPr>
                <w:rFonts w:ascii="Garamond" w:hAnsi="Garamond"/>
                <w:sz w:val="22"/>
                <w:szCs w:val="22"/>
              </w:rPr>
              <w:fldChar w:fldCharType="end"/>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w:t>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_Ref385330333 \r \h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I.59</w:t>
            </w:r>
            <w:r w:rsidR="004D0C8A">
              <w:rPr>
                <w:rFonts w:ascii="Garamond" w:hAnsi="Garamond"/>
                <w:sz w:val="22"/>
                <w:szCs w:val="22"/>
              </w:rPr>
              <w:fldChar w:fldCharType="end"/>
            </w:r>
            <w:r w:rsidR="004D0C8A">
              <w:rPr>
                <w:rFonts w:ascii="Garamond" w:hAnsi="Garamond"/>
                <w:sz w:val="22"/>
                <w:szCs w:val="22"/>
              </w:rPr>
              <w:t xml:space="preserve">, </w:t>
            </w:r>
            <w:r w:rsidR="004D0C8A">
              <w:rPr>
                <w:rFonts w:ascii="Garamond" w:hAnsi="Garamond"/>
                <w:sz w:val="22"/>
                <w:szCs w:val="22"/>
              </w:rPr>
              <w:fldChar w:fldCharType="begin"/>
            </w:r>
            <w:r w:rsidR="004D0C8A">
              <w:rPr>
                <w:rFonts w:ascii="Garamond" w:hAnsi="Garamond"/>
                <w:sz w:val="22"/>
                <w:szCs w:val="22"/>
              </w:rPr>
              <w:instrText xml:space="preserve"> REF _Ref385330335 \r \h </w:instrText>
            </w:r>
            <w:r w:rsidR="004D0C8A">
              <w:rPr>
                <w:rFonts w:ascii="Garamond" w:hAnsi="Garamond"/>
                <w:sz w:val="22"/>
                <w:szCs w:val="22"/>
              </w:rPr>
            </w:r>
            <w:r w:rsidR="004D0C8A">
              <w:rPr>
                <w:rFonts w:ascii="Garamond" w:hAnsi="Garamond"/>
                <w:sz w:val="22"/>
                <w:szCs w:val="22"/>
              </w:rPr>
              <w:fldChar w:fldCharType="separate"/>
            </w:r>
            <w:r w:rsidR="00290138">
              <w:rPr>
                <w:rFonts w:ascii="Garamond" w:hAnsi="Garamond"/>
                <w:sz w:val="22"/>
                <w:szCs w:val="22"/>
              </w:rPr>
              <w:t>I.60</w:t>
            </w:r>
            <w:r w:rsidR="004D0C8A">
              <w:rPr>
                <w:rFonts w:ascii="Garamond" w:hAnsi="Garamond"/>
                <w:sz w:val="22"/>
                <w:szCs w:val="22"/>
              </w:rPr>
              <w:fldChar w:fldCharType="end"/>
            </w:r>
            <w:r w:rsidR="004D0C8A">
              <w:rPr>
                <w:rFonts w:ascii="Garamond" w:hAnsi="Garamond"/>
                <w:sz w:val="22"/>
                <w:szCs w:val="22"/>
              </w:rPr>
              <w:t>,</w:t>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p w14:paraId="173155E0" w14:textId="77777777" w:rsidR="000E3577" w:rsidRDefault="000E3577" w:rsidP="000A5AE6">
            <w:pPr>
              <w:rPr>
                <w:rFonts w:ascii="Garamond" w:hAnsi="Garamond"/>
                <w:sz w:val="22"/>
                <w:szCs w:val="22"/>
              </w:rPr>
            </w:pPr>
          </w:p>
          <w:p w14:paraId="5AB82267" w14:textId="77777777" w:rsidR="000E3577" w:rsidRPr="000E3577" w:rsidRDefault="000E3577" w:rsidP="000A5AE6">
            <w:pPr>
              <w:rPr>
                <w:rFonts w:ascii="Garamond" w:hAnsi="Garamond"/>
                <w:sz w:val="22"/>
                <w:szCs w:val="22"/>
              </w:rPr>
            </w:pPr>
          </w:p>
        </w:tc>
        <w:tc>
          <w:tcPr>
            <w:tcW w:w="854" w:type="pct"/>
            <w:vMerge w:val="restart"/>
          </w:tcPr>
          <w:p w14:paraId="650CB3D0" w14:textId="77777777" w:rsidR="00611C62" w:rsidRPr="000E3577" w:rsidRDefault="00611C62">
            <w:pPr>
              <w:rPr>
                <w:rFonts w:ascii="Garamond" w:hAnsi="Garamond"/>
                <w:sz w:val="22"/>
                <w:szCs w:val="22"/>
              </w:rPr>
            </w:pPr>
            <w:r w:rsidRPr="000E3577">
              <w:rPr>
                <w:rFonts w:ascii="Garamond" w:hAnsi="Garamond"/>
                <w:sz w:val="22"/>
                <w:szCs w:val="22"/>
              </w:rPr>
              <w:t>SIP: SO</w:t>
            </w:r>
            <w:r w:rsidRPr="000E3577">
              <w:rPr>
                <w:rFonts w:ascii="Garamond" w:hAnsi="Garamond"/>
                <w:sz w:val="22"/>
                <w:szCs w:val="22"/>
                <w:vertAlign w:val="subscript"/>
              </w:rPr>
              <w:t>2</w:t>
            </w:r>
          </w:p>
        </w:tc>
        <w:tc>
          <w:tcPr>
            <w:tcW w:w="1079" w:type="pct"/>
            <w:vMerge w:val="restart"/>
          </w:tcPr>
          <w:p w14:paraId="335B3012" w14:textId="77777777" w:rsidR="00611C62" w:rsidRPr="000E3577" w:rsidRDefault="00611C62" w:rsidP="006669A1">
            <w:pPr>
              <w:rPr>
                <w:rFonts w:ascii="Garamond" w:hAnsi="Garamond"/>
                <w:sz w:val="22"/>
                <w:szCs w:val="22"/>
              </w:rPr>
            </w:pPr>
            <w:r w:rsidRPr="000E3577">
              <w:rPr>
                <w:rFonts w:ascii="Garamond" w:hAnsi="Garamond"/>
                <w:sz w:val="22"/>
                <w:szCs w:val="22"/>
              </w:rPr>
              <w:t xml:space="preserve">6,255,516 </w:t>
            </w:r>
            <w:proofErr w:type="spellStart"/>
            <w:r w:rsidRPr="000E3577">
              <w:rPr>
                <w:rFonts w:ascii="Garamond" w:hAnsi="Garamond"/>
                <w:sz w:val="22"/>
                <w:szCs w:val="22"/>
              </w:rPr>
              <w:t>lb</w:t>
            </w:r>
            <w:proofErr w:type="spellEnd"/>
            <w:r w:rsidRPr="000E3577">
              <w:rPr>
                <w:rFonts w:ascii="Garamond" w:hAnsi="Garamond"/>
                <w:sz w:val="22"/>
                <w:szCs w:val="22"/>
              </w:rPr>
              <w:t>/Calendar Year</w:t>
            </w:r>
          </w:p>
        </w:tc>
        <w:tc>
          <w:tcPr>
            <w:tcW w:w="810" w:type="pct"/>
          </w:tcPr>
          <w:p w14:paraId="4C4FDF88" w14:textId="77777777" w:rsidR="00611C62" w:rsidRPr="000E3577" w:rsidRDefault="00611C62">
            <w:pPr>
              <w:rPr>
                <w:rFonts w:ascii="Garamond" w:hAnsi="Garamond"/>
                <w:sz w:val="22"/>
                <w:szCs w:val="22"/>
              </w:rPr>
            </w:pPr>
            <w:r w:rsidRPr="000E3577">
              <w:rPr>
                <w:rFonts w:ascii="Garamond" w:hAnsi="Garamond"/>
                <w:sz w:val="22"/>
                <w:szCs w:val="22"/>
              </w:rPr>
              <w:t>CEMS</w:t>
            </w:r>
          </w:p>
        </w:tc>
        <w:tc>
          <w:tcPr>
            <w:tcW w:w="675" w:type="pct"/>
          </w:tcPr>
          <w:p w14:paraId="2F3F38B4" w14:textId="77777777" w:rsidR="00611C62" w:rsidRPr="000E3577" w:rsidRDefault="00611C62">
            <w:pPr>
              <w:rPr>
                <w:rFonts w:ascii="Garamond" w:hAnsi="Garamond"/>
                <w:sz w:val="22"/>
                <w:szCs w:val="22"/>
              </w:rPr>
            </w:pPr>
            <w:r w:rsidRPr="000E3577">
              <w:rPr>
                <w:rFonts w:ascii="Garamond" w:hAnsi="Garamond"/>
                <w:sz w:val="22"/>
                <w:szCs w:val="22"/>
              </w:rPr>
              <w:t>Ongoing</w:t>
            </w:r>
          </w:p>
        </w:tc>
        <w:tc>
          <w:tcPr>
            <w:tcW w:w="818" w:type="pct"/>
            <w:vMerge/>
          </w:tcPr>
          <w:p w14:paraId="276F1221" w14:textId="77777777" w:rsidR="00611C62" w:rsidRPr="000E3577" w:rsidRDefault="00611C62">
            <w:pPr>
              <w:rPr>
                <w:rFonts w:ascii="Garamond" w:hAnsi="Garamond"/>
                <w:sz w:val="22"/>
                <w:szCs w:val="22"/>
              </w:rPr>
            </w:pPr>
          </w:p>
        </w:tc>
      </w:tr>
      <w:tr w:rsidR="00611C62" w:rsidRPr="000E3577" w14:paraId="465E1717" w14:textId="77777777" w:rsidTr="0079432A">
        <w:trPr>
          <w:cantSplit/>
          <w:trHeight w:val="208"/>
        </w:trPr>
        <w:tc>
          <w:tcPr>
            <w:tcW w:w="765" w:type="pct"/>
            <w:vMerge/>
          </w:tcPr>
          <w:p w14:paraId="78E87BD3" w14:textId="77777777" w:rsidR="00611C62" w:rsidRPr="000E3577" w:rsidRDefault="00611C62">
            <w:pPr>
              <w:rPr>
                <w:rFonts w:ascii="Garamond" w:hAnsi="Garamond"/>
                <w:sz w:val="22"/>
                <w:szCs w:val="22"/>
              </w:rPr>
            </w:pPr>
          </w:p>
        </w:tc>
        <w:tc>
          <w:tcPr>
            <w:tcW w:w="854" w:type="pct"/>
            <w:vMerge/>
          </w:tcPr>
          <w:p w14:paraId="09E337FB" w14:textId="77777777" w:rsidR="00611C62" w:rsidRPr="000E3577" w:rsidRDefault="00611C62">
            <w:pPr>
              <w:rPr>
                <w:rFonts w:ascii="Garamond" w:hAnsi="Garamond"/>
                <w:sz w:val="22"/>
                <w:szCs w:val="22"/>
              </w:rPr>
            </w:pPr>
          </w:p>
        </w:tc>
        <w:tc>
          <w:tcPr>
            <w:tcW w:w="1079" w:type="pct"/>
            <w:vMerge/>
          </w:tcPr>
          <w:p w14:paraId="6CE74211" w14:textId="77777777" w:rsidR="00611C62" w:rsidRPr="000E3577" w:rsidRDefault="00611C62">
            <w:pPr>
              <w:rPr>
                <w:rFonts w:ascii="Garamond" w:hAnsi="Garamond"/>
                <w:sz w:val="22"/>
                <w:szCs w:val="22"/>
              </w:rPr>
            </w:pPr>
          </w:p>
        </w:tc>
        <w:tc>
          <w:tcPr>
            <w:tcW w:w="810" w:type="pct"/>
          </w:tcPr>
          <w:p w14:paraId="7EDE749E" w14:textId="77777777" w:rsidR="00611C62" w:rsidRPr="000E3577" w:rsidRDefault="00611C62">
            <w:pPr>
              <w:rPr>
                <w:rFonts w:ascii="Garamond" w:hAnsi="Garamond"/>
                <w:sz w:val="22"/>
                <w:szCs w:val="22"/>
              </w:rPr>
            </w:pPr>
            <w:r w:rsidRPr="000E3577">
              <w:rPr>
                <w:rFonts w:ascii="Garamond" w:hAnsi="Garamond"/>
                <w:sz w:val="22"/>
                <w:szCs w:val="22"/>
              </w:rPr>
              <w:t>Method 6/6c</w:t>
            </w:r>
          </w:p>
        </w:tc>
        <w:tc>
          <w:tcPr>
            <w:tcW w:w="675" w:type="pct"/>
          </w:tcPr>
          <w:p w14:paraId="372CC7B6" w14:textId="77777777" w:rsidR="00611C62" w:rsidRPr="000E3577" w:rsidRDefault="00611C62">
            <w:pPr>
              <w:rPr>
                <w:rFonts w:ascii="Garamond" w:hAnsi="Garamond"/>
                <w:sz w:val="22"/>
                <w:szCs w:val="22"/>
              </w:rPr>
            </w:pPr>
            <w:r w:rsidRPr="000E3577">
              <w:rPr>
                <w:rFonts w:ascii="Garamond" w:hAnsi="Garamond"/>
                <w:sz w:val="22"/>
                <w:szCs w:val="22"/>
              </w:rPr>
              <w:t>Annually</w:t>
            </w:r>
          </w:p>
        </w:tc>
        <w:tc>
          <w:tcPr>
            <w:tcW w:w="818" w:type="pct"/>
            <w:vMerge/>
          </w:tcPr>
          <w:p w14:paraId="4BF663C3" w14:textId="77777777" w:rsidR="00611C62" w:rsidRPr="000E3577" w:rsidRDefault="00611C62">
            <w:pPr>
              <w:rPr>
                <w:rFonts w:ascii="Garamond" w:hAnsi="Garamond"/>
                <w:sz w:val="22"/>
                <w:szCs w:val="22"/>
              </w:rPr>
            </w:pPr>
          </w:p>
        </w:tc>
      </w:tr>
      <w:tr w:rsidR="009A4DC3" w:rsidRPr="000E3577" w14:paraId="43AB513B" w14:textId="77777777" w:rsidTr="0079432A">
        <w:trPr>
          <w:cantSplit/>
          <w:trHeight w:val="657"/>
        </w:trPr>
        <w:tc>
          <w:tcPr>
            <w:tcW w:w="765" w:type="pct"/>
            <w:vMerge w:val="restart"/>
          </w:tcPr>
          <w:p w14:paraId="22A8B2BC" w14:textId="6CDE9D0A" w:rsidR="009A4DC3" w:rsidRPr="000E3577" w:rsidRDefault="009A4DC3" w:rsidP="000A5AE6">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_Ref385329433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_Ref385329229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I.33</w:t>
            </w:r>
            <w:r w:rsidRPr="000E3577">
              <w:rPr>
                <w:rFonts w:ascii="Garamond" w:hAnsi="Garamond"/>
                <w:sz w:val="22"/>
                <w:szCs w:val="22"/>
              </w:rPr>
              <w:fldChar w:fldCharType="end"/>
            </w:r>
            <w:r w:rsidRPr="000E3577">
              <w:rPr>
                <w:rFonts w:ascii="Garamond" w:hAnsi="Garamond"/>
                <w:sz w:val="22"/>
                <w:szCs w:val="22"/>
              </w:rPr>
              <w:t xml:space="preserve">, , </w:t>
            </w:r>
            <w:r w:rsidRPr="000E3577">
              <w:rPr>
                <w:rFonts w:ascii="Garamond" w:hAnsi="Garamond"/>
                <w:sz w:val="22"/>
                <w:szCs w:val="22"/>
              </w:rPr>
              <w:lastRenderedPageBreak/>
              <w:fldChar w:fldCharType="begin"/>
            </w:r>
            <w:r w:rsidRPr="000E3577">
              <w:rPr>
                <w:rFonts w:ascii="Garamond" w:hAnsi="Garamond"/>
                <w:sz w:val="22"/>
                <w:szCs w:val="22"/>
              </w:rPr>
              <w:instrText xml:space="preserve"> REF _Ref385329234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3CDDA6EC" w14:textId="77777777" w:rsidR="009A4DC3" w:rsidRPr="000E3577" w:rsidRDefault="009A4DC3">
            <w:pPr>
              <w:rPr>
                <w:rFonts w:ascii="Garamond" w:hAnsi="Garamond"/>
                <w:sz w:val="22"/>
                <w:szCs w:val="22"/>
              </w:rPr>
            </w:pPr>
            <w:r w:rsidRPr="000E3577">
              <w:rPr>
                <w:rFonts w:ascii="Garamond" w:hAnsi="Garamond"/>
                <w:sz w:val="22"/>
                <w:szCs w:val="22"/>
              </w:rPr>
              <w:lastRenderedPageBreak/>
              <w:t>SO</w:t>
            </w:r>
            <w:r w:rsidRPr="000E3577">
              <w:rPr>
                <w:rFonts w:ascii="Garamond" w:hAnsi="Garamond"/>
                <w:sz w:val="22"/>
                <w:szCs w:val="22"/>
                <w:vertAlign w:val="subscript"/>
              </w:rPr>
              <w:t>2</w:t>
            </w:r>
            <w:r w:rsidRPr="000E3577">
              <w:rPr>
                <w:rFonts w:ascii="Garamond" w:hAnsi="Garamond"/>
                <w:sz w:val="22"/>
                <w:szCs w:val="22"/>
              </w:rPr>
              <w:t xml:space="preserve"> from FCC Regenerator </w:t>
            </w:r>
          </w:p>
        </w:tc>
        <w:tc>
          <w:tcPr>
            <w:tcW w:w="1079" w:type="pct"/>
            <w:vMerge w:val="restart"/>
          </w:tcPr>
          <w:p w14:paraId="1E59704C" w14:textId="77777777" w:rsidR="009A4DC3" w:rsidRPr="000E3577" w:rsidRDefault="009A4DC3">
            <w:pPr>
              <w:rPr>
                <w:rFonts w:ascii="Garamond" w:hAnsi="Garamond"/>
                <w:sz w:val="22"/>
                <w:szCs w:val="22"/>
              </w:rPr>
            </w:pPr>
            <w:r w:rsidRPr="000E3577">
              <w:rPr>
                <w:rFonts w:ascii="Garamond" w:hAnsi="Garamond"/>
                <w:sz w:val="22"/>
                <w:szCs w:val="22"/>
              </w:rPr>
              <w:t>50 ppm at 0% O</w:t>
            </w:r>
            <w:r w:rsidRPr="000E3577">
              <w:rPr>
                <w:rFonts w:ascii="Garamond" w:hAnsi="Garamond"/>
                <w:sz w:val="22"/>
                <w:szCs w:val="22"/>
                <w:vertAlign w:val="subscript"/>
              </w:rPr>
              <w:t>2</w:t>
            </w:r>
            <w:r w:rsidRPr="000E3577">
              <w:rPr>
                <w:rFonts w:ascii="Garamond" w:hAnsi="Garamond"/>
                <w:sz w:val="22"/>
                <w:szCs w:val="22"/>
              </w:rPr>
              <w:t xml:space="preserve">/7-day rolling average </w:t>
            </w:r>
            <w:r w:rsidRPr="000E3577">
              <w:rPr>
                <w:rFonts w:ascii="Garamond" w:hAnsi="Garamond"/>
                <w:sz w:val="22"/>
                <w:szCs w:val="22"/>
              </w:rPr>
              <w:lastRenderedPageBreak/>
              <w:t>and 25 ppm at 0% O</w:t>
            </w:r>
            <w:r w:rsidRPr="000E3577">
              <w:rPr>
                <w:rFonts w:ascii="Garamond" w:hAnsi="Garamond"/>
                <w:sz w:val="22"/>
                <w:szCs w:val="22"/>
                <w:vertAlign w:val="subscript"/>
              </w:rPr>
              <w:t>2</w:t>
            </w:r>
            <w:r w:rsidRPr="000E3577">
              <w:rPr>
                <w:rFonts w:ascii="Garamond" w:hAnsi="Garamond"/>
                <w:sz w:val="22"/>
                <w:szCs w:val="22"/>
              </w:rPr>
              <w:t>/365-day rolling average</w:t>
            </w:r>
          </w:p>
        </w:tc>
        <w:tc>
          <w:tcPr>
            <w:tcW w:w="810" w:type="pct"/>
          </w:tcPr>
          <w:p w14:paraId="6835CECD" w14:textId="77777777" w:rsidR="009A4DC3" w:rsidRPr="000E3577" w:rsidRDefault="009A4DC3">
            <w:pPr>
              <w:rPr>
                <w:rFonts w:ascii="Garamond" w:hAnsi="Garamond"/>
                <w:sz w:val="22"/>
                <w:szCs w:val="22"/>
              </w:rPr>
            </w:pPr>
            <w:r w:rsidRPr="000E3577">
              <w:rPr>
                <w:rFonts w:ascii="Garamond" w:hAnsi="Garamond"/>
                <w:sz w:val="22"/>
                <w:szCs w:val="22"/>
              </w:rPr>
              <w:lastRenderedPageBreak/>
              <w:t>CEMS</w:t>
            </w:r>
          </w:p>
        </w:tc>
        <w:tc>
          <w:tcPr>
            <w:tcW w:w="675" w:type="pct"/>
          </w:tcPr>
          <w:p w14:paraId="734B7B57"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8" w:type="pct"/>
            <w:vMerge w:val="restart"/>
          </w:tcPr>
          <w:p w14:paraId="31C7B5E3" w14:textId="77777777" w:rsidR="009A4DC3" w:rsidRPr="000E3577" w:rsidRDefault="009A4DC3">
            <w:pPr>
              <w:rPr>
                <w:rFonts w:ascii="Garamond" w:hAnsi="Garamond"/>
                <w:sz w:val="22"/>
                <w:szCs w:val="22"/>
              </w:rPr>
            </w:pPr>
            <w:r w:rsidRPr="000E3577">
              <w:rPr>
                <w:rFonts w:ascii="Garamond" w:hAnsi="Garamond"/>
                <w:sz w:val="22"/>
                <w:szCs w:val="22"/>
              </w:rPr>
              <w:t>Quarterly</w:t>
            </w:r>
          </w:p>
          <w:p w14:paraId="559993EA" w14:textId="77777777" w:rsidR="009A4DC3" w:rsidRPr="000E3577" w:rsidRDefault="009A4DC3">
            <w:pPr>
              <w:rPr>
                <w:rFonts w:ascii="Garamond" w:hAnsi="Garamond"/>
                <w:sz w:val="22"/>
                <w:szCs w:val="22"/>
              </w:rPr>
            </w:pPr>
          </w:p>
          <w:p w14:paraId="7FCC58A9" w14:textId="77777777" w:rsidR="009A4DC3" w:rsidRPr="000E3577" w:rsidRDefault="009A4DC3">
            <w:pPr>
              <w:rPr>
                <w:rFonts w:ascii="Garamond" w:hAnsi="Garamond"/>
                <w:sz w:val="22"/>
                <w:szCs w:val="22"/>
              </w:rPr>
            </w:pPr>
          </w:p>
          <w:p w14:paraId="5D7257BC" w14:textId="77777777" w:rsidR="009A4DC3" w:rsidRPr="000E3577" w:rsidRDefault="009A4DC3">
            <w:pPr>
              <w:rPr>
                <w:rFonts w:ascii="Garamond" w:hAnsi="Garamond"/>
                <w:sz w:val="22"/>
                <w:szCs w:val="22"/>
              </w:rPr>
            </w:pPr>
          </w:p>
          <w:p w14:paraId="069CA962" w14:textId="77777777" w:rsidR="009A4DC3" w:rsidRPr="000E3577" w:rsidRDefault="009A4DC3">
            <w:pPr>
              <w:rPr>
                <w:rFonts w:ascii="Garamond" w:hAnsi="Garamond"/>
                <w:sz w:val="22"/>
                <w:szCs w:val="22"/>
              </w:rPr>
            </w:pPr>
          </w:p>
          <w:p w14:paraId="431ABF29" w14:textId="77777777" w:rsidR="009A4DC3" w:rsidRPr="000E3577" w:rsidRDefault="009A4DC3">
            <w:pPr>
              <w:rPr>
                <w:rFonts w:ascii="Garamond" w:hAnsi="Garamond"/>
                <w:sz w:val="22"/>
                <w:szCs w:val="22"/>
              </w:rPr>
            </w:pPr>
          </w:p>
          <w:p w14:paraId="74246853" w14:textId="77777777" w:rsidR="009A4DC3" w:rsidRPr="000E3577" w:rsidRDefault="009A4DC3">
            <w:pPr>
              <w:rPr>
                <w:rFonts w:ascii="Garamond" w:hAnsi="Garamond"/>
                <w:sz w:val="22"/>
                <w:szCs w:val="22"/>
              </w:rPr>
            </w:pPr>
          </w:p>
          <w:p w14:paraId="33C32F97" w14:textId="77777777" w:rsidR="009A4DC3" w:rsidRPr="000E3577" w:rsidRDefault="009A4DC3">
            <w:pPr>
              <w:rPr>
                <w:rFonts w:ascii="Garamond" w:hAnsi="Garamond"/>
                <w:sz w:val="22"/>
                <w:szCs w:val="22"/>
              </w:rPr>
            </w:pPr>
          </w:p>
          <w:p w14:paraId="62057C02" w14:textId="77777777" w:rsidR="009A4DC3" w:rsidRPr="000E3577" w:rsidRDefault="009A4DC3">
            <w:pPr>
              <w:rPr>
                <w:rFonts w:ascii="Garamond" w:hAnsi="Garamond"/>
                <w:sz w:val="22"/>
                <w:szCs w:val="22"/>
              </w:rPr>
            </w:pPr>
          </w:p>
          <w:p w14:paraId="077355DC" w14:textId="77777777" w:rsidR="009A4DC3" w:rsidRPr="000E3577" w:rsidRDefault="009A4DC3">
            <w:pPr>
              <w:rPr>
                <w:rFonts w:ascii="Garamond" w:hAnsi="Garamond"/>
                <w:sz w:val="22"/>
                <w:szCs w:val="22"/>
              </w:rPr>
            </w:pPr>
          </w:p>
          <w:p w14:paraId="6EB1996F" w14:textId="77777777" w:rsidR="009A4DC3" w:rsidRPr="000E3577" w:rsidRDefault="009A4DC3">
            <w:pPr>
              <w:rPr>
                <w:rFonts w:ascii="Garamond" w:hAnsi="Garamond"/>
                <w:sz w:val="22"/>
                <w:szCs w:val="22"/>
              </w:rPr>
            </w:pPr>
          </w:p>
          <w:p w14:paraId="2E58203A" w14:textId="77777777" w:rsidR="009A4DC3" w:rsidRPr="000E3577" w:rsidRDefault="009A4DC3">
            <w:pPr>
              <w:rPr>
                <w:rFonts w:ascii="Garamond" w:hAnsi="Garamond"/>
                <w:sz w:val="22"/>
                <w:szCs w:val="22"/>
              </w:rPr>
            </w:pPr>
          </w:p>
          <w:p w14:paraId="05D90FF0" w14:textId="77777777" w:rsidR="009A4DC3" w:rsidRPr="000E3577" w:rsidRDefault="009A4DC3">
            <w:pPr>
              <w:rPr>
                <w:rFonts w:ascii="Garamond" w:hAnsi="Garamond"/>
                <w:sz w:val="22"/>
                <w:szCs w:val="22"/>
              </w:rPr>
            </w:pPr>
          </w:p>
          <w:p w14:paraId="73452CDF" w14:textId="77777777" w:rsidR="009A4DC3" w:rsidRPr="000E3577" w:rsidRDefault="009A4DC3">
            <w:pPr>
              <w:rPr>
                <w:rFonts w:ascii="Garamond" w:hAnsi="Garamond"/>
                <w:sz w:val="22"/>
                <w:szCs w:val="22"/>
              </w:rPr>
            </w:pPr>
          </w:p>
          <w:p w14:paraId="3FD75A2D" w14:textId="77777777" w:rsidR="009A4DC3" w:rsidRPr="000E3577" w:rsidRDefault="009A4DC3" w:rsidP="009A4DC3">
            <w:pPr>
              <w:rPr>
                <w:rFonts w:ascii="Garamond" w:hAnsi="Garamond"/>
                <w:sz w:val="22"/>
                <w:szCs w:val="22"/>
              </w:rPr>
            </w:pPr>
          </w:p>
        </w:tc>
      </w:tr>
      <w:tr w:rsidR="009A4DC3" w:rsidRPr="000E3577" w14:paraId="1AA39231" w14:textId="77777777" w:rsidTr="0079432A">
        <w:trPr>
          <w:cantSplit/>
          <w:trHeight w:val="399"/>
        </w:trPr>
        <w:tc>
          <w:tcPr>
            <w:tcW w:w="765" w:type="pct"/>
            <w:vMerge/>
          </w:tcPr>
          <w:p w14:paraId="1E5818F5" w14:textId="77777777" w:rsidR="009A4DC3" w:rsidRPr="000E3577" w:rsidRDefault="009A4DC3">
            <w:pPr>
              <w:rPr>
                <w:rFonts w:ascii="Garamond" w:hAnsi="Garamond"/>
                <w:sz w:val="22"/>
                <w:szCs w:val="22"/>
              </w:rPr>
            </w:pPr>
          </w:p>
        </w:tc>
        <w:tc>
          <w:tcPr>
            <w:tcW w:w="854" w:type="pct"/>
            <w:vMerge/>
          </w:tcPr>
          <w:p w14:paraId="34C21E49" w14:textId="77777777" w:rsidR="009A4DC3" w:rsidRPr="000E3577" w:rsidRDefault="009A4DC3">
            <w:pPr>
              <w:rPr>
                <w:rFonts w:ascii="Garamond" w:hAnsi="Garamond"/>
                <w:sz w:val="22"/>
                <w:szCs w:val="22"/>
              </w:rPr>
            </w:pPr>
          </w:p>
        </w:tc>
        <w:tc>
          <w:tcPr>
            <w:tcW w:w="1079" w:type="pct"/>
            <w:vMerge/>
          </w:tcPr>
          <w:p w14:paraId="1610A19A" w14:textId="77777777" w:rsidR="009A4DC3" w:rsidRPr="000E3577" w:rsidRDefault="009A4DC3">
            <w:pPr>
              <w:rPr>
                <w:rFonts w:ascii="Garamond" w:hAnsi="Garamond"/>
                <w:sz w:val="22"/>
                <w:szCs w:val="22"/>
              </w:rPr>
            </w:pPr>
          </w:p>
        </w:tc>
        <w:tc>
          <w:tcPr>
            <w:tcW w:w="810" w:type="pct"/>
          </w:tcPr>
          <w:p w14:paraId="17144493" w14:textId="77777777" w:rsidR="009A4DC3" w:rsidRPr="000E3577" w:rsidRDefault="009A4DC3">
            <w:pPr>
              <w:rPr>
                <w:rFonts w:ascii="Garamond" w:hAnsi="Garamond"/>
                <w:sz w:val="22"/>
                <w:szCs w:val="22"/>
              </w:rPr>
            </w:pPr>
            <w:r w:rsidRPr="000E3577">
              <w:rPr>
                <w:rFonts w:ascii="Garamond" w:hAnsi="Garamond"/>
                <w:sz w:val="22"/>
                <w:szCs w:val="22"/>
              </w:rPr>
              <w:t>Method 6/6c</w:t>
            </w:r>
          </w:p>
        </w:tc>
        <w:tc>
          <w:tcPr>
            <w:tcW w:w="675" w:type="pct"/>
          </w:tcPr>
          <w:p w14:paraId="7F9774A5"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8" w:type="pct"/>
            <w:vMerge/>
          </w:tcPr>
          <w:p w14:paraId="7062D573" w14:textId="77777777" w:rsidR="009A4DC3" w:rsidRPr="000E3577" w:rsidRDefault="009A4DC3">
            <w:pPr>
              <w:rPr>
                <w:rFonts w:ascii="Garamond" w:hAnsi="Garamond"/>
                <w:sz w:val="22"/>
                <w:szCs w:val="22"/>
              </w:rPr>
            </w:pPr>
          </w:p>
        </w:tc>
      </w:tr>
      <w:tr w:rsidR="009A4DC3" w:rsidRPr="000E3577" w14:paraId="7990FE38" w14:textId="77777777" w:rsidTr="0079432A">
        <w:trPr>
          <w:cantSplit/>
          <w:trHeight w:val="546"/>
        </w:trPr>
        <w:tc>
          <w:tcPr>
            <w:tcW w:w="765" w:type="pct"/>
            <w:vMerge w:val="restart"/>
          </w:tcPr>
          <w:p w14:paraId="102C2D8E" w14:textId="23DA5CF6" w:rsidR="009A4DC3" w:rsidRPr="000E3577" w:rsidRDefault="009A4DC3" w:rsidP="007D7AD7">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_Ref385330270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I.11</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09DC6C91" w14:textId="77777777" w:rsidR="009A4DC3" w:rsidRPr="000E3577" w:rsidRDefault="009A4DC3">
            <w:pPr>
              <w:rPr>
                <w:rFonts w:ascii="Garamond" w:hAnsi="Garamond"/>
                <w:sz w:val="22"/>
                <w:szCs w:val="22"/>
              </w:rPr>
            </w:pPr>
            <w:r w:rsidRPr="000E3577">
              <w:rPr>
                <w:rFonts w:ascii="Garamond" w:hAnsi="Garamond"/>
                <w:sz w:val="22"/>
                <w:szCs w:val="22"/>
              </w:rPr>
              <w:t xml:space="preserve">CO from FCC Regenerator </w:t>
            </w:r>
          </w:p>
        </w:tc>
        <w:tc>
          <w:tcPr>
            <w:tcW w:w="1079" w:type="pct"/>
            <w:vMerge w:val="restart"/>
          </w:tcPr>
          <w:p w14:paraId="683DB131" w14:textId="77777777" w:rsidR="009A4DC3" w:rsidRPr="000E3577" w:rsidRDefault="009A4DC3">
            <w:pPr>
              <w:rPr>
                <w:rFonts w:ascii="Garamond" w:hAnsi="Garamond"/>
                <w:sz w:val="22"/>
                <w:szCs w:val="22"/>
              </w:rPr>
            </w:pPr>
            <w:r w:rsidRPr="000E3577">
              <w:rPr>
                <w:rFonts w:ascii="Garamond" w:hAnsi="Garamond"/>
                <w:sz w:val="22"/>
                <w:szCs w:val="22"/>
              </w:rPr>
              <w:t>500 ppm at 0% O</w:t>
            </w:r>
            <w:r w:rsidRPr="000E3577">
              <w:rPr>
                <w:rFonts w:ascii="Garamond" w:hAnsi="Garamond"/>
                <w:sz w:val="22"/>
                <w:szCs w:val="22"/>
                <w:vertAlign w:val="subscript"/>
              </w:rPr>
              <w:t>2</w:t>
            </w:r>
            <w:r w:rsidRPr="000E3577">
              <w:rPr>
                <w:rFonts w:ascii="Garamond" w:hAnsi="Garamond"/>
                <w:sz w:val="22"/>
                <w:szCs w:val="22"/>
              </w:rPr>
              <w:t xml:space="preserve">/1-hr </w:t>
            </w:r>
          </w:p>
        </w:tc>
        <w:tc>
          <w:tcPr>
            <w:tcW w:w="810" w:type="pct"/>
          </w:tcPr>
          <w:p w14:paraId="21C39FAF"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68D1D237"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8" w:type="pct"/>
            <w:vMerge/>
          </w:tcPr>
          <w:p w14:paraId="547A796C" w14:textId="77777777" w:rsidR="009A4DC3" w:rsidRPr="000E3577" w:rsidRDefault="009A4DC3">
            <w:pPr>
              <w:rPr>
                <w:rFonts w:ascii="Garamond" w:hAnsi="Garamond"/>
                <w:sz w:val="22"/>
                <w:szCs w:val="22"/>
              </w:rPr>
            </w:pPr>
          </w:p>
        </w:tc>
      </w:tr>
      <w:tr w:rsidR="009A4DC3" w:rsidRPr="000E3577" w14:paraId="3BDC3BE3" w14:textId="77777777" w:rsidTr="0079432A">
        <w:trPr>
          <w:cantSplit/>
          <w:trHeight w:val="417"/>
        </w:trPr>
        <w:tc>
          <w:tcPr>
            <w:tcW w:w="765" w:type="pct"/>
            <w:vMerge/>
          </w:tcPr>
          <w:p w14:paraId="4A75B051" w14:textId="77777777" w:rsidR="009A4DC3" w:rsidRPr="000E3577" w:rsidRDefault="009A4DC3">
            <w:pPr>
              <w:rPr>
                <w:rFonts w:ascii="Garamond" w:hAnsi="Garamond"/>
                <w:sz w:val="22"/>
                <w:szCs w:val="22"/>
              </w:rPr>
            </w:pPr>
          </w:p>
        </w:tc>
        <w:tc>
          <w:tcPr>
            <w:tcW w:w="854" w:type="pct"/>
            <w:vMerge/>
          </w:tcPr>
          <w:p w14:paraId="1FF9E493" w14:textId="77777777" w:rsidR="009A4DC3" w:rsidRPr="000E3577" w:rsidRDefault="009A4DC3">
            <w:pPr>
              <w:rPr>
                <w:rFonts w:ascii="Garamond" w:hAnsi="Garamond"/>
                <w:sz w:val="22"/>
                <w:szCs w:val="22"/>
              </w:rPr>
            </w:pPr>
          </w:p>
        </w:tc>
        <w:tc>
          <w:tcPr>
            <w:tcW w:w="1079" w:type="pct"/>
            <w:vMerge/>
          </w:tcPr>
          <w:p w14:paraId="50C2AA60" w14:textId="77777777" w:rsidR="009A4DC3" w:rsidRPr="000E3577" w:rsidRDefault="009A4DC3">
            <w:pPr>
              <w:rPr>
                <w:rFonts w:ascii="Garamond" w:hAnsi="Garamond"/>
                <w:sz w:val="22"/>
                <w:szCs w:val="22"/>
              </w:rPr>
            </w:pPr>
          </w:p>
        </w:tc>
        <w:tc>
          <w:tcPr>
            <w:tcW w:w="810" w:type="pct"/>
          </w:tcPr>
          <w:p w14:paraId="570F0FF2" w14:textId="77777777" w:rsidR="009A4DC3" w:rsidRPr="000E3577" w:rsidRDefault="009A4DC3">
            <w:pPr>
              <w:rPr>
                <w:rFonts w:ascii="Garamond" w:hAnsi="Garamond"/>
                <w:sz w:val="22"/>
                <w:szCs w:val="22"/>
              </w:rPr>
            </w:pPr>
            <w:r w:rsidRPr="000E3577">
              <w:rPr>
                <w:rFonts w:ascii="Garamond" w:hAnsi="Garamond"/>
                <w:sz w:val="22"/>
                <w:szCs w:val="22"/>
              </w:rPr>
              <w:t>Method 10</w:t>
            </w:r>
          </w:p>
        </w:tc>
        <w:tc>
          <w:tcPr>
            <w:tcW w:w="675" w:type="pct"/>
          </w:tcPr>
          <w:p w14:paraId="77E3A667"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8" w:type="pct"/>
            <w:vMerge/>
          </w:tcPr>
          <w:p w14:paraId="7373C868" w14:textId="77777777" w:rsidR="009A4DC3" w:rsidRPr="000E3577" w:rsidRDefault="009A4DC3">
            <w:pPr>
              <w:rPr>
                <w:rFonts w:ascii="Garamond" w:hAnsi="Garamond"/>
                <w:sz w:val="22"/>
                <w:szCs w:val="22"/>
              </w:rPr>
            </w:pPr>
          </w:p>
        </w:tc>
      </w:tr>
      <w:tr w:rsidR="009A4DC3" w:rsidRPr="000E3577" w14:paraId="597FDD62" w14:textId="77777777" w:rsidTr="0079432A">
        <w:trPr>
          <w:cantSplit/>
          <w:trHeight w:val="417"/>
        </w:trPr>
        <w:tc>
          <w:tcPr>
            <w:tcW w:w="765" w:type="pct"/>
            <w:vMerge w:val="restart"/>
          </w:tcPr>
          <w:p w14:paraId="0AF241EB" w14:textId="36CAC524" w:rsidR="009A4DC3" w:rsidRPr="000E3577" w:rsidRDefault="009A4DC3" w:rsidP="009D457E">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_Ref385330725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_Ref385329261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0AD78EAB" w14:textId="77777777" w:rsidR="009A4DC3" w:rsidRPr="000E3577" w:rsidRDefault="009A4DC3">
            <w:pPr>
              <w:rPr>
                <w:rFonts w:ascii="Garamond" w:hAnsi="Garamond"/>
                <w:sz w:val="22"/>
                <w:szCs w:val="22"/>
              </w:rPr>
            </w:pPr>
            <w:r w:rsidRPr="000E3577">
              <w:rPr>
                <w:rFonts w:ascii="Garamond" w:hAnsi="Garamond"/>
                <w:sz w:val="22"/>
                <w:szCs w:val="22"/>
              </w:rPr>
              <w:t xml:space="preserve">CO from FCC Regenerator </w:t>
            </w:r>
          </w:p>
        </w:tc>
        <w:tc>
          <w:tcPr>
            <w:tcW w:w="1079" w:type="pct"/>
            <w:vMerge w:val="restart"/>
          </w:tcPr>
          <w:p w14:paraId="0A88F5BD" w14:textId="77777777" w:rsidR="009A4DC3" w:rsidRPr="000E3577" w:rsidRDefault="009A4DC3">
            <w:pPr>
              <w:rPr>
                <w:rFonts w:ascii="Garamond" w:hAnsi="Garamond"/>
                <w:sz w:val="22"/>
                <w:szCs w:val="22"/>
              </w:rPr>
            </w:pPr>
            <w:r w:rsidRPr="000E3577">
              <w:rPr>
                <w:rFonts w:ascii="Garamond" w:hAnsi="Garamond"/>
                <w:sz w:val="22"/>
                <w:szCs w:val="22"/>
              </w:rPr>
              <w:t>100 ppm at 0% O</w:t>
            </w:r>
            <w:r w:rsidRPr="000E3577">
              <w:rPr>
                <w:rFonts w:ascii="Garamond" w:hAnsi="Garamond"/>
                <w:sz w:val="22"/>
                <w:szCs w:val="22"/>
                <w:vertAlign w:val="subscript"/>
              </w:rPr>
              <w:t>2</w:t>
            </w:r>
            <w:r w:rsidRPr="000E3577">
              <w:rPr>
                <w:rFonts w:ascii="Garamond" w:hAnsi="Garamond"/>
                <w:sz w:val="22"/>
                <w:szCs w:val="22"/>
              </w:rPr>
              <w:t>/</w:t>
            </w:r>
            <w:r w:rsidRPr="000E3577">
              <w:rPr>
                <w:rFonts w:ascii="Garamond" w:hAnsi="Garamond"/>
                <w:sz w:val="22"/>
                <w:szCs w:val="22"/>
              </w:rPr>
              <w:br/>
              <w:t>rolling 365-days</w:t>
            </w:r>
          </w:p>
        </w:tc>
        <w:tc>
          <w:tcPr>
            <w:tcW w:w="810" w:type="pct"/>
          </w:tcPr>
          <w:p w14:paraId="43480F4E"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3E7FED4A"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8" w:type="pct"/>
            <w:vMerge/>
          </w:tcPr>
          <w:p w14:paraId="4CBF1470" w14:textId="77777777" w:rsidR="009A4DC3" w:rsidRPr="000E3577" w:rsidRDefault="009A4DC3">
            <w:pPr>
              <w:rPr>
                <w:rFonts w:ascii="Garamond" w:hAnsi="Garamond"/>
                <w:sz w:val="22"/>
                <w:szCs w:val="22"/>
              </w:rPr>
            </w:pPr>
          </w:p>
        </w:tc>
      </w:tr>
      <w:tr w:rsidR="009A4DC3" w:rsidRPr="000E3577" w14:paraId="469956DD" w14:textId="77777777" w:rsidTr="0079432A">
        <w:trPr>
          <w:cantSplit/>
          <w:trHeight w:val="327"/>
        </w:trPr>
        <w:tc>
          <w:tcPr>
            <w:tcW w:w="765" w:type="pct"/>
            <w:vMerge/>
          </w:tcPr>
          <w:p w14:paraId="195CEA7F" w14:textId="77777777" w:rsidR="009A4DC3" w:rsidRPr="000E3577" w:rsidRDefault="009A4DC3">
            <w:pPr>
              <w:rPr>
                <w:rFonts w:ascii="Garamond" w:hAnsi="Garamond"/>
                <w:sz w:val="22"/>
                <w:szCs w:val="22"/>
              </w:rPr>
            </w:pPr>
          </w:p>
        </w:tc>
        <w:tc>
          <w:tcPr>
            <w:tcW w:w="854" w:type="pct"/>
            <w:vMerge/>
          </w:tcPr>
          <w:p w14:paraId="1C9CC136" w14:textId="77777777" w:rsidR="009A4DC3" w:rsidRPr="000E3577" w:rsidRDefault="009A4DC3">
            <w:pPr>
              <w:rPr>
                <w:rFonts w:ascii="Garamond" w:hAnsi="Garamond"/>
                <w:sz w:val="22"/>
                <w:szCs w:val="22"/>
              </w:rPr>
            </w:pPr>
          </w:p>
        </w:tc>
        <w:tc>
          <w:tcPr>
            <w:tcW w:w="1079" w:type="pct"/>
            <w:vMerge/>
          </w:tcPr>
          <w:p w14:paraId="44ACFB80" w14:textId="77777777" w:rsidR="009A4DC3" w:rsidRPr="000E3577" w:rsidRDefault="009A4DC3">
            <w:pPr>
              <w:rPr>
                <w:rFonts w:ascii="Garamond" w:hAnsi="Garamond"/>
                <w:sz w:val="22"/>
                <w:szCs w:val="22"/>
              </w:rPr>
            </w:pPr>
          </w:p>
        </w:tc>
        <w:tc>
          <w:tcPr>
            <w:tcW w:w="810" w:type="pct"/>
          </w:tcPr>
          <w:p w14:paraId="3B3930E5" w14:textId="77777777" w:rsidR="009A4DC3" w:rsidRPr="000E3577" w:rsidRDefault="009A4DC3">
            <w:pPr>
              <w:rPr>
                <w:rFonts w:ascii="Garamond" w:hAnsi="Garamond"/>
                <w:sz w:val="22"/>
                <w:szCs w:val="22"/>
              </w:rPr>
            </w:pPr>
            <w:r w:rsidRPr="000E3577">
              <w:rPr>
                <w:rFonts w:ascii="Garamond" w:hAnsi="Garamond"/>
                <w:sz w:val="22"/>
                <w:szCs w:val="22"/>
              </w:rPr>
              <w:t>Method 10</w:t>
            </w:r>
          </w:p>
        </w:tc>
        <w:tc>
          <w:tcPr>
            <w:tcW w:w="675" w:type="pct"/>
          </w:tcPr>
          <w:p w14:paraId="1C15A167"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8" w:type="pct"/>
            <w:vMerge/>
          </w:tcPr>
          <w:p w14:paraId="04DDA897" w14:textId="77777777" w:rsidR="009A4DC3" w:rsidRPr="000E3577" w:rsidRDefault="009A4DC3">
            <w:pPr>
              <w:rPr>
                <w:rFonts w:ascii="Garamond" w:hAnsi="Garamond"/>
                <w:sz w:val="22"/>
                <w:szCs w:val="22"/>
              </w:rPr>
            </w:pPr>
          </w:p>
        </w:tc>
      </w:tr>
      <w:tr w:rsidR="009A4DC3" w:rsidRPr="000E3577" w14:paraId="2C7506A4" w14:textId="77777777" w:rsidTr="0079432A">
        <w:trPr>
          <w:cantSplit/>
          <w:trHeight w:val="435"/>
        </w:trPr>
        <w:tc>
          <w:tcPr>
            <w:tcW w:w="765" w:type="pct"/>
            <w:vMerge w:val="restart"/>
          </w:tcPr>
          <w:p w14:paraId="03A623FF" w14:textId="7D94E1F5"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_Ref385331194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I.13</w:t>
            </w:r>
            <w:r w:rsidRPr="000E3577">
              <w:rPr>
                <w:rFonts w:ascii="Garamond" w:hAnsi="Garamond"/>
                <w:sz w:val="22"/>
                <w:szCs w:val="22"/>
              </w:rPr>
              <w:fldChar w:fldCharType="end"/>
            </w:r>
            <w:r w:rsidRPr="000E3577">
              <w:rPr>
                <w:rFonts w:ascii="Garamond" w:hAnsi="Garamond"/>
                <w:sz w:val="22"/>
                <w:szCs w:val="22"/>
              </w:rPr>
              <w:t xml:space="preserve">, </w:t>
            </w:r>
            <w:r w:rsidR="00FC4762" w:rsidRPr="000E3577">
              <w:rPr>
                <w:rFonts w:ascii="Garamond" w:hAnsi="Garamond"/>
                <w:sz w:val="22"/>
                <w:szCs w:val="22"/>
              </w:rPr>
              <w:fldChar w:fldCharType="begin"/>
            </w:r>
            <w:r w:rsidR="00FC4762"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00FC4762" w:rsidRPr="000E3577">
              <w:rPr>
                <w:rFonts w:ascii="Garamond" w:hAnsi="Garamond"/>
                <w:sz w:val="22"/>
                <w:szCs w:val="22"/>
              </w:rPr>
            </w:r>
            <w:r w:rsidR="00FC4762" w:rsidRPr="000E3577">
              <w:rPr>
                <w:rFonts w:ascii="Garamond" w:hAnsi="Garamond"/>
                <w:sz w:val="22"/>
                <w:szCs w:val="22"/>
              </w:rPr>
              <w:fldChar w:fldCharType="separate"/>
            </w:r>
            <w:r w:rsidR="00290138">
              <w:rPr>
                <w:rFonts w:ascii="Garamond" w:hAnsi="Garamond"/>
                <w:sz w:val="22"/>
                <w:szCs w:val="22"/>
              </w:rPr>
              <w:t>I.27</w:t>
            </w:r>
            <w:r w:rsidR="00FC4762"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17BF9A99" w14:textId="77777777" w:rsidR="009A4DC3" w:rsidRPr="000E3577" w:rsidRDefault="009A4DC3">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2C9A9276" w14:textId="77777777" w:rsidR="009A4DC3" w:rsidRPr="000E3577" w:rsidRDefault="009A4DC3">
            <w:pPr>
              <w:rPr>
                <w:rFonts w:ascii="Garamond" w:hAnsi="Garamond"/>
                <w:sz w:val="22"/>
                <w:szCs w:val="22"/>
              </w:rPr>
            </w:pPr>
            <w:r w:rsidRPr="000E3577">
              <w:rPr>
                <w:rFonts w:ascii="Garamond" w:hAnsi="Garamond"/>
                <w:sz w:val="22"/>
                <w:szCs w:val="22"/>
              </w:rPr>
              <w:t>65.1 ppm at 0% O</w:t>
            </w:r>
            <w:r w:rsidRPr="000E3577">
              <w:rPr>
                <w:rFonts w:ascii="Garamond" w:hAnsi="Garamond"/>
                <w:sz w:val="22"/>
                <w:szCs w:val="22"/>
                <w:vertAlign w:val="subscript"/>
              </w:rPr>
              <w:t>2</w:t>
            </w:r>
            <w:r w:rsidRPr="000E3577">
              <w:rPr>
                <w:rFonts w:ascii="Garamond" w:hAnsi="Garamond"/>
                <w:sz w:val="22"/>
                <w:szCs w:val="22"/>
              </w:rPr>
              <w:t>/</w:t>
            </w:r>
            <w:r w:rsidRPr="000E3577">
              <w:rPr>
                <w:rFonts w:ascii="Garamond" w:hAnsi="Garamond"/>
                <w:sz w:val="22"/>
                <w:szCs w:val="22"/>
              </w:rPr>
              <w:br/>
              <w:t>rolling 365-days</w:t>
            </w:r>
          </w:p>
        </w:tc>
        <w:tc>
          <w:tcPr>
            <w:tcW w:w="810" w:type="pct"/>
          </w:tcPr>
          <w:p w14:paraId="40F17928" w14:textId="77777777" w:rsidR="009A4DC3" w:rsidRPr="000E3577" w:rsidRDefault="009A4DC3">
            <w:pPr>
              <w:rPr>
                <w:rFonts w:ascii="Garamond" w:hAnsi="Garamond"/>
                <w:sz w:val="22"/>
                <w:szCs w:val="22"/>
              </w:rPr>
            </w:pPr>
            <w:r w:rsidRPr="000E3577">
              <w:rPr>
                <w:rFonts w:ascii="Garamond" w:hAnsi="Garamond"/>
                <w:sz w:val="22"/>
                <w:szCs w:val="22"/>
              </w:rPr>
              <w:t>CEMS</w:t>
            </w:r>
          </w:p>
        </w:tc>
        <w:tc>
          <w:tcPr>
            <w:tcW w:w="675" w:type="pct"/>
          </w:tcPr>
          <w:p w14:paraId="0AC1C788" w14:textId="77777777" w:rsidR="009A4DC3" w:rsidRPr="000E3577" w:rsidRDefault="009A4DC3">
            <w:pPr>
              <w:rPr>
                <w:rFonts w:ascii="Garamond" w:hAnsi="Garamond"/>
                <w:sz w:val="22"/>
                <w:szCs w:val="22"/>
              </w:rPr>
            </w:pPr>
            <w:r w:rsidRPr="000E3577">
              <w:rPr>
                <w:rFonts w:ascii="Garamond" w:hAnsi="Garamond"/>
                <w:sz w:val="22"/>
                <w:szCs w:val="22"/>
              </w:rPr>
              <w:t>Ongoing</w:t>
            </w:r>
          </w:p>
        </w:tc>
        <w:tc>
          <w:tcPr>
            <w:tcW w:w="818" w:type="pct"/>
            <w:vMerge w:val="restart"/>
          </w:tcPr>
          <w:p w14:paraId="47105145" w14:textId="77777777" w:rsidR="009A4DC3" w:rsidRPr="000E3577" w:rsidRDefault="009A4DC3">
            <w:pPr>
              <w:rPr>
                <w:rFonts w:ascii="Garamond" w:hAnsi="Garamond"/>
                <w:sz w:val="22"/>
                <w:szCs w:val="22"/>
              </w:rPr>
            </w:pPr>
            <w:r w:rsidRPr="000E3577">
              <w:rPr>
                <w:rFonts w:ascii="Garamond" w:hAnsi="Garamond"/>
                <w:sz w:val="22"/>
                <w:szCs w:val="22"/>
              </w:rPr>
              <w:t>Quarterly</w:t>
            </w:r>
          </w:p>
          <w:p w14:paraId="580AABFE" w14:textId="77777777" w:rsidR="009A4DC3" w:rsidRPr="000E3577" w:rsidRDefault="009A4DC3" w:rsidP="00777ED5">
            <w:pPr>
              <w:rPr>
                <w:rFonts w:ascii="Garamond" w:hAnsi="Garamond"/>
                <w:sz w:val="22"/>
                <w:szCs w:val="22"/>
              </w:rPr>
            </w:pPr>
          </w:p>
        </w:tc>
      </w:tr>
      <w:tr w:rsidR="009A4DC3" w:rsidRPr="000E3577" w14:paraId="23D49553" w14:textId="77777777" w:rsidTr="0079432A">
        <w:trPr>
          <w:cantSplit/>
          <w:trHeight w:val="435"/>
        </w:trPr>
        <w:tc>
          <w:tcPr>
            <w:tcW w:w="765" w:type="pct"/>
            <w:vMerge/>
          </w:tcPr>
          <w:p w14:paraId="208C937A" w14:textId="77777777" w:rsidR="009A4DC3" w:rsidRPr="000E3577" w:rsidRDefault="009A4DC3">
            <w:pPr>
              <w:rPr>
                <w:rFonts w:ascii="Garamond" w:hAnsi="Garamond"/>
                <w:sz w:val="22"/>
                <w:szCs w:val="22"/>
              </w:rPr>
            </w:pPr>
          </w:p>
        </w:tc>
        <w:tc>
          <w:tcPr>
            <w:tcW w:w="854" w:type="pct"/>
            <w:vMerge/>
          </w:tcPr>
          <w:p w14:paraId="4C027740" w14:textId="77777777" w:rsidR="009A4DC3" w:rsidRPr="000E3577" w:rsidRDefault="009A4DC3">
            <w:pPr>
              <w:rPr>
                <w:rFonts w:ascii="Garamond" w:hAnsi="Garamond"/>
                <w:sz w:val="22"/>
                <w:szCs w:val="22"/>
              </w:rPr>
            </w:pPr>
          </w:p>
        </w:tc>
        <w:tc>
          <w:tcPr>
            <w:tcW w:w="1079" w:type="pct"/>
            <w:vMerge/>
          </w:tcPr>
          <w:p w14:paraId="15A5BA7A" w14:textId="77777777" w:rsidR="009A4DC3" w:rsidRPr="000E3577" w:rsidRDefault="009A4DC3">
            <w:pPr>
              <w:rPr>
                <w:rFonts w:ascii="Garamond" w:hAnsi="Garamond"/>
                <w:sz w:val="22"/>
                <w:szCs w:val="22"/>
              </w:rPr>
            </w:pPr>
          </w:p>
        </w:tc>
        <w:tc>
          <w:tcPr>
            <w:tcW w:w="810" w:type="pct"/>
          </w:tcPr>
          <w:p w14:paraId="11EFA733" w14:textId="77777777" w:rsidR="009A4DC3" w:rsidRPr="000E3577" w:rsidRDefault="009A4DC3">
            <w:pPr>
              <w:rPr>
                <w:rFonts w:ascii="Garamond" w:hAnsi="Garamond"/>
                <w:sz w:val="22"/>
                <w:szCs w:val="22"/>
              </w:rPr>
            </w:pPr>
            <w:r w:rsidRPr="000E3577">
              <w:rPr>
                <w:rFonts w:ascii="Garamond" w:hAnsi="Garamond"/>
                <w:sz w:val="22"/>
                <w:szCs w:val="22"/>
              </w:rPr>
              <w:t>Method 7e</w:t>
            </w:r>
          </w:p>
        </w:tc>
        <w:tc>
          <w:tcPr>
            <w:tcW w:w="675" w:type="pct"/>
          </w:tcPr>
          <w:p w14:paraId="31EE10F1" w14:textId="77777777" w:rsidR="009A4DC3" w:rsidRPr="000E3577" w:rsidRDefault="009A4DC3">
            <w:pPr>
              <w:rPr>
                <w:rFonts w:ascii="Garamond" w:hAnsi="Garamond"/>
                <w:sz w:val="22"/>
                <w:szCs w:val="22"/>
              </w:rPr>
            </w:pPr>
            <w:r w:rsidRPr="000E3577">
              <w:rPr>
                <w:rFonts w:ascii="Garamond" w:hAnsi="Garamond"/>
                <w:sz w:val="22"/>
                <w:szCs w:val="22"/>
              </w:rPr>
              <w:t>Annually</w:t>
            </w:r>
          </w:p>
        </w:tc>
        <w:tc>
          <w:tcPr>
            <w:tcW w:w="818" w:type="pct"/>
            <w:vMerge/>
          </w:tcPr>
          <w:p w14:paraId="150CB6FC" w14:textId="77777777" w:rsidR="009A4DC3" w:rsidRPr="000E3577" w:rsidRDefault="009A4DC3" w:rsidP="00777ED5">
            <w:pPr>
              <w:rPr>
                <w:rFonts w:ascii="Garamond" w:hAnsi="Garamond"/>
                <w:sz w:val="22"/>
                <w:szCs w:val="22"/>
              </w:rPr>
            </w:pPr>
          </w:p>
        </w:tc>
      </w:tr>
      <w:tr w:rsidR="009A4DC3" w:rsidRPr="000E3577" w14:paraId="099BF498" w14:textId="77777777" w:rsidTr="0079432A">
        <w:trPr>
          <w:cantSplit/>
          <w:trHeight w:val="435"/>
        </w:trPr>
        <w:tc>
          <w:tcPr>
            <w:tcW w:w="765" w:type="pct"/>
            <w:vMerge w:val="restart"/>
          </w:tcPr>
          <w:p w14:paraId="2D715856" w14:textId="706FA1E3"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_Ref385331657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w:t>
            </w:r>
            <w:r w:rsidR="006C5DC4"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7056A425" w14:textId="77777777" w:rsidR="009A4DC3" w:rsidRPr="000E3577" w:rsidRDefault="009A4DC3"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46E41587" w14:textId="77777777" w:rsidR="009A4DC3" w:rsidRPr="000E3577" w:rsidRDefault="009A4DC3" w:rsidP="00777ED5">
            <w:pPr>
              <w:rPr>
                <w:rFonts w:ascii="Garamond" w:hAnsi="Garamond"/>
                <w:sz w:val="22"/>
                <w:szCs w:val="22"/>
              </w:rPr>
            </w:pPr>
            <w:r w:rsidRPr="000E3577">
              <w:rPr>
                <w:rFonts w:ascii="Garamond" w:hAnsi="Garamond"/>
                <w:sz w:val="22"/>
                <w:szCs w:val="22"/>
              </w:rPr>
              <w:t>102 ppm at 0% O</w:t>
            </w:r>
            <w:r w:rsidRPr="000E3577">
              <w:rPr>
                <w:rFonts w:ascii="Garamond" w:hAnsi="Garamond"/>
                <w:sz w:val="22"/>
                <w:szCs w:val="22"/>
                <w:vertAlign w:val="subscript"/>
              </w:rPr>
              <w:t>2</w:t>
            </w:r>
            <w:r w:rsidRPr="000E3577">
              <w:rPr>
                <w:rFonts w:ascii="Garamond" w:hAnsi="Garamond"/>
                <w:sz w:val="22"/>
                <w:szCs w:val="22"/>
              </w:rPr>
              <w:t>/rolling 7-days</w:t>
            </w:r>
          </w:p>
        </w:tc>
        <w:tc>
          <w:tcPr>
            <w:tcW w:w="810" w:type="pct"/>
          </w:tcPr>
          <w:p w14:paraId="371AC013" w14:textId="77777777" w:rsidR="009A4DC3" w:rsidRPr="000E3577" w:rsidRDefault="009A4DC3" w:rsidP="00777ED5">
            <w:pPr>
              <w:rPr>
                <w:rFonts w:ascii="Garamond" w:hAnsi="Garamond"/>
                <w:sz w:val="22"/>
                <w:szCs w:val="22"/>
              </w:rPr>
            </w:pPr>
            <w:r w:rsidRPr="000E3577">
              <w:rPr>
                <w:rFonts w:ascii="Garamond" w:hAnsi="Garamond"/>
                <w:sz w:val="22"/>
                <w:szCs w:val="22"/>
              </w:rPr>
              <w:t>CEMS</w:t>
            </w:r>
          </w:p>
        </w:tc>
        <w:tc>
          <w:tcPr>
            <w:tcW w:w="675" w:type="pct"/>
          </w:tcPr>
          <w:p w14:paraId="18475F30" w14:textId="77777777" w:rsidR="009A4DC3" w:rsidRPr="000E3577" w:rsidRDefault="009A4DC3" w:rsidP="00777ED5">
            <w:pPr>
              <w:rPr>
                <w:rFonts w:ascii="Garamond" w:hAnsi="Garamond"/>
                <w:sz w:val="22"/>
                <w:szCs w:val="22"/>
              </w:rPr>
            </w:pPr>
            <w:r w:rsidRPr="000E3577">
              <w:rPr>
                <w:rFonts w:ascii="Garamond" w:hAnsi="Garamond"/>
                <w:sz w:val="22"/>
                <w:szCs w:val="22"/>
              </w:rPr>
              <w:t>Ongoing</w:t>
            </w:r>
          </w:p>
        </w:tc>
        <w:tc>
          <w:tcPr>
            <w:tcW w:w="818" w:type="pct"/>
            <w:vMerge/>
          </w:tcPr>
          <w:p w14:paraId="051B7674" w14:textId="77777777" w:rsidR="009A4DC3" w:rsidRPr="000E3577" w:rsidRDefault="009A4DC3" w:rsidP="00777ED5">
            <w:pPr>
              <w:rPr>
                <w:rFonts w:ascii="Garamond" w:hAnsi="Garamond"/>
                <w:sz w:val="22"/>
                <w:szCs w:val="22"/>
              </w:rPr>
            </w:pPr>
          </w:p>
        </w:tc>
      </w:tr>
      <w:tr w:rsidR="009A4DC3" w:rsidRPr="000E3577" w14:paraId="34010392" w14:textId="77777777" w:rsidTr="0079432A">
        <w:trPr>
          <w:cantSplit/>
          <w:trHeight w:val="944"/>
        </w:trPr>
        <w:tc>
          <w:tcPr>
            <w:tcW w:w="765" w:type="pct"/>
            <w:vMerge/>
          </w:tcPr>
          <w:p w14:paraId="3F032464" w14:textId="77777777" w:rsidR="009A4DC3" w:rsidRPr="000E3577" w:rsidRDefault="009A4DC3" w:rsidP="00777ED5">
            <w:pPr>
              <w:rPr>
                <w:rFonts w:ascii="Garamond" w:hAnsi="Garamond"/>
                <w:sz w:val="22"/>
                <w:szCs w:val="22"/>
              </w:rPr>
            </w:pPr>
          </w:p>
        </w:tc>
        <w:tc>
          <w:tcPr>
            <w:tcW w:w="854" w:type="pct"/>
            <w:vMerge/>
          </w:tcPr>
          <w:p w14:paraId="7697DA81" w14:textId="77777777" w:rsidR="009A4DC3" w:rsidRPr="000E3577" w:rsidRDefault="009A4DC3" w:rsidP="00777ED5">
            <w:pPr>
              <w:rPr>
                <w:rFonts w:ascii="Garamond" w:hAnsi="Garamond"/>
                <w:sz w:val="22"/>
                <w:szCs w:val="22"/>
              </w:rPr>
            </w:pPr>
          </w:p>
        </w:tc>
        <w:tc>
          <w:tcPr>
            <w:tcW w:w="1079" w:type="pct"/>
            <w:vMerge/>
          </w:tcPr>
          <w:p w14:paraId="3AA68053" w14:textId="77777777" w:rsidR="009A4DC3" w:rsidRPr="000E3577" w:rsidRDefault="009A4DC3" w:rsidP="00777ED5">
            <w:pPr>
              <w:rPr>
                <w:rFonts w:ascii="Garamond" w:hAnsi="Garamond"/>
                <w:sz w:val="22"/>
                <w:szCs w:val="22"/>
              </w:rPr>
            </w:pPr>
          </w:p>
        </w:tc>
        <w:tc>
          <w:tcPr>
            <w:tcW w:w="810" w:type="pct"/>
          </w:tcPr>
          <w:p w14:paraId="2095B490" w14:textId="77777777" w:rsidR="009A4DC3" w:rsidRPr="000E3577" w:rsidRDefault="009A4DC3" w:rsidP="00777ED5">
            <w:pPr>
              <w:rPr>
                <w:rFonts w:ascii="Garamond" w:hAnsi="Garamond"/>
                <w:sz w:val="22"/>
                <w:szCs w:val="22"/>
              </w:rPr>
            </w:pPr>
            <w:r w:rsidRPr="000E3577">
              <w:rPr>
                <w:rFonts w:ascii="Garamond" w:hAnsi="Garamond"/>
                <w:sz w:val="22"/>
                <w:szCs w:val="22"/>
              </w:rPr>
              <w:t>Method 7e</w:t>
            </w:r>
          </w:p>
        </w:tc>
        <w:tc>
          <w:tcPr>
            <w:tcW w:w="675" w:type="pct"/>
          </w:tcPr>
          <w:p w14:paraId="2A3CCBEF" w14:textId="77777777" w:rsidR="009A4DC3" w:rsidRPr="000E3577" w:rsidRDefault="009A4DC3" w:rsidP="00777ED5">
            <w:pPr>
              <w:rPr>
                <w:rFonts w:ascii="Garamond" w:hAnsi="Garamond"/>
                <w:sz w:val="22"/>
                <w:szCs w:val="22"/>
              </w:rPr>
            </w:pPr>
            <w:r w:rsidRPr="000E3577">
              <w:rPr>
                <w:rFonts w:ascii="Garamond" w:hAnsi="Garamond"/>
                <w:sz w:val="22"/>
                <w:szCs w:val="22"/>
              </w:rPr>
              <w:t>Annually</w:t>
            </w:r>
          </w:p>
        </w:tc>
        <w:tc>
          <w:tcPr>
            <w:tcW w:w="818" w:type="pct"/>
            <w:vMerge/>
          </w:tcPr>
          <w:p w14:paraId="79685E92" w14:textId="77777777" w:rsidR="009A4DC3" w:rsidRPr="000E3577" w:rsidRDefault="009A4DC3" w:rsidP="00777ED5">
            <w:pPr>
              <w:rPr>
                <w:rFonts w:ascii="Garamond" w:hAnsi="Garamond"/>
                <w:sz w:val="22"/>
                <w:szCs w:val="22"/>
              </w:rPr>
            </w:pPr>
          </w:p>
        </w:tc>
      </w:tr>
      <w:tr w:rsidR="009A4DC3" w:rsidRPr="000E3577" w14:paraId="17B79EC6" w14:textId="77777777" w:rsidTr="0079432A">
        <w:trPr>
          <w:cantSplit/>
          <w:trHeight w:val="435"/>
        </w:trPr>
        <w:tc>
          <w:tcPr>
            <w:tcW w:w="765" w:type="pct"/>
            <w:vMerge w:val="restart"/>
          </w:tcPr>
          <w:p w14:paraId="25F2CDAF" w14:textId="3FACE65D" w:rsidR="009A4DC3" w:rsidRPr="000E3577" w:rsidRDefault="009A4DC3" w:rsidP="00FC4762">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_Ref385331717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_Ref385331219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_Ref385329232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vMerge w:val="restart"/>
          </w:tcPr>
          <w:p w14:paraId="6EC97DA6" w14:textId="77777777" w:rsidR="009A4DC3" w:rsidRPr="000E3577" w:rsidRDefault="009A4DC3"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Regenerator</w:t>
            </w:r>
          </w:p>
        </w:tc>
        <w:tc>
          <w:tcPr>
            <w:tcW w:w="1079" w:type="pct"/>
            <w:vMerge w:val="restart"/>
          </w:tcPr>
          <w:p w14:paraId="42E649A8" w14:textId="77777777" w:rsidR="009A4DC3" w:rsidRPr="000E3577" w:rsidRDefault="009A4DC3" w:rsidP="00777ED5">
            <w:pPr>
              <w:rPr>
                <w:rFonts w:ascii="Garamond" w:hAnsi="Garamond"/>
                <w:sz w:val="22"/>
                <w:szCs w:val="22"/>
              </w:rPr>
            </w:pPr>
            <w:r w:rsidRPr="000E3577">
              <w:rPr>
                <w:rFonts w:ascii="Garamond" w:hAnsi="Garamond"/>
                <w:sz w:val="22"/>
                <w:szCs w:val="22"/>
              </w:rPr>
              <w:t>117 tons/rolling 12-months</w:t>
            </w:r>
          </w:p>
        </w:tc>
        <w:tc>
          <w:tcPr>
            <w:tcW w:w="810" w:type="pct"/>
          </w:tcPr>
          <w:p w14:paraId="17A491B8" w14:textId="77777777" w:rsidR="009A4DC3" w:rsidRPr="000E3577" w:rsidRDefault="009A4DC3" w:rsidP="00777ED5">
            <w:pPr>
              <w:rPr>
                <w:rFonts w:ascii="Garamond" w:hAnsi="Garamond"/>
                <w:sz w:val="22"/>
                <w:szCs w:val="22"/>
              </w:rPr>
            </w:pPr>
            <w:r w:rsidRPr="000E3577">
              <w:rPr>
                <w:rFonts w:ascii="Garamond" w:hAnsi="Garamond"/>
                <w:sz w:val="22"/>
                <w:szCs w:val="22"/>
              </w:rPr>
              <w:t>CEMS</w:t>
            </w:r>
          </w:p>
        </w:tc>
        <w:tc>
          <w:tcPr>
            <w:tcW w:w="675" w:type="pct"/>
          </w:tcPr>
          <w:p w14:paraId="1F76F199" w14:textId="77777777" w:rsidR="009A4DC3" w:rsidRPr="000E3577" w:rsidRDefault="009A4DC3" w:rsidP="00777ED5">
            <w:pPr>
              <w:rPr>
                <w:rFonts w:ascii="Garamond" w:hAnsi="Garamond"/>
                <w:sz w:val="22"/>
                <w:szCs w:val="22"/>
              </w:rPr>
            </w:pPr>
            <w:r w:rsidRPr="000E3577">
              <w:rPr>
                <w:rFonts w:ascii="Garamond" w:hAnsi="Garamond"/>
                <w:sz w:val="22"/>
                <w:szCs w:val="22"/>
              </w:rPr>
              <w:t>Ongoing</w:t>
            </w:r>
          </w:p>
        </w:tc>
        <w:tc>
          <w:tcPr>
            <w:tcW w:w="818" w:type="pct"/>
            <w:vMerge/>
          </w:tcPr>
          <w:p w14:paraId="311F4570" w14:textId="77777777" w:rsidR="009A4DC3" w:rsidRPr="000E3577" w:rsidRDefault="009A4DC3" w:rsidP="00777ED5">
            <w:pPr>
              <w:rPr>
                <w:rFonts w:ascii="Garamond" w:hAnsi="Garamond"/>
                <w:sz w:val="22"/>
                <w:szCs w:val="22"/>
              </w:rPr>
            </w:pPr>
          </w:p>
        </w:tc>
      </w:tr>
      <w:tr w:rsidR="009A4DC3" w:rsidRPr="000E3577" w14:paraId="26F274C8" w14:textId="77777777" w:rsidTr="0079432A">
        <w:trPr>
          <w:cantSplit/>
          <w:trHeight w:val="435"/>
        </w:trPr>
        <w:tc>
          <w:tcPr>
            <w:tcW w:w="765" w:type="pct"/>
            <w:vMerge/>
          </w:tcPr>
          <w:p w14:paraId="7A52D789" w14:textId="77777777" w:rsidR="009A4DC3" w:rsidRPr="000E3577" w:rsidRDefault="009A4DC3" w:rsidP="00777ED5">
            <w:pPr>
              <w:rPr>
                <w:rFonts w:ascii="Garamond" w:hAnsi="Garamond"/>
                <w:sz w:val="22"/>
                <w:szCs w:val="22"/>
              </w:rPr>
            </w:pPr>
          </w:p>
        </w:tc>
        <w:tc>
          <w:tcPr>
            <w:tcW w:w="854" w:type="pct"/>
            <w:vMerge/>
          </w:tcPr>
          <w:p w14:paraId="57239928" w14:textId="77777777" w:rsidR="009A4DC3" w:rsidRPr="000E3577" w:rsidRDefault="009A4DC3" w:rsidP="00777ED5">
            <w:pPr>
              <w:rPr>
                <w:rFonts w:ascii="Garamond" w:hAnsi="Garamond"/>
                <w:sz w:val="22"/>
                <w:szCs w:val="22"/>
              </w:rPr>
            </w:pPr>
          </w:p>
        </w:tc>
        <w:tc>
          <w:tcPr>
            <w:tcW w:w="1079" w:type="pct"/>
            <w:vMerge/>
          </w:tcPr>
          <w:p w14:paraId="0BB76D13" w14:textId="77777777" w:rsidR="009A4DC3" w:rsidRPr="000E3577" w:rsidRDefault="009A4DC3" w:rsidP="00777ED5">
            <w:pPr>
              <w:rPr>
                <w:rFonts w:ascii="Garamond" w:hAnsi="Garamond"/>
                <w:sz w:val="22"/>
                <w:szCs w:val="22"/>
              </w:rPr>
            </w:pPr>
          </w:p>
        </w:tc>
        <w:tc>
          <w:tcPr>
            <w:tcW w:w="810" w:type="pct"/>
          </w:tcPr>
          <w:p w14:paraId="16E027B4" w14:textId="77777777" w:rsidR="009A4DC3" w:rsidRPr="000E3577" w:rsidRDefault="009A4DC3" w:rsidP="00777ED5">
            <w:pPr>
              <w:rPr>
                <w:rFonts w:ascii="Garamond" w:hAnsi="Garamond"/>
                <w:sz w:val="22"/>
                <w:szCs w:val="22"/>
              </w:rPr>
            </w:pPr>
            <w:r w:rsidRPr="000E3577">
              <w:rPr>
                <w:rFonts w:ascii="Garamond" w:hAnsi="Garamond"/>
                <w:sz w:val="22"/>
                <w:szCs w:val="22"/>
              </w:rPr>
              <w:t>Method 7</w:t>
            </w:r>
          </w:p>
        </w:tc>
        <w:tc>
          <w:tcPr>
            <w:tcW w:w="675" w:type="pct"/>
          </w:tcPr>
          <w:p w14:paraId="305FE7E7" w14:textId="77777777" w:rsidR="009A4DC3" w:rsidRPr="000E3577" w:rsidRDefault="009A4DC3" w:rsidP="00777ED5">
            <w:pPr>
              <w:rPr>
                <w:rFonts w:ascii="Garamond" w:hAnsi="Garamond"/>
                <w:sz w:val="22"/>
                <w:szCs w:val="22"/>
              </w:rPr>
            </w:pPr>
            <w:r w:rsidRPr="000E3577">
              <w:rPr>
                <w:rFonts w:ascii="Garamond" w:hAnsi="Garamond"/>
                <w:sz w:val="22"/>
                <w:szCs w:val="22"/>
              </w:rPr>
              <w:t>Annually</w:t>
            </w:r>
          </w:p>
        </w:tc>
        <w:tc>
          <w:tcPr>
            <w:tcW w:w="818" w:type="pct"/>
            <w:vMerge/>
          </w:tcPr>
          <w:p w14:paraId="6A5055A4" w14:textId="77777777" w:rsidR="009A4DC3" w:rsidRPr="000E3577" w:rsidRDefault="009A4DC3" w:rsidP="00777ED5">
            <w:pPr>
              <w:rPr>
                <w:rFonts w:ascii="Garamond" w:hAnsi="Garamond"/>
                <w:sz w:val="22"/>
                <w:szCs w:val="22"/>
              </w:rPr>
            </w:pPr>
          </w:p>
        </w:tc>
      </w:tr>
      <w:tr w:rsidR="00DC7095" w:rsidRPr="000E3577" w14:paraId="5096F634" w14:textId="77777777" w:rsidTr="0079432A">
        <w:trPr>
          <w:cantSplit/>
          <w:trHeight w:val="990"/>
        </w:trPr>
        <w:tc>
          <w:tcPr>
            <w:tcW w:w="765" w:type="pct"/>
          </w:tcPr>
          <w:p w14:paraId="3E76EE54" w14:textId="639047A3" w:rsidR="00DC7095" w:rsidRPr="000E3577" w:rsidRDefault="00DC7095" w:rsidP="00EB5CDA">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_Ref385333168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_Ref385333190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73A1E5E7" w14:textId="77777777" w:rsidR="00DC7095" w:rsidRPr="000E3577" w:rsidRDefault="00DC7095" w:rsidP="000E3577">
            <w:pPr>
              <w:rPr>
                <w:rFonts w:ascii="Garamond" w:hAnsi="Garamond"/>
                <w:sz w:val="22"/>
                <w:szCs w:val="22"/>
              </w:rPr>
            </w:pPr>
            <w:r w:rsidRPr="000E3577">
              <w:rPr>
                <w:rFonts w:ascii="Garamond" w:hAnsi="Garamond"/>
                <w:sz w:val="22"/>
                <w:szCs w:val="22"/>
              </w:rPr>
              <w:t xml:space="preserve">PM from FCCU </w:t>
            </w:r>
          </w:p>
        </w:tc>
        <w:tc>
          <w:tcPr>
            <w:tcW w:w="1079" w:type="pct"/>
          </w:tcPr>
          <w:p w14:paraId="24FDC382" w14:textId="77777777" w:rsidR="00DC7095" w:rsidRPr="000E3577" w:rsidRDefault="00DC7095" w:rsidP="00777ED5">
            <w:pPr>
              <w:rPr>
                <w:rFonts w:ascii="Garamond" w:hAnsi="Garamond"/>
                <w:sz w:val="22"/>
                <w:szCs w:val="22"/>
              </w:rPr>
            </w:pPr>
            <w:r w:rsidRPr="000E3577">
              <w:rPr>
                <w:rFonts w:ascii="Garamond" w:hAnsi="Garamond"/>
                <w:sz w:val="22"/>
                <w:szCs w:val="22"/>
              </w:rPr>
              <w:t xml:space="preserve">1.0 </w:t>
            </w:r>
            <w:proofErr w:type="spellStart"/>
            <w:r w:rsidRPr="000E3577">
              <w:rPr>
                <w:rFonts w:ascii="Garamond" w:hAnsi="Garamond"/>
                <w:sz w:val="22"/>
                <w:szCs w:val="22"/>
              </w:rPr>
              <w:t>lb</w:t>
            </w:r>
            <w:proofErr w:type="spellEnd"/>
            <w:r w:rsidRPr="000E3577">
              <w:rPr>
                <w:rFonts w:ascii="Garamond" w:hAnsi="Garamond"/>
                <w:sz w:val="22"/>
                <w:szCs w:val="22"/>
              </w:rPr>
              <w:t xml:space="preserve"> PM/1000 </w:t>
            </w:r>
            <w:proofErr w:type="spellStart"/>
            <w:r w:rsidRPr="000E3577">
              <w:rPr>
                <w:rFonts w:ascii="Garamond" w:hAnsi="Garamond"/>
                <w:sz w:val="22"/>
                <w:szCs w:val="22"/>
              </w:rPr>
              <w:t>lb</w:t>
            </w:r>
            <w:proofErr w:type="spellEnd"/>
            <w:r w:rsidRPr="000E3577">
              <w:rPr>
                <w:rFonts w:ascii="Garamond" w:hAnsi="Garamond"/>
                <w:sz w:val="22"/>
                <w:szCs w:val="22"/>
              </w:rPr>
              <w:t xml:space="preserve"> coke burned</w:t>
            </w:r>
          </w:p>
          <w:p w14:paraId="36421DFB" w14:textId="77777777" w:rsidR="00DC7095" w:rsidRPr="000E3577" w:rsidRDefault="00DC7095" w:rsidP="00777ED5">
            <w:pPr>
              <w:rPr>
                <w:rFonts w:ascii="Garamond" w:hAnsi="Garamond"/>
                <w:sz w:val="22"/>
                <w:szCs w:val="22"/>
              </w:rPr>
            </w:pPr>
            <w:r w:rsidRPr="000E3577">
              <w:rPr>
                <w:rFonts w:ascii="Garamond" w:hAnsi="Garamond"/>
                <w:sz w:val="22"/>
                <w:szCs w:val="22"/>
              </w:rPr>
              <w:t>Operate and maintain ESP</w:t>
            </w:r>
          </w:p>
        </w:tc>
        <w:tc>
          <w:tcPr>
            <w:tcW w:w="810" w:type="pct"/>
          </w:tcPr>
          <w:p w14:paraId="3A36B1F4" w14:textId="77777777" w:rsidR="00DC7095" w:rsidRPr="000E3577" w:rsidRDefault="00DC7095" w:rsidP="00777ED5">
            <w:pPr>
              <w:rPr>
                <w:rFonts w:ascii="Garamond" w:hAnsi="Garamond"/>
                <w:sz w:val="22"/>
                <w:szCs w:val="22"/>
              </w:rPr>
            </w:pPr>
            <w:r w:rsidRPr="000E3577">
              <w:rPr>
                <w:rFonts w:ascii="Garamond" w:hAnsi="Garamond"/>
                <w:sz w:val="22"/>
                <w:szCs w:val="22"/>
              </w:rPr>
              <w:t>Method 5B/5F</w:t>
            </w:r>
          </w:p>
          <w:p w14:paraId="2184F22A" w14:textId="5D0053CF" w:rsidR="00DC7095" w:rsidRPr="000E3577" w:rsidRDefault="00DC7095" w:rsidP="00777ED5">
            <w:pPr>
              <w:rPr>
                <w:rFonts w:ascii="Garamond" w:hAnsi="Garamond"/>
                <w:sz w:val="22"/>
                <w:szCs w:val="22"/>
              </w:rPr>
            </w:pPr>
          </w:p>
        </w:tc>
        <w:tc>
          <w:tcPr>
            <w:tcW w:w="675" w:type="pct"/>
          </w:tcPr>
          <w:p w14:paraId="5C656D76" w14:textId="709C09C8" w:rsidR="00DC7095" w:rsidRPr="000E3577" w:rsidRDefault="00DC7095" w:rsidP="00777ED5">
            <w:pPr>
              <w:rPr>
                <w:rFonts w:ascii="Garamond" w:hAnsi="Garamond"/>
                <w:sz w:val="22"/>
                <w:szCs w:val="22"/>
              </w:rPr>
            </w:pPr>
            <w:r>
              <w:rPr>
                <w:rFonts w:ascii="Garamond" w:hAnsi="Garamond"/>
                <w:sz w:val="22"/>
                <w:szCs w:val="22"/>
              </w:rPr>
              <w:t xml:space="preserve">Every </w:t>
            </w:r>
            <w:proofErr w:type="gramStart"/>
            <w:r>
              <w:rPr>
                <w:rFonts w:ascii="Garamond" w:hAnsi="Garamond"/>
                <w:sz w:val="22"/>
                <w:szCs w:val="22"/>
              </w:rPr>
              <w:t>3-years</w:t>
            </w:r>
            <w:proofErr w:type="gramEnd"/>
            <w:r w:rsidRPr="000E3577">
              <w:rPr>
                <w:rFonts w:ascii="Garamond" w:hAnsi="Garamond"/>
                <w:sz w:val="22"/>
                <w:szCs w:val="22"/>
              </w:rPr>
              <w:t xml:space="preserve"> </w:t>
            </w:r>
          </w:p>
          <w:p w14:paraId="044AEFC8" w14:textId="2D3038D7" w:rsidR="00DC7095" w:rsidRPr="000E3577" w:rsidRDefault="00DC7095" w:rsidP="00777ED5">
            <w:pPr>
              <w:rPr>
                <w:rFonts w:ascii="Garamond" w:hAnsi="Garamond"/>
                <w:sz w:val="22"/>
                <w:szCs w:val="22"/>
              </w:rPr>
            </w:pPr>
          </w:p>
        </w:tc>
        <w:tc>
          <w:tcPr>
            <w:tcW w:w="818" w:type="pct"/>
          </w:tcPr>
          <w:p w14:paraId="49DD79D0" w14:textId="2DE42613" w:rsidR="00DC7095" w:rsidRPr="000E3577" w:rsidRDefault="00DC7095" w:rsidP="00B82368">
            <w:pPr>
              <w:rPr>
                <w:rFonts w:ascii="Garamond" w:hAnsi="Garamond"/>
                <w:sz w:val="22"/>
                <w:szCs w:val="22"/>
              </w:rPr>
            </w:pPr>
            <w:r w:rsidRPr="000E3577">
              <w:rPr>
                <w:rFonts w:ascii="Garamond" w:hAnsi="Garamond"/>
                <w:sz w:val="22"/>
                <w:szCs w:val="22"/>
              </w:rPr>
              <w:t>Semiannually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r>
      <w:tr w:rsidR="00376EEB" w:rsidRPr="000E3577" w14:paraId="405FF336" w14:textId="77777777" w:rsidTr="0079432A">
        <w:trPr>
          <w:cantSplit/>
          <w:trHeight w:val="375"/>
        </w:trPr>
        <w:tc>
          <w:tcPr>
            <w:tcW w:w="765" w:type="pct"/>
          </w:tcPr>
          <w:p w14:paraId="32C1E286" w14:textId="1F94064D" w:rsidR="00376EEB" w:rsidRPr="000E3577" w:rsidRDefault="00376EEB" w:rsidP="004819A3">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_Ref385598135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_Ref385333190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31C0658" w14:textId="77777777" w:rsidR="00376EEB" w:rsidRPr="000E3577" w:rsidRDefault="00376EEB" w:rsidP="000E3577">
            <w:pPr>
              <w:rPr>
                <w:rFonts w:ascii="Garamond" w:hAnsi="Garamond"/>
                <w:sz w:val="22"/>
                <w:szCs w:val="22"/>
              </w:rPr>
            </w:pPr>
            <w:r w:rsidRPr="000E3577">
              <w:rPr>
                <w:rFonts w:ascii="Garamond" w:hAnsi="Garamond"/>
                <w:sz w:val="22"/>
                <w:szCs w:val="22"/>
              </w:rPr>
              <w:t>Particulate Matter, Industrial Processes</w:t>
            </w:r>
          </w:p>
        </w:tc>
        <w:tc>
          <w:tcPr>
            <w:tcW w:w="1079" w:type="pct"/>
          </w:tcPr>
          <w:p w14:paraId="752C4BBC" w14:textId="77777777" w:rsidR="00376EEB" w:rsidRPr="000E3577" w:rsidRDefault="00376EEB" w:rsidP="00777ED5">
            <w:pPr>
              <w:jc w:val="center"/>
              <w:rPr>
                <w:rFonts w:ascii="Garamond" w:hAnsi="Garamond"/>
                <w:sz w:val="22"/>
                <w:szCs w:val="22"/>
              </w:rPr>
            </w:pPr>
            <w:r w:rsidRPr="000E3577">
              <w:rPr>
                <w:rFonts w:ascii="Garamond" w:hAnsi="Garamond"/>
                <w:sz w:val="22"/>
                <w:szCs w:val="22"/>
              </w:rPr>
              <w:t xml:space="preserve"> E = 4.10 * P</w:t>
            </w:r>
            <w:r w:rsidRPr="000E3577">
              <w:rPr>
                <w:rFonts w:ascii="Garamond" w:hAnsi="Garamond"/>
                <w:sz w:val="22"/>
                <w:szCs w:val="22"/>
                <w:vertAlign w:val="superscript"/>
              </w:rPr>
              <w:t>0.67</w:t>
            </w:r>
            <w:r w:rsidRPr="000E3577">
              <w:rPr>
                <w:rFonts w:ascii="Garamond" w:hAnsi="Garamond"/>
                <w:sz w:val="22"/>
                <w:szCs w:val="22"/>
              </w:rPr>
              <w:t xml:space="preserve"> </w:t>
            </w:r>
          </w:p>
          <w:p w14:paraId="3F626F79" w14:textId="77777777" w:rsidR="00376EEB" w:rsidRPr="000E3577" w:rsidRDefault="00376EEB" w:rsidP="00777ED5">
            <w:pPr>
              <w:jc w:val="center"/>
              <w:rPr>
                <w:rFonts w:ascii="Garamond" w:hAnsi="Garamond"/>
                <w:sz w:val="22"/>
                <w:szCs w:val="22"/>
              </w:rPr>
            </w:pPr>
            <w:r w:rsidRPr="000E3577">
              <w:rPr>
                <w:rFonts w:ascii="Garamond" w:hAnsi="Garamond"/>
                <w:sz w:val="22"/>
                <w:szCs w:val="22"/>
              </w:rPr>
              <w:t>or</w:t>
            </w:r>
          </w:p>
          <w:p w14:paraId="3E5B3851" w14:textId="77777777" w:rsidR="00376EEB" w:rsidRPr="000E3577" w:rsidRDefault="00376EEB" w:rsidP="00777ED5">
            <w:pPr>
              <w:jc w:val="center"/>
              <w:rPr>
                <w:rFonts w:ascii="Garamond" w:hAnsi="Garamond"/>
                <w:sz w:val="22"/>
                <w:szCs w:val="22"/>
              </w:rPr>
            </w:pPr>
            <w:r w:rsidRPr="000E3577">
              <w:rPr>
                <w:rFonts w:ascii="Garamond" w:hAnsi="Garamond"/>
                <w:sz w:val="22"/>
                <w:szCs w:val="22"/>
              </w:rPr>
              <w:t>E = 55 * P</w:t>
            </w:r>
            <w:r w:rsidRPr="000E3577">
              <w:rPr>
                <w:rFonts w:ascii="Garamond" w:hAnsi="Garamond"/>
                <w:sz w:val="22"/>
                <w:szCs w:val="22"/>
                <w:vertAlign w:val="superscript"/>
              </w:rPr>
              <w:t>0.11</w:t>
            </w:r>
            <w:r w:rsidRPr="000E3577">
              <w:rPr>
                <w:rFonts w:ascii="Garamond" w:hAnsi="Garamond"/>
                <w:sz w:val="22"/>
                <w:szCs w:val="22"/>
              </w:rPr>
              <w:t>- 40</w:t>
            </w:r>
          </w:p>
          <w:p w14:paraId="4C8C6094" w14:textId="77777777" w:rsidR="00376EEB" w:rsidRPr="000E3577" w:rsidRDefault="00376EEB" w:rsidP="00777ED5">
            <w:pPr>
              <w:jc w:val="center"/>
              <w:rPr>
                <w:rFonts w:ascii="Garamond" w:hAnsi="Garamond"/>
                <w:sz w:val="22"/>
                <w:szCs w:val="22"/>
              </w:rPr>
            </w:pPr>
          </w:p>
        </w:tc>
        <w:tc>
          <w:tcPr>
            <w:tcW w:w="810" w:type="pct"/>
          </w:tcPr>
          <w:p w14:paraId="4061EFD9" w14:textId="77777777" w:rsidR="00376EEB" w:rsidRPr="000E3577" w:rsidRDefault="00376EEB" w:rsidP="00777ED5">
            <w:pPr>
              <w:rPr>
                <w:rFonts w:ascii="Garamond" w:hAnsi="Garamond"/>
                <w:sz w:val="22"/>
                <w:szCs w:val="22"/>
              </w:rPr>
            </w:pPr>
            <w:r w:rsidRPr="000E3577">
              <w:rPr>
                <w:rFonts w:ascii="Garamond" w:hAnsi="Garamond"/>
                <w:sz w:val="22"/>
                <w:szCs w:val="22"/>
              </w:rPr>
              <w:t>Method 5B/5F</w:t>
            </w:r>
          </w:p>
          <w:p w14:paraId="083B28C2" w14:textId="77777777" w:rsidR="00376EEB" w:rsidRPr="000E3577" w:rsidRDefault="00376EEB" w:rsidP="00777ED5">
            <w:pPr>
              <w:rPr>
                <w:rFonts w:ascii="Garamond" w:hAnsi="Garamond"/>
                <w:sz w:val="22"/>
                <w:szCs w:val="22"/>
              </w:rPr>
            </w:pPr>
            <w:r w:rsidRPr="000E3577">
              <w:rPr>
                <w:rFonts w:ascii="Garamond" w:hAnsi="Garamond"/>
                <w:sz w:val="22"/>
                <w:szCs w:val="22"/>
              </w:rPr>
              <w:t>Recordkeeping</w:t>
            </w:r>
          </w:p>
        </w:tc>
        <w:tc>
          <w:tcPr>
            <w:tcW w:w="675" w:type="pct"/>
          </w:tcPr>
          <w:p w14:paraId="6097548B" w14:textId="7DE36DEC" w:rsidR="00376EEB" w:rsidRPr="000E3577" w:rsidRDefault="00466371" w:rsidP="00777ED5">
            <w:pPr>
              <w:rPr>
                <w:rFonts w:ascii="Garamond" w:hAnsi="Garamond"/>
                <w:sz w:val="22"/>
                <w:szCs w:val="22"/>
              </w:rPr>
            </w:pPr>
            <w:r>
              <w:rPr>
                <w:rFonts w:ascii="Garamond" w:hAnsi="Garamond"/>
                <w:sz w:val="22"/>
                <w:szCs w:val="22"/>
              </w:rPr>
              <w:t xml:space="preserve">Every </w:t>
            </w:r>
            <w:proofErr w:type="gramStart"/>
            <w:r>
              <w:rPr>
                <w:rFonts w:ascii="Garamond" w:hAnsi="Garamond"/>
                <w:sz w:val="22"/>
                <w:szCs w:val="22"/>
              </w:rPr>
              <w:t>3-yeaers</w:t>
            </w:r>
            <w:proofErr w:type="gramEnd"/>
          </w:p>
          <w:p w14:paraId="28934FEF" w14:textId="77777777" w:rsidR="00376EEB" w:rsidRPr="000E3577" w:rsidRDefault="00376EEB" w:rsidP="00777ED5">
            <w:pPr>
              <w:rPr>
                <w:rFonts w:ascii="Garamond" w:hAnsi="Garamond"/>
                <w:sz w:val="22"/>
                <w:szCs w:val="22"/>
              </w:rPr>
            </w:pPr>
          </w:p>
        </w:tc>
        <w:tc>
          <w:tcPr>
            <w:tcW w:w="818" w:type="pct"/>
          </w:tcPr>
          <w:p w14:paraId="366E4BD5" w14:textId="77777777" w:rsidR="00376EEB" w:rsidRPr="000E3577" w:rsidRDefault="009A4DC3" w:rsidP="00777ED5">
            <w:pPr>
              <w:rPr>
                <w:rFonts w:ascii="Garamond" w:hAnsi="Garamond"/>
                <w:sz w:val="22"/>
                <w:szCs w:val="22"/>
              </w:rPr>
            </w:pPr>
            <w:r w:rsidRPr="000E3577">
              <w:rPr>
                <w:rFonts w:ascii="Garamond" w:hAnsi="Garamond"/>
                <w:sz w:val="22"/>
                <w:szCs w:val="22"/>
              </w:rPr>
              <w:t>Semiannually</w:t>
            </w:r>
          </w:p>
        </w:tc>
      </w:tr>
      <w:tr w:rsidR="00C737D1" w:rsidRPr="000E3577" w14:paraId="48377874" w14:textId="77777777" w:rsidTr="0079432A">
        <w:trPr>
          <w:cantSplit/>
          <w:trHeight w:val="375"/>
        </w:trPr>
        <w:tc>
          <w:tcPr>
            <w:tcW w:w="765" w:type="pct"/>
          </w:tcPr>
          <w:p w14:paraId="3C022760" w14:textId="7F6713C2" w:rsidR="00C737D1" w:rsidRPr="000E3577" w:rsidRDefault="00C737D1" w:rsidP="00C737D1">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_Ref385330277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_Ref385320895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9AD4FAA" w14:textId="77777777" w:rsidR="00C737D1" w:rsidRPr="000E3577" w:rsidRDefault="00C737D1" w:rsidP="00777ED5">
            <w:pPr>
              <w:rPr>
                <w:rFonts w:ascii="Garamond" w:hAnsi="Garamond"/>
                <w:sz w:val="22"/>
                <w:szCs w:val="22"/>
              </w:rPr>
            </w:pPr>
            <w:r w:rsidRPr="000E3577">
              <w:rPr>
                <w:rFonts w:ascii="Garamond" w:hAnsi="Garamond"/>
                <w:sz w:val="22"/>
                <w:szCs w:val="22"/>
              </w:rPr>
              <w:t>CO and VOCs from Regenerator</w:t>
            </w:r>
          </w:p>
        </w:tc>
        <w:tc>
          <w:tcPr>
            <w:tcW w:w="1079" w:type="pct"/>
          </w:tcPr>
          <w:p w14:paraId="48D5F2AA" w14:textId="472ACE17" w:rsidR="00C737D1" w:rsidRPr="000E3577" w:rsidRDefault="00C737D1" w:rsidP="00777ED5">
            <w:pPr>
              <w:jc w:val="center"/>
              <w:rPr>
                <w:rFonts w:ascii="Garamond" w:hAnsi="Garamond"/>
                <w:sz w:val="22"/>
                <w:szCs w:val="22"/>
              </w:rPr>
            </w:pPr>
            <w:r w:rsidRPr="000E3577">
              <w:rPr>
                <w:rFonts w:ascii="Garamond" w:hAnsi="Garamond"/>
                <w:sz w:val="22"/>
                <w:szCs w:val="22"/>
              </w:rPr>
              <w:t xml:space="preserve">Combustion promoters (as needed) and </w:t>
            </w:r>
            <w:r w:rsidR="002B2E78">
              <w:rPr>
                <w:rFonts w:ascii="Garamond" w:hAnsi="Garamond"/>
                <w:sz w:val="22"/>
                <w:szCs w:val="22"/>
              </w:rPr>
              <w:t>g</w:t>
            </w:r>
            <w:r w:rsidRPr="000E3577">
              <w:rPr>
                <w:rFonts w:ascii="Garamond" w:hAnsi="Garamond"/>
                <w:sz w:val="22"/>
                <w:szCs w:val="22"/>
              </w:rPr>
              <w:t>ood combustion practices</w:t>
            </w:r>
          </w:p>
        </w:tc>
        <w:tc>
          <w:tcPr>
            <w:tcW w:w="810" w:type="pct"/>
          </w:tcPr>
          <w:p w14:paraId="52CB4FA7" w14:textId="77777777" w:rsidR="00C737D1" w:rsidRPr="000E3577" w:rsidRDefault="00C737D1" w:rsidP="00777ED5">
            <w:pPr>
              <w:rPr>
                <w:rFonts w:ascii="Garamond" w:hAnsi="Garamond"/>
                <w:sz w:val="22"/>
                <w:szCs w:val="22"/>
              </w:rPr>
            </w:pPr>
            <w:r w:rsidRPr="000E3577">
              <w:rPr>
                <w:rFonts w:ascii="Garamond" w:hAnsi="Garamond"/>
                <w:sz w:val="22"/>
                <w:szCs w:val="22"/>
              </w:rPr>
              <w:t>Recordkeeping</w:t>
            </w:r>
          </w:p>
        </w:tc>
        <w:tc>
          <w:tcPr>
            <w:tcW w:w="675" w:type="pct"/>
          </w:tcPr>
          <w:p w14:paraId="5CBBA916" w14:textId="77777777" w:rsidR="00C737D1" w:rsidRPr="000E3577" w:rsidRDefault="00C737D1" w:rsidP="00777ED5">
            <w:pPr>
              <w:rPr>
                <w:rFonts w:ascii="Garamond" w:hAnsi="Garamond"/>
                <w:sz w:val="22"/>
                <w:szCs w:val="22"/>
              </w:rPr>
            </w:pPr>
            <w:r w:rsidRPr="000E3577">
              <w:rPr>
                <w:rFonts w:ascii="Garamond" w:hAnsi="Garamond"/>
                <w:sz w:val="22"/>
                <w:szCs w:val="22"/>
              </w:rPr>
              <w:t>On-going</w:t>
            </w:r>
          </w:p>
        </w:tc>
        <w:tc>
          <w:tcPr>
            <w:tcW w:w="818" w:type="pct"/>
          </w:tcPr>
          <w:p w14:paraId="26528EA8" w14:textId="77777777" w:rsidR="00C737D1" w:rsidRPr="000E3577" w:rsidRDefault="00C737D1" w:rsidP="00777ED5">
            <w:pPr>
              <w:rPr>
                <w:rFonts w:ascii="Garamond" w:hAnsi="Garamond"/>
                <w:sz w:val="22"/>
                <w:szCs w:val="22"/>
              </w:rPr>
            </w:pPr>
            <w:r w:rsidRPr="000E3577">
              <w:rPr>
                <w:rFonts w:ascii="Garamond" w:hAnsi="Garamond"/>
                <w:sz w:val="22"/>
                <w:szCs w:val="22"/>
              </w:rPr>
              <w:t>Quarterly</w:t>
            </w:r>
          </w:p>
        </w:tc>
      </w:tr>
      <w:tr w:rsidR="00C737D1" w:rsidRPr="000E3577" w14:paraId="7B546C1B" w14:textId="77777777" w:rsidTr="0079432A">
        <w:trPr>
          <w:cantSplit/>
          <w:trHeight w:val="980"/>
        </w:trPr>
        <w:tc>
          <w:tcPr>
            <w:tcW w:w="765" w:type="pct"/>
          </w:tcPr>
          <w:p w14:paraId="1314E78A" w14:textId="50D1518C" w:rsidR="00C737D1" w:rsidRPr="000E3577" w:rsidRDefault="00C737D1" w:rsidP="00EB5CDA">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_Ref385322211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I.19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403541A" w14:textId="77777777" w:rsidR="00C737D1" w:rsidRPr="000E3577" w:rsidRDefault="00C737D1" w:rsidP="00777ED5">
            <w:pPr>
              <w:rPr>
                <w:rFonts w:ascii="Garamond" w:hAnsi="Garamond"/>
                <w:sz w:val="22"/>
                <w:szCs w:val="22"/>
              </w:rPr>
            </w:pPr>
            <w:r w:rsidRPr="000E3577">
              <w:rPr>
                <w:rFonts w:ascii="Garamond" w:hAnsi="Garamond"/>
                <w:sz w:val="22"/>
                <w:szCs w:val="22"/>
              </w:rPr>
              <w:t>FCC Charge Heater (FCC-</w:t>
            </w:r>
            <w:r w:rsidR="002F22F6">
              <w:rPr>
                <w:rFonts w:ascii="Garamond" w:hAnsi="Garamond"/>
                <w:sz w:val="22"/>
                <w:szCs w:val="22"/>
              </w:rPr>
              <w:t>Htr-1</w:t>
            </w:r>
            <w:r w:rsidRPr="000E3577">
              <w:rPr>
                <w:rFonts w:ascii="Garamond" w:hAnsi="Garamond"/>
                <w:sz w:val="22"/>
                <w:szCs w:val="22"/>
              </w:rPr>
              <w:t>)</w:t>
            </w:r>
          </w:p>
        </w:tc>
        <w:tc>
          <w:tcPr>
            <w:tcW w:w="1079" w:type="pct"/>
          </w:tcPr>
          <w:p w14:paraId="2EBE416A" w14:textId="77777777" w:rsidR="00C737D1" w:rsidRPr="000E3577" w:rsidRDefault="00C737D1" w:rsidP="00777ED5">
            <w:pPr>
              <w:jc w:val="cente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tc>
        <w:tc>
          <w:tcPr>
            <w:tcW w:w="810" w:type="pct"/>
          </w:tcPr>
          <w:p w14:paraId="53E03C6C" w14:textId="77777777" w:rsidR="00C737D1" w:rsidRPr="000E3577" w:rsidRDefault="00C737D1" w:rsidP="00777ED5">
            <w:pP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tc>
        <w:tc>
          <w:tcPr>
            <w:tcW w:w="675" w:type="pct"/>
          </w:tcPr>
          <w:p w14:paraId="5C7AEEEC" w14:textId="77777777" w:rsidR="006E0E5B" w:rsidRDefault="00C737D1" w:rsidP="00777ED5">
            <w:pPr>
              <w:rPr>
                <w:rFonts w:ascii="Garamond" w:hAnsi="Garamond"/>
                <w:sz w:val="22"/>
                <w:szCs w:val="22"/>
              </w:rPr>
            </w:pPr>
            <w:r w:rsidRPr="000E3577">
              <w:rPr>
                <w:rFonts w:ascii="Garamond" w:hAnsi="Garamond"/>
                <w:sz w:val="22"/>
                <w:szCs w:val="22"/>
              </w:rPr>
              <w:t>40 CFR 60</w:t>
            </w:r>
            <w:r w:rsidRPr="000E3577" w:rsidDel="009722E9">
              <w:rPr>
                <w:rFonts w:ascii="Garamond" w:hAnsi="Garamond"/>
                <w:sz w:val="22"/>
                <w:szCs w:val="22"/>
              </w:rPr>
              <w:t>,</w:t>
            </w:r>
            <w:r w:rsidRPr="000E3577">
              <w:rPr>
                <w:rFonts w:ascii="Garamond" w:hAnsi="Garamond"/>
                <w:sz w:val="22"/>
                <w:szCs w:val="22"/>
              </w:rPr>
              <w:t xml:space="preserve"> Subpart Ja</w:t>
            </w:r>
          </w:p>
          <w:p w14:paraId="732CBEF4" w14:textId="77777777" w:rsidR="00C737D1" w:rsidRPr="006E0E5B" w:rsidRDefault="00C737D1">
            <w:pPr>
              <w:rPr>
                <w:rFonts w:ascii="Garamond" w:hAnsi="Garamond"/>
                <w:sz w:val="22"/>
                <w:szCs w:val="22"/>
              </w:rPr>
            </w:pPr>
          </w:p>
        </w:tc>
        <w:tc>
          <w:tcPr>
            <w:tcW w:w="818" w:type="pct"/>
          </w:tcPr>
          <w:p w14:paraId="16A69413" w14:textId="77777777" w:rsidR="00C737D1" w:rsidRPr="000E3577" w:rsidRDefault="00C737D1" w:rsidP="00777ED5">
            <w:pPr>
              <w:rPr>
                <w:rFonts w:ascii="Garamond" w:hAnsi="Garamond"/>
                <w:sz w:val="22"/>
                <w:szCs w:val="22"/>
              </w:rPr>
            </w:pPr>
            <w:r w:rsidRPr="000E3577">
              <w:rPr>
                <w:rFonts w:ascii="Garamond" w:hAnsi="Garamond"/>
                <w:sz w:val="22"/>
                <w:szCs w:val="22"/>
              </w:rPr>
              <w:t>Semiannually</w:t>
            </w:r>
          </w:p>
          <w:p w14:paraId="0F8B5314" w14:textId="77777777" w:rsidR="00C737D1" w:rsidRPr="000E3577" w:rsidRDefault="00C737D1" w:rsidP="00777ED5">
            <w:pPr>
              <w:rPr>
                <w:rFonts w:ascii="Garamond" w:hAnsi="Garamond"/>
                <w:sz w:val="22"/>
                <w:szCs w:val="22"/>
              </w:rPr>
            </w:pPr>
          </w:p>
          <w:p w14:paraId="5F91E6E9" w14:textId="77777777" w:rsidR="00C737D1" w:rsidRPr="000E3577" w:rsidRDefault="00C737D1" w:rsidP="00777ED5">
            <w:pPr>
              <w:rPr>
                <w:rFonts w:ascii="Garamond" w:hAnsi="Garamond"/>
                <w:sz w:val="22"/>
                <w:szCs w:val="22"/>
              </w:rPr>
            </w:pPr>
          </w:p>
        </w:tc>
      </w:tr>
      <w:tr w:rsidR="00C737D1" w:rsidRPr="000E3577" w14:paraId="087C7D36" w14:textId="77777777" w:rsidTr="0079432A">
        <w:trPr>
          <w:cantSplit/>
          <w:trHeight w:val="777"/>
        </w:trPr>
        <w:tc>
          <w:tcPr>
            <w:tcW w:w="765" w:type="pct"/>
          </w:tcPr>
          <w:p w14:paraId="70C4447D" w14:textId="67C2B546" w:rsidR="00C737D1" w:rsidRPr="000E3577" w:rsidRDefault="00C737D1" w:rsidP="008E2A44">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_Ref385836100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I.20</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48452D7" w14:textId="77777777" w:rsidR="00C737D1" w:rsidRPr="000E3577" w:rsidRDefault="00C737D1" w:rsidP="00777ED5">
            <w:pPr>
              <w:rPr>
                <w:rFonts w:ascii="Garamond" w:hAnsi="Garamond"/>
                <w:sz w:val="22"/>
                <w:szCs w:val="22"/>
              </w:rPr>
            </w:pPr>
            <w:r w:rsidRPr="000E3577">
              <w:rPr>
                <w:rFonts w:ascii="Garamond" w:hAnsi="Garamond"/>
                <w:sz w:val="22"/>
                <w:szCs w:val="22"/>
              </w:rPr>
              <w:t>FCC Charge Heater (FCC-</w:t>
            </w:r>
            <w:r w:rsidR="003B63BA">
              <w:rPr>
                <w:rFonts w:ascii="Garamond" w:hAnsi="Garamond"/>
                <w:sz w:val="22"/>
                <w:szCs w:val="22"/>
              </w:rPr>
              <w:t>Htr-1</w:t>
            </w:r>
            <w:r w:rsidRPr="000E3577">
              <w:rPr>
                <w:rFonts w:ascii="Garamond" w:hAnsi="Garamond"/>
                <w:sz w:val="22"/>
                <w:szCs w:val="22"/>
              </w:rPr>
              <w:t>) - Opacity</w:t>
            </w:r>
          </w:p>
        </w:tc>
        <w:tc>
          <w:tcPr>
            <w:tcW w:w="1079" w:type="pct"/>
          </w:tcPr>
          <w:p w14:paraId="536ADD71" w14:textId="77777777" w:rsidR="00C737D1" w:rsidRPr="000E3577" w:rsidRDefault="00C737D1" w:rsidP="00777ED5">
            <w:pPr>
              <w:jc w:val="center"/>
              <w:rPr>
                <w:rFonts w:ascii="Garamond" w:hAnsi="Garamond"/>
                <w:sz w:val="22"/>
                <w:szCs w:val="22"/>
              </w:rPr>
            </w:pPr>
            <w:r w:rsidRPr="000E3577">
              <w:rPr>
                <w:rFonts w:ascii="Garamond" w:hAnsi="Garamond"/>
                <w:sz w:val="22"/>
                <w:szCs w:val="22"/>
              </w:rPr>
              <w:t>20 %</w:t>
            </w:r>
          </w:p>
        </w:tc>
        <w:tc>
          <w:tcPr>
            <w:tcW w:w="810" w:type="pct"/>
          </w:tcPr>
          <w:p w14:paraId="45BE2200" w14:textId="77777777" w:rsidR="00C737D1" w:rsidRPr="000E3577" w:rsidRDefault="00C737D1" w:rsidP="00777ED5">
            <w:pPr>
              <w:rPr>
                <w:rFonts w:ascii="Garamond" w:hAnsi="Garamond"/>
                <w:sz w:val="22"/>
                <w:szCs w:val="22"/>
              </w:rPr>
            </w:pPr>
            <w:r w:rsidRPr="000E3577">
              <w:rPr>
                <w:rFonts w:ascii="Garamond" w:hAnsi="Garamond"/>
                <w:sz w:val="22"/>
                <w:szCs w:val="22"/>
              </w:rPr>
              <w:t>Method 9</w:t>
            </w:r>
          </w:p>
        </w:tc>
        <w:tc>
          <w:tcPr>
            <w:tcW w:w="675" w:type="pct"/>
          </w:tcPr>
          <w:p w14:paraId="2A2B2DB2" w14:textId="53B39348" w:rsidR="00C737D1" w:rsidRPr="000E3577" w:rsidRDefault="00DC7095" w:rsidP="00777ED5">
            <w:pPr>
              <w:rPr>
                <w:rFonts w:ascii="Garamond" w:hAnsi="Garamond"/>
                <w:sz w:val="22"/>
                <w:szCs w:val="22"/>
              </w:rPr>
            </w:pPr>
            <w:r>
              <w:rPr>
                <w:rFonts w:ascii="Garamond" w:hAnsi="Garamond"/>
                <w:sz w:val="22"/>
                <w:szCs w:val="22"/>
              </w:rPr>
              <w:t xml:space="preserve">As required by </w:t>
            </w:r>
            <w:r w:rsidR="00EB7D2B">
              <w:rPr>
                <w:rFonts w:ascii="Garamond" w:hAnsi="Garamond"/>
                <w:sz w:val="22"/>
                <w:szCs w:val="22"/>
              </w:rPr>
              <w:t>DEQ</w:t>
            </w:r>
            <w:r>
              <w:rPr>
                <w:rFonts w:ascii="Garamond" w:hAnsi="Garamond"/>
                <w:sz w:val="22"/>
                <w:szCs w:val="22"/>
              </w:rPr>
              <w:t xml:space="preserve"> and Section III.A.1</w:t>
            </w:r>
          </w:p>
        </w:tc>
        <w:tc>
          <w:tcPr>
            <w:tcW w:w="818" w:type="pct"/>
            <w:vMerge w:val="restart"/>
          </w:tcPr>
          <w:p w14:paraId="5584DB62" w14:textId="77777777" w:rsidR="00C737D1" w:rsidRPr="000E3577" w:rsidRDefault="00C737D1" w:rsidP="00777ED5">
            <w:pPr>
              <w:rPr>
                <w:rFonts w:ascii="Garamond" w:hAnsi="Garamond"/>
                <w:sz w:val="22"/>
                <w:szCs w:val="22"/>
              </w:rPr>
            </w:pPr>
            <w:r w:rsidRPr="000E3577">
              <w:rPr>
                <w:rFonts w:ascii="Garamond" w:hAnsi="Garamond"/>
                <w:sz w:val="22"/>
                <w:szCs w:val="22"/>
              </w:rPr>
              <w:t>Semiannually</w:t>
            </w:r>
          </w:p>
          <w:p w14:paraId="64E110A5" w14:textId="77777777" w:rsidR="00C737D1" w:rsidRPr="000E3577" w:rsidRDefault="00C737D1" w:rsidP="00777ED5">
            <w:pPr>
              <w:rPr>
                <w:rFonts w:ascii="Garamond" w:hAnsi="Garamond"/>
                <w:sz w:val="22"/>
                <w:szCs w:val="22"/>
              </w:rPr>
            </w:pPr>
          </w:p>
          <w:p w14:paraId="2948862D" w14:textId="77777777" w:rsidR="00C737D1" w:rsidRPr="000E3577" w:rsidRDefault="00C737D1" w:rsidP="00777ED5">
            <w:pPr>
              <w:rPr>
                <w:rFonts w:ascii="Garamond" w:hAnsi="Garamond"/>
                <w:sz w:val="22"/>
                <w:szCs w:val="22"/>
              </w:rPr>
            </w:pPr>
          </w:p>
          <w:p w14:paraId="5E5025F7" w14:textId="77777777" w:rsidR="00C737D1" w:rsidRPr="000E3577" w:rsidRDefault="00C737D1" w:rsidP="00777ED5">
            <w:pPr>
              <w:rPr>
                <w:rFonts w:ascii="Garamond" w:hAnsi="Garamond"/>
                <w:sz w:val="22"/>
                <w:szCs w:val="22"/>
              </w:rPr>
            </w:pPr>
          </w:p>
          <w:p w14:paraId="43CD68B8" w14:textId="77777777" w:rsidR="00C737D1" w:rsidRPr="000E3577" w:rsidRDefault="00C737D1" w:rsidP="00777ED5">
            <w:pPr>
              <w:rPr>
                <w:rFonts w:ascii="Garamond" w:hAnsi="Garamond"/>
                <w:sz w:val="22"/>
                <w:szCs w:val="22"/>
              </w:rPr>
            </w:pPr>
          </w:p>
          <w:p w14:paraId="3A373B94" w14:textId="77777777" w:rsidR="00C737D1" w:rsidRPr="000E3577" w:rsidRDefault="00C737D1" w:rsidP="00777ED5">
            <w:pPr>
              <w:rPr>
                <w:rFonts w:ascii="Garamond" w:hAnsi="Garamond"/>
                <w:sz w:val="22"/>
                <w:szCs w:val="22"/>
              </w:rPr>
            </w:pPr>
          </w:p>
          <w:p w14:paraId="73F56358" w14:textId="77777777" w:rsidR="00C737D1" w:rsidRPr="000E3577" w:rsidRDefault="00C737D1" w:rsidP="00777ED5">
            <w:pPr>
              <w:rPr>
                <w:rFonts w:ascii="Garamond" w:hAnsi="Garamond"/>
                <w:sz w:val="22"/>
                <w:szCs w:val="22"/>
              </w:rPr>
            </w:pPr>
          </w:p>
          <w:p w14:paraId="27F12B38" w14:textId="77777777" w:rsidR="00C737D1" w:rsidRPr="000E3577" w:rsidRDefault="00C737D1" w:rsidP="00777ED5">
            <w:pPr>
              <w:rPr>
                <w:rFonts w:ascii="Garamond" w:hAnsi="Garamond"/>
                <w:sz w:val="22"/>
                <w:szCs w:val="22"/>
              </w:rPr>
            </w:pPr>
          </w:p>
          <w:p w14:paraId="6A13CDBF" w14:textId="77777777" w:rsidR="00C737D1" w:rsidRPr="000E3577" w:rsidRDefault="00C737D1" w:rsidP="00777ED5">
            <w:pPr>
              <w:rPr>
                <w:rFonts w:ascii="Garamond" w:hAnsi="Garamond"/>
                <w:sz w:val="22"/>
                <w:szCs w:val="22"/>
              </w:rPr>
            </w:pPr>
          </w:p>
          <w:p w14:paraId="14C90064" w14:textId="77777777" w:rsidR="00C737D1" w:rsidRPr="000E3577" w:rsidRDefault="00C737D1" w:rsidP="00777ED5">
            <w:pPr>
              <w:rPr>
                <w:rFonts w:ascii="Garamond" w:hAnsi="Garamond"/>
                <w:sz w:val="22"/>
                <w:szCs w:val="22"/>
              </w:rPr>
            </w:pPr>
          </w:p>
          <w:p w14:paraId="7E20B44C" w14:textId="77777777" w:rsidR="00C737D1" w:rsidRPr="000E3577" w:rsidRDefault="00C737D1" w:rsidP="00777ED5">
            <w:pPr>
              <w:rPr>
                <w:rFonts w:ascii="Garamond" w:hAnsi="Garamond"/>
                <w:sz w:val="22"/>
                <w:szCs w:val="22"/>
              </w:rPr>
            </w:pPr>
          </w:p>
          <w:p w14:paraId="47B1BBC0" w14:textId="77777777" w:rsidR="00C737D1" w:rsidRPr="000E3577" w:rsidRDefault="00C737D1" w:rsidP="00777ED5">
            <w:pPr>
              <w:rPr>
                <w:rFonts w:ascii="Garamond" w:hAnsi="Garamond"/>
                <w:sz w:val="22"/>
                <w:szCs w:val="22"/>
              </w:rPr>
            </w:pPr>
          </w:p>
        </w:tc>
      </w:tr>
      <w:tr w:rsidR="00C737D1" w:rsidRPr="000E3577" w14:paraId="031275B0" w14:textId="77777777" w:rsidTr="0079432A">
        <w:trPr>
          <w:cantSplit/>
          <w:trHeight w:val="299"/>
        </w:trPr>
        <w:tc>
          <w:tcPr>
            <w:tcW w:w="765" w:type="pct"/>
          </w:tcPr>
          <w:p w14:paraId="2ADC2688" w14:textId="74BF4BAD" w:rsidR="00C737D1" w:rsidRPr="000E3577" w:rsidRDefault="00C737D1" w:rsidP="000F077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_Ref385836607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I.21</w:t>
            </w:r>
            <w:r w:rsidRPr="000E3577">
              <w:rPr>
                <w:rFonts w:ascii="Garamond" w:hAnsi="Garamond"/>
                <w:sz w:val="22"/>
                <w:szCs w:val="22"/>
              </w:rPr>
              <w:fldChar w:fldCharType="end"/>
            </w:r>
            <w:r w:rsidRPr="000E3577">
              <w:rPr>
                <w:rFonts w:ascii="Garamond" w:hAnsi="Garamond"/>
                <w:sz w:val="22"/>
                <w:szCs w:val="22"/>
              </w:rPr>
              <w:t xml:space="preserve">, </w:t>
            </w:r>
            <w:r w:rsidR="004F2959">
              <w:rPr>
                <w:rFonts w:ascii="Garamond" w:hAnsi="Garamond"/>
                <w:sz w:val="22"/>
                <w:szCs w:val="22"/>
              </w:rPr>
              <w:fldChar w:fldCharType="begin"/>
            </w:r>
            <w:r w:rsidR="004F2959">
              <w:rPr>
                <w:rFonts w:ascii="Garamond" w:hAnsi="Garamond"/>
                <w:sz w:val="22"/>
                <w:szCs w:val="22"/>
              </w:rPr>
              <w:instrText xml:space="preserve"> REF _Ref385853873 \r \h </w:instrText>
            </w:r>
            <w:r w:rsidR="004F2959">
              <w:rPr>
                <w:rFonts w:ascii="Garamond" w:hAnsi="Garamond"/>
                <w:sz w:val="22"/>
                <w:szCs w:val="22"/>
              </w:rPr>
            </w:r>
            <w:r w:rsidR="004F2959">
              <w:rPr>
                <w:rFonts w:ascii="Garamond" w:hAnsi="Garamond"/>
                <w:sz w:val="22"/>
                <w:szCs w:val="22"/>
              </w:rPr>
              <w:fldChar w:fldCharType="separate"/>
            </w:r>
            <w:r w:rsidR="00290138">
              <w:rPr>
                <w:rFonts w:ascii="Garamond" w:hAnsi="Garamond"/>
                <w:sz w:val="22"/>
                <w:szCs w:val="22"/>
              </w:rPr>
              <w:t>I.54</w:t>
            </w:r>
            <w:r w:rsidR="004F2959">
              <w:rPr>
                <w:rFonts w:ascii="Garamond" w:hAnsi="Garamond"/>
                <w:sz w:val="22"/>
                <w:szCs w:val="22"/>
              </w:rPr>
              <w:fldChar w:fldCharType="end"/>
            </w:r>
            <w:r w:rsidR="004F2959">
              <w:rPr>
                <w:rFonts w:ascii="Garamond" w:hAnsi="Garamond"/>
                <w:sz w:val="22"/>
                <w:szCs w:val="22"/>
              </w:rPr>
              <w:t>,</w:t>
            </w:r>
            <w:r w:rsidR="00FB6C1E">
              <w:rPr>
                <w:rFonts w:ascii="Garamond" w:hAnsi="Garamond"/>
                <w:sz w:val="22"/>
                <w:szCs w:val="22"/>
              </w:rPr>
              <w:t xml:space="preserve"> </w:t>
            </w:r>
            <w:r w:rsidR="00FB6C1E">
              <w:rPr>
                <w:rFonts w:ascii="Garamond" w:hAnsi="Garamond"/>
                <w:sz w:val="22"/>
                <w:szCs w:val="22"/>
              </w:rPr>
              <w:fldChar w:fldCharType="begin"/>
            </w:r>
            <w:r w:rsidR="00FB6C1E">
              <w:rPr>
                <w:rFonts w:ascii="Garamond" w:hAnsi="Garamond"/>
                <w:sz w:val="22"/>
                <w:szCs w:val="22"/>
              </w:rPr>
              <w:instrText xml:space="preserve"> REF _Ref143494602 \r \h </w:instrText>
            </w:r>
            <w:r w:rsidR="00FB6C1E">
              <w:rPr>
                <w:rFonts w:ascii="Garamond" w:hAnsi="Garamond"/>
                <w:sz w:val="22"/>
                <w:szCs w:val="22"/>
              </w:rPr>
            </w:r>
            <w:r w:rsidR="00FB6C1E">
              <w:rPr>
                <w:rFonts w:ascii="Garamond" w:hAnsi="Garamond"/>
                <w:sz w:val="22"/>
                <w:szCs w:val="22"/>
              </w:rPr>
              <w:fldChar w:fldCharType="separate"/>
            </w:r>
            <w:r w:rsidR="00290138">
              <w:rPr>
                <w:rFonts w:ascii="Garamond" w:hAnsi="Garamond"/>
                <w:sz w:val="22"/>
                <w:szCs w:val="22"/>
              </w:rPr>
              <w:t>I.47</w:t>
            </w:r>
            <w:r w:rsidR="00FB6C1E">
              <w:rPr>
                <w:rFonts w:ascii="Garamond" w:hAnsi="Garamond"/>
                <w:sz w:val="22"/>
                <w:szCs w:val="22"/>
              </w:rPr>
              <w:fldChar w:fldCharType="end"/>
            </w:r>
            <w:r w:rsidR="00FB6C1E">
              <w:rPr>
                <w:rFonts w:ascii="Garamond" w:hAnsi="Garamond"/>
                <w:sz w:val="22"/>
                <w:szCs w:val="22"/>
              </w:rPr>
              <w:t>,</w:t>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ABF05CC" w14:textId="77777777" w:rsidR="00C737D1" w:rsidRPr="000E3577" w:rsidRDefault="003B63BA" w:rsidP="00777ED5">
            <w:pPr>
              <w:rPr>
                <w:rFonts w:ascii="Garamond" w:hAnsi="Garamond"/>
                <w:sz w:val="22"/>
                <w:szCs w:val="22"/>
              </w:rPr>
            </w:pPr>
            <w:r>
              <w:rPr>
                <w:rFonts w:ascii="Garamond" w:hAnsi="Garamond"/>
                <w:sz w:val="22"/>
                <w:szCs w:val="22"/>
              </w:rPr>
              <w:t>FCC Charge Heater (FCC-Htr-1</w:t>
            </w:r>
            <w:r w:rsidR="00C737D1" w:rsidRPr="000E3577">
              <w:rPr>
                <w:rFonts w:ascii="Garamond" w:hAnsi="Garamond"/>
                <w:sz w:val="22"/>
                <w:szCs w:val="22"/>
              </w:rPr>
              <w:t>)</w:t>
            </w:r>
          </w:p>
        </w:tc>
        <w:tc>
          <w:tcPr>
            <w:tcW w:w="1079" w:type="pct"/>
          </w:tcPr>
          <w:p w14:paraId="6D4E4D81" w14:textId="77777777" w:rsidR="00C737D1" w:rsidRPr="000E3577" w:rsidRDefault="00C737D1" w:rsidP="00777ED5">
            <w:pPr>
              <w:rPr>
                <w:rFonts w:ascii="Garamond" w:hAnsi="Garamond"/>
                <w:sz w:val="22"/>
                <w:szCs w:val="22"/>
              </w:rPr>
            </w:pPr>
            <w:r w:rsidRPr="000E3577">
              <w:rPr>
                <w:rFonts w:ascii="Garamond" w:hAnsi="Garamond"/>
                <w:sz w:val="22"/>
                <w:szCs w:val="22"/>
              </w:rPr>
              <w:t>ULNBs</w:t>
            </w:r>
          </w:p>
          <w:p w14:paraId="70004B5E" w14:textId="77777777" w:rsidR="00C737D1" w:rsidRPr="000E3577" w:rsidRDefault="00C737D1" w:rsidP="00777ED5">
            <w:pPr>
              <w:rPr>
                <w:rFonts w:ascii="Garamond" w:hAnsi="Garamond"/>
                <w:sz w:val="22"/>
                <w:szCs w:val="22"/>
              </w:rPr>
            </w:pPr>
          </w:p>
        </w:tc>
        <w:tc>
          <w:tcPr>
            <w:tcW w:w="810" w:type="pct"/>
          </w:tcPr>
          <w:p w14:paraId="56583894" w14:textId="77777777" w:rsidR="00C737D1" w:rsidRPr="000E3577" w:rsidRDefault="00C737D1" w:rsidP="00777ED5">
            <w:pPr>
              <w:rPr>
                <w:rFonts w:ascii="Garamond" w:hAnsi="Garamond"/>
                <w:sz w:val="22"/>
                <w:szCs w:val="22"/>
              </w:rPr>
            </w:pPr>
            <w:r w:rsidRPr="000E3577">
              <w:rPr>
                <w:rFonts w:ascii="Garamond" w:hAnsi="Garamond"/>
                <w:sz w:val="22"/>
                <w:szCs w:val="22"/>
              </w:rPr>
              <w:t>Method 7</w:t>
            </w:r>
          </w:p>
          <w:p w14:paraId="117F611B" w14:textId="77777777" w:rsidR="00C737D1" w:rsidRPr="000E3577" w:rsidRDefault="00C737D1" w:rsidP="00777ED5">
            <w:pPr>
              <w:rPr>
                <w:rFonts w:ascii="Garamond" w:hAnsi="Garamond"/>
                <w:sz w:val="22"/>
                <w:szCs w:val="22"/>
              </w:rPr>
            </w:pPr>
          </w:p>
        </w:tc>
        <w:tc>
          <w:tcPr>
            <w:tcW w:w="675" w:type="pct"/>
          </w:tcPr>
          <w:p w14:paraId="5EBD0C64" w14:textId="0516D3F0" w:rsidR="00C737D1" w:rsidRPr="000E3577" w:rsidRDefault="001E09FA" w:rsidP="00777ED5">
            <w:pPr>
              <w:rPr>
                <w:rFonts w:ascii="Garamond" w:hAnsi="Garamond"/>
                <w:sz w:val="22"/>
                <w:szCs w:val="22"/>
              </w:rPr>
            </w:pPr>
            <w:r>
              <w:rPr>
                <w:rFonts w:ascii="Garamond" w:hAnsi="Garamond"/>
                <w:sz w:val="22"/>
                <w:szCs w:val="22"/>
              </w:rPr>
              <w:t>Every 3-years</w:t>
            </w:r>
          </w:p>
        </w:tc>
        <w:tc>
          <w:tcPr>
            <w:tcW w:w="818" w:type="pct"/>
            <w:vMerge/>
          </w:tcPr>
          <w:p w14:paraId="15915264" w14:textId="77777777" w:rsidR="00C737D1" w:rsidRPr="000E3577" w:rsidRDefault="00C737D1" w:rsidP="00777ED5">
            <w:pPr>
              <w:rPr>
                <w:rFonts w:ascii="Garamond" w:hAnsi="Garamond"/>
                <w:sz w:val="22"/>
                <w:szCs w:val="22"/>
              </w:rPr>
            </w:pPr>
          </w:p>
        </w:tc>
      </w:tr>
      <w:tr w:rsidR="00C737D1" w:rsidRPr="000E3577" w14:paraId="0B144196" w14:textId="77777777" w:rsidTr="0079432A">
        <w:trPr>
          <w:cantSplit/>
          <w:trHeight w:val="1107"/>
        </w:trPr>
        <w:tc>
          <w:tcPr>
            <w:tcW w:w="765" w:type="pct"/>
          </w:tcPr>
          <w:p w14:paraId="76398C9E" w14:textId="0CE7AE3F" w:rsidR="00C737D1" w:rsidRPr="000E3577" w:rsidRDefault="00C737D1" w:rsidP="0097268A">
            <w:pPr>
              <w:rPr>
                <w:rFonts w:ascii="Garamond" w:hAnsi="Garamond"/>
                <w:sz w:val="22"/>
                <w:szCs w:val="22"/>
              </w:rPr>
            </w:pPr>
            <w:r w:rsidRPr="000E3577">
              <w:rPr>
                <w:rFonts w:ascii="Garamond" w:hAnsi="Garamond"/>
                <w:sz w:val="22"/>
                <w:szCs w:val="22"/>
              </w:rPr>
              <w:lastRenderedPageBreak/>
              <w:fldChar w:fldCharType="begin"/>
            </w:r>
            <w:r w:rsidRPr="000E3577">
              <w:rPr>
                <w:rFonts w:ascii="Garamond" w:hAnsi="Garamond"/>
                <w:sz w:val="22"/>
                <w:szCs w:val="22"/>
              </w:rPr>
              <w:instrText xml:space="preserve"> REF _Ref385322215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I.22</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_Ref385838694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_Ref385330304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I.38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_Ref385836786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_Ref385838927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_Ref385322233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_Ref385321747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_Ref385320919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18D485A2" w14:textId="77777777" w:rsidR="00C737D1" w:rsidRPr="000E3577" w:rsidRDefault="00C737D1" w:rsidP="00777ED5">
            <w:pPr>
              <w:rPr>
                <w:rFonts w:ascii="Garamond" w:hAnsi="Garamond"/>
                <w:sz w:val="22"/>
                <w:szCs w:val="22"/>
              </w:rPr>
            </w:pPr>
            <w:r w:rsidRPr="000E3577">
              <w:rPr>
                <w:rFonts w:ascii="Garamond" w:hAnsi="Garamond"/>
                <w:sz w:val="22"/>
                <w:szCs w:val="22"/>
              </w:rPr>
              <w:t>NO</w:t>
            </w:r>
            <w:r w:rsidRPr="000E3577">
              <w:rPr>
                <w:rFonts w:ascii="Garamond" w:hAnsi="Garamond"/>
                <w:sz w:val="22"/>
                <w:szCs w:val="22"/>
                <w:vertAlign w:val="subscript"/>
              </w:rPr>
              <w:t>x</w:t>
            </w:r>
            <w:r w:rsidRPr="000E3577">
              <w:rPr>
                <w:rFonts w:ascii="Garamond" w:hAnsi="Garamond"/>
                <w:sz w:val="22"/>
                <w:szCs w:val="22"/>
              </w:rPr>
              <w:t xml:space="preserve"> from FCC Charge Heater (FCC-</w:t>
            </w:r>
            <w:r w:rsidR="003B63BA">
              <w:rPr>
                <w:rFonts w:ascii="Garamond" w:hAnsi="Garamond"/>
                <w:sz w:val="22"/>
                <w:szCs w:val="22"/>
              </w:rPr>
              <w:t>Htr-1</w:t>
            </w:r>
            <w:r w:rsidRPr="000E3577">
              <w:rPr>
                <w:rFonts w:ascii="Garamond" w:hAnsi="Garamond"/>
                <w:sz w:val="22"/>
                <w:szCs w:val="22"/>
              </w:rPr>
              <w:t>)</w:t>
            </w:r>
          </w:p>
          <w:p w14:paraId="2C17688D" w14:textId="77777777" w:rsidR="00C737D1" w:rsidRPr="000E3577" w:rsidRDefault="00C737D1" w:rsidP="00777ED5">
            <w:pPr>
              <w:rPr>
                <w:rFonts w:ascii="Garamond" w:hAnsi="Garamond"/>
                <w:sz w:val="22"/>
                <w:szCs w:val="22"/>
              </w:rPr>
            </w:pPr>
          </w:p>
        </w:tc>
        <w:tc>
          <w:tcPr>
            <w:tcW w:w="1079" w:type="pct"/>
          </w:tcPr>
          <w:p w14:paraId="1912B4C1" w14:textId="77777777" w:rsidR="00C737D1" w:rsidRPr="000E3577" w:rsidRDefault="00C737D1" w:rsidP="00777ED5">
            <w:pPr>
              <w:rPr>
                <w:rFonts w:ascii="Garamond" w:hAnsi="Garamond"/>
                <w:sz w:val="22"/>
                <w:szCs w:val="22"/>
              </w:rPr>
            </w:pPr>
            <w:r w:rsidRPr="000E3577">
              <w:rPr>
                <w:rFonts w:ascii="Garamond" w:hAnsi="Garamond"/>
                <w:sz w:val="22"/>
                <w:szCs w:val="22"/>
              </w:rPr>
              <w:t xml:space="preserve">40 </w:t>
            </w:r>
            <w:proofErr w:type="spellStart"/>
            <w:r w:rsidRPr="000E3577">
              <w:rPr>
                <w:rFonts w:ascii="Garamond" w:hAnsi="Garamond"/>
                <w:sz w:val="22"/>
                <w:szCs w:val="22"/>
              </w:rPr>
              <w:t>ppm</w:t>
            </w:r>
            <w:r w:rsidRPr="000E3577">
              <w:rPr>
                <w:rFonts w:ascii="Garamond" w:hAnsi="Garamond"/>
                <w:sz w:val="22"/>
                <w:szCs w:val="22"/>
                <w:vertAlign w:val="subscript"/>
              </w:rPr>
              <w:t>vd</w:t>
            </w:r>
            <w:proofErr w:type="spellEnd"/>
            <w:r w:rsidRPr="000E3577">
              <w:rPr>
                <w:rFonts w:ascii="Garamond" w:hAnsi="Garamond"/>
                <w:sz w:val="22"/>
                <w:szCs w:val="22"/>
              </w:rPr>
              <w:t xml:space="preserve"> at 0% O</w:t>
            </w:r>
            <w:r w:rsidRPr="000E3577">
              <w:rPr>
                <w:rFonts w:ascii="Garamond" w:hAnsi="Garamond"/>
                <w:sz w:val="22"/>
                <w:szCs w:val="22"/>
                <w:vertAlign w:val="subscript"/>
              </w:rPr>
              <w:t>2</w:t>
            </w:r>
            <w:r w:rsidRPr="000E3577">
              <w:rPr>
                <w:rFonts w:ascii="Garamond" w:hAnsi="Garamond"/>
                <w:sz w:val="22"/>
                <w:szCs w:val="22"/>
              </w:rPr>
              <w:t>/ 30-day rolling average basis</w:t>
            </w:r>
          </w:p>
          <w:p w14:paraId="7DAD072F" w14:textId="77777777" w:rsidR="00C737D1" w:rsidRPr="000E3577" w:rsidRDefault="00C737D1" w:rsidP="00777ED5">
            <w:pPr>
              <w:rPr>
                <w:rFonts w:ascii="Garamond" w:hAnsi="Garamond"/>
                <w:sz w:val="22"/>
                <w:szCs w:val="22"/>
              </w:rPr>
            </w:pPr>
          </w:p>
          <w:p w14:paraId="71F98351" w14:textId="77777777" w:rsidR="00C737D1" w:rsidRPr="000E3577" w:rsidRDefault="00C737D1" w:rsidP="00777ED5">
            <w:pPr>
              <w:rPr>
                <w:rFonts w:ascii="Garamond" w:hAnsi="Garamond"/>
                <w:sz w:val="22"/>
                <w:szCs w:val="22"/>
              </w:rPr>
            </w:pPr>
            <w:r w:rsidRPr="000E3577">
              <w:rPr>
                <w:rFonts w:ascii="Garamond" w:hAnsi="Garamond"/>
                <w:sz w:val="22"/>
                <w:szCs w:val="22"/>
              </w:rPr>
              <w:t xml:space="preserve">2.6 </w:t>
            </w:r>
            <w:proofErr w:type="spellStart"/>
            <w:r w:rsidRPr="000E3577">
              <w:rPr>
                <w:rFonts w:ascii="Garamond" w:hAnsi="Garamond"/>
                <w:sz w:val="22"/>
                <w:szCs w:val="22"/>
              </w:rPr>
              <w:t>lb</w:t>
            </w:r>
            <w:proofErr w:type="spellEnd"/>
            <w:r w:rsidRPr="000E3577">
              <w:rPr>
                <w:rFonts w:ascii="Garamond" w:hAnsi="Garamond"/>
                <w:sz w:val="22"/>
                <w:szCs w:val="22"/>
              </w:rPr>
              <w:t>/</w:t>
            </w:r>
            <w:proofErr w:type="spellStart"/>
            <w:r w:rsidRPr="000E3577">
              <w:rPr>
                <w:rFonts w:ascii="Garamond" w:hAnsi="Garamond"/>
                <w:sz w:val="22"/>
                <w:szCs w:val="22"/>
              </w:rPr>
              <w:t>hr</w:t>
            </w:r>
            <w:proofErr w:type="spellEnd"/>
            <w:r w:rsidRPr="000E3577">
              <w:rPr>
                <w:rFonts w:ascii="Garamond" w:hAnsi="Garamond"/>
                <w:sz w:val="22"/>
                <w:szCs w:val="22"/>
              </w:rPr>
              <w:t xml:space="preserve"> based on a 24-hr rolling average</w:t>
            </w:r>
          </w:p>
          <w:p w14:paraId="0C2FB456" w14:textId="77777777" w:rsidR="00C737D1" w:rsidRPr="000E3577" w:rsidRDefault="00C737D1" w:rsidP="00777ED5">
            <w:pPr>
              <w:rPr>
                <w:rFonts w:ascii="Garamond" w:hAnsi="Garamond"/>
                <w:sz w:val="22"/>
                <w:szCs w:val="22"/>
              </w:rPr>
            </w:pPr>
          </w:p>
          <w:p w14:paraId="1D260F1A" w14:textId="77777777" w:rsidR="00C737D1" w:rsidRPr="000E3577" w:rsidRDefault="00C737D1" w:rsidP="00777ED5">
            <w:pPr>
              <w:rPr>
                <w:rFonts w:ascii="Garamond" w:hAnsi="Garamond"/>
                <w:sz w:val="22"/>
                <w:szCs w:val="22"/>
              </w:rPr>
            </w:pPr>
            <w:r w:rsidRPr="000E3577">
              <w:rPr>
                <w:rFonts w:ascii="Garamond" w:hAnsi="Garamond"/>
                <w:sz w:val="22"/>
                <w:szCs w:val="22"/>
              </w:rPr>
              <w:t xml:space="preserve">10.1 </w:t>
            </w:r>
            <w:proofErr w:type="spellStart"/>
            <w:r w:rsidRPr="000E3577">
              <w:rPr>
                <w:rFonts w:ascii="Garamond" w:hAnsi="Garamond"/>
                <w:sz w:val="22"/>
                <w:szCs w:val="22"/>
              </w:rPr>
              <w:t>tpy</w:t>
            </w:r>
            <w:proofErr w:type="spellEnd"/>
            <w:r w:rsidRPr="000E3577">
              <w:rPr>
                <w:rFonts w:ascii="Garamond" w:hAnsi="Garamond"/>
                <w:sz w:val="22"/>
                <w:szCs w:val="22"/>
              </w:rPr>
              <w:t xml:space="preserve"> based on a 12-calendar month total</w:t>
            </w:r>
          </w:p>
        </w:tc>
        <w:tc>
          <w:tcPr>
            <w:tcW w:w="810" w:type="pct"/>
          </w:tcPr>
          <w:p w14:paraId="581E1356" w14:textId="77777777" w:rsidR="00C737D1" w:rsidRPr="000E3577" w:rsidRDefault="00C737D1" w:rsidP="00777ED5">
            <w:pPr>
              <w:rPr>
                <w:rFonts w:ascii="Garamond" w:hAnsi="Garamond"/>
                <w:sz w:val="22"/>
                <w:szCs w:val="22"/>
              </w:rPr>
            </w:pPr>
            <w:r w:rsidRPr="000E3577">
              <w:rPr>
                <w:rFonts w:ascii="Garamond" w:hAnsi="Garamond"/>
                <w:sz w:val="22"/>
                <w:szCs w:val="22"/>
              </w:rPr>
              <w:t>NOx CEMS</w:t>
            </w:r>
          </w:p>
          <w:p w14:paraId="14D8C19B" w14:textId="77777777" w:rsidR="00C737D1" w:rsidRPr="000E3577" w:rsidRDefault="00C737D1" w:rsidP="00EF5ADF">
            <w:pPr>
              <w:rPr>
                <w:rFonts w:ascii="Garamond" w:hAnsi="Garamond"/>
                <w:sz w:val="22"/>
                <w:szCs w:val="22"/>
              </w:rPr>
            </w:pPr>
            <w:r w:rsidRPr="000E3577">
              <w:rPr>
                <w:rFonts w:ascii="Garamond" w:hAnsi="Garamond"/>
                <w:sz w:val="22"/>
                <w:szCs w:val="22"/>
              </w:rPr>
              <w:t>Method 7</w:t>
            </w:r>
          </w:p>
          <w:p w14:paraId="5A881858" w14:textId="77777777" w:rsidR="00C737D1" w:rsidRPr="000E3577" w:rsidRDefault="00C737D1" w:rsidP="00777ED5">
            <w:pPr>
              <w:rPr>
                <w:rFonts w:ascii="Garamond" w:hAnsi="Garamond"/>
                <w:sz w:val="22"/>
                <w:szCs w:val="22"/>
              </w:rPr>
            </w:pPr>
          </w:p>
        </w:tc>
        <w:tc>
          <w:tcPr>
            <w:tcW w:w="675" w:type="pct"/>
          </w:tcPr>
          <w:p w14:paraId="321ADB49" w14:textId="57CD534F" w:rsidR="00C737D1" w:rsidRPr="000E3577" w:rsidRDefault="001E09FA" w:rsidP="00777ED5">
            <w:pPr>
              <w:rPr>
                <w:rFonts w:ascii="Garamond" w:hAnsi="Garamond"/>
                <w:sz w:val="22"/>
                <w:szCs w:val="22"/>
              </w:rPr>
            </w:pPr>
            <w:r>
              <w:rPr>
                <w:rFonts w:ascii="Garamond" w:hAnsi="Garamond"/>
                <w:sz w:val="22"/>
                <w:szCs w:val="22"/>
              </w:rPr>
              <w:t xml:space="preserve">Every </w:t>
            </w:r>
            <w:proofErr w:type="gramStart"/>
            <w:r>
              <w:rPr>
                <w:rFonts w:ascii="Garamond" w:hAnsi="Garamond"/>
                <w:sz w:val="22"/>
                <w:szCs w:val="22"/>
              </w:rPr>
              <w:t>3-years</w:t>
            </w:r>
            <w:proofErr w:type="gramEnd"/>
          </w:p>
          <w:p w14:paraId="4B5B47E6" w14:textId="77777777" w:rsidR="00C737D1" w:rsidRPr="000E3577" w:rsidRDefault="00C737D1" w:rsidP="00777ED5">
            <w:pPr>
              <w:rPr>
                <w:rFonts w:ascii="Garamond" w:hAnsi="Garamond"/>
                <w:sz w:val="22"/>
                <w:szCs w:val="22"/>
              </w:rPr>
            </w:pPr>
          </w:p>
        </w:tc>
        <w:tc>
          <w:tcPr>
            <w:tcW w:w="818" w:type="pct"/>
            <w:vMerge/>
          </w:tcPr>
          <w:p w14:paraId="07E22E3B" w14:textId="77777777" w:rsidR="00C737D1" w:rsidRPr="000E3577" w:rsidRDefault="00C737D1" w:rsidP="00777ED5">
            <w:pPr>
              <w:rPr>
                <w:rFonts w:ascii="Garamond" w:hAnsi="Garamond"/>
                <w:sz w:val="22"/>
                <w:szCs w:val="22"/>
              </w:rPr>
            </w:pPr>
          </w:p>
        </w:tc>
      </w:tr>
      <w:tr w:rsidR="00C737D1" w:rsidRPr="000E3577" w14:paraId="6BB15BB2" w14:textId="77777777" w:rsidTr="0079432A">
        <w:trPr>
          <w:cantSplit/>
          <w:trHeight w:val="1142"/>
        </w:trPr>
        <w:tc>
          <w:tcPr>
            <w:tcW w:w="765" w:type="pct"/>
          </w:tcPr>
          <w:p w14:paraId="2324DB28" w14:textId="24C4D0A8" w:rsidR="00C737D1" w:rsidRPr="000E3577" w:rsidRDefault="00C737D1" w:rsidP="000E3577">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_Ref385841531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I.24</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_Ref385836786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_Ref385320913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I.48</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_Ref385329250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I.58</w:t>
            </w:r>
            <w:r w:rsidRPr="000E3577">
              <w:rPr>
                <w:rFonts w:ascii="Garamond" w:hAnsi="Garamond"/>
                <w:sz w:val="22"/>
                <w:szCs w:val="22"/>
              </w:rPr>
              <w:fldChar w:fldCharType="end"/>
            </w:r>
            <w:r w:rsidRPr="000E3577">
              <w:rPr>
                <w:rFonts w:ascii="Garamond" w:hAnsi="Garamond"/>
                <w:sz w:val="22"/>
                <w:szCs w:val="22"/>
              </w:rPr>
              <w:t xml:space="preserve">, </w:t>
            </w:r>
            <w:r w:rsidR="004F2959">
              <w:rPr>
                <w:rFonts w:ascii="Garamond" w:hAnsi="Garamond"/>
                <w:sz w:val="22"/>
                <w:szCs w:val="22"/>
              </w:rPr>
              <w:fldChar w:fldCharType="begin"/>
            </w:r>
            <w:r w:rsidR="004F2959">
              <w:rPr>
                <w:rFonts w:ascii="Garamond" w:hAnsi="Garamond"/>
                <w:sz w:val="22"/>
                <w:szCs w:val="22"/>
              </w:rPr>
              <w:instrText xml:space="preserve"> REF _Ref143154100 \r \h </w:instrText>
            </w:r>
            <w:r w:rsidR="004F2959">
              <w:rPr>
                <w:rFonts w:ascii="Garamond" w:hAnsi="Garamond"/>
                <w:sz w:val="22"/>
                <w:szCs w:val="22"/>
              </w:rPr>
            </w:r>
            <w:r w:rsidR="004F2959">
              <w:rPr>
                <w:rFonts w:ascii="Garamond" w:hAnsi="Garamond"/>
                <w:sz w:val="22"/>
                <w:szCs w:val="22"/>
              </w:rPr>
              <w:fldChar w:fldCharType="separate"/>
            </w:r>
            <w:r w:rsidR="00290138">
              <w:rPr>
                <w:rFonts w:ascii="Garamond" w:hAnsi="Garamond"/>
                <w:sz w:val="22"/>
                <w:szCs w:val="22"/>
              </w:rPr>
              <w:t>I.61</w:t>
            </w:r>
            <w:r w:rsidR="004F2959">
              <w:rPr>
                <w:rFonts w:ascii="Garamond" w:hAnsi="Garamond"/>
                <w:sz w:val="22"/>
                <w:szCs w:val="22"/>
              </w:rPr>
              <w:fldChar w:fldCharType="end"/>
            </w:r>
            <w:r w:rsidR="004F2959">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57F841D4" w14:textId="77777777" w:rsidR="00C737D1" w:rsidRPr="000E3577" w:rsidRDefault="00C737D1" w:rsidP="00777ED5">
            <w:pPr>
              <w:rPr>
                <w:rFonts w:ascii="Garamond" w:hAnsi="Garamond"/>
                <w:sz w:val="22"/>
                <w:szCs w:val="22"/>
              </w:rPr>
            </w:pPr>
            <w:r w:rsidRPr="000E3577">
              <w:rPr>
                <w:rFonts w:ascii="Garamond" w:hAnsi="Garamond"/>
                <w:sz w:val="22"/>
                <w:szCs w:val="22"/>
              </w:rPr>
              <w:t>CO from FCC Charge Heater (FCC-</w:t>
            </w:r>
            <w:r w:rsidR="003B63BA">
              <w:rPr>
                <w:rFonts w:ascii="Garamond" w:hAnsi="Garamond"/>
                <w:sz w:val="22"/>
                <w:szCs w:val="22"/>
              </w:rPr>
              <w:t>Htr-1</w:t>
            </w:r>
            <w:r w:rsidRPr="000E3577">
              <w:rPr>
                <w:rFonts w:ascii="Garamond" w:hAnsi="Garamond"/>
                <w:sz w:val="22"/>
                <w:szCs w:val="22"/>
              </w:rPr>
              <w:t>)</w:t>
            </w:r>
          </w:p>
        </w:tc>
        <w:tc>
          <w:tcPr>
            <w:tcW w:w="1079" w:type="pct"/>
          </w:tcPr>
          <w:p w14:paraId="6A0259F9" w14:textId="77777777" w:rsidR="00C737D1" w:rsidRPr="000E3577" w:rsidRDefault="00C737D1" w:rsidP="00777ED5">
            <w:pPr>
              <w:rPr>
                <w:rFonts w:ascii="Garamond" w:hAnsi="Garamond"/>
                <w:sz w:val="22"/>
                <w:szCs w:val="22"/>
              </w:rPr>
            </w:pPr>
            <w:r w:rsidRPr="000E3577">
              <w:rPr>
                <w:rFonts w:ascii="Garamond" w:hAnsi="Garamond"/>
                <w:sz w:val="22"/>
                <w:szCs w:val="22"/>
              </w:rPr>
              <w:t xml:space="preserve">100 </w:t>
            </w:r>
            <w:proofErr w:type="spellStart"/>
            <w:r w:rsidRPr="000E3577">
              <w:rPr>
                <w:rFonts w:ascii="Garamond" w:hAnsi="Garamond"/>
                <w:sz w:val="22"/>
                <w:szCs w:val="22"/>
              </w:rPr>
              <w:t>ppmv</w:t>
            </w:r>
            <w:proofErr w:type="spellEnd"/>
            <w:r w:rsidRPr="000E3577">
              <w:rPr>
                <w:rFonts w:ascii="Garamond" w:hAnsi="Garamond"/>
                <w:sz w:val="22"/>
                <w:szCs w:val="22"/>
              </w:rPr>
              <w:t xml:space="preserve"> at 3% O</w:t>
            </w:r>
            <w:r w:rsidRPr="000E3577">
              <w:rPr>
                <w:rFonts w:ascii="Garamond" w:hAnsi="Garamond"/>
                <w:sz w:val="22"/>
                <w:szCs w:val="22"/>
                <w:vertAlign w:val="subscript"/>
              </w:rPr>
              <w:t>2</w:t>
            </w:r>
            <w:r w:rsidRPr="000E3577">
              <w:rPr>
                <w:rFonts w:ascii="Garamond" w:hAnsi="Garamond"/>
                <w:sz w:val="22"/>
                <w:szCs w:val="22"/>
              </w:rPr>
              <w:t>/ 24-hour rolling average basis</w:t>
            </w:r>
          </w:p>
        </w:tc>
        <w:tc>
          <w:tcPr>
            <w:tcW w:w="810" w:type="pct"/>
          </w:tcPr>
          <w:p w14:paraId="77429E3D" w14:textId="77777777" w:rsidR="00C737D1" w:rsidRPr="000E3577" w:rsidRDefault="00C737D1" w:rsidP="00777ED5">
            <w:pPr>
              <w:rPr>
                <w:rFonts w:ascii="Garamond" w:hAnsi="Garamond"/>
                <w:sz w:val="22"/>
                <w:szCs w:val="22"/>
              </w:rPr>
            </w:pPr>
            <w:r w:rsidRPr="000E3577">
              <w:rPr>
                <w:rFonts w:ascii="Garamond" w:hAnsi="Garamond"/>
                <w:sz w:val="22"/>
                <w:szCs w:val="22"/>
              </w:rPr>
              <w:t>Method 10</w:t>
            </w:r>
          </w:p>
        </w:tc>
        <w:tc>
          <w:tcPr>
            <w:tcW w:w="675" w:type="pct"/>
          </w:tcPr>
          <w:p w14:paraId="51BD82DE" w14:textId="7B01F595" w:rsidR="00C737D1" w:rsidRPr="000E3577" w:rsidRDefault="001E09FA" w:rsidP="00777ED5">
            <w:pPr>
              <w:rPr>
                <w:rFonts w:ascii="Garamond" w:hAnsi="Garamond"/>
                <w:sz w:val="22"/>
                <w:szCs w:val="22"/>
              </w:rPr>
            </w:pPr>
            <w:r>
              <w:rPr>
                <w:rFonts w:ascii="Garamond" w:hAnsi="Garamond"/>
                <w:sz w:val="22"/>
                <w:szCs w:val="22"/>
              </w:rPr>
              <w:t>Every 3-years</w:t>
            </w:r>
          </w:p>
        </w:tc>
        <w:tc>
          <w:tcPr>
            <w:tcW w:w="818" w:type="pct"/>
            <w:vMerge/>
          </w:tcPr>
          <w:p w14:paraId="6E527076" w14:textId="77777777" w:rsidR="00C737D1" w:rsidRPr="000E3577" w:rsidRDefault="00C737D1" w:rsidP="00777ED5">
            <w:pPr>
              <w:rPr>
                <w:rFonts w:ascii="Garamond" w:hAnsi="Garamond"/>
                <w:sz w:val="22"/>
                <w:szCs w:val="22"/>
              </w:rPr>
            </w:pPr>
          </w:p>
        </w:tc>
      </w:tr>
      <w:tr w:rsidR="00C737D1" w:rsidRPr="000E3577" w14:paraId="51E84F73" w14:textId="77777777" w:rsidTr="0079432A">
        <w:trPr>
          <w:cantSplit/>
        </w:trPr>
        <w:tc>
          <w:tcPr>
            <w:tcW w:w="765" w:type="pct"/>
          </w:tcPr>
          <w:p w14:paraId="0E17AD2F" w14:textId="02D5454C" w:rsidR="00C737D1" w:rsidRPr="000E3577" w:rsidRDefault="00C737D1" w:rsidP="009144B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_Ref385322220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_Ref385320904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I.29</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_Ref385843253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_Ref385843257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I.55</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w:instrText>
            </w:r>
            <w:r w:rsidR="00D81572" w:rsidRPr="000E3577">
              <w:rPr>
                <w:rFonts w:ascii="Garamond" w:hAnsi="Garamond"/>
                <w:sz w:val="22"/>
                <w:szCs w:val="22"/>
              </w:rPr>
              <w:instrText xml:space="preserve">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3D5B9EBE" w14:textId="77777777" w:rsidR="00C737D1" w:rsidRPr="000E3577" w:rsidRDefault="00C737D1" w:rsidP="00777ED5">
            <w:pPr>
              <w:rPr>
                <w:rFonts w:ascii="Garamond" w:hAnsi="Garamond"/>
                <w:sz w:val="22"/>
                <w:szCs w:val="22"/>
              </w:rPr>
            </w:pPr>
            <w:r w:rsidRPr="000E3577">
              <w:rPr>
                <w:rFonts w:ascii="Garamond" w:hAnsi="Garamond"/>
                <w:sz w:val="22"/>
                <w:szCs w:val="22"/>
              </w:rPr>
              <w:t>H</w:t>
            </w:r>
            <w:r w:rsidRPr="000E3577">
              <w:rPr>
                <w:rFonts w:ascii="Garamond" w:hAnsi="Garamond"/>
                <w:sz w:val="22"/>
                <w:szCs w:val="22"/>
                <w:vertAlign w:val="subscript"/>
              </w:rPr>
              <w:t>2</w:t>
            </w:r>
            <w:r w:rsidRPr="000E3577">
              <w:rPr>
                <w:rFonts w:ascii="Garamond" w:hAnsi="Garamond"/>
                <w:sz w:val="22"/>
                <w:szCs w:val="22"/>
              </w:rPr>
              <w:t>S in Fuel Gas (FCC-</w:t>
            </w:r>
            <w:r w:rsidR="003B63BA">
              <w:rPr>
                <w:rFonts w:ascii="Garamond" w:hAnsi="Garamond"/>
                <w:sz w:val="22"/>
                <w:szCs w:val="22"/>
              </w:rPr>
              <w:t>Htr-1</w:t>
            </w:r>
            <w:r w:rsidRPr="000E3577">
              <w:rPr>
                <w:rFonts w:ascii="Garamond" w:hAnsi="Garamond"/>
                <w:sz w:val="22"/>
                <w:szCs w:val="22"/>
              </w:rPr>
              <w:t>)</w:t>
            </w:r>
          </w:p>
        </w:tc>
        <w:tc>
          <w:tcPr>
            <w:tcW w:w="1079" w:type="pct"/>
          </w:tcPr>
          <w:p w14:paraId="7EE5C17A" w14:textId="77777777" w:rsidR="00C737D1" w:rsidRPr="000E3577" w:rsidRDefault="00C737D1" w:rsidP="00777ED5">
            <w:pPr>
              <w:rPr>
                <w:rFonts w:ascii="Garamond" w:hAnsi="Garamond"/>
                <w:sz w:val="22"/>
                <w:szCs w:val="22"/>
              </w:rPr>
            </w:pPr>
            <w:r w:rsidRPr="000E3577">
              <w:rPr>
                <w:rFonts w:ascii="Garamond" w:hAnsi="Garamond"/>
                <w:sz w:val="22"/>
                <w:szCs w:val="22"/>
              </w:rPr>
              <w:t xml:space="preserve">60 </w:t>
            </w:r>
            <w:proofErr w:type="spellStart"/>
            <w:r w:rsidRPr="000E3577">
              <w:rPr>
                <w:rFonts w:ascii="Garamond" w:hAnsi="Garamond"/>
                <w:sz w:val="22"/>
                <w:szCs w:val="22"/>
              </w:rPr>
              <w:t>ppm</w:t>
            </w:r>
            <w:r w:rsidRPr="000E3577">
              <w:rPr>
                <w:rFonts w:ascii="Garamond" w:hAnsi="Garamond"/>
                <w:sz w:val="22"/>
                <w:szCs w:val="22"/>
                <w:vertAlign w:val="subscript"/>
              </w:rPr>
              <w:t>vd</w:t>
            </w:r>
            <w:proofErr w:type="spellEnd"/>
            <w:r w:rsidRPr="000E3577">
              <w:rPr>
                <w:rFonts w:ascii="Garamond" w:hAnsi="Garamond"/>
                <w:sz w:val="22"/>
                <w:szCs w:val="22"/>
              </w:rPr>
              <w:t>/365 day rolling average</w:t>
            </w:r>
          </w:p>
        </w:tc>
        <w:tc>
          <w:tcPr>
            <w:tcW w:w="810" w:type="pct"/>
          </w:tcPr>
          <w:p w14:paraId="4F3C5915" w14:textId="77777777" w:rsidR="00C737D1" w:rsidRPr="000E3577" w:rsidRDefault="00C737D1" w:rsidP="00777ED5">
            <w:pPr>
              <w:rPr>
                <w:rFonts w:ascii="Garamond" w:hAnsi="Garamond"/>
                <w:sz w:val="22"/>
                <w:szCs w:val="22"/>
              </w:rPr>
            </w:pPr>
            <w:r w:rsidRPr="000E3577">
              <w:rPr>
                <w:rFonts w:ascii="Garamond" w:hAnsi="Garamond"/>
                <w:sz w:val="22"/>
                <w:szCs w:val="22"/>
              </w:rPr>
              <w:t>40 CFR 60 Subpart Ja</w:t>
            </w:r>
          </w:p>
        </w:tc>
        <w:tc>
          <w:tcPr>
            <w:tcW w:w="675" w:type="pct"/>
          </w:tcPr>
          <w:p w14:paraId="59326CE5" w14:textId="77777777" w:rsidR="00C737D1" w:rsidRPr="000E3577" w:rsidRDefault="00C737D1" w:rsidP="00777ED5">
            <w:pPr>
              <w:rPr>
                <w:rFonts w:ascii="Garamond" w:hAnsi="Garamond"/>
                <w:sz w:val="22"/>
                <w:szCs w:val="22"/>
              </w:rPr>
            </w:pPr>
            <w:r w:rsidRPr="000E3577">
              <w:rPr>
                <w:rFonts w:ascii="Garamond" w:hAnsi="Garamond"/>
                <w:sz w:val="22"/>
                <w:szCs w:val="22"/>
              </w:rPr>
              <w:t>40 CFR 60 Subpart Ja</w:t>
            </w:r>
          </w:p>
        </w:tc>
        <w:tc>
          <w:tcPr>
            <w:tcW w:w="818" w:type="pct"/>
            <w:vMerge/>
          </w:tcPr>
          <w:p w14:paraId="7E88671A" w14:textId="77777777" w:rsidR="00C737D1" w:rsidRPr="000E3577" w:rsidRDefault="00C737D1" w:rsidP="00777ED5">
            <w:pPr>
              <w:rPr>
                <w:rFonts w:ascii="Garamond" w:hAnsi="Garamond"/>
                <w:sz w:val="22"/>
                <w:szCs w:val="22"/>
              </w:rPr>
            </w:pPr>
          </w:p>
        </w:tc>
      </w:tr>
      <w:tr w:rsidR="00C737D1" w:rsidRPr="000E3577" w14:paraId="75FBF668" w14:textId="77777777" w:rsidTr="0079432A">
        <w:trPr>
          <w:cantSplit/>
          <w:trHeight w:val="224"/>
        </w:trPr>
        <w:tc>
          <w:tcPr>
            <w:tcW w:w="765" w:type="pct"/>
          </w:tcPr>
          <w:p w14:paraId="583CC41F" w14:textId="05532672" w:rsidR="00C737D1" w:rsidRPr="000E3577" w:rsidRDefault="00C737D1" w:rsidP="00674C79">
            <w:pPr>
              <w:rPr>
                <w:rFonts w:ascii="Garamond" w:hAnsi="Garamond"/>
                <w:sz w:val="22"/>
                <w:szCs w:val="22"/>
              </w:rPr>
            </w:pPr>
            <w:r w:rsidRPr="000E3577">
              <w:rPr>
                <w:rFonts w:ascii="Garamond" w:hAnsi="Garamond"/>
                <w:sz w:val="22"/>
                <w:szCs w:val="22"/>
              </w:rPr>
              <w:fldChar w:fldCharType="begin"/>
            </w:r>
            <w:r w:rsidRPr="000E3577">
              <w:rPr>
                <w:rFonts w:ascii="Garamond" w:hAnsi="Garamond"/>
                <w:sz w:val="22"/>
                <w:szCs w:val="22"/>
              </w:rPr>
              <w:instrText xml:space="preserve"> REF _Ref385848069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I.26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_Ref385848410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I.46</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_Ref385848778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I.57</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_Ref385320931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I.63</w:t>
            </w:r>
            <w:r w:rsidRPr="000E3577">
              <w:rPr>
                <w:rFonts w:ascii="Garamond" w:hAnsi="Garamond"/>
                <w:sz w:val="22"/>
                <w:szCs w:val="22"/>
              </w:rPr>
              <w:fldChar w:fldCharType="end"/>
            </w:r>
            <w:r w:rsidRPr="000E3577">
              <w:rPr>
                <w:rFonts w:ascii="Garamond" w:hAnsi="Garamond"/>
                <w:sz w:val="22"/>
                <w:szCs w:val="22"/>
              </w:rPr>
              <w:t xml:space="preserve">, </w:t>
            </w:r>
            <w:r w:rsidRPr="000E3577">
              <w:rPr>
                <w:rFonts w:ascii="Garamond" w:hAnsi="Garamond"/>
                <w:sz w:val="22"/>
                <w:szCs w:val="22"/>
              </w:rPr>
              <w:fldChar w:fldCharType="begin"/>
            </w:r>
            <w:r w:rsidRPr="000E3577">
              <w:rPr>
                <w:rFonts w:ascii="Garamond" w:hAnsi="Garamond"/>
                <w:sz w:val="22"/>
                <w:szCs w:val="22"/>
              </w:rPr>
              <w:instrText xml:space="preserve"> REF _Ref385320934 \r \h  \* MERGEFORMAT </w:instrText>
            </w:r>
            <w:r w:rsidRPr="000E3577">
              <w:rPr>
                <w:rFonts w:ascii="Garamond" w:hAnsi="Garamond"/>
                <w:sz w:val="22"/>
                <w:szCs w:val="22"/>
              </w:rPr>
            </w:r>
            <w:r w:rsidRPr="000E3577">
              <w:rPr>
                <w:rFonts w:ascii="Garamond" w:hAnsi="Garamond"/>
                <w:sz w:val="22"/>
                <w:szCs w:val="22"/>
              </w:rPr>
              <w:fldChar w:fldCharType="separate"/>
            </w:r>
            <w:r w:rsidR="00290138">
              <w:rPr>
                <w:rFonts w:ascii="Garamond" w:hAnsi="Garamond"/>
                <w:sz w:val="22"/>
                <w:szCs w:val="22"/>
              </w:rPr>
              <w:t>I.64</w:t>
            </w:r>
            <w:r w:rsidRPr="000E3577">
              <w:rPr>
                <w:rFonts w:ascii="Garamond" w:hAnsi="Garamond"/>
                <w:sz w:val="22"/>
                <w:szCs w:val="22"/>
              </w:rPr>
              <w:fldChar w:fldCharType="end"/>
            </w:r>
          </w:p>
        </w:tc>
        <w:tc>
          <w:tcPr>
            <w:tcW w:w="854" w:type="pct"/>
          </w:tcPr>
          <w:p w14:paraId="2E3CAED5" w14:textId="77777777" w:rsidR="00C737D1" w:rsidRPr="000E3577" w:rsidRDefault="00C737D1" w:rsidP="00777ED5">
            <w:pPr>
              <w:rPr>
                <w:rFonts w:ascii="Garamond" w:hAnsi="Garamond"/>
                <w:sz w:val="22"/>
                <w:szCs w:val="22"/>
              </w:rPr>
            </w:pPr>
            <w:r w:rsidRPr="000E3577">
              <w:rPr>
                <w:rFonts w:ascii="Garamond" w:hAnsi="Garamond"/>
                <w:sz w:val="22"/>
                <w:szCs w:val="22"/>
              </w:rPr>
              <w:t>CO, VOC, and PM/PM</w:t>
            </w:r>
            <w:r w:rsidRPr="000E3577">
              <w:rPr>
                <w:rFonts w:ascii="Garamond" w:hAnsi="Garamond"/>
                <w:sz w:val="22"/>
                <w:szCs w:val="22"/>
                <w:vertAlign w:val="subscript"/>
              </w:rPr>
              <w:t>10</w:t>
            </w:r>
            <w:r w:rsidRPr="000E3577">
              <w:rPr>
                <w:rFonts w:ascii="Garamond" w:hAnsi="Garamond"/>
                <w:sz w:val="22"/>
                <w:szCs w:val="22"/>
              </w:rPr>
              <w:t>/PM</w:t>
            </w:r>
            <w:r w:rsidRPr="000E3577">
              <w:rPr>
                <w:rFonts w:ascii="Garamond" w:hAnsi="Garamond"/>
                <w:sz w:val="22"/>
                <w:szCs w:val="22"/>
                <w:vertAlign w:val="subscript"/>
              </w:rPr>
              <w:t>2.5</w:t>
            </w:r>
            <w:r w:rsidRPr="000E3577">
              <w:rPr>
                <w:rFonts w:ascii="Garamond" w:hAnsi="Garamond"/>
                <w:sz w:val="22"/>
                <w:szCs w:val="22"/>
              </w:rPr>
              <w:t xml:space="preserve"> emissions from the FCC Charge Heater (FCC-</w:t>
            </w:r>
            <w:r w:rsidR="003B63BA">
              <w:rPr>
                <w:rFonts w:ascii="Garamond" w:hAnsi="Garamond"/>
                <w:sz w:val="22"/>
                <w:szCs w:val="22"/>
              </w:rPr>
              <w:t>Htr-1</w:t>
            </w:r>
            <w:r w:rsidRPr="000E3577">
              <w:rPr>
                <w:rFonts w:ascii="Garamond" w:hAnsi="Garamond"/>
                <w:sz w:val="22"/>
                <w:szCs w:val="22"/>
              </w:rPr>
              <w:t>)</w:t>
            </w:r>
          </w:p>
        </w:tc>
        <w:tc>
          <w:tcPr>
            <w:tcW w:w="1079" w:type="pct"/>
          </w:tcPr>
          <w:p w14:paraId="690BE57D" w14:textId="77777777" w:rsidR="00C737D1" w:rsidRPr="000E3577" w:rsidRDefault="00C737D1" w:rsidP="00777ED5">
            <w:pPr>
              <w:rPr>
                <w:rFonts w:ascii="Garamond" w:hAnsi="Garamond"/>
                <w:sz w:val="22"/>
                <w:szCs w:val="22"/>
              </w:rPr>
            </w:pPr>
            <w:r w:rsidRPr="000E3577">
              <w:rPr>
                <w:rFonts w:ascii="Garamond" w:hAnsi="Garamond"/>
                <w:sz w:val="22"/>
                <w:szCs w:val="22"/>
              </w:rPr>
              <w:t>Implement proper design and good combustion techniques</w:t>
            </w:r>
          </w:p>
        </w:tc>
        <w:tc>
          <w:tcPr>
            <w:tcW w:w="810" w:type="pct"/>
          </w:tcPr>
          <w:p w14:paraId="086FCA86" w14:textId="77777777" w:rsidR="00C737D1" w:rsidRPr="000E3577" w:rsidRDefault="00C737D1" w:rsidP="00777ED5">
            <w:pPr>
              <w:rPr>
                <w:rFonts w:ascii="Garamond" w:hAnsi="Garamond"/>
                <w:sz w:val="22"/>
                <w:szCs w:val="22"/>
              </w:rPr>
            </w:pPr>
            <w:r w:rsidRPr="000E3577">
              <w:rPr>
                <w:rFonts w:ascii="Garamond" w:hAnsi="Garamond"/>
                <w:sz w:val="22"/>
                <w:szCs w:val="22"/>
              </w:rPr>
              <w:t>Recordkeeping</w:t>
            </w:r>
          </w:p>
        </w:tc>
        <w:tc>
          <w:tcPr>
            <w:tcW w:w="675" w:type="pct"/>
          </w:tcPr>
          <w:p w14:paraId="43B92F8D" w14:textId="77777777" w:rsidR="00C737D1" w:rsidRPr="000E3577" w:rsidRDefault="00C737D1" w:rsidP="00777ED5">
            <w:pPr>
              <w:rPr>
                <w:rFonts w:ascii="Garamond" w:hAnsi="Garamond"/>
                <w:sz w:val="22"/>
                <w:szCs w:val="22"/>
              </w:rPr>
            </w:pPr>
            <w:r w:rsidRPr="000E3577">
              <w:rPr>
                <w:rFonts w:ascii="Garamond" w:hAnsi="Garamond"/>
                <w:sz w:val="22"/>
                <w:szCs w:val="22"/>
              </w:rPr>
              <w:t>On-going</w:t>
            </w:r>
          </w:p>
        </w:tc>
        <w:tc>
          <w:tcPr>
            <w:tcW w:w="818" w:type="pct"/>
            <w:vMerge/>
          </w:tcPr>
          <w:p w14:paraId="326208E5" w14:textId="77777777" w:rsidR="00C737D1" w:rsidRPr="000E3577" w:rsidRDefault="00C737D1" w:rsidP="00777ED5">
            <w:pPr>
              <w:rPr>
                <w:rFonts w:ascii="Garamond" w:hAnsi="Garamond"/>
                <w:sz w:val="22"/>
                <w:szCs w:val="22"/>
              </w:rPr>
            </w:pPr>
          </w:p>
        </w:tc>
      </w:tr>
    </w:tbl>
    <w:p w14:paraId="5E28DCFB" w14:textId="77777777" w:rsidR="00F96BCC" w:rsidRPr="00B4361E" w:rsidRDefault="00F96BCC">
      <w:pPr>
        <w:outlineLvl w:val="0"/>
        <w:rPr>
          <w:rFonts w:ascii="Garamond" w:hAnsi="Garamond"/>
          <w:sz w:val="24"/>
          <w:szCs w:val="24"/>
        </w:rPr>
      </w:pPr>
      <w:bookmarkStart w:id="514" w:name="_Toc165165010"/>
      <w:bookmarkStart w:id="515" w:name="_Toc302722993"/>
      <w:bookmarkStart w:id="516" w:name="_Toc342556383"/>
      <w:bookmarkStart w:id="517" w:name="_Toc345935460"/>
    </w:p>
    <w:p w14:paraId="60B263EC" w14:textId="790C811A" w:rsidR="00D00707" w:rsidRPr="00D81572" w:rsidRDefault="00D00707" w:rsidP="00B71AB8">
      <w:pPr>
        <w:widowControl w:val="0"/>
        <w:rPr>
          <w:rFonts w:ascii="Garamond" w:hAnsi="Garamond"/>
          <w:b/>
          <w:sz w:val="24"/>
          <w:szCs w:val="24"/>
        </w:rPr>
      </w:pPr>
      <w:r w:rsidRPr="00D81572">
        <w:rPr>
          <w:rFonts w:ascii="Garamond" w:hAnsi="Garamond"/>
          <w:b/>
          <w:sz w:val="24"/>
          <w:szCs w:val="24"/>
        </w:rPr>
        <w:t>Conditions</w:t>
      </w:r>
      <w:bookmarkEnd w:id="514"/>
      <w:bookmarkEnd w:id="515"/>
      <w:bookmarkEnd w:id="516"/>
      <w:bookmarkEnd w:id="517"/>
      <w:r w:rsidR="0048609D" w:rsidRPr="00D81572">
        <w:rPr>
          <w:rFonts w:ascii="Garamond" w:hAnsi="Garamond"/>
          <w:b/>
          <w:sz w:val="24"/>
          <w:szCs w:val="24"/>
        </w:rPr>
        <w:t xml:space="preserve"> </w:t>
      </w:r>
    </w:p>
    <w:p w14:paraId="36B02D4D" w14:textId="77777777" w:rsidR="00D00707" w:rsidRPr="00636073" w:rsidRDefault="00D00707" w:rsidP="00B71AB8">
      <w:pPr>
        <w:widowControl w:val="0"/>
        <w:rPr>
          <w:rFonts w:ascii="Garamond" w:hAnsi="Garamond"/>
          <w:sz w:val="24"/>
          <w:szCs w:val="24"/>
        </w:rPr>
      </w:pPr>
    </w:p>
    <w:p w14:paraId="1FC6B146" w14:textId="77777777" w:rsidR="00434855" w:rsidRPr="00D81572" w:rsidRDefault="00434855" w:rsidP="006D4D0D">
      <w:pPr>
        <w:widowControl w:val="0"/>
        <w:numPr>
          <w:ilvl w:val="0"/>
          <w:numId w:val="58"/>
        </w:numPr>
        <w:tabs>
          <w:tab w:val="left" w:pos="720"/>
        </w:tabs>
        <w:ind w:left="720" w:hanging="720"/>
        <w:rPr>
          <w:rFonts w:ascii="Garamond" w:hAnsi="Garamond"/>
          <w:sz w:val="24"/>
          <w:szCs w:val="24"/>
        </w:rPr>
      </w:pPr>
      <w:bookmarkStart w:id="518" w:name="_Ref385320887"/>
      <w:r w:rsidRPr="00D81572">
        <w:rPr>
          <w:rFonts w:ascii="Garamond" w:hAnsi="Garamond"/>
          <w:sz w:val="24"/>
          <w:szCs w:val="24"/>
        </w:rPr>
        <w:t>CHS shall not cause or authorize emissions to be discharged from the FCC</w:t>
      </w:r>
      <w:r w:rsidR="001C75AD" w:rsidRPr="00D81572">
        <w:rPr>
          <w:rFonts w:ascii="Garamond" w:hAnsi="Garamond"/>
          <w:sz w:val="24"/>
          <w:szCs w:val="24"/>
        </w:rPr>
        <w:t xml:space="preserve">U </w:t>
      </w:r>
      <w:r w:rsidRPr="00D81572">
        <w:rPr>
          <w:rFonts w:ascii="Garamond" w:hAnsi="Garamond"/>
          <w:sz w:val="24"/>
          <w:szCs w:val="24"/>
        </w:rPr>
        <w:t xml:space="preserve">Regenerator Stack into the outdoor atmosphere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30% </w:t>
      </w:r>
      <w:r w:rsidR="000005DC" w:rsidRPr="00D81572">
        <w:rPr>
          <w:rFonts w:ascii="Garamond" w:hAnsi="Garamond"/>
          <w:sz w:val="24"/>
          <w:szCs w:val="24"/>
        </w:rPr>
        <w:t xml:space="preserve">except for one </w:t>
      </w:r>
      <w:proofErr w:type="gramStart"/>
      <w:r w:rsidR="000005DC" w:rsidRPr="00D81572">
        <w:rPr>
          <w:rFonts w:ascii="Garamond" w:hAnsi="Garamond"/>
          <w:sz w:val="24"/>
          <w:szCs w:val="24"/>
        </w:rPr>
        <w:t>6 minute</w:t>
      </w:r>
      <w:proofErr w:type="gramEnd"/>
      <w:r w:rsidR="000005DC" w:rsidRPr="00D81572">
        <w:rPr>
          <w:rFonts w:ascii="Garamond" w:hAnsi="Garamond"/>
          <w:sz w:val="24"/>
          <w:szCs w:val="24"/>
        </w:rPr>
        <w:t xml:space="preserve"> average opacity reading in any one hour</w:t>
      </w:r>
      <w:r w:rsidRPr="00D81572">
        <w:rPr>
          <w:rFonts w:ascii="Garamond" w:hAnsi="Garamond"/>
          <w:sz w:val="24"/>
          <w:szCs w:val="24"/>
        </w:rPr>
        <w:t xml:space="preserve"> (</w:t>
      </w:r>
      <w:r w:rsidR="001C75AD" w:rsidRPr="00D81572">
        <w:rPr>
          <w:rFonts w:ascii="Garamond" w:hAnsi="Garamond"/>
          <w:sz w:val="24"/>
          <w:szCs w:val="24"/>
        </w:rPr>
        <w:t>ARM 17.8.340 and 40 CFR 60 Subpart J)</w:t>
      </w:r>
      <w:r w:rsidRPr="00D81572">
        <w:rPr>
          <w:rFonts w:ascii="Garamond" w:hAnsi="Garamond"/>
          <w:sz w:val="24"/>
          <w:szCs w:val="24"/>
        </w:rPr>
        <w:t>.</w:t>
      </w:r>
      <w:bookmarkEnd w:id="518"/>
    </w:p>
    <w:p w14:paraId="248B9D27" w14:textId="77777777" w:rsidR="00D00707" w:rsidRPr="00A16089" w:rsidRDefault="00D00707">
      <w:pPr>
        <w:rPr>
          <w:rFonts w:ascii="Garamond" w:hAnsi="Garamond"/>
          <w:sz w:val="24"/>
          <w:szCs w:val="24"/>
        </w:rPr>
      </w:pPr>
    </w:p>
    <w:p w14:paraId="1B18A907" w14:textId="4B233954"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19" w:name="_Ref385321726"/>
      <w:r w:rsidRPr="00D81572">
        <w:rPr>
          <w:rFonts w:ascii="Garamond" w:hAnsi="Garamond"/>
          <w:sz w:val="24"/>
          <w:szCs w:val="24"/>
        </w:rPr>
        <w:t>CHS shall comply with all applicable requirements of 40 CFR 60 Subpart J-Standards of Performance for Petroleum Refineries.  The FCC Regenerator is subject to the Subpart J requirements for SO</w:t>
      </w:r>
      <w:r w:rsidRPr="00D81572">
        <w:rPr>
          <w:rFonts w:ascii="Garamond" w:hAnsi="Garamond"/>
          <w:sz w:val="24"/>
          <w:szCs w:val="24"/>
          <w:vertAlign w:val="subscript"/>
        </w:rPr>
        <w:t>2</w:t>
      </w:r>
      <w:r w:rsidR="00830C24" w:rsidRPr="00D81572">
        <w:rPr>
          <w:rFonts w:ascii="Garamond" w:hAnsi="Garamond"/>
          <w:sz w:val="24"/>
          <w:szCs w:val="24"/>
          <w:vertAlign w:val="subscript"/>
        </w:rPr>
        <w:t xml:space="preserve"> </w:t>
      </w:r>
      <w:r w:rsidR="00830C24" w:rsidRPr="00D81572">
        <w:rPr>
          <w:rFonts w:ascii="Garamond" w:hAnsi="Garamond"/>
          <w:sz w:val="24"/>
          <w:szCs w:val="24"/>
        </w:rPr>
        <w:t xml:space="preserve">and </w:t>
      </w:r>
      <w:r w:rsidRPr="00D81572">
        <w:rPr>
          <w:rFonts w:ascii="Garamond" w:hAnsi="Garamond"/>
          <w:sz w:val="24"/>
          <w:szCs w:val="24"/>
        </w:rPr>
        <w:t>PM (</w:t>
      </w:r>
      <w:r w:rsidR="00674B0C" w:rsidRPr="00D81572">
        <w:rPr>
          <w:rFonts w:ascii="Garamond" w:hAnsi="Garamond"/>
          <w:sz w:val="24"/>
          <w:szCs w:val="24"/>
        </w:rPr>
        <w:t>PM standard applicability</w:t>
      </w:r>
      <w:r w:rsidR="00DC0063" w:rsidRPr="00D81572">
        <w:rPr>
          <w:rFonts w:ascii="Garamond" w:hAnsi="Garamond"/>
          <w:sz w:val="24"/>
          <w:szCs w:val="24"/>
        </w:rPr>
        <w:t xml:space="preserve"> </w:t>
      </w:r>
      <w:r w:rsidR="00674B0C" w:rsidRPr="00D81572">
        <w:rPr>
          <w:rFonts w:ascii="Garamond" w:hAnsi="Garamond"/>
          <w:sz w:val="24"/>
          <w:szCs w:val="24"/>
        </w:rPr>
        <w:t xml:space="preserve">of Subpart J was through consent </w:t>
      </w:r>
      <w:r w:rsidR="001B2D17" w:rsidRPr="00D81572">
        <w:rPr>
          <w:rFonts w:ascii="Garamond" w:hAnsi="Garamond"/>
          <w:sz w:val="24"/>
          <w:szCs w:val="24"/>
        </w:rPr>
        <w:t>decree and</w:t>
      </w:r>
      <w:r w:rsidR="00674B0C" w:rsidRPr="00D81572">
        <w:rPr>
          <w:rFonts w:ascii="Garamond" w:hAnsi="Garamond"/>
          <w:sz w:val="24"/>
          <w:szCs w:val="24"/>
        </w:rPr>
        <w:t xml:space="preserve"> incor</w:t>
      </w:r>
      <w:r w:rsidR="00754ADF">
        <w:rPr>
          <w:rFonts w:ascii="Garamond" w:hAnsi="Garamond"/>
          <w:sz w:val="24"/>
          <w:szCs w:val="24"/>
        </w:rPr>
        <w:t>porated as part of MAQP 1821-13) (</w:t>
      </w:r>
      <w:r w:rsidRPr="00D81572">
        <w:rPr>
          <w:rFonts w:ascii="Garamond" w:hAnsi="Garamond"/>
          <w:sz w:val="24"/>
          <w:szCs w:val="24"/>
        </w:rPr>
        <w:t>40 CFR 60 Subpart J).</w:t>
      </w:r>
      <w:bookmarkEnd w:id="519"/>
    </w:p>
    <w:p w14:paraId="1C192C70" w14:textId="77777777" w:rsidR="009B6CE1" w:rsidRPr="00E57ADC" w:rsidRDefault="009B6CE1"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CA95B0" w14:textId="77777777" w:rsidR="00611C62" w:rsidRPr="00D81572" w:rsidRDefault="00611C62"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0" w:name="_Ref385322198"/>
      <w:r w:rsidRPr="00D81572">
        <w:rPr>
          <w:rFonts w:ascii="Garamond" w:hAnsi="Garamond"/>
          <w:sz w:val="24"/>
          <w:szCs w:val="24"/>
        </w:rPr>
        <w:t>CHS shall comply with all applicable requirements of 40 CFR 60 Subpart Ja-Standards of Performance for Petroleum Refineries.  The FCC Regenerator is subject to the Subpart Ja requirements for CO (ARM 17.8.340 and 40 CFR 60 Subpart Ja).</w:t>
      </w:r>
      <w:bookmarkEnd w:id="520"/>
    </w:p>
    <w:p w14:paraId="52DD41F9" w14:textId="77777777" w:rsidR="004B6705" w:rsidRPr="00E57ADC" w:rsidRDefault="004B6705"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D38E0C6" w14:textId="77777777"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1" w:name="_Ref385322555"/>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FCC Unit (ARM 17.8.342</w:t>
      </w:r>
      <w:r w:rsidR="00E77C34" w:rsidRPr="00D81572">
        <w:rPr>
          <w:rFonts w:ascii="Garamond" w:hAnsi="Garamond"/>
          <w:sz w:val="24"/>
          <w:szCs w:val="24"/>
        </w:rPr>
        <w:t xml:space="preserve"> and </w:t>
      </w:r>
      <w:r w:rsidRPr="00D81572">
        <w:rPr>
          <w:rFonts w:ascii="Garamond" w:hAnsi="Garamond"/>
          <w:sz w:val="24"/>
          <w:szCs w:val="24"/>
        </w:rPr>
        <w:t>40 CFR 63 Subpart CC).</w:t>
      </w:r>
      <w:bookmarkEnd w:id="521"/>
    </w:p>
    <w:p w14:paraId="5A13D44F" w14:textId="77777777" w:rsidR="00951EC4" w:rsidRPr="00E57ADC" w:rsidRDefault="00951EC4" w:rsidP="00F409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C4C65F" w14:textId="77777777" w:rsidR="00D00707" w:rsidRPr="00D81572" w:rsidRDefault="00D00707"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2" w:name="_Ref385323292"/>
      <w:r w:rsidRPr="00D81572">
        <w:rPr>
          <w:rFonts w:ascii="Garamond" w:hAnsi="Garamond"/>
          <w:sz w:val="24"/>
          <w:szCs w:val="24"/>
        </w:rPr>
        <w:t xml:space="preserve">CHS shall comply with all applicable requirements of 40 CFR 63 Subpart UUU, NESHAPs for Petroleum Refineries: Catalytic Cracking Units, Catalytic Reforming Units, and Sulfur </w:t>
      </w:r>
      <w:r w:rsidRPr="00D81572">
        <w:rPr>
          <w:rFonts w:ascii="Garamond" w:hAnsi="Garamond"/>
          <w:sz w:val="24"/>
          <w:szCs w:val="24"/>
        </w:rPr>
        <w:lastRenderedPageBreak/>
        <w:t xml:space="preserve">Recovery Units.  The FCC Regenerator is subject to the Subpart UUU requirements for </w:t>
      </w:r>
      <w:r w:rsidR="00105314">
        <w:rPr>
          <w:rFonts w:ascii="Garamond" w:hAnsi="Garamond"/>
          <w:sz w:val="24"/>
          <w:szCs w:val="24"/>
        </w:rPr>
        <w:t xml:space="preserve">Metal HAP and Organic HAP emissions </w:t>
      </w:r>
      <w:r w:rsidRPr="00D81572">
        <w:rPr>
          <w:rFonts w:ascii="Garamond" w:hAnsi="Garamond"/>
          <w:sz w:val="24"/>
          <w:szCs w:val="24"/>
        </w:rPr>
        <w:t>(ARM 17.8.342; 40 CFR 63 Subpart UUU).</w:t>
      </w:r>
      <w:bookmarkEnd w:id="522"/>
      <w:r w:rsidRPr="00D81572">
        <w:rPr>
          <w:rFonts w:ascii="Garamond" w:hAnsi="Garamond"/>
          <w:sz w:val="24"/>
          <w:szCs w:val="24"/>
        </w:rPr>
        <w:t xml:space="preserve"> </w:t>
      </w:r>
    </w:p>
    <w:p w14:paraId="28FB0507" w14:textId="77777777" w:rsidR="000A2099" w:rsidRPr="00E57ADC" w:rsidRDefault="000A209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0FCA134" w14:textId="77777777" w:rsidR="000A2099" w:rsidRPr="00D81572" w:rsidRDefault="000A2099" w:rsidP="006D4D0D">
      <w:pPr>
        <w:numPr>
          <w:ilvl w:val="0"/>
          <w:numId w:val="58"/>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23" w:name="_Ref385324376"/>
      <w:r w:rsidRPr="00D81572">
        <w:rPr>
          <w:rFonts w:ascii="Garamond" w:hAnsi="Garamond"/>
          <w:sz w:val="24"/>
          <w:szCs w:val="24"/>
        </w:rPr>
        <w:t xml:space="preserve">CHS shall comply with </w:t>
      </w:r>
      <w:r w:rsidR="00FB67C2"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FB67C2" w:rsidRPr="00D81572">
        <w:rPr>
          <w:rFonts w:ascii="Garamond" w:hAnsi="Garamond"/>
          <w:sz w:val="24"/>
          <w:szCs w:val="24"/>
        </w:rPr>
        <w:t>Subpart DDDDD</w:t>
      </w:r>
      <w:r w:rsidRPr="00D81572">
        <w:rPr>
          <w:rFonts w:ascii="Garamond" w:hAnsi="Garamond"/>
          <w:sz w:val="24"/>
          <w:szCs w:val="24"/>
        </w:rPr>
        <w:t>)</w:t>
      </w:r>
      <w:r w:rsidR="00FB67C2" w:rsidRPr="00D81572">
        <w:rPr>
          <w:rFonts w:ascii="Garamond" w:hAnsi="Garamond"/>
          <w:sz w:val="24"/>
          <w:szCs w:val="24"/>
        </w:rPr>
        <w:t>.</w:t>
      </w:r>
      <w:bookmarkEnd w:id="523"/>
    </w:p>
    <w:p w14:paraId="36C1228E" w14:textId="77777777" w:rsidR="000A2099" w:rsidRPr="00E57ADC" w:rsidRDefault="000A209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A57732F"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24" w:name="_Ref385329209"/>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2,142.3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24"/>
    </w:p>
    <w:p w14:paraId="77EAA47E" w14:textId="77777777" w:rsidR="00D00707" w:rsidRPr="00E57ADC" w:rsidRDefault="00D00707">
      <w:pPr>
        <w:tabs>
          <w:tab w:val="left" w:pos="720"/>
        </w:tabs>
        <w:ind w:left="720" w:hanging="720"/>
        <w:rPr>
          <w:rFonts w:ascii="Garamond" w:hAnsi="Garamond"/>
          <w:sz w:val="24"/>
          <w:szCs w:val="24"/>
        </w:rPr>
      </w:pPr>
    </w:p>
    <w:p w14:paraId="7FB56E7B"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25" w:name="_Ref385329358"/>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17,138.4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25"/>
    </w:p>
    <w:p w14:paraId="6E5C567F" w14:textId="77777777" w:rsidR="00D00707" w:rsidRPr="00E57ADC" w:rsidRDefault="00D00707">
      <w:pPr>
        <w:pStyle w:val="Header"/>
        <w:tabs>
          <w:tab w:val="clear" w:pos="4320"/>
          <w:tab w:val="clear" w:pos="8640"/>
          <w:tab w:val="left" w:pos="720"/>
        </w:tabs>
        <w:ind w:left="720" w:hanging="720"/>
        <w:rPr>
          <w:rFonts w:ascii="Garamond" w:hAnsi="Garamond"/>
          <w:sz w:val="24"/>
          <w:szCs w:val="24"/>
        </w:rPr>
      </w:pPr>
    </w:p>
    <w:p w14:paraId="676F430A"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26" w:name="_Ref385329402"/>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the limit of 6,255,516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26"/>
    </w:p>
    <w:p w14:paraId="326BCF0B" w14:textId="77777777" w:rsidR="00D00707" w:rsidRPr="00E57ADC" w:rsidRDefault="00D00707">
      <w:pPr>
        <w:pStyle w:val="Header"/>
        <w:tabs>
          <w:tab w:val="clear" w:pos="4320"/>
          <w:tab w:val="clear" w:pos="8640"/>
          <w:tab w:val="left" w:pos="720"/>
        </w:tabs>
        <w:ind w:left="720" w:hanging="720"/>
        <w:rPr>
          <w:rFonts w:ascii="Garamond" w:hAnsi="Garamond"/>
          <w:sz w:val="24"/>
          <w:szCs w:val="24"/>
        </w:rPr>
      </w:pPr>
    </w:p>
    <w:p w14:paraId="6CF2AEDD"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27" w:name="_Ref385329433"/>
      <w:r w:rsidRPr="00D81572">
        <w:rPr>
          <w:rFonts w:ascii="Garamond" w:hAnsi="Garamond"/>
          <w:sz w:val="24"/>
          <w:szCs w:val="24"/>
        </w:rPr>
        <w:t>CHS shall not cause or authorize SO</w:t>
      </w:r>
      <w:r w:rsidRPr="00D81572">
        <w:rPr>
          <w:rFonts w:ascii="Garamond" w:hAnsi="Garamond"/>
          <w:sz w:val="24"/>
          <w:szCs w:val="24"/>
          <w:vertAlign w:val="subscript"/>
        </w:rPr>
        <w:t>2</w:t>
      </w:r>
      <w:r w:rsidRPr="00D81572">
        <w:rPr>
          <w:rFonts w:ascii="Garamond" w:hAnsi="Garamond"/>
          <w:sz w:val="24"/>
          <w:szCs w:val="24"/>
        </w:rPr>
        <w:t xml:space="preserve"> emissions from the FCC Regenerator stack to exceed 50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per 7-day rolling average and 25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on a 365-day rolling average (</w:t>
      </w:r>
      <w:r w:rsidR="00B01E18" w:rsidRPr="00D81572">
        <w:rPr>
          <w:rFonts w:ascii="Garamond" w:hAnsi="Garamond"/>
          <w:sz w:val="24"/>
          <w:szCs w:val="24"/>
        </w:rPr>
        <w:t>ARM 17.8.752, ARM 17.8.340, and 40 CFR 60 Subpart J</w:t>
      </w:r>
      <w:r w:rsidR="0076235D" w:rsidRPr="00D81572">
        <w:rPr>
          <w:rFonts w:ascii="Garamond" w:hAnsi="Garamond"/>
          <w:sz w:val="24"/>
          <w:szCs w:val="24"/>
        </w:rPr>
        <w:t>.  Conditions originated in the consent decree and were incorporated as part of MAQP 1821-13</w:t>
      </w:r>
      <w:r w:rsidR="009338F2" w:rsidRPr="00D81572">
        <w:rPr>
          <w:rFonts w:ascii="Garamond" w:hAnsi="Garamond"/>
          <w:sz w:val="24"/>
          <w:szCs w:val="24"/>
        </w:rPr>
        <w:t>)</w:t>
      </w:r>
      <w:r w:rsidRPr="00D81572">
        <w:rPr>
          <w:rFonts w:ascii="Garamond" w:hAnsi="Garamond"/>
          <w:sz w:val="24"/>
          <w:szCs w:val="24"/>
        </w:rPr>
        <w:t>.</w:t>
      </w:r>
      <w:bookmarkEnd w:id="527"/>
      <w:r w:rsidRPr="00D81572">
        <w:rPr>
          <w:rFonts w:ascii="Garamond" w:hAnsi="Garamond"/>
          <w:sz w:val="24"/>
          <w:szCs w:val="24"/>
        </w:rPr>
        <w:t xml:space="preserve"> </w:t>
      </w:r>
    </w:p>
    <w:p w14:paraId="352B3445" w14:textId="77777777" w:rsidR="00D00707" w:rsidRPr="001863EC" w:rsidRDefault="00D00707">
      <w:pPr>
        <w:tabs>
          <w:tab w:val="left" w:pos="720"/>
        </w:tabs>
        <w:ind w:left="720" w:hanging="720"/>
        <w:rPr>
          <w:rFonts w:ascii="Garamond" w:hAnsi="Garamond"/>
          <w:sz w:val="22"/>
          <w:szCs w:val="22"/>
        </w:rPr>
      </w:pPr>
    </w:p>
    <w:p w14:paraId="558108C4" w14:textId="77777777" w:rsidR="00B4361E" w:rsidRDefault="00D00707" w:rsidP="006D4D0D">
      <w:pPr>
        <w:numPr>
          <w:ilvl w:val="0"/>
          <w:numId w:val="58"/>
        </w:numPr>
        <w:tabs>
          <w:tab w:val="left" w:pos="720"/>
        </w:tabs>
        <w:ind w:left="720" w:hanging="720"/>
        <w:rPr>
          <w:rFonts w:ascii="Garamond" w:hAnsi="Garamond"/>
          <w:sz w:val="24"/>
          <w:szCs w:val="24"/>
        </w:rPr>
      </w:pPr>
      <w:bookmarkStart w:id="528" w:name="_Ref385330270"/>
      <w:r w:rsidRPr="00D81572">
        <w:rPr>
          <w:rFonts w:ascii="Garamond" w:hAnsi="Garamond"/>
          <w:sz w:val="24"/>
          <w:szCs w:val="24"/>
        </w:rPr>
        <w:t xml:space="preserve">CHS shall not cause or authorize CO emissions from the FCC Regenerator stack to exceed 500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w:t>
      </w:r>
      <w:r w:rsidR="000D5E38" w:rsidRPr="00D81572">
        <w:rPr>
          <w:rFonts w:ascii="Garamond" w:hAnsi="Garamond"/>
          <w:sz w:val="24"/>
          <w:szCs w:val="24"/>
        </w:rPr>
        <w:t xml:space="preserve">excess air, on an hourly average basis </w:t>
      </w:r>
      <w:r w:rsidRPr="00D81572">
        <w:rPr>
          <w:rFonts w:ascii="Garamond" w:hAnsi="Garamond"/>
          <w:sz w:val="24"/>
          <w:szCs w:val="24"/>
        </w:rPr>
        <w:t>(ARM 17.8.</w:t>
      </w:r>
      <w:r w:rsidR="000D5E38" w:rsidRPr="00D81572">
        <w:rPr>
          <w:rFonts w:ascii="Garamond" w:hAnsi="Garamond"/>
          <w:sz w:val="24"/>
          <w:szCs w:val="24"/>
        </w:rPr>
        <w:t>749</w:t>
      </w:r>
      <w:r w:rsidRPr="00D81572">
        <w:rPr>
          <w:rFonts w:ascii="Garamond" w:hAnsi="Garamond"/>
          <w:sz w:val="24"/>
          <w:szCs w:val="24"/>
        </w:rPr>
        <w:t xml:space="preserve"> and 40 CFR 60 Subpart J</w:t>
      </w:r>
      <w:r w:rsidR="006A4383" w:rsidRPr="00D81572">
        <w:rPr>
          <w:rFonts w:ascii="Garamond" w:hAnsi="Garamond"/>
          <w:sz w:val="24"/>
          <w:szCs w:val="24"/>
        </w:rPr>
        <w:t>a</w:t>
      </w:r>
      <w:r w:rsidRPr="00D81572">
        <w:rPr>
          <w:rFonts w:ascii="Garamond" w:hAnsi="Garamond"/>
          <w:sz w:val="24"/>
          <w:szCs w:val="24"/>
        </w:rPr>
        <w:t>; ARM 17.8.752).</w:t>
      </w:r>
      <w:bookmarkEnd w:id="528"/>
    </w:p>
    <w:p w14:paraId="523A2EE7" w14:textId="77777777" w:rsidR="00D00707" w:rsidRPr="001863EC" w:rsidRDefault="00D00707" w:rsidP="00B4361E">
      <w:pPr>
        <w:tabs>
          <w:tab w:val="left" w:pos="720"/>
        </w:tabs>
        <w:rPr>
          <w:rFonts w:ascii="Garamond" w:hAnsi="Garamond"/>
          <w:sz w:val="22"/>
          <w:szCs w:val="22"/>
        </w:rPr>
      </w:pPr>
    </w:p>
    <w:p w14:paraId="1D263CBF"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29" w:name="_Ref385330725"/>
      <w:r w:rsidRPr="00D81572">
        <w:rPr>
          <w:rFonts w:ascii="Garamond" w:hAnsi="Garamond"/>
          <w:sz w:val="24"/>
          <w:szCs w:val="24"/>
        </w:rPr>
        <w:t xml:space="preserve">CHS shall not cause or authorize CO emissions from the FCC Regenerator stack to exceed 100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O</w:t>
      </w:r>
      <w:r w:rsidRPr="00D81572">
        <w:rPr>
          <w:rFonts w:ascii="Garamond" w:hAnsi="Garamond"/>
          <w:sz w:val="24"/>
          <w:szCs w:val="24"/>
          <w:vertAlign w:val="subscript"/>
        </w:rPr>
        <w:t>2</w:t>
      </w:r>
      <w:r w:rsidRPr="00D81572">
        <w:rPr>
          <w:rFonts w:ascii="Garamond" w:hAnsi="Garamond"/>
          <w:sz w:val="24"/>
          <w:szCs w:val="24"/>
        </w:rPr>
        <w:t xml:space="preserve"> per 365-day rolling average (ARM 17.8.749</w:t>
      </w:r>
      <w:r w:rsidR="00B614A9" w:rsidRPr="00D81572">
        <w:rPr>
          <w:rFonts w:ascii="Garamond" w:hAnsi="Garamond"/>
          <w:sz w:val="24"/>
          <w:szCs w:val="24"/>
        </w:rPr>
        <w:t xml:space="preserve">.  </w:t>
      </w:r>
      <w:r w:rsidR="0076235D" w:rsidRPr="00D81572">
        <w:rPr>
          <w:rFonts w:ascii="Garamond" w:hAnsi="Garamond"/>
          <w:sz w:val="24"/>
          <w:szCs w:val="24"/>
        </w:rPr>
        <w:t>Condition o</w:t>
      </w:r>
      <w:r w:rsidR="00B614A9" w:rsidRPr="00D81572">
        <w:rPr>
          <w:rFonts w:ascii="Garamond" w:hAnsi="Garamond"/>
          <w:sz w:val="24"/>
          <w:szCs w:val="24"/>
        </w:rPr>
        <w:t xml:space="preserve">riginated </w:t>
      </w:r>
      <w:r w:rsidR="0076235D" w:rsidRPr="00D81572">
        <w:rPr>
          <w:rFonts w:ascii="Garamond" w:hAnsi="Garamond"/>
          <w:sz w:val="24"/>
          <w:szCs w:val="24"/>
        </w:rPr>
        <w:t>in the consent decree and was incorporated as part of MAQP 1821-15</w:t>
      </w:r>
      <w:r w:rsidRPr="00D81572">
        <w:rPr>
          <w:rFonts w:ascii="Garamond" w:hAnsi="Garamond"/>
          <w:sz w:val="24"/>
          <w:szCs w:val="24"/>
        </w:rPr>
        <w:t>).</w:t>
      </w:r>
      <w:bookmarkEnd w:id="529"/>
      <w:r w:rsidRPr="00D81572">
        <w:rPr>
          <w:rFonts w:ascii="Garamond" w:hAnsi="Garamond"/>
          <w:i/>
          <w:sz w:val="24"/>
          <w:szCs w:val="24"/>
        </w:rPr>
        <w:t xml:space="preserve"> </w:t>
      </w:r>
    </w:p>
    <w:p w14:paraId="5EF52348" w14:textId="77777777" w:rsidR="00087DDE" w:rsidRPr="001863EC" w:rsidRDefault="00087DDE">
      <w:pPr>
        <w:pStyle w:val="Header"/>
        <w:tabs>
          <w:tab w:val="clear" w:pos="4320"/>
          <w:tab w:val="clear" w:pos="8640"/>
          <w:tab w:val="left" w:pos="720"/>
        </w:tabs>
        <w:ind w:left="720" w:hanging="720"/>
        <w:rPr>
          <w:rFonts w:ascii="Garamond" w:hAnsi="Garamond"/>
          <w:sz w:val="22"/>
          <w:szCs w:val="22"/>
        </w:rPr>
      </w:pPr>
    </w:p>
    <w:p w14:paraId="7D576E53" w14:textId="77777777" w:rsidR="00D00707" w:rsidRPr="00D81572" w:rsidRDefault="00D00707" w:rsidP="006D4D0D">
      <w:pPr>
        <w:numPr>
          <w:ilvl w:val="0"/>
          <w:numId w:val="58"/>
        </w:numPr>
        <w:ind w:left="720" w:hanging="720"/>
        <w:rPr>
          <w:rFonts w:ascii="Garamond" w:hAnsi="Garamond"/>
          <w:sz w:val="24"/>
          <w:szCs w:val="24"/>
        </w:rPr>
      </w:pPr>
      <w:bookmarkStart w:id="530" w:name="_Ref385331194"/>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FCCU shall not exceed 65.1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00B579FC" w:rsidRPr="00D81572">
        <w:rPr>
          <w:rFonts w:ascii="Garamond" w:hAnsi="Garamond"/>
          <w:sz w:val="24"/>
          <w:szCs w:val="24"/>
        </w:rPr>
        <w:t xml:space="preserve"> </w:t>
      </w:r>
      <w:r w:rsidRPr="00D81572">
        <w:rPr>
          <w:rFonts w:ascii="Garamond" w:hAnsi="Garamond"/>
          <w:sz w:val="24"/>
          <w:szCs w:val="24"/>
        </w:rPr>
        <w:t xml:space="preserve">on a 365-day rolling average basis.  This long-term limit shall </w:t>
      </w:r>
      <w:proofErr w:type="gramStart"/>
      <w:r w:rsidRPr="00D81572">
        <w:rPr>
          <w:rFonts w:ascii="Garamond" w:hAnsi="Garamond"/>
          <w:sz w:val="24"/>
          <w:szCs w:val="24"/>
        </w:rPr>
        <w:t>apply at all times</w:t>
      </w:r>
      <w:proofErr w:type="gramEnd"/>
      <w:r w:rsidRPr="00D81572">
        <w:rPr>
          <w:rFonts w:ascii="Garamond" w:hAnsi="Garamond"/>
          <w:sz w:val="24"/>
          <w:szCs w:val="24"/>
        </w:rPr>
        <w:t xml:space="preserve"> (including during startup, shutdown</w:t>
      </w:r>
      <w:r w:rsidR="0034093E" w:rsidRPr="00D81572">
        <w:rPr>
          <w:rFonts w:ascii="Garamond" w:hAnsi="Garamond"/>
          <w:sz w:val="24"/>
          <w:szCs w:val="24"/>
        </w:rPr>
        <w:t xml:space="preserve">, </w:t>
      </w:r>
      <w:r w:rsidR="00DF7C0D">
        <w:rPr>
          <w:rFonts w:ascii="Garamond" w:hAnsi="Garamond"/>
          <w:sz w:val="24"/>
          <w:szCs w:val="24"/>
        </w:rPr>
        <w:t xml:space="preserve">and </w:t>
      </w:r>
      <w:r w:rsidRPr="00D81572">
        <w:rPr>
          <w:rFonts w:ascii="Garamond" w:hAnsi="Garamond"/>
          <w:sz w:val="24"/>
          <w:szCs w:val="24"/>
        </w:rPr>
        <w:t xml:space="preserve">malfunction) that the FCCU </w:t>
      </w:r>
      <w:r w:rsidR="0034093E" w:rsidRPr="00D81572">
        <w:rPr>
          <w:rFonts w:ascii="Garamond" w:hAnsi="Garamond"/>
          <w:sz w:val="24"/>
          <w:szCs w:val="24"/>
        </w:rPr>
        <w:t xml:space="preserve">Regenerator Stack </w:t>
      </w:r>
      <w:r w:rsidRPr="00D81572">
        <w:rPr>
          <w:rFonts w:ascii="Garamond" w:hAnsi="Garamond"/>
          <w:sz w:val="24"/>
          <w:szCs w:val="24"/>
        </w:rPr>
        <w:t>is operating (</w:t>
      </w:r>
      <w:r w:rsidR="0034093E" w:rsidRPr="00D81572">
        <w:rPr>
          <w:rFonts w:ascii="Garamond" w:hAnsi="Garamond"/>
          <w:sz w:val="24"/>
          <w:szCs w:val="24"/>
        </w:rPr>
        <w:t>ARM 17.8.749 and ARM 17.8.752.  Condition originated from consent decree and was incorporated as part of MAQP #1821-21)</w:t>
      </w:r>
      <w:r w:rsidRPr="00D81572">
        <w:rPr>
          <w:rFonts w:ascii="Garamond" w:hAnsi="Garamond"/>
          <w:sz w:val="24"/>
          <w:szCs w:val="24"/>
        </w:rPr>
        <w:t>.</w:t>
      </w:r>
      <w:bookmarkEnd w:id="530"/>
    </w:p>
    <w:p w14:paraId="1E3058F2" w14:textId="77777777" w:rsidR="009338F2" w:rsidRPr="001863EC" w:rsidRDefault="009338F2" w:rsidP="00800FA4">
      <w:pPr>
        <w:rPr>
          <w:rFonts w:ascii="Garamond" w:hAnsi="Garamond"/>
          <w:sz w:val="22"/>
          <w:szCs w:val="22"/>
        </w:rPr>
      </w:pPr>
    </w:p>
    <w:p w14:paraId="3FD0F9E1" w14:textId="77777777" w:rsidR="00D00707" w:rsidRPr="00D81572" w:rsidRDefault="007C2182" w:rsidP="006D4D0D">
      <w:pPr>
        <w:numPr>
          <w:ilvl w:val="0"/>
          <w:numId w:val="58"/>
        </w:numPr>
        <w:ind w:left="720" w:hanging="720"/>
        <w:rPr>
          <w:rFonts w:ascii="Garamond" w:hAnsi="Garamond"/>
          <w:sz w:val="24"/>
          <w:szCs w:val="24"/>
        </w:rPr>
      </w:pPr>
      <w:bookmarkStart w:id="531" w:name="_Ref385331657"/>
      <w:r w:rsidRPr="00D81572">
        <w:rPr>
          <w:rFonts w:ascii="Garamond" w:hAnsi="Garamond"/>
          <w:sz w:val="24"/>
          <w:szCs w:val="24"/>
        </w:rPr>
        <w:t>N</w:t>
      </w:r>
      <w:r w:rsidR="00D00707" w:rsidRPr="00D81572">
        <w:rPr>
          <w:rFonts w:ascii="Garamond" w:hAnsi="Garamond"/>
          <w:sz w:val="24"/>
          <w:szCs w:val="24"/>
        </w:rPr>
        <w:t>O</w:t>
      </w:r>
      <w:r w:rsidR="00D00707" w:rsidRPr="00D81572">
        <w:rPr>
          <w:rFonts w:ascii="Garamond" w:hAnsi="Garamond"/>
          <w:sz w:val="24"/>
          <w:szCs w:val="24"/>
          <w:vertAlign w:val="subscript"/>
        </w:rPr>
        <w:t>x</w:t>
      </w:r>
      <w:r w:rsidR="00D00707" w:rsidRPr="00D81572">
        <w:rPr>
          <w:rFonts w:ascii="Garamond" w:hAnsi="Garamond"/>
          <w:sz w:val="24"/>
          <w:szCs w:val="24"/>
        </w:rPr>
        <w:t xml:space="preserve"> emissions from the FCCU shall not exceed 102 </w:t>
      </w:r>
      <w:proofErr w:type="spellStart"/>
      <w:r w:rsidR="00D00707" w:rsidRPr="00D81572">
        <w:rPr>
          <w:rFonts w:ascii="Garamond" w:hAnsi="Garamond"/>
          <w:sz w:val="24"/>
          <w:szCs w:val="24"/>
        </w:rPr>
        <w:t>ppm</w:t>
      </w:r>
      <w:r w:rsidR="00D00707" w:rsidRPr="00D81572">
        <w:rPr>
          <w:rFonts w:ascii="Garamond" w:hAnsi="Garamond"/>
          <w:sz w:val="24"/>
          <w:szCs w:val="24"/>
          <w:vertAlign w:val="subscript"/>
        </w:rPr>
        <w:t>vd</w:t>
      </w:r>
      <w:proofErr w:type="spellEnd"/>
      <w:r w:rsidR="00D00707"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00D00707" w:rsidRPr="00D81572">
        <w:rPr>
          <w:rFonts w:ascii="Garamond" w:hAnsi="Garamond"/>
          <w:sz w:val="24"/>
          <w:szCs w:val="24"/>
          <w:vertAlign w:val="subscript"/>
        </w:rPr>
        <w:t xml:space="preserve"> </w:t>
      </w:r>
      <w:r w:rsidR="00D00707" w:rsidRPr="00D81572">
        <w:rPr>
          <w:rFonts w:ascii="Garamond" w:hAnsi="Garamond"/>
          <w:sz w:val="24"/>
          <w:szCs w:val="24"/>
        </w:rPr>
        <w:t xml:space="preserve">on a 7-day rolling average basis.  This short-term limit shall exclude periods of startup, shutdown, </w:t>
      </w:r>
      <w:r w:rsidR="00DF7C0D">
        <w:rPr>
          <w:rFonts w:ascii="Garamond" w:hAnsi="Garamond"/>
          <w:sz w:val="24"/>
          <w:szCs w:val="24"/>
        </w:rPr>
        <w:t xml:space="preserve">and </w:t>
      </w:r>
      <w:r w:rsidR="00D00707" w:rsidRPr="00D81572">
        <w:rPr>
          <w:rFonts w:ascii="Garamond" w:hAnsi="Garamond"/>
          <w:sz w:val="24"/>
          <w:szCs w:val="24"/>
        </w:rPr>
        <w:t>malfunction, but shall apply at all other times that the FCCU is operating.  For days and hours in which the FCCU is not operating, no NO</w:t>
      </w:r>
      <w:r w:rsidR="001E48A7" w:rsidRPr="00D81572">
        <w:rPr>
          <w:rFonts w:ascii="Garamond" w:hAnsi="Garamond"/>
          <w:sz w:val="24"/>
          <w:szCs w:val="24"/>
          <w:vertAlign w:val="subscript"/>
        </w:rPr>
        <w:t>X</w:t>
      </w:r>
      <w:r w:rsidR="00D00707" w:rsidRPr="00D81572">
        <w:rPr>
          <w:rFonts w:ascii="Garamond" w:hAnsi="Garamond"/>
          <w:sz w:val="24"/>
          <w:szCs w:val="24"/>
        </w:rPr>
        <w:t xml:space="preserve"> value shall be used in the average, and those periods shall be skipped in determining compliance with the 7-day and 365-day averages (</w:t>
      </w:r>
      <w:r w:rsidR="00DA5FB0">
        <w:rPr>
          <w:rFonts w:ascii="Garamond" w:hAnsi="Garamond"/>
          <w:sz w:val="24"/>
          <w:szCs w:val="24"/>
        </w:rPr>
        <w:t xml:space="preserve">ARM 17.8.749 and ARM 17.8.752.  Condition originated from consent decree and was incorporated as part of </w:t>
      </w:r>
      <w:r w:rsidR="00226A48" w:rsidRPr="00D81572">
        <w:rPr>
          <w:rFonts w:ascii="Garamond" w:hAnsi="Garamond"/>
          <w:sz w:val="24"/>
          <w:szCs w:val="24"/>
        </w:rPr>
        <w:t xml:space="preserve">MAQP 1821-21 via </w:t>
      </w:r>
      <w:r w:rsidR="00D00707" w:rsidRPr="00D81572">
        <w:rPr>
          <w:rFonts w:ascii="Garamond" w:hAnsi="Garamond"/>
          <w:sz w:val="24"/>
          <w:szCs w:val="24"/>
        </w:rPr>
        <w:t>ARM 17.8.752).</w:t>
      </w:r>
      <w:bookmarkEnd w:id="531"/>
    </w:p>
    <w:p w14:paraId="4F0F0EE5" w14:textId="77777777" w:rsidR="00A87D30" w:rsidRPr="001863EC" w:rsidRDefault="00A87D30" w:rsidP="00800FA4">
      <w:pPr>
        <w:rPr>
          <w:rFonts w:ascii="Garamond" w:hAnsi="Garamond"/>
          <w:sz w:val="22"/>
          <w:szCs w:val="22"/>
        </w:rPr>
      </w:pPr>
    </w:p>
    <w:p w14:paraId="0FBB3F16" w14:textId="77777777" w:rsidR="00A87D30" w:rsidRPr="00D81572" w:rsidRDefault="00A87D30" w:rsidP="006D4D0D">
      <w:pPr>
        <w:numPr>
          <w:ilvl w:val="0"/>
          <w:numId w:val="58"/>
        </w:numPr>
        <w:ind w:left="720" w:hanging="720"/>
        <w:rPr>
          <w:rFonts w:ascii="Garamond" w:hAnsi="Garamond"/>
          <w:sz w:val="24"/>
          <w:szCs w:val="24"/>
        </w:rPr>
      </w:pPr>
      <w:bookmarkStart w:id="532" w:name="_Ref385331717"/>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FCCU Regenerator Stack shall not exceed 117 tons per 12-month rolling average (limit is based on 65.1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0% </w:t>
      </w:r>
      <w:r w:rsidR="00B579FC" w:rsidRPr="00D81572">
        <w:rPr>
          <w:rFonts w:ascii="Garamond" w:hAnsi="Garamond"/>
          <w:sz w:val="24"/>
          <w:szCs w:val="24"/>
        </w:rPr>
        <w:t>O</w:t>
      </w:r>
      <w:r w:rsidR="00B579FC" w:rsidRPr="00D81572">
        <w:rPr>
          <w:rFonts w:ascii="Garamond" w:hAnsi="Garamond"/>
          <w:sz w:val="24"/>
          <w:szCs w:val="24"/>
          <w:vertAlign w:val="subscript"/>
        </w:rPr>
        <w:t>2</w:t>
      </w:r>
      <w:r w:rsidRPr="00D81572">
        <w:rPr>
          <w:rFonts w:ascii="Garamond" w:hAnsi="Garamond"/>
          <w:sz w:val="24"/>
          <w:szCs w:val="24"/>
        </w:rPr>
        <w:t xml:space="preserve"> on a 365-day rolling average) (ARM 17.8.749).</w:t>
      </w:r>
      <w:bookmarkEnd w:id="532"/>
    </w:p>
    <w:p w14:paraId="1D6FE4F1" w14:textId="77777777" w:rsidR="00D00707" w:rsidRPr="001863EC" w:rsidRDefault="00D00707">
      <w:pPr>
        <w:rPr>
          <w:rFonts w:ascii="Garamond" w:hAnsi="Garamond"/>
          <w:sz w:val="22"/>
          <w:szCs w:val="22"/>
        </w:rPr>
      </w:pPr>
    </w:p>
    <w:p w14:paraId="68AEC2FF" w14:textId="603E85B7" w:rsidR="00D00707" w:rsidRPr="00D81572" w:rsidRDefault="00D00707" w:rsidP="006D4D0D">
      <w:pPr>
        <w:numPr>
          <w:ilvl w:val="0"/>
          <w:numId w:val="58"/>
        </w:numPr>
        <w:tabs>
          <w:tab w:val="left" w:pos="720"/>
        </w:tabs>
        <w:ind w:left="720" w:hanging="720"/>
        <w:rPr>
          <w:rFonts w:ascii="Garamond" w:hAnsi="Garamond"/>
          <w:sz w:val="24"/>
          <w:szCs w:val="24"/>
        </w:rPr>
      </w:pPr>
      <w:bookmarkStart w:id="533" w:name="_Ref385333168"/>
      <w:r w:rsidRPr="00D81572">
        <w:rPr>
          <w:rFonts w:ascii="Garamond" w:hAnsi="Garamond"/>
          <w:sz w:val="24"/>
          <w:szCs w:val="24"/>
        </w:rPr>
        <w:t>PM emissions from the FCC</w:t>
      </w:r>
      <w:r w:rsidR="0034093E" w:rsidRPr="00D81572">
        <w:rPr>
          <w:rFonts w:ascii="Garamond" w:hAnsi="Garamond"/>
          <w:sz w:val="24"/>
          <w:szCs w:val="24"/>
        </w:rPr>
        <w:t>U</w:t>
      </w:r>
      <w:r w:rsidRPr="00D81572">
        <w:rPr>
          <w:rFonts w:ascii="Garamond" w:hAnsi="Garamond"/>
          <w:sz w:val="24"/>
          <w:szCs w:val="24"/>
        </w:rPr>
        <w:t xml:space="preserve"> shall be controlled with an ESP.  CHS shall not cause or authorize total PM emissions from the FCC Unit stack to exceed 1</w:t>
      </w:r>
      <w:r w:rsidR="00A0654E">
        <w:rPr>
          <w:rFonts w:ascii="Garamond" w:hAnsi="Garamond"/>
          <w:sz w:val="24"/>
          <w:szCs w:val="24"/>
        </w:rPr>
        <w:t>.0</w:t>
      </w:r>
      <w:r w:rsidRPr="00D81572">
        <w:rPr>
          <w:rFonts w:ascii="Garamond" w:hAnsi="Garamond"/>
          <w:sz w:val="24"/>
          <w:szCs w:val="24"/>
        </w:rPr>
        <w:t xml:space="preserve"> </w:t>
      </w:r>
      <w:proofErr w:type="spellStart"/>
      <w:r w:rsidRPr="00D81572">
        <w:rPr>
          <w:rFonts w:ascii="Garamond" w:hAnsi="Garamond"/>
          <w:sz w:val="24"/>
          <w:szCs w:val="24"/>
        </w:rPr>
        <w:t>lb</w:t>
      </w:r>
      <w:proofErr w:type="spellEnd"/>
      <w:r w:rsidRPr="00D81572">
        <w:rPr>
          <w:rFonts w:ascii="Garamond" w:hAnsi="Garamond"/>
          <w:sz w:val="24"/>
          <w:szCs w:val="24"/>
        </w:rPr>
        <w:t xml:space="preserve"> PM/1,000 </w:t>
      </w:r>
      <w:proofErr w:type="spellStart"/>
      <w:r w:rsidRPr="00D81572">
        <w:rPr>
          <w:rFonts w:ascii="Garamond" w:hAnsi="Garamond"/>
          <w:sz w:val="24"/>
          <w:szCs w:val="24"/>
        </w:rPr>
        <w:t>lb</w:t>
      </w:r>
      <w:proofErr w:type="spellEnd"/>
      <w:r w:rsidRPr="00D81572">
        <w:rPr>
          <w:rFonts w:ascii="Garamond" w:hAnsi="Garamond"/>
          <w:sz w:val="24"/>
          <w:szCs w:val="24"/>
        </w:rPr>
        <w:t xml:space="preserve"> of coke </w:t>
      </w:r>
      <w:r w:rsidRPr="00D81572">
        <w:rPr>
          <w:rFonts w:ascii="Garamond" w:hAnsi="Garamond"/>
          <w:sz w:val="24"/>
          <w:szCs w:val="24"/>
        </w:rPr>
        <w:lastRenderedPageBreak/>
        <w:t>burned (ARM 17.8.7</w:t>
      </w:r>
      <w:r w:rsidR="00B614A9" w:rsidRPr="00D81572">
        <w:rPr>
          <w:rFonts w:ascii="Garamond" w:hAnsi="Garamond"/>
          <w:sz w:val="24"/>
          <w:szCs w:val="24"/>
        </w:rPr>
        <w:t>52</w:t>
      </w:r>
      <w:r w:rsidR="0034093E" w:rsidRPr="00D81572">
        <w:rPr>
          <w:rFonts w:ascii="Garamond" w:hAnsi="Garamond"/>
          <w:sz w:val="24"/>
          <w:szCs w:val="24"/>
        </w:rPr>
        <w:t>, ARM 17.8.340, and 40 CFR 60 Subpart J.  Condition originated from consent decree and was incorporated as part of MAQP 1821-13)</w:t>
      </w:r>
      <w:r w:rsidRPr="00D81572">
        <w:rPr>
          <w:rFonts w:ascii="Garamond" w:hAnsi="Garamond"/>
          <w:sz w:val="24"/>
          <w:szCs w:val="24"/>
        </w:rPr>
        <w:t>.</w:t>
      </w:r>
      <w:bookmarkEnd w:id="533"/>
      <w:r w:rsidRPr="00D81572">
        <w:rPr>
          <w:rFonts w:ascii="Garamond" w:hAnsi="Garamond"/>
          <w:sz w:val="24"/>
          <w:szCs w:val="24"/>
        </w:rPr>
        <w:t xml:space="preserve">  </w:t>
      </w:r>
    </w:p>
    <w:p w14:paraId="137B9B7D" w14:textId="77777777" w:rsidR="00441B2F" w:rsidRPr="001863EC" w:rsidRDefault="00441B2F" w:rsidP="00527460">
      <w:pPr>
        <w:rPr>
          <w:rFonts w:ascii="Garamond" w:hAnsi="Garamond"/>
          <w:sz w:val="22"/>
          <w:szCs w:val="22"/>
        </w:rPr>
      </w:pPr>
    </w:p>
    <w:p w14:paraId="0808BEA4" w14:textId="77777777" w:rsidR="00D00707" w:rsidRPr="00D81572" w:rsidRDefault="00D00707" w:rsidP="006D4D0D">
      <w:pPr>
        <w:numPr>
          <w:ilvl w:val="0"/>
          <w:numId w:val="58"/>
        </w:numPr>
        <w:tabs>
          <w:tab w:val="left" w:pos="720"/>
        </w:tabs>
        <w:ind w:left="720" w:hanging="720"/>
        <w:rPr>
          <w:rFonts w:ascii="Garamond" w:hAnsi="Garamond"/>
          <w:sz w:val="24"/>
          <w:szCs w:val="24"/>
        </w:rPr>
      </w:pPr>
      <w:bookmarkStart w:id="534" w:name="_Ref385598135"/>
      <w:r w:rsidRPr="00D81572">
        <w:rPr>
          <w:rFonts w:ascii="Garamond" w:hAnsi="Garamond"/>
          <w:sz w:val="24"/>
          <w:szCs w:val="24"/>
        </w:rPr>
        <w:t xml:space="preserve">Pursuant to ARM 17.8.310, unless otherwise specified by rule or in this permit, CHS shall not cause or authorize particulate matter to be discharged from the FCC Unit into the outdoor atmosphere </w:t>
      </w:r>
      <w:proofErr w:type="gramStart"/>
      <w:r w:rsidRPr="00D81572">
        <w:rPr>
          <w:rFonts w:ascii="Garamond" w:hAnsi="Garamond"/>
          <w:sz w:val="24"/>
          <w:szCs w:val="24"/>
        </w:rPr>
        <w:t>in excess of</w:t>
      </w:r>
      <w:proofErr w:type="gramEnd"/>
      <w:r w:rsidRPr="00D81572">
        <w:rPr>
          <w:rFonts w:ascii="Garamond" w:hAnsi="Garamond"/>
          <w:sz w:val="24"/>
          <w:szCs w:val="24"/>
        </w:rPr>
        <w:t xml:space="preserve"> the maximum hourly allowable emissions of particulate matter, calculated using the following equations:</w:t>
      </w:r>
      <w:bookmarkEnd w:id="534"/>
    </w:p>
    <w:p w14:paraId="52863DD8" w14:textId="77777777" w:rsidR="00797EFC" w:rsidRPr="001863EC" w:rsidRDefault="00797EFC">
      <w:pPr>
        <w:rPr>
          <w:rFonts w:ascii="Garamond" w:hAnsi="Garamond"/>
          <w:sz w:val="22"/>
          <w:szCs w:val="22"/>
        </w:rPr>
      </w:pPr>
    </w:p>
    <w:p w14:paraId="02FF5E04" w14:textId="77777777" w:rsidR="00D00707" w:rsidRPr="00D81572" w:rsidRDefault="00D00707" w:rsidP="00BC26FA">
      <w:pPr>
        <w:ind w:left="720" w:firstLine="720"/>
        <w:rPr>
          <w:rFonts w:ascii="Garamond" w:hAnsi="Garamond"/>
          <w:sz w:val="24"/>
          <w:szCs w:val="24"/>
        </w:rPr>
      </w:pPr>
      <w:bookmarkStart w:id="535" w:name="_Toc165165011"/>
      <w:bookmarkStart w:id="536" w:name="_Toc302722994"/>
      <w:bookmarkStart w:id="537" w:name="_Toc342556384"/>
      <w:bookmarkStart w:id="538" w:name="_Toc345935461"/>
      <w:r w:rsidRPr="00D81572">
        <w:rPr>
          <w:rFonts w:ascii="Garamond" w:hAnsi="Garamond"/>
          <w:sz w:val="24"/>
          <w:szCs w:val="24"/>
        </w:rPr>
        <w:t>For process weight rates up to 30 tons per hour:</w:t>
      </w:r>
      <w:bookmarkEnd w:id="535"/>
      <w:bookmarkEnd w:id="536"/>
      <w:bookmarkEnd w:id="537"/>
      <w:bookmarkEnd w:id="538"/>
      <w:r w:rsidRPr="00D81572">
        <w:rPr>
          <w:rFonts w:ascii="Garamond" w:hAnsi="Garamond"/>
          <w:sz w:val="24"/>
          <w:szCs w:val="24"/>
        </w:rPr>
        <w:t xml:space="preserve"> </w:t>
      </w:r>
    </w:p>
    <w:p w14:paraId="19C66B10" w14:textId="77777777" w:rsidR="00527460" w:rsidRPr="001863EC" w:rsidRDefault="00527460" w:rsidP="00800FA4">
      <w:pPr>
        <w:rPr>
          <w:rFonts w:ascii="Garamond" w:hAnsi="Garamond"/>
          <w:sz w:val="22"/>
          <w:szCs w:val="22"/>
        </w:rPr>
      </w:pPr>
      <w:bookmarkStart w:id="539" w:name="_Toc165165012"/>
      <w:bookmarkStart w:id="540" w:name="_Toc302722995"/>
      <w:bookmarkStart w:id="541" w:name="_Toc342556385"/>
      <w:bookmarkStart w:id="542" w:name="_Toc345935462"/>
    </w:p>
    <w:p w14:paraId="6C0613B6" w14:textId="77777777" w:rsidR="00D00707" w:rsidRPr="00D81572" w:rsidRDefault="00D00707" w:rsidP="00BC26FA">
      <w:pPr>
        <w:ind w:left="1440" w:firstLine="720"/>
        <w:rPr>
          <w:rFonts w:ascii="Garamond" w:hAnsi="Garamond"/>
          <w:sz w:val="24"/>
          <w:szCs w:val="24"/>
        </w:rPr>
      </w:pPr>
      <w:r w:rsidRPr="00D81572">
        <w:rPr>
          <w:rFonts w:ascii="Garamond" w:hAnsi="Garamond"/>
          <w:sz w:val="24"/>
          <w:szCs w:val="24"/>
        </w:rPr>
        <w:t>E = 4.10 * P</w:t>
      </w:r>
      <w:r w:rsidRPr="00D81572">
        <w:rPr>
          <w:rFonts w:ascii="Garamond" w:hAnsi="Garamond"/>
          <w:sz w:val="24"/>
          <w:szCs w:val="24"/>
          <w:vertAlign w:val="superscript"/>
        </w:rPr>
        <w:t>0.67</w:t>
      </w:r>
      <w:bookmarkEnd w:id="539"/>
      <w:bookmarkEnd w:id="540"/>
      <w:bookmarkEnd w:id="541"/>
      <w:bookmarkEnd w:id="542"/>
    </w:p>
    <w:p w14:paraId="402F283A" w14:textId="77777777" w:rsidR="00D00707" w:rsidRPr="001863EC" w:rsidRDefault="00D00707" w:rsidP="00B71AB8">
      <w:pPr>
        <w:rPr>
          <w:rFonts w:ascii="Garamond" w:hAnsi="Garamond"/>
          <w:sz w:val="22"/>
          <w:szCs w:val="22"/>
        </w:rPr>
      </w:pPr>
    </w:p>
    <w:p w14:paraId="6C26FD54" w14:textId="77777777" w:rsidR="00D00707" w:rsidRPr="00D81572" w:rsidRDefault="00D00707" w:rsidP="00BC26FA">
      <w:pPr>
        <w:ind w:left="720" w:firstLine="720"/>
        <w:rPr>
          <w:rFonts w:ascii="Garamond" w:hAnsi="Garamond"/>
          <w:sz w:val="24"/>
          <w:szCs w:val="24"/>
        </w:rPr>
      </w:pPr>
      <w:r w:rsidRPr="00D81572">
        <w:rPr>
          <w:rFonts w:ascii="Garamond" w:hAnsi="Garamond"/>
          <w:sz w:val="24"/>
          <w:szCs w:val="24"/>
        </w:rPr>
        <w:t xml:space="preserve">For process weight rates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30 tons per hour: </w:t>
      </w:r>
    </w:p>
    <w:p w14:paraId="2ED16B90" w14:textId="77777777" w:rsidR="00527460" w:rsidRPr="001863EC" w:rsidRDefault="00527460" w:rsidP="00B71AB8">
      <w:pPr>
        <w:rPr>
          <w:rFonts w:ascii="Garamond" w:hAnsi="Garamond"/>
          <w:sz w:val="22"/>
          <w:szCs w:val="22"/>
        </w:rPr>
      </w:pPr>
    </w:p>
    <w:p w14:paraId="33184A75" w14:textId="77777777" w:rsidR="00D00707" w:rsidRPr="00D81572" w:rsidRDefault="00D00707" w:rsidP="00BC26FA">
      <w:pPr>
        <w:ind w:left="1440" w:firstLine="720"/>
        <w:rPr>
          <w:rFonts w:ascii="Garamond" w:hAnsi="Garamond"/>
          <w:sz w:val="24"/>
          <w:szCs w:val="24"/>
        </w:rPr>
      </w:pPr>
      <w:r w:rsidRPr="00D81572">
        <w:rPr>
          <w:rFonts w:ascii="Garamond" w:hAnsi="Garamond"/>
          <w:sz w:val="24"/>
          <w:szCs w:val="24"/>
        </w:rPr>
        <w:t>E = 55.0 * P</w:t>
      </w:r>
      <w:r w:rsidRPr="00D81572">
        <w:rPr>
          <w:rFonts w:ascii="Garamond" w:hAnsi="Garamond"/>
          <w:sz w:val="24"/>
          <w:szCs w:val="24"/>
          <w:vertAlign w:val="superscript"/>
        </w:rPr>
        <w:t xml:space="preserve">0.11 </w:t>
      </w:r>
      <w:r w:rsidRPr="00D81572">
        <w:rPr>
          <w:rFonts w:ascii="Garamond" w:hAnsi="Garamond"/>
          <w:sz w:val="24"/>
          <w:szCs w:val="24"/>
        </w:rPr>
        <w:t>– 40</w:t>
      </w:r>
    </w:p>
    <w:p w14:paraId="45ED277F" w14:textId="77777777" w:rsidR="00D00707" w:rsidRPr="001863EC" w:rsidRDefault="00D00707" w:rsidP="00B71AB8">
      <w:pPr>
        <w:rPr>
          <w:rFonts w:ascii="Garamond" w:hAnsi="Garamond"/>
          <w:sz w:val="22"/>
          <w:szCs w:val="22"/>
        </w:rPr>
      </w:pPr>
    </w:p>
    <w:p w14:paraId="4656EE10" w14:textId="3B8BE6CA" w:rsidR="00F40907" w:rsidRDefault="00D00707" w:rsidP="00B83649">
      <w:pPr>
        <w:ind w:left="720"/>
        <w:rPr>
          <w:rFonts w:ascii="Garamond" w:hAnsi="Garamond"/>
          <w:sz w:val="24"/>
          <w:szCs w:val="24"/>
        </w:rPr>
      </w:pPr>
      <w:r w:rsidRPr="00D81572">
        <w:rPr>
          <w:rFonts w:ascii="Garamond" w:hAnsi="Garamond"/>
          <w:sz w:val="24"/>
          <w:szCs w:val="24"/>
        </w:rPr>
        <w:t>Where E is the rate of emissions in pounds per hour and P is the process weight rate in tons per hour.</w:t>
      </w:r>
    </w:p>
    <w:p w14:paraId="0121B35F" w14:textId="77777777" w:rsidR="0018775F" w:rsidRPr="00D81572" w:rsidRDefault="0018775F" w:rsidP="00B83649">
      <w:pPr>
        <w:ind w:left="720"/>
        <w:rPr>
          <w:rFonts w:ascii="Garamond" w:hAnsi="Garamond"/>
          <w:sz w:val="24"/>
          <w:szCs w:val="24"/>
        </w:rPr>
      </w:pPr>
    </w:p>
    <w:p w14:paraId="0FF7B342" w14:textId="77777777" w:rsidR="00F33660" w:rsidRPr="00D81572" w:rsidRDefault="00C13A02" w:rsidP="006D4D0D">
      <w:pPr>
        <w:numPr>
          <w:ilvl w:val="0"/>
          <w:numId w:val="58"/>
        </w:numPr>
        <w:tabs>
          <w:tab w:val="left" w:pos="720"/>
        </w:tabs>
        <w:ind w:left="720" w:hanging="720"/>
        <w:rPr>
          <w:rFonts w:ascii="Garamond" w:hAnsi="Garamond"/>
          <w:sz w:val="24"/>
          <w:szCs w:val="24"/>
        </w:rPr>
      </w:pPr>
      <w:bookmarkStart w:id="543" w:name="_Ref385330277"/>
      <w:r w:rsidRPr="00D81572">
        <w:rPr>
          <w:rFonts w:ascii="Garamond" w:hAnsi="Garamond"/>
          <w:sz w:val="24"/>
          <w:szCs w:val="24"/>
        </w:rPr>
        <w:t xml:space="preserve">CO and VOC emissions from the FCCU Regenerator stack shall be controlled </w:t>
      </w:r>
      <w:proofErr w:type="gramStart"/>
      <w:r w:rsidRPr="00D81572">
        <w:rPr>
          <w:rFonts w:ascii="Garamond" w:hAnsi="Garamond"/>
          <w:sz w:val="24"/>
          <w:szCs w:val="24"/>
        </w:rPr>
        <w:t>through the use of</w:t>
      </w:r>
      <w:proofErr w:type="gramEnd"/>
      <w:r w:rsidRPr="00D81572">
        <w:rPr>
          <w:rFonts w:ascii="Garamond" w:hAnsi="Garamond"/>
          <w:sz w:val="24"/>
          <w:szCs w:val="24"/>
        </w:rPr>
        <w:t xml:space="preserve"> CO combustion promoters (as needed) and good combustion practices</w:t>
      </w:r>
      <w:r w:rsidR="003F7A3C" w:rsidRPr="00D81572">
        <w:rPr>
          <w:rFonts w:ascii="Garamond" w:hAnsi="Garamond"/>
          <w:sz w:val="24"/>
          <w:szCs w:val="24"/>
        </w:rPr>
        <w:t xml:space="preserve"> (ARM 17.8.752)</w:t>
      </w:r>
      <w:r w:rsidRPr="00D81572">
        <w:rPr>
          <w:rFonts w:ascii="Garamond" w:hAnsi="Garamond"/>
          <w:sz w:val="24"/>
          <w:szCs w:val="24"/>
        </w:rPr>
        <w:t>.</w:t>
      </w:r>
      <w:bookmarkEnd w:id="543"/>
      <w:r w:rsidRPr="00D81572">
        <w:rPr>
          <w:rFonts w:ascii="Garamond" w:hAnsi="Garamond"/>
          <w:sz w:val="24"/>
          <w:szCs w:val="24"/>
        </w:rPr>
        <w:t xml:space="preserve"> </w:t>
      </w:r>
    </w:p>
    <w:p w14:paraId="2CA49D7B" w14:textId="77777777" w:rsidR="009B6CE1" w:rsidRDefault="009B6CE1" w:rsidP="00B71AB8">
      <w:pPr>
        <w:rPr>
          <w:rFonts w:ascii="Garamond" w:hAnsi="Garamond"/>
          <w:sz w:val="24"/>
          <w:szCs w:val="24"/>
        </w:rPr>
      </w:pPr>
    </w:p>
    <w:p w14:paraId="423A3B7E" w14:textId="77777777" w:rsidR="002A6C05" w:rsidRDefault="002A6C05" w:rsidP="006D4D0D">
      <w:pPr>
        <w:numPr>
          <w:ilvl w:val="0"/>
          <w:numId w:val="58"/>
        </w:numPr>
        <w:tabs>
          <w:tab w:val="left" w:pos="720"/>
        </w:tabs>
        <w:ind w:left="720" w:hanging="720"/>
        <w:rPr>
          <w:rFonts w:ascii="Garamond" w:hAnsi="Garamond"/>
          <w:sz w:val="24"/>
          <w:szCs w:val="24"/>
        </w:rPr>
      </w:pPr>
      <w:bookmarkStart w:id="544" w:name="_Ref385322211"/>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  This shall apply to FCC Charge Heater (FCC-</w:t>
      </w:r>
      <w:r w:rsidR="003B63BA">
        <w:rPr>
          <w:rFonts w:ascii="Garamond" w:hAnsi="Garamond"/>
          <w:sz w:val="24"/>
          <w:szCs w:val="24"/>
        </w:rPr>
        <w:t>Htr-1</w:t>
      </w:r>
      <w:r w:rsidRPr="00D81572">
        <w:rPr>
          <w:rFonts w:ascii="Garamond" w:hAnsi="Garamond"/>
          <w:sz w:val="24"/>
          <w:szCs w:val="24"/>
        </w:rPr>
        <w:t>), as appropriate (ARM 17.8.340</w:t>
      </w:r>
      <w:r w:rsidR="000F0E8B" w:rsidRPr="00D81572">
        <w:rPr>
          <w:rFonts w:ascii="Garamond" w:hAnsi="Garamond"/>
          <w:sz w:val="24"/>
          <w:szCs w:val="24"/>
        </w:rPr>
        <w:t xml:space="preserve"> and</w:t>
      </w:r>
      <w:r w:rsidRPr="00D81572">
        <w:rPr>
          <w:rFonts w:ascii="Garamond" w:hAnsi="Garamond"/>
          <w:sz w:val="24"/>
          <w:szCs w:val="24"/>
        </w:rPr>
        <w:t xml:space="preserve"> 40 CFR 60 Subpart Ja).</w:t>
      </w:r>
      <w:bookmarkEnd w:id="544"/>
    </w:p>
    <w:p w14:paraId="616B4D39" w14:textId="77777777" w:rsidR="001E5AEA" w:rsidRDefault="001E5AEA" w:rsidP="001E5AEA">
      <w:pPr>
        <w:tabs>
          <w:tab w:val="left" w:pos="720"/>
        </w:tabs>
        <w:ind w:left="720"/>
        <w:rPr>
          <w:rFonts w:ascii="Garamond" w:hAnsi="Garamond"/>
          <w:sz w:val="24"/>
          <w:szCs w:val="24"/>
        </w:rPr>
      </w:pPr>
    </w:p>
    <w:p w14:paraId="2FEAE13B" w14:textId="2EA554EF" w:rsidR="00434855" w:rsidRPr="00D81572" w:rsidRDefault="00A07551" w:rsidP="006D4D0D">
      <w:pPr>
        <w:numPr>
          <w:ilvl w:val="0"/>
          <w:numId w:val="58"/>
        </w:numPr>
        <w:tabs>
          <w:tab w:val="left" w:pos="720"/>
        </w:tabs>
        <w:ind w:left="720" w:hanging="720"/>
        <w:rPr>
          <w:rFonts w:ascii="Garamond" w:hAnsi="Garamond"/>
          <w:sz w:val="24"/>
          <w:szCs w:val="24"/>
        </w:rPr>
      </w:pPr>
      <w:bookmarkStart w:id="545" w:name="_Ref385836100"/>
      <w:r>
        <w:rPr>
          <w:rFonts w:ascii="Garamond" w:hAnsi="Garamond"/>
          <w:sz w:val="24"/>
          <w:szCs w:val="24"/>
        </w:rPr>
        <w:t xml:space="preserve">For the FCC Charge Heater (FCC-Htr-1), </w:t>
      </w:r>
      <w:r w:rsidR="00434855" w:rsidRPr="00D81572">
        <w:rPr>
          <w:rFonts w:ascii="Garamond" w:hAnsi="Garamond"/>
          <w:sz w:val="24"/>
          <w:szCs w:val="24"/>
        </w:rPr>
        <w:t>CHS shall not cause or authorize emissions to be discharged into the outdoor atmosphere from any source installed after November 23, 1968, that exhibits an opacity of 20% or greater averaged over 6 consecutive minutes (ARM 17.8.304).</w:t>
      </w:r>
      <w:r w:rsidR="006D5B1D" w:rsidRPr="00D81572">
        <w:rPr>
          <w:rFonts w:ascii="Garamond" w:hAnsi="Garamond"/>
          <w:sz w:val="24"/>
          <w:szCs w:val="24"/>
        </w:rPr>
        <w:t xml:space="preserve">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545"/>
    </w:p>
    <w:p w14:paraId="60CF679A" w14:textId="77777777" w:rsidR="009B6CE1" w:rsidRPr="00D81572" w:rsidRDefault="009B6CE1" w:rsidP="00B71AB8">
      <w:pPr>
        <w:rPr>
          <w:rFonts w:ascii="Garamond" w:hAnsi="Garamond"/>
          <w:sz w:val="24"/>
          <w:szCs w:val="24"/>
        </w:rPr>
      </w:pPr>
    </w:p>
    <w:p w14:paraId="0FC6709D" w14:textId="77777777" w:rsidR="007F2029" w:rsidRPr="00D81572" w:rsidRDefault="007F2029" w:rsidP="006D4D0D">
      <w:pPr>
        <w:numPr>
          <w:ilvl w:val="0"/>
          <w:numId w:val="58"/>
        </w:numPr>
        <w:tabs>
          <w:tab w:val="left" w:pos="720"/>
        </w:tabs>
        <w:ind w:left="720" w:hanging="720"/>
        <w:rPr>
          <w:rFonts w:ascii="Garamond" w:hAnsi="Garamond"/>
          <w:sz w:val="24"/>
          <w:szCs w:val="24"/>
        </w:rPr>
      </w:pPr>
      <w:bookmarkStart w:id="546" w:name="_Ref385836607"/>
      <w:r w:rsidRPr="00D81572">
        <w:rPr>
          <w:rFonts w:ascii="Garamond" w:hAnsi="Garamond"/>
          <w:sz w:val="24"/>
          <w:szCs w:val="24"/>
        </w:rPr>
        <w:t>The FCC Charge Heater (FCC-</w:t>
      </w:r>
      <w:r w:rsidR="003B63BA">
        <w:rPr>
          <w:rFonts w:ascii="Garamond" w:hAnsi="Garamond"/>
          <w:sz w:val="24"/>
          <w:szCs w:val="24"/>
        </w:rPr>
        <w:t>Htr-1</w:t>
      </w:r>
      <w:r w:rsidRPr="00D81572">
        <w:rPr>
          <w:rFonts w:ascii="Garamond" w:hAnsi="Garamond"/>
          <w:sz w:val="24"/>
          <w:szCs w:val="24"/>
        </w:rPr>
        <w:t xml:space="preserve">) shall be equipped with </w:t>
      </w:r>
      <w:r w:rsidR="00A63569" w:rsidRPr="00D81572">
        <w:rPr>
          <w:rFonts w:ascii="Garamond" w:hAnsi="Garamond"/>
          <w:sz w:val="24"/>
          <w:szCs w:val="24"/>
        </w:rPr>
        <w:t>ultra-low</w:t>
      </w:r>
      <w:r w:rsidRPr="00D81572">
        <w:rPr>
          <w:rFonts w:ascii="Garamond" w:hAnsi="Garamond"/>
          <w:sz w:val="24"/>
          <w:szCs w:val="24"/>
        </w:rPr>
        <w:t xml:space="preserve"> NO</w:t>
      </w:r>
      <w:r w:rsidR="001E48A7" w:rsidRPr="00D81572">
        <w:rPr>
          <w:rFonts w:ascii="Garamond" w:hAnsi="Garamond"/>
          <w:sz w:val="24"/>
          <w:szCs w:val="24"/>
          <w:vertAlign w:val="subscript"/>
        </w:rPr>
        <w:t>X</w:t>
      </w:r>
      <w:r w:rsidRPr="00D81572">
        <w:rPr>
          <w:rFonts w:ascii="Garamond" w:hAnsi="Garamond"/>
          <w:sz w:val="24"/>
          <w:szCs w:val="24"/>
        </w:rPr>
        <w:t xml:space="preserve"> </w:t>
      </w:r>
      <w:r w:rsidR="008B66ED" w:rsidRPr="00D81572">
        <w:rPr>
          <w:rFonts w:ascii="Garamond" w:hAnsi="Garamond"/>
          <w:sz w:val="24"/>
          <w:szCs w:val="24"/>
        </w:rPr>
        <w:t>b</w:t>
      </w:r>
      <w:r w:rsidRPr="00D81572">
        <w:rPr>
          <w:rFonts w:ascii="Garamond" w:hAnsi="Garamond"/>
          <w:sz w:val="24"/>
          <w:szCs w:val="24"/>
        </w:rPr>
        <w:t>urner</w:t>
      </w:r>
      <w:r w:rsidR="009B78D4" w:rsidRPr="00D81572">
        <w:rPr>
          <w:rFonts w:ascii="Garamond" w:hAnsi="Garamond"/>
          <w:sz w:val="24"/>
          <w:szCs w:val="24"/>
        </w:rPr>
        <w:t>s</w:t>
      </w:r>
      <w:r w:rsidRPr="00D81572">
        <w:rPr>
          <w:rFonts w:ascii="Garamond" w:hAnsi="Garamond"/>
          <w:sz w:val="24"/>
          <w:szCs w:val="24"/>
        </w:rPr>
        <w:t xml:space="preserve"> (ULNB</w:t>
      </w:r>
      <w:r w:rsidR="009B78D4" w:rsidRPr="00D81572">
        <w:rPr>
          <w:rFonts w:ascii="Garamond" w:hAnsi="Garamond"/>
          <w:sz w:val="24"/>
          <w:szCs w:val="24"/>
        </w:rPr>
        <w:t>s</w:t>
      </w:r>
      <w:r w:rsidRPr="00D81572">
        <w:rPr>
          <w:rFonts w:ascii="Garamond" w:hAnsi="Garamond"/>
          <w:sz w:val="24"/>
          <w:szCs w:val="24"/>
        </w:rPr>
        <w:t>) (ARM 17.8.752).</w:t>
      </w:r>
      <w:bookmarkEnd w:id="546"/>
    </w:p>
    <w:p w14:paraId="4ADAFF91" w14:textId="77777777" w:rsidR="007C00A9" w:rsidRPr="00B71AB8" w:rsidRDefault="007C00A9" w:rsidP="007C00A9">
      <w:pPr>
        <w:rPr>
          <w:rFonts w:ascii="Garamond" w:hAnsi="Garamond"/>
          <w:sz w:val="24"/>
          <w:szCs w:val="24"/>
        </w:rPr>
      </w:pPr>
    </w:p>
    <w:p w14:paraId="4E8B30EC" w14:textId="77777777" w:rsidR="00F33660" w:rsidRPr="00D81572" w:rsidRDefault="007C00A9" w:rsidP="006D4D0D">
      <w:pPr>
        <w:numPr>
          <w:ilvl w:val="0"/>
          <w:numId w:val="58"/>
        </w:numPr>
        <w:tabs>
          <w:tab w:val="left" w:pos="720"/>
        </w:tabs>
        <w:ind w:left="720" w:hanging="720"/>
        <w:rPr>
          <w:rFonts w:ascii="Garamond" w:hAnsi="Garamond"/>
          <w:sz w:val="24"/>
          <w:szCs w:val="24"/>
        </w:rPr>
      </w:pPr>
      <w:bookmarkStart w:id="547" w:name="_Ref385322215"/>
      <w:r w:rsidRPr="00D81572">
        <w:rPr>
          <w:rFonts w:ascii="Garamond" w:hAnsi="Garamond"/>
          <w:sz w:val="24"/>
          <w:szCs w:val="24"/>
        </w:rPr>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FCC Charge Heater (FCC-</w:t>
      </w:r>
      <w:r w:rsidR="003B63BA">
        <w:rPr>
          <w:rFonts w:ascii="Garamond" w:hAnsi="Garamond"/>
          <w:sz w:val="24"/>
          <w:szCs w:val="24"/>
        </w:rPr>
        <w:t>Htr-1</w:t>
      </w:r>
      <w:r w:rsidRPr="00D81572">
        <w:rPr>
          <w:rFonts w:ascii="Garamond" w:hAnsi="Garamond"/>
          <w:sz w:val="24"/>
          <w:szCs w:val="24"/>
        </w:rPr>
        <w:t xml:space="preserve">) to exceed 40 </w:t>
      </w:r>
      <w:proofErr w:type="spellStart"/>
      <w:r w:rsidRPr="00D81572">
        <w:rPr>
          <w:rFonts w:ascii="Garamond" w:hAnsi="Garamond"/>
          <w:sz w:val="24"/>
          <w:szCs w:val="24"/>
        </w:rPr>
        <w:t>ppm</w:t>
      </w:r>
      <w:r w:rsidRPr="00D81572">
        <w:rPr>
          <w:rFonts w:ascii="Garamond" w:hAnsi="Garamond"/>
          <w:sz w:val="24"/>
          <w:szCs w:val="24"/>
          <w:vertAlign w:val="subscript"/>
        </w:rPr>
        <w:t>v</w:t>
      </w:r>
      <w:proofErr w:type="spellEnd"/>
      <w:r w:rsidRPr="00D81572">
        <w:rPr>
          <w:rFonts w:ascii="Garamond" w:hAnsi="Garamond"/>
          <w:sz w:val="24"/>
          <w:szCs w:val="24"/>
        </w:rPr>
        <w:t xml:space="preserve"> (dry basis, corrected to 0</w:t>
      </w:r>
      <w:r w:rsidR="00CA71BF" w:rsidRPr="00D81572">
        <w:rPr>
          <w:rFonts w:ascii="Garamond" w:hAnsi="Garamond"/>
          <w:sz w:val="24"/>
          <w:szCs w:val="24"/>
        </w:rPr>
        <w:t>%</w:t>
      </w:r>
      <w:r w:rsidRPr="00D81572">
        <w:rPr>
          <w:rFonts w:ascii="Garamond" w:hAnsi="Garamond"/>
          <w:sz w:val="24"/>
          <w:szCs w:val="24"/>
        </w:rPr>
        <w:t xml:space="preserve"> excess air) on a </w:t>
      </w:r>
      <w:r w:rsidR="00ED1E02" w:rsidRPr="00D81572">
        <w:rPr>
          <w:rFonts w:ascii="Garamond" w:hAnsi="Garamond"/>
          <w:sz w:val="24"/>
          <w:szCs w:val="24"/>
        </w:rPr>
        <w:t>30</w:t>
      </w:r>
      <w:r w:rsidRPr="00D81572">
        <w:rPr>
          <w:rFonts w:ascii="Garamond" w:hAnsi="Garamond"/>
          <w:sz w:val="24"/>
          <w:szCs w:val="24"/>
        </w:rPr>
        <w:t>-</w:t>
      </w:r>
      <w:r w:rsidR="00ED1E02" w:rsidRPr="00D81572">
        <w:rPr>
          <w:rFonts w:ascii="Garamond" w:hAnsi="Garamond"/>
          <w:sz w:val="24"/>
          <w:szCs w:val="24"/>
        </w:rPr>
        <w:t>day</w:t>
      </w:r>
      <w:r w:rsidRPr="00D81572">
        <w:rPr>
          <w:rFonts w:ascii="Garamond" w:hAnsi="Garamond"/>
          <w:sz w:val="24"/>
          <w:szCs w:val="24"/>
        </w:rPr>
        <w:t xml:space="preserve"> rolling average basis (</w:t>
      </w:r>
      <w:r w:rsidR="0062501D" w:rsidRPr="00D81572">
        <w:rPr>
          <w:rFonts w:ascii="Garamond" w:hAnsi="Garamond"/>
          <w:sz w:val="24"/>
          <w:szCs w:val="24"/>
        </w:rPr>
        <w:t xml:space="preserve">ARM 17.8.752 and </w:t>
      </w:r>
      <w:r w:rsidRPr="00D81572">
        <w:rPr>
          <w:rFonts w:ascii="Garamond" w:hAnsi="Garamond"/>
          <w:sz w:val="24"/>
          <w:szCs w:val="24"/>
        </w:rPr>
        <w:t>40 CFR 60 Subpart Ja)</w:t>
      </w:r>
      <w:r w:rsidR="00F33660" w:rsidRPr="00D81572">
        <w:rPr>
          <w:rFonts w:ascii="Garamond" w:hAnsi="Garamond"/>
          <w:sz w:val="24"/>
          <w:szCs w:val="24"/>
        </w:rPr>
        <w:t>.</w:t>
      </w:r>
      <w:bookmarkEnd w:id="547"/>
    </w:p>
    <w:p w14:paraId="4CE0A001" w14:textId="77777777" w:rsidR="009B6CE1" w:rsidRPr="00D81572" w:rsidRDefault="009B6CE1" w:rsidP="00B71AB8">
      <w:pPr>
        <w:rPr>
          <w:rFonts w:ascii="Garamond" w:hAnsi="Garamond"/>
          <w:sz w:val="24"/>
          <w:szCs w:val="24"/>
        </w:rPr>
      </w:pPr>
    </w:p>
    <w:p w14:paraId="60673122" w14:textId="62C9E4F1" w:rsidR="007C00A9" w:rsidRPr="00D81572" w:rsidRDefault="00F33660" w:rsidP="00D27C16">
      <w:pPr>
        <w:numPr>
          <w:ilvl w:val="0"/>
          <w:numId w:val="58"/>
        </w:numPr>
        <w:tabs>
          <w:tab w:val="left" w:pos="720"/>
        </w:tabs>
        <w:ind w:left="720" w:hanging="720"/>
        <w:rPr>
          <w:rFonts w:ascii="Garamond" w:hAnsi="Garamond"/>
          <w:sz w:val="24"/>
          <w:szCs w:val="24"/>
        </w:rPr>
      </w:pPr>
      <w:bookmarkStart w:id="548" w:name="_Ref385838694"/>
      <w:r w:rsidRPr="00D81572">
        <w:rPr>
          <w:rFonts w:ascii="Garamond" w:hAnsi="Garamond"/>
          <w:sz w:val="24"/>
          <w:szCs w:val="24"/>
        </w:rPr>
        <w:t>CHS shall not cause or authorize NO</w:t>
      </w:r>
      <w:r w:rsidRPr="00D81572">
        <w:rPr>
          <w:rFonts w:ascii="Garamond" w:hAnsi="Garamond"/>
          <w:sz w:val="24"/>
          <w:szCs w:val="24"/>
          <w:vertAlign w:val="subscript"/>
        </w:rPr>
        <w:t>X</w:t>
      </w:r>
      <w:r w:rsidRPr="00D81572">
        <w:rPr>
          <w:rFonts w:ascii="Garamond" w:hAnsi="Garamond"/>
          <w:sz w:val="24"/>
          <w:szCs w:val="24"/>
        </w:rPr>
        <w:t xml:space="preserve"> emissions from the FCC Charge Heater (FCC-</w:t>
      </w:r>
      <w:r w:rsidR="003B63BA">
        <w:rPr>
          <w:rFonts w:ascii="Garamond" w:hAnsi="Garamond"/>
          <w:sz w:val="24"/>
          <w:szCs w:val="24"/>
        </w:rPr>
        <w:t>Htr-1</w:t>
      </w:r>
      <w:r w:rsidRPr="00D81572">
        <w:rPr>
          <w:rFonts w:ascii="Garamond" w:hAnsi="Garamond"/>
          <w:sz w:val="24"/>
          <w:szCs w:val="24"/>
        </w:rPr>
        <w:t xml:space="preserve">) to exceed </w:t>
      </w:r>
      <w:r w:rsidR="00ED1E02" w:rsidRPr="00D81572">
        <w:rPr>
          <w:rFonts w:ascii="Garamond" w:hAnsi="Garamond"/>
          <w:sz w:val="24"/>
          <w:szCs w:val="24"/>
        </w:rPr>
        <w:t xml:space="preserve">2.6 </w:t>
      </w:r>
      <w:proofErr w:type="spellStart"/>
      <w:r w:rsidR="00ED1E02" w:rsidRPr="00D81572">
        <w:rPr>
          <w:rFonts w:ascii="Garamond" w:hAnsi="Garamond"/>
          <w:sz w:val="24"/>
          <w:szCs w:val="24"/>
        </w:rPr>
        <w:t>lb</w:t>
      </w:r>
      <w:proofErr w:type="spellEnd"/>
      <w:r w:rsidR="00ED1E02" w:rsidRPr="00D81572">
        <w:rPr>
          <w:rFonts w:ascii="Garamond" w:hAnsi="Garamond"/>
          <w:sz w:val="24"/>
          <w:szCs w:val="24"/>
        </w:rPr>
        <w:t>/</w:t>
      </w:r>
      <w:proofErr w:type="spellStart"/>
      <w:r w:rsidR="00ED1E02" w:rsidRPr="00D81572">
        <w:rPr>
          <w:rFonts w:ascii="Garamond" w:hAnsi="Garamond"/>
          <w:sz w:val="24"/>
          <w:szCs w:val="24"/>
        </w:rPr>
        <w:t>hr</w:t>
      </w:r>
      <w:proofErr w:type="spellEnd"/>
      <w:r w:rsidR="00ED1E02" w:rsidRPr="00D81572">
        <w:rPr>
          <w:rFonts w:ascii="Garamond" w:hAnsi="Garamond"/>
          <w:sz w:val="24"/>
          <w:szCs w:val="24"/>
        </w:rPr>
        <w:t xml:space="preserve"> based on a 24-hour rolling average</w:t>
      </w:r>
      <w:r w:rsidR="00E355D2">
        <w:rPr>
          <w:rFonts w:ascii="Garamond" w:hAnsi="Garamond"/>
          <w:sz w:val="24"/>
          <w:szCs w:val="24"/>
        </w:rPr>
        <w:t xml:space="preserve"> and </w:t>
      </w:r>
      <w:r w:rsidR="00E355D2" w:rsidRPr="00E355D2">
        <w:rPr>
          <w:rFonts w:ascii="Garamond" w:hAnsi="Garamond"/>
          <w:sz w:val="24"/>
          <w:szCs w:val="24"/>
        </w:rPr>
        <w:t xml:space="preserve">10.1 </w:t>
      </w:r>
      <w:proofErr w:type="spellStart"/>
      <w:r w:rsidR="00E355D2" w:rsidRPr="00E355D2">
        <w:rPr>
          <w:rFonts w:ascii="Garamond" w:hAnsi="Garamond"/>
          <w:sz w:val="24"/>
          <w:szCs w:val="24"/>
        </w:rPr>
        <w:t>tpy</w:t>
      </w:r>
      <w:proofErr w:type="spellEnd"/>
      <w:r w:rsidR="00E355D2" w:rsidRPr="00E355D2">
        <w:rPr>
          <w:rFonts w:ascii="Garamond" w:hAnsi="Garamond"/>
          <w:sz w:val="24"/>
          <w:szCs w:val="24"/>
        </w:rPr>
        <w:t xml:space="preserve"> based on a 12-calendar month total</w:t>
      </w:r>
      <w:r w:rsidR="00ED1E02" w:rsidRPr="00D81572">
        <w:rPr>
          <w:rFonts w:ascii="Garamond" w:hAnsi="Garamond"/>
          <w:sz w:val="24"/>
          <w:szCs w:val="24"/>
        </w:rPr>
        <w:t xml:space="preserve"> (ARM 17.8.752).</w:t>
      </w:r>
      <w:bookmarkEnd w:id="548"/>
    </w:p>
    <w:p w14:paraId="71D4DF55" w14:textId="77777777" w:rsidR="007C00A9" w:rsidRPr="00B71AB8" w:rsidRDefault="007C00A9" w:rsidP="007C00A9">
      <w:pPr>
        <w:rPr>
          <w:rFonts w:ascii="Garamond" w:hAnsi="Garamond"/>
          <w:sz w:val="24"/>
          <w:szCs w:val="24"/>
        </w:rPr>
      </w:pPr>
    </w:p>
    <w:p w14:paraId="0E88B4FF" w14:textId="77777777" w:rsidR="007C00A9" w:rsidRPr="00D81572" w:rsidRDefault="00D509D0" w:rsidP="006D4D0D">
      <w:pPr>
        <w:numPr>
          <w:ilvl w:val="0"/>
          <w:numId w:val="58"/>
        </w:numPr>
        <w:tabs>
          <w:tab w:val="left" w:pos="720"/>
        </w:tabs>
        <w:ind w:left="720" w:hanging="720"/>
        <w:rPr>
          <w:rFonts w:ascii="Garamond" w:hAnsi="Garamond"/>
          <w:sz w:val="24"/>
          <w:szCs w:val="24"/>
        </w:rPr>
      </w:pPr>
      <w:bookmarkStart w:id="549" w:name="_Ref385841531"/>
      <w:r w:rsidRPr="00D81572">
        <w:rPr>
          <w:rFonts w:ascii="Garamond" w:hAnsi="Garamond"/>
          <w:sz w:val="24"/>
          <w:szCs w:val="24"/>
        </w:rPr>
        <w:t>CHS shall not cause or authorize CO emissions from the FCC Charge Heater (FCC-</w:t>
      </w:r>
      <w:r w:rsidR="003B63BA">
        <w:rPr>
          <w:rFonts w:ascii="Garamond" w:hAnsi="Garamond"/>
          <w:sz w:val="24"/>
          <w:szCs w:val="24"/>
        </w:rPr>
        <w:t>Htr-1</w:t>
      </w:r>
      <w:r w:rsidRPr="00D81572">
        <w:rPr>
          <w:rFonts w:ascii="Garamond" w:hAnsi="Garamond"/>
          <w:sz w:val="24"/>
          <w:szCs w:val="24"/>
        </w:rPr>
        <w:t xml:space="preserve">) to exceed 100 </w:t>
      </w:r>
      <w:proofErr w:type="spellStart"/>
      <w:r w:rsidRPr="00D81572">
        <w:rPr>
          <w:rFonts w:ascii="Garamond" w:hAnsi="Garamond"/>
          <w:sz w:val="24"/>
          <w:szCs w:val="24"/>
        </w:rPr>
        <w:t>ppmv</w:t>
      </w:r>
      <w:proofErr w:type="spellEnd"/>
      <w:r w:rsidRPr="00D81572">
        <w:rPr>
          <w:rFonts w:ascii="Garamond" w:hAnsi="Garamond"/>
          <w:sz w:val="24"/>
          <w:szCs w:val="24"/>
        </w:rPr>
        <w:t xml:space="preserve"> </w:t>
      </w:r>
      <w:r w:rsidR="00B579FC" w:rsidRPr="00D81572">
        <w:rPr>
          <w:rFonts w:ascii="Garamond" w:hAnsi="Garamond"/>
          <w:sz w:val="24"/>
          <w:szCs w:val="24"/>
        </w:rPr>
        <w:t>at 3% O</w:t>
      </w:r>
      <w:r w:rsidR="00B579FC" w:rsidRPr="00D81572">
        <w:rPr>
          <w:rFonts w:ascii="Garamond" w:hAnsi="Garamond"/>
          <w:sz w:val="24"/>
          <w:szCs w:val="24"/>
          <w:vertAlign w:val="subscript"/>
        </w:rPr>
        <w:t>2</w:t>
      </w:r>
      <w:r w:rsidRPr="00D81572">
        <w:rPr>
          <w:rFonts w:ascii="Garamond" w:hAnsi="Garamond"/>
          <w:sz w:val="24"/>
          <w:szCs w:val="24"/>
          <w:vertAlign w:val="subscript"/>
        </w:rPr>
        <w:t xml:space="preserve"> </w:t>
      </w:r>
      <w:r w:rsidRPr="00D81572">
        <w:rPr>
          <w:rFonts w:ascii="Garamond" w:hAnsi="Garamond"/>
          <w:sz w:val="24"/>
          <w:szCs w:val="24"/>
        </w:rPr>
        <w:t>on a 24-hour rolling average basis (</w:t>
      </w:r>
      <w:r w:rsidR="002325FF" w:rsidRPr="00D81572">
        <w:rPr>
          <w:rFonts w:ascii="Garamond" w:hAnsi="Garamond"/>
          <w:sz w:val="24"/>
          <w:szCs w:val="24"/>
        </w:rPr>
        <w:t>ARM 17.8.752</w:t>
      </w:r>
      <w:r w:rsidRPr="00D81572">
        <w:rPr>
          <w:rFonts w:ascii="Garamond" w:hAnsi="Garamond"/>
          <w:sz w:val="24"/>
          <w:szCs w:val="24"/>
        </w:rPr>
        <w:t>)</w:t>
      </w:r>
      <w:r w:rsidR="00ED1E02" w:rsidRPr="00D81572">
        <w:rPr>
          <w:rFonts w:ascii="Garamond" w:hAnsi="Garamond"/>
          <w:sz w:val="24"/>
          <w:szCs w:val="24"/>
        </w:rPr>
        <w:t>.</w:t>
      </w:r>
      <w:bookmarkEnd w:id="549"/>
      <w:r w:rsidRPr="00D81572">
        <w:rPr>
          <w:rFonts w:ascii="Garamond" w:hAnsi="Garamond"/>
          <w:sz w:val="24"/>
          <w:szCs w:val="24"/>
        </w:rPr>
        <w:t xml:space="preserve"> </w:t>
      </w:r>
    </w:p>
    <w:p w14:paraId="2D944A84" w14:textId="77777777" w:rsidR="007C00A9" w:rsidRPr="00B71AB8" w:rsidRDefault="007C00A9" w:rsidP="007C00A9">
      <w:pPr>
        <w:rPr>
          <w:rFonts w:ascii="Garamond" w:hAnsi="Garamond"/>
          <w:sz w:val="24"/>
          <w:szCs w:val="24"/>
        </w:rPr>
      </w:pPr>
    </w:p>
    <w:p w14:paraId="2CFB866B" w14:textId="77777777" w:rsidR="007C00A9" w:rsidRPr="00D81572" w:rsidRDefault="007C00A9" w:rsidP="006D4D0D">
      <w:pPr>
        <w:numPr>
          <w:ilvl w:val="0"/>
          <w:numId w:val="58"/>
        </w:numPr>
        <w:tabs>
          <w:tab w:val="left" w:pos="720"/>
        </w:tabs>
        <w:ind w:left="720" w:hanging="720"/>
        <w:rPr>
          <w:rFonts w:ascii="Garamond" w:hAnsi="Garamond"/>
          <w:sz w:val="24"/>
          <w:szCs w:val="24"/>
        </w:rPr>
      </w:pPr>
      <w:bookmarkStart w:id="550" w:name="_Ref385322220"/>
      <w:r w:rsidRPr="00D81572">
        <w:rPr>
          <w:rFonts w:ascii="Garamond" w:hAnsi="Garamond"/>
          <w:sz w:val="24"/>
          <w:szCs w:val="24"/>
        </w:rPr>
        <w:lastRenderedPageBreak/>
        <w:t>CHS shall not burn in the FCC Charge Heater (FCC-</w:t>
      </w:r>
      <w:r w:rsidR="003B63BA">
        <w:rPr>
          <w:rFonts w:ascii="Garamond" w:hAnsi="Garamond"/>
          <w:sz w:val="24"/>
          <w:szCs w:val="24"/>
        </w:rPr>
        <w:t>Htr-1</w:t>
      </w:r>
      <w:r w:rsidRPr="00D81572">
        <w:rPr>
          <w:rFonts w:ascii="Garamond" w:hAnsi="Garamond"/>
          <w:sz w:val="24"/>
          <w:szCs w:val="24"/>
        </w:rPr>
        <w:t>) any fuel gas that contains H</w:t>
      </w:r>
      <w:r w:rsidRPr="00D81572">
        <w:rPr>
          <w:rFonts w:ascii="Garamond" w:hAnsi="Garamond"/>
          <w:sz w:val="24"/>
          <w:szCs w:val="24"/>
          <w:vertAlign w:val="subscript"/>
        </w:rPr>
        <w:t>2</w:t>
      </w:r>
      <w:r w:rsidRPr="00D81572">
        <w:rPr>
          <w:rFonts w:ascii="Garamond" w:hAnsi="Garamond"/>
          <w:sz w:val="24"/>
          <w:szCs w:val="24"/>
        </w:rPr>
        <w:t xml:space="preserv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60 </w:t>
      </w:r>
      <w:proofErr w:type="spellStart"/>
      <w:r w:rsidRPr="00D81572">
        <w:rPr>
          <w:rFonts w:ascii="Garamond" w:hAnsi="Garamond"/>
          <w:sz w:val="24"/>
          <w:szCs w:val="24"/>
        </w:rPr>
        <w:t>ppm</w:t>
      </w:r>
      <w:r w:rsidRPr="00D81572">
        <w:rPr>
          <w:rFonts w:ascii="Garamond" w:hAnsi="Garamond"/>
          <w:sz w:val="24"/>
          <w:szCs w:val="24"/>
          <w:vertAlign w:val="subscript"/>
        </w:rPr>
        <w:t>v</w:t>
      </w:r>
      <w:proofErr w:type="spellEnd"/>
      <w:r w:rsidRPr="00D81572">
        <w:rPr>
          <w:rFonts w:ascii="Garamond" w:hAnsi="Garamond"/>
          <w:sz w:val="24"/>
          <w:szCs w:val="24"/>
        </w:rPr>
        <w:t xml:space="preserve"> determined daily on a 365-successive calendar day rolling average basis (ARM 17.8.752, ARM 17.8.340, and 40 CFR 60 Subpart Ja).</w:t>
      </w:r>
      <w:bookmarkEnd w:id="550"/>
    </w:p>
    <w:p w14:paraId="48606FE4" w14:textId="77777777" w:rsidR="007C00A9" w:rsidRPr="00B71AB8" w:rsidRDefault="007C00A9" w:rsidP="007C00A9">
      <w:pPr>
        <w:rPr>
          <w:rFonts w:ascii="Garamond" w:hAnsi="Garamond"/>
          <w:sz w:val="24"/>
          <w:szCs w:val="24"/>
        </w:rPr>
      </w:pPr>
    </w:p>
    <w:p w14:paraId="36B1606F" w14:textId="77777777" w:rsidR="007C00A9" w:rsidRPr="00D81572" w:rsidRDefault="007C00A9" w:rsidP="006D4D0D">
      <w:pPr>
        <w:numPr>
          <w:ilvl w:val="0"/>
          <w:numId w:val="58"/>
        </w:numPr>
        <w:tabs>
          <w:tab w:val="left" w:pos="720"/>
        </w:tabs>
        <w:ind w:left="720" w:hanging="720"/>
        <w:rPr>
          <w:rFonts w:ascii="Garamond" w:hAnsi="Garamond"/>
          <w:sz w:val="24"/>
          <w:szCs w:val="24"/>
        </w:rPr>
      </w:pPr>
      <w:bookmarkStart w:id="551" w:name="_Ref385848069"/>
      <w:r w:rsidRPr="00D81572">
        <w:rPr>
          <w:rFonts w:ascii="Garamond" w:hAnsi="Garamond"/>
          <w:sz w:val="24"/>
          <w:szCs w:val="24"/>
        </w:rPr>
        <w:t>CHS shall implement proper design and good combustion techniques to minimize 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emissions </w:t>
      </w:r>
      <w:r w:rsidR="00E368BD" w:rsidRPr="00D81572">
        <w:rPr>
          <w:rFonts w:ascii="Garamond" w:hAnsi="Garamond"/>
          <w:sz w:val="24"/>
          <w:szCs w:val="24"/>
        </w:rPr>
        <w:t>from the FCC Charge Heater (FCC-</w:t>
      </w:r>
      <w:r w:rsidR="003B63BA">
        <w:rPr>
          <w:rFonts w:ascii="Garamond" w:hAnsi="Garamond"/>
          <w:sz w:val="24"/>
          <w:szCs w:val="24"/>
        </w:rPr>
        <w:t>Htr-1</w:t>
      </w:r>
      <w:r w:rsidR="00E368BD" w:rsidRPr="00D81572">
        <w:rPr>
          <w:rFonts w:ascii="Garamond" w:hAnsi="Garamond"/>
          <w:sz w:val="24"/>
          <w:szCs w:val="24"/>
        </w:rPr>
        <w:t xml:space="preserve">) </w:t>
      </w:r>
      <w:r w:rsidRPr="00D81572">
        <w:rPr>
          <w:rFonts w:ascii="Garamond" w:hAnsi="Garamond"/>
          <w:sz w:val="24"/>
          <w:szCs w:val="24"/>
        </w:rPr>
        <w:t>(ARM 17.8.752).</w:t>
      </w:r>
      <w:bookmarkEnd w:id="551"/>
    </w:p>
    <w:p w14:paraId="4DCD5DA9" w14:textId="77777777" w:rsidR="00D00707" w:rsidRPr="00D81572" w:rsidRDefault="00D00707" w:rsidP="00CF2D65">
      <w:pPr>
        <w:widowControl w:val="0"/>
        <w:rPr>
          <w:rFonts w:ascii="Garamond" w:hAnsi="Garamond"/>
          <w:sz w:val="24"/>
          <w:szCs w:val="24"/>
        </w:rPr>
      </w:pPr>
    </w:p>
    <w:p w14:paraId="5A8F0658" w14:textId="77777777" w:rsidR="00D00707" w:rsidRPr="00D81572" w:rsidRDefault="00D00707" w:rsidP="00CF2D65">
      <w:pPr>
        <w:widowControl w:val="0"/>
        <w:rPr>
          <w:rFonts w:ascii="Garamond" w:hAnsi="Garamond"/>
          <w:b/>
          <w:sz w:val="24"/>
          <w:szCs w:val="24"/>
        </w:rPr>
      </w:pPr>
      <w:bookmarkStart w:id="552" w:name="_Toc165165013"/>
      <w:bookmarkStart w:id="553" w:name="_Toc302722996"/>
      <w:bookmarkStart w:id="554" w:name="_Toc342556386"/>
      <w:bookmarkStart w:id="555" w:name="_Toc345935463"/>
      <w:r w:rsidRPr="00D81572">
        <w:rPr>
          <w:rFonts w:ascii="Garamond" w:hAnsi="Garamond"/>
          <w:b/>
          <w:sz w:val="24"/>
          <w:szCs w:val="24"/>
        </w:rPr>
        <w:t>Compliance Demonstration</w:t>
      </w:r>
      <w:bookmarkEnd w:id="552"/>
      <w:bookmarkEnd w:id="553"/>
      <w:bookmarkEnd w:id="554"/>
      <w:bookmarkEnd w:id="555"/>
    </w:p>
    <w:p w14:paraId="3BF331AA" w14:textId="77777777" w:rsidR="00D00707" w:rsidRPr="00D14DA1" w:rsidRDefault="00D00707" w:rsidP="00CF2D65">
      <w:pPr>
        <w:widowControl w:val="0"/>
        <w:rPr>
          <w:rFonts w:ascii="Garamond" w:hAnsi="Garamond"/>
          <w:sz w:val="24"/>
          <w:szCs w:val="24"/>
        </w:rPr>
      </w:pPr>
    </w:p>
    <w:p w14:paraId="7BC51C79" w14:textId="77777777" w:rsidR="00D00707" w:rsidRPr="00D81572" w:rsidRDefault="00D00707" w:rsidP="004A6725">
      <w:pPr>
        <w:keepNext/>
        <w:numPr>
          <w:ilvl w:val="0"/>
          <w:numId w:val="58"/>
        </w:numPr>
        <w:ind w:left="720" w:hanging="720"/>
        <w:rPr>
          <w:rFonts w:ascii="Garamond" w:hAnsi="Garamond"/>
          <w:sz w:val="24"/>
          <w:szCs w:val="24"/>
        </w:rPr>
      </w:pPr>
      <w:bookmarkStart w:id="556" w:name="_Ref385320895"/>
      <w:r w:rsidRPr="00D81572">
        <w:rPr>
          <w:rFonts w:ascii="Garamond" w:hAnsi="Garamond"/>
          <w:sz w:val="24"/>
          <w:szCs w:val="24"/>
        </w:rPr>
        <w:t>CHS shall operate and maintain the following CEMS/CERMS on the FCC Regenerator stack:</w:t>
      </w:r>
      <w:bookmarkEnd w:id="556"/>
    </w:p>
    <w:p w14:paraId="53E2465E" w14:textId="77777777" w:rsidR="00D00707" w:rsidRPr="00A16089" w:rsidRDefault="00D00707">
      <w:pPr>
        <w:rPr>
          <w:rFonts w:ascii="Garamond" w:hAnsi="Garamond"/>
          <w:sz w:val="24"/>
          <w:szCs w:val="24"/>
        </w:rPr>
      </w:pPr>
    </w:p>
    <w:p w14:paraId="2AB25A18"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(ARM 17.8.749, 40 CFR 60 Subpart J, and Billings/Laurel SIP)</w:t>
      </w:r>
    </w:p>
    <w:p w14:paraId="17370B4F" w14:textId="77777777" w:rsidR="00D00707" w:rsidRPr="00A16089" w:rsidRDefault="00D00707" w:rsidP="00800FA4">
      <w:pPr>
        <w:rPr>
          <w:rFonts w:ascii="Garamond" w:hAnsi="Garamond"/>
          <w:sz w:val="24"/>
          <w:szCs w:val="24"/>
        </w:rPr>
      </w:pPr>
    </w:p>
    <w:p w14:paraId="35B99F34"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 xml:space="preserve">Stack gas flow (Billings/Laurel </w:t>
      </w:r>
      <w:r w:rsidR="00226A48" w:rsidRPr="00D81572">
        <w:rPr>
          <w:rFonts w:ascii="Garamond" w:hAnsi="Garamond"/>
          <w:sz w:val="24"/>
          <w:szCs w:val="24"/>
        </w:rPr>
        <w:t>SO</w:t>
      </w:r>
      <w:r w:rsidR="00226A48" w:rsidRPr="00D81572">
        <w:rPr>
          <w:rFonts w:ascii="Garamond" w:hAnsi="Garamond"/>
          <w:sz w:val="24"/>
          <w:szCs w:val="24"/>
          <w:vertAlign w:val="subscript"/>
        </w:rPr>
        <w:t>2</w:t>
      </w:r>
      <w:r w:rsidR="00226A48" w:rsidRPr="00D81572">
        <w:rPr>
          <w:rFonts w:ascii="Garamond" w:hAnsi="Garamond"/>
          <w:sz w:val="24"/>
          <w:szCs w:val="24"/>
        </w:rPr>
        <w:t xml:space="preserve"> </w:t>
      </w:r>
      <w:r w:rsidRPr="00D81572">
        <w:rPr>
          <w:rFonts w:ascii="Garamond" w:hAnsi="Garamond"/>
          <w:sz w:val="24"/>
          <w:szCs w:val="24"/>
        </w:rPr>
        <w:t>SIP)</w:t>
      </w:r>
    </w:p>
    <w:p w14:paraId="2D1D6F00" w14:textId="77777777" w:rsidR="00D00707" w:rsidRPr="00A16089" w:rsidRDefault="00D00707">
      <w:pPr>
        <w:rPr>
          <w:rFonts w:ascii="Garamond" w:hAnsi="Garamond"/>
          <w:sz w:val="24"/>
          <w:szCs w:val="24"/>
        </w:rPr>
      </w:pPr>
    </w:p>
    <w:p w14:paraId="5D38160F"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(ARM 17.8.749)</w:t>
      </w:r>
    </w:p>
    <w:p w14:paraId="4BB32D18" w14:textId="77777777" w:rsidR="00D00707" w:rsidRPr="00A16089" w:rsidRDefault="00D00707">
      <w:pPr>
        <w:rPr>
          <w:rFonts w:ascii="Garamond" w:hAnsi="Garamond"/>
          <w:sz w:val="24"/>
          <w:szCs w:val="24"/>
        </w:rPr>
      </w:pPr>
    </w:p>
    <w:p w14:paraId="29E3D629" w14:textId="3783BDE2" w:rsidR="00F40907"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 xml:space="preserve">CO (ARM 17.8.749 and 40 CFR 60 </w:t>
      </w:r>
      <w:r w:rsidR="001F25CC" w:rsidRPr="00D81572">
        <w:rPr>
          <w:rFonts w:ascii="Garamond" w:hAnsi="Garamond"/>
          <w:sz w:val="24"/>
          <w:szCs w:val="24"/>
        </w:rPr>
        <w:t>Subpart Ja</w:t>
      </w:r>
      <w:r w:rsidRPr="00D81572">
        <w:rPr>
          <w:rFonts w:ascii="Garamond" w:hAnsi="Garamond"/>
          <w:sz w:val="24"/>
          <w:szCs w:val="24"/>
        </w:rPr>
        <w:t>)</w:t>
      </w:r>
    </w:p>
    <w:p w14:paraId="6D925544" w14:textId="77777777" w:rsidR="00336C94" w:rsidRPr="006E0E5B" w:rsidRDefault="00336C94" w:rsidP="004A6725">
      <w:pPr>
        <w:rPr>
          <w:rFonts w:ascii="Garamond" w:hAnsi="Garamond"/>
          <w:sz w:val="24"/>
          <w:szCs w:val="24"/>
        </w:rPr>
      </w:pPr>
    </w:p>
    <w:p w14:paraId="249BAB0D" w14:textId="489A1CBA"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(ARM 17.8.749, 40 CFR 60 Subpart J </w:t>
      </w:r>
      <w:r w:rsidR="001B2431" w:rsidRPr="00D81572">
        <w:rPr>
          <w:rFonts w:ascii="Garamond" w:hAnsi="Garamond"/>
          <w:sz w:val="24"/>
          <w:szCs w:val="24"/>
        </w:rPr>
        <w:t xml:space="preserve">and Ja, </w:t>
      </w:r>
      <w:r w:rsidRPr="00D81572">
        <w:rPr>
          <w:rFonts w:ascii="Garamond" w:hAnsi="Garamond"/>
          <w:sz w:val="24"/>
          <w:szCs w:val="24"/>
        </w:rPr>
        <w:t>and 40 CFR 63 Subpart UUU)</w:t>
      </w:r>
    </w:p>
    <w:p w14:paraId="02FDE87E" w14:textId="77777777" w:rsidR="00D00707" w:rsidRPr="00A16089" w:rsidRDefault="00D00707">
      <w:pPr>
        <w:rPr>
          <w:rFonts w:ascii="Garamond" w:hAnsi="Garamond"/>
          <w:sz w:val="24"/>
          <w:szCs w:val="24"/>
        </w:rPr>
      </w:pPr>
    </w:p>
    <w:p w14:paraId="61CCEA49" w14:textId="77777777" w:rsidR="00D00707" w:rsidRPr="00D81572" w:rsidRDefault="00D00707" w:rsidP="006D4D0D">
      <w:pPr>
        <w:numPr>
          <w:ilvl w:val="0"/>
          <w:numId w:val="75"/>
        </w:numPr>
        <w:tabs>
          <w:tab w:val="clear" w:pos="432"/>
          <w:tab w:val="num" w:pos="1170"/>
        </w:tabs>
        <w:ind w:left="1170"/>
        <w:rPr>
          <w:rFonts w:ascii="Garamond" w:hAnsi="Garamond"/>
          <w:sz w:val="24"/>
          <w:szCs w:val="24"/>
        </w:rPr>
      </w:pPr>
      <w:r w:rsidRPr="00D81572">
        <w:rPr>
          <w:rFonts w:ascii="Garamond" w:hAnsi="Garamond"/>
          <w:sz w:val="24"/>
          <w:szCs w:val="24"/>
        </w:rPr>
        <w:t>Opacity (40 CFR 60 Subpart J and 40 CFR 63 Subpart UUU)</w:t>
      </w:r>
    </w:p>
    <w:p w14:paraId="0D44DB6D" w14:textId="77777777" w:rsidR="009B6CE1" w:rsidRPr="00A16089" w:rsidRDefault="009B6CE1" w:rsidP="00800FA4">
      <w:pPr>
        <w:rPr>
          <w:rFonts w:ascii="Garamond" w:hAnsi="Garamond"/>
          <w:sz w:val="24"/>
          <w:szCs w:val="24"/>
        </w:rPr>
      </w:pPr>
    </w:p>
    <w:p w14:paraId="25A2941B" w14:textId="77777777" w:rsidR="00091C71" w:rsidRDefault="00091C71" w:rsidP="006D4D0D">
      <w:pPr>
        <w:numPr>
          <w:ilvl w:val="0"/>
          <w:numId w:val="58"/>
        </w:numPr>
        <w:ind w:left="720" w:hanging="720"/>
        <w:rPr>
          <w:rFonts w:ascii="Garamond" w:hAnsi="Garamond"/>
          <w:sz w:val="24"/>
          <w:szCs w:val="24"/>
        </w:rPr>
      </w:pPr>
      <w:bookmarkStart w:id="557" w:name="_Ref385320900"/>
      <w:r w:rsidRPr="00D81572">
        <w:rPr>
          <w:rFonts w:ascii="Garamond" w:hAnsi="Garamond"/>
          <w:sz w:val="24"/>
          <w:szCs w:val="24"/>
        </w:rPr>
        <w:t>CHS shall comply with all applicable standards and limitations, and the reporting, recordkeeping, and notification requirements contained in 40 CFR 60 Subpart J (ARM 17.8.340, ARM 17.8.749, and 40 CFR 60 Subparts A and J).</w:t>
      </w:r>
      <w:bookmarkEnd w:id="557"/>
    </w:p>
    <w:p w14:paraId="6501BD68" w14:textId="77777777" w:rsidR="00DB3B75" w:rsidRPr="00D81572" w:rsidRDefault="00DB3B75" w:rsidP="00DB3B75">
      <w:pPr>
        <w:ind w:left="720"/>
        <w:rPr>
          <w:rFonts w:ascii="Garamond" w:hAnsi="Garamond"/>
          <w:sz w:val="24"/>
          <w:szCs w:val="24"/>
        </w:rPr>
      </w:pPr>
    </w:p>
    <w:p w14:paraId="6D5D0E96" w14:textId="77777777" w:rsidR="00091C71" w:rsidRPr="00D81572" w:rsidRDefault="00091C71" w:rsidP="006D4D0D">
      <w:pPr>
        <w:numPr>
          <w:ilvl w:val="0"/>
          <w:numId w:val="58"/>
        </w:numPr>
        <w:ind w:left="720" w:hanging="720"/>
        <w:rPr>
          <w:rFonts w:ascii="Garamond" w:hAnsi="Garamond"/>
          <w:sz w:val="24"/>
          <w:szCs w:val="24"/>
        </w:rPr>
      </w:pPr>
      <w:bookmarkStart w:id="558" w:name="_Ref385320904"/>
      <w:r w:rsidRPr="00D81572">
        <w:rPr>
          <w:rFonts w:ascii="Garamond" w:hAnsi="Garamond"/>
          <w:sz w:val="24"/>
          <w:szCs w:val="24"/>
        </w:rPr>
        <w:t>CHS shall comply with all applicable standards and limitations, and the reporting, recordkeeping, and notification requirements contained in 40 CFR 60 Subpart Ja (ARM 17.8.340, ARM 17.8.749, and 40 CFR 60 Subparts A and Ja).</w:t>
      </w:r>
      <w:bookmarkEnd w:id="558"/>
    </w:p>
    <w:p w14:paraId="2605713A" w14:textId="77777777" w:rsidR="000A2099" w:rsidRPr="00B71AB8" w:rsidRDefault="000A2099" w:rsidP="00800FA4">
      <w:pPr>
        <w:rPr>
          <w:rFonts w:ascii="Garamond" w:hAnsi="Garamond"/>
          <w:sz w:val="22"/>
          <w:szCs w:val="22"/>
        </w:rPr>
      </w:pPr>
    </w:p>
    <w:p w14:paraId="39D584BA" w14:textId="77777777" w:rsidR="004E667E" w:rsidRPr="00D81572" w:rsidRDefault="0082066A" w:rsidP="006D4D0D">
      <w:pPr>
        <w:numPr>
          <w:ilvl w:val="0"/>
          <w:numId w:val="58"/>
        </w:numPr>
        <w:ind w:left="720" w:hanging="720"/>
        <w:rPr>
          <w:rFonts w:ascii="Garamond" w:hAnsi="Garamond"/>
          <w:sz w:val="24"/>
          <w:szCs w:val="24"/>
        </w:rPr>
      </w:pPr>
      <w:bookmarkStart w:id="559" w:name="_Ref385324383"/>
      <w:bookmarkStart w:id="560" w:name="_Ref393270276"/>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559"/>
      <w:r w:rsidRPr="00D81572">
        <w:rPr>
          <w:rFonts w:ascii="Garamond" w:hAnsi="Garamond"/>
          <w:sz w:val="24"/>
          <w:szCs w:val="24"/>
        </w:rPr>
        <w:t>).</w:t>
      </w:r>
      <w:bookmarkEnd w:id="560"/>
    </w:p>
    <w:p w14:paraId="4F51B86C" w14:textId="77777777" w:rsidR="0082066A" w:rsidRPr="00B71AB8" w:rsidRDefault="0082066A" w:rsidP="00800FA4">
      <w:pPr>
        <w:rPr>
          <w:rFonts w:ascii="Garamond" w:hAnsi="Garamond"/>
          <w:sz w:val="22"/>
          <w:szCs w:val="22"/>
        </w:rPr>
      </w:pPr>
    </w:p>
    <w:p w14:paraId="0D1CF3CF" w14:textId="77777777" w:rsidR="00D00707" w:rsidRPr="00D81572" w:rsidRDefault="00D00707" w:rsidP="006D4D0D">
      <w:pPr>
        <w:numPr>
          <w:ilvl w:val="0"/>
          <w:numId w:val="58"/>
        </w:numPr>
        <w:ind w:left="720" w:hanging="720"/>
        <w:rPr>
          <w:rFonts w:ascii="Garamond" w:hAnsi="Garamond"/>
          <w:sz w:val="24"/>
          <w:szCs w:val="24"/>
        </w:rPr>
      </w:pPr>
      <w:bookmarkStart w:id="561" w:name="_Ref385320908"/>
      <w:r w:rsidRPr="00D81572">
        <w:rPr>
          <w:rFonts w:ascii="Garamond" w:hAnsi="Garamond"/>
          <w:sz w:val="24"/>
          <w:szCs w:val="24"/>
        </w:rPr>
        <w:t>Opacity CEMS</w:t>
      </w:r>
      <w:r w:rsidR="006A7249" w:rsidRPr="00D81572">
        <w:rPr>
          <w:rFonts w:ascii="Garamond" w:hAnsi="Garamond"/>
          <w:sz w:val="24"/>
          <w:szCs w:val="24"/>
        </w:rPr>
        <w:t xml:space="preserve"> / COMS s</w:t>
      </w:r>
      <w:r w:rsidRPr="00D81572">
        <w:rPr>
          <w:rFonts w:ascii="Garamond" w:hAnsi="Garamond"/>
          <w:sz w:val="24"/>
          <w:szCs w:val="24"/>
        </w:rPr>
        <w:t xml:space="preserve">hall comply with 40 CFR 60, </w:t>
      </w:r>
      <w:r w:rsidR="00BE47BB">
        <w:rPr>
          <w:rFonts w:ascii="Garamond" w:hAnsi="Garamond"/>
          <w:sz w:val="24"/>
          <w:szCs w:val="24"/>
        </w:rPr>
        <w:t>Appendix B</w:t>
      </w:r>
      <w:r w:rsidRPr="00D81572">
        <w:rPr>
          <w:rFonts w:ascii="Garamond" w:hAnsi="Garamond"/>
          <w:sz w:val="24"/>
          <w:szCs w:val="24"/>
        </w:rPr>
        <w:t xml:space="preserve"> Performance Specification 1 (</w:t>
      </w:r>
      <w:r w:rsidR="001B2431" w:rsidRPr="00D81572">
        <w:rPr>
          <w:rFonts w:ascii="Garamond" w:hAnsi="Garamond"/>
          <w:sz w:val="24"/>
          <w:szCs w:val="24"/>
        </w:rPr>
        <w:t xml:space="preserve">ARM 17.8.340 and 40 CFR 60 Subpart J, </w:t>
      </w:r>
      <w:r w:rsidRPr="00D81572">
        <w:rPr>
          <w:rFonts w:ascii="Garamond" w:hAnsi="Garamond"/>
          <w:sz w:val="24"/>
          <w:szCs w:val="24"/>
        </w:rPr>
        <w:t>ARM 17.8.342 and 40 CFR 63 Subpart UUU, and ARM 17.8.1213).</w:t>
      </w:r>
      <w:bookmarkEnd w:id="561"/>
    </w:p>
    <w:p w14:paraId="2AC2073F" w14:textId="77777777" w:rsidR="004B6705" w:rsidRPr="00B71AB8" w:rsidRDefault="004B6705" w:rsidP="00800FA4">
      <w:pPr>
        <w:rPr>
          <w:rFonts w:ascii="Garamond" w:hAnsi="Garamond"/>
          <w:sz w:val="22"/>
          <w:szCs w:val="22"/>
        </w:rPr>
      </w:pPr>
    </w:p>
    <w:p w14:paraId="709CB474" w14:textId="23D423D9" w:rsidR="00276AD9" w:rsidRPr="004D2AA6"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2" w:name="_Ref385329225"/>
      <w:r w:rsidRPr="004D2AA6">
        <w:rPr>
          <w:rFonts w:ascii="Garamond" w:hAnsi="Garamond"/>
          <w:sz w:val="24"/>
          <w:szCs w:val="24"/>
        </w:rPr>
        <w:t>Compliance with the SO</w:t>
      </w:r>
      <w:r w:rsidRPr="004D2AA6">
        <w:rPr>
          <w:rFonts w:ascii="Garamond" w:hAnsi="Garamond"/>
          <w:sz w:val="24"/>
          <w:szCs w:val="24"/>
          <w:vertAlign w:val="subscript"/>
        </w:rPr>
        <w:t>2</w:t>
      </w:r>
      <w:r w:rsidRPr="004D2AA6">
        <w:rPr>
          <w:rFonts w:ascii="Garamond" w:hAnsi="Garamond"/>
          <w:sz w:val="24"/>
          <w:szCs w:val="24"/>
        </w:rPr>
        <w:t xml:space="preserve"> emission limitations contained in Section </w:t>
      </w:r>
      <w:r w:rsidR="00017C3C" w:rsidRPr="004D2AA6">
        <w:rPr>
          <w:rFonts w:ascii="Garamond" w:hAnsi="Garamond"/>
          <w:sz w:val="24"/>
          <w:szCs w:val="24"/>
        </w:rPr>
        <w:t>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_Ref385329209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I.7</w:t>
      </w:r>
      <w:r w:rsidR="004D6566" w:rsidRPr="00F9574D">
        <w:rPr>
          <w:rFonts w:ascii="Garamond" w:hAnsi="Garamond"/>
          <w:sz w:val="24"/>
          <w:szCs w:val="24"/>
        </w:rPr>
        <w:fldChar w:fldCharType="end"/>
      </w:r>
      <w:r w:rsidR="004D6566" w:rsidRPr="004D2AA6">
        <w:rPr>
          <w:rFonts w:ascii="Garamond" w:hAnsi="Garamond"/>
          <w:sz w:val="24"/>
          <w:szCs w:val="24"/>
        </w:rPr>
        <w:t>,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_Ref385329358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I.8</w:t>
      </w:r>
      <w:r w:rsidR="004D6566" w:rsidRPr="00F9574D">
        <w:rPr>
          <w:rFonts w:ascii="Garamond" w:hAnsi="Garamond"/>
          <w:sz w:val="24"/>
          <w:szCs w:val="24"/>
        </w:rPr>
        <w:fldChar w:fldCharType="end"/>
      </w:r>
      <w:r w:rsidR="004D6566" w:rsidRPr="004D2AA6">
        <w:rPr>
          <w:rFonts w:ascii="Garamond" w:hAnsi="Garamond"/>
          <w:sz w:val="24"/>
          <w:szCs w:val="24"/>
        </w:rPr>
        <w:t>,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_Ref385329402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I.9</w:t>
      </w:r>
      <w:r w:rsidR="004D6566" w:rsidRPr="00F9574D">
        <w:rPr>
          <w:rFonts w:ascii="Garamond" w:hAnsi="Garamond"/>
          <w:sz w:val="24"/>
          <w:szCs w:val="24"/>
        </w:rPr>
        <w:fldChar w:fldCharType="end"/>
      </w:r>
      <w:r w:rsidR="004D6566" w:rsidRPr="004D2AA6">
        <w:rPr>
          <w:rFonts w:ascii="Garamond" w:hAnsi="Garamond"/>
          <w:sz w:val="24"/>
          <w:szCs w:val="24"/>
        </w:rPr>
        <w:t>, and III.</w:t>
      </w:r>
      <w:r w:rsidR="004D6566" w:rsidRPr="00F9574D">
        <w:rPr>
          <w:rFonts w:ascii="Garamond" w:hAnsi="Garamond"/>
          <w:sz w:val="24"/>
          <w:szCs w:val="24"/>
        </w:rPr>
        <w:fldChar w:fldCharType="begin"/>
      </w:r>
      <w:r w:rsidR="004D6566" w:rsidRPr="004D2AA6">
        <w:rPr>
          <w:rFonts w:ascii="Garamond" w:hAnsi="Garamond"/>
          <w:sz w:val="24"/>
          <w:szCs w:val="24"/>
        </w:rPr>
        <w:instrText xml:space="preserve"> REF _Ref385329433 \r \h  \* MERGEFORMAT </w:instrText>
      </w:r>
      <w:r w:rsidR="004D6566" w:rsidRPr="00F9574D">
        <w:rPr>
          <w:rFonts w:ascii="Garamond" w:hAnsi="Garamond"/>
          <w:sz w:val="24"/>
          <w:szCs w:val="24"/>
        </w:rPr>
      </w:r>
      <w:r w:rsidR="004D6566" w:rsidRPr="00F9574D">
        <w:rPr>
          <w:rFonts w:ascii="Garamond" w:hAnsi="Garamond"/>
          <w:sz w:val="24"/>
          <w:szCs w:val="24"/>
        </w:rPr>
        <w:fldChar w:fldCharType="separate"/>
      </w:r>
      <w:r w:rsidR="00290138">
        <w:rPr>
          <w:rFonts w:ascii="Garamond" w:hAnsi="Garamond"/>
          <w:sz w:val="24"/>
          <w:szCs w:val="24"/>
        </w:rPr>
        <w:t>I.10</w:t>
      </w:r>
      <w:r w:rsidR="004D6566" w:rsidRPr="00F9574D">
        <w:rPr>
          <w:rFonts w:ascii="Garamond" w:hAnsi="Garamond"/>
          <w:sz w:val="24"/>
          <w:szCs w:val="24"/>
        </w:rPr>
        <w:fldChar w:fldCharType="end"/>
      </w:r>
      <w:r w:rsidRPr="004D2AA6">
        <w:rPr>
          <w:rFonts w:ascii="Garamond" w:hAnsi="Garamond"/>
          <w:sz w:val="24"/>
          <w:szCs w:val="24"/>
        </w:rPr>
        <w:t xml:space="preserve"> shall be monitored using data from the CEMS required by Exhibit A, Section 6(B)(1) and (2) and in accordance with the appropriate equation(s) in Exhibit A, Section 2(A)(1), (7), (9), and (14), except when CEMS data is not available as provided in Exhibit A, Section 2(A)(14) of the Stipulation (Billings/Laurel SO</w:t>
      </w:r>
      <w:r w:rsidRPr="004D2AA6">
        <w:rPr>
          <w:rFonts w:ascii="Garamond" w:hAnsi="Garamond"/>
          <w:sz w:val="24"/>
          <w:szCs w:val="24"/>
          <w:vertAlign w:val="subscript"/>
        </w:rPr>
        <w:t>2</w:t>
      </w:r>
      <w:r w:rsidRPr="004D2AA6">
        <w:rPr>
          <w:rFonts w:ascii="Garamond" w:hAnsi="Garamond"/>
          <w:sz w:val="24"/>
          <w:szCs w:val="24"/>
        </w:rPr>
        <w:t xml:space="preserve"> Emission Control Plan, approved into the SIP by EPA on May 2, 2002, and May 22, 2003</w:t>
      </w:r>
      <w:r w:rsidR="006F3782" w:rsidRPr="004D2AA6">
        <w:rPr>
          <w:rFonts w:ascii="Garamond" w:hAnsi="Garamond"/>
          <w:sz w:val="24"/>
          <w:szCs w:val="24"/>
        </w:rPr>
        <w:t>, and ARM 17.8.1213</w:t>
      </w:r>
      <w:r w:rsidRPr="004D2AA6">
        <w:rPr>
          <w:rFonts w:ascii="Garamond" w:hAnsi="Garamond"/>
          <w:sz w:val="24"/>
          <w:szCs w:val="24"/>
        </w:rPr>
        <w:t>).</w:t>
      </w:r>
      <w:r w:rsidR="00276AD9" w:rsidRPr="004D2AA6">
        <w:rPr>
          <w:rFonts w:ascii="Garamond" w:hAnsi="Garamond"/>
          <w:sz w:val="24"/>
          <w:szCs w:val="24"/>
        </w:rPr>
        <w:t xml:space="preserve"> SO</w:t>
      </w:r>
      <w:r w:rsidR="00276AD9" w:rsidRPr="004D2AA6">
        <w:rPr>
          <w:rFonts w:ascii="Garamond" w:hAnsi="Garamond"/>
          <w:sz w:val="24"/>
          <w:szCs w:val="24"/>
          <w:vertAlign w:val="subscript"/>
        </w:rPr>
        <w:t>2</w:t>
      </w:r>
      <w:r w:rsidR="00276AD9" w:rsidRPr="004D2AA6">
        <w:rPr>
          <w:rFonts w:ascii="Garamond" w:hAnsi="Garamond"/>
          <w:sz w:val="24"/>
          <w:szCs w:val="24"/>
        </w:rPr>
        <w:t>, and O</w:t>
      </w:r>
      <w:r w:rsidR="00276AD9" w:rsidRPr="004D2AA6">
        <w:rPr>
          <w:rFonts w:ascii="Garamond" w:hAnsi="Garamond"/>
          <w:sz w:val="24"/>
          <w:szCs w:val="24"/>
          <w:vertAlign w:val="subscript"/>
        </w:rPr>
        <w:t>2</w:t>
      </w:r>
      <w:r w:rsidR="00276AD9" w:rsidRPr="004D2AA6">
        <w:rPr>
          <w:rFonts w:ascii="Garamond" w:hAnsi="Garamond"/>
          <w:sz w:val="24"/>
          <w:szCs w:val="24"/>
        </w:rPr>
        <w:t xml:space="preserve"> CEMS shall be required to comply with quality assurance/quality control procedures in 40 CFR 60, </w:t>
      </w:r>
      <w:r w:rsidR="00BE47BB" w:rsidRPr="004D2AA6">
        <w:rPr>
          <w:rFonts w:ascii="Garamond" w:hAnsi="Garamond"/>
          <w:sz w:val="24"/>
          <w:szCs w:val="24"/>
        </w:rPr>
        <w:t>Appendix F</w:t>
      </w:r>
      <w:r w:rsidR="00276AD9" w:rsidRPr="004D2AA6">
        <w:rPr>
          <w:rFonts w:ascii="Garamond" w:hAnsi="Garamond"/>
          <w:sz w:val="24"/>
          <w:szCs w:val="24"/>
        </w:rPr>
        <w:t xml:space="preserve"> and operated in accordance with the performance specifications in 40 CFR 60, </w:t>
      </w:r>
      <w:r w:rsidR="00BE47BB" w:rsidRPr="004D2AA6">
        <w:rPr>
          <w:rFonts w:ascii="Garamond" w:hAnsi="Garamond"/>
          <w:sz w:val="24"/>
          <w:szCs w:val="24"/>
        </w:rPr>
        <w:t>Appendix B</w:t>
      </w:r>
      <w:r w:rsidR="00276AD9" w:rsidRPr="004D2AA6">
        <w:rPr>
          <w:rFonts w:ascii="Garamond" w:hAnsi="Garamond"/>
          <w:sz w:val="24"/>
          <w:szCs w:val="24"/>
        </w:rPr>
        <w:t>, Performance Specifications 2 and 3 (Billings/Laurel SO</w:t>
      </w:r>
      <w:r w:rsidR="00276AD9" w:rsidRPr="004D2AA6">
        <w:rPr>
          <w:rFonts w:ascii="Garamond" w:hAnsi="Garamond"/>
          <w:sz w:val="24"/>
          <w:szCs w:val="24"/>
          <w:vertAlign w:val="subscript"/>
        </w:rPr>
        <w:t>2</w:t>
      </w:r>
      <w:r w:rsidR="00276AD9" w:rsidRPr="004D2AA6">
        <w:rPr>
          <w:rFonts w:ascii="Garamond" w:hAnsi="Garamond"/>
          <w:sz w:val="24"/>
          <w:szCs w:val="24"/>
        </w:rPr>
        <w:t xml:space="preserve"> Emission Control </w:t>
      </w:r>
      <w:r w:rsidR="00276AD9" w:rsidRPr="004D2AA6">
        <w:rPr>
          <w:rFonts w:ascii="Garamond" w:hAnsi="Garamond"/>
          <w:sz w:val="24"/>
          <w:szCs w:val="24"/>
        </w:rPr>
        <w:lastRenderedPageBreak/>
        <w:t>Plan, approved into the SIP by EPA on May 2, 2002, and ARM 17.8.749</w:t>
      </w:r>
      <w:r w:rsidR="006F3782" w:rsidRPr="004D2AA6">
        <w:rPr>
          <w:rFonts w:ascii="Garamond" w:hAnsi="Garamond"/>
          <w:sz w:val="24"/>
          <w:szCs w:val="24"/>
        </w:rPr>
        <w:t xml:space="preserve">, ARM 17.8.1213, </w:t>
      </w:r>
      <w:r w:rsidR="00276AD9" w:rsidRPr="004D2AA6">
        <w:rPr>
          <w:rFonts w:ascii="Garamond" w:hAnsi="Garamond"/>
          <w:sz w:val="24"/>
          <w:szCs w:val="24"/>
        </w:rPr>
        <w:t xml:space="preserve">and 40 CFR 60 Subpart J). </w:t>
      </w:r>
      <w:r w:rsidR="00FB6F6C">
        <w:rPr>
          <w:rFonts w:ascii="Garamond" w:hAnsi="Garamond"/>
          <w:sz w:val="24"/>
          <w:szCs w:val="24"/>
        </w:rPr>
        <w:t xml:space="preserve"> </w:t>
      </w:r>
      <w:r w:rsidR="00276AD9" w:rsidRPr="004D2AA6">
        <w:rPr>
          <w:rFonts w:ascii="Garamond" w:hAnsi="Garamond"/>
          <w:sz w:val="24"/>
          <w:szCs w:val="24"/>
        </w:rPr>
        <w:t>For the FCC Regenerator stack SO</w:t>
      </w:r>
      <w:r w:rsidR="00276AD9" w:rsidRPr="004D2AA6">
        <w:rPr>
          <w:rFonts w:ascii="Garamond" w:hAnsi="Garamond"/>
          <w:sz w:val="24"/>
          <w:szCs w:val="24"/>
          <w:vertAlign w:val="subscript"/>
        </w:rPr>
        <w:t>2</w:t>
      </w:r>
      <w:r w:rsidR="00276AD9" w:rsidRPr="004D2AA6">
        <w:rPr>
          <w:rFonts w:ascii="Garamond" w:hAnsi="Garamond"/>
          <w:sz w:val="24"/>
          <w:szCs w:val="24"/>
        </w:rPr>
        <w:t xml:space="preserve"> CEMS, said CEMS shall be required to be maintained such that it is available and operating at least 90% of the source operating time during any reporting period (quarterly) (Billings/Laurel SO</w:t>
      </w:r>
      <w:r w:rsidR="00276AD9" w:rsidRPr="004D2AA6">
        <w:rPr>
          <w:rFonts w:ascii="Garamond" w:hAnsi="Garamond"/>
          <w:sz w:val="24"/>
          <w:szCs w:val="24"/>
          <w:vertAlign w:val="subscript"/>
        </w:rPr>
        <w:t>2</w:t>
      </w:r>
      <w:r w:rsidR="00276AD9" w:rsidRPr="004D2AA6">
        <w:rPr>
          <w:rFonts w:ascii="Garamond" w:hAnsi="Garamond"/>
          <w:sz w:val="24"/>
          <w:szCs w:val="24"/>
        </w:rPr>
        <w:t xml:space="preserve"> Emission Control Plan, approved into the SIP by EPA on May 2, 2002, and May 22, 2003</w:t>
      </w:r>
      <w:r w:rsidR="006F3782" w:rsidRPr="004D2AA6">
        <w:rPr>
          <w:rFonts w:ascii="Garamond" w:hAnsi="Garamond"/>
          <w:sz w:val="24"/>
          <w:szCs w:val="24"/>
        </w:rPr>
        <w:t xml:space="preserve"> and ARM 17.8.1213</w:t>
      </w:r>
      <w:r w:rsidR="00276AD9" w:rsidRPr="004D2AA6">
        <w:rPr>
          <w:rFonts w:ascii="Garamond" w:hAnsi="Garamond"/>
          <w:sz w:val="24"/>
          <w:szCs w:val="24"/>
        </w:rPr>
        <w:t>).</w:t>
      </w:r>
      <w:bookmarkEnd w:id="562"/>
    </w:p>
    <w:p w14:paraId="46C3CBAA" w14:textId="77777777" w:rsidR="00D00707" w:rsidRPr="00B71AB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069069B" w14:textId="6BF3FC27" w:rsidR="00276AD9" w:rsidRPr="004D2AA6" w:rsidRDefault="00276AD9"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3" w:name="_Ref385329229"/>
      <w:r w:rsidRPr="004D2AA6">
        <w:rPr>
          <w:rFonts w:ascii="Garamond" w:hAnsi="Garamond"/>
          <w:sz w:val="24"/>
          <w:szCs w:val="24"/>
        </w:rPr>
        <w:t>In order to certify the SO</w:t>
      </w:r>
      <w:r w:rsidRPr="004D2AA6">
        <w:rPr>
          <w:rFonts w:ascii="Garamond" w:hAnsi="Garamond"/>
          <w:sz w:val="24"/>
          <w:szCs w:val="24"/>
          <w:vertAlign w:val="subscript"/>
        </w:rPr>
        <w:t>2</w:t>
      </w:r>
      <w:r w:rsidRPr="004D2AA6">
        <w:rPr>
          <w:rFonts w:ascii="Garamond" w:hAnsi="Garamond"/>
          <w:sz w:val="24"/>
          <w:szCs w:val="24"/>
        </w:rPr>
        <w:t xml:space="preserve"> emission rates in pounds per hour for the FCC Regenerator stack, CHS shall perform annual source testing using EPA</w:t>
      </w:r>
      <w:r w:rsidRPr="004D2AA6">
        <w:rPr>
          <w:rFonts w:ascii="Garamond" w:hAnsi="Garamond"/>
          <w:sz w:val="24"/>
          <w:szCs w:val="24"/>
        </w:rPr>
        <w:noBreakHyphen/>
        <w:t xml:space="preserve">approved methods (40 CFR 60, </w:t>
      </w:r>
      <w:r w:rsidR="00BE47BB" w:rsidRPr="004D2AA6">
        <w:rPr>
          <w:rFonts w:ascii="Garamond" w:hAnsi="Garamond"/>
          <w:sz w:val="24"/>
          <w:szCs w:val="24"/>
        </w:rPr>
        <w:t>Appendix A</w:t>
      </w:r>
      <w:r w:rsidRPr="004D2AA6">
        <w:rPr>
          <w:rFonts w:ascii="Garamond" w:hAnsi="Garamond"/>
          <w:sz w:val="24"/>
          <w:szCs w:val="24"/>
        </w:rPr>
        <w:t>, Methods 1</w:t>
      </w:r>
      <w:r w:rsidRPr="004D2AA6">
        <w:rPr>
          <w:rFonts w:ascii="Garamond" w:hAnsi="Garamond"/>
          <w:sz w:val="24"/>
          <w:szCs w:val="24"/>
        </w:rPr>
        <w:noBreakHyphen/>
        <w:t xml:space="preserve">4, 6/6c as appropriate for the Stipulation and Exhibit A) or an equivalent method approved by </w:t>
      </w:r>
      <w:r w:rsidR="00EB7D2B">
        <w:rPr>
          <w:rFonts w:ascii="Garamond" w:hAnsi="Garamond"/>
          <w:sz w:val="24"/>
          <w:szCs w:val="24"/>
        </w:rPr>
        <w:t>DEQ</w:t>
      </w:r>
      <w:r w:rsidRPr="004D2AA6">
        <w:rPr>
          <w:rFonts w:ascii="Garamond" w:hAnsi="Garamond"/>
          <w:sz w:val="24"/>
          <w:szCs w:val="24"/>
        </w:rPr>
        <w:t xml:space="preserve"> and EPA, and in accordance with Section III.</w:t>
      </w:r>
      <w:r w:rsidR="00B82368" w:rsidRPr="00F9574D">
        <w:rPr>
          <w:rFonts w:ascii="Garamond" w:hAnsi="Garamond"/>
          <w:sz w:val="24"/>
          <w:szCs w:val="24"/>
        </w:rPr>
        <w:fldChar w:fldCharType="begin"/>
      </w:r>
      <w:r w:rsidR="00B82368" w:rsidRPr="004D2AA6">
        <w:rPr>
          <w:rFonts w:ascii="Garamond" w:hAnsi="Garamond"/>
          <w:sz w:val="24"/>
          <w:szCs w:val="24"/>
        </w:rPr>
        <w:instrText xml:space="preserve"> REF _Ref384984236 \r \h </w:instrText>
      </w:r>
      <w:r w:rsidR="004D2AA6" w:rsidRPr="00800FA4">
        <w:rPr>
          <w:rFonts w:ascii="Garamond" w:hAnsi="Garamond"/>
          <w:sz w:val="24"/>
          <w:szCs w:val="24"/>
        </w:rPr>
        <w:instrText xml:space="preserve"> \* MERGEFORMAT </w:instrText>
      </w:r>
      <w:r w:rsidR="00B82368" w:rsidRPr="00F9574D">
        <w:rPr>
          <w:rFonts w:ascii="Garamond" w:hAnsi="Garamond"/>
          <w:sz w:val="24"/>
          <w:szCs w:val="24"/>
        </w:rPr>
      </w:r>
      <w:r w:rsidR="00B82368" w:rsidRPr="00F9574D">
        <w:rPr>
          <w:rFonts w:ascii="Garamond" w:hAnsi="Garamond"/>
          <w:sz w:val="24"/>
          <w:szCs w:val="24"/>
        </w:rPr>
        <w:fldChar w:fldCharType="separate"/>
      </w:r>
      <w:r w:rsidR="00290138">
        <w:rPr>
          <w:rFonts w:ascii="Garamond" w:hAnsi="Garamond"/>
          <w:sz w:val="24"/>
          <w:szCs w:val="24"/>
        </w:rPr>
        <w:t>A.2</w:t>
      </w:r>
      <w:r w:rsidR="00B82368" w:rsidRPr="00F9574D">
        <w:rPr>
          <w:rFonts w:ascii="Garamond" w:hAnsi="Garamond"/>
          <w:sz w:val="24"/>
          <w:szCs w:val="24"/>
        </w:rPr>
        <w:fldChar w:fldCharType="end"/>
      </w:r>
      <w:r w:rsidRPr="004D2AA6">
        <w:rPr>
          <w:rFonts w:ascii="Garamond" w:hAnsi="Garamond"/>
          <w:sz w:val="24"/>
          <w:szCs w:val="24"/>
        </w:rPr>
        <w:t xml:space="preserve"> of this permit (ARM 17.8.106).</w:t>
      </w:r>
      <w:bookmarkEnd w:id="563"/>
    </w:p>
    <w:p w14:paraId="382F5DF2" w14:textId="77777777" w:rsidR="00276AD9" w:rsidRPr="00B71AB8" w:rsidRDefault="00276AD9" w:rsidP="00800F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C33ED80" w14:textId="77777777" w:rsidR="00D00707" w:rsidRPr="004D2AA6" w:rsidRDefault="00D00707" w:rsidP="00C81381">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bookmarkStart w:id="564" w:name="_Ref385330299"/>
      <w:r w:rsidRPr="004D2AA6">
        <w:rPr>
          <w:rFonts w:ascii="Garamond" w:hAnsi="Garamond"/>
          <w:sz w:val="24"/>
          <w:szCs w:val="24"/>
        </w:rPr>
        <w:t>NO</w:t>
      </w:r>
      <w:r w:rsidRPr="004D2AA6">
        <w:rPr>
          <w:rFonts w:ascii="Garamond" w:hAnsi="Garamond"/>
          <w:sz w:val="24"/>
          <w:szCs w:val="24"/>
          <w:vertAlign w:val="subscript"/>
        </w:rPr>
        <w:t>x</w:t>
      </w:r>
      <w:r w:rsidRPr="004D2AA6">
        <w:rPr>
          <w:rFonts w:ascii="Garamond" w:hAnsi="Garamond"/>
          <w:sz w:val="24"/>
          <w:szCs w:val="24"/>
        </w:rPr>
        <w:t>, CO, and O</w:t>
      </w:r>
      <w:r w:rsidRPr="004D2AA6">
        <w:rPr>
          <w:rFonts w:ascii="Garamond" w:hAnsi="Garamond"/>
          <w:sz w:val="24"/>
          <w:szCs w:val="24"/>
          <w:vertAlign w:val="subscript"/>
        </w:rPr>
        <w:t>2</w:t>
      </w:r>
      <w:r w:rsidRPr="004D2AA6">
        <w:rPr>
          <w:rFonts w:ascii="Garamond" w:hAnsi="Garamond"/>
          <w:sz w:val="24"/>
          <w:szCs w:val="24"/>
        </w:rPr>
        <w:t xml:space="preserve"> CEMS shall be required to comply with quality assurance/quality control procedures in 40 CFR 60, </w:t>
      </w:r>
      <w:r w:rsidR="00BE47BB" w:rsidRPr="004D2AA6">
        <w:rPr>
          <w:rFonts w:ascii="Garamond" w:hAnsi="Garamond"/>
          <w:sz w:val="24"/>
          <w:szCs w:val="24"/>
        </w:rPr>
        <w:t>Appendix F</w:t>
      </w:r>
      <w:r w:rsidRPr="004D2AA6">
        <w:rPr>
          <w:rFonts w:ascii="Garamond" w:hAnsi="Garamond"/>
          <w:sz w:val="24"/>
          <w:szCs w:val="24"/>
        </w:rPr>
        <w:t xml:space="preserve"> and operated in accordance with the performance specifications in 40 CFR 60, </w:t>
      </w:r>
      <w:r w:rsidR="00BE47BB" w:rsidRPr="004D2AA6">
        <w:rPr>
          <w:rFonts w:ascii="Garamond" w:hAnsi="Garamond"/>
          <w:sz w:val="24"/>
          <w:szCs w:val="24"/>
        </w:rPr>
        <w:t>Appendix B</w:t>
      </w:r>
      <w:r w:rsidRPr="004D2AA6">
        <w:rPr>
          <w:rFonts w:ascii="Garamond" w:hAnsi="Garamond"/>
          <w:sz w:val="24"/>
          <w:szCs w:val="24"/>
        </w:rPr>
        <w:t>, Performance Specification 2, 3 &amp; 4 (40 CFR 60.13 and ARM 17.8.749).</w:t>
      </w:r>
      <w:bookmarkEnd w:id="564"/>
    </w:p>
    <w:p w14:paraId="3F2B0025" w14:textId="77777777" w:rsidR="00C81381" w:rsidRPr="00B71AB8" w:rsidRDefault="00C81381" w:rsidP="00C81381">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6FB17191" w14:textId="77777777" w:rsidR="00D00707" w:rsidRPr="00D81572" w:rsidRDefault="00D00707" w:rsidP="006D4D0D">
      <w:pPr>
        <w:widowControl w:val="0"/>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5" w:name="_Ref392594600"/>
      <w:r w:rsidRPr="00D81572">
        <w:rPr>
          <w:rFonts w:ascii="Garamond" w:hAnsi="Garamond"/>
          <w:sz w:val="24"/>
          <w:szCs w:val="24"/>
        </w:rPr>
        <w:t>The annual Relative Accuracy Test Audits (RATAs) required by 40 CFR 60.13 and Exhibit A, Sections 6(C) and (D) of the Stipulation may substitute for the annual source tests provided that the flow rate RATA and the concentration RATA are performed simultaneously and additional calculations are made to determine and report the data in pounds per hour of SO</w:t>
      </w:r>
      <w:r w:rsidRPr="00D81572">
        <w:rPr>
          <w:rFonts w:ascii="Garamond" w:hAnsi="Garamond"/>
          <w:sz w:val="24"/>
          <w:szCs w:val="24"/>
          <w:vertAlign w:val="subscript"/>
        </w:rPr>
        <w:t>2</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40 CFR 60.13).</w:t>
      </w:r>
      <w:bookmarkEnd w:id="565"/>
    </w:p>
    <w:p w14:paraId="055EB79F" w14:textId="77777777" w:rsidR="00802AAD" w:rsidRPr="001863EC" w:rsidRDefault="00802AAD" w:rsidP="00B71AB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DB710A0" w14:textId="238C6EAD"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6" w:name="_Ref385331219"/>
      <w:r w:rsidRPr="00D81572">
        <w:rPr>
          <w:rFonts w:ascii="Garamond" w:hAnsi="Garamond"/>
          <w:sz w:val="24"/>
          <w:szCs w:val="24"/>
        </w:rPr>
        <w:t>In order to certify the NO</w:t>
      </w:r>
      <w:r w:rsidRPr="00D81572">
        <w:rPr>
          <w:rFonts w:ascii="Garamond" w:hAnsi="Garamond"/>
          <w:sz w:val="24"/>
          <w:szCs w:val="24"/>
          <w:vertAlign w:val="subscript"/>
        </w:rPr>
        <w:t>x</w:t>
      </w:r>
      <w:r w:rsidRPr="00D81572">
        <w:rPr>
          <w:rFonts w:ascii="Garamond" w:hAnsi="Garamond"/>
          <w:sz w:val="24"/>
          <w:szCs w:val="24"/>
        </w:rPr>
        <w:t xml:space="preserve"> emission rates in tons per 12-month rolling average for the FCC Regenerator stack, CHS shall perform annual source testing using EPA</w:t>
      </w:r>
      <w:r w:rsidRPr="00D81572">
        <w:rPr>
          <w:rFonts w:ascii="Garamond" w:hAnsi="Garamond"/>
          <w:sz w:val="24"/>
          <w:szCs w:val="24"/>
        </w:rPr>
        <w:noBreakHyphen/>
        <w:t xml:space="preserve">approved methods (40 CFR </w:t>
      </w:r>
      <w:r w:rsidR="00593E42" w:rsidRPr="00D81572">
        <w:rPr>
          <w:rFonts w:ascii="Garamond" w:hAnsi="Garamond"/>
          <w:sz w:val="24"/>
          <w:szCs w:val="24"/>
        </w:rPr>
        <w:t>60,</w:t>
      </w:r>
      <w:r w:rsidR="00593E42">
        <w:rPr>
          <w:rFonts w:ascii="Garamond" w:hAnsi="Garamond"/>
          <w:sz w:val="24"/>
          <w:szCs w:val="24"/>
        </w:rPr>
        <w:t xml:space="preserve"> Appendix</w:t>
      </w:r>
      <w:r w:rsidR="00BE47BB">
        <w:rPr>
          <w:rFonts w:ascii="Garamond" w:hAnsi="Garamond"/>
          <w:sz w:val="24"/>
          <w:szCs w:val="24"/>
        </w:rPr>
        <w:t xml:space="preserve"> A</w:t>
      </w:r>
      <w:r w:rsidRPr="00D81572">
        <w:rPr>
          <w:rFonts w:ascii="Garamond" w:hAnsi="Garamond"/>
          <w:sz w:val="24"/>
          <w:szCs w:val="24"/>
        </w:rPr>
        <w:t>, Methods 1</w:t>
      </w:r>
      <w:r w:rsidRPr="00D81572">
        <w:rPr>
          <w:rFonts w:ascii="Garamond" w:hAnsi="Garamond"/>
          <w:sz w:val="24"/>
          <w:szCs w:val="24"/>
        </w:rPr>
        <w:noBreakHyphen/>
        <w:t xml:space="preserve"> 4, and 7 as appropriate)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of this permit (ARM 17.8.106).</w:t>
      </w:r>
      <w:bookmarkEnd w:id="566"/>
    </w:p>
    <w:p w14:paraId="13059701" w14:textId="77777777" w:rsidR="00F40907" w:rsidRPr="001863EC" w:rsidRDefault="00F409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87EC2C6" w14:textId="1AAEE9C1"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r w:rsidRPr="00D81572">
        <w:rPr>
          <w:rFonts w:ascii="Garamond" w:hAnsi="Garamond"/>
          <w:sz w:val="24"/>
          <w:szCs w:val="24"/>
        </w:rPr>
        <w:t xml:space="preserve">The RATAs required by 40 CFR 60.13 may substitute for the annual source tests provided that the flow rate RATA and the concentration RATA are performed </w:t>
      </w:r>
      <w:r w:rsidR="00333754" w:rsidRPr="00D81572">
        <w:rPr>
          <w:rFonts w:ascii="Garamond" w:hAnsi="Garamond"/>
          <w:sz w:val="24"/>
          <w:szCs w:val="24"/>
        </w:rPr>
        <w:t>simultaneously,</w:t>
      </w:r>
      <w:r w:rsidRPr="00D81572">
        <w:rPr>
          <w:rFonts w:ascii="Garamond" w:hAnsi="Garamond"/>
          <w:sz w:val="24"/>
          <w:szCs w:val="24"/>
        </w:rPr>
        <w:t xml:space="preserve"> and additional calculations are made to determine and report the data in pounds per hour of NO</w:t>
      </w:r>
      <w:r w:rsidRPr="00D81572">
        <w:rPr>
          <w:rFonts w:ascii="Garamond" w:hAnsi="Garamond"/>
          <w:sz w:val="24"/>
          <w:szCs w:val="24"/>
          <w:vertAlign w:val="subscript"/>
        </w:rPr>
        <w:t>x</w:t>
      </w:r>
      <w:r w:rsidRPr="00D81572">
        <w:rPr>
          <w:rFonts w:ascii="Garamond" w:hAnsi="Garamond"/>
          <w:sz w:val="24"/>
          <w:szCs w:val="24"/>
        </w:rPr>
        <w:t xml:space="preserve"> (40 CFR 60.13).</w:t>
      </w:r>
    </w:p>
    <w:p w14:paraId="120315BA" w14:textId="77777777" w:rsidR="004E667E" w:rsidRPr="001863EC" w:rsidRDefault="004E667E">
      <w:pPr>
        <w:pStyle w:val="OmniPage1"/>
        <w:ind w:right="108"/>
        <w:rPr>
          <w:rFonts w:ascii="Garamond" w:hAnsi="Garamond"/>
          <w:sz w:val="24"/>
          <w:szCs w:val="24"/>
        </w:rPr>
      </w:pPr>
    </w:p>
    <w:p w14:paraId="1B653459" w14:textId="1FD6C66A" w:rsidR="00D00707" w:rsidRPr="00D81572" w:rsidRDefault="00FB7D4E"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7" w:name="_Ref385329232"/>
      <w:r>
        <w:rPr>
          <w:rFonts w:ascii="Garamond" w:hAnsi="Garamond"/>
          <w:sz w:val="24"/>
          <w:szCs w:val="24"/>
        </w:rPr>
        <w:t>For the FCC Regenerator, a</w:t>
      </w:r>
      <w:r w:rsidR="00D00707" w:rsidRPr="00D81572">
        <w:rPr>
          <w:rFonts w:ascii="Garamond" w:hAnsi="Garamond"/>
          <w:sz w:val="24"/>
          <w:szCs w:val="24"/>
        </w:rPr>
        <w:t>ll continuous stack gas flow rate monitors shall be installed, certified (on a flow rate basis), and operated in accordance with Department Method A-1 of Attachment #1 and be subject to and meet (on a flow rate basis) the quality assurance and quality control requirements of Department Method B-1 of Attachment #1 (</w:t>
      </w:r>
      <w:r w:rsidR="00FC4762" w:rsidRPr="00D81572">
        <w:rPr>
          <w:rFonts w:ascii="Garamond" w:hAnsi="Garamond"/>
          <w:sz w:val="24"/>
          <w:szCs w:val="24"/>
        </w:rPr>
        <w:t xml:space="preserve">ARM 17.8.1213 and </w:t>
      </w:r>
      <w:r w:rsidR="00D00707" w:rsidRPr="00D81572">
        <w:rPr>
          <w:rFonts w:ascii="Garamond" w:hAnsi="Garamond"/>
          <w:sz w:val="24"/>
          <w:szCs w:val="24"/>
        </w:rPr>
        <w:t>Billings/Laurel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Control Plan, approved into the SIP by EPA on May 2, 2002, and May 22, 2003).</w:t>
      </w:r>
      <w:bookmarkEnd w:id="567"/>
    </w:p>
    <w:p w14:paraId="14960184" w14:textId="77777777" w:rsidR="00D00707" w:rsidRPr="001863EC" w:rsidRDefault="00D00707">
      <w:pPr>
        <w:rPr>
          <w:rFonts w:ascii="Garamond" w:hAnsi="Garamond"/>
          <w:sz w:val="24"/>
          <w:szCs w:val="24"/>
        </w:rPr>
      </w:pPr>
    </w:p>
    <w:p w14:paraId="59C4EDDB" w14:textId="77777777"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8" w:name="_Ref385329234"/>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CEMS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  Startup and shut down for the FCC Regenerator stack shall only include time periods when </w:t>
      </w:r>
      <w:proofErr w:type="gramStart"/>
      <w:r w:rsidRPr="00D81572">
        <w:rPr>
          <w:rFonts w:ascii="Garamond" w:hAnsi="Garamond"/>
          <w:sz w:val="24"/>
          <w:szCs w:val="24"/>
        </w:rPr>
        <w:t>gas-oil</w:t>
      </w:r>
      <w:proofErr w:type="gramEnd"/>
      <w:r w:rsidRPr="00D81572">
        <w:rPr>
          <w:rFonts w:ascii="Garamond" w:hAnsi="Garamond"/>
          <w:sz w:val="24"/>
          <w:szCs w:val="24"/>
        </w:rPr>
        <w:t xml:space="preserve"> feedstock is being delivered to the FCC.  In the event the primary CEMS is unable to meet minimum availability requirements, the recipient shall provide a back-up or alternative monitoring system and plan such that continuous compliance can be demonstrated (Billings/Laurel SO</w:t>
      </w:r>
      <w:r w:rsidRPr="00D81572">
        <w:rPr>
          <w:rFonts w:ascii="Garamond" w:hAnsi="Garamond"/>
          <w:sz w:val="24"/>
          <w:szCs w:val="24"/>
          <w:vertAlign w:val="subscript"/>
        </w:rPr>
        <w:t>2</w:t>
      </w:r>
      <w:r w:rsidRPr="00D81572">
        <w:rPr>
          <w:rFonts w:ascii="Garamond" w:hAnsi="Garamond"/>
          <w:sz w:val="24"/>
          <w:szCs w:val="24"/>
        </w:rPr>
        <w:t xml:space="preserve"> </w:t>
      </w:r>
      <w:r w:rsidRPr="00D81572">
        <w:rPr>
          <w:rFonts w:ascii="Garamond" w:hAnsi="Garamond"/>
          <w:sz w:val="24"/>
          <w:szCs w:val="24"/>
        </w:rPr>
        <w:lastRenderedPageBreak/>
        <w:t>Emission Control Plan, approved into the SIP by EPA on May 2, 2002, and May 22, 2003</w:t>
      </w:r>
      <w:r w:rsidR="007A5A4F" w:rsidRPr="00D81572">
        <w:rPr>
          <w:rFonts w:ascii="Garamond" w:hAnsi="Garamond"/>
          <w:sz w:val="24"/>
          <w:szCs w:val="24"/>
        </w:rPr>
        <w:t>.  SO</w:t>
      </w:r>
      <w:r w:rsidR="007A5A4F" w:rsidRPr="00D81572">
        <w:rPr>
          <w:rFonts w:ascii="Garamond" w:hAnsi="Garamond"/>
          <w:sz w:val="24"/>
          <w:szCs w:val="24"/>
          <w:vertAlign w:val="subscript"/>
        </w:rPr>
        <w:t>2</w:t>
      </w:r>
      <w:r w:rsidR="007A5A4F" w:rsidRPr="00D81572">
        <w:rPr>
          <w:rFonts w:ascii="Garamond" w:hAnsi="Garamond"/>
          <w:sz w:val="24"/>
          <w:szCs w:val="24"/>
        </w:rPr>
        <w:t xml:space="preserve"> CEM </w:t>
      </w:r>
      <w:proofErr w:type="gramStart"/>
      <w:r w:rsidR="007A5A4F" w:rsidRPr="00D81572">
        <w:rPr>
          <w:rFonts w:ascii="Garamond" w:hAnsi="Garamond"/>
          <w:sz w:val="24"/>
          <w:szCs w:val="24"/>
        </w:rPr>
        <w:t>also</w:t>
      </w:r>
      <w:proofErr w:type="gramEnd"/>
      <w:r w:rsidR="007A5A4F" w:rsidRPr="00D81572">
        <w:rPr>
          <w:rFonts w:ascii="Garamond" w:hAnsi="Garamond"/>
          <w:sz w:val="24"/>
          <w:szCs w:val="24"/>
        </w:rPr>
        <w:t xml:space="preserve"> required by 40 CFR 60 Subpart J)</w:t>
      </w:r>
      <w:r w:rsidRPr="00D81572">
        <w:rPr>
          <w:rFonts w:ascii="Garamond" w:hAnsi="Garamond"/>
          <w:sz w:val="24"/>
          <w:szCs w:val="24"/>
        </w:rPr>
        <w:t>.</w:t>
      </w:r>
      <w:bookmarkEnd w:id="568"/>
    </w:p>
    <w:p w14:paraId="72E5E0A5" w14:textId="77777777" w:rsidR="00951EC4" w:rsidRPr="001863EC" w:rsidRDefault="00951EC4">
      <w:pPr>
        <w:rPr>
          <w:rFonts w:ascii="Garamond" w:hAnsi="Garamond"/>
          <w:sz w:val="24"/>
          <w:szCs w:val="24"/>
        </w:rPr>
      </w:pPr>
    </w:p>
    <w:p w14:paraId="77E7FDF8" w14:textId="77777777" w:rsidR="00D00707" w:rsidRPr="00D81572" w:rsidRDefault="00D00707" w:rsidP="006D4D0D">
      <w:pPr>
        <w:numPr>
          <w:ilvl w:val="0"/>
          <w:numId w:val="58"/>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69" w:name="_Ref385330304"/>
      <w:r w:rsidRPr="00D81572">
        <w:rPr>
          <w:rFonts w:ascii="Garamond" w:hAnsi="Garamond"/>
          <w:spacing w:val="-2"/>
          <w:sz w:val="24"/>
          <w:szCs w:val="24"/>
        </w:rPr>
        <w:t xml:space="preserve">All CEMS are to </w:t>
      </w:r>
      <w:proofErr w:type="gramStart"/>
      <w:r w:rsidRPr="00D81572">
        <w:rPr>
          <w:rFonts w:ascii="Garamond" w:hAnsi="Garamond"/>
          <w:spacing w:val="-2"/>
          <w:sz w:val="24"/>
          <w:szCs w:val="24"/>
        </w:rPr>
        <w:t>be in operation at all times</w:t>
      </w:r>
      <w:proofErr w:type="gramEnd"/>
      <w:r w:rsidRPr="00D81572">
        <w:rPr>
          <w:rFonts w:ascii="Garamond" w:hAnsi="Garamond"/>
          <w:spacing w:val="-2"/>
          <w:sz w:val="24"/>
          <w:szCs w:val="24"/>
        </w:rPr>
        <w:t xml:space="preserve"> when the emission units are operating, except for quality assurance and control checks, breakdowns, and repairs.  In the event the primary CEMS is unable to meet minimum availability requirements, the recipient shall provide a back-up or alternative monitoring system and plan such that continuous compliance can be demonstrated (ARM 17.8.749).</w:t>
      </w:r>
      <w:bookmarkEnd w:id="569"/>
    </w:p>
    <w:p w14:paraId="1A06FFD1" w14:textId="77777777" w:rsidR="00D00707" w:rsidRPr="001863EC" w:rsidRDefault="00D00707">
      <w:pPr>
        <w:rPr>
          <w:rFonts w:ascii="Garamond" w:hAnsi="Garamond"/>
          <w:sz w:val="24"/>
          <w:szCs w:val="24"/>
        </w:rPr>
      </w:pPr>
    </w:p>
    <w:p w14:paraId="1990BDFC" w14:textId="77777777" w:rsidR="00D00707" w:rsidRDefault="00D00707" w:rsidP="006D4D0D">
      <w:pPr>
        <w:numPr>
          <w:ilvl w:val="0"/>
          <w:numId w:val="58"/>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570" w:name="_Ref385322563"/>
      <w:r w:rsidRPr="00D81572">
        <w:rPr>
          <w:rFonts w:ascii="Garamond" w:hAnsi="Garamond"/>
          <w:sz w:val="24"/>
          <w:szCs w:val="24"/>
        </w:rPr>
        <w:t>CHS shall institute a monitoring and maintenance program in accordance with 40 CFR 60 Subpart VV</w:t>
      </w:r>
      <w:r w:rsidR="00F01055" w:rsidRPr="00D81572">
        <w:rPr>
          <w:rFonts w:ascii="Garamond" w:hAnsi="Garamond"/>
          <w:sz w:val="24"/>
          <w:szCs w:val="24"/>
        </w:rPr>
        <w:t xml:space="preserve">, as required by </w:t>
      </w:r>
      <w:r w:rsidRPr="00D81572">
        <w:rPr>
          <w:rFonts w:ascii="Garamond" w:hAnsi="Garamond"/>
          <w:sz w:val="24"/>
          <w:szCs w:val="24"/>
        </w:rPr>
        <w:t>40 CFR 63 Subpart CC (ARM 17.8.342 and 40 CFR 63 Subpart CC).</w:t>
      </w:r>
      <w:bookmarkEnd w:id="570"/>
    </w:p>
    <w:p w14:paraId="60D523D8" w14:textId="77777777" w:rsidR="006E0E5B" w:rsidRPr="001863EC" w:rsidRDefault="006E0E5B" w:rsidP="00B52378">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6BCCF141" w14:textId="77777777" w:rsidR="00D00707" w:rsidRPr="00D81572" w:rsidRDefault="00D00707" w:rsidP="006D4D0D">
      <w:pPr>
        <w:numPr>
          <w:ilvl w:val="0"/>
          <w:numId w:val="58"/>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571" w:name="_Ref385322567"/>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as described in 40 CFR 60.482-1 through 60.482-10 (ARM 17.8.340 and 40 CFR 6</w:t>
      </w:r>
      <w:r w:rsidR="00DE597F" w:rsidRPr="00D81572">
        <w:rPr>
          <w:rFonts w:ascii="Garamond" w:hAnsi="Garamond"/>
          <w:sz w:val="24"/>
          <w:szCs w:val="24"/>
        </w:rPr>
        <w:t>3</w:t>
      </w:r>
      <w:r w:rsidRPr="00D81572">
        <w:rPr>
          <w:rFonts w:ascii="Garamond" w:hAnsi="Garamond"/>
          <w:sz w:val="24"/>
          <w:szCs w:val="24"/>
        </w:rPr>
        <w:t xml:space="preserve"> Subpart </w:t>
      </w:r>
      <w:r w:rsidR="00396AFB" w:rsidRPr="00D81572">
        <w:rPr>
          <w:rFonts w:ascii="Garamond" w:hAnsi="Garamond"/>
          <w:sz w:val="24"/>
          <w:szCs w:val="24"/>
        </w:rPr>
        <w:t>CC</w:t>
      </w:r>
      <w:r w:rsidRPr="00D81572">
        <w:rPr>
          <w:rFonts w:ascii="Garamond" w:hAnsi="Garamond"/>
          <w:sz w:val="24"/>
          <w:szCs w:val="24"/>
        </w:rPr>
        <w:t>).</w:t>
      </w:r>
      <w:bookmarkEnd w:id="571"/>
    </w:p>
    <w:p w14:paraId="30503803" w14:textId="77777777" w:rsidR="00D00707" w:rsidRPr="001863EC"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0818610" w14:textId="77777777" w:rsidR="00721167" w:rsidRPr="00D81572" w:rsidRDefault="00D00707" w:rsidP="006D4D0D">
      <w:pPr>
        <w:numPr>
          <w:ilvl w:val="0"/>
          <w:numId w:val="58"/>
        </w:numPr>
        <w:ind w:left="720" w:hanging="720"/>
        <w:rPr>
          <w:rFonts w:ascii="Garamond" w:hAnsi="Garamond"/>
          <w:sz w:val="24"/>
          <w:szCs w:val="24"/>
        </w:rPr>
      </w:pPr>
      <w:bookmarkStart w:id="572" w:name="_Ref385321743"/>
      <w:r w:rsidRPr="00D81572">
        <w:rPr>
          <w:rFonts w:ascii="Garamond" w:hAnsi="Garamond"/>
          <w:sz w:val="24"/>
          <w:szCs w:val="24"/>
        </w:rPr>
        <w:t xml:space="preserve">CHS shall conduct all monitoring, testing, and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as required by 40 CFR 60 Subpart J and 40 CFR 63 Subpart UUU (ARM 17.8.340 and 40 CFR 60 Subpart J; ARM 17.8.342 and 40 CFR 63 Subpart UUU).</w:t>
      </w:r>
      <w:bookmarkEnd w:id="572"/>
    </w:p>
    <w:p w14:paraId="5400C56A" w14:textId="77777777" w:rsidR="00D00707" w:rsidRPr="001863EC" w:rsidRDefault="00D00707">
      <w:pPr>
        <w:ind w:left="720" w:hanging="720"/>
        <w:rPr>
          <w:rFonts w:ascii="Garamond" w:hAnsi="Garamond"/>
          <w:sz w:val="24"/>
          <w:szCs w:val="24"/>
        </w:rPr>
      </w:pPr>
    </w:p>
    <w:p w14:paraId="5252E95D" w14:textId="77777777" w:rsidR="00A7687C" w:rsidRDefault="00D00707" w:rsidP="006D4D0D">
      <w:pPr>
        <w:numPr>
          <w:ilvl w:val="0"/>
          <w:numId w:val="58"/>
        </w:numPr>
        <w:ind w:left="720" w:hanging="720"/>
        <w:rPr>
          <w:rFonts w:ascii="Garamond" w:hAnsi="Garamond"/>
          <w:sz w:val="24"/>
          <w:szCs w:val="24"/>
        </w:rPr>
      </w:pPr>
      <w:bookmarkStart w:id="573" w:name="_Ref385333190"/>
      <w:r w:rsidRPr="00D81572">
        <w:rPr>
          <w:rFonts w:ascii="Garamond" w:hAnsi="Garamond"/>
          <w:sz w:val="24"/>
          <w:szCs w:val="24"/>
        </w:rPr>
        <w:t xml:space="preserve">CHS shall conduct PM tests on the FCC Regenerator stack </w:t>
      </w:r>
      <w:r w:rsidR="00DC7095">
        <w:rPr>
          <w:rFonts w:ascii="Garamond" w:hAnsi="Garamond"/>
          <w:sz w:val="24"/>
          <w:szCs w:val="24"/>
        </w:rPr>
        <w:t>every 3-years</w:t>
      </w:r>
      <w:r w:rsidRPr="00D81572">
        <w:rPr>
          <w:rFonts w:ascii="Garamond" w:hAnsi="Garamond"/>
          <w:sz w:val="24"/>
          <w:szCs w:val="24"/>
        </w:rPr>
        <w:t xml:space="preserve">, or on another testing schedule as may be approved by </w:t>
      </w:r>
      <w:r w:rsidR="00EB7D2B">
        <w:rPr>
          <w:rFonts w:ascii="Garamond" w:hAnsi="Garamond"/>
          <w:sz w:val="24"/>
          <w:szCs w:val="24"/>
        </w:rPr>
        <w:t>DEQ</w:t>
      </w:r>
      <w:r w:rsidRPr="00D81572">
        <w:rPr>
          <w:rFonts w:ascii="Garamond" w:hAnsi="Garamond"/>
          <w:sz w:val="24"/>
          <w:szCs w:val="24"/>
        </w:rPr>
        <w:t xml:space="preserve"> to monitor compliance with the limits in Section</w:t>
      </w:r>
      <w:r w:rsidR="00D26684" w:rsidRPr="00D81572">
        <w:rPr>
          <w:rFonts w:ascii="Garamond" w:hAnsi="Garamond"/>
          <w:sz w:val="24"/>
          <w:szCs w:val="24"/>
        </w:rPr>
        <w:t>s</w:t>
      </w:r>
      <w:r w:rsidRPr="00D81572">
        <w:rPr>
          <w:rFonts w:ascii="Garamond" w:hAnsi="Garamond"/>
          <w:sz w:val="24"/>
          <w:szCs w:val="24"/>
        </w:rPr>
        <w:t xml:space="preserve"> </w:t>
      </w:r>
      <w:r w:rsidR="00033D4D" w:rsidRPr="00D81572">
        <w:rPr>
          <w:rFonts w:ascii="Garamond" w:hAnsi="Garamond"/>
          <w:sz w:val="24"/>
          <w:szCs w:val="24"/>
        </w:rPr>
        <w:t>III.</w:t>
      </w:r>
      <w:r w:rsidR="00D26684" w:rsidRPr="00D81572">
        <w:rPr>
          <w:rFonts w:ascii="Garamond" w:hAnsi="Garamond"/>
          <w:sz w:val="24"/>
          <w:szCs w:val="24"/>
        </w:rPr>
        <w:fldChar w:fldCharType="begin"/>
      </w:r>
      <w:r w:rsidR="00D26684" w:rsidRPr="00D81572">
        <w:rPr>
          <w:rFonts w:ascii="Garamond" w:hAnsi="Garamond"/>
          <w:sz w:val="24"/>
          <w:szCs w:val="24"/>
        </w:rPr>
        <w:instrText xml:space="preserve"> REF _Ref385333168 \r \h  \* MERGEFORMAT </w:instrText>
      </w:r>
      <w:r w:rsidR="00D26684" w:rsidRPr="00D81572">
        <w:rPr>
          <w:rFonts w:ascii="Garamond" w:hAnsi="Garamond"/>
          <w:sz w:val="24"/>
          <w:szCs w:val="24"/>
        </w:rPr>
      </w:r>
      <w:r w:rsidR="00D26684" w:rsidRPr="00D81572">
        <w:rPr>
          <w:rFonts w:ascii="Garamond" w:hAnsi="Garamond"/>
          <w:sz w:val="24"/>
          <w:szCs w:val="24"/>
        </w:rPr>
        <w:fldChar w:fldCharType="separate"/>
      </w:r>
      <w:r w:rsidR="00290138">
        <w:rPr>
          <w:rFonts w:ascii="Garamond" w:hAnsi="Garamond"/>
          <w:sz w:val="24"/>
          <w:szCs w:val="24"/>
        </w:rPr>
        <w:t>I.16</w:t>
      </w:r>
      <w:r w:rsidR="00D26684" w:rsidRPr="00D81572">
        <w:rPr>
          <w:rFonts w:ascii="Garamond" w:hAnsi="Garamond"/>
          <w:sz w:val="24"/>
          <w:szCs w:val="24"/>
        </w:rPr>
        <w:fldChar w:fldCharType="end"/>
      </w:r>
      <w:r w:rsidR="00D26684" w:rsidRPr="00D81572">
        <w:rPr>
          <w:rFonts w:ascii="Garamond" w:hAnsi="Garamond"/>
          <w:sz w:val="24"/>
          <w:szCs w:val="24"/>
        </w:rPr>
        <w:t xml:space="preserve"> and III.</w:t>
      </w:r>
      <w:r w:rsidR="00D26684" w:rsidRPr="00D81572">
        <w:rPr>
          <w:rFonts w:ascii="Garamond" w:hAnsi="Garamond"/>
          <w:sz w:val="24"/>
          <w:szCs w:val="24"/>
        </w:rPr>
        <w:fldChar w:fldCharType="begin"/>
      </w:r>
      <w:r w:rsidR="00D26684" w:rsidRPr="00D81572">
        <w:rPr>
          <w:rFonts w:ascii="Garamond" w:hAnsi="Garamond"/>
          <w:sz w:val="24"/>
          <w:szCs w:val="24"/>
        </w:rPr>
        <w:instrText xml:space="preserve"> REF _Ref385598135 \r \h  \* MERGEFORMAT </w:instrText>
      </w:r>
      <w:r w:rsidR="00D26684" w:rsidRPr="00D81572">
        <w:rPr>
          <w:rFonts w:ascii="Garamond" w:hAnsi="Garamond"/>
          <w:sz w:val="24"/>
          <w:szCs w:val="24"/>
        </w:rPr>
      </w:r>
      <w:r w:rsidR="00D26684" w:rsidRPr="00D81572">
        <w:rPr>
          <w:rFonts w:ascii="Garamond" w:hAnsi="Garamond"/>
          <w:sz w:val="24"/>
          <w:szCs w:val="24"/>
        </w:rPr>
        <w:fldChar w:fldCharType="separate"/>
      </w:r>
      <w:r w:rsidR="00290138">
        <w:rPr>
          <w:rFonts w:ascii="Garamond" w:hAnsi="Garamond"/>
          <w:sz w:val="24"/>
          <w:szCs w:val="24"/>
        </w:rPr>
        <w:t>I.17</w:t>
      </w:r>
      <w:r w:rsidR="00D26684" w:rsidRPr="00D81572">
        <w:rPr>
          <w:rFonts w:ascii="Garamond" w:hAnsi="Garamond"/>
          <w:sz w:val="24"/>
          <w:szCs w:val="24"/>
        </w:rPr>
        <w:fldChar w:fldCharType="end"/>
      </w:r>
      <w:r w:rsidR="00D26684" w:rsidRPr="00D81572">
        <w:rPr>
          <w:rFonts w:ascii="Garamond" w:hAnsi="Garamond"/>
          <w:sz w:val="24"/>
          <w:szCs w:val="24"/>
        </w:rPr>
        <w:t xml:space="preserve">.  </w:t>
      </w:r>
    </w:p>
    <w:p w14:paraId="51CF6422" w14:textId="77777777" w:rsidR="00A7687C" w:rsidRDefault="00A7687C" w:rsidP="001E5AEA">
      <w:pPr>
        <w:pStyle w:val="ListParagraph"/>
        <w:rPr>
          <w:rFonts w:ascii="Garamond" w:hAnsi="Garamond"/>
          <w:sz w:val="24"/>
          <w:szCs w:val="24"/>
        </w:rPr>
      </w:pPr>
    </w:p>
    <w:p w14:paraId="3CA256CA" w14:textId="6FD17A6F" w:rsidR="00D00707" w:rsidRDefault="00D00707" w:rsidP="00A7687C">
      <w:pPr>
        <w:ind w:left="720"/>
        <w:rPr>
          <w:rFonts w:ascii="Garamond" w:hAnsi="Garamond"/>
          <w:sz w:val="24"/>
          <w:szCs w:val="24"/>
        </w:rPr>
      </w:pPr>
      <w:r w:rsidRPr="00D81572">
        <w:rPr>
          <w:rFonts w:ascii="Garamond" w:hAnsi="Garamond"/>
          <w:sz w:val="24"/>
          <w:szCs w:val="24"/>
        </w:rPr>
        <w:t>CHS shall follow the stack protocol specified in 40 CFR 60.106(b)(2) and Method 5B/5F (ARM 17.8.</w:t>
      </w:r>
      <w:r w:rsidR="00BF4901" w:rsidRPr="00D81572">
        <w:rPr>
          <w:rFonts w:ascii="Garamond" w:hAnsi="Garamond"/>
          <w:sz w:val="24"/>
          <w:szCs w:val="24"/>
        </w:rPr>
        <w:t xml:space="preserve">1212; </w:t>
      </w:r>
      <w:r w:rsidRPr="00D81572">
        <w:rPr>
          <w:rFonts w:ascii="Garamond" w:hAnsi="Garamond"/>
          <w:sz w:val="24"/>
          <w:szCs w:val="24"/>
        </w:rPr>
        <w:t>ARM 17.8.340 and 40 CFR 60 Subpart</w:t>
      </w:r>
      <w:r w:rsidR="000816F3" w:rsidRPr="00D81572">
        <w:rPr>
          <w:rFonts w:ascii="Garamond" w:hAnsi="Garamond"/>
          <w:sz w:val="24"/>
          <w:szCs w:val="24"/>
        </w:rPr>
        <w:t xml:space="preserve"> J</w:t>
      </w:r>
      <w:r w:rsidRPr="00D81572">
        <w:rPr>
          <w:rFonts w:ascii="Garamond" w:hAnsi="Garamond"/>
          <w:sz w:val="24"/>
          <w:szCs w:val="24"/>
        </w:rPr>
        <w:t>; and ARM 17.8.105).</w:t>
      </w:r>
      <w:bookmarkEnd w:id="573"/>
    </w:p>
    <w:p w14:paraId="3AE850B6" w14:textId="77777777" w:rsidR="004247CA" w:rsidRPr="00D81572" w:rsidRDefault="004247CA" w:rsidP="004247CA">
      <w:pPr>
        <w:ind w:left="720"/>
        <w:rPr>
          <w:rFonts w:ascii="Garamond" w:hAnsi="Garamond"/>
          <w:sz w:val="24"/>
          <w:szCs w:val="24"/>
        </w:rPr>
      </w:pPr>
    </w:p>
    <w:p w14:paraId="7D6D1AF9" w14:textId="7C06A1BB" w:rsidR="009459AD" w:rsidRPr="00D81572" w:rsidRDefault="009459AD" w:rsidP="006D4D0D">
      <w:pPr>
        <w:numPr>
          <w:ilvl w:val="0"/>
          <w:numId w:val="58"/>
        </w:numPr>
        <w:ind w:left="720" w:hanging="720"/>
        <w:rPr>
          <w:rFonts w:ascii="Garamond" w:hAnsi="Garamond"/>
          <w:sz w:val="24"/>
          <w:szCs w:val="24"/>
        </w:rPr>
      </w:pPr>
      <w:bookmarkStart w:id="574" w:name="_Ref385836786"/>
      <w:r w:rsidRPr="00D81572">
        <w:rPr>
          <w:rFonts w:ascii="Garamond" w:hAnsi="Garamond"/>
          <w:sz w:val="24"/>
          <w:szCs w:val="24"/>
        </w:rPr>
        <w:t>The FCC Charge Heater (FCC-</w:t>
      </w:r>
      <w:r w:rsidR="003B63BA">
        <w:rPr>
          <w:rFonts w:ascii="Garamond" w:hAnsi="Garamond"/>
          <w:sz w:val="24"/>
          <w:szCs w:val="24"/>
        </w:rPr>
        <w:t>Htr-1</w:t>
      </w:r>
      <w:r w:rsidRPr="00D81572">
        <w:rPr>
          <w:rFonts w:ascii="Garamond" w:hAnsi="Garamond"/>
          <w:sz w:val="24"/>
          <w:szCs w:val="24"/>
        </w:rPr>
        <w:t xml:space="preserve">) shall be </w:t>
      </w:r>
      <w:r w:rsidR="007A6F95" w:rsidRPr="00D81572">
        <w:rPr>
          <w:rFonts w:ascii="Garamond" w:hAnsi="Garamond"/>
          <w:sz w:val="24"/>
          <w:szCs w:val="24"/>
        </w:rPr>
        <w:t xml:space="preserve">tested </w:t>
      </w:r>
      <w:r w:rsidR="0071116C" w:rsidRPr="00D81572">
        <w:rPr>
          <w:rFonts w:ascii="Garamond" w:hAnsi="Garamond"/>
          <w:sz w:val="24"/>
          <w:szCs w:val="24"/>
        </w:rPr>
        <w:t>for NO</w:t>
      </w:r>
      <w:r w:rsidR="001E48A7" w:rsidRPr="00D81572">
        <w:rPr>
          <w:rFonts w:ascii="Garamond" w:hAnsi="Garamond"/>
          <w:sz w:val="24"/>
          <w:szCs w:val="24"/>
          <w:vertAlign w:val="subscript"/>
        </w:rPr>
        <w:t>X</w:t>
      </w:r>
      <w:r w:rsidR="0071116C" w:rsidRPr="00D81572">
        <w:rPr>
          <w:rFonts w:ascii="Garamond" w:hAnsi="Garamond"/>
          <w:sz w:val="24"/>
          <w:szCs w:val="24"/>
        </w:rPr>
        <w:t xml:space="preserve"> and CO, concurrently</w:t>
      </w:r>
      <w:r w:rsidR="001E09FA">
        <w:rPr>
          <w:rFonts w:ascii="Garamond" w:hAnsi="Garamond"/>
          <w:sz w:val="24"/>
          <w:szCs w:val="24"/>
        </w:rPr>
        <w:t>,</w:t>
      </w:r>
      <w:r w:rsidR="006F4977" w:rsidRPr="00D81572">
        <w:rPr>
          <w:rFonts w:ascii="Garamond" w:hAnsi="Garamond"/>
          <w:sz w:val="24"/>
          <w:szCs w:val="24"/>
        </w:rPr>
        <w:t xml:space="preserve"> </w:t>
      </w:r>
      <w:r w:rsidR="001E09FA">
        <w:rPr>
          <w:rFonts w:ascii="Garamond" w:hAnsi="Garamond"/>
          <w:sz w:val="24"/>
          <w:szCs w:val="24"/>
        </w:rPr>
        <w:t xml:space="preserve">every </w:t>
      </w:r>
      <w:proofErr w:type="gramStart"/>
      <w:r w:rsidR="001E09FA">
        <w:rPr>
          <w:rFonts w:ascii="Garamond" w:hAnsi="Garamond"/>
          <w:sz w:val="24"/>
          <w:szCs w:val="24"/>
        </w:rPr>
        <w:t>3-years</w:t>
      </w:r>
      <w:proofErr w:type="gramEnd"/>
      <w:r w:rsidR="006F4977" w:rsidRPr="00D81572">
        <w:rPr>
          <w:rFonts w:ascii="Garamond" w:hAnsi="Garamond"/>
          <w:sz w:val="24"/>
          <w:szCs w:val="24"/>
        </w:rPr>
        <w:t>.  For NO</w:t>
      </w:r>
      <w:r w:rsidR="001E48A7" w:rsidRPr="00D81572">
        <w:rPr>
          <w:rFonts w:ascii="Garamond" w:hAnsi="Garamond"/>
          <w:sz w:val="24"/>
          <w:szCs w:val="24"/>
          <w:vertAlign w:val="subscript"/>
        </w:rPr>
        <w:t>X</w:t>
      </w:r>
      <w:r w:rsidR="006F4977" w:rsidRPr="00D81572">
        <w:rPr>
          <w:rFonts w:ascii="Garamond" w:hAnsi="Garamond"/>
          <w:sz w:val="24"/>
          <w:szCs w:val="24"/>
        </w:rPr>
        <w:t>/O</w:t>
      </w:r>
      <w:r w:rsidR="00313036" w:rsidRPr="00D81572">
        <w:rPr>
          <w:rFonts w:ascii="Garamond" w:hAnsi="Garamond"/>
          <w:sz w:val="24"/>
          <w:szCs w:val="24"/>
          <w:vertAlign w:val="subscript"/>
        </w:rPr>
        <w:t>2</w:t>
      </w:r>
      <w:r w:rsidR="006F4977" w:rsidRPr="00D81572">
        <w:rPr>
          <w:rFonts w:ascii="Garamond" w:hAnsi="Garamond"/>
          <w:sz w:val="24"/>
          <w:szCs w:val="24"/>
        </w:rPr>
        <w:t xml:space="preserve"> testing, this can be completed </w:t>
      </w:r>
      <w:r w:rsidRPr="00D81572">
        <w:rPr>
          <w:rFonts w:ascii="Garamond" w:hAnsi="Garamond"/>
          <w:sz w:val="24"/>
          <w:szCs w:val="24"/>
        </w:rPr>
        <w:t>in conjunction with annual CEMS/CERMS RATA performance testing</w:t>
      </w:r>
      <w:r w:rsidR="0071116C" w:rsidRPr="00D81572">
        <w:rPr>
          <w:rFonts w:ascii="Garamond" w:hAnsi="Garamond"/>
          <w:sz w:val="24"/>
          <w:szCs w:val="24"/>
        </w:rPr>
        <w:t xml:space="preserve"> </w:t>
      </w:r>
      <w:r w:rsidRPr="00D81572">
        <w:rPr>
          <w:rFonts w:ascii="Garamond" w:hAnsi="Garamond"/>
          <w:sz w:val="24"/>
          <w:szCs w:val="24"/>
        </w:rPr>
        <w:t xml:space="preserve">in accordance with </w:t>
      </w:r>
      <w:r w:rsidR="00BE47BB">
        <w:rPr>
          <w:rFonts w:ascii="Garamond" w:hAnsi="Garamond"/>
          <w:sz w:val="24"/>
          <w:szCs w:val="24"/>
        </w:rPr>
        <w:t>Appendix F</w:t>
      </w:r>
      <w:r w:rsidRPr="00D81572">
        <w:rPr>
          <w:rFonts w:ascii="Garamond" w:hAnsi="Garamond"/>
          <w:sz w:val="24"/>
          <w:szCs w:val="24"/>
        </w:rPr>
        <w:t xml:space="preserve"> (40 CFR Part 60) requirements,</w:t>
      </w:r>
      <w:r w:rsidR="007A6F95" w:rsidRPr="00D81572">
        <w:rPr>
          <w:rFonts w:ascii="Garamond" w:hAnsi="Garamond"/>
          <w:sz w:val="24"/>
          <w:szCs w:val="24"/>
        </w:rPr>
        <w:t xml:space="preserve"> </w:t>
      </w:r>
      <w:r w:rsidRPr="00D81572">
        <w:rPr>
          <w:rFonts w:ascii="Garamond" w:hAnsi="Garamond"/>
          <w:sz w:val="24"/>
          <w:szCs w:val="24"/>
        </w:rPr>
        <w:t xml:space="preserve">or according to another testing/ monitoring schedule as may be approved by </w:t>
      </w:r>
      <w:r w:rsidR="00EB7D2B">
        <w:rPr>
          <w:rFonts w:ascii="Garamond" w:hAnsi="Garamond"/>
          <w:sz w:val="24"/>
          <w:szCs w:val="24"/>
        </w:rPr>
        <w:t>DEQ</w:t>
      </w:r>
      <w:r w:rsidR="006F4977" w:rsidRPr="00D81572">
        <w:rPr>
          <w:rFonts w:ascii="Garamond" w:hAnsi="Garamond"/>
          <w:sz w:val="24"/>
          <w:szCs w:val="24"/>
        </w:rPr>
        <w:t>.</w:t>
      </w:r>
      <w:r w:rsidR="003C33D9" w:rsidRPr="00D81572">
        <w:rPr>
          <w:rFonts w:ascii="Garamond" w:hAnsi="Garamond"/>
          <w:sz w:val="24"/>
          <w:szCs w:val="24"/>
        </w:rPr>
        <w:t xml:space="preserve">  </w:t>
      </w:r>
      <w:r w:rsidR="0071116C" w:rsidRPr="00D81572">
        <w:rPr>
          <w:rFonts w:ascii="Garamond" w:hAnsi="Garamond"/>
          <w:sz w:val="24"/>
          <w:szCs w:val="24"/>
          <w:vertAlign w:val="subscript"/>
        </w:rPr>
        <w:t xml:space="preserve"> </w:t>
      </w:r>
      <w:r w:rsidR="006F4977" w:rsidRPr="00D81572">
        <w:rPr>
          <w:rFonts w:ascii="Garamond" w:hAnsi="Garamond"/>
          <w:sz w:val="24"/>
          <w:szCs w:val="24"/>
        </w:rPr>
        <w:t xml:space="preserve">All </w:t>
      </w:r>
      <w:r w:rsidRPr="00D81572">
        <w:rPr>
          <w:rFonts w:ascii="Garamond" w:hAnsi="Garamond"/>
          <w:sz w:val="24"/>
          <w:szCs w:val="24"/>
        </w:rPr>
        <w:t xml:space="preserve">results </w:t>
      </w:r>
      <w:r w:rsidR="006F4977" w:rsidRPr="00D81572">
        <w:rPr>
          <w:rFonts w:ascii="Garamond" w:hAnsi="Garamond"/>
          <w:sz w:val="24"/>
          <w:szCs w:val="24"/>
        </w:rPr>
        <w:t xml:space="preserve">must be </w:t>
      </w:r>
      <w:r w:rsidRPr="00D81572">
        <w:rPr>
          <w:rFonts w:ascii="Garamond" w:hAnsi="Garamond"/>
          <w:sz w:val="24"/>
          <w:szCs w:val="24"/>
        </w:rPr>
        <w:t xml:space="preserve">submitted to </w:t>
      </w:r>
      <w:r w:rsidR="00EB7D2B">
        <w:rPr>
          <w:rFonts w:ascii="Garamond" w:hAnsi="Garamond"/>
          <w:sz w:val="24"/>
          <w:szCs w:val="24"/>
        </w:rPr>
        <w:t>DEQ</w:t>
      </w:r>
      <w:r w:rsidRPr="00D81572">
        <w:rPr>
          <w:rFonts w:ascii="Garamond" w:hAnsi="Garamond"/>
          <w:sz w:val="24"/>
          <w:szCs w:val="24"/>
        </w:rPr>
        <w:t xml:space="preserve"> </w:t>
      </w:r>
      <w:proofErr w:type="gramStart"/>
      <w:r w:rsidRPr="00D81572">
        <w:rPr>
          <w:rFonts w:ascii="Garamond" w:hAnsi="Garamond"/>
          <w:sz w:val="24"/>
          <w:szCs w:val="24"/>
        </w:rPr>
        <w:t>in order to</w:t>
      </w:r>
      <w:proofErr w:type="gramEnd"/>
      <w:r w:rsidRPr="00D81572">
        <w:rPr>
          <w:rFonts w:ascii="Garamond" w:hAnsi="Garamond"/>
          <w:sz w:val="24"/>
          <w:szCs w:val="24"/>
        </w:rPr>
        <w:t xml:space="preserve"> demonstrate compliance with the emission limits (ARM 17.8.105 and ARM 17.8.749).</w:t>
      </w:r>
      <w:bookmarkEnd w:id="574"/>
    </w:p>
    <w:p w14:paraId="5DB0BFE3" w14:textId="77777777" w:rsidR="009B6CE1" w:rsidRPr="00D81572" w:rsidRDefault="009B6CE1" w:rsidP="00B71AB8">
      <w:pPr>
        <w:rPr>
          <w:rFonts w:ascii="Garamond" w:hAnsi="Garamond"/>
          <w:sz w:val="24"/>
          <w:szCs w:val="24"/>
        </w:rPr>
      </w:pPr>
    </w:p>
    <w:p w14:paraId="60BE4400" w14:textId="7A71C799" w:rsidR="009459AD" w:rsidRPr="00D81572" w:rsidRDefault="002A2E03" w:rsidP="006D4D0D">
      <w:pPr>
        <w:numPr>
          <w:ilvl w:val="0"/>
          <w:numId w:val="58"/>
        </w:numPr>
        <w:ind w:left="720" w:hanging="720"/>
        <w:rPr>
          <w:rFonts w:ascii="Garamond" w:hAnsi="Garamond"/>
          <w:sz w:val="24"/>
          <w:szCs w:val="24"/>
        </w:rPr>
      </w:pPr>
      <w:bookmarkStart w:id="575" w:name="_Ref385838927"/>
      <w:r w:rsidRPr="00D81572">
        <w:rPr>
          <w:rFonts w:ascii="Garamond" w:hAnsi="Garamond"/>
          <w:sz w:val="24"/>
          <w:szCs w:val="24"/>
        </w:rPr>
        <w:t>Continued c</w:t>
      </w:r>
      <w:r w:rsidR="009459AD" w:rsidRPr="00D81572">
        <w:rPr>
          <w:rFonts w:ascii="Garamond" w:hAnsi="Garamond"/>
          <w:sz w:val="24"/>
          <w:szCs w:val="24"/>
        </w:rPr>
        <w:t>ompliance with the NO</w:t>
      </w:r>
      <w:r w:rsidR="001E48A7" w:rsidRPr="00D81572">
        <w:rPr>
          <w:rFonts w:ascii="Garamond" w:hAnsi="Garamond"/>
          <w:sz w:val="24"/>
          <w:szCs w:val="24"/>
          <w:vertAlign w:val="subscript"/>
        </w:rPr>
        <w:t>X</w:t>
      </w:r>
      <w:r w:rsidR="00D60A31" w:rsidRPr="00D81572">
        <w:rPr>
          <w:rFonts w:ascii="Garamond" w:hAnsi="Garamond"/>
          <w:sz w:val="24"/>
          <w:szCs w:val="24"/>
        </w:rPr>
        <w:t xml:space="preserve"> </w:t>
      </w:r>
      <w:r w:rsidR="009459AD" w:rsidRPr="00D81572">
        <w:rPr>
          <w:rFonts w:ascii="Garamond" w:hAnsi="Garamond"/>
          <w:sz w:val="24"/>
          <w:szCs w:val="24"/>
        </w:rPr>
        <w:t>emission limit</w:t>
      </w:r>
      <w:r w:rsidR="0079688E" w:rsidRPr="00D81572">
        <w:rPr>
          <w:rFonts w:ascii="Garamond" w:hAnsi="Garamond"/>
          <w:sz w:val="24"/>
          <w:szCs w:val="24"/>
        </w:rPr>
        <w:t>s</w:t>
      </w:r>
      <w:r w:rsidR="009459AD" w:rsidRPr="00D81572">
        <w:rPr>
          <w:rFonts w:ascii="Garamond" w:hAnsi="Garamond"/>
          <w:sz w:val="24"/>
          <w:szCs w:val="24"/>
        </w:rPr>
        <w:t xml:space="preserve"> </w:t>
      </w:r>
      <w:r w:rsidR="00D60A31" w:rsidRPr="00D81572">
        <w:rPr>
          <w:rFonts w:ascii="Garamond" w:hAnsi="Garamond"/>
          <w:sz w:val="24"/>
          <w:szCs w:val="24"/>
        </w:rPr>
        <w:t>in Section III.</w:t>
      </w:r>
      <w:r w:rsidR="00826BAE" w:rsidRPr="00D81572">
        <w:rPr>
          <w:rFonts w:ascii="Garamond" w:hAnsi="Garamond"/>
          <w:sz w:val="24"/>
          <w:szCs w:val="24"/>
        </w:rPr>
        <w:fldChar w:fldCharType="begin"/>
      </w:r>
      <w:r w:rsidR="00826BAE" w:rsidRPr="00D81572">
        <w:rPr>
          <w:rFonts w:ascii="Garamond" w:hAnsi="Garamond"/>
          <w:sz w:val="24"/>
          <w:szCs w:val="24"/>
        </w:rPr>
        <w:instrText xml:space="preserve"> REF _Ref385322215 \r \h </w:instrText>
      </w:r>
      <w:r w:rsidR="00D81572" w:rsidRPr="00D81572">
        <w:rPr>
          <w:rFonts w:ascii="Garamond" w:hAnsi="Garamond"/>
          <w:sz w:val="24"/>
          <w:szCs w:val="24"/>
        </w:rPr>
        <w:instrText xml:space="preserve"> \* MERGEFORMAT </w:instrText>
      </w:r>
      <w:r w:rsidR="00826BAE" w:rsidRPr="00D81572">
        <w:rPr>
          <w:rFonts w:ascii="Garamond" w:hAnsi="Garamond"/>
          <w:sz w:val="24"/>
          <w:szCs w:val="24"/>
        </w:rPr>
      </w:r>
      <w:r w:rsidR="00826BAE" w:rsidRPr="00D81572">
        <w:rPr>
          <w:rFonts w:ascii="Garamond" w:hAnsi="Garamond"/>
          <w:sz w:val="24"/>
          <w:szCs w:val="24"/>
        </w:rPr>
        <w:fldChar w:fldCharType="separate"/>
      </w:r>
      <w:r w:rsidR="00290138">
        <w:rPr>
          <w:rFonts w:ascii="Garamond" w:hAnsi="Garamond"/>
          <w:sz w:val="24"/>
          <w:szCs w:val="24"/>
        </w:rPr>
        <w:t>I.22</w:t>
      </w:r>
      <w:r w:rsidR="00826BAE" w:rsidRPr="00D81572">
        <w:rPr>
          <w:rFonts w:ascii="Garamond" w:hAnsi="Garamond"/>
          <w:sz w:val="24"/>
          <w:szCs w:val="24"/>
        </w:rPr>
        <w:fldChar w:fldCharType="end"/>
      </w:r>
      <w:r w:rsidR="00826BAE" w:rsidRPr="00D81572">
        <w:rPr>
          <w:rFonts w:ascii="Garamond" w:hAnsi="Garamond"/>
          <w:sz w:val="24"/>
          <w:szCs w:val="24"/>
        </w:rPr>
        <w:t>, and III.</w:t>
      </w:r>
      <w:r w:rsidR="00826BAE" w:rsidRPr="00D81572">
        <w:rPr>
          <w:rFonts w:ascii="Garamond" w:hAnsi="Garamond"/>
          <w:sz w:val="24"/>
          <w:szCs w:val="24"/>
        </w:rPr>
        <w:fldChar w:fldCharType="begin"/>
      </w:r>
      <w:r w:rsidR="00826BAE" w:rsidRPr="00D81572">
        <w:rPr>
          <w:rFonts w:ascii="Garamond" w:hAnsi="Garamond"/>
          <w:sz w:val="24"/>
          <w:szCs w:val="24"/>
        </w:rPr>
        <w:instrText xml:space="preserve"> REF _Ref385838694 \r \h </w:instrText>
      </w:r>
      <w:r w:rsidR="00D81572" w:rsidRPr="00D81572">
        <w:rPr>
          <w:rFonts w:ascii="Garamond" w:hAnsi="Garamond"/>
          <w:sz w:val="24"/>
          <w:szCs w:val="24"/>
        </w:rPr>
        <w:instrText xml:space="preserve"> \* MERGEFORMAT </w:instrText>
      </w:r>
      <w:r w:rsidR="00826BAE" w:rsidRPr="00D81572">
        <w:rPr>
          <w:rFonts w:ascii="Garamond" w:hAnsi="Garamond"/>
          <w:sz w:val="24"/>
          <w:szCs w:val="24"/>
        </w:rPr>
      </w:r>
      <w:r w:rsidR="00826BAE" w:rsidRPr="00D81572">
        <w:rPr>
          <w:rFonts w:ascii="Garamond" w:hAnsi="Garamond"/>
          <w:sz w:val="24"/>
          <w:szCs w:val="24"/>
        </w:rPr>
        <w:fldChar w:fldCharType="separate"/>
      </w:r>
      <w:r w:rsidR="00290138">
        <w:rPr>
          <w:rFonts w:ascii="Garamond" w:hAnsi="Garamond"/>
          <w:sz w:val="24"/>
          <w:szCs w:val="24"/>
        </w:rPr>
        <w:t>I.23</w:t>
      </w:r>
      <w:r w:rsidR="00826BAE" w:rsidRPr="00D81572">
        <w:rPr>
          <w:rFonts w:ascii="Garamond" w:hAnsi="Garamond"/>
          <w:sz w:val="24"/>
          <w:szCs w:val="24"/>
        </w:rPr>
        <w:fldChar w:fldCharType="end"/>
      </w:r>
      <w:r w:rsidR="00826BAE" w:rsidRPr="00D81572">
        <w:rPr>
          <w:rFonts w:ascii="Garamond" w:hAnsi="Garamond"/>
          <w:sz w:val="24"/>
          <w:szCs w:val="24"/>
        </w:rPr>
        <w:t xml:space="preserve"> </w:t>
      </w:r>
      <w:r w:rsidR="009459AD" w:rsidRPr="00D81572">
        <w:rPr>
          <w:rFonts w:ascii="Garamond" w:hAnsi="Garamond"/>
          <w:sz w:val="24"/>
          <w:szCs w:val="24"/>
        </w:rPr>
        <w:t xml:space="preserve">for the </w:t>
      </w:r>
      <w:r w:rsidR="00D60A31" w:rsidRPr="00D81572">
        <w:rPr>
          <w:rFonts w:ascii="Garamond" w:hAnsi="Garamond"/>
          <w:sz w:val="24"/>
          <w:szCs w:val="24"/>
        </w:rPr>
        <w:t>FCC Charge Heater (</w:t>
      </w:r>
      <w:r w:rsidR="009459AD" w:rsidRPr="00D81572">
        <w:rPr>
          <w:rFonts w:ascii="Garamond" w:hAnsi="Garamond"/>
          <w:sz w:val="24"/>
          <w:szCs w:val="24"/>
        </w:rPr>
        <w:t>FCC-</w:t>
      </w:r>
      <w:r w:rsidR="003B63BA">
        <w:rPr>
          <w:rFonts w:ascii="Garamond" w:hAnsi="Garamond"/>
          <w:sz w:val="24"/>
          <w:szCs w:val="24"/>
        </w:rPr>
        <w:t>Htr-1</w:t>
      </w:r>
      <w:r w:rsidR="00D60A31" w:rsidRPr="00D81572">
        <w:rPr>
          <w:rFonts w:ascii="Garamond" w:hAnsi="Garamond"/>
          <w:sz w:val="24"/>
          <w:szCs w:val="24"/>
        </w:rPr>
        <w:t>)</w:t>
      </w:r>
      <w:r w:rsidR="009459AD" w:rsidRPr="00D81572">
        <w:rPr>
          <w:rFonts w:ascii="Garamond" w:hAnsi="Garamond"/>
          <w:sz w:val="24"/>
          <w:szCs w:val="24"/>
        </w:rPr>
        <w:t xml:space="preserve"> shall be </w:t>
      </w:r>
      <w:r w:rsidR="00872C7B" w:rsidRPr="00D81572">
        <w:rPr>
          <w:rFonts w:ascii="Garamond" w:hAnsi="Garamond"/>
          <w:sz w:val="24"/>
          <w:szCs w:val="24"/>
        </w:rPr>
        <w:t xml:space="preserve">monitored </w:t>
      </w:r>
      <w:r w:rsidR="009459AD" w:rsidRPr="00D81572">
        <w:rPr>
          <w:rFonts w:ascii="Garamond" w:hAnsi="Garamond"/>
          <w:sz w:val="24"/>
          <w:szCs w:val="24"/>
        </w:rPr>
        <w:t>using the NO</w:t>
      </w:r>
      <w:r w:rsidR="001E48A7" w:rsidRPr="00D81572">
        <w:rPr>
          <w:rFonts w:ascii="Garamond" w:hAnsi="Garamond"/>
          <w:sz w:val="24"/>
          <w:szCs w:val="24"/>
          <w:vertAlign w:val="subscript"/>
        </w:rPr>
        <w:t>X</w:t>
      </w:r>
      <w:r w:rsidR="009459AD" w:rsidRPr="00D81572">
        <w:rPr>
          <w:rFonts w:ascii="Garamond" w:hAnsi="Garamond"/>
          <w:sz w:val="24"/>
          <w:szCs w:val="24"/>
        </w:rPr>
        <w:t>/O</w:t>
      </w:r>
      <w:r w:rsidR="00313036" w:rsidRPr="00D81572">
        <w:rPr>
          <w:rFonts w:ascii="Garamond" w:hAnsi="Garamond"/>
          <w:sz w:val="24"/>
          <w:szCs w:val="24"/>
          <w:vertAlign w:val="subscript"/>
        </w:rPr>
        <w:t>2</w:t>
      </w:r>
      <w:r w:rsidR="009459AD" w:rsidRPr="00D81572">
        <w:rPr>
          <w:rFonts w:ascii="Garamond" w:hAnsi="Garamond"/>
          <w:sz w:val="24"/>
          <w:szCs w:val="24"/>
        </w:rPr>
        <w:t xml:space="preserve"> CEMs and the volumetric stack flow rate monitor (with appropriate moisture correction)</w:t>
      </w:r>
      <w:r w:rsidR="00FB6C1E">
        <w:rPr>
          <w:rFonts w:ascii="Garamond" w:hAnsi="Garamond"/>
          <w:sz w:val="24"/>
          <w:szCs w:val="24"/>
        </w:rPr>
        <w:t xml:space="preserve">. </w:t>
      </w:r>
      <w:r w:rsidR="00D60A31" w:rsidRPr="00D81572">
        <w:rPr>
          <w:rFonts w:ascii="Garamond" w:hAnsi="Garamond"/>
          <w:sz w:val="24"/>
          <w:szCs w:val="24"/>
        </w:rPr>
        <w:t xml:space="preserve"> (ARM 17.8.1213)</w:t>
      </w:r>
      <w:r w:rsidR="009459AD" w:rsidRPr="00D81572">
        <w:rPr>
          <w:rFonts w:ascii="Garamond" w:hAnsi="Garamond"/>
          <w:sz w:val="24"/>
          <w:szCs w:val="24"/>
        </w:rPr>
        <w:t>.</w:t>
      </w:r>
      <w:bookmarkEnd w:id="575"/>
    </w:p>
    <w:p w14:paraId="7E439A59" w14:textId="77777777" w:rsidR="00851A1E" w:rsidRPr="00B71AB8" w:rsidRDefault="00851A1E" w:rsidP="008E1283">
      <w:pPr>
        <w:rPr>
          <w:rFonts w:ascii="Garamond" w:hAnsi="Garamond"/>
          <w:sz w:val="24"/>
          <w:szCs w:val="24"/>
        </w:rPr>
      </w:pPr>
    </w:p>
    <w:p w14:paraId="02854D2F" w14:textId="67EE8803" w:rsidR="003D4F76" w:rsidRPr="00D81572" w:rsidRDefault="00FE70EC" w:rsidP="006D4D0D">
      <w:pPr>
        <w:numPr>
          <w:ilvl w:val="0"/>
          <w:numId w:val="58"/>
        </w:numPr>
        <w:ind w:left="720" w:hanging="720"/>
        <w:rPr>
          <w:rFonts w:ascii="Garamond" w:hAnsi="Garamond"/>
          <w:sz w:val="24"/>
          <w:szCs w:val="24"/>
        </w:rPr>
      </w:pPr>
      <w:bookmarkStart w:id="576" w:name="_Ref385843253"/>
      <w:r w:rsidRPr="00D81572">
        <w:rPr>
          <w:rFonts w:ascii="Garamond" w:hAnsi="Garamond"/>
          <w:sz w:val="24"/>
          <w:szCs w:val="24"/>
        </w:rPr>
        <w:t>Compliance monitoring for the H</w:t>
      </w:r>
      <w:r w:rsidRPr="00D81572">
        <w:rPr>
          <w:rFonts w:ascii="Garamond" w:hAnsi="Garamond"/>
          <w:sz w:val="24"/>
          <w:szCs w:val="24"/>
          <w:vertAlign w:val="subscript"/>
        </w:rPr>
        <w:t>2</w:t>
      </w:r>
      <w:r w:rsidRPr="00D81572">
        <w:rPr>
          <w:rFonts w:ascii="Garamond" w:hAnsi="Garamond"/>
          <w:sz w:val="24"/>
          <w:szCs w:val="24"/>
        </w:rPr>
        <w:t>S limit in Section III.</w:t>
      </w:r>
      <w:r w:rsidR="00066718" w:rsidRPr="00D81572">
        <w:rPr>
          <w:rFonts w:ascii="Garamond" w:hAnsi="Garamond"/>
          <w:sz w:val="24"/>
          <w:szCs w:val="24"/>
        </w:rPr>
        <w:fldChar w:fldCharType="begin"/>
      </w:r>
      <w:r w:rsidR="00066718" w:rsidRPr="00D81572">
        <w:rPr>
          <w:rFonts w:ascii="Garamond" w:hAnsi="Garamond"/>
          <w:sz w:val="24"/>
          <w:szCs w:val="24"/>
        </w:rPr>
        <w:instrText xml:space="preserve"> REF _Ref385322220 \r \h </w:instrText>
      </w:r>
      <w:r w:rsidR="00D81572" w:rsidRPr="00D81572">
        <w:rPr>
          <w:rFonts w:ascii="Garamond" w:hAnsi="Garamond"/>
          <w:sz w:val="24"/>
          <w:szCs w:val="24"/>
        </w:rPr>
        <w:instrText xml:space="preserve"> \* MERGEFORMAT </w:instrText>
      </w:r>
      <w:r w:rsidR="00066718" w:rsidRPr="00D81572">
        <w:rPr>
          <w:rFonts w:ascii="Garamond" w:hAnsi="Garamond"/>
          <w:sz w:val="24"/>
          <w:szCs w:val="24"/>
        </w:rPr>
      </w:r>
      <w:r w:rsidR="00066718" w:rsidRPr="00D81572">
        <w:rPr>
          <w:rFonts w:ascii="Garamond" w:hAnsi="Garamond"/>
          <w:sz w:val="24"/>
          <w:szCs w:val="24"/>
        </w:rPr>
        <w:fldChar w:fldCharType="separate"/>
      </w:r>
      <w:r w:rsidR="00290138">
        <w:rPr>
          <w:rFonts w:ascii="Garamond" w:hAnsi="Garamond"/>
          <w:sz w:val="24"/>
          <w:szCs w:val="24"/>
        </w:rPr>
        <w:t>I.25</w:t>
      </w:r>
      <w:r w:rsidR="00066718" w:rsidRPr="00D81572">
        <w:rPr>
          <w:rFonts w:ascii="Garamond" w:hAnsi="Garamond"/>
          <w:sz w:val="24"/>
          <w:szCs w:val="24"/>
        </w:rPr>
        <w:fldChar w:fldCharType="end"/>
      </w:r>
      <w:r w:rsidRPr="00D81572">
        <w:rPr>
          <w:rFonts w:ascii="Garamond" w:hAnsi="Garamond"/>
          <w:sz w:val="24"/>
          <w:szCs w:val="24"/>
        </w:rPr>
        <w:t xml:space="preserve">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B82368">
        <w:rPr>
          <w:rFonts w:ascii="Garamond" w:hAnsi="Garamond"/>
          <w:sz w:val="24"/>
          <w:szCs w:val="24"/>
        </w:rPr>
        <w:fldChar w:fldCharType="begin"/>
      </w:r>
      <w:r w:rsidR="00B82368">
        <w:rPr>
          <w:rFonts w:ascii="Garamond" w:hAnsi="Garamond"/>
          <w:sz w:val="24"/>
          <w:szCs w:val="24"/>
        </w:rPr>
        <w:instrText xml:space="preserve"> REF _Ref397520790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(ARM 17.8.1213).</w:t>
      </w:r>
      <w:bookmarkEnd w:id="576"/>
    </w:p>
    <w:p w14:paraId="4EEEB97F" w14:textId="77777777" w:rsidR="009B6CE1" w:rsidRPr="00D81572" w:rsidRDefault="009B6CE1" w:rsidP="00B71AB8">
      <w:pPr>
        <w:rPr>
          <w:rFonts w:ascii="Garamond" w:hAnsi="Garamond"/>
          <w:sz w:val="24"/>
          <w:szCs w:val="24"/>
        </w:rPr>
      </w:pPr>
    </w:p>
    <w:p w14:paraId="374F2A89" w14:textId="72B1FBB2" w:rsidR="00D03DFA" w:rsidRDefault="00DB05A4" w:rsidP="006D4D0D">
      <w:pPr>
        <w:numPr>
          <w:ilvl w:val="0"/>
          <w:numId w:val="58"/>
        </w:numPr>
        <w:ind w:left="720" w:hanging="720"/>
        <w:rPr>
          <w:rFonts w:ascii="Garamond" w:hAnsi="Garamond"/>
          <w:sz w:val="24"/>
          <w:szCs w:val="24"/>
        </w:rPr>
      </w:pPr>
      <w:bookmarkStart w:id="577" w:name="_Ref385848410"/>
      <w:r w:rsidRPr="00D81572">
        <w:rPr>
          <w:rFonts w:ascii="Garamond" w:hAnsi="Garamond"/>
          <w:sz w:val="24"/>
          <w:szCs w:val="24"/>
        </w:rPr>
        <w:t>Compliance with Section III</w:t>
      </w:r>
      <w:r w:rsidR="00D03DFA" w:rsidRPr="00D81572">
        <w:rPr>
          <w:rFonts w:ascii="Garamond" w:hAnsi="Garamond"/>
          <w:sz w:val="24"/>
          <w:szCs w:val="24"/>
        </w:rPr>
        <w:t>.</w:t>
      </w:r>
      <w:r w:rsidR="00D03DFA" w:rsidRPr="00D81572">
        <w:rPr>
          <w:rFonts w:ascii="Garamond" w:hAnsi="Garamond"/>
          <w:sz w:val="24"/>
          <w:szCs w:val="24"/>
        </w:rPr>
        <w:fldChar w:fldCharType="begin"/>
      </w:r>
      <w:r w:rsidR="00D03DFA" w:rsidRPr="00D81572">
        <w:rPr>
          <w:rFonts w:ascii="Garamond" w:hAnsi="Garamond"/>
          <w:sz w:val="24"/>
          <w:szCs w:val="24"/>
        </w:rPr>
        <w:instrText xml:space="preserve"> REF _Ref385848069 \r \h  \* MERGEFORMAT </w:instrText>
      </w:r>
      <w:r w:rsidR="00D03DFA" w:rsidRPr="00D81572">
        <w:rPr>
          <w:rFonts w:ascii="Garamond" w:hAnsi="Garamond"/>
          <w:sz w:val="24"/>
          <w:szCs w:val="24"/>
        </w:rPr>
      </w:r>
      <w:r w:rsidR="00D03DFA" w:rsidRPr="00D81572">
        <w:rPr>
          <w:rFonts w:ascii="Garamond" w:hAnsi="Garamond"/>
          <w:sz w:val="24"/>
          <w:szCs w:val="24"/>
        </w:rPr>
        <w:fldChar w:fldCharType="separate"/>
      </w:r>
      <w:r w:rsidR="00290138">
        <w:rPr>
          <w:rFonts w:ascii="Garamond" w:hAnsi="Garamond"/>
          <w:sz w:val="24"/>
          <w:szCs w:val="24"/>
        </w:rPr>
        <w:t>I.26</w:t>
      </w:r>
      <w:r w:rsidR="00D03DFA"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D03DFA" w:rsidRPr="00D81572">
        <w:rPr>
          <w:rFonts w:ascii="Garamond" w:hAnsi="Garamond"/>
          <w:sz w:val="24"/>
          <w:szCs w:val="24"/>
        </w:rPr>
        <w:t>maintaining records that proper design and good combustion techniques were implemented for the FCC Charge Heater (FCC-</w:t>
      </w:r>
      <w:r w:rsidR="003B63BA">
        <w:rPr>
          <w:rFonts w:ascii="Garamond" w:hAnsi="Garamond"/>
          <w:sz w:val="24"/>
          <w:szCs w:val="24"/>
        </w:rPr>
        <w:t>Htr-1</w:t>
      </w:r>
      <w:r w:rsidR="00D03DFA" w:rsidRPr="00D81572">
        <w:rPr>
          <w:rFonts w:ascii="Garamond" w:hAnsi="Garamond"/>
          <w:sz w:val="24"/>
          <w:szCs w:val="24"/>
        </w:rPr>
        <w:t>)</w:t>
      </w:r>
      <w:bookmarkEnd w:id="577"/>
      <w:r w:rsidR="0029105E" w:rsidRPr="00D81572">
        <w:rPr>
          <w:rFonts w:ascii="Garamond" w:hAnsi="Garamond"/>
          <w:sz w:val="24"/>
          <w:szCs w:val="24"/>
        </w:rPr>
        <w:t>.</w:t>
      </w:r>
    </w:p>
    <w:p w14:paraId="731F9BBD" w14:textId="77777777" w:rsidR="00F40907" w:rsidRPr="00D81572" w:rsidRDefault="00F40907" w:rsidP="00F40907">
      <w:pPr>
        <w:ind w:left="720"/>
        <w:rPr>
          <w:rFonts w:ascii="Garamond" w:hAnsi="Garamond"/>
          <w:sz w:val="24"/>
          <w:szCs w:val="24"/>
        </w:rPr>
      </w:pPr>
    </w:p>
    <w:p w14:paraId="1EA696ED" w14:textId="05701311" w:rsidR="00797E7B" w:rsidRPr="00D81572" w:rsidRDefault="00797E7B" w:rsidP="006D4D0D">
      <w:pPr>
        <w:numPr>
          <w:ilvl w:val="0"/>
          <w:numId w:val="58"/>
        </w:numPr>
        <w:ind w:left="720" w:hanging="720"/>
        <w:rPr>
          <w:rFonts w:ascii="Garamond" w:hAnsi="Garamond"/>
          <w:sz w:val="24"/>
          <w:szCs w:val="24"/>
        </w:rPr>
      </w:pPr>
      <w:bookmarkStart w:id="578" w:name="_Ref385322233"/>
      <w:bookmarkStart w:id="579" w:name="_Ref143494602"/>
      <w:r w:rsidRPr="00D81572">
        <w:rPr>
          <w:rFonts w:ascii="Garamond" w:hAnsi="Garamond"/>
          <w:sz w:val="24"/>
          <w:szCs w:val="24"/>
        </w:rPr>
        <w:t xml:space="preserve">CHS shall operate and maintain the following on the </w:t>
      </w:r>
      <w:r w:rsidR="00386D04" w:rsidRPr="00D81572">
        <w:rPr>
          <w:rFonts w:ascii="Garamond" w:hAnsi="Garamond"/>
          <w:sz w:val="24"/>
          <w:szCs w:val="24"/>
        </w:rPr>
        <w:t>FCC Charge Heater (</w:t>
      </w:r>
      <w:r w:rsidRPr="00D81572">
        <w:rPr>
          <w:rFonts w:ascii="Garamond" w:hAnsi="Garamond"/>
          <w:sz w:val="24"/>
          <w:szCs w:val="24"/>
        </w:rPr>
        <w:t>FCC-</w:t>
      </w:r>
      <w:bookmarkEnd w:id="578"/>
      <w:r w:rsidR="003B63BA">
        <w:rPr>
          <w:rFonts w:ascii="Garamond" w:hAnsi="Garamond"/>
          <w:sz w:val="24"/>
          <w:szCs w:val="24"/>
        </w:rPr>
        <w:t>Htr-1</w:t>
      </w:r>
      <w:bookmarkEnd w:id="579"/>
      <w:r w:rsidR="009B3761">
        <w:rPr>
          <w:rFonts w:ascii="Garamond" w:hAnsi="Garamond"/>
          <w:sz w:val="24"/>
          <w:szCs w:val="24"/>
        </w:rPr>
        <w:t>)</w:t>
      </w:r>
    </w:p>
    <w:p w14:paraId="77F8BFE9" w14:textId="77777777" w:rsidR="009B6CE1" w:rsidRPr="00D81572" w:rsidRDefault="009B6CE1" w:rsidP="00B71AB8">
      <w:pPr>
        <w:rPr>
          <w:rFonts w:ascii="Garamond" w:hAnsi="Garamond"/>
          <w:sz w:val="24"/>
          <w:szCs w:val="24"/>
        </w:rPr>
      </w:pPr>
    </w:p>
    <w:p w14:paraId="6FCAB933" w14:textId="0902C12F" w:rsidR="00797E7B" w:rsidRPr="00F525A4" w:rsidRDefault="00797E7B" w:rsidP="001E5AEA">
      <w:pPr>
        <w:pStyle w:val="ListParagraph"/>
        <w:numPr>
          <w:ilvl w:val="0"/>
          <w:numId w:val="164"/>
        </w:numPr>
        <w:rPr>
          <w:rFonts w:ascii="Garamond" w:hAnsi="Garamond"/>
          <w:sz w:val="24"/>
          <w:szCs w:val="24"/>
        </w:rPr>
      </w:pPr>
      <w:r w:rsidRPr="00F525A4">
        <w:rPr>
          <w:rFonts w:ascii="Garamond" w:hAnsi="Garamond"/>
          <w:sz w:val="24"/>
          <w:szCs w:val="24"/>
        </w:rPr>
        <w:lastRenderedPageBreak/>
        <w:t>Stack gas flow (ARM 17.8.749)</w:t>
      </w:r>
    </w:p>
    <w:p w14:paraId="4F2FDB74" w14:textId="582A54CE" w:rsidR="00797E7B" w:rsidRPr="00F525A4" w:rsidRDefault="00386D04" w:rsidP="001E5AEA">
      <w:pPr>
        <w:pStyle w:val="ListParagraph"/>
        <w:numPr>
          <w:ilvl w:val="0"/>
          <w:numId w:val="164"/>
        </w:numPr>
        <w:rPr>
          <w:rFonts w:ascii="Garamond" w:hAnsi="Garamond"/>
          <w:sz w:val="24"/>
          <w:szCs w:val="24"/>
        </w:rPr>
      </w:pPr>
      <w:r w:rsidRPr="00F525A4">
        <w:rPr>
          <w:rFonts w:ascii="Garamond" w:hAnsi="Garamond"/>
          <w:sz w:val="24"/>
          <w:szCs w:val="24"/>
        </w:rPr>
        <w:t>NO</w:t>
      </w:r>
      <w:r w:rsidR="001E48A7" w:rsidRPr="00F525A4">
        <w:rPr>
          <w:rFonts w:ascii="Garamond" w:hAnsi="Garamond"/>
          <w:sz w:val="24"/>
          <w:szCs w:val="24"/>
          <w:vertAlign w:val="subscript"/>
        </w:rPr>
        <w:t>X</w:t>
      </w:r>
      <w:r w:rsidRPr="00F525A4">
        <w:rPr>
          <w:rFonts w:ascii="Garamond" w:hAnsi="Garamond"/>
          <w:sz w:val="24"/>
          <w:szCs w:val="24"/>
        </w:rPr>
        <w:t>/O</w:t>
      </w:r>
      <w:r w:rsidR="00313036" w:rsidRPr="00F525A4">
        <w:rPr>
          <w:rFonts w:ascii="Garamond" w:hAnsi="Garamond"/>
          <w:sz w:val="24"/>
          <w:szCs w:val="24"/>
          <w:vertAlign w:val="subscript"/>
        </w:rPr>
        <w:t>2</w:t>
      </w:r>
      <w:r w:rsidRPr="00F525A4">
        <w:rPr>
          <w:rFonts w:ascii="Garamond" w:hAnsi="Garamond"/>
          <w:sz w:val="24"/>
          <w:szCs w:val="24"/>
        </w:rPr>
        <w:t xml:space="preserve"> </w:t>
      </w:r>
      <w:r w:rsidR="00797E7B" w:rsidRPr="00F525A4">
        <w:rPr>
          <w:rFonts w:ascii="Garamond" w:hAnsi="Garamond"/>
          <w:sz w:val="24"/>
          <w:szCs w:val="24"/>
        </w:rPr>
        <w:t>(ARM 17.8.749 and 40 CFR 60 Subpart Ja)</w:t>
      </w:r>
    </w:p>
    <w:p w14:paraId="41E3087D" w14:textId="1B63721C" w:rsidR="00FB6C1E" w:rsidRPr="00F525A4" w:rsidRDefault="00FB6C1E" w:rsidP="001E5AEA">
      <w:pPr>
        <w:pStyle w:val="ListParagraph"/>
        <w:numPr>
          <w:ilvl w:val="0"/>
          <w:numId w:val="164"/>
        </w:numPr>
        <w:rPr>
          <w:rFonts w:ascii="Garamond" w:hAnsi="Garamond"/>
          <w:sz w:val="24"/>
          <w:szCs w:val="24"/>
        </w:rPr>
      </w:pPr>
      <w:r w:rsidRPr="00F525A4">
        <w:rPr>
          <w:rFonts w:ascii="Garamond" w:hAnsi="Garamond"/>
          <w:sz w:val="24"/>
          <w:szCs w:val="24"/>
        </w:rPr>
        <w:t>Ultra-Low NOx Burners</w:t>
      </w:r>
      <w:r w:rsidR="00320245" w:rsidRPr="00F525A4">
        <w:rPr>
          <w:rFonts w:ascii="Garamond" w:hAnsi="Garamond"/>
          <w:sz w:val="24"/>
          <w:szCs w:val="24"/>
        </w:rPr>
        <w:t xml:space="preserve"> (</w:t>
      </w:r>
      <w:r w:rsidR="00F525A4" w:rsidRPr="00F525A4">
        <w:rPr>
          <w:rFonts w:ascii="Garamond" w:hAnsi="Garamond"/>
          <w:sz w:val="24"/>
          <w:szCs w:val="24"/>
        </w:rPr>
        <w:t>ARM 17.8.752)</w:t>
      </w:r>
      <w:r w:rsidR="00320245" w:rsidRPr="00F525A4">
        <w:rPr>
          <w:rFonts w:ascii="Garamond" w:hAnsi="Garamond"/>
          <w:sz w:val="24"/>
          <w:szCs w:val="24"/>
        </w:rPr>
        <w:t>)</w:t>
      </w:r>
    </w:p>
    <w:p w14:paraId="2AFADA77" w14:textId="6F99566A" w:rsidR="008F3D0C" w:rsidRPr="001E5AEA" w:rsidRDefault="008F3D0C" w:rsidP="001E5AEA">
      <w:pPr>
        <w:pStyle w:val="ListParagraph"/>
        <w:numPr>
          <w:ilvl w:val="0"/>
          <w:numId w:val="164"/>
        </w:numPr>
        <w:rPr>
          <w:rFonts w:ascii="Garamond" w:hAnsi="Garamond"/>
          <w:sz w:val="24"/>
          <w:szCs w:val="24"/>
        </w:rPr>
      </w:pPr>
      <w:r w:rsidRPr="00F525A4">
        <w:rPr>
          <w:rFonts w:ascii="Garamond" w:hAnsi="Garamond"/>
          <w:sz w:val="24"/>
          <w:szCs w:val="24"/>
        </w:rPr>
        <w:t>The FCC-Htr-1 CEMS shall comply with</w:t>
      </w:r>
      <w:r w:rsidRPr="001E5AEA">
        <w:rPr>
          <w:rFonts w:ascii="Garamond" w:hAnsi="Garamond"/>
          <w:sz w:val="24"/>
          <w:szCs w:val="24"/>
        </w:rPr>
        <w:t xml:space="preserve"> all applicable</w:t>
      </w:r>
    </w:p>
    <w:p w14:paraId="749BC352" w14:textId="77777777"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provisions of 40 CFR Parts 60.5 through 60.13, Subparts Ja,</w:t>
      </w:r>
    </w:p>
    <w:p w14:paraId="16A1148E" w14:textId="665D7778"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60. 1</w:t>
      </w:r>
      <w:r w:rsidR="001E5AEA">
        <w:rPr>
          <w:rFonts w:ascii="Garamond" w:hAnsi="Garamond"/>
          <w:sz w:val="24"/>
          <w:szCs w:val="24"/>
        </w:rPr>
        <w:t>00</w:t>
      </w:r>
      <w:r w:rsidRPr="008F3D0C">
        <w:rPr>
          <w:rFonts w:ascii="Garamond" w:hAnsi="Garamond"/>
          <w:sz w:val="24"/>
          <w:szCs w:val="24"/>
        </w:rPr>
        <w:t>a-60. 108a, and Appendix B, Performance Specifications 2,</w:t>
      </w:r>
    </w:p>
    <w:p w14:paraId="3C9E577D" w14:textId="77777777" w:rsidR="008F3D0C" w:rsidRPr="008F3D0C" w:rsidRDefault="008F3D0C" w:rsidP="001E5AEA">
      <w:pPr>
        <w:pStyle w:val="ListParagraph"/>
        <w:ind w:left="1152"/>
        <w:rPr>
          <w:rFonts w:ascii="Garamond" w:hAnsi="Garamond"/>
          <w:sz w:val="24"/>
          <w:szCs w:val="24"/>
        </w:rPr>
      </w:pPr>
      <w:r w:rsidRPr="008F3D0C">
        <w:rPr>
          <w:rFonts w:ascii="Garamond" w:hAnsi="Garamond"/>
          <w:sz w:val="24"/>
          <w:szCs w:val="24"/>
        </w:rPr>
        <w:t>3, 6, and Appendix F; and 40 CFR 52, Appendix E, for certifying</w:t>
      </w:r>
    </w:p>
    <w:p w14:paraId="7DA25ACF" w14:textId="2ABD1CF3" w:rsidR="008F3D0C" w:rsidRPr="001E5AEA" w:rsidRDefault="008F3D0C" w:rsidP="001E5AEA">
      <w:pPr>
        <w:pStyle w:val="ListParagraph"/>
        <w:ind w:left="1152"/>
        <w:rPr>
          <w:rFonts w:ascii="Garamond" w:hAnsi="Garamond"/>
          <w:sz w:val="24"/>
          <w:szCs w:val="24"/>
        </w:rPr>
      </w:pPr>
      <w:r w:rsidRPr="008F3D0C">
        <w:rPr>
          <w:rFonts w:ascii="Garamond" w:hAnsi="Garamond"/>
          <w:sz w:val="24"/>
          <w:szCs w:val="24"/>
        </w:rPr>
        <w:t>Volumetric Flow Rate Monitors (ARM 17.8.749).</w:t>
      </w:r>
    </w:p>
    <w:p w14:paraId="1E545FE9" w14:textId="77777777" w:rsidR="008F3D0C" w:rsidRPr="00D81572" w:rsidRDefault="008F3D0C" w:rsidP="00147E80">
      <w:pPr>
        <w:ind w:left="1080" w:hanging="360"/>
        <w:rPr>
          <w:rFonts w:ascii="Garamond" w:hAnsi="Garamond"/>
          <w:sz w:val="24"/>
          <w:szCs w:val="24"/>
        </w:rPr>
      </w:pPr>
    </w:p>
    <w:p w14:paraId="5803D2EC" w14:textId="77777777" w:rsidR="00D00707" w:rsidRPr="00D81572" w:rsidRDefault="00D00707" w:rsidP="00BC26FA">
      <w:pPr>
        <w:rPr>
          <w:rFonts w:ascii="Garamond" w:hAnsi="Garamond"/>
          <w:b/>
          <w:sz w:val="24"/>
          <w:szCs w:val="24"/>
        </w:rPr>
      </w:pPr>
      <w:bookmarkStart w:id="580" w:name="_Toc302722997"/>
      <w:bookmarkStart w:id="581" w:name="_Toc342556387"/>
      <w:bookmarkStart w:id="582" w:name="_Toc345935464"/>
      <w:r w:rsidRPr="00D81572">
        <w:rPr>
          <w:rFonts w:ascii="Garamond" w:hAnsi="Garamond"/>
          <w:b/>
          <w:sz w:val="24"/>
          <w:szCs w:val="24"/>
        </w:rPr>
        <w:t>Recordkeeping</w:t>
      </w:r>
      <w:bookmarkEnd w:id="580"/>
      <w:bookmarkEnd w:id="581"/>
      <w:bookmarkEnd w:id="582"/>
    </w:p>
    <w:p w14:paraId="25BF9CD9" w14:textId="77777777" w:rsidR="00E8165B" w:rsidRPr="00D81572" w:rsidRDefault="00E8165B" w:rsidP="00DC2522">
      <w:pPr>
        <w:pStyle w:val="ListParagraph"/>
        <w:ind w:left="0"/>
        <w:rPr>
          <w:rFonts w:ascii="Garamond" w:hAnsi="Garamond"/>
          <w:sz w:val="24"/>
          <w:szCs w:val="24"/>
        </w:rPr>
      </w:pPr>
    </w:p>
    <w:p w14:paraId="42F10700" w14:textId="76F022AF" w:rsidR="000A2099" w:rsidRDefault="000A2099" w:rsidP="006D4D0D">
      <w:pPr>
        <w:numPr>
          <w:ilvl w:val="0"/>
          <w:numId w:val="58"/>
        </w:numPr>
        <w:ind w:left="720" w:hanging="720"/>
        <w:rPr>
          <w:rFonts w:ascii="Garamond" w:hAnsi="Garamond"/>
          <w:sz w:val="24"/>
          <w:szCs w:val="24"/>
        </w:rPr>
      </w:pPr>
      <w:bookmarkStart w:id="583" w:name="_Ref385320913"/>
      <w:r w:rsidRPr="00D81572">
        <w:rPr>
          <w:rFonts w:ascii="Garamond" w:hAnsi="Garamond"/>
          <w:sz w:val="24"/>
          <w:szCs w:val="24"/>
        </w:rPr>
        <w:t xml:space="preserve">All compliance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used and the Montana Source Test Protocol and Procedures </w:t>
      </w:r>
      <w:r w:rsidR="00ED3C78" w:rsidRPr="00D81572">
        <w:rPr>
          <w:rFonts w:ascii="Garamond" w:hAnsi="Garamond"/>
          <w:sz w:val="24"/>
          <w:szCs w:val="24"/>
        </w:rPr>
        <w:t>Manual and</w:t>
      </w:r>
      <w:r w:rsidRPr="00D81572">
        <w:rPr>
          <w:rFonts w:ascii="Garamond" w:hAnsi="Garamond"/>
          <w:sz w:val="24"/>
          <w:szCs w:val="24"/>
        </w:rPr>
        <w:t xml:space="preserve"> shall be maintained on site (or under facility’s control) (ARM 17.8.106 and ARM 17.8.1212).</w:t>
      </w:r>
      <w:bookmarkEnd w:id="583"/>
    </w:p>
    <w:p w14:paraId="33A6607F" w14:textId="77777777" w:rsidR="00A17FA2" w:rsidRDefault="00A17FA2" w:rsidP="00B71AB8">
      <w:pPr>
        <w:rPr>
          <w:rFonts w:ascii="Garamond" w:hAnsi="Garamond"/>
          <w:sz w:val="24"/>
          <w:szCs w:val="24"/>
        </w:rPr>
      </w:pPr>
    </w:p>
    <w:p w14:paraId="10D0A548" w14:textId="77777777" w:rsidR="002A6C05" w:rsidRPr="00D81572" w:rsidRDefault="002A6C05" w:rsidP="006D4D0D">
      <w:pPr>
        <w:numPr>
          <w:ilvl w:val="0"/>
          <w:numId w:val="58"/>
        </w:numPr>
        <w:ind w:left="720" w:hanging="720"/>
        <w:rPr>
          <w:rFonts w:ascii="Garamond" w:hAnsi="Garamond"/>
          <w:sz w:val="24"/>
          <w:szCs w:val="24"/>
        </w:rPr>
      </w:pPr>
      <w:bookmarkStart w:id="584" w:name="_Ref385321747"/>
      <w:r w:rsidRPr="00D81572">
        <w:rPr>
          <w:rFonts w:ascii="Garamond" w:hAnsi="Garamond"/>
          <w:sz w:val="24"/>
          <w:szCs w:val="24"/>
        </w:rPr>
        <w:t xml:space="preserve">CHS shall </w:t>
      </w:r>
      <w:r w:rsidR="003144EE" w:rsidRPr="00D81572">
        <w:rPr>
          <w:rFonts w:ascii="Garamond" w:hAnsi="Garamond"/>
          <w:sz w:val="24"/>
          <w:szCs w:val="24"/>
        </w:rPr>
        <w:t xml:space="preserve">conduct all applicable </w:t>
      </w:r>
      <w:r w:rsidR="005504BB">
        <w:rPr>
          <w:rFonts w:ascii="Garamond" w:hAnsi="Garamond"/>
          <w:sz w:val="24"/>
          <w:szCs w:val="24"/>
        </w:rPr>
        <w:t>r</w:t>
      </w:r>
      <w:r w:rsidR="00C0348E">
        <w:rPr>
          <w:rFonts w:ascii="Garamond" w:hAnsi="Garamond"/>
          <w:sz w:val="24"/>
          <w:szCs w:val="24"/>
        </w:rPr>
        <w:t>ecordkeeping</w:t>
      </w:r>
      <w:r w:rsidR="003144EE" w:rsidRPr="00D81572">
        <w:rPr>
          <w:rFonts w:ascii="Garamond" w:hAnsi="Garamond"/>
          <w:sz w:val="24"/>
          <w:szCs w:val="24"/>
        </w:rPr>
        <w:t xml:space="preserve"> requirements in accordance with</w:t>
      </w:r>
      <w:r w:rsidR="003144EE" w:rsidRPr="00D81572" w:rsidDel="003144EE">
        <w:rPr>
          <w:rFonts w:ascii="Garamond" w:hAnsi="Garamond"/>
          <w:sz w:val="24"/>
          <w:szCs w:val="24"/>
        </w:rPr>
        <w:t xml:space="preserve"> </w:t>
      </w:r>
      <w:r w:rsidRPr="00D81572">
        <w:rPr>
          <w:rFonts w:ascii="Garamond" w:hAnsi="Garamond"/>
          <w:sz w:val="24"/>
          <w:szCs w:val="24"/>
        </w:rPr>
        <w:t xml:space="preserve">40 CFR 60 Subpart </w:t>
      </w:r>
      <w:r w:rsidR="00DB05A4" w:rsidRPr="00D81572">
        <w:rPr>
          <w:rFonts w:ascii="Garamond" w:hAnsi="Garamond"/>
          <w:sz w:val="24"/>
          <w:szCs w:val="24"/>
        </w:rPr>
        <w:t xml:space="preserve">J and Subpart </w:t>
      </w:r>
      <w:r w:rsidRPr="00D81572">
        <w:rPr>
          <w:rFonts w:ascii="Garamond" w:hAnsi="Garamond"/>
          <w:sz w:val="24"/>
          <w:szCs w:val="24"/>
        </w:rPr>
        <w:t>Ja (ARM 17.8.340 and 40 CFR 60 Subpart</w:t>
      </w:r>
      <w:r w:rsidR="00CC2127" w:rsidRPr="00D81572">
        <w:rPr>
          <w:rFonts w:ascii="Garamond" w:hAnsi="Garamond"/>
          <w:sz w:val="24"/>
          <w:szCs w:val="24"/>
        </w:rPr>
        <w:t>s A,</w:t>
      </w:r>
      <w:r w:rsidRPr="00D81572">
        <w:rPr>
          <w:rFonts w:ascii="Garamond" w:hAnsi="Garamond"/>
          <w:sz w:val="24"/>
          <w:szCs w:val="24"/>
        </w:rPr>
        <w:t xml:space="preserve"> </w:t>
      </w:r>
      <w:r w:rsidR="00DB05A4" w:rsidRPr="00D81572">
        <w:rPr>
          <w:rFonts w:ascii="Garamond" w:hAnsi="Garamond"/>
          <w:sz w:val="24"/>
          <w:szCs w:val="24"/>
        </w:rPr>
        <w:t xml:space="preserve">J and </w:t>
      </w:r>
      <w:r w:rsidRPr="00D81572">
        <w:rPr>
          <w:rFonts w:ascii="Garamond" w:hAnsi="Garamond"/>
          <w:sz w:val="24"/>
          <w:szCs w:val="24"/>
        </w:rPr>
        <w:t>Ja).</w:t>
      </w:r>
      <w:bookmarkEnd w:id="584"/>
    </w:p>
    <w:p w14:paraId="2F617706" w14:textId="77777777" w:rsidR="009B6CE1" w:rsidRPr="00D81572" w:rsidRDefault="009B6CE1" w:rsidP="00B71AB8">
      <w:pPr>
        <w:rPr>
          <w:rFonts w:ascii="Garamond" w:hAnsi="Garamond"/>
          <w:sz w:val="24"/>
          <w:szCs w:val="24"/>
        </w:rPr>
      </w:pPr>
    </w:p>
    <w:p w14:paraId="4920000A" w14:textId="77777777" w:rsidR="00CC2127" w:rsidRPr="00D81572" w:rsidRDefault="00CC2127" w:rsidP="006D4D0D">
      <w:pPr>
        <w:numPr>
          <w:ilvl w:val="0"/>
          <w:numId w:val="58"/>
        </w:numPr>
        <w:ind w:left="720" w:hanging="720"/>
        <w:rPr>
          <w:rFonts w:ascii="Garamond" w:hAnsi="Garamond"/>
          <w:sz w:val="24"/>
          <w:szCs w:val="24"/>
        </w:rPr>
      </w:pPr>
      <w:bookmarkStart w:id="585" w:name="_Ref385323323"/>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A and UUU).</w:t>
      </w:r>
      <w:bookmarkEnd w:id="585"/>
    </w:p>
    <w:p w14:paraId="6BAE57D2" w14:textId="77777777" w:rsidR="000A2099" w:rsidRPr="00B71AB8" w:rsidRDefault="000A2099" w:rsidP="005506B2">
      <w:pPr>
        <w:rPr>
          <w:rFonts w:ascii="Garamond" w:hAnsi="Garamond"/>
          <w:sz w:val="24"/>
          <w:szCs w:val="24"/>
        </w:rPr>
      </w:pPr>
    </w:p>
    <w:p w14:paraId="1A6C0B7A" w14:textId="77777777" w:rsidR="000A2099" w:rsidRDefault="000A2099" w:rsidP="006D4D0D">
      <w:pPr>
        <w:numPr>
          <w:ilvl w:val="0"/>
          <w:numId w:val="58"/>
        </w:numPr>
        <w:ind w:left="720" w:hanging="720"/>
        <w:rPr>
          <w:rFonts w:ascii="Garamond" w:hAnsi="Garamond"/>
          <w:sz w:val="24"/>
          <w:szCs w:val="24"/>
        </w:rPr>
      </w:pPr>
      <w:bookmarkStart w:id="586" w:name="_Ref385324389"/>
      <w:bookmarkStart w:id="587" w:name="_Ref393270325"/>
      <w:r w:rsidRPr="00D81572">
        <w:rPr>
          <w:rFonts w:ascii="Garamond" w:hAnsi="Garamond"/>
          <w:sz w:val="24"/>
          <w:szCs w:val="24"/>
        </w:rPr>
        <w:t>CHS shall maintain records as required by 40 CFR 63 Subpart DDDDD (ARM 17.8.342, 40 CFR 63 Subpart DDDDD, and ARM 17.8.1212)</w:t>
      </w:r>
      <w:bookmarkEnd w:id="586"/>
      <w:r w:rsidR="0029105E" w:rsidRPr="00D81572">
        <w:rPr>
          <w:rFonts w:ascii="Garamond" w:hAnsi="Garamond"/>
          <w:sz w:val="24"/>
          <w:szCs w:val="24"/>
        </w:rPr>
        <w:t>.</w:t>
      </w:r>
      <w:bookmarkEnd w:id="587"/>
    </w:p>
    <w:p w14:paraId="3A250A2C" w14:textId="77777777" w:rsidR="00BA6BEE" w:rsidRDefault="00BA6BEE" w:rsidP="004A6725">
      <w:pPr>
        <w:pStyle w:val="ListParagraph"/>
        <w:rPr>
          <w:rFonts w:ascii="Garamond" w:hAnsi="Garamond"/>
          <w:sz w:val="24"/>
          <w:szCs w:val="24"/>
        </w:rPr>
      </w:pPr>
    </w:p>
    <w:p w14:paraId="3DB63F10" w14:textId="7655F738" w:rsidR="00BA6BEE" w:rsidRDefault="00BA6BEE" w:rsidP="006D4D0D">
      <w:pPr>
        <w:numPr>
          <w:ilvl w:val="0"/>
          <w:numId w:val="58"/>
        </w:numPr>
        <w:ind w:left="720" w:hanging="720"/>
        <w:rPr>
          <w:rFonts w:ascii="Garamond" w:hAnsi="Garamond"/>
          <w:sz w:val="24"/>
          <w:szCs w:val="24"/>
        </w:rPr>
      </w:pPr>
      <w:r w:rsidRPr="00BA6BEE">
        <w:rPr>
          <w:rFonts w:ascii="Garamond" w:hAnsi="Garamond"/>
          <w:sz w:val="24"/>
          <w:szCs w:val="24"/>
        </w:rPr>
        <w:t xml:space="preserve">As required by </w:t>
      </w:r>
      <w:r w:rsidR="00EB7D2B">
        <w:rPr>
          <w:rFonts w:ascii="Garamond" w:hAnsi="Garamond"/>
          <w:sz w:val="24"/>
          <w:szCs w:val="24"/>
        </w:rPr>
        <w:t>DEQ</w:t>
      </w:r>
      <w:r w:rsidRPr="00BA6BEE">
        <w:rPr>
          <w:rFonts w:ascii="Garamond" w:hAnsi="Garamond"/>
          <w:sz w:val="24"/>
          <w:szCs w:val="24"/>
        </w:rPr>
        <w:t xml:space="preserve"> and Section III.A.1, compliance with the opacity limitation listed in Section III.</w:t>
      </w:r>
      <w:r>
        <w:rPr>
          <w:rFonts w:ascii="Garamond" w:hAnsi="Garamond"/>
          <w:sz w:val="24"/>
          <w:szCs w:val="24"/>
        </w:rPr>
        <w:fldChar w:fldCharType="begin"/>
      </w:r>
      <w:r>
        <w:rPr>
          <w:rFonts w:ascii="Garamond" w:hAnsi="Garamond"/>
          <w:sz w:val="24"/>
          <w:szCs w:val="24"/>
        </w:rPr>
        <w:instrText xml:space="preserve"> REF _Ref385836100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I.20</w:t>
      </w:r>
      <w:r>
        <w:rPr>
          <w:rFonts w:ascii="Garamond" w:hAnsi="Garamond"/>
          <w:sz w:val="24"/>
          <w:szCs w:val="24"/>
        </w:rPr>
        <w:fldChar w:fldCharType="end"/>
      </w:r>
      <w:r>
        <w:rPr>
          <w:rFonts w:ascii="Garamond" w:hAnsi="Garamond"/>
          <w:sz w:val="24"/>
          <w:szCs w:val="24"/>
        </w:rPr>
        <w:t xml:space="preserve"> </w:t>
      </w:r>
      <w:r w:rsidRPr="00BA6BEE">
        <w:rPr>
          <w:rFonts w:ascii="Garamond" w:hAnsi="Garamond"/>
          <w:sz w:val="24"/>
          <w:szCs w:val="24"/>
        </w:rPr>
        <w:t>shall be monitored using EPA reference Method 9 testing by a qualified observer (ARM 17.8.1213).</w:t>
      </w:r>
    </w:p>
    <w:p w14:paraId="3E010849" w14:textId="77777777" w:rsidR="00B71AB8" w:rsidRDefault="00B71AB8" w:rsidP="00B71AB8">
      <w:pPr>
        <w:rPr>
          <w:rFonts w:ascii="Garamond" w:hAnsi="Garamond"/>
          <w:sz w:val="24"/>
          <w:szCs w:val="24"/>
        </w:rPr>
      </w:pPr>
    </w:p>
    <w:p w14:paraId="48A79E81" w14:textId="77777777" w:rsidR="00CC2127" w:rsidRPr="00D81572" w:rsidRDefault="00CC2127" w:rsidP="006D4D0D">
      <w:pPr>
        <w:numPr>
          <w:ilvl w:val="0"/>
          <w:numId w:val="58"/>
        </w:numPr>
        <w:ind w:left="720" w:hanging="720"/>
        <w:rPr>
          <w:rFonts w:ascii="Garamond" w:hAnsi="Garamond"/>
          <w:sz w:val="24"/>
          <w:szCs w:val="24"/>
        </w:rPr>
      </w:pPr>
      <w:bookmarkStart w:id="588" w:name="_Ref385320919"/>
      <w:r w:rsidRPr="00D81572">
        <w:rPr>
          <w:rFonts w:ascii="Garamond" w:hAnsi="Garamond"/>
          <w:sz w:val="24"/>
          <w:szCs w:val="24"/>
        </w:rPr>
        <w:t>CHS shall maintain a file of all measurements from the CEMS</w:t>
      </w:r>
      <w:r w:rsidR="0097106E" w:rsidRPr="00D81572">
        <w:rPr>
          <w:rFonts w:ascii="Garamond" w:hAnsi="Garamond"/>
          <w:sz w:val="24"/>
          <w:szCs w:val="24"/>
        </w:rPr>
        <w:t xml:space="preserve">, COMS, </w:t>
      </w:r>
      <w:r w:rsidRPr="00D81572">
        <w:rPr>
          <w:rFonts w:ascii="Garamond" w:hAnsi="Garamond"/>
          <w:sz w:val="24"/>
          <w:szCs w:val="24"/>
        </w:rPr>
        <w:t xml:space="preserve">and performance testing measurements, including: all CEMS </w:t>
      </w:r>
      <w:r w:rsidR="0097106E" w:rsidRPr="00D81572">
        <w:rPr>
          <w:rFonts w:ascii="Garamond" w:hAnsi="Garamond"/>
          <w:sz w:val="24"/>
          <w:szCs w:val="24"/>
        </w:rPr>
        <w:t xml:space="preserve">and COMS </w:t>
      </w:r>
      <w:r w:rsidRPr="00D81572">
        <w:rPr>
          <w:rFonts w:ascii="Garamond" w:hAnsi="Garamond"/>
          <w:sz w:val="24"/>
          <w:szCs w:val="24"/>
        </w:rPr>
        <w:t xml:space="preserve">performance evaluations; all CEMS </w:t>
      </w:r>
      <w:r w:rsidR="0097106E" w:rsidRPr="00D81572">
        <w:rPr>
          <w:rFonts w:ascii="Garamond" w:hAnsi="Garamond"/>
          <w:sz w:val="24"/>
          <w:szCs w:val="24"/>
        </w:rPr>
        <w:t xml:space="preserve">and COMS </w:t>
      </w:r>
      <w:r w:rsidRPr="00D81572">
        <w:rPr>
          <w:rFonts w:ascii="Garamond" w:hAnsi="Garamond"/>
          <w:sz w:val="24"/>
          <w:szCs w:val="24"/>
        </w:rPr>
        <w:t>or monitoring device calibration checks and audits; all adjustments and maintenance performed on these systems or devices.  These shall be recorded in a permanent form suitable for inspection and shall be retained on-site for at least 5 years following the date of such measurements and reports (ARM 17.8.749 and ARM 17.8.1212).</w:t>
      </w:r>
      <w:bookmarkEnd w:id="588"/>
    </w:p>
    <w:p w14:paraId="2CA091AA" w14:textId="77777777" w:rsidR="000B3CB7" w:rsidRPr="00B71AB8" w:rsidRDefault="000B3CB7" w:rsidP="000B3CB7">
      <w:pPr>
        <w:rPr>
          <w:rFonts w:ascii="Garamond" w:hAnsi="Garamond"/>
          <w:sz w:val="24"/>
          <w:szCs w:val="24"/>
        </w:rPr>
      </w:pPr>
    </w:p>
    <w:p w14:paraId="2700FF06" w14:textId="77777777" w:rsidR="000B3CB7" w:rsidRPr="00D81572" w:rsidRDefault="000B3CB7" w:rsidP="006D4D0D">
      <w:pPr>
        <w:numPr>
          <w:ilvl w:val="0"/>
          <w:numId w:val="58"/>
        </w:numPr>
        <w:ind w:left="720" w:hanging="720"/>
        <w:rPr>
          <w:rFonts w:ascii="Garamond" w:hAnsi="Garamond"/>
          <w:sz w:val="24"/>
          <w:szCs w:val="24"/>
        </w:rPr>
      </w:pPr>
      <w:bookmarkStart w:id="589" w:name="_Ref385853873"/>
      <w:r w:rsidRPr="00D81572">
        <w:rPr>
          <w:rFonts w:ascii="Garamond" w:hAnsi="Garamond"/>
          <w:sz w:val="24"/>
          <w:szCs w:val="24"/>
        </w:rPr>
        <w:t>CHS shall maintain</w:t>
      </w:r>
      <w:r w:rsidR="00457E6F" w:rsidRPr="00D81572">
        <w:rPr>
          <w:rFonts w:ascii="Garamond" w:hAnsi="Garamond"/>
          <w:sz w:val="24"/>
          <w:szCs w:val="24"/>
        </w:rPr>
        <w:t xml:space="preserve"> </w:t>
      </w:r>
      <w:r w:rsidRPr="00D81572">
        <w:rPr>
          <w:rFonts w:ascii="Garamond" w:hAnsi="Garamond"/>
          <w:sz w:val="24"/>
          <w:szCs w:val="24"/>
        </w:rPr>
        <w:t xml:space="preserve">records of </w:t>
      </w:r>
      <w:r w:rsidR="00457E6F" w:rsidRPr="00D81572">
        <w:rPr>
          <w:rFonts w:ascii="Garamond" w:hAnsi="Garamond"/>
          <w:sz w:val="24"/>
          <w:szCs w:val="24"/>
        </w:rPr>
        <w:t xml:space="preserve">operation including documentation </w:t>
      </w:r>
      <w:r w:rsidR="001C607D" w:rsidRPr="00D81572">
        <w:rPr>
          <w:rFonts w:ascii="Garamond" w:hAnsi="Garamond"/>
          <w:sz w:val="24"/>
          <w:szCs w:val="24"/>
        </w:rPr>
        <w:t>of</w:t>
      </w:r>
      <w:r w:rsidR="00031587" w:rsidRPr="00D81572">
        <w:rPr>
          <w:rFonts w:ascii="Garamond" w:hAnsi="Garamond"/>
          <w:sz w:val="24"/>
          <w:szCs w:val="24"/>
        </w:rPr>
        <w:t xml:space="preserve"> </w:t>
      </w:r>
      <w:r w:rsidR="00457E6F" w:rsidRPr="00D81572">
        <w:rPr>
          <w:rFonts w:ascii="Garamond" w:hAnsi="Garamond"/>
          <w:sz w:val="24"/>
          <w:szCs w:val="24"/>
        </w:rPr>
        <w:t xml:space="preserve">any </w:t>
      </w:r>
      <w:r w:rsidRPr="00D81572">
        <w:rPr>
          <w:rFonts w:ascii="Garamond" w:hAnsi="Garamond"/>
          <w:sz w:val="24"/>
          <w:szCs w:val="24"/>
        </w:rPr>
        <w:t>maintenance and</w:t>
      </w:r>
      <w:r w:rsidR="00457E6F" w:rsidRPr="00D81572">
        <w:rPr>
          <w:rFonts w:ascii="Garamond" w:hAnsi="Garamond"/>
          <w:sz w:val="24"/>
          <w:szCs w:val="24"/>
        </w:rPr>
        <w:t>/or</w:t>
      </w:r>
      <w:r w:rsidRPr="00D81572">
        <w:rPr>
          <w:rFonts w:ascii="Garamond" w:hAnsi="Garamond"/>
          <w:sz w:val="24"/>
          <w:szCs w:val="24"/>
        </w:rPr>
        <w:t xml:space="preserve"> inspection activities performed on the ULNB</w:t>
      </w:r>
      <w:r w:rsidR="00120B27" w:rsidRPr="00D81572">
        <w:rPr>
          <w:rFonts w:ascii="Garamond" w:hAnsi="Garamond"/>
          <w:sz w:val="24"/>
          <w:szCs w:val="24"/>
        </w:rPr>
        <w:t xml:space="preserve"> (ARMB 17.8.1212)</w:t>
      </w:r>
      <w:r w:rsidRPr="00D81572">
        <w:rPr>
          <w:rFonts w:ascii="Garamond" w:hAnsi="Garamond"/>
          <w:sz w:val="24"/>
          <w:szCs w:val="24"/>
        </w:rPr>
        <w:t>.</w:t>
      </w:r>
      <w:bookmarkEnd w:id="589"/>
    </w:p>
    <w:p w14:paraId="6C4461F8" w14:textId="77777777" w:rsidR="000B3CB7" w:rsidRPr="00B71AB8" w:rsidRDefault="000B3CB7" w:rsidP="000B3CB7">
      <w:pPr>
        <w:rPr>
          <w:rFonts w:ascii="Garamond" w:hAnsi="Garamond"/>
          <w:sz w:val="24"/>
          <w:szCs w:val="24"/>
        </w:rPr>
      </w:pPr>
    </w:p>
    <w:p w14:paraId="166F4A4D" w14:textId="46124CC8" w:rsidR="000B3CB7" w:rsidRPr="00D81572" w:rsidRDefault="000B3CB7" w:rsidP="006D4D0D">
      <w:pPr>
        <w:numPr>
          <w:ilvl w:val="0"/>
          <w:numId w:val="58"/>
        </w:numPr>
        <w:ind w:left="720" w:hanging="720"/>
        <w:rPr>
          <w:rFonts w:ascii="Garamond" w:hAnsi="Garamond"/>
          <w:sz w:val="24"/>
          <w:szCs w:val="24"/>
        </w:rPr>
      </w:pPr>
      <w:bookmarkStart w:id="590" w:name="_Ref385843257"/>
      <w:r w:rsidRPr="00D81572">
        <w:rPr>
          <w:rFonts w:ascii="Garamond" w:hAnsi="Garamond"/>
          <w:sz w:val="24"/>
          <w:szCs w:val="24"/>
        </w:rPr>
        <w:t>CHS shall maintain records documenting all H</w:t>
      </w:r>
      <w:r w:rsidRPr="00D81572">
        <w:rPr>
          <w:rFonts w:ascii="Garamond" w:hAnsi="Garamond"/>
          <w:sz w:val="24"/>
          <w:szCs w:val="24"/>
          <w:vertAlign w:val="subscript"/>
        </w:rPr>
        <w:t>2</w:t>
      </w:r>
      <w:r w:rsidRPr="00D81572">
        <w:rPr>
          <w:rFonts w:ascii="Garamond" w:hAnsi="Garamond"/>
          <w:sz w:val="24"/>
          <w:szCs w:val="24"/>
        </w:rPr>
        <w:t xml:space="preserve">S concentration monitor data and fuel gas flowmeter data.  The data must be maintained, on-site, and must be submitted to </w:t>
      </w:r>
      <w:r w:rsidR="00EB7D2B">
        <w:rPr>
          <w:rFonts w:ascii="Garamond" w:hAnsi="Garamond"/>
          <w:sz w:val="24"/>
          <w:szCs w:val="24"/>
        </w:rPr>
        <w:t>DEQ</w:t>
      </w:r>
      <w:r w:rsidRPr="00D81572">
        <w:rPr>
          <w:rFonts w:ascii="Garamond" w:hAnsi="Garamond"/>
          <w:sz w:val="24"/>
          <w:szCs w:val="24"/>
        </w:rPr>
        <w:t xml:space="preserve"> upon request (ARM 17.8.1212).</w:t>
      </w:r>
      <w:bookmarkEnd w:id="590"/>
    </w:p>
    <w:p w14:paraId="46823255" w14:textId="77777777" w:rsidR="00524955" w:rsidRPr="00D81572" w:rsidRDefault="00524955" w:rsidP="00B71AB8">
      <w:pPr>
        <w:rPr>
          <w:rFonts w:ascii="Garamond" w:hAnsi="Garamond"/>
          <w:sz w:val="24"/>
          <w:szCs w:val="24"/>
        </w:rPr>
      </w:pPr>
    </w:p>
    <w:p w14:paraId="0BD1AFDD" w14:textId="77777777" w:rsidR="00D00707" w:rsidRPr="00D81572" w:rsidRDefault="00D00707" w:rsidP="006D4D0D">
      <w:pPr>
        <w:numPr>
          <w:ilvl w:val="0"/>
          <w:numId w:val="58"/>
        </w:numPr>
        <w:ind w:left="720" w:hanging="720"/>
        <w:rPr>
          <w:rFonts w:ascii="Garamond" w:hAnsi="Garamond"/>
          <w:sz w:val="24"/>
          <w:szCs w:val="24"/>
        </w:rPr>
      </w:pPr>
      <w:bookmarkStart w:id="591" w:name="_Ref385322574"/>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17.8.342 and 40 CFR 63 Subpart CC).</w:t>
      </w:r>
      <w:bookmarkEnd w:id="591"/>
    </w:p>
    <w:p w14:paraId="0654619E" w14:textId="77777777" w:rsidR="003F1784" w:rsidRPr="00D81572" w:rsidRDefault="003F1784" w:rsidP="00B71AB8">
      <w:pPr>
        <w:rPr>
          <w:rFonts w:ascii="Garamond" w:hAnsi="Garamond"/>
          <w:sz w:val="24"/>
          <w:szCs w:val="24"/>
        </w:rPr>
      </w:pPr>
    </w:p>
    <w:p w14:paraId="6E31A3F1" w14:textId="11FF19CC" w:rsidR="00D03DFA" w:rsidRPr="00D81572" w:rsidRDefault="00D03DFA" w:rsidP="006D4D0D">
      <w:pPr>
        <w:numPr>
          <w:ilvl w:val="0"/>
          <w:numId w:val="58"/>
        </w:numPr>
        <w:ind w:left="720" w:hanging="720"/>
        <w:rPr>
          <w:rFonts w:ascii="Garamond" w:hAnsi="Garamond"/>
          <w:sz w:val="24"/>
          <w:szCs w:val="24"/>
        </w:rPr>
      </w:pPr>
      <w:bookmarkStart w:id="592" w:name="_Ref385848778"/>
      <w:r w:rsidRPr="00D81572">
        <w:rPr>
          <w:rFonts w:ascii="Garamond" w:hAnsi="Garamond"/>
          <w:sz w:val="24"/>
          <w:szCs w:val="24"/>
        </w:rPr>
        <w:t>CHS shall maintain onsite records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_Ref385848410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I.46</w:t>
      </w:r>
      <w:r w:rsidRPr="00D81572">
        <w:rPr>
          <w:rFonts w:ascii="Garamond" w:hAnsi="Garamond"/>
          <w:sz w:val="24"/>
          <w:szCs w:val="24"/>
        </w:rPr>
        <w:fldChar w:fldCharType="end"/>
      </w:r>
      <w:r w:rsidRPr="00D81572">
        <w:rPr>
          <w:rFonts w:ascii="Garamond" w:hAnsi="Garamond"/>
          <w:sz w:val="24"/>
          <w:szCs w:val="24"/>
        </w:rPr>
        <w:t xml:space="preserve"> (ARM 17.8.1212).</w:t>
      </w:r>
      <w:bookmarkEnd w:id="592"/>
    </w:p>
    <w:p w14:paraId="016B4193" w14:textId="77777777" w:rsidR="008E1283" w:rsidRPr="00D81572" w:rsidRDefault="008E1283">
      <w:pPr>
        <w:ind w:left="630" w:hanging="630"/>
        <w:rPr>
          <w:rFonts w:ascii="Garamond" w:hAnsi="Garamond"/>
          <w:sz w:val="24"/>
          <w:szCs w:val="24"/>
        </w:rPr>
      </w:pPr>
    </w:p>
    <w:p w14:paraId="0ABF62F9" w14:textId="77777777" w:rsidR="00D00707" w:rsidRPr="00D81572" w:rsidRDefault="00D00707" w:rsidP="00EB3026">
      <w:pPr>
        <w:keepNext/>
        <w:keepLines/>
        <w:rPr>
          <w:rFonts w:ascii="Garamond" w:hAnsi="Garamond"/>
          <w:b/>
          <w:sz w:val="24"/>
          <w:szCs w:val="24"/>
        </w:rPr>
      </w:pPr>
      <w:bookmarkStart w:id="593" w:name="_Toc165165015"/>
      <w:bookmarkStart w:id="594" w:name="_Toc302722999"/>
      <w:bookmarkStart w:id="595" w:name="_Toc342556389"/>
      <w:bookmarkStart w:id="596" w:name="_Toc345935466"/>
      <w:r w:rsidRPr="00D81572">
        <w:rPr>
          <w:rFonts w:ascii="Garamond" w:hAnsi="Garamond"/>
          <w:b/>
          <w:sz w:val="24"/>
          <w:szCs w:val="24"/>
        </w:rPr>
        <w:lastRenderedPageBreak/>
        <w:t>Reporting</w:t>
      </w:r>
      <w:bookmarkEnd w:id="593"/>
      <w:bookmarkEnd w:id="594"/>
      <w:bookmarkEnd w:id="595"/>
      <w:bookmarkEnd w:id="596"/>
    </w:p>
    <w:p w14:paraId="6B449145" w14:textId="77777777" w:rsidR="00457E6F" w:rsidRPr="00D81572" w:rsidRDefault="00457E6F" w:rsidP="00EB3026">
      <w:pPr>
        <w:keepNext/>
        <w:keepLines/>
        <w:rPr>
          <w:rFonts w:ascii="Garamond" w:hAnsi="Garamond"/>
          <w:sz w:val="24"/>
          <w:szCs w:val="24"/>
        </w:rPr>
      </w:pPr>
    </w:p>
    <w:p w14:paraId="4085ECDB" w14:textId="1F1E0DE6" w:rsidR="00D00707" w:rsidRPr="00D81572" w:rsidRDefault="00D00707" w:rsidP="00EB3026">
      <w:pPr>
        <w:keepNext/>
        <w:keepLines/>
        <w:numPr>
          <w:ilvl w:val="0"/>
          <w:numId w:val="58"/>
        </w:numPr>
        <w:ind w:left="720" w:hanging="720"/>
        <w:rPr>
          <w:rFonts w:ascii="Garamond" w:hAnsi="Garamond"/>
          <w:sz w:val="24"/>
          <w:szCs w:val="24"/>
        </w:rPr>
      </w:pPr>
      <w:bookmarkStart w:id="597" w:name="_Ref385329250"/>
      <w:r w:rsidRPr="00D81572">
        <w:rPr>
          <w:rFonts w:ascii="Garamond" w:hAnsi="Garamond"/>
          <w:sz w:val="24"/>
          <w:szCs w:val="24"/>
        </w:rPr>
        <w:t>Any compliance source test reports must be submitted in accordance with Section III.</w:t>
      </w:r>
      <w:r w:rsidR="00B82368">
        <w:rPr>
          <w:rFonts w:ascii="Garamond" w:hAnsi="Garamond"/>
          <w:sz w:val="24"/>
          <w:szCs w:val="24"/>
        </w:rPr>
        <w:fldChar w:fldCharType="begin"/>
      </w:r>
      <w:r w:rsidR="00B82368">
        <w:rPr>
          <w:rFonts w:ascii="Garamond" w:hAnsi="Garamond"/>
          <w:sz w:val="24"/>
          <w:szCs w:val="24"/>
        </w:rPr>
        <w:instrText xml:space="preserve"> REF _Ref384984236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A.2</w:t>
      </w:r>
      <w:r w:rsidR="00B82368">
        <w:rPr>
          <w:rFonts w:ascii="Garamond" w:hAnsi="Garamond"/>
          <w:sz w:val="24"/>
          <w:szCs w:val="24"/>
        </w:rPr>
        <w:fldChar w:fldCharType="end"/>
      </w:r>
      <w:r w:rsidRPr="00D81572">
        <w:rPr>
          <w:rFonts w:ascii="Garamond" w:hAnsi="Garamond"/>
          <w:sz w:val="24"/>
          <w:szCs w:val="24"/>
        </w:rPr>
        <w:t xml:space="preserve"> (ARM 17.8.106 and ARM 17.8.1212).</w:t>
      </w:r>
      <w:bookmarkEnd w:id="597"/>
    </w:p>
    <w:p w14:paraId="6CDC5543" w14:textId="77777777" w:rsidR="00D00707" w:rsidRPr="00D81572" w:rsidRDefault="00D00707">
      <w:pPr>
        <w:ind w:left="720" w:hanging="720"/>
        <w:rPr>
          <w:rFonts w:ascii="Garamond" w:hAnsi="Garamond"/>
          <w:sz w:val="24"/>
          <w:szCs w:val="24"/>
        </w:rPr>
      </w:pPr>
    </w:p>
    <w:p w14:paraId="5BBFE506" w14:textId="2E9EDA67" w:rsidR="00D00707" w:rsidRPr="00D81572" w:rsidRDefault="00D00707" w:rsidP="006D4D0D">
      <w:pPr>
        <w:numPr>
          <w:ilvl w:val="0"/>
          <w:numId w:val="58"/>
        </w:numPr>
        <w:ind w:left="720" w:hanging="720"/>
        <w:rPr>
          <w:rFonts w:ascii="Garamond" w:hAnsi="Garamond"/>
          <w:sz w:val="24"/>
          <w:szCs w:val="24"/>
        </w:rPr>
      </w:pPr>
      <w:bookmarkStart w:id="598" w:name="_Ref385330333"/>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98"/>
    </w:p>
    <w:p w14:paraId="6BC1F06B" w14:textId="77777777" w:rsidR="00D00707" w:rsidRPr="00D81572" w:rsidRDefault="00D00707">
      <w:pPr>
        <w:rPr>
          <w:rFonts w:ascii="Garamond" w:hAnsi="Garamond"/>
          <w:sz w:val="24"/>
          <w:szCs w:val="24"/>
        </w:rPr>
      </w:pPr>
    </w:p>
    <w:p w14:paraId="0A311F87" w14:textId="7989F0A9" w:rsidR="00D00707" w:rsidRDefault="00D00707" w:rsidP="006D4D0D">
      <w:pPr>
        <w:numPr>
          <w:ilvl w:val="0"/>
          <w:numId w:val="58"/>
        </w:numPr>
        <w:ind w:left="720" w:hanging="720"/>
        <w:rPr>
          <w:rFonts w:ascii="Garamond" w:hAnsi="Garamond"/>
          <w:sz w:val="24"/>
          <w:szCs w:val="24"/>
        </w:rPr>
      </w:pPr>
      <w:bookmarkStart w:id="599" w:name="_Ref385330335"/>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599"/>
    </w:p>
    <w:p w14:paraId="769FA82D" w14:textId="77777777" w:rsidR="000F6BE3" w:rsidRDefault="000F6BE3" w:rsidP="00243D0C">
      <w:pPr>
        <w:pStyle w:val="ListParagraph"/>
        <w:rPr>
          <w:rFonts w:ascii="Garamond" w:hAnsi="Garamond"/>
          <w:sz w:val="24"/>
          <w:szCs w:val="24"/>
        </w:rPr>
      </w:pPr>
    </w:p>
    <w:p w14:paraId="7F8E27EE" w14:textId="77777777" w:rsidR="000F6BE3" w:rsidRPr="000F6BE3" w:rsidRDefault="000F6BE3" w:rsidP="000F6BE3">
      <w:pPr>
        <w:numPr>
          <w:ilvl w:val="0"/>
          <w:numId w:val="58"/>
        </w:numPr>
        <w:ind w:left="720" w:hanging="720"/>
        <w:rPr>
          <w:rFonts w:ascii="Garamond" w:hAnsi="Garamond"/>
          <w:sz w:val="24"/>
          <w:szCs w:val="24"/>
        </w:rPr>
      </w:pPr>
      <w:bookmarkStart w:id="600" w:name="_Ref143154100"/>
      <w:bookmarkStart w:id="601" w:name="_Hlk97533591"/>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600"/>
    </w:p>
    <w:p w14:paraId="0B9ECC73" w14:textId="77777777" w:rsidR="000F6BE3" w:rsidRPr="000F6BE3" w:rsidRDefault="000F6BE3" w:rsidP="00243D0C">
      <w:pPr>
        <w:ind w:left="720"/>
        <w:rPr>
          <w:rFonts w:ascii="Garamond" w:hAnsi="Garamond"/>
          <w:sz w:val="24"/>
          <w:szCs w:val="24"/>
        </w:rPr>
      </w:pPr>
    </w:p>
    <w:p w14:paraId="66161C56" w14:textId="77777777" w:rsidR="000F6BE3" w:rsidRPr="000F6BE3" w:rsidRDefault="000F6BE3" w:rsidP="00243D0C">
      <w:pPr>
        <w:numPr>
          <w:ilvl w:val="0"/>
          <w:numId w:val="7"/>
        </w:numPr>
        <w:tabs>
          <w:tab w:val="clear" w:pos="360"/>
        </w:tabs>
        <w:ind w:left="1080"/>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949F0CC" w14:textId="77777777" w:rsidR="000F6BE3" w:rsidRPr="000F6BE3" w:rsidRDefault="000F6BE3" w:rsidP="00243D0C">
      <w:pPr>
        <w:ind w:left="720"/>
        <w:rPr>
          <w:rFonts w:ascii="Garamond" w:hAnsi="Garamond"/>
          <w:sz w:val="24"/>
          <w:szCs w:val="24"/>
        </w:rPr>
      </w:pPr>
    </w:p>
    <w:p w14:paraId="75F5ED5B" w14:textId="24A7AEFB" w:rsidR="000F6BE3" w:rsidRPr="00D81572" w:rsidRDefault="000F6BE3" w:rsidP="00243D0C">
      <w:pPr>
        <w:numPr>
          <w:ilvl w:val="0"/>
          <w:numId w:val="7"/>
        </w:numPr>
        <w:tabs>
          <w:tab w:val="clear" w:pos="360"/>
        </w:tabs>
        <w:ind w:left="1080"/>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601"/>
    <w:p w14:paraId="19932BD4" w14:textId="77777777" w:rsidR="00B4361E" w:rsidRDefault="00B4361E">
      <w:pPr>
        <w:rPr>
          <w:rFonts w:ascii="Garamond" w:hAnsi="Garamond"/>
          <w:sz w:val="24"/>
          <w:szCs w:val="24"/>
        </w:rPr>
      </w:pPr>
    </w:p>
    <w:p w14:paraId="725763C5" w14:textId="77777777" w:rsidR="00797D04" w:rsidRPr="00797D04" w:rsidRDefault="00797D04" w:rsidP="00797D04">
      <w:pPr>
        <w:numPr>
          <w:ilvl w:val="0"/>
          <w:numId w:val="58"/>
        </w:numPr>
        <w:ind w:left="720" w:hanging="720"/>
        <w:rPr>
          <w:rFonts w:ascii="Garamond" w:hAnsi="Garamond"/>
          <w:sz w:val="24"/>
          <w:szCs w:val="24"/>
        </w:rPr>
      </w:pPr>
      <w:r w:rsidRPr="00797D04">
        <w:rPr>
          <w:rFonts w:ascii="Garamond" w:hAnsi="Garamond"/>
          <w:sz w:val="24"/>
          <w:szCs w:val="24"/>
        </w:rPr>
        <w:t xml:space="preserve">In accordance with Section 7 of the Stipulation (Appendix F of this permit), CHS shall submit quarterly reports within 30 days of the end of each calendar quarter.  The quarterly reports shall be submitted to DEQ's Permitting and Compliance Division office in Helena and the Regional Office from which the Compliance Officer assigned to this facility is based.  The quarterly report format shall consist of both a comprehensive electronic-magnetic report and a written or hard copy data summary report (Billings/Laurel SO2 Emission Control Plan, approved into the SIP by EPA on May 2, </w:t>
      </w:r>
      <w:proofErr w:type="gramStart"/>
      <w:r w:rsidRPr="00797D04">
        <w:rPr>
          <w:rFonts w:ascii="Garamond" w:hAnsi="Garamond"/>
          <w:sz w:val="24"/>
          <w:szCs w:val="24"/>
        </w:rPr>
        <w:t>2002</w:t>
      </w:r>
      <w:proofErr w:type="gramEnd"/>
      <w:r w:rsidRPr="00797D04">
        <w:rPr>
          <w:rFonts w:ascii="Garamond" w:hAnsi="Garamond"/>
          <w:sz w:val="24"/>
          <w:szCs w:val="24"/>
        </w:rPr>
        <w:t xml:space="preserve"> and May 22, </w:t>
      </w:r>
      <w:proofErr w:type="gramStart"/>
      <w:r w:rsidRPr="00797D04">
        <w:rPr>
          <w:rFonts w:ascii="Garamond" w:hAnsi="Garamond"/>
          <w:sz w:val="24"/>
          <w:szCs w:val="24"/>
        </w:rPr>
        <w:t>2003</w:t>
      </w:r>
      <w:proofErr w:type="gramEnd"/>
      <w:r w:rsidRPr="00797D04">
        <w:rPr>
          <w:rFonts w:ascii="Garamond" w:hAnsi="Garamond"/>
          <w:sz w:val="24"/>
          <w:szCs w:val="24"/>
        </w:rPr>
        <w:t xml:space="preserve"> and ARM 17.8.1212).</w:t>
      </w:r>
    </w:p>
    <w:p w14:paraId="42312421" w14:textId="77777777" w:rsidR="00DC4050" w:rsidRPr="00B4361E" w:rsidRDefault="00DC4050" w:rsidP="00800FA4">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243CCF1" w14:textId="25FABB7C" w:rsidR="00D00707" w:rsidRPr="00D81572" w:rsidRDefault="00D00707" w:rsidP="006D4D0D">
      <w:pPr>
        <w:numPr>
          <w:ilvl w:val="0"/>
          <w:numId w:val="58"/>
        </w:numPr>
        <w:ind w:left="720" w:hanging="720"/>
        <w:rPr>
          <w:rFonts w:ascii="Garamond" w:hAnsi="Garamond"/>
          <w:sz w:val="24"/>
          <w:szCs w:val="24"/>
        </w:rPr>
      </w:pPr>
      <w:bookmarkStart w:id="602" w:name="_Ref385320931"/>
      <w:r w:rsidRPr="00D81572">
        <w:rPr>
          <w:rFonts w:ascii="Garamond" w:hAnsi="Garamond"/>
          <w:sz w:val="24"/>
          <w:szCs w:val="24"/>
        </w:rPr>
        <w:t>The annual compliance certification report required by Section V.</w:t>
      </w:r>
      <w:r w:rsidR="00B82368">
        <w:rPr>
          <w:rFonts w:ascii="Garamond" w:hAnsi="Garamond"/>
          <w:sz w:val="24"/>
          <w:szCs w:val="24"/>
        </w:rPr>
        <w:fldChar w:fldCharType="begin"/>
      </w:r>
      <w:r w:rsidR="00B82368">
        <w:rPr>
          <w:rFonts w:ascii="Garamond" w:hAnsi="Garamond"/>
          <w:sz w:val="24"/>
          <w:szCs w:val="24"/>
        </w:rPr>
        <w:instrText xml:space="preserve"> REF _Ref397520910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B</w:t>
      </w:r>
      <w:r w:rsidR="00B8236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602"/>
    </w:p>
    <w:p w14:paraId="2E1A3A47" w14:textId="77777777" w:rsidR="00951EC4" w:rsidRPr="00B4361E" w:rsidRDefault="00951EC4">
      <w:pPr>
        <w:rPr>
          <w:rFonts w:ascii="Garamond" w:hAnsi="Garamond"/>
          <w:sz w:val="24"/>
          <w:szCs w:val="24"/>
        </w:rPr>
      </w:pPr>
    </w:p>
    <w:p w14:paraId="3F3A9208" w14:textId="77777777" w:rsidR="00D00707" w:rsidRPr="00D81572" w:rsidRDefault="00D00707" w:rsidP="006D4D0D">
      <w:pPr>
        <w:numPr>
          <w:ilvl w:val="0"/>
          <w:numId w:val="58"/>
        </w:numPr>
        <w:tabs>
          <w:tab w:val="clear" w:pos="900"/>
        </w:tabs>
        <w:ind w:left="720" w:hanging="720"/>
        <w:rPr>
          <w:rFonts w:ascii="Garamond" w:hAnsi="Garamond"/>
          <w:sz w:val="24"/>
          <w:szCs w:val="24"/>
        </w:rPr>
      </w:pPr>
      <w:bookmarkStart w:id="603" w:name="_Ref385320934"/>
      <w:r w:rsidRPr="00D81572">
        <w:rPr>
          <w:rFonts w:ascii="Garamond" w:hAnsi="Garamond"/>
          <w:sz w:val="24"/>
          <w:szCs w:val="24"/>
        </w:rPr>
        <w:t>The semiannual monitoring report shall provide (ARM 17.8.1212):</w:t>
      </w:r>
      <w:bookmarkEnd w:id="603"/>
    </w:p>
    <w:p w14:paraId="45010763" w14:textId="77777777" w:rsidR="00D00707" w:rsidRPr="00B4361E" w:rsidRDefault="00D00707">
      <w:pPr>
        <w:rPr>
          <w:rFonts w:ascii="Garamond" w:hAnsi="Garamond"/>
          <w:sz w:val="24"/>
          <w:szCs w:val="24"/>
        </w:rPr>
      </w:pPr>
    </w:p>
    <w:p w14:paraId="53852992" w14:textId="7A1D09E7" w:rsidR="0026085A" w:rsidRPr="00D81572" w:rsidRDefault="0026085A" w:rsidP="00243D0C">
      <w:pPr>
        <w:numPr>
          <w:ilvl w:val="0"/>
          <w:numId w:val="156"/>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3698A041" w14:textId="77777777" w:rsidR="00D00707" w:rsidRPr="00B4361E" w:rsidRDefault="00D00707" w:rsidP="00800FA4">
      <w:pPr>
        <w:rPr>
          <w:rFonts w:ascii="Garamond" w:hAnsi="Garamond"/>
          <w:sz w:val="24"/>
          <w:szCs w:val="24"/>
        </w:rPr>
      </w:pPr>
    </w:p>
    <w:p w14:paraId="1848ABC4" w14:textId="7437D355" w:rsidR="00D00707" w:rsidRPr="00D81572" w:rsidRDefault="0058555D" w:rsidP="00243D0C">
      <w:pPr>
        <w:numPr>
          <w:ilvl w:val="0"/>
          <w:numId w:val="156"/>
        </w:numPr>
        <w:ind w:left="1080"/>
        <w:rPr>
          <w:rFonts w:ascii="Garamond" w:hAnsi="Garamond"/>
          <w:sz w:val="24"/>
          <w:szCs w:val="24"/>
        </w:rPr>
      </w:pPr>
      <w:r w:rsidRPr="00D81572">
        <w:rPr>
          <w:rFonts w:ascii="Garamond" w:hAnsi="Garamond"/>
          <w:sz w:val="24"/>
          <w:szCs w:val="24"/>
        </w:rPr>
        <w:t xml:space="preserve">A </w:t>
      </w:r>
      <w:r w:rsidRPr="00007626">
        <w:rPr>
          <w:rFonts w:ascii="Garamond" w:hAnsi="Garamond"/>
          <w:sz w:val="24"/>
          <w:szCs w:val="24"/>
        </w:rPr>
        <w:t xml:space="preserve">summary of the </w:t>
      </w:r>
      <w:r w:rsidR="00D00707" w:rsidRPr="00007626">
        <w:rPr>
          <w:rFonts w:ascii="Garamond" w:hAnsi="Garamond"/>
          <w:sz w:val="24"/>
          <w:szCs w:val="24"/>
        </w:rPr>
        <w:t>records required by Section</w:t>
      </w:r>
      <w:r w:rsidR="003F04B7" w:rsidRPr="00007626">
        <w:rPr>
          <w:rFonts w:ascii="Garamond" w:hAnsi="Garamond"/>
          <w:sz w:val="24"/>
          <w:szCs w:val="24"/>
        </w:rPr>
        <w:t xml:space="preserve"> III.</w:t>
      </w:r>
      <w:r w:rsidR="003F04B7" w:rsidRPr="003C7D2A">
        <w:rPr>
          <w:rFonts w:ascii="Garamond" w:hAnsi="Garamond"/>
          <w:sz w:val="24"/>
          <w:szCs w:val="24"/>
        </w:rPr>
        <w:fldChar w:fldCharType="begin"/>
      </w:r>
      <w:r w:rsidR="003F04B7" w:rsidRPr="00007626">
        <w:rPr>
          <w:rFonts w:ascii="Garamond" w:hAnsi="Garamond"/>
          <w:sz w:val="24"/>
          <w:szCs w:val="24"/>
        </w:rPr>
        <w:instrText xml:space="preserve"> REF _Ref385848410 \r \h </w:instrText>
      </w:r>
      <w:r w:rsidR="001E4EC5" w:rsidRPr="00007626">
        <w:rPr>
          <w:rFonts w:ascii="Garamond" w:hAnsi="Garamond"/>
          <w:sz w:val="24"/>
          <w:szCs w:val="24"/>
        </w:rPr>
        <w:instrText xml:space="preserve"> \* MERGEFORMAT </w:instrText>
      </w:r>
      <w:r w:rsidR="003F04B7" w:rsidRPr="003C7D2A">
        <w:rPr>
          <w:rFonts w:ascii="Garamond" w:hAnsi="Garamond"/>
          <w:sz w:val="24"/>
          <w:szCs w:val="24"/>
        </w:rPr>
      </w:r>
      <w:r w:rsidR="003F04B7" w:rsidRPr="003C7D2A">
        <w:rPr>
          <w:rFonts w:ascii="Garamond" w:hAnsi="Garamond"/>
          <w:sz w:val="24"/>
          <w:szCs w:val="24"/>
        </w:rPr>
        <w:fldChar w:fldCharType="separate"/>
      </w:r>
      <w:r w:rsidR="00290138">
        <w:rPr>
          <w:rFonts w:ascii="Garamond" w:hAnsi="Garamond"/>
          <w:sz w:val="24"/>
          <w:szCs w:val="24"/>
        </w:rPr>
        <w:t>I.46</w:t>
      </w:r>
      <w:r w:rsidR="003F04B7" w:rsidRPr="003C7D2A">
        <w:rPr>
          <w:rFonts w:ascii="Garamond" w:hAnsi="Garamond"/>
          <w:sz w:val="24"/>
          <w:szCs w:val="24"/>
        </w:rPr>
        <w:fldChar w:fldCharType="end"/>
      </w:r>
      <w:r w:rsidR="003F04B7" w:rsidRPr="00007626">
        <w:rPr>
          <w:rFonts w:ascii="Garamond" w:hAnsi="Garamond"/>
          <w:sz w:val="24"/>
          <w:szCs w:val="24"/>
        </w:rPr>
        <w:t xml:space="preserve">,  </w:t>
      </w:r>
      <w:r w:rsidR="007666CA" w:rsidRPr="00007626">
        <w:rPr>
          <w:rFonts w:ascii="Garamond" w:hAnsi="Garamond"/>
          <w:sz w:val="24"/>
          <w:szCs w:val="24"/>
        </w:rPr>
        <w:t>III.</w:t>
      </w:r>
      <w:r w:rsidR="00C8368B" w:rsidRPr="003C7D2A">
        <w:rPr>
          <w:rFonts w:ascii="Garamond" w:hAnsi="Garamond"/>
          <w:sz w:val="24"/>
          <w:szCs w:val="24"/>
        </w:rPr>
        <w:fldChar w:fldCharType="begin"/>
      </w:r>
      <w:r w:rsidR="00C8368B" w:rsidRPr="00007626">
        <w:rPr>
          <w:rFonts w:ascii="Garamond" w:hAnsi="Garamond"/>
          <w:sz w:val="24"/>
          <w:szCs w:val="24"/>
        </w:rPr>
        <w:instrText xml:space="preserve"> REF _Ref385853873 \r \h </w:instrText>
      </w:r>
      <w:r w:rsidR="001E4EC5" w:rsidRPr="00007626">
        <w:rPr>
          <w:rFonts w:ascii="Garamond" w:hAnsi="Garamond"/>
          <w:sz w:val="24"/>
          <w:szCs w:val="24"/>
        </w:rPr>
        <w:instrText xml:space="preserve"> \* MERGEFORMAT </w:instrText>
      </w:r>
      <w:r w:rsidR="00C8368B" w:rsidRPr="003C7D2A">
        <w:rPr>
          <w:rFonts w:ascii="Garamond" w:hAnsi="Garamond"/>
          <w:sz w:val="24"/>
          <w:szCs w:val="24"/>
        </w:rPr>
      </w:r>
      <w:r w:rsidR="00C8368B" w:rsidRPr="003C7D2A">
        <w:rPr>
          <w:rFonts w:ascii="Garamond" w:hAnsi="Garamond"/>
          <w:sz w:val="24"/>
          <w:szCs w:val="24"/>
        </w:rPr>
        <w:fldChar w:fldCharType="separate"/>
      </w:r>
      <w:r w:rsidR="00290138">
        <w:rPr>
          <w:rFonts w:ascii="Garamond" w:hAnsi="Garamond"/>
          <w:sz w:val="24"/>
          <w:szCs w:val="24"/>
        </w:rPr>
        <w:t>I.54</w:t>
      </w:r>
      <w:r w:rsidR="00C8368B" w:rsidRPr="003C7D2A">
        <w:rPr>
          <w:rFonts w:ascii="Garamond" w:hAnsi="Garamond"/>
          <w:sz w:val="24"/>
          <w:szCs w:val="24"/>
        </w:rPr>
        <w:fldChar w:fldCharType="end"/>
      </w:r>
      <w:r w:rsidR="003F04B7" w:rsidRPr="00007626">
        <w:rPr>
          <w:rFonts w:ascii="Garamond" w:hAnsi="Garamond"/>
          <w:sz w:val="24"/>
          <w:szCs w:val="24"/>
        </w:rPr>
        <w:t>,</w:t>
      </w:r>
      <w:r w:rsidR="00007626" w:rsidRPr="003C7D2A">
        <w:rPr>
          <w:rFonts w:ascii="Garamond" w:hAnsi="Garamond"/>
          <w:sz w:val="24"/>
          <w:szCs w:val="24"/>
        </w:rPr>
        <w:t xml:space="preserve"> and </w:t>
      </w:r>
      <w:r w:rsidR="003F04B7" w:rsidRPr="00007626">
        <w:rPr>
          <w:rFonts w:ascii="Garamond" w:hAnsi="Garamond"/>
          <w:sz w:val="24"/>
          <w:szCs w:val="24"/>
        </w:rPr>
        <w:t xml:space="preserve"> </w:t>
      </w:r>
      <w:r w:rsidR="007666CA" w:rsidRPr="00007626">
        <w:rPr>
          <w:rFonts w:ascii="Garamond" w:hAnsi="Garamond"/>
          <w:sz w:val="24"/>
          <w:szCs w:val="24"/>
        </w:rPr>
        <w:t>III.</w:t>
      </w:r>
      <w:r w:rsidR="00C8368B" w:rsidRPr="003C7D2A">
        <w:rPr>
          <w:rFonts w:ascii="Garamond" w:hAnsi="Garamond"/>
          <w:sz w:val="24"/>
          <w:szCs w:val="24"/>
        </w:rPr>
        <w:fldChar w:fldCharType="begin"/>
      </w:r>
      <w:r w:rsidR="00C8368B" w:rsidRPr="00007626">
        <w:rPr>
          <w:rFonts w:ascii="Garamond" w:hAnsi="Garamond"/>
          <w:sz w:val="24"/>
          <w:szCs w:val="24"/>
        </w:rPr>
        <w:instrText xml:space="preserve"> REF _Ref385843257 \r \h </w:instrText>
      </w:r>
      <w:r w:rsidR="001E4EC5" w:rsidRPr="00007626">
        <w:rPr>
          <w:rFonts w:ascii="Garamond" w:hAnsi="Garamond"/>
          <w:sz w:val="24"/>
          <w:szCs w:val="24"/>
        </w:rPr>
        <w:instrText xml:space="preserve"> \* MERGEFORMAT </w:instrText>
      </w:r>
      <w:r w:rsidR="00C8368B" w:rsidRPr="003C7D2A">
        <w:rPr>
          <w:rFonts w:ascii="Garamond" w:hAnsi="Garamond"/>
          <w:sz w:val="24"/>
          <w:szCs w:val="24"/>
        </w:rPr>
      </w:r>
      <w:r w:rsidR="00C8368B" w:rsidRPr="003C7D2A">
        <w:rPr>
          <w:rFonts w:ascii="Garamond" w:hAnsi="Garamond"/>
          <w:sz w:val="24"/>
          <w:szCs w:val="24"/>
        </w:rPr>
        <w:fldChar w:fldCharType="separate"/>
      </w:r>
      <w:r w:rsidR="00290138">
        <w:rPr>
          <w:rFonts w:ascii="Garamond" w:hAnsi="Garamond"/>
          <w:sz w:val="24"/>
          <w:szCs w:val="24"/>
        </w:rPr>
        <w:t>I.55</w:t>
      </w:r>
      <w:r w:rsidR="00C8368B" w:rsidRPr="003C7D2A">
        <w:rPr>
          <w:rFonts w:ascii="Garamond" w:hAnsi="Garamond"/>
          <w:sz w:val="24"/>
          <w:szCs w:val="24"/>
        </w:rPr>
        <w:fldChar w:fldCharType="end"/>
      </w:r>
      <w:r w:rsidR="003F04B7" w:rsidRPr="00007626">
        <w:rPr>
          <w:rFonts w:ascii="Garamond" w:hAnsi="Garamond"/>
          <w:sz w:val="24"/>
          <w:szCs w:val="24"/>
        </w:rPr>
        <w:t xml:space="preserve">, </w:t>
      </w:r>
      <w:r w:rsidR="00FF0DCD" w:rsidRPr="00007626">
        <w:rPr>
          <w:rFonts w:ascii="Garamond" w:hAnsi="Garamond"/>
          <w:sz w:val="24"/>
          <w:szCs w:val="24"/>
        </w:rPr>
        <w:t>during the reporting period</w:t>
      </w:r>
      <w:r w:rsidR="00D00707" w:rsidRPr="00007626">
        <w:rPr>
          <w:rFonts w:ascii="Garamond" w:hAnsi="Garamond"/>
          <w:sz w:val="24"/>
          <w:szCs w:val="24"/>
        </w:rPr>
        <w:t>;</w:t>
      </w:r>
    </w:p>
    <w:p w14:paraId="4106913C" w14:textId="77777777" w:rsidR="00D00707" w:rsidRPr="00B4361E" w:rsidRDefault="00D00707">
      <w:pPr>
        <w:rPr>
          <w:rFonts w:ascii="Garamond" w:hAnsi="Garamond"/>
          <w:sz w:val="24"/>
          <w:szCs w:val="24"/>
        </w:rPr>
      </w:pPr>
    </w:p>
    <w:p w14:paraId="33FE82D7" w14:textId="256D157C" w:rsidR="00D00707" w:rsidRPr="00D81572" w:rsidRDefault="0058555D" w:rsidP="00243D0C">
      <w:pPr>
        <w:numPr>
          <w:ilvl w:val="0"/>
          <w:numId w:val="156"/>
        </w:numPr>
        <w:ind w:left="1080"/>
        <w:rPr>
          <w:rFonts w:ascii="Garamond" w:hAnsi="Garamond"/>
          <w:sz w:val="24"/>
          <w:szCs w:val="24"/>
        </w:rPr>
      </w:pPr>
      <w:r w:rsidRPr="00D81572">
        <w:rPr>
          <w:rFonts w:ascii="Garamond" w:hAnsi="Garamond"/>
          <w:sz w:val="24"/>
          <w:szCs w:val="24"/>
        </w:rPr>
        <w:lastRenderedPageBreak/>
        <w:t>A summary of c</w:t>
      </w:r>
      <w:r w:rsidR="00D00707" w:rsidRPr="00D81572">
        <w:rPr>
          <w:rFonts w:ascii="Garamond" w:hAnsi="Garamond"/>
          <w:sz w:val="24"/>
          <w:szCs w:val="24"/>
        </w:rPr>
        <w:t xml:space="preserve">ompliance with emission limits and </w:t>
      </w:r>
      <w:r w:rsidR="00FF0DCD" w:rsidRPr="00D81572">
        <w:rPr>
          <w:rFonts w:ascii="Garamond" w:hAnsi="Garamond"/>
          <w:sz w:val="24"/>
          <w:szCs w:val="24"/>
        </w:rPr>
        <w:t xml:space="preserve">reference to date of submittal of </w:t>
      </w:r>
      <w:r w:rsidR="00D00707" w:rsidRPr="00D81572">
        <w:rPr>
          <w:rFonts w:ascii="Garamond" w:hAnsi="Garamond"/>
          <w:sz w:val="24"/>
          <w:szCs w:val="24"/>
        </w:rPr>
        <w:t xml:space="preserve">quarterly reports submitted as required by </w:t>
      </w:r>
      <w:r w:rsidR="00033D4D" w:rsidRPr="00D81572">
        <w:rPr>
          <w:rFonts w:ascii="Garamond" w:hAnsi="Garamond"/>
          <w:sz w:val="24"/>
          <w:szCs w:val="24"/>
        </w:rPr>
        <w:t>Section III.</w:t>
      </w:r>
      <w:r w:rsidR="00BF4E1D">
        <w:rPr>
          <w:rFonts w:ascii="Garamond" w:hAnsi="Garamond"/>
          <w:sz w:val="24"/>
          <w:szCs w:val="24"/>
        </w:rPr>
        <w:fldChar w:fldCharType="begin"/>
      </w:r>
      <w:r w:rsidR="00BF4E1D">
        <w:rPr>
          <w:rFonts w:ascii="Garamond" w:hAnsi="Garamond"/>
          <w:sz w:val="24"/>
          <w:szCs w:val="24"/>
        </w:rPr>
        <w:instrText xml:space="preserve"> REF _Ref143154100 \r \h </w:instrText>
      </w:r>
      <w:r w:rsidR="00BF4E1D">
        <w:rPr>
          <w:rFonts w:ascii="Garamond" w:hAnsi="Garamond"/>
          <w:sz w:val="24"/>
          <w:szCs w:val="24"/>
        </w:rPr>
      </w:r>
      <w:r w:rsidR="00BF4E1D">
        <w:rPr>
          <w:rFonts w:ascii="Garamond" w:hAnsi="Garamond"/>
          <w:sz w:val="24"/>
          <w:szCs w:val="24"/>
        </w:rPr>
        <w:fldChar w:fldCharType="separate"/>
      </w:r>
      <w:r w:rsidR="00290138">
        <w:rPr>
          <w:rFonts w:ascii="Garamond" w:hAnsi="Garamond"/>
          <w:sz w:val="24"/>
          <w:szCs w:val="24"/>
        </w:rPr>
        <w:t>I.61</w:t>
      </w:r>
      <w:r w:rsidR="00BF4E1D">
        <w:rPr>
          <w:rFonts w:ascii="Garamond" w:hAnsi="Garamond"/>
          <w:sz w:val="24"/>
          <w:szCs w:val="24"/>
        </w:rPr>
        <w:fldChar w:fldCharType="end"/>
      </w:r>
      <w:r w:rsidR="00D00707" w:rsidRPr="00D81572">
        <w:rPr>
          <w:rFonts w:ascii="Garamond" w:hAnsi="Garamond"/>
          <w:sz w:val="24"/>
          <w:szCs w:val="24"/>
        </w:rPr>
        <w:t>;</w:t>
      </w:r>
    </w:p>
    <w:p w14:paraId="45EE35FE" w14:textId="77777777" w:rsidR="00D00707" w:rsidRPr="00B4361E" w:rsidRDefault="00D00707">
      <w:pPr>
        <w:rPr>
          <w:rFonts w:ascii="Garamond" w:hAnsi="Garamond"/>
          <w:sz w:val="24"/>
          <w:szCs w:val="24"/>
        </w:rPr>
      </w:pPr>
    </w:p>
    <w:p w14:paraId="5E9A1A7A" w14:textId="31D899E5" w:rsidR="00D00707" w:rsidRDefault="0058555D" w:rsidP="00243D0C">
      <w:pPr>
        <w:numPr>
          <w:ilvl w:val="0"/>
          <w:numId w:val="156"/>
        </w:numPr>
        <w:ind w:left="1080"/>
        <w:rPr>
          <w:rFonts w:ascii="Garamond" w:hAnsi="Garamond"/>
          <w:sz w:val="24"/>
          <w:szCs w:val="24"/>
        </w:rPr>
      </w:pPr>
      <w:r w:rsidRPr="00D81572">
        <w:rPr>
          <w:rFonts w:ascii="Garamond" w:hAnsi="Garamond"/>
          <w:sz w:val="24"/>
          <w:szCs w:val="24"/>
        </w:rPr>
        <w:t xml:space="preserve">A summary of </w:t>
      </w:r>
      <w:r w:rsidR="00D00707" w:rsidRPr="00D81572">
        <w:rPr>
          <w:rFonts w:ascii="Garamond" w:hAnsi="Garamond"/>
          <w:sz w:val="24"/>
          <w:szCs w:val="24"/>
        </w:rPr>
        <w:t xml:space="preserve">compliance with Stipulation limits and </w:t>
      </w:r>
      <w:r w:rsidR="00FF0DCD" w:rsidRPr="00D81572">
        <w:rPr>
          <w:rFonts w:ascii="Garamond" w:hAnsi="Garamond"/>
          <w:sz w:val="24"/>
          <w:szCs w:val="24"/>
        </w:rPr>
        <w:t xml:space="preserve">reference to date of submittal of </w:t>
      </w:r>
      <w:r w:rsidR="00D00707" w:rsidRPr="00D81572">
        <w:rPr>
          <w:rFonts w:ascii="Garamond" w:hAnsi="Garamond"/>
          <w:sz w:val="24"/>
          <w:szCs w:val="24"/>
        </w:rPr>
        <w:t xml:space="preserve">quarterly reports </w:t>
      </w:r>
      <w:r w:rsidR="00FF0DCD" w:rsidRPr="00D81572">
        <w:rPr>
          <w:rFonts w:ascii="Garamond" w:hAnsi="Garamond"/>
          <w:sz w:val="24"/>
          <w:szCs w:val="24"/>
        </w:rPr>
        <w:t xml:space="preserve">submitted </w:t>
      </w:r>
      <w:r w:rsidR="00D00707" w:rsidRPr="00D81572">
        <w:rPr>
          <w:rFonts w:ascii="Garamond" w:hAnsi="Garamond"/>
          <w:sz w:val="24"/>
          <w:szCs w:val="24"/>
        </w:rPr>
        <w:t xml:space="preserve">as required by </w:t>
      </w:r>
      <w:r w:rsidR="00033D4D" w:rsidRPr="00D81572">
        <w:rPr>
          <w:rFonts w:ascii="Garamond" w:hAnsi="Garamond"/>
          <w:sz w:val="24"/>
          <w:szCs w:val="24"/>
        </w:rPr>
        <w:t>Section III.</w:t>
      </w:r>
      <w:r w:rsidR="001E4EC5" w:rsidRPr="00D81572">
        <w:rPr>
          <w:rFonts w:ascii="Garamond" w:hAnsi="Garamond"/>
          <w:sz w:val="24"/>
          <w:szCs w:val="24"/>
        </w:rPr>
        <w:fldChar w:fldCharType="begin"/>
      </w:r>
      <w:r w:rsidR="001E4EC5" w:rsidRPr="00D81572">
        <w:rPr>
          <w:rFonts w:ascii="Garamond" w:hAnsi="Garamond"/>
          <w:sz w:val="24"/>
          <w:szCs w:val="24"/>
        </w:rPr>
        <w:instrText xml:space="preserve"> REF _Ref385329261 \r \h  \* MERGEFORMAT </w:instrText>
      </w:r>
      <w:r w:rsidR="001E4EC5" w:rsidRPr="00D81572">
        <w:rPr>
          <w:rFonts w:ascii="Garamond" w:hAnsi="Garamond"/>
          <w:sz w:val="24"/>
          <w:szCs w:val="24"/>
        </w:rPr>
      </w:r>
      <w:r w:rsidR="001E4EC5" w:rsidRPr="00D81572">
        <w:rPr>
          <w:rFonts w:ascii="Garamond" w:hAnsi="Garamond"/>
          <w:sz w:val="24"/>
          <w:szCs w:val="24"/>
        </w:rPr>
        <w:fldChar w:fldCharType="separate"/>
      </w:r>
      <w:r w:rsidR="00290138">
        <w:rPr>
          <w:rFonts w:ascii="Garamond" w:hAnsi="Garamond"/>
          <w:sz w:val="24"/>
          <w:szCs w:val="24"/>
        </w:rPr>
        <w:t>I.62</w:t>
      </w:r>
      <w:r w:rsidR="001E4EC5" w:rsidRPr="00D81572">
        <w:rPr>
          <w:rFonts w:ascii="Garamond" w:hAnsi="Garamond"/>
          <w:sz w:val="24"/>
          <w:szCs w:val="24"/>
        </w:rPr>
        <w:fldChar w:fldCharType="end"/>
      </w:r>
      <w:r w:rsidR="00D00707" w:rsidRPr="00D81572">
        <w:rPr>
          <w:rFonts w:ascii="Garamond" w:hAnsi="Garamond"/>
          <w:sz w:val="24"/>
          <w:szCs w:val="24"/>
        </w:rPr>
        <w:t>;</w:t>
      </w:r>
    </w:p>
    <w:p w14:paraId="58F6A5EB" w14:textId="77777777" w:rsidR="007A4651" w:rsidRPr="00300F15" w:rsidRDefault="007A4651" w:rsidP="00B52378">
      <w:pPr>
        <w:ind w:left="1080"/>
        <w:rPr>
          <w:rFonts w:ascii="Garamond" w:hAnsi="Garamond"/>
          <w:sz w:val="24"/>
          <w:szCs w:val="24"/>
        </w:rPr>
      </w:pPr>
    </w:p>
    <w:p w14:paraId="0947FBEB"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J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w:t>
      </w:r>
      <w:proofErr w:type="gramEnd"/>
    </w:p>
    <w:p w14:paraId="29982E27" w14:textId="77777777" w:rsidR="00D26684" w:rsidRPr="00B4361E" w:rsidRDefault="00D26684" w:rsidP="00800FA4">
      <w:pPr>
        <w:rPr>
          <w:rFonts w:ascii="Garamond" w:hAnsi="Garamond"/>
          <w:sz w:val="24"/>
          <w:szCs w:val="24"/>
        </w:rPr>
      </w:pPr>
    </w:p>
    <w:p w14:paraId="4E2F6875"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Ja;</w:t>
      </w:r>
      <w:proofErr w:type="gramEnd"/>
    </w:p>
    <w:p w14:paraId="0BC725A0" w14:textId="77777777" w:rsidR="00D26684" w:rsidRPr="00B4361E" w:rsidRDefault="00D26684" w:rsidP="00800FA4">
      <w:pPr>
        <w:rPr>
          <w:rFonts w:ascii="Garamond" w:hAnsi="Garamond"/>
          <w:sz w:val="24"/>
          <w:szCs w:val="24"/>
        </w:rPr>
      </w:pPr>
    </w:p>
    <w:p w14:paraId="71FB2BC9" w14:textId="77777777" w:rsidR="00D26684" w:rsidRDefault="00D26684" w:rsidP="00243D0C">
      <w:pPr>
        <w:numPr>
          <w:ilvl w:val="0"/>
          <w:numId w:val="156"/>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31EBC62A" w14:textId="77777777" w:rsidR="00A11D28" w:rsidRPr="00D81572" w:rsidRDefault="00A11D28" w:rsidP="00B4361E">
      <w:pPr>
        <w:rPr>
          <w:rFonts w:ascii="Garamond" w:hAnsi="Garamond"/>
          <w:sz w:val="24"/>
          <w:szCs w:val="24"/>
        </w:rPr>
      </w:pPr>
    </w:p>
    <w:p w14:paraId="60E612B1" w14:textId="77777777" w:rsidR="00D26684" w:rsidRPr="00D81572" w:rsidRDefault="00D26684" w:rsidP="00243D0C">
      <w:pPr>
        <w:widowControl w:val="0"/>
        <w:numPr>
          <w:ilvl w:val="0"/>
          <w:numId w:val="156"/>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UUU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UUU;</w:t>
      </w:r>
      <w:proofErr w:type="gramEnd"/>
    </w:p>
    <w:p w14:paraId="75680809" w14:textId="77777777" w:rsidR="00D26684" w:rsidRPr="00B4361E" w:rsidRDefault="00D26684" w:rsidP="00800FA4">
      <w:pPr>
        <w:rPr>
          <w:rFonts w:ascii="Garamond" w:hAnsi="Garamond"/>
          <w:sz w:val="24"/>
          <w:szCs w:val="24"/>
        </w:rPr>
      </w:pPr>
    </w:p>
    <w:p w14:paraId="33092526" w14:textId="4E4F0BDB" w:rsidR="001B2431" w:rsidRDefault="001B2431" w:rsidP="00243D0C">
      <w:pPr>
        <w:widowControl w:val="0"/>
        <w:numPr>
          <w:ilvl w:val="0"/>
          <w:numId w:val="156"/>
        </w:numPr>
        <w:ind w:left="1080"/>
        <w:rPr>
          <w:rFonts w:ascii="Garamond" w:hAnsi="Garamond"/>
          <w:sz w:val="24"/>
          <w:szCs w:val="24"/>
        </w:rPr>
      </w:pPr>
      <w:r w:rsidRPr="00D81572">
        <w:rPr>
          <w:rFonts w:ascii="Garamond" w:hAnsi="Garamond"/>
          <w:sz w:val="24"/>
          <w:szCs w:val="24"/>
        </w:rPr>
        <w:t>Summary of compliance with the reporting requirements of 40 CFR 63 Subpart DDDDD during the reporting period.  This reporting requirement does not require the permittee to submit any report or compliance status determination earlier than is requ</w:t>
      </w:r>
      <w:r w:rsidR="00620BD0">
        <w:rPr>
          <w:rFonts w:ascii="Garamond" w:hAnsi="Garamond"/>
          <w:sz w:val="24"/>
          <w:szCs w:val="24"/>
        </w:rPr>
        <w:t>ired by 40 CFR 63 Subpart DDDDD.</w:t>
      </w:r>
    </w:p>
    <w:p w14:paraId="00E30198" w14:textId="77777777" w:rsidR="00951EC4" w:rsidRDefault="00951EC4" w:rsidP="00CF2D65">
      <w:pPr>
        <w:widowControl w:val="0"/>
        <w:rPr>
          <w:rFonts w:ascii="Garamond" w:hAnsi="Garamond"/>
          <w:sz w:val="24"/>
          <w:szCs w:val="24"/>
        </w:rPr>
      </w:pPr>
    </w:p>
    <w:p w14:paraId="1FC0CF14"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604" w:name="_Toc392665826"/>
      <w:bookmarkStart w:id="605" w:name="_Toc392860166"/>
      <w:bookmarkStart w:id="606" w:name="_Toc393095138"/>
      <w:bookmarkStart w:id="607" w:name="_Toc393095218"/>
      <w:bookmarkStart w:id="608" w:name="_Toc393095298"/>
      <w:bookmarkStart w:id="609" w:name="_Toc392665827"/>
      <w:bookmarkStart w:id="610" w:name="_Toc392860167"/>
      <w:bookmarkStart w:id="611" w:name="_Toc393095139"/>
      <w:bookmarkStart w:id="612" w:name="_Toc393095219"/>
      <w:bookmarkStart w:id="613" w:name="_Toc393095299"/>
      <w:bookmarkStart w:id="614" w:name="_Toc521121913"/>
      <w:bookmarkStart w:id="615" w:name="_Toc165165016"/>
      <w:bookmarkStart w:id="616" w:name="_Toc342556390"/>
      <w:bookmarkStart w:id="617" w:name="_Toc393095300"/>
      <w:bookmarkStart w:id="618" w:name="_Toc224811356"/>
      <w:bookmarkEnd w:id="604"/>
      <w:bookmarkEnd w:id="605"/>
      <w:bookmarkEnd w:id="606"/>
      <w:bookmarkEnd w:id="607"/>
      <w:bookmarkEnd w:id="608"/>
      <w:bookmarkEnd w:id="609"/>
      <w:bookmarkEnd w:id="610"/>
      <w:bookmarkEnd w:id="611"/>
      <w:bookmarkEnd w:id="612"/>
      <w:bookmarkEnd w:id="613"/>
      <w:r w:rsidRPr="00D81572">
        <w:rPr>
          <w:rFonts w:ascii="Garamond" w:hAnsi="Garamond"/>
          <w:szCs w:val="24"/>
        </w:rPr>
        <w:t>EU009 – Alkylation/</w:t>
      </w:r>
      <w:proofErr w:type="spellStart"/>
      <w:r w:rsidRPr="00D81572">
        <w:rPr>
          <w:rFonts w:ascii="Garamond" w:hAnsi="Garamond"/>
          <w:szCs w:val="24"/>
        </w:rPr>
        <w:t>Butamer</w:t>
      </w:r>
      <w:proofErr w:type="spellEnd"/>
      <w:r w:rsidRPr="00D81572">
        <w:rPr>
          <w:rFonts w:ascii="Garamond" w:hAnsi="Garamond"/>
          <w:szCs w:val="24"/>
        </w:rPr>
        <w:t>/Merox/Saturate Units</w:t>
      </w:r>
      <w:bookmarkEnd w:id="614"/>
      <w:bookmarkEnd w:id="615"/>
      <w:bookmarkEnd w:id="616"/>
      <w:bookmarkEnd w:id="617"/>
      <w:bookmarkEnd w:id="618"/>
    </w:p>
    <w:p w14:paraId="42D50836" w14:textId="47423DEB" w:rsidR="00D00707" w:rsidRDefault="00D00707" w:rsidP="00CF2D65">
      <w:pPr>
        <w:pStyle w:val="BodyText3"/>
        <w:widowControl w:val="0"/>
        <w:ind w:left="720"/>
        <w:rPr>
          <w:rFonts w:ascii="Garamond" w:hAnsi="Garamond"/>
          <w:sz w:val="24"/>
          <w:szCs w:val="24"/>
        </w:rPr>
      </w:pPr>
      <w:r w:rsidRPr="00D81572">
        <w:rPr>
          <w:rFonts w:ascii="Garamond" w:hAnsi="Garamond"/>
          <w:sz w:val="24"/>
          <w:szCs w:val="24"/>
        </w:rPr>
        <w:t xml:space="preserve">Alkylation Unit Hot Oil Belt Heater (ALKY-HTR-1), </w:t>
      </w:r>
      <w:r w:rsidR="00F9574D">
        <w:rPr>
          <w:rFonts w:ascii="Garamond" w:hAnsi="Garamond"/>
          <w:sz w:val="24"/>
          <w:szCs w:val="24"/>
        </w:rPr>
        <w:t xml:space="preserve">Group 1 </w:t>
      </w:r>
      <w:r w:rsidRPr="00D81572">
        <w:rPr>
          <w:rFonts w:ascii="Garamond" w:hAnsi="Garamond"/>
          <w:sz w:val="24"/>
          <w:szCs w:val="24"/>
        </w:rPr>
        <w:t xml:space="preserve">Miscellaneous Process Vents (Alkylation Unit </w:t>
      </w:r>
      <w:proofErr w:type="spellStart"/>
      <w:r w:rsidRPr="00D81572">
        <w:rPr>
          <w:rFonts w:ascii="Garamond" w:hAnsi="Garamond"/>
          <w:sz w:val="24"/>
          <w:szCs w:val="24"/>
        </w:rPr>
        <w:t>Butamer</w:t>
      </w:r>
      <w:proofErr w:type="spellEnd"/>
      <w:r w:rsidRPr="00D81572">
        <w:rPr>
          <w:rFonts w:ascii="Garamond" w:hAnsi="Garamond"/>
          <w:sz w:val="24"/>
          <w:szCs w:val="24"/>
        </w:rPr>
        <w:t xml:space="preserve"> Stabilizer </w:t>
      </w:r>
      <w:r w:rsidR="00766B6A" w:rsidRPr="00D81572">
        <w:rPr>
          <w:rFonts w:ascii="Garamond" w:hAnsi="Garamond"/>
          <w:sz w:val="24"/>
          <w:szCs w:val="24"/>
        </w:rPr>
        <w:t xml:space="preserve">Off </w:t>
      </w:r>
      <w:r w:rsidR="00766B6A">
        <w:rPr>
          <w:rFonts w:ascii="Garamond" w:hAnsi="Garamond"/>
          <w:sz w:val="24"/>
          <w:szCs w:val="24"/>
        </w:rPr>
        <w:t>G</w:t>
      </w:r>
      <w:r w:rsidR="00766B6A" w:rsidRPr="00D81572">
        <w:rPr>
          <w:rFonts w:ascii="Garamond" w:hAnsi="Garamond"/>
          <w:sz w:val="24"/>
          <w:szCs w:val="24"/>
        </w:rPr>
        <w:t>as</w:t>
      </w:r>
      <w:r w:rsidR="00F9574D">
        <w:rPr>
          <w:rFonts w:ascii="Garamond" w:hAnsi="Garamond"/>
          <w:sz w:val="24"/>
          <w:szCs w:val="24"/>
        </w:rPr>
        <w:t xml:space="preserve"> and Disulfide Separator Off Gas</w:t>
      </w:r>
      <w:r w:rsidRPr="00D81572">
        <w:rPr>
          <w:rFonts w:ascii="Garamond" w:hAnsi="Garamond"/>
          <w:sz w:val="24"/>
          <w:szCs w:val="24"/>
        </w:rPr>
        <w:t>)</w:t>
      </w:r>
    </w:p>
    <w:p w14:paraId="57ED3802" w14:textId="4307CD2E" w:rsidR="007966C1" w:rsidRDefault="007966C1" w:rsidP="00CF2D65">
      <w:pPr>
        <w:pStyle w:val="BodyText3"/>
        <w:widowControl w:val="0"/>
        <w:ind w:left="720"/>
        <w:rPr>
          <w:rFonts w:ascii="Garamond" w:hAnsi="Garamond"/>
          <w:sz w:val="24"/>
          <w:szCs w:val="24"/>
        </w:rPr>
      </w:pPr>
    </w:p>
    <w:tbl>
      <w:tblPr>
        <w:tblW w:w="505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9"/>
        <w:gridCol w:w="1433"/>
        <w:gridCol w:w="1768"/>
        <w:gridCol w:w="1685"/>
        <w:gridCol w:w="1685"/>
        <w:gridCol w:w="1515"/>
      </w:tblGrid>
      <w:tr w:rsidR="00D00707" w:rsidRPr="00D81572" w14:paraId="1E62AD55" w14:textId="77777777" w:rsidTr="0079432A">
        <w:trPr>
          <w:cantSplit/>
          <w:tblHeader/>
        </w:trPr>
        <w:tc>
          <w:tcPr>
            <w:tcW w:w="719" w:type="pct"/>
          </w:tcPr>
          <w:p w14:paraId="439BB6DF" w14:textId="77777777" w:rsidR="00D00707" w:rsidRPr="006F14A4" w:rsidRDefault="00D00707">
            <w:pPr>
              <w:jc w:val="center"/>
              <w:rPr>
                <w:rFonts w:ascii="Garamond" w:hAnsi="Garamond"/>
                <w:sz w:val="22"/>
                <w:szCs w:val="22"/>
              </w:rPr>
            </w:pPr>
            <w:r w:rsidRPr="006F14A4">
              <w:rPr>
                <w:rFonts w:ascii="Garamond" w:hAnsi="Garamond"/>
                <w:sz w:val="22"/>
                <w:szCs w:val="22"/>
              </w:rPr>
              <w:t>Condition(s)</w:t>
            </w:r>
          </w:p>
        </w:tc>
        <w:tc>
          <w:tcPr>
            <w:tcW w:w="758" w:type="pct"/>
          </w:tcPr>
          <w:p w14:paraId="47C353DE" w14:textId="77777777" w:rsidR="00D00707" w:rsidRPr="006F14A4" w:rsidRDefault="00D00707">
            <w:pPr>
              <w:jc w:val="center"/>
              <w:rPr>
                <w:rFonts w:ascii="Garamond" w:hAnsi="Garamond"/>
                <w:sz w:val="22"/>
                <w:szCs w:val="22"/>
              </w:rPr>
            </w:pPr>
            <w:r w:rsidRPr="006F14A4">
              <w:rPr>
                <w:rFonts w:ascii="Garamond" w:hAnsi="Garamond"/>
                <w:sz w:val="22"/>
                <w:szCs w:val="22"/>
              </w:rPr>
              <w:t>Pollutant/</w:t>
            </w:r>
          </w:p>
          <w:p w14:paraId="2B753C33" w14:textId="77777777" w:rsidR="00D00707" w:rsidRPr="006F14A4" w:rsidRDefault="00D00707">
            <w:pPr>
              <w:jc w:val="center"/>
              <w:rPr>
                <w:rFonts w:ascii="Garamond" w:hAnsi="Garamond"/>
                <w:sz w:val="22"/>
                <w:szCs w:val="22"/>
              </w:rPr>
            </w:pPr>
            <w:r w:rsidRPr="006F14A4">
              <w:rPr>
                <w:rFonts w:ascii="Garamond" w:hAnsi="Garamond"/>
                <w:sz w:val="22"/>
                <w:szCs w:val="22"/>
              </w:rPr>
              <w:t>Parameter</w:t>
            </w:r>
          </w:p>
        </w:tc>
        <w:tc>
          <w:tcPr>
            <w:tcW w:w="936" w:type="pct"/>
          </w:tcPr>
          <w:p w14:paraId="4B932E1E" w14:textId="77777777" w:rsidR="00D00707" w:rsidRPr="006F14A4" w:rsidRDefault="00D00707">
            <w:pPr>
              <w:jc w:val="center"/>
              <w:rPr>
                <w:rFonts w:ascii="Garamond" w:hAnsi="Garamond"/>
                <w:sz w:val="22"/>
                <w:szCs w:val="22"/>
              </w:rPr>
            </w:pPr>
            <w:r w:rsidRPr="006F14A4">
              <w:rPr>
                <w:rFonts w:ascii="Garamond" w:hAnsi="Garamond"/>
                <w:sz w:val="22"/>
                <w:szCs w:val="22"/>
              </w:rPr>
              <w:t>Permit Limit</w:t>
            </w:r>
          </w:p>
        </w:tc>
        <w:tc>
          <w:tcPr>
            <w:tcW w:w="1784" w:type="pct"/>
            <w:gridSpan w:val="2"/>
          </w:tcPr>
          <w:p w14:paraId="685D1A93" w14:textId="77777777" w:rsidR="00D00707" w:rsidRPr="006F14A4" w:rsidRDefault="00D00707">
            <w:pPr>
              <w:jc w:val="center"/>
              <w:rPr>
                <w:rFonts w:ascii="Garamond" w:hAnsi="Garamond"/>
                <w:sz w:val="22"/>
                <w:szCs w:val="22"/>
              </w:rPr>
            </w:pPr>
            <w:r w:rsidRPr="006F14A4">
              <w:rPr>
                <w:rFonts w:ascii="Garamond" w:hAnsi="Garamond"/>
                <w:sz w:val="22"/>
                <w:szCs w:val="22"/>
              </w:rPr>
              <w:t>Compliance Demonstration</w:t>
            </w:r>
          </w:p>
          <w:p w14:paraId="56D165E6" w14:textId="77777777" w:rsidR="00D00707" w:rsidRPr="006F14A4" w:rsidRDefault="00D00707">
            <w:pPr>
              <w:jc w:val="center"/>
              <w:rPr>
                <w:rFonts w:ascii="Garamond" w:hAnsi="Garamond"/>
                <w:sz w:val="22"/>
                <w:szCs w:val="22"/>
              </w:rPr>
            </w:pPr>
            <w:r w:rsidRPr="006F14A4">
              <w:rPr>
                <w:rFonts w:ascii="Garamond" w:hAnsi="Garamond"/>
                <w:sz w:val="22"/>
                <w:szCs w:val="22"/>
              </w:rPr>
              <w:t>Method                 Frequency</w:t>
            </w:r>
          </w:p>
        </w:tc>
        <w:tc>
          <w:tcPr>
            <w:tcW w:w="802" w:type="pct"/>
          </w:tcPr>
          <w:p w14:paraId="3A3F02FE" w14:textId="77777777" w:rsidR="00D00707" w:rsidRPr="006F14A4" w:rsidRDefault="00D00707">
            <w:pPr>
              <w:jc w:val="center"/>
              <w:rPr>
                <w:rFonts w:ascii="Garamond" w:hAnsi="Garamond"/>
                <w:sz w:val="22"/>
                <w:szCs w:val="22"/>
              </w:rPr>
            </w:pPr>
            <w:r w:rsidRPr="006F14A4">
              <w:rPr>
                <w:rFonts w:ascii="Garamond" w:hAnsi="Garamond"/>
                <w:sz w:val="22"/>
                <w:szCs w:val="22"/>
              </w:rPr>
              <w:t>Reporting Requirement</w:t>
            </w:r>
          </w:p>
        </w:tc>
      </w:tr>
      <w:tr w:rsidR="00D00707" w:rsidRPr="00D81572" w14:paraId="7EC80A0B" w14:textId="77777777" w:rsidTr="0079432A">
        <w:trPr>
          <w:cantSplit/>
        </w:trPr>
        <w:tc>
          <w:tcPr>
            <w:tcW w:w="719" w:type="pct"/>
          </w:tcPr>
          <w:p w14:paraId="4AA04E4D" w14:textId="2F8D41A3" w:rsidR="00D00707" w:rsidRPr="006F14A4" w:rsidRDefault="00AE2D0C" w:rsidP="00994AA3">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_Ref385858787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w:t>
            </w:r>
            <w:r w:rsidRPr="006F14A4">
              <w:rPr>
                <w:rFonts w:ascii="Garamond" w:hAnsi="Garamond"/>
                <w:sz w:val="22"/>
                <w:szCs w:val="22"/>
              </w:rPr>
              <w:fldChar w:fldCharType="end"/>
            </w:r>
            <w:r w:rsidRPr="006F14A4">
              <w:rPr>
                <w:rFonts w:ascii="Garamond" w:hAnsi="Garamond"/>
                <w:sz w:val="22"/>
                <w:szCs w:val="22"/>
              </w:rPr>
              <w:t xml:space="preserve">, </w:t>
            </w:r>
            <w:r w:rsidR="00994AA3" w:rsidRPr="006F14A4">
              <w:rPr>
                <w:rFonts w:ascii="Garamond" w:hAnsi="Garamond"/>
                <w:sz w:val="22"/>
                <w:szCs w:val="22"/>
              </w:rPr>
              <w:fldChar w:fldCharType="begin"/>
            </w:r>
            <w:r w:rsidR="00994AA3" w:rsidRPr="006F14A4">
              <w:rPr>
                <w:rFonts w:ascii="Garamond" w:hAnsi="Garamond"/>
                <w:sz w:val="22"/>
                <w:szCs w:val="22"/>
              </w:rPr>
              <w:instrText xml:space="preserve"> REF _Ref385860622 \r \h </w:instrText>
            </w:r>
            <w:r w:rsidR="00D81572" w:rsidRPr="006F14A4">
              <w:rPr>
                <w:rFonts w:ascii="Garamond" w:hAnsi="Garamond"/>
                <w:sz w:val="22"/>
                <w:szCs w:val="22"/>
              </w:rPr>
              <w:instrText xml:space="preserve"> \* MERGEFORMAT </w:instrText>
            </w:r>
            <w:r w:rsidR="00994AA3" w:rsidRPr="006F14A4">
              <w:rPr>
                <w:rFonts w:ascii="Garamond" w:hAnsi="Garamond"/>
                <w:sz w:val="22"/>
                <w:szCs w:val="22"/>
              </w:rPr>
            </w:r>
            <w:r w:rsidR="00994AA3" w:rsidRPr="006F14A4">
              <w:rPr>
                <w:rFonts w:ascii="Garamond" w:hAnsi="Garamond"/>
                <w:sz w:val="22"/>
                <w:szCs w:val="22"/>
              </w:rPr>
              <w:fldChar w:fldCharType="separate"/>
            </w:r>
            <w:r w:rsidR="00290138">
              <w:rPr>
                <w:rFonts w:ascii="Garamond" w:hAnsi="Garamond"/>
                <w:sz w:val="22"/>
                <w:szCs w:val="22"/>
              </w:rPr>
              <w:t>J.6</w:t>
            </w:r>
            <w:r w:rsidR="00994AA3"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_Ref385858817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J.12</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02E8B133" w14:textId="77777777" w:rsidR="00D00707" w:rsidRPr="006F14A4" w:rsidRDefault="00D00707">
            <w:pPr>
              <w:rPr>
                <w:rFonts w:ascii="Garamond" w:hAnsi="Garamond"/>
                <w:sz w:val="22"/>
                <w:szCs w:val="22"/>
              </w:rPr>
            </w:pPr>
            <w:r w:rsidRPr="006F14A4">
              <w:rPr>
                <w:rFonts w:ascii="Garamond" w:hAnsi="Garamond"/>
                <w:sz w:val="22"/>
                <w:szCs w:val="22"/>
              </w:rPr>
              <w:t>Opacity</w:t>
            </w:r>
          </w:p>
        </w:tc>
        <w:tc>
          <w:tcPr>
            <w:tcW w:w="936" w:type="pct"/>
          </w:tcPr>
          <w:p w14:paraId="33E2A11C" w14:textId="77777777" w:rsidR="00D00707" w:rsidRPr="006F14A4" w:rsidRDefault="00D00707">
            <w:pPr>
              <w:rPr>
                <w:rFonts w:ascii="Garamond" w:hAnsi="Garamond"/>
                <w:sz w:val="22"/>
                <w:szCs w:val="22"/>
              </w:rPr>
            </w:pPr>
            <w:r w:rsidRPr="006F14A4">
              <w:rPr>
                <w:rFonts w:ascii="Garamond" w:hAnsi="Garamond"/>
                <w:sz w:val="22"/>
                <w:szCs w:val="22"/>
              </w:rPr>
              <w:t>20%</w:t>
            </w:r>
          </w:p>
        </w:tc>
        <w:tc>
          <w:tcPr>
            <w:tcW w:w="892" w:type="pct"/>
          </w:tcPr>
          <w:p w14:paraId="184B6FC4" w14:textId="77777777" w:rsidR="00D00707" w:rsidRPr="006F14A4" w:rsidRDefault="00D00707">
            <w:pPr>
              <w:rPr>
                <w:rFonts w:ascii="Garamond" w:hAnsi="Garamond"/>
                <w:sz w:val="22"/>
                <w:szCs w:val="22"/>
              </w:rPr>
            </w:pPr>
            <w:r w:rsidRPr="006F14A4">
              <w:rPr>
                <w:rFonts w:ascii="Garamond" w:hAnsi="Garamond"/>
                <w:sz w:val="22"/>
                <w:szCs w:val="22"/>
              </w:rPr>
              <w:t>Method 9</w:t>
            </w:r>
          </w:p>
        </w:tc>
        <w:tc>
          <w:tcPr>
            <w:tcW w:w="892" w:type="pct"/>
          </w:tcPr>
          <w:p w14:paraId="210B6C5A" w14:textId="14BE8886" w:rsidR="00D00707" w:rsidRPr="006F14A4" w:rsidRDefault="00D00707" w:rsidP="00B82368">
            <w:pPr>
              <w:rPr>
                <w:rFonts w:ascii="Garamond" w:hAnsi="Garamond"/>
                <w:sz w:val="22"/>
                <w:szCs w:val="22"/>
              </w:rPr>
            </w:pPr>
            <w:r w:rsidRPr="006F14A4">
              <w:rPr>
                <w:rFonts w:ascii="Garamond" w:hAnsi="Garamond"/>
                <w:sz w:val="22"/>
                <w:szCs w:val="22"/>
              </w:rPr>
              <w:t xml:space="preserve">As Required by </w:t>
            </w:r>
            <w:r w:rsidR="00EB7D2B">
              <w:rPr>
                <w:rFonts w:ascii="Garamond" w:hAnsi="Garamond"/>
                <w:sz w:val="22"/>
                <w:szCs w:val="22"/>
              </w:rPr>
              <w:t>DEQ</w:t>
            </w:r>
            <w:r w:rsidRPr="006F14A4">
              <w:rPr>
                <w:rFonts w:ascii="Garamond" w:hAnsi="Garamond"/>
                <w:sz w:val="22"/>
                <w:szCs w:val="22"/>
              </w:rPr>
              <w:t xml:space="preserve"> and Section III.</w:t>
            </w:r>
            <w:r w:rsidR="00B82368">
              <w:rPr>
                <w:rFonts w:ascii="Garamond" w:hAnsi="Garamond"/>
                <w:sz w:val="22"/>
                <w:szCs w:val="22"/>
              </w:rPr>
              <w:fldChar w:fldCharType="begin"/>
            </w:r>
            <w:r w:rsidR="00B82368">
              <w:rPr>
                <w:rFonts w:ascii="Garamond" w:hAnsi="Garamond"/>
                <w:sz w:val="22"/>
                <w:szCs w:val="22"/>
              </w:rPr>
              <w:instrText xml:space="preserve"> REF _Ref397520290 \r \h </w:instrText>
            </w:r>
            <w:r w:rsidR="00B82368">
              <w:rPr>
                <w:rFonts w:ascii="Garamond" w:hAnsi="Garamond"/>
                <w:sz w:val="22"/>
                <w:szCs w:val="22"/>
              </w:rPr>
            </w:r>
            <w:r w:rsidR="00B82368">
              <w:rPr>
                <w:rFonts w:ascii="Garamond" w:hAnsi="Garamond"/>
                <w:sz w:val="22"/>
                <w:szCs w:val="22"/>
              </w:rPr>
              <w:fldChar w:fldCharType="separate"/>
            </w:r>
            <w:r w:rsidR="00290138">
              <w:rPr>
                <w:rFonts w:ascii="Garamond" w:hAnsi="Garamond"/>
                <w:sz w:val="22"/>
                <w:szCs w:val="22"/>
              </w:rPr>
              <w:t>A.1</w:t>
            </w:r>
            <w:r w:rsidR="00B82368">
              <w:rPr>
                <w:rFonts w:ascii="Garamond" w:hAnsi="Garamond"/>
                <w:sz w:val="22"/>
                <w:szCs w:val="22"/>
              </w:rPr>
              <w:fldChar w:fldCharType="end"/>
            </w:r>
          </w:p>
        </w:tc>
        <w:tc>
          <w:tcPr>
            <w:tcW w:w="802" w:type="pct"/>
          </w:tcPr>
          <w:p w14:paraId="4E486A5F" w14:textId="154F41DE" w:rsidR="00D00707" w:rsidRPr="006F14A4" w:rsidRDefault="00D00707">
            <w:pPr>
              <w:rPr>
                <w:rFonts w:ascii="Garamond" w:hAnsi="Garamond"/>
                <w:sz w:val="22"/>
                <w:szCs w:val="22"/>
              </w:rPr>
            </w:pPr>
            <w:r w:rsidRPr="006F14A4">
              <w:rPr>
                <w:rFonts w:ascii="Garamond" w:hAnsi="Garamond"/>
                <w:sz w:val="22"/>
                <w:szCs w:val="22"/>
              </w:rPr>
              <w:t>Semiannual</w:t>
            </w:r>
            <w:r w:rsidR="00AE2D0C" w:rsidRPr="006F14A4">
              <w:rPr>
                <w:rFonts w:ascii="Garamond" w:hAnsi="Garamond"/>
                <w:sz w:val="22"/>
                <w:szCs w:val="22"/>
              </w:rPr>
              <w:t>ly and Section III</w:t>
            </w:r>
            <w:r w:rsidR="00AE2D0C" w:rsidRPr="006F14A4">
              <w:rPr>
                <w:rFonts w:ascii="Garamond" w:hAnsi="Garamond"/>
                <w:sz w:val="22"/>
                <w:szCs w:val="22"/>
              </w:rPr>
              <w:fldChar w:fldCharType="begin"/>
            </w:r>
            <w:r w:rsidR="00AE2D0C" w:rsidRPr="006F14A4">
              <w:rPr>
                <w:rFonts w:ascii="Garamond" w:hAnsi="Garamond"/>
                <w:sz w:val="22"/>
                <w:szCs w:val="22"/>
              </w:rPr>
              <w:instrText xml:space="preserve"> REF _Ref384984236 \r \h </w:instrText>
            </w:r>
            <w:r w:rsidR="00361B92" w:rsidRPr="006F14A4">
              <w:rPr>
                <w:rFonts w:ascii="Garamond" w:hAnsi="Garamond"/>
                <w:sz w:val="22"/>
                <w:szCs w:val="22"/>
              </w:rPr>
              <w:instrText xml:space="preserve"> \* MERGEFORMAT </w:instrText>
            </w:r>
            <w:r w:rsidR="00AE2D0C" w:rsidRPr="006F14A4">
              <w:rPr>
                <w:rFonts w:ascii="Garamond" w:hAnsi="Garamond"/>
                <w:sz w:val="22"/>
                <w:szCs w:val="22"/>
              </w:rPr>
            </w:r>
            <w:r w:rsidR="00AE2D0C" w:rsidRPr="006F14A4">
              <w:rPr>
                <w:rFonts w:ascii="Garamond" w:hAnsi="Garamond"/>
                <w:sz w:val="22"/>
                <w:szCs w:val="22"/>
              </w:rPr>
              <w:fldChar w:fldCharType="separate"/>
            </w:r>
            <w:r w:rsidR="00290138">
              <w:rPr>
                <w:rFonts w:ascii="Garamond" w:hAnsi="Garamond"/>
                <w:sz w:val="22"/>
                <w:szCs w:val="22"/>
              </w:rPr>
              <w:t>A.2</w:t>
            </w:r>
            <w:r w:rsidR="00AE2D0C" w:rsidRPr="006F14A4">
              <w:rPr>
                <w:rFonts w:ascii="Garamond" w:hAnsi="Garamond"/>
                <w:sz w:val="22"/>
                <w:szCs w:val="22"/>
              </w:rPr>
              <w:fldChar w:fldCharType="end"/>
            </w:r>
          </w:p>
          <w:p w14:paraId="4B25A8C2" w14:textId="77777777" w:rsidR="00D00707" w:rsidRPr="006F14A4" w:rsidRDefault="00D00707">
            <w:pPr>
              <w:rPr>
                <w:rFonts w:ascii="Garamond" w:hAnsi="Garamond"/>
                <w:sz w:val="22"/>
                <w:szCs w:val="22"/>
              </w:rPr>
            </w:pPr>
          </w:p>
        </w:tc>
      </w:tr>
      <w:tr w:rsidR="00D00707" w:rsidRPr="00D81572" w14:paraId="3BA16504" w14:textId="77777777" w:rsidTr="0079432A">
        <w:trPr>
          <w:cantSplit/>
        </w:trPr>
        <w:tc>
          <w:tcPr>
            <w:tcW w:w="719" w:type="pct"/>
          </w:tcPr>
          <w:p w14:paraId="5B363397" w14:textId="75585269" w:rsidR="00D00707" w:rsidRPr="006F14A4" w:rsidRDefault="00AE2D0C" w:rsidP="00E826A8">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_Ref385858507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J.2</w:t>
            </w:r>
            <w:r w:rsidRPr="006F14A4">
              <w:rPr>
                <w:rFonts w:ascii="Garamond" w:hAnsi="Garamond"/>
                <w:sz w:val="22"/>
                <w:szCs w:val="22"/>
              </w:rPr>
              <w:fldChar w:fldCharType="end"/>
            </w:r>
            <w:r w:rsidRPr="006F14A4">
              <w:rPr>
                <w:rFonts w:ascii="Garamond" w:hAnsi="Garamond"/>
                <w:sz w:val="22"/>
                <w:szCs w:val="22"/>
              </w:rPr>
              <w:t xml:space="preserve">, </w:t>
            </w:r>
            <w:r w:rsidR="00E826A8" w:rsidRPr="006F14A4">
              <w:rPr>
                <w:rFonts w:ascii="Garamond" w:hAnsi="Garamond"/>
                <w:sz w:val="22"/>
                <w:szCs w:val="22"/>
              </w:rPr>
              <w:fldChar w:fldCharType="begin"/>
            </w:r>
            <w:r w:rsidR="00E826A8" w:rsidRPr="006F14A4">
              <w:rPr>
                <w:rFonts w:ascii="Garamond" w:hAnsi="Garamond"/>
                <w:sz w:val="22"/>
                <w:szCs w:val="22"/>
              </w:rPr>
              <w:instrText xml:space="preserve"> REF _Ref385861142 \r \h </w:instrText>
            </w:r>
            <w:r w:rsidR="00D81572" w:rsidRPr="006F14A4">
              <w:rPr>
                <w:rFonts w:ascii="Garamond" w:hAnsi="Garamond"/>
                <w:sz w:val="22"/>
                <w:szCs w:val="22"/>
              </w:rPr>
              <w:instrText xml:space="preserve"> \* MERGEFORMAT </w:instrText>
            </w:r>
            <w:r w:rsidR="00E826A8" w:rsidRPr="006F14A4">
              <w:rPr>
                <w:rFonts w:ascii="Garamond" w:hAnsi="Garamond"/>
                <w:sz w:val="22"/>
                <w:szCs w:val="22"/>
              </w:rPr>
            </w:r>
            <w:r w:rsidR="00E826A8" w:rsidRPr="006F14A4">
              <w:rPr>
                <w:rFonts w:ascii="Garamond" w:hAnsi="Garamond"/>
                <w:sz w:val="22"/>
                <w:szCs w:val="22"/>
              </w:rPr>
              <w:fldChar w:fldCharType="separate"/>
            </w:r>
            <w:r w:rsidR="00290138">
              <w:rPr>
                <w:rFonts w:ascii="Garamond" w:hAnsi="Garamond"/>
                <w:sz w:val="22"/>
                <w:szCs w:val="22"/>
              </w:rPr>
              <w:t>J.7</w:t>
            </w:r>
            <w:r w:rsidR="00E826A8" w:rsidRPr="006F14A4">
              <w:rPr>
                <w:rFonts w:ascii="Garamond" w:hAnsi="Garamond"/>
                <w:sz w:val="22"/>
                <w:szCs w:val="22"/>
              </w:rPr>
              <w:fldChar w:fldCharType="end"/>
            </w:r>
            <w:r w:rsidR="00497F7B"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_Ref385858538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J.9</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_Ref385858548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J.10</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_Ref385858568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J.13</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496621C3" w14:textId="77777777" w:rsidR="00D00707" w:rsidRPr="006F14A4" w:rsidRDefault="00D00707">
            <w:pPr>
              <w:rPr>
                <w:rFonts w:ascii="Garamond" w:hAnsi="Garamond"/>
                <w:sz w:val="22"/>
                <w:szCs w:val="22"/>
              </w:rPr>
            </w:pPr>
            <w:r w:rsidRPr="006F14A4">
              <w:rPr>
                <w:rFonts w:ascii="Garamond" w:hAnsi="Garamond"/>
                <w:sz w:val="22"/>
                <w:szCs w:val="22"/>
              </w:rPr>
              <w:t xml:space="preserve">Alkylation/ </w:t>
            </w:r>
            <w:proofErr w:type="spellStart"/>
            <w:r w:rsidRPr="006F14A4">
              <w:rPr>
                <w:rFonts w:ascii="Garamond" w:hAnsi="Garamond"/>
                <w:sz w:val="22"/>
                <w:szCs w:val="22"/>
              </w:rPr>
              <w:t>Butamer</w:t>
            </w:r>
            <w:proofErr w:type="spellEnd"/>
            <w:r w:rsidRPr="006F14A4">
              <w:rPr>
                <w:rFonts w:ascii="Garamond" w:hAnsi="Garamond"/>
                <w:sz w:val="22"/>
                <w:szCs w:val="22"/>
              </w:rPr>
              <w:t>/Merox/Saturate Units</w:t>
            </w:r>
          </w:p>
        </w:tc>
        <w:tc>
          <w:tcPr>
            <w:tcW w:w="936" w:type="pct"/>
          </w:tcPr>
          <w:p w14:paraId="6E2A23FB"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GGG</w:t>
            </w:r>
          </w:p>
        </w:tc>
        <w:tc>
          <w:tcPr>
            <w:tcW w:w="892" w:type="pct"/>
          </w:tcPr>
          <w:p w14:paraId="61B354D5"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92" w:type="pct"/>
          </w:tcPr>
          <w:p w14:paraId="37CA6AF0"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02" w:type="pct"/>
          </w:tcPr>
          <w:p w14:paraId="6B7540D1" w14:textId="77777777" w:rsidR="00D00707" w:rsidRPr="006F14A4" w:rsidRDefault="00497F7B">
            <w:pPr>
              <w:rPr>
                <w:rFonts w:ascii="Garamond" w:hAnsi="Garamond"/>
                <w:sz w:val="22"/>
                <w:szCs w:val="22"/>
              </w:rPr>
            </w:pPr>
            <w:r w:rsidRPr="006F14A4">
              <w:rPr>
                <w:rFonts w:ascii="Garamond" w:hAnsi="Garamond"/>
                <w:sz w:val="22"/>
                <w:szCs w:val="22"/>
              </w:rPr>
              <w:t xml:space="preserve">Semiannually and </w:t>
            </w:r>
            <w:r w:rsidR="004E4562" w:rsidRPr="006F14A4">
              <w:rPr>
                <w:rFonts w:ascii="Garamond" w:hAnsi="Garamond"/>
                <w:sz w:val="22"/>
                <w:szCs w:val="22"/>
              </w:rPr>
              <w:t xml:space="preserve">40 CFR 60 Subpart GGG </w:t>
            </w:r>
          </w:p>
          <w:p w14:paraId="0C4484A5" w14:textId="77777777" w:rsidR="00D00707" w:rsidRPr="006F14A4" w:rsidRDefault="00D00707">
            <w:pPr>
              <w:rPr>
                <w:rFonts w:ascii="Garamond" w:hAnsi="Garamond"/>
                <w:sz w:val="22"/>
                <w:szCs w:val="22"/>
              </w:rPr>
            </w:pPr>
          </w:p>
        </w:tc>
      </w:tr>
      <w:tr w:rsidR="00D00707" w:rsidRPr="00D81572" w14:paraId="7A2014C9" w14:textId="77777777" w:rsidTr="0079432A">
        <w:trPr>
          <w:cantSplit/>
        </w:trPr>
        <w:tc>
          <w:tcPr>
            <w:tcW w:w="719" w:type="pct"/>
          </w:tcPr>
          <w:p w14:paraId="39AD1156" w14:textId="49EE6B24" w:rsidR="00D00707" w:rsidRPr="006F14A4" w:rsidRDefault="00AE2D0C" w:rsidP="00E826A8">
            <w:pPr>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_Ref385858906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J.3</w:t>
            </w:r>
            <w:r w:rsidRPr="006F14A4">
              <w:rPr>
                <w:rFonts w:ascii="Garamond" w:hAnsi="Garamond"/>
                <w:sz w:val="22"/>
                <w:szCs w:val="22"/>
              </w:rPr>
              <w:fldChar w:fldCharType="end"/>
            </w:r>
            <w:r w:rsidRPr="006F14A4">
              <w:rPr>
                <w:rFonts w:ascii="Garamond" w:hAnsi="Garamond"/>
                <w:sz w:val="22"/>
                <w:szCs w:val="22"/>
              </w:rPr>
              <w:t xml:space="preserve">, </w:t>
            </w:r>
            <w:r w:rsidR="00E826A8" w:rsidRPr="006F14A4">
              <w:rPr>
                <w:rFonts w:ascii="Garamond" w:hAnsi="Garamond"/>
                <w:sz w:val="22"/>
                <w:szCs w:val="22"/>
              </w:rPr>
              <w:fldChar w:fldCharType="begin"/>
            </w:r>
            <w:r w:rsidR="00E826A8" w:rsidRPr="006F14A4">
              <w:rPr>
                <w:rFonts w:ascii="Garamond" w:hAnsi="Garamond"/>
                <w:sz w:val="22"/>
                <w:szCs w:val="22"/>
              </w:rPr>
              <w:instrText xml:space="preserve"> REF _Ref385861142 \r \h </w:instrText>
            </w:r>
            <w:r w:rsidR="00D81572" w:rsidRPr="006F14A4">
              <w:rPr>
                <w:rFonts w:ascii="Garamond" w:hAnsi="Garamond"/>
                <w:sz w:val="22"/>
                <w:szCs w:val="22"/>
              </w:rPr>
              <w:instrText xml:space="preserve"> \* MERGEFORMAT </w:instrText>
            </w:r>
            <w:r w:rsidR="00E826A8" w:rsidRPr="006F14A4">
              <w:rPr>
                <w:rFonts w:ascii="Garamond" w:hAnsi="Garamond"/>
                <w:sz w:val="22"/>
                <w:szCs w:val="22"/>
              </w:rPr>
            </w:r>
            <w:r w:rsidR="00E826A8" w:rsidRPr="006F14A4">
              <w:rPr>
                <w:rFonts w:ascii="Garamond" w:hAnsi="Garamond"/>
                <w:sz w:val="22"/>
                <w:szCs w:val="22"/>
              </w:rPr>
              <w:fldChar w:fldCharType="separate"/>
            </w:r>
            <w:r w:rsidR="00290138">
              <w:rPr>
                <w:rFonts w:ascii="Garamond" w:hAnsi="Garamond"/>
                <w:sz w:val="22"/>
                <w:szCs w:val="22"/>
              </w:rPr>
              <w:t>J.7</w:t>
            </w:r>
            <w:r w:rsidR="00E826A8"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_Ref385858538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J.9</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_Ref385858548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J.10</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3F7EE3A3" w14:textId="77777777" w:rsidR="00D00707" w:rsidRPr="006F14A4" w:rsidRDefault="00D00707">
            <w:pPr>
              <w:rPr>
                <w:rFonts w:ascii="Garamond" w:hAnsi="Garamond"/>
                <w:sz w:val="22"/>
                <w:szCs w:val="22"/>
              </w:rPr>
            </w:pPr>
            <w:r w:rsidRPr="006F14A4">
              <w:rPr>
                <w:rFonts w:ascii="Garamond" w:hAnsi="Garamond"/>
                <w:sz w:val="22"/>
                <w:szCs w:val="22"/>
              </w:rPr>
              <w:t xml:space="preserve">Alkylation/ </w:t>
            </w:r>
            <w:proofErr w:type="spellStart"/>
            <w:r w:rsidRPr="006F14A4">
              <w:rPr>
                <w:rFonts w:ascii="Garamond" w:hAnsi="Garamond"/>
                <w:sz w:val="22"/>
                <w:szCs w:val="22"/>
              </w:rPr>
              <w:t>Butamer</w:t>
            </w:r>
            <w:proofErr w:type="spellEnd"/>
            <w:r w:rsidRPr="006F14A4">
              <w:rPr>
                <w:rFonts w:ascii="Garamond" w:hAnsi="Garamond"/>
                <w:sz w:val="22"/>
                <w:szCs w:val="22"/>
              </w:rPr>
              <w:t>/Merox/Saturate Units</w:t>
            </w:r>
          </w:p>
        </w:tc>
        <w:tc>
          <w:tcPr>
            <w:tcW w:w="936" w:type="pct"/>
          </w:tcPr>
          <w:p w14:paraId="01EFC46D" w14:textId="77777777" w:rsidR="00D00707" w:rsidRPr="006F14A4" w:rsidRDefault="00D00707" w:rsidP="009B25F6">
            <w:pPr>
              <w:rPr>
                <w:rFonts w:ascii="Garamond" w:hAnsi="Garamond"/>
                <w:sz w:val="22"/>
                <w:szCs w:val="22"/>
              </w:rPr>
            </w:pPr>
            <w:r w:rsidRPr="006F14A4">
              <w:rPr>
                <w:rFonts w:ascii="Garamond" w:hAnsi="Garamond"/>
                <w:sz w:val="22"/>
                <w:szCs w:val="22"/>
              </w:rPr>
              <w:t>40 CFR 63 Subpart CC</w:t>
            </w:r>
          </w:p>
        </w:tc>
        <w:tc>
          <w:tcPr>
            <w:tcW w:w="892" w:type="pct"/>
          </w:tcPr>
          <w:p w14:paraId="664F45C3"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92" w:type="pct"/>
          </w:tcPr>
          <w:p w14:paraId="0A344494" w14:textId="77777777" w:rsidR="00D00707" w:rsidRPr="006F14A4" w:rsidRDefault="00D00707" w:rsidP="009B25F6">
            <w:pPr>
              <w:rPr>
                <w:rFonts w:ascii="Garamond" w:hAnsi="Garamond"/>
                <w:sz w:val="22"/>
                <w:szCs w:val="22"/>
              </w:rPr>
            </w:pPr>
            <w:r w:rsidRPr="006F14A4">
              <w:rPr>
                <w:rFonts w:ascii="Garamond" w:hAnsi="Garamond"/>
                <w:sz w:val="22"/>
                <w:szCs w:val="22"/>
              </w:rPr>
              <w:t>40 CFR 60 Subpart VV</w:t>
            </w:r>
          </w:p>
        </w:tc>
        <w:tc>
          <w:tcPr>
            <w:tcW w:w="802" w:type="pct"/>
          </w:tcPr>
          <w:p w14:paraId="12379A1D" w14:textId="77777777" w:rsidR="00D00707" w:rsidRPr="006F14A4" w:rsidRDefault="00497F7B" w:rsidP="0090730D">
            <w:pPr>
              <w:rPr>
                <w:rFonts w:ascii="Garamond" w:hAnsi="Garamond"/>
                <w:sz w:val="22"/>
                <w:szCs w:val="22"/>
              </w:rPr>
            </w:pPr>
            <w:r w:rsidRPr="006F14A4">
              <w:rPr>
                <w:rFonts w:ascii="Garamond" w:hAnsi="Garamond"/>
                <w:sz w:val="22"/>
                <w:szCs w:val="22"/>
              </w:rPr>
              <w:t xml:space="preserve">Semiannually and </w:t>
            </w:r>
            <w:r w:rsidR="004E4562" w:rsidRPr="006F14A4">
              <w:rPr>
                <w:rFonts w:ascii="Garamond" w:hAnsi="Garamond"/>
                <w:sz w:val="22"/>
                <w:szCs w:val="22"/>
              </w:rPr>
              <w:t>40 CFR 60 Subpart CC</w:t>
            </w:r>
          </w:p>
        </w:tc>
      </w:tr>
      <w:tr w:rsidR="00D00707" w:rsidRPr="00D81572" w14:paraId="6DDCCF16" w14:textId="77777777" w:rsidTr="0079432A">
        <w:trPr>
          <w:cantSplit/>
        </w:trPr>
        <w:tc>
          <w:tcPr>
            <w:tcW w:w="719" w:type="pct"/>
          </w:tcPr>
          <w:p w14:paraId="3BCA6372" w14:textId="448AC5EA" w:rsidR="00D00707" w:rsidRPr="006F14A4" w:rsidRDefault="00AE2D0C" w:rsidP="001209ED">
            <w:pPr>
              <w:rPr>
                <w:rFonts w:ascii="Garamond" w:hAnsi="Garamond"/>
                <w:sz w:val="22"/>
                <w:szCs w:val="22"/>
              </w:rPr>
            </w:pPr>
            <w:r w:rsidRPr="006F14A4">
              <w:rPr>
                <w:rFonts w:ascii="Garamond" w:hAnsi="Garamond"/>
                <w:sz w:val="22"/>
                <w:szCs w:val="22"/>
              </w:rPr>
              <w:lastRenderedPageBreak/>
              <w:fldChar w:fldCharType="begin"/>
            </w:r>
            <w:r w:rsidRPr="006F14A4">
              <w:rPr>
                <w:rFonts w:ascii="Garamond" w:hAnsi="Garamond"/>
                <w:sz w:val="22"/>
                <w:szCs w:val="22"/>
              </w:rPr>
              <w:instrText xml:space="preserve"> REF _Ref385859082 \r \h </w:instrText>
            </w:r>
            <w:r w:rsidR="00361B9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J.4</w:t>
            </w:r>
            <w:r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_Ref385858931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J.8</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_Ref385858977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J.14</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_Ref385858639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J.16</w:t>
            </w:r>
            <w:r w:rsidR="00361B92" w:rsidRPr="006F14A4">
              <w:rPr>
                <w:rFonts w:ascii="Garamond" w:hAnsi="Garamond"/>
                <w:sz w:val="22"/>
                <w:szCs w:val="22"/>
              </w:rPr>
              <w:fldChar w:fldCharType="end"/>
            </w:r>
            <w:r w:rsidR="00361B92" w:rsidRPr="006F14A4">
              <w:rPr>
                <w:rFonts w:ascii="Garamond" w:hAnsi="Garamond"/>
                <w:sz w:val="22"/>
                <w:szCs w:val="22"/>
              </w:rPr>
              <w:t xml:space="preserve">, </w:t>
            </w:r>
            <w:r w:rsidR="00361B92" w:rsidRPr="006F14A4">
              <w:rPr>
                <w:rFonts w:ascii="Garamond" w:hAnsi="Garamond"/>
                <w:sz w:val="22"/>
                <w:szCs w:val="22"/>
              </w:rPr>
              <w:fldChar w:fldCharType="begin"/>
            </w:r>
            <w:r w:rsidR="00361B92" w:rsidRPr="006F14A4">
              <w:rPr>
                <w:rFonts w:ascii="Garamond" w:hAnsi="Garamond"/>
                <w:sz w:val="22"/>
                <w:szCs w:val="22"/>
              </w:rPr>
              <w:instrText xml:space="preserve"> REF _Ref385858641 \r \h  \* MERGEFORMAT </w:instrText>
            </w:r>
            <w:r w:rsidR="00361B92" w:rsidRPr="006F14A4">
              <w:rPr>
                <w:rFonts w:ascii="Garamond" w:hAnsi="Garamond"/>
                <w:sz w:val="22"/>
                <w:szCs w:val="22"/>
              </w:rPr>
            </w:r>
            <w:r w:rsidR="00361B92" w:rsidRPr="006F14A4">
              <w:rPr>
                <w:rFonts w:ascii="Garamond" w:hAnsi="Garamond"/>
                <w:sz w:val="22"/>
                <w:szCs w:val="22"/>
              </w:rPr>
              <w:fldChar w:fldCharType="separate"/>
            </w:r>
            <w:r w:rsidR="00290138">
              <w:rPr>
                <w:rFonts w:ascii="Garamond" w:hAnsi="Garamond"/>
                <w:sz w:val="22"/>
                <w:szCs w:val="22"/>
              </w:rPr>
              <w:t>J.17</w:t>
            </w:r>
            <w:r w:rsidR="00361B92" w:rsidRPr="006F14A4">
              <w:rPr>
                <w:rFonts w:ascii="Garamond" w:hAnsi="Garamond"/>
                <w:sz w:val="22"/>
                <w:szCs w:val="22"/>
              </w:rPr>
              <w:fldChar w:fldCharType="end"/>
            </w:r>
          </w:p>
        </w:tc>
        <w:tc>
          <w:tcPr>
            <w:tcW w:w="758" w:type="pct"/>
          </w:tcPr>
          <w:p w14:paraId="5E55F324" w14:textId="77777777" w:rsidR="00D00707" w:rsidRPr="006F14A4" w:rsidRDefault="00C86757">
            <w:pPr>
              <w:rPr>
                <w:rFonts w:ascii="Garamond" w:hAnsi="Garamond"/>
                <w:sz w:val="22"/>
                <w:szCs w:val="22"/>
              </w:rPr>
            </w:pPr>
            <w:r>
              <w:rPr>
                <w:rFonts w:ascii="Garamond" w:hAnsi="Garamond"/>
                <w:sz w:val="22"/>
                <w:szCs w:val="22"/>
              </w:rPr>
              <w:t xml:space="preserve">Group 1 </w:t>
            </w:r>
            <w:r w:rsidR="00D00707" w:rsidRPr="006F14A4">
              <w:rPr>
                <w:rFonts w:ascii="Garamond" w:hAnsi="Garamond"/>
                <w:sz w:val="22"/>
                <w:szCs w:val="22"/>
              </w:rPr>
              <w:t>Miscellaneous Process Vents</w:t>
            </w:r>
          </w:p>
        </w:tc>
        <w:tc>
          <w:tcPr>
            <w:tcW w:w="936" w:type="pct"/>
          </w:tcPr>
          <w:p w14:paraId="225D870B" w14:textId="77777777" w:rsidR="00D00707" w:rsidRPr="006F14A4" w:rsidRDefault="00D00707">
            <w:pPr>
              <w:rPr>
                <w:rFonts w:ascii="Garamond" w:hAnsi="Garamond"/>
                <w:sz w:val="22"/>
                <w:szCs w:val="22"/>
              </w:rPr>
            </w:pPr>
            <w:r w:rsidRPr="006F14A4">
              <w:rPr>
                <w:rFonts w:ascii="Garamond" w:hAnsi="Garamond"/>
                <w:sz w:val="22"/>
                <w:szCs w:val="22"/>
              </w:rPr>
              <w:t>40 CFR 63.643</w:t>
            </w:r>
          </w:p>
        </w:tc>
        <w:tc>
          <w:tcPr>
            <w:tcW w:w="892" w:type="pct"/>
          </w:tcPr>
          <w:p w14:paraId="7912781A" w14:textId="77777777" w:rsidR="00D00707" w:rsidRPr="006F14A4" w:rsidRDefault="00D00707">
            <w:pPr>
              <w:rPr>
                <w:rFonts w:ascii="Garamond" w:hAnsi="Garamond"/>
                <w:sz w:val="22"/>
                <w:szCs w:val="22"/>
              </w:rPr>
            </w:pPr>
            <w:r w:rsidRPr="006F14A4">
              <w:rPr>
                <w:rFonts w:ascii="Garamond" w:hAnsi="Garamond"/>
                <w:sz w:val="22"/>
                <w:szCs w:val="22"/>
              </w:rPr>
              <w:t>40 CFR 63.644 &amp; 645</w:t>
            </w:r>
          </w:p>
        </w:tc>
        <w:tc>
          <w:tcPr>
            <w:tcW w:w="892" w:type="pct"/>
          </w:tcPr>
          <w:p w14:paraId="549665BF" w14:textId="77777777" w:rsidR="00D00707" w:rsidRPr="006F14A4" w:rsidRDefault="00D00707">
            <w:pPr>
              <w:rPr>
                <w:rFonts w:ascii="Garamond" w:hAnsi="Garamond"/>
                <w:sz w:val="22"/>
                <w:szCs w:val="22"/>
              </w:rPr>
            </w:pPr>
            <w:r w:rsidRPr="006F14A4">
              <w:rPr>
                <w:rFonts w:ascii="Garamond" w:hAnsi="Garamond"/>
                <w:sz w:val="22"/>
                <w:szCs w:val="22"/>
              </w:rPr>
              <w:t>40 CFR 63.644 &amp; 645</w:t>
            </w:r>
          </w:p>
        </w:tc>
        <w:tc>
          <w:tcPr>
            <w:tcW w:w="802" w:type="pct"/>
          </w:tcPr>
          <w:p w14:paraId="28CA243C" w14:textId="77777777" w:rsidR="00D00707" w:rsidRPr="006F14A4" w:rsidRDefault="00D00707">
            <w:pPr>
              <w:rPr>
                <w:rFonts w:ascii="Garamond" w:hAnsi="Garamond"/>
                <w:sz w:val="22"/>
                <w:szCs w:val="22"/>
              </w:rPr>
            </w:pPr>
            <w:r w:rsidRPr="006F14A4">
              <w:rPr>
                <w:rFonts w:ascii="Garamond" w:hAnsi="Garamond"/>
                <w:sz w:val="22"/>
                <w:szCs w:val="22"/>
              </w:rPr>
              <w:t>40 CFR 63.654</w:t>
            </w:r>
          </w:p>
        </w:tc>
      </w:tr>
      <w:tr w:rsidR="00D00707" w:rsidRPr="00D81572" w14:paraId="0858B5FC" w14:textId="77777777" w:rsidTr="0079432A">
        <w:trPr>
          <w:cantSplit/>
        </w:trPr>
        <w:tc>
          <w:tcPr>
            <w:tcW w:w="719" w:type="pct"/>
          </w:tcPr>
          <w:p w14:paraId="4B016F29" w14:textId="1EDAEDDB" w:rsidR="00D00707" w:rsidRPr="006F14A4" w:rsidRDefault="00361B92" w:rsidP="00C91A06">
            <w:pPr>
              <w:pStyle w:val="Header"/>
              <w:tabs>
                <w:tab w:val="clear" w:pos="4320"/>
                <w:tab w:val="clear" w:pos="8640"/>
              </w:tabs>
              <w:rPr>
                <w:rFonts w:ascii="Garamond" w:hAnsi="Garamond"/>
                <w:sz w:val="22"/>
                <w:szCs w:val="22"/>
              </w:rPr>
            </w:pPr>
            <w:r w:rsidRPr="006F14A4">
              <w:rPr>
                <w:rFonts w:ascii="Garamond" w:hAnsi="Garamond"/>
                <w:sz w:val="22"/>
                <w:szCs w:val="22"/>
              </w:rPr>
              <w:fldChar w:fldCharType="begin"/>
            </w:r>
            <w:r w:rsidRPr="006F14A4">
              <w:rPr>
                <w:rFonts w:ascii="Garamond" w:hAnsi="Garamond"/>
                <w:sz w:val="22"/>
                <w:szCs w:val="22"/>
              </w:rPr>
              <w:instrText xml:space="preserve"> REF _Ref385859424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J.5</w:t>
            </w:r>
            <w:r w:rsidRPr="006F14A4">
              <w:rPr>
                <w:rFonts w:ascii="Garamond" w:hAnsi="Garamond"/>
                <w:sz w:val="22"/>
                <w:szCs w:val="22"/>
              </w:rPr>
              <w:fldChar w:fldCharType="end"/>
            </w:r>
            <w:r w:rsidRPr="006F14A4">
              <w:rPr>
                <w:rFonts w:ascii="Garamond" w:hAnsi="Garamond"/>
                <w:sz w:val="22"/>
                <w:szCs w:val="22"/>
              </w:rPr>
              <w:t xml:space="preserve">, </w:t>
            </w:r>
            <w:r w:rsidR="00E04AF9" w:rsidRPr="006F14A4">
              <w:rPr>
                <w:rFonts w:ascii="Garamond" w:hAnsi="Garamond"/>
                <w:sz w:val="22"/>
                <w:szCs w:val="22"/>
              </w:rPr>
              <w:fldChar w:fldCharType="begin"/>
            </w:r>
            <w:r w:rsidR="00E04AF9" w:rsidRPr="006F14A4">
              <w:rPr>
                <w:rFonts w:ascii="Garamond" w:hAnsi="Garamond"/>
                <w:sz w:val="22"/>
                <w:szCs w:val="22"/>
              </w:rPr>
              <w:instrText xml:space="preserve"> REF _Ref393091775 \r \h </w:instrText>
            </w:r>
            <w:r w:rsidR="00D81572" w:rsidRPr="006F14A4">
              <w:rPr>
                <w:rFonts w:ascii="Garamond" w:hAnsi="Garamond"/>
                <w:sz w:val="22"/>
                <w:szCs w:val="22"/>
              </w:rPr>
              <w:instrText xml:space="preserve"> \* MERGEFORMAT </w:instrText>
            </w:r>
            <w:r w:rsidR="00E04AF9" w:rsidRPr="006F14A4">
              <w:rPr>
                <w:rFonts w:ascii="Garamond" w:hAnsi="Garamond"/>
                <w:sz w:val="22"/>
                <w:szCs w:val="22"/>
              </w:rPr>
            </w:r>
            <w:r w:rsidR="00E04AF9" w:rsidRPr="006F14A4">
              <w:rPr>
                <w:rFonts w:ascii="Garamond" w:hAnsi="Garamond"/>
                <w:sz w:val="22"/>
                <w:szCs w:val="22"/>
              </w:rPr>
              <w:fldChar w:fldCharType="separate"/>
            </w:r>
            <w:r w:rsidR="00290138">
              <w:rPr>
                <w:rFonts w:ascii="Garamond" w:hAnsi="Garamond"/>
                <w:sz w:val="22"/>
                <w:szCs w:val="22"/>
              </w:rPr>
              <w:t>J.11</w:t>
            </w:r>
            <w:r w:rsidR="00E04AF9"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_Ref385859448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J.15</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_Ref385858639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J.16</w:t>
            </w:r>
            <w:r w:rsidRPr="006F14A4">
              <w:rPr>
                <w:rFonts w:ascii="Garamond" w:hAnsi="Garamond"/>
                <w:sz w:val="22"/>
                <w:szCs w:val="22"/>
              </w:rPr>
              <w:fldChar w:fldCharType="end"/>
            </w:r>
            <w:r w:rsidRPr="006F14A4">
              <w:rPr>
                <w:rFonts w:ascii="Garamond" w:hAnsi="Garamond"/>
                <w:sz w:val="22"/>
                <w:szCs w:val="22"/>
              </w:rPr>
              <w:t xml:space="preserve">, </w:t>
            </w:r>
            <w:r w:rsidRPr="006F14A4">
              <w:rPr>
                <w:rFonts w:ascii="Garamond" w:hAnsi="Garamond"/>
                <w:sz w:val="22"/>
                <w:szCs w:val="22"/>
              </w:rPr>
              <w:fldChar w:fldCharType="begin"/>
            </w:r>
            <w:r w:rsidRPr="006F14A4">
              <w:rPr>
                <w:rFonts w:ascii="Garamond" w:hAnsi="Garamond"/>
                <w:sz w:val="22"/>
                <w:szCs w:val="22"/>
              </w:rPr>
              <w:instrText xml:space="preserve"> REF _Ref385858641 \r \h </w:instrText>
            </w:r>
            <w:r w:rsidR="00D81572" w:rsidRPr="006F14A4">
              <w:rPr>
                <w:rFonts w:ascii="Garamond" w:hAnsi="Garamond"/>
                <w:sz w:val="22"/>
                <w:szCs w:val="22"/>
              </w:rPr>
              <w:instrText xml:space="preserve"> \* MERGEFORMAT </w:instrText>
            </w:r>
            <w:r w:rsidRPr="006F14A4">
              <w:rPr>
                <w:rFonts w:ascii="Garamond" w:hAnsi="Garamond"/>
                <w:sz w:val="22"/>
                <w:szCs w:val="22"/>
              </w:rPr>
            </w:r>
            <w:r w:rsidRPr="006F14A4">
              <w:rPr>
                <w:rFonts w:ascii="Garamond" w:hAnsi="Garamond"/>
                <w:sz w:val="22"/>
                <w:szCs w:val="22"/>
              </w:rPr>
              <w:fldChar w:fldCharType="separate"/>
            </w:r>
            <w:r w:rsidR="00290138">
              <w:rPr>
                <w:rFonts w:ascii="Garamond" w:hAnsi="Garamond"/>
                <w:sz w:val="22"/>
                <w:szCs w:val="22"/>
              </w:rPr>
              <w:t>J.17</w:t>
            </w:r>
            <w:r w:rsidRPr="006F14A4">
              <w:rPr>
                <w:rFonts w:ascii="Garamond" w:hAnsi="Garamond"/>
                <w:sz w:val="22"/>
                <w:szCs w:val="22"/>
              </w:rPr>
              <w:fldChar w:fldCharType="end"/>
            </w:r>
          </w:p>
        </w:tc>
        <w:tc>
          <w:tcPr>
            <w:tcW w:w="758" w:type="pct"/>
          </w:tcPr>
          <w:p w14:paraId="11124E97" w14:textId="77777777" w:rsidR="00D00707" w:rsidRPr="006F14A4" w:rsidRDefault="00361B92">
            <w:pPr>
              <w:rPr>
                <w:rFonts w:ascii="Garamond" w:hAnsi="Garamond"/>
                <w:sz w:val="22"/>
                <w:szCs w:val="22"/>
              </w:rPr>
            </w:pPr>
            <w:r w:rsidRPr="006F14A4">
              <w:rPr>
                <w:rFonts w:ascii="Garamond" w:hAnsi="Garamond"/>
                <w:sz w:val="22"/>
                <w:szCs w:val="22"/>
              </w:rPr>
              <w:t>Alkylation Hot Oil Heater</w:t>
            </w:r>
          </w:p>
        </w:tc>
        <w:tc>
          <w:tcPr>
            <w:tcW w:w="936" w:type="pct"/>
          </w:tcPr>
          <w:p w14:paraId="065DB067" w14:textId="77777777" w:rsidR="00D00707" w:rsidRPr="006F14A4" w:rsidRDefault="00361B92">
            <w:pPr>
              <w:rPr>
                <w:rFonts w:ascii="Garamond" w:hAnsi="Garamond"/>
                <w:sz w:val="22"/>
                <w:szCs w:val="22"/>
              </w:rPr>
            </w:pPr>
            <w:r w:rsidRPr="006F14A4">
              <w:rPr>
                <w:rFonts w:ascii="Garamond" w:hAnsi="Garamond"/>
                <w:sz w:val="22"/>
                <w:szCs w:val="22"/>
              </w:rPr>
              <w:t>40 CFR 63 Subpart DDDDD</w:t>
            </w:r>
          </w:p>
        </w:tc>
        <w:tc>
          <w:tcPr>
            <w:tcW w:w="892" w:type="pct"/>
          </w:tcPr>
          <w:p w14:paraId="53452613" w14:textId="77777777" w:rsidR="00D00707" w:rsidRPr="006F14A4" w:rsidRDefault="00361B92">
            <w:pPr>
              <w:rPr>
                <w:rFonts w:ascii="Garamond" w:hAnsi="Garamond"/>
                <w:sz w:val="22"/>
                <w:szCs w:val="22"/>
              </w:rPr>
            </w:pPr>
            <w:r w:rsidRPr="006F14A4">
              <w:rPr>
                <w:rFonts w:ascii="Garamond" w:hAnsi="Garamond"/>
                <w:sz w:val="22"/>
                <w:szCs w:val="22"/>
              </w:rPr>
              <w:t>40 CFR 63 Subpart DDDDD</w:t>
            </w:r>
            <w:r w:rsidRPr="006F14A4" w:rsidDel="00664201">
              <w:rPr>
                <w:rFonts w:ascii="Garamond" w:hAnsi="Garamond"/>
                <w:sz w:val="22"/>
                <w:szCs w:val="22"/>
              </w:rPr>
              <w:t xml:space="preserve"> </w:t>
            </w:r>
          </w:p>
        </w:tc>
        <w:tc>
          <w:tcPr>
            <w:tcW w:w="892" w:type="pct"/>
          </w:tcPr>
          <w:p w14:paraId="1ED28BC2" w14:textId="77777777" w:rsidR="00D00707" w:rsidRPr="006F14A4" w:rsidRDefault="00361B92">
            <w:pPr>
              <w:rPr>
                <w:rFonts w:ascii="Garamond" w:hAnsi="Garamond"/>
                <w:sz w:val="22"/>
                <w:szCs w:val="22"/>
              </w:rPr>
            </w:pPr>
            <w:r w:rsidRPr="006F14A4">
              <w:rPr>
                <w:rFonts w:ascii="Garamond" w:hAnsi="Garamond"/>
                <w:sz w:val="22"/>
                <w:szCs w:val="22"/>
              </w:rPr>
              <w:t>40 CFR 63 Subpart DDDDD</w:t>
            </w:r>
            <w:r w:rsidRPr="006F14A4" w:rsidDel="00361B92">
              <w:rPr>
                <w:rFonts w:ascii="Garamond" w:hAnsi="Garamond"/>
                <w:sz w:val="22"/>
                <w:szCs w:val="22"/>
              </w:rPr>
              <w:t xml:space="preserve"> </w:t>
            </w:r>
          </w:p>
        </w:tc>
        <w:tc>
          <w:tcPr>
            <w:tcW w:w="802" w:type="pct"/>
          </w:tcPr>
          <w:p w14:paraId="0E4857B0" w14:textId="77777777" w:rsidR="00D00707" w:rsidRPr="006F14A4" w:rsidRDefault="00497F7B" w:rsidP="00497F7B">
            <w:pPr>
              <w:rPr>
                <w:rFonts w:ascii="Garamond" w:hAnsi="Garamond"/>
                <w:sz w:val="22"/>
                <w:szCs w:val="22"/>
              </w:rPr>
            </w:pPr>
            <w:r w:rsidRPr="006F14A4">
              <w:rPr>
                <w:rFonts w:ascii="Garamond" w:hAnsi="Garamond"/>
                <w:sz w:val="22"/>
                <w:szCs w:val="22"/>
              </w:rPr>
              <w:t xml:space="preserve">Semiannually and </w:t>
            </w:r>
            <w:r w:rsidR="00361B92" w:rsidRPr="006F14A4">
              <w:rPr>
                <w:rFonts w:ascii="Garamond" w:hAnsi="Garamond"/>
                <w:sz w:val="22"/>
                <w:szCs w:val="22"/>
              </w:rPr>
              <w:t>40 CFR 63 Subpart DDDDD</w:t>
            </w:r>
            <w:r w:rsidR="00361B92" w:rsidRPr="006F14A4" w:rsidDel="00361B92">
              <w:rPr>
                <w:rFonts w:ascii="Garamond" w:hAnsi="Garamond"/>
                <w:sz w:val="22"/>
                <w:szCs w:val="22"/>
              </w:rPr>
              <w:t xml:space="preserve"> </w:t>
            </w:r>
            <w:r w:rsidR="00361B92" w:rsidRPr="006F14A4">
              <w:rPr>
                <w:rFonts w:ascii="Garamond" w:hAnsi="Garamond"/>
                <w:sz w:val="22"/>
                <w:szCs w:val="22"/>
              </w:rPr>
              <w:t xml:space="preserve"> </w:t>
            </w:r>
          </w:p>
        </w:tc>
      </w:tr>
    </w:tbl>
    <w:p w14:paraId="4E4A3D1E" w14:textId="77777777" w:rsidR="001469DA" w:rsidRPr="00A16089" w:rsidRDefault="001469DA">
      <w:pPr>
        <w:rPr>
          <w:rFonts w:ascii="Garamond" w:hAnsi="Garamond"/>
          <w:sz w:val="24"/>
          <w:szCs w:val="24"/>
        </w:rPr>
      </w:pPr>
    </w:p>
    <w:p w14:paraId="11178710" w14:textId="26D72255" w:rsidR="00D00707" w:rsidRPr="00D81572" w:rsidRDefault="00D00707" w:rsidP="00BC26FA">
      <w:pPr>
        <w:rPr>
          <w:rFonts w:ascii="Garamond" w:hAnsi="Garamond"/>
          <w:b/>
          <w:sz w:val="24"/>
          <w:szCs w:val="24"/>
        </w:rPr>
      </w:pPr>
      <w:bookmarkStart w:id="619" w:name="_Toc165165017"/>
      <w:bookmarkStart w:id="620" w:name="_Toc302723001"/>
      <w:bookmarkStart w:id="621" w:name="_Toc342556391"/>
      <w:bookmarkStart w:id="622" w:name="_Toc345935468"/>
      <w:r w:rsidRPr="00D81572">
        <w:rPr>
          <w:rFonts w:ascii="Garamond" w:hAnsi="Garamond"/>
          <w:b/>
          <w:sz w:val="24"/>
          <w:szCs w:val="24"/>
        </w:rPr>
        <w:t>Conditions</w:t>
      </w:r>
      <w:bookmarkEnd w:id="619"/>
      <w:bookmarkEnd w:id="620"/>
      <w:bookmarkEnd w:id="621"/>
      <w:bookmarkEnd w:id="622"/>
    </w:p>
    <w:p w14:paraId="4EA51826" w14:textId="77777777" w:rsidR="00D00707" w:rsidRPr="00D81572" w:rsidRDefault="00D00707">
      <w:pPr>
        <w:rPr>
          <w:rFonts w:ascii="Garamond" w:hAnsi="Garamond"/>
          <w:sz w:val="24"/>
          <w:szCs w:val="24"/>
        </w:rPr>
      </w:pPr>
    </w:p>
    <w:p w14:paraId="2E9C5182" w14:textId="77777777" w:rsidR="00D00707" w:rsidRPr="00D81572" w:rsidRDefault="00D00707" w:rsidP="006D4D0D">
      <w:pPr>
        <w:numPr>
          <w:ilvl w:val="0"/>
          <w:numId w:val="60"/>
        </w:numPr>
        <w:ind w:left="720" w:hanging="720"/>
        <w:rPr>
          <w:rFonts w:ascii="Garamond" w:hAnsi="Garamond"/>
          <w:sz w:val="24"/>
          <w:szCs w:val="24"/>
        </w:rPr>
      </w:pPr>
      <w:bookmarkStart w:id="623" w:name="_Ref385858787"/>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623"/>
    </w:p>
    <w:p w14:paraId="3DEFAAB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740033" w14:textId="414AA162" w:rsidR="00D00707" w:rsidRDefault="00D00707" w:rsidP="006D4D0D">
      <w:pPr>
        <w:numPr>
          <w:ilvl w:val="0"/>
          <w:numId w:val="6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24" w:name="_Ref385858507"/>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Alkylation/</w:t>
      </w:r>
      <w:proofErr w:type="spellStart"/>
      <w:r w:rsidRPr="00D81572">
        <w:rPr>
          <w:rFonts w:ascii="Garamond" w:hAnsi="Garamond"/>
          <w:sz w:val="24"/>
          <w:szCs w:val="24"/>
        </w:rPr>
        <w:t>Butamer</w:t>
      </w:r>
      <w:proofErr w:type="spellEnd"/>
      <w:r w:rsidRPr="00D81572">
        <w:rPr>
          <w:rFonts w:ascii="Garamond" w:hAnsi="Garamond"/>
          <w:sz w:val="24"/>
          <w:szCs w:val="24"/>
        </w:rPr>
        <w:t>/Merox/Saturate Units (ARM 17.8.340</w:t>
      </w:r>
      <w:r w:rsidR="00E77C34" w:rsidRPr="00D81572">
        <w:rPr>
          <w:rFonts w:ascii="Garamond" w:hAnsi="Garamond"/>
          <w:sz w:val="24"/>
          <w:szCs w:val="24"/>
        </w:rPr>
        <w:t xml:space="preserve"> and </w:t>
      </w:r>
      <w:r w:rsidRPr="00D81572">
        <w:rPr>
          <w:rFonts w:ascii="Garamond" w:hAnsi="Garamond"/>
          <w:sz w:val="24"/>
          <w:szCs w:val="24"/>
        </w:rPr>
        <w:t>40 CFR 60 Subpart GGG).</w:t>
      </w:r>
      <w:bookmarkEnd w:id="624"/>
    </w:p>
    <w:p w14:paraId="671E011E" w14:textId="77777777" w:rsidR="00E4499A" w:rsidRDefault="00E4499A" w:rsidP="00E4499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67A8EAC" w14:textId="77777777" w:rsidR="00D00707" w:rsidRPr="00D81572" w:rsidRDefault="00D00707" w:rsidP="006D4D0D">
      <w:pPr>
        <w:numPr>
          <w:ilvl w:val="0"/>
          <w:numId w:val="6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E77C34"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Hazardous Air Pollutant (HAP) service within the Alkylation/</w:t>
      </w:r>
      <w:proofErr w:type="spellStart"/>
      <w:r w:rsidRPr="00D81572">
        <w:rPr>
          <w:rFonts w:ascii="Garamond" w:hAnsi="Garamond"/>
          <w:sz w:val="24"/>
          <w:szCs w:val="24"/>
        </w:rPr>
        <w:t>Butamer</w:t>
      </w:r>
      <w:proofErr w:type="spellEnd"/>
      <w:r w:rsidRPr="00D81572">
        <w:rPr>
          <w:rFonts w:ascii="Garamond" w:hAnsi="Garamond"/>
          <w:sz w:val="24"/>
          <w:szCs w:val="24"/>
        </w:rPr>
        <w:t>/ Merox/Saturate Units (ARM 17.8.342</w:t>
      </w:r>
      <w:r w:rsidR="00E77C34" w:rsidRPr="00D81572">
        <w:rPr>
          <w:rFonts w:ascii="Garamond" w:hAnsi="Garamond"/>
          <w:sz w:val="24"/>
          <w:szCs w:val="24"/>
        </w:rPr>
        <w:t xml:space="preserve"> and </w:t>
      </w:r>
      <w:r w:rsidRPr="00D81572">
        <w:rPr>
          <w:rFonts w:ascii="Garamond" w:hAnsi="Garamond"/>
          <w:sz w:val="24"/>
          <w:szCs w:val="24"/>
        </w:rPr>
        <w:t>40 CFR 63 Subpart CC</w:t>
      </w:r>
      <w:bookmarkStart w:id="625" w:name="_Ref385858906"/>
      <w:r w:rsidR="00E77C34" w:rsidRPr="00D81572">
        <w:rPr>
          <w:rFonts w:ascii="Garamond" w:hAnsi="Garamond"/>
          <w:sz w:val="24"/>
          <w:szCs w:val="24"/>
        </w:rPr>
        <w:t>).</w:t>
      </w:r>
      <w:bookmarkEnd w:id="625"/>
    </w:p>
    <w:p w14:paraId="76C01A72" w14:textId="77777777" w:rsidR="00E77C34" w:rsidRPr="001863EC" w:rsidRDefault="00E77C34" w:rsidP="00B71AB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2C38FEF" w14:textId="77777777" w:rsidR="00D00707" w:rsidRPr="00D81572" w:rsidRDefault="00D00707" w:rsidP="006D4D0D">
      <w:pPr>
        <w:numPr>
          <w:ilvl w:val="0"/>
          <w:numId w:val="60"/>
        </w:numPr>
        <w:ind w:left="720" w:hanging="720"/>
        <w:rPr>
          <w:rFonts w:ascii="Garamond" w:hAnsi="Garamond"/>
          <w:sz w:val="24"/>
          <w:szCs w:val="24"/>
        </w:rPr>
      </w:pPr>
      <w:bookmarkStart w:id="626" w:name="_Ref385859082"/>
      <w:r w:rsidRPr="00D81572">
        <w:rPr>
          <w:rFonts w:ascii="Garamond" w:hAnsi="Garamond"/>
          <w:sz w:val="24"/>
          <w:szCs w:val="24"/>
        </w:rPr>
        <w:t xml:space="preserve">CHS shall comply with all applicable requirements of 40 CFR 63.643 as they apply to the units required to comply with the </w:t>
      </w:r>
      <w:r w:rsidR="00F9574D">
        <w:rPr>
          <w:rFonts w:ascii="Garamond" w:hAnsi="Garamond"/>
          <w:sz w:val="24"/>
          <w:szCs w:val="24"/>
        </w:rPr>
        <w:t xml:space="preserve">Group 1 </w:t>
      </w:r>
      <w:r w:rsidRPr="00D81572">
        <w:rPr>
          <w:rFonts w:ascii="Garamond" w:hAnsi="Garamond"/>
          <w:sz w:val="24"/>
          <w:szCs w:val="24"/>
        </w:rPr>
        <w:t>Miscellaneous Process Vents Provisions (ARM 17.8.342 and 40 CFR 63 Subpart CC).</w:t>
      </w:r>
      <w:bookmarkEnd w:id="626"/>
    </w:p>
    <w:p w14:paraId="63759BDD" w14:textId="77777777" w:rsidR="009E66C8" w:rsidRPr="001863EC" w:rsidRDefault="009E66C8" w:rsidP="00DD1727">
      <w:pPr>
        <w:rPr>
          <w:rFonts w:ascii="Garamond" w:hAnsi="Garamond"/>
          <w:sz w:val="24"/>
          <w:szCs w:val="24"/>
        </w:rPr>
      </w:pPr>
    </w:p>
    <w:p w14:paraId="31E95789" w14:textId="77777777" w:rsidR="009E66C8" w:rsidRDefault="009E66C8" w:rsidP="006D4D0D">
      <w:pPr>
        <w:numPr>
          <w:ilvl w:val="0"/>
          <w:numId w:val="60"/>
        </w:numPr>
        <w:ind w:left="720" w:hanging="720"/>
        <w:rPr>
          <w:rFonts w:ascii="Garamond" w:hAnsi="Garamond"/>
          <w:sz w:val="24"/>
          <w:szCs w:val="24"/>
        </w:rPr>
      </w:pPr>
      <w:bookmarkStart w:id="627" w:name="_Ref385859424"/>
      <w:r w:rsidRPr="00D81572">
        <w:rPr>
          <w:rFonts w:ascii="Garamond" w:hAnsi="Garamond"/>
          <w:sz w:val="24"/>
          <w:szCs w:val="24"/>
        </w:rPr>
        <w:t xml:space="preserve">CHS shall comply with </w:t>
      </w:r>
      <w:r w:rsidR="000553BD" w:rsidRPr="00D81572">
        <w:rPr>
          <w:rFonts w:ascii="Garamond" w:hAnsi="Garamond"/>
          <w:sz w:val="24"/>
          <w:szCs w:val="24"/>
        </w:rPr>
        <w:t xml:space="preserve">all </w:t>
      </w:r>
      <w:r w:rsidR="001E0758" w:rsidRPr="00D81572">
        <w:rPr>
          <w:rFonts w:ascii="Garamond" w:hAnsi="Garamond"/>
          <w:sz w:val="24"/>
          <w:szCs w:val="24"/>
        </w:rPr>
        <w:t xml:space="preserve">applicable </w:t>
      </w:r>
      <w:r w:rsidR="000553BD" w:rsidRPr="00D81572">
        <w:rPr>
          <w:rFonts w:ascii="Garamond" w:hAnsi="Garamond"/>
          <w:sz w:val="24"/>
          <w:szCs w:val="24"/>
        </w:rPr>
        <w:t xml:space="preserve">requirements of </w:t>
      </w:r>
      <w:r w:rsidRPr="00D81572">
        <w:rPr>
          <w:rFonts w:ascii="Garamond" w:hAnsi="Garamond"/>
          <w:sz w:val="24"/>
          <w:szCs w:val="24"/>
        </w:rPr>
        <w:t xml:space="preserve">40 CFR 63 Subpart DDDDD (ARM 17.8.342 and 40 CFR 63 </w:t>
      </w:r>
      <w:r w:rsidR="000553BD" w:rsidRPr="00D81572">
        <w:rPr>
          <w:rFonts w:ascii="Garamond" w:hAnsi="Garamond"/>
          <w:sz w:val="24"/>
          <w:szCs w:val="24"/>
        </w:rPr>
        <w:t>Subpart DDDDD</w:t>
      </w:r>
      <w:r w:rsidRPr="00D81572">
        <w:rPr>
          <w:rFonts w:ascii="Garamond" w:hAnsi="Garamond"/>
          <w:sz w:val="24"/>
          <w:szCs w:val="24"/>
        </w:rPr>
        <w:t>)</w:t>
      </w:r>
      <w:r w:rsidR="000553BD" w:rsidRPr="00D81572">
        <w:rPr>
          <w:rFonts w:ascii="Garamond" w:hAnsi="Garamond"/>
          <w:sz w:val="24"/>
          <w:szCs w:val="24"/>
        </w:rPr>
        <w:t>.</w:t>
      </w:r>
      <w:bookmarkEnd w:id="627"/>
    </w:p>
    <w:p w14:paraId="7E163B74" w14:textId="77777777" w:rsidR="00DB3B75" w:rsidRPr="00D81572" w:rsidRDefault="00DB3B75" w:rsidP="00DB3B75">
      <w:pPr>
        <w:ind w:left="720"/>
        <w:rPr>
          <w:rFonts w:ascii="Garamond" w:hAnsi="Garamond"/>
          <w:sz w:val="24"/>
          <w:szCs w:val="24"/>
        </w:rPr>
      </w:pPr>
    </w:p>
    <w:p w14:paraId="469C9B0E" w14:textId="77777777" w:rsidR="00D00707" w:rsidRPr="00D81572" w:rsidRDefault="00D00707" w:rsidP="00CF2D65">
      <w:pPr>
        <w:widowControl w:val="0"/>
        <w:rPr>
          <w:rFonts w:ascii="Garamond" w:hAnsi="Garamond"/>
          <w:b/>
          <w:sz w:val="24"/>
          <w:szCs w:val="24"/>
        </w:rPr>
      </w:pPr>
      <w:bookmarkStart w:id="628" w:name="_Toc165165018"/>
      <w:bookmarkStart w:id="629" w:name="_Toc302723002"/>
      <w:bookmarkStart w:id="630" w:name="_Toc342556392"/>
      <w:bookmarkStart w:id="631" w:name="_Toc345935469"/>
      <w:r w:rsidRPr="00D81572">
        <w:rPr>
          <w:rFonts w:ascii="Garamond" w:hAnsi="Garamond"/>
          <w:b/>
          <w:sz w:val="24"/>
          <w:szCs w:val="24"/>
        </w:rPr>
        <w:t>Compliance Demonstration</w:t>
      </w:r>
      <w:bookmarkEnd w:id="628"/>
      <w:bookmarkEnd w:id="629"/>
      <w:bookmarkEnd w:id="630"/>
      <w:bookmarkEnd w:id="631"/>
    </w:p>
    <w:p w14:paraId="00F53BA3" w14:textId="77777777" w:rsidR="00D00707" w:rsidRPr="001863EC" w:rsidRDefault="00D00707" w:rsidP="00CF2D65">
      <w:pPr>
        <w:widowControl w:val="0"/>
        <w:rPr>
          <w:rFonts w:ascii="Garamond" w:hAnsi="Garamond"/>
          <w:sz w:val="24"/>
          <w:szCs w:val="24"/>
        </w:rPr>
      </w:pPr>
    </w:p>
    <w:p w14:paraId="5AFD7DA2" w14:textId="43E22FB5" w:rsidR="00994AA3" w:rsidRPr="00D81572" w:rsidRDefault="00994AA3" w:rsidP="006D4D0D">
      <w:pPr>
        <w:widowControl w:val="0"/>
        <w:numPr>
          <w:ilvl w:val="0"/>
          <w:numId w:val="60"/>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632" w:name="_Ref385860622"/>
      <w:bookmarkStart w:id="633" w:name="_Ref385858522"/>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B82368">
        <w:rPr>
          <w:rFonts w:ascii="Garamond" w:hAnsi="Garamond"/>
          <w:sz w:val="24"/>
          <w:szCs w:val="24"/>
        </w:rPr>
        <w:fldChar w:fldCharType="begin"/>
      </w:r>
      <w:r w:rsidR="00B82368">
        <w:rPr>
          <w:rFonts w:ascii="Garamond" w:hAnsi="Garamond"/>
          <w:sz w:val="24"/>
          <w:szCs w:val="24"/>
        </w:rPr>
        <w:instrText xml:space="preserve"> REF _Ref397520290 \r \h </w:instrText>
      </w:r>
      <w:r w:rsidR="00B82368">
        <w:rPr>
          <w:rFonts w:ascii="Garamond" w:hAnsi="Garamond"/>
          <w:sz w:val="24"/>
          <w:szCs w:val="24"/>
        </w:rPr>
      </w:r>
      <w:r w:rsidR="00B82368">
        <w:rPr>
          <w:rFonts w:ascii="Garamond" w:hAnsi="Garamond"/>
          <w:sz w:val="24"/>
          <w:szCs w:val="24"/>
        </w:rPr>
        <w:fldChar w:fldCharType="separate"/>
      </w:r>
      <w:r w:rsidR="00290138">
        <w:rPr>
          <w:rFonts w:ascii="Garamond" w:hAnsi="Garamond"/>
          <w:sz w:val="24"/>
          <w:szCs w:val="24"/>
        </w:rPr>
        <w:t>A.1</w:t>
      </w:r>
      <w:r w:rsidR="00B82368">
        <w:rPr>
          <w:rFonts w:ascii="Garamond" w:hAnsi="Garamond"/>
          <w:sz w:val="24"/>
          <w:szCs w:val="24"/>
        </w:rPr>
        <w:fldChar w:fldCharType="end"/>
      </w:r>
      <w:r w:rsidRPr="00D81572">
        <w:rPr>
          <w:rFonts w:ascii="Garamond" w:hAnsi="Garamond"/>
          <w:sz w:val="24"/>
          <w:szCs w:val="24"/>
        </w:rPr>
        <w:t>, compliance with the opacity limitation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_Ref385858787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J.1</w:t>
      </w:r>
      <w:r w:rsidRPr="00D81572">
        <w:rPr>
          <w:rFonts w:ascii="Garamond" w:hAnsi="Garamond"/>
          <w:sz w:val="24"/>
          <w:szCs w:val="24"/>
        </w:rPr>
        <w:fldChar w:fldCharType="end"/>
      </w:r>
      <w:r w:rsidR="00D00707" w:rsidRPr="00D81572">
        <w:rPr>
          <w:rFonts w:ascii="Garamond" w:hAnsi="Garamond"/>
          <w:sz w:val="24"/>
          <w:szCs w:val="24"/>
        </w:rPr>
        <w:t xml:space="preserve"> </w:t>
      </w:r>
      <w:r w:rsidRPr="00D81572">
        <w:rPr>
          <w:rFonts w:ascii="Garamond" w:hAnsi="Garamond"/>
          <w:sz w:val="24"/>
          <w:szCs w:val="24"/>
        </w:rPr>
        <w:t>shall be monitored using EPA reference Method 9 testing by a qualified observer (ARM 17.8.1213).</w:t>
      </w:r>
      <w:bookmarkEnd w:id="632"/>
    </w:p>
    <w:p w14:paraId="49C98A24" w14:textId="77777777" w:rsidR="00994AA3" w:rsidRPr="001863EC" w:rsidRDefault="00994AA3" w:rsidP="00B71AB8">
      <w:pPr>
        <w:tabs>
          <w:tab w:val="left" w:pos="-1080"/>
          <w:tab w:val="left" w:pos="-720"/>
          <w:tab w:val="left" w:pos="1260"/>
          <w:tab w:val="left" w:pos="2340"/>
          <w:tab w:val="left" w:pos="2880"/>
          <w:tab w:val="left" w:pos="3600"/>
          <w:tab w:val="left" w:pos="3960"/>
        </w:tabs>
        <w:rPr>
          <w:rFonts w:ascii="Garamond" w:hAnsi="Garamond"/>
          <w:sz w:val="24"/>
          <w:szCs w:val="24"/>
        </w:rPr>
      </w:pPr>
    </w:p>
    <w:p w14:paraId="53C567A9" w14:textId="21865C4B" w:rsidR="00D00707" w:rsidRDefault="00994AA3" w:rsidP="006D4D0D">
      <w:pPr>
        <w:numPr>
          <w:ilvl w:val="0"/>
          <w:numId w:val="60"/>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634" w:name="_Ref385861142"/>
      <w:r w:rsidRPr="00D81572">
        <w:rPr>
          <w:rFonts w:ascii="Garamond" w:hAnsi="Garamond"/>
          <w:sz w:val="24"/>
          <w:szCs w:val="24"/>
        </w:rPr>
        <w:t xml:space="preserve">CHS </w:t>
      </w:r>
      <w:r w:rsidR="00D00707" w:rsidRPr="00D81572">
        <w:rPr>
          <w:rFonts w:ascii="Garamond" w:hAnsi="Garamond"/>
          <w:sz w:val="24"/>
          <w:szCs w:val="24"/>
        </w:rPr>
        <w:t xml:space="preserve">shall conduct all </w:t>
      </w:r>
      <w:r w:rsidR="005504BB">
        <w:rPr>
          <w:rFonts w:ascii="Garamond" w:hAnsi="Garamond"/>
          <w:sz w:val="24"/>
          <w:szCs w:val="24"/>
        </w:rPr>
        <w:t>r</w:t>
      </w:r>
      <w:r w:rsidR="00C0348E">
        <w:rPr>
          <w:rFonts w:ascii="Garamond" w:hAnsi="Garamond"/>
          <w:sz w:val="24"/>
          <w:szCs w:val="24"/>
        </w:rPr>
        <w:t>ecordkeeping</w:t>
      </w:r>
      <w:r w:rsidR="00D00707" w:rsidRPr="00D81572">
        <w:rPr>
          <w:rFonts w:ascii="Garamond" w:hAnsi="Garamond"/>
          <w:sz w:val="24"/>
          <w:szCs w:val="24"/>
        </w:rPr>
        <w:t>, monitoring and testing as required by 40 CFR 60 Subpart GGG and 40 CFR 63 Subpart CC.  These regulations shall apply to the Alkylation Hot Oil Belt Heater and any other equipment, as appropriate (ARM 17.8.340 and 40 CFR 60 Subpart GGG; and ARM 17.8.342 and 40 CFR 63 Subpart CC).</w:t>
      </w:r>
      <w:bookmarkEnd w:id="633"/>
      <w:bookmarkEnd w:id="634"/>
    </w:p>
    <w:p w14:paraId="01B02B06" w14:textId="77777777" w:rsidR="001863EC" w:rsidRPr="00D81572" w:rsidRDefault="001863EC" w:rsidP="001863EC">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57269D67" w14:textId="77777777" w:rsidR="00D00707" w:rsidRPr="00D81572" w:rsidRDefault="00D00707" w:rsidP="006D4D0D">
      <w:pPr>
        <w:numPr>
          <w:ilvl w:val="0"/>
          <w:numId w:val="60"/>
        </w:numPr>
        <w:ind w:left="720" w:hanging="720"/>
        <w:rPr>
          <w:rFonts w:ascii="Garamond" w:hAnsi="Garamond"/>
          <w:sz w:val="24"/>
          <w:szCs w:val="24"/>
        </w:rPr>
      </w:pPr>
      <w:bookmarkStart w:id="635" w:name="_Ref385858931"/>
      <w:r w:rsidRPr="00D81572">
        <w:rPr>
          <w:rFonts w:ascii="Garamond" w:hAnsi="Garamond"/>
          <w:sz w:val="24"/>
          <w:szCs w:val="24"/>
        </w:rPr>
        <w:t xml:space="preserve">Compliance monitoring for </w:t>
      </w:r>
      <w:r w:rsidR="00F9574D">
        <w:rPr>
          <w:rFonts w:ascii="Garamond" w:hAnsi="Garamond"/>
          <w:sz w:val="24"/>
          <w:szCs w:val="24"/>
        </w:rPr>
        <w:t xml:space="preserve">Group 1 </w:t>
      </w:r>
      <w:r w:rsidRPr="00D81572">
        <w:rPr>
          <w:rFonts w:ascii="Garamond" w:hAnsi="Garamond"/>
          <w:sz w:val="24"/>
          <w:szCs w:val="24"/>
        </w:rPr>
        <w:t>miscellaneous process vents shall be performed in accordance with 40 CFR 63.654, 63.644, and/or 63.645, as appropriate (ARM 17.8.342 and 40 CFR 63 Subpart CC).</w:t>
      </w:r>
      <w:bookmarkEnd w:id="635"/>
    </w:p>
    <w:p w14:paraId="7F715E8B" w14:textId="77777777" w:rsidR="00D00707" w:rsidRPr="001863EC" w:rsidRDefault="00D00707">
      <w:pPr>
        <w:ind w:left="720" w:hanging="720"/>
        <w:rPr>
          <w:rFonts w:ascii="Garamond" w:hAnsi="Garamond"/>
          <w:sz w:val="24"/>
          <w:szCs w:val="24"/>
        </w:rPr>
      </w:pPr>
    </w:p>
    <w:p w14:paraId="5DE2B2E9" w14:textId="7E853F0F" w:rsidR="00D00707" w:rsidRDefault="00D00707" w:rsidP="00243D0C">
      <w:pPr>
        <w:numPr>
          <w:ilvl w:val="0"/>
          <w:numId w:val="60"/>
        </w:numPr>
        <w:ind w:left="720" w:hanging="720"/>
        <w:rPr>
          <w:rFonts w:ascii="Garamond" w:hAnsi="Garamond"/>
          <w:sz w:val="24"/>
          <w:szCs w:val="24"/>
        </w:rPr>
      </w:pPr>
      <w:bookmarkStart w:id="636" w:name="_Ref385858538"/>
      <w:r w:rsidRPr="00D81572">
        <w:rPr>
          <w:rFonts w:ascii="Garamond" w:hAnsi="Garamond"/>
          <w:sz w:val="24"/>
          <w:szCs w:val="24"/>
        </w:rPr>
        <w:t>CHS shall institute a monitoring and maintenance program in accordance with 40 CFR 60 Subpart VV and Subpart GGG and 40 CFR 63 Subpart CC (ARM 17.8.340 and 40 CFR 60 Subpart GGG, and ARM 17.8.342 and 40 CFR 63 Subpart CC).</w:t>
      </w:r>
      <w:bookmarkEnd w:id="636"/>
    </w:p>
    <w:p w14:paraId="67CC8E90" w14:textId="77777777" w:rsidR="00AF12B6" w:rsidRPr="00373231" w:rsidRDefault="00AF12B6" w:rsidP="00E47F8E">
      <w:pPr>
        <w:rPr>
          <w:rFonts w:ascii="Garamond" w:hAnsi="Garamond"/>
          <w:sz w:val="24"/>
          <w:szCs w:val="24"/>
        </w:rPr>
      </w:pPr>
    </w:p>
    <w:p w14:paraId="5CF687E2" w14:textId="77777777" w:rsidR="00D00707" w:rsidRPr="00D81572" w:rsidRDefault="00D00707" w:rsidP="006D4D0D">
      <w:pPr>
        <w:numPr>
          <w:ilvl w:val="0"/>
          <w:numId w:val="6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37" w:name="_Ref385858548"/>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as described in 40 CFR 60.482-</w:t>
      </w:r>
      <w:proofErr w:type="gramStart"/>
      <w:r w:rsidRPr="00D81572">
        <w:rPr>
          <w:rFonts w:ascii="Garamond" w:hAnsi="Garamond"/>
          <w:sz w:val="24"/>
          <w:szCs w:val="24"/>
        </w:rPr>
        <w:t>1 through</w:t>
      </w:r>
      <w:proofErr w:type="gramEnd"/>
      <w:r w:rsidRPr="00D81572">
        <w:rPr>
          <w:rFonts w:ascii="Garamond" w:hAnsi="Garamond"/>
          <w:sz w:val="24"/>
          <w:szCs w:val="24"/>
        </w:rPr>
        <w:t xml:space="preserve"> 60.482-10 (ARM 17.8.340 and 40 CFR 60 Subpart </w:t>
      </w:r>
      <w:r w:rsidR="00396AFB" w:rsidRPr="00D81572">
        <w:rPr>
          <w:rFonts w:ascii="Garamond" w:hAnsi="Garamond"/>
          <w:sz w:val="24"/>
          <w:szCs w:val="24"/>
        </w:rPr>
        <w:t>GGG; and ARM 17.8.342 and 40 CFR 63 Subpart CC</w:t>
      </w:r>
      <w:r w:rsidRPr="00D81572">
        <w:rPr>
          <w:rFonts w:ascii="Garamond" w:hAnsi="Garamond"/>
          <w:sz w:val="24"/>
          <w:szCs w:val="24"/>
        </w:rPr>
        <w:t>).</w:t>
      </w:r>
      <w:bookmarkEnd w:id="637"/>
    </w:p>
    <w:p w14:paraId="78C7D0E0" w14:textId="77777777" w:rsidR="009E66C8" w:rsidRPr="001863EC" w:rsidRDefault="009E66C8" w:rsidP="00DD1727">
      <w:pPr>
        <w:rPr>
          <w:rFonts w:ascii="Garamond" w:hAnsi="Garamond"/>
          <w:sz w:val="24"/>
          <w:szCs w:val="24"/>
        </w:rPr>
      </w:pPr>
    </w:p>
    <w:p w14:paraId="24A5112C" w14:textId="77777777" w:rsidR="000553BD" w:rsidRPr="00D81572" w:rsidRDefault="009E66C8" w:rsidP="006D4D0D">
      <w:pPr>
        <w:numPr>
          <w:ilvl w:val="0"/>
          <w:numId w:val="60"/>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b/>
          <w:sz w:val="24"/>
          <w:szCs w:val="24"/>
        </w:rPr>
      </w:pPr>
      <w:bookmarkStart w:id="638" w:name="_Ref385859438"/>
      <w:r w:rsidRPr="00D81572">
        <w:rPr>
          <w:rFonts w:ascii="Garamond" w:hAnsi="Garamond"/>
          <w:sz w:val="24"/>
          <w:szCs w:val="24"/>
        </w:rPr>
        <w:t xml:space="preserve">CHS shall demonstrate compliance with 40 CFR 63 Subpart DDDDD as required by </w:t>
      </w:r>
      <w:r w:rsidR="000553BD" w:rsidRPr="00D81572">
        <w:rPr>
          <w:rFonts w:ascii="Garamond" w:hAnsi="Garamond"/>
          <w:sz w:val="24"/>
          <w:szCs w:val="24"/>
        </w:rPr>
        <w:t xml:space="preserve">40 CFR 63 </w:t>
      </w:r>
      <w:r w:rsidRPr="00D81572">
        <w:rPr>
          <w:rFonts w:ascii="Garamond" w:hAnsi="Garamond"/>
          <w:sz w:val="24"/>
          <w:szCs w:val="24"/>
        </w:rPr>
        <w:t>Subpart DDDDD</w:t>
      </w:r>
      <w:r w:rsidR="000553BD" w:rsidRPr="00D81572">
        <w:rPr>
          <w:rFonts w:ascii="Garamond" w:hAnsi="Garamond"/>
          <w:sz w:val="24"/>
          <w:szCs w:val="24"/>
        </w:rPr>
        <w:t>, including 40 CFR 63.7540</w:t>
      </w:r>
      <w:r w:rsidRPr="00D81572">
        <w:rPr>
          <w:rFonts w:ascii="Garamond" w:hAnsi="Garamond"/>
          <w:sz w:val="24"/>
          <w:szCs w:val="24"/>
        </w:rPr>
        <w:t xml:space="preserve"> </w:t>
      </w:r>
      <w:r w:rsidR="000553BD" w:rsidRPr="00D81572">
        <w:rPr>
          <w:rFonts w:ascii="Garamond" w:hAnsi="Garamond"/>
          <w:sz w:val="24"/>
          <w:szCs w:val="24"/>
        </w:rPr>
        <w:t>(ARM 17.8.340, 40 CFR 63 Subpart DDDDD</w:t>
      </w:r>
      <w:r w:rsidR="00ED0D39" w:rsidRPr="00D81572">
        <w:rPr>
          <w:rFonts w:ascii="Garamond" w:hAnsi="Garamond"/>
          <w:sz w:val="24"/>
          <w:szCs w:val="24"/>
        </w:rPr>
        <w:t>, and ARM 17.8.1213</w:t>
      </w:r>
      <w:r w:rsidR="000553BD" w:rsidRPr="00D81572">
        <w:rPr>
          <w:rFonts w:ascii="Garamond" w:hAnsi="Garamond"/>
          <w:sz w:val="24"/>
          <w:szCs w:val="24"/>
        </w:rPr>
        <w:t>).</w:t>
      </w:r>
      <w:bookmarkStart w:id="639" w:name="_Ref393091775"/>
      <w:bookmarkStart w:id="640" w:name="_Toc302723003"/>
      <w:bookmarkStart w:id="641" w:name="_Toc342556393"/>
      <w:bookmarkStart w:id="642" w:name="_Toc345935470"/>
      <w:bookmarkEnd w:id="638"/>
    </w:p>
    <w:bookmarkEnd w:id="639"/>
    <w:p w14:paraId="6B9078C2" w14:textId="77777777" w:rsidR="000553BD" w:rsidRPr="001863EC" w:rsidRDefault="000553BD" w:rsidP="00B71AB8">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bookmarkEnd w:id="640"/>
    <w:bookmarkEnd w:id="641"/>
    <w:bookmarkEnd w:id="642"/>
    <w:p w14:paraId="20759806" w14:textId="77777777" w:rsidR="00D00707" w:rsidRPr="00D81572" w:rsidRDefault="00C0348E" w:rsidP="00B71AB8">
      <w:pPr>
        <w:widowControl w:val="0"/>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b/>
          <w:sz w:val="24"/>
          <w:szCs w:val="24"/>
        </w:rPr>
      </w:pPr>
      <w:r>
        <w:rPr>
          <w:rFonts w:ascii="Garamond" w:hAnsi="Garamond"/>
          <w:b/>
          <w:sz w:val="24"/>
          <w:szCs w:val="24"/>
        </w:rPr>
        <w:t>Recordkeeping</w:t>
      </w:r>
    </w:p>
    <w:p w14:paraId="5A55E73C" w14:textId="77777777" w:rsidR="00D00707" w:rsidRPr="001863EC" w:rsidRDefault="00D00707" w:rsidP="00B71AB8">
      <w:pPr>
        <w:widowControl w:val="0"/>
        <w:rPr>
          <w:rFonts w:ascii="Garamond" w:hAnsi="Garamond"/>
          <w:sz w:val="24"/>
          <w:szCs w:val="24"/>
        </w:rPr>
      </w:pPr>
    </w:p>
    <w:p w14:paraId="2C94C675" w14:textId="694DC78C" w:rsidR="00D00707" w:rsidRPr="00D81572" w:rsidRDefault="00D00707" w:rsidP="006D4D0D">
      <w:pPr>
        <w:widowControl w:val="0"/>
        <w:numPr>
          <w:ilvl w:val="0"/>
          <w:numId w:val="60"/>
        </w:numPr>
        <w:ind w:left="720" w:hanging="720"/>
        <w:rPr>
          <w:rFonts w:ascii="Garamond" w:hAnsi="Garamond"/>
          <w:sz w:val="24"/>
          <w:szCs w:val="24"/>
        </w:rPr>
      </w:pPr>
      <w:bookmarkStart w:id="643" w:name="_Ref38585881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2D0C" w:rsidRPr="00D81572">
        <w:rPr>
          <w:rFonts w:ascii="Garamond" w:hAnsi="Garamond"/>
          <w:sz w:val="24"/>
          <w:szCs w:val="24"/>
        </w:rPr>
        <w:fldChar w:fldCharType="begin"/>
      </w:r>
      <w:r w:rsidR="00AE2D0C" w:rsidRPr="00D81572">
        <w:rPr>
          <w:rFonts w:ascii="Garamond" w:hAnsi="Garamond"/>
          <w:sz w:val="24"/>
          <w:szCs w:val="24"/>
        </w:rPr>
        <w:instrText xml:space="preserve"> REF _Ref384984236 \r \h </w:instrText>
      </w:r>
      <w:r w:rsidR="00D81572" w:rsidRPr="00D81572">
        <w:rPr>
          <w:rFonts w:ascii="Garamond" w:hAnsi="Garamond"/>
          <w:sz w:val="24"/>
          <w:szCs w:val="24"/>
        </w:rPr>
        <w:instrText xml:space="preserve"> \* MERGEFORMAT </w:instrText>
      </w:r>
      <w:r w:rsidR="00AE2D0C" w:rsidRPr="00D81572">
        <w:rPr>
          <w:rFonts w:ascii="Garamond" w:hAnsi="Garamond"/>
          <w:sz w:val="24"/>
          <w:szCs w:val="24"/>
        </w:rPr>
      </w:r>
      <w:r w:rsidR="00AE2D0C" w:rsidRPr="00D81572">
        <w:rPr>
          <w:rFonts w:ascii="Garamond" w:hAnsi="Garamond"/>
          <w:sz w:val="24"/>
          <w:szCs w:val="24"/>
        </w:rPr>
        <w:fldChar w:fldCharType="separate"/>
      </w:r>
      <w:r w:rsidR="00290138">
        <w:rPr>
          <w:rFonts w:ascii="Garamond" w:hAnsi="Garamond"/>
          <w:sz w:val="24"/>
          <w:szCs w:val="24"/>
        </w:rPr>
        <w:t>A.2</w:t>
      </w:r>
      <w:r w:rsidR="00AE2D0C" w:rsidRPr="00D81572">
        <w:rPr>
          <w:rFonts w:ascii="Garamond" w:hAnsi="Garamond"/>
          <w:sz w:val="24"/>
          <w:szCs w:val="24"/>
        </w:rPr>
        <w:fldChar w:fldCharType="end"/>
      </w:r>
      <w:r w:rsidRPr="00D81572">
        <w:rPr>
          <w:rFonts w:ascii="Garamond" w:hAnsi="Garamond"/>
          <w:sz w:val="24"/>
          <w:szCs w:val="24"/>
        </w:rPr>
        <w:t xml:space="preserve"> (ARM 17.8.106).</w:t>
      </w:r>
      <w:bookmarkEnd w:id="643"/>
    </w:p>
    <w:p w14:paraId="628E524A" w14:textId="1B894D38" w:rsidR="00D00707" w:rsidRDefault="00D00707">
      <w:pPr>
        <w:rPr>
          <w:rFonts w:ascii="Garamond" w:hAnsi="Garamond"/>
          <w:sz w:val="24"/>
          <w:szCs w:val="24"/>
        </w:rPr>
      </w:pPr>
    </w:p>
    <w:p w14:paraId="25B15B20" w14:textId="1D25984C" w:rsidR="00B4361E" w:rsidRPr="001863EC" w:rsidRDefault="00D00707" w:rsidP="006D4D0D">
      <w:pPr>
        <w:numPr>
          <w:ilvl w:val="0"/>
          <w:numId w:val="60"/>
        </w:numPr>
        <w:ind w:left="720" w:hanging="720"/>
        <w:rPr>
          <w:rFonts w:ascii="Garamond" w:hAnsi="Garamond"/>
          <w:b/>
          <w:sz w:val="24"/>
          <w:szCs w:val="24"/>
        </w:rPr>
      </w:pPr>
      <w:bookmarkStart w:id="644" w:name="_Ref385858568"/>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40 CFR 60 Subpart GGG; and 40 CFR 63 Subpart CC, including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equipment leaks performed in accordance with 40 CFR 60.486 and 40 CFR 63.654 (ARM 17.8.340 and 40 CFR 60 Subpart GGG; and 40 CFR 63 Subpart CC).</w:t>
      </w:r>
      <w:bookmarkEnd w:id="644"/>
    </w:p>
    <w:p w14:paraId="46506590" w14:textId="77777777" w:rsidR="001863EC" w:rsidRPr="006E0E5B" w:rsidRDefault="001863EC" w:rsidP="001863EC">
      <w:pPr>
        <w:ind w:left="720"/>
        <w:rPr>
          <w:rFonts w:ascii="Garamond" w:hAnsi="Garamond"/>
          <w:b/>
          <w:sz w:val="24"/>
          <w:szCs w:val="24"/>
        </w:rPr>
      </w:pPr>
    </w:p>
    <w:p w14:paraId="2001B298" w14:textId="77777777" w:rsidR="00D00707" w:rsidRPr="00D81572" w:rsidRDefault="00C0348E" w:rsidP="006D4D0D">
      <w:pPr>
        <w:numPr>
          <w:ilvl w:val="0"/>
          <w:numId w:val="60"/>
        </w:numPr>
        <w:ind w:left="720" w:hanging="720"/>
        <w:rPr>
          <w:rFonts w:ascii="Garamond" w:hAnsi="Garamond"/>
          <w:sz w:val="24"/>
          <w:szCs w:val="24"/>
        </w:rPr>
      </w:pPr>
      <w:bookmarkStart w:id="645" w:name="_Ref385858977"/>
      <w:r>
        <w:rPr>
          <w:rFonts w:ascii="Garamond" w:hAnsi="Garamond"/>
          <w:sz w:val="24"/>
          <w:szCs w:val="24"/>
        </w:rPr>
        <w:t>Recordkeeping</w:t>
      </w:r>
      <w:r w:rsidR="00D00707" w:rsidRPr="00D81572">
        <w:rPr>
          <w:rFonts w:ascii="Garamond" w:hAnsi="Garamond"/>
          <w:sz w:val="24"/>
          <w:szCs w:val="24"/>
        </w:rPr>
        <w:t xml:space="preserve"> for </w:t>
      </w:r>
      <w:r w:rsidR="00F9574D">
        <w:rPr>
          <w:rFonts w:ascii="Garamond" w:hAnsi="Garamond"/>
          <w:sz w:val="24"/>
          <w:szCs w:val="24"/>
        </w:rPr>
        <w:t xml:space="preserve">Group 1 </w:t>
      </w:r>
      <w:r w:rsidR="00D00707" w:rsidRPr="00D81572">
        <w:rPr>
          <w:rFonts w:ascii="Garamond" w:hAnsi="Garamond"/>
          <w:sz w:val="24"/>
          <w:szCs w:val="24"/>
        </w:rPr>
        <w:t>miscellaneous process vents shall be performed in accordance with 40 CFR 63.654, 63.644, and/or 63.645, as appropriate (ARM 17.8.342 and 40 CFR 63 Subpart CC).</w:t>
      </w:r>
      <w:bookmarkEnd w:id="645"/>
    </w:p>
    <w:p w14:paraId="7C2D2E22" w14:textId="77777777" w:rsidR="00DC4050" w:rsidRPr="00B4361E" w:rsidRDefault="00DC4050" w:rsidP="00BC26FA">
      <w:pPr>
        <w:rPr>
          <w:rFonts w:ascii="Garamond" w:hAnsi="Garamond"/>
          <w:sz w:val="24"/>
          <w:szCs w:val="24"/>
        </w:rPr>
      </w:pPr>
    </w:p>
    <w:p w14:paraId="6C4FC20A" w14:textId="77777777" w:rsidR="00972A89" w:rsidRPr="00D81572" w:rsidRDefault="00972A89" w:rsidP="006D4D0D">
      <w:pPr>
        <w:numPr>
          <w:ilvl w:val="0"/>
          <w:numId w:val="60"/>
        </w:numPr>
        <w:ind w:left="720" w:hanging="720"/>
        <w:rPr>
          <w:rFonts w:ascii="Garamond" w:hAnsi="Garamond"/>
          <w:sz w:val="24"/>
          <w:szCs w:val="24"/>
        </w:rPr>
      </w:pPr>
      <w:bookmarkStart w:id="646" w:name="_Ref385859448"/>
      <w:r w:rsidRPr="00D81572">
        <w:rPr>
          <w:rFonts w:ascii="Garamond" w:hAnsi="Garamond"/>
          <w:sz w:val="24"/>
          <w:szCs w:val="24"/>
        </w:rPr>
        <w:t>CHS shall maintain records as required by 40 CFR 63 Subpart DDDDD (ARM 17.8.342, 40 CFR 63 Subpart DDDDD, and ARM 17.8.1212)</w:t>
      </w:r>
      <w:bookmarkEnd w:id="646"/>
      <w:r w:rsidR="00ED0D39" w:rsidRPr="00D81572">
        <w:rPr>
          <w:rFonts w:ascii="Garamond" w:hAnsi="Garamond"/>
          <w:sz w:val="24"/>
          <w:szCs w:val="24"/>
        </w:rPr>
        <w:t>.</w:t>
      </w:r>
    </w:p>
    <w:p w14:paraId="4AD3E4DB" w14:textId="77777777" w:rsidR="00972905" w:rsidRPr="00B4361E" w:rsidRDefault="00972905" w:rsidP="00D66506">
      <w:pPr>
        <w:widowControl w:val="0"/>
        <w:rPr>
          <w:rFonts w:ascii="Garamond" w:hAnsi="Garamond"/>
          <w:sz w:val="24"/>
          <w:szCs w:val="24"/>
        </w:rPr>
      </w:pPr>
    </w:p>
    <w:p w14:paraId="3DFF7CB3" w14:textId="77777777" w:rsidR="00D00707" w:rsidRPr="00D81572" w:rsidRDefault="00D00707" w:rsidP="00D66506">
      <w:pPr>
        <w:widowControl w:val="0"/>
        <w:rPr>
          <w:rFonts w:ascii="Garamond" w:hAnsi="Garamond"/>
          <w:b/>
          <w:sz w:val="24"/>
          <w:szCs w:val="24"/>
        </w:rPr>
      </w:pPr>
      <w:bookmarkStart w:id="647" w:name="_Toc165165021"/>
      <w:bookmarkStart w:id="648" w:name="_Toc302723005"/>
      <w:bookmarkStart w:id="649" w:name="_Toc342556395"/>
      <w:bookmarkStart w:id="650" w:name="_Toc345935472"/>
      <w:r w:rsidRPr="00D81572">
        <w:rPr>
          <w:rFonts w:ascii="Garamond" w:hAnsi="Garamond"/>
          <w:b/>
          <w:sz w:val="24"/>
          <w:szCs w:val="24"/>
        </w:rPr>
        <w:t>Reporting</w:t>
      </w:r>
      <w:bookmarkEnd w:id="647"/>
      <w:bookmarkEnd w:id="648"/>
      <w:bookmarkEnd w:id="649"/>
      <w:bookmarkEnd w:id="650"/>
    </w:p>
    <w:p w14:paraId="0D5FC263" w14:textId="77777777" w:rsidR="00D00707" w:rsidRPr="00B4361E" w:rsidRDefault="00D00707" w:rsidP="00D66506">
      <w:pPr>
        <w:widowControl w:val="0"/>
        <w:rPr>
          <w:rFonts w:ascii="Garamond" w:hAnsi="Garamond"/>
          <w:sz w:val="24"/>
          <w:szCs w:val="24"/>
        </w:rPr>
      </w:pPr>
    </w:p>
    <w:p w14:paraId="2DB0FDE6" w14:textId="66272D4D" w:rsidR="00D00707" w:rsidRPr="00D81572" w:rsidRDefault="00D00707" w:rsidP="006D4D0D">
      <w:pPr>
        <w:widowControl w:val="0"/>
        <w:numPr>
          <w:ilvl w:val="0"/>
          <w:numId w:val="60"/>
        </w:numPr>
        <w:ind w:left="720" w:hanging="720"/>
        <w:rPr>
          <w:rFonts w:ascii="Garamond" w:hAnsi="Garamond"/>
          <w:sz w:val="24"/>
          <w:szCs w:val="24"/>
        </w:rPr>
      </w:pPr>
      <w:bookmarkStart w:id="651" w:name="_Ref385858639"/>
      <w:r w:rsidRPr="00D81572">
        <w:rPr>
          <w:rFonts w:ascii="Garamond" w:hAnsi="Garamond"/>
          <w:sz w:val="24"/>
          <w:szCs w:val="24"/>
        </w:rPr>
        <w:t>The annual compliance certification report required by Section V.</w:t>
      </w:r>
      <w:r w:rsidR="005472DF">
        <w:rPr>
          <w:rFonts w:ascii="Garamond" w:hAnsi="Garamond"/>
          <w:sz w:val="24"/>
          <w:szCs w:val="24"/>
        </w:rPr>
        <w:fldChar w:fldCharType="begin"/>
      </w:r>
      <w:r w:rsidR="005472DF">
        <w:rPr>
          <w:rFonts w:ascii="Garamond" w:hAnsi="Garamond"/>
          <w:sz w:val="24"/>
          <w:szCs w:val="24"/>
        </w:rPr>
        <w:instrText xml:space="preserve"> REF _Ref397520962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651"/>
    </w:p>
    <w:p w14:paraId="7A09214A" w14:textId="77777777" w:rsidR="00D00707" w:rsidRPr="00B4361E" w:rsidRDefault="00D00707" w:rsidP="00D66506">
      <w:pPr>
        <w:widowControl w:val="0"/>
        <w:ind w:left="720" w:hanging="810"/>
        <w:rPr>
          <w:rFonts w:ascii="Garamond" w:hAnsi="Garamond"/>
          <w:sz w:val="24"/>
          <w:szCs w:val="24"/>
        </w:rPr>
      </w:pPr>
    </w:p>
    <w:p w14:paraId="4B4F11B0" w14:textId="77777777" w:rsidR="00D00707" w:rsidRPr="00D81572" w:rsidRDefault="00D00707" w:rsidP="006D4D0D">
      <w:pPr>
        <w:numPr>
          <w:ilvl w:val="0"/>
          <w:numId w:val="60"/>
        </w:numPr>
        <w:ind w:left="720" w:hanging="720"/>
        <w:rPr>
          <w:rFonts w:ascii="Garamond" w:hAnsi="Garamond"/>
          <w:sz w:val="24"/>
          <w:szCs w:val="24"/>
        </w:rPr>
      </w:pPr>
      <w:bookmarkStart w:id="652" w:name="_Ref385858641"/>
      <w:r w:rsidRPr="00D81572">
        <w:rPr>
          <w:rFonts w:ascii="Garamond" w:hAnsi="Garamond"/>
          <w:sz w:val="24"/>
          <w:szCs w:val="24"/>
        </w:rPr>
        <w:t>The semiannual monitoring report shall provide (ARM 17.8.1212):</w:t>
      </w:r>
      <w:bookmarkEnd w:id="652"/>
    </w:p>
    <w:p w14:paraId="336665E1" w14:textId="77777777" w:rsidR="00D00707" w:rsidRPr="00B4361E" w:rsidRDefault="00D00707">
      <w:pPr>
        <w:ind w:left="-90"/>
        <w:rPr>
          <w:rFonts w:ascii="Garamond" w:hAnsi="Garamond"/>
          <w:sz w:val="24"/>
          <w:szCs w:val="24"/>
        </w:rPr>
      </w:pPr>
    </w:p>
    <w:p w14:paraId="7A5F3383" w14:textId="4F163C27" w:rsidR="0026085A" w:rsidRPr="00D81572" w:rsidRDefault="0026085A" w:rsidP="00DA10BB">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3148336F" w14:textId="77777777" w:rsidR="00D00707" w:rsidRPr="00B4361E" w:rsidRDefault="00D00707" w:rsidP="00D66506">
      <w:pPr>
        <w:rPr>
          <w:rFonts w:ascii="Garamond" w:hAnsi="Garamond"/>
          <w:sz w:val="24"/>
          <w:szCs w:val="24"/>
        </w:rPr>
      </w:pPr>
    </w:p>
    <w:p w14:paraId="39E9F321" w14:textId="4CFDE8B0" w:rsidR="004E4234" w:rsidRDefault="004E4234" w:rsidP="00C233FA">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w:t>
      </w:r>
      <w:r w:rsidRPr="00D81572">
        <w:rPr>
          <w:rFonts w:ascii="Garamond" w:hAnsi="Garamond"/>
          <w:sz w:val="24"/>
          <w:szCs w:val="24"/>
        </w:rPr>
        <w:lastRenderedPageBreak/>
        <w:t xml:space="preserve">to submit any report or compliance status determination earlier than is required by 40 CFR 63 Subpart </w:t>
      </w:r>
      <w:proofErr w:type="gramStart"/>
      <w:r w:rsidRPr="00D81572">
        <w:rPr>
          <w:rFonts w:ascii="Garamond" w:hAnsi="Garamond"/>
          <w:sz w:val="24"/>
          <w:szCs w:val="24"/>
        </w:rPr>
        <w:t>CC;</w:t>
      </w:r>
      <w:proofErr w:type="gramEnd"/>
    </w:p>
    <w:p w14:paraId="43D47989" w14:textId="77777777" w:rsidR="008D43A5" w:rsidRPr="00D81572" w:rsidRDefault="008D43A5" w:rsidP="008D43A5">
      <w:pPr>
        <w:ind w:left="1080"/>
        <w:rPr>
          <w:rFonts w:ascii="Garamond" w:hAnsi="Garamond"/>
          <w:sz w:val="24"/>
          <w:szCs w:val="24"/>
        </w:rPr>
      </w:pPr>
    </w:p>
    <w:p w14:paraId="5F210F9B" w14:textId="77777777" w:rsidR="004E4234" w:rsidRPr="00D81572" w:rsidRDefault="004E4234" w:rsidP="004E4234">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12608640" w14:textId="77777777" w:rsidR="00972A89" w:rsidRPr="00D66506" w:rsidRDefault="00972A89" w:rsidP="00D66506">
      <w:pPr>
        <w:rPr>
          <w:rFonts w:ascii="Garamond" w:hAnsi="Garamond"/>
          <w:sz w:val="24"/>
          <w:szCs w:val="24"/>
        </w:rPr>
      </w:pPr>
    </w:p>
    <w:p w14:paraId="1C0B1008" w14:textId="77777777" w:rsidR="00122BCC" w:rsidRPr="00D81572" w:rsidRDefault="00972A89" w:rsidP="00122BCC">
      <w:pPr>
        <w:numPr>
          <w:ilvl w:val="0"/>
          <w:numId w:val="6"/>
        </w:numPr>
        <w:tabs>
          <w:tab w:val="clear" w:pos="360"/>
          <w:tab w:val="num" w:pos="1080"/>
        </w:tabs>
        <w:ind w:left="1080"/>
        <w:rPr>
          <w:rFonts w:ascii="Garamond" w:hAnsi="Garamond"/>
          <w:sz w:val="24"/>
          <w:szCs w:val="24"/>
        </w:rPr>
      </w:pPr>
      <w:r w:rsidRPr="00D81572">
        <w:rPr>
          <w:rFonts w:ascii="Garamond" w:hAnsi="Garamond"/>
          <w:sz w:val="24"/>
          <w:szCs w:val="24"/>
        </w:rPr>
        <w:t xml:space="preserve">Summary of compliance with </w:t>
      </w:r>
      <w:r w:rsidR="00122BCC">
        <w:rPr>
          <w:rFonts w:ascii="Garamond" w:hAnsi="Garamond"/>
          <w:sz w:val="24"/>
          <w:szCs w:val="24"/>
        </w:rPr>
        <w:t xml:space="preserve">the reporting requirements of </w:t>
      </w:r>
      <w:r w:rsidRPr="00D81572">
        <w:rPr>
          <w:rFonts w:ascii="Garamond" w:hAnsi="Garamond"/>
          <w:sz w:val="24"/>
          <w:szCs w:val="24"/>
        </w:rPr>
        <w:t>40 CFR 63 Subpart DDDDD during the reporting period</w:t>
      </w:r>
      <w:r w:rsidR="00122BCC">
        <w:rPr>
          <w:rFonts w:ascii="Garamond" w:hAnsi="Garamond"/>
          <w:sz w:val="24"/>
          <w:szCs w:val="24"/>
        </w:rPr>
        <w:t xml:space="preserve">.  This </w:t>
      </w:r>
      <w:r w:rsidR="00122BCC" w:rsidRPr="00D81572">
        <w:rPr>
          <w:rFonts w:ascii="Garamond" w:hAnsi="Garamond"/>
          <w:sz w:val="24"/>
          <w:szCs w:val="24"/>
        </w:rPr>
        <w:t>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 </w:t>
      </w:r>
      <w:proofErr w:type="gramStart"/>
      <w:r w:rsidR="00122BCC">
        <w:rPr>
          <w:rFonts w:ascii="Garamond" w:hAnsi="Garamond"/>
          <w:sz w:val="24"/>
          <w:szCs w:val="24"/>
        </w:rPr>
        <w:t>DDDDD</w:t>
      </w:r>
      <w:r w:rsidR="00122BCC" w:rsidRPr="00D81572">
        <w:rPr>
          <w:rFonts w:ascii="Garamond" w:hAnsi="Garamond"/>
          <w:sz w:val="24"/>
          <w:szCs w:val="24"/>
        </w:rPr>
        <w:t>;</w:t>
      </w:r>
      <w:proofErr w:type="gramEnd"/>
    </w:p>
    <w:p w14:paraId="6F72C105" w14:textId="77777777" w:rsidR="00FA1BD4" w:rsidRPr="00D81572" w:rsidRDefault="00FA1BD4" w:rsidP="00D66506">
      <w:pPr>
        <w:widowControl w:val="0"/>
        <w:rPr>
          <w:rFonts w:ascii="Garamond" w:hAnsi="Garamond"/>
          <w:sz w:val="24"/>
          <w:szCs w:val="24"/>
        </w:rPr>
      </w:pPr>
    </w:p>
    <w:p w14:paraId="2063CCE9" w14:textId="77777777" w:rsidR="00657AC9" w:rsidRPr="00D81572" w:rsidRDefault="00D00707" w:rsidP="00B4361E">
      <w:pPr>
        <w:pStyle w:val="Heading2"/>
        <w:keepNext w:val="0"/>
        <w:widowControl w:val="0"/>
        <w:tabs>
          <w:tab w:val="clear" w:pos="360"/>
          <w:tab w:val="num" w:pos="720"/>
        </w:tabs>
        <w:ind w:left="720" w:hanging="720"/>
        <w:rPr>
          <w:rFonts w:ascii="Garamond" w:hAnsi="Garamond"/>
          <w:szCs w:val="24"/>
        </w:rPr>
      </w:pPr>
      <w:bookmarkStart w:id="653" w:name="_Toc521121914"/>
      <w:bookmarkStart w:id="654" w:name="_Toc165165022"/>
      <w:bookmarkStart w:id="655" w:name="_Toc342556396"/>
      <w:bookmarkStart w:id="656" w:name="_Toc393095301"/>
      <w:bookmarkStart w:id="657" w:name="_Toc224811357"/>
      <w:r w:rsidRPr="00D81572">
        <w:rPr>
          <w:rFonts w:ascii="Garamond" w:hAnsi="Garamond"/>
          <w:szCs w:val="24"/>
        </w:rPr>
        <w:t>EU010 –</w:t>
      </w:r>
      <w:r w:rsidR="006C7D77" w:rsidRPr="00D81572">
        <w:rPr>
          <w:rFonts w:ascii="Garamond" w:hAnsi="Garamond"/>
          <w:szCs w:val="24"/>
        </w:rPr>
        <w:t xml:space="preserve">Mild Hydrocracker </w:t>
      </w:r>
      <w:r w:rsidRPr="00D81572">
        <w:rPr>
          <w:rFonts w:ascii="Garamond" w:hAnsi="Garamond"/>
          <w:szCs w:val="24"/>
        </w:rPr>
        <w:t xml:space="preserve">and </w:t>
      </w:r>
      <w:r w:rsidR="006C7D77" w:rsidRPr="00D81572">
        <w:rPr>
          <w:rFonts w:ascii="Garamond" w:hAnsi="Garamond"/>
          <w:szCs w:val="24"/>
        </w:rPr>
        <w:t xml:space="preserve">100 Unit </w:t>
      </w:r>
      <w:r w:rsidRPr="00D81572">
        <w:rPr>
          <w:rFonts w:ascii="Garamond" w:hAnsi="Garamond"/>
          <w:szCs w:val="24"/>
        </w:rPr>
        <w:t>Hydrogen Plant</w:t>
      </w:r>
      <w:bookmarkEnd w:id="653"/>
      <w:bookmarkEnd w:id="654"/>
      <w:bookmarkEnd w:id="655"/>
      <w:bookmarkEnd w:id="656"/>
      <w:bookmarkEnd w:id="657"/>
    </w:p>
    <w:p w14:paraId="2FB8D64B" w14:textId="4F565387" w:rsidR="00D00707" w:rsidRPr="00D81572" w:rsidRDefault="00D00707" w:rsidP="00B4361E">
      <w:pPr>
        <w:pStyle w:val="BodyText2"/>
        <w:widowControl w:val="0"/>
        <w:ind w:left="720"/>
        <w:rPr>
          <w:rFonts w:ascii="Garamond" w:hAnsi="Garamond"/>
          <w:i/>
          <w:szCs w:val="24"/>
        </w:rPr>
      </w:pPr>
      <w:r w:rsidRPr="00D81572">
        <w:rPr>
          <w:rFonts w:ascii="Garamond" w:hAnsi="Garamond"/>
          <w:i/>
          <w:szCs w:val="24"/>
        </w:rPr>
        <w:t>Reformer heater (H-101),</w:t>
      </w:r>
      <w:r w:rsidR="0052526F" w:rsidRPr="00D81572">
        <w:rPr>
          <w:rFonts w:ascii="Garamond" w:hAnsi="Garamond"/>
          <w:i/>
          <w:szCs w:val="24"/>
        </w:rPr>
        <w:t xml:space="preserve"> Reformer heater (H-102),</w:t>
      </w:r>
      <w:r w:rsidRPr="00D81572">
        <w:rPr>
          <w:rFonts w:ascii="Garamond" w:hAnsi="Garamond"/>
          <w:i/>
          <w:szCs w:val="24"/>
        </w:rPr>
        <w:t xml:space="preserve"> </w:t>
      </w:r>
      <w:r w:rsidR="0052526F" w:rsidRPr="00D81572">
        <w:rPr>
          <w:rFonts w:ascii="Garamond" w:hAnsi="Garamond"/>
          <w:i/>
          <w:szCs w:val="24"/>
        </w:rPr>
        <w:t>R</w:t>
      </w:r>
      <w:r w:rsidRPr="00D81572">
        <w:rPr>
          <w:rFonts w:ascii="Garamond" w:hAnsi="Garamond"/>
          <w:i/>
          <w:szCs w:val="24"/>
        </w:rPr>
        <w:t>eactor charge heater (H-201),</w:t>
      </w:r>
      <w:r w:rsidR="0052526F" w:rsidRPr="00D81572">
        <w:rPr>
          <w:rFonts w:ascii="Garamond" w:hAnsi="Garamond"/>
          <w:i/>
          <w:szCs w:val="24"/>
        </w:rPr>
        <w:t xml:space="preserve"> F</w:t>
      </w:r>
      <w:r w:rsidRPr="00D81572">
        <w:rPr>
          <w:rFonts w:ascii="Garamond" w:hAnsi="Garamond"/>
          <w:i/>
          <w:szCs w:val="24"/>
        </w:rPr>
        <w:t xml:space="preserve">ractionator feed heater (H-202), </w:t>
      </w:r>
      <w:r w:rsidR="00FF4A85">
        <w:rPr>
          <w:rFonts w:ascii="Garamond" w:hAnsi="Garamond"/>
          <w:i/>
          <w:szCs w:val="24"/>
        </w:rPr>
        <w:t>Recycle Hydrogen Compressor (C-203), Makeup Hydrogen Compressors</w:t>
      </w:r>
      <w:r w:rsidR="00657AC9" w:rsidRPr="00D81572">
        <w:rPr>
          <w:rFonts w:ascii="Garamond" w:hAnsi="Garamond"/>
          <w:i/>
          <w:szCs w:val="24"/>
        </w:rPr>
        <w:t xml:space="preserve"> </w:t>
      </w:r>
      <w:r w:rsidR="00FF4A85">
        <w:rPr>
          <w:rFonts w:ascii="Garamond" w:hAnsi="Garamond"/>
          <w:i/>
          <w:szCs w:val="24"/>
        </w:rPr>
        <w:t>(C-204 A/B</w:t>
      </w:r>
      <w:r w:rsidR="0063222E">
        <w:rPr>
          <w:rFonts w:ascii="Garamond" w:hAnsi="Garamond"/>
          <w:i/>
          <w:szCs w:val="24"/>
        </w:rPr>
        <w:t>)</w:t>
      </w:r>
      <w:r w:rsidR="00E80883">
        <w:rPr>
          <w:rFonts w:ascii="Garamond" w:hAnsi="Garamond"/>
          <w:i/>
          <w:szCs w:val="24"/>
        </w:rPr>
        <w:t xml:space="preserve"> </w:t>
      </w:r>
    </w:p>
    <w:p w14:paraId="6101D84E" w14:textId="77777777" w:rsidR="00D00707" w:rsidRPr="00D81572" w:rsidRDefault="00D00707" w:rsidP="00D66506">
      <w:pPr>
        <w:widowControl w:val="0"/>
        <w:rPr>
          <w:rFonts w:ascii="Garamond" w:hAnsi="Garamond"/>
          <w:sz w:val="24"/>
          <w:szCs w:val="24"/>
        </w:rPr>
      </w:pPr>
    </w:p>
    <w:tbl>
      <w:tblPr>
        <w:tblW w:w="94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7"/>
        <w:gridCol w:w="1780"/>
        <w:gridCol w:w="1530"/>
        <w:gridCol w:w="1440"/>
        <w:gridCol w:w="1530"/>
        <w:gridCol w:w="1710"/>
      </w:tblGrid>
      <w:tr w:rsidR="00D00707" w:rsidRPr="00FA1BD4" w14:paraId="523CF091" w14:textId="77777777" w:rsidTr="00304D65">
        <w:trPr>
          <w:cantSplit/>
          <w:trHeight w:val="138"/>
          <w:tblHeader/>
        </w:trPr>
        <w:tc>
          <w:tcPr>
            <w:tcW w:w="1437" w:type="dxa"/>
          </w:tcPr>
          <w:p w14:paraId="1ED4191B"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Condition(s)</w:t>
            </w:r>
          </w:p>
        </w:tc>
        <w:tc>
          <w:tcPr>
            <w:tcW w:w="1780" w:type="dxa"/>
          </w:tcPr>
          <w:p w14:paraId="49D3E272"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Pollutant/</w:t>
            </w:r>
          </w:p>
          <w:p w14:paraId="60A30DBF"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Parameter</w:t>
            </w:r>
          </w:p>
        </w:tc>
        <w:tc>
          <w:tcPr>
            <w:tcW w:w="1530" w:type="dxa"/>
          </w:tcPr>
          <w:p w14:paraId="6A534C86"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Permit Limit</w:t>
            </w:r>
          </w:p>
        </w:tc>
        <w:tc>
          <w:tcPr>
            <w:tcW w:w="2970" w:type="dxa"/>
            <w:gridSpan w:val="2"/>
          </w:tcPr>
          <w:p w14:paraId="18AB9F5A"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Compliance Demonstration</w:t>
            </w:r>
          </w:p>
          <w:p w14:paraId="0B0CFE0A"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Method               Frequency</w:t>
            </w:r>
          </w:p>
        </w:tc>
        <w:tc>
          <w:tcPr>
            <w:tcW w:w="1710" w:type="dxa"/>
          </w:tcPr>
          <w:p w14:paraId="0C7A7DE8" w14:textId="77777777" w:rsidR="00D00707" w:rsidRPr="00FA1BD4" w:rsidRDefault="00D00707">
            <w:pPr>
              <w:keepNext/>
              <w:keepLines/>
              <w:jc w:val="center"/>
              <w:rPr>
                <w:rFonts w:ascii="Garamond" w:hAnsi="Garamond"/>
                <w:sz w:val="22"/>
                <w:szCs w:val="22"/>
              </w:rPr>
            </w:pPr>
            <w:r w:rsidRPr="00FA1BD4">
              <w:rPr>
                <w:rFonts w:ascii="Garamond" w:hAnsi="Garamond"/>
                <w:sz w:val="22"/>
                <w:szCs w:val="22"/>
              </w:rPr>
              <w:t>Reporting Requirements</w:t>
            </w:r>
          </w:p>
        </w:tc>
      </w:tr>
      <w:tr w:rsidR="00D00707" w:rsidRPr="00FA1BD4" w14:paraId="33360219" w14:textId="77777777" w:rsidTr="00304D65">
        <w:trPr>
          <w:cantSplit/>
          <w:trHeight w:val="138"/>
        </w:trPr>
        <w:tc>
          <w:tcPr>
            <w:tcW w:w="1437" w:type="dxa"/>
          </w:tcPr>
          <w:p w14:paraId="06E5C8DD" w14:textId="2C658106" w:rsidR="00D00707" w:rsidRPr="00FA1BD4" w:rsidRDefault="00731591" w:rsidP="008B5886">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_Ref385921530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_Ref385921542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_Ref385921546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38578620" w14:textId="14773052" w:rsidR="00D00707" w:rsidRPr="00FA1BD4" w:rsidRDefault="001B1CE1">
            <w:pPr>
              <w:rPr>
                <w:rFonts w:ascii="Garamond" w:hAnsi="Garamond"/>
                <w:sz w:val="22"/>
                <w:szCs w:val="22"/>
              </w:rPr>
            </w:pPr>
            <w:r w:rsidRPr="00FA1BD4">
              <w:rPr>
                <w:rFonts w:ascii="Garamond" w:hAnsi="Garamond"/>
                <w:sz w:val="22"/>
                <w:szCs w:val="22"/>
              </w:rPr>
              <w:t>40 CFR 60 Subpart GGG</w:t>
            </w:r>
            <w:r w:rsidR="004F6D39">
              <w:rPr>
                <w:rFonts w:ascii="Garamond" w:hAnsi="Garamond"/>
                <w:sz w:val="22"/>
                <w:szCs w:val="22"/>
              </w:rPr>
              <w:t xml:space="preserve"> for 100 Unit Hydrogen Plant</w:t>
            </w:r>
          </w:p>
        </w:tc>
        <w:tc>
          <w:tcPr>
            <w:tcW w:w="1530" w:type="dxa"/>
          </w:tcPr>
          <w:p w14:paraId="10C14A2D"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GGG</w:t>
            </w:r>
          </w:p>
        </w:tc>
        <w:tc>
          <w:tcPr>
            <w:tcW w:w="1440" w:type="dxa"/>
          </w:tcPr>
          <w:p w14:paraId="62475DF0"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VV</w:t>
            </w:r>
          </w:p>
        </w:tc>
        <w:tc>
          <w:tcPr>
            <w:tcW w:w="1530" w:type="dxa"/>
          </w:tcPr>
          <w:p w14:paraId="66EBA5DD" w14:textId="77777777" w:rsidR="00D00707" w:rsidRPr="00FA1BD4" w:rsidRDefault="00D00707" w:rsidP="00466C3A">
            <w:pPr>
              <w:rPr>
                <w:rFonts w:ascii="Garamond" w:hAnsi="Garamond"/>
                <w:sz w:val="22"/>
                <w:szCs w:val="22"/>
              </w:rPr>
            </w:pPr>
            <w:r w:rsidRPr="00FA1BD4">
              <w:rPr>
                <w:rFonts w:ascii="Garamond" w:hAnsi="Garamond"/>
                <w:sz w:val="22"/>
                <w:szCs w:val="22"/>
              </w:rPr>
              <w:t>40 CFR 60 Subpart VV</w:t>
            </w:r>
          </w:p>
        </w:tc>
        <w:tc>
          <w:tcPr>
            <w:tcW w:w="1710" w:type="dxa"/>
          </w:tcPr>
          <w:p w14:paraId="7946FBC7" w14:textId="77777777" w:rsidR="00D00707" w:rsidRPr="00FA1BD4" w:rsidRDefault="00D00707" w:rsidP="00F71013">
            <w:pPr>
              <w:rPr>
                <w:rFonts w:ascii="Garamond" w:hAnsi="Garamond"/>
                <w:sz w:val="22"/>
                <w:szCs w:val="22"/>
              </w:rPr>
            </w:pPr>
            <w:r w:rsidRPr="00FA1BD4">
              <w:rPr>
                <w:rFonts w:ascii="Garamond" w:hAnsi="Garamond"/>
                <w:sz w:val="22"/>
                <w:szCs w:val="22"/>
              </w:rPr>
              <w:t>Semiannual</w:t>
            </w:r>
            <w:r w:rsidR="00B33720" w:rsidRPr="00FA1BD4">
              <w:rPr>
                <w:rFonts w:ascii="Garamond" w:hAnsi="Garamond"/>
                <w:sz w:val="22"/>
                <w:szCs w:val="22"/>
              </w:rPr>
              <w:t xml:space="preserve"> and 40 CFR 60 Subpart GGG</w:t>
            </w:r>
          </w:p>
        </w:tc>
      </w:tr>
      <w:tr w:rsidR="00285F10" w:rsidRPr="00FA1BD4" w14:paraId="2E248C80" w14:textId="77777777" w:rsidTr="00304D65">
        <w:trPr>
          <w:cantSplit/>
          <w:trHeight w:val="138"/>
        </w:trPr>
        <w:tc>
          <w:tcPr>
            <w:tcW w:w="1437" w:type="dxa"/>
          </w:tcPr>
          <w:p w14:paraId="39FB35D9" w14:textId="3643E8F4" w:rsidR="00285F10" w:rsidRPr="00FA1BD4" w:rsidRDefault="00486124" w:rsidP="00486124">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_Ref385922106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_Ref385922120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_Ref385922146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754DAB95" w14:textId="77777777" w:rsidR="00285F10" w:rsidRPr="00FA1BD4" w:rsidRDefault="00285F10">
            <w:pPr>
              <w:rPr>
                <w:rFonts w:ascii="Garamond" w:hAnsi="Garamond"/>
                <w:sz w:val="22"/>
                <w:szCs w:val="22"/>
              </w:rPr>
            </w:pPr>
            <w:r w:rsidRPr="00FA1BD4">
              <w:rPr>
                <w:rFonts w:ascii="Garamond" w:hAnsi="Garamond"/>
                <w:sz w:val="22"/>
                <w:szCs w:val="22"/>
              </w:rPr>
              <w:t xml:space="preserve">Mild Hydrocracker </w:t>
            </w:r>
          </w:p>
          <w:p w14:paraId="3FBC6698" w14:textId="77777777" w:rsidR="009307E7" w:rsidRPr="00FA1BD4" w:rsidRDefault="009307E7">
            <w:pPr>
              <w:rPr>
                <w:rFonts w:ascii="Garamond" w:hAnsi="Garamond"/>
                <w:sz w:val="22"/>
                <w:szCs w:val="22"/>
              </w:rPr>
            </w:pPr>
          </w:p>
          <w:p w14:paraId="39B8AB9D" w14:textId="4EF00A28" w:rsidR="009307E7" w:rsidRPr="00FA1BD4" w:rsidRDefault="009307E7">
            <w:pPr>
              <w:rPr>
                <w:rFonts w:ascii="Garamond" w:hAnsi="Garamond"/>
                <w:sz w:val="22"/>
                <w:szCs w:val="22"/>
              </w:rPr>
            </w:pPr>
            <w:r w:rsidRPr="00FA1BD4">
              <w:rPr>
                <w:rFonts w:ascii="Garamond" w:hAnsi="Garamond"/>
                <w:sz w:val="22"/>
                <w:szCs w:val="22"/>
              </w:rPr>
              <w:t>-------------------------</w:t>
            </w:r>
          </w:p>
          <w:p w14:paraId="7C9C6A11" w14:textId="77777777" w:rsidR="00657AC9" w:rsidRPr="00FA1BD4" w:rsidRDefault="00657AC9">
            <w:pPr>
              <w:rPr>
                <w:rFonts w:ascii="Garamond" w:hAnsi="Garamond"/>
                <w:sz w:val="22"/>
                <w:szCs w:val="22"/>
              </w:rPr>
            </w:pPr>
          </w:p>
          <w:p w14:paraId="179E0BAF" w14:textId="77777777" w:rsidR="00657AC9" w:rsidRPr="00FA1BD4" w:rsidRDefault="00657AC9" w:rsidP="00B07747">
            <w:pPr>
              <w:rPr>
                <w:rFonts w:ascii="Garamond" w:hAnsi="Garamond"/>
                <w:sz w:val="22"/>
                <w:szCs w:val="22"/>
              </w:rPr>
            </w:pPr>
            <w:r w:rsidRPr="00FA1BD4">
              <w:rPr>
                <w:rFonts w:ascii="Garamond" w:hAnsi="Garamond"/>
                <w:sz w:val="22"/>
                <w:szCs w:val="22"/>
              </w:rPr>
              <w:t>Makeup Hydrogen Compressor</w:t>
            </w:r>
            <w:r w:rsidR="00B07747">
              <w:rPr>
                <w:rFonts w:ascii="Garamond" w:hAnsi="Garamond"/>
                <w:sz w:val="22"/>
                <w:szCs w:val="22"/>
              </w:rPr>
              <w:t>s</w:t>
            </w:r>
            <w:r w:rsidRPr="00FA1BD4">
              <w:rPr>
                <w:rFonts w:ascii="Garamond" w:hAnsi="Garamond"/>
                <w:sz w:val="22"/>
                <w:szCs w:val="22"/>
              </w:rPr>
              <w:t xml:space="preserve"> (C-204</w:t>
            </w:r>
            <w:r w:rsidR="00C86757">
              <w:rPr>
                <w:rFonts w:ascii="Garamond" w:hAnsi="Garamond"/>
                <w:sz w:val="22"/>
                <w:szCs w:val="22"/>
              </w:rPr>
              <w:t xml:space="preserve"> A/B</w:t>
            </w:r>
            <w:r w:rsidR="00FF4A85">
              <w:rPr>
                <w:rFonts w:ascii="Garamond" w:hAnsi="Garamond"/>
                <w:sz w:val="22"/>
                <w:szCs w:val="22"/>
              </w:rPr>
              <w:t>, Recycle Hydrogen Compressor (C-203)</w:t>
            </w:r>
          </w:p>
        </w:tc>
        <w:tc>
          <w:tcPr>
            <w:tcW w:w="1530" w:type="dxa"/>
          </w:tcPr>
          <w:p w14:paraId="2532F5A5" w14:textId="77777777" w:rsidR="00657AC9" w:rsidRPr="00FA1BD4" w:rsidRDefault="00285F10">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p>
          <w:p w14:paraId="2F066FD8" w14:textId="77777777" w:rsidR="00657AC9" w:rsidRPr="00FA1BD4" w:rsidRDefault="009307E7">
            <w:pPr>
              <w:rPr>
                <w:rFonts w:ascii="Garamond" w:hAnsi="Garamond"/>
                <w:sz w:val="22"/>
                <w:szCs w:val="22"/>
              </w:rPr>
            </w:pPr>
            <w:r w:rsidRPr="00FA1BD4">
              <w:rPr>
                <w:rFonts w:ascii="Garamond" w:hAnsi="Garamond"/>
                <w:sz w:val="22"/>
                <w:szCs w:val="22"/>
              </w:rPr>
              <w:t>---------------------</w:t>
            </w:r>
          </w:p>
          <w:p w14:paraId="24FD6E16" w14:textId="77777777" w:rsidR="009307E7" w:rsidRPr="00FA1BD4" w:rsidRDefault="009307E7">
            <w:pPr>
              <w:rPr>
                <w:rFonts w:ascii="Garamond" w:hAnsi="Garamond"/>
                <w:sz w:val="22"/>
                <w:szCs w:val="22"/>
              </w:rPr>
            </w:pPr>
          </w:p>
          <w:p w14:paraId="297519CF" w14:textId="77777777" w:rsidR="00657AC9" w:rsidRPr="00FA1BD4" w:rsidRDefault="00657AC9" w:rsidP="009307E7">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r w:rsidRPr="00FA1BD4">
              <w:rPr>
                <w:rFonts w:ascii="Garamond" w:hAnsi="Garamond"/>
                <w:sz w:val="22"/>
                <w:szCs w:val="22"/>
              </w:rPr>
              <w:t xml:space="preserve"> as applicable to compressors in hydrogen service</w:t>
            </w:r>
          </w:p>
        </w:tc>
        <w:tc>
          <w:tcPr>
            <w:tcW w:w="1440" w:type="dxa"/>
          </w:tcPr>
          <w:p w14:paraId="0C6BEF8C" w14:textId="77777777" w:rsidR="00285F10" w:rsidRPr="00FA1BD4" w:rsidRDefault="00285F10">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p>
          <w:p w14:paraId="23D17D11" w14:textId="77777777" w:rsidR="009307E7" w:rsidRPr="00FA1BD4" w:rsidRDefault="009307E7">
            <w:pPr>
              <w:rPr>
                <w:rFonts w:ascii="Garamond" w:hAnsi="Garamond"/>
                <w:sz w:val="22"/>
                <w:szCs w:val="22"/>
              </w:rPr>
            </w:pPr>
            <w:r w:rsidRPr="00FA1BD4">
              <w:rPr>
                <w:rFonts w:ascii="Garamond" w:hAnsi="Garamond"/>
                <w:sz w:val="22"/>
                <w:szCs w:val="22"/>
              </w:rPr>
              <w:t>-------------------</w:t>
            </w:r>
          </w:p>
          <w:p w14:paraId="36B7B949" w14:textId="77777777" w:rsidR="009307E7" w:rsidRPr="00FA1BD4" w:rsidRDefault="009307E7">
            <w:pPr>
              <w:rPr>
                <w:rFonts w:ascii="Garamond" w:hAnsi="Garamond"/>
                <w:sz w:val="22"/>
                <w:szCs w:val="22"/>
              </w:rPr>
            </w:pPr>
          </w:p>
          <w:p w14:paraId="414C03A1" w14:textId="77777777" w:rsidR="00657AC9" w:rsidRPr="00FA1BD4" w:rsidRDefault="00657AC9" w:rsidP="009307E7">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r w:rsidRPr="00FA1BD4">
              <w:rPr>
                <w:rFonts w:ascii="Garamond" w:hAnsi="Garamond"/>
                <w:sz w:val="22"/>
                <w:szCs w:val="22"/>
              </w:rPr>
              <w:t xml:space="preserve"> as applicable to compressors in hydrogen service</w:t>
            </w:r>
          </w:p>
        </w:tc>
        <w:tc>
          <w:tcPr>
            <w:tcW w:w="1530" w:type="dxa"/>
          </w:tcPr>
          <w:p w14:paraId="1C3416BA" w14:textId="77777777" w:rsidR="009307E7" w:rsidRPr="00FA1BD4" w:rsidRDefault="00285F10">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p>
          <w:p w14:paraId="15588BE1" w14:textId="77777777" w:rsidR="009307E7" w:rsidRPr="00FA1BD4" w:rsidRDefault="009307E7" w:rsidP="009307E7">
            <w:pPr>
              <w:rPr>
                <w:rFonts w:ascii="Garamond" w:hAnsi="Garamond"/>
                <w:sz w:val="22"/>
                <w:szCs w:val="22"/>
              </w:rPr>
            </w:pPr>
            <w:r w:rsidRPr="00FA1BD4">
              <w:rPr>
                <w:rFonts w:ascii="Garamond" w:hAnsi="Garamond"/>
                <w:sz w:val="22"/>
                <w:szCs w:val="22"/>
              </w:rPr>
              <w:t>-----------------</w:t>
            </w:r>
          </w:p>
          <w:p w14:paraId="00FAF3F5" w14:textId="77777777" w:rsidR="009307E7" w:rsidRPr="00FA1BD4" w:rsidRDefault="009307E7" w:rsidP="009307E7">
            <w:pPr>
              <w:rPr>
                <w:rFonts w:ascii="Garamond" w:hAnsi="Garamond"/>
                <w:sz w:val="22"/>
                <w:szCs w:val="22"/>
              </w:rPr>
            </w:pPr>
          </w:p>
          <w:p w14:paraId="366DC0D7" w14:textId="77777777" w:rsidR="00285F10" w:rsidRPr="00FA1BD4" w:rsidRDefault="009307E7" w:rsidP="009307E7">
            <w:pPr>
              <w:rPr>
                <w:rFonts w:ascii="Garamond" w:hAnsi="Garamond"/>
                <w:sz w:val="22"/>
                <w:szCs w:val="22"/>
              </w:rPr>
            </w:pPr>
            <w:r w:rsidRPr="00FA1BD4">
              <w:rPr>
                <w:rFonts w:ascii="Garamond" w:hAnsi="Garamond"/>
                <w:sz w:val="22"/>
                <w:szCs w:val="22"/>
              </w:rPr>
              <w:t xml:space="preserve">40 CFR 60 Subpart </w:t>
            </w:r>
            <w:proofErr w:type="spellStart"/>
            <w:r w:rsidRPr="00FA1BD4">
              <w:rPr>
                <w:rFonts w:ascii="Garamond" w:hAnsi="Garamond"/>
                <w:sz w:val="22"/>
                <w:szCs w:val="22"/>
              </w:rPr>
              <w:t>GGGa</w:t>
            </w:r>
            <w:proofErr w:type="spellEnd"/>
            <w:r w:rsidRPr="00FA1BD4">
              <w:rPr>
                <w:rFonts w:ascii="Garamond" w:hAnsi="Garamond"/>
                <w:sz w:val="22"/>
                <w:szCs w:val="22"/>
              </w:rPr>
              <w:t xml:space="preserve"> as applicable to compressors in hydrogen service</w:t>
            </w:r>
          </w:p>
        </w:tc>
        <w:tc>
          <w:tcPr>
            <w:tcW w:w="1710" w:type="dxa"/>
          </w:tcPr>
          <w:p w14:paraId="2B8BD2D9" w14:textId="77777777" w:rsidR="00285F10" w:rsidRPr="00FA1BD4" w:rsidRDefault="00B33720">
            <w:pPr>
              <w:rPr>
                <w:rFonts w:ascii="Garamond" w:hAnsi="Garamond"/>
                <w:sz w:val="22"/>
                <w:szCs w:val="22"/>
              </w:rPr>
            </w:pPr>
            <w:r w:rsidRPr="00FA1BD4">
              <w:rPr>
                <w:rFonts w:ascii="Garamond" w:hAnsi="Garamond"/>
                <w:sz w:val="22"/>
                <w:szCs w:val="22"/>
              </w:rPr>
              <w:t xml:space="preserve">Semiannual and 40 CFR 60 Subpart </w:t>
            </w:r>
            <w:proofErr w:type="spellStart"/>
            <w:r w:rsidRPr="00FA1BD4">
              <w:rPr>
                <w:rFonts w:ascii="Garamond" w:hAnsi="Garamond"/>
                <w:sz w:val="22"/>
                <w:szCs w:val="22"/>
              </w:rPr>
              <w:t>GGGa</w:t>
            </w:r>
            <w:proofErr w:type="spellEnd"/>
          </w:p>
        </w:tc>
      </w:tr>
      <w:tr w:rsidR="00B01BF8" w:rsidRPr="00FA1BD4" w14:paraId="3845F4E5" w14:textId="77777777" w:rsidTr="00304D65">
        <w:trPr>
          <w:cantSplit/>
          <w:trHeight w:val="138"/>
        </w:trPr>
        <w:tc>
          <w:tcPr>
            <w:tcW w:w="1437" w:type="dxa"/>
          </w:tcPr>
          <w:p w14:paraId="6366969B" w14:textId="3162811B" w:rsidR="00B01BF8" w:rsidRPr="00FA1BD4" w:rsidRDefault="00023F65" w:rsidP="00B01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_Ref44484979 \r \h </w:instrText>
            </w:r>
            <w:r>
              <w:rPr>
                <w:rFonts w:ascii="Garamond" w:hAnsi="Garamond"/>
                <w:sz w:val="22"/>
                <w:szCs w:val="22"/>
              </w:rPr>
            </w:r>
            <w:r>
              <w:rPr>
                <w:rFonts w:ascii="Garamond" w:hAnsi="Garamond"/>
                <w:sz w:val="22"/>
                <w:szCs w:val="22"/>
              </w:rPr>
              <w:fldChar w:fldCharType="separate"/>
            </w:r>
            <w:r w:rsidR="00A7687C">
              <w:rPr>
                <w:rFonts w:ascii="Garamond" w:hAnsi="Garamond"/>
                <w:sz w:val="22"/>
                <w:szCs w:val="22"/>
              </w:rPr>
              <w:t>K.3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_Ref44485132 \r \h </w:instrText>
            </w:r>
            <w:r>
              <w:rPr>
                <w:rFonts w:ascii="Garamond" w:hAnsi="Garamond"/>
                <w:sz w:val="22"/>
                <w:szCs w:val="22"/>
              </w:rPr>
            </w:r>
            <w:r>
              <w:rPr>
                <w:rFonts w:ascii="Garamond" w:hAnsi="Garamond"/>
                <w:sz w:val="22"/>
                <w:szCs w:val="22"/>
              </w:rPr>
              <w:fldChar w:fldCharType="separate"/>
            </w:r>
            <w:r w:rsidR="00A7687C">
              <w:rPr>
                <w:rFonts w:ascii="Garamond" w:hAnsi="Garamond"/>
                <w:sz w:val="22"/>
                <w:szCs w:val="22"/>
              </w:rPr>
              <w:t>K.27</w:t>
            </w:r>
            <w:r>
              <w:rPr>
                <w:rFonts w:ascii="Garamond" w:hAnsi="Garamond"/>
                <w:sz w:val="22"/>
                <w:szCs w:val="22"/>
              </w:rPr>
              <w:fldChar w:fldCharType="end"/>
            </w:r>
            <w:r>
              <w:rPr>
                <w:rFonts w:ascii="Garamond" w:hAnsi="Garamond"/>
                <w:sz w:val="22"/>
                <w:szCs w:val="22"/>
              </w:rPr>
              <w:t>,</w:t>
            </w:r>
            <w:r w:rsidR="0065354E">
              <w:rPr>
                <w:rFonts w:ascii="Garamond" w:hAnsi="Garamond"/>
                <w:sz w:val="22"/>
                <w:szCs w:val="22"/>
              </w:rPr>
              <w:t xml:space="preserve"> </w:t>
            </w:r>
            <w:r w:rsidR="00DE7DC7">
              <w:rPr>
                <w:rFonts w:ascii="Garamond" w:hAnsi="Garamond"/>
                <w:sz w:val="22"/>
                <w:szCs w:val="22"/>
              </w:rPr>
              <w:fldChar w:fldCharType="begin"/>
            </w:r>
            <w:r w:rsidR="00DE7DC7">
              <w:rPr>
                <w:rFonts w:ascii="Garamond" w:hAnsi="Garamond"/>
                <w:sz w:val="22"/>
                <w:szCs w:val="22"/>
              </w:rPr>
              <w:instrText xml:space="preserve"> REF _Ref44486241 \r \h </w:instrText>
            </w:r>
            <w:r w:rsidR="00DE7DC7">
              <w:rPr>
                <w:rFonts w:ascii="Garamond" w:hAnsi="Garamond"/>
                <w:sz w:val="22"/>
                <w:szCs w:val="22"/>
              </w:rPr>
            </w:r>
            <w:r w:rsidR="00DE7DC7">
              <w:rPr>
                <w:rFonts w:ascii="Garamond" w:hAnsi="Garamond"/>
                <w:sz w:val="22"/>
                <w:szCs w:val="22"/>
              </w:rPr>
              <w:fldChar w:fldCharType="separate"/>
            </w:r>
            <w:r w:rsidR="00A7687C">
              <w:rPr>
                <w:rFonts w:ascii="Garamond" w:hAnsi="Garamond"/>
                <w:sz w:val="22"/>
                <w:szCs w:val="22"/>
              </w:rPr>
              <w:t>K.46</w:t>
            </w:r>
            <w:r w:rsidR="00DE7DC7">
              <w:rPr>
                <w:rFonts w:ascii="Garamond" w:hAnsi="Garamond"/>
                <w:sz w:val="22"/>
                <w:szCs w:val="22"/>
              </w:rPr>
              <w:fldChar w:fldCharType="end"/>
            </w:r>
            <w:r w:rsidR="00DE7DC7">
              <w:rPr>
                <w:rFonts w:ascii="Garamond" w:hAnsi="Garamond"/>
                <w:sz w:val="22"/>
                <w:szCs w:val="22"/>
              </w:rPr>
              <w:t xml:space="preserve">, </w:t>
            </w:r>
            <w:r w:rsidR="00DE7DC7">
              <w:rPr>
                <w:rFonts w:ascii="Garamond" w:hAnsi="Garamond"/>
                <w:sz w:val="22"/>
                <w:szCs w:val="22"/>
              </w:rPr>
              <w:fldChar w:fldCharType="begin"/>
            </w:r>
            <w:r w:rsidR="00DE7DC7">
              <w:rPr>
                <w:rFonts w:ascii="Garamond" w:hAnsi="Garamond"/>
                <w:sz w:val="22"/>
                <w:szCs w:val="22"/>
              </w:rPr>
              <w:instrText xml:space="preserve"> REF _Ref44486257 \r \h </w:instrText>
            </w:r>
            <w:r w:rsidR="00DE7DC7">
              <w:rPr>
                <w:rFonts w:ascii="Garamond" w:hAnsi="Garamond"/>
                <w:sz w:val="22"/>
                <w:szCs w:val="22"/>
              </w:rPr>
            </w:r>
            <w:r w:rsidR="00DE7DC7">
              <w:rPr>
                <w:rFonts w:ascii="Garamond" w:hAnsi="Garamond"/>
                <w:sz w:val="22"/>
                <w:szCs w:val="22"/>
              </w:rPr>
              <w:fldChar w:fldCharType="separate"/>
            </w:r>
            <w:r w:rsidR="00A7687C">
              <w:rPr>
                <w:rFonts w:ascii="Garamond" w:hAnsi="Garamond"/>
                <w:sz w:val="22"/>
                <w:szCs w:val="22"/>
              </w:rPr>
              <w:t>K.56</w:t>
            </w:r>
            <w:r w:rsidR="00DE7DC7">
              <w:rPr>
                <w:rFonts w:ascii="Garamond" w:hAnsi="Garamond"/>
                <w:sz w:val="22"/>
                <w:szCs w:val="22"/>
              </w:rPr>
              <w:fldChar w:fldCharType="end"/>
            </w:r>
            <w:r w:rsidR="00EC3262">
              <w:rPr>
                <w:rFonts w:ascii="Garamond" w:hAnsi="Garamond"/>
                <w:sz w:val="22"/>
                <w:szCs w:val="22"/>
              </w:rPr>
              <w:t xml:space="preserve">, </w:t>
            </w:r>
            <w:r w:rsidR="00EC3262">
              <w:rPr>
                <w:rFonts w:ascii="Garamond" w:hAnsi="Garamond"/>
                <w:sz w:val="22"/>
                <w:szCs w:val="22"/>
              </w:rPr>
              <w:fldChar w:fldCharType="begin"/>
            </w:r>
            <w:r w:rsidR="00EC3262">
              <w:rPr>
                <w:rFonts w:ascii="Garamond" w:hAnsi="Garamond"/>
                <w:sz w:val="22"/>
                <w:szCs w:val="22"/>
              </w:rPr>
              <w:instrText xml:space="preserve"> REF _Ref385921557 \r \h </w:instrText>
            </w:r>
            <w:r w:rsidR="00EC3262">
              <w:rPr>
                <w:rFonts w:ascii="Garamond" w:hAnsi="Garamond"/>
                <w:sz w:val="22"/>
                <w:szCs w:val="22"/>
              </w:rPr>
            </w:r>
            <w:r w:rsidR="00EC3262">
              <w:rPr>
                <w:rFonts w:ascii="Garamond" w:hAnsi="Garamond"/>
                <w:sz w:val="22"/>
                <w:szCs w:val="22"/>
              </w:rPr>
              <w:fldChar w:fldCharType="separate"/>
            </w:r>
            <w:r w:rsidR="00A7687C">
              <w:rPr>
                <w:rFonts w:ascii="Garamond" w:hAnsi="Garamond"/>
                <w:sz w:val="22"/>
                <w:szCs w:val="22"/>
              </w:rPr>
              <w:t>K.58</w:t>
            </w:r>
            <w:r w:rsidR="00EC3262">
              <w:rPr>
                <w:rFonts w:ascii="Garamond" w:hAnsi="Garamond"/>
                <w:sz w:val="22"/>
                <w:szCs w:val="22"/>
              </w:rPr>
              <w:fldChar w:fldCharType="end"/>
            </w:r>
            <w:r w:rsidR="00EC3262">
              <w:rPr>
                <w:rFonts w:ascii="Garamond" w:hAnsi="Garamond"/>
                <w:sz w:val="22"/>
                <w:szCs w:val="22"/>
              </w:rPr>
              <w:t xml:space="preserve">, </w:t>
            </w:r>
            <w:r w:rsidR="00EC3262">
              <w:rPr>
                <w:rFonts w:ascii="Garamond" w:hAnsi="Garamond"/>
                <w:sz w:val="22"/>
                <w:szCs w:val="22"/>
              </w:rPr>
              <w:fldChar w:fldCharType="begin"/>
            </w:r>
            <w:r w:rsidR="00EC3262">
              <w:rPr>
                <w:rFonts w:ascii="Garamond" w:hAnsi="Garamond"/>
                <w:sz w:val="22"/>
                <w:szCs w:val="22"/>
              </w:rPr>
              <w:instrText xml:space="preserve"> REF _Ref385921560 \r \h </w:instrText>
            </w:r>
            <w:r w:rsidR="00EC3262">
              <w:rPr>
                <w:rFonts w:ascii="Garamond" w:hAnsi="Garamond"/>
                <w:sz w:val="22"/>
                <w:szCs w:val="22"/>
              </w:rPr>
            </w:r>
            <w:r w:rsidR="00EC3262">
              <w:rPr>
                <w:rFonts w:ascii="Garamond" w:hAnsi="Garamond"/>
                <w:sz w:val="22"/>
                <w:szCs w:val="22"/>
              </w:rPr>
              <w:fldChar w:fldCharType="separate"/>
            </w:r>
            <w:r w:rsidR="00A7687C">
              <w:rPr>
                <w:rFonts w:ascii="Garamond" w:hAnsi="Garamond"/>
                <w:sz w:val="22"/>
                <w:szCs w:val="22"/>
              </w:rPr>
              <w:t>K.59</w:t>
            </w:r>
            <w:r w:rsidR="00EC3262">
              <w:rPr>
                <w:rFonts w:ascii="Garamond" w:hAnsi="Garamond"/>
                <w:sz w:val="22"/>
                <w:szCs w:val="22"/>
              </w:rPr>
              <w:fldChar w:fldCharType="end"/>
            </w:r>
          </w:p>
        </w:tc>
        <w:tc>
          <w:tcPr>
            <w:tcW w:w="1780" w:type="dxa"/>
          </w:tcPr>
          <w:p w14:paraId="71ACAE78" w14:textId="047EC319" w:rsidR="00B01BF8" w:rsidRPr="00FA1BD4" w:rsidRDefault="00B01BF8" w:rsidP="00B01BF8">
            <w:pPr>
              <w:rPr>
                <w:rFonts w:ascii="Garamond" w:hAnsi="Garamond"/>
                <w:sz w:val="22"/>
                <w:szCs w:val="22"/>
              </w:rPr>
            </w:pPr>
            <w:r w:rsidRPr="00F236C5">
              <w:rPr>
                <w:rFonts w:ascii="Garamond" w:hAnsi="Garamond"/>
                <w:sz w:val="22"/>
                <w:szCs w:val="22"/>
              </w:rPr>
              <w:t>100 Unit Hydrogen Plant</w:t>
            </w:r>
            <w:r>
              <w:rPr>
                <w:rFonts w:ascii="Garamond" w:hAnsi="Garamond"/>
                <w:sz w:val="22"/>
                <w:szCs w:val="22"/>
              </w:rPr>
              <w:t xml:space="preserve"> and Mild Hydrocracker</w:t>
            </w:r>
          </w:p>
        </w:tc>
        <w:tc>
          <w:tcPr>
            <w:tcW w:w="1530" w:type="dxa"/>
          </w:tcPr>
          <w:p w14:paraId="08AE1C98" w14:textId="058F8787"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440" w:type="dxa"/>
          </w:tcPr>
          <w:p w14:paraId="1A8BB562" w14:textId="64F589F0"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530" w:type="dxa"/>
          </w:tcPr>
          <w:p w14:paraId="7CBA32FC" w14:textId="7EFC4259" w:rsidR="00B01BF8" w:rsidRPr="00FA1BD4" w:rsidRDefault="00B01BF8" w:rsidP="00B01BF8">
            <w:pPr>
              <w:rPr>
                <w:rFonts w:ascii="Garamond" w:hAnsi="Garamond"/>
                <w:sz w:val="22"/>
                <w:szCs w:val="22"/>
              </w:rPr>
            </w:pPr>
            <w:r w:rsidRPr="00F236C5">
              <w:rPr>
                <w:rFonts w:ascii="Garamond" w:hAnsi="Garamond"/>
                <w:sz w:val="22"/>
                <w:szCs w:val="22"/>
              </w:rPr>
              <w:t>40 CFR 63 Subpart CC</w:t>
            </w:r>
          </w:p>
        </w:tc>
        <w:tc>
          <w:tcPr>
            <w:tcW w:w="1710" w:type="dxa"/>
          </w:tcPr>
          <w:p w14:paraId="0E42EB34" w14:textId="08664A5E" w:rsidR="00B01BF8" w:rsidRPr="00FA1BD4" w:rsidRDefault="00B01BF8" w:rsidP="00B01BF8">
            <w:pPr>
              <w:rPr>
                <w:rFonts w:ascii="Garamond" w:hAnsi="Garamond"/>
                <w:sz w:val="22"/>
                <w:szCs w:val="22"/>
              </w:rPr>
            </w:pPr>
            <w:r w:rsidRPr="00F236C5">
              <w:rPr>
                <w:rFonts w:ascii="Garamond" w:hAnsi="Garamond"/>
                <w:sz w:val="22"/>
                <w:szCs w:val="22"/>
              </w:rPr>
              <w:t>Semiannual and 40 CFR 63 Subpart CC</w:t>
            </w:r>
          </w:p>
        </w:tc>
      </w:tr>
      <w:tr w:rsidR="00A42801" w:rsidRPr="00FA1BD4" w14:paraId="15F91C82" w14:textId="77777777" w:rsidTr="00304D65">
        <w:trPr>
          <w:cantSplit/>
          <w:trHeight w:val="138"/>
        </w:trPr>
        <w:tc>
          <w:tcPr>
            <w:tcW w:w="1437" w:type="dxa"/>
          </w:tcPr>
          <w:p w14:paraId="4B2ED0C8" w14:textId="7BEBE83D" w:rsidR="00A42801" w:rsidRPr="00FA1BD4" w:rsidRDefault="00A42801" w:rsidP="00BA2AAE">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_Ref385922189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_Ref385922195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K.29</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E0C7108" w14:textId="77777777" w:rsidR="00A42801" w:rsidRPr="00FA1BD4" w:rsidRDefault="00A42801">
            <w:pPr>
              <w:rPr>
                <w:rFonts w:ascii="Garamond" w:hAnsi="Garamond"/>
                <w:sz w:val="22"/>
                <w:szCs w:val="22"/>
              </w:rPr>
            </w:pPr>
            <w:r w:rsidRPr="00FA1BD4">
              <w:rPr>
                <w:rFonts w:ascii="Garamond" w:hAnsi="Garamond"/>
                <w:sz w:val="22"/>
                <w:szCs w:val="22"/>
              </w:rPr>
              <w:t>40 CFR 60 Subpart QQQ</w:t>
            </w:r>
          </w:p>
        </w:tc>
        <w:tc>
          <w:tcPr>
            <w:tcW w:w="1530" w:type="dxa"/>
          </w:tcPr>
          <w:p w14:paraId="1E591AB9"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440" w:type="dxa"/>
          </w:tcPr>
          <w:p w14:paraId="5B62E460"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530" w:type="dxa"/>
          </w:tcPr>
          <w:p w14:paraId="7BE0276A" w14:textId="77777777" w:rsidR="00A42801" w:rsidRPr="00FA1BD4" w:rsidRDefault="00A42801" w:rsidP="00466C3A">
            <w:pPr>
              <w:rPr>
                <w:rFonts w:ascii="Garamond" w:hAnsi="Garamond"/>
                <w:sz w:val="22"/>
                <w:szCs w:val="22"/>
              </w:rPr>
            </w:pPr>
            <w:r w:rsidRPr="00FA1BD4">
              <w:rPr>
                <w:rFonts w:ascii="Garamond" w:hAnsi="Garamond"/>
                <w:sz w:val="22"/>
                <w:szCs w:val="22"/>
              </w:rPr>
              <w:t>40 CFR 60 Subpart QQQ</w:t>
            </w:r>
          </w:p>
        </w:tc>
        <w:tc>
          <w:tcPr>
            <w:tcW w:w="1710" w:type="dxa"/>
          </w:tcPr>
          <w:p w14:paraId="615506F7" w14:textId="77777777" w:rsidR="00A42801" w:rsidRPr="00FA1BD4" w:rsidRDefault="00A42801">
            <w:pPr>
              <w:rPr>
                <w:rFonts w:ascii="Garamond" w:hAnsi="Garamond"/>
                <w:sz w:val="22"/>
                <w:szCs w:val="22"/>
              </w:rPr>
            </w:pPr>
            <w:proofErr w:type="gramStart"/>
            <w:r w:rsidRPr="00FA1BD4">
              <w:rPr>
                <w:rFonts w:ascii="Garamond" w:hAnsi="Garamond"/>
                <w:sz w:val="22"/>
                <w:szCs w:val="22"/>
              </w:rPr>
              <w:t>Semiannual</w:t>
            </w:r>
            <w:proofErr w:type="gramEnd"/>
            <w:r w:rsidRPr="00FA1BD4">
              <w:rPr>
                <w:rFonts w:ascii="Garamond" w:hAnsi="Garamond"/>
                <w:sz w:val="22"/>
                <w:szCs w:val="22"/>
              </w:rPr>
              <w:t xml:space="preserve"> and 40 CFR 60 Subpart QQQ</w:t>
            </w:r>
          </w:p>
        </w:tc>
      </w:tr>
      <w:tr w:rsidR="00A42801" w:rsidRPr="00FA1BD4" w14:paraId="1735F96D" w14:textId="77777777" w:rsidTr="00304D65">
        <w:trPr>
          <w:cantSplit/>
          <w:trHeight w:val="534"/>
        </w:trPr>
        <w:tc>
          <w:tcPr>
            <w:tcW w:w="1437" w:type="dxa"/>
          </w:tcPr>
          <w:p w14:paraId="10C7547D" w14:textId="0F7C4146" w:rsidR="00A42801" w:rsidRPr="00FA1BD4" w:rsidRDefault="00A42801" w:rsidP="007B647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_Ref385927344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w:t>
            </w:r>
            <w:r w:rsidRPr="00FA1BD4">
              <w:rPr>
                <w:rFonts w:ascii="Garamond" w:hAnsi="Garamond"/>
                <w:sz w:val="22"/>
                <w:szCs w:val="22"/>
              </w:rPr>
              <w:fldChar w:fldCharType="end"/>
            </w:r>
            <w:r w:rsidRPr="00FA1BD4">
              <w:rPr>
                <w:rFonts w:ascii="Garamond" w:hAnsi="Garamond"/>
                <w:sz w:val="22"/>
                <w:szCs w:val="22"/>
              </w:rPr>
              <w:t xml:space="preserve">, </w:t>
            </w:r>
            <w:r w:rsidR="007B6471" w:rsidRPr="00FA1BD4">
              <w:rPr>
                <w:rFonts w:ascii="Garamond" w:hAnsi="Garamond"/>
                <w:sz w:val="22"/>
                <w:szCs w:val="22"/>
              </w:rPr>
              <w:fldChar w:fldCharType="begin"/>
            </w:r>
            <w:r w:rsidR="007B6471" w:rsidRPr="00FA1BD4">
              <w:rPr>
                <w:rFonts w:ascii="Garamond" w:hAnsi="Garamond"/>
                <w:sz w:val="22"/>
                <w:szCs w:val="22"/>
              </w:rPr>
              <w:instrText xml:space="preserve"> REF _Ref392859383 \r \h </w:instrText>
            </w:r>
            <w:r w:rsidR="00D81572" w:rsidRPr="00FA1BD4">
              <w:rPr>
                <w:rFonts w:ascii="Garamond" w:hAnsi="Garamond"/>
                <w:sz w:val="22"/>
                <w:szCs w:val="22"/>
              </w:rPr>
              <w:instrText xml:space="preserve"> \* MERGEFORMAT </w:instrText>
            </w:r>
            <w:r w:rsidR="007B6471" w:rsidRPr="00FA1BD4">
              <w:rPr>
                <w:rFonts w:ascii="Garamond" w:hAnsi="Garamond"/>
                <w:sz w:val="22"/>
                <w:szCs w:val="22"/>
              </w:rPr>
            </w:r>
            <w:r w:rsidR="007B6471" w:rsidRPr="00FA1BD4">
              <w:rPr>
                <w:rFonts w:ascii="Garamond" w:hAnsi="Garamond"/>
                <w:sz w:val="22"/>
                <w:szCs w:val="22"/>
              </w:rPr>
              <w:fldChar w:fldCharType="separate"/>
            </w:r>
            <w:r w:rsidR="00A7687C">
              <w:rPr>
                <w:rFonts w:ascii="Garamond" w:hAnsi="Garamond"/>
                <w:sz w:val="22"/>
                <w:szCs w:val="22"/>
              </w:rPr>
              <w:t>K.30</w:t>
            </w:r>
            <w:r w:rsidR="007B6471" w:rsidRPr="00FA1BD4">
              <w:rPr>
                <w:rFonts w:ascii="Garamond" w:hAnsi="Garamond"/>
                <w:sz w:val="22"/>
                <w:szCs w:val="22"/>
              </w:rPr>
              <w:fldChar w:fldCharType="end"/>
            </w:r>
            <w:r w:rsidR="007B6471"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_Ref385927362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A00E7CC" w14:textId="77777777" w:rsidR="00A42801" w:rsidRPr="00FA1BD4" w:rsidRDefault="00A42801" w:rsidP="005063C0">
            <w:pPr>
              <w:rPr>
                <w:rFonts w:ascii="Garamond" w:hAnsi="Garamond"/>
                <w:sz w:val="22"/>
                <w:szCs w:val="22"/>
              </w:rPr>
            </w:pPr>
            <w:r w:rsidRPr="00FA1BD4">
              <w:rPr>
                <w:rFonts w:ascii="Garamond" w:hAnsi="Garamond"/>
                <w:sz w:val="22"/>
                <w:szCs w:val="22"/>
              </w:rPr>
              <w:t>H-101 Reformer Heater, H-201 Reactor Charge Heater, H-202 Fractionator Feed Heater, H-102 Reformer Heater</w:t>
            </w:r>
          </w:p>
          <w:p w14:paraId="1FC95347" w14:textId="77777777" w:rsidR="00A42801" w:rsidRPr="00FA1BD4" w:rsidRDefault="00A42801">
            <w:pPr>
              <w:rPr>
                <w:rFonts w:ascii="Garamond" w:hAnsi="Garamond"/>
                <w:sz w:val="22"/>
                <w:szCs w:val="22"/>
              </w:rPr>
            </w:pPr>
          </w:p>
        </w:tc>
        <w:tc>
          <w:tcPr>
            <w:tcW w:w="1530" w:type="dxa"/>
          </w:tcPr>
          <w:p w14:paraId="098CA04A"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440" w:type="dxa"/>
          </w:tcPr>
          <w:p w14:paraId="72EDF406"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530" w:type="dxa"/>
          </w:tcPr>
          <w:p w14:paraId="2DB76C6A" w14:textId="77777777" w:rsidR="00A42801" w:rsidRPr="00FA1BD4" w:rsidRDefault="00A42801" w:rsidP="00466C3A">
            <w:pPr>
              <w:rPr>
                <w:rFonts w:ascii="Garamond" w:hAnsi="Garamond"/>
                <w:sz w:val="22"/>
                <w:szCs w:val="22"/>
              </w:rPr>
            </w:pPr>
            <w:r w:rsidRPr="00FA1BD4">
              <w:rPr>
                <w:rFonts w:ascii="Garamond" w:hAnsi="Garamond"/>
                <w:sz w:val="22"/>
                <w:szCs w:val="22"/>
              </w:rPr>
              <w:t>40 CFR 63 Subpart DDDDD</w:t>
            </w:r>
          </w:p>
        </w:tc>
        <w:tc>
          <w:tcPr>
            <w:tcW w:w="1710" w:type="dxa"/>
          </w:tcPr>
          <w:p w14:paraId="70C6D713" w14:textId="77777777" w:rsidR="00A42801" w:rsidRPr="00FA1BD4" w:rsidRDefault="00A42801">
            <w:pPr>
              <w:rPr>
                <w:rFonts w:ascii="Garamond" w:hAnsi="Garamond"/>
                <w:sz w:val="22"/>
                <w:szCs w:val="22"/>
              </w:rPr>
            </w:pPr>
            <w:r w:rsidRPr="00FA1BD4">
              <w:rPr>
                <w:rFonts w:ascii="Garamond" w:hAnsi="Garamond"/>
                <w:sz w:val="22"/>
                <w:szCs w:val="22"/>
              </w:rPr>
              <w:t>Semiannual and 40 CFR 63 Subpart DDDDD</w:t>
            </w:r>
          </w:p>
        </w:tc>
      </w:tr>
      <w:tr w:rsidR="00A42801" w:rsidRPr="00FA1BD4" w14:paraId="0FB3FE79" w14:textId="77777777" w:rsidTr="00304D65">
        <w:trPr>
          <w:cantSplit/>
          <w:trHeight w:val="138"/>
        </w:trPr>
        <w:tc>
          <w:tcPr>
            <w:tcW w:w="1437" w:type="dxa"/>
          </w:tcPr>
          <w:p w14:paraId="0CAE9874" w14:textId="62773F34" w:rsidR="00A42801" w:rsidRPr="00FA1BD4" w:rsidDel="002E3179" w:rsidRDefault="00A42801" w:rsidP="008B5886">
            <w:pPr>
              <w:rPr>
                <w:rFonts w:ascii="Garamond" w:hAnsi="Garamond"/>
                <w:sz w:val="22"/>
                <w:szCs w:val="22"/>
              </w:rPr>
            </w:pPr>
            <w:r w:rsidRPr="00FA1BD4">
              <w:rPr>
                <w:rFonts w:ascii="Garamond" w:hAnsi="Garamond"/>
                <w:sz w:val="22"/>
                <w:szCs w:val="22"/>
              </w:rPr>
              <w:lastRenderedPageBreak/>
              <w:fldChar w:fldCharType="begin"/>
            </w:r>
            <w:r w:rsidRPr="00FA1BD4">
              <w:rPr>
                <w:rFonts w:ascii="Garamond" w:hAnsi="Garamond"/>
                <w:sz w:val="22"/>
                <w:szCs w:val="22"/>
              </w:rPr>
              <w:instrText xml:space="preserve"> REF _Ref385927994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11B430E" w14:textId="77777777" w:rsidR="00A42801" w:rsidRPr="00FA1BD4" w:rsidRDefault="00A42801">
            <w:pPr>
              <w:rPr>
                <w:rFonts w:ascii="Garamond" w:hAnsi="Garamond"/>
                <w:sz w:val="22"/>
                <w:szCs w:val="22"/>
              </w:rPr>
            </w:pPr>
            <w:r w:rsidRPr="00FA1BD4">
              <w:rPr>
                <w:rFonts w:ascii="Garamond" w:hAnsi="Garamond"/>
                <w:sz w:val="22"/>
                <w:szCs w:val="22"/>
              </w:rPr>
              <w:t xml:space="preserve">Opacity </w:t>
            </w:r>
          </w:p>
        </w:tc>
        <w:tc>
          <w:tcPr>
            <w:tcW w:w="1530" w:type="dxa"/>
          </w:tcPr>
          <w:p w14:paraId="2DE82A4F" w14:textId="77777777" w:rsidR="00A42801" w:rsidRPr="00FA1BD4" w:rsidRDefault="00A42801">
            <w:pPr>
              <w:rPr>
                <w:rFonts w:ascii="Garamond" w:hAnsi="Garamond"/>
                <w:sz w:val="22"/>
                <w:szCs w:val="22"/>
              </w:rPr>
            </w:pPr>
            <w:r w:rsidRPr="00FA1BD4">
              <w:rPr>
                <w:rFonts w:ascii="Garamond" w:hAnsi="Garamond"/>
                <w:sz w:val="22"/>
                <w:szCs w:val="22"/>
              </w:rPr>
              <w:t>20%</w:t>
            </w:r>
          </w:p>
        </w:tc>
        <w:tc>
          <w:tcPr>
            <w:tcW w:w="1440" w:type="dxa"/>
          </w:tcPr>
          <w:p w14:paraId="3EABD158" w14:textId="77777777" w:rsidR="00A42801" w:rsidRPr="00FA1BD4" w:rsidRDefault="00A42801">
            <w:pPr>
              <w:rPr>
                <w:rFonts w:ascii="Garamond" w:hAnsi="Garamond"/>
                <w:sz w:val="22"/>
                <w:szCs w:val="22"/>
              </w:rPr>
            </w:pPr>
            <w:r w:rsidRPr="00FA1BD4">
              <w:rPr>
                <w:rFonts w:ascii="Garamond" w:hAnsi="Garamond"/>
                <w:sz w:val="22"/>
                <w:szCs w:val="22"/>
              </w:rPr>
              <w:t xml:space="preserve">Method 9 </w:t>
            </w:r>
          </w:p>
        </w:tc>
        <w:tc>
          <w:tcPr>
            <w:tcW w:w="1530" w:type="dxa"/>
          </w:tcPr>
          <w:p w14:paraId="608B0318" w14:textId="005509C3" w:rsidR="00A42801" w:rsidRPr="00FA1BD4" w:rsidRDefault="00A42801" w:rsidP="005472DF">
            <w:pPr>
              <w:rPr>
                <w:rFonts w:ascii="Garamond" w:hAnsi="Garamond"/>
                <w:sz w:val="22"/>
                <w:szCs w:val="22"/>
              </w:rPr>
            </w:pPr>
            <w:r w:rsidRPr="00FA1BD4">
              <w:rPr>
                <w:rFonts w:ascii="Garamond" w:hAnsi="Garamond"/>
                <w:sz w:val="22"/>
                <w:szCs w:val="22"/>
              </w:rPr>
              <w:t xml:space="preserve">As required by </w:t>
            </w:r>
            <w:r w:rsidR="00EB7D2B">
              <w:rPr>
                <w:rFonts w:ascii="Garamond" w:hAnsi="Garamond"/>
                <w:sz w:val="22"/>
                <w:szCs w:val="22"/>
              </w:rPr>
              <w:t>DEQ</w:t>
            </w:r>
            <w:r w:rsidRPr="00FA1BD4">
              <w:rPr>
                <w:rFonts w:ascii="Garamond" w:hAnsi="Garamond"/>
                <w:sz w:val="22"/>
                <w:szCs w:val="22"/>
              </w:rPr>
              <w:t xml:space="preserve"> and Section III.</w:t>
            </w:r>
            <w:r w:rsidR="005472DF">
              <w:rPr>
                <w:rFonts w:ascii="Garamond" w:hAnsi="Garamond"/>
                <w:sz w:val="22"/>
                <w:szCs w:val="22"/>
              </w:rPr>
              <w:fldChar w:fldCharType="begin"/>
            </w:r>
            <w:r w:rsidR="005472DF">
              <w:rPr>
                <w:rFonts w:ascii="Garamond" w:hAnsi="Garamond"/>
                <w:sz w:val="22"/>
                <w:szCs w:val="22"/>
              </w:rPr>
              <w:instrText xml:space="preserve"> REF _Ref397520290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A.1</w:t>
            </w:r>
            <w:r w:rsidR="005472DF">
              <w:rPr>
                <w:rFonts w:ascii="Garamond" w:hAnsi="Garamond"/>
                <w:sz w:val="22"/>
                <w:szCs w:val="22"/>
              </w:rPr>
              <w:fldChar w:fldCharType="end"/>
            </w:r>
          </w:p>
        </w:tc>
        <w:tc>
          <w:tcPr>
            <w:tcW w:w="1710" w:type="dxa"/>
          </w:tcPr>
          <w:p w14:paraId="50029FA9" w14:textId="6A1F456E" w:rsidR="00A42801" w:rsidRPr="00FA1BD4" w:rsidRDefault="00A42801" w:rsidP="005472DF">
            <w:pPr>
              <w:rPr>
                <w:rFonts w:ascii="Garamond" w:hAnsi="Garamond"/>
                <w:sz w:val="22"/>
                <w:szCs w:val="22"/>
              </w:rPr>
            </w:pPr>
            <w:r w:rsidRPr="00FA1BD4">
              <w:rPr>
                <w:rFonts w:ascii="Garamond" w:hAnsi="Garamond"/>
                <w:sz w:val="22"/>
                <w:szCs w:val="22"/>
              </w:rPr>
              <w:t>Semiannual and Section III.</w:t>
            </w:r>
            <w:r w:rsidR="005472DF">
              <w:rPr>
                <w:rFonts w:ascii="Garamond" w:hAnsi="Garamond"/>
                <w:sz w:val="22"/>
                <w:szCs w:val="22"/>
              </w:rPr>
              <w:fldChar w:fldCharType="begin"/>
            </w:r>
            <w:r w:rsidR="005472DF">
              <w:rPr>
                <w:rFonts w:ascii="Garamond" w:hAnsi="Garamond"/>
                <w:sz w:val="22"/>
                <w:szCs w:val="22"/>
              </w:rPr>
              <w:instrText xml:space="preserve"> REF _Ref384984236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A.2</w:t>
            </w:r>
            <w:r w:rsidR="005472DF">
              <w:rPr>
                <w:rFonts w:ascii="Garamond" w:hAnsi="Garamond"/>
                <w:sz w:val="22"/>
                <w:szCs w:val="22"/>
              </w:rPr>
              <w:fldChar w:fldCharType="end"/>
            </w:r>
          </w:p>
        </w:tc>
      </w:tr>
      <w:tr w:rsidR="00DB5477" w:rsidRPr="00FA1BD4" w14:paraId="020257F4" w14:textId="77777777" w:rsidTr="00304D65">
        <w:trPr>
          <w:cantSplit/>
          <w:trHeight w:val="138"/>
        </w:trPr>
        <w:tc>
          <w:tcPr>
            <w:tcW w:w="1437" w:type="dxa"/>
          </w:tcPr>
          <w:p w14:paraId="073626E7" w14:textId="5D91D39A" w:rsidR="00DB5477" w:rsidRPr="00FA1BD4" w:rsidDel="002E3179"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_Ref385936645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K.7</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37F0F36" w14:textId="77777777" w:rsidR="00DB5477" w:rsidRPr="00FA1BD4" w:rsidRDefault="00DB5477" w:rsidP="00714360">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H-202</w:t>
            </w:r>
          </w:p>
        </w:tc>
        <w:tc>
          <w:tcPr>
            <w:tcW w:w="1530" w:type="dxa"/>
          </w:tcPr>
          <w:p w14:paraId="7C77534B" w14:textId="77777777" w:rsidR="00DB5477" w:rsidRPr="00FA1BD4" w:rsidRDefault="00DB5477" w:rsidP="002D69F0">
            <w:pPr>
              <w:rPr>
                <w:rFonts w:ascii="Garamond" w:hAnsi="Garamond"/>
                <w:sz w:val="22"/>
                <w:szCs w:val="22"/>
              </w:rPr>
            </w:pPr>
            <w:r w:rsidRPr="00FA1BD4">
              <w:rPr>
                <w:rFonts w:ascii="Garamond" w:hAnsi="Garamond"/>
                <w:sz w:val="22"/>
                <w:szCs w:val="22"/>
              </w:rPr>
              <w:t xml:space="preserve">3.14 Tons per Rolling 12 Calendar-Month Total, and 1.43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p>
        </w:tc>
        <w:tc>
          <w:tcPr>
            <w:tcW w:w="1440" w:type="dxa"/>
          </w:tcPr>
          <w:p w14:paraId="08C36BCC" w14:textId="7C092B5D" w:rsidR="00DB5477" w:rsidRPr="00FA1BD4" w:rsidRDefault="00DB5477" w:rsidP="005472DF">
            <w:pPr>
              <w:rPr>
                <w:rFonts w:ascii="Garamond" w:hAnsi="Garamond"/>
                <w:sz w:val="22"/>
                <w:szCs w:val="22"/>
              </w:rPr>
            </w:pPr>
            <w:r w:rsidRPr="00FA1BD4">
              <w:rPr>
                <w:rFonts w:ascii="Garamond" w:hAnsi="Garamond"/>
                <w:sz w:val="22"/>
                <w:szCs w:val="22"/>
              </w:rPr>
              <w:t>RFG System H</w:t>
            </w:r>
            <w:r w:rsidRPr="00FA1BD4">
              <w:rPr>
                <w:rFonts w:ascii="Garamond" w:hAnsi="Garamond"/>
                <w:sz w:val="22"/>
                <w:szCs w:val="22"/>
                <w:vertAlign w:val="subscript"/>
              </w:rPr>
              <w:t>2</w:t>
            </w:r>
            <w:r w:rsidRPr="00FA1BD4">
              <w:rPr>
                <w:rFonts w:ascii="Garamond" w:hAnsi="Garamond"/>
                <w:sz w:val="22"/>
                <w:szCs w:val="22"/>
              </w:rPr>
              <w:t xml:space="preserve">S CEMS, see Section </w:t>
            </w:r>
            <w:r w:rsidR="005472DF">
              <w:rPr>
                <w:rFonts w:ascii="Garamond" w:hAnsi="Garamond"/>
                <w:sz w:val="22"/>
                <w:szCs w:val="22"/>
              </w:rPr>
              <w:fldChar w:fldCharType="begin"/>
            </w:r>
            <w:r w:rsidR="005472DF">
              <w:rPr>
                <w:rFonts w:ascii="Garamond" w:hAnsi="Garamond"/>
                <w:sz w:val="22"/>
                <w:szCs w:val="22"/>
              </w:rPr>
              <w:instrText xml:space="preserve"> REF _Ref397520990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B</w:t>
            </w:r>
            <w:r w:rsidR="005472DF">
              <w:rPr>
                <w:rFonts w:ascii="Garamond" w:hAnsi="Garamond"/>
                <w:sz w:val="22"/>
                <w:szCs w:val="22"/>
              </w:rPr>
              <w:fldChar w:fldCharType="end"/>
            </w:r>
            <w:r w:rsidRPr="00FA1BD4">
              <w:rPr>
                <w:rFonts w:ascii="Garamond" w:hAnsi="Garamond"/>
                <w:sz w:val="22"/>
                <w:szCs w:val="22"/>
              </w:rPr>
              <w:t xml:space="preserve"> </w:t>
            </w:r>
          </w:p>
        </w:tc>
        <w:tc>
          <w:tcPr>
            <w:tcW w:w="1530" w:type="dxa"/>
          </w:tcPr>
          <w:p w14:paraId="4C0B14DA" w14:textId="77777777" w:rsidR="00DB5477" w:rsidRPr="00FA1BD4" w:rsidRDefault="00DB5477" w:rsidP="002D69F0">
            <w:pPr>
              <w:rPr>
                <w:rFonts w:ascii="Garamond" w:hAnsi="Garamond"/>
                <w:sz w:val="22"/>
                <w:szCs w:val="22"/>
              </w:rPr>
            </w:pPr>
            <w:r w:rsidRPr="00FA1BD4">
              <w:rPr>
                <w:rFonts w:ascii="Garamond" w:hAnsi="Garamond"/>
                <w:sz w:val="22"/>
                <w:szCs w:val="22"/>
              </w:rPr>
              <w:t>Annually</w:t>
            </w:r>
          </w:p>
        </w:tc>
        <w:tc>
          <w:tcPr>
            <w:tcW w:w="1710" w:type="dxa"/>
            <w:vMerge w:val="restart"/>
          </w:tcPr>
          <w:p w14:paraId="602BBB52" w14:textId="77777777" w:rsidR="00DB5477" w:rsidRPr="00FA1BD4" w:rsidRDefault="00DB5477">
            <w:pPr>
              <w:rPr>
                <w:rFonts w:ascii="Garamond" w:hAnsi="Garamond"/>
                <w:sz w:val="22"/>
                <w:szCs w:val="22"/>
              </w:rPr>
            </w:pPr>
            <w:r w:rsidRPr="00FA1BD4">
              <w:rPr>
                <w:rFonts w:ascii="Garamond" w:hAnsi="Garamond"/>
                <w:sz w:val="22"/>
                <w:szCs w:val="22"/>
              </w:rPr>
              <w:t>Quarterly</w:t>
            </w:r>
          </w:p>
          <w:p w14:paraId="08BE279D" w14:textId="77777777" w:rsidR="00DB5477" w:rsidRPr="00FA1BD4" w:rsidRDefault="00DB5477" w:rsidP="00397D39">
            <w:pPr>
              <w:rPr>
                <w:rFonts w:ascii="Garamond" w:hAnsi="Garamond"/>
                <w:sz w:val="22"/>
                <w:szCs w:val="22"/>
              </w:rPr>
            </w:pPr>
          </w:p>
        </w:tc>
      </w:tr>
      <w:tr w:rsidR="00DB5477" w:rsidRPr="00FA1BD4" w14:paraId="1D33EDCA" w14:textId="77777777" w:rsidTr="00304D65">
        <w:trPr>
          <w:cantSplit/>
          <w:trHeight w:val="138"/>
        </w:trPr>
        <w:tc>
          <w:tcPr>
            <w:tcW w:w="1437" w:type="dxa"/>
          </w:tcPr>
          <w:p w14:paraId="2EF4DBAC" w14:textId="0CE57459" w:rsidR="00DB5477" w:rsidRPr="00FA1BD4" w:rsidRDefault="00DB5477" w:rsidP="006577A2">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_Ref385936930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K.8</w:t>
            </w:r>
            <w:r w:rsidRPr="00FA1BD4">
              <w:rPr>
                <w:rFonts w:ascii="Garamond" w:hAnsi="Garamond"/>
                <w:sz w:val="22"/>
                <w:szCs w:val="22"/>
              </w:rPr>
              <w:fldChar w:fldCharType="end"/>
            </w:r>
            <w:r w:rsidRPr="00FA1BD4">
              <w:rPr>
                <w:rFonts w:ascii="Garamond" w:hAnsi="Garamond"/>
                <w:sz w:val="22"/>
                <w:szCs w:val="22"/>
              </w:rPr>
              <w:t xml:space="preserve">, </w:t>
            </w:r>
            <w:r w:rsidR="006577A2" w:rsidRPr="00FA1BD4">
              <w:rPr>
                <w:rFonts w:ascii="Garamond" w:hAnsi="Garamond"/>
                <w:sz w:val="22"/>
                <w:szCs w:val="22"/>
              </w:rPr>
              <w:fldChar w:fldCharType="begin"/>
            </w:r>
            <w:r w:rsidR="006577A2" w:rsidRPr="00FA1BD4">
              <w:rPr>
                <w:rFonts w:ascii="Garamond" w:hAnsi="Garamond"/>
                <w:sz w:val="22"/>
                <w:szCs w:val="22"/>
              </w:rPr>
              <w:instrText xml:space="preserve"> REF _Ref386023021 \r \h </w:instrText>
            </w:r>
            <w:r w:rsidR="00D81572" w:rsidRPr="00FA1BD4">
              <w:rPr>
                <w:rFonts w:ascii="Garamond" w:hAnsi="Garamond"/>
                <w:sz w:val="22"/>
                <w:szCs w:val="22"/>
              </w:rPr>
              <w:instrText xml:space="preserve"> \* MERGEFORMAT </w:instrText>
            </w:r>
            <w:r w:rsidR="006577A2" w:rsidRPr="00FA1BD4">
              <w:rPr>
                <w:rFonts w:ascii="Garamond" w:hAnsi="Garamond"/>
                <w:sz w:val="22"/>
                <w:szCs w:val="22"/>
              </w:rPr>
            </w:r>
            <w:r w:rsidR="006577A2" w:rsidRPr="00FA1BD4">
              <w:rPr>
                <w:rFonts w:ascii="Garamond" w:hAnsi="Garamond"/>
                <w:sz w:val="22"/>
                <w:szCs w:val="22"/>
              </w:rPr>
              <w:fldChar w:fldCharType="separate"/>
            </w:r>
            <w:r w:rsidR="00A7687C">
              <w:rPr>
                <w:rFonts w:ascii="Garamond" w:hAnsi="Garamond"/>
                <w:sz w:val="22"/>
                <w:szCs w:val="22"/>
              </w:rPr>
              <w:t>K.32</w:t>
            </w:r>
            <w:r w:rsidR="006577A2" w:rsidRPr="00FA1BD4">
              <w:rPr>
                <w:rFonts w:ascii="Garamond" w:hAnsi="Garamond"/>
                <w:sz w:val="22"/>
                <w:szCs w:val="22"/>
              </w:rPr>
              <w:fldChar w:fldCharType="end"/>
            </w:r>
            <w:r w:rsidR="006577A2"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029C1987" w14:textId="77777777" w:rsidR="00DB5477" w:rsidRPr="00FA1BD4" w:rsidRDefault="00DB5477" w:rsidP="00714360">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H-202</w:t>
            </w:r>
          </w:p>
        </w:tc>
        <w:tc>
          <w:tcPr>
            <w:tcW w:w="1530" w:type="dxa"/>
          </w:tcPr>
          <w:p w14:paraId="398BF176" w14:textId="77777777" w:rsidR="00DB5477" w:rsidRPr="00FA1BD4" w:rsidRDefault="00DB5477" w:rsidP="00357B4D">
            <w:pPr>
              <w:rPr>
                <w:rFonts w:ascii="Garamond" w:hAnsi="Garamond"/>
                <w:sz w:val="22"/>
                <w:szCs w:val="22"/>
              </w:rPr>
            </w:pPr>
            <w:r w:rsidRPr="00FA1BD4">
              <w:rPr>
                <w:rFonts w:ascii="Garamond" w:hAnsi="Garamond"/>
                <w:sz w:val="22"/>
                <w:szCs w:val="22"/>
              </w:rPr>
              <w:t xml:space="preserve">8.34 Tons per Rolling 12 Calendar-Month Total and 2.09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p>
        </w:tc>
        <w:tc>
          <w:tcPr>
            <w:tcW w:w="1440" w:type="dxa"/>
          </w:tcPr>
          <w:p w14:paraId="48BB1628" w14:textId="77777777" w:rsidR="00DB5477" w:rsidRPr="00FA1BD4" w:rsidRDefault="00527954" w:rsidP="001B128A">
            <w:pPr>
              <w:rPr>
                <w:rFonts w:ascii="Garamond" w:hAnsi="Garamond"/>
                <w:sz w:val="22"/>
                <w:szCs w:val="22"/>
              </w:rPr>
            </w:pPr>
            <w:r>
              <w:rPr>
                <w:rFonts w:ascii="Garamond" w:hAnsi="Garamond"/>
                <w:sz w:val="22"/>
                <w:szCs w:val="22"/>
              </w:rPr>
              <w:t xml:space="preserve">Method </w:t>
            </w:r>
            <w:r w:rsidR="00DB5477" w:rsidRPr="00FA1BD4">
              <w:rPr>
                <w:rFonts w:ascii="Garamond" w:hAnsi="Garamond"/>
                <w:sz w:val="22"/>
                <w:szCs w:val="22"/>
              </w:rPr>
              <w:t>7</w:t>
            </w:r>
          </w:p>
        </w:tc>
        <w:tc>
          <w:tcPr>
            <w:tcW w:w="1530" w:type="dxa"/>
          </w:tcPr>
          <w:p w14:paraId="4C4DE8A7" w14:textId="0B530A8E" w:rsidR="00DB5477" w:rsidRPr="00FA1BD4" w:rsidRDefault="00DB5477" w:rsidP="001B128A">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p>
        </w:tc>
        <w:tc>
          <w:tcPr>
            <w:tcW w:w="1710" w:type="dxa"/>
            <w:vMerge/>
          </w:tcPr>
          <w:p w14:paraId="63E32CA0" w14:textId="77777777" w:rsidR="00DB5477" w:rsidRPr="00FA1BD4" w:rsidRDefault="00DB5477" w:rsidP="0021269A">
            <w:pPr>
              <w:rPr>
                <w:rFonts w:ascii="Garamond" w:hAnsi="Garamond"/>
                <w:sz w:val="22"/>
                <w:szCs w:val="22"/>
              </w:rPr>
            </w:pPr>
          </w:p>
        </w:tc>
      </w:tr>
      <w:tr w:rsidR="00DB5477" w:rsidRPr="00FA1BD4" w14:paraId="274E1437" w14:textId="77777777" w:rsidTr="00304D65">
        <w:trPr>
          <w:cantSplit/>
          <w:trHeight w:val="138"/>
        </w:trPr>
        <w:tc>
          <w:tcPr>
            <w:tcW w:w="1437" w:type="dxa"/>
          </w:tcPr>
          <w:p w14:paraId="6C3614EE" w14:textId="4721948C" w:rsidR="00DB5477" w:rsidRPr="00FA1BD4" w:rsidRDefault="00DB5477" w:rsidP="006577A2">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_Ref385937045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K.9</w:t>
            </w:r>
            <w:r w:rsidRPr="00FA1BD4">
              <w:rPr>
                <w:rFonts w:ascii="Garamond" w:hAnsi="Garamond"/>
                <w:sz w:val="22"/>
                <w:szCs w:val="22"/>
              </w:rPr>
              <w:fldChar w:fldCharType="end"/>
            </w:r>
            <w:r w:rsidRPr="00FA1BD4">
              <w:rPr>
                <w:rFonts w:ascii="Garamond" w:hAnsi="Garamond"/>
                <w:sz w:val="22"/>
                <w:szCs w:val="22"/>
              </w:rPr>
              <w:t xml:space="preserve">, </w:t>
            </w:r>
            <w:r w:rsidR="006577A2" w:rsidRPr="00FA1BD4">
              <w:rPr>
                <w:rFonts w:ascii="Garamond" w:hAnsi="Garamond"/>
                <w:sz w:val="22"/>
                <w:szCs w:val="22"/>
              </w:rPr>
              <w:fldChar w:fldCharType="begin"/>
            </w:r>
            <w:r w:rsidR="006577A2" w:rsidRPr="00FA1BD4">
              <w:rPr>
                <w:rFonts w:ascii="Garamond" w:hAnsi="Garamond"/>
                <w:sz w:val="22"/>
                <w:szCs w:val="22"/>
              </w:rPr>
              <w:instrText xml:space="preserve"> REF _Ref386023021 \r \h </w:instrText>
            </w:r>
            <w:r w:rsidR="00D81572" w:rsidRPr="00FA1BD4">
              <w:rPr>
                <w:rFonts w:ascii="Garamond" w:hAnsi="Garamond"/>
                <w:sz w:val="22"/>
                <w:szCs w:val="22"/>
              </w:rPr>
              <w:instrText xml:space="preserve"> \* MERGEFORMAT </w:instrText>
            </w:r>
            <w:r w:rsidR="006577A2" w:rsidRPr="00FA1BD4">
              <w:rPr>
                <w:rFonts w:ascii="Garamond" w:hAnsi="Garamond"/>
                <w:sz w:val="22"/>
                <w:szCs w:val="22"/>
              </w:rPr>
            </w:r>
            <w:r w:rsidR="006577A2" w:rsidRPr="00FA1BD4">
              <w:rPr>
                <w:rFonts w:ascii="Garamond" w:hAnsi="Garamond"/>
                <w:sz w:val="22"/>
                <w:szCs w:val="22"/>
              </w:rPr>
              <w:fldChar w:fldCharType="separate"/>
            </w:r>
            <w:r w:rsidR="00A7687C">
              <w:rPr>
                <w:rFonts w:ascii="Garamond" w:hAnsi="Garamond"/>
                <w:sz w:val="22"/>
                <w:szCs w:val="22"/>
              </w:rPr>
              <w:t>K.32</w:t>
            </w:r>
            <w:r w:rsidR="006577A2"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00AF12B6">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71CDD14A" w14:textId="77777777" w:rsidR="00DB5477" w:rsidRPr="00FA1BD4" w:rsidRDefault="00DB5477" w:rsidP="00714360">
            <w:pPr>
              <w:rPr>
                <w:rFonts w:ascii="Garamond" w:hAnsi="Garamond"/>
                <w:sz w:val="22"/>
                <w:szCs w:val="22"/>
              </w:rPr>
            </w:pPr>
            <w:r w:rsidRPr="00FA1BD4">
              <w:rPr>
                <w:rFonts w:ascii="Garamond" w:hAnsi="Garamond"/>
                <w:sz w:val="22"/>
                <w:szCs w:val="22"/>
              </w:rPr>
              <w:t>CO from H-202</w:t>
            </w:r>
          </w:p>
        </w:tc>
        <w:tc>
          <w:tcPr>
            <w:tcW w:w="1530" w:type="dxa"/>
          </w:tcPr>
          <w:p w14:paraId="7FE2F432" w14:textId="77777777" w:rsidR="00DB5477" w:rsidRPr="00FA1BD4" w:rsidRDefault="00DB5477" w:rsidP="00357B4D">
            <w:pPr>
              <w:rPr>
                <w:rFonts w:ascii="Garamond" w:hAnsi="Garamond"/>
                <w:sz w:val="22"/>
                <w:szCs w:val="22"/>
              </w:rPr>
            </w:pPr>
            <w:r w:rsidRPr="00FA1BD4">
              <w:rPr>
                <w:rFonts w:ascii="Garamond" w:hAnsi="Garamond"/>
                <w:sz w:val="22"/>
                <w:szCs w:val="22"/>
              </w:rPr>
              <w:t xml:space="preserve">6.43 Tons per Rolling 12 Calendar-Month Total and 1.61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r w:rsidRPr="00FA1BD4" w:rsidDel="00AB6283">
              <w:rPr>
                <w:rFonts w:ascii="Garamond" w:hAnsi="Garamond"/>
                <w:sz w:val="22"/>
                <w:szCs w:val="22"/>
              </w:rPr>
              <w:t xml:space="preserve"> </w:t>
            </w:r>
          </w:p>
        </w:tc>
        <w:tc>
          <w:tcPr>
            <w:tcW w:w="1440" w:type="dxa"/>
          </w:tcPr>
          <w:p w14:paraId="40BF2D28" w14:textId="77777777" w:rsidR="00DB5477" w:rsidRPr="00FA1BD4" w:rsidDel="00AB6283" w:rsidRDefault="00DB5477">
            <w:pPr>
              <w:rPr>
                <w:rFonts w:ascii="Garamond" w:hAnsi="Garamond"/>
                <w:sz w:val="22"/>
                <w:szCs w:val="22"/>
              </w:rPr>
            </w:pPr>
            <w:r w:rsidRPr="00FA1BD4">
              <w:rPr>
                <w:rFonts w:ascii="Garamond" w:hAnsi="Garamond"/>
                <w:sz w:val="22"/>
                <w:szCs w:val="22"/>
              </w:rPr>
              <w:t>Method 10</w:t>
            </w:r>
          </w:p>
          <w:p w14:paraId="01342F47" w14:textId="77777777" w:rsidR="00DB5477" w:rsidRPr="00FA1BD4" w:rsidRDefault="00DB5477">
            <w:pPr>
              <w:rPr>
                <w:rFonts w:ascii="Garamond" w:hAnsi="Garamond"/>
                <w:sz w:val="22"/>
                <w:szCs w:val="22"/>
              </w:rPr>
            </w:pPr>
          </w:p>
        </w:tc>
        <w:tc>
          <w:tcPr>
            <w:tcW w:w="1530" w:type="dxa"/>
          </w:tcPr>
          <w:p w14:paraId="4A065ECE" w14:textId="0BC8B20C" w:rsidR="00DB5477" w:rsidRPr="00FA1BD4" w:rsidDel="00AB6283" w:rsidRDefault="00DB5477">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p>
          <w:p w14:paraId="716FDE86" w14:textId="77777777" w:rsidR="00DB5477" w:rsidRPr="00FA1BD4" w:rsidRDefault="00DB5477">
            <w:pPr>
              <w:rPr>
                <w:rFonts w:ascii="Garamond" w:hAnsi="Garamond"/>
                <w:sz w:val="22"/>
                <w:szCs w:val="22"/>
              </w:rPr>
            </w:pPr>
          </w:p>
        </w:tc>
        <w:tc>
          <w:tcPr>
            <w:tcW w:w="1710" w:type="dxa"/>
            <w:vMerge/>
          </w:tcPr>
          <w:p w14:paraId="6BB8B03D" w14:textId="77777777" w:rsidR="00DB5477" w:rsidRPr="00FA1BD4" w:rsidRDefault="00DB5477">
            <w:pPr>
              <w:rPr>
                <w:rFonts w:ascii="Garamond" w:hAnsi="Garamond"/>
                <w:sz w:val="22"/>
                <w:szCs w:val="22"/>
              </w:rPr>
            </w:pPr>
          </w:p>
        </w:tc>
      </w:tr>
      <w:tr w:rsidR="00083A6B" w:rsidRPr="00FA1BD4" w14:paraId="7F9FCF12" w14:textId="77777777" w:rsidTr="00304D65">
        <w:trPr>
          <w:cantSplit/>
          <w:trHeight w:val="990"/>
        </w:trPr>
        <w:tc>
          <w:tcPr>
            <w:tcW w:w="1437" w:type="dxa"/>
          </w:tcPr>
          <w:p w14:paraId="796A45CA" w14:textId="152C40C0" w:rsidR="00083A6B" w:rsidRPr="00FA1BD4" w:rsidRDefault="00083A6B"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_Ref386013353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K.10</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r w:rsidRPr="00FA1BD4" w:rsidDel="002E3179">
              <w:rPr>
                <w:rFonts w:ascii="Garamond" w:hAnsi="Garamond"/>
                <w:sz w:val="22"/>
                <w:szCs w:val="22"/>
              </w:rPr>
              <w:t xml:space="preserve"> </w:t>
            </w:r>
          </w:p>
        </w:tc>
        <w:tc>
          <w:tcPr>
            <w:tcW w:w="1780" w:type="dxa"/>
          </w:tcPr>
          <w:p w14:paraId="7D043EFB" w14:textId="77777777" w:rsidR="00083A6B" w:rsidRPr="00FA1BD4" w:rsidRDefault="00083A6B" w:rsidP="00714360">
            <w:pPr>
              <w:rPr>
                <w:rFonts w:ascii="Garamond" w:hAnsi="Garamond"/>
                <w:sz w:val="22"/>
                <w:szCs w:val="22"/>
              </w:rPr>
            </w:pPr>
            <w:r w:rsidRPr="00FA1BD4">
              <w:rPr>
                <w:rFonts w:ascii="Garamond" w:hAnsi="Garamond"/>
                <w:sz w:val="22"/>
                <w:szCs w:val="22"/>
              </w:rPr>
              <w:t>VOC from H-202</w:t>
            </w:r>
          </w:p>
        </w:tc>
        <w:tc>
          <w:tcPr>
            <w:tcW w:w="1530" w:type="dxa"/>
          </w:tcPr>
          <w:p w14:paraId="26F112E7" w14:textId="77777777" w:rsidR="00083A6B" w:rsidRPr="00FA1BD4" w:rsidRDefault="00083A6B" w:rsidP="001B128A">
            <w:pPr>
              <w:rPr>
                <w:rFonts w:ascii="Garamond" w:hAnsi="Garamond"/>
                <w:sz w:val="22"/>
                <w:szCs w:val="22"/>
              </w:rPr>
            </w:pPr>
            <w:r w:rsidRPr="00FA1BD4">
              <w:rPr>
                <w:rFonts w:ascii="Garamond" w:hAnsi="Garamond"/>
                <w:sz w:val="22"/>
                <w:szCs w:val="22"/>
              </w:rPr>
              <w:t>0.65 Tons per Rolling 12 Calendar-Month Total</w:t>
            </w:r>
            <w:r w:rsidRPr="00FA1BD4" w:rsidDel="00AB6283">
              <w:rPr>
                <w:rFonts w:ascii="Garamond" w:hAnsi="Garamond"/>
                <w:sz w:val="22"/>
                <w:szCs w:val="22"/>
              </w:rPr>
              <w:t xml:space="preserve"> </w:t>
            </w:r>
          </w:p>
        </w:tc>
        <w:tc>
          <w:tcPr>
            <w:tcW w:w="1440" w:type="dxa"/>
          </w:tcPr>
          <w:p w14:paraId="096EFB2B" w14:textId="77777777" w:rsidR="00083A6B" w:rsidRPr="00FA1BD4" w:rsidRDefault="00997F59" w:rsidP="00CF22B5">
            <w:pPr>
              <w:rPr>
                <w:rFonts w:ascii="Garamond" w:hAnsi="Garamond"/>
                <w:sz w:val="22"/>
                <w:szCs w:val="22"/>
              </w:rPr>
            </w:pPr>
            <w:r>
              <w:rPr>
                <w:rFonts w:ascii="Garamond" w:hAnsi="Garamond"/>
                <w:sz w:val="22"/>
                <w:szCs w:val="22"/>
              </w:rPr>
              <w:t>Emission Calculations</w:t>
            </w:r>
          </w:p>
        </w:tc>
        <w:tc>
          <w:tcPr>
            <w:tcW w:w="1530" w:type="dxa"/>
          </w:tcPr>
          <w:p w14:paraId="01A64C89" w14:textId="77777777" w:rsidR="00083A6B" w:rsidRPr="00FA1BD4" w:rsidRDefault="00083A6B">
            <w:pPr>
              <w:rPr>
                <w:rFonts w:ascii="Garamond" w:hAnsi="Garamond"/>
                <w:sz w:val="22"/>
                <w:szCs w:val="22"/>
              </w:rPr>
            </w:pPr>
            <w:r w:rsidRPr="00FA1BD4">
              <w:rPr>
                <w:rFonts w:ascii="Garamond" w:hAnsi="Garamond"/>
                <w:sz w:val="22"/>
                <w:szCs w:val="22"/>
              </w:rPr>
              <w:t>Ongoing</w:t>
            </w:r>
          </w:p>
          <w:p w14:paraId="63D2C1D0" w14:textId="77777777" w:rsidR="00083A6B" w:rsidRPr="00FA1BD4" w:rsidRDefault="00083A6B" w:rsidP="00CF22B5">
            <w:pPr>
              <w:rPr>
                <w:rFonts w:ascii="Garamond" w:hAnsi="Garamond"/>
                <w:sz w:val="22"/>
                <w:szCs w:val="22"/>
              </w:rPr>
            </w:pPr>
            <w:r>
              <w:rPr>
                <w:rFonts w:ascii="Garamond" w:hAnsi="Garamond"/>
                <w:sz w:val="22"/>
                <w:szCs w:val="22"/>
              </w:rPr>
              <w:t xml:space="preserve"> </w:t>
            </w:r>
          </w:p>
        </w:tc>
        <w:tc>
          <w:tcPr>
            <w:tcW w:w="1710" w:type="dxa"/>
            <w:vMerge/>
          </w:tcPr>
          <w:p w14:paraId="2762428C" w14:textId="77777777" w:rsidR="00083A6B" w:rsidRPr="00FA1BD4" w:rsidRDefault="00083A6B">
            <w:pPr>
              <w:rPr>
                <w:rFonts w:ascii="Garamond" w:hAnsi="Garamond"/>
                <w:sz w:val="22"/>
                <w:szCs w:val="22"/>
              </w:rPr>
            </w:pPr>
          </w:p>
        </w:tc>
      </w:tr>
      <w:tr w:rsidR="00DB5477" w:rsidRPr="00FA1BD4" w14:paraId="2C938E23" w14:textId="77777777" w:rsidTr="00304D65">
        <w:trPr>
          <w:cantSplit/>
          <w:trHeight w:val="330"/>
        </w:trPr>
        <w:tc>
          <w:tcPr>
            <w:tcW w:w="1437" w:type="dxa"/>
          </w:tcPr>
          <w:p w14:paraId="095F586C" w14:textId="33E0FC6F" w:rsidR="00DB5477" w:rsidRPr="00FA1BD4" w:rsidRDefault="00DB5477" w:rsidP="001B0C93">
            <w:pPr>
              <w:rPr>
                <w:rFonts w:ascii="Garamond" w:hAnsi="Garamond"/>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_Ref386015827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K.11</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_Ref385928849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29CFEC9F" w14:textId="77777777" w:rsidR="00DB5477" w:rsidRPr="00FA1BD4" w:rsidRDefault="00DB5477">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H-201</w:t>
            </w:r>
          </w:p>
        </w:tc>
        <w:tc>
          <w:tcPr>
            <w:tcW w:w="1530" w:type="dxa"/>
          </w:tcPr>
          <w:p w14:paraId="28B54AE2" w14:textId="77777777" w:rsidR="00DB5477" w:rsidRPr="00FA1BD4" w:rsidRDefault="00DB5477" w:rsidP="001936AD">
            <w:pPr>
              <w:rPr>
                <w:rFonts w:ascii="Garamond" w:hAnsi="Garamond"/>
                <w:sz w:val="22"/>
                <w:szCs w:val="22"/>
              </w:rPr>
            </w:pPr>
            <w:r w:rsidRPr="00FA1BD4">
              <w:rPr>
                <w:rFonts w:ascii="Garamond" w:hAnsi="Garamond"/>
                <w:sz w:val="22"/>
                <w:szCs w:val="22"/>
              </w:rPr>
              <w:t xml:space="preserve">4.35 Tons per Rolling 12 Calendar-Month Total and 1.99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p>
        </w:tc>
        <w:tc>
          <w:tcPr>
            <w:tcW w:w="1440" w:type="dxa"/>
          </w:tcPr>
          <w:p w14:paraId="4E067FA4" w14:textId="55064F87" w:rsidR="00DB5477" w:rsidRPr="00FA1BD4" w:rsidRDefault="00DB5477" w:rsidP="005472DF">
            <w:pPr>
              <w:rPr>
                <w:rFonts w:ascii="Garamond" w:hAnsi="Garamond"/>
                <w:sz w:val="22"/>
                <w:szCs w:val="22"/>
              </w:rPr>
            </w:pPr>
            <w:r w:rsidRPr="00FA1BD4">
              <w:rPr>
                <w:rFonts w:ascii="Garamond" w:hAnsi="Garamond"/>
                <w:sz w:val="22"/>
                <w:szCs w:val="22"/>
              </w:rPr>
              <w:t>RFG System H</w:t>
            </w:r>
            <w:r w:rsidRPr="00FA1BD4">
              <w:rPr>
                <w:rFonts w:ascii="Garamond" w:hAnsi="Garamond"/>
                <w:sz w:val="22"/>
                <w:szCs w:val="22"/>
                <w:vertAlign w:val="subscript"/>
              </w:rPr>
              <w:t>2</w:t>
            </w:r>
            <w:r w:rsidRPr="00FA1BD4">
              <w:rPr>
                <w:rFonts w:ascii="Garamond" w:hAnsi="Garamond"/>
                <w:sz w:val="22"/>
                <w:szCs w:val="22"/>
              </w:rPr>
              <w:t xml:space="preserve">S CEMS, see Section </w:t>
            </w:r>
            <w:r w:rsidR="005472DF">
              <w:rPr>
                <w:rFonts w:ascii="Garamond" w:hAnsi="Garamond"/>
                <w:sz w:val="22"/>
                <w:szCs w:val="22"/>
              </w:rPr>
              <w:fldChar w:fldCharType="begin"/>
            </w:r>
            <w:r w:rsidR="005472DF">
              <w:rPr>
                <w:rFonts w:ascii="Garamond" w:hAnsi="Garamond"/>
                <w:sz w:val="22"/>
                <w:szCs w:val="22"/>
              </w:rPr>
              <w:instrText xml:space="preserve"> REF _Ref397521000 \r \h </w:instrText>
            </w:r>
            <w:r w:rsidR="005472DF">
              <w:rPr>
                <w:rFonts w:ascii="Garamond" w:hAnsi="Garamond"/>
                <w:sz w:val="22"/>
                <w:szCs w:val="22"/>
              </w:rPr>
            </w:r>
            <w:r w:rsidR="005472DF">
              <w:rPr>
                <w:rFonts w:ascii="Garamond" w:hAnsi="Garamond"/>
                <w:sz w:val="22"/>
                <w:szCs w:val="22"/>
              </w:rPr>
              <w:fldChar w:fldCharType="separate"/>
            </w:r>
            <w:r w:rsidR="00290138">
              <w:rPr>
                <w:rFonts w:ascii="Garamond" w:hAnsi="Garamond"/>
                <w:sz w:val="22"/>
                <w:szCs w:val="22"/>
              </w:rPr>
              <w:t>B</w:t>
            </w:r>
            <w:r w:rsidR="005472DF">
              <w:rPr>
                <w:rFonts w:ascii="Garamond" w:hAnsi="Garamond"/>
                <w:sz w:val="22"/>
                <w:szCs w:val="22"/>
              </w:rPr>
              <w:fldChar w:fldCharType="end"/>
            </w:r>
            <w:r w:rsidRPr="00FA1BD4">
              <w:rPr>
                <w:rFonts w:ascii="Garamond" w:hAnsi="Garamond"/>
                <w:sz w:val="22"/>
                <w:szCs w:val="22"/>
              </w:rPr>
              <w:t xml:space="preserve"> </w:t>
            </w:r>
          </w:p>
        </w:tc>
        <w:tc>
          <w:tcPr>
            <w:tcW w:w="1530" w:type="dxa"/>
          </w:tcPr>
          <w:p w14:paraId="6A5B919D" w14:textId="77777777" w:rsidR="00DB5477" w:rsidRPr="00FA1BD4" w:rsidRDefault="00DB5477" w:rsidP="002D69F0">
            <w:pPr>
              <w:rPr>
                <w:rFonts w:ascii="Garamond" w:hAnsi="Garamond"/>
                <w:sz w:val="22"/>
                <w:szCs w:val="22"/>
              </w:rPr>
            </w:pPr>
            <w:r w:rsidRPr="00FA1BD4">
              <w:rPr>
                <w:rFonts w:ascii="Garamond" w:hAnsi="Garamond"/>
                <w:sz w:val="22"/>
                <w:szCs w:val="22"/>
              </w:rPr>
              <w:t>Annually</w:t>
            </w:r>
            <w:r w:rsidRPr="00FA1BD4" w:rsidDel="00AB6283">
              <w:rPr>
                <w:rFonts w:ascii="Garamond" w:hAnsi="Garamond"/>
                <w:sz w:val="22"/>
                <w:szCs w:val="22"/>
              </w:rPr>
              <w:t xml:space="preserve"> </w:t>
            </w:r>
          </w:p>
        </w:tc>
        <w:tc>
          <w:tcPr>
            <w:tcW w:w="1710" w:type="dxa"/>
            <w:vMerge/>
          </w:tcPr>
          <w:p w14:paraId="55EE2879" w14:textId="77777777" w:rsidR="00DB5477" w:rsidRPr="00FA1BD4" w:rsidRDefault="00DB5477">
            <w:pPr>
              <w:rPr>
                <w:rFonts w:ascii="Garamond" w:hAnsi="Garamond"/>
                <w:sz w:val="22"/>
                <w:szCs w:val="22"/>
              </w:rPr>
            </w:pPr>
          </w:p>
        </w:tc>
      </w:tr>
      <w:tr w:rsidR="00DB5477" w:rsidRPr="00FA1BD4" w14:paraId="54CE2573" w14:textId="77777777" w:rsidTr="00304D65">
        <w:trPr>
          <w:cantSplit/>
          <w:trHeight w:val="138"/>
        </w:trPr>
        <w:tc>
          <w:tcPr>
            <w:tcW w:w="1437" w:type="dxa"/>
          </w:tcPr>
          <w:p w14:paraId="33C0A8EF" w14:textId="68545B5C" w:rsidR="00DB5477" w:rsidRPr="00FA1BD4"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_Ref386016155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_Ref386016162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011DB8F6" w14:textId="77777777" w:rsidR="00DB5477" w:rsidRPr="00FA1BD4" w:rsidRDefault="00DB5477" w:rsidP="00714360">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H-201</w:t>
            </w:r>
          </w:p>
        </w:tc>
        <w:tc>
          <w:tcPr>
            <w:tcW w:w="1530" w:type="dxa"/>
          </w:tcPr>
          <w:p w14:paraId="6C4D6A90" w14:textId="77777777" w:rsidR="00DB5477" w:rsidRPr="00FA1BD4" w:rsidRDefault="00DB5477" w:rsidP="002D69F0">
            <w:pPr>
              <w:rPr>
                <w:rFonts w:ascii="Garamond" w:hAnsi="Garamond"/>
                <w:sz w:val="22"/>
                <w:szCs w:val="22"/>
              </w:rPr>
            </w:pPr>
            <w:r w:rsidRPr="00FA1BD4">
              <w:rPr>
                <w:rFonts w:ascii="Garamond" w:hAnsi="Garamond"/>
                <w:sz w:val="22"/>
                <w:szCs w:val="22"/>
              </w:rPr>
              <w:t xml:space="preserve">11.56 Tons per Rolling 12 Calendar-Month Total and 2.9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r w:rsidRPr="00FA1BD4" w:rsidDel="00AB6283">
              <w:rPr>
                <w:rFonts w:ascii="Garamond" w:hAnsi="Garamond"/>
                <w:sz w:val="22"/>
                <w:szCs w:val="22"/>
              </w:rPr>
              <w:t xml:space="preserve"> </w:t>
            </w:r>
          </w:p>
        </w:tc>
        <w:tc>
          <w:tcPr>
            <w:tcW w:w="1440" w:type="dxa"/>
          </w:tcPr>
          <w:p w14:paraId="70FE152A" w14:textId="77777777" w:rsidR="00DB5477" w:rsidRPr="00FA1BD4" w:rsidRDefault="00DB5477" w:rsidP="002D69F0">
            <w:pPr>
              <w:rPr>
                <w:rFonts w:ascii="Garamond" w:hAnsi="Garamond"/>
                <w:sz w:val="22"/>
                <w:szCs w:val="22"/>
              </w:rPr>
            </w:pPr>
            <w:r w:rsidRPr="00FA1BD4">
              <w:rPr>
                <w:rFonts w:ascii="Garamond" w:hAnsi="Garamond"/>
                <w:sz w:val="22"/>
                <w:szCs w:val="22"/>
              </w:rPr>
              <w:t>Method 7</w:t>
            </w:r>
          </w:p>
        </w:tc>
        <w:tc>
          <w:tcPr>
            <w:tcW w:w="1530" w:type="dxa"/>
          </w:tcPr>
          <w:p w14:paraId="5E7EE591" w14:textId="146042AE" w:rsidR="00DB5477" w:rsidRPr="00FA1BD4" w:rsidRDefault="00DB5477" w:rsidP="002D69F0">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00307FCE" w:rsidRPr="00FA1BD4">
              <w:rPr>
                <w:rFonts w:ascii="Garamond" w:hAnsi="Garamond"/>
                <w:sz w:val="22"/>
                <w:szCs w:val="22"/>
              </w:rPr>
              <w:t xml:space="preserve"> </w:t>
            </w:r>
            <w:r w:rsidRPr="00FA1BD4">
              <w:rPr>
                <w:rFonts w:ascii="Garamond" w:hAnsi="Garamond"/>
                <w:sz w:val="22"/>
                <w:szCs w:val="22"/>
              </w:rPr>
              <w:t>Years</w:t>
            </w:r>
            <w:r w:rsidRPr="00FA1BD4" w:rsidDel="00AB6283">
              <w:rPr>
                <w:rFonts w:ascii="Garamond" w:hAnsi="Garamond"/>
                <w:sz w:val="22"/>
                <w:szCs w:val="22"/>
              </w:rPr>
              <w:t xml:space="preserve"> </w:t>
            </w:r>
          </w:p>
        </w:tc>
        <w:tc>
          <w:tcPr>
            <w:tcW w:w="1710" w:type="dxa"/>
            <w:vMerge/>
          </w:tcPr>
          <w:p w14:paraId="4539C883" w14:textId="77777777" w:rsidR="00DB5477" w:rsidRPr="00FA1BD4" w:rsidRDefault="00DB5477">
            <w:pPr>
              <w:rPr>
                <w:rFonts w:ascii="Garamond" w:hAnsi="Garamond"/>
                <w:sz w:val="22"/>
                <w:szCs w:val="22"/>
              </w:rPr>
            </w:pPr>
          </w:p>
        </w:tc>
      </w:tr>
      <w:tr w:rsidR="00DB5477" w:rsidRPr="00FA1BD4" w14:paraId="72D0D4A7" w14:textId="77777777" w:rsidTr="00304D65">
        <w:trPr>
          <w:cantSplit/>
          <w:trHeight w:val="777"/>
        </w:trPr>
        <w:tc>
          <w:tcPr>
            <w:tcW w:w="1437" w:type="dxa"/>
          </w:tcPr>
          <w:p w14:paraId="037FA125" w14:textId="468FA6C4" w:rsidR="00DB5477" w:rsidRPr="00FA1BD4" w:rsidRDefault="00DB5477" w:rsidP="002D69F0">
            <w:pPr>
              <w:keepNext/>
              <w:keepLines/>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_Ref386016249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_Ref386016162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255BF4A" w14:textId="77777777" w:rsidR="00DB5477" w:rsidRPr="00FA1BD4" w:rsidRDefault="00DB5477">
            <w:pPr>
              <w:rPr>
                <w:rFonts w:ascii="Garamond" w:hAnsi="Garamond"/>
                <w:sz w:val="22"/>
                <w:szCs w:val="22"/>
              </w:rPr>
            </w:pPr>
            <w:r w:rsidRPr="00FA1BD4">
              <w:rPr>
                <w:rFonts w:ascii="Garamond" w:hAnsi="Garamond"/>
                <w:sz w:val="22"/>
                <w:szCs w:val="22"/>
              </w:rPr>
              <w:t>CO from H-201</w:t>
            </w:r>
          </w:p>
          <w:p w14:paraId="3E985239" w14:textId="77777777" w:rsidR="00DB5477" w:rsidRPr="00FA1BD4" w:rsidRDefault="00DB5477" w:rsidP="008B2B4B">
            <w:pPr>
              <w:rPr>
                <w:rFonts w:ascii="Garamond" w:hAnsi="Garamond"/>
                <w:sz w:val="22"/>
                <w:szCs w:val="22"/>
              </w:rPr>
            </w:pPr>
          </w:p>
        </w:tc>
        <w:tc>
          <w:tcPr>
            <w:tcW w:w="1530" w:type="dxa"/>
          </w:tcPr>
          <w:p w14:paraId="74973476" w14:textId="77777777" w:rsidR="00DB5477" w:rsidRPr="00FA1BD4" w:rsidRDefault="00DB5477" w:rsidP="001936AD">
            <w:pPr>
              <w:rPr>
                <w:rFonts w:ascii="Garamond" w:hAnsi="Garamond"/>
                <w:sz w:val="22"/>
                <w:szCs w:val="22"/>
              </w:rPr>
            </w:pPr>
            <w:r w:rsidRPr="00FA1BD4">
              <w:rPr>
                <w:rFonts w:ascii="Garamond" w:hAnsi="Garamond"/>
                <w:sz w:val="22"/>
                <w:szCs w:val="22"/>
              </w:rPr>
              <w:t xml:space="preserve">8.92 Tons per Rolling 12 Calendar-Month Total and 2.23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p>
        </w:tc>
        <w:tc>
          <w:tcPr>
            <w:tcW w:w="1440" w:type="dxa"/>
          </w:tcPr>
          <w:p w14:paraId="67C49850" w14:textId="77777777" w:rsidR="00DB5477" w:rsidRPr="00FA1BD4" w:rsidRDefault="00DB5477">
            <w:pPr>
              <w:rPr>
                <w:rFonts w:ascii="Garamond" w:hAnsi="Garamond"/>
                <w:sz w:val="22"/>
                <w:szCs w:val="22"/>
              </w:rPr>
            </w:pPr>
            <w:r w:rsidRPr="00FA1BD4">
              <w:rPr>
                <w:rFonts w:ascii="Garamond" w:hAnsi="Garamond"/>
                <w:sz w:val="22"/>
                <w:szCs w:val="22"/>
              </w:rPr>
              <w:t>Method 10</w:t>
            </w:r>
          </w:p>
          <w:p w14:paraId="7C14223B" w14:textId="77777777" w:rsidR="00DB5477" w:rsidRPr="00FA1BD4" w:rsidRDefault="00DB5477">
            <w:pPr>
              <w:rPr>
                <w:rFonts w:ascii="Garamond" w:hAnsi="Garamond"/>
                <w:sz w:val="22"/>
                <w:szCs w:val="22"/>
              </w:rPr>
            </w:pPr>
          </w:p>
          <w:p w14:paraId="2B72243A" w14:textId="77777777" w:rsidR="00DB5477" w:rsidRPr="00FA1BD4" w:rsidRDefault="00DB5477" w:rsidP="008B2B4B">
            <w:pPr>
              <w:rPr>
                <w:rFonts w:ascii="Garamond" w:hAnsi="Garamond"/>
                <w:sz w:val="22"/>
                <w:szCs w:val="22"/>
              </w:rPr>
            </w:pPr>
          </w:p>
        </w:tc>
        <w:tc>
          <w:tcPr>
            <w:tcW w:w="1530" w:type="dxa"/>
          </w:tcPr>
          <w:p w14:paraId="54E48309" w14:textId="4BEAD751" w:rsidR="00DB5477" w:rsidRPr="00FA1BD4" w:rsidRDefault="00DB5477">
            <w:pPr>
              <w:rPr>
                <w:rFonts w:ascii="Garamond" w:hAnsi="Garamond"/>
                <w:sz w:val="22"/>
                <w:szCs w:val="22"/>
              </w:rPr>
            </w:pPr>
            <w:r w:rsidRPr="00FA1BD4">
              <w:rPr>
                <w:rFonts w:ascii="Garamond" w:hAnsi="Garamond"/>
                <w:sz w:val="22"/>
                <w:szCs w:val="22"/>
              </w:rPr>
              <w:t xml:space="preserve">Every </w:t>
            </w:r>
            <w:r w:rsidR="00307FCE">
              <w:rPr>
                <w:rFonts w:ascii="Garamond" w:hAnsi="Garamond"/>
                <w:sz w:val="22"/>
                <w:szCs w:val="22"/>
              </w:rPr>
              <w:t>Three</w:t>
            </w:r>
            <w:r w:rsidRPr="00FA1BD4">
              <w:rPr>
                <w:rFonts w:ascii="Garamond" w:hAnsi="Garamond"/>
                <w:sz w:val="22"/>
                <w:szCs w:val="22"/>
              </w:rPr>
              <w:t xml:space="preserve"> Years</w:t>
            </w:r>
          </w:p>
          <w:p w14:paraId="5D83D26D" w14:textId="77777777" w:rsidR="00DB5477" w:rsidRPr="00FA1BD4" w:rsidRDefault="00DB5477">
            <w:pPr>
              <w:rPr>
                <w:rFonts w:ascii="Garamond" w:hAnsi="Garamond"/>
                <w:sz w:val="22"/>
                <w:szCs w:val="22"/>
              </w:rPr>
            </w:pPr>
          </w:p>
          <w:p w14:paraId="252C777E" w14:textId="77777777" w:rsidR="00DB5477" w:rsidRPr="00FA1BD4" w:rsidRDefault="00DB5477" w:rsidP="008B2B4B">
            <w:pPr>
              <w:rPr>
                <w:rFonts w:ascii="Garamond" w:hAnsi="Garamond"/>
                <w:sz w:val="22"/>
                <w:szCs w:val="22"/>
              </w:rPr>
            </w:pPr>
          </w:p>
        </w:tc>
        <w:tc>
          <w:tcPr>
            <w:tcW w:w="1710" w:type="dxa"/>
            <w:vMerge/>
          </w:tcPr>
          <w:p w14:paraId="35F0D2B9" w14:textId="77777777" w:rsidR="00DB5477" w:rsidRPr="00FA1BD4" w:rsidRDefault="00DB5477">
            <w:pPr>
              <w:rPr>
                <w:rFonts w:ascii="Garamond" w:hAnsi="Garamond"/>
                <w:sz w:val="22"/>
                <w:szCs w:val="22"/>
              </w:rPr>
            </w:pPr>
          </w:p>
        </w:tc>
      </w:tr>
      <w:tr w:rsidR="00DB5477" w:rsidRPr="00FA1BD4" w14:paraId="6539E1D0" w14:textId="77777777" w:rsidTr="00304D65">
        <w:trPr>
          <w:cantSplit/>
          <w:trHeight w:val="642"/>
        </w:trPr>
        <w:tc>
          <w:tcPr>
            <w:tcW w:w="1437" w:type="dxa"/>
          </w:tcPr>
          <w:p w14:paraId="507AF584" w14:textId="1FF09E2E" w:rsidR="00DB5477" w:rsidRPr="00FA1BD4" w:rsidRDefault="00DB5477"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_Ref386016589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1829A3B2" w14:textId="77777777" w:rsidR="00DB5477" w:rsidRPr="00FA1BD4" w:rsidRDefault="00DB5477" w:rsidP="008B2B4B">
            <w:pPr>
              <w:rPr>
                <w:rFonts w:ascii="Garamond" w:hAnsi="Garamond"/>
                <w:sz w:val="22"/>
                <w:szCs w:val="22"/>
              </w:rPr>
            </w:pPr>
            <w:r w:rsidRPr="00FA1BD4">
              <w:rPr>
                <w:rFonts w:ascii="Garamond" w:hAnsi="Garamond"/>
                <w:sz w:val="22"/>
                <w:szCs w:val="22"/>
              </w:rPr>
              <w:t>VOC from H-201</w:t>
            </w:r>
          </w:p>
        </w:tc>
        <w:tc>
          <w:tcPr>
            <w:tcW w:w="1530" w:type="dxa"/>
          </w:tcPr>
          <w:p w14:paraId="107995DF" w14:textId="77777777" w:rsidR="00DB5477" w:rsidRPr="00FA1BD4" w:rsidRDefault="00DB5477" w:rsidP="008B2B4B">
            <w:pPr>
              <w:rPr>
                <w:rFonts w:ascii="Garamond" w:hAnsi="Garamond"/>
                <w:sz w:val="22"/>
                <w:szCs w:val="22"/>
              </w:rPr>
            </w:pPr>
            <w:r w:rsidRPr="00FA1BD4">
              <w:rPr>
                <w:rFonts w:ascii="Garamond" w:hAnsi="Garamond"/>
                <w:sz w:val="22"/>
                <w:szCs w:val="22"/>
              </w:rPr>
              <w:t>0.91 Tons per Rolling 12 Calendar-Month Total</w:t>
            </w:r>
          </w:p>
        </w:tc>
        <w:tc>
          <w:tcPr>
            <w:tcW w:w="1440" w:type="dxa"/>
          </w:tcPr>
          <w:p w14:paraId="237733F3" w14:textId="77777777" w:rsidR="00DB5477" w:rsidRPr="00FA1BD4" w:rsidRDefault="00997F59" w:rsidP="008B2B4B">
            <w:pPr>
              <w:rPr>
                <w:rFonts w:ascii="Garamond" w:hAnsi="Garamond"/>
                <w:sz w:val="22"/>
                <w:szCs w:val="22"/>
              </w:rPr>
            </w:pPr>
            <w:r>
              <w:rPr>
                <w:rFonts w:ascii="Garamond" w:hAnsi="Garamond"/>
                <w:sz w:val="22"/>
                <w:szCs w:val="22"/>
              </w:rPr>
              <w:t>Emission Calculations</w:t>
            </w:r>
          </w:p>
        </w:tc>
        <w:tc>
          <w:tcPr>
            <w:tcW w:w="1530" w:type="dxa"/>
          </w:tcPr>
          <w:p w14:paraId="2F10C400" w14:textId="77777777" w:rsidR="00DB5477" w:rsidRPr="00FA1BD4" w:rsidRDefault="00DB5477" w:rsidP="008B2B4B">
            <w:pPr>
              <w:rPr>
                <w:rFonts w:ascii="Garamond" w:hAnsi="Garamond"/>
                <w:sz w:val="22"/>
                <w:szCs w:val="22"/>
              </w:rPr>
            </w:pPr>
            <w:r w:rsidRPr="00FA1BD4" w:rsidDel="00AB6283">
              <w:rPr>
                <w:rFonts w:ascii="Garamond" w:hAnsi="Garamond"/>
                <w:sz w:val="22"/>
                <w:szCs w:val="22"/>
              </w:rPr>
              <w:t>Ongoing</w:t>
            </w:r>
          </w:p>
        </w:tc>
        <w:tc>
          <w:tcPr>
            <w:tcW w:w="1710" w:type="dxa"/>
            <w:vMerge/>
          </w:tcPr>
          <w:p w14:paraId="313BFBDC" w14:textId="77777777" w:rsidR="00DB5477" w:rsidRPr="00FA1BD4" w:rsidRDefault="00DB5477">
            <w:pPr>
              <w:rPr>
                <w:rFonts w:ascii="Garamond" w:hAnsi="Garamond"/>
                <w:sz w:val="22"/>
                <w:szCs w:val="22"/>
              </w:rPr>
            </w:pPr>
          </w:p>
        </w:tc>
      </w:tr>
      <w:tr w:rsidR="006577A2" w:rsidRPr="00FA1BD4" w14:paraId="1224712A" w14:textId="77777777" w:rsidTr="00304D65">
        <w:trPr>
          <w:cantSplit/>
          <w:trHeight w:val="962"/>
        </w:trPr>
        <w:tc>
          <w:tcPr>
            <w:tcW w:w="1437" w:type="dxa"/>
          </w:tcPr>
          <w:p w14:paraId="7898DFEC" w14:textId="225A16FE" w:rsidR="006577A2" w:rsidRPr="00FA1BD4" w:rsidRDefault="006577A2" w:rsidP="00841263">
            <w:pPr>
              <w:rPr>
                <w:rFonts w:ascii="Garamond" w:hAnsi="Garamond"/>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_Ref386016895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_Ref385928849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K.35</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1BD34823" w14:textId="77777777" w:rsidR="006577A2" w:rsidRPr="00FA1BD4" w:rsidRDefault="00F92962" w:rsidP="00F92962">
            <w:pPr>
              <w:rPr>
                <w:rFonts w:ascii="Garamond" w:hAnsi="Garamond"/>
                <w:sz w:val="22"/>
                <w:szCs w:val="22"/>
              </w:rPr>
            </w:pPr>
            <w:r w:rsidRPr="00FA1BD4">
              <w:rPr>
                <w:rFonts w:ascii="Garamond" w:hAnsi="Garamond"/>
                <w:sz w:val="22"/>
                <w:szCs w:val="22"/>
              </w:rPr>
              <w:t>SO</w:t>
            </w:r>
            <w:r w:rsidRPr="00FA1BD4">
              <w:rPr>
                <w:rFonts w:ascii="Garamond" w:hAnsi="Garamond"/>
                <w:sz w:val="22"/>
                <w:szCs w:val="22"/>
                <w:vertAlign w:val="subscript"/>
              </w:rPr>
              <w:t>2</w:t>
            </w:r>
            <w:r w:rsidRPr="00FA1BD4">
              <w:rPr>
                <w:rFonts w:ascii="Garamond" w:hAnsi="Garamond"/>
                <w:sz w:val="22"/>
                <w:szCs w:val="22"/>
              </w:rPr>
              <w:t xml:space="preserve"> from H-101</w:t>
            </w:r>
          </w:p>
        </w:tc>
        <w:tc>
          <w:tcPr>
            <w:tcW w:w="1530" w:type="dxa"/>
          </w:tcPr>
          <w:p w14:paraId="138333AB" w14:textId="77777777" w:rsidR="006577A2" w:rsidRPr="00FA1BD4" w:rsidRDefault="00F92962">
            <w:pPr>
              <w:rPr>
                <w:rFonts w:ascii="Garamond" w:hAnsi="Garamond"/>
                <w:sz w:val="22"/>
                <w:szCs w:val="22"/>
              </w:rPr>
            </w:pPr>
            <w:r w:rsidRPr="00FA1BD4">
              <w:rPr>
                <w:rFonts w:ascii="Garamond" w:hAnsi="Garamond"/>
                <w:sz w:val="22"/>
                <w:szCs w:val="22"/>
              </w:rPr>
              <w:t xml:space="preserve">1.68 tons per rolling 12-calendar month total and 2.15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p>
        </w:tc>
        <w:tc>
          <w:tcPr>
            <w:tcW w:w="1440" w:type="dxa"/>
          </w:tcPr>
          <w:p w14:paraId="2B61EF81" w14:textId="77777777" w:rsidR="006577A2" w:rsidRPr="00FA1BD4" w:rsidRDefault="00BD233E">
            <w:pPr>
              <w:rPr>
                <w:rFonts w:ascii="Garamond" w:hAnsi="Garamond"/>
                <w:sz w:val="22"/>
                <w:szCs w:val="22"/>
              </w:rPr>
            </w:pPr>
            <w:r w:rsidRPr="00FA1BD4">
              <w:rPr>
                <w:rFonts w:ascii="Garamond" w:hAnsi="Garamond"/>
                <w:sz w:val="22"/>
                <w:szCs w:val="22"/>
              </w:rPr>
              <w:t xml:space="preserve">Fuel flow and calculations </w:t>
            </w:r>
          </w:p>
        </w:tc>
        <w:tc>
          <w:tcPr>
            <w:tcW w:w="1530" w:type="dxa"/>
          </w:tcPr>
          <w:p w14:paraId="672DED2B" w14:textId="77777777" w:rsidR="006577A2" w:rsidRPr="00FA1BD4" w:rsidRDefault="00BD233E">
            <w:pPr>
              <w:rPr>
                <w:rFonts w:ascii="Garamond" w:hAnsi="Garamond"/>
                <w:sz w:val="22"/>
                <w:szCs w:val="22"/>
              </w:rPr>
            </w:pPr>
            <w:r w:rsidRPr="00FA1BD4">
              <w:rPr>
                <w:rFonts w:ascii="Garamond" w:hAnsi="Garamond"/>
                <w:sz w:val="22"/>
                <w:szCs w:val="22"/>
              </w:rPr>
              <w:t>Ongoing</w:t>
            </w:r>
          </w:p>
        </w:tc>
        <w:tc>
          <w:tcPr>
            <w:tcW w:w="1710" w:type="dxa"/>
            <w:vMerge/>
          </w:tcPr>
          <w:p w14:paraId="67F08B7F" w14:textId="77777777" w:rsidR="006577A2" w:rsidRPr="00FA1BD4" w:rsidRDefault="006577A2">
            <w:pPr>
              <w:rPr>
                <w:rFonts w:ascii="Garamond" w:hAnsi="Garamond"/>
                <w:sz w:val="22"/>
                <w:szCs w:val="22"/>
              </w:rPr>
            </w:pPr>
          </w:p>
        </w:tc>
      </w:tr>
      <w:tr w:rsidR="006577A2" w:rsidRPr="00FA1BD4" w14:paraId="6D132F4D" w14:textId="77777777" w:rsidTr="00304D65">
        <w:trPr>
          <w:cantSplit/>
          <w:trHeight w:val="1890"/>
        </w:trPr>
        <w:tc>
          <w:tcPr>
            <w:tcW w:w="1437" w:type="dxa"/>
          </w:tcPr>
          <w:p w14:paraId="1B160C8F" w14:textId="131E096A" w:rsidR="006577A2" w:rsidRPr="00FA1BD4" w:rsidRDefault="006577A2" w:rsidP="008B5886">
            <w:pPr>
              <w:keepNext/>
              <w:keepLines/>
              <w:rPr>
                <w:rFonts w:ascii="Garamond" w:hAnsi="Garamond"/>
                <w:sz w:val="22"/>
                <w:szCs w:val="22"/>
              </w:rPr>
            </w:pPr>
            <w:r w:rsidRPr="00FA1BD4">
              <w:rPr>
                <w:rFonts w:ascii="Garamond" w:hAnsi="Garamond"/>
                <w:sz w:val="22"/>
                <w:szCs w:val="22"/>
              </w:rPr>
              <w:lastRenderedPageBreak/>
              <w:fldChar w:fldCharType="begin"/>
            </w:r>
            <w:r w:rsidRPr="00FA1BD4">
              <w:rPr>
                <w:rFonts w:ascii="Garamond" w:hAnsi="Garamond"/>
                <w:sz w:val="22"/>
                <w:szCs w:val="22"/>
              </w:rPr>
              <w:instrText xml:space="preserve"> REF _Ref386017421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_Ref386017427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37EC9B8C" w14:textId="77777777" w:rsidR="006577A2" w:rsidRPr="00FA1BD4" w:rsidRDefault="006577A2" w:rsidP="006577A2">
            <w:pPr>
              <w:rPr>
                <w:rFonts w:ascii="Garamond" w:hAnsi="Garamond"/>
                <w:sz w:val="22"/>
                <w:szCs w:val="22"/>
              </w:rPr>
            </w:pPr>
            <w:r w:rsidRPr="00FA1BD4">
              <w:rPr>
                <w:rFonts w:ascii="Garamond" w:hAnsi="Garamond"/>
                <w:sz w:val="22"/>
                <w:szCs w:val="22"/>
              </w:rPr>
              <w:t>NO</w:t>
            </w:r>
            <w:r w:rsidRPr="00FA1BD4">
              <w:rPr>
                <w:rFonts w:ascii="Garamond" w:hAnsi="Garamond"/>
                <w:sz w:val="22"/>
                <w:szCs w:val="22"/>
                <w:vertAlign w:val="subscript"/>
              </w:rPr>
              <w:t>x</w:t>
            </w:r>
            <w:r w:rsidRPr="00FA1BD4">
              <w:rPr>
                <w:rFonts w:ascii="Garamond" w:hAnsi="Garamond"/>
                <w:sz w:val="22"/>
                <w:szCs w:val="22"/>
              </w:rPr>
              <w:t xml:space="preserve"> from H</w:t>
            </w:r>
            <w:r w:rsidRPr="00FA1BD4" w:rsidDel="00AB6283">
              <w:rPr>
                <w:rFonts w:ascii="Garamond" w:hAnsi="Garamond"/>
                <w:sz w:val="22"/>
                <w:szCs w:val="22"/>
              </w:rPr>
              <w:t>-</w:t>
            </w:r>
            <w:r w:rsidRPr="00FA1BD4">
              <w:rPr>
                <w:rFonts w:ascii="Garamond" w:hAnsi="Garamond"/>
                <w:sz w:val="22"/>
                <w:szCs w:val="22"/>
              </w:rPr>
              <w:t>1</w:t>
            </w:r>
            <w:r w:rsidRPr="00FA1BD4" w:rsidDel="00AB6283">
              <w:rPr>
                <w:rFonts w:ascii="Garamond" w:hAnsi="Garamond"/>
                <w:sz w:val="22"/>
                <w:szCs w:val="22"/>
              </w:rPr>
              <w:t>01</w:t>
            </w:r>
          </w:p>
        </w:tc>
        <w:tc>
          <w:tcPr>
            <w:tcW w:w="1530" w:type="dxa"/>
          </w:tcPr>
          <w:p w14:paraId="0B181C49" w14:textId="77777777" w:rsidR="006577A2" w:rsidRPr="00FA1BD4" w:rsidRDefault="00BB4A5F" w:rsidP="00BB4A5F">
            <w:pPr>
              <w:rPr>
                <w:rFonts w:ascii="Garamond" w:hAnsi="Garamond"/>
                <w:sz w:val="22"/>
                <w:szCs w:val="22"/>
              </w:rPr>
            </w:pPr>
            <w:r w:rsidRPr="00FA1BD4">
              <w:rPr>
                <w:rFonts w:ascii="Garamond" w:hAnsi="Garamond"/>
                <w:sz w:val="22"/>
                <w:szCs w:val="22"/>
              </w:rPr>
              <w:t>27.16</w:t>
            </w:r>
            <w:r w:rsidR="006577A2" w:rsidRPr="00FA1BD4" w:rsidDel="00AB6283">
              <w:rPr>
                <w:rFonts w:ascii="Garamond" w:hAnsi="Garamond"/>
                <w:sz w:val="22"/>
                <w:szCs w:val="22"/>
              </w:rPr>
              <w:t xml:space="preserve"> </w:t>
            </w:r>
            <w:r w:rsidRPr="00FA1BD4">
              <w:rPr>
                <w:rFonts w:ascii="Garamond" w:hAnsi="Garamond"/>
                <w:sz w:val="22"/>
                <w:szCs w:val="22"/>
              </w:rPr>
              <w:t>t</w:t>
            </w:r>
            <w:r w:rsidR="006577A2" w:rsidRPr="00FA1BD4" w:rsidDel="00AB6283">
              <w:rPr>
                <w:rFonts w:ascii="Garamond" w:hAnsi="Garamond"/>
                <w:sz w:val="22"/>
                <w:szCs w:val="22"/>
              </w:rPr>
              <w:t xml:space="preserve">ons per </w:t>
            </w:r>
            <w:r w:rsidRPr="00FA1BD4">
              <w:rPr>
                <w:rFonts w:ascii="Garamond" w:hAnsi="Garamond"/>
                <w:sz w:val="22"/>
                <w:szCs w:val="22"/>
              </w:rPr>
              <w:t>r</w:t>
            </w:r>
            <w:r w:rsidR="006577A2" w:rsidRPr="00FA1BD4" w:rsidDel="00AB6283">
              <w:rPr>
                <w:rFonts w:ascii="Garamond" w:hAnsi="Garamond"/>
                <w:sz w:val="22"/>
                <w:szCs w:val="22"/>
              </w:rPr>
              <w:t xml:space="preserve">olling 12 Calendar-Month Total and </w:t>
            </w:r>
            <w:r w:rsidRPr="00FA1BD4">
              <w:rPr>
                <w:rFonts w:ascii="Garamond" w:hAnsi="Garamond"/>
                <w:sz w:val="22"/>
                <w:szCs w:val="22"/>
              </w:rPr>
              <w:t>6.78</w:t>
            </w:r>
            <w:r w:rsidR="006577A2" w:rsidRPr="00FA1BD4" w:rsidDel="00AB6283">
              <w:rPr>
                <w:rFonts w:ascii="Garamond" w:hAnsi="Garamond"/>
                <w:sz w:val="22"/>
                <w:szCs w:val="22"/>
              </w:rPr>
              <w:t xml:space="preserve"> </w:t>
            </w:r>
            <w:proofErr w:type="spellStart"/>
            <w:r w:rsidR="006577A2" w:rsidRPr="00FA1BD4" w:rsidDel="00AB6283">
              <w:rPr>
                <w:rFonts w:ascii="Garamond" w:hAnsi="Garamond"/>
                <w:sz w:val="22"/>
                <w:szCs w:val="22"/>
              </w:rPr>
              <w:t>lb</w:t>
            </w:r>
            <w:proofErr w:type="spellEnd"/>
            <w:r w:rsidR="006577A2" w:rsidRPr="00FA1BD4" w:rsidDel="00AB6283">
              <w:rPr>
                <w:rFonts w:ascii="Garamond" w:hAnsi="Garamond"/>
                <w:sz w:val="22"/>
                <w:szCs w:val="22"/>
              </w:rPr>
              <w:t>/</w:t>
            </w:r>
            <w:proofErr w:type="spellStart"/>
            <w:r w:rsidR="006577A2" w:rsidRPr="00FA1BD4">
              <w:rPr>
                <w:rFonts w:ascii="Garamond" w:hAnsi="Garamond"/>
                <w:sz w:val="22"/>
                <w:szCs w:val="22"/>
              </w:rPr>
              <w:t>hr</w:t>
            </w:r>
            <w:proofErr w:type="spellEnd"/>
            <w:r w:rsidR="006577A2" w:rsidRPr="00FA1BD4" w:rsidDel="00560BDD">
              <w:rPr>
                <w:rFonts w:ascii="Garamond" w:hAnsi="Garamond"/>
                <w:sz w:val="22"/>
                <w:szCs w:val="22"/>
              </w:rPr>
              <w:t xml:space="preserve"> </w:t>
            </w:r>
          </w:p>
        </w:tc>
        <w:tc>
          <w:tcPr>
            <w:tcW w:w="1440" w:type="dxa"/>
          </w:tcPr>
          <w:p w14:paraId="3701C881" w14:textId="77777777" w:rsidR="006577A2" w:rsidRPr="00FA1BD4" w:rsidRDefault="006577A2" w:rsidP="003E7FB1">
            <w:pPr>
              <w:rPr>
                <w:rFonts w:ascii="Garamond" w:hAnsi="Garamond"/>
                <w:sz w:val="22"/>
                <w:szCs w:val="22"/>
              </w:rPr>
            </w:pPr>
            <w:r w:rsidRPr="00FA1BD4">
              <w:rPr>
                <w:rFonts w:ascii="Garamond" w:hAnsi="Garamond"/>
                <w:sz w:val="22"/>
                <w:szCs w:val="22"/>
              </w:rPr>
              <w:t>Method 7</w:t>
            </w:r>
          </w:p>
        </w:tc>
        <w:tc>
          <w:tcPr>
            <w:tcW w:w="1530" w:type="dxa"/>
          </w:tcPr>
          <w:p w14:paraId="5A75C83D" w14:textId="7079931D" w:rsidR="006577A2" w:rsidRPr="00FA1BD4" w:rsidRDefault="00307FCE" w:rsidP="003E7FB1">
            <w:pPr>
              <w:rPr>
                <w:rFonts w:ascii="Garamond" w:hAnsi="Garamond"/>
                <w:sz w:val="22"/>
                <w:szCs w:val="22"/>
              </w:rPr>
            </w:pPr>
            <w:r>
              <w:rPr>
                <w:rFonts w:ascii="Garamond" w:hAnsi="Garamond"/>
                <w:sz w:val="22"/>
                <w:szCs w:val="22"/>
              </w:rPr>
              <w:t>Every Three Years</w:t>
            </w:r>
          </w:p>
        </w:tc>
        <w:tc>
          <w:tcPr>
            <w:tcW w:w="1710" w:type="dxa"/>
            <w:vMerge/>
          </w:tcPr>
          <w:p w14:paraId="738FC205" w14:textId="77777777" w:rsidR="006577A2" w:rsidRPr="00FA1BD4" w:rsidRDefault="006577A2">
            <w:pPr>
              <w:rPr>
                <w:rFonts w:ascii="Garamond" w:hAnsi="Garamond"/>
                <w:sz w:val="22"/>
                <w:szCs w:val="22"/>
              </w:rPr>
            </w:pPr>
          </w:p>
        </w:tc>
      </w:tr>
      <w:tr w:rsidR="006577A2" w:rsidRPr="00FA1BD4" w14:paraId="6C28C61F" w14:textId="77777777" w:rsidTr="00304D65">
        <w:trPr>
          <w:cantSplit/>
          <w:trHeight w:val="867"/>
        </w:trPr>
        <w:tc>
          <w:tcPr>
            <w:tcW w:w="1437" w:type="dxa"/>
          </w:tcPr>
          <w:p w14:paraId="140A95FC" w14:textId="3A9126BD" w:rsidR="006577A2" w:rsidRPr="00FA1BD4" w:rsidRDefault="006577A2" w:rsidP="003E7FB1">
            <w:pPr>
              <w:keepNext/>
              <w:keepLines/>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_Ref386017534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K.17</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_Ref386017427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_Ref385928849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r w:rsidRPr="00FA1BD4" w:rsidDel="002E3179">
              <w:rPr>
                <w:rFonts w:ascii="Garamond" w:hAnsi="Garamond"/>
                <w:spacing w:val="-2"/>
                <w:sz w:val="22"/>
                <w:szCs w:val="22"/>
              </w:rPr>
              <w:t xml:space="preserve"> </w:t>
            </w:r>
          </w:p>
        </w:tc>
        <w:tc>
          <w:tcPr>
            <w:tcW w:w="1780" w:type="dxa"/>
          </w:tcPr>
          <w:p w14:paraId="7528A582" w14:textId="77777777" w:rsidR="006577A2" w:rsidRPr="00FA1BD4" w:rsidRDefault="00BB4A5F" w:rsidP="005367F5">
            <w:pPr>
              <w:rPr>
                <w:rFonts w:ascii="Garamond" w:hAnsi="Garamond"/>
                <w:sz w:val="22"/>
                <w:szCs w:val="22"/>
              </w:rPr>
            </w:pPr>
            <w:r w:rsidRPr="00FA1BD4">
              <w:rPr>
                <w:rFonts w:ascii="Garamond" w:hAnsi="Garamond"/>
                <w:sz w:val="22"/>
                <w:szCs w:val="22"/>
              </w:rPr>
              <w:t>CO from H-101</w:t>
            </w:r>
          </w:p>
        </w:tc>
        <w:tc>
          <w:tcPr>
            <w:tcW w:w="1530" w:type="dxa"/>
          </w:tcPr>
          <w:p w14:paraId="33625893" w14:textId="77777777" w:rsidR="006577A2" w:rsidRPr="00FA1BD4" w:rsidRDefault="006577A2" w:rsidP="00BB4A5F">
            <w:pPr>
              <w:rPr>
                <w:rFonts w:ascii="Garamond" w:hAnsi="Garamond"/>
                <w:sz w:val="22"/>
                <w:szCs w:val="22"/>
              </w:rPr>
            </w:pPr>
            <w:r w:rsidRPr="00FA1BD4">
              <w:rPr>
                <w:rFonts w:ascii="Garamond" w:hAnsi="Garamond"/>
                <w:sz w:val="22"/>
                <w:szCs w:val="22"/>
              </w:rPr>
              <w:t xml:space="preserve">13.93 Tons per Rolling 12 Calendar-Month Total and 4.51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00BB4A5F" w:rsidRPr="00FA1BD4">
              <w:rPr>
                <w:rFonts w:ascii="Garamond" w:hAnsi="Garamond"/>
                <w:sz w:val="22"/>
                <w:szCs w:val="22"/>
              </w:rPr>
              <w:t>hr</w:t>
            </w:r>
            <w:proofErr w:type="spellEnd"/>
            <w:r w:rsidR="00BB4A5F" w:rsidRPr="00FA1BD4" w:rsidDel="00AB6283">
              <w:rPr>
                <w:rFonts w:ascii="Garamond" w:hAnsi="Garamond"/>
                <w:sz w:val="22"/>
                <w:szCs w:val="22"/>
              </w:rPr>
              <w:t xml:space="preserve"> </w:t>
            </w:r>
          </w:p>
        </w:tc>
        <w:tc>
          <w:tcPr>
            <w:tcW w:w="1440" w:type="dxa"/>
          </w:tcPr>
          <w:p w14:paraId="5EECCC0D" w14:textId="77777777" w:rsidR="006577A2" w:rsidRPr="00FA1BD4" w:rsidRDefault="006577A2" w:rsidP="00BB4A5F">
            <w:pPr>
              <w:rPr>
                <w:rFonts w:ascii="Garamond" w:hAnsi="Garamond"/>
                <w:sz w:val="22"/>
                <w:szCs w:val="22"/>
              </w:rPr>
            </w:pPr>
            <w:r w:rsidRPr="00FA1BD4">
              <w:rPr>
                <w:rFonts w:ascii="Garamond" w:hAnsi="Garamond"/>
                <w:sz w:val="22"/>
                <w:szCs w:val="22"/>
              </w:rPr>
              <w:t>Method 10</w:t>
            </w:r>
          </w:p>
        </w:tc>
        <w:tc>
          <w:tcPr>
            <w:tcW w:w="1530" w:type="dxa"/>
          </w:tcPr>
          <w:p w14:paraId="3D5D07F5" w14:textId="421700AF" w:rsidR="006577A2" w:rsidRPr="00FA1BD4" w:rsidRDefault="00307FCE" w:rsidP="00F92962">
            <w:pPr>
              <w:rPr>
                <w:rFonts w:ascii="Garamond" w:hAnsi="Garamond"/>
                <w:sz w:val="22"/>
                <w:szCs w:val="22"/>
              </w:rPr>
            </w:pPr>
            <w:r>
              <w:rPr>
                <w:rFonts w:ascii="Garamond" w:hAnsi="Garamond"/>
                <w:sz w:val="22"/>
                <w:szCs w:val="22"/>
              </w:rPr>
              <w:t>Every Three Years</w:t>
            </w:r>
          </w:p>
        </w:tc>
        <w:tc>
          <w:tcPr>
            <w:tcW w:w="1710" w:type="dxa"/>
            <w:vMerge/>
          </w:tcPr>
          <w:p w14:paraId="350717CC" w14:textId="77777777" w:rsidR="006577A2" w:rsidRPr="00FA1BD4" w:rsidRDefault="006577A2">
            <w:pPr>
              <w:rPr>
                <w:rFonts w:ascii="Garamond" w:hAnsi="Garamond"/>
                <w:sz w:val="22"/>
                <w:szCs w:val="22"/>
              </w:rPr>
            </w:pPr>
          </w:p>
        </w:tc>
      </w:tr>
      <w:tr w:rsidR="005A07B2" w:rsidRPr="00FA1BD4" w14:paraId="2A850E89" w14:textId="77777777" w:rsidTr="00304D65">
        <w:trPr>
          <w:cantSplit/>
          <w:trHeight w:val="1733"/>
        </w:trPr>
        <w:tc>
          <w:tcPr>
            <w:tcW w:w="1437" w:type="dxa"/>
          </w:tcPr>
          <w:p w14:paraId="73458B5E" w14:textId="004399BD" w:rsidR="005A07B2" w:rsidRPr="00FA1BD4" w:rsidRDefault="005A07B2" w:rsidP="008B5886">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_Ref386018650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K.18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_Ref386013362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K.36</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p w14:paraId="4E009BF2" w14:textId="05093783" w:rsidR="005A07B2" w:rsidRPr="00FA1BD4" w:rsidRDefault="005A07B2" w:rsidP="00A42801">
            <w:pPr>
              <w:rPr>
                <w:rFonts w:ascii="Garamond" w:hAnsi="Garamond"/>
                <w:sz w:val="22"/>
                <w:szCs w:val="22"/>
              </w:rPr>
            </w:pPr>
          </w:p>
        </w:tc>
        <w:tc>
          <w:tcPr>
            <w:tcW w:w="1780" w:type="dxa"/>
          </w:tcPr>
          <w:p w14:paraId="086B6411" w14:textId="77777777" w:rsidR="005A07B2" w:rsidRPr="00FA1BD4" w:rsidRDefault="005A07B2">
            <w:pPr>
              <w:rPr>
                <w:rFonts w:ascii="Garamond" w:hAnsi="Garamond"/>
                <w:strike/>
                <w:sz w:val="22"/>
                <w:szCs w:val="22"/>
              </w:rPr>
            </w:pPr>
            <w:r w:rsidRPr="00FA1BD4" w:rsidDel="00AB6283">
              <w:rPr>
                <w:rFonts w:ascii="Garamond" w:hAnsi="Garamond"/>
                <w:sz w:val="22"/>
                <w:szCs w:val="22"/>
              </w:rPr>
              <w:t>VOC from H-</w:t>
            </w:r>
            <w:r w:rsidRPr="00FA1BD4">
              <w:rPr>
                <w:rFonts w:ascii="Garamond" w:hAnsi="Garamond"/>
                <w:sz w:val="22"/>
                <w:szCs w:val="22"/>
              </w:rPr>
              <w:t>1</w:t>
            </w:r>
            <w:r w:rsidRPr="00FA1BD4" w:rsidDel="00AB6283">
              <w:rPr>
                <w:rFonts w:ascii="Garamond" w:hAnsi="Garamond"/>
                <w:sz w:val="22"/>
                <w:szCs w:val="22"/>
              </w:rPr>
              <w:t>01</w:t>
            </w:r>
          </w:p>
        </w:tc>
        <w:tc>
          <w:tcPr>
            <w:tcW w:w="1530" w:type="dxa"/>
          </w:tcPr>
          <w:p w14:paraId="1AEA88CA" w14:textId="77777777" w:rsidR="005A07B2" w:rsidRPr="00FA1BD4" w:rsidRDefault="005A07B2" w:rsidP="003E7FB1">
            <w:pPr>
              <w:rPr>
                <w:rFonts w:ascii="Garamond" w:hAnsi="Garamond"/>
                <w:strike/>
                <w:sz w:val="22"/>
                <w:szCs w:val="22"/>
              </w:rPr>
            </w:pPr>
            <w:r w:rsidRPr="00FA1BD4">
              <w:rPr>
                <w:rFonts w:ascii="Garamond" w:hAnsi="Garamond"/>
                <w:sz w:val="22"/>
                <w:szCs w:val="22"/>
              </w:rPr>
              <w:t xml:space="preserve">0.35 tons per rolling 12 calendar month total </w:t>
            </w:r>
          </w:p>
        </w:tc>
        <w:tc>
          <w:tcPr>
            <w:tcW w:w="1440" w:type="dxa"/>
          </w:tcPr>
          <w:p w14:paraId="328E7218" w14:textId="77777777" w:rsidR="005A07B2" w:rsidRPr="00997F59" w:rsidRDefault="00997F59">
            <w:pPr>
              <w:rPr>
                <w:rFonts w:ascii="Garamond" w:hAnsi="Garamond"/>
                <w:sz w:val="22"/>
                <w:szCs w:val="22"/>
              </w:rPr>
            </w:pPr>
            <w:r>
              <w:rPr>
                <w:rFonts w:ascii="Garamond" w:hAnsi="Garamond"/>
                <w:sz w:val="22"/>
                <w:szCs w:val="22"/>
              </w:rPr>
              <w:t>Emission Calculations</w:t>
            </w:r>
          </w:p>
        </w:tc>
        <w:tc>
          <w:tcPr>
            <w:tcW w:w="1530" w:type="dxa"/>
          </w:tcPr>
          <w:p w14:paraId="1DBBCBDA" w14:textId="77777777" w:rsidR="005A07B2" w:rsidRPr="00FA1BD4" w:rsidRDefault="005A07B2">
            <w:pPr>
              <w:rPr>
                <w:rFonts w:ascii="Garamond" w:hAnsi="Garamond"/>
                <w:strike/>
                <w:sz w:val="22"/>
                <w:szCs w:val="22"/>
              </w:rPr>
            </w:pPr>
            <w:r w:rsidRPr="00FA1BD4">
              <w:rPr>
                <w:rFonts w:ascii="Garamond" w:hAnsi="Garamond"/>
                <w:sz w:val="22"/>
                <w:szCs w:val="22"/>
              </w:rPr>
              <w:t>Ongoing</w:t>
            </w:r>
          </w:p>
        </w:tc>
        <w:tc>
          <w:tcPr>
            <w:tcW w:w="1710" w:type="dxa"/>
          </w:tcPr>
          <w:p w14:paraId="48882876" w14:textId="77777777" w:rsidR="005A07B2" w:rsidRPr="00FA1BD4" w:rsidRDefault="005A07B2">
            <w:pPr>
              <w:rPr>
                <w:rFonts w:ascii="Garamond" w:hAnsi="Garamond"/>
                <w:sz w:val="22"/>
                <w:szCs w:val="22"/>
              </w:rPr>
            </w:pPr>
            <w:r w:rsidRPr="00FA1BD4">
              <w:rPr>
                <w:rFonts w:ascii="Garamond" w:hAnsi="Garamond"/>
                <w:sz w:val="22"/>
                <w:szCs w:val="22"/>
              </w:rPr>
              <w:t>Quarterly</w:t>
            </w:r>
          </w:p>
        </w:tc>
      </w:tr>
      <w:tr w:rsidR="00E20050" w:rsidRPr="00FA1BD4" w14:paraId="724AB55C" w14:textId="77777777" w:rsidTr="00304D65">
        <w:trPr>
          <w:cantSplit/>
          <w:trHeight w:val="1125"/>
        </w:trPr>
        <w:tc>
          <w:tcPr>
            <w:tcW w:w="1437" w:type="dxa"/>
          </w:tcPr>
          <w:p w14:paraId="4D8B652D" w14:textId="799A8104" w:rsidR="00E20050" w:rsidRPr="00FA1BD4" w:rsidRDefault="005367F5" w:rsidP="00A42801">
            <w:pPr>
              <w:rPr>
                <w:rFonts w:ascii="Garamond" w:hAnsi="Garamond"/>
                <w:spacing w:val="-2"/>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_Ref386019009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K.19</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_Ref386019018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K.37</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_Ref388521278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K.49</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_Ref385921557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K.58</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_Ref385921560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K.59</w:t>
            </w:r>
            <w:r w:rsidRPr="00FA1BD4">
              <w:rPr>
                <w:rFonts w:ascii="Garamond" w:hAnsi="Garamond"/>
                <w:spacing w:val="-2"/>
                <w:sz w:val="22"/>
                <w:szCs w:val="22"/>
              </w:rPr>
              <w:fldChar w:fldCharType="end"/>
            </w:r>
          </w:p>
        </w:tc>
        <w:tc>
          <w:tcPr>
            <w:tcW w:w="1780" w:type="dxa"/>
          </w:tcPr>
          <w:p w14:paraId="77B54D28" w14:textId="1CAEED65" w:rsidR="00E20050" w:rsidRPr="00FA1BD4" w:rsidRDefault="00B83384" w:rsidP="003E7FB1">
            <w:pPr>
              <w:rPr>
                <w:rFonts w:ascii="Garamond" w:hAnsi="Garamond"/>
                <w:sz w:val="22"/>
                <w:szCs w:val="22"/>
              </w:rPr>
            </w:pPr>
            <w:r>
              <w:rPr>
                <w:rFonts w:ascii="Garamond" w:hAnsi="Garamond"/>
                <w:sz w:val="22"/>
                <w:szCs w:val="22"/>
              </w:rPr>
              <w:t>NO</w:t>
            </w:r>
            <w:r w:rsidRPr="00800FA4">
              <w:rPr>
                <w:rFonts w:ascii="Garamond" w:hAnsi="Garamond"/>
                <w:sz w:val="22"/>
                <w:szCs w:val="22"/>
                <w:vertAlign w:val="subscript"/>
              </w:rPr>
              <w:t>X</w:t>
            </w:r>
            <w:r>
              <w:rPr>
                <w:rFonts w:ascii="Garamond" w:hAnsi="Garamond"/>
                <w:sz w:val="22"/>
                <w:szCs w:val="22"/>
              </w:rPr>
              <w:t xml:space="preserve"> and </w:t>
            </w:r>
            <w:r w:rsidR="00A1591E">
              <w:rPr>
                <w:rFonts w:ascii="Garamond" w:hAnsi="Garamond"/>
                <w:sz w:val="22"/>
                <w:szCs w:val="22"/>
              </w:rPr>
              <w:t>H</w:t>
            </w:r>
            <w:r w:rsidR="00A1591E" w:rsidRPr="00A1591E">
              <w:rPr>
                <w:rFonts w:ascii="Garamond" w:hAnsi="Garamond"/>
                <w:sz w:val="22"/>
                <w:szCs w:val="22"/>
                <w:vertAlign w:val="subscript"/>
              </w:rPr>
              <w:t>2</w:t>
            </w:r>
            <w:r w:rsidR="00A1591E">
              <w:rPr>
                <w:rFonts w:ascii="Garamond" w:hAnsi="Garamond"/>
                <w:sz w:val="22"/>
                <w:szCs w:val="22"/>
              </w:rPr>
              <w:t>S/</w:t>
            </w:r>
            <w:r>
              <w:rPr>
                <w:rFonts w:ascii="Garamond" w:hAnsi="Garamond"/>
                <w:sz w:val="22"/>
                <w:szCs w:val="22"/>
              </w:rPr>
              <w:t>SO</w:t>
            </w:r>
            <w:r w:rsidRPr="00800FA4">
              <w:rPr>
                <w:rFonts w:ascii="Garamond" w:hAnsi="Garamond"/>
                <w:sz w:val="22"/>
                <w:szCs w:val="22"/>
                <w:vertAlign w:val="subscript"/>
              </w:rPr>
              <w:t>2</w:t>
            </w:r>
            <w:r>
              <w:rPr>
                <w:rFonts w:ascii="Garamond" w:hAnsi="Garamond"/>
                <w:sz w:val="22"/>
                <w:szCs w:val="22"/>
              </w:rPr>
              <w:t xml:space="preserve"> from H-102 Reformer Heater</w:t>
            </w:r>
          </w:p>
        </w:tc>
        <w:tc>
          <w:tcPr>
            <w:tcW w:w="1530" w:type="dxa"/>
          </w:tcPr>
          <w:p w14:paraId="015DE142" w14:textId="77777777" w:rsidR="00E20050" w:rsidRPr="00FA1BD4" w:rsidRDefault="00E20050" w:rsidP="009E2F04">
            <w:pPr>
              <w:rPr>
                <w:rFonts w:ascii="Garamond" w:hAnsi="Garamond"/>
                <w:sz w:val="22"/>
                <w:szCs w:val="22"/>
              </w:rPr>
            </w:pPr>
            <w:r w:rsidRPr="00FA1BD4">
              <w:rPr>
                <w:rFonts w:ascii="Garamond" w:hAnsi="Garamond"/>
                <w:sz w:val="22"/>
                <w:szCs w:val="22"/>
              </w:rPr>
              <w:t>40 CFR 60 Subpart Ja</w:t>
            </w:r>
          </w:p>
        </w:tc>
        <w:tc>
          <w:tcPr>
            <w:tcW w:w="1440" w:type="dxa"/>
          </w:tcPr>
          <w:p w14:paraId="09975FD8" w14:textId="77777777" w:rsidR="00E20050" w:rsidRPr="00FA1BD4" w:rsidRDefault="00E20050">
            <w:pPr>
              <w:rPr>
                <w:rFonts w:ascii="Garamond" w:hAnsi="Garamond"/>
                <w:sz w:val="22"/>
                <w:szCs w:val="22"/>
              </w:rPr>
            </w:pPr>
            <w:r w:rsidRPr="00FA1BD4">
              <w:rPr>
                <w:rFonts w:ascii="Garamond" w:hAnsi="Garamond"/>
                <w:sz w:val="22"/>
                <w:szCs w:val="22"/>
              </w:rPr>
              <w:t>40 CFR 60 Subpart Ja</w:t>
            </w:r>
          </w:p>
        </w:tc>
        <w:tc>
          <w:tcPr>
            <w:tcW w:w="1530" w:type="dxa"/>
          </w:tcPr>
          <w:p w14:paraId="0F44A429" w14:textId="77777777" w:rsidR="00E20050" w:rsidRPr="00FA1BD4" w:rsidRDefault="00E20050" w:rsidP="0091347F">
            <w:pPr>
              <w:rPr>
                <w:rFonts w:ascii="Garamond" w:hAnsi="Garamond"/>
                <w:sz w:val="22"/>
                <w:szCs w:val="22"/>
              </w:rPr>
            </w:pPr>
            <w:r w:rsidRPr="00FA1BD4">
              <w:rPr>
                <w:rFonts w:ascii="Garamond" w:hAnsi="Garamond"/>
                <w:sz w:val="22"/>
                <w:szCs w:val="22"/>
              </w:rPr>
              <w:t>40 CFR 60 Subpart Ja</w:t>
            </w:r>
          </w:p>
        </w:tc>
        <w:tc>
          <w:tcPr>
            <w:tcW w:w="1710" w:type="dxa"/>
          </w:tcPr>
          <w:p w14:paraId="575A6AD5" w14:textId="77777777" w:rsidR="00E20050" w:rsidRPr="00FA1BD4" w:rsidRDefault="00E20050">
            <w:pPr>
              <w:rPr>
                <w:rFonts w:ascii="Garamond" w:hAnsi="Garamond"/>
                <w:sz w:val="22"/>
                <w:szCs w:val="22"/>
              </w:rPr>
            </w:pPr>
            <w:r w:rsidRPr="00FA1BD4">
              <w:rPr>
                <w:rFonts w:ascii="Garamond" w:hAnsi="Garamond"/>
                <w:sz w:val="22"/>
                <w:szCs w:val="22"/>
              </w:rPr>
              <w:t>Semiannually and 40 CFR 60 Subpart Ja</w:t>
            </w:r>
          </w:p>
          <w:p w14:paraId="42C15CD6" w14:textId="77777777" w:rsidR="00E20050" w:rsidRPr="00FA1BD4" w:rsidRDefault="00E20050" w:rsidP="003274CB">
            <w:pPr>
              <w:rPr>
                <w:rFonts w:ascii="Garamond" w:hAnsi="Garamond"/>
                <w:sz w:val="22"/>
                <w:szCs w:val="22"/>
              </w:rPr>
            </w:pPr>
          </w:p>
          <w:p w14:paraId="0F134BAC" w14:textId="77777777" w:rsidR="00E20050" w:rsidRPr="00FA1BD4" w:rsidRDefault="00E20050" w:rsidP="000240A4">
            <w:pPr>
              <w:rPr>
                <w:rFonts w:ascii="Garamond" w:hAnsi="Garamond"/>
                <w:sz w:val="22"/>
                <w:szCs w:val="22"/>
              </w:rPr>
            </w:pPr>
          </w:p>
        </w:tc>
      </w:tr>
      <w:tr w:rsidR="00E20050" w:rsidRPr="00FA1BD4" w14:paraId="28015D17" w14:textId="77777777" w:rsidTr="00304D65">
        <w:trPr>
          <w:cantSplit/>
          <w:trHeight w:val="2105"/>
        </w:trPr>
        <w:tc>
          <w:tcPr>
            <w:tcW w:w="1437" w:type="dxa"/>
          </w:tcPr>
          <w:p w14:paraId="371C8D3F" w14:textId="26D442CC" w:rsidR="00E20050" w:rsidRPr="00FA1BD4" w:rsidRDefault="005367F5"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_Ref386019589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K.20</w:t>
            </w:r>
            <w:r w:rsidRPr="00FA1BD4">
              <w:rPr>
                <w:rFonts w:ascii="Garamond" w:hAnsi="Garamond"/>
                <w:sz w:val="22"/>
                <w:szCs w:val="22"/>
              </w:rPr>
              <w:fldChar w:fldCharType="end"/>
            </w:r>
            <w:r w:rsidRPr="00FA1BD4">
              <w:rPr>
                <w:rFonts w:ascii="Garamond" w:hAnsi="Garamond"/>
                <w:sz w:val="22"/>
                <w:szCs w:val="22"/>
              </w:rPr>
              <w:t xml:space="preserve">, </w:t>
            </w:r>
            <w:r w:rsidR="00A1591E">
              <w:rPr>
                <w:rFonts w:ascii="Garamond" w:hAnsi="Garamond"/>
                <w:sz w:val="22"/>
                <w:szCs w:val="22"/>
              </w:rPr>
              <w:fldChar w:fldCharType="begin"/>
            </w:r>
            <w:r w:rsidR="00A1591E">
              <w:rPr>
                <w:rFonts w:ascii="Garamond" w:hAnsi="Garamond"/>
                <w:sz w:val="22"/>
                <w:szCs w:val="22"/>
              </w:rPr>
              <w:instrText xml:space="preserve"> REF _Ref386019596 \r \h </w:instrText>
            </w:r>
            <w:r w:rsidR="00A1591E">
              <w:rPr>
                <w:rFonts w:ascii="Garamond" w:hAnsi="Garamond"/>
                <w:sz w:val="22"/>
                <w:szCs w:val="22"/>
              </w:rPr>
            </w:r>
            <w:r w:rsidR="00A1591E">
              <w:rPr>
                <w:rFonts w:ascii="Garamond" w:hAnsi="Garamond"/>
                <w:sz w:val="22"/>
                <w:szCs w:val="22"/>
              </w:rPr>
              <w:fldChar w:fldCharType="separate"/>
            </w:r>
            <w:r w:rsidR="00A7687C">
              <w:rPr>
                <w:rFonts w:ascii="Garamond" w:hAnsi="Garamond"/>
                <w:sz w:val="22"/>
                <w:szCs w:val="22"/>
              </w:rPr>
              <w:t>K.38</w:t>
            </w:r>
            <w:r w:rsidR="00A1591E">
              <w:rPr>
                <w:rFonts w:ascii="Garamond" w:hAnsi="Garamond"/>
                <w:sz w:val="22"/>
                <w:szCs w:val="22"/>
              </w:rPr>
              <w:fldChar w:fldCharType="end"/>
            </w:r>
            <w:r w:rsidRPr="00FA1BD4">
              <w:rPr>
                <w:rFonts w:ascii="Garamond" w:hAnsi="Garamond"/>
                <w:sz w:val="22"/>
                <w:szCs w:val="22"/>
              </w:rPr>
              <w:t xml:space="preserve">, </w:t>
            </w:r>
            <w:r w:rsidR="00A1591E">
              <w:rPr>
                <w:rFonts w:ascii="Garamond" w:hAnsi="Garamond"/>
                <w:sz w:val="22"/>
                <w:szCs w:val="22"/>
              </w:rPr>
              <w:fldChar w:fldCharType="begin"/>
            </w:r>
            <w:r w:rsidR="00A1591E">
              <w:rPr>
                <w:rFonts w:ascii="Garamond" w:hAnsi="Garamond"/>
                <w:sz w:val="22"/>
                <w:szCs w:val="22"/>
              </w:rPr>
              <w:instrText xml:space="preserve"> REF _Ref386019600 \r \h </w:instrText>
            </w:r>
            <w:r w:rsidR="00A1591E">
              <w:rPr>
                <w:rFonts w:ascii="Garamond" w:hAnsi="Garamond"/>
                <w:sz w:val="22"/>
                <w:szCs w:val="22"/>
              </w:rPr>
            </w:r>
            <w:r w:rsidR="00A1591E">
              <w:rPr>
                <w:rFonts w:ascii="Garamond" w:hAnsi="Garamond"/>
                <w:sz w:val="22"/>
                <w:szCs w:val="22"/>
              </w:rPr>
              <w:fldChar w:fldCharType="separate"/>
            </w:r>
            <w:r w:rsidR="00A7687C">
              <w:rPr>
                <w:rFonts w:ascii="Garamond" w:hAnsi="Garamond"/>
                <w:sz w:val="22"/>
                <w:szCs w:val="22"/>
              </w:rPr>
              <w:t>K.50</w:t>
            </w:r>
            <w:r w:rsidR="00A1591E">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5D63896B" w14:textId="77777777" w:rsidR="00E20050" w:rsidRPr="00FA1BD4" w:rsidRDefault="00E20050" w:rsidP="00E20050">
            <w:pPr>
              <w:rPr>
                <w:rFonts w:ascii="Garamond" w:hAnsi="Garamond"/>
                <w:sz w:val="22"/>
                <w:szCs w:val="22"/>
              </w:rPr>
            </w:pPr>
            <w:r w:rsidRPr="00FA1BD4">
              <w:rPr>
                <w:rFonts w:ascii="Garamond" w:hAnsi="Garamond"/>
                <w:sz w:val="22"/>
                <w:szCs w:val="22"/>
              </w:rPr>
              <w:t>Hydrogen Plant Reformer Heaters</w:t>
            </w:r>
          </w:p>
        </w:tc>
        <w:tc>
          <w:tcPr>
            <w:tcW w:w="1530" w:type="dxa"/>
          </w:tcPr>
          <w:p w14:paraId="4E9BBE6A" w14:textId="11AC76C0" w:rsidR="00E20050" w:rsidRPr="00FA1BD4" w:rsidRDefault="00E20050">
            <w:pPr>
              <w:rPr>
                <w:rFonts w:ascii="Garamond" w:hAnsi="Garamond"/>
                <w:sz w:val="22"/>
                <w:szCs w:val="22"/>
              </w:rPr>
            </w:pPr>
            <w:r w:rsidRPr="00FA1BD4">
              <w:rPr>
                <w:rFonts w:ascii="Garamond" w:hAnsi="Garamond"/>
                <w:sz w:val="22"/>
                <w:szCs w:val="22"/>
              </w:rPr>
              <w:t xml:space="preserve">Fire all available 100 Unit PSA </w:t>
            </w:r>
            <w:r w:rsidR="00C81B51">
              <w:rPr>
                <w:rFonts w:ascii="Garamond" w:hAnsi="Garamond"/>
                <w:sz w:val="22"/>
                <w:szCs w:val="22"/>
              </w:rPr>
              <w:t>T</w:t>
            </w:r>
            <w:r w:rsidR="00A7687C" w:rsidRPr="00FA1BD4">
              <w:rPr>
                <w:rFonts w:ascii="Garamond" w:hAnsi="Garamond"/>
                <w:sz w:val="22"/>
                <w:szCs w:val="22"/>
              </w:rPr>
              <w:t xml:space="preserve">ail </w:t>
            </w:r>
            <w:r w:rsidR="00C81B51">
              <w:rPr>
                <w:rFonts w:ascii="Garamond" w:hAnsi="Garamond"/>
                <w:sz w:val="22"/>
                <w:szCs w:val="22"/>
              </w:rPr>
              <w:t>G</w:t>
            </w:r>
            <w:r w:rsidR="00A7687C" w:rsidRPr="00FA1BD4">
              <w:rPr>
                <w:rFonts w:ascii="Garamond" w:hAnsi="Garamond"/>
                <w:sz w:val="22"/>
                <w:szCs w:val="22"/>
              </w:rPr>
              <w:t>as</w:t>
            </w:r>
          </w:p>
        </w:tc>
        <w:tc>
          <w:tcPr>
            <w:tcW w:w="1440" w:type="dxa"/>
          </w:tcPr>
          <w:p w14:paraId="47E4BB9A" w14:textId="2DA08C3F" w:rsidR="00E20050" w:rsidRPr="00FA1BD4" w:rsidRDefault="00E20050">
            <w:pPr>
              <w:rPr>
                <w:rFonts w:ascii="Garamond" w:hAnsi="Garamond"/>
                <w:sz w:val="22"/>
                <w:szCs w:val="22"/>
              </w:rPr>
            </w:pPr>
            <w:r w:rsidRPr="00FA1BD4">
              <w:rPr>
                <w:rFonts w:ascii="Garamond" w:hAnsi="Garamond"/>
                <w:sz w:val="22"/>
                <w:szCs w:val="22"/>
              </w:rPr>
              <w:t xml:space="preserve">Firing all available 100 Unit PSA </w:t>
            </w:r>
            <w:r w:rsidR="00C81B51">
              <w:rPr>
                <w:rFonts w:ascii="Garamond" w:hAnsi="Garamond"/>
                <w:sz w:val="22"/>
                <w:szCs w:val="22"/>
              </w:rPr>
              <w:t>T</w:t>
            </w:r>
            <w:r w:rsidR="00A7687C" w:rsidRPr="00FA1BD4">
              <w:rPr>
                <w:rFonts w:ascii="Garamond" w:hAnsi="Garamond"/>
                <w:sz w:val="22"/>
                <w:szCs w:val="22"/>
              </w:rPr>
              <w:t xml:space="preserve">ail </w:t>
            </w:r>
            <w:r w:rsidR="00C81B51">
              <w:rPr>
                <w:rFonts w:ascii="Garamond" w:hAnsi="Garamond"/>
                <w:sz w:val="22"/>
                <w:szCs w:val="22"/>
              </w:rPr>
              <w:t>G</w:t>
            </w:r>
            <w:r w:rsidR="00A7687C" w:rsidRPr="00FA1BD4">
              <w:rPr>
                <w:rFonts w:ascii="Garamond" w:hAnsi="Garamond"/>
                <w:sz w:val="22"/>
                <w:szCs w:val="22"/>
              </w:rPr>
              <w:t>as</w:t>
            </w:r>
            <w:r w:rsidRPr="00FA1BD4">
              <w:rPr>
                <w:rFonts w:ascii="Garamond" w:hAnsi="Garamond"/>
                <w:sz w:val="22"/>
                <w:szCs w:val="22"/>
              </w:rPr>
              <w:t xml:space="preserve"> in the 100 Unit Hydrogen Plant reformer heaters except during startup, shutdown or process upset</w:t>
            </w:r>
          </w:p>
        </w:tc>
        <w:tc>
          <w:tcPr>
            <w:tcW w:w="1530" w:type="dxa"/>
          </w:tcPr>
          <w:p w14:paraId="2CFDEDA5" w14:textId="77777777" w:rsidR="00E20050" w:rsidRPr="00FA1BD4" w:rsidRDefault="00E20050" w:rsidP="00E20050">
            <w:pPr>
              <w:rPr>
                <w:rFonts w:ascii="Garamond" w:hAnsi="Garamond"/>
                <w:sz w:val="22"/>
                <w:szCs w:val="22"/>
              </w:rPr>
            </w:pPr>
            <w:r w:rsidRPr="00FA1BD4">
              <w:rPr>
                <w:rFonts w:ascii="Garamond" w:hAnsi="Garamond"/>
                <w:sz w:val="22"/>
                <w:szCs w:val="22"/>
              </w:rPr>
              <w:t>Ongoing</w:t>
            </w:r>
          </w:p>
        </w:tc>
        <w:tc>
          <w:tcPr>
            <w:tcW w:w="1710" w:type="dxa"/>
          </w:tcPr>
          <w:p w14:paraId="24929F98" w14:textId="77777777" w:rsidR="00E20050" w:rsidRPr="00FA1BD4" w:rsidRDefault="00E20050" w:rsidP="000240A4">
            <w:pPr>
              <w:rPr>
                <w:rFonts w:ascii="Garamond" w:hAnsi="Garamond"/>
                <w:sz w:val="22"/>
                <w:szCs w:val="22"/>
              </w:rPr>
            </w:pPr>
            <w:r w:rsidRPr="00FA1BD4">
              <w:rPr>
                <w:rFonts w:ascii="Garamond" w:hAnsi="Garamond"/>
                <w:sz w:val="22"/>
                <w:szCs w:val="22"/>
              </w:rPr>
              <w:t>Semiannually</w:t>
            </w:r>
          </w:p>
        </w:tc>
      </w:tr>
      <w:tr w:rsidR="00496568" w:rsidRPr="00FA1BD4" w14:paraId="39BC31CA" w14:textId="77777777" w:rsidTr="00304D65">
        <w:trPr>
          <w:cantSplit/>
          <w:trHeight w:val="622"/>
        </w:trPr>
        <w:tc>
          <w:tcPr>
            <w:tcW w:w="1437" w:type="dxa"/>
          </w:tcPr>
          <w:p w14:paraId="575D1126" w14:textId="29861A1D" w:rsidR="00496568" w:rsidRPr="00FA1BD4" w:rsidRDefault="00496568"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_Ref386019818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_Ref386019026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867B7D2" w14:textId="77777777" w:rsidR="00496568" w:rsidRPr="00FA1BD4" w:rsidRDefault="00496568" w:rsidP="003274CB">
            <w:pPr>
              <w:rPr>
                <w:rFonts w:ascii="Garamond" w:hAnsi="Garamond"/>
                <w:sz w:val="22"/>
                <w:szCs w:val="22"/>
              </w:rPr>
            </w:pPr>
            <w:r w:rsidRPr="00FA1BD4">
              <w:rPr>
                <w:rFonts w:ascii="Garamond" w:hAnsi="Garamond"/>
                <w:sz w:val="22"/>
                <w:szCs w:val="22"/>
              </w:rPr>
              <w:t>H</w:t>
            </w:r>
            <w:r w:rsidRPr="00FA1BD4">
              <w:rPr>
                <w:rFonts w:ascii="Garamond" w:hAnsi="Garamond"/>
                <w:sz w:val="22"/>
                <w:szCs w:val="22"/>
                <w:vertAlign w:val="subscript"/>
              </w:rPr>
              <w:t>2</w:t>
            </w:r>
            <w:r w:rsidRPr="00FA1BD4">
              <w:rPr>
                <w:rFonts w:ascii="Garamond" w:hAnsi="Garamond"/>
                <w:sz w:val="22"/>
                <w:szCs w:val="22"/>
              </w:rPr>
              <w:t>S in Fuel Gas (H-102)</w:t>
            </w:r>
          </w:p>
        </w:tc>
        <w:tc>
          <w:tcPr>
            <w:tcW w:w="1530" w:type="dxa"/>
          </w:tcPr>
          <w:p w14:paraId="2E03C50A" w14:textId="77777777" w:rsidR="00496568" w:rsidRPr="00FA1BD4" w:rsidRDefault="00496568" w:rsidP="003274CB">
            <w:pPr>
              <w:rPr>
                <w:rFonts w:ascii="Garamond" w:hAnsi="Garamond"/>
                <w:sz w:val="22"/>
                <w:szCs w:val="22"/>
              </w:rPr>
            </w:pPr>
            <w:r w:rsidRPr="00FA1BD4">
              <w:rPr>
                <w:rFonts w:ascii="Garamond" w:hAnsi="Garamond"/>
                <w:sz w:val="22"/>
                <w:szCs w:val="22"/>
              </w:rPr>
              <w:t xml:space="preserve">60 </w:t>
            </w:r>
            <w:proofErr w:type="spellStart"/>
            <w:r w:rsidRPr="00FA1BD4">
              <w:rPr>
                <w:rFonts w:ascii="Garamond" w:hAnsi="Garamond"/>
                <w:sz w:val="22"/>
                <w:szCs w:val="22"/>
              </w:rPr>
              <w:t>ppm</w:t>
            </w:r>
            <w:r w:rsidRPr="00FA1BD4">
              <w:rPr>
                <w:rFonts w:ascii="Garamond" w:hAnsi="Garamond"/>
                <w:sz w:val="22"/>
                <w:szCs w:val="22"/>
                <w:vertAlign w:val="subscript"/>
              </w:rPr>
              <w:t>vd</w:t>
            </w:r>
            <w:proofErr w:type="spellEnd"/>
            <w:r w:rsidRPr="00FA1BD4">
              <w:rPr>
                <w:rFonts w:ascii="Garamond" w:hAnsi="Garamond"/>
                <w:sz w:val="22"/>
                <w:szCs w:val="22"/>
              </w:rPr>
              <w:t>/365 day rolling average</w:t>
            </w:r>
          </w:p>
        </w:tc>
        <w:tc>
          <w:tcPr>
            <w:tcW w:w="1440" w:type="dxa"/>
          </w:tcPr>
          <w:p w14:paraId="61AACAA0" w14:textId="77777777" w:rsidR="00496568" w:rsidRPr="00FA1BD4" w:rsidRDefault="00496568" w:rsidP="003274CB">
            <w:pPr>
              <w:rPr>
                <w:rFonts w:ascii="Garamond" w:hAnsi="Garamond"/>
                <w:sz w:val="22"/>
                <w:szCs w:val="22"/>
              </w:rPr>
            </w:pPr>
            <w:r w:rsidRPr="00FA1BD4">
              <w:rPr>
                <w:rFonts w:ascii="Garamond" w:hAnsi="Garamond"/>
                <w:sz w:val="22"/>
                <w:szCs w:val="22"/>
              </w:rPr>
              <w:t>40 CFR 60 Subpart Ja</w:t>
            </w:r>
          </w:p>
        </w:tc>
        <w:tc>
          <w:tcPr>
            <w:tcW w:w="1530" w:type="dxa"/>
          </w:tcPr>
          <w:p w14:paraId="702C4C97" w14:textId="77777777" w:rsidR="00496568" w:rsidRPr="00FA1BD4" w:rsidRDefault="00496568" w:rsidP="003274CB">
            <w:pPr>
              <w:rPr>
                <w:rFonts w:ascii="Garamond" w:hAnsi="Garamond"/>
                <w:sz w:val="22"/>
                <w:szCs w:val="22"/>
              </w:rPr>
            </w:pPr>
            <w:r w:rsidRPr="00FA1BD4">
              <w:rPr>
                <w:rFonts w:ascii="Garamond" w:hAnsi="Garamond"/>
                <w:sz w:val="22"/>
                <w:szCs w:val="22"/>
              </w:rPr>
              <w:t>40 CFR 60 Subpart Ja</w:t>
            </w:r>
          </w:p>
        </w:tc>
        <w:tc>
          <w:tcPr>
            <w:tcW w:w="1710" w:type="dxa"/>
          </w:tcPr>
          <w:p w14:paraId="6E832F58" w14:textId="18A48F52" w:rsidR="00496568" w:rsidRPr="00FA1BD4" w:rsidRDefault="00F30973" w:rsidP="003274CB">
            <w:pPr>
              <w:rPr>
                <w:rFonts w:ascii="Garamond" w:hAnsi="Garamond"/>
                <w:sz w:val="22"/>
                <w:szCs w:val="22"/>
              </w:rPr>
            </w:pPr>
            <w:r>
              <w:rPr>
                <w:rFonts w:ascii="Garamond" w:hAnsi="Garamond"/>
                <w:sz w:val="22"/>
                <w:szCs w:val="22"/>
              </w:rPr>
              <w:t>Semiannually</w:t>
            </w:r>
          </w:p>
        </w:tc>
      </w:tr>
      <w:tr w:rsidR="00574CD1" w:rsidRPr="00FA1BD4" w14:paraId="57160CCF" w14:textId="77777777" w:rsidTr="00304D65">
        <w:trPr>
          <w:cantSplit/>
          <w:trHeight w:val="622"/>
        </w:trPr>
        <w:tc>
          <w:tcPr>
            <w:tcW w:w="1437" w:type="dxa"/>
          </w:tcPr>
          <w:p w14:paraId="5AD9ACE8" w14:textId="7B09C013" w:rsidR="00574CD1" w:rsidRPr="00574CD1" w:rsidRDefault="00574CD1" w:rsidP="00574CD1">
            <w:pPr>
              <w:rPr>
                <w:rFonts w:ascii="Garamond" w:hAnsi="Garamond"/>
                <w:spacing w:val="-2"/>
                <w:sz w:val="22"/>
                <w:szCs w:val="22"/>
              </w:rPr>
            </w:pPr>
            <w:r>
              <w:rPr>
                <w:rFonts w:ascii="Garamond" w:hAnsi="Garamond"/>
                <w:sz w:val="22"/>
                <w:szCs w:val="22"/>
              </w:rPr>
              <w:lastRenderedPageBreak/>
              <w:fldChar w:fldCharType="begin"/>
            </w:r>
            <w:r>
              <w:rPr>
                <w:rFonts w:ascii="Garamond" w:hAnsi="Garamond"/>
                <w:sz w:val="22"/>
                <w:szCs w:val="22"/>
              </w:rPr>
              <w:instrText xml:space="preserve"> REF _Ref386020097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K.22</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_Ref386021386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K.40</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_Ref214445260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K.41</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_Ref385928309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K.43</w:t>
            </w:r>
            <w:r>
              <w:rPr>
                <w:rFonts w:ascii="Garamond" w:hAnsi="Garamond"/>
                <w:sz w:val="22"/>
                <w:szCs w:val="22"/>
              </w:rPr>
              <w:fldChar w:fldCharType="end"/>
            </w:r>
            <w:r w:rsidRPr="00260BE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_Ref385928316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_Ref385921557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_Ref385921560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K.59</w:t>
            </w:r>
            <w:r>
              <w:rPr>
                <w:rFonts w:ascii="Garamond" w:hAnsi="Garamond"/>
                <w:sz w:val="22"/>
                <w:szCs w:val="22"/>
              </w:rPr>
              <w:fldChar w:fldCharType="end"/>
            </w:r>
          </w:p>
        </w:tc>
        <w:tc>
          <w:tcPr>
            <w:tcW w:w="1780" w:type="dxa"/>
          </w:tcPr>
          <w:p w14:paraId="6BCB2BBA" w14:textId="4B9F41BD" w:rsidR="00574CD1" w:rsidRPr="00FA1BD4" w:rsidRDefault="00574CD1" w:rsidP="00574CD1">
            <w:pPr>
              <w:rPr>
                <w:rFonts w:ascii="Garamond" w:hAnsi="Garamond"/>
                <w:sz w:val="22"/>
                <w:szCs w:val="22"/>
              </w:rPr>
            </w:pPr>
            <w:r w:rsidRPr="00574CD1">
              <w:rPr>
                <w:rFonts w:ascii="Garamond" w:hAnsi="Garamond"/>
                <w:sz w:val="22"/>
                <w:szCs w:val="22"/>
              </w:rPr>
              <w:t>NOx from H-102</w:t>
            </w:r>
          </w:p>
        </w:tc>
        <w:tc>
          <w:tcPr>
            <w:tcW w:w="1530" w:type="dxa"/>
          </w:tcPr>
          <w:p w14:paraId="6C596A8A" w14:textId="5C6BFE57" w:rsidR="00574CD1" w:rsidRPr="00FA1BD4" w:rsidRDefault="00574CD1" w:rsidP="00574CD1">
            <w:pPr>
              <w:rPr>
                <w:rFonts w:ascii="Garamond" w:hAnsi="Garamond"/>
                <w:sz w:val="22"/>
                <w:szCs w:val="22"/>
              </w:rPr>
            </w:pPr>
            <w:r w:rsidRPr="00574CD1">
              <w:rPr>
                <w:rFonts w:ascii="Garamond" w:hAnsi="Garamond"/>
                <w:sz w:val="22"/>
                <w:szCs w:val="22"/>
              </w:rPr>
              <w:t xml:space="preserve">40 </w:t>
            </w:r>
            <w:proofErr w:type="spellStart"/>
            <w:r w:rsidRPr="00574CD1">
              <w:rPr>
                <w:rFonts w:ascii="Garamond" w:hAnsi="Garamond"/>
                <w:sz w:val="22"/>
                <w:szCs w:val="22"/>
              </w:rPr>
              <w:t>ppmv</w:t>
            </w:r>
            <w:proofErr w:type="spellEnd"/>
            <w:r w:rsidRPr="00574CD1">
              <w:rPr>
                <w:rFonts w:ascii="Garamond" w:hAnsi="Garamond"/>
                <w:sz w:val="22"/>
                <w:szCs w:val="22"/>
              </w:rPr>
              <w:t xml:space="preserve"> (dry basis, corrected to 0 percent excess air) on a 30-day rolling average basis, 3.02 </w:t>
            </w:r>
            <w:proofErr w:type="spellStart"/>
            <w:r w:rsidRPr="00574CD1">
              <w:rPr>
                <w:rFonts w:ascii="Garamond" w:hAnsi="Garamond"/>
                <w:sz w:val="22"/>
                <w:szCs w:val="22"/>
              </w:rPr>
              <w:t>lb</w:t>
            </w:r>
            <w:proofErr w:type="spellEnd"/>
            <w:r w:rsidRPr="00574CD1">
              <w:rPr>
                <w:rFonts w:ascii="Garamond" w:hAnsi="Garamond"/>
                <w:sz w:val="22"/>
                <w:szCs w:val="22"/>
              </w:rPr>
              <w:t>/</w:t>
            </w:r>
            <w:proofErr w:type="spellStart"/>
            <w:r w:rsidRPr="00574CD1">
              <w:rPr>
                <w:rFonts w:ascii="Garamond" w:hAnsi="Garamond"/>
                <w:sz w:val="22"/>
                <w:szCs w:val="22"/>
              </w:rPr>
              <w:t>hr</w:t>
            </w:r>
            <w:proofErr w:type="spellEnd"/>
            <w:r w:rsidRPr="00574CD1">
              <w:rPr>
                <w:rFonts w:ascii="Garamond" w:hAnsi="Garamond"/>
                <w:sz w:val="22"/>
                <w:szCs w:val="22"/>
              </w:rPr>
              <w:t xml:space="preserve"> on a rolling 24-hr basis, and 11.3 tons/rolling 12-calendar month total</w:t>
            </w:r>
          </w:p>
        </w:tc>
        <w:tc>
          <w:tcPr>
            <w:tcW w:w="1440" w:type="dxa"/>
          </w:tcPr>
          <w:p w14:paraId="3D592698" w14:textId="4ACB5D9C" w:rsidR="00574CD1" w:rsidRPr="00FA1BD4" w:rsidRDefault="00574CD1" w:rsidP="00574CD1">
            <w:pPr>
              <w:rPr>
                <w:rFonts w:ascii="Garamond" w:hAnsi="Garamond"/>
                <w:sz w:val="22"/>
                <w:szCs w:val="22"/>
              </w:rPr>
            </w:pPr>
            <w:r w:rsidRPr="00574CD1">
              <w:rPr>
                <w:rFonts w:ascii="Garamond" w:hAnsi="Garamond"/>
                <w:sz w:val="22"/>
                <w:szCs w:val="22"/>
              </w:rPr>
              <w:t>40 CFR 60 Subpart Ja and Method 7</w:t>
            </w:r>
          </w:p>
        </w:tc>
        <w:tc>
          <w:tcPr>
            <w:tcW w:w="1530" w:type="dxa"/>
          </w:tcPr>
          <w:p w14:paraId="202A75CE" w14:textId="2882599E" w:rsidR="00574CD1" w:rsidRPr="00574CD1" w:rsidRDefault="00574CD1" w:rsidP="00574CD1">
            <w:pPr>
              <w:rPr>
                <w:rFonts w:ascii="Garamond" w:hAnsi="Garamond"/>
                <w:sz w:val="22"/>
                <w:szCs w:val="22"/>
              </w:rPr>
            </w:pPr>
            <w:r w:rsidRPr="00260BE2">
              <w:rPr>
                <w:rFonts w:ascii="Garamond" w:hAnsi="Garamond"/>
                <w:sz w:val="22"/>
                <w:szCs w:val="22"/>
              </w:rPr>
              <w:t>K.22, K.40, K.41, K.43, K.54, K.58, K.59</w:t>
            </w:r>
          </w:p>
        </w:tc>
        <w:tc>
          <w:tcPr>
            <w:tcW w:w="1710" w:type="dxa"/>
          </w:tcPr>
          <w:p w14:paraId="14086322" w14:textId="77777777" w:rsidR="00574CD1" w:rsidRDefault="00574CD1" w:rsidP="00574CD1">
            <w:pPr>
              <w:rPr>
                <w:rFonts w:ascii="Garamond" w:hAnsi="Garamond"/>
                <w:sz w:val="22"/>
                <w:szCs w:val="22"/>
              </w:rPr>
            </w:pPr>
            <w:r>
              <w:rPr>
                <w:rFonts w:ascii="Garamond" w:hAnsi="Garamond"/>
                <w:sz w:val="22"/>
                <w:szCs w:val="22"/>
              </w:rPr>
              <w:t>Semiannually</w:t>
            </w:r>
            <w:r w:rsidR="005B7DA7">
              <w:rPr>
                <w:rFonts w:ascii="Garamond" w:hAnsi="Garamond"/>
                <w:sz w:val="22"/>
                <w:szCs w:val="22"/>
              </w:rPr>
              <w:t xml:space="preserve"> for NSPS.</w:t>
            </w:r>
          </w:p>
          <w:p w14:paraId="17F6187C" w14:textId="3F6B9F61" w:rsidR="005B7DA7" w:rsidRPr="00FA1BD4" w:rsidRDefault="005B7DA7" w:rsidP="00574CD1">
            <w:pPr>
              <w:rPr>
                <w:rFonts w:ascii="Garamond" w:hAnsi="Garamond"/>
                <w:sz w:val="22"/>
                <w:szCs w:val="22"/>
              </w:rPr>
            </w:pPr>
            <w:r>
              <w:rPr>
                <w:rFonts w:ascii="Garamond" w:hAnsi="Garamond"/>
                <w:sz w:val="22"/>
                <w:szCs w:val="22"/>
              </w:rPr>
              <w:t>Quarterly for the two mass limits.</w:t>
            </w:r>
          </w:p>
        </w:tc>
      </w:tr>
      <w:tr w:rsidR="00496568" w:rsidRPr="00FA1BD4" w14:paraId="747BA866" w14:textId="77777777" w:rsidTr="00304D65">
        <w:trPr>
          <w:cantSplit/>
          <w:trHeight w:val="622"/>
        </w:trPr>
        <w:tc>
          <w:tcPr>
            <w:tcW w:w="1437" w:type="dxa"/>
          </w:tcPr>
          <w:p w14:paraId="7B498EFF" w14:textId="6C3139CC" w:rsidR="00496568" w:rsidRPr="00FA1BD4" w:rsidRDefault="00496568" w:rsidP="00A42801">
            <w:pPr>
              <w:rPr>
                <w:rFonts w:ascii="Garamond" w:hAnsi="Garamond"/>
                <w:spacing w:val="-2"/>
                <w:sz w:val="22"/>
                <w:szCs w:val="22"/>
              </w:rPr>
            </w:pPr>
            <w:r w:rsidRPr="00FA1BD4">
              <w:rPr>
                <w:rFonts w:ascii="Garamond" w:hAnsi="Garamond"/>
                <w:spacing w:val="-2"/>
                <w:sz w:val="22"/>
                <w:szCs w:val="22"/>
              </w:rPr>
              <w:fldChar w:fldCharType="begin"/>
            </w:r>
            <w:r w:rsidRPr="00FA1BD4">
              <w:rPr>
                <w:rFonts w:ascii="Garamond" w:hAnsi="Garamond"/>
                <w:spacing w:val="-2"/>
                <w:sz w:val="22"/>
                <w:szCs w:val="22"/>
              </w:rPr>
              <w:instrText xml:space="preserve"> REF _Ref386020098 \r \h </w:instrText>
            </w:r>
            <w:r w:rsidR="00D81572" w:rsidRPr="00FA1BD4">
              <w:rPr>
                <w:rFonts w:ascii="Garamond" w:hAnsi="Garamond"/>
                <w:spacing w:val="-2"/>
                <w:sz w:val="22"/>
                <w:szCs w:val="22"/>
              </w:rPr>
              <w:instrText xml:space="preserve"> \* MERGEFORMAT </w:instrText>
            </w:r>
            <w:r w:rsidRPr="00FA1BD4">
              <w:rPr>
                <w:rFonts w:ascii="Garamond" w:hAnsi="Garamond"/>
                <w:spacing w:val="-2"/>
                <w:sz w:val="22"/>
                <w:szCs w:val="22"/>
              </w:rPr>
            </w:r>
            <w:r w:rsidRPr="00FA1BD4">
              <w:rPr>
                <w:rFonts w:ascii="Garamond" w:hAnsi="Garamond"/>
                <w:spacing w:val="-2"/>
                <w:sz w:val="22"/>
                <w:szCs w:val="22"/>
              </w:rPr>
              <w:fldChar w:fldCharType="separate"/>
            </w:r>
            <w:r w:rsidR="00A7687C">
              <w:rPr>
                <w:rFonts w:ascii="Garamond" w:hAnsi="Garamond"/>
                <w:spacing w:val="-2"/>
                <w:sz w:val="22"/>
                <w:szCs w:val="22"/>
              </w:rPr>
              <w:t>K.23</w:t>
            </w:r>
            <w:r w:rsidRPr="00FA1BD4">
              <w:rPr>
                <w:rFonts w:ascii="Garamond" w:hAnsi="Garamond"/>
                <w:spacing w:val="-2"/>
                <w:sz w:val="22"/>
                <w:szCs w:val="22"/>
              </w:rPr>
              <w:fldChar w:fldCharType="end"/>
            </w:r>
            <w:r w:rsidRPr="00FA1BD4">
              <w:rPr>
                <w:rFonts w:ascii="Garamond" w:hAnsi="Garamond"/>
                <w:spacing w:val="-2"/>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_Ref386021389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K.41</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_Ref385928309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_Ref385928316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K.54</w:t>
            </w:r>
            <w:r w:rsidRPr="00FA1BD4">
              <w:rPr>
                <w:rFonts w:ascii="Garamond" w:hAnsi="Garamond"/>
                <w:sz w:val="22"/>
                <w:szCs w:val="22"/>
              </w:rPr>
              <w:fldChar w:fldCharType="end"/>
            </w:r>
            <w:r w:rsidRPr="00FA1BD4">
              <w:rPr>
                <w:rFonts w:ascii="Garamond" w:hAnsi="Garamond"/>
                <w:sz w:val="22"/>
                <w:szCs w:val="22"/>
              </w:rPr>
              <w:t xml:space="preserve">, ,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4FFFB888" w14:textId="77777777" w:rsidR="00496568" w:rsidRPr="00FA1BD4" w:rsidRDefault="00496568">
            <w:pPr>
              <w:rPr>
                <w:rFonts w:ascii="Garamond" w:hAnsi="Garamond"/>
                <w:sz w:val="22"/>
                <w:szCs w:val="22"/>
              </w:rPr>
            </w:pPr>
            <w:r w:rsidRPr="00FA1BD4">
              <w:rPr>
                <w:rFonts w:ascii="Garamond" w:hAnsi="Garamond"/>
                <w:sz w:val="22"/>
                <w:szCs w:val="22"/>
              </w:rPr>
              <w:t>CO from H-102</w:t>
            </w:r>
          </w:p>
        </w:tc>
        <w:tc>
          <w:tcPr>
            <w:tcW w:w="1530" w:type="dxa"/>
          </w:tcPr>
          <w:p w14:paraId="205728D4" w14:textId="77777777" w:rsidR="00496568" w:rsidRPr="00FA1BD4" w:rsidRDefault="00496568" w:rsidP="003274CB">
            <w:pPr>
              <w:rPr>
                <w:rFonts w:ascii="Garamond" w:hAnsi="Garamond"/>
                <w:sz w:val="22"/>
                <w:szCs w:val="22"/>
              </w:rPr>
            </w:pPr>
            <w:r w:rsidRPr="00FA1BD4">
              <w:rPr>
                <w:rFonts w:ascii="Garamond" w:hAnsi="Garamond"/>
                <w:sz w:val="22"/>
                <w:szCs w:val="22"/>
              </w:rPr>
              <w:t xml:space="preserve">5.7 </w:t>
            </w:r>
            <w:proofErr w:type="spellStart"/>
            <w:r w:rsidRPr="00FA1BD4">
              <w:rPr>
                <w:rFonts w:ascii="Garamond" w:hAnsi="Garamond"/>
                <w:sz w:val="22"/>
                <w:szCs w:val="22"/>
              </w:rPr>
              <w:t>lb</w:t>
            </w:r>
            <w:proofErr w:type="spellEnd"/>
            <w:r w:rsidRPr="00FA1BD4">
              <w:rPr>
                <w:rFonts w:ascii="Garamond" w:hAnsi="Garamond"/>
                <w:sz w:val="22"/>
                <w:szCs w:val="22"/>
              </w:rPr>
              <w:t>/</w:t>
            </w:r>
            <w:proofErr w:type="spellStart"/>
            <w:r w:rsidRPr="00FA1BD4">
              <w:rPr>
                <w:rFonts w:ascii="Garamond" w:hAnsi="Garamond"/>
                <w:sz w:val="22"/>
                <w:szCs w:val="22"/>
              </w:rPr>
              <w:t>hr</w:t>
            </w:r>
            <w:proofErr w:type="spellEnd"/>
            <w:r w:rsidRPr="00FA1BD4">
              <w:rPr>
                <w:rFonts w:ascii="Garamond" w:hAnsi="Garamond"/>
                <w:sz w:val="22"/>
                <w:szCs w:val="22"/>
              </w:rPr>
              <w:t xml:space="preserve"> and 25.1 tons/rolling 12- months</w:t>
            </w:r>
          </w:p>
        </w:tc>
        <w:tc>
          <w:tcPr>
            <w:tcW w:w="1440" w:type="dxa"/>
          </w:tcPr>
          <w:p w14:paraId="4AC60450" w14:textId="77777777" w:rsidR="00496568" w:rsidRPr="00FA1BD4" w:rsidRDefault="00496568" w:rsidP="003274CB">
            <w:pPr>
              <w:rPr>
                <w:rFonts w:ascii="Garamond" w:hAnsi="Garamond"/>
                <w:sz w:val="22"/>
                <w:szCs w:val="22"/>
              </w:rPr>
            </w:pPr>
            <w:r w:rsidRPr="00FA1BD4">
              <w:rPr>
                <w:rFonts w:ascii="Garamond" w:hAnsi="Garamond"/>
                <w:sz w:val="22"/>
                <w:szCs w:val="22"/>
              </w:rPr>
              <w:t>Method 10</w:t>
            </w:r>
          </w:p>
        </w:tc>
        <w:tc>
          <w:tcPr>
            <w:tcW w:w="1530" w:type="dxa"/>
          </w:tcPr>
          <w:p w14:paraId="29A04CDA" w14:textId="60807AE7" w:rsidR="00496568" w:rsidRPr="00FA1BD4" w:rsidRDefault="00C676D8" w:rsidP="003274CB">
            <w:pPr>
              <w:rPr>
                <w:rFonts w:ascii="Garamond" w:hAnsi="Garamond"/>
                <w:sz w:val="22"/>
                <w:szCs w:val="22"/>
              </w:rPr>
            </w:pPr>
            <w:r>
              <w:rPr>
                <w:rFonts w:ascii="Garamond" w:hAnsi="Garamond"/>
                <w:sz w:val="22"/>
                <w:szCs w:val="22"/>
              </w:rPr>
              <w:t>Every Three Years</w:t>
            </w:r>
          </w:p>
        </w:tc>
        <w:tc>
          <w:tcPr>
            <w:tcW w:w="1710" w:type="dxa"/>
          </w:tcPr>
          <w:p w14:paraId="05B10E3B" w14:textId="77777777" w:rsidR="00496568" w:rsidRPr="00FA1BD4" w:rsidRDefault="00496568" w:rsidP="00F444C4">
            <w:pPr>
              <w:rPr>
                <w:rFonts w:ascii="Garamond" w:hAnsi="Garamond"/>
                <w:sz w:val="22"/>
                <w:szCs w:val="22"/>
              </w:rPr>
            </w:pPr>
            <w:r w:rsidRPr="00FA1BD4">
              <w:rPr>
                <w:rFonts w:ascii="Garamond" w:hAnsi="Garamond"/>
                <w:sz w:val="22"/>
                <w:szCs w:val="22"/>
              </w:rPr>
              <w:t>Quarterly</w:t>
            </w:r>
          </w:p>
        </w:tc>
      </w:tr>
      <w:tr w:rsidR="00E20050" w:rsidRPr="00FA1BD4" w14:paraId="0DBD96FD" w14:textId="77777777" w:rsidTr="00304D65">
        <w:trPr>
          <w:cantSplit/>
          <w:trHeight w:val="834"/>
        </w:trPr>
        <w:tc>
          <w:tcPr>
            <w:tcW w:w="1437" w:type="dxa"/>
          </w:tcPr>
          <w:p w14:paraId="2203D30E" w14:textId="47922769" w:rsidR="00E20050" w:rsidRPr="00FA1BD4" w:rsidRDefault="00E82AB3" w:rsidP="00F60955">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_Ref386022324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K.24</w:t>
            </w:r>
            <w:r w:rsidRPr="00FA1BD4">
              <w:rPr>
                <w:rFonts w:ascii="Garamond" w:hAnsi="Garamond"/>
                <w:sz w:val="22"/>
                <w:szCs w:val="22"/>
              </w:rPr>
              <w:fldChar w:fldCharType="end"/>
            </w:r>
            <w:r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_Ref386022486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K.42</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_Ref386022461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K.53</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K.58</w:t>
            </w:r>
            <w:r w:rsidR="00F60955" w:rsidRPr="00FA1BD4">
              <w:rPr>
                <w:rFonts w:ascii="Garamond" w:hAnsi="Garamond"/>
                <w:sz w:val="22"/>
                <w:szCs w:val="22"/>
              </w:rPr>
              <w:fldChar w:fldCharType="end"/>
            </w:r>
            <w:r w:rsidR="00F60955" w:rsidRPr="00FA1BD4">
              <w:rPr>
                <w:rFonts w:ascii="Garamond" w:hAnsi="Garamond"/>
                <w:sz w:val="22"/>
                <w:szCs w:val="22"/>
              </w:rPr>
              <w:t xml:space="preserve">, </w:t>
            </w:r>
            <w:r w:rsidR="00F60955" w:rsidRPr="00FA1BD4">
              <w:rPr>
                <w:rFonts w:ascii="Garamond" w:hAnsi="Garamond"/>
                <w:sz w:val="22"/>
                <w:szCs w:val="22"/>
              </w:rPr>
              <w:fldChar w:fldCharType="begin"/>
            </w:r>
            <w:r w:rsidR="00F60955"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00F60955" w:rsidRPr="00FA1BD4">
              <w:rPr>
                <w:rFonts w:ascii="Garamond" w:hAnsi="Garamond"/>
                <w:sz w:val="22"/>
                <w:szCs w:val="22"/>
              </w:rPr>
            </w:r>
            <w:r w:rsidR="00F60955" w:rsidRPr="00FA1BD4">
              <w:rPr>
                <w:rFonts w:ascii="Garamond" w:hAnsi="Garamond"/>
                <w:sz w:val="22"/>
                <w:szCs w:val="22"/>
              </w:rPr>
              <w:fldChar w:fldCharType="separate"/>
            </w:r>
            <w:r w:rsidR="00A7687C">
              <w:rPr>
                <w:rFonts w:ascii="Garamond" w:hAnsi="Garamond"/>
                <w:sz w:val="22"/>
                <w:szCs w:val="22"/>
              </w:rPr>
              <w:t>K.59</w:t>
            </w:r>
            <w:r w:rsidR="00F60955" w:rsidRPr="00FA1BD4">
              <w:rPr>
                <w:rFonts w:ascii="Garamond" w:hAnsi="Garamond"/>
                <w:sz w:val="22"/>
                <w:szCs w:val="22"/>
              </w:rPr>
              <w:fldChar w:fldCharType="end"/>
            </w:r>
          </w:p>
        </w:tc>
        <w:tc>
          <w:tcPr>
            <w:tcW w:w="1780" w:type="dxa"/>
          </w:tcPr>
          <w:p w14:paraId="07C477D6" w14:textId="77777777" w:rsidR="00E20050" w:rsidRPr="00FA1BD4" w:rsidRDefault="005367F5" w:rsidP="00E634BE">
            <w:pPr>
              <w:rPr>
                <w:rFonts w:ascii="Garamond" w:hAnsi="Garamond"/>
                <w:sz w:val="22"/>
                <w:szCs w:val="22"/>
              </w:rPr>
            </w:pPr>
            <w:r w:rsidRPr="00FA1BD4">
              <w:rPr>
                <w:rFonts w:ascii="Garamond" w:hAnsi="Garamond"/>
                <w:sz w:val="22"/>
                <w:szCs w:val="22"/>
              </w:rPr>
              <w:t>H-102 Reformer Heater</w:t>
            </w:r>
          </w:p>
        </w:tc>
        <w:tc>
          <w:tcPr>
            <w:tcW w:w="1530" w:type="dxa"/>
          </w:tcPr>
          <w:p w14:paraId="1736059E" w14:textId="77777777" w:rsidR="00E20050" w:rsidRPr="00FA1BD4" w:rsidRDefault="00496568">
            <w:pPr>
              <w:rPr>
                <w:rFonts w:ascii="Garamond" w:hAnsi="Garamond"/>
                <w:sz w:val="22"/>
                <w:szCs w:val="22"/>
              </w:rPr>
            </w:pPr>
            <w:r w:rsidRPr="00FA1BD4">
              <w:rPr>
                <w:rFonts w:ascii="Garamond" w:hAnsi="Garamond"/>
                <w:sz w:val="22"/>
                <w:szCs w:val="22"/>
              </w:rPr>
              <w:t>Fitted with ULNBs</w:t>
            </w:r>
          </w:p>
        </w:tc>
        <w:tc>
          <w:tcPr>
            <w:tcW w:w="1440" w:type="dxa"/>
          </w:tcPr>
          <w:p w14:paraId="0E822CB5" w14:textId="524BB8B0" w:rsidR="00E20050" w:rsidRPr="00FA1BD4" w:rsidRDefault="00101281" w:rsidP="003E244A">
            <w:pPr>
              <w:rPr>
                <w:rFonts w:ascii="Garamond" w:hAnsi="Garamond"/>
                <w:sz w:val="22"/>
                <w:szCs w:val="22"/>
              </w:rPr>
            </w:pPr>
            <w:r>
              <w:rPr>
                <w:rFonts w:ascii="Garamond" w:hAnsi="Garamond"/>
                <w:sz w:val="22"/>
                <w:szCs w:val="22"/>
              </w:rPr>
              <w:t>Maintain per manufacturer’s recommendations</w:t>
            </w:r>
          </w:p>
        </w:tc>
        <w:tc>
          <w:tcPr>
            <w:tcW w:w="1530" w:type="dxa"/>
          </w:tcPr>
          <w:p w14:paraId="32F9D8F9" w14:textId="3DF91DEA" w:rsidR="00E20050" w:rsidRPr="00FA1BD4" w:rsidRDefault="00101281">
            <w:pPr>
              <w:rPr>
                <w:rFonts w:ascii="Garamond" w:hAnsi="Garamond"/>
                <w:sz w:val="22"/>
                <w:szCs w:val="22"/>
              </w:rPr>
            </w:pPr>
            <w:r>
              <w:rPr>
                <w:rFonts w:ascii="Garamond" w:hAnsi="Garamond"/>
                <w:sz w:val="22"/>
                <w:szCs w:val="22"/>
              </w:rPr>
              <w:t>Ongoing</w:t>
            </w:r>
          </w:p>
        </w:tc>
        <w:tc>
          <w:tcPr>
            <w:tcW w:w="1710" w:type="dxa"/>
          </w:tcPr>
          <w:p w14:paraId="36058B4B" w14:textId="77777777" w:rsidR="00E20050" w:rsidRPr="00FA1BD4" w:rsidRDefault="00496568">
            <w:pPr>
              <w:rPr>
                <w:rFonts w:ascii="Garamond" w:hAnsi="Garamond"/>
                <w:sz w:val="22"/>
                <w:szCs w:val="22"/>
              </w:rPr>
            </w:pPr>
            <w:r w:rsidRPr="00FA1BD4">
              <w:rPr>
                <w:rFonts w:ascii="Garamond" w:hAnsi="Garamond"/>
                <w:sz w:val="22"/>
                <w:szCs w:val="22"/>
              </w:rPr>
              <w:t>Semiannually</w:t>
            </w:r>
          </w:p>
        </w:tc>
      </w:tr>
      <w:tr w:rsidR="00496568" w:rsidRPr="00FA1BD4" w14:paraId="118A624A" w14:textId="77777777" w:rsidTr="00304D65">
        <w:trPr>
          <w:cantSplit/>
          <w:trHeight w:val="1170"/>
        </w:trPr>
        <w:tc>
          <w:tcPr>
            <w:tcW w:w="1437" w:type="dxa"/>
          </w:tcPr>
          <w:p w14:paraId="3D561A1D" w14:textId="58E9CDDF" w:rsidR="00496568" w:rsidRPr="00FA1BD4" w:rsidRDefault="00496568" w:rsidP="00A42801">
            <w:pPr>
              <w:rPr>
                <w:rFonts w:ascii="Garamond" w:hAnsi="Garamond"/>
                <w:sz w:val="22"/>
                <w:szCs w:val="22"/>
              </w:rPr>
            </w:pPr>
            <w:r w:rsidRPr="00FA1BD4">
              <w:rPr>
                <w:rFonts w:ascii="Garamond" w:hAnsi="Garamond"/>
                <w:sz w:val="22"/>
                <w:szCs w:val="22"/>
              </w:rPr>
              <w:fldChar w:fldCharType="begin"/>
            </w:r>
            <w:r w:rsidRPr="00FA1BD4">
              <w:rPr>
                <w:rFonts w:ascii="Garamond" w:hAnsi="Garamond"/>
                <w:sz w:val="22"/>
                <w:szCs w:val="22"/>
              </w:rPr>
              <w:instrText xml:space="preserve"> REF _Ref386022528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K.25</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_Ref386022486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K.42</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_Ref386022461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K.53</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_Ref385921557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K.58</w:t>
            </w:r>
            <w:r w:rsidRPr="00FA1BD4">
              <w:rPr>
                <w:rFonts w:ascii="Garamond" w:hAnsi="Garamond"/>
                <w:sz w:val="22"/>
                <w:szCs w:val="22"/>
              </w:rPr>
              <w:fldChar w:fldCharType="end"/>
            </w:r>
            <w:r w:rsidRPr="00FA1BD4">
              <w:rPr>
                <w:rFonts w:ascii="Garamond" w:hAnsi="Garamond"/>
                <w:sz w:val="22"/>
                <w:szCs w:val="22"/>
              </w:rPr>
              <w:t xml:space="preserve">, </w:t>
            </w:r>
            <w:r w:rsidRPr="00FA1BD4">
              <w:rPr>
                <w:rFonts w:ascii="Garamond" w:hAnsi="Garamond"/>
                <w:sz w:val="22"/>
                <w:szCs w:val="22"/>
              </w:rPr>
              <w:fldChar w:fldCharType="begin"/>
            </w:r>
            <w:r w:rsidRPr="00FA1BD4">
              <w:rPr>
                <w:rFonts w:ascii="Garamond" w:hAnsi="Garamond"/>
                <w:sz w:val="22"/>
                <w:szCs w:val="22"/>
              </w:rPr>
              <w:instrText xml:space="preserve"> REF _Ref385921560 \r \h </w:instrText>
            </w:r>
            <w:r w:rsidR="00D81572" w:rsidRPr="00FA1BD4">
              <w:rPr>
                <w:rFonts w:ascii="Garamond" w:hAnsi="Garamond"/>
                <w:sz w:val="22"/>
                <w:szCs w:val="22"/>
              </w:rPr>
              <w:instrText xml:space="preserve"> \* MERGEFORMAT </w:instrText>
            </w:r>
            <w:r w:rsidRPr="00FA1BD4">
              <w:rPr>
                <w:rFonts w:ascii="Garamond" w:hAnsi="Garamond"/>
                <w:sz w:val="22"/>
                <w:szCs w:val="22"/>
              </w:rPr>
            </w:r>
            <w:r w:rsidRPr="00FA1BD4">
              <w:rPr>
                <w:rFonts w:ascii="Garamond" w:hAnsi="Garamond"/>
                <w:sz w:val="22"/>
                <w:szCs w:val="22"/>
              </w:rPr>
              <w:fldChar w:fldCharType="separate"/>
            </w:r>
            <w:r w:rsidR="00A7687C">
              <w:rPr>
                <w:rFonts w:ascii="Garamond" w:hAnsi="Garamond"/>
                <w:sz w:val="22"/>
                <w:szCs w:val="22"/>
              </w:rPr>
              <w:t>K.59</w:t>
            </w:r>
            <w:r w:rsidRPr="00FA1BD4">
              <w:rPr>
                <w:rFonts w:ascii="Garamond" w:hAnsi="Garamond"/>
                <w:sz w:val="22"/>
                <w:szCs w:val="22"/>
              </w:rPr>
              <w:fldChar w:fldCharType="end"/>
            </w:r>
          </w:p>
        </w:tc>
        <w:tc>
          <w:tcPr>
            <w:tcW w:w="1780" w:type="dxa"/>
          </w:tcPr>
          <w:p w14:paraId="2B3498D6" w14:textId="77777777" w:rsidR="00496568" w:rsidRPr="00FA1BD4" w:rsidRDefault="00496568" w:rsidP="00E634BE">
            <w:pPr>
              <w:rPr>
                <w:rFonts w:ascii="Garamond" w:hAnsi="Garamond"/>
                <w:sz w:val="22"/>
                <w:szCs w:val="22"/>
              </w:rPr>
            </w:pPr>
            <w:r w:rsidRPr="00FA1BD4">
              <w:rPr>
                <w:rFonts w:ascii="Garamond" w:hAnsi="Garamond"/>
                <w:sz w:val="22"/>
                <w:szCs w:val="22"/>
              </w:rPr>
              <w:t>CO, VOC, and PM/PM</w:t>
            </w:r>
            <w:r w:rsidRPr="00FA1BD4">
              <w:rPr>
                <w:rFonts w:ascii="Garamond" w:hAnsi="Garamond"/>
                <w:sz w:val="22"/>
                <w:szCs w:val="22"/>
                <w:vertAlign w:val="subscript"/>
              </w:rPr>
              <w:t>10</w:t>
            </w:r>
            <w:r w:rsidRPr="00FA1BD4">
              <w:rPr>
                <w:rFonts w:ascii="Garamond" w:hAnsi="Garamond"/>
                <w:sz w:val="22"/>
                <w:szCs w:val="22"/>
              </w:rPr>
              <w:t>/PM</w:t>
            </w:r>
            <w:r w:rsidRPr="00FA1BD4">
              <w:rPr>
                <w:rFonts w:ascii="Garamond" w:hAnsi="Garamond"/>
                <w:sz w:val="22"/>
                <w:szCs w:val="22"/>
                <w:vertAlign w:val="subscript"/>
              </w:rPr>
              <w:t>2.5</w:t>
            </w:r>
            <w:r w:rsidRPr="00FA1BD4">
              <w:rPr>
                <w:rFonts w:ascii="Garamond" w:hAnsi="Garamond"/>
                <w:sz w:val="22"/>
                <w:szCs w:val="22"/>
              </w:rPr>
              <w:t xml:space="preserve"> emissions from H-102</w:t>
            </w:r>
          </w:p>
        </w:tc>
        <w:tc>
          <w:tcPr>
            <w:tcW w:w="1530" w:type="dxa"/>
          </w:tcPr>
          <w:p w14:paraId="1BD81C77" w14:textId="77777777" w:rsidR="00496568" w:rsidRPr="00FA1BD4" w:rsidRDefault="00496568">
            <w:pPr>
              <w:rPr>
                <w:rFonts w:ascii="Garamond" w:hAnsi="Garamond"/>
                <w:sz w:val="22"/>
                <w:szCs w:val="22"/>
              </w:rPr>
            </w:pPr>
            <w:r w:rsidRPr="00FA1BD4">
              <w:rPr>
                <w:rFonts w:ascii="Garamond" w:hAnsi="Garamond"/>
                <w:sz w:val="22"/>
                <w:szCs w:val="22"/>
              </w:rPr>
              <w:t>Implement proper design and good combustion techniques</w:t>
            </w:r>
          </w:p>
        </w:tc>
        <w:tc>
          <w:tcPr>
            <w:tcW w:w="1440" w:type="dxa"/>
          </w:tcPr>
          <w:p w14:paraId="4CC8C916" w14:textId="77777777" w:rsidR="00496568" w:rsidRPr="00FA1BD4" w:rsidRDefault="00496568">
            <w:pPr>
              <w:rPr>
                <w:rFonts w:ascii="Garamond" w:hAnsi="Garamond"/>
                <w:sz w:val="22"/>
                <w:szCs w:val="22"/>
              </w:rPr>
            </w:pPr>
            <w:r w:rsidRPr="00FA1BD4">
              <w:rPr>
                <w:rFonts w:ascii="Garamond" w:hAnsi="Garamond"/>
                <w:sz w:val="22"/>
                <w:szCs w:val="22"/>
              </w:rPr>
              <w:t>Implement proper design and good combustion techniques</w:t>
            </w:r>
          </w:p>
        </w:tc>
        <w:tc>
          <w:tcPr>
            <w:tcW w:w="1530" w:type="dxa"/>
          </w:tcPr>
          <w:p w14:paraId="4DD73240" w14:textId="77777777" w:rsidR="00496568" w:rsidRPr="00FA1BD4" w:rsidRDefault="00496568">
            <w:pPr>
              <w:rPr>
                <w:rFonts w:ascii="Garamond" w:hAnsi="Garamond"/>
                <w:sz w:val="22"/>
                <w:szCs w:val="22"/>
              </w:rPr>
            </w:pPr>
            <w:r w:rsidRPr="00FA1BD4">
              <w:rPr>
                <w:rFonts w:ascii="Garamond" w:hAnsi="Garamond"/>
                <w:sz w:val="22"/>
                <w:szCs w:val="22"/>
              </w:rPr>
              <w:t>Ongoing</w:t>
            </w:r>
          </w:p>
        </w:tc>
        <w:tc>
          <w:tcPr>
            <w:tcW w:w="1710" w:type="dxa"/>
          </w:tcPr>
          <w:p w14:paraId="53AF923F" w14:textId="77777777" w:rsidR="00496568" w:rsidRPr="00FA1BD4" w:rsidRDefault="00496568">
            <w:pPr>
              <w:rPr>
                <w:rFonts w:ascii="Garamond" w:hAnsi="Garamond"/>
                <w:sz w:val="22"/>
                <w:szCs w:val="22"/>
              </w:rPr>
            </w:pPr>
            <w:r w:rsidRPr="00FA1BD4">
              <w:rPr>
                <w:rFonts w:ascii="Garamond" w:hAnsi="Garamond"/>
                <w:sz w:val="22"/>
                <w:szCs w:val="22"/>
              </w:rPr>
              <w:t>Semiannually</w:t>
            </w:r>
          </w:p>
        </w:tc>
      </w:tr>
    </w:tbl>
    <w:p w14:paraId="36A3FA89" w14:textId="77777777" w:rsidR="00D63593" w:rsidRPr="001863EC" w:rsidRDefault="00D63593" w:rsidP="00BC26FA">
      <w:pPr>
        <w:rPr>
          <w:rFonts w:ascii="Garamond" w:hAnsi="Garamond"/>
          <w:sz w:val="24"/>
          <w:szCs w:val="24"/>
        </w:rPr>
      </w:pPr>
      <w:bookmarkStart w:id="658" w:name="_Toc165165023"/>
      <w:bookmarkStart w:id="659" w:name="_Toc302723008"/>
      <w:bookmarkStart w:id="660" w:name="_Toc342556398"/>
      <w:bookmarkStart w:id="661" w:name="_Toc345935475"/>
    </w:p>
    <w:p w14:paraId="04E97DD7" w14:textId="63906C9F" w:rsidR="00D00707" w:rsidRPr="00D81572" w:rsidRDefault="00D00707" w:rsidP="00BC26FA">
      <w:pPr>
        <w:rPr>
          <w:rFonts w:ascii="Garamond" w:hAnsi="Garamond"/>
          <w:b/>
          <w:sz w:val="24"/>
          <w:szCs w:val="24"/>
        </w:rPr>
      </w:pPr>
      <w:r w:rsidRPr="00D81572">
        <w:rPr>
          <w:rFonts w:ascii="Garamond" w:hAnsi="Garamond"/>
          <w:b/>
          <w:sz w:val="24"/>
          <w:szCs w:val="24"/>
        </w:rPr>
        <w:t>Conditions</w:t>
      </w:r>
      <w:bookmarkEnd w:id="658"/>
      <w:bookmarkEnd w:id="659"/>
      <w:bookmarkEnd w:id="660"/>
      <w:bookmarkEnd w:id="661"/>
    </w:p>
    <w:p w14:paraId="0C8D4320" w14:textId="77777777" w:rsidR="00D61301" w:rsidRPr="00D81572" w:rsidRDefault="00D61301" w:rsidP="00B4361E">
      <w:pPr>
        <w:tabs>
          <w:tab w:val="left" w:pos="-1080"/>
          <w:tab w:val="left" w:pos="-720"/>
          <w:tab w:val="left" w:pos="0"/>
          <w:tab w:val="left" w:pos="2340"/>
          <w:tab w:val="left" w:pos="2880"/>
          <w:tab w:val="left" w:pos="3600"/>
          <w:tab w:val="left" w:pos="3960"/>
        </w:tabs>
        <w:rPr>
          <w:rFonts w:ascii="Garamond" w:hAnsi="Garamond"/>
          <w:sz w:val="24"/>
          <w:szCs w:val="24"/>
        </w:rPr>
      </w:pPr>
    </w:p>
    <w:p w14:paraId="2254E7F0" w14:textId="1B1C9D7A" w:rsidR="00C17CE9"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2" w:name="_Ref385921530"/>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Subpart </w:t>
      </w:r>
      <w:r w:rsidR="007B37B3" w:rsidRPr="00D81572">
        <w:rPr>
          <w:rFonts w:ascii="Garamond" w:hAnsi="Garamond"/>
          <w:sz w:val="24"/>
          <w:szCs w:val="24"/>
        </w:rPr>
        <w:t>GGG</w:t>
      </w:r>
      <w:r w:rsidRPr="00D81572">
        <w:rPr>
          <w:rFonts w:ascii="Garamond" w:hAnsi="Garamond"/>
          <w:sz w:val="24"/>
          <w:szCs w:val="24"/>
        </w:rPr>
        <w:t xml:space="preserve"> applies to the various pumps, valves, flanges, and other equipment in VOC service within the </w:t>
      </w:r>
      <w:r w:rsidR="007B37B3" w:rsidRPr="00D81572">
        <w:rPr>
          <w:rFonts w:ascii="Garamond" w:hAnsi="Garamond"/>
          <w:sz w:val="24"/>
          <w:szCs w:val="24"/>
        </w:rPr>
        <w:t xml:space="preserve">100 Unit Hydrogen Plant </w:t>
      </w:r>
      <w:r w:rsidRPr="00D81572">
        <w:rPr>
          <w:rFonts w:ascii="Garamond" w:hAnsi="Garamond"/>
          <w:sz w:val="24"/>
          <w:szCs w:val="24"/>
        </w:rPr>
        <w:t>(ARM 17.8.340</w:t>
      </w:r>
      <w:r w:rsidR="007B37B3" w:rsidRPr="00D81572">
        <w:rPr>
          <w:rFonts w:ascii="Garamond" w:hAnsi="Garamond"/>
          <w:sz w:val="24"/>
          <w:szCs w:val="24"/>
        </w:rPr>
        <w:t xml:space="preserve"> and </w:t>
      </w:r>
      <w:r w:rsidRPr="00D81572">
        <w:rPr>
          <w:rFonts w:ascii="Garamond" w:hAnsi="Garamond"/>
          <w:sz w:val="24"/>
          <w:szCs w:val="24"/>
        </w:rPr>
        <w:t>40 CFR 60 Subpart GGG</w:t>
      </w:r>
      <w:r w:rsidR="007B37B3" w:rsidRPr="00D81572">
        <w:rPr>
          <w:rFonts w:ascii="Garamond" w:hAnsi="Garamond"/>
          <w:sz w:val="24"/>
          <w:szCs w:val="24"/>
        </w:rPr>
        <w:t>)</w:t>
      </w:r>
      <w:r w:rsidRPr="00D81572">
        <w:rPr>
          <w:rFonts w:ascii="Garamond" w:hAnsi="Garamond"/>
          <w:sz w:val="24"/>
          <w:szCs w:val="24"/>
        </w:rPr>
        <w:t>.</w:t>
      </w:r>
      <w:bookmarkEnd w:id="662"/>
    </w:p>
    <w:p w14:paraId="33D2059F" w14:textId="77777777" w:rsidR="004F6D39" w:rsidRPr="00D81572" w:rsidRDefault="004F6D39" w:rsidP="004F6D39">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315E4B44" w14:textId="2FE76872" w:rsidR="000C5DC9" w:rsidRDefault="000C5DC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3" w:name="_Ref385922106"/>
      <w:r w:rsidRPr="00D81572">
        <w:rPr>
          <w:rFonts w:ascii="Garamond" w:hAnsi="Garamond"/>
          <w:sz w:val="24"/>
          <w:szCs w:val="24"/>
        </w:rPr>
        <w:t xml:space="preserve">CHS shall comply with all applicable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 Standards of Performance for Equipment Leaks of VOC in Petroleum Refineries for Which Construction, Reconstruction, or Modification Commenced After November 7, 2006.  This requirement appl</w:t>
      </w:r>
      <w:r w:rsidR="00285F10" w:rsidRPr="00D81572">
        <w:rPr>
          <w:rFonts w:ascii="Garamond" w:hAnsi="Garamond"/>
          <w:sz w:val="24"/>
          <w:szCs w:val="24"/>
        </w:rPr>
        <w:t>ies</w:t>
      </w:r>
      <w:r w:rsidRPr="00D81572">
        <w:rPr>
          <w:rFonts w:ascii="Garamond" w:hAnsi="Garamond"/>
          <w:sz w:val="24"/>
          <w:szCs w:val="24"/>
        </w:rPr>
        <w:t xml:space="preserve"> to </w:t>
      </w:r>
      <w:proofErr w:type="gramStart"/>
      <w:r w:rsidRPr="00D81572">
        <w:rPr>
          <w:rFonts w:ascii="Garamond" w:hAnsi="Garamond"/>
          <w:sz w:val="24"/>
          <w:szCs w:val="24"/>
        </w:rPr>
        <w:t>the Mild</w:t>
      </w:r>
      <w:proofErr w:type="gramEnd"/>
      <w:r w:rsidRPr="00D81572">
        <w:rPr>
          <w:rFonts w:ascii="Garamond" w:hAnsi="Garamond"/>
          <w:sz w:val="24"/>
          <w:szCs w:val="24"/>
        </w:rPr>
        <w:t xml:space="preserve"> Hydrocracker</w:t>
      </w:r>
      <w:r w:rsidR="00657AC9" w:rsidRPr="00D81572">
        <w:rPr>
          <w:rFonts w:ascii="Garamond" w:hAnsi="Garamond"/>
          <w:sz w:val="24"/>
          <w:szCs w:val="24"/>
        </w:rPr>
        <w:t>.  The C-203 recycle hydrogen compressor and C-204</w:t>
      </w:r>
      <w:r w:rsidR="00CB4F0F">
        <w:rPr>
          <w:rFonts w:ascii="Garamond" w:hAnsi="Garamond"/>
          <w:sz w:val="24"/>
          <w:szCs w:val="24"/>
        </w:rPr>
        <w:t xml:space="preserve"> A/B</w:t>
      </w:r>
      <w:r w:rsidR="00657AC9" w:rsidRPr="00D81572">
        <w:rPr>
          <w:rFonts w:ascii="Garamond" w:hAnsi="Garamond"/>
          <w:sz w:val="24"/>
          <w:szCs w:val="24"/>
        </w:rPr>
        <w:t xml:space="preserve"> makeup hydrogen compressor</w:t>
      </w:r>
      <w:r w:rsidR="00CB4F0F">
        <w:rPr>
          <w:rFonts w:ascii="Garamond" w:hAnsi="Garamond"/>
          <w:sz w:val="24"/>
          <w:szCs w:val="24"/>
        </w:rPr>
        <w:t>s</w:t>
      </w:r>
      <w:r w:rsidR="00657AC9" w:rsidRPr="00D81572">
        <w:rPr>
          <w:rFonts w:ascii="Garamond" w:hAnsi="Garamond"/>
          <w:sz w:val="24"/>
          <w:szCs w:val="24"/>
        </w:rPr>
        <w:t xml:space="preserve"> are subject to Subpart </w:t>
      </w:r>
      <w:proofErr w:type="spellStart"/>
      <w:r w:rsidR="00657AC9" w:rsidRPr="00D81572">
        <w:rPr>
          <w:rFonts w:ascii="Garamond" w:hAnsi="Garamond"/>
          <w:sz w:val="24"/>
          <w:szCs w:val="24"/>
        </w:rPr>
        <w:t>GGGa</w:t>
      </w:r>
      <w:proofErr w:type="spellEnd"/>
      <w:r w:rsidR="00657AC9" w:rsidRPr="00D81572">
        <w:rPr>
          <w:rFonts w:ascii="Garamond" w:hAnsi="Garamond"/>
          <w:sz w:val="24"/>
          <w:szCs w:val="24"/>
        </w:rPr>
        <w:t xml:space="preserve"> as compressors in hydrogen service</w:t>
      </w:r>
      <w:r w:rsidRPr="00D81572">
        <w:rPr>
          <w:rFonts w:ascii="Garamond" w:hAnsi="Garamond"/>
          <w:sz w:val="24"/>
          <w:szCs w:val="24"/>
        </w:rPr>
        <w:t xml:space="preserv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663"/>
    </w:p>
    <w:p w14:paraId="7292CE2A" w14:textId="77777777" w:rsidR="00607047" w:rsidRDefault="00607047" w:rsidP="00A34A08">
      <w:pPr>
        <w:pStyle w:val="ListParagraph"/>
        <w:rPr>
          <w:rFonts w:ascii="Garamond" w:hAnsi="Garamond"/>
          <w:sz w:val="24"/>
          <w:szCs w:val="24"/>
        </w:rPr>
      </w:pPr>
    </w:p>
    <w:p w14:paraId="2CE280C4" w14:textId="41352D3A" w:rsidR="00607047" w:rsidRPr="00607047" w:rsidRDefault="00494AA4"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4" w:name="_Ref44484979"/>
      <w:r>
        <w:rPr>
          <w:rFonts w:ascii="Garamond" w:hAnsi="Garamond"/>
          <w:sz w:val="24"/>
          <w:szCs w:val="24"/>
        </w:rPr>
        <w:t xml:space="preserve">CHS shall comply </w:t>
      </w:r>
      <w:r w:rsidR="000D7DBC">
        <w:rPr>
          <w:rFonts w:ascii="Garamond" w:hAnsi="Garamond"/>
          <w:sz w:val="24"/>
          <w:szCs w:val="24"/>
        </w:rPr>
        <w:t xml:space="preserve">with all requirements of </w:t>
      </w:r>
      <w:r w:rsidR="00607047" w:rsidRPr="00607047">
        <w:rPr>
          <w:rFonts w:ascii="Garamond" w:hAnsi="Garamond"/>
          <w:sz w:val="24"/>
          <w:szCs w:val="24"/>
        </w:rPr>
        <w:t>40 CFR 63 Subpart CC - NESHAP from Petroleum Refineries</w:t>
      </w:r>
      <w:r w:rsidR="000D7DBC">
        <w:rPr>
          <w:rFonts w:ascii="Garamond" w:hAnsi="Garamond"/>
          <w:sz w:val="24"/>
          <w:szCs w:val="24"/>
        </w:rPr>
        <w:t xml:space="preserve"> as applicable to</w:t>
      </w:r>
      <w:r w:rsidR="00607047" w:rsidRPr="00607047">
        <w:rPr>
          <w:rFonts w:ascii="Garamond" w:hAnsi="Garamond"/>
          <w:sz w:val="24"/>
          <w:szCs w:val="24"/>
        </w:rPr>
        <w:t xml:space="preserve"> </w:t>
      </w:r>
      <w:r w:rsidR="00682E07">
        <w:rPr>
          <w:rFonts w:ascii="Garamond" w:hAnsi="Garamond"/>
          <w:sz w:val="24"/>
          <w:szCs w:val="24"/>
        </w:rPr>
        <w:t xml:space="preserve">the Mild Hydrocracker and 100 Unit Hydrogen </w:t>
      </w:r>
      <w:r w:rsidR="002B2E78">
        <w:rPr>
          <w:rFonts w:ascii="Garamond" w:hAnsi="Garamond"/>
          <w:sz w:val="24"/>
          <w:szCs w:val="24"/>
        </w:rPr>
        <w:t>Plant</w:t>
      </w:r>
      <w:r w:rsidR="002B2E78" w:rsidRPr="00607047">
        <w:rPr>
          <w:rFonts w:ascii="Garamond" w:hAnsi="Garamond"/>
          <w:sz w:val="24"/>
          <w:szCs w:val="24"/>
        </w:rPr>
        <w:t xml:space="preserve"> (</w:t>
      </w:r>
      <w:r w:rsidR="00607047" w:rsidRPr="00607047">
        <w:rPr>
          <w:rFonts w:ascii="Garamond" w:hAnsi="Garamond"/>
          <w:sz w:val="24"/>
          <w:szCs w:val="24"/>
        </w:rPr>
        <w:t>ARM 17.8.342, 17.8.1212 and 40 CFR 63 Subpart CC).</w:t>
      </w:r>
      <w:bookmarkEnd w:id="664"/>
    </w:p>
    <w:p w14:paraId="3383C9BF"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5" w:name="_Ref385922189"/>
      <w:r w:rsidRPr="00D81572">
        <w:rPr>
          <w:rFonts w:ascii="Garamond" w:hAnsi="Garamond"/>
          <w:sz w:val="24"/>
          <w:szCs w:val="24"/>
        </w:rPr>
        <w:t>CHS shall comply with all applicable requirements of 40 CFR 60 Subpart QQQ-Standards of Performance for VOC Emissions from Petroleum Refinery Wastewater Systems, as appropriate (ARM 17.8.340 and 40 CFR 60 Subpart QQQ).</w:t>
      </w:r>
      <w:bookmarkEnd w:id="665"/>
    </w:p>
    <w:p w14:paraId="61DF76CE" w14:textId="77777777" w:rsidR="007C46B6" w:rsidRPr="00B4361E" w:rsidRDefault="007C46B6" w:rsidP="00DD1727">
      <w:pPr>
        <w:rPr>
          <w:rFonts w:ascii="Garamond" w:hAnsi="Garamond"/>
          <w:sz w:val="24"/>
          <w:szCs w:val="24"/>
        </w:rPr>
      </w:pPr>
    </w:p>
    <w:p w14:paraId="54DDB58B" w14:textId="77777777" w:rsidR="007C46B6" w:rsidRDefault="007C46B6" w:rsidP="006D4D0D">
      <w:pPr>
        <w:numPr>
          <w:ilvl w:val="0"/>
          <w:numId w:val="61"/>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666" w:name="_Ref385927344"/>
      <w:r w:rsidRPr="00D81572">
        <w:rPr>
          <w:rFonts w:ascii="Garamond" w:hAnsi="Garamond"/>
          <w:sz w:val="24"/>
          <w:szCs w:val="24"/>
        </w:rPr>
        <w:t xml:space="preserve">CHS shall comply with </w:t>
      </w:r>
      <w:r w:rsidR="00317705"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317705" w:rsidRPr="00D81572">
        <w:rPr>
          <w:rFonts w:ascii="Garamond" w:hAnsi="Garamond"/>
          <w:sz w:val="24"/>
          <w:szCs w:val="24"/>
        </w:rPr>
        <w:t>Subpart DDDDD</w:t>
      </w:r>
      <w:r w:rsidRPr="00D81572">
        <w:rPr>
          <w:rFonts w:ascii="Garamond" w:hAnsi="Garamond"/>
          <w:sz w:val="24"/>
          <w:szCs w:val="24"/>
        </w:rPr>
        <w:t>)</w:t>
      </w:r>
      <w:bookmarkEnd w:id="666"/>
      <w:r w:rsidR="00317705" w:rsidRPr="00D81572">
        <w:rPr>
          <w:rFonts w:ascii="Garamond" w:hAnsi="Garamond"/>
          <w:sz w:val="24"/>
          <w:szCs w:val="24"/>
        </w:rPr>
        <w:t>.</w:t>
      </w:r>
    </w:p>
    <w:p w14:paraId="588A873C" w14:textId="77777777" w:rsidR="00FC3EB4" w:rsidRPr="00D81572" w:rsidRDefault="00FC3EB4" w:rsidP="00FC3EB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5572FEA8" w14:textId="77777777" w:rsidR="007A08D7" w:rsidRPr="00D81572" w:rsidRDefault="007A08D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7" w:name="_Ref385927994"/>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This applies to the sources in the </w:t>
      </w:r>
      <w:r w:rsidR="001E3C35" w:rsidRPr="00D81572">
        <w:rPr>
          <w:rFonts w:ascii="Garamond" w:hAnsi="Garamond"/>
          <w:sz w:val="24"/>
          <w:szCs w:val="24"/>
        </w:rPr>
        <w:t>MHC</w:t>
      </w:r>
      <w:r w:rsidRPr="00D81572">
        <w:rPr>
          <w:rFonts w:ascii="Garamond" w:hAnsi="Garamond"/>
          <w:sz w:val="24"/>
          <w:szCs w:val="24"/>
        </w:rPr>
        <w:t xml:space="preserve"> complex (ARM 17.8.304 (2)).</w:t>
      </w:r>
      <w:bookmarkEnd w:id="667"/>
    </w:p>
    <w:p w14:paraId="37A06885" w14:textId="77777777" w:rsidR="007A08D7" w:rsidRPr="00D81572" w:rsidRDefault="007A08D7"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1FD688F7"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8" w:name="_Ref385936645"/>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H-202 shall not exceed 3.14 tons per rolling 12-calendar month total, and 1.43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68"/>
      <w:r w:rsidRPr="00D81572">
        <w:rPr>
          <w:rFonts w:ascii="Garamond" w:hAnsi="Garamond"/>
          <w:sz w:val="24"/>
          <w:szCs w:val="24"/>
        </w:rPr>
        <w:t xml:space="preserve"> </w:t>
      </w:r>
    </w:p>
    <w:p w14:paraId="04512C9F"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39298EC7"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69" w:name="_Ref385936930"/>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H-202 shall not exceed 8.34 tons per rolling 12-calendar month total and 2.09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69"/>
      <w:r w:rsidRPr="00D81572">
        <w:rPr>
          <w:rFonts w:ascii="Garamond" w:hAnsi="Garamond"/>
          <w:sz w:val="24"/>
          <w:szCs w:val="24"/>
        </w:rPr>
        <w:t xml:space="preserve"> </w:t>
      </w:r>
    </w:p>
    <w:p w14:paraId="0A5738EB"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F2F53EE"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0" w:name="_Ref385937045"/>
      <w:r w:rsidRPr="00D81572">
        <w:rPr>
          <w:rFonts w:ascii="Garamond" w:hAnsi="Garamond"/>
          <w:sz w:val="24"/>
          <w:szCs w:val="24"/>
        </w:rPr>
        <w:t xml:space="preserve">CO emissions from H-202 shall not exceed 6.43 tons per rolling 12-calendar month total and 1.61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0"/>
      <w:r w:rsidRPr="00D81572">
        <w:rPr>
          <w:rFonts w:ascii="Garamond" w:hAnsi="Garamond"/>
          <w:sz w:val="24"/>
          <w:szCs w:val="24"/>
        </w:rPr>
        <w:t xml:space="preserve"> </w:t>
      </w:r>
    </w:p>
    <w:p w14:paraId="65B3B304"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39E78D5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1" w:name="_Ref386013353"/>
      <w:r w:rsidRPr="00D81572">
        <w:rPr>
          <w:rFonts w:ascii="Garamond" w:hAnsi="Garamond"/>
          <w:sz w:val="24"/>
          <w:szCs w:val="24"/>
        </w:rPr>
        <w:t>VOC emissions from H-202 shall not exceed 0.65 tons per rolling 12-calendar month total (ARM 17.8.749).</w:t>
      </w:r>
      <w:bookmarkEnd w:id="671"/>
      <w:r w:rsidRPr="00D81572">
        <w:rPr>
          <w:rFonts w:ascii="Garamond" w:hAnsi="Garamond"/>
          <w:sz w:val="24"/>
          <w:szCs w:val="24"/>
        </w:rPr>
        <w:t xml:space="preserve"> </w:t>
      </w:r>
    </w:p>
    <w:p w14:paraId="64C5CA91" w14:textId="77777777" w:rsidR="00D00707" w:rsidRPr="00D8157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12F919A9"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2" w:name="_Ref386015827"/>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H-201 shall not exceed 4.35 tons per rolling 12-calendar month total and 1.99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2"/>
    </w:p>
    <w:p w14:paraId="795A1AF8"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0C98D3D"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3" w:name="_Ref386016155"/>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H-201 shall not exceed 11.56 tons per rolling 12-calendar month total and 2.9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3"/>
    </w:p>
    <w:p w14:paraId="1F3C1B6E"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5FF4FC4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4" w:name="_Ref386016249"/>
      <w:r w:rsidRPr="00D81572">
        <w:rPr>
          <w:rFonts w:ascii="Garamond" w:hAnsi="Garamond"/>
          <w:sz w:val="24"/>
          <w:szCs w:val="24"/>
        </w:rPr>
        <w:t xml:space="preserve">CO emissions from H-201 shall not exceed 8.92 tons per rolling 12-calendar month total and 2.23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4"/>
    </w:p>
    <w:p w14:paraId="547E841C"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49F03FC"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5" w:name="_Ref386016589"/>
      <w:r w:rsidRPr="00D81572">
        <w:rPr>
          <w:rFonts w:ascii="Garamond" w:hAnsi="Garamond"/>
          <w:sz w:val="24"/>
          <w:szCs w:val="24"/>
        </w:rPr>
        <w:t>VOC Emissions from H-201 shall not exceed 0.91 tons per rolling 12-calendar month total (ARM 17.8.749).</w:t>
      </w:r>
      <w:bookmarkEnd w:id="675"/>
    </w:p>
    <w:p w14:paraId="4A902E68"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8511CB5"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6" w:name="_Ref386016895"/>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H-101 shall not exceed 1.68 tons per rolling 12-calendar month total and 2.15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6"/>
    </w:p>
    <w:p w14:paraId="7AC705D2" w14:textId="77777777" w:rsidR="00D00707" w:rsidRPr="00D81572"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03740BA"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7" w:name="_Ref386017421"/>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H-101 shall not exceed 27.16 tons per rolling 12-calendar month total and 6.78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7"/>
    </w:p>
    <w:p w14:paraId="22BAE7BA" w14:textId="77777777" w:rsidR="00D00707" w:rsidRPr="0057048A"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7758A156"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8" w:name="_Ref386017534"/>
      <w:r w:rsidRPr="00D81572">
        <w:rPr>
          <w:rFonts w:ascii="Garamond" w:hAnsi="Garamond"/>
          <w:sz w:val="24"/>
          <w:szCs w:val="24"/>
        </w:rPr>
        <w:t xml:space="preserve">CO emissions from H-101 shall not exceed 13.93 tons per rolling 12-calendar month total and 4.51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678"/>
    </w:p>
    <w:p w14:paraId="1E32471F" w14:textId="77777777" w:rsidR="00D00707" w:rsidRPr="0057048A"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09DF32E0"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79" w:name="_Ref386018650"/>
      <w:r w:rsidRPr="00D81572">
        <w:rPr>
          <w:rFonts w:ascii="Garamond" w:hAnsi="Garamond"/>
          <w:sz w:val="24"/>
          <w:szCs w:val="24"/>
        </w:rPr>
        <w:t>VOC emissions from H-101 shall not exceed 0.35 tons per rolling 12-calendar month total (ARM 17.8.749).</w:t>
      </w:r>
      <w:bookmarkEnd w:id="679"/>
    </w:p>
    <w:p w14:paraId="4672DF40" w14:textId="77777777" w:rsidR="00411326" w:rsidRPr="0057048A" w:rsidRDefault="00411326" w:rsidP="00800FA4">
      <w:pPr>
        <w:rPr>
          <w:rFonts w:ascii="Garamond" w:hAnsi="Garamond"/>
          <w:sz w:val="24"/>
          <w:szCs w:val="24"/>
        </w:rPr>
      </w:pPr>
    </w:p>
    <w:p w14:paraId="3FEB7789" w14:textId="77777777" w:rsidR="00411326" w:rsidRPr="00D81572" w:rsidRDefault="00411326"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0" w:name="_Ref386019009"/>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w:t>
      </w:r>
      <w:r w:rsidR="00645255" w:rsidRPr="00D81572">
        <w:rPr>
          <w:rFonts w:ascii="Garamond" w:hAnsi="Garamond"/>
          <w:sz w:val="24"/>
          <w:szCs w:val="24"/>
        </w:rPr>
        <w:t>.  This regulation shall apply to the H-102 Reformer Heater, as appropriate (ARM 17.8.340; 40 CFR 60 Subpart Ja).</w:t>
      </w:r>
      <w:bookmarkEnd w:id="680"/>
    </w:p>
    <w:p w14:paraId="4755A214" w14:textId="77777777" w:rsidR="00D61301" w:rsidRPr="0057048A" w:rsidRDefault="00D61301" w:rsidP="00800FA4">
      <w:pPr>
        <w:rPr>
          <w:rFonts w:ascii="Garamond" w:hAnsi="Garamond"/>
          <w:sz w:val="24"/>
          <w:szCs w:val="24"/>
        </w:rPr>
      </w:pPr>
    </w:p>
    <w:p w14:paraId="3B37B4E7" w14:textId="44694593"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1" w:name="_Ref386019589"/>
      <w:r w:rsidRPr="00D81572">
        <w:rPr>
          <w:rFonts w:ascii="Garamond" w:hAnsi="Garamond"/>
          <w:sz w:val="24"/>
          <w:szCs w:val="24"/>
        </w:rPr>
        <w:lastRenderedPageBreak/>
        <w:t>All available 100 Unit PSA tail</w:t>
      </w:r>
      <w:r w:rsidR="009B3761">
        <w:rPr>
          <w:rFonts w:ascii="Garamond" w:hAnsi="Garamond"/>
          <w:sz w:val="24"/>
          <w:szCs w:val="24"/>
        </w:rPr>
        <w:t xml:space="preserve"> </w:t>
      </w:r>
      <w:r w:rsidRPr="00D81572">
        <w:rPr>
          <w:rFonts w:ascii="Garamond" w:hAnsi="Garamond"/>
          <w:sz w:val="24"/>
          <w:szCs w:val="24"/>
        </w:rPr>
        <w:t>gas shall be fired in the 100 Unit Hydrogen Plant reformer heaters, except during periods of startup, shutdown or process upset (</w:t>
      </w:r>
      <w:r w:rsidRPr="00D81572">
        <w:rPr>
          <w:rFonts w:ascii="Garamond" w:hAnsi="Garamond"/>
          <w:spacing w:val="-2"/>
          <w:sz w:val="24"/>
          <w:szCs w:val="24"/>
        </w:rPr>
        <w:t>ARM 17.8.752)</w:t>
      </w:r>
      <w:r w:rsidRPr="00D81572">
        <w:rPr>
          <w:rFonts w:ascii="Garamond" w:hAnsi="Garamond"/>
          <w:sz w:val="24"/>
          <w:szCs w:val="24"/>
        </w:rPr>
        <w:t>.</w:t>
      </w:r>
      <w:bookmarkEnd w:id="681"/>
    </w:p>
    <w:p w14:paraId="6323E160" w14:textId="77777777" w:rsidR="00D61301" w:rsidRPr="0057048A" w:rsidRDefault="00D61301" w:rsidP="00800FA4">
      <w:pPr>
        <w:rPr>
          <w:rFonts w:ascii="Garamond" w:hAnsi="Garamond"/>
          <w:sz w:val="24"/>
          <w:szCs w:val="24"/>
        </w:rPr>
      </w:pPr>
    </w:p>
    <w:p w14:paraId="728A0972" w14:textId="2A3C39C9" w:rsidR="00D61301"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2" w:name="_Ref386019818"/>
      <w:r w:rsidRPr="00D81572">
        <w:rPr>
          <w:rFonts w:ascii="Garamond" w:hAnsi="Garamond"/>
          <w:sz w:val="24"/>
          <w:szCs w:val="24"/>
        </w:rPr>
        <w:t>CHS shall not burn in the H-102 Reformer Heater any fuel gas that contains H</w:t>
      </w:r>
      <w:r w:rsidRPr="00D81572">
        <w:rPr>
          <w:rFonts w:ascii="Garamond" w:hAnsi="Garamond"/>
          <w:sz w:val="24"/>
          <w:szCs w:val="24"/>
          <w:vertAlign w:val="subscript"/>
        </w:rPr>
        <w:t>2</w:t>
      </w:r>
      <w:r w:rsidRPr="00D81572">
        <w:rPr>
          <w:rFonts w:ascii="Garamond" w:hAnsi="Garamond"/>
          <w:sz w:val="24"/>
          <w:szCs w:val="24"/>
        </w:rPr>
        <w:t xml:space="preserv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60</w:t>
      </w:r>
      <w:r w:rsidR="006E3172">
        <w:rPr>
          <w:rFonts w:ascii="Garamond" w:hAnsi="Garamond"/>
          <w:sz w:val="24"/>
          <w:szCs w:val="24"/>
        </w:rPr>
        <w:t xml:space="preserve"> </w:t>
      </w:r>
      <w:proofErr w:type="spellStart"/>
      <w:r w:rsidR="006E3172">
        <w:rPr>
          <w:rFonts w:ascii="Garamond" w:hAnsi="Garamond"/>
          <w:sz w:val="24"/>
          <w:szCs w:val="24"/>
        </w:rPr>
        <w:t>ppmv</w:t>
      </w:r>
      <w:proofErr w:type="spellEnd"/>
      <w:r w:rsidR="006E3172">
        <w:rPr>
          <w:rFonts w:ascii="Garamond" w:hAnsi="Garamond"/>
          <w:sz w:val="24"/>
          <w:szCs w:val="24"/>
        </w:rPr>
        <w:t xml:space="preserve"> determined daily on a 365-</w:t>
      </w:r>
      <w:r w:rsidRPr="00D81572">
        <w:rPr>
          <w:rFonts w:ascii="Garamond" w:hAnsi="Garamond"/>
          <w:sz w:val="24"/>
          <w:szCs w:val="24"/>
        </w:rPr>
        <w:t>successive calendar day rolling average basis (ARM 17.8.752, ARM 17.8.340, and 40 CFR 60 Subpart Ja).</w:t>
      </w:r>
      <w:bookmarkEnd w:id="682"/>
    </w:p>
    <w:p w14:paraId="349957FF" w14:textId="77777777" w:rsidR="003B2518" w:rsidRPr="00D81572" w:rsidRDefault="003B2518" w:rsidP="003B2518">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79D19598"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3" w:name="_Ref386020097"/>
      <w:r w:rsidRPr="00D81572">
        <w:rPr>
          <w:rFonts w:ascii="Garamond" w:hAnsi="Garamond"/>
          <w:sz w:val="24"/>
          <w:szCs w:val="24"/>
        </w:rPr>
        <w:t>NO</w:t>
      </w:r>
      <w:r w:rsidR="00126DAC" w:rsidRPr="00D81572">
        <w:rPr>
          <w:rFonts w:ascii="Garamond" w:hAnsi="Garamond"/>
          <w:sz w:val="24"/>
          <w:szCs w:val="24"/>
          <w:vertAlign w:val="subscript"/>
        </w:rPr>
        <w:t>X</w:t>
      </w:r>
      <w:r w:rsidRPr="00D81572">
        <w:rPr>
          <w:rFonts w:ascii="Garamond" w:hAnsi="Garamond"/>
          <w:sz w:val="24"/>
          <w:szCs w:val="24"/>
        </w:rPr>
        <w:t xml:space="preserve"> emissions from H-102 shall not exceed 40 </w:t>
      </w:r>
      <w:proofErr w:type="spellStart"/>
      <w:r w:rsidRPr="00D81572">
        <w:rPr>
          <w:rFonts w:ascii="Garamond" w:hAnsi="Garamond"/>
          <w:sz w:val="24"/>
          <w:szCs w:val="24"/>
        </w:rPr>
        <w:t>ppmv</w:t>
      </w:r>
      <w:proofErr w:type="spellEnd"/>
      <w:r w:rsidRPr="00D81572">
        <w:rPr>
          <w:rFonts w:ascii="Garamond" w:hAnsi="Garamond"/>
          <w:sz w:val="24"/>
          <w:szCs w:val="24"/>
        </w:rPr>
        <w:t xml:space="preserve"> (dry basis, corrected to 0 percent excess air) on a</w:t>
      </w:r>
      <w:r w:rsidR="00126DAC" w:rsidRPr="00D81572">
        <w:rPr>
          <w:rFonts w:ascii="Garamond" w:hAnsi="Garamond"/>
          <w:sz w:val="24"/>
          <w:szCs w:val="24"/>
        </w:rPr>
        <w:t xml:space="preserve"> 30-day rolling average basis</w:t>
      </w:r>
      <w:r w:rsidRPr="00D81572">
        <w:rPr>
          <w:rFonts w:ascii="Garamond" w:hAnsi="Garamond"/>
          <w:sz w:val="24"/>
          <w:szCs w:val="24"/>
        </w:rPr>
        <w:t xml:space="preserve"> (40 CFR 60 Subpart Ja), </w:t>
      </w:r>
      <w:r w:rsidR="00E05999">
        <w:rPr>
          <w:rFonts w:ascii="Garamond" w:hAnsi="Garamond"/>
          <w:sz w:val="24"/>
          <w:szCs w:val="24"/>
        </w:rPr>
        <w:t xml:space="preserve">3.02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00C86757">
        <w:rPr>
          <w:rFonts w:ascii="Garamond" w:hAnsi="Garamond"/>
          <w:sz w:val="24"/>
          <w:szCs w:val="24"/>
        </w:rPr>
        <w:t xml:space="preserve"> on a rolling 24-hr basis</w:t>
      </w:r>
      <w:r w:rsidRPr="00D81572">
        <w:rPr>
          <w:rFonts w:ascii="Garamond" w:hAnsi="Garamond"/>
          <w:sz w:val="24"/>
          <w:szCs w:val="24"/>
        </w:rPr>
        <w:t xml:space="preserve"> (ARM 17.8.752), and 11.3 tons/rolling 12-calendar month total (ARM 17.8.749).</w:t>
      </w:r>
      <w:bookmarkEnd w:id="683"/>
    </w:p>
    <w:p w14:paraId="7864DEC1" w14:textId="77777777" w:rsidR="00D61301" w:rsidRPr="0057048A" w:rsidRDefault="00D61301" w:rsidP="00800FA4">
      <w:pPr>
        <w:rPr>
          <w:rFonts w:ascii="Garamond" w:hAnsi="Garamond"/>
          <w:sz w:val="24"/>
          <w:szCs w:val="24"/>
        </w:rPr>
      </w:pPr>
    </w:p>
    <w:p w14:paraId="50C279BD"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4" w:name="_Ref386020098"/>
      <w:r w:rsidRPr="00D81572">
        <w:rPr>
          <w:rFonts w:ascii="Garamond" w:hAnsi="Garamond"/>
          <w:sz w:val="24"/>
          <w:szCs w:val="24"/>
        </w:rPr>
        <w:t xml:space="preserve">CO emissions from H-102 shall not exceed 5.7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 and 25.1 tons/rolling 12-calendar month total (ARM 17.8.749).</w:t>
      </w:r>
      <w:bookmarkEnd w:id="684"/>
    </w:p>
    <w:p w14:paraId="058C0692" w14:textId="77777777" w:rsidR="00D61301" w:rsidRPr="0057048A" w:rsidRDefault="00D61301" w:rsidP="00800FA4">
      <w:pPr>
        <w:rPr>
          <w:rFonts w:ascii="Garamond" w:hAnsi="Garamond"/>
          <w:sz w:val="24"/>
          <w:szCs w:val="24"/>
        </w:rPr>
      </w:pPr>
    </w:p>
    <w:p w14:paraId="67E4B8FF"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5" w:name="_Ref386022324"/>
      <w:r w:rsidRPr="00D81572">
        <w:rPr>
          <w:rFonts w:ascii="Garamond" w:hAnsi="Garamond"/>
          <w:sz w:val="24"/>
          <w:szCs w:val="24"/>
        </w:rPr>
        <w:t>H-102 shall be fitted with ULNBs (ARM 17.8.752).</w:t>
      </w:r>
      <w:bookmarkEnd w:id="685"/>
    </w:p>
    <w:p w14:paraId="4C9A040D" w14:textId="77777777" w:rsidR="00D61301" w:rsidRPr="0057048A" w:rsidRDefault="00D61301" w:rsidP="00800FA4">
      <w:pPr>
        <w:rPr>
          <w:rFonts w:ascii="Garamond" w:hAnsi="Garamond"/>
          <w:sz w:val="24"/>
          <w:szCs w:val="24"/>
        </w:rPr>
      </w:pPr>
    </w:p>
    <w:p w14:paraId="4B9A3266" w14:textId="77777777" w:rsidR="00D61301" w:rsidRPr="00D81572" w:rsidRDefault="00D61301"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86" w:name="_Ref386022528"/>
      <w:r w:rsidRPr="00D81572">
        <w:rPr>
          <w:rFonts w:ascii="Garamond" w:hAnsi="Garamond"/>
          <w:sz w:val="24"/>
          <w:szCs w:val="24"/>
        </w:rPr>
        <w:t>CHS shall implement proper design and good combustion techniques to minimize 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w:t>
      </w:r>
      <w:r w:rsidR="001031BF" w:rsidRPr="00D81572">
        <w:rPr>
          <w:rFonts w:ascii="Garamond" w:hAnsi="Garamond"/>
          <w:sz w:val="24"/>
          <w:szCs w:val="24"/>
        </w:rPr>
        <w:t>emissions from</w:t>
      </w:r>
      <w:r w:rsidR="00A64A29" w:rsidRPr="00D81572">
        <w:rPr>
          <w:rFonts w:ascii="Garamond" w:hAnsi="Garamond"/>
          <w:sz w:val="24"/>
          <w:szCs w:val="24"/>
        </w:rPr>
        <w:t xml:space="preserve"> the H-102 Reformer Heater </w:t>
      </w:r>
      <w:r w:rsidRPr="00D81572">
        <w:rPr>
          <w:rFonts w:ascii="Garamond" w:hAnsi="Garamond"/>
          <w:sz w:val="24"/>
          <w:szCs w:val="24"/>
        </w:rPr>
        <w:t>(ARM 17.8.752).</w:t>
      </w:r>
      <w:bookmarkEnd w:id="686"/>
    </w:p>
    <w:p w14:paraId="758C5E6D" w14:textId="77777777" w:rsidR="00AC0437" w:rsidRDefault="00AC0437" w:rsidP="00B4361E">
      <w:pPr>
        <w:widowControl w:val="0"/>
        <w:rPr>
          <w:rFonts w:ascii="Garamond" w:hAnsi="Garamond"/>
          <w:b/>
          <w:sz w:val="24"/>
          <w:szCs w:val="24"/>
        </w:rPr>
      </w:pPr>
      <w:bookmarkStart w:id="687" w:name="_Toc165165024"/>
      <w:bookmarkStart w:id="688" w:name="_Toc302723009"/>
      <w:bookmarkStart w:id="689" w:name="_Toc342556399"/>
      <w:bookmarkStart w:id="690" w:name="_Toc345935476"/>
    </w:p>
    <w:p w14:paraId="250F609A" w14:textId="77777777" w:rsidR="00D00707" w:rsidRPr="00D81572" w:rsidRDefault="00D00707" w:rsidP="00B4361E">
      <w:pPr>
        <w:widowControl w:val="0"/>
        <w:rPr>
          <w:rFonts w:ascii="Garamond" w:hAnsi="Garamond"/>
          <w:b/>
          <w:sz w:val="24"/>
          <w:szCs w:val="24"/>
        </w:rPr>
      </w:pPr>
      <w:r w:rsidRPr="00D81572">
        <w:rPr>
          <w:rFonts w:ascii="Garamond" w:hAnsi="Garamond"/>
          <w:b/>
          <w:sz w:val="24"/>
          <w:szCs w:val="24"/>
        </w:rPr>
        <w:t>Compliance Demonstration</w:t>
      </w:r>
      <w:bookmarkEnd w:id="687"/>
      <w:bookmarkEnd w:id="688"/>
      <w:bookmarkEnd w:id="689"/>
      <w:bookmarkEnd w:id="690"/>
    </w:p>
    <w:p w14:paraId="59F9C817" w14:textId="77777777" w:rsidR="00D00707" w:rsidRPr="0057048A" w:rsidRDefault="00D00707" w:rsidP="00B4361E">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5E7DF385" w14:textId="557DA56D" w:rsidR="00D00707"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1" w:name="_Ref385921542"/>
      <w:r w:rsidRPr="00D81572">
        <w:rPr>
          <w:rFonts w:ascii="Garamond" w:hAnsi="Garamond"/>
          <w:sz w:val="24"/>
          <w:szCs w:val="24"/>
        </w:rPr>
        <w:t xml:space="preserve">CHS shall meet the requirements of all testing and procedures of ARM 17.8.340, which references 40 CFR 60 Subpart GGG, Equipment Leaks of VOC in Petroleum Refineries.  These regulations shall apply to the </w:t>
      </w:r>
      <w:r w:rsidR="004F6D39">
        <w:rPr>
          <w:rFonts w:ascii="Garamond" w:hAnsi="Garamond"/>
          <w:sz w:val="24"/>
          <w:szCs w:val="24"/>
        </w:rPr>
        <w:t>100 Unit Hydrogen Plan</w:t>
      </w:r>
      <w:r w:rsidRPr="00D81572">
        <w:rPr>
          <w:rFonts w:ascii="Garamond" w:hAnsi="Garamond"/>
          <w:sz w:val="24"/>
          <w:szCs w:val="24"/>
        </w:rPr>
        <w:t>t, as appropriate.  A monitoring and maintenance program, as described under New Source Performance Standards (40 CFR 60 Subpart VV), shall be instituted (ARM 17.8.340 and 40 CFR 60 Subpart GGG).</w:t>
      </w:r>
      <w:bookmarkEnd w:id="691"/>
    </w:p>
    <w:p w14:paraId="50402109" w14:textId="77777777" w:rsidR="00023F65" w:rsidRDefault="00023F65" w:rsidP="00A34A08">
      <w:pPr>
        <w:widowControl w:val="0"/>
        <w:tabs>
          <w:tab w:val="left" w:pos="-1080"/>
          <w:tab w:val="left" w:pos="-720"/>
          <w:tab w:val="left" w:pos="0"/>
          <w:tab w:val="left" w:pos="2340"/>
          <w:tab w:val="left" w:pos="2880"/>
          <w:tab w:val="left" w:pos="3600"/>
          <w:tab w:val="left" w:pos="3960"/>
        </w:tabs>
        <w:ind w:left="720"/>
        <w:rPr>
          <w:rFonts w:ascii="Garamond" w:hAnsi="Garamond"/>
          <w:sz w:val="24"/>
          <w:szCs w:val="24"/>
        </w:rPr>
      </w:pPr>
    </w:p>
    <w:p w14:paraId="4D9330D7" w14:textId="767603D0" w:rsidR="00023F65" w:rsidRPr="00023F65" w:rsidRDefault="00023F65"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2" w:name="_Ref44485132"/>
      <w:r w:rsidRPr="00023F65">
        <w:rPr>
          <w:rFonts w:ascii="Garamond" w:hAnsi="Garamond"/>
          <w:sz w:val="24"/>
          <w:szCs w:val="24"/>
        </w:rPr>
        <w:t>CHS shall demonstrate compliance with 40 CFR 63 Subpart CC</w:t>
      </w:r>
      <w:r w:rsidR="000D7DBC">
        <w:rPr>
          <w:rFonts w:ascii="Garamond" w:hAnsi="Garamond"/>
          <w:sz w:val="24"/>
          <w:szCs w:val="24"/>
        </w:rPr>
        <w:t xml:space="preserve"> as specified in the rule</w:t>
      </w:r>
      <w:r w:rsidRPr="00023F65">
        <w:rPr>
          <w:rFonts w:ascii="Garamond" w:hAnsi="Garamond"/>
          <w:sz w:val="24"/>
          <w:szCs w:val="24"/>
        </w:rPr>
        <w:t xml:space="preserve"> (40 CFR 63 Subpart CC</w:t>
      </w:r>
      <w:r>
        <w:rPr>
          <w:rFonts w:ascii="Garamond" w:hAnsi="Garamond"/>
          <w:sz w:val="24"/>
          <w:szCs w:val="24"/>
        </w:rPr>
        <w:t xml:space="preserve"> </w:t>
      </w:r>
      <w:r w:rsidRPr="00023F65">
        <w:rPr>
          <w:rFonts w:ascii="Garamond" w:hAnsi="Garamond"/>
          <w:sz w:val="24"/>
          <w:szCs w:val="24"/>
        </w:rPr>
        <w:t>and ARM 17.8.1212).</w:t>
      </w:r>
      <w:bookmarkEnd w:id="692"/>
    </w:p>
    <w:p w14:paraId="20F41501" w14:textId="77777777" w:rsidR="00285F10" w:rsidRDefault="00285F10"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4ED6791D" w14:textId="77777777" w:rsidR="00285F10" w:rsidRPr="00526B47" w:rsidRDefault="00285F10"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3" w:name="_Ref385922120"/>
      <w:r w:rsidRPr="00D81572">
        <w:rPr>
          <w:rFonts w:ascii="Garamond" w:hAnsi="Garamond"/>
          <w:sz w:val="24"/>
          <w:szCs w:val="24"/>
        </w:rPr>
        <w:t xml:space="preserve">CHS shall meet the requirements of all testing and procedures of ARM 17.8.340, which references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 Standards of Performance for Equipment Leaks of VOC in Petroleum Refineries for Which Construction, Reconstruction, or Modification Commenced After November 7, 2006.  These </w:t>
      </w:r>
      <w:proofErr w:type="gramStart"/>
      <w:r w:rsidRPr="00D81572">
        <w:rPr>
          <w:rFonts w:ascii="Garamond" w:hAnsi="Garamond"/>
          <w:sz w:val="24"/>
          <w:szCs w:val="24"/>
        </w:rPr>
        <w:t>regulations shall</w:t>
      </w:r>
      <w:proofErr w:type="gramEnd"/>
      <w:r w:rsidRPr="00D81572">
        <w:rPr>
          <w:rFonts w:ascii="Garamond" w:hAnsi="Garamond"/>
          <w:sz w:val="24"/>
          <w:szCs w:val="24"/>
        </w:rPr>
        <w:t xml:space="preserve"> apply to the Mild Hydrocracker unit once constructed </w:t>
      </w:r>
      <w:r w:rsidRPr="00D81572">
        <w:rPr>
          <w:rFonts w:ascii="Garamond" w:hAnsi="Garamond" w:cs="TimesNewRomanPSMT"/>
          <w:sz w:val="24"/>
          <w:szCs w:val="24"/>
        </w:rPr>
        <w:t xml:space="preserve">(ARM 17.8.340 and 40 CFR 60 Subpart </w:t>
      </w:r>
      <w:proofErr w:type="spellStart"/>
      <w:r w:rsidRPr="00D81572">
        <w:rPr>
          <w:rFonts w:ascii="Garamond" w:hAnsi="Garamond" w:cs="TimesNewRomanPSMT"/>
          <w:sz w:val="24"/>
          <w:szCs w:val="24"/>
        </w:rPr>
        <w:t>GGGa</w:t>
      </w:r>
      <w:proofErr w:type="spellEnd"/>
      <w:r w:rsidRPr="00D81572">
        <w:rPr>
          <w:rFonts w:ascii="Garamond" w:hAnsi="Garamond" w:cs="TimesNewRomanPSMT"/>
          <w:sz w:val="24"/>
          <w:szCs w:val="24"/>
        </w:rPr>
        <w:t>).</w:t>
      </w:r>
      <w:bookmarkEnd w:id="693"/>
    </w:p>
    <w:p w14:paraId="14F13EC1" w14:textId="77777777" w:rsidR="00526B47" w:rsidRPr="00800FA4" w:rsidRDefault="00526B47" w:rsidP="00800FA4">
      <w:pPr>
        <w:rPr>
          <w:rFonts w:ascii="Garamond" w:hAnsi="Garamond"/>
          <w:sz w:val="24"/>
          <w:szCs w:val="24"/>
        </w:rPr>
      </w:pPr>
    </w:p>
    <w:p w14:paraId="06013733" w14:textId="77777777"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4" w:name="_Ref385922195"/>
      <w:r w:rsidRPr="00D81572">
        <w:rPr>
          <w:rFonts w:ascii="Garamond" w:hAnsi="Garamond"/>
          <w:sz w:val="24"/>
          <w:szCs w:val="24"/>
        </w:rPr>
        <w:t xml:space="preserve">CHS shall meet the requirements of all testing and procedures of ARM 17.8.340, which references 40 CFR 60 Subpart QQQ, Standards of Performance for Volatile Organic Compound Emissions from Petroleum Refinery Wastewater Systems.  These </w:t>
      </w:r>
      <w:proofErr w:type="gramStart"/>
      <w:r w:rsidRPr="00D81572">
        <w:rPr>
          <w:rFonts w:ascii="Garamond" w:hAnsi="Garamond"/>
          <w:sz w:val="24"/>
          <w:szCs w:val="24"/>
        </w:rPr>
        <w:t>regulations shall</w:t>
      </w:r>
      <w:proofErr w:type="gramEnd"/>
      <w:r w:rsidRPr="00D81572">
        <w:rPr>
          <w:rFonts w:ascii="Garamond" w:hAnsi="Garamond"/>
          <w:sz w:val="24"/>
          <w:szCs w:val="24"/>
        </w:rPr>
        <w:t xml:space="preserve"> apply to the HDS unit and any other equipment, as appropriate (ARM 17.8.340 and 40 CFR 60 Subpart QQQ).</w:t>
      </w:r>
      <w:bookmarkEnd w:id="694"/>
    </w:p>
    <w:p w14:paraId="77AF6522" w14:textId="77777777" w:rsidR="00D00707" w:rsidRPr="00F569AC"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1EC7BFBE" w14:textId="77777777" w:rsidR="00F9702F" w:rsidRPr="00D81572" w:rsidRDefault="0082066A"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695" w:name="_Ref385927354"/>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696" w:name="_Ref392859383"/>
      <w:bookmarkEnd w:id="695"/>
      <w:r w:rsidRPr="00D81572">
        <w:rPr>
          <w:rFonts w:ascii="Garamond" w:hAnsi="Garamond"/>
          <w:sz w:val="24"/>
          <w:szCs w:val="24"/>
        </w:rPr>
        <w:t>)</w:t>
      </w:r>
      <w:r w:rsidR="005063C0" w:rsidRPr="00D81572">
        <w:rPr>
          <w:rFonts w:ascii="Garamond" w:hAnsi="Garamond"/>
          <w:sz w:val="24"/>
          <w:szCs w:val="24"/>
        </w:rPr>
        <w:t>.</w:t>
      </w:r>
      <w:bookmarkEnd w:id="696"/>
    </w:p>
    <w:p w14:paraId="70138F32" w14:textId="77777777" w:rsidR="005063C0" w:rsidRPr="00F569AC" w:rsidRDefault="005063C0" w:rsidP="00800FA4">
      <w:pPr>
        <w:pStyle w:val="NormalWeb"/>
        <w:spacing w:before="0" w:beforeAutospacing="0" w:after="0" w:afterAutospacing="0"/>
        <w:ind w:firstLine="0"/>
        <w:rPr>
          <w:rFonts w:ascii="Garamond" w:hAnsi="Garamond"/>
        </w:rPr>
      </w:pPr>
    </w:p>
    <w:p w14:paraId="396973B1" w14:textId="72F5CB68"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7" w:name="_Ref385928304"/>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5472DF">
        <w:rPr>
          <w:rFonts w:ascii="Garamond" w:hAnsi="Garamond"/>
          <w:sz w:val="24"/>
          <w:szCs w:val="24"/>
        </w:rPr>
        <w:fldChar w:fldCharType="begin"/>
      </w:r>
      <w:r w:rsidR="005472DF">
        <w:rPr>
          <w:rFonts w:ascii="Garamond" w:hAnsi="Garamond"/>
          <w:sz w:val="24"/>
          <w:szCs w:val="24"/>
        </w:rPr>
        <w:instrText xml:space="preserve"> REF _Ref397520290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A.1</w:t>
      </w:r>
      <w:r w:rsidR="005472DF">
        <w:rPr>
          <w:rFonts w:ascii="Garamond" w:hAnsi="Garamond"/>
          <w:sz w:val="24"/>
          <w:szCs w:val="24"/>
        </w:rPr>
        <w:fldChar w:fldCharType="end"/>
      </w:r>
      <w:r w:rsidRPr="00D81572">
        <w:rPr>
          <w:rFonts w:ascii="Garamond" w:hAnsi="Garamond"/>
          <w:sz w:val="24"/>
          <w:szCs w:val="24"/>
        </w:rPr>
        <w:t>, compliance with the opacity limitation listed in Section III.</w:t>
      </w:r>
      <w:r w:rsidR="002D2771" w:rsidRPr="00D81572">
        <w:rPr>
          <w:rFonts w:ascii="Garamond" w:hAnsi="Garamond"/>
          <w:sz w:val="24"/>
          <w:szCs w:val="24"/>
        </w:rPr>
        <w:fldChar w:fldCharType="begin"/>
      </w:r>
      <w:r w:rsidR="002D2771" w:rsidRPr="00D81572">
        <w:rPr>
          <w:rFonts w:ascii="Garamond" w:hAnsi="Garamond"/>
          <w:sz w:val="24"/>
          <w:szCs w:val="24"/>
        </w:rPr>
        <w:instrText xml:space="preserve"> REF _Ref385927994 \r \h </w:instrText>
      </w:r>
      <w:r w:rsidR="00C344B0" w:rsidRPr="00D81572">
        <w:rPr>
          <w:rFonts w:ascii="Garamond" w:hAnsi="Garamond"/>
          <w:sz w:val="24"/>
          <w:szCs w:val="24"/>
        </w:rPr>
        <w:instrText xml:space="preserve"> \* MERGEFORMAT </w:instrText>
      </w:r>
      <w:r w:rsidR="002D2771" w:rsidRPr="00D81572">
        <w:rPr>
          <w:rFonts w:ascii="Garamond" w:hAnsi="Garamond"/>
          <w:sz w:val="24"/>
          <w:szCs w:val="24"/>
        </w:rPr>
      </w:r>
      <w:r w:rsidR="002D2771" w:rsidRPr="00D81572">
        <w:rPr>
          <w:rFonts w:ascii="Garamond" w:hAnsi="Garamond"/>
          <w:sz w:val="24"/>
          <w:szCs w:val="24"/>
        </w:rPr>
        <w:fldChar w:fldCharType="separate"/>
      </w:r>
      <w:r w:rsidR="00290138">
        <w:rPr>
          <w:rFonts w:ascii="Garamond" w:hAnsi="Garamond"/>
          <w:sz w:val="24"/>
          <w:szCs w:val="24"/>
        </w:rPr>
        <w:t>K.6</w:t>
      </w:r>
      <w:r w:rsidR="002D2771"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monitored using EPA </w:t>
      </w:r>
      <w:r w:rsidR="00F71013" w:rsidRPr="00D81572">
        <w:rPr>
          <w:rFonts w:ascii="Garamond" w:hAnsi="Garamond"/>
          <w:sz w:val="24"/>
          <w:szCs w:val="24"/>
        </w:rPr>
        <w:t>R</w:t>
      </w:r>
      <w:r w:rsidRPr="00D81572">
        <w:rPr>
          <w:rFonts w:ascii="Garamond" w:hAnsi="Garamond"/>
          <w:sz w:val="24"/>
          <w:szCs w:val="24"/>
        </w:rPr>
        <w:t>eference Method 9 testing by a qualified observer (ARM 17.8.1213).</w:t>
      </w:r>
      <w:bookmarkEnd w:id="697"/>
    </w:p>
    <w:p w14:paraId="1D8810F7" w14:textId="77777777" w:rsidR="00972905" w:rsidRPr="00F569AC" w:rsidRDefault="00972905">
      <w:pPr>
        <w:rPr>
          <w:rFonts w:ascii="Garamond" w:hAnsi="Garamond"/>
          <w:sz w:val="24"/>
          <w:szCs w:val="24"/>
        </w:rPr>
      </w:pPr>
    </w:p>
    <w:p w14:paraId="07FF8809" w14:textId="5422D88D" w:rsidR="00D00707" w:rsidRPr="00D81572" w:rsidRDefault="00D00707" w:rsidP="00243D0C">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8" w:name="_Ref386023021"/>
      <w:r w:rsidRPr="00D81572">
        <w:rPr>
          <w:rFonts w:ascii="Garamond" w:hAnsi="Garamond"/>
          <w:sz w:val="24"/>
          <w:szCs w:val="24"/>
        </w:rPr>
        <w:lastRenderedPageBreak/>
        <w:t xml:space="preserve">The Fractionator Feed Heater Stack (H-202) shall be tested every </w:t>
      </w:r>
      <w:r w:rsidR="000D7DBC">
        <w:rPr>
          <w:rFonts w:ascii="Garamond" w:hAnsi="Garamond"/>
          <w:sz w:val="24"/>
          <w:szCs w:val="24"/>
        </w:rPr>
        <w:t>three</w:t>
      </w:r>
      <w:r w:rsidR="000D7DBC" w:rsidRPr="00D81572">
        <w:rPr>
          <w:rFonts w:ascii="Garamond" w:hAnsi="Garamond"/>
          <w:sz w:val="24"/>
          <w:szCs w:val="24"/>
        </w:rPr>
        <w:t xml:space="preserve"> </w:t>
      </w:r>
      <w:r w:rsidRPr="00D81572">
        <w:rPr>
          <w:rFonts w:ascii="Garamond" w:hAnsi="Garamond"/>
          <w:sz w:val="24"/>
          <w:szCs w:val="24"/>
        </w:rPr>
        <w:t xml:space="preserve">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_Ref385936930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K.8</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_Ref385937045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K.9</w:t>
      </w:r>
      <w:r w:rsidR="00DE347B" w:rsidRPr="00D81572">
        <w:rPr>
          <w:rFonts w:ascii="Garamond" w:hAnsi="Garamond"/>
          <w:sz w:val="24"/>
          <w:szCs w:val="24"/>
        </w:rPr>
        <w:fldChar w:fldCharType="end"/>
      </w:r>
      <w:r w:rsidR="006F7EDA" w:rsidRPr="00D81572">
        <w:rPr>
          <w:rFonts w:ascii="Garamond" w:hAnsi="Garamond"/>
          <w:sz w:val="24"/>
          <w:szCs w:val="24"/>
        </w:rPr>
        <w:t xml:space="preserve"> </w:t>
      </w:r>
      <w:r w:rsidRPr="00D81572">
        <w:rPr>
          <w:rFonts w:ascii="Garamond" w:hAnsi="Garamond"/>
          <w:sz w:val="24"/>
          <w:szCs w:val="24"/>
        </w:rPr>
        <w:t>(ARM 17.8.105 and ARM 17.8.749).</w:t>
      </w:r>
      <w:bookmarkEnd w:id="698"/>
    </w:p>
    <w:p w14:paraId="71126C80" w14:textId="77777777" w:rsidR="00D00707" w:rsidRPr="00F569AC" w:rsidRDefault="00D00707">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6AD96348" w14:textId="26927064"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699" w:name="_Ref386016162"/>
      <w:r w:rsidRPr="00D81572">
        <w:rPr>
          <w:rFonts w:ascii="Garamond" w:hAnsi="Garamond"/>
          <w:sz w:val="24"/>
          <w:szCs w:val="24"/>
        </w:rPr>
        <w:t>The Reactor Charge Heater Stack (H-201) shall be tested every</w:t>
      </w:r>
      <w:r w:rsidR="00307FCE">
        <w:rPr>
          <w:rFonts w:ascii="Garamond" w:hAnsi="Garamond"/>
          <w:sz w:val="24"/>
          <w:szCs w:val="24"/>
        </w:rPr>
        <w:t xml:space="preserve"> three</w:t>
      </w:r>
      <w:r w:rsidRPr="00D81572">
        <w:rPr>
          <w:rFonts w:ascii="Garamond" w:hAnsi="Garamond"/>
          <w:sz w:val="24"/>
          <w:szCs w:val="24"/>
        </w:rPr>
        <w:t xml:space="preserve"> years,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_Ref386016155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K.12</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_Ref386016249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K.13</w:t>
      </w:r>
      <w:r w:rsidR="00DE347B" w:rsidRPr="00D81572">
        <w:rPr>
          <w:rFonts w:ascii="Garamond" w:hAnsi="Garamond"/>
          <w:sz w:val="24"/>
          <w:szCs w:val="24"/>
        </w:rPr>
        <w:fldChar w:fldCharType="end"/>
      </w:r>
      <w:r w:rsidR="00DE347B" w:rsidRPr="00D81572">
        <w:rPr>
          <w:rFonts w:ascii="Garamond" w:hAnsi="Garamond"/>
          <w:sz w:val="24"/>
          <w:szCs w:val="24"/>
        </w:rPr>
        <w:t xml:space="preserve"> </w:t>
      </w:r>
      <w:r w:rsidRPr="00D81572">
        <w:rPr>
          <w:rFonts w:ascii="Garamond" w:hAnsi="Garamond"/>
          <w:sz w:val="24"/>
          <w:szCs w:val="24"/>
        </w:rPr>
        <w:t>(ARM 17.8.105 and ARM 17.8.749).</w:t>
      </w:r>
      <w:bookmarkEnd w:id="699"/>
    </w:p>
    <w:p w14:paraId="30C2B9DE" w14:textId="77777777" w:rsidR="00D00707" w:rsidRPr="00F569AC" w:rsidRDefault="00D00707">
      <w:pPr>
        <w:pStyle w:val="Header"/>
        <w:tabs>
          <w:tab w:val="clear" w:pos="4320"/>
          <w:tab w:val="clear" w:pos="8640"/>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3961451A" w14:textId="7B04CAA4"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0" w:name="_Ref386017427"/>
      <w:r w:rsidRPr="00D81572">
        <w:rPr>
          <w:rFonts w:ascii="Garamond" w:hAnsi="Garamond"/>
          <w:sz w:val="24"/>
          <w:szCs w:val="24"/>
        </w:rPr>
        <w:t xml:space="preserve">The Reformer Heater Stack (H-101) shall be tested </w:t>
      </w:r>
      <w:r w:rsidR="00307FCE">
        <w:rPr>
          <w:rFonts w:ascii="Garamond" w:hAnsi="Garamond"/>
          <w:sz w:val="24"/>
          <w:szCs w:val="24"/>
        </w:rPr>
        <w:t>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emission limits contained in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_Ref386017421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K.16</w:t>
      </w:r>
      <w:r w:rsidR="00DE347B" w:rsidRPr="00D81572">
        <w:rPr>
          <w:rFonts w:ascii="Garamond" w:hAnsi="Garamond"/>
          <w:sz w:val="24"/>
          <w:szCs w:val="24"/>
        </w:rPr>
        <w:fldChar w:fldCharType="end"/>
      </w:r>
      <w:r w:rsidR="00DE347B" w:rsidRPr="00D81572">
        <w:rPr>
          <w:rFonts w:ascii="Garamond" w:hAnsi="Garamond"/>
          <w:sz w:val="24"/>
          <w:szCs w:val="24"/>
        </w:rPr>
        <w:t xml:space="preserve"> and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_Ref386017534 \r \h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K.17</w:t>
      </w:r>
      <w:r w:rsidR="00DE347B"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(ARM 17.8.105 and ARM 17.8.749).</w:t>
      </w:r>
      <w:bookmarkEnd w:id="700"/>
    </w:p>
    <w:p w14:paraId="63A4CCE9" w14:textId="77777777" w:rsidR="00D00707" w:rsidRPr="00F569AC"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4455F803" w14:textId="5DF89479" w:rsidR="00D00707" w:rsidRPr="00D81572"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1" w:name="_Ref385928849"/>
      <w:r w:rsidRPr="00D81572">
        <w:rPr>
          <w:rFonts w:ascii="Garamond" w:hAnsi="Garamond"/>
          <w:sz w:val="24"/>
          <w:szCs w:val="24"/>
        </w:rPr>
        <w:t>In addition to the testing required in Section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_Ref386023021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K.32</w:t>
      </w:r>
      <w:r w:rsidR="001A3E1D" w:rsidRPr="00D81572">
        <w:rPr>
          <w:rFonts w:ascii="Garamond" w:hAnsi="Garamond"/>
          <w:sz w:val="24"/>
          <w:szCs w:val="24"/>
        </w:rPr>
        <w:fldChar w:fldCharType="end"/>
      </w:r>
      <w:r w:rsidR="001A3E1D" w:rsidRPr="00D81572">
        <w:rPr>
          <w:rFonts w:ascii="Garamond" w:hAnsi="Garamond"/>
          <w:sz w:val="24"/>
          <w:szCs w:val="24"/>
        </w:rPr>
        <w:t>,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_Ref386016162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K.33</w:t>
      </w:r>
      <w:r w:rsidR="001A3E1D" w:rsidRPr="00D81572">
        <w:rPr>
          <w:rFonts w:ascii="Garamond" w:hAnsi="Garamond"/>
          <w:sz w:val="24"/>
          <w:szCs w:val="24"/>
        </w:rPr>
        <w:fldChar w:fldCharType="end"/>
      </w:r>
      <w:r w:rsidR="001A3E1D" w:rsidRPr="00D81572">
        <w:rPr>
          <w:rFonts w:ascii="Garamond" w:hAnsi="Garamond"/>
          <w:sz w:val="24"/>
          <w:szCs w:val="24"/>
        </w:rPr>
        <w:t>, and III.</w:t>
      </w:r>
      <w:r w:rsidR="001A3E1D" w:rsidRPr="00D81572">
        <w:rPr>
          <w:rFonts w:ascii="Garamond" w:hAnsi="Garamond"/>
          <w:sz w:val="24"/>
          <w:szCs w:val="24"/>
        </w:rPr>
        <w:fldChar w:fldCharType="begin"/>
      </w:r>
      <w:r w:rsidR="001A3E1D" w:rsidRPr="00D81572">
        <w:rPr>
          <w:rFonts w:ascii="Garamond" w:hAnsi="Garamond"/>
          <w:sz w:val="24"/>
          <w:szCs w:val="24"/>
        </w:rPr>
        <w:instrText xml:space="preserve"> REF _Ref386017427 \r \h  \* MERGEFORMAT </w:instrText>
      </w:r>
      <w:r w:rsidR="001A3E1D" w:rsidRPr="00D81572">
        <w:rPr>
          <w:rFonts w:ascii="Garamond" w:hAnsi="Garamond"/>
          <w:sz w:val="24"/>
          <w:szCs w:val="24"/>
        </w:rPr>
      </w:r>
      <w:r w:rsidR="001A3E1D" w:rsidRPr="00D81572">
        <w:rPr>
          <w:rFonts w:ascii="Garamond" w:hAnsi="Garamond"/>
          <w:sz w:val="24"/>
          <w:szCs w:val="24"/>
        </w:rPr>
        <w:fldChar w:fldCharType="separate"/>
      </w:r>
      <w:r w:rsidR="00290138">
        <w:rPr>
          <w:rFonts w:ascii="Garamond" w:hAnsi="Garamond"/>
          <w:sz w:val="24"/>
          <w:szCs w:val="24"/>
        </w:rPr>
        <w:t>K.34</w:t>
      </w:r>
      <w:r w:rsidR="001A3E1D" w:rsidRPr="00D81572">
        <w:rPr>
          <w:rFonts w:ascii="Garamond" w:hAnsi="Garamond"/>
          <w:sz w:val="24"/>
          <w:szCs w:val="24"/>
        </w:rPr>
        <w:fldChar w:fldCharType="end"/>
      </w:r>
      <w:r w:rsidRPr="00D81572">
        <w:rPr>
          <w:rFonts w:ascii="Garamond" w:hAnsi="Garamond"/>
          <w:sz w:val="24"/>
          <w:szCs w:val="24"/>
        </w:rPr>
        <w:t xml:space="preserve">, compliance monitoring for the emission limits applicable to the </w:t>
      </w:r>
      <w:r w:rsidR="00A64A29" w:rsidRPr="00D81572">
        <w:rPr>
          <w:rFonts w:ascii="Garamond" w:hAnsi="Garamond"/>
          <w:sz w:val="24"/>
          <w:szCs w:val="24"/>
        </w:rPr>
        <w:t>MHC</w:t>
      </w:r>
      <w:r w:rsidRPr="00D81572">
        <w:rPr>
          <w:rFonts w:ascii="Garamond" w:hAnsi="Garamond"/>
          <w:sz w:val="24"/>
          <w:szCs w:val="24"/>
        </w:rPr>
        <w:t xml:space="preserve"> complex sources listed in Sections</w:t>
      </w:r>
      <w:r w:rsidR="000D7DBC">
        <w:rPr>
          <w:rFonts w:ascii="Garamond" w:hAnsi="Garamond"/>
          <w:sz w:val="24"/>
          <w:szCs w:val="24"/>
        </w:rPr>
        <w:t xml:space="preserve"> III. </w:t>
      </w:r>
      <w:r w:rsidR="000D7DBC">
        <w:rPr>
          <w:rFonts w:ascii="Garamond" w:hAnsi="Garamond"/>
          <w:sz w:val="24"/>
          <w:szCs w:val="24"/>
        </w:rPr>
        <w:fldChar w:fldCharType="begin"/>
      </w:r>
      <w:r w:rsidR="000D7DBC">
        <w:rPr>
          <w:rFonts w:ascii="Garamond" w:hAnsi="Garamond"/>
          <w:sz w:val="24"/>
          <w:szCs w:val="24"/>
        </w:rPr>
        <w:instrText xml:space="preserve"> REF _Ref385936930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K.8</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_Ref385937045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K.9</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_Ref386016155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K.12</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_Ref386016249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K.13</w:t>
      </w:r>
      <w:r w:rsidR="000D7DBC">
        <w:rPr>
          <w:rFonts w:ascii="Garamond" w:hAnsi="Garamond"/>
          <w:sz w:val="24"/>
          <w:szCs w:val="24"/>
        </w:rPr>
        <w:fldChar w:fldCharType="end"/>
      </w:r>
      <w:r w:rsidR="000D7DBC">
        <w:rPr>
          <w:rFonts w:ascii="Garamond" w:hAnsi="Garamond"/>
          <w:sz w:val="24"/>
          <w:szCs w:val="24"/>
        </w:rPr>
        <w:t xml:space="preserve">, </w:t>
      </w:r>
      <w:r w:rsidR="000D7DBC">
        <w:rPr>
          <w:rFonts w:ascii="Garamond" w:hAnsi="Garamond"/>
          <w:sz w:val="24"/>
          <w:szCs w:val="24"/>
        </w:rPr>
        <w:fldChar w:fldCharType="begin"/>
      </w:r>
      <w:r w:rsidR="000D7DBC">
        <w:rPr>
          <w:rFonts w:ascii="Garamond" w:hAnsi="Garamond"/>
          <w:sz w:val="24"/>
          <w:szCs w:val="24"/>
        </w:rPr>
        <w:instrText xml:space="preserve"> REF _Ref386017421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K.16</w:t>
      </w:r>
      <w:r w:rsidR="000D7DBC">
        <w:rPr>
          <w:rFonts w:ascii="Garamond" w:hAnsi="Garamond"/>
          <w:sz w:val="24"/>
          <w:szCs w:val="24"/>
        </w:rPr>
        <w:fldChar w:fldCharType="end"/>
      </w:r>
      <w:r w:rsidR="000D7DBC">
        <w:rPr>
          <w:rFonts w:ascii="Garamond" w:hAnsi="Garamond"/>
          <w:sz w:val="24"/>
          <w:szCs w:val="24"/>
        </w:rPr>
        <w:t xml:space="preserve">, and </w:t>
      </w:r>
      <w:r w:rsidR="000D7DBC">
        <w:rPr>
          <w:rFonts w:ascii="Garamond" w:hAnsi="Garamond"/>
          <w:sz w:val="24"/>
          <w:szCs w:val="24"/>
        </w:rPr>
        <w:fldChar w:fldCharType="begin"/>
      </w:r>
      <w:r w:rsidR="000D7DBC">
        <w:rPr>
          <w:rFonts w:ascii="Garamond" w:hAnsi="Garamond"/>
          <w:sz w:val="24"/>
          <w:szCs w:val="24"/>
        </w:rPr>
        <w:instrText xml:space="preserve"> REF _Ref386017534 \r \h </w:instrText>
      </w:r>
      <w:r w:rsidR="000D7DBC">
        <w:rPr>
          <w:rFonts w:ascii="Garamond" w:hAnsi="Garamond"/>
          <w:sz w:val="24"/>
          <w:szCs w:val="24"/>
        </w:rPr>
      </w:r>
      <w:r w:rsidR="000D7DBC">
        <w:rPr>
          <w:rFonts w:ascii="Garamond" w:hAnsi="Garamond"/>
          <w:sz w:val="24"/>
          <w:szCs w:val="24"/>
        </w:rPr>
        <w:fldChar w:fldCharType="separate"/>
      </w:r>
      <w:r w:rsidR="00290138">
        <w:rPr>
          <w:rFonts w:ascii="Garamond" w:hAnsi="Garamond"/>
          <w:sz w:val="24"/>
          <w:szCs w:val="24"/>
        </w:rPr>
        <w:t>K.17</w:t>
      </w:r>
      <w:r w:rsidR="000D7DBC">
        <w:rPr>
          <w:rFonts w:ascii="Garamond" w:hAnsi="Garamond"/>
          <w:sz w:val="24"/>
          <w:szCs w:val="24"/>
        </w:rPr>
        <w:fldChar w:fldCharType="end"/>
      </w:r>
      <w:r w:rsidRPr="00D81572">
        <w:rPr>
          <w:rFonts w:ascii="Garamond" w:hAnsi="Garamond"/>
          <w:sz w:val="24"/>
          <w:szCs w:val="24"/>
        </w:rPr>
        <w:t xml:space="preserve"> be based upon actual fuel-burning rates and the emission factors developed from the most recent compliance source test.  Fuel flow rates, fuel heating value, production information and other data, as needed, shall be recorded for each emitting unit during the performance of the source tests </w:t>
      </w:r>
      <w:proofErr w:type="gramStart"/>
      <w:r w:rsidRPr="00D81572">
        <w:rPr>
          <w:rFonts w:ascii="Garamond" w:hAnsi="Garamond"/>
          <w:sz w:val="24"/>
          <w:szCs w:val="24"/>
        </w:rPr>
        <w:t>in order to</w:t>
      </w:r>
      <w:proofErr w:type="gramEnd"/>
      <w:r w:rsidRPr="00D81572">
        <w:rPr>
          <w:rFonts w:ascii="Garamond" w:hAnsi="Garamond"/>
          <w:sz w:val="24"/>
          <w:szCs w:val="24"/>
        </w:rPr>
        <w:t xml:space="preserve"> develop emission factors for use in </w:t>
      </w:r>
      <w:proofErr w:type="gramStart"/>
      <w:r w:rsidRPr="00D81572">
        <w:rPr>
          <w:rFonts w:ascii="Garamond" w:hAnsi="Garamond"/>
          <w:sz w:val="24"/>
          <w:szCs w:val="24"/>
        </w:rPr>
        <w:t>the compliance</w:t>
      </w:r>
      <w:proofErr w:type="gramEnd"/>
      <w:r w:rsidRPr="00D81572">
        <w:rPr>
          <w:rFonts w:ascii="Garamond" w:hAnsi="Garamond"/>
          <w:sz w:val="24"/>
          <w:szCs w:val="24"/>
        </w:rPr>
        <w:t xml:space="preserve"> determinations.  New emission factors </w:t>
      </w:r>
      <w:proofErr w:type="gramStart"/>
      <w:r w:rsidRPr="00D81572">
        <w:rPr>
          <w:rFonts w:ascii="Garamond" w:hAnsi="Garamond"/>
          <w:sz w:val="24"/>
          <w:szCs w:val="24"/>
        </w:rPr>
        <w:t>shall</w:t>
      </w:r>
      <w:proofErr w:type="gramEnd"/>
      <w:r w:rsidRPr="00D81572">
        <w:rPr>
          <w:rFonts w:ascii="Garamond" w:hAnsi="Garamond"/>
          <w:sz w:val="24"/>
          <w:szCs w:val="24"/>
        </w:rPr>
        <w:t xml:space="preserve"> become effective within 60 days after the completion of a</w:t>
      </w:r>
      <w:r w:rsidR="00BC61D6" w:rsidRPr="00D81572">
        <w:rPr>
          <w:rFonts w:ascii="Garamond" w:hAnsi="Garamond"/>
          <w:sz w:val="24"/>
          <w:szCs w:val="24"/>
        </w:rPr>
        <w:t xml:space="preserve"> </w:t>
      </w:r>
      <w:r w:rsidRPr="00D81572">
        <w:rPr>
          <w:rFonts w:ascii="Garamond" w:hAnsi="Garamond"/>
          <w:sz w:val="24"/>
          <w:szCs w:val="24"/>
        </w:rPr>
        <w:t>source test</w:t>
      </w:r>
      <w:r w:rsidR="00BC61D6" w:rsidRPr="00D81572">
        <w:rPr>
          <w:rFonts w:ascii="Garamond" w:hAnsi="Garamond"/>
          <w:sz w:val="24"/>
          <w:szCs w:val="24"/>
        </w:rPr>
        <w:t xml:space="preserve"> accepted by </w:t>
      </w:r>
      <w:r w:rsidR="00EB7D2B">
        <w:rPr>
          <w:rFonts w:ascii="Garamond" w:hAnsi="Garamond"/>
          <w:sz w:val="24"/>
          <w:szCs w:val="24"/>
        </w:rPr>
        <w:t>DEQ</w:t>
      </w:r>
      <w:r w:rsidRPr="00D81572">
        <w:rPr>
          <w:rFonts w:ascii="Garamond" w:hAnsi="Garamond"/>
          <w:sz w:val="24"/>
          <w:szCs w:val="24"/>
        </w:rPr>
        <w:t>.</w:t>
      </w:r>
      <w:bookmarkEnd w:id="701"/>
    </w:p>
    <w:p w14:paraId="31185E1D" w14:textId="77777777" w:rsidR="00081418" w:rsidRDefault="00081418" w:rsidP="00800FA4">
      <w:pPr>
        <w:tabs>
          <w:tab w:val="left" w:pos="-1080"/>
          <w:tab w:val="left" w:pos="-720"/>
          <w:tab w:val="left" w:pos="0"/>
          <w:tab w:val="left" w:pos="2340"/>
          <w:tab w:val="left" w:pos="2880"/>
          <w:tab w:val="left" w:pos="3600"/>
          <w:tab w:val="left" w:pos="3960"/>
        </w:tabs>
        <w:rPr>
          <w:rFonts w:ascii="Garamond" w:hAnsi="Garamond"/>
          <w:sz w:val="24"/>
          <w:szCs w:val="24"/>
        </w:rPr>
      </w:pPr>
    </w:p>
    <w:p w14:paraId="0EDF3BE8" w14:textId="2AE90C43" w:rsidR="00D00707" w:rsidRPr="00D81572" w:rsidRDefault="00D00707">
      <w:pPr>
        <w:tabs>
          <w:tab w:val="left" w:pos="-1080"/>
          <w:tab w:val="left" w:pos="-720"/>
          <w:tab w:val="left" w:pos="720"/>
          <w:tab w:val="left" w:pos="2340"/>
          <w:tab w:val="left" w:pos="2880"/>
          <w:tab w:val="left" w:pos="3600"/>
          <w:tab w:val="left" w:pos="3960"/>
        </w:tabs>
        <w:ind w:left="720"/>
        <w:rPr>
          <w:rFonts w:ascii="Garamond" w:hAnsi="Garamond"/>
          <w:sz w:val="24"/>
          <w:szCs w:val="24"/>
        </w:rPr>
      </w:pPr>
      <w:r w:rsidRPr="00D81572">
        <w:rPr>
          <w:rFonts w:ascii="Garamond" w:hAnsi="Garamond"/>
          <w:sz w:val="24"/>
          <w:szCs w:val="24"/>
        </w:rPr>
        <w:t>In addition, 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the </w:t>
      </w:r>
      <w:r w:rsidR="001E3C35" w:rsidRPr="00D81572">
        <w:rPr>
          <w:rFonts w:ascii="Garamond" w:hAnsi="Garamond"/>
          <w:sz w:val="24"/>
          <w:szCs w:val="24"/>
        </w:rPr>
        <w:t>MHC</w:t>
      </w:r>
      <w:r w:rsidRPr="00D81572">
        <w:rPr>
          <w:rFonts w:ascii="Garamond" w:hAnsi="Garamond"/>
          <w:sz w:val="24"/>
          <w:szCs w:val="24"/>
        </w:rPr>
        <w:t xml:space="preserve"> complex sources through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5472DF">
        <w:rPr>
          <w:rFonts w:ascii="Garamond" w:hAnsi="Garamond"/>
          <w:sz w:val="24"/>
          <w:szCs w:val="24"/>
        </w:rPr>
        <w:fldChar w:fldCharType="begin"/>
      </w:r>
      <w:r w:rsidR="005472DF">
        <w:rPr>
          <w:rFonts w:ascii="Garamond" w:hAnsi="Garamond"/>
          <w:sz w:val="24"/>
          <w:szCs w:val="24"/>
        </w:rPr>
        <w:instrText xml:space="preserve"> REF _Ref397521068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w:t>
      </w:r>
      <w:r w:rsidR="00BC61D6" w:rsidRPr="00D81572">
        <w:rPr>
          <w:rFonts w:ascii="Garamond" w:hAnsi="Garamond"/>
          <w:sz w:val="24"/>
          <w:szCs w:val="24"/>
        </w:rPr>
        <w:t>Alternatively, f</w:t>
      </w:r>
      <w:r w:rsidRPr="00D81572">
        <w:rPr>
          <w:rFonts w:ascii="Garamond" w:hAnsi="Garamond"/>
          <w:sz w:val="24"/>
          <w:szCs w:val="24"/>
        </w:rPr>
        <w:t>iring these units solely on natural gas shall demonstrate compliance with the applicable SO</w:t>
      </w:r>
      <w:r w:rsidRPr="00D81572">
        <w:rPr>
          <w:rFonts w:ascii="Garamond" w:hAnsi="Garamond"/>
          <w:sz w:val="24"/>
          <w:szCs w:val="24"/>
          <w:vertAlign w:val="subscript"/>
        </w:rPr>
        <w:t>2</w:t>
      </w:r>
      <w:r w:rsidRPr="00D81572">
        <w:rPr>
          <w:rFonts w:ascii="Garamond" w:hAnsi="Garamond"/>
          <w:sz w:val="24"/>
          <w:szCs w:val="24"/>
        </w:rPr>
        <w:t xml:space="preserve"> limits</w:t>
      </w:r>
      <w:r w:rsidR="00BC61D6" w:rsidRPr="00D81572">
        <w:rPr>
          <w:rFonts w:ascii="Garamond" w:hAnsi="Garamond"/>
          <w:sz w:val="24"/>
          <w:szCs w:val="24"/>
        </w:rPr>
        <w:t xml:space="preserve"> during the timeframe the units are fired on natural gas</w:t>
      </w:r>
      <w:r w:rsidRPr="00D81572">
        <w:rPr>
          <w:rFonts w:ascii="Garamond" w:hAnsi="Garamond"/>
          <w:sz w:val="24"/>
          <w:szCs w:val="24"/>
        </w:rPr>
        <w:t xml:space="preserve"> (ARM 17.8.1213).</w:t>
      </w:r>
    </w:p>
    <w:p w14:paraId="2509DDB1" w14:textId="77777777" w:rsidR="00F569AC" w:rsidRPr="00F569AC" w:rsidRDefault="00F569AC">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068AA1CD" w14:textId="4A71E303" w:rsidR="00D00707" w:rsidRPr="00FC3EB4"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2" w:name="_Ref386013362"/>
      <w:r w:rsidRPr="00FC3EB4">
        <w:rPr>
          <w:rFonts w:ascii="Garamond" w:hAnsi="Garamond"/>
          <w:sz w:val="24"/>
          <w:szCs w:val="24"/>
        </w:rPr>
        <w:t>CHS shall monitor compliance with the VOC limits for the Fractionator Feed Heater (H-202), Reactor Charge Heater (H-201), and Reformer Heater (H-101) listed in Section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_Ref386013353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K.10</w:t>
      </w:r>
      <w:r w:rsidR="00CA13EF" w:rsidRPr="00FC3EB4">
        <w:rPr>
          <w:rFonts w:ascii="Garamond" w:hAnsi="Garamond"/>
          <w:sz w:val="24"/>
          <w:szCs w:val="24"/>
        </w:rPr>
        <w:fldChar w:fldCharType="end"/>
      </w:r>
      <w:r w:rsidR="00CA13EF" w:rsidRPr="00FC3EB4">
        <w:rPr>
          <w:rFonts w:ascii="Garamond" w:hAnsi="Garamond"/>
          <w:sz w:val="24"/>
          <w:szCs w:val="24"/>
        </w:rPr>
        <w:t>,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_Ref386016589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K.14</w:t>
      </w:r>
      <w:r w:rsidR="00CA13EF" w:rsidRPr="00FC3EB4">
        <w:rPr>
          <w:rFonts w:ascii="Garamond" w:hAnsi="Garamond"/>
          <w:sz w:val="24"/>
          <w:szCs w:val="24"/>
        </w:rPr>
        <w:fldChar w:fldCharType="end"/>
      </w:r>
      <w:r w:rsidR="00CA13EF" w:rsidRPr="00FC3EB4">
        <w:rPr>
          <w:rFonts w:ascii="Garamond" w:hAnsi="Garamond"/>
          <w:sz w:val="24"/>
          <w:szCs w:val="24"/>
        </w:rPr>
        <w:t>, and III.</w:t>
      </w:r>
      <w:r w:rsidR="00CA13EF" w:rsidRPr="00FC3EB4">
        <w:rPr>
          <w:rFonts w:ascii="Garamond" w:hAnsi="Garamond"/>
          <w:sz w:val="24"/>
          <w:szCs w:val="24"/>
        </w:rPr>
        <w:fldChar w:fldCharType="begin"/>
      </w:r>
      <w:r w:rsidR="00CA13EF" w:rsidRPr="00FC3EB4">
        <w:rPr>
          <w:rFonts w:ascii="Garamond" w:hAnsi="Garamond"/>
          <w:sz w:val="24"/>
          <w:szCs w:val="24"/>
        </w:rPr>
        <w:instrText xml:space="preserve"> REF _Ref386018650 \r \h  \* MERGEFORMAT </w:instrText>
      </w:r>
      <w:r w:rsidR="00CA13EF" w:rsidRPr="00FC3EB4">
        <w:rPr>
          <w:rFonts w:ascii="Garamond" w:hAnsi="Garamond"/>
          <w:sz w:val="24"/>
          <w:szCs w:val="24"/>
        </w:rPr>
      </w:r>
      <w:r w:rsidR="00CA13EF" w:rsidRPr="00FC3EB4">
        <w:rPr>
          <w:rFonts w:ascii="Garamond" w:hAnsi="Garamond"/>
          <w:sz w:val="24"/>
          <w:szCs w:val="24"/>
        </w:rPr>
        <w:fldChar w:fldCharType="separate"/>
      </w:r>
      <w:r w:rsidR="00290138">
        <w:rPr>
          <w:rFonts w:ascii="Garamond" w:hAnsi="Garamond"/>
          <w:sz w:val="24"/>
          <w:szCs w:val="24"/>
        </w:rPr>
        <w:t>K.18</w:t>
      </w:r>
      <w:r w:rsidR="00CA13EF" w:rsidRPr="00FC3EB4">
        <w:rPr>
          <w:rFonts w:ascii="Garamond" w:hAnsi="Garamond"/>
          <w:sz w:val="24"/>
          <w:szCs w:val="24"/>
        </w:rPr>
        <w:fldChar w:fldCharType="end"/>
      </w:r>
      <w:r w:rsidR="00E038C6" w:rsidRPr="00FC3EB4">
        <w:rPr>
          <w:rFonts w:ascii="Garamond" w:hAnsi="Garamond"/>
          <w:sz w:val="24"/>
          <w:szCs w:val="24"/>
        </w:rPr>
        <w:t xml:space="preserve"> </w:t>
      </w:r>
      <w:r w:rsidR="00FC3EB4" w:rsidRPr="00FC3EB4">
        <w:rPr>
          <w:rFonts w:ascii="Garamond" w:hAnsi="Garamond"/>
          <w:sz w:val="24"/>
          <w:szCs w:val="24"/>
        </w:rPr>
        <w:t xml:space="preserve">through maintaining records of the fuel gas consumed and using an appropriate emissions factor as approved by </w:t>
      </w:r>
      <w:r w:rsidR="00EB7D2B">
        <w:rPr>
          <w:rFonts w:ascii="Garamond" w:hAnsi="Garamond"/>
          <w:sz w:val="24"/>
          <w:szCs w:val="24"/>
        </w:rPr>
        <w:t>DEQ</w:t>
      </w:r>
      <w:r w:rsidR="00FC3EB4" w:rsidRPr="00FC3EB4">
        <w:rPr>
          <w:rFonts w:ascii="Garamond" w:hAnsi="Garamond"/>
          <w:sz w:val="24"/>
          <w:szCs w:val="24"/>
        </w:rPr>
        <w:t xml:space="preserve"> (ARM 17.8.1213).</w:t>
      </w:r>
      <w:r w:rsidRPr="00FC3EB4">
        <w:rPr>
          <w:rFonts w:ascii="Garamond" w:hAnsi="Garamond"/>
          <w:sz w:val="24"/>
          <w:szCs w:val="24"/>
        </w:rPr>
        <w:t xml:space="preserve">  </w:t>
      </w:r>
      <w:bookmarkEnd w:id="702"/>
    </w:p>
    <w:p w14:paraId="207BF56F" w14:textId="77777777" w:rsidR="00195E69" w:rsidRPr="0057048A" w:rsidRDefault="00195E69" w:rsidP="00800FA4">
      <w:pPr>
        <w:rPr>
          <w:rFonts w:ascii="Garamond" w:hAnsi="Garamond"/>
          <w:sz w:val="24"/>
          <w:szCs w:val="24"/>
        </w:rPr>
      </w:pPr>
    </w:p>
    <w:p w14:paraId="4E836EED" w14:textId="4D993467" w:rsidR="00195E69" w:rsidRPr="00D81572" w:rsidRDefault="00195E6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3" w:name="_Ref386019018"/>
      <w:r w:rsidRPr="00D81572">
        <w:rPr>
          <w:rFonts w:ascii="Garamond" w:hAnsi="Garamond" w:cs="TimesNewRomanPSMT"/>
          <w:sz w:val="24"/>
          <w:szCs w:val="24"/>
        </w:rPr>
        <w:t>CHS shall demonstrate compliance in accordance with 40 CFR 60 Subpart Ja, to monitor compliance with Section III.</w:t>
      </w:r>
      <w:r w:rsidR="00840C77" w:rsidRPr="00D81572">
        <w:rPr>
          <w:rFonts w:ascii="Garamond" w:hAnsi="Garamond" w:cs="TimesNewRomanPSMT"/>
          <w:sz w:val="24"/>
          <w:szCs w:val="24"/>
        </w:rPr>
        <w:fldChar w:fldCharType="begin"/>
      </w:r>
      <w:r w:rsidR="00840C77" w:rsidRPr="00D81572">
        <w:rPr>
          <w:rFonts w:ascii="Garamond" w:hAnsi="Garamond" w:cs="TimesNewRomanPSMT"/>
          <w:sz w:val="24"/>
          <w:szCs w:val="24"/>
        </w:rPr>
        <w:instrText xml:space="preserve"> REF _Ref386019009 \r \h  \* MERGEFORMAT </w:instrText>
      </w:r>
      <w:r w:rsidR="00840C77" w:rsidRPr="00D81572">
        <w:rPr>
          <w:rFonts w:ascii="Garamond" w:hAnsi="Garamond" w:cs="TimesNewRomanPSMT"/>
          <w:sz w:val="24"/>
          <w:szCs w:val="24"/>
        </w:rPr>
      </w:r>
      <w:r w:rsidR="00840C77" w:rsidRPr="00D81572">
        <w:rPr>
          <w:rFonts w:ascii="Garamond" w:hAnsi="Garamond" w:cs="TimesNewRomanPSMT"/>
          <w:sz w:val="24"/>
          <w:szCs w:val="24"/>
        </w:rPr>
        <w:fldChar w:fldCharType="separate"/>
      </w:r>
      <w:r w:rsidR="00290138">
        <w:rPr>
          <w:rFonts w:ascii="Garamond" w:hAnsi="Garamond" w:cs="TimesNewRomanPSMT"/>
          <w:sz w:val="24"/>
          <w:szCs w:val="24"/>
        </w:rPr>
        <w:t>K.19</w:t>
      </w:r>
      <w:r w:rsidR="00840C77" w:rsidRPr="00D81572">
        <w:rPr>
          <w:rFonts w:ascii="Garamond" w:hAnsi="Garamond" w:cs="TimesNewRomanPSMT"/>
          <w:sz w:val="24"/>
          <w:szCs w:val="24"/>
        </w:rPr>
        <w:fldChar w:fldCharType="end"/>
      </w:r>
      <w:r w:rsidR="00E038C6" w:rsidRPr="00D81572">
        <w:rPr>
          <w:rFonts w:ascii="Garamond" w:hAnsi="Garamond" w:cs="TimesNewRomanPSMT"/>
          <w:sz w:val="24"/>
          <w:szCs w:val="24"/>
        </w:rPr>
        <w:t xml:space="preserve"> </w:t>
      </w:r>
      <w:r w:rsidRPr="00D81572">
        <w:rPr>
          <w:rFonts w:ascii="Garamond" w:hAnsi="Garamond" w:cs="TimesNewRomanPSMT"/>
          <w:sz w:val="24"/>
          <w:szCs w:val="24"/>
        </w:rPr>
        <w:t>(ARM 17.8.340 and 40 CFR 60 Subpart Ja).</w:t>
      </w:r>
      <w:bookmarkEnd w:id="703"/>
    </w:p>
    <w:p w14:paraId="23435E81" w14:textId="77777777" w:rsidR="00790355" w:rsidRPr="0057048A" w:rsidRDefault="00790355" w:rsidP="00800FA4">
      <w:pPr>
        <w:rPr>
          <w:rFonts w:ascii="Garamond" w:hAnsi="Garamond"/>
          <w:sz w:val="24"/>
          <w:szCs w:val="24"/>
        </w:rPr>
      </w:pPr>
    </w:p>
    <w:p w14:paraId="6A8D3D9F" w14:textId="176DD790" w:rsidR="00790355" w:rsidRPr="00D81572" w:rsidRDefault="00790355"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4" w:name="_Ref386019596"/>
      <w:r w:rsidRPr="00D81572">
        <w:rPr>
          <w:rFonts w:ascii="Garamond" w:hAnsi="Garamond"/>
          <w:sz w:val="24"/>
          <w:szCs w:val="24"/>
        </w:rPr>
        <w:t>Compliance with Section III.</w:t>
      </w:r>
      <w:r w:rsidR="00840C77" w:rsidRPr="00D81572">
        <w:rPr>
          <w:rFonts w:ascii="Garamond" w:hAnsi="Garamond"/>
          <w:sz w:val="24"/>
          <w:szCs w:val="24"/>
        </w:rPr>
        <w:fldChar w:fldCharType="begin"/>
      </w:r>
      <w:r w:rsidR="00840C77" w:rsidRPr="00D81572">
        <w:rPr>
          <w:rFonts w:ascii="Garamond" w:hAnsi="Garamond"/>
          <w:sz w:val="24"/>
          <w:szCs w:val="24"/>
        </w:rPr>
        <w:instrText xml:space="preserve"> REF _Ref386019589 \r \h  \* MERGEFORMAT </w:instrText>
      </w:r>
      <w:r w:rsidR="00840C77" w:rsidRPr="00D81572">
        <w:rPr>
          <w:rFonts w:ascii="Garamond" w:hAnsi="Garamond"/>
          <w:sz w:val="24"/>
          <w:szCs w:val="24"/>
        </w:rPr>
      </w:r>
      <w:r w:rsidR="00840C77" w:rsidRPr="00D81572">
        <w:rPr>
          <w:rFonts w:ascii="Garamond" w:hAnsi="Garamond"/>
          <w:sz w:val="24"/>
          <w:szCs w:val="24"/>
        </w:rPr>
        <w:fldChar w:fldCharType="separate"/>
      </w:r>
      <w:r w:rsidR="00290138">
        <w:rPr>
          <w:rFonts w:ascii="Garamond" w:hAnsi="Garamond"/>
          <w:sz w:val="24"/>
          <w:szCs w:val="24"/>
        </w:rPr>
        <w:t>K.20</w:t>
      </w:r>
      <w:r w:rsidR="00840C77"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firing all available 100 Unit PSA tail</w:t>
      </w:r>
      <w:r w:rsidR="009B3761">
        <w:rPr>
          <w:rFonts w:ascii="Garamond" w:hAnsi="Garamond"/>
          <w:sz w:val="24"/>
          <w:szCs w:val="24"/>
        </w:rPr>
        <w:t xml:space="preserve"> </w:t>
      </w:r>
      <w:r w:rsidRPr="00D81572">
        <w:rPr>
          <w:rFonts w:ascii="Garamond" w:hAnsi="Garamond"/>
          <w:sz w:val="24"/>
          <w:szCs w:val="24"/>
        </w:rPr>
        <w:t>gas in the 100 Unit Hydrogen Plant reformer heaters, except during periods of startup, shutdown or process upset (ARM 17.8.1213).</w:t>
      </w:r>
      <w:bookmarkEnd w:id="704"/>
    </w:p>
    <w:p w14:paraId="4781F6E5" w14:textId="77777777" w:rsidR="00815D9E" w:rsidRPr="0057048A" w:rsidRDefault="00815D9E" w:rsidP="00800FA4">
      <w:pPr>
        <w:rPr>
          <w:rFonts w:ascii="Garamond" w:hAnsi="Garamond"/>
          <w:sz w:val="24"/>
          <w:szCs w:val="24"/>
        </w:rPr>
      </w:pPr>
    </w:p>
    <w:p w14:paraId="5FE98BE0" w14:textId="1717D1C1" w:rsidR="00815D9E" w:rsidRPr="00D81572" w:rsidRDefault="00815D9E"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5" w:name="_Ref386019952"/>
      <w:r w:rsidRPr="00D81572">
        <w:rPr>
          <w:rFonts w:ascii="Garamond" w:hAnsi="Garamond"/>
          <w:sz w:val="24"/>
          <w:szCs w:val="24"/>
        </w:rPr>
        <w:t xml:space="preserve">Compliance monitoring for the </w:t>
      </w:r>
      <w:r w:rsidR="00186329" w:rsidRPr="00D81572">
        <w:rPr>
          <w:rFonts w:ascii="Garamond" w:hAnsi="Garamond"/>
          <w:sz w:val="24"/>
          <w:szCs w:val="24"/>
        </w:rPr>
        <w:t>H</w:t>
      </w:r>
      <w:r w:rsidR="00186329" w:rsidRPr="00D81572">
        <w:rPr>
          <w:rFonts w:ascii="Garamond" w:hAnsi="Garamond"/>
          <w:sz w:val="24"/>
          <w:szCs w:val="24"/>
          <w:vertAlign w:val="subscript"/>
        </w:rPr>
        <w:t>2</w:t>
      </w:r>
      <w:r w:rsidR="00186329" w:rsidRPr="00D81572">
        <w:rPr>
          <w:rFonts w:ascii="Garamond" w:hAnsi="Garamond"/>
          <w:sz w:val="24"/>
          <w:szCs w:val="24"/>
        </w:rPr>
        <w:t>S</w:t>
      </w:r>
      <w:r w:rsidRPr="00D81572">
        <w:rPr>
          <w:rFonts w:ascii="Garamond" w:hAnsi="Garamond"/>
          <w:sz w:val="24"/>
          <w:szCs w:val="24"/>
        </w:rPr>
        <w:t xml:space="preserve"> limit</w:t>
      </w:r>
      <w:r w:rsidR="00186329" w:rsidRPr="00D81572">
        <w:rPr>
          <w:rFonts w:ascii="Garamond" w:hAnsi="Garamond"/>
          <w:sz w:val="24"/>
          <w:szCs w:val="24"/>
        </w:rPr>
        <w:t xml:space="preserve"> in Section III.</w:t>
      </w:r>
      <w:r w:rsidR="00840C77" w:rsidRPr="00D81572">
        <w:rPr>
          <w:rFonts w:ascii="Garamond" w:hAnsi="Garamond"/>
          <w:sz w:val="24"/>
          <w:szCs w:val="24"/>
        </w:rPr>
        <w:fldChar w:fldCharType="begin"/>
      </w:r>
      <w:r w:rsidR="00840C77" w:rsidRPr="00D81572">
        <w:rPr>
          <w:rFonts w:ascii="Garamond" w:hAnsi="Garamond"/>
          <w:sz w:val="24"/>
          <w:szCs w:val="24"/>
        </w:rPr>
        <w:instrText xml:space="preserve"> REF _Ref386019818 \r \h  \* MERGEFORMAT </w:instrText>
      </w:r>
      <w:r w:rsidR="00840C77" w:rsidRPr="00D81572">
        <w:rPr>
          <w:rFonts w:ascii="Garamond" w:hAnsi="Garamond"/>
          <w:sz w:val="24"/>
          <w:szCs w:val="24"/>
        </w:rPr>
      </w:r>
      <w:r w:rsidR="00840C77" w:rsidRPr="00D81572">
        <w:rPr>
          <w:rFonts w:ascii="Garamond" w:hAnsi="Garamond"/>
          <w:sz w:val="24"/>
          <w:szCs w:val="24"/>
        </w:rPr>
        <w:fldChar w:fldCharType="separate"/>
      </w:r>
      <w:r w:rsidR="00290138">
        <w:rPr>
          <w:rFonts w:ascii="Garamond" w:hAnsi="Garamond"/>
          <w:sz w:val="24"/>
          <w:szCs w:val="24"/>
        </w:rPr>
        <w:t>K.21</w:t>
      </w:r>
      <w:r w:rsidR="00840C77" w:rsidRPr="00D81572">
        <w:rPr>
          <w:rFonts w:ascii="Garamond" w:hAnsi="Garamond"/>
          <w:sz w:val="24"/>
          <w:szCs w:val="24"/>
        </w:rPr>
        <w:fldChar w:fldCharType="end"/>
      </w:r>
      <w:r w:rsidR="00E038C6" w:rsidRPr="00D81572">
        <w:rPr>
          <w:rFonts w:ascii="Garamond" w:hAnsi="Garamond"/>
          <w:sz w:val="24"/>
          <w:szCs w:val="24"/>
        </w:rPr>
        <w:t xml:space="preserve"> </w:t>
      </w:r>
      <w:r w:rsidR="00186329" w:rsidRPr="00D81572">
        <w:rPr>
          <w:rFonts w:ascii="Garamond" w:hAnsi="Garamond"/>
          <w:sz w:val="24"/>
          <w:szCs w:val="24"/>
        </w:rPr>
        <w:t xml:space="preserve">shall be based </w:t>
      </w:r>
      <w:r w:rsidRPr="00D81572">
        <w:rPr>
          <w:rFonts w:ascii="Garamond" w:hAnsi="Garamond"/>
          <w:sz w:val="24"/>
          <w:szCs w:val="24"/>
        </w:rPr>
        <w:t>upon continuous H</w:t>
      </w:r>
      <w:r w:rsidRPr="00D81572">
        <w:rPr>
          <w:rFonts w:ascii="Garamond" w:hAnsi="Garamond"/>
          <w:sz w:val="24"/>
          <w:szCs w:val="24"/>
          <w:vertAlign w:val="subscript"/>
        </w:rPr>
        <w:t>2</w:t>
      </w:r>
      <w:r w:rsidRPr="00D81572">
        <w:rPr>
          <w:rFonts w:ascii="Garamond" w:hAnsi="Garamond"/>
          <w:sz w:val="24"/>
          <w:szCs w:val="24"/>
        </w:rPr>
        <w:t>S concentration monitor data as required in Section III.</w:t>
      </w:r>
      <w:r w:rsidR="005472DF">
        <w:rPr>
          <w:rFonts w:ascii="Garamond" w:hAnsi="Garamond"/>
          <w:sz w:val="24"/>
          <w:szCs w:val="24"/>
        </w:rPr>
        <w:fldChar w:fldCharType="begin"/>
      </w:r>
      <w:r w:rsidR="005472DF">
        <w:rPr>
          <w:rFonts w:ascii="Garamond" w:hAnsi="Garamond"/>
          <w:sz w:val="24"/>
          <w:szCs w:val="24"/>
        </w:rPr>
        <w:instrText xml:space="preserve"> REF _Ref397521125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B</w:t>
      </w:r>
      <w:r w:rsidR="005472DF">
        <w:rPr>
          <w:rFonts w:ascii="Garamond" w:hAnsi="Garamond"/>
          <w:sz w:val="24"/>
          <w:szCs w:val="24"/>
        </w:rPr>
        <w:fldChar w:fldCharType="end"/>
      </w:r>
      <w:r w:rsidRPr="00D81572">
        <w:rPr>
          <w:rFonts w:ascii="Garamond" w:hAnsi="Garamond"/>
          <w:sz w:val="24"/>
          <w:szCs w:val="24"/>
        </w:rPr>
        <w:t xml:space="preserve"> (ARM 17.8.</w:t>
      </w:r>
      <w:r w:rsidR="00FE70EC" w:rsidRPr="00D81572">
        <w:rPr>
          <w:rFonts w:ascii="Garamond" w:hAnsi="Garamond"/>
          <w:sz w:val="24"/>
          <w:szCs w:val="24"/>
        </w:rPr>
        <w:t>1213</w:t>
      </w:r>
      <w:r w:rsidRPr="00D81572">
        <w:rPr>
          <w:rFonts w:ascii="Garamond" w:hAnsi="Garamond"/>
          <w:sz w:val="24"/>
          <w:szCs w:val="24"/>
        </w:rPr>
        <w:t>).</w:t>
      </w:r>
      <w:bookmarkEnd w:id="705"/>
    </w:p>
    <w:p w14:paraId="1DA804AB" w14:textId="77777777" w:rsidR="00FE70EC" w:rsidRPr="0057048A" w:rsidRDefault="00FE70EC" w:rsidP="00800FA4">
      <w:pPr>
        <w:rPr>
          <w:rFonts w:ascii="Garamond" w:hAnsi="Garamond"/>
          <w:sz w:val="24"/>
          <w:szCs w:val="24"/>
        </w:rPr>
      </w:pPr>
    </w:p>
    <w:p w14:paraId="51C7C400" w14:textId="3EAA0CFF" w:rsidR="00FE70EC" w:rsidRPr="00245C77" w:rsidRDefault="003B2518"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6" w:name="_Ref386021386"/>
      <w:r>
        <w:rPr>
          <w:rFonts w:ascii="Garamond" w:hAnsi="Garamond"/>
          <w:sz w:val="24"/>
          <w:szCs w:val="24"/>
        </w:rPr>
        <w:t>For the H-102 Reformer heater</w:t>
      </w:r>
      <w:r w:rsidR="001A1FA6" w:rsidRPr="00D81572">
        <w:rPr>
          <w:rFonts w:ascii="Garamond" w:hAnsi="Garamond"/>
          <w:sz w:val="24"/>
          <w:szCs w:val="24"/>
        </w:rPr>
        <w:t xml:space="preserve"> demonstration of NO</w:t>
      </w:r>
      <w:r w:rsidR="001A1FA6" w:rsidRPr="00D81572">
        <w:rPr>
          <w:rFonts w:ascii="Garamond" w:hAnsi="Garamond"/>
          <w:sz w:val="24"/>
          <w:szCs w:val="24"/>
          <w:vertAlign w:val="subscript"/>
        </w:rPr>
        <w:t>X</w:t>
      </w:r>
      <w:r w:rsidR="001A1FA6" w:rsidRPr="00D81572">
        <w:rPr>
          <w:rFonts w:ascii="Garamond" w:hAnsi="Garamond"/>
          <w:sz w:val="24"/>
          <w:szCs w:val="24"/>
        </w:rPr>
        <w:t xml:space="preserve"> emissions limits, CHS shall install and operate a NO</w:t>
      </w:r>
      <w:r w:rsidR="001A1FA6" w:rsidRPr="00D81572">
        <w:rPr>
          <w:rFonts w:ascii="Garamond" w:hAnsi="Garamond"/>
          <w:sz w:val="24"/>
          <w:szCs w:val="24"/>
          <w:vertAlign w:val="subscript"/>
        </w:rPr>
        <w:t>X</w:t>
      </w:r>
      <w:r w:rsidR="001A1FA6" w:rsidRPr="00D81572">
        <w:rPr>
          <w:rFonts w:ascii="Garamond" w:hAnsi="Garamond"/>
          <w:sz w:val="24"/>
          <w:szCs w:val="24"/>
        </w:rPr>
        <w:t>/O</w:t>
      </w:r>
      <w:r w:rsidR="001A1FA6" w:rsidRPr="00D81572">
        <w:rPr>
          <w:rFonts w:ascii="Garamond" w:hAnsi="Garamond"/>
          <w:sz w:val="24"/>
          <w:szCs w:val="24"/>
          <w:vertAlign w:val="subscript"/>
        </w:rPr>
        <w:t>2</w:t>
      </w:r>
      <w:r w:rsidR="001A1FA6" w:rsidRPr="00D81572">
        <w:rPr>
          <w:rFonts w:ascii="Garamond" w:hAnsi="Garamond"/>
          <w:sz w:val="24"/>
          <w:szCs w:val="24"/>
        </w:rPr>
        <w:t xml:space="preserve"> CEMS (40 CFR 60 Subpart Ja), and volumetric flow rate monitor </w:t>
      </w:r>
      <w:r w:rsidR="001A1FA6" w:rsidRPr="00D81572">
        <w:rPr>
          <w:rFonts w:ascii="Garamond" w:hAnsi="Garamond"/>
          <w:sz w:val="24"/>
          <w:szCs w:val="24"/>
        </w:rPr>
        <w:lastRenderedPageBreak/>
        <w:t>(ARM 17.8.749</w:t>
      </w:r>
      <w:r w:rsidR="00AE460B" w:rsidRPr="00D81572">
        <w:rPr>
          <w:rFonts w:ascii="Garamond" w:hAnsi="Garamond"/>
          <w:sz w:val="24"/>
          <w:szCs w:val="24"/>
        </w:rPr>
        <w:t xml:space="preserve"> and ARM 17.8.1213</w:t>
      </w:r>
      <w:r w:rsidR="001A1FA6" w:rsidRPr="00D81572">
        <w:rPr>
          <w:rFonts w:ascii="Garamond" w:hAnsi="Garamond"/>
          <w:sz w:val="24"/>
          <w:szCs w:val="24"/>
        </w:rPr>
        <w:t>).  The NO</w:t>
      </w:r>
      <w:r w:rsidR="001A1FA6" w:rsidRPr="00D81572">
        <w:rPr>
          <w:rFonts w:ascii="Garamond" w:hAnsi="Garamond"/>
          <w:sz w:val="24"/>
          <w:szCs w:val="24"/>
          <w:vertAlign w:val="subscript"/>
        </w:rPr>
        <w:t>X</w:t>
      </w:r>
      <w:r w:rsidR="001A1FA6" w:rsidRPr="00D81572">
        <w:rPr>
          <w:rFonts w:ascii="Garamond" w:hAnsi="Garamond"/>
          <w:sz w:val="24"/>
          <w:szCs w:val="24"/>
        </w:rPr>
        <w:t>/</w:t>
      </w:r>
      <w:r w:rsidR="00E039AF" w:rsidRPr="00D81572">
        <w:rPr>
          <w:rFonts w:ascii="Garamond" w:hAnsi="Garamond"/>
          <w:sz w:val="24"/>
          <w:szCs w:val="24"/>
        </w:rPr>
        <w:t>O</w:t>
      </w:r>
      <w:r w:rsidR="001A1FA6" w:rsidRPr="00D81572">
        <w:rPr>
          <w:rFonts w:ascii="Garamond" w:hAnsi="Garamond"/>
          <w:sz w:val="24"/>
          <w:szCs w:val="24"/>
          <w:vertAlign w:val="subscript"/>
        </w:rPr>
        <w:t>2</w:t>
      </w:r>
      <w:r w:rsidR="001A1FA6" w:rsidRPr="00D81572">
        <w:rPr>
          <w:rFonts w:ascii="Garamond" w:hAnsi="Garamond"/>
          <w:sz w:val="24"/>
          <w:szCs w:val="24"/>
        </w:rPr>
        <w:t xml:space="preserve"> CEMS shall comply with </w:t>
      </w:r>
      <w:r w:rsidR="00BE47BB">
        <w:rPr>
          <w:rFonts w:ascii="Garamond" w:hAnsi="Garamond"/>
          <w:sz w:val="24"/>
          <w:szCs w:val="24"/>
        </w:rPr>
        <w:t>Appendix B</w:t>
      </w:r>
      <w:r w:rsidR="001A1FA6" w:rsidRPr="00D81572">
        <w:rPr>
          <w:rFonts w:ascii="Garamond" w:hAnsi="Garamond"/>
          <w:sz w:val="24"/>
          <w:szCs w:val="24"/>
        </w:rPr>
        <w:t xml:space="preserve"> of 40 CFR 60, Performance </w:t>
      </w:r>
      <w:r w:rsidR="001A1FA6" w:rsidRPr="00245C77">
        <w:rPr>
          <w:rFonts w:ascii="Garamond" w:hAnsi="Garamond"/>
          <w:sz w:val="24"/>
          <w:szCs w:val="24"/>
        </w:rPr>
        <w:t xml:space="preserve">Specifications 2, 3, and 6; and </w:t>
      </w:r>
      <w:r w:rsidR="00BE47BB">
        <w:rPr>
          <w:rFonts w:ascii="Garamond" w:hAnsi="Garamond"/>
          <w:sz w:val="24"/>
          <w:szCs w:val="24"/>
        </w:rPr>
        <w:t>Appendix F</w:t>
      </w:r>
      <w:r w:rsidR="001A1FA6" w:rsidRPr="00245C77">
        <w:rPr>
          <w:rFonts w:ascii="Garamond" w:hAnsi="Garamond"/>
          <w:sz w:val="24"/>
          <w:szCs w:val="24"/>
        </w:rPr>
        <w:t xml:space="preserve"> of 40 CFR 60.  The required volumetric flow rate monitor shall comply with the Billings/Laurel SIP Pollution </w:t>
      </w:r>
      <w:r w:rsidR="00A23B7F" w:rsidRPr="00245C77">
        <w:rPr>
          <w:rFonts w:ascii="Garamond" w:hAnsi="Garamond"/>
          <w:sz w:val="24"/>
          <w:szCs w:val="24"/>
        </w:rPr>
        <w:t>Control</w:t>
      </w:r>
      <w:r w:rsidR="001A1FA6" w:rsidRPr="00245C77">
        <w:rPr>
          <w:rFonts w:ascii="Garamond" w:hAnsi="Garamond"/>
          <w:sz w:val="24"/>
          <w:szCs w:val="24"/>
        </w:rPr>
        <w:t xml:space="preserve"> Plan Exhibit A, Attachment 1 Methods A-1 and B-1 (ARM 17.8.749</w:t>
      </w:r>
      <w:r w:rsidR="00AE460B" w:rsidRPr="00245C77">
        <w:rPr>
          <w:rFonts w:ascii="Garamond" w:hAnsi="Garamond"/>
          <w:sz w:val="24"/>
          <w:szCs w:val="24"/>
        </w:rPr>
        <w:t xml:space="preserve"> and ARM 17.8.1213</w:t>
      </w:r>
      <w:r w:rsidR="001A1FA6" w:rsidRPr="00245C77">
        <w:rPr>
          <w:rFonts w:ascii="Garamond" w:hAnsi="Garamond"/>
          <w:sz w:val="24"/>
          <w:szCs w:val="24"/>
        </w:rPr>
        <w:t>).</w:t>
      </w:r>
      <w:bookmarkEnd w:id="706"/>
      <w:r w:rsidR="001A1FA6" w:rsidRPr="00245C77">
        <w:rPr>
          <w:rFonts w:ascii="Garamond" w:hAnsi="Garamond"/>
          <w:sz w:val="24"/>
          <w:szCs w:val="24"/>
        </w:rPr>
        <w:t xml:space="preserve"> </w:t>
      </w:r>
    </w:p>
    <w:p w14:paraId="77B71075" w14:textId="77777777" w:rsidR="00FE70EC" w:rsidRPr="0057048A" w:rsidRDefault="00FE70EC" w:rsidP="00800FA4">
      <w:pPr>
        <w:rPr>
          <w:rFonts w:ascii="Garamond" w:hAnsi="Garamond"/>
          <w:sz w:val="24"/>
          <w:szCs w:val="24"/>
        </w:rPr>
      </w:pPr>
    </w:p>
    <w:p w14:paraId="44FF5E40" w14:textId="31B5B4C8" w:rsidR="00BE2D02" w:rsidRPr="00D81572" w:rsidRDefault="00FE70EC"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7" w:name="_Ref214445260"/>
      <w:bookmarkStart w:id="708" w:name="_Ref386021389"/>
      <w:r w:rsidRPr="00D81572">
        <w:rPr>
          <w:rFonts w:ascii="Garamond" w:hAnsi="Garamond"/>
          <w:sz w:val="24"/>
          <w:szCs w:val="24"/>
        </w:rPr>
        <w:t xml:space="preserve">The H-102 Reformer Heater shall be tested </w:t>
      </w:r>
      <w:r w:rsidR="00C676D8">
        <w:rPr>
          <w:rFonts w:ascii="Garamond" w:hAnsi="Garamond"/>
          <w:sz w:val="24"/>
          <w:szCs w:val="24"/>
        </w:rPr>
        <w:t>once every three years</w:t>
      </w:r>
      <w:r w:rsidR="00AB102B" w:rsidRPr="00D81572">
        <w:rPr>
          <w:rFonts w:ascii="Garamond" w:hAnsi="Garamond"/>
          <w:sz w:val="24"/>
          <w:szCs w:val="24"/>
        </w:rPr>
        <w:t xml:space="preserve">, in conjunction with the annual CEMS/CERMS RATA performance testing in accordance with 40 CFR 60 </w:t>
      </w:r>
      <w:r w:rsidR="00BE47BB">
        <w:rPr>
          <w:rFonts w:ascii="Garamond" w:hAnsi="Garamond"/>
          <w:sz w:val="24"/>
          <w:szCs w:val="24"/>
        </w:rPr>
        <w:t>Appendix F</w:t>
      </w:r>
      <w:r w:rsidR="00AB102B" w:rsidRPr="00D81572">
        <w:rPr>
          <w:rFonts w:ascii="Garamond" w:hAnsi="Garamond"/>
          <w:sz w:val="24"/>
          <w:szCs w:val="24"/>
        </w:rPr>
        <w:t xml:space="preserve"> requirements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w:t>
      </w:r>
      <w:r w:rsidR="00110827" w:rsidRPr="00D81572">
        <w:rPr>
          <w:rFonts w:ascii="Garamond" w:hAnsi="Garamond"/>
          <w:sz w:val="24"/>
          <w:szCs w:val="24"/>
        </w:rPr>
        <w:t>Section III.</w:t>
      </w:r>
      <w:r w:rsidR="00D11F2F" w:rsidRPr="00D81572">
        <w:rPr>
          <w:rFonts w:ascii="Garamond" w:hAnsi="Garamond"/>
          <w:sz w:val="24"/>
          <w:szCs w:val="24"/>
        </w:rPr>
        <w:fldChar w:fldCharType="begin"/>
      </w:r>
      <w:r w:rsidR="00D11F2F" w:rsidRPr="00D81572">
        <w:rPr>
          <w:rFonts w:ascii="Garamond" w:hAnsi="Garamond"/>
          <w:sz w:val="24"/>
          <w:szCs w:val="24"/>
        </w:rPr>
        <w:instrText xml:space="preserve"> REF _Ref386020097 \r \h  \* MERGEFORMAT </w:instrText>
      </w:r>
      <w:r w:rsidR="00D11F2F" w:rsidRPr="00D81572">
        <w:rPr>
          <w:rFonts w:ascii="Garamond" w:hAnsi="Garamond"/>
          <w:sz w:val="24"/>
          <w:szCs w:val="24"/>
        </w:rPr>
      </w:r>
      <w:r w:rsidR="00D11F2F" w:rsidRPr="00D81572">
        <w:rPr>
          <w:rFonts w:ascii="Garamond" w:hAnsi="Garamond"/>
          <w:sz w:val="24"/>
          <w:szCs w:val="24"/>
        </w:rPr>
        <w:fldChar w:fldCharType="separate"/>
      </w:r>
      <w:r w:rsidR="00290138">
        <w:rPr>
          <w:rFonts w:ascii="Garamond" w:hAnsi="Garamond"/>
          <w:sz w:val="24"/>
          <w:szCs w:val="24"/>
        </w:rPr>
        <w:t>K.22</w:t>
      </w:r>
      <w:r w:rsidR="00D11F2F" w:rsidRPr="00D81572">
        <w:rPr>
          <w:rFonts w:ascii="Garamond" w:hAnsi="Garamond"/>
          <w:sz w:val="24"/>
          <w:szCs w:val="24"/>
        </w:rPr>
        <w:fldChar w:fldCharType="end"/>
      </w:r>
      <w:r w:rsidR="007B6471" w:rsidRPr="00D81572">
        <w:rPr>
          <w:rFonts w:ascii="Garamond" w:hAnsi="Garamond"/>
          <w:sz w:val="24"/>
          <w:szCs w:val="24"/>
        </w:rPr>
        <w:t xml:space="preserve"> and </w:t>
      </w:r>
      <w:r w:rsidR="00D11F2F" w:rsidRPr="00D81572">
        <w:rPr>
          <w:rFonts w:ascii="Garamond" w:hAnsi="Garamond"/>
          <w:sz w:val="24"/>
          <w:szCs w:val="24"/>
        </w:rPr>
        <w:t>III.</w:t>
      </w:r>
      <w:r w:rsidR="00D11F2F" w:rsidRPr="00D81572">
        <w:rPr>
          <w:rFonts w:ascii="Garamond" w:hAnsi="Garamond"/>
          <w:sz w:val="24"/>
          <w:szCs w:val="24"/>
        </w:rPr>
        <w:fldChar w:fldCharType="begin"/>
      </w:r>
      <w:r w:rsidR="00D11F2F" w:rsidRPr="00D81572">
        <w:rPr>
          <w:rFonts w:ascii="Garamond" w:hAnsi="Garamond"/>
          <w:sz w:val="24"/>
          <w:szCs w:val="24"/>
        </w:rPr>
        <w:instrText xml:space="preserve"> REF _Ref386020098 \r \h  \* MERGEFORMAT </w:instrText>
      </w:r>
      <w:r w:rsidR="00D11F2F" w:rsidRPr="00D81572">
        <w:rPr>
          <w:rFonts w:ascii="Garamond" w:hAnsi="Garamond"/>
          <w:sz w:val="24"/>
          <w:szCs w:val="24"/>
        </w:rPr>
      </w:r>
      <w:r w:rsidR="00D11F2F" w:rsidRPr="00D81572">
        <w:rPr>
          <w:rFonts w:ascii="Garamond" w:hAnsi="Garamond"/>
          <w:sz w:val="24"/>
          <w:szCs w:val="24"/>
        </w:rPr>
        <w:fldChar w:fldCharType="separate"/>
      </w:r>
      <w:r w:rsidR="00290138">
        <w:rPr>
          <w:rFonts w:ascii="Garamond" w:hAnsi="Garamond"/>
          <w:sz w:val="24"/>
          <w:szCs w:val="24"/>
        </w:rPr>
        <w:t>K.23</w:t>
      </w:r>
      <w:r w:rsidR="00D11F2F" w:rsidRPr="00D81572">
        <w:rPr>
          <w:rFonts w:ascii="Garamond" w:hAnsi="Garamond"/>
          <w:sz w:val="24"/>
          <w:szCs w:val="24"/>
        </w:rPr>
        <w:fldChar w:fldCharType="end"/>
      </w:r>
      <w:r w:rsidR="00102B88" w:rsidRPr="00D81572">
        <w:rPr>
          <w:rFonts w:ascii="Garamond" w:hAnsi="Garamond"/>
          <w:sz w:val="24"/>
          <w:szCs w:val="24"/>
        </w:rPr>
        <w:t>.</w:t>
      </w:r>
      <w:bookmarkEnd w:id="707"/>
      <w:r w:rsidR="00102B88" w:rsidRPr="00D81572">
        <w:rPr>
          <w:rFonts w:ascii="Garamond" w:hAnsi="Garamond"/>
          <w:sz w:val="24"/>
          <w:szCs w:val="24"/>
        </w:rPr>
        <w:t xml:space="preserve">  </w:t>
      </w:r>
    </w:p>
    <w:bookmarkEnd w:id="708"/>
    <w:p w14:paraId="27FBF808" w14:textId="77777777" w:rsidR="00FE70EC" w:rsidRPr="00E54B71" w:rsidRDefault="00FE70EC" w:rsidP="00800FA4">
      <w:pPr>
        <w:rPr>
          <w:rFonts w:ascii="Garamond" w:hAnsi="Garamond"/>
          <w:sz w:val="24"/>
          <w:szCs w:val="24"/>
        </w:rPr>
      </w:pPr>
    </w:p>
    <w:p w14:paraId="08671EFB" w14:textId="6505E2DC" w:rsidR="009B3EE9" w:rsidRPr="00D81572" w:rsidRDefault="009B3EE9"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09" w:name="_Ref386022486"/>
      <w:r w:rsidRPr="00D81572">
        <w:rPr>
          <w:rFonts w:ascii="Garamond" w:hAnsi="Garamond"/>
          <w:sz w:val="24"/>
          <w:szCs w:val="24"/>
        </w:rPr>
        <w:t xml:space="preserve">Compliance with Section </w:t>
      </w:r>
      <w:r w:rsidR="007B6471" w:rsidRPr="00D81572">
        <w:rPr>
          <w:rFonts w:ascii="Garamond" w:hAnsi="Garamond"/>
          <w:sz w:val="24"/>
          <w:szCs w:val="24"/>
        </w:rPr>
        <w:t>III.</w:t>
      </w:r>
      <w:r w:rsidR="00FD1F66">
        <w:rPr>
          <w:rFonts w:ascii="Garamond" w:hAnsi="Garamond"/>
          <w:sz w:val="24"/>
          <w:szCs w:val="24"/>
        </w:rPr>
        <w:fldChar w:fldCharType="begin"/>
      </w:r>
      <w:r w:rsidR="00FD1F66">
        <w:rPr>
          <w:rFonts w:ascii="Garamond" w:hAnsi="Garamond"/>
          <w:sz w:val="24"/>
          <w:szCs w:val="24"/>
        </w:rPr>
        <w:instrText xml:space="preserve"> REF _Ref386022324 \r \h </w:instrText>
      </w:r>
      <w:r w:rsidR="00FD1F66">
        <w:rPr>
          <w:rFonts w:ascii="Garamond" w:hAnsi="Garamond"/>
          <w:sz w:val="24"/>
          <w:szCs w:val="24"/>
        </w:rPr>
      </w:r>
      <w:r w:rsidR="00FD1F66">
        <w:rPr>
          <w:rFonts w:ascii="Garamond" w:hAnsi="Garamond"/>
          <w:sz w:val="24"/>
          <w:szCs w:val="24"/>
        </w:rPr>
        <w:fldChar w:fldCharType="separate"/>
      </w:r>
      <w:r w:rsidR="00290138">
        <w:rPr>
          <w:rFonts w:ascii="Garamond" w:hAnsi="Garamond"/>
          <w:sz w:val="24"/>
          <w:szCs w:val="24"/>
        </w:rPr>
        <w:t>K.24</w:t>
      </w:r>
      <w:r w:rsidR="00FD1F66">
        <w:rPr>
          <w:rFonts w:ascii="Garamond" w:hAnsi="Garamond"/>
          <w:sz w:val="24"/>
          <w:szCs w:val="24"/>
        </w:rPr>
        <w:fldChar w:fldCharType="end"/>
      </w:r>
      <w:r w:rsidR="007B6471" w:rsidRPr="00D81572">
        <w:rPr>
          <w:rFonts w:ascii="Garamond" w:hAnsi="Garamond"/>
          <w:sz w:val="24"/>
          <w:szCs w:val="24"/>
        </w:rPr>
        <w:t xml:space="preserve"> and </w:t>
      </w:r>
      <w:r w:rsidRPr="00D81572">
        <w:rPr>
          <w:rFonts w:ascii="Garamond" w:hAnsi="Garamond"/>
          <w:sz w:val="24"/>
          <w:szCs w:val="24"/>
        </w:rPr>
        <w:t>III.</w:t>
      </w:r>
      <w:r w:rsidR="00CA13EF" w:rsidRPr="00D81572">
        <w:rPr>
          <w:rFonts w:ascii="Garamond" w:hAnsi="Garamond"/>
          <w:sz w:val="24"/>
          <w:szCs w:val="24"/>
        </w:rPr>
        <w:fldChar w:fldCharType="begin"/>
      </w:r>
      <w:r w:rsidR="00CA13EF" w:rsidRPr="00D81572">
        <w:rPr>
          <w:rFonts w:ascii="Garamond" w:hAnsi="Garamond"/>
          <w:sz w:val="24"/>
          <w:szCs w:val="24"/>
        </w:rPr>
        <w:instrText xml:space="preserve"> REF _Ref386022528 \r \h  \* MERGEFORMAT </w:instrText>
      </w:r>
      <w:r w:rsidR="00CA13EF" w:rsidRPr="00D81572">
        <w:rPr>
          <w:rFonts w:ascii="Garamond" w:hAnsi="Garamond"/>
          <w:sz w:val="24"/>
          <w:szCs w:val="24"/>
        </w:rPr>
      </w:r>
      <w:r w:rsidR="00CA13EF" w:rsidRPr="00D81572">
        <w:rPr>
          <w:rFonts w:ascii="Garamond" w:hAnsi="Garamond"/>
          <w:sz w:val="24"/>
          <w:szCs w:val="24"/>
        </w:rPr>
        <w:fldChar w:fldCharType="separate"/>
      </w:r>
      <w:r w:rsidR="00290138">
        <w:rPr>
          <w:rFonts w:ascii="Garamond" w:hAnsi="Garamond"/>
          <w:sz w:val="24"/>
          <w:szCs w:val="24"/>
        </w:rPr>
        <w:t>K.25</w:t>
      </w:r>
      <w:r w:rsidR="00CA13EF" w:rsidRPr="00D81572">
        <w:rPr>
          <w:rFonts w:ascii="Garamond" w:hAnsi="Garamond"/>
          <w:sz w:val="24"/>
          <w:szCs w:val="24"/>
        </w:rPr>
        <w:fldChar w:fldCharType="end"/>
      </w:r>
      <w:r w:rsidR="00E038C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implementing</w:t>
      </w:r>
      <w:r w:rsidR="00E42B4A" w:rsidRPr="00D81572">
        <w:rPr>
          <w:rFonts w:ascii="Garamond" w:hAnsi="Garamond"/>
          <w:sz w:val="24"/>
          <w:szCs w:val="24"/>
        </w:rPr>
        <w:t xml:space="preserve"> </w:t>
      </w:r>
      <w:r w:rsidRPr="00D81572">
        <w:rPr>
          <w:rFonts w:ascii="Garamond" w:hAnsi="Garamond"/>
          <w:sz w:val="24"/>
          <w:szCs w:val="24"/>
        </w:rPr>
        <w:t xml:space="preserve">proper design and good combustion techniques to minimize </w:t>
      </w:r>
      <w:r w:rsidR="007B6471" w:rsidRPr="00D81572">
        <w:rPr>
          <w:rFonts w:ascii="Garamond" w:hAnsi="Garamond"/>
          <w:sz w:val="24"/>
          <w:szCs w:val="24"/>
        </w:rPr>
        <w:t>NO</w:t>
      </w:r>
      <w:r w:rsidR="007B6471" w:rsidRPr="00D81572">
        <w:rPr>
          <w:rFonts w:ascii="Garamond" w:hAnsi="Garamond"/>
          <w:sz w:val="24"/>
          <w:szCs w:val="24"/>
          <w:vertAlign w:val="subscript"/>
        </w:rPr>
        <w:t>X</w:t>
      </w:r>
      <w:r w:rsidR="007B6471" w:rsidRPr="00D81572">
        <w:rPr>
          <w:rFonts w:ascii="Garamond" w:hAnsi="Garamond"/>
          <w:sz w:val="24"/>
          <w:szCs w:val="24"/>
        </w:rPr>
        <w:t xml:space="preserve">, </w:t>
      </w:r>
      <w:r w:rsidRPr="00D81572">
        <w:rPr>
          <w:rFonts w:ascii="Garamond" w:hAnsi="Garamond"/>
          <w:sz w:val="24"/>
          <w:szCs w:val="24"/>
        </w:rPr>
        <w:t>CO, VOC, and PM/PM</w:t>
      </w:r>
      <w:r w:rsidRPr="00D81572">
        <w:rPr>
          <w:rFonts w:ascii="Garamond" w:hAnsi="Garamond"/>
          <w:sz w:val="24"/>
          <w:szCs w:val="24"/>
          <w:vertAlign w:val="subscript"/>
        </w:rPr>
        <w:t>10</w:t>
      </w:r>
      <w:r w:rsidRPr="00D81572">
        <w:rPr>
          <w:rFonts w:ascii="Garamond" w:hAnsi="Garamond"/>
          <w:sz w:val="24"/>
          <w:szCs w:val="24"/>
        </w:rPr>
        <w:t>/PM</w:t>
      </w:r>
      <w:r w:rsidRPr="00D81572">
        <w:rPr>
          <w:rFonts w:ascii="Garamond" w:hAnsi="Garamond"/>
          <w:sz w:val="24"/>
          <w:szCs w:val="24"/>
          <w:vertAlign w:val="subscript"/>
        </w:rPr>
        <w:t>2.5</w:t>
      </w:r>
      <w:r w:rsidRPr="00D81572">
        <w:rPr>
          <w:rFonts w:ascii="Garamond" w:hAnsi="Garamond"/>
          <w:sz w:val="24"/>
          <w:szCs w:val="24"/>
        </w:rPr>
        <w:t xml:space="preserve"> emissions from the H-102 Reformer Heater (ARM 17.8.1213).</w:t>
      </w:r>
      <w:bookmarkEnd w:id="709"/>
    </w:p>
    <w:p w14:paraId="771C2F03" w14:textId="77777777" w:rsidR="00FE0E35" w:rsidRPr="0057048A" w:rsidRDefault="00FE0E35" w:rsidP="00951EC4">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0F449043" w14:textId="77777777" w:rsidR="00D00707" w:rsidRPr="00D81572" w:rsidRDefault="00C0348E" w:rsidP="00951EC4">
      <w:pPr>
        <w:widowControl w:val="0"/>
        <w:rPr>
          <w:rFonts w:ascii="Garamond" w:hAnsi="Garamond"/>
          <w:b/>
          <w:sz w:val="24"/>
          <w:szCs w:val="24"/>
        </w:rPr>
      </w:pPr>
      <w:r>
        <w:rPr>
          <w:rFonts w:ascii="Garamond" w:hAnsi="Garamond"/>
          <w:b/>
          <w:sz w:val="24"/>
          <w:szCs w:val="24"/>
        </w:rPr>
        <w:t>Recordkeeping</w:t>
      </w:r>
    </w:p>
    <w:p w14:paraId="545F0BB7" w14:textId="77777777" w:rsidR="00D00707" w:rsidRPr="0057048A" w:rsidRDefault="00D00707" w:rsidP="00951EC4">
      <w:pPr>
        <w:widowControl w:val="0"/>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15E51E09" w14:textId="35F0F449" w:rsidR="00D00707"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0" w:name="_Ref385928309"/>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w:t>
      </w:r>
      <w:bookmarkEnd w:id="710"/>
    </w:p>
    <w:p w14:paraId="7DED9C24" w14:textId="77777777" w:rsidR="0065354E" w:rsidRPr="00F87CE3" w:rsidRDefault="0065354E" w:rsidP="009E39F2"/>
    <w:p w14:paraId="11BE0302" w14:textId="77777777" w:rsidR="00D00707" w:rsidRPr="009E39F2" w:rsidRDefault="00D00707" w:rsidP="006D4D0D">
      <w:pPr>
        <w:widowControl w:val="0"/>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1" w:name="_Ref385921546"/>
      <w:r w:rsidRPr="009E39F2">
        <w:rPr>
          <w:rFonts w:ascii="Garamond" w:hAnsi="Garamond"/>
          <w:sz w:val="24"/>
          <w:szCs w:val="24"/>
        </w:rPr>
        <w:t xml:space="preserve">CHS shall conduct all applicable </w:t>
      </w:r>
      <w:r w:rsidR="005504BB" w:rsidRPr="009E39F2">
        <w:rPr>
          <w:rFonts w:ascii="Garamond" w:hAnsi="Garamond"/>
          <w:sz w:val="24"/>
          <w:szCs w:val="24"/>
        </w:rPr>
        <w:t>r</w:t>
      </w:r>
      <w:r w:rsidR="00C0348E" w:rsidRPr="009E39F2">
        <w:rPr>
          <w:rFonts w:ascii="Garamond" w:hAnsi="Garamond"/>
          <w:sz w:val="24"/>
          <w:szCs w:val="24"/>
        </w:rPr>
        <w:t>ecordkeeping</w:t>
      </w:r>
      <w:r w:rsidRPr="009E39F2">
        <w:rPr>
          <w:rFonts w:ascii="Garamond" w:hAnsi="Garamond"/>
          <w:sz w:val="24"/>
          <w:szCs w:val="24"/>
        </w:rPr>
        <w:t xml:space="preserve"> requirements in accordance with 40 CFR 60 Subpart GGG (ARM 17.8.340 and 40 CFR 60 Subpart GGG).</w:t>
      </w:r>
      <w:bookmarkEnd w:id="711"/>
    </w:p>
    <w:p w14:paraId="41861EFF" w14:textId="77777777" w:rsidR="00285F10" w:rsidRPr="0057048A" w:rsidRDefault="00285F10" w:rsidP="00800FA4">
      <w:pPr>
        <w:rPr>
          <w:rFonts w:ascii="Garamond" w:hAnsi="Garamond"/>
          <w:sz w:val="24"/>
          <w:szCs w:val="24"/>
        </w:rPr>
      </w:pPr>
    </w:p>
    <w:p w14:paraId="515FEA1D" w14:textId="698A24DE" w:rsidR="00285F10" w:rsidRDefault="00285F10"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2" w:name="_Ref385922146"/>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712"/>
    </w:p>
    <w:p w14:paraId="0F3293F7" w14:textId="77777777" w:rsidR="00E750D8" w:rsidRDefault="00E750D8" w:rsidP="00A34A08">
      <w:pPr>
        <w:pStyle w:val="ListParagraph"/>
        <w:rPr>
          <w:rFonts w:ascii="Garamond" w:hAnsi="Garamond"/>
          <w:sz w:val="24"/>
          <w:szCs w:val="24"/>
        </w:rPr>
      </w:pPr>
    </w:p>
    <w:p w14:paraId="73B5595F" w14:textId="15101DBE" w:rsidR="00E750D8" w:rsidRPr="00950BCC" w:rsidRDefault="00E750D8"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13" w:name="_Ref44486241"/>
      <w:r w:rsidRPr="00E750D8">
        <w:rPr>
          <w:rFonts w:ascii="Garamond" w:hAnsi="Garamond"/>
          <w:sz w:val="24"/>
          <w:szCs w:val="24"/>
        </w:rPr>
        <w:t xml:space="preserve">CHS shall </w:t>
      </w:r>
      <w:r w:rsidR="00AC4E7D">
        <w:rPr>
          <w:rFonts w:ascii="Garamond" w:hAnsi="Garamond"/>
          <w:sz w:val="24"/>
          <w:szCs w:val="24"/>
        </w:rPr>
        <w:t xml:space="preserve">comply with the </w:t>
      </w:r>
      <w:r w:rsidR="00A82ECC">
        <w:rPr>
          <w:rFonts w:ascii="Garamond" w:hAnsi="Garamond"/>
          <w:sz w:val="24"/>
          <w:szCs w:val="24"/>
        </w:rPr>
        <w:t xml:space="preserve">recordkeeping </w:t>
      </w:r>
      <w:r w:rsidR="00AC4E7D">
        <w:rPr>
          <w:rFonts w:ascii="Garamond" w:hAnsi="Garamond"/>
          <w:sz w:val="24"/>
          <w:szCs w:val="24"/>
        </w:rPr>
        <w:t>requirements of</w:t>
      </w:r>
      <w:r w:rsidRPr="00E750D8">
        <w:rPr>
          <w:rFonts w:ascii="Garamond" w:hAnsi="Garamond"/>
          <w:sz w:val="24"/>
          <w:szCs w:val="24"/>
        </w:rPr>
        <w:t xml:space="preserve"> 40 CFR 63 Subpart CC (40 CFR 63 Subpart CC and ARM 17.8.1212).</w:t>
      </w:r>
      <w:bookmarkEnd w:id="713"/>
    </w:p>
    <w:p w14:paraId="67A52D54" w14:textId="77777777" w:rsidR="00D00707" w:rsidRPr="0057048A"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46C8E4B4" w14:textId="77777777" w:rsidR="00D00707" w:rsidRPr="00D81572" w:rsidRDefault="00D00707" w:rsidP="006D4D0D">
      <w:pPr>
        <w:numPr>
          <w:ilvl w:val="0"/>
          <w:numId w:val="61"/>
        </w:num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bookmarkStart w:id="714" w:name="_Ref38592220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714"/>
    </w:p>
    <w:p w14:paraId="23FAAA87" w14:textId="77777777" w:rsidR="007F1F0D" w:rsidRPr="0057048A" w:rsidRDefault="007F1F0D" w:rsidP="00800FA4">
      <w:pPr>
        <w:tabs>
          <w:tab w:val="left" w:pos="-1080"/>
          <w:tab w:val="left" w:pos="-720"/>
          <w:tab w:val="left" w:pos="2340"/>
          <w:tab w:val="left" w:pos="2880"/>
          <w:tab w:val="left" w:pos="3600"/>
          <w:tab w:val="left" w:pos="3960"/>
        </w:tabs>
        <w:rPr>
          <w:rFonts w:ascii="Garamond" w:hAnsi="Garamond"/>
          <w:sz w:val="24"/>
          <w:szCs w:val="24"/>
        </w:rPr>
      </w:pPr>
    </w:p>
    <w:p w14:paraId="626CCE6A" w14:textId="2B59FE1F" w:rsidR="007F1F0D" w:rsidRPr="00D81572" w:rsidRDefault="007F1F0D"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715" w:name="_Ref385927362"/>
      <w:r w:rsidRPr="00D81572">
        <w:rPr>
          <w:rFonts w:ascii="Garamond" w:hAnsi="Garamond"/>
          <w:sz w:val="24"/>
          <w:szCs w:val="24"/>
        </w:rPr>
        <w:t>CHS shall maintain records as required by 40 CFR 63 Subpart DDDDD (ARM 17.8.342, 40 CFR 63 Subpart DDDDD, and ARM 17.8.1212)</w:t>
      </w:r>
      <w:bookmarkEnd w:id="715"/>
      <w:r w:rsidR="0012474F">
        <w:rPr>
          <w:rFonts w:ascii="Garamond" w:hAnsi="Garamond"/>
          <w:sz w:val="24"/>
          <w:szCs w:val="24"/>
        </w:rPr>
        <w:t>.</w:t>
      </w:r>
    </w:p>
    <w:p w14:paraId="09C4971C" w14:textId="77777777" w:rsidR="00195E69" w:rsidRPr="0057048A" w:rsidRDefault="00195E69" w:rsidP="00800FA4">
      <w:pPr>
        <w:rPr>
          <w:rFonts w:ascii="Garamond" w:hAnsi="Garamond"/>
          <w:sz w:val="24"/>
          <w:szCs w:val="24"/>
        </w:rPr>
      </w:pPr>
    </w:p>
    <w:p w14:paraId="55E5B180" w14:textId="77777777" w:rsidR="00D00707" w:rsidRPr="00D81572" w:rsidRDefault="00195E69" w:rsidP="006D4D0D">
      <w:pPr>
        <w:numPr>
          <w:ilvl w:val="0"/>
          <w:numId w:val="61"/>
        </w:numPr>
        <w:ind w:left="720" w:hanging="720"/>
        <w:rPr>
          <w:rFonts w:ascii="Garamond" w:hAnsi="Garamond"/>
          <w:sz w:val="24"/>
          <w:szCs w:val="24"/>
        </w:rPr>
      </w:pPr>
      <w:bookmarkStart w:id="716" w:name="_Ref388521278"/>
      <w:r w:rsidRPr="00D81572">
        <w:rPr>
          <w:rFonts w:ascii="Garamond" w:hAnsi="Garamond"/>
          <w:sz w:val="24"/>
          <w:szCs w:val="24"/>
        </w:rPr>
        <w:t xml:space="preserve">CHS shall conduct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for monitoring, testing, and documenting compliance in accordance with 40 CFR 60 Subpart Ja (ARM 17.8.340 and 40 CFR 60 Subpart Ja).</w:t>
      </w:r>
      <w:bookmarkEnd w:id="716"/>
      <w:r w:rsidR="00D00707" w:rsidRPr="00D81572">
        <w:rPr>
          <w:rFonts w:ascii="Garamond" w:hAnsi="Garamond"/>
          <w:sz w:val="24"/>
          <w:szCs w:val="24"/>
        </w:rPr>
        <w:t xml:space="preserve"> </w:t>
      </w:r>
    </w:p>
    <w:p w14:paraId="67D7701D" w14:textId="77777777" w:rsidR="000B2958" w:rsidRPr="0057048A" w:rsidRDefault="000B2958" w:rsidP="00800FA4">
      <w:pPr>
        <w:rPr>
          <w:rFonts w:ascii="Garamond" w:hAnsi="Garamond"/>
          <w:sz w:val="24"/>
          <w:szCs w:val="24"/>
        </w:rPr>
      </w:pPr>
    </w:p>
    <w:p w14:paraId="4EF50211" w14:textId="0AB335B9" w:rsidR="000B2958" w:rsidRPr="00D81572" w:rsidRDefault="000B2958" w:rsidP="006D4D0D">
      <w:pPr>
        <w:numPr>
          <w:ilvl w:val="0"/>
          <w:numId w:val="61"/>
        </w:numPr>
        <w:ind w:left="720" w:hanging="720"/>
        <w:rPr>
          <w:rFonts w:ascii="Garamond" w:hAnsi="Garamond"/>
          <w:sz w:val="24"/>
          <w:szCs w:val="24"/>
        </w:rPr>
      </w:pPr>
      <w:bookmarkStart w:id="717" w:name="_Ref386019600"/>
      <w:r w:rsidRPr="00D81572">
        <w:rPr>
          <w:rFonts w:ascii="Garamond" w:hAnsi="Garamond"/>
          <w:sz w:val="24"/>
          <w:szCs w:val="24"/>
        </w:rPr>
        <w:t xml:space="preserve">CHS shall maintain records that all available 100 Unit PSA </w:t>
      </w:r>
      <w:r w:rsidR="00A7687C" w:rsidRPr="00D81572">
        <w:rPr>
          <w:rFonts w:ascii="Garamond" w:hAnsi="Garamond"/>
          <w:sz w:val="24"/>
          <w:szCs w:val="24"/>
        </w:rPr>
        <w:t>tail gas</w:t>
      </w:r>
      <w:r w:rsidRPr="00D81572">
        <w:rPr>
          <w:rFonts w:ascii="Garamond" w:hAnsi="Garamond"/>
          <w:sz w:val="24"/>
          <w:szCs w:val="24"/>
        </w:rPr>
        <w:t xml:space="preserve"> </w:t>
      </w:r>
      <w:r w:rsidR="00B51352" w:rsidRPr="00D81572">
        <w:rPr>
          <w:rFonts w:ascii="Garamond" w:hAnsi="Garamond"/>
          <w:sz w:val="24"/>
          <w:szCs w:val="24"/>
        </w:rPr>
        <w:t xml:space="preserve">was fired </w:t>
      </w:r>
      <w:r w:rsidRPr="00D81572">
        <w:rPr>
          <w:rFonts w:ascii="Garamond" w:hAnsi="Garamond"/>
          <w:sz w:val="24"/>
          <w:szCs w:val="24"/>
        </w:rPr>
        <w:t>in the 100 Unit Hydrogen Plant reformer heaters</w:t>
      </w:r>
      <w:r w:rsidR="00120B27" w:rsidRPr="00D81572">
        <w:rPr>
          <w:rFonts w:ascii="Garamond" w:hAnsi="Garamond"/>
          <w:sz w:val="24"/>
          <w:szCs w:val="24"/>
        </w:rPr>
        <w:t xml:space="preserve"> and CHS must document alternate fuel used </w:t>
      </w:r>
      <w:r w:rsidRPr="00D81572">
        <w:rPr>
          <w:rFonts w:ascii="Garamond" w:hAnsi="Garamond"/>
          <w:sz w:val="24"/>
          <w:szCs w:val="24"/>
        </w:rPr>
        <w:t>during periods of startup, shutdown or process upset</w:t>
      </w:r>
      <w:r w:rsidR="00120B27" w:rsidRPr="00D81572">
        <w:rPr>
          <w:rFonts w:ascii="Garamond" w:hAnsi="Garamond"/>
          <w:sz w:val="24"/>
          <w:szCs w:val="24"/>
        </w:rPr>
        <w:t xml:space="preserve"> </w:t>
      </w:r>
      <w:r w:rsidRPr="00D81572">
        <w:rPr>
          <w:rFonts w:ascii="Garamond" w:hAnsi="Garamond"/>
          <w:sz w:val="24"/>
          <w:szCs w:val="24"/>
        </w:rPr>
        <w:t xml:space="preserve">to </w:t>
      </w:r>
      <w:r w:rsidR="00120B27" w:rsidRPr="00D81572">
        <w:rPr>
          <w:rFonts w:ascii="Garamond" w:hAnsi="Garamond"/>
          <w:sz w:val="24"/>
          <w:szCs w:val="24"/>
        </w:rPr>
        <w:t>maintain</w:t>
      </w:r>
      <w:r w:rsidR="001C290D" w:rsidRPr="00D81572">
        <w:rPr>
          <w:rFonts w:ascii="Garamond" w:hAnsi="Garamond"/>
          <w:sz w:val="24"/>
          <w:szCs w:val="24"/>
        </w:rPr>
        <w:t xml:space="preserve"> </w:t>
      </w:r>
      <w:r w:rsidRPr="00D81572">
        <w:rPr>
          <w:rFonts w:ascii="Garamond" w:hAnsi="Garamond"/>
          <w:sz w:val="24"/>
          <w:szCs w:val="24"/>
        </w:rPr>
        <w:t>compliance with Section III.</w:t>
      </w:r>
      <w:r w:rsidR="00725892" w:rsidRPr="00D81572">
        <w:rPr>
          <w:rFonts w:ascii="Garamond" w:hAnsi="Garamond"/>
          <w:sz w:val="24"/>
          <w:szCs w:val="24"/>
        </w:rPr>
        <w:fldChar w:fldCharType="begin"/>
      </w:r>
      <w:r w:rsidR="00725892" w:rsidRPr="00D81572">
        <w:rPr>
          <w:rFonts w:ascii="Garamond" w:hAnsi="Garamond"/>
          <w:sz w:val="24"/>
          <w:szCs w:val="24"/>
        </w:rPr>
        <w:instrText xml:space="preserve"> REF _Ref386019596 \r \h  \* MERGEFORMAT </w:instrText>
      </w:r>
      <w:r w:rsidR="00725892" w:rsidRPr="00D81572">
        <w:rPr>
          <w:rFonts w:ascii="Garamond" w:hAnsi="Garamond"/>
          <w:sz w:val="24"/>
          <w:szCs w:val="24"/>
        </w:rPr>
      </w:r>
      <w:r w:rsidR="00725892" w:rsidRPr="00D81572">
        <w:rPr>
          <w:rFonts w:ascii="Garamond" w:hAnsi="Garamond"/>
          <w:sz w:val="24"/>
          <w:szCs w:val="24"/>
        </w:rPr>
        <w:fldChar w:fldCharType="separate"/>
      </w:r>
      <w:r w:rsidR="00290138">
        <w:rPr>
          <w:rFonts w:ascii="Garamond" w:hAnsi="Garamond"/>
          <w:sz w:val="24"/>
          <w:szCs w:val="24"/>
        </w:rPr>
        <w:t>K.38</w:t>
      </w:r>
      <w:r w:rsidR="00725892" w:rsidRPr="00D81572">
        <w:rPr>
          <w:rFonts w:ascii="Garamond" w:hAnsi="Garamond"/>
          <w:sz w:val="24"/>
          <w:szCs w:val="24"/>
        </w:rPr>
        <w:fldChar w:fldCharType="end"/>
      </w:r>
      <w:r w:rsidR="006F7EDA" w:rsidRPr="00D81572">
        <w:rPr>
          <w:rFonts w:ascii="Garamond" w:hAnsi="Garamond"/>
          <w:sz w:val="24"/>
          <w:szCs w:val="24"/>
        </w:rPr>
        <w:t xml:space="preserve"> </w:t>
      </w:r>
      <w:r w:rsidRPr="00D81572">
        <w:rPr>
          <w:rFonts w:ascii="Garamond" w:hAnsi="Garamond"/>
          <w:sz w:val="24"/>
          <w:szCs w:val="24"/>
        </w:rPr>
        <w:t>(ARM 17.8.121</w:t>
      </w:r>
      <w:r w:rsidR="00120B27" w:rsidRPr="00D81572">
        <w:rPr>
          <w:rFonts w:ascii="Garamond" w:hAnsi="Garamond"/>
          <w:sz w:val="24"/>
          <w:szCs w:val="24"/>
        </w:rPr>
        <w:t>2</w:t>
      </w:r>
      <w:r w:rsidRPr="00D81572">
        <w:rPr>
          <w:rFonts w:ascii="Garamond" w:hAnsi="Garamond"/>
          <w:sz w:val="24"/>
          <w:szCs w:val="24"/>
        </w:rPr>
        <w:t>).</w:t>
      </w:r>
      <w:bookmarkEnd w:id="717"/>
    </w:p>
    <w:p w14:paraId="285D37D8" w14:textId="77777777" w:rsidR="00313D55" w:rsidRPr="0057048A" w:rsidRDefault="00313D55" w:rsidP="00800FA4">
      <w:pPr>
        <w:rPr>
          <w:rFonts w:ascii="Garamond" w:hAnsi="Garamond"/>
          <w:sz w:val="24"/>
          <w:szCs w:val="24"/>
        </w:rPr>
      </w:pPr>
    </w:p>
    <w:p w14:paraId="1B342200" w14:textId="4AF31FA4" w:rsidR="00313D55" w:rsidRPr="00D81572" w:rsidRDefault="00313D55" w:rsidP="006D4D0D">
      <w:pPr>
        <w:numPr>
          <w:ilvl w:val="0"/>
          <w:numId w:val="61"/>
        </w:numPr>
        <w:ind w:left="720" w:hanging="720"/>
        <w:rPr>
          <w:rFonts w:ascii="Garamond" w:hAnsi="Garamond"/>
          <w:sz w:val="24"/>
          <w:szCs w:val="24"/>
        </w:rPr>
      </w:pPr>
      <w:bookmarkStart w:id="718" w:name="_Ref386019026"/>
      <w:r w:rsidRPr="00D81572">
        <w:rPr>
          <w:rFonts w:ascii="Garamond" w:hAnsi="Garamond"/>
          <w:sz w:val="24"/>
          <w:szCs w:val="24"/>
        </w:rPr>
        <w:t>CHS shall maintain records documenting all H</w:t>
      </w:r>
      <w:r w:rsidRPr="00D81572">
        <w:rPr>
          <w:rFonts w:ascii="Garamond" w:hAnsi="Garamond"/>
          <w:sz w:val="24"/>
          <w:szCs w:val="24"/>
          <w:vertAlign w:val="subscript"/>
        </w:rPr>
        <w:t>2</w:t>
      </w:r>
      <w:r w:rsidRPr="00D81572">
        <w:rPr>
          <w:rFonts w:ascii="Garamond" w:hAnsi="Garamond"/>
          <w:sz w:val="24"/>
          <w:szCs w:val="24"/>
        </w:rPr>
        <w:t xml:space="preserve">S concentration monitor data.  The data must be maintained </w:t>
      </w:r>
      <w:r w:rsidR="00D80451" w:rsidRPr="00D81572">
        <w:rPr>
          <w:rFonts w:ascii="Garamond" w:hAnsi="Garamond"/>
          <w:sz w:val="24"/>
          <w:szCs w:val="24"/>
        </w:rPr>
        <w:t>on-site and</w:t>
      </w:r>
      <w:r w:rsidRPr="00D81572">
        <w:rPr>
          <w:rFonts w:ascii="Garamond" w:hAnsi="Garamond"/>
          <w:sz w:val="24"/>
          <w:szCs w:val="24"/>
        </w:rPr>
        <w:t xml:space="preserve"> must be submitted to </w:t>
      </w:r>
      <w:r w:rsidR="00EB7D2B">
        <w:rPr>
          <w:rFonts w:ascii="Garamond" w:hAnsi="Garamond"/>
          <w:sz w:val="24"/>
          <w:szCs w:val="24"/>
        </w:rPr>
        <w:t>DEQ</w:t>
      </w:r>
      <w:r w:rsidRPr="00D81572">
        <w:rPr>
          <w:rFonts w:ascii="Garamond" w:hAnsi="Garamond"/>
          <w:sz w:val="24"/>
          <w:szCs w:val="24"/>
        </w:rPr>
        <w:t xml:space="preserve"> upon request (ARM 17.8.1212).</w:t>
      </w:r>
      <w:bookmarkEnd w:id="718"/>
    </w:p>
    <w:p w14:paraId="3A092D3F" w14:textId="77777777" w:rsidR="00313D55" w:rsidRPr="0057048A" w:rsidRDefault="00313D55" w:rsidP="00800FA4">
      <w:pPr>
        <w:rPr>
          <w:rFonts w:ascii="Garamond" w:hAnsi="Garamond"/>
          <w:sz w:val="24"/>
          <w:szCs w:val="24"/>
        </w:rPr>
      </w:pPr>
    </w:p>
    <w:p w14:paraId="0D199C29" w14:textId="77777777" w:rsidR="00313D55" w:rsidRPr="00D81572" w:rsidRDefault="00313D55" w:rsidP="006D4D0D">
      <w:pPr>
        <w:numPr>
          <w:ilvl w:val="0"/>
          <w:numId w:val="61"/>
        </w:numPr>
        <w:ind w:left="720" w:hanging="720"/>
        <w:rPr>
          <w:rFonts w:ascii="Garamond" w:hAnsi="Garamond"/>
          <w:sz w:val="24"/>
          <w:szCs w:val="24"/>
        </w:rPr>
      </w:pPr>
      <w:bookmarkStart w:id="719" w:name="_Ref386026378"/>
      <w:r w:rsidRPr="00D81572">
        <w:rPr>
          <w:rFonts w:ascii="Garamond" w:hAnsi="Garamond"/>
          <w:sz w:val="24"/>
          <w:szCs w:val="24"/>
        </w:rPr>
        <w:lastRenderedPageBreak/>
        <w:t>CHS shall maintain records of operation including documentation of any maintenance and/or inspection activities performed on the ULNB</w:t>
      </w:r>
      <w:r w:rsidR="00120B27" w:rsidRPr="00D81572">
        <w:rPr>
          <w:rFonts w:ascii="Garamond" w:hAnsi="Garamond"/>
          <w:sz w:val="24"/>
          <w:szCs w:val="24"/>
        </w:rPr>
        <w:t xml:space="preserve"> (ARM 17.8.1212</w:t>
      </w:r>
      <w:bookmarkEnd w:id="719"/>
      <w:r w:rsidR="00BB537C" w:rsidRPr="00D81572">
        <w:rPr>
          <w:rFonts w:ascii="Garamond" w:hAnsi="Garamond"/>
          <w:sz w:val="24"/>
          <w:szCs w:val="24"/>
        </w:rPr>
        <w:t xml:space="preserve">). </w:t>
      </w:r>
    </w:p>
    <w:p w14:paraId="7CC919C0" w14:textId="77777777" w:rsidR="0074276C" w:rsidRPr="0057048A" w:rsidRDefault="0074276C" w:rsidP="00800FA4">
      <w:pPr>
        <w:rPr>
          <w:rFonts w:ascii="Garamond" w:hAnsi="Garamond"/>
          <w:sz w:val="24"/>
          <w:szCs w:val="24"/>
        </w:rPr>
      </w:pPr>
    </w:p>
    <w:p w14:paraId="49EDD748" w14:textId="654627AC" w:rsidR="0074276C" w:rsidRPr="00D81572" w:rsidRDefault="005C1C88" w:rsidP="006D4D0D">
      <w:pPr>
        <w:numPr>
          <w:ilvl w:val="0"/>
          <w:numId w:val="61"/>
        </w:numPr>
        <w:ind w:left="720" w:hanging="720"/>
        <w:rPr>
          <w:rFonts w:ascii="Garamond" w:hAnsi="Garamond"/>
          <w:sz w:val="24"/>
          <w:szCs w:val="24"/>
        </w:rPr>
      </w:pPr>
      <w:bookmarkStart w:id="720" w:name="_Ref386022461"/>
      <w:r w:rsidRPr="00D81572">
        <w:rPr>
          <w:rFonts w:ascii="Garamond" w:hAnsi="Garamond"/>
          <w:sz w:val="24"/>
          <w:szCs w:val="24"/>
        </w:rPr>
        <w:t>CHS</w:t>
      </w:r>
      <w:r w:rsidR="0074276C" w:rsidRPr="00D81572">
        <w:rPr>
          <w:rFonts w:ascii="Garamond" w:hAnsi="Garamond"/>
          <w:sz w:val="24"/>
          <w:szCs w:val="24"/>
        </w:rPr>
        <w:t xml:space="preserve"> shall maintain records that proper design and good combustion techniques were implemented for the H-102 Reformer Heater to docume</w:t>
      </w:r>
      <w:r w:rsidR="00110827" w:rsidRPr="00D81572">
        <w:rPr>
          <w:rFonts w:ascii="Garamond" w:hAnsi="Garamond"/>
          <w:sz w:val="24"/>
          <w:szCs w:val="24"/>
        </w:rPr>
        <w:t>nt compliance with Section III.</w:t>
      </w:r>
      <w:r w:rsidR="00DE347B" w:rsidRPr="00D81572">
        <w:rPr>
          <w:rFonts w:ascii="Garamond" w:hAnsi="Garamond"/>
          <w:sz w:val="24"/>
          <w:szCs w:val="24"/>
        </w:rPr>
        <w:fldChar w:fldCharType="begin"/>
      </w:r>
      <w:r w:rsidR="00DE347B" w:rsidRPr="00D81572">
        <w:rPr>
          <w:rFonts w:ascii="Garamond" w:hAnsi="Garamond"/>
          <w:sz w:val="24"/>
          <w:szCs w:val="24"/>
        </w:rPr>
        <w:instrText xml:space="preserve"> REF _Ref386022486 \r \h </w:instrText>
      </w:r>
      <w:r w:rsidR="00352192" w:rsidRPr="00D81572">
        <w:rPr>
          <w:rFonts w:ascii="Garamond" w:hAnsi="Garamond"/>
          <w:sz w:val="24"/>
          <w:szCs w:val="24"/>
        </w:rPr>
        <w:instrText xml:space="preserve"> \* MERGEFORMAT </w:instrText>
      </w:r>
      <w:r w:rsidR="00DE347B" w:rsidRPr="00D81572">
        <w:rPr>
          <w:rFonts w:ascii="Garamond" w:hAnsi="Garamond"/>
          <w:sz w:val="24"/>
          <w:szCs w:val="24"/>
        </w:rPr>
      </w:r>
      <w:r w:rsidR="00DE347B" w:rsidRPr="00D81572">
        <w:rPr>
          <w:rFonts w:ascii="Garamond" w:hAnsi="Garamond"/>
          <w:sz w:val="24"/>
          <w:szCs w:val="24"/>
        </w:rPr>
        <w:fldChar w:fldCharType="separate"/>
      </w:r>
      <w:r w:rsidR="00290138">
        <w:rPr>
          <w:rFonts w:ascii="Garamond" w:hAnsi="Garamond"/>
          <w:sz w:val="24"/>
          <w:szCs w:val="24"/>
        </w:rPr>
        <w:t>K.42</w:t>
      </w:r>
      <w:r w:rsidR="00DE347B" w:rsidRPr="00D81572">
        <w:rPr>
          <w:rFonts w:ascii="Garamond" w:hAnsi="Garamond"/>
          <w:sz w:val="24"/>
          <w:szCs w:val="24"/>
        </w:rPr>
        <w:fldChar w:fldCharType="end"/>
      </w:r>
      <w:r w:rsidR="00DE347B" w:rsidRPr="00D81572" w:rsidDel="00DE347B">
        <w:rPr>
          <w:rFonts w:ascii="Garamond" w:hAnsi="Garamond"/>
          <w:sz w:val="24"/>
          <w:szCs w:val="24"/>
        </w:rPr>
        <w:t xml:space="preserve"> </w:t>
      </w:r>
      <w:r w:rsidR="00E038C6" w:rsidRPr="00D81572">
        <w:rPr>
          <w:rFonts w:ascii="Garamond" w:hAnsi="Garamond"/>
          <w:sz w:val="24"/>
          <w:szCs w:val="24"/>
        </w:rPr>
        <w:t xml:space="preserve"> </w:t>
      </w:r>
      <w:r w:rsidR="0074276C" w:rsidRPr="00D81572">
        <w:rPr>
          <w:rFonts w:ascii="Garamond" w:hAnsi="Garamond"/>
          <w:sz w:val="24"/>
          <w:szCs w:val="24"/>
        </w:rPr>
        <w:t>(ARM 17.8.121</w:t>
      </w:r>
      <w:r w:rsidR="00F25590" w:rsidRPr="00D81572">
        <w:rPr>
          <w:rFonts w:ascii="Garamond" w:hAnsi="Garamond"/>
          <w:sz w:val="24"/>
          <w:szCs w:val="24"/>
        </w:rPr>
        <w:t>2</w:t>
      </w:r>
      <w:r w:rsidR="0074276C" w:rsidRPr="00D81572">
        <w:rPr>
          <w:rFonts w:ascii="Garamond" w:hAnsi="Garamond"/>
          <w:sz w:val="24"/>
          <w:szCs w:val="24"/>
        </w:rPr>
        <w:t>).</w:t>
      </w:r>
      <w:bookmarkEnd w:id="720"/>
    </w:p>
    <w:p w14:paraId="4468BACD" w14:textId="77777777" w:rsidR="00D00707" w:rsidRPr="0057048A" w:rsidRDefault="00D00707" w:rsidP="00800FA4">
      <w:pPr>
        <w:rPr>
          <w:rFonts w:ascii="Garamond" w:hAnsi="Garamond"/>
          <w:sz w:val="24"/>
          <w:szCs w:val="24"/>
        </w:rPr>
      </w:pPr>
    </w:p>
    <w:p w14:paraId="00D3158E" w14:textId="77777777" w:rsidR="00D00707" w:rsidRPr="00D81572" w:rsidRDefault="00D00707" w:rsidP="00A22681">
      <w:pPr>
        <w:rPr>
          <w:rFonts w:ascii="Garamond" w:hAnsi="Garamond"/>
          <w:b/>
          <w:sz w:val="24"/>
          <w:szCs w:val="24"/>
        </w:rPr>
      </w:pPr>
      <w:bookmarkStart w:id="721" w:name="_Toc165165027"/>
      <w:bookmarkStart w:id="722" w:name="_Toc302723012"/>
      <w:bookmarkStart w:id="723" w:name="_Toc342556402"/>
      <w:bookmarkStart w:id="724" w:name="_Toc345935479"/>
      <w:r w:rsidRPr="00D81572">
        <w:rPr>
          <w:rFonts w:ascii="Garamond" w:hAnsi="Garamond"/>
          <w:b/>
          <w:sz w:val="24"/>
          <w:szCs w:val="24"/>
        </w:rPr>
        <w:t>Reporting</w:t>
      </w:r>
      <w:bookmarkEnd w:id="721"/>
      <w:bookmarkEnd w:id="722"/>
      <w:bookmarkEnd w:id="723"/>
      <w:bookmarkEnd w:id="724"/>
      <w:r w:rsidRPr="00D81572">
        <w:rPr>
          <w:rFonts w:ascii="Garamond" w:hAnsi="Garamond"/>
          <w:b/>
          <w:sz w:val="24"/>
          <w:szCs w:val="24"/>
        </w:rPr>
        <w:t xml:space="preserve"> </w:t>
      </w:r>
    </w:p>
    <w:p w14:paraId="3CEE9C36" w14:textId="77777777" w:rsidR="00D00707" w:rsidRPr="0057048A" w:rsidRDefault="00D00707">
      <w:pPr>
        <w:tabs>
          <w:tab w:val="left" w:pos="-1080"/>
          <w:tab w:val="left" w:pos="-720"/>
          <w:tab w:val="left" w:pos="0"/>
          <w:tab w:val="left" w:pos="720"/>
          <w:tab w:val="left" w:pos="2340"/>
          <w:tab w:val="left" w:pos="2880"/>
          <w:tab w:val="left" w:pos="3600"/>
          <w:tab w:val="left" w:pos="3960"/>
        </w:tabs>
        <w:rPr>
          <w:rFonts w:ascii="Garamond" w:hAnsi="Garamond"/>
          <w:sz w:val="24"/>
          <w:szCs w:val="24"/>
        </w:rPr>
      </w:pPr>
    </w:p>
    <w:p w14:paraId="28EBA33B" w14:textId="222335D5" w:rsidR="00D00707" w:rsidRDefault="00D00707" w:rsidP="006D4D0D">
      <w:pPr>
        <w:numPr>
          <w:ilvl w:val="0"/>
          <w:numId w:val="61"/>
        </w:numPr>
        <w:tabs>
          <w:tab w:val="left" w:pos="-1080"/>
          <w:tab w:val="left" w:pos="-720"/>
          <w:tab w:val="left" w:pos="2340"/>
          <w:tab w:val="left" w:pos="2880"/>
          <w:tab w:val="left" w:pos="3600"/>
          <w:tab w:val="left" w:pos="3960"/>
        </w:tabs>
        <w:ind w:left="720" w:hanging="720"/>
        <w:rPr>
          <w:rFonts w:ascii="Garamond" w:hAnsi="Garamond"/>
          <w:sz w:val="24"/>
          <w:szCs w:val="24"/>
        </w:rPr>
      </w:pPr>
      <w:bookmarkStart w:id="725" w:name="_Ref385928316"/>
      <w:r w:rsidRPr="00D81572">
        <w:rPr>
          <w:rFonts w:ascii="Garamond" w:hAnsi="Garamond"/>
          <w:sz w:val="24"/>
          <w:szCs w:val="24"/>
        </w:rPr>
        <w:t>Any compliance source test reports must be submitted in accordance with Section III.</w:t>
      </w:r>
      <w:r w:rsidR="005472DF">
        <w:rPr>
          <w:rFonts w:ascii="Garamond" w:hAnsi="Garamond"/>
          <w:sz w:val="24"/>
          <w:szCs w:val="24"/>
        </w:rPr>
        <w:fldChar w:fldCharType="begin"/>
      </w:r>
      <w:r w:rsidR="005472DF">
        <w:rPr>
          <w:rFonts w:ascii="Garamond" w:hAnsi="Garamond"/>
          <w:sz w:val="24"/>
          <w:szCs w:val="24"/>
        </w:rPr>
        <w:instrText xml:space="preserve"> REF _Ref384984236 \r \h </w:instrText>
      </w:r>
      <w:r w:rsidR="005472DF">
        <w:rPr>
          <w:rFonts w:ascii="Garamond" w:hAnsi="Garamond"/>
          <w:sz w:val="24"/>
          <w:szCs w:val="24"/>
        </w:rPr>
      </w:r>
      <w:r w:rsidR="005472DF">
        <w:rPr>
          <w:rFonts w:ascii="Garamond" w:hAnsi="Garamond"/>
          <w:sz w:val="24"/>
          <w:szCs w:val="24"/>
        </w:rPr>
        <w:fldChar w:fldCharType="separate"/>
      </w:r>
      <w:r w:rsidR="00290138">
        <w:rPr>
          <w:rFonts w:ascii="Garamond" w:hAnsi="Garamond"/>
          <w:sz w:val="24"/>
          <w:szCs w:val="24"/>
        </w:rPr>
        <w:t>A.2</w:t>
      </w:r>
      <w:r w:rsidR="005472DF">
        <w:rPr>
          <w:rFonts w:ascii="Garamond" w:hAnsi="Garamond"/>
          <w:sz w:val="24"/>
          <w:szCs w:val="24"/>
        </w:rPr>
        <w:fldChar w:fldCharType="end"/>
      </w:r>
      <w:r w:rsidRPr="00D81572">
        <w:rPr>
          <w:rFonts w:ascii="Garamond" w:hAnsi="Garamond"/>
          <w:sz w:val="24"/>
          <w:szCs w:val="24"/>
        </w:rPr>
        <w:t xml:space="preserve"> (ARM 17.8.106 and ARM 17.8.1212).</w:t>
      </w:r>
      <w:bookmarkEnd w:id="725"/>
    </w:p>
    <w:p w14:paraId="72E1C4AE" w14:textId="77777777" w:rsidR="00B4361E" w:rsidRPr="00D81572" w:rsidRDefault="00B4361E" w:rsidP="00B4361E">
      <w:pPr>
        <w:tabs>
          <w:tab w:val="left" w:pos="-1080"/>
          <w:tab w:val="left" w:pos="-720"/>
          <w:tab w:val="left" w:pos="2340"/>
          <w:tab w:val="left" w:pos="2880"/>
          <w:tab w:val="left" w:pos="3600"/>
          <w:tab w:val="left" w:pos="3960"/>
        </w:tabs>
        <w:rPr>
          <w:rFonts w:ascii="Garamond" w:hAnsi="Garamond"/>
          <w:sz w:val="24"/>
          <w:szCs w:val="24"/>
        </w:rPr>
      </w:pPr>
    </w:p>
    <w:p w14:paraId="5A433488" w14:textId="7E1705A0" w:rsidR="00D00707" w:rsidRDefault="00D00707"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r w:rsidRPr="00D81572">
        <w:rPr>
          <w:rFonts w:ascii="Garamond" w:hAnsi="Garamond"/>
          <w:sz w:val="24"/>
          <w:szCs w:val="24"/>
        </w:rPr>
        <w:t xml:space="preserve">CHS shall provide </w:t>
      </w:r>
      <w:r w:rsidR="00EB7D2B">
        <w:rPr>
          <w:rFonts w:ascii="Garamond" w:hAnsi="Garamond"/>
          <w:sz w:val="24"/>
          <w:szCs w:val="24"/>
        </w:rPr>
        <w:t>DEQ</w:t>
      </w:r>
      <w:r w:rsidRPr="00D81572">
        <w:rPr>
          <w:rFonts w:ascii="Garamond" w:hAnsi="Garamond"/>
          <w:sz w:val="24"/>
          <w:szCs w:val="24"/>
        </w:rPr>
        <w:t xml:space="preserve"> copies of testing results, monitoring operations,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report results as specified under 40 CFR 60 Subpart QQQ, Sections 60.693-2, 60.696, 60.697, and 60.698 (ARM 17.8.340 and 40 CFR 60 Subpart QQQ).</w:t>
      </w:r>
    </w:p>
    <w:p w14:paraId="3E01CD72" w14:textId="77777777" w:rsidR="0004794E" w:rsidRDefault="0004794E" w:rsidP="00A34A08">
      <w:pPr>
        <w:pStyle w:val="ListParagraph"/>
        <w:rPr>
          <w:rFonts w:ascii="Garamond" w:hAnsi="Garamond"/>
          <w:sz w:val="24"/>
          <w:szCs w:val="24"/>
        </w:rPr>
      </w:pPr>
    </w:p>
    <w:p w14:paraId="2047F287" w14:textId="7F7C6966" w:rsidR="0004794E" w:rsidRDefault="0004794E" w:rsidP="006D4D0D">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26" w:name="_Ref44486257"/>
      <w:r w:rsidRPr="0004794E">
        <w:rPr>
          <w:rFonts w:ascii="Garamond" w:hAnsi="Garamond"/>
          <w:sz w:val="24"/>
          <w:szCs w:val="24"/>
        </w:rPr>
        <w:t xml:space="preserve">CHS shall comply with the reporting requirements contained in 40 CFR 63, Subpart CC and </w:t>
      </w:r>
      <w:r w:rsidR="000D7DBC">
        <w:rPr>
          <w:rFonts w:ascii="Garamond" w:hAnsi="Garamond"/>
          <w:sz w:val="24"/>
          <w:szCs w:val="24"/>
        </w:rPr>
        <w:t xml:space="preserve">40 CFR 63 DDDDD </w:t>
      </w:r>
      <w:r w:rsidRPr="0004794E">
        <w:rPr>
          <w:rFonts w:ascii="Garamond" w:hAnsi="Garamond"/>
          <w:sz w:val="24"/>
          <w:szCs w:val="24"/>
        </w:rPr>
        <w:t>(ARM 17.8.342</w:t>
      </w:r>
      <w:r w:rsidR="000D7DBC">
        <w:rPr>
          <w:rFonts w:ascii="Garamond" w:hAnsi="Garamond"/>
          <w:sz w:val="24"/>
          <w:szCs w:val="24"/>
        </w:rPr>
        <w:t>,</w:t>
      </w:r>
      <w:r w:rsidR="000D7DBC" w:rsidRPr="0004794E">
        <w:rPr>
          <w:rFonts w:ascii="Garamond" w:hAnsi="Garamond"/>
          <w:sz w:val="24"/>
          <w:szCs w:val="24"/>
        </w:rPr>
        <w:t xml:space="preserve"> </w:t>
      </w:r>
      <w:r w:rsidRPr="0004794E">
        <w:rPr>
          <w:rFonts w:ascii="Garamond" w:hAnsi="Garamond"/>
          <w:sz w:val="24"/>
          <w:szCs w:val="24"/>
        </w:rPr>
        <w:t>CFR 63 Subpart CC</w:t>
      </w:r>
      <w:r w:rsidR="000D7DBC">
        <w:rPr>
          <w:rFonts w:ascii="Garamond" w:hAnsi="Garamond"/>
          <w:sz w:val="24"/>
          <w:szCs w:val="24"/>
        </w:rPr>
        <w:t xml:space="preserve"> and 40 CFR 63 Subpart DDDDD</w:t>
      </w:r>
      <w:r w:rsidRPr="0004794E">
        <w:rPr>
          <w:rFonts w:ascii="Garamond" w:hAnsi="Garamond"/>
          <w:sz w:val="24"/>
          <w:szCs w:val="24"/>
        </w:rPr>
        <w:t>).</w:t>
      </w:r>
      <w:bookmarkEnd w:id="726"/>
    </w:p>
    <w:p w14:paraId="7038ADCA" w14:textId="77777777" w:rsidR="000F6BE3" w:rsidRDefault="000F6BE3" w:rsidP="00243D0C">
      <w:pPr>
        <w:pStyle w:val="ListParagraph"/>
        <w:rPr>
          <w:rFonts w:ascii="Garamond" w:hAnsi="Garamond"/>
          <w:sz w:val="24"/>
          <w:szCs w:val="24"/>
        </w:rPr>
      </w:pPr>
    </w:p>
    <w:p w14:paraId="44B25402" w14:textId="77777777" w:rsidR="000F6BE3" w:rsidRPr="000F6BE3" w:rsidRDefault="000F6BE3" w:rsidP="000F6BE3">
      <w:pPr>
        <w:numPr>
          <w:ilvl w:val="0"/>
          <w:numId w:val="61"/>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27" w:name="_Hlk97533860"/>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p>
    <w:p w14:paraId="084D997C" w14:textId="77777777" w:rsidR="000F6BE3" w:rsidRPr="000F6BE3" w:rsidRDefault="000F6BE3" w:rsidP="00243D0C">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2405EBD6" w14:textId="77777777" w:rsidR="000F6BE3" w:rsidRPr="000F6BE3" w:rsidRDefault="000F6BE3" w:rsidP="00243D0C">
      <w:pPr>
        <w:numPr>
          <w:ilvl w:val="0"/>
          <w:numId w:val="8"/>
        </w:numPr>
        <w:tabs>
          <w:tab w:val="clear" w:pos="360"/>
          <w:tab w:val="num" w:pos="1080"/>
        </w:tabs>
        <w:ind w:left="1080"/>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23536A7" w14:textId="77777777" w:rsidR="000F6BE3" w:rsidRPr="000F6BE3" w:rsidRDefault="000F6BE3" w:rsidP="00243D0C">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1E7E6A34" w14:textId="763837F8" w:rsidR="000F6BE3" w:rsidRDefault="000F6BE3" w:rsidP="000F6BE3">
      <w:pPr>
        <w:numPr>
          <w:ilvl w:val="0"/>
          <w:numId w:val="8"/>
        </w:numPr>
        <w:tabs>
          <w:tab w:val="clear" w:pos="360"/>
          <w:tab w:val="num" w:pos="1080"/>
        </w:tabs>
        <w:ind w:left="1080"/>
        <w:rPr>
          <w:rFonts w:ascii="Garamond" w:hAnsi="Garamond"/>
          <w:sz w:val="24"/>
          <w:szCs w:val="24"/>
        </w:rPr>
      </w:pPr>
      <w:r w:rsidRPr="000F6BE3">
        <w:rPr>
          <w:rFonts w:ascii="Garamond" w:hAnsi="Garamond"/>
          <w:sz w:val="24"/>
          <w:szCs w:val="24"/>
        </w:rPr>
        <w:t>A summary report for all CEMS required by the MAQP in this section of the operating permit</w:t>
      </w:r>
      <w:r>
        <w:rPr>
          <w:rFonts w:ascii="Garamond" w:hAnsi="Garamond"/>
          <w:sz w:val="24"/>
          <w:szCs w:val="24"/>
        </w:rPr>
        <w:t>.</w:t>
      </w:r>
    </w:p>
    <w:bookmarkEnd w:id="727"/>
    <w:p w14:paraId="17B1AA59" w14:textId="77777777" w:rsidR="00311348" w:rsidRPr="00D81572" w:rsidRDefault="00311348" w:rsidP="00800FA4">
      <w:pPr>
        <w:pStyle w:val="OmniPage1"/>
        <w:tabs>
          <w:tab w:val="left" w:pos="1574"/>
        </w:tabs>
        <w:ind w:right="120"/>
        <w:rPr>
          <w:rFonts w:ascii="Garamond" w:hAnsi="Garamond"/>
          <w:sz w:val="24"/>
          <w:szCs w:val="24"/>
        </w:rPr>
      </w:pPr>
    </w:p>
    <w:p w14:paraId="15E0E73C" w14:textId="0622E1B4" w:rsidR="00D00707" w:rsidRPr="00D81572" w:rsidRDefault="00D00707" w:rsidP="006D4D0D">
      <w:pPr>
        <w:pStyle w:val="OmniPage1"/>
        <w:numPr>
          <w:ilvl w:val="0"/>
          <w:numId w:val="61"/>
        </w:numPr>
        <w:tabs>
          <w:tab w:val="left" w:pos="1574"/>
        </w:tabs>
        <w:ind w:left="720" w:right="120" w:hanging="720"/>
        <w:rPr>
          <w:rFonts w:ascii="Garamond" w:hAnsi="Garamond"/>
          <w:sz w:val="24"/>
          <w:szCs w:val="24"/>
        </w:rPr>
      </w:pPr>
      <w:bookmarkStart w:id="728" w:name="_Ref385921557"/>
      <w:r w:rsidRPr="00D81572">
        <w:rPr>
          <w:rFonts w:ascii="Garamond" w:hAnsi="Garamond"/>
          <w:sz w:val="24"/>
          <w:szCs w:val="24"/>
        </w:rPr>
        <w:t>The annual compliance certification report required by Section V.</w:t>
      </w:r>
      <w:r w:rsidR="00934A12">
        <w:rPr>
          <w:rFonts w:ascii="Garamond" w:hAnsi="Garamond"/>
          <w:sz w:val="24"/>
          <w:szCs w:val="24"/>
        </w:rPr>
        <w:fldChar w:fldCharType="begin"/>
      </w:r>
      <w:r w:rsidR="00934A12">
        <w:rPr>
          <w:rFonts w:ascii="Garamond" w:hAnsi="Garamond"/>
          <w:sz w:val="24"/>
          <w:szCs w:val="24"/>
        </w:rPr>
        <w:instrText xml:space="preserve"> REF _Ref397521454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B</w:t>
      </w:r>
      <w:r w:rsidR="00934A12">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728"/>
    </w:p>
    <w:p w14:paraId="7013A689" w14:textId="77777777" w:rsidR="00D00707" w:rsidRPr="00D81572" w:rsidRDefault="00D00707">
      <w:pPr>
        <w:pStyle w:val="OmniPage1"/>
        <w:tabs>
          <w:tab w:val="left" w:pos="720"/>
          <w:tab w:val="left" w:pos="1574"/>
        </w:tabs>
        <w:ind w:left="720" w:right="120" w:hanging="720"/>
        <w:rPr>
          <w:rFonts w:ascii="Garamond" w:hAnsi="Garamond"/>
          <w:sz w:val="24"/>
          <w:szCs w:val="24"/>
        </w:rPr>
      </w:pPr>
    </w:p>
    <w:p w14:paraId="3CE8C962" w14:textId="77777777" w:rsidR="00D00707" w:rsidRPr="00D81572" w:rsidRDefault="00D00707" w:rsidP="006D4D0D">
      <w:pPr>
        <w:pStyle w:val="OmniPage1"/>
        <w:numPr>
          <w:ilvl w:val="0"/>
          <w:numId w:val="61"/>
        </w:numPr>
        <w:tabs>
          <w:tab w:val="left" w:pos="1574"/>
        </w:tabs>
        <w:ind w:left="720" w:right="120" w:hanging="720"/>
        <w:rPr>
          <w:rFonts w:ascii="Garamond" w:hAnsi="Garamond"/>
          <w:sz w:val="24"/>
          <w:szCs w:val="24"/>
        </w:rPr>
      </w:pPr>
      <w:bookmarkStart w:id="729" w:name="_Ref385921560"/>
      <w:r w:rsidRPr="00D81572">
        <w:rPr>
          <w:rFonts w:ascii="Garamond" w:hAnsi="Garamond"/>
          <w:sz w:val="24"/>
          <w:szCs w:val="24"/>
        </w:rPr>
        <w:t>The semiannual monitoring report shall provide (ARM 17.8.1212):</w:t>
      </w:r>
      <w:bookmarkEnd w:id="729"/>
    </w:p>
    <w:p w14:paraId="498298EE" w14:textId="77777777" w:rsidR="00D00707" w:rsidRPr="00D81572" w:rsidRDefault="00D00707">
      <w:pPr>
        <w:ind w:left="720" w:hanging="720"/>
        <w:rPr>
          <w:rFonts w:ascii="Garamond" w:hAnsi="Garamond"/>
          <w:sz w:val="24"/>
          <w:szCs w:val="24"/>
        </w:rPr>
      </w:pPr>
    </w:p>
    <w:p w14:paraId="3231C49E" w14:textId="28793467" w:rsidR="0026085A" w:rsidRPr="00D81572" w:rsidRDefault="0066761D" w:rsidP="00243D0C">
      <w:pPr>
        <w:numPr>
          <w:ilvl w:val="0"/>
          <w:numId w:val="155"/>
        </w:numPr>
        <w:ind w:left="1080"/>
        <w:rPr>
          <w:rFonts w:ascii="Garamond" w:hAnsi="Garamond"/>
          <w:sz w:val="24"/>
          <w:szCs w:val="24"/>
        </w:rPr>
      </w:pPr>
      <w:r w:rsidRPr="00D81572">
        <w:rPr>
          <w:rFonts w:ascii="Garamond" w:hAnsi="Garamond"/>
          <w:sz w:val="24"/>
          <w:szCs w:val="24"/>
        </w:rPr>
        <w:t>A</w:t>
      </w:r>
      <w:r w:rsidR="0026085A" w:rsidRPr="00D81572">
        <w:rPr>
          <w:rFonts w:ascii="Garamond" w:hAnsi="Garamond"/>
          <w:sz w:val="24"/>
          <w:szCs w:val="24"/>
        </w:rPr>
        <w:t xml:space="preserve"> summary of any source tests required and submitted to </w:t>
      </w:r>
      <w:r w:rsidR="00EB7D2B">
        <w:rPr>
          <w:rFonts w:ascii="Garamond" w:hAnsi="Garamond"/>
          <w:sz w:val="24"/>
          <w:szCs w:val="24"/>
        </w:rPr>
        <w:t>DEQ</w:t>
      </w:r>
      <w:r w:rsidR="0026085A"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0026085A" w:rsidRPr="00D81572">
        <w:rPr>
          <w:rFonts w:ascii="Garamond" w:hAnsi="Garamond"/>
          <w:sz w:val="24"/>
          <w:szCs w:val="24"/>
        </w:rPr>
        <w:t xml:space="preserve">, and noting if the test indicated compliance or noncompliance with associated </w:t>
      </w:r>
      <w:proofErr w:type="gramStart"/>
      <w:r w:rsidR="0026085A" w:rsidRPr="00D81572">
        <w:rPr>
          <w:rFonts w:ascii="Garamond" w:hAnsi="Garamond"/>
          <w:sz w:val="24"/>
          <w:szCs w:val="24"/>
        </w:rPr>
        <w:t>limits;</w:t>
      </w:r>
      <w:proofErr w:type="gramEnd"/>
    </w:p>
    <w:p w14:paraId="45E12832" w14:textId="77777777" w:rsidR="00731591" w:rsidRPr="00D81572" w:rsidRDefault="0066761D" w:rsidP="00243D0C">
      <w:pPr>
        <w:numPr>
          <w:ilvl w:val="0"/>
          <w:numId w:val="155"/>
        </w:numPr>
        <w:ind w:left="1080"/>
        <w:rPr>
          <w:rFonts w:ascii="Garamond" w:hAnsi="Garamond"/>
          <w:sz w:val="24"/>
          <w:szCs w:val="24"/>
        </w:rPr>
      </w:pPr>
      <w:r w:rsidRPr="00D81572">
        <w:rPr>
          <w:rFonts w:ascii="Garamond" w:hAnsi="Garamond"/>
          <w:sz w:val="24"/>
          <w:szCs w:val="24"/>
        </w:rPr>
        <w:t>S</w:t>
      </w:r>
      <w:r w:rsidR="00731591" w:rsidRPr="00D81572">
        <w:rPr>
          <w:rFonts w:ascii="Garamond" w:hAnsi="Garamond"/>
          <w:sz w:val="24"/>
          <w:szCs w:val="24"/>
        </w:rPr>
        <w:t xml:space="preserve">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00731591" w:rsidRPr="00D81572">
        <w:rPr>
          <w:rFonts w:ascii="Garamond" w:hAnsi="Garamond"/>
          <w:sz w:val="24"/>
          <w:szCs w:val="24"/>
        </w:rPr>
        <w:t>GGG;</w:t>
      </w:r>
      <w:proofErr w:type="gramEnd"/>
    </w:p>
    <w:p w14:paraId="69CFD79C" w14:textId="77777777" w:rsidR="00486124" w:rsidRPr="00D81572" w:rsidRDefault="00486124" w:rsidP="00B4361E">
      <w:pPr>
        <w:rPr>
          <w:rFonts w:ascii="Garamond" w:hAnsi="Garamond"/>
          <w:sz w:val="24"/>
          <w:szCs w:val="24"/>
        </w:rPr>
      </w:pPr>
    </w:p>
    <w:p w14:paraId="495CD6E8" w14:textId="599CAD38" w:rsidR="00F32717" w:rsidRDefault="00486124" w:rsidP="00243D0C">
      <w:pPr>
        <w:numPr>
          <w:ilvl w:val="0"/>
          <w:numId w:val="155"/>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during the reporting period.  This reporting requirement does not require the permittee </w:t>
      </w:r>
      <w:r w:rsidRPr="00D81572">
        <w:rPr>
          <w:rFonts w:ascii="Garamond" w:hAnsi="Garamond"/>
          <w:sz w:val="24"/>
          <w:szCs w:val="24"/>
        </w:rPr>
        <w:lastRenderedPageBreak/>
        <w:t xml:space="preserve">to submit any report or compliance status determination earlier than is required by 40 CFR 60 Subpart </w:t>
      </w:r>
      <w:proofErr w:type="spellStart"/>
      <w:proofErr w:type="gramStart"/>
      <w:r w:rsidRPr="00D81572">
        <w:rPr>
          <w:rFonts w:ascii="Garamond" w:hAnsi="Garamond"/>
          <w:sz w:val="24"/>
          <w:szCs w:val="24"/>
        </w:rPr>
        <w:t>GGGa</w:t>
      </w:r>
      <w:proofErr w:type="spellEnd"/>
      <w:r w:rsidRPr="00D81572">
        <w:rPr>
          <w:rFonts w:ascii="Garamond" w:hAnsi="Garamond"/>
          <w:sz w:val="24"/>
          <w:szCs w:val="24"/>
        </w:rPr>
        <w:t>;</w:t>
      </w:r>
      <w:proofErr w:type="gramEnd"/>
    </w:p>
    <w:p w14:paraId="6AAE2B90" w14:textId="77777777" w:rsidR="000176A1" w:rsidRPr="006E0E5B" w:rsidRDefault="000176A1" w:rsidP="00A34A08">
      <w:pPr>
        <w:rPr>
          <w:rFonts w:ascii="Garamond" w:hAnsi="Garamond"/>
          <w:sz w:val="24"/>
          <w:szCs w:val="24"/>
        </w:rPr>
      </w:pPr>
    </w:p>
    <w:p w14:paraId="09AD4CEA" w14:textId="55C13E21" w:rsidR="00486124" w:rsidRDefault="00486124" w:rsidP="00243D0C">
      <w:pPr>
        <w:widowControl w:val="0"/>
        <w:numPr>
          <w:ilvl w:val="0"/>
          <w:numId w:val="155"/>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QQQ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QQQ;</w:t>
      </w:r>
      <w:proofErr w:type="gramEnd"/>
    </w:p>
    <w:p w14:paraId="71795BCA" w14:textId="77777777" w:rsidR="00894CE1" w:rsidRDefault="00894CE1" w:rsidP="00A34A08">
      <w:pPr>
        <w:widowControl w:val="0"/>
        <w:ind w:left="1080"/>
        <w:rPr>
          <w:rFonts w:ascii="Garamond" w:hAnsi="Garamond"/>
          <w:sz w:val="24"/>
          <w:szCs w:val="24"/>
        </w:rPr>
      </w:pPr>
    </w:p>
    <w:p w14:paraId="6EE11C0B" w14:textId="77777777" w:rsidR="00894CE1" w:rsidRPr="00894CE1" w:rsidRDefault="00894CE1" w:rsidP="00243D0C">
      <w:pPr>
        <w:widowControl w:val="0"/>
        <w:numPr>
          <w:ilvl w:val="0"/>
          <w:numId w:val="155"/>
        </w:numPr>
        <w:ind w:left="1080"/>
        <w:rPr>
          <w:rFonts w:ascii="Garamond" w:hAnsi="Garamond"/>
          <w:sz w:val="24"/>
          <w:szCs w:val="24"/>
        </w:rPr>
      </w:pPr>
      <w:r w:rsidRPr="00894CE1">
        <w:rPr>
          <w:rFonts w:ascii="Garamond" w:hAnsi="Garamond"/>
          <w:sz w:val="24"/>
          <w:szCs w:val="24"/>
        </w:rPr>
        <w:t xml:space="preserve">Summary of compliance with 40 CFR 63 Subpart CC during the reporting period.  This reporting requirement does not require the permittee to submit any report or compliance status determination earlier than is required by 40 CFR 63 Subpart </w:t>
      </w:r>
      <w:proofErr w:type="gramStart"/>
      <w:r w:rsidRPr="00894CE1">
        <w:rPr>
          <w:rFonts w:ascii="Garamond" w:hAnsi="Garamond"/>
          <w:sz w:val="24"/>
          <w:szCs w:val="24"/>
        </w:rPr>
        <w:t>CC;</w:t>
      </w:r>
      <w:proofErr w:type="gramEnd"/>
    </w:p>
    <w:p w14:paraId="586C5D2F" w14:textId="77777777" w:rsidR="00526B47" w:rsidRPr="00B4361E" w:rsidRDefault="00526B47" w:rsidP="00B4361E">
      <w:pPr>
        <w:rPr>
          <w:rFonts w:ascii="Garamond" w:hAnsi="Garamond"/>
          <w:sz w:val="24"/>
          <w:szCs w:val="24"/>
        </w:rPr>
      </w:pPr>
    </w:p>
    <w:p w14:paraId="503FCC69" w14:textId="0567FCF9" w:rsidR="00D00707" w:rsidRPr="0035581B" w:rsidRDefault="0058555D" w:rsidP="00243D0C">
      <w:pPr>
        <w:numPr>
          <w:ilvl w:val="0"/>
          <w:numId w:val="155"/>
        </w:numPr>
        <w:ind w:left="1080"/>
        <w:rPr>
          <w:rFonts w:ascii="Garamond" w:hAnsi="Garamond"/>
          <w:sz w:val="24"/>
          <w:szCs w:val="24"/>
        </w:rPr>
      </w:pPr>
      <w:r w:rsidRPr="0035581B">
        <w:rPr>
          <w:rFonts w:ascii="Garamond" w:hAnsi="Garamond"/>
          <w:sz w:val="24"/>
          <w:szCs w:val="24"/>
        </w:rPr>
        <w:t xml:space="preserve">Summary of the </w:t>
      </w:r>
      <w:r w:rsidR="00D00707" w:rsidRPr="0035581B">
        <w:rPr>
          <w:rFonts w:ascii="Garamond" w:hAnsi="Garamond"/>
          <w:sz w:val="24"/>
          <w:szCs w:val="24"/>
        </w:rPr>
        <w:t xml:space="preserve">records required by Section </w:t>
      </w:r>
      <w:r w:rsidR="007E2958" w:rsidRPr="0035581B">
        <w:rPr>
          <w:rFonts w:ascii="Garamond" w:hAnsi="Garamond"/>
          <w:sz w:val="24"/>
          <w:szCs w:val="24"/>
        </w:rPr>
        <w:t>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_Ref386019600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K.50</w:t>
      </w:r>
      <w:r w:rsidR="007E2958" w:rsidRPr="0035581B">
        <w:rPr>
          <w:rFonts w:ascii="Garamond" w:hAnsi="Garamond"/>
          <w:sz w:val="24"/>
          <w:szCs w:val="24"/>
        </w:rPr>
        <w:fldChar w:fldCharType="end"/>
      </w:r>
      <w:r w:rsidR="007E2958" w:rsidRPr="0035581B">
        <w:rPr>
          <w:rFonts w:ascii="Garamond" w:hAnsi="Garamond"/>
          <w:sz w:val="24"/>
          <w:szCs w:val="24"/>
        </w:rPr>
        <w:t>, 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_Ref386019026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K.51</w:t>
      </w:r>
      <w:r w:rsidR="007E2958" w:rsidRPr="0035581B">
        <w:rPr>
          <w:rFonts w:ascii="Garamond" w:hAnsi="Garamond"/>
          <w:sz w:val="24"/>
          <w:szCs w:val="24"/>
        </w:rPr>
        <w:fldChar w:fldCharType="end"/>
      </w:r>
      <w:r w:rsidR="007E2958" w:rsidRPr="0035581B">
        <w:rPr>
          <w:rFonts w:ascii="Garamond" w:hAnsi="Garamond"/>
          <w:sz w:val="24"/>
          <w:szCs w:val="24"/>
        </w:rPr>
        <w:t>, 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_Ref386026378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K.52</w:t>
      </w:r>
      <w:r w:rsidR="007E2958" w:rsidRPr="0035581B">
        <w:rPr>
          <w:rFonts w:ascii="Garamond" w:hAnsi="Garamond"/>
          <w:sz w:val="24"/>
          <w:szCs w:val="24"/>
        </w:rPr>
        <w:fldChar w:fldCharType="end"/>
      </w:r>
      <w:r w:rsidR="007E2958" w:rsidRPr="0035581B">
        <w:rPr>
          <w:rFonts w:ascii="Garamond" w:hAnsi="Garamond"/>
          <w:sz w:val="24"/>
          <w:szCs w:val="24"/>
        </w:rPr>
        <w:t xml:space="preserve">, </w:t>
      </w:r>
      <w:r w:rsidR="00C74F70" w:rsidRPr="0035581B">
        <w:rPr>
          <w:rFonts w:ascii="Garamond" w:hAnsi="Garamond"/>
          <w:sz w:val="24"/>
          <w:szCs w:val="24"/>
        </w:rPr>
        <w:t xml:space="preserve">and </w:t>
      </w:r>
      <w:r w:rsidR="007E2958" w:rsidRPr="0035581B">
        <w:rPr>
          <w:rFonts w:ascii="Garamond" w:hAnsi="Garamond"/>
          <w:sz w:val="24"/>
          <w:szCs w:val="24"/>
        </w:rPr>
        <w:t>III.</w:t>
      </w:r>
      <w:r w:rsidR="007E2958" w:rsidRPr="0035581B">
        <w:rPr>
          <w:rFonts w:ascii="Garamond" w:hAnsi="Garamond"/>
          <w:sz w:val="24"/>
          <w:szCs w:val="24"/>
        </w:rPr>
        <w:fldChar w:fldCharType="begin"/>
      </w:r>
      <w:r w:rsidR="007E2958" w:rsidRPr="0035581B">
        <w:rPr>
          <w:rFonts w:ascii="Garamond" w:hAnsi="Garamond"/>
          <w:sz w:val="24"/>
          <w:szCs w:val="24"/>
        </w:rPr>
        <w:instrText xml:space="preserve"> REF _Ref386022461 \r \h  \* MERGEFORMAT </w:instrText>
      </w:r>
      <w:r w:rsidR="007E2958" w:rsidRPr="0035581B">
        <w:rPr>
          <w:rFonts w:ascii="Garamond" w:hAnsi="Garamond"/>
          <w:sz w:val="24"/>
          <w:szCs w:val="24"/>
        </w:rPr>
      </w:r>
      <w:r w:rsidR="007E2958" w:rsidRPr="0035581B">
        <w:rPr>
          <w:rFonts w:ascii="Garamond" w:hAnsi="Garamond"/>
          <w:sz w:val="24"/>
          <w:szCs w:val="24"/>
        </w:rPr>
        <w:fldChar w:fldCharType="separate"/>
      </w:r>
      <w:r w:rsidR="00533C90">
        <w:rPr>
          <w:rFonts w:ascii="Garamond" w:hAnsi="Garamond"/>
          <w:sz w:val="24"/>
          <w:szCs w:val="24"/>
        </w:rPr>
        <w:t>K.53</w:t>
      </w:r>
      <w:r w:rsidR="007E2958" w:rsidRPr="0035581B">
        <w:rPr>
          <w:rFonts w:ascii="Garamond" w:hAnsi="Garamond"/>
          <w:sz w:val="24"/>
          <w:szCs w:val="24"/>
        </w:rPr>
        <w:fldChar w:fldCharType="end"/>
      </w:r>
      <w:r w:rsidR="00D00707" w:rsidRPr="0035581B">
        <w:rPr>
          <w:rFonts w:ascii="Garamond" w:hAnsi="Garamond"/>
          <w:sz w:val="24"/>
          <w:szCs w:val="24"/>
        </w:rPr>
        <w:t>;</w:t>
      </w:r>
    </w:p>
    <w:p w14:paraId="3A91A70B" w14:textId="77777777" w:rsidR="00195E69" w:rsidRPr="00B4361E" w:rsidRDefault="00195E69" w:rsidP="00B4361E">
      <w:pPr>
        <w:rPr>
          <w:rFonts w:ascii="Garamond" w:hAnsi="Garamond"/>
          <w:sz w:val="24"/>
          <w:szCs w:val="24"/>
        </w:rPr>
      </w:pPr>
    </w:p>
    <w:p w14:paraId="00C2351B" w14:textId="77777777" w:rsidR="00195E69" w:rsidRPr="00D81572" w:rsidRDefault="0058555D" w:rsidP="00243D0C">
      <w:pPr>
        <w:numPr>
          <w:ilvl w:val="0"/>
          <w:numId w:val="155"/>
        </w:numPr>
        <w:ind w:left="1080"/>
        <w:rPr>
          <w:rFonts w:ascii="Garamond" w:hAnsi="Garamond"/>
          <w:sz w:val="24"/>
          <w:szCs w:val="24"/>
        </w:rPr>
      </w:pPr>
      <w:r w:rsidRPr="00D81572">
        <w:rPr>
          <w:rFonts w:ascii="Garamond" w:hAnsi="Garamond"/>
          <w:sz w:val="24"/>
          <w:szCs w:val="24"/>
        </w:rPr>
        <w:t xml:space="preserve">Summary of </w:t>
      </w:r>
      <w:r w:rsidR="00195E69" w:rsidRPr="00D81572">
        <w:rPr>
          <w:rFonts w:ascii="Garamond" w:hAnsi="Garamond"/>
          <w:sz w:val="24"/>
          <w:szCs w:val="24"/>
        </w:rPr>
        <w:t>compliance with 40 CFR 60 Subpart Ja</w:t>
      </w:r>
      <w:r w:rsidR="00FF0DCD" w:rsidRPr="00D81572">
        <w:rPr>
          <w:rFonts w:ascii="Garamond" w:hAnsi="Garamond"/>
          <w:sz w:val="24"/>
          <w:szCs w:val="24"/>
        </w:rPr>
        <w:t xml:space="preserve"> during the reporting </w:t>
      </w:r>
      <w:proofErr w:type="gramStart"/>
      <w:r w:rsidR="00FF0DCD" w:rsidRPr="00D81572">
        <w:rPr>
          <w:rFonts w:ascii="Garamond" w:hAnsi="Garamond"/>
          <w:sz w:val="24"/>
          <w:szCs w:val="24"/>
        </w:rPr>
        <w:t>period</w:t>
      </w:r>
      <w:r w:rsidR="00195E69" w:rsidRPr="00D81572">
        <w:rPr>
          <w:rFonts w:ascii="Garamond" w:hAnsi="Garamond"/>
          <w:sz w:val="24"/>
          <w:szCs w:val="24"/>
        </w:rPr>
        <w:t>;</w:t>
      </w:r>
      <w:proofErr w:type="gramEnd"/>
    </w:p>
    <w:p w14:paraId="357BF3B3" w14:textId="77777777" w:rsidR="007F1F0D" w:rsidRPr="00B4361E" w:rsidRDefault="007F1F0D" w:rsidP="00B4361E">
      <w:pPr>
        <w:rPr>
          <w:rFonts w:ascii="Garamond" w:hAnsi="Garamond"/>
          <w:sz w:val="24"/>
          <w:szCs w:val="24"/>
        </w:rPr>
      </w:pPr>
    </w:p>
    <w:p w14:paraId="6F40D7EB" w14:textId="77777777" w:rsidR="007F1F0D" w:rsidRPr="00D81572" w:rsidRDefault="007F1F0D" w:rsidP="00243D0C">
      <w:pPr>
        <w:numPr>
          <w:ilvl w:val="0"/>
          <w:numId w:val="155"/>
        </w:numPr>
        <w:ind w:left="1080"/>
        <w:rPr>
          <w:rFonts w:ascii="Garamond" w:hAnsi="Garamond"/>
          <w:sz w:val="24"/>
          <w:szCs w:val="24"/>
        </w:rPr>
      </w:pPr>
      <w:r w:rsidRPr="00D81572">
        <w:rPr>
          <w:rFonts w:ascii="Garamond" w:hAnsi="Garamond"/>
          <w:sz w:val="24"/>
          <w:szCs w:val="24"/>
        </w:rPr>
        <w:t>Summary of compliance with</w:t>
      </w:r>
      <w:r w:rsidR="00122BCC">
        <w:rPr>
          <w:rFonts w:ascii="Garamond" w:hAnsi="Garamond"/>
          <w:sz w:val="24"/>
          <w:szCs w:val="24"/>
        </w:rPr>
        <w:t xml:space="preserve"> the reporting requirements of </w:t>
      </w:r>
      <w:r w:rsidRPr="00D81572">
        <w:rPr>
          <w:rFonts w:ascii="Garamond" w:hAnsi="Garamond"/>
          <w:sz w:val="24"/>
          <w:szCs w:val="24"/>
        </w:rPr>
        <w:t>40 CFR 63 Subpart DDDDD during the reporting period</w:t>
      </w:r>
      <w:r w:rsidR="00122BCC">
        <w:rPr>
          <w:rFonts w:ascii="Garamond" w:hAnsi="Garamond"/>
          <w:sz w:val="24"/>
          <w:szCs w:val="24"/>
        </w:rPr>
        <w:t xml:space="preserve">.  </w:t>
      </w:r>
      <w:r w:rsidR="00122BCC" w:rsidRPr="00D81572">
        <w:rPr>
          <w:rFonts w:ascii="Garamond" w:hAnsi="Garamond"/>
          <w:sz w:val="24"/>
          <w:szCs w:val="24"/>
        </w:rPr>
        <w:t>This 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w:t>
      </w:r>
      <w:r w:rsidR="00122BCC">
        <w:rPr>
          <w:rFonts w:ascii="Garamond" w:hAnsi="Garamond"/>
          <w:sz w:val="24"/>
          <w:szCs w:val="24"/>
        </w:rPr>
        <w:t xml:space="preserve"> DDDDD</w:t>
      </w:r>
      <w:r w:rsidRPr="00D81572">
        <w:rPr>
          <w:rFonts w:ascii="Garamond" w:hAnsi="Garamond"/>
          <w:sz w:val="24"/>
          <w:szCs w:val="24"/>
        </w:rPr>
        <w:t>.</w:t>
      </w:r>
    </w:p>
    <w:p w14:paraId="54C7E851" w14:textId="77777777" w:rsidR="00A7687C" w:rsidRPr="00D81572" w:rsidRDefault="00A7687C" w:rsidP="00CF2D65">
      <w:pPr>
        <w:widowControl w:val="0"/>
        <w:rPr>
          <w:rFonts w:ascii="Garamond" w:hAnsi="Garamond"/>
          <w:sz w:val="24"/>
          <w:szCs w:val="24"/>
        </w:rPr>
      </w:pPr>
    </w:p>
    <w:p w14:paraId="66C8EABC" w14:textId="77777777" w:rsidR="00D00707" w:rsidRPr="00D81572" w:rsidRDefault="00D00707" w:rsidP="00CF2D65">
      <w:pPr>
        <w:pStyle w:val="Heading2"/>
        <w:keepNext w:val="0"/>
        <w:widowControl w:val="0"/>
        <w:tabs>
          <w:tab w:val="clear" w:pos="360"/>
          <w:tab w:val="num" w:pos="720"/>
        </w:tabs>
        <w:ind w:left="720" w:hanging="720"/>
        <w:rPr>
          <w:rFonts w:ascii="Garamond" w:hAnsi="Garamond"/>
          <w:szCs w:val="24"/>
        </w:rPr>
      </w:pPr>
      <w:bookmarkStart w:id="730" w:name="_Toc521121915"/>
      <w:bookmarkStart w:id="731" w:name="_Toc165165028"/>
      <w:bookmarkStart w:id="732" w:name="_Toc342556403"/>
      <w:bookmarkStart w:id="733" w:name="_Toc393095302"/>
      <w:bookmarkStart w:id="734" w:name="_Toc224811358"/>
      <w:r w:rsidRPr="00D81572">
        <w:rPr>
          <w:rFonts w:ascii="Garamond" w:hAnsi="Garamond"/>
          <w:szCs w:val="24"/>
        </w:rPr>
        <w:t>EU011 – Zone D Sulfur Recovery Unit (SRU)</w:t>
      </w:r>
      <w:bookmarkEnd w:id="730"/>
      <w:bookmarkEnd w:id="731"/>
      <w:bookmarkEnd w:id="732"/>
      <w:bookmarkEnd w:id="733"/>
      <w:bookmarkEnd w:id="734"/>
    </w:p>
    <w:p w14:paraId="44E219BE" w14:textId="5F3A4BAA" w:rsidR="00D00707" w:rsidRPr="00D81572" w:rsidRDefault="00D00707" w:rsidP="00CF2D65">
      <w:pPr>
        <w:widowControl w:val="0"/>
        <w:ind w:left="720"/>
        <w:rPr>
          <w:rFonts w:ascii="Garamond" w:hAnsi="Garamond"/>
          <w:i/>
          <w:sz w:val="24"/>
          <w:szCs w:val="24"/>
        </w:rPr>
      </w:pPr>
      <w:bookmarkStart w:id="735" w:name="_Toc165165029"/>
      <w:bookmarkStart w:id="736" w:name="_Toc302723014"/>
      <w:bookmarkStart w:id="737" w:name="_Toc342556404"/>
      <w:bookmarkStart w:id="738" w:name="_Toc345935481"/>
      <w:r w:rsidRPr="00D81572">
        <w:rPr>
          <w:rFonts w:ascii="Garamond" w:hAnsi="Garamond"/>
          <w:i/>
          <w:sz w:val="24"/>
          <w:szCs w:val="24"/>
        </w:rPr>
        <w:t>Zone D SRU Incinerator Stack (</w:t>
      </w:r>
      <w:r w:rsidR="00E20D8F">
        <w:rPr>
          <w:rFonts w:ascii="Garamond" w:hAnsi="Garamond"/>
          <w:i/>
          <w:sz w:val="24"/>
          <w:szCs w:val="24"/>
        </w:rPr>
        <w:t>INC-401</w:t>
      </w:r>
      <w:r w:rsidRPr="00D81572">
        <w:rPr>
          <w:rFonts w:ascii="Garamond" w:hAnsi="Garamond"/>
          <w:i/>
          <w:sz w:val="24"/>
          <w:szCs w:val="24"/>
        </w:rPr>
        <w:t>)</w:t>
      </w:r>
      <w:bookmarkEnd w:id="735"/>
      <w:bookmarkEnd w:id="736"/>
      <w:bookmarkEnd w:id="737"/>
      <w:bookmarkEnd w:id="738"/>
    </w:p>
    <w:p w14:paraId="310279FF" w14:textId="77777777" w:rsidR="006B0C97" w:rsidRPr="00D81572" w:rsidRDefault="006B0C97" w:rsidP="00CF2D65">
      <w:pPr>
        <w:pStyle w:val="BodyText2"/>
        <w:widowControl w:val="0"/>
        <w:outlineLvl w:val="0"/>
        <w:rPr>
          <w:rFonts w:ascii="Garamond" w:hAnsi="Garamond"/>
          <w:szCs w:val="24"/>
        </w:rPr>
      </w:pPr>
    </w:p>
    <w:tbl>
      <w:tblPr>
        <w:tblW w:w="924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954"/>
        <w:gridCol w:w="1350"/>
        <w:gridCol w:w="1620"/>
        <w:gridCol w:w="1440"/>
      </w:tblGrid>
      <w:tr w:rsidR="00D00707" w:rsidRPr="000B6BC6" w14:paraId="30900599" w14:textId="77777777" w:rsidTr="00601F78">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470EFBA9" w14:textId="77777777" w:rsidR="00D00707" w:rsidRPr="000B6BC6" w:rsidRDefault="00D00707">
            <w:pPr>
              <w:jc w:val="center"/>
              <w:rPr>
                <w:rFonts w:ascii="Garamond" w:hAnsi="Garamond"/>
                <w:sz w:val="22"/>
                <w:szCs w:val="22"/>
              </w:rPr>
            </w:pPr>
            <w:r w:rsidRPr="000B6BC6">
              <w:rPr>
                <w:rFonts w:ascii="Garamond" w:hAnsi="Garamond"/>
                <w:sz w:val="22"/>
                <w:szCs w:val="22"/>
              </w:rPr>
              <w:t>Condition(s)</w:t>
            </w:r>
          </w:p>
        </w:tc>
        <w:tc>
          <w:tcPr>
            <w:tcW w:w="1530" w:type="dxa"/>
            <w:tcBorders>
              <w:top w:val="single" w:sz="6" w:space="0" w:color="000000"/>
              <w:left w:val="single" w:sz="6" w:space="0" w:color="000000"/>
              <w:bottom w:val="single" w:sz="6" w:space="0" w:color="000000"/>
              <w:right w:val="single" w:sz="6" w:space="0" w:color="000000"/>
            </w:tcBorders>
          </w:tcPr>
          <w:p w14:paraId="24D95BF0" w14:textId="77777777" w:rsidR="00D00707" w:rsidRPr="000B6BC6" w:rsidRDefault="00D00707">
            <w:pPr>
              <w:jc w:val="center"/>
              <w:rPr>
                <w:rFonts w:ascii="Garamond" w:hAnsi="Garamond"/>
                <w:sz w:val="22"/>
                <w:szCs w:val="22"/>
              </w:rPr>
            </w:pPr>
            <w:r w:rsidRPr="000B6BC6">
              <w:rPr>
                <w:rFonts w:ascii="Garamond" w:hAnsi="Garamond"/>
                <w:sz w:val="22"/>
                <w:szCs w:val="22"/>
              </w:rPr>
              <w:t>Pollutant/</w:t>
            </w:r>
          </w:p>
          <w:p w14:paraId="41A8BBFC" w14:textId="77777777" w:rsidR="00D00707" w:rsidRPr="000B6BC6" w:rsidRDefault="00D00707">
            <w:pPr>
              <w:jc w:val="center"/>
              <w:rPr>
                <w:rFonts w:ascii="Garamond" w:hAnsi="Garamond"/>
                <w:sz w:val="22"/>
                <w:szCs w:val="22"/>
              </w:rPr>
            </w:pPr>
            <w:r w:rsidRPr="000B6BC6">
              <w:rPr>
                <w:rFonts w:ascii="Garamond" w:hAnsi="Garamond"/>
                <w:sz w:val="22"/>
                <w:szCs w:val="22"/>
              </w:rPr>
              <w:t>Parameter</w:t>
            </w:r>
          </w:p>
        </w:tc>
        <w:tc>
          <w:tcPr>
            <w:tcW w:w="1954" w:type="dxa"/>
            <w:tcBorders>
              <w:top w:val="single" w:sz="6" w:space="0" w:color="000000"/>
              <w:left w:val="single" w:sz="6" w:space="0" w:color="000000"/>
              <w:bottom w:val="single" w:sz="6" w:space="0" w:color="000000"/>
              <w:right w:val="single" w:sz="6" w:space="0" w:color="000000"/>
            </w:tcBorders>
          </w:tcPr>
          <w:p w14:paraId="01409C6D" w14:textId="77777777" w:rsidR="00D00707" w:rsidRPr="000B6BC6" w:rsidRDefault="00D00707">
            <w:pPr>
              <w:jc w:val="center"/>
              <w:rPr>
                <w:rFonts w:ascii="Garamond" w:hAnsi="Garamond"/>
                <w:sz w:val="22"/>
                <w:szCs w:val="22"/>
              </w:rPr>
            </w:pPr>
            <w:r w:rsidRPr="000B6BC6">
              <w:rPr>
                <w:rFonts w:ascii="Garamond" w:hAnsi="Garamond"/>
                <w:sz w:val="22"/>
                <w:szCs w:val="22"/>
              </w:rPr>
              <w:t>Permit Limit</w:t>
            </w:r>
          </w:p>
        </w:tc>
        <w:tc>
          <w:tcPr>
            <w:tcW w:w="2970" w:type="dxa"/>
            <w:gridSpan w:val="2"/>
            <w:tcBorders>
              <w:top w:val="single" w:sz="6" w:space="0" w:color="000000"/>
              <w:left w:val="single" w:sz="6" w:space="0" w:color="000000"/>
              <w:bottom w:val="single" w:sz="6" w:space="0" w:color="000000"/>
              <w:right w:val="single" w:sz="6" w:space="0" w:color="000000"/>
            </w:tcBorders>
          </w:tcPr>
          <w:p w14:paraId="26BDA7F6" w14:textId="77777777" w:rsidR="00D00707" w:rsidRPr="000B6BC6" w:rsidRDefault="00D00707">
            <w:pPr>
              <w:jc w:val="center"/>
              <w:rPr>
                <w:rFonts w:ascii="Garamond" w:hAnsi="Garamond"/>
                <w:sz w:val="22"/>
                <w:szCs w:val="22"/>
              </w:rPr>
            </w:pPr>
            <w:r w:rsidRPr="000B6BC6">
              <w:rPr>
                <w:rFonts w:ascii="Garamond" w:hAnsi="Garamond"/>
                <w:sz w:val="22"/>
                <w:szCs w:val="22"/>
              </w:rPr>
              <w:t>Compliance Demonstration</w:t>
            </w:r>
          </w:p>
          <w:p w14:paraId="54E16235" w14:textId="77777777" w:rsidR="00D00707" w:rsidRPr="000B6BC6" w:rsidRDefault="00D00707">
            <w:pPr>
              <w:jc w:val="center"/>
              <w:rPr>
                <w:rFonts w:ascii="Garamond" w:hAnsi="Garamond"/>
                <w:sz w:val="22"/>
                <w:szCs w:val="22"/>
              </w:rPr>
            </w:pPr>
            <w:r w:rsidRPr="000B6BC6">
              <w:rPr>
                <w:rFonts w:ascii="Garamond" w:hAnsi="Garamond"/>
                <w:sz w:val="22"/>
                <w:szCs w:val="22"/>
              </w:rPr>
              <w:t>Method            Frequency</w:t>
            </w:r>
          </w:p>
        </w:tc>
        <w:tc>
          <w:tcPr>
            <w:tcW w:w="1440" w:type="dxa"/>
            <w:tcBorders>
              <w:top w:val="single" w:sz="6" w:space="0" w:color="000000"/>
              <w:left w:val="single" w:sz="6" w:space="0" w:color="000000"/>
              <w:bottom w:val="single" w:sz="6" w:space="0" w:color="000000"/>
              <w:right w:val="single" w:sz="6" w:space="0" w:color="000000"/>
            </w:tcBorders>
          </w:tcPr>
          <w:p w14:paraId="6581686D" w14:textId="77777777" w:rsidR="00D00707" w:rsidRPr="000B6BC6" w:rsidRDefault="00D00707">
            <w:pPr>
              <w:jc w:val="center"/>
              <w:rPr>
                <w:rFonts w:ascii="Garamond" w:hAnsi="Garamond"/>
                <w:sz w:val="22"/>
                <w:szCs w:val="22"/>
              </w:rPr>
            </w:pPr>
            <w:r w:rsidRPr="000B6BC6">
              <w:rPr>
                <w:rFonts w:ascii="Garamond" w:hAnsi="Garamond"/>
                <w:sz w:val="22"/>
                <w:szCs w:val="22"/>
              </w:rPr>
              <w:t>Reporting Requirements</w:t>
            </w:r>
          </w:p>
        </w:tc>
      </w:tr>
      <w:tr w:rsidR="00D00707" w:rsidRPr="000B6BC6" w14:paraId="0A82612D" w14:textId="77777777" w:rsidTr="00601F78">
        <w:trPr>
          <w:cantSplit/>
        </w:trPr>
        <w:tc>
          <w:tcPr>
            <w:tcW w:w="1350" w:type="dxa"/>
            <w:tcBorders>
              <w:top w:val="single" w:sz="6" w:space="0" w:color="000000"/>
              <w:left w:val="single" w:sz="6" w:space="0" w:color="000000"/>
              <w:bottom w:val="single" w:sz="6" w:space="0" w:color="000000"/>
            </w:tcBorders>
          </w:tcPr>
          <w:p w14:paraId="20339CEB" w14:textId="7519D97F" w:rsidR="00D00707" w:rsidRPr="000B6BC6" w:rsidRDefault="00D52B25" w:rsidP="00466EB3">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_Ref386030285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L.15</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7717B125" w14:textId="77777777" w:rsidR="00D00707" w:rsidRPr="000B6BC6" w:rsidRDefault="00D00707">
            <w:pPr>
              <w:rPr>
                <w:rFonts w:ascii="Garamond" w:hAnsi="Garamond"/>
                <w:sz w:val="22"/>
                <w:szCs w:val="22"/>
              </w:rPr>
            </w:pPr>
            <w:r w:rsidRPr="000B6BC6">
              <w:rPr>
                <w:rFonts w:ascii="Garamond" w:hAnsi="Garamond"/>
                <w:sz w:val="22"/>
                <w:szCs w:val="22"/>
              </w:rPr>
              <w:t>Zone D SRU</w:t>
            </w:r>
          </w:p>
        </w:tc>
        <w:tc>
          <w:tcPr>
            <w:tcW w:w="1954" w:type="dxa"/>
            <w:tcBorders>
              <w:top w:val="single" w:sz="6" w:space="0" w:color="000000"/>
              <w:bottom w:val="single" w:sz="6" w:space="0" w:color="000000"/>
            </w:tcBorders>
          </w:tcPr>
          <w:p w14:paraId="62F3C71C" w14:textId="77777777" w:rsidR="00D00707" w:rsidRPr="000B6BC6" w:rsidRDefault="00D00707" w:rsidP="00D52B25">
            <w:pPr>
              <w:rPr>
                <w:rFonts w:ascii="Garamond" w:hAnsi="Garamond"/>
                <w:sz w:val="22"/>
                <w:szCs w:val="22"/>
              </w:rPr>
            </w:pPr>
            <w:r w:rsidRPr="000B6BC6">
              <w:rPr>
                <w:rFonts w:ascii="Garamond" w:hAnsi="Garamond"/>
                <w:sz w:val="22"/>
                <w:szCs w:val="22"/>
              </w:rPr>
              <w:t>40 CFR 60 Subpart</w:t>
            </w:r>
            <w:r w:rsidR="00CD7CC5" w:rsidRPr="000B6BC6">
              <w:rPr>
                <w:rFonts w:ascii="Garamond" w:hAnsi="Garamond"/>
                <w:sz w:val="22"/>
                <w:szCs w:val="22"/>
              </w:rPr>
              <w:t>s</w:t>
            </w:r>
            <w:r w:rsidRPr="000B6BC6">
              <w:rPr>
                <w:rFonts w:ascii="Garamond" w:hAnsi="Garamond"/>
                <w:sz w:val="22"/>
                <w:szCs w:val="22"/>
              </w:rPr>
              <w:t xml:space="preserve"> J</w:t>
            </w:r>
            <w:r w:rsidR="004664F2">
              <w:rPr>
                <w:rFonts w:ascii="Garamond" w:hAnsi="Garamond"/>
                <w:sz w:val="22"/>
                <w:szCs w:val="22"/>
              </w:rPr>
              <w:t>a</w:t>
            </w:r>
            <w:r w:rsidR="00CD7CC5" w:rsidRPr="000B6BC6">
              <w:rPr>
                <w:rFonts w:ascii="Garamond" w:hAnsi="Garamond"/>
                <w:sz w:val="22"/>
                <w:szCs w:val="22"/>
              </w:rPr>
              <w:t xml:space="preserve"> </w:t>
            </w:r>
          </w:p>
        </w:tc>
        <w:tc>
          <w:tcPr>
            <w:tcW w:w="1350" w:type="dxa"/>
            <w:tcBorders>
              <w:top w:val="single" w:sz="6" w:space="0" w:color="000000"/>
              <w:bottom w:val="single" w:sz="6" w:space="0" w:color="000000"/>
            </w:tcBorders>
          </w:tcPr>
          <w:p w14:paraId="3D2A61F3" w14:textId="77777777" w:rsidR="00D00707" w:rsidRPr="000B6BC6" w:rsidRDefault="00466EB3" w:rsidP="00466EB3">
            <w:pPr>
              <w:rPr>
                <w:rFonts w:ascii="Garamond" w:hAnsi="Garamond"/>
                <w:sz w:val="22"/>
                <w:szCs w:val="22"/>
              </w:rPr>
            </w:pPr>
            <w:r w:rsidRPr="000B6BC6">
              <w:rPr>
                <w:rFonts w:ascii="Garamond" w:hAnsi="Garamond"/>
                <w:sz w:val="22"/>
                <w:szCs w:val="22"/>
              </w:rPr>
              <w:t xml:space="preserve">40 CFR 60 </w:t>
            </w:r>
            <w:r w:rsidR="00D00707" w:rsidRPr="000B6BC6">
              <w:rPr>
                <w:rFonts w:ascii="Garamond" w:hAnsi="Garamond"/>
                <w:sz w:val="22"/>
                <w:szCs w:val="22"/>
              </w:rPr>
              <w:t>Subpart J</w:t>
            </w:r>
            <w:r w:rsidR="00A15DDA">
              <w:rPr>
                <w:rFonts w:ascii="Garamond" w:hAnsi="Garamond"/>
                <w:sz w:val="22"/>
                <w:szCs w:val="22"/>
              </w:rPr>
              <w:t>a</w:t>
            </w:r>
            <w:r w:rsidR="00CD7CC5" w:rsidRPr="000B6BC6">
              <w:rPr>
                <w:rFonts w:ascii="Garamond" w:hAnsi="Garamond"/>
                <w:sz w:val="22"/>
                <w:szCs w:val="22"/>
              </w:rPr>
              <w:t xml:space="preserve"> </w:t>
            </w:r>
          </w:p>
        </w:tc>
        <w:tc>
          <w:tcPr>
            <w:tcW w:w="1620" w:type="dxa"/>
            <w:tcBorders>
              <w:top w:val="single" w:sz="6" w:space="0" w:color="000000"/>
              <w:bottom w:val="single" w:sz="6" w:space="0" w:color="000000"/>
            </w:tcBorders>
          </w:tcPr>
          <w:p w14:paraId="1DFC8CE2" w14:textId="77777777" w:rsidR="00D00707" w:rsidRPr="000B6BC6" w:rsidRDefault="00466EB3" w:rsidP="00466EB3">
            <w:pPr>
              <w:rPr>
                <w:rFonts w:ascii="Garamond" w:hAnsi="Garamond"/>
                <w:sz w:val="22"/>
                <w:szCs w:val="22"/>
              </w:rPr>
            </w:pPr>
            <w:r w:rsidRPr="000B6BC6">
              <w:rPr>
                <w:rFonts w:ascii="Garamond" w:hAnsi="Garamond"/>
                <w:sz w:val="22"/>
                <w:szCs w:val="22"/>
              </w:rPr>
              <w:t xml:space="preserve">40 CFR 60 </w:t>
            </w:r>
            <w:r w:rsidR="00D00707" w:rsidRPr="000B6BC6">
              <w:rPr>
                <w:rFonts w:ascii="Garamond" w:hAnsi="Garamond"/>
                <w:sz w:val="22"/>
                <w:szCs w:val="22"/>
              </w:rPr>
              <w:t>Subpart J</w:t>
            </w:r>
            <w:r w:rsidR="00A15DDA">
              <w:rPr>
                <w:rFonts w:ascii="Garamond" w:hAnsi="Garamond"/>
                <w:sz w:val="22"/>
                <w:szCs w:val="22"/>
              </w:rPr>
              <w:t>a</w:t>
            </w:r>
          </w:p>
        </w:tc>
        <w:tc>
          <w:tcPr>
            <w:tcW w:w="1440" w:type="dxa"/>
            <w:tcBorders>
              <w:top w:val="single" w:sz="6" w:space="0" w:color="000000"/>
              <w:bottom w:val="single" w:sz="6" w:space="0" w:color="000000"/>
              <w:right w:val="single" w:sz="6" w:space="0" w:color="000000"/>
            </w:tcBorders>
          </w:tcPr>
          <w:p w14:paraId="7CB57943" w14:textId="77777777" w:rsidR="00D00707" w:rsidRPr="000B6BC6" w:rsidRDefault="00D00707">
            <w:pPr>
              <w:rPr>
                <w:rFonts w:ascii="Garamond" w:hAnsi="Garamond"/>
                <w:sz w:val="22"/>
                <w:szCs w:val="22"/>
              </w:rPr>
            </w:pPr>
            <w:r w:rsidRPr="000B6BC6">
              <w:rPr>
                <w:rFonts w:ascii="Garamond" w:hAnsi="Garamond"/>
                <w:sz w:val="22"/>
                <w:szCs w:val="22"/>
              </w:rPr>
              <w:t>Semiannual</w:t>
            </w:r>
            <w:r w:rsidR="0061142F" w:rsidRPr="000B6BC6">
              <w:rPr>
                <w:rFonts w:ascii="Garamond" w:hAnsi="Garamond"/>
                <w:sz w:val="22"/>
                <w:szCs w:val="22"/>
              </w:rPr>
              <w:t>ly and 40 CFR 60 Subpart J</w:t>
            </w:r>
            <w:r w:rsidR="00C0782A">
              <w:rPr>
                <w:rFonts w:ascii="Garamond" w:hAnsi="Garamond"/>
                <w:sz w:val="22"/>
                <w:szCs w:val="22"/>
              </w:rPr>
              <w:t>a</w:t>
            </w:r>
          </w:p>
          <w:p w14:paraId="58FA0443" w14:textId="77777777" w:rsidR="00D00707" w:rsidRPr="000B6BC6" w:rsidRDefault="00D00707">
            <w:pPr>
              <w:rPr>
                <w:rFonts w:ascii="Garamond" w:hAnsi="Garamond"/>
                <w:sz w:val="22"/>
                <w:szCs w:val="22"/>
              </w:rPr>
            </w:pPr>
          </w:p>
        </w:tc>
      </w:tr>
      <w:tr w:rsidR="00D00707" w:rsidRPr="000B6BC6" w14:paraId="2DA08C30" w14:textId="77777777" w:rsidTr="00601F78">
        <w:trPr>
          <w:cantSplit/>
        </w:trPr>
        <w:tc>
          <w:tcPr>
            <w:tcW w:w="1350" w:type="dxa"/>
            <w:tcBorders>
              <w:top w:val="single" w:sz="6" w:space="0" w:color="000000"/>
              <w:left w:val="single" w:sz="6" w:space="0" w:color="000000"/>
              <w:bottom w:val="single" w:sz="6" w:space="0" w:color="000000"/>
            </w:tcBorders>
          </w:tcPr>
          <w:p w14:paraId="46D69EDD" w14:textId="6CE76125" w:rsidR="00D00707" w:rsidRPr="000B6BC6" w:rsidRDefault="00D52B25">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_Ref386030383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w:t>
            </w:r>
            <w:r w:rsidRPr="000B6BC6">
              <w:rPr>
                <w:rFonts w:ascii="Garamond" w:hAnsi="Garamond"/>
                <w:sz w:val="22"/>
                <w:szCs w:val="22"/>
              </w:rPr>
              <w:fldChar w:fldCharType="end"/>
            </w:r>
            <w:r w:rsidR="00466EB3" w:rsidRPr="000B6BC6">
              <w:rPr>
                <w:rFonts w:ascii="Garamond" w:hAnsi="Garamond"/>
                <w:sz w:val="22"/>
                <w:szCs w:val="22"/>
              </w:rPr>
              <w:t>,</w:t>
            </w:r>
            <w:r w:rsidR="00C56637">
              <w:rPr>
                <w:rFonts w:ascii="Garamond" w:hAnsi="Garamond"/>
                <w:sz w:val="22"/>
                <w:szCs w:val="22"/>
              </w:rPr>
              <w:t xml:space="preserve"> </w:t>
            </w:r>
            <w:r w:rsidR="00C56637">
              <w:rPr>
                <w:rFonts w:ascii="Garamond" w:hAnsi="Garamond"/>
                <w:sz w:val="22"/>
                <w:szCs w:val="22"/>
              </w:rPr>
              <w:fldChar w:fldCharType="begin"/>
            </w:r>
            <w:r w:rsidR="00C56637">
              <w:rPr>
                <w:rFonts w:ascii="Garamond" w:hAnsi="Garamond"/>
                <w:sz w:val="22"/>
                <w:szCs w:val="22"/>
              </w:rPr>
              <w:instrText xml:space="preserve"> REF _Ref529536638 \r \h </w:instrText>
            </w:r>
            <w:r w:rsidR="00C56637">
              <w:rPr>
                <w:rFonts w:ascii="Garamond" w:hAnsi="Garamond"/>
                <w:sz w:val="22"/>
                <w:szCs w:val="22"/>
              </w:rPr>
            </w:r>
            <w:r w:rsidR="00C56637">
              <w:rPr>
                <w:rFonts w:ascii="Garamond" w:hAnsi="Garamond"/>
                <w:sz w:val="22"/>
                <w:szCs w:val="22"/>
              </w:rPr>
              <w:fldChar w:fldCharType="separate"/>
            </w:r>
            <w:r w:rsidR="00CB38DA">
              <w:rPr>
                <w:rFonts w:ascii="Garamond" w:hAnsi="Garamond"/>
                <w:sz w:val="22"/>
                <w:szCs w:val="22"/>
              </w:rPr>
              <w:t>L.7</w:t>
            </w:r>
            <w:r w:rsidR="00C56637">
              <w:rPr>
                <w:rFonts w:ascii="Garamond" w:hAnsi="Garamond"/>
                <w:sz w:val="22"/>
                <w:szCs w:val="22"/>
              </w:rPr>
              <w:fldChar w:fldCharType="end"/>
            </w:r>
            <w:r w:rsidR="00C56637">
              <w:rPr>
                <w:rFonts w:ascii="Garamond" w:hAnsi="Garamond"/>
                <w:sz w:val="22"/>
                <w:szCs w:val="22"/>
              </w:rPr>
              <w:t xml:space="preserve">, </w:t>
            </w:r>
            <w:r w:rsidR="00C56637">
              <w:rPr>
                <w:rFonts w:ascii="Garamond" w:hAnsi="Garamond"/>
                <w:sz w:val="22"/>
                <w:szCs w:val="22"/>
              </w:rPr>
              <w:fldChar w:fldCharType="begin"/>
            </w:r>
            <w:r w:rsidR="00C56637">
              <w:rPr>
                <w:rFonts w:ascii="Garamond" w:hAnsi="Garamond"/>
                <w:sz w:val="22"/>
                <w:szCs w:val="22"/>
              </w:rPr>
              <w:instrText xml:space="preserve"> REF _Ref529536643 \r \h </w:instrText>
            </w:r>
            <w:r w:rsidR="00C56637">
              <w:rPr>
                <w:rFonts w:ascii="Garamond" w:hAnsi="Garamond"/>
                <w:sz w:val="22"/>
                <w:szCs w:val="22"/>
              </w:rPr>
            </w:r>
            <w:r w:rsidR="00C56637">
              <w:rPr>
                <w:rFonts w:ascii="Garamond" w:hAnsi="Garamond"/>
                <w:sz w:val="22"/>
                <w:szCs w:val="22"/>
              </w:rPr>
              <w:fldChar w:fldCharType="separate"/>
            </w:r>
            <w:r w:rsidR="00CB38DA">
              <w:rPr>
                <w:rFonts w:ascii="Garamond" w:hAnsi="Garamond"/>
                <w:sz w:val="22"/>
                <w:szCs w:val="22"/>
              </w:rPr>
              <w:t>L.8</w:t>
            </w:r>
            <w:r w:rsidR="00C56637">
              <w:rPr>
                <w:rFonts w:ascii="Garamond" w:hAnsi="Garamond"/>
                <w:sz w:val="22"/>
                <w:szCs w:val="22"/>
              </w:rPr>
              <w:fldChar w:fldCharType="end"/>
            </w:r>
            <w:r w:rsidR="00C56637">
              <w:rPr>
                <w:rFonts w:ascii="Garamond" w:hAnsi="Garamond"/>
                <w:sz w:val="22"/>
                <w:szCs w:val="22"/>
              </w:rPr>
              <w:t>,</w:t>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_Ref386030388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L.16</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_Ref386030394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L.32</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00466EB3"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329961DF" w14:textId="77777777" w:rsidR="00D00707" w:rsidRPr="000B6BC6" w:rsidRDefault="00D00707">
            <w:pPr>
              <w:rPr>
                <w:rFonts w:ascii="Garamond" w:hAnsi="Garamond"/>
                <w:sz w:val="22"/>
                <w:szCs w:val="22"/>
              </w:rPr>
            </w:pPr>
            <w:r w:rsidRPr="000B6BC6">
              <w:rPr>
                <w:rFonts w:ascii="Garamond" w:hAnsi="Garamond"/>
                <w:sz w:val="22"/>
                <w:szCs w:val="22"/>
              </w:rPr>
              <w:t>Zone D SRU</w:t>
            </w:r>
          </w:p>
        </w:tc>
        <w:tc>
          <w:tcPr>
            <w:tcW w:w="1954" w:type="dxa"/>
            <w:tcBorders>
              <w:top w:val="single" w:sz="6" w:space="0" w:color="000000"/>
              <w:bottom w:val="single" w:sz="6" w:space="0" w:color="000000"/>
            </w:tcBorders>
          </w:tcPr>
          <w:p w14:paraId="414C7CD5" w14:textId="77777777" w:rsidR="00D00707" w:rsidRDefault="00D00707" w:rsidP="00466C3A">
            <w:pPr>
              <w:rPr>
                <w:rFonts w:ascii="Garamond" w:hAnsi="Garamond"/>
                <w:sz w:val="22"/>
                <w:szCs w:val="22"/>
              </w:rPr>
            </w:pPr>
            <w:r w:rsidRPr="000B6BC6">
              <w:rPr>
                <w:rFonts w:ascii="Garamond" w:hAnsi="Garamond"/>
                <w:sz w:val="22"/>
                <w:szCs w:val="22"/>
              </w:rPr>
              <w:t>40 CFR 63 Subpart UUU</w:t>
            </w:r>
          </w:p>
          <w:p w14:paraId="2E5DC289" w14:textId="77777777" w:rsidR="004D2A2D" w:rsidRPr="000B6BC6" w:rsidRDefault="004D2A2D" w:rsidP="00466C3A">
            <w:pPr>
              <w:rPr>
                <w:rFonts w:ascii="Garamond" w:hAnsi="Garamond"/>
                <w:sz w:val="22"/>
                <w:szCs w:val="22"/>
              </w:rPr>
            </w:pPr>
            <w:r>
              <w:rPr>
                <w:rFonts w:ascii="Garamond" w:hAnsi="Garamond"/>
                <w:sz w:val="22"/>
                <w:szCs w:val="22"/>
              </w:rPr>
              <w:t>Startup/Shutdown Protocols</w:t>
            </w:r>
          </w:p>
        </w:tc>
        <w:tc>
          <w:tcPr>
            <w:tcW w:w="1350" w:type="dxa"/>
            <w:tcBorders>
              <w:top w:val="single" w:sz="6" w:space="0" w:color="000000"/>
              <w:bottom w:val="single" w:sz="6" w:space="0" w:color="000000"/>
            </w:tcBorders>
          </w:tcPr>
          <w:p w14:paraId="5DFCBC5D" w14:textId="77777777" w:rsidR="00D00707" w:rsidRPr="000B6BC6" w:rsidRDefault="00D00707">
            <w:pPr>
              <w:rPr>
                <w:rFonts w:ascii="Garamond" w:hAnsi="Garamond"/>
                <w:sz w:val="22"/>
                <w:szCs w:val="22"/>
              </w:rPr>
            </w:pPr>
            <w:r w:rsidRPr="000B6BC6">
              <w:rPr>
                <w:rFonts w:ascii="Garamond" w:hAnsi="Garamond"/>
                <w:sz w:val="22"/>
                <w:szCs w:val="22"/>
              </w:rPr>
              <w:t>Subpart</w:t>
            </w:r>
            <w:r w:rsidR="00270E9F">
              <w:rPr>
                <w:rFonts w:ascii="Garamond" w:hAnsi="Garamond"/>
                <w:sz w:val="22"/>
                <w:szCs w:val="22"/>
              </w:rPr>
              <w:t>s</w:t>
            </w:r>
            <w:r w:rsidRPr="000B6BC6">
              <w:rPr>
                <w:rFonts w:ascii="Garamond" w:hAnsi="Garamond"/>
                <w:sz w:val="22"/>
                <w:szCs w:val="22"/>
              </w:rPr>
              <w:t xml:space="preserve"> J</w:t>
            </w:r>
            <w:r w:rsidR="00A15DDA">
              <w:rPr>
                <w:rFonts w:ascii="Garamond" w:hAnsi="Garamond"/>
                <w:sz w:val="22"/>
                <w:szCs w:val="22"/>
              </w:rPr>
              <w:t>a</w:t>
            </w:r>
            <w:r w:rsidR="00270E9F">
              <w:rPr>
                <w:rFonts w:ascii="Garamond" w:hAnsi="Garamond"/>
                <w:sz w:val="22"/>
                <w:szCs w:val="22"/>
              </w:rPr>
              <w:t xml:space="preserve"> and UUU</w:t>
            </w:r>
          </w:p>
        </w:tc>
        <w:tc>
          <w:tcPr>
            <w:tcW w:w="1620" w:type="dxa"/>
            <w:tcBorders>
              <w:top w:val="single" w:sz="6" w:space="0" w:color="000000"/>
              <w:bottom w:val="single" w:sz="6" w:space="0" w:color="000000"/>
            </w:tcBorders>
          </w:tcPr>
          <w:p w14:paraId="43D31746" w14:textId="77777777" w:rsidR="00D00707" w:rsidRPr="000B6BC6" w:rsidRDefault="00D00707">
            <w:pPr>
              <w:rPr>
                <w:rFonts w:ascii="Garamond" w:hAnsi="Garamond"/>
                <w:sz w:val="22"/>
                <w:szCs w:val="22"/>
              </w:rPr>
            </w:pPr>
            <w:r w:rsidRPr="000B6BC6">
              <w:rPr>
                <w:rFonts w:ascii="Garamond" w:hAnsi="Garamond"/>
                <w:sz w:val="22"/>
                <w:szCs w:val="22"/>
              </w:rPr>
              <w:t>Subpart</w:t>
            </w:r>
            <w:r w:rsidR="00270E9F">
              <w:rPr>
                <w:rFonts w:ascii="Garamond" w:hAnsi="Garamond"/>
                <w:sz w:val="22"/>
                <w:szCs w:val="22"/>
              </w:rPr>
              <w:t>s</w:t>
            </w:r>
            <w:r w:rsidRPr="000B6BC6">
              <w:rPr>
                <w:rFonts w:ascii="Garamond" w:hAnsi="Garamond"/>
                <w:sz w:val="22"/>
                <w:szCs w:val="22"/>
              </w:rPr>
              <w:t xml:space="preserve"> J</w:t>
            </w:r>
            <w:r w:rsidR="00A15DDA">
              <w:rPr>
                <w:rFonts w:ascii="Garamond" w:hAnsi="Garamond"/>
                <w:sz w:val="22"/>
                <w:szCs w:val="22"/>
              </w:rPr>
              <w:t>a</w:t>
            </w:r>
            <w:r w:rsidR="00270E9F">
              <w:rPr>
                <w:rFonts w:ascii="Garamond" w:hAnsi="Garamond"/>
                <w:sz w:val="22"/>
                <w:szCs w:val="22"/>
              </w:rPr>
              <w:t xml:space="preserve"> and UUU</w:t>
            </w:r>
          </w:p>
        </w:tc>
        <w:tc>
          <w:tcPr>
            <w:tcW w:w="1440" w:type="dxa"/>
            <w:tcBorders>
              <w:top w:val="single" w:sz="6" w:space="0" w:color="000000"/>
              <w:bottom w:val="single" w:sz="6" w:space="0" w:color="000000"/>
              <w:right w:val="single" w:sz="6" w:space="0" w:color="000000"/>
            </w:tcBorders>
          </w:tcPr>
          <w:p w14:paraId="1430A9F4" w14:textId="77777777" w:rsidR="0061142F" w:rsidRPr="000B6BC6" w:rsidRDefault="0061142F" w:rsidP="0061142F">
            <w:pPr>
              <w:rPr>
                <w:rFonts w:ascii="Garamond" w:hAnsi="Garamond"/>
                <w:sz w:val="22"/>
                <w:szCs w:val="22"/>
              </w:rPr>
            </w:pPr>
            <w:r w:rsidRPr="000B6BC6">
              <w:rPr>
                <w:rFonts w:ascii="Garamond" w:hAnsi="Garamond"/>
                <w:sz w:val="22"/>
                <w:szCs w:val="22"/>
              </w:rPr>
              <w:t>Semiannually and 40 CFR 63 Subpart UUU</w:t>
            </w:r>
          </w:p>
          <w:p w14:paraId="29F4C118" w14:textId="77777777" w:rsidR="00D00707" w:rsidRPr="000B6BC6" w:rsidRDefault="00D00707">
            <w:pPr>
              <w:rPr>
                <w:rFonts w:ascii="Garamond" w:hAnsi="Garamond"/>
                <w:sz w:val="22"/>
                <w:szCs w:val="22"/>
              </w:rPr>
            </w:pPr>
          </w:p>
        </w:tc>
      </w:tr>
      <w:tr w:rsidR="00D00707" w:rsidRPr="000B6BC6" w14:paraId="15ABDDD9" w14:textId="77777777" w:rsidTr="00601F78">
        <w:trPr>
          <w:cantSplit/>
        </w:trPr>
        <w:tc>
          <w:tcPr>
            <w:tcW w:w="1350" w:type="dxa"/>
            <w:tcBorders>
              <w:top w:val="single" w:sz="6" w:space="0" w:color="000000"/>
              <w:left w:val="single" w:sz="6" w:space="0" w:color="000000"/>
              <w:bottom w:val="single" w:sz="6" w:space="0" w:color="000000"/>
            </w:tcBorders>
          </w:tcPr>
          <w:p w14:paraId="032ED872" w14:textId="584B06AD" w:rsidR="00D00707" w:rsidRPr="000B6BC6" w:rsidRDefault="00D52B25">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_Ref386030065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37323A12" w14:textId="77777777" w:rsidR="00D00707" w:rsidRPr="000B6BC6" w:rsidRDefault="00D00707">
            <w:pPr>
              <w:rPr>
                <w:rFonts w:ascii="Garamond" w:hAnsi="Garamond"/>
                <w:sz w:val="22"/>
                <w:szCs w:val="22"/>
              </w:rPr>
            </w:pPr>
            <w:r w:rsidRPr="000B6BC6">
              <w:rPr>
                <w:rFonts w:ascii="Garamond" w:hAnsi="Garamond"/>
                <w:sz w:val="22"/>
                <w:szCs w:val="22"/>
              </w:rPr>
              <w:t>Opacity</w:t>
            </w:r>
          </w:p>
        </w:tc>
        <w:tc>
          <w:tcPr>
            <w:tcW w:w="1954" w:type="dxa"/>
            <w:tcBorders>
              <w:top w:val="single" w:sz="6" w:space="0" w:color="000000"/>
              <w:bottom w:val="single" w:sz="6" w:space="0" w:color="000000"/>
            </w:tcBorders>
          </w:tcPr>
          <w:p w14:paraId="1CEAA846" w14:textId="77777777" w:rsidR="00D00707" w:rsidRPr="000B6BC6" w:rsidRDefault="00D00707">
            <w:pPr>
              <w:rPr>
                <w:rFonts w:ascii="Garamond" w:hAnsi="Garamond"/>
                <w:sz w:val="22"/>
                <w:szCs w:val="22"/>
              </w:rPr>
            </w:pPr>
            <w:r w:rsidRPr="000B6BC6">
              <w:rPr>
                <w:rFonts w:ascii="Garamond" w:hAnsi="Garamond"/>
                <w:sz w:val="22"/>
                <w:szCs w:val="22"/>
              </w:rPr>
              <w:t>20%</w:t>
            </w:r>
          </w:p>
        </w:tc>
        <w:tc>
          <w:tcPr>
            <w:tcW w:w="1350" w:type="dxa"/>
            <w:tcBorders>
              <w:top w:val="single" w:sz="6" w:space="0" w:color="000000"/>
              <w:bottom w:val="single" w:sz="6" w:space="0" w:color="000000"/>
            </w:tcBorders>
          </w:tcPr>
          <w:p w14:paraId="714646D7" w14:textId="77777777" w:rsidR="00D00707" w:rsidRPr="000B6BC6" w:rsidRDefault="00D00707">
            <w:pPr>
              <w:rPr>
                <w:rFonts w:ascii="Garamond" w:hAnsi="Garamond"/>
                <w:sz w:val="22"/>
                <w:szCs w:val="22"/>
              </w:rPr>
            </w:pPr>
            <w:r w:rsidRPr="000B6BC6">
              <w:rPr>
                <w:rFonts w:ascii="Garamond" w:hAnsi="Garamond"/>
                <w:sz w:val="22"/>
                <w:szCs w:val="22"/>
              </w:rPr>
              <w:t>Method 9</w:t>
            </w:r>
          </w:p>
        </w:tc>
        <w:tc>
          <w:tcPr>
            <w:tcW w:w="1620" w:type="dxa"/>
            <w:tcBorders>
              <w:top w:val="single" w:sz="6" w:space="0" w:color="000000"/>
              <w:bottom w:val="single" w:sz="6" w:space="0" w:color="000000"/>
            </w:tcBorders>
          </w:tcPr>
          <w:p w14:paraId="301895E6" w14:textId="30492DA2" w:rsidR="00D00707" w:rsidRPr="000B6BC6" w:rsidRDefault="00D00707" w:rsidP="00934A12">
            <w:pPr>
              <w:rPr>
                <w:rFonts w:ascii="Garamond" w:hAnsi="Garamond"/>
                <w:sz w:val="22"/>
                <w:szCs w:val="22"/>
              </w:rPr>
            </w:pPr>
            <w:r w:rsidRPr="000B6BC6">
              <w:rPr>
                <w:rFonts w:ascii="Garamond" w:hAnsi="Garamond"/>
                <w:sz w:val="22"/>
                <w:szCs w:val="22"/>
              </w:rPr>
              <w:t xml:space="preserve">As Required by </w:t>
            </w:r>
            <w:r w:rsidR="00EB7D2B">
              <w:rPr>
                <w:rFonts w:ascii="Garamond" w:hAnsi="Garamond"/>
                <w:sz w:val="22"/>
                <w:szCs w:val="22"/>
              </w:rPr>
              <w:t>DEQ</w:t>
            </w:r>
            <w:r w:rsidRPr="000B6BC6">
              <w:rPr>
                <w:rFonts w:ascii="Garamond" w:hAnsi="Garamond"/>
                <w:sz w:val="22"/>
                <w:szCs w:val="22"/>
              </w:rPr>
              <w:t xml:space="preserve"> and Section III.</w:t>
            </w:r>
            <w:r w:rsidR="00934A12">
              <w:rPr>
                <w:rFonts w:ascii="Garamond" w:hAnsi="Garamond"/>
                <w:sz w:val="22"/>
                <w:szCs w:val="22"/>
              </w:rPr>
              <w:fldChar w:fldCharType="begin"/>
            </w:r>
            <w:r w:rsidR="00934A12">
              <w:rPr>
                <w:rFonts w:ascii="Garamond" w:hAnsi="Garamond"/>
                <w:sz w:val="22"/>
                <w:szCs w:val="22"/>
              </w:rPr>
              <w:instrText xml:space="preserve"> REF _Ref397520290 \r \h </w:instrText>
            </w:r>
            <w:r w:rsidR="00601F78">
              <w:rPr>
                <w:rFonts w:ascii="Garamond" w:hAnsi="Garamond"/>
                <w:sz w:val="22"/>
                <w:szCs w:val="22"/>
              </w:rPr>
              <w:instrText xml:space="preserve"> \* MERGEFORMAT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A.1</w:t>
            </w:r>
            <w:r w:rsidR="00934A12">
              <w:rPr>
                <w:rFonts w:ascii="Garamond" w:hAnsi="Garamond"/>
                <w:sz w:val="22"/>
                <w:szCs w:val="22"/>
              </w:rPr>
              <w:fldChar w:fldCharType="end"/>
            </w:r>
          </w:p>
        </w:tc>
        <w:tc>
          <w:tcPr>
            <w:tcW w:w="1440" w:type="dxa"/>
            <w:tcBorders>
              <w:top w:val="single" w:sz="6" w:space="0" w:color="000000"/>
              <w:bottom w:val="single" w:sz="6" w:space="0" w:color="000000"/>
              <w:right w:val="single" w:sz="6" w:space="0" w:color="000000"/>
            </w:tcBorders>
          </w:tcPr>
          <w:p w14:paraId="3A3B72B2" w14:textId="29E05C88" w:rsidR="00D00707" w:rsidRPr="000B6BC6" w:rsidRDefault="00D52B25" w:rsidP="00934A12">
            <w:pPr>
              <w:rPr>
                <w:rFonts w:ascii="Garamond" w:hAnsi="Garamond"/>
                <w:sz w:val="22"/>
                <w:szCs w:val="22"/>
              </w:rPr>
            </w:pPr>
            <w:r w:rsidRPr="000B6BC6">
              <w:rPr>
                <w:rFonts w:ascii="Garamond" w:hAnsi="Garamond"/>
                <w:sz w:val="22"/>
                <w:szCs w:val="22"/>
              </w:rPr>
              <w:t>Semiannually and Section III.</w:t>
            </w:r>
            <w:r w:rsidR="00934A12">
              <w:rPr>
                <w:rFonts w:ascii="Garamond" w:hAnsi="Garamond"/>
                <w:sz w:val="22"/>
                <w:szCs w:val="22"/>
              </w:rPr>
              <w:fldChar w:fldCharType="begin"/>
            </w:r>
            <w:r w:rsidR="00934A12">
              <w:rPr>
                <w:rFonts w:ascii="Garamond" w:hAnsi="Garamond"/>
                <w:sz w:val="22"/>
                <w:szCs w:val="22"/>
              </w:rPr>
              <w:instrText xml:space="preserve"> REF _Ref384984236 \r \h </w:instrText>
            </w:r>
            <w:r w:rsidR="00601F78">
              <w:rPr>
                <w:rFonts w:ascii="Garamond" w:hAnsi="Garamond"/>
                <w:sz w:val="22"/>
                <w:szCs w:val="22"/>
              </w:rPr>
              <w:instrText xml:space="preserve"> \* MERGEFORMAT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A.2</w:t>
            </w:r>
            <w:r w:rsidR="00934A12">
              <w:rPr>
                <w:rFonts w:ascii="Garamond" w:hAnsi="Garamond"/>
                <w:sz w:val="22"/>
                <w:szCs w:val="22"/>
              </w:rPr>
              <w:fldChar w:fldCharType="end"/>
            </w:r>
          </w:p>
        </w:tc>
      </w:tr>
      <w:tr w:rsidR="00D00707" w:rsidRPr="000B6BC6" w14:paraId="25A8A65D" w14:textId="77777777" w:rsidTr="00601F78">
        <w:trPr>
          <w:cantSplit/>
          <w:trHeight w:val="563"/>
        </w:trPr>
        <w:tc>
          <w:tcPr>
            <w:tcW w:w="1350" w:type="dxa"/>
            <w:vMerge w:val="restart"/>
            <w:tcBorders>
              <w:top w:val="single" w:sz="6" w:space="0" w:color="000000"/>
              <w:left w:val="single" w:sz="6" w:space="0" w:color="000000"/>
              <w:bottom w:val="single" w:sz="6" w:space="0" w:color="000000"/>
            </w:tcBorders>
          </w:tcPr>
          <w:p w14:paraId="7D6A96BC" w14:textId="20C89074" w:rsidR="00D00707" w:rsidRPr="000B6BC6" w:rsidRDefault="00466EB3">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_Ref386030600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6" w:space="0" w:color="000000"/>
              <w:bottom w:val="single" w:sz="6" w:space="0" w:color="000000"/>
            </w:tcBorders>
          </w:tcPr>
          <w:p w14:paraId="7D25A061" w14:textId="77777777" w:rsidR="00D00707" w:rsidRPr="000B6BC6" w:rsidRDefault="00D00707">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p>
        </w:tc>
        <w:tc>
          <w:tcPr>
            <w:tcW w:w="1954" w:type="dxa"/>
            <w:vMerge w:val="restart"/>
            <w:tcBorders>
              <w:top w:val="single" w:sz="6" w:space="0" w:color="000000"/>
              <w:bottom w:val="single" w:sz="6" w:space="0" w:color="000000"/>
            </w:tcBorders>
          </w:tcPr>
          <w:p w14:paraId="2786B3A2" w14:textId="6A39D8DA" w:rsidR="00D00707" w:rsidRPr="000B6BC6" w:rsidRDefault="001076FB">
            <w:pPr>
              <w:rPr>
                <w:rFonts w:ascii="Garamond" w:hAnsi="Garamond"/>
                <w:sz w:val="22"/>
                <w:szCs w:val="22"/>
              </w:rPr>
            </w:pPr>
            <w:r>
              <w:rPr>
                <w:rFonts w:ascii="Garamond" w:hAnsi="Garamond"/>
                <w:sz w:val="22"/>
                <w:szCs w:val="22"/>
              </w:rPr>
              <w:t>53.17</w:t>
            </w:r>
            <w:r w:rsidR="00D00707" w:rsidRPr="000B6BC6">
              <w:rPr>
                <w:rFonts w:ascii="Garamond" w:hAnsi="Garamond"/>
                <w:sz w:val="22"/>
                <w:szCs w:val="22"/>
              </w:rPr>
              <w:t xml:space="preserve"> Tons per Rolling 12 -Month Total, </w:t>
            </w:r>
          </w:p>
          <w:p w14:paraId="75A61435" w14:textId="05065C98" w:rsidR="00D00707" w:rsidRPr="000B6BC6" w:rsidRDefault="00D00707">
            <w:pPr>
              <w:rPr>
                <w:rFonts w:ascii="Garamond" w:hAnsi="Garamond"/>
                <w:sz w:val="22"/>
                <w:szCs w:val="22"/>
              </w:rPr>
            </w:pPr>
            <w:r w:rsidRPr="000B6BC6">
              <w:rPr>
                <w:rFonts w:ascii="Garamond" w:hAnsi="Garamond"/>
                <w:sz w:val="22"/>
                <w:szCs w:val="22"/>
              </w:rPr>
              <w:t xml:space="preserve">and </w:t>
            </w:r>
          </w:p>
          <w:p w14:paraId="7F622498" w14:textId="77777777" w:rsidR="00D00707" w:rsidRPr="000B6BC6" w:rsidRDefault="00D00707">
            <w:pPr>
              <w:rPr>
                <w:rFonts w:ascii="Garamond" w:hAnsi="Garamond"/>
                <w:sz w:val="22"/>
                <w:szCs w:val="22"/>
              </w:rPr>
            </w:pPr>
            <w:r w:rsidRPr="000B6BC6">
              <w:rPr>
                <w:rFonts w:ascii="Garamond" w:hAnsi="Garamond"/>
                <w:sz w:val="22"/>
                <w:szCs w:val="22"/>
              </w:rPr>
              <w:t xml:space="preserve">14.21 </w:t>
            </w:r>
            <w:proofErr w:type="spellStart"/>
            <w:r w:rsidRPr="000B6BC6">
              <w:rPr>
                <w:rFonts w:ascii="Garamond" w:hAnsi="Garamond"/>
                <w:sz w:val="22"/>
                <w:szCs w:val="22"/>
              </w:rPr>
              <w:t>lb</w:t>
            </w:r>
            <w:proofErr w:type="spellEnd"/>
            <w:r w:rsidRPr="000B6BC6">
              <w:rPr>
                <w:rFonts w:ascii="Garamond" w:hAnsi="Garamond"/>
                <w:sz w:val="22"/>
                <w:szCs w:val="22"/>
              </w:rPr>
              <w:t>/</w:t>
            </w:r>
            <w:proofErr w:type="spellStart"/>
            <w:r w:rsidRPr="000B6BC6">
              <w:rPr>
                <w:rFonts w:ascii="Garamond" w:hAnsi="Garamond"/>
                <w:sz w:val="22"/>
                <w:szCs w:val="22"/>
              </w:rPr>
              <w:t>hr</w:t>
            </w:r>
            <w:proofErr w:type="spellEnd"/>
          </w:p>
        </w:tc>
        <w:tc>
          <w:tcPr>
            <w:tcW w:w="1350" w:type="dxa"/>
            <w:tcBorders>
              <w:top w:val="single" w:sz="6" w:space="0" w:color="000000"/>
              <w:bottom w:val="single" w:sz="6" w:space="0" w:color="000000"/>
            </w:tcBorders>
          </w:tcPr>
          <w:p w14:paraId="7322D86C" w14:textId="77777777" w:rsidR="00D00707" w:rsidRPr="000B6BC6" w:rsidRDefault="00D00707">
            <w:pPr>
              <w:rPr>
                <w:rFonts w:ascii="Garamond" w:hAnsi="Garamond"/>
                <w:sz w:val="22"/>
                <w:szCs w:val="22"/>
              </w:rPr>
            </w:pPr>
            <w:r w:rsidRPr="000B6BC6">
              <w:rPr>
                <w:rFonts w:ascii="Garamond" w:hAnsi="Garamond"/>
                <w:sz w:val="22"/>
                <w:szCs w:val="22"/>
              </w:rPr>
              <w:t>CEMS</w:t>
            </w:r>
          </w:p>
        </w:tc>
        <w:tc>
          <w:tcPr>
            <w:tcW w:w="1620" w:type="dxa"/>
            <w:tcBorders>
              <w:top w:val="single" w:sz="6" w:space="0" w:color="000000"/>
              <w:bottom w:val="single" w:sz="6" w:space="0" w:color="000000"/>
            </w:tcBorders>
          </w:tcPr>
          <w:p w14:paraId="1AD59528" w14:textId="77777777" w:rsidR="00D00707" w:rsidRPr="000B6BC6" w:rsidRDefault="00D00707">
            <w:pPr>
              <w:rPr>
                <w:rFonts w:ascii="Garamond" w:hAnsi="Garamond"/>
                <w:sz w:val="22"/>
                <w:szCs w:val="22"/>
              </w:rPr>
            </w:pPr>
            <w:r w:rsidRPr="000B6BC6">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0EC7E4FE" w14:textId="77777777" w:rsidR="00D00707" w:rsidRPr="000B6BC6" w:rsidRDefault="00D00707">
            <w:pPr>
              <w:rPr>
                <w:rFonts w:ascii="Garamond" w:hAnsi="Garamond"/>
                <w:sz w:val="22"/>
                <w:szCs w:val="22"/>
              </w:rPr>
            </w:pPr>
            <w:r w:rsidRPr="000B6BC6">
              <w:rPr>
                <w:rFonts w:ascii="Garamond" w:hAnsi="Garamond"/>
                <w:sz w:val="22"/>
                <w:szCs w:val="22"/>
              </w:rPr>
              <w:t>Quarterly</w:t>
            </w:r>
          </w:p>
        </w:tc>
      </w:tr>
      <w:tr w:rsidR="00D00707" w:rsidRPr="000B6BC6" w14:paraId="44899829" w14:textId="77777777" w:rsidTr="00601F78">
        <w:trPr>
          <w:cantSplit/>
          <w:trHeight w:val="562"/>
        </w:trPr>
        <w:tc>
          <w:tcPr>
            <w:tcW w:w="1350" w:type="dxa"/>
            <w:vMerge/>
            <w:tcBorders>
              <w:top w:val="single" w:sz="6" w:space="0" w:color="000000"/>
              <w:left w:val="single" w:sz="6" w:space="0" w:color="000000"/>
              <w:bottom w:val="single" w:sz="6" w:space="0" w:color="000000"/>
            </w:tcBorders>
          </w:tcPr>
          <w:p w14:paraId="5202F934" w14:textId="77777777" w:rsidR="00D00707" w:rsidRPr="000B6BC6" w:rsidRDefault="00D00707">
            <w:pPr>
              <w:rPr>
                <w:rFonts w:ascii="Garamond" w:hAnsi="Garamond"/>
                <w:sz w:val="22"/>
                <w:szCs w:val="22"/>
              </w:rPr>
            </w:pPr>
          </w:p>
        </w:tc>
        <w:tc>
          <w:tcPr>
            <w:tcW w:w="1530" w:type="dxa"/>
            <w:vMerge/>
            <w:tcBorders>
              <w:top w:val="single" w:sz="6" w:space="0" w:color="000000"/>
              <w:bottom w:val="single" w:sz="6" w:space="0" w:color="000000"/>
            </w:tcBorders>
          </w:tcPr>
          <w:p w14:paraId="571F1B4D" w14:textId="77777777" w:rsidR="00D00707" w:rsidRPr="000B6BC6" w:rsidRDefault="00D00707">
            <w:pPr>
              <w:rPr>
                <w:rFonts w:ascii="Garamond" w:hAnsi="Garamond"/>
                <w:sz w:val="22"/>
                <w:szCs w:val="22"/>
              </w:rPr>
            </w:pPr>
          </w:p>
        </w:tc>
        <w:tc>
          <w:tcPr>
            <w:tcW w:w="1954" w:type="dxa"/>
            <w:vMerge/>
            <w:tcBorders>
              <w:top w:val="single" w:sz="6" w:space="0" w:color="000000"/>
              <w:bottom w:val="single" w:sz="6" w:space="0" w:color="000000"/>
            </w:tcBorders>
          </w:tcPr>
          <w:p w14:paraId="5F6749E3" w14:textId="77777777" w:rsidR="00D00707" w:rsidRPr="000B6BC6" w:rsidRDefault="00D00707">
            <w:pPr>
              <w:rPr>
                <w:rFonts w:ascii="Garamond" w:hAnsi="Garamond"/>
                <w:sz w:val="22"/>
                <w:szCs w:val="22"/>
              </w:rPr>
            </w:pPr>
          </w:p>
        </w:tc>
        <w:tc>
          <w:tcPr>
            <w:tcW w:w="1350" w:type="dxa"/>
            <w:tcBorders>
              <w:top w:val="single" w:sz="6" w:space="0" w:color="000000"/>
              <w:bottom w:val="single" w:sz="6" w:space="0" w:color="000000"/>
            </w:tcBorders>
          </w:tcPr>
          <w:p w14:paraId="188A7F68" w14:textId="77777777" w:rsidR="00D00707" w:rsidRPr="000B6BC6" w:rsidRDefault="00D00707">
            <w:pPr>
              <w:rPr>
                <w:rFonts w:ascii="Garamond" w:hAnsi="Garamond"/>
                <w:sz w:val="22"/>
                <w:szCs w:val="22"/>
              </w:rPr>
            </w:pPr>
            <w:r w:rsidRPr="000B6BC6">
              <w:rPr>
                <w:rFonts w:ascii="Garamond" w:hAnsi="Garamond"/>
                <w:sz w:val="22"/>
                <w:szCs w:val="22"/>
              </w:rPr>
              <w:t>Method 6/6c</w:t>
            </w:r>
          </w:p>
        </w:tc>
        <w:tc>
          <w:tcPr>
            <w:tcW w:w="1620" w:type="dxa"/>
            <w:tcBorders>
              <w:top w:val="single" w:sz="6" w:space="0" w:color="000000"/>
              <w:bottom w:val="single" w:sz="6" w:space="0" w:color="000000"/>
            </w:tcBorders>
          </w:tcPr>
          <w:p w14:paraId="14466883" w14:textId="0158177C" w:rsidR="00D00707" w:rsidRPr="000B6BC6" w:rsidRDefault="002D4CCB">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6C24381D" w14:textId="77777777" w:rsidR="00D00707" w:rsidRPr="000B6BC6" w:rsidRDefault="00D00707">
            <w:pPr>
              <w:rPr>
                <w:rFonts w:ascii="Garamond" w:hAnsi="Garamond"/>
                <w:sz w:val="22"/>
                <w:szCs w:val="22"/>
              </w:rPr>
            </w:pPr>
          </w:p>
        </w:tc>
      </w:tr>
      <w:tr w:rsidR="00D00707" w:rsidRPr="000B6BC6" w14:paraId="5313B3CE" w14:textId="77777777" w:rsidTr="00601F78">
        <w:trPr>
          <w:cantSplit/>
        </w:trPr>
        <w:tc>
          <w:tcPr>
            <w:tcW w:w="1350" w:type="dxa"/>
            <w:tcBorders>
              <w:top w:val="single" w:sz="6" w:space="0" w:color="000000"/>
              <w:left w:val="single" w:sz="6" w:space="0" w:color="000000"/>
              <w:bottom w:val="single" w:sz="6" w:space="0" w:color="000000"/>
            </w:tcBorders>
          </w:tcPr>
          <w:p w14:paraId="6D9F3ED3" w14:textId="08CE5A28" w:rsidR="00D00707" w:rsidRPr="000B6BC6" w:rsidRDefault="00466EB3" w:rsidP="001418AD">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_Ref386031680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_Ref386031684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_Ref386030335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L.31</w:t>
            </w:r>
            <w:r w:rsidR="00D476FF">
              <w:rPr>
                <w:rFonts w:ascii="Garamond" w:hAnsi="Garamond"/>
                <w:sz w:val="22"/>
                <w:szCs w:val="22"/>
              </w:rPr>
              <w:fldChar w:fldCharType="end"/>
            </w:r>
            <w:r w:rsidR="00D476FF">
              <w:rPr>
                <w:rFonts w:ascii="Garamond" w:hAnsi="Garamond"/>
                <w:sz w:val="22"/>
                <w:szCs w:val="22"/>
              </w:rPr>
              <w:t>,</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bottom w:val="single" w:sz="6" w:space="0" w:color="000000"/>
            </w:tcBorders>
          </w:tcPr>
          <w:p w14:paraId="113A0E01" w14:textId="77777777" w:rsidR="00D00707" w:rsidRPr="000B6BC6" w:rsidRDefault="00D00707">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p>
        </w:tc>
        <w:tc>
          <w:tcPr>
            <w:tcW w:w="1954" w:type="dxa"/>
            <w:tcBorders>
              <w:top w:val="single" w:sz="6" w:space="0" w:color="000000"/>
              <w:bottom w:val="single" w:sz="6" w:space="0" w:color="000000"/>
            </w:tcBorders>
          </w:tcPr>
          <w:p w14:paraId="7B37FED2" w14:textId="3466D6DC" w:rsidR="00C40591" w:rsidRPr="000B6BC6" w:rsidRDefault="00D00707" w:rsidP="00353E1A">
            <w:pPr>
              <w:rPr>
                <w:rFonts w:ascii="Garamond" w:hAnsi="Garamond"/>
                <w:sz w:val="22"/>
                <w:szCs w:val="22"/>
              </w:rPr>
            </w:pPr>
            <w:r w:rsidRPr="006E0E5B">
              <w:rPr>
                <w:rFonts w:ascii="Garamond" w:hAnsi="Garamond"/>
                <w:sz w:val="22"/>
                <w:szCs w:val="22"/>
              </w:rPr>
              <w:t xml:space="preserve">250 </w:t>
            </w:r>
            <w:proofErr w:type="spellStart"/>
            <w:r w:rsidRPr="006E0E5B">
              <w:rPr>
                <w:rFonts w:ascii="Garamond" w:hAnsi="Garamond"/>
                <w:sz w:val="22"/>
                <w:szCs w:val="22"/>
              </w:rPr>
              <w:t>ppm</w:t>
            </w:r>
            <w:r w:rsidRPr="006E0E5B">
              <w:rPr>
                <w:rFonts w:ascii="Garamond" w:hAnsi="Garamond"/>
                <w:sz w:val="22"/>
                <w:szCs w:val="22"/>
                <w:vertAlign w:val="subscript"/>
              </w:rPr>
              <w:t>vd</w:t>
            </w:r>
            <w:proofErr w:type="spellEnd"/>
            <w:r w:rsidRPr="006E0E5B">
              <w:rPr>
                <w:rFonts w:ascii="Garamond" w:hAnsi="Garamond"/>
                <w:sz w:val="22"/>
                <w:szCs w:val="22"/>
              </w:rPr>
              <w:t>, on a Rolling 12-hour average corrected to 0% oxygen</w:t>
            </w:r>
          </w:p>
        </w:tc>
        <w:tc>
          <w:tcPr>
            <w:tcW w:w="1350" w:type="dxa"/>
            <w:tcBorders>
              <w:top w:val="single" w:sz="6" w:space="0" w:color="000000"/>
              <w:bottom w:val="single" w:sz="6" w:space="0" w:color="000000"/>
            </w:tcBorders>
          </w:tcPr>
          <w:p w14:paraId="2E37C2EA" w14:textId="77777777" w:rsidR="00D00707" w:rsidRPr="000B6BC6" w:rsidRDefault="00D00707" w:rsidP="00390481">
            <w:pPr>
              <w:rPr>
                <w:rFonts w:ascii="Garamond" w:hAnsi="Garamond"/>
                <w:sz w:val="22"/>
                <w:szCs w:val="22"/>
              </w:rPr>
            </w:pPr>
            <w:r w:rsidRPr="000B6BC6">
              <w:rPr>
                <w:rFonts w:ascii="Garamond" w:hAnsi="Garamond"/>
                <w:sz w:val="22"/>
                <w:szCs w:val="22"/>
              </w:rPr>
              <w:t>Subpart</w:t>
            </w:r>
            <w:r w:rsidR="00CD7CC5" w:rsidRPr="000B6BC6">
              <w:rPr>
                <w:rFonts w:ascii="Garamond" w:hAnsi="Garamond"/>
                <w:sz w:val="22"/>
                <w:szCs w:val="22"/>
              </w:rPr>
              <w:t>s</w:t>
            </w:r>
            <w:r w:rsidRPr="000B6BC6">
              <w:rPr>
                <w:rFonts w:ascii="Garamond" w:hAnsi="Garamond"/>
                <w:sz w:val="22"/>
                <w:szCs w:val="22"/>
              </w:rPr>
              <w:t xml:space="preserve"> J</w:t>
            </w:r>
            <w:r w:rsidR="00A27714">
              <w:rPr>
                <w:rFonts w:ascii="Garamond" w:hAnsi="Garamond"/>
                <w:sz w:val="22"/>
                <w:szCs w:val="22"/>
              </w:rPr>
              <w:t>a</w:t>
            </w:r>
            <w:r w:rsidR="00CD7CC5" w:rsidRPr="000B6BC6">
              <w:rPr>
                <w:rFonts w:ascii="Garamond" w:hAnsi="Garamond"/>
                <w:sz w:val="22"/>
                <w:szCs w:val="22"/>
              </w:rPr>
              <w:t xml:space="preserve"> </w:t>
            </w:r>
          </w:p>
        </w:tc>
        <w:tc>
          <w:tcPr>
            <w:tcW w:w="1620" w:type="dxa"/>
            <w:tcBorders>
              <w:top w:val="single" w:sz="6" w:space="0" w:color="000000"/>
              <w:bottom w:val="single" w:sz="6" w:space="0" w:color="000000"/>
            </w:tcBorders>
          </w:tcPr>
          <w:p w14:paraId="2C3D51F7" w14:textId="77777777" w:rsidR="00D00707" w:rsidRPr="000B6BC6" w:rsidRDefault="00D00707" w:rsidP="00390481">
            <w:pPr>
              <w:rPr>
                <w:rFonts w:ascii="Garamond" w:hAnsi="Garamond"/>
                <w:sz w:val="22"/>
                <w:szCs w:val="22"/>
              </w:rPr>
            </w:pPr>
            <w:r w:rsidRPr="000B6BC6">
              <w:rPr>
                <w:rFonts w:ascii="Garamond" w:hAnsi="Garamond"/>
                <w:sz w:val="22"/>
                <w:szCs w:val="22"/>
              </w:rPr>
              <w:t>Subpart</w:t>
            </w:r>
            <w:r w:rsidR="00CD7CC5" w:rsidRPr="000B6BC6">
              <w:rPr>
                <w:rFonts w:ascii="Garamond" w:hAnsi="Garamond"/>
                <w:sz w:val="22"/>
                <w:szCs w:val="22"/>
              </w:rPr>
              <w:t>s</w:t>
            </w:r>
            <w:r w:rsidRPr="000B6BC6">
              <w:rPr>
                <w:rFonts w:ascii="Garamond" w:hAnsi="Garamond"/>
                <w:sz w:val="22"/>
                <w:szCs w:val="22"/>
              </w:rPr>
              <w:t xml:space="preserve"> J</w:t>
            </w:r>
            <w:r w:rsidR="00A27714">
              <w:rPr>
                <w:rFonts w:ascii="Garamond" w:hAnsi="Garamond"/>
                <w:sz w:val="22"/>
                <w:szCs w:val="22"/>
              </w:rPr>
              <w:t>a</w:t>
            </w:r>
            <w:r w:rsidR="00CD7CC5" w:rsidRPr="000B6BC6">
              <w:rPr>
                <w:rFonts w:ascii="Garamond" w:hAnsi="Garamond"/>
                <w:sz w:val="22"/>
                <w:szCs w:val="22"/>
              </w:rPr>
              <w:t xml:space="preserve"> </w:t>
            </w:r>
          </w:p>
        </w:tc>
        <w:tc>
          <w:tcPr>
            <w:tcW w:w="1440" w:type="dxa"/>
            <w:tcBorders>
              <w:top w:val="single" w:sz="6" w:space="0" w:color="000000"/>
              <w:bottom w:val="single" w:sz="6" w:space="0" w:color="000000"/>
              <w:right w:val="single" w:sz="6" w:space="0" w:color="000000"/>
            </w:tcBorders>
          </w:tcPr>
          <w:p w14:paraId="477E4B18" w14:textId="77777777" w:rsidR="00D00707" w:rsidRPr="000B6BC6" w:rsidRDefault="0061142F" w:rsidP="00390481">
            <w:pPr>
              <w:rPr>
                <w:rFonts w:ascii="Garamond" w:hAnsi="Garamond"/>
                <w:sz w:val="22"/>
                <w:szCs w:val="22"/>
              </w:rPr>
            </w:pPr>
            <w:r w:rsidRPr="000B6BC6">
              <w:rPr>
                <w:rFonts w:ascii="Garamond" w:hAnsi="Garamond"/>
                <w:sz w:val="22"/>
                <w:szCs w:val="22"/>
              </w:rPr>
              <w:t>Semiannually and 40 CFR 60 Subpart J</w:t>
            </w:r>
            <w:r w:rsidR="00C0782A">
              <w:rPr>
                <w:rFonts w:ascii="Garamond" w:hAnsi="Garamond"/>
                <w:sz w:val="22"/>
                <w:szCs w:val="22"/>
              </w:rPr>
              <w:t>a</w:t>
            </w:r>
            <w:r w:rsidRPr="000B6BC6">
              <w:rPr>
                <w:rFonts w:ascii="Garamond" w:hAnsi="Garamond"/>
                <w:sz w:val="22"/>
                <w:szCs w:val="22"/>
              </w:rPr>
              <w:t xml:space="preserve"> </w:t>
            </w:r>
          </w:p>
        </w:tc>
      </w:tr>
      <w:tr w:rsidR="007468DB" w:rsidRPr="000B6BC6" w14:paraId="3D8E96AC" w14:textId="77777777" w:rsidTr="00601F78">
        <w:trPr>
          <w:cantSplit/>
          <w:trHeight w:val="208"/>
        </w:trPr>
        <w:tc>
          <w:tcPr>
            <w:tcW w:w="1350" w:type="dxa"/>
            <w:vMerge w:val="restart"/>
            <w:tcBorders>
              <w:top w:val="single" w:sz="4" w:space="0" w:color="auto"/>
              <w:left w:val="single" w:sz="4" w:space="0" w:color="auto"/>
              <w:bottom w:val="single" w:sz="4" w:space="0" w:color="auto"/>
              <w:right w:val="single" w:sz="4" w:space="0" w:color="auto"/>
            </w:tcBorders>
          </w:tcPr>
          <w:p w14:paraId="31D8054B" w14:textId="4CB58187" w:rsidR="007468DB" w:rsidRPr="000B6BC6" w:rsidRDefault="00466EB3" w:rsidP="00B60D7B">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_Ref386031808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L.9</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001418AD" w:rsidRPr="000B6BC6">
              <w:rPr>
                <w:rFonts w:ascii="Garamond" w:hAnsi="Garamond"/>
                <w:sz w:val="22"/>
                <w:szCs w:val="22"/>
              </w:rPr>
              <w:t>,</w:t>
            </w:r>
            <w:r w:rsidR="00C3542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001418AD" w:rsidRPr="000B6BC6">
              <w:rPr>
                <w:rFonts w:ascii="Garamond" w:hAnsi="Garamond"/>
                <w:sz w:val="22"/>
                <w:szCs w:val="22"/>
              </w:rPr>
              <w:t>,</w:t>
            </w:r>
            <w:r w:rsidR="00B60D7B"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lastRenderedPageBreak/>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001418AD"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001418AD"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474FE5C3" w14:textId="77777777" w:rsidR="007468DB" w:rsidRPr="000B6BC6" w:rsidRDefault="007468DB">
            <w:pPr>
              <w:rPr>
                <w:rFonts w:ascii="Garamond" w:hAnsi="Garamond"/>
                <w:sz w:val="22"/>
                <w:szCs w:val="22"/>
              </w:rPr>
            </w:pPr>
            <w:r w:rsidRPr="000B6BC6">
              <w:rPr>
                <w:rFonts w:ascii="Garamond" w:hAnsi="Garamond"/>
                <w:sz w:val="22"/>
                <w:szCs w:val="22"/>
              </w:rPr>
              <w:lastRenderedPageBreak/>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5F2E49AC" w14:textId="77777777" w:rsidR="007468DB" w:rsidRPr="000B6BC6" w:rsidRDefault="007468DB">
            <w:pPr>
              <w:rPr>
                <w:rFonts w:ascii="Garamond" w:hAnsi="Garamond"/>
                <w:sz w:val="22"/>
                <w:szCs w:val="22"/>
              </w:rPr>
            </w:pPr>
            <w:r w:rsidRPr="000B6BC6">
              <w:rPr>
                <w:rFonts w:ascii="Garamond" w:hAnsi="Garamond"/>
                <w:sz w:val="22"/>
                <w:szCs w:val="22"/>
              </w:rPr>
              <w:t>42.6 Pounds per 3-Hour Period</w:t>
            </w:r>
          </w:p>
        </w:tc>
        <w:tc>
          <w:tcPr>
            <w:tcW w:w="1350" w:type="dxa"/>
            <w:tcBorders>
              <w:top w:val="single" w:sz="4" w:space="0" w:color="auto"/>
              <w:left w:val="single" w:sz="4" w:space="0" w:color="auto"/>
              <w:bottom w:val="single" w:sz="4" w:space="0" w:color="auto"/>
              <w:right w:val="single" w:sz="4" w:space="0" w:color="auto"/>
            </w:tcBorders>
          </w:tcPr>
          <w:p w14:paraId="0DCD318A"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13F23DBF" w14:textId="4BD2283A"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val="restart"/>
            <w:tcBorders>
              <w:top w:val="single" w:sz="4" w:space="0" w:color="auto"/>
              <w:left w:val="single" w:sz="4" w:space="0" w:color="auto"/>
              <w:bottom w:val="single" w:sz="4" w:space="0" w:color="auto"/>
              <w:right w:val="single" w:sz="6" w:space="0" w:color="auto"/>
            </w:tcBorders>
          </w:tcPr>
          <w:p w14:paraId="4F378E38" w14:textId="77777777" w:rsidR="007468DB" w:rsidRPr="000B6BC6" w:rsidRDefault="007468DB">
            <w:pPr>
              <w:rPr>
                <w:rFonts w:ascii="Garamond" w:hAnsi="Garamond"/>
                <w:sz w:val="22"/>
                <w:szCs w:val="22"/>
              </w:rPr>
            </w:pPr>
            <w:r w:rsidRPr="000B6BC6">
              <w:rPr>
                <w:rFonts w:ascii="Garamond" w:hAnsi="Garamond"/>
                <w:sz w:val="22"/>
                <w:szCs w:val="22"/>
              </w:rPr>
              <w:t>Quarterly</w:t>
            </w:r>
          </w:p>
          <w:p w14:paraId="2157DF46" w14:textId="77777777" w:rsidR="007468DB" w:rsidRPr="000B6BC6" w:rsidRDefault="007468DB">
            <w:pPr>
              <w:rPr>
                <w:rFonts w:ascii="Garamond" w:hAnsi="Garamond"/>
                <w:sz w:val="22"/>
                <w:szCs w:val="22"/>
              </w:rPr>
            </w:pPr>
          </w:p>
          <w:p w14:paraId="431D4D9B" w14:textId="77777777" w:rsidR="007468DB" w:rsidRPr="000B6BC6" w:rsidRDefault="007468DB">
            <w:pPr>
              <w:rPr>
                <w:rFonts w:ascii="Garamond" w:hAnsi="Garamond"/>
                <w:sz w:val="22"/>
                <w:szCs w:val="22"/>
              </w:rPr>
            </w:pPr>
          </w:p>
          <w:p w14:paraId="56371098" w14:textId="77777777" w:rsidR="007468DB" w:rsidRPr="000B6BC6" w:rsidRDefault="007468DB">
            <w:pPr>
              <w:rPr>
                <w:rFonts w:ascii="Garamond" w:hAnsi="Garamond"/>
                <w:sz w:val="22"/>
                <w:szCs w:val="22"/>
              </w:rPr>
            </w:pPr>
          </w:p>
          <w:p w14:paraId="19847688" w14:textId="77777777" w:rsidR="007468DB" w:rsidRPr="000B6BC6" w:rsidRDefault="007468DB">
            <w:pPr>
              <w:rPr>
                <w:rFonts w:ascii="Garamond" w:hAnsi="Garamond"/>
                <w:sz w:val="22"/>
                <w:szCs w:val="22"/>
              </w:rPr>
            </w:pPr>
          </w:p>
          <w:p w14:paraId="09C3F4AF" w14:textId="77777777" w:rsidR="007468DB" w:rsidRPr="000B6BC6" w:rsidRDefault="007468DB" w:rsidP="007468DB">
            <w:pPr>
              <w:rPr>
                <w:rFonts w:ascii="Garamond" w:hAnsi="Garamond"/>
                <w:sz w:val="22"/>
                <w:szCs w:val="22"/>
              </w:rPr>
            </w:pPr>
          </w:p>
        </w:tc>
      </w:tr>
      <w:tr w:rsidR="00C35426" w:rsidRPr="000B6BC6" w14:paraId="7E7CBFB4" w14:textId="77777777" w:rsidTr="00601F78">
        <w:trPr>
          <w:cantSplit/>
          <w:trHeight w:val="208"/>
        </w:trPr>
        <w:tc>
          <w:tcPr>
            <w:tcW w:w="1350" w:type="dxa"/>
            <w:vMerge/>
            <w:tcBorders>
              <w:top w:val="single" w:sz="4" w:space="0" w:color="auto"/>
              <w:left w:val="single" w:sz="4" w:space="0" w:color="auto"/>
              <w:bottom w:val="single" w:sz="4" w:space="0" w:color="auto"/>
              <w:right w:val="single" w:sz="4" w:space="0" w:color="auto"/>
            </w:tcBorders>
          </w:tcPr>
          <w:p w14:paraId="223707B2" w14:textId="77777777" w:rsidR="00C35426" w:rsidRPr="000B6BC6" w:rsidRDefault="00C35426" w:rsidP="00B60D7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342F0EE2" w14:textId="77777777" w:rsidR="00C35426" w:rsidRPr="000B6BC6" w:rsidRDefault="00C35426">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0C5AB811" w14:textId="77777777" w:rsidR="00C35426" w:rsidRPr="000B6BC6" w:rsidRDefault="00C35426">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F540DFD" w14:textId="77777777" w:rsidR="00C35426" w:rsidRPr="000B6BC6" w:rsidRDefault="00C35426">
            <w:pPr>
              <w:rPr>
                <w:rFonts w:ascii="Garamond" w:hAnsi="Garamond"/>
                <w:sz w:val="22"/>
                <w:szCs w:val="22"/>
              </w:rPr>
            </w:pPr>
          </w:p>
        </w:tc>
        <w:tc>
          <w:tcPr>
            <w:tcW w:w="1620" w:type="dxa"/>
            <w:tcBorders>
              <w:top w:val="single" w:sz="4" w:space="0" w:color="auto"/>
              <w:left w:val="single" w:sz="4" w:space="0" w:color="auto"/>
              <w:bottom w:val="single" w:sz="4" w:space="0" w:color="auto"/>
              <w:right w:val="single" w:sz="4" w:space="0" w:color="auto"/>
            </w:tcBorders>
          </w:tcPr>
          <w:p w14:paraId="26A96406" w14:textId="77777777" w:rsidR="00C35426" w:rsidRPr="000B6BC6" w:rsidRDefault="00C35426">
            <w:pPr>
              <w:rPr>
                <w:rFonts w:ascii="Garamond" w:hAnsi="Garamond"/>
                <w:sz w:val="22"/>
                <w:szCs w:val="22"/>
              </w:rPr>
            </w:pPr>
          </w:p>
        </w:tc>
        <w:tc>
          <w:tcPr>
            <w:tcW w:w="1440" w:type="dxa"/>
            <w:vMerge/>
            <w:tcBorders>
              <w:top w:val="single" w:sz="4" w:space="0" w:color="auto"/>
              <w:left w:val="single" w:sz="4" w:space="0" w:color="auto"/>
              <w:bottom w:val="single" w:sz="4" w:space="0" w:color="auto"/>
              <w:right w:val="single" w:sz="6" w:space="0" w:color="auto"/>
            </w:tcBorders>
          </w:tcPr>
          <w:p w14:paraId="4B6F0E19" w14:textId="77777777" w:rsidR="00C35426" w:rsidRPr="000B6BC6" w:rsidRDefault="00C35426">
            <w:pPr>
              <w:rPr>
                <w:rFonts w:ascii="Garamond" w:hAnsi="Garamond"/>
                <w:sz w:val="22"/>
                <w:szCs w:val="22"/>
              </w:rPr>
            </w:pPr>
          </w:p>
        </w:tc>
      </w:tr>
      <w:tr w:rsidR="007468DB" w:rsidRPr="000B6BC6" w14:paraId="34A92F5B" w14:textId="77777777" w:rsidTr="00601F78">
        <w:trPr>
          <w:cantSplit/>
          <w:trHeight w:val="224"/>
        </w:trPr>
        <w:tc>
          <w:tcPr>
            <w:tcW w:w="1350" w:type="dxa"/>
            <w:vMerge/>
            <w:tcBorders>
              <w:top w:val="single" w:sz="4" w:space="0" w:color="auto"/>
              <w:left w:val="single" w:sz="4" w:space="0" w:color="auto"/>
              <w:bottom w:val="single" w:sz="4" w:space="0" w:color="auto"/>
              <w:right w:val="single" w:sz="4" w:space="0" w:color="auto"/>
            </w:tcBorders>
          </w:tcPr>
          <w:p w14:paraId="12D34871" w14:textId="77777777" w:rsidR="007468DB" w:rsidRPr="000B6BC6" w:rsidRDefault="007468D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4E8EC7D4" w14:textId="77777777" w:rsidR="007468DB" w:rsidRPr="000B6BC6" w:rsidRDefault="007468DB">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5694F35F" w14:textId="77777777" w:rsidR="007468DB" w:rsidRPr="000B6BC6" w:rsidRDefault="007468DB">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B4957CF"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4" w:space="0" w:color="auto"/>
              <w:bottom w:val="single" w:sz="4" w:space="0" w:color="auto"/>
              <w:right w:val="single" w:sz="4" w:space="0" w:color="auto"/>
            </w:tcBorders>
          </w:tcPr>
          <w:p w14:paraId="37BA60F0" w14:textId="429430F7"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left w:val="single" w:sz="4" w:space="0" w:color="auto"/>
              <w:bottom w:val="single" w:sz="4" w:space="0" w:color="auto"/>
              <w:right w:val="single" w:sz="6" w:space="0" w:color="auto"/>
            </w:tcBorders>
          </w:tcPr>
          <w:p w14:paraId="0425AEA2" w14:textId="77777777" w:rsidR="007468DB" w:rsidRPr="000B6BC6" w:rsidRDefault="007468DB" w:rsidP="007468DB">
            <w:pPr>
              <w:rPr>
                <w:rFonts w:ascii="Garamond" w:hAnsi="Garamond"/>
                <w:sz w:val="22"/>
                <w:szCs w:val="22"/>
              </w:rPr>
            </w:pPr>
          </w:p>
        </w:tc>
      </w:tr>
      <w:tr w:rsidR="007468DB" w:rsidRPr="000B6BC6" w14:paraId="2FF2282B" w14:textId="77777777" w:rsidTr="00601F78">
        <w:trPr>
          <w:cantSplit/>
          <w:trHeight w:val="144"/>
        </w:trPr>
        <w:tc>
          <w:tcPr>
            <w:tcW w:w="1350" w:type="dxa"/>
            <w:vMerge w:val="restart"/>
            <w:tcBorders>
              <w:top w:val="single" w:sz="4" w:space="0" w:color="auto"/>
              <w:left w:val="single" w:sz="4" w:space="0" w:color="auto"/>
              <w:bottom w:val="single" w:sz="4" w:space="0" w:color="auto"/>
              <w:right w:val="single" w:sz="4" w:space="0" w:color="auto"/>
            </w:tcBorders>
          </w:tcPr>
          <w:p w14:paraId="598A79DE" w14:textId="5EF284F2" w:rsidR="00AD4C20" w:rsidRPr="000B6BC6" w:rsidRDefault="00466EB3" w:rsidP="00671E92">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_Ref386031892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Pr="000B6BC6">
              <w:rPr>
                <w:rFonts w:ascii="Garamond" w:hAnsi="Garamond"/>
                <w:sz w:val="22"/>
                <w:szCs w:val="22"/>
              </w:rPr>
              <w:t>,</w:t>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30722240" w14:textId="77777777" w:rsidR="007468DB" w:rsidRPr="000B6BC6" w:rsidRDefault="007468DB">
            <w:pPr>
              <w:rPr>
                <w:rFonts w:ascii="Garamond" w:hAnsi="Garamond"/>
                <w:sz w:val="22"/>
                <w:szCs w:val="22"/>
              </w:rPr>
            </w:pPr>
            <w:r w:rsidRPr="000B6BC6">
              <w:rPr>
                <w:rFonts w:ascii="Garamond" w:hAnsi="Garamond"/>
                <w:sz w:val="22"/>
                <w:szCs w:val="22"/>
              </w:rPr>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2598BA9B" w14:textId="77777777" w:rsidR="007468DB" w:rsidRPr="000B6BC6" w:rsidRDefault="007468DB">
            <w:pPr>
              <w:rPr>
                <w:rFonts w:ascii="Garamond" w:hAnsi="Garamond"/>
                <w:sz w:val="22"/>
                <w:szCs w:val="22"/>
              </w:rPr>
            </w:pPr>
            <w:r w:rsidRPr="000B6BC6">
              <w:rPr>
                <w:rFonts w:ascii="Garamond" w:hAnsi="Garamond"/>
                <w:sz w:val="22"/>
                <w:szCs w:val="22"/>
              </w:rPr>
              <w:t>340.8 Pounds per Calendar Day</w:t>
            </w:r>
          </w:p>
        </w:tc>
        <w:tc>
          <w:tcPr>
            <w:tcW w:w="1350" w:type="dxa"/>
            <w:tcBorders>
              <w:top w:val="single" w:sz="4" w:space="0" w:color="auto"/>
              <w:left w:val="single" w:sz="4" w:space="0" w:color="auto"/>
              <w:bottom w:val="single" w:sz="4" w:space="0" w:color="auto"/>
              <w:right w:val="single" w:sz="4" w:space="0" w:color="auto"/>
            </w:tcBorders>
          </w:tcPr>
          <w:p w14:paraId="6F3B9F7A"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5D61FCFC" w14:textId="1D91F1E3"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tcBorders>
              <w:top w:val="single" w:sz="4" w:space="0" w:color="auto"/>
              <w:left w:val="single" w:sz="4" w:space="0" w:color="auto"/>
              <w:bottom w:val="single" w:sz="4" w:space="0" w:color="auto"/>
              <w:right w:val="single" w:sz="6" w:space="0" w:color="auto"/>
            </w:tcBorders>
          </w:tcPr>
          <w:p w14:paraId="13333E85" w14:textId="77777777" w:rsidR="007468DB" w:rsidRPr="000B6BC6" w:rsidRDefault="007468DB" w:rsidP="007468DB">
            <w:pPr>
              <w:rPr>
                <w:rFonts w:ascii="Garamond" w:hAnsi="Garamond"/>
                <w:sz w:val="22"/>
                <w:szCs w:val="22"/>
              </w:rPr>
            </w:pPr>
          </w:p>
        </w:tc>
      </w:tr>
      <w:tr w:rsidR="007468DB" w:rsidRPr="000B6BC6" w14:paraId="70252569" w14:textId="77777777" w:rsidTr="00601F78">
        <w:trPr>
          <w:cantSplit/>
          <w:trHeight w:val="288"/>
        </w:trPr>
        <w:tc>
          <w:tcPr>
            <w:tcW w:w="1350" w:type="dxa"/>
            <w:vMerge/>
            <w:tcBorders>
              <w:top w:val="single" w:sz="4" w:space="0" w:color="auto"/>
              <w:left w:val="single" w:sz="4" w:space="0" w:color="auto"/>
              <w:bottom w:val="single" w:sz="4" w:space="0" w:color="auto"/>
              <w:right w:val="single" w:sz="4" w:space="0" w:color="auto"/>
            </w:tcBorders>
          </w:tcPr>
          <w:p w14:paraId="77FBC7C5" w14:textId="77777777" w:rsidR="007468DB" w:rsidRPr="000B6BC6" w:rsidRDefault="007468DB">
            <w:pPr>
              <w:rPr>
                <w:rFonts w:ascii="Garamond" w:hAnsi="Garamond"/>
                <w:sz w:val="22"/>
                <w:szCs w:val="22"/>
              </w:rPr>
            </w:pPr>
          </w:p>
        </w:tc>
        <w:tc>
          <w:tcPr>
            <w:tcW w:w="1530" w:type="dxa"/>
            <w:vMerge/>
            <w:tcBorders>
              <w:top w:val="single" w:sz="4" w:space="0" w:color="auto"/>
              <w:left w:val="single" w:sz="4" w:space="0" w:color="auto"/>
              <w:bottom w:val="single" w:sz="4" w:space="0" w:color="auto"/>
              <w:right w:val="single" w:sz="4" w:space="0" w:color="auto"/>
            </w:tcBorders>
          </w:tcPr>
          <w:p w14:paraId="112BBBB8" w14:textId="77777777" w:rsidR="007468DB" w:rsidRPr="000B6BC6" w:rsidRDefault="007468DB">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55CD2BBA" w14:textId="77777777" w:rsidR="007468DB" w:rsidRPr="000B6BC6" w:rsidRDefault="007468DB">
            <w:pPr>
              <w:rPr>
                <w:rFonts w:ascii="Garamond" w:hAnsi="Garamond"/>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B136D04"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4" w:space="0" w:color="auto"/>
              <w:bottom w:val="single" w:sz="4" w:space="0" w:color="auto"/>
              <w:right w:val="single" w:sz="4" w:space="0" w:color="auto"/>
            </w:tcBorders>
          </w:tcPr>
          <w:p w14:paraId="734A0240" w14:textId="4A2745ED"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left w:val="single" w:sz="4" w:space="0" w:color="auto"/>
              <w:bottom w:val="single" w:sz="4" w:space="0" w:color="auto"/>
              <w:right w:val="single" w:sz="6" w:space="0" w:color="auto"/>
            </w:tcBorders>
          </w:tcPr>
          <w:p w14:paraId="79453C3F" w14:textId="77777777" w:rsidR="007468DB" w:rsidRPr="000B6BC6" w:rsidRDefault="007468DB" w:rsidP="007468DB">
            <w:pPr>
              <w:rPr>
                <w:rFonts w:ascii="Garamond" w:hAnsi="Garamond"/>
                <w:sz w:val="22"/>
                <w:szCs w:val="22"/>
              </w:rPr>
            </w:pPr>
          </w:p>
        </w:tc>
      </w:tr>
      <w:tr w:rsidR="007468DB" w:rsidRPr="000B6BC6" w14:paraId="6179D8A7" w14:textId="77777777" w:rsidTr="00601F78">
        <w:trPr>
          <w:cantSplit/>
          <w:trHeight w:val="192"/>
        </w:trPr>
        <w:tc>
          <w:tcPr>
            <w:tcW w:w="1350" w:type="dxa"/>
            <w:vMerge w:val="restart"/>
            <w:tcBorders>
              <w:top w:val="single" w:sz="4" w:space="0" w:color="auto"/>
              <w:left w:val="single" w:sz="4" w:space="0" w:color="auto"/>
              <w:bottom w:val="single" w:sz="4" w:space="0" w:color="auto"/>
              <w:right w:val="single" w:sz="4" w:space="0" w:color="auto"/>
            </w:tcBorders>
          </w:tcPr>
          <w:p w14:paraId="5C1915F8" w14:textId="5ADE9ED9" w:rsidR="007468DB" w:rsidRPr="000B6BC6" w:rsidRDefault="00E62D3D">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_Ref386031993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_Ref386031826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L.21</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_Ref386031361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L.36</w:t>
            </w:r>
            <w:r w:rsidRPr="000B6BC6">
              <w:rPr>
                <w:rFonts w:ascii="Garamond" w:hAnsi="Garamond"/>
                <w:sz w:val="22"/>
                <w:szCs w:val="22"/>
              </w:rPr>
              <w:fldChar w:fldCharType="end"/>
            </w:r>
            <w:r w:rsidRPr="000B6BC6">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_Ref386032163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L.37</w:t>
            </w:r>
            <w:r w:rsidR="00D476FF">
              <w:rPr>
                <w:rFonts w:ascii="Garamond" w:hAnsi="Garamond"/>
                <w:sz w:val="22"/>
                <w:szCs w:val="22"/>
              </w:rPr>
              <w:fldChar w:fldCharType="end"/>
            </w:r>
            <w:r w:rsidR="00D476FF">
              <w:rPr>
                <w:rFonts w:ascii="Garamond" w:hAnsi="Garamond"/>
                <w:sz w:val="22"/>
                <w:szCs w:val="22"/>
              </w:rPr>
              <w:t xml:space="preserve">, </w:t>
            </w:r>
            <w:r w:rsidR="00D476FF">
              <w:rPr>
                <w:rFonts w:ascii="Garamond" w:hAnsi="Garamond"/>
                <w:sz w:val="22"/>
                <w:szCs w:val="22"/>
              </w:rPr>
              <w:fldChar w:fldCharType="begin"/>
            </w:r>
            <w:r w:rsidR="00D476FF">
              <w:rPr>
                <w:rFonts w:ascii="Garamond" w:hAnsi="Garamond"/>
                <w:sz w:val="22"/>
                <w:szCs w:val="22"/>
              </w:rPr>
              <w:instrText xml:space="preserve"> REF _Ref386031870 \r \h </w:instrText>
            </w:r>
            <w:r w:rsidR="00D476FF">
              <w:rPr>
                <w:rFonts w:ascii="Garamond" w:hAnsi="Garamond"/>
                <w:sz w:val="22"/>
                <w:szCs w:val="22"/>
              </w:rPr>
            </w:r>
            <w:r w:rsidR="00D476FF">
              <w:rPr>
                <w:rFonts w:ascii="Garamond" w:hAnsi="Garamond"/>
                <w:sz w:val="22"/>
                <w:szCs w:val="22"/>
              </w:rPr>
              <w:fldChar w:fldCharType="separate"/>
            </w:r>
            <w:r w:rsidR="00CB38DA">
              <w:rPr>
                <w:rFonts w:ascii="Garamond" w:hAnsi="Garamond"/>
                <w:sz w:val="22"/>
                <w:szCs w:val="22"/>
              </w:rPr>
              <w:t>L.39</w:t>
            </w:r>
            <w:r w:rsidR="00D476FF">
              <w:rPr>
                <w:rFonts w:ascii="Garamond" w:hAnsi="Garamond"/>
                <w:sz w:val="22"/>
                <w:szCs w:val="22"/>
              </w:rPr>
              <w:fldChar w:fldCharType="end"/>
            </w:r>
            <w:r w:rsidR="00D476FF">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496CA96E" w14:textId="77777777" w:rsidR="007468DB" w:rsidRPr="000B6BC6" w:rsidRDefault="007468DB">
            <w:pPr>
              <w:rPr>
                <w:rFonts w:ascii="Garamond" w:hAnsi="Garamond"/>
                <w:sz w:val="22"/>
                <w:szCs w:val="22"/>
              </w:rPr>
            </w:pPr>
            <w:r w:rsidRPr="000B6BC6">
              <w:rPr>
                <w:rFonts w:ascii="Garamond" w:hAnsi="Garamond"/>
                <w:sz w:val="22"/>
                <w:szCs w:val="22"/>
              </w:rPr>
              <w:t>SIP: SO</w:t>
            </w:r>
            <w:r w:rsidRPr="000B6BC6">
              <w:rPr>
                <w:rFonts w:ascii="Garamond" w:hAnsi="Garamond"/>
                <w:sz w:val="22"/>
                <w:szCs w:val="22"/>
                <w:vertAlign w:val="subscript"/>
              </w:rPr>
              <w:t>2</w:t>
            </w:r>
          </w:p>
        </w:tc>
        <w:tc>
          <w:tcPr>
            <w:tcW w:w="1954" w:type="dxa"/>
            <w:vMerge w:val="restart"/>
            <w:tcBorders>
              <w:top w:val="single" w:sz="4" w:space="0" w:color="auto"/>
              <w:left w:val="single" w:sz="4" w:space="0" w:color="auto"/>
              <w:bottom w:val="single" w:sz="4" w:space="0" w:color="auto"/>
              <w:right w:val="single" w:sz="4" w:space="0" w:color="auto"/>
            </w:tcBorders>
          </w:tcPr>
          <w:p w14:paraId="68ACAEBC" w14:textId="77777777" w:rsidR="007468DB" w:rsidRPr="000B6BC6" w:rsidRDefault="007468DB">
            <w:pPr>
              <w:rPr>
                <w:rFonts w:ascii="Garamond" w:hAnsi="Garamond"/>
                <w:sz w:val="22"/>
                <w:szCs w:val="22"/>
              </w:rPr>
            </w:pPr>
            <w:r w:rsidRPr="000B6BC6">
              <w:rPr>
                <w:rFonts w:ascii="Garamond" w:hAnsi="Garamond"/>
                <w:sz w:val="22"/>
                <w:szCs w:val="22"/>
              </w:rPr>
              <w:t>124,392 Pounds per Calendar Year</w:t>
            </w:r>
          </w:p>
        </w:tc>
        <w:tc>
          <w:tcPr>
            <w:tcW w:w="1350" w:type="dxa"/>
            <w:tcBorders>
              <w:top w:val="single" w:sz="4" w:space="0" w:color="auto"/>
              <w:left w:val="single" w:sz="4" w:space="0" w:color="auto"/>
              <w:bottom w:val="single" w:sz="4" w:space="0" w:color="auto"/>
              <w:right w:val="single" w:sz="4" w:space="0" w:color="auto"/>
            </w:tcBorders>
          </w:tcPr>
          <w:p w14:paraId="43B850F7" w14:textId="77777777" w:rsidR="007468DB" w:rsidRPr="000B6BC6" w:rsidRDefault="007468DB">
            <w:pPr>
              <w:rPr>
                <w:rFonts w:ascii="Garamond" w:hAnsi="Garamond"/>
                <w:sz w:val="22"/>
                <w:szCs w:val="22"/>
              </w:rPr>
            </w:pPr>
            <w:r w:rsidRPr="000B6BC6">
              <w:rPr>
                <w:rFonts w:ascii="Garamond" w:hAnsi="Garamond"/>
                <w:sz w:val="22"/>
                <w:szCs w:val="22"/>
              </w:rPr>
              <w:t>CEMS</w:t>
            </w:r>
          </w:p>
        </w:tc>
        <w:tc>
          <w:tcPr>
            <w:tcW w:w="1620" w:type="dxa"/>
            <w:tcBorders>
              <w:top w:val="single" w:sz="4" w:space="0" w:color="auto"/>
              <w:left w:val="single" w:sz="4" w:space="0" w:color="auto"/>
              <w:bottom w:val="single" w:sz="4" w:space="0" w:color="auto"/>
              <w:right w:val="single" w:sz="4" w:space="0" w:color="auto"/>
            </w:tcBorders>
          </w:tcPr>
          <w:p w14:paraId="1106F870" w14:textId="06A79469" w:rsidR="007468DB" w:rsidRPr="000B6BC6" w:rsidRDefault="007468DB">
            <w:pPr>
              <w:rPr>
                <w:rFonts w:ascii="Garamond" w:hAnsi="Garamond"/>
                <w:sz w:val="22"/>
                <w:szCs w:val="22"/>
              </w:rPr>
            </w:pPr>
            <w:r w:rsidRPr="000B6BC6">
              <w:rPr>
                <w:rFonts w:ascii="Garamond" w:hAnsi="Garamond"/>
                <w:sz w:val="22"/>
                <w:szCs w:val="22"/>
              </w:rPr>
              <w:t>Ongoing</w:t>
            </w:r>
            <w:r w:rsidR="00D476FF">
              <w:rPr>
                <w:rFonts w:ascii="Garamond" w:hAnsi="Garamond"/>
                <w:sz w:val="22"/>
                <w:szCs w:val="22"/>
              </w:rPr>
              <w:t>- Annual RATA</w:t>
            </w:r>
          </w:p>
        </w:tc>
        <w:tc>
          <w:tcPr>
            <w:tcW w:w="1440" w:type="dxa"/>
            <w:vMerge/>
            <w:tcBorders>
              <w:top w:val="single" w:sz="4" w:space="0" w:color="auto"/>
              <w:left w:val="single" w:sz="4" w:space="0" w:color="auto"/>
              <w:bottom w:val="single" w:sz="4" w:space="0" w:color="auto"/>
              <w:right w:val="single" w:sz="6" w:space="0" w:color="auto"/>
            </w:tcBorders>
          </w:tcPr>
          <w:p w14:paraId="537598F5" w14:textId="77777777" w:rsidR="007468DB" w:rsidRPr="000B6BC6" w:rsidRDefault="007468DB" w:rsidP="007468DB">
            <w:pPr>
              <w:rPr>
                <w:rFonts w:ascii="Garamond" w:hAnsi="Garamond"/>
                <w:sz w:val="22"/>
                <w:szCs w:val="22"/>
              </w:rPr>
            </w:pPr>
          </w:p>
        </w:tc>
      </w:tr>
      <w:tr w:rsidR="007468DB" w:rsidRPr="000B6BC6" w14:paraId="4FD6B5C5" w14:textId="77777777" w:rsidTr="00601F78">
        <w:trPr>
          <w:cantSplit/>
          <w:trHeight w:val="224"/>
        </w:trPr>
        <w:tc>
          <w:tcPr>
            <w:tcW w:w="1350" w:type="dxa"/>
            <w:vMerge/>
            <w:tcBorders>
              <w:top w:val="single" w:sz="4" w:space="0" w:color="auto"/>
              <w:left w:val="single" w:sz="6" w:space="0" w:color="000000"/>
              <w:bottom w:val="single" w:sz="6" w:space="0" w:color="000000"/>
              <w:right w:val="single" w:sz="6" w:space="0" w:color="000000"/>
            </w:tcBorders>
          </w:tcPr>
          <w:p w14:paraId="1A795CDB" w14:textId="77777777" w:rsidR="007468DB" w:rsidRPr="000B6BC6" w:rsidRDefault="007468DB">
            <w:pPr>
              <w:rPr>
                <w:rFonts w:ascii="Garamond" w:hAnsi="Garamond"/>
                <w:sz w:val="22"/>
                <w:szCs w:val="22"/>
              </w:rPr>
            </w:pPr>
          </w:p>
        </w:tc>
        <w:tc>
          <w:tcPr>
            <w:tcW w:w="1530" w:type="dxa"/>
            <w:vMerge/>
            <w:tcBorders>
              <w:top w:val="single" w:sz="4" w:space="0" w:color="auto"/>
              <w:left w:val="single" w:sz="6" w:space="0" w:color="000000"/>
              <w:bottom w:val="single" w:sz="6" w:space="0" w:color="000000"/>
              <w:right w:val="single" w:sz="6" w:space="0" w:color="000000"/>
            </w:tcBorders>
          </w:tcPr>
          <w:p w14:paraId="3CEBFD66" w14:textId="77777777" w:rsidR="007468DB" w:rsidRPr="000B6BC6" w:rsidRDefault="007468DB">
            <w:pPr>
              <w:rPr>
                <w:rFonts w:ascii="Garamond" w:hAnsi="Garamond"/>
                <w:sz w:val="22"/>
                <w:szCs w:val="22"/>
              </w:rPr>
            </w:pPr>
          </w:p>
        </w:tc>
        <w:tc>
          <w:tcPr>
            <w:tcW w:w="1954" w:type="dxa"/>
            <w:vMerge/>
            <w:tcBorders>
              <w:top w:val="single" w:sz="4" w:space="0" w:color="auto"/>
              <w:left w:val="single" w:sz="6" w:space="0" w:color="000000"/>
              <w:bottom w:val="single" w:sz="6" w:space="0" w:color="000000"/>
              <w:right w:val="single" w:sz="6" w:space="0" w:color="000000"/>
            </w:tcBorders>
          </w:tcPr>
          <w:p w14:paraId="4465029A" w14:textId="77777777" w:rsidR="007468DB" w:rsidRPr="000B6BC6" w:rsidRDefault="007468DB">
            <w:pPr>
              <w:rPr>
                <w:rFonts w:ascii="Garamond" w:hAnsi="Garamond"/>
                <w:sz w:val="22"/>
                <w:szCs w:val="22"/>
              </w:rPr>
            </w:pPr>
          </w:p>
        </w:tc>
        <w:tc>
          <w:tcPr>
            <w:tcW w:w="1350" w:type="dxa"/>
            <w:tcBorders>
              <w:top w:val="single" w:sz="4" w:space="0" w:color="auto"/>
              <w:left w:val="single" w:sz="6" w:space="0" w:color="000000"/>
              <w:bottom w:val="single" w:sz="6" w:space="0" w:color="000000"/>
              <w:right w:val="single" w:sz="6" w:space="0" w:color="000000"/>
            </w:tcBorders>
          </w:tcPr>
          <w:p w14:paraId="7221B1E6" w14:textId="77777777" w:rsidR="007468DB" w:rsidRPr="000B6BC6" w:rsidRDefault="007468DB">
            <w:pPr>
              <w:rPr>
                <w:rFonts w:ascii="Garamond" w:hAnsi="Garamond"/>
                <w:sz w:val="22"/>
                <w:szCs w:val="22"/>
              </w:rPr>
            </w:pPr>
            <w:r w:rsidRPr="000B6BC6">
              <w:rPr>
                <w:rFonts w:ascii="Garamond" w:hAnsi="Garamond"/>
                <w:sz w:val="22"/>
                <w:szCs w:val="22"/>
              </w:rPr>
              <w:t>Method 6/6c</w:t>
            </w:r>
          </w:p>
        </w:tc>
        <w:tc>
          <w:tcPr>
            <w:tcW w:w="1620" w:type="dxa"/>
            <w:tcBorders>
              <w:top w:val="single" w:sz="4" w:space="0" w:color="auto"/>
              <w:left w:val="single" w:sz="6" w:space="0" w:color="000000"/>
              <w:bottom w:val="single" w:sz="6" w:space="0" w:color="000000"/>
            </w:tcBorders>
          </w:tcPr>
          <w:p w14:paraId="11B2AA3C" w14:textId="5FB278E7" w:rsidR="007468DB" w:rsidRPr="000B6BC6" w:rsidRDefault="00E20D8F">
            <w:pPr>
              <w:rPr>
                <w:rFonts w:ascii="Garamond" w:hAnsi="Garamond"/>
                <w:sz w:val="22"/>
                <w:szCs w:val="22"/>
              </w:rPr>
            </w:pPr>
            <w:r>
              <w:rPr>
                <w:rFonts w:ascii="Garamond" w:hAnsi="Garamond"/>
                <w:sz w:val="22"/>
                <w:szCs w:val="22"/>
              </w:rPr>
              <w:t>Every Three Years</w:t>
            </w:r>
          </w:p>
        </w:tc>
        <w:tc>
          <w:tcPr>
            <w:tcW w:w="1440" w:type="dxa"/>
            <w:vMerge/>
            <w:tcBorders>
              <w:top w:val="single" w:sz="4" w:space="0" w:color="auto"/>
              <w:bottom w:val="single" w:sz="6" w:space="0" w:color="000000"/>
              <w:right w:val="single" w:sz="6" w:space="0" w:color="auto"/>
            </w:tcBorders>
          </w:tcPr>
          <w:p w14:paraId="0E398602" w14:textId="77777777" w:rsidR="007468DB" w:rsidRPr="000B6BC6" w:rsidRDefault="007468DB">
            <w:pPr>
              <w:rPr>
                <w:rFonts w:ascii="Garamond" w:hAnsi="Garamond"/>
                <w:sz w:val="22"/>
                <w:szCs w:val="22"/>
              </w:rPr>
            </w:pPr>
          </w:p>
        </w:tc>
      </w:tr>
      <w:tr w:rsidR="00D00707" w:rsidRPr="000B6BC6" w14:paraId="6E036DFC"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7B08257F" w14:textId="4697DCF3" w:rsidR="008B0C80" w:rsidRPr="000B6BC6" w:rsidRDefault="00861D62">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_Ref386032092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L.12</w:t>
            </w:r>
            <w:r w:rsidRPr="000B6BC6">
              <w:rPr>
                <w:rFonts w:ascii="Garamond" w:hAnsi="Garamond"/>
                <w:sz w:val="22"/>
                <w:szCs w:val="22"/>
              </w:rPr>
              <w:fldChar w:fldCharType="end"/>
            </w:r>
            <w:r w:rsidRPr="000B6BC6">
              <w:rPr>
                <w:rFonts w:ascii="Garamond" w:hAnsi="Garamond"/>
                <w:sz w:val="22"/>
                <w:szCs w:val="22"/>
              </w:rPr>
              <w:t>,</w:t>
            </w:r>
            <w:r w:rsidR="00EC0AD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_Ref386031568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L.18</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_Ref386032103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_Ref386030436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_Ref386030440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L.35</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02937EAA" w14:textId="77777777" w:rsidR="00D00707" w:rsidRPr="000B6BC6" w:rsidRDefault="00D00707">
            <w:pPr>
              <w:rPr>
                <w:rFonts w:ascii="Garamond" w:hAnsi="Garamond"/>
                <w:sz w:val="22"/>
                <w:szCs w:val="22"/>
              </w:rPr>
            </w:pPr>
            <w:r w:rsidRPr="000B6BC6">
              <w:rPr>
                <w:rFonts w:ascii="Garamond" w:hAnsi="Garamond"/>
                <w:sz w:val="22"/>
                <w:szCs w:val="22"/>
              </w:rPr>
              <w:t>NO</w:t>
            </w:r>
            <w:r w:rsidRPr="000B6BC6">
              <w:rPr>
                <w:rFonts w:ascii="Garamond" w:hAnsi="Garamond"/>
                <w:sz w:val="22"/>
                <w:szCs w:val="22"/>
                <w:vertAlign w:val="subscript"/>
              </w:rPr>
              <w:t>x</w:t>
            </w:r>
          </w:p>
        </w:tc>
        <w:tc>
          <w:tcPr>
            <w:tcW w:w="1954" w:type="dxa"/>
            <w:tcBorders>
              <w:top w:val="single" w:sz="6" w:space="0" w:color="000000"/>
              <w:left w:val="single" w:sz="6" w:space="0" w:color="000000"/>
              <w:bottom w:val="single" w:sz="6" w:space="0" w:color="000000"/>
              <w:right w:val="single" w:sz="6" w:space="0" w:color="000000"/>
            </w:tcBorders>
          </w:tcPr>
          <w:p w14:paraId="6F6EE73E" w14:textId="77777777" w:rsidR="00D00707" w:rsidRPr="000B6BC6" w:rsidRDefault="00D00707">
            <w:pPr>
              <w:rPr>
                <w:rFonts w:ascii="Garamond" w:hAnsi="Garamond"/>
                <w:sz w:val="22"/>
                <w:szCs w:val="22"/>
              </w:rPr>
            </w:pPr>
            <w:r w:rsidRPr="000B6BC6">
              <w:rPr>
                <w:rFonts w:ascii="Garamond" w:hAnsi="Garamond"/>
                <w:sz w:val="22"/>
                <w:szCs w:val="22"/>
              </w:rPr>
              <w:t>3.5 Tons per Rolling 12 Calendar-Month Total,</w:t>
            </w:r>
          </w:p>
          <w:p w14:paraId="0CAA2B2B" w14:textId="77777777" w:rsidR="00D00707" w:rsidRPr="000B6BC6" w:rsidRDefault="00D00707">
            <w:pPr>
              <w:rPr>
                <w:rFonts w:ascii="Garamond" w:hAnsi="Garamond"/>
                <w:sz w:val="22"/>
                <w:szCs w:val="22"/>
              </w:rPr>
            </w:pPr>
            <w:r w:rsidRPr="000B6BC6">
              <w:rPr>
                <w:rFonts w:ascii="Garamond" w:hAnsi="Garamond"/>
                <w:sz w:val="22"/>
                <w:szCs w:val="22"/>
              </w:rPr>
              <w:t xml:space="preserve">19.2 </w:t>
            </w:r>
            <w:proofErr w:type="spellStart"/>
            <w:r w:rsidRPr="000B6BC6">
              <w:rPr>
                <w:rFonts w:ascii="Garamond" w:hAnsi="Garamond"/>
                <w:sz w:val="22"/>
                <w:szCs w:val="22"/>
              </w:rPr>
              <w:t>lb</w:t>
            </w:r>
            <w:proofErr w:type="spellEnd"/>
            <w:r w:rsidRPr="000B6BC6">
              <w:rPr>
                <w:rFonts w:ascii="Garamond" w:hAnsi="Garamond"/>
                <w:sz w:val="22"/>
                <w:szCs w:val="22"/>
              </w:rPr>
              <w:t xml:space="preserve">/day, and </w:t>
            </w:r>
          </w:p>
          <w:p w14:paraId="7746BB8D" w14:textId="77777777" w:rsidR="00D00707" w:rsidRPr="000B6BC6" w:rsidRDefault="00D00707">
            <w:pPr>
              <w:rPr>
                <w:rFonts w:ascii="Garamond" w:hAnsi="Garamond"/>
                <w:sz w:val="22"/>
                <w:szCs w:val="22"/>
              </w:rPr>
            </w:pPr>
            <w:r w:rsidRPr="000B6BC6">
              <w:rPr>
                <w:rFonts w:ascii="Garamond" w:hAnsi="Garamond"/>
                <w:sz w:val="22"/>
                <w:szCs w:val="22"/>
              </w:rPr>
              <w:t xml:space="preserve">0.8 </w:t>
            </w:r>
            <w:proofErr w:type="spellStart"/>
            <w:r w:rsidRPr="000B6BC6">
              <w:rPr>
                <w:rFonts w:ascii="Garamond" w:hAnsi="Garamond"/>
                <w:sz w:val="22"/>
                <w:szCs w:val="22"/>
              </w:rPr>
              <w:t>lb</w:t>
            </w:r>
            <w:proofErr w:type="spellEnd"/>
            <w:r w:rsidRPr="000B6BC6">
              <w:rPr>
                <w:rFonts w:ascii="Garamond" w:hAnsi="Garamond"/>
                <w:sz w:val="22"/>
                <w:szCs w:val="22"/>
              </w:rPr>
              <w:t>/</w:t>
            </w:r>
            <w:proofErr w:type="spellStart"/>
            <w:r w:rsidRPr="000B6BC6">
              <w:rPr>
                <w:rFonts w:ascii="Garamond" w:hAnsi="Garamond"/>
                <w:sz w:val="22"/>
                <w:szCs w:val="22"/>
              </w:rPr>
              <w:t>hr</w:t>
            </w:r>
            <w:proofErr w:type="spellEnd"/>
          </w:p>
        </w:tc>
        <w:tc>
          <w:tcPr>
            <w:tcW w:w="1350" w:type="dxa"/>
            <w:tcBorders>
              <w:top w:val="single" w:sz="6" w:space="0" w:color="000000"/>
              <w:left w:val="single" w:sz="6" w:space="0" w:color="000000"/>
              <w:bottom w:val="single" w:sz="6" w:space="0" w:color="000000"/>
              <w:right w:val="single" w:sz="6" w:space="0" w:color="000000"/>
            </w:tcBorders>
          </w:tcPr>
          <w:p w14:paraId="6F96137F" w14:textId="77777777" w:rsidR="00D00707" w:rsidRPr="000B6BC6" w:rsidRDefault="00D00707">
            <w:pPr>
              <w:rPr>
                <w:rFonts w:ascii="Garamond" w:hAnsi="Garamond"/>
                <w:sz w:val="22"/>
                <w:szCs w:val="22"/>
              </w:rPr>
            </w:pPr>
            <w:r w:rsidRPr="000B6BC6">
              <w:rPr>
                <w:rFonts w:ascii="Garamond" w:hAnsi="Garamond"/>
                <w:sz w:val="22"/>
                <w:szCs w:val="22"/>
              </w:rPr>
              <w:t>Method 7</w:t>
            </w:r>
          </w:p>
        </w:tc>
        <w:tc>
          <w:tcPr>
            <w:tcW w:w="1620" w:type="dxa"/>
            <w:tcBorders>
              <w:top w:val="single" w:sz="6" w:space="0" w:color="000000"/>
              <w:left w:val="single" w:sz="6" w:space="0" w:color="000000"/>
              <w:bottom w:val="single" w:sz="6" w:space="0" w:color="000000"/>
              <w:right w:val="single" w:sz="6" w:space="0" w:color="000000"/>
            </w:tcBorders>
          </w:tcPr>
          <w:p w14:paraId="6B76D1F7" w14:textId="5CD50DA8" w:rsidR="00D00707" w:rsidRPr="000B6BC6" w:rsidRDefault="00E20D8F">
            <w:pPr>
              <w:rPr>
                <w:rFonts w:ascii="Garamond" w:hAnsi="Garamond"/>
                <w:sz w:val="22"/>
                <w:szCs w:val="22"/>
              </w:rPr>
            </w:pPr>
            <w:r>
              <w:rPr>
                <w:rFonts w:ascii="Garamond" w:hAnsi="Garamond"/>
                <w:sz w:val="22"/>
                <w:szCs w:val="22"/>
              </w:rPr>
              <w:t>Every Six Years</w:t>
            </w:r>
          </w:p>
        </w:tc>
        <w:tc>
          <w:tcPr>
            <w:tcW w:w="1440" w:type="dxa"/>
            <w:tcBorders>
              <w:top w:val="single" w:sz="6" w:space="0" w:color="000000"/>
              <w:left w:val="single" w:sz="6" w:space="0" w:color="000000"/>
              <w:bottom w:val="single" w:sz="4" w:space="0" w:color="auto"/>
              <w:right w:val="single" w:sz="6" w:space="0" w:color="auto"/>
            </w:tcBorders>
          </w:tcPr>
          <w:p w14:paraId="4861E10C" w14:textId="1A18E15C" w:rsidR="00D00707" w:rsidRPr="000B6BC6" w:rsidRDefault="007468DB" w:rsidP="00934A12">
            <w:pPr>
              <w:rPr>
                <w:rFonts w:ascii="Garamond" w:hAnsi="Garamond"/>
                <w:sz w:val="22"/>
                <w:szCs w:val="22"/>
              </w:rPr>
            </w:pPr>
            <w:r w:rsidRPr="000B6BC6">
              <w:rPr>
                <w:rFonts w:ascii="Garamond" w:hAnsi="Garamond"/>
                <w:sz w:val="22"/>
                <w:szCs w:val="22"/>
              </w:rPr>
              <w:t>Semiannually and Section III.</w:t>
            </w:r>
            <w:r w:rsidR="00934A12">
              <w:rPr>
                <w:rFonts w:ascii="Garamond" w:hAnsi="Garamond"/>
                <w:sz w:val="22"/>
                <w:szCs w:val="22"/>
              </w:rPr>
              <w:fldChar w:fldCharType="begin"/>
            </w:r>
            <w:r w:rsidR="00934A12">
              <w:rPr>
                <w:rFonts w:ascii="Garamond" w:hAnsi="Garamond"/>
                <w:sz w:val="22"/>
                <w:szCs w:val="22"/>
              </w:rPr>
              <w:instrText xml:space="preserve"> REF _Ref384984236 \r \h </w:instrText>
            </w:r>
            <w:r w:rsidR="00934A12">
              <w:rPr>
                <w:rFonts w:ascii="Garamond" w:hAnsi="Garamond"/>
                <w:sz w:val="22"/>
                <w:szCs w:val="22"/>
              </w:rPr>
            </w:r>
            <w:r w:rsidR="00934A12">
              <w:rPr>
                <w:rFonts w:ascii="Garamond" w:hAnsi="Garamond"/>
                <w:sz w:val="22"/>
                <w:szCs w:val="22"/>
              </w:rPr>
              <w:fldChar w:fldCharType="separate"/>
            </w:r>
            <w:r w:rsidR="00290138">
              <w:rPr>
                <w:rFonts w:ascii="Garamond" w:hAnsi="Garamond"/>
                <w:sz w:val="22"/>
                <w:szCs w:val="22"/>
              </w:rPr>
              <w:t>A.2</w:t>
            </w:r>
            <w:r w:rsidR="00934A12">
              <w:rPr>
                <w:rFonts w:ascii="Garamond" w:hAnsi="Garamond"/>
                <w:sz w:val="22"/>
                <w:szCs w:val="22"/>
              </w:rPr>
              <w:fldChar w:fldCharType="end"/>
            </w:r>
          </w:p>
        </w:tc>
      </w:tr>
      <w:tr w:rsidR="004B2A68" w:rsidRPr="000B6BC6" w14:paraId="5817559B"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49ECC0E6" w14:textId="75A81BBC" w:rsidR="004B2A68" w:rsidRPr="000B6BC6" w:rsidRDefault="004B2A6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_Ref214434949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L.13</w:t>
            </w:r>
            <w:r>
              <w:rPr>
                <w:rFonts w:ascii="Garamond" w:hAnsi="Garamond"/>
                <w:sz w:val="22"/>
                <w:szCs w:val="22"/>
              </w:rPr>
              <w:fldChar w:fldCharType="end"/>
            </w:r>
            <w:r>
              <w:rPr>
                <w:rFonts w:ascii="Garamond" w:hAnsi="Garamond"/>
                <w:sz w:val="22"/>
                <w:szCs w:val="22"/>
              </w:rPr>
              <w:t xml:space="preserve">, </w:t>
            </w:r>
            <w:r w:rsidR="00CB38DA">
              <w:rPr>
                <w:rFonts w:ascii="Garamond" w:hAnsi="Garamond"/>
                <w:sz w:val="22"/>
                <w:szCs w:val="22"/>
              </w:rPr>
              <w:fldChar w:fldCharType="begin"/>
            </w:r>
            <w:r w:rsidR="00CB38DA">
              <w:rPr>
                <w:rFonts w:ascii="Garamond" w:hAnsi="Garamond"/>
                <w:sz w:val="22"/>
                <w:szCs w:val="22"/>
              </w:rPr>
              <w:instrText xml:space="preserve"> REF _Ref224807322 \r \h </w:instrText>
            </w:r>
            <w:r w:rsidR="00CB38DA">
              <w:rPr>
                <w:rFonts w:ascii="Garamond" w:hAnsi="Garamond"/>
                <w:sz w:val="22"/>
                <w:szCs w:val="22"/>
              </w:rPr>
            </w:r>
            <w:r w:rsidR="00CB38DA">
              <w:rPr>
                <w:rFonts w:ascii="Garamond" w:hAnsi="Garamond"/>
                <w:sz w:val="22"/>
                <w:szCs w:val="22"/>
              </w:rPr>
              <w:fldChar w:fldCharType="separate"/>
            </w:r>
            <w:r w:rsidR="00CB38DA">
              <w:rPr>
                <w:rFonts w:ascii="Garamond" w:hAnsi="Garamond"/>
                <w:sz w:val="22"/>
                <w:szCs w:val="22"/>
              </w:rPr>
              <w:t>L.29</w:t>
            </w:r>
            <w:r w:rsidR="00CB38DA">
              <w:rPr>
                <w:rFonts w:ascii="Garamond" w:hAnsi="Garamond"/>
                <w:sz w:val="22"/>
                <w:szCs w:val="22"/>
              </w:rPr>
              <w:fldChar w:fldCharType="end"/>
            </w:r>
            <w:r w:rsidR="00CB38DA">
              <w:rPr>
                <w:rFonts w:ascii="Garamond" w:hAnsi="Garamond"/>
                <w:sz w:val="22"/>
                <w:szCs w:val="22"/>
              </w:rPr>
              <w:t xml:space="preserve">, </w:t>
            </w:r>
            <w:r w:rsidR="003479EC">
              <w:rPr>
                <w:rFonts w:ascii="Garamond" w:hAnsi="Garamond"/>
                <w:sz w:val="22"/>
                <w:szCs w:val="22"/>
              </w:rPr>
              <w:fldChar w:fldCharType="begin"/>
            </w:r>
            <w:r w:rsidR="003479EC">
              <w:rPr>
                <w:rFonts w:ascii="Garamond" w:hAnsi="Garamond"/>
                <w:sz w:val="22"/>
                <w:szCs w:val="22"/>
              </w:rPr>
              <w:instrText xml:space="preserve"> REF _Ref214435406 \r \h </w:instrText>
            </w:r>
            <w:r w:rsidR="003479EC">
              <w:rPr>
                <w:rFonts w:ascii="Garamond" w:hAnsi="Garamond"/>
                <w:sz w:val="22"/>
                <w:szCs w:val="22"/>
              </w:rPr>
            </w:r>
            <w:r w:rsidR="003479EC">
              <w:rPr>
                <w:rFonts w:ascii="Garamond" w:hAnsi="Garamond"/>
                <w:sz w:val="22"/>
                <w:szCs w:val="22"/>
              </w:rPr>
              <w:fldChar w:fldCharType="separate"/>
            </w:r>
            <w:r w:rsidR="00CB38DA">
              <w:rPr>
                <w:rFonts w:ascii="Garamond" w:hAnsi="Garamond"/>
                <w:sz w:val="22"/>
                <w:szCs w:val="22"/>
              </w:rPr>
              <w:t>L.33</w:t>
            </w:r>
            <w:r w:rsidR="003479EC">
              <w:rPr>
                <w:rFonts w:ascii="Garamond" w:hAnsi="Garamond"/>
                <w:sz w:val="22"/>
                <w:szCs w:val="22"/>
              </w:rPr>
              <w:fldChar w:fldCharType="end"/>
            </w:r>
            <w:r w:rsidR="003479EC">
              <w:rPr>
                <w:rFonts w:ascii="Garamond" w:hAnsi="Garamond"/>
                <w:sz w:val="22"/>
                <w:szCs w:val="22"/>
              </w:rPr>
              <w:t xml:space="preserve">, </w:t>
            </w:r>
            <w:r w:rsidR="00572BCD">
              <w:rPr>
                <w:rFonts w:ascii="Garamond" w:hAnsi="Garamond"/>
                <w:sz w:val="22"/>
                <w:szCs w:val="22"/>
              </w:rPr>
              <w:fldChar w:fldCharType="begin"/>
            </w:r>
            <w:r w:rsidR="00572BCD">
              <w:rPr>
                <w:rFonts w:ascii="Garamond" w:hAnsi="Garamond"/>
                <w:sz w:val="22"/>
                <w:szCs w:val="22"/>
              </w:rPr>
              <w:instrText xml:space="preserve"> REF _Ref386030342 \r \h </w:instrText>
            </w:r>
            <w:r w:rsidR="00572BCD">
              <w:rPr>
                <w:rFonts w:ascii="Garamond" w:hAnsi="Garamond"/>
                <w:sz w:val="22"/>
                <w:szCs w:val="22"/>
              </w:rPr>
            </w:r>
            <w:r w:rsidR="00572BCD">
              <w:rPr>
                <w:rFonts w:ascii="Garamond" w:hAnsi="Garamond"/>
                <w:sz w:val="22"/>
                <w:szCs w:val="22"/>
              </w:rPr>
              <w:fldChar w:fldCharType="separate"/>
            </w:r>
            <w:r w:rsidR="00CB38DA">
              <w:rPr>
                <w:rFonts w:ascii="Garamond" w:hAnsi="Garamond"/>
                <w:sz w:val="22"/>
                <w:szCs w:val="22"/>
              </w:rPr>
              <w:t>L.40</w:t>
            </w:r>
            <w:r w:rsidR="00572BCD">
              <w:rPr>
                <w:rFonts w:ascii="Garamond" w:hAnsi="Garamond"/>
                <w:sz w:val="22"/>
                <w:szCs w:val="22"/>
              </w:rPr>
              <w:fldChar w:fldCharType="end"/>
            </w:r>
            <w:r w:rsidR="00572BCD">
              <w:rPr>
                <w:rFonts w:ascii="Garamond" w:hAnsi="Garamond"/>
                <w:sz w:val="22"/>
                <w:szCs w:val="22"/>
              </w:rPr>
              <w:t xml:space="preserve">, </w:t>
            </w:r>
            <w:r w:rsidR="00572BCD">
              <w:rPr>
                <w:rFonts w:ascii="Garamond" w:hAnsi="Garamond"/>
                <w:sz w:val="22"/>
                <w:szCs w:val="22"/>
              </w:rPr>
              <w:fldChar w:fldCharType="begin"/>
            </w:r>
            <w:r w:rsidR="00572BCD">
              <w:rPr>
                <w:rFonts w:ascii="Garamond" w:hAnsi="Garamond"/>
                <w:sz w:val="22"/>
                <w:szCs w:val="22"/>
              </w:rPr>
              <w:instrText xml:space="preserve"> REF _Ref386030344 \r \h </w:instrText>
            </w:r>
            <w:r w:rsidR="00572BCD">
              <w:rPr>
                <w:rFonts w:ascii="Garamond" w:hAnsi="Garamond"/>
                <w:sz w:val="22"/>
                <w:szCs w:val="22"/>
              </w:rPr>
            </w:r>
            <w:r w:rsidR="00572BCD">
              <w:rPr>
                <w:rFonts w:ascii="Garamond" w:hAnsi="Garamond"/>
                <w:sz w:val="22"/>
                <w:szCs w:val="22"/>
              </w:rPr>
              <w:fldChar w:fldCharType="separate"/>
            </w:r>
            <w:r w:rsidR="00CB38DA">
              <w:rPr>
                <w:rFonts w:ascii="Garamond" w:hAnsi="Garamond"/>
                <w:sz w:val="22"/>
                <w:szCs w:val="22"/>
              </w:rPr>
              <w:t>L.41</w:t>
            </w:r>
            <w:r w:rsidR="00572BCD">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1AB113B8" w14:textId="0C2B30D1" w:rsidR="004B2A68" w:rsidRPr="000B6BC6" w:rsidRDefault="00572BCD">
            <w:pPr>
              <w:rPr>
                <w:rFonts w:ascii="Garamond" w:hAnsi="Garamond"/>
                <w:sz w:val="22"/>
                <w:szCs w:val="22"/>
              </w:rPr>
            </w:pPr>
            <w:r>
              <w:rPr>
                <w:rFonts w:ascii="Garamond" w:hAnsi="Garamond"/>
                <w:sz w:val="22"/>
                <w:szCs w:val="22"/>
              </w:rPr>
              <w:t>Fugitive PM</w:t>
            </w:r>
          </w:p>
        </w:tc>
        <w:tc>
          <w:tcPr>
            <w:tcW w:w="1954" w:type="dxa"/>
            <w:tcBorders>
              <w:top w:val="single" w:sz="6" w:space="0" w:color="000000"/>
              <w:left w:val="single" w:sz="6" w:space="0" w:color="000000"/>
              <w:bottom w:val="single" w:sz="6" w:space="0" w:color="000000"/>
              <w:right w:val="single" w:sz="6" w:space="0" w:color="000000"/>
            </w:tcBorders>
          </w:tcPr>
          <w:p w14:paraId="164E3D5B" w14:textId="528F8CF7" w:rsidR="004B2A68" w:rsidRPr="000B6BC6" w:rsidRDefault="00572BCD">
            <w:pPr>
              <w:rPr>
                <w:rFonts w:ascii="Garamond" w:hAnsi="Garamond"/>
                <w:sz w:val="22"/>
                <w:szCs w:val="22"/>
              </w:rPr>
            </w:pPr>
            <w:r>
              <w:rPr>
                <w:rFonts w:ascii="Garamond" w:hAnsi="Garamond"/>
                <w:sz w:val="22"/>
                <w:szCs w:val="22"/>
              </w:rPr>
              <w:t>20 Percent Opacity</w:t>
            </w:r>
          </w:p>
        </w:tc>
        <w:tc>
          <w:tcPr>
            <w:tcW w:w="1350" w:type="dxa"/>
            <w:tcBorders>
              <w:top w:val="single" w:sz="6" w:space="0" w:color="000000"/>
              <w:left w:val="single" w:sz="6" w:space="0" w:color="000000"/>
              <w:bottom w:val="single" w:sz="6" w:space="0" w:color="000000"/>
              <w:right w:val="single" w:sz="6" w:space="0" w:color="000000"/>
            </w:tcBorders>
          </w:tcPr>
          <w:p w14:paraId="529498C9" w14:textId="1F2D93C9" w:rsidR="004B2A68" w:rsidRPr="000B6BC6" w:rsidRDefault="00572BCD">
            <w:pPr>
              <w:rPr>
                <w:rFonts w:ascii="Garamond" w:hAnsi="Garamond"/>
                <w:sz w:val="22"/>
                <w:szCs w:val="22"/>
              </w:rPr>
            </w:pPr>
            <w:r>
              <w:rPr>
                <w:rFonts w:ascii="Garamond" w:hAnsi="Garamond"/>
                <w:sz w:val="22"/>
                <w:szCs w:val="22"/>
              </w:rPr>
              <w:t>ARM 17.8.304 and ARM 17.8.308</w:t>
            </w:r>
          </w:p>
        </w:tc>
        <w:tc>
          <w:tcPr>
            <w:tcW w:w="1620" w:type="dxa"/>
            <w:tcBorders>
              <w:top w:val="single" w:sz="6" w:space="0" w:color="000000"/>
              <w:left w:val="single" w:sz="6" w:space="0" w:color="000000"/>
              <w:bottom w:val="single" w:sz="6" w:space="0" w:color="000000"/>
              <w:right w:val="single" w:sz="6" w:space="0" w:color="000000"/>
            </w:tcBorders>
          </w:tcPr>
          <w:p w14:paraId="29B630DC" w14:textId="7038BA3D" w:rsidR="004B2A68" w:rsidRDefault="00572BCD">
            <w:pPr>
              <w:rPr>
                <w:rFonts w:ascii="Garamond" w:hAnsi="Garamond"/>
                <w:sz w:val="22"/>
                <w:szCs w:val="22"/>
              </w:rPr>
            </w:pPr>
            <w:r>
              <w:rPr>
                <w:rFonts w:ascii="Garamond" w:hAnsi="Garamond"/>
                <w:sz w:val="22"/>
                <w:szCs w:val="22"/>
              </w:rPr>
              <w:t>Ongoing</w:t>
            </w:r>
          </w:p>
        </w:tc>
        <w:tc>
          <w:tcPr>
            <w:tcW w:w="1440" w:type="dxa"/>
            <w:tcBorders>
              <w:top w:val="single" w:sz="6" w:space="0" w:color="000000"/>
              <w:left w:val="single" w:sz="6" w:space="0" w:color="000000"/>
              <w:bottom w:val="single" w:sz="4" w:space="0" w:color="auto"/>
              <w:right w:val="single" w:sz="6" w:space="0" w:color="auto"/>
            </w:tcBorders>
          </w:tcPr>
          <w:p w14:paraId="4D7D3998" w14:textId="5357E8A6" w:rsidR="004B2A68" w:rsidRPr="000B6BC6" w:rsidRDefault="00572BCD" w:rsidP="00934A12">
            <w:pPr>
              <w:rPr>
                <w:rFonts w:ascii="Garamond" w:hAnsi="Garamond"/>
                <w:sz w:val="22"/>
                <w:szCs w:val="22"/>
              </w:rPr>
            </w:pPr>
            <w:r>
              <w:rPr>
                <w:rFonts w:ascii="Garamond" w:hAnsi="Garamond"/>
                <w:sz w:val="22"/>
                <w:szCs w:val="22"/>
              </w:rPr>
              <w:t>Semiannually</w:t>
            </w:r>
          </w:p>
        </w:tc>
      </w:tr>
      <w:tr w:rsidR="00C1584F" w:rsidRPr="000B6BC6" w14:paraId="471046A1" w14:textId="77777777" w:rsidTr="00601F78">
        <w:trPr>
          <w:cantSplit/>
        </w:trPr>
        <w:tc>
          <w:tcPr>
            <w:tcW w:w="1350" w:type="dxa"/>
            <w:tcBorders>
              <w:top w:val="single" w:sz="6" w:space="0" w:color="000000"/>
              <w:left w:val="single" w:sz="6" w:space="0" w:color="000000"/>
              <w:bottom w:val="single" w:sz="6" w:space="0" w:color="000000"/>
              <w:right w:val="single" w:sz="6" w:space="0" w:color="000000"/>
            </w:tcBorders>
          </w:tcPr>
          <w:p w14:paraId="2510D97D" w14:textId="35844F6B" w:rsidR="00C1584F" w:rsidRDefault="00C1584F">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_Ref224806190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_Ref224806203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_Ref224806210 \r \h </w:instrText>
            </w:r>
            <w:r>
              <w:rPr>
                <w:rFonts w:ascii="Garamond" w:hAnsi="Garamond"/>
                <w:sz w:val="22"/>
                <w:szCs w:val="22"/>
              </w:rPr>
            </w:r>
            <w:r>
              <w:rPr>
                <w:rFonts w:ascii="Garamond" w:hAnsi="Garamond"/>
                <w:sz w:val="22"/>
                <w:szCs w:val="22"/>
              </w:rPr>
              <w:fldChar w:fldCharType="separate"/>
            </w:r>
            <w:r w:rsidR="00CB38DA">
              <w:rPr>
                <w:rFonts w:ascii="Garamond" w:hAnsi="Garamond"/>
                <w:sz w:val="22"/>
                <w:szCs w:val="22"/>
              </w:rPr>
              <w:t>L.34</w:t>
            </w:r>
            <w:r>
              <w:rPr>
                <w:rFonts w:ascii="Garamond" w:hAnsi="Garamond"/>
                <w:sz w:val="22"/>
                <w:szCs w:val="22"/>
              </w:rPr>
              <w:fldChar w:fldCharType="end"/>
            </w:r>
            <w:r>
              <w:rPr>
                <w:rFonts w:ascii="Garamond" w:hAnsi="Garamond"/>
                <w:sz w:val="22"/>
                <w:szCs w:val="22"/>
              </w:rPr>
              <w:t xml:space="preserve">, </w:t>
            </w:r>
            <w:r w:rsidR="00F61EF4">
              <w:rPr>
                <w:rFonts w:ascii="Garamond" w:hAnsi="Garamond"/>
                <w:sz w:val="22"/>
                <w:szCs w:val="22"/>
              </w:rPr>
              <w:fldChar w:fldCharType="begin"/>
            </w:r>
            <w:r w:rsidR="00F61EF4">
              <w:rPr>
                <w:rFonts w:ascii="Garamond" w:hAnsi="Garamond"/>
                <w:sz w:val="22"/>
                <w:szCs w:val="22"/>
              </w:rPr>
              <w:instrText xml:space="preserve"> REF _Ref386030342 \r \h </w:instrText>
            </w:r>
            <w:r w:rsidR="00F61EF4">
              <w:rPr>
                <w:rFonts w:ascii="Garamond" w:hAnsi="Garamond"/>
                <w:sz w:val="22"/>
                <w:szCs w:val="22"/>
              </w:rPr>
            </w:r>
            <w:r w:rsidR="00F61EF4">
              <w:rPr>
                <w:rFonts w:ascii="Garamond" w:hAnsi="Garamond"/>
                <w:sz w:val="22"/>
                <w:szCs w:val="22"/>
              </w:rPr>
              <w:fldChar w:fldCharType="separate"/>
            </w:r>
            <w:r w:rsidR="00CB38DA">
              <w:rPr>
                <w:rFonts w:ascii="Garamond" w:hAnsi="Garamond"/>
                <w:sz w:val="22"/>
                <w:szCs w:val="22"/>
              </w:rPr>
              <w:t>L.40</w:t>
            </w:r>
            <w:r w:rsidR="00F61EF4">
              <w:rPr>
                <w:rFonts w:ascii="Garamond" w:hAnsi="Garamond"/>
                <w:sz w:val="22"/>
                <w:szCs w:val="22"/>
              </w:rPr>
              <w:fldChar w:fldCharType="end"/>
            </w:r>
            <w:r w:rsidR="00F61EF4">
              <w:rPr>
                <w:rFonts w:ascii="Garamond" w:hAnsi="Garamond"/>
                <w:sz w:val="22"/>
                <w:szCs w:val="22"/>
              </w:rPr>
              <w:t xml:space="preserve">, </w:t>
            </w:r>
            <w:r w:rsidR="00F61EF4">
              <w:rPr>
                <w:rFonts w:ascii="Garamond" w:hAnsi="Garamond"/>
                <w:sz w:val="22"/>
                <w:szCs w:val="22"/>
              </w:rPr>
              <w:fldChar w:fldCharType="begin"/>
            </w:r>
            <w:r w:rsidR="00F61EF4">
              <w:rPr>
                <w:rFonts w:ascii="Garamond" w:hAnsi="Garamond"/>
                <w:sz w:val="22"/>
                <w:szCs w:val="22"/>
              </w:rPr>
              <w:instrText xml:space="preserve"> REF _Ref386030344 \r \h </w:instrText>
            </w:r>
            <w:r w:rsidR="00F61EF4">
              <w:rPr>
                <w:rFonts w:ascii="Garamond" w:hAnsi="Garamond"/>
                <w:sz w:val="22"/>
                <w:szCs w:val="22"/>
              </w:rPr>
            </w:r>
            <w:r w:rsidR="00F61EF4">
              <w:rPr>
                <w:rFonts w:ascii="Garamond" w:hAnsi="Garamond"/>
                <w:sz w:val="22"/>
                <w:szCs w:val="22"/>
              </w:rPr>
              <w:fldChar w:fldCharType="separate"/>
            </w:r>
            <w:r w:rsidR="00CB38DA">
              <w:rPr>
                <w:rFonts w:ascii="Garamond" w:hAnsi="Garamond"/>
                <w:sz w:val="22"/>
                <w:szCs w:val="22"/>
              </w:rPr>
              <w:t>L.41</w:t>
            </w:r>
            <w:r w:rsidR="00F61EF4">
              <w:rPr>
                <w:rFonts w:ascii="Garamond" w:hAnsi="Garamond"/>
                <w:sz w:val="22"/>
                <w:szCs w:val="22"/>
              </w:rPr>
              <w:fldChar w:fldCharType="end"/>
            </w:r>
          </w:p>
        </w:tc>
        <w:tc>
          <w:tcPr>
            <w:tcW w:w="1530" w:type="dxa"/>
            <w:tcBorders>
              <w:top w:val="single" w:sz="6" w:space="0" w:color="000000"/>
              <w:left w:val="single" w:sz="6" w:space="0" w:color="000000"/>
              <w:bottom w:val="single" w:sz="6" w:space="0" w:color="000000"/>
              <w:right w:val="single" w:sz="6" w:space="0" w:color="000000"/>
            </w:tcBorders>
          </w:tcPr>
          <w:p w14:paraId="127469F4" w14:textId="26D0AD62" w:rsidR="00C1584F" w:rsidRDefault="00F61EF4">
            <w:pPr>
              <w:rPr>
                <w:rFonts w:ascii="Garamond" w:hAnsi="Garamond"/>
                <w:sz w:val="22"/>
                <w:szCs w:val="22"/>
              </w:rPr>
            </w:pPr>
            <w:r>
              <w:rPr>
                <w:rFonts w:ascii="Garamond" w:hAnsi="Garamond"/>
                <w:sz w:val="22"/>
                <w:szCs w:val="22"/>
              </w:rPr>
              <w:t>VOC</w:t>
            </w:r>
          </w:p>
        </w:tc>
        <w:tc>
          <w:tcPr>
            <w:tcW w:w="1954" w:type="dxa"/>
            <w:tcBorders>
              <w:top w:val="single" w:sz="6" w:space="0" w:color="000000"/>
              <w:left w:val="single" w:sz="6" w:space="0" w:color="000000"/>
              <w:bottom w:val="single" w:sz="6" w:space="0" w:color="000000"/>
              <w:right w:val="single" w:sz="6" w:space="0" w:color="000000"/>
            </w:tcBorders>
          </w:tcPr>
          <w:p w14:paraId="17116B71" w14:textId="135763A7" w:rsidR="00C1584F" w:rsidRDefault="00F61EF4">
            <w:pPr>
              <w:rPr>
                <w:rFonts w:ascii="Garamond" w:hAnsi="Garamond"/>
                <w:sz w:val="22"/>
                <w:szCs w:val="22"/>
              </w:rPr>
            </w:pPr>
            <w:r>
              <w:rPr>
                <w:rFonts w:ascii="Garamond" w:hAnsi="Garamond"/>
                <w:sz w:val="22"/>
                <w:szCs w:val="22"/>
              </w:rPr>
              <w:t>40 CFR 60 Subpart QQQ</w:t>
            </w:r>
          </w:p>
        </w:tc>
        <w:tc>
          <w:tcPr>
            <w:tcW w:w="1350" w:type="dxa"/>
            <w:tcBorders>
              <w:top w:val="single" w:sz="6" w:space="0" w:color="000000"/>
              <w:left w:val="single" w:sz="6" w:space="0" w:color="000000"/>
              <w:bottom w:val="single" w:sz="6" w:space="0" w:color="000000"/>
              <w:right w:val="single" w:sz="6" w:space="0" w:color="000000"/>
            </w:tcBorders>
          </w:tcPr>
          <w:p w14:paraId="12539190" w14:textId="2EC850B1" w:rsidR="00C1584F" w:rsidRDefault="00F61EF4">
            <w:pPr>
              <w:rPr>
                <w:rFonts w:ascii="Garamond" w:hAnsi="Garamond"/>
                <w:sz w:val="22"/>
                <w:szCs w:val="22"/>
              </w:rPr>
            </w:pPr>
            <w:r>
              <w:rPr>
                <w:rFonts w:ascii="Garamond" w:hAnsi="Garamond"/>
                <w:sz w:val="22"/>
                <w:szCs w:val="22"/>
              </w:rPr>
              <w:t>40 CFR 60 Subpart QQQ</w:t>
            </w:r>
          </w:p>
        </w:tc>
        <w:tc>
          <w:tcPr>
            <w:tcW w:w="1620" w:type="dxa"/>
            <w:tcBorders>
              <w:top w:val="single" w:sz="6" w:space="0" w:color="000000"/>
              <w:left w:val="single" w:sz="6" w:space="0" w:color="000000"/>
              <w:bottom w:val="single" w:sz="6" w:space="0" w:color="000000"/>
              <w:right w:val="single" w:sz="6" w:space="0" w:color="000000"/>
            </w:tcBorders>
          </w:tcPr>
          <w:p w14:paraId="2B040E0A" w14:textId="4674DD2F" w:rsidR="00C1584F" w:rsidRDefault="00F61EF4">
            <w:pPr>
              <w:rPr>
                <w:rFonts w:ascii="Garamond" w:hAnsi="Garamond"/>
                <w:sz w:val="22"/>
                <w:szCs w:val="22"/>
              </w:rPr>
            </w:pPr>
            <w:r>
              <w:rPr>
                <w:rFonts w:ascii="Garamond" w:hAnsi="Garamond"/>
                <w:sz w:val="22"/>
                <w:szCs w:val="22"/>
              </w:rPr>
              <w:t>40 CFR 60 Subpart QQQ</w:t>
            </w:r>
          </w:p>
        </w:tc>
        <w:tc>
          <w:tcPr>
            <w:tcW w:w="1440" w:type="dxa"/>
            <w:tcBorders>
              <w:top w:val="single" w:sz="6" w:space="0" w:color="000000"/>
              <w:left w:val="single" w:sz="6" w:space="0" w:color="000000"/>
              <w:bottom w:val="single" w:sz="4" w:space="0" w:color="auto"/>
              <w:right w:val="single" w:sz="6" w:space="0" w:color="auto"/>
            </w:tcBorders>
          </w:tcPr>
          <w:p w14:paraId="559B6F79" w14:textId="74CAEA50" w:rsidR="00C1584F" w:rsidRDefault="00F61EF4" w:rsidP="00934A12">
            <w:pPr>
              <w:rPr>
                <w:rFonts w:ascii="Garamond" w:hAnsi="Garamond"/>
                <w:sz w:val="22"/>
                <w:szCs w:val="22"/>
              </w:rPr>
            </w:pPr>
            <w:r>
              <w:rPr>
                <w:rFonts w:ascii="Garamond" w:hAnsi="Garamond"/>
                <w:sz w:val="22"/>
                <w:szCs w:val="22"/>
              </w:rPr>
              <w:t>Semiannually and 40 CFR 60 Subpart QQQ</w:t>
            </w:r>
          </w:p>
        </w:tc>
      </w:tr>
      <w:tr w:rsidR="00FE76AC" w:rsidRPr="000B6BC6" w14:paraId="79F1D853" w14:textId="77777777" w:rsidTr="00601F78">
        <w:trPr>
          <w:cantSplit/>
          <w:trHeight w:val="173"/>
        </w:trPr>
        <w:tc>
          <w:tcPr>
            <w:tcW w:w="1350" w:type="dxa"/>
            <w:vMerge w:val="restart"/>
            <w:tcBorders>
              <w:top w:val="single" w:sz="6" w:space="0" w:color="000000"/>
              <w:left w:val="single" w:sz="6" w:space="0" w:color="000000"/>
              <w:bottom w:val="single" w:sz="6" w:space="0" w:color="000000"/>
              <w:right w:val="single" w:sz="6" w:space="0" w:color="000000"/>
            </w:tcBorders>
          </w:tcPr>
          <w:p w14:paraId="149F5A94" w14:textId="46B17AB9" w:rsidR="00FE76AC" w:rsidRPr="000B6BC6" w:rsidRDefault="00FE76AC">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_Ref386031826 \r \h </w:instrText>
            </w:r>
            <w:r w:rsidR="00EB5CCB">
              <w:rPr>
                <w:rFonts w:ascii="Garamond" w:hAnsi="Garamond"/>
                <w:sz w:val="22"/>
                <w:szCs w:val="22"/>
              </w:rPr>
            </w:r>
            <w:r w:rsidR="00EB5CCB">
              <w:rPr>
                <w:rFonts w:ascii="Garamond" w:hAnsi="Garamond"/>
                <w:sz w:val="22"/>
                <w:szCs w:val="22"/>
              </w:rPr>
              <w:fldChar w:fldCharType="separate"/>
            </w:r>
            <w:r w:rsidR="00CB38DA">
              <w:rPr>
                <w:rFonts w:ascii="Garamond" w:hAnsi="Garamond"/>
                <w:sz w:val="22"/>
                <w:szCs w:val="22"/>
              </w:rPr>
              <w:t>L.21</w:t>
            </w:r>
            <w:r w:rsidR="00EB5CCB">
              <w:rPr>
                <w:rFonts w:ascii="Garamond" w:hAnsi="Garamond"/>
                <w:sz w:val="22"/>
                <w:szCs w:val="22"/>
              </w:rPr>
              <w:fldChar w:fldCharType="end"/>
            </w:r>
            <w:r w:rsidR="00EB5CCB">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_Ref386032163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6" w:space="0" w:color="000000"/>
              <w:left w:val="single" w:sz="6" w:space="0" w:color="000000"/>
              <w:bottom w:val="single" w:sz="6" w:space="0" w:color="000000"/>
              <w:right w:val="single" w:sz="6" w:space="0" w:color="000000"/>
            </w:tcBorders>
          </w:tcPr>
          <w:p w14:paraId="4062A753" w14:textId="77777777" w:rsidR="00FE76AC" w:rsidRPr="000B6BC6" w:rsidRDefault="00FE76AC">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r w:rsidRPr="000B6BC6">
              <w:rPr>
                <w:rFonts w:ascii="Garamond" w:hAnsi="Garamond"/>
                <w:sz w:val="22"/>
                <w:szCs w:val="22"/>
              </w:rPr>
              <w:t xml:space="preserve"> and O</w:t>
            </w:r>
            <w:r w:rsidRPr="000B6BC6">
              <w:rPr>
                <w:rFonts w:ascii="Garamond" w:hAnsi="Garamond"/>
                <w:sz w:val="22"/>
                <w:szCs w:val="22"/>
                <w:vertAlign w:val="subscript"/>
              </w:rPr>
              <w:t>2</w:t>
            </w:r>
            <w:r w:rsidRPr="000B6BC6">
              <w:rPr>
                <w:rFonts w:ascii="Garamond" w:hAnsi="Garamond"/>
                <w:sz w:val="22"/>
                <w:szCs w:val="22"/>
              </w:rPr>
              <w:t>, CEMS</w:t>
            </w:r>
          </w:p>
        </w:tc>
        <w:tc>
          <w:tcPr>
            <w:tcW w:w="1954" w:type="dxa"/>
            <w:vMerge w:val="restart"/>
            <w:tcBorders>
              <w:top w:val="single" w:sz="6" w:space="0" w:color="000000"/>
              <w:left w:val="single" w:sz="6" w:space="0" w:color="000000"/>
              <w:bottom w:val="single" w:sz="6" w:space="0" w:color="000000"/>
              <w:right w:val="single" w:sz="6" w:space="0" w:color="000000"/>
            </w:tcBorders>
          </w:tcPr>
          <w:p w14:paraId="23B9E08A" w14:textId="77777777" w:rsidR="00FE76AC" w:rsidRPr="000B6BC6" w:rsidRDefault="00FE76AC">
            <w:pPr>
              <w:rPr>
                <w:rFonts w:ascii="Garamond" w:hAnsi="Garamond"/>
                <w:sz w:val="22"/>
                <w:szCs w:val="22"/>
              </w:rPr>
            </w:pPr>
            <w:r w:rsidRPr="000B6BC6">
              <w:rPr>
                <w:rFonts w:ascii="Garamond" w:hAnsi="Garamond"/>
                <w:sz w:val="22"/>
                <w:szCs w:val="22"/>
              </w:rPr>
              <w:t xml:space="preserve">Operate and </w:t>
            </w:r>
            <w:proofErr w:type="gramStart"/>
            <w:r w:rsidRPr="000B6BC6">
              <w:rPr>
                <w:rFonts w:ascii="Garamond" w:hAnsi="Garamond"/>
                <w:sz w:val="22"/>
                <w:szCs w:val="22"/>
              </w:rPr>
              <w:t>Maintain</w:t>
            </w:r>
            <w:proofErr w:type="gramEnd"/>
          </w:p>
        </w:tc>
        <w:tc>
          <w:tcPr>
            <w:tcW w:w="1350" w:type="dxa"/>
            <w:tcBorders>
              <w:top w:val="single" w:sz="6" w:space="0" w:color="000000"/>
              <w:left w:val="single" w:sz="6" w:space="0" w:color="000000"/>
              <w:bottom w:val="single" w:sz="6" w:space="0" w:color="000000"/>
              <w:right w:val="single" w:sz="6" w:space="0" w:color="000000"/>
            </w:tcBorders>
          </w:tcPr>
          <w:p w14:paraId="2CE7C941" w14:textId="77777777" w:rsidR="00FE76AC" w:rsidRPr="000B6BC6" w:rsidRDefault="00FE76AC" w:rsidP="00BE47BB">
            <w:pPr>
              <w:rPr>
                <w:rFonts w:ascii="Garamond" w:hAnsi="Garamond"/>
                <w:sz w:val="22"/>
                <w:szCs w:val="22"/>
              </w:rPr>
            </w:pPr>
            <w:r w:rsidRPr="000B6BC6">
              <w:rPr>
                <w:rFonts w:ascii="Garamond" w:hAnsi="Garamond"/>
                <w:sz w:val="22"/>
                <w:szCs w:val="22"/>
              </w:rPr>
              <w:t xml:space="preserve">40 CFR 60, </w:t>
            </w:r>
            <w:r w:rsidR="00BE47BB">
              <w:rPr>
                <w:rFonts w:ascii="Garamond" w:hAnsi="Garamond"/>
                <w:sz w:val="24"/>
                <w:szCs w:val="24"/>
              </w:rPr>
              <w:t>Appendix F</w:t>
            </w:r>
          </w:p>
        </w:tc>
        <w:tc>
          <w:tcPr>
            <w:tcW w:w="1620" w:type="dxa"/>
            <w:tcBorders>
              <w:top w:val="single" w:sz="6" w:space="0" w:color="000000"/>
              <w:left w:val="single" w:sz="6" w:space="0" w:color="000000"/>
              <w:bottom w:val="single" w:sz="6" w:space="0" w:color="000000"/>
              <w:right w:val="single" w:sz="4" w:space="0" w:color="auto"/>
            </w:tcBorders>
          </w:tcPr>
          <w:p w14:paraId="53208227" w14:textId="77777777" w:rsidR="00FE76AC" w:rsidRPr="000B6BC6" w:rsidRDefault="00FE76AC">
            <w:pPr>
              <w:rPr>
                <w:rFonts w:ascii="Garamond" w:hAnsi="Garamond"/>
                <w:sz w:val="22"/>
                <w:szCs w:val="22"/>
              </w:rPr>
            </w:pPr>
            <w:r w:rsidRPr="000B6BC6">
              <w:rPr>
                <w:rFonts w:ascii="Garamond" w:hAnsi="Garamond"/>
                <w:sz w:val="22"/>
                <w:szCs w:val="22"/>
              </w:rPr>
              <w:t>On-going</w:t>
            </w:r>
          </w:p>
        </w:tc>
        <w:tc>
          <w:tcPr>
            <w:tcW w:w="1440" w:type="dxa"/>
            <w:vMerge w:val="restart"/>
            <w:tcBorders>
              <w:top w:val="single" w:sz="4" w:space="0" w:color="auto"/>
              <w:left w:val="single" w:sz="4" w:space="0" w:color="auto"/>
              <w:bottom w:val="single" w:sz="4" w:space="0" w:color="auto"/>
              <w:right w:val="single" w:sz="4" w:space="0" w:color="auto"/>
            </w:tcBorders>
          </w:tcPr>
          <w:p w14:paraId="212DED35" w14:textId="77777777" w:rsidR="00FE76AC" w:rsidRPr="000B6BC6" w:rsidRDefault="00FE76AC">
            <w:pPr>
              <w:rPr>
                <w:rFonts w:ascii="Garamond" w:hAnsi="Garamond"/>
                <w:sz w:val="22"/>
                <w:szCs w:val="22"/>
              </w:rPr>
            </w:pPr>
            <w:r w:rsidRPr="000B6BC6">
              <w:rPr>
                <w:rFonts w:ascii="Garamond" w:hAnsi="Garamond"/>
                <w:sz w:val="22"/>
                <w:szCs w:val="22"/>
              </w:rPr>
              <w:t>Semiannually</w:t>
            </w:r>
          </w:p>
        </w:tc>
      </w:tr>
      <w:tr w:rsidR="00FE76AC" w:rsidRPr="000B6BC6" w14:paraId="23F4815B" w14:textId="77777777" w:rsidTr="00601F78">
        <w:trPr>
          <w:cantSplit/>
          <w:trHeight w:val="552"/>
        </w:trPr>
        <w:tc>
          <w:tcPr>
            <w:tcW w:w="1350" w:type="dxa"/>
            <w:vMerge/>
            <w:tcBorders>
              <w:top w:val="single" w:sz="6" w:space="0" w:color="000000"/>
              <w:left w:val="single" w:sz="6" w:space="0" w:color="000000"/>
              <w:bottom w:val="single" w:sz="4" w:space="0" w:color="auto"/>
              <w:right w:val="single" w:sz="6" w:space="0" w:color="000000"/>
            </w:tcBorders>
          </w:tcPr>
          <w:p w14:paraId="4E04F2B2" w14:textId="77777777" w:rsidR="00FE76AC" w:rsidRPr="000B6BC6" w:rsidRDefault="00FE76AC">
            <w:pPr>
              <w:rPr>
                <w:rFonts w:ascii="Garamond" w:hAnsi="Garamond"/>
                <w:sz w:val="22"/>
                <w:szCs w:val="22"/>
              </w:rPr>
            </w:pPr>
          </w:p>
        </w:tc>
        <w:tc>
          <w:tcPr>
            <w:tcW w:w="1530" w:type="dxa"/>
            <w:vMerge/>
            <w:tcBorders>
              <w:top w:val="single" w:sz="6" w:space="0" w:color="000000"/>
              <w:left w:val="single" w:sz="6" w:space="0" w:color="000000"/>
              <w:bottom w:val="single" w:sz="4" w:space="0" w:color="auto"/>
              <w:right w:val="single" w:sz="6" w:space="0" w:color="000000"/>
            </w:tcBorders>
          </w:tcPr>
          <w:p w14:paraId="2EDF6AF6" w14:textId="77777777" w:rsidR="00FE76AC" w:rsidRPr="000B6BC6" w:rsidRDefault="00FE76AC">
            <w:pPr>
              <w:rPr>
                <w:rFonts w:ascii="Garamond" w:hAnsi="Garamond"/>
                <w:sz w:val="22"/>
                <w:szCs w:val="22"/>
              </w:rPr>
            </w:pPr>
          </w:p>
        </w:tc>
        <w:tc>
          <w:tcPr>
            <w:tcW w:w="1954" w:type="dxa"/>
            <w:vMerge/>
            <w:tcBorders>
              <w:top w:val="single" w:sz="6" w:space="0" w:color="000000"/>
              <w:left w:val="single" w:sz="6" w:space="0" w:color="000000"/>
              <w:bottom w:val="single" w:sz="4" w:space="0" w:color="auto"/>
              <w:right w:val="single" w:sz="6" w:space="0" w:color="000000"/>
            </w:tcBorders>
          </w:tcPr>
          <w:p w14:paraId="4C17201B" w14:textId="77777777" w:rsidR="00FE76AC" w:rsidRPr="000B6BC6" w:rsidRDefault="00FE76AC">
            <w:pPr>
              <w:rPr>
                <w:rFonts w:ascii="Garamond" w:hAnsi="Garamond"/>
                <w:sz w:val="22"/>
                <w:szCs w:val="22"/>
              </w:rPr>
            </w:pPr>
          </w:p>
        </w:tc>
        <w:tc>
          <w:tcPr>
            <w:tcW w:w="1350" w:type="dxa"/>
            <w:tcBorders>
              <w:top w:val="single" w:sz="6" w:space="0" w:color="000000"/>
              <w:left w:val="single" w:sz="6" w:space="0" w:color="000000"/>
              <w:bottom w:val="single" w:sz="6" w:space="0" w:color="000000"/>
              <w:right w:val="single" w:sz="6" w:space="0" w:color="000000"/>
            </w:tcBorders>
          </w:tcPr>
          <w:p w14:paraId="2E378340" w14:textId="77777777" w:rsidR="00FE76AC" w:rsidRPr="000B6BC6" w:rsidRDefault="00FE76AC">
            <w:pPr>
              <w:rPr>
                <w:rFonts w:ascii="Garamond" w:hAnsi="Garamond"/>
                <w:sz w:val="22"/>
                <w:szCs w:val="22"/>
              </w:rPr>
            </w:pPr>
            <w:r w:rsidRPr="000B6BC6">
              <w:rPr>
                <w:rFonts w:ascii="Garamond" w:hAnsi="Garamond"/>
                <w:sz w:val="22"/>
                <w:szCs w:val="22"/>
              </w:rPr>
              <w:t>RATA</w:t>
            </w:r>
          </w:p>
        </w:tc>
        <w:tc>
          <w:tcPr>
            <w:tcW w:w="1620" w:type="dxa"/>
            <w:tcBorders>
              <w:top w:val="single" w:sz="6" w:space="0" w:color="000000"/>
              <w:left w:val="single" w:sz="6" w:space="0" w:color="000000"/>
              <w:bottom w:val="single" w:sz="6" w:space="0" w:color="000000"/>
              <w:right w:val="single" w:sz="4" w:space="0" w:color="auto"/>
            </w:tcBorders>
          </w:tcPr>
          <w:p w14:paraId="22B3071E" w14:textId="77777777" w:rsidR="00FE76AC" w:rsidRPr="000B6BC6" w:rsidRDefault="00FE76AC">
            <w:pPr>
              <w:rPr>
                <w:rFonts w:ascii="Garamond" w:hAnsi="Garamond"/>
                <w:sz w:val="22"/>
                <w:szCs w:val="22"/>
              </w:rPr>
            </w:pPr>
            <w:r w:rsidRPr="000B6BC6">
              <w:rPr>
                <w:rFonts w:ascii="Garamond" w:hAnsi="Garamond"/>
                <w:sz w:val="22"/>
                <w:szCs w:val="22"/>
              </w:rPr>
              <w:t>Annually</w:t>
            </w:r>
          </w:p>
        </w:tc>
        <w:tc>
          <w:tcPr>
            <w:tcW w:w="1440" w:type="dxa"/>
            <w:vMerge/>
            <w:tcBorders>
              <w:top w:val="single" w:sz="4" w:space="0" w:color="auto"/>
              <w:left w:val="single" w:sz="4" w:space="0" w:color="auto"/>
              <w:bottom w:val="single" w:sz="4" w:space="0" w:color="auto"/>
              <w:right w:val="single" w:sz="4" w:space="0" w:color="auto"/>
            </w:tcBorders>
          </w:tcPr>
          <w:p w14:paraId="4924CDB5" w14:textId="77777777" w:rsidR="00FE76AC" w:rsidRPr="000B6BC6" w:rsidRDefault="00FE76AC">
            <w:pPr>
              <w:rPr>
                <w:rFonts w:ascii="Garamond" w:hAnsi="Garamond"/>
                <w:sz w:val="22"/>
                <w:szCs w:val="22"/>
              </w:rPr>
            </w:pPr>
          </w:p>
        </w:tc>
      </w:tr>
      <w:tr w:rsidR="00FE76AC" w:rsidRPr="000B6BC6" w14:paraId="30AC3C77" w14:textId="77777777" w:rsidTr="00601F78">
        <w:trPr>
          <w:cantSplit/>
          <w:trHeight w:val="353"/>
        </w:trPr>
        <w:tc>
          <w:tcPr>
            <w:tcW w:w="1350" w:type="dxa"/>
            <w:vMerge w:val="restart"/>
            <w:tcBorders>
              <w:top w:val="single" w:sz="4" w:space="0" w:color="auto"/>
              <w:left w:val="single" w:sz="4" w:space="0" w:color="auto"/>
              <w:bottom w:val="single" w:sz="4" w:space="0" w:color="auto"/>
              <w:right w:val="single" w:sz="4" w:space="0" w:color="auto"/>
            </w:tcBorders>
          </w:tcPr>
          <w:p w14:paraId="76134969" w14:textId="711B12AE" w:rsidR="00FE76AC" w:rsidRPr="000B6BC6" w:rsidRDefault="00FE76AC" w:rsidP="00662DC0">
            <w:pPr>
              <w:rPr>
                <w:rFonts w:ascii="Garamond" w:hAnsi="Garamond"/>
                <w:sz w:val="22"/>
                <w:szCs w:val="22"/>
              </w:rPr>
            </w:pPr>
            <w:r w:rsidRPr="000B6BC6">
              <w:rPr>
                <w:rFonts w:ascii="Garamond" w:hAnsi="Garamond"/>
                <w:sz w:val="22"/>
                <w:szCs w:val="22"/>
              </w:rPr>
              <w:fldChar w:fldCharType="begin"/>
            </w:r>
            <w:r w:rsidRPr="000B6BC6">
              <w:rPr>
                <w:rFonts w:ascii="Garamond" w:hAnsi="Garamond"/>
                <w:sz w:val="22"/>
                <w:szCs w:val="22"/>
              </w:rPr>
              <w:instrText xml:space="preserve"> REF _Ref386030325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L.19</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_Ref386031576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L.20</w:t>
            </w:r>
            <w:r w:rsidRPr="000B6BC6">
              <w:rPr>
                <w:rFonts w:ascii="Garamond" w:hAnsi="Garamond"/>
                <w:sz w:val="22"/>
                <w:szCs w:val="22"/>
              </w:rPr>
              <w:fldChar w:fldCharType="end"/>
            </w:r>
            <w:r w:rsidRPr="000B6BC6">
              <w:rPr>
                <w:rFonts w:ascii="Garamond" w:hAnsi="Garamond"/>
                <w:sz w:val="22"/>
                <w:szCs w:val="22"/>
              </w:rPr>
              <w:t>,</w:t>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_Ref386031826 \r \h </w:instrText>
            </w:r>
            <w:r w:rsidR="00EB5CCB">
              <w:rPr>
                <w:rFonts w:ascii="Garamond" w:hAnsi="Garamond"/>
                <w:sz w:val="22"/>
                <w:szCs w:val="22"/>
              </w:rPr>
            </w:r>
            <w:r w:rsidR="00EB5CCB">
              <w:rPr>
                <w:rFonts w:ascii="Garamond" w:hAnsi="Garamond"/>
                <w:sz w:val="22"/>
                <w:szCs w:val="22"/>
              </w:rPr>
              <w:fldChar w:fldCharType="separate"/>
            </w:r>
            <w:r w:rsidR="00CB38DA">
              <w:rPr>
                <w:rFonts w:ascii="Garamond" w:hAnsi="Garamond"/>
                <w:sz w:val="22"/>
                <w:szCs w:val="22"/>
              </w:rPr>
              <w:t>L.21</w:t>
            </w:r>
            <w:r w:rsidR="00EB5CCB">
              <w:rPr>
                <w:rFonts w:ascii="Garamond" w:hAnsi="Garamond"/>
                <w:sz w:val="22"/>
                <w:szCs w:val="22"/>
              </w:rPr>
              <w:fldChar w:fldCharType="end"/>
            </w:r>
            <w:r w:rsidR="00EB5CCB">
              <w:rPr>
                <w:rFonts w:ascii="Garamond" w:hAnsi="Garamond"/>
                <w:sz w:val="22"/>
                <w:szCs w:val="22"/>
              </w:rPr>
              <w:t xml:space="preserve">, </w:t>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_Ref386030329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L.22</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_Ref386031582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L.23</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_Ref386031832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L.24</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_Ref386031591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L.26</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_Ref386032200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L.27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_Ref386032163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L.37</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_Ref386030342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L.40</w:t>
            </w:r>
            <w:r w:rsidRPr="000B6BC6">
              <w:rPr>
                <w:rFonts w:ascii="Garamond" w:hAnsi="Garamond"/>
                <w:sz w:val="22"/>
                <w:szCs w:val="22"/>
              </w:rPr>
              <w:fldChar w:fldCharType="end"/>
            </w:r>
            <w:r w:rsidRPr="000B6BC6">
              <w:rPr>
                <w:rFonts w:ascii="Garamond" w:hAnsi="Garamond"/>
                <w:sz w:val="22"/>
                <w:szCs w:val="22"/>
              </w:rPr>
              <w:t xml:space="preserve">, </w:t>
            </w:r>
            <w:r w:rsidRPr="000B6BC6">
              <w:rPr>
                <w:rFonts w:ascii="Garamond" w:hAnsi="Garamond"/>
                <w:sz w:val="22"/>
                <w:szCs w:val="22"/>
              </w:rPr>
              <w:fldChar w:fldCharType="begin"/>
            </w:r>
            <w:r w:rsidRPr="000B6BC6">
              <w:rPr>
                <w:rFonts w:ascii="Garamond" w:hAnsi="Garamond"/>
                <w:sz w:val="22"/>
                <w:szCs w:val="22"/>
              </w:rPr>
              <w:instrText xml:space="preserve"> REF _Ref386030344 \r \h </w:instrText>
            </w:r>
            <w:r w:rsidR="00D81572" w:rsidRPr="000B6BC6">
              <w:rPr>
                <w:rFonts w:ascii="Garamond" w:hAnsi="Garamond"/>
                <w:sz w:val="22"/>
                <w:szCs w:val="22"/>
              </w:rPr>
              <w:instrText xml:space="preserve"> \* MERGEFORMAT </w:instrText>
            </w:r>
            <w:r w:rsidRPr="000B6BC6">
              <w:rPr>
                <w:rFonts w:ascii="Garamond" w:hAnsi="Garamond"/>
                <w:sz w:val="22"/>
                <w:szCs w:val="22"/>
              </w:rPr>
            </w:r>
            <w:r w:rsidRPr="000B6BC6">
              <w:rPr>
                <w:rFonts w:ascii="Garamond" w:hAnsi="Garamond"/>
                <w:sz w:val="22"/>
                <w:szCs w:val="22"/>
              </w:rPr>
              <w:fldChar w:fldCharType="separate"/>
            </w:r>
            <w:r w:rsidR="00CB38DA">
              <w:rPr>
                <w:rFonts w:ascii="Garamond" w:hAnsi="Garamond"/>
                <w:sz w:val="22"/>
                <w:szCs w:val="22"/>
              </w:rPr>
              <w:t>L.41</w:t>
            </w:r>
            <w:r w:rsidRPr="000B6BC6">
              <w:rPr>
                <w:rFonts w:ascii="Garamond" w:hAnsi="Garamond"/>
                <w:sz w:val="22"/>
                <w:szCs w:val="22"/>
              </w:rPr>
              <w:fldChar w:fldCharType="end"/>
            </w:r>
          </w:p>
        </w:tc>
        <w:tc>
          <w:tcPr>
            <w:tcW w:w="1530" w:type="dxa"/>
            <w:vMerge w:val="restart"/>
            <w:tcBorders>
              <w:top w:val="single" w:sz="4" w:space="0" w:color="auto"/>
              <w:left w:val="single" w:sz="4" w:space="0" w:color="auto"/>
              <w:bottom w:val="single" w:sz="4" w:space="0" w:color="auto"/>
              <w:right w:val="single" w:sz="4" w:space="0" w:color="auto"/>
            </w:tcBorders>
          </w:tcPr>
          <w:p w14:paraId="5CF43AAD" w14:textId="77777777" w:rsidR="00FE76AC" w:rsidRPr="000B6BC6" w:rsidRDefault="00FE76AC">
            <w:pPr>
              <w:rPr>
                <w:rFonts w:ascii="Garamond" w:hAnsi="Garamond"/>
                <w:sz w:val="22"/>
                <w:szCs w:val="22"/>
              </w:rPr>
            </w:pPr>
            <w:r w:rsidRPr="000B6BC6">
              <w:rPr>
                <w:rFonts w:ascii="Garamond" w:hAnsi="Garamond"/>
                <w:sz w:val="22"/>
                <w:szCs w:val="22"/>
              </w:rPr>
              <w:t>Continuous Stack Flow Rate Monitor</w:t>
            </w:r>
          </w:p>
        </w:tc>
        <w:tc>
          <w:tcPr>
            <w:tcW w:w="1954" w:type="dxa"/>
            <w:vMerge w:val="restart"/>
            <w:tcBorders>
              <w:top w:val="single" w:sz="4" w:space="0" w:color="auto"/>
              <w:left w:val="single" w:sz="4" w:space="0" w:color="auto"/>
              <w:bottom w:val="single" w:sz="4" w:space="0" w:color="auto"/>
              <w:right w:val="single" w:sz="4" w:space="0" w:color="auto"/>
            </w:tcBorders>
          </w:tcPr>
          <w:p w14:paraId="207BF0AA" w14:textId="77777777" w:rsidR="00FE76AC" w:rsidRPr="000B6BC6" w:rsidRDefault="00FE76AC">
            <w:pPr>
              <w:rPr>
                <w:rFonts w:ascii="Garamond" w:hAnsi="Garamond"/>
                <w:sz w:val="22"/>
                <w:szCs w:val="22"/>
              </w:rPr>
            </w:pPr>
            <w:r w:rsidRPr="000B6BC6">
              <w:rPr>
                <w:rFonts w:ascii="Garamond" w:hAnsi="Garamond"/>
                <w:sz w:val="22"/>
                <w:szCs w:val="22"/>
              </w:rPr>
              <w:t xml:space="preserve">Operate and </w:t>
            </w:r>
            <w:proofErr w:type="gramStart"/>
            <w:r w:rsidRPr="000B6BC6">
              <w:rPr>
                <w:rFonts w:ascii="Garamond" w:hAnsi="Garamond"/>
                <w:sz w:val="22"/>
                <w:szCs w:val="22"/>
              </w:rPr>
              <w:t>Maintain</w:t>
            </w:r>
            <w:proofErr w:type="gramEnd"/>
          </w:p>
        </w:tc>
        <w:tc>
          <w:tcPr>
            <w:tcW w:w="1350" w:type="dxa"/>
            <w:tcBorders>
              <w:top w:val="single" w:sz="6" w:space="0" w:color="000000"/>
              <w:left w:val="single" w:sz="4" w:space="0" w:color="auto"/>
              <w:bottom w:val="single" w:sz="6" w:space="0" w:color="000000"/>
              <w:right w:val="single" w:sz="6" w:space="0" w:color="000000"/>
            </w:tcBorders>
          </w:tcPr>
          <w:p w14:paraId="4DCC8039" w14:textId="77777777" w:rsidR="00FE76AC" w:rsidRPr="000B6BC6" w:rsidRDefault="00FE76AC">
            <w:pPr>
              <w:rPr>
                <w:rFonts w:ascii="Garamond" w:hAnsi="Garamond"/>
                <w:sz w:val="22"/>
                <w:szCs w:val="22"/>
              </w:rPr>
            </w:pPr>
            <w:r w:rsidRPr="000B6BC6">
              <w:rPr>
                <w:rFonts w:ascii="Garamond" w:hAnsi="Garamond"/>
                <w:sz w:val="22"/>
                <w:szCs w:val="22"/>
              </w:rPr>
              <w:t>SO</w:t>
            </w:r>
            <w:r w:rsidRPr="000B6BC6">
              <w:rPr>
                <w:rFonts w:ascii="Garamond" w:hAnsi="Garamond"/>
                <w:sz w:val="22"/>
                <w:szCs w:val="22"/>
                <w:vertAlign w:val="subscript"/>
              </w:rPr>
              <w:t>2</w:t>
            </w:r>
            <w:r w:rsidRPr="000B6BC6">
              <w:rPr>
                <w:rFonts w:ascii="Garamond" w:hAnsi="Garamond"/>
                <w:sz w:val="22"/>
                <w:szCs w:val="22"/>
              </w:rPr>
              <w:t xml:space="preserve"> SIP</w:t>
            </w:r>
          </w:p>
        </w:tc>
        <w:tc>
          <w:tcPr>
            <w:tcW w:w="1620" w:type="dxa"/>
            <w:tcBorders>
              <w:top w:val="single" w:sz="6" w:space="0" w:color="000000"/>
              <w:left w:val="single" w:sz="6" w:space="0" w:color="000000"/>
              <w:bottom w:val="single" w:sz="6" w:space="0" w:color="000000"/>
              <w:right w:val="single" w:sz="4" w:space="0" w:color="auto"/>
            </w:tcBorders>
          </w:tcPr>
          <w:p w14:paraId="395FFC13" w14:textId="77777777" w:rsidR="00FE76AC" w:rsidRPr="000B6BC6" w:rsidRDefault="00FE76AC">
            <w:pPr>
              <w:rPr>
                <w:rFonts w:ascii="Garamond" w:hAnsi="Garamond"/>
                <w:sz w:val="22"/>
                <w:szCs w:val="22"/>
              </w:rPr>
            </w:pPr>
            <w:r w:rsidRPr="000B6BC6">
              <w:rPr>
                <w:rFonts w:ascii="Garamond" w:hAnsi="Garamond"/>
                <w:sz w:val="22"/>
                <w:szCs w:val="22"/>
              </w:rPr>
              <w:t>On-going</w:t>
            </w:r>
          </w:p>
        </w:tc>
        <w:tc>
          <w:tcPr>
            <w:tcW w:w="1440" w:type="dxa"/>
            <w:vMerge/>
            <w:tcBorders>
              <w:top w:val="single" w:sz="4" w:space="0" w:color="auto"/>
              <w:left w:val="single" w:sz="4" w:space="0" w:color="auto"/>
              <w:bottom w:val="single" w:sz="4" w:space="0" w:color="auto"/>
              <w:right w:val="single" w:sz="4" w:space="0" w:color="auto"/>
            </w:tcBorders>
          </w:tcPr>
          <w:p w14:paraId="325637ED" w14:textId="77777777" w:rsidR="00FE76AC" w:rsidRPr="000B6BC6" w:rsidRDefault="00FE76AC">
            <w:pPr>
              <w:rPr>
                <w:rFonts w:ascii="Garamond" w:hAnsi="Garamond"/>
                <w:sz w:val="22"/>
                <w:szCs w:val="22"/>
                <w:highlight w:val="yellow"/>
              </w:rPr>
            </w:pPr>
          </w:p>
        </w:tc>
      </w:tr>
      <w:tr w:rsidR="00FE76AC" w:rsidRPr="000B6BC6" w14:paraId="04469A0F" w14:textId="77777777" w:rsidTr="00601F78">
        <w:trPr>
          <w:cantSplit/>
          <w:trHeight w:val="352"/>
        </w:trPr>
        <w:tc>
          <w:tcPr>
            <w:tcW w:w="1350" w:type="dxa"/>
            <w:vMerge/>
            <w:tcBorders>
              <w:top w:val="single" w:sz="4" w:space="0" w:color="auto"/>
              <w:left w:val="single" w:sz="4" w:space="0" w:color="auto"/>
              <w:bottom w:val="single" w:sz="4" w:space="0" w:color="auto"/>
              <w:right w:val="single" w:sz="4" w:space="0" w:color="auto"/>
            </w:tcBorders>
          </w:tcPr>
          <w:p w14:paraId="5A987200" w14:textId="77777777" w:rsidR="00FE76AC" w:rsidRPr="000B6BC6" w:rsidRDefault="00FE76AC">
            <w:pPr>
              <w:rPr>
                <w:rFonts w:ascii="Garamond" w:hAnsi="Garamond"/>
                <w:sz w:val="22"/>
                <w:szCs w:val="22"/>
                <w:highlight w:val="yellow"/>
              </w:rPr>
            </w:pPr>
          </w:p>
        </w:tc>
        <w:tc>
          <w:tcPr>
            <w:tcW w:w="1530" w:type="dxa"/>
            <w:vMerge/>
            <w:tcBorders>
              <w:top w:val="single" w:sz="4" w:space="0" w:color="auto"/>
              <w:left w:val="single" w:sz="4" w:space="0" w:color="auto"/>
              <w:bottom w:val="single" w:sz="4" w:space="0" w:color="auto"/>
              <w:right w:val="single" w:sz="4" w:space="0" w:color="auto"/>
            </w:tcBorders>
          </w:tcPr>
          <w:p w14:paraId="255A62DC" w14:textId="77777777" w:rsidR="00FE76AC" w:rsidRPr="000B6BC6" w:rsidRDefault="00FE76AC">
            <w:pPr>
              <w:rPr>
                <w:rFonts w:ascii="Garamond" w:hAnsi="Garamond"/>
                <w:sz w:val="22"/>
                <w:szCs w:val="22"/>
              </w:rPr>
            </w:pPr>
          </w:p>
        </w:tc>
        <w:tc>
          <w:tcPr>
            <w:tcW w:w="1954" w:type="dxa"/>
            <w:vMerge/>
            <w:tcBorders>
              <w:top w:val="single" w:sz="4" w:space="0" w:color="auto"/>
              <w:left w:val="single" w:sz="4" w:space="0" w:color="auto"/>
              <w:bottom w:val="single" w:sz="4" w:space="0" w:color="auto"/>
              <w:right w:val="single" w:sz="4" w:space="0" w:color="auto"/>
            </w:tcBorders>
          </w:tcPr>
          <w:p w14:paraId="178F6B3D" w14:textId="77777777" w:rsidR="00FE76AC" w:rsidRPr="000B6BC6" w:rsidRDefault="00FE76AC">
            <w:pPr>
              <w:rPr>
                <w:rFonts w:ascii="Garamond" w:hAnsi="Garamond"/>
                <w:sz w:val="22"/>
                <w:szCs w:val="22"/>
                <w:highlight w:val="yellow"/>
              </w:rPr>
            </w:pPr>
          </w:p>
        </w:tc>
        <w:tc>
          <w:tcPr>
            <w:tcW w:w="1350" w:type="dxa"/>
            <w:tcBorders>
              <w:top w:val="single" w:sz="6" w:space="0" w:color="000000"/>
              <w:left w:val="single" w:sz="4" w:space="0" w:color="auto"/>
              <w:bottom w:val="single" w:sz="6" w:space="0" w:color="000000"/>
            </w:tcBorders>
          </w:tcPr>
          <w:p w14:paraId="7411CA6A" w14:textId="77777777" w:rsidR="00FE76AC" w:rsidRPr="000B6BC6" w:rsidRDefault="00FE76AC">
            <w:pPr>
              <w:rPr>
                <w:rFonts w:ascii="Garamond" w:hAnsi="Garamond"/>
                <w:sz w:val="22"/>
                <w:szCs w:val="22"/>
              </w:rPr>
            </w:pPr>
            <w:r w:rsidRPr="000B6BC6">
              <w:rPr>
                <w:rFonts w:ascii="Garamond" w:hAnsi="Garamond"/>
                <w:sz w:val="22"/>
                <w:szCs w:val="22"/>
              </w:rPr>
              <w:t>RATA</w:t>
            </w:r>
          </w:p>
        </w:tc>
        <w:tc>
          <w:tcPr>
            <w:tcW w:w="1620" w:type="dxa"/>
            <w:tcBorders>
              <w:top w:val="single" w:sz="6" w:space="0" w:color="000000"/>
              <w:bottom w:val="single" w:sz="6" w:space="0" w:color="000000"/>
              <w:right w:val="single" w:sz="4" w:space="0" w:color="auto"/>
            </w:tcBorders>
          </w:tcPr>
          <w:p w14:paraId="698F3ABE" w14:textId="77777777" w:rsidR="00FE76AC" w:rsidRPr="000B6BC6" w:rsidRDefault="00FE76AC">
            <w:pPr>
              <w:rPr>
                <w:rFonts w:ascii="Garamond" w:hAnsi="Garamond"/>
                <w:sz w:val="22"/>
                <w:szCs w:val="22"/>
              </w:rPr>
            </w:pPr>
            <w:r w:rsidRPr="000B6BC6">
              <w:rPr>
                <w:rFonts w:ascii="Garamond" w:hAnsi="Garamond"/>
                <w:sz w:val="22"/>
                <w:szCs w:val="22"/>
              </w:rPr>
              <w:t>Annually</w:t>
            </w:r>
          </w:p>
        </w:tc>
        <w:tc>
          <w:tcPr>
            <w:tcW w:w="1440" w:type="dxa"/>
            <w:vMerge/>
            <w:tcBorders>
              <w:top w:val="single" w:sz="4" w:space="0" w:color="auto"/>
              <w:left w:val="single" w:sz="4" w:space="0" w:color="auto"/>
              <w:bottom w:val="single" w:sz="4" w:space="0" w:color="auto"/>
              <w:right w:val="single" w:sz="4" w:space="0" w:color="auto"/>
            </w:tcBorders>
          </w:tcPr>
          <w:p w14:paraId="36CD7D24" w14:textId="77777777" w:rsidR="00FE76AC" w:rsidRPr="000B6BC6" w:rsidRDefault="00FE76AC">
            <w:pPr>
              <w:rPr>
                <w:rFonts w:ascii="Garamond" w:hAnsi="Garamond"/>
                <w:sz w:val="22"/>
                <w:szCs w:val="22"/>
              </w:rPr>
            </w:pPr>
          </w:p>
        </w:tc>
      </w:tr>
    </w:tbl>
    <w:p w14:paraId="2390EBF8" w14:textId="77777777" w:rsidR="00043891" w:rsidRPr="00F82322" w:rsidRDefault="00043891" w:rsidP="00BC26FA">
      <w:pPr>
        <w:rPr>
          <w:rFonts w:ascii="Garamond" w:hAnsi="Garamond"/>
          <w:sz w:val="24"/>
          <w:szCs w:val="24"/>
        </w:rPr>
      </w:pPr>
      <w:bookmarkStart w:id="739" w:name="_Toc165165030"/>
      <w:bookmarkStart w:id="740" w:name="_Toc302723015"/>
      <w:bookmarkStart w:id="741" w:name="_Toc342556405"/>
      <w:bookmarkStart w:id="742" w:name="_Toc345935482"/>
    </w:p>
    <w:p w14:paraId="09B95D9E" w14:textId="77777777" w:rsidR="003C2AF8" w:rsidRDefault="00D00707" w:rsidP="00CF2D65">
      <w:pPr>
        <w:widowControl w:val="0"/>
        <w:rPr>
          <w:rFonts w:ascii="Garamond" w:hAnsi="Garamond"/>
          <w:b/>
          <w:sz w:val="24"/>
          <w:szCs w:val="24"/>
        </w:rPr>
      </w:pPr>
      <w:r w:rsidRPr="00D81572">
        <w:rPr>
          <w:rFonts w:ascii="Garamond" w:hAnsi="Garamond"/>
          <w:b/>
          <w:sz w:val="24"/>
          <w:szCs w:val="24"/>
        </w:rPr>
        <w:t>Conditions</w:t>
      </w:r>
      <w:bookmarkEnd w:id="739"/>
      <w:bookmarkEnd w:id="740"/>
      <w:bookmarkEnd w:id="741"/>
      <w:bookmarkEnd w:id="742"/>
    </w:p>
    <w:p w14:paraId="274925AE" w14:textId="77777777" w:rsidR="00D00707" w:rsidRPr="00F82322" w:rsidRDefault="00D00707" w:rsidP="00CF2D65">
      <w:pPr>
        <w:widowControl w:val="0"/>
        <w:rPr>
          <w:rFonts w:ascii="Garamond" w:hAnsi="Garamond"/>
          <w:sz w:val="24"/>
          <w:szCs w:val="24"/>
        </w:rPr>
      </w:pPr>
    </w:p>
    <w:p w14:paraId="3C374F4A" w14:textId="01CA9142" w:rsidR="00E55914"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43" w:name="_Ref386030285"/>
      <w:r w:rsidRPr="00D81572">
        <w:rPr>
          <w:rFonts w:ascii="Garamond" w:hAnsi="Garamond"/>
          <w:sz w:val="24"/>
          <w:szCs w:val="24"/>
        </w:rPr>
        <w:t>CHS shall comply with all applicable requirements of 40 CFR 60 Subpart J</w:t>
      </w:r>
      <w:r w:rsidR="004664F2">
        <w:rPr>
          <w:rFonts w:ascii="Garamond" w:hAnsi="Garamond"/>
          <w:sz w:val="24"/>
          <w:szCs w:val="24"/>
        </w:rPr>
        <w:t>a</w:t>
      </w:r>
      <w:r w:rsidRPr="00D81572">
        <w:rPr>
          <w:rFonts w:ascii="Garamond" w:hAnsi="Garamond"/>
          <w:sz w:val="24"/>
          <w:szCs w:val="24"/>
        </w:rPr>
        <w:t xml:space="preserve"> - Standards of Performance for Petroleum Refineries</w:t>
      </w:r>
      <w:r w:rsidR="00CD7CC5" w:rsidRPr="00D81572">
        <w:rPr>
          <w:rFonts w:ascii="Garamond" w:hAnsi="Garamond"/>
          <w:sz w:val="24"/>
          <w:szCs w:val="24"/>
        </w:rPr>
        <w:t xml:space="preserve">. </w:t>
      </w:r>
      <w:r w:rsidRPr="00D81572">
        <w:rPr>
          <w:rFonts w:ascii="Garamond" w:hAnsi="Garamond"/>
          <w:sz w:val="24"/>
          <w:szCs w:val="24"/>
        </w:rPr>
        <w:t xml:space="preserve"> These regulations shall apply to the Zone D SRU Incinerator Stack (</w:t>
      </w:r>
      <w:r w:rsidR="00E20D8F">
        <w:rPr>
          <w:rFonts w:ascii="Garamond" w:hAnsi="Garamond"/>
          <w:sz w:val="24"/>
          <w:szCs w:val="24"/>
        </w:rPr>
        <w:t>INC-401</w:t>
      </w:r>
      <w:r w:rsidRPr="00D81572">
        <w:rPr>
          <w:rFonts w:ascii="Garamond" w:hAnsi="Garamond"/>
          <w:sz w:val="24"/>
          <w:szCs w:val="24"/>
        </w:rPr>
        <w:t xml:space="preserve">) and any other equipment, as appropriate (ARM 17.8.340 and 40 </w:t>
      </w:r>
      <w:r w:rsidRPr="00D81572">
        <w:rPr>
          <w:rFonts w:ascii="Garamond" w:hAnsi="Garamond"/>
          <w:sz w:val="24"/>
          <w:szCs w:val="24"/>
        </w:rPr>
        <w:lastRenderedPageBreak/>
        <w:t>CFR 60 Subpart J</w:t>
      </w:r>
      <w:r w:rsidR="00092ACD">
        <w:rPr>
          <w:rFonts w:ascii="Garamond" w:hAnsi="Garamond"/>
          <w:sz w:val="24"/>
          <w:szCs w:val="24"/>
        </w:rPr>
        <w:t>a</w:t>
      </w:r>
      <w:r w:rsidRPr="00D81572">
        <w:rPr>
          <w:rFonts w:ascii="Garamond" w:hAnsi="Garamond"/>
          <w:sz w:val="24"/>
          <w:szCs w:val="24"/>
        </w:rPr>
        <w:t>).</w:t>
      </w:r>
      <w:bookmarkEnd w:id="743"/>
    </w:p>
    <w:p w14:paraId="30E9A3DF"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0E4081A0" w14:textId="4121331F" w:rsidR="00D00707" w:rsidRPr="00B83649"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i/>
          <w:sz w:val="24"/>
          <w:szCs w:val="24"/>
        </w:rPr>
      </w:pPr>
      <w:bookmarkStart w:id="744" w:name="_Ref386030383"/>
      <w:r w:rsidRPr="00D81572">
        <w:rPr>
          <w:rFonts w:ascii="Garamond" w:hAnsi="Garamond"/>
          <w:sz w:val="24"/>
          <w:szCs w:val="24"/>
        </w:rPr>
        <w:t>CHS shall comply with all applicable requirements of 40 CFR 63 Subpart UUU – NESHAPs for Petroleum Refineries: Catalytic Cracking Units, Catalytic Reforming Units, and Sulfur Recovery Units.  These regulations shall apply to the Zone D SRU Incinerator Stack (</w:t>
      </w:r>
      <w:r w:rsidR="00E20D8F">
        <w:rPr>
          <w:rFonts w:ascii="Garamond" w:hAnsi="Garamond"/>
          <w:sz w:val="24"/>
          <w:szCs w:val="24"/>
        </w:rPr>
        <w:t>INC-401</w:t>
      </w:r>
      <w:r w:rsidRPr="00D81572">
        <w:rPr>
          <w:rFonts w:ascii="Garamond" w:hAnsi="Garamond"/>
          <w:sz w:val="24"/>
          <w:szCs w:val="24"/>
        </w:rPr>
        <w:t>) and any other equipment, as appropriate (ARM 17.8.342 and 40 CFR 63 Subpart UUU).</w:t>
      </w:r>
      <w:bookmarkEnd w:id="744"/>
    </w:p>
    <w:p w14:paraId="5BB981E8" w14:textId="77777777" w:rsidR="002A5011" w:rsidRPr="00D81572" w:rsidRDefault="002A5011" w:rsidP="00B83649">
      <w:pPr>
        <w:tabs>
          <w:tab w:val="left" w:pos="-1080"/>
          <w:tab w:val="left" w:pos="-720"/>
          <w:tab w:val="left" w:pos="0"/>
          <w:tab w:val="left" w:pos="1260"/>
          <w:tab w:val="left" w:pos="2340"/>
          <w:tab w:val="left" w:pos="2880"/>
          <w:tab w:val="left" w:pos="3600"/>
          <w:tab w:val="left" w:pos="3960"/>
        </w:tabs>
        <w:ind w:left="720"/>
        <w:rPr>
          <w:rFonts w:ascii="Garamond" w:hAnsi="Garamond"/>
          <w:i/>
          <w:sz w:val="24"/>
          <w:szCs w:val="24"/>
        </w:rPr>
      </w:pPr>
    </w:p>
    <w:p w14:paraId="76B9969E" w14:textId="77777777" w:rsidR="00D00707" w:rsidRPr="00D81572" w:rsidRDefault="00D00707" w:rsidP="006D4D0D">
      <w:pPr>
        <w:numPr>
          <w:ilvl w:val="0"/>
          <w:numId w:val="62"/>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45" w:name="_Ref386030065"/>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(ARM 17.8.304(2)).</w:t>
      </w:r>
      <w:bookmarkEnd w:id="745"/>
    </w:p>
    <w:p w14:paraId="48D41679" w14:textId="77777777" w:rsidR="00D00707" w:rsidRPr="00F8232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8F3B57E" w14:textId="00CCE713" w:rsidR="00D00707" w:rsidRDefault="00D00707" w:rsidP="00243D0C">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46" w:name="_Ref386030600"/>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Incinerator Stack (</w:t>
      </w:r>
      <w:r w:rsidR="00E20D8F">
        <w:rPr>
          <w:rFonts w:ascii="Garamond" w:hAnsi="Garamond"/>
          <w:sz w:val="24"/>
          <w:szCs w:val="24"/>
        </w:rPr>
        <w:t>INC-401</w:t>
      </w:r>
      <w:r w:rsidRPr="00B03D6A">
        <w:rPr>
          <w:rFonts w:ascii="Garamond" w:hAnsi="Garamond"/>
          <w:sz w:val="24"/>
          <w:szCs w:val="24"/>
        </w:rPr>
        <w:t xml:space="preserve">) shall not exceed </w:t>
      </w:r>
      <w:r w:rsidR="002A5011" w:rsidRPr="00B03D6A">
        <w:rPr>
          <w:rFonts w:ascii="Garamond" w:hAnsi="Garamond"/>
          <w:sz w:val="24"/>
          <w:szCs w:val="24"/>
        </w:rPr>
        <w:t>53.17</w:t>
      </w:r>
      <w:r w:rsidRPr="00B03D6A">
        <w:rPr>
          <w:rFonts w:ascii="Garamond" w:hAnsi="Garamond"/>
          <w:sz w:val="24"/>
          <w:szCs w:val="24"/>
        </w:rPr>
        <w:t xml:space="preserve"> tons per rolling 12- month total</w:t>
      </w:r>
      <w:r w:rsidR="00E35228">
        <w:rPr>
          <w:rFonts w:ascii="Garamond" w:hAnsi="Garamond"/>
          <w:sz w:val="24"/>
          <w:szCs w:val="24"/>
        </w:rPr>
        <w:t xml:space="preserve">, applicable </w:t>
      </w:r>
      <w:proofErr w:type="gramStart"/>
      <w:r w:rsidR="00E35228">
        <w:rPr>
          <w:rFonts w:ascii="Garamond" w:hAnsi="Garamond"/>
          <w:sz w:val="24"/>
          <w:szCs w:val="24"/>
        </w:rPr>
        <w:t>at all times</w:t>
      </w:r>
      <w:proofErr w:type="gramEnd"/>
      <w:r w:rsidR="00E35228">
        <w:rPr>
          <w:rFonts w:ascii="Garamond" w:hAnsi="Garamond"/>
          <w:sz w:val="24"/>
          <w:szCs w:val="24"/>
        </w:rPr>
        <w:t xml:space="preserve"> except malfunction,</w:t>
      </w:r>
      <w:r w:rsidR="008263F0" w:rsidRPr="00B83649">
        <w:rPr>
          <w:rFonts w:ascii="Garamond" w:hAnsi="Garamond"/>
          <w:sz w:val="24"/>
          <w:szCs w:val="24"/>
        </w:rPr>
        <w:t xml:space="preserve"> </w:t>
      </w:r>
      <w:r w:rsidRPr="00B03D6A">
        <w:rPr>
          <w:rFonts w:ascii="Garamond" w:hAnsi="Garamond"/>
          <w:sz w:val="24"/>
          <w:szCs w:val="24"/>
        </w:rPr>
        <w:t xml:space="preserve">and 14.21 </w:t>
      </w:r>
      <w:proofErr w:type="spellStart"/>
      <w:r w:rsidRPr="00B03D6A">
        <w:rPr>
          <w:rFonts w:ascii="Garamond" w:hAnsi="Garamond"/>
          <w:sz w:val="24"/>
          <w:szCs w:val="24"/>
        </w:rPr>
        <w:t>lb</w:t>
      </w:r>
      <w:proofErr w:type="spellEnd"/>
      <w:r w:rsidRPr="00B03D6A">
        <w:rPr>
          <w:rFonts w:ascii="Garamond" w:hAnsi="Garamond"/>
          <w:sz w:val="24"/>
          <w:szCs w:val="24"/>
        </w:rPr>
        <w:t>/</w:t>
      </w:r>
      <w:proofErr w:type="spellStart"/>
      <w:r w:rsidRPr="00B03D6A">
        <w:rPr>
          <w:rFonts w:ascii="Garamond" w:hAnsi="Garamond"/>
          <w:sz w:val="24"/>
          <w:szCs w:val="24"/>
        </w:rPr>
        <w:t>hr</w:t>
      </w:r>
      <w:proofErr w:type="spellEnd"/>
      <w:r w:rsidRPr="00B03D6A">
        <w:rPr>
          <w:rFonts w:ascii="Garamond" w:hAnsi="Garamond"/>
          <w:sz w:val="24"/>
          <w:szCs w:val="24"/>
        </w:rPr>
        <w:t xml:space="preserve"> (ARM 17.8.749).</w:t>
      </w:r>
      <w:bookmarkEnd w:id="746"/>
    </w:p>
    <w:p w14:paraId="724B7788" w14:textId="77777777" w:rsidR="00205D85" w:rsidRPr="00373231" w:rsidRDefault="00205D85" w:rsidP="00260BE2">
      <w:pPr>
        <w:tabs>
          <w:tab w:val="left" w:pos="-1080"/>
          <w:tab w:val="left" w:pos="-720"/>
          <w:tab w:val="left" w:pos="1260"/>
          <w:tab w:val="left" w:pos="2340"/>
          <w:tab w:val="left" w:pos="2880"/>
          <w:tab w:val="left" w:pos="3600"/>
          <w:tab w:val="left" w:pos="3960"/>
        </w:tabs>
        <w:rPr>
          <w:rFonts w:ascii="Garamond" w:hAnsi="Garamond"/>
          <w:sz w:val="24"/>
          <w:szCs w:val="24"/>
        </w:rPr>
      </w:pPr>
    </w:p>
    <w:p w14:paraId="78867651" w14:textId="3CDD7FEF" w:rsidR="00D00707" w:rsidRPr="00B03D6A"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47" w:name="_Ref386031680"/>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Incinerator Stack (</w:t>
      </w:r>
      <w:r w:rsidR="00E20D8F">
        <w:rPr>
          <w:rFonts w:ascii="Garamond" w:hAnsi="Garamond"/>
          <w:sz w:val="24"/>
          <w:szCs w:val="24"/>
        </w:rPr>
        <w:t>INC-401</w:t>
      </w:r>
      <w:r w:rsidRPr="00B03D6A">
        <w:rPr>
          <w:rFonts w:ascii="Garamond" w:hAnsi="Garamond"/>
          <w:sz w:val="24"/>
          <w:szCs w:val="24"/>
        </w:rPr>
        <w:t xml:space="preserve">) shall not exceed 250 </w:t>
      </w:r>
      <w:proofErr w:type="spellStart"/>
      <w:r w:rsidRPr="00B03D6A">
        <w:rPr>
          <w:rFonts w:ascii="Garamond" w:hAnsi="Garamond"/>
          <w:sz w:val="24"/>
          <w:szCs w:val="24"/>
        </w:rPr>
        <w:t>ppm</w:t>
      </w:r>
      <w:r w:rsidRPr="00B03D6A">
        <w:rPr>
          <w:rFonts w:ascii="Garamond" w:hAnsi="Garamond"/>
          <w:sz w:val="24"/>
          <w:szCs w:val="24"/>
          <w:vertAlign w:val="subscript"/>
        </w:rPr>
        <w:t>vd</w:t>
      </w:r>
      <w:proofErr w:type="spellEnd"/>
      <w:r w:rsidRPr="00B03D6A">
        <w:rPr>
          <w:rFonts w:ascii="Garamond" w:hAnsi="Garamond"/>
          <w:sz w:val="24"/>
          <w:szCs w:val="24"/>
        </w:rPr>
        <w:t>, rolling 12-hour average basis corrected to 0% O</w:t>
      </w:r>
      <w:r w:rsidRPr="00B03D6A">
        <w:rPr>
          <w:rFonts w:ascii="Garamond" w:hAnsi="Garamond"/>
          <w:sz w:val="24"/>
          <w:szCs w:val="24"/>
          <w:vertAlign w:val="subscript"/>
        </w:rPr>
        <w:t>2</w:t>
      </w:r>
      <w:r w:rsidR="00497E4C" w:rsidRPr="00B03D6A">
        <w:rPr>
          <w:rFonts w:ascii="Garamond" w:hAnsi="Garamond"/>
          <w:sz w:val="24"/>
          <w:szCs w:val="24"/>
        </w:rPr>
        <w:t xml:space="preserve">, applicable </w:t>
      </w:r>
      <w:proofErr w:type="gramStart"/>
      <w:r w:rsidR="00497E4C" w:rsidRPr="00B03D6A">
        <w:rPr>
          <w:rFonts w:ascii="Garamond" w:hAnsi="Garamond"/>
          <w:sz w:val="24"/>
          <w:szCs w:val="24"/>
        </w:rPr>
        <w:t>at all times</w:t>
      </w:r>
      <w:proofErr w:type="gramEnd"/>
      <w:r w:rsidR="00497E4C" w:rsidRPr="00B03D6A">
        <w:rPr>
          <w:rFonts w:ascii="Garamond" w:hAnsi="Garamond"/>
          <w:sz w:val="24"/>
          <w:szCs w:val="24"/>
        </w:rPr>
        <w:t xml:space="preserve"> except </w:t>
      </w:r>
      <w:r w:rsidR="0025761B">
        <w:rPr>
          <w:rFonts w:ascii="Garamond" w:hAnsi="Garamond"/>
          <w:sz w:val="24"/>
          <w:szCs w:val="24"/>
        </w:rPr>
        <w:t xml:space="preserve">during </w:t>
      </w:r>
      <w:r w:rsidR="00497E4C" w:rsidRPr="00B03D6A">
        <w:rPr>
          <w:rFonts w:ascii="Garamond" w:hAnsi="Garamond"/>
          <w:sz w:val="24"/>
          <w:szCs w:val="24"/>
        </w:rPr>
        <w:t xml:space="preserve">startup, shutdown and malfunction </w:t>
      </w:r>
      <w:r w:rsidRPr="00B03D6A">
        <w:rPr>
          <w:rFonts w:ascii="Garamond" w:hAnsi="Garamond"/>
          <w:sz w:val="24"/>
          <w:szCs w:val="24"/>
        </w:rPr>
        <w:t>(ARM 17.8.749</w:t>
      </w:r>
      <w:r w:rsidR="00042825" w:rsidRPr="00B83649">
        <w:rPr>
          <w:rFonts w:ascii="Garamond" w:hAnsi="Garamond"/>
          <w:sz w:val="24"/>
          <w:szCs w:val="24"/>
        </w:rPr>
        <w:t>,</w:t>
      </w:r>
      <w:r w:rsidR="0099628A" w:rsidRPr="00B03D6A">
        <w:rPr>
          <w:rFonts w:ascii="Garamond" w:hAnsi="Garamond"/>
          <w:sz w:val="24"/>
          <w:szCs w:val="24"/>
        </w:rPr>
        <w:t xml:space="preserve"> </w:t>
      </w:r>
      <w:r w:rsidRPr="00B03D6A">
        <w:rPr>
          <w:rFonts w:ascii="Garamond" w:hAnsi="Garamond"/>
          <w:sz w:val="24"/>
          <w:szCs w:val="24"/>
        </w:rPr>
        <w:t>ARM 17.8.</w:t>
      </w:r>
      <w:r w:rsidR="0099628A" w:rsidRPr="00B03D6A">
        <w:rPr>
          <w:rFonts w:ascii="Garamond" w:hAnsi="Garamond"/>
          <w:sz w:val="24"/>
          <w:szCs w:val="24"/>
        </w:rPr>
        <w:t>752</w:t>
      </w:r>
      <w:r w:rsidR="00CB648D" w:rsidRPr="00B83649">
        <w:rPr>
          <w:rFonts w:ascii="Garamond" w:hAnsi="Garamond"/>
          <w:sz w:val="24"/>
          <w:szCs w:val="24"/>
        </w:rPr>
        <w:t xml:space="preserve">, </w:t>
      </w:r>
      <w:r w:rsidR="00FC4A1A" w:rsidRPr="00B83649">
        <w:rPr>
          <w:rFonts w:ascii="Garamond" w:hAnsi="Garamond"/>
          <w:sz w:val="24"/>
          <w:szCs w:val="24"/>
        </w:rPr>
        <w:t xml:space="preserve">and </w:t>
      </w:r>
      <w:r w:rsidR="00CB648D" w:rsidRPr="00B83649">
        <w:rPr>
          <w:rFonts w:ascii="Garamond" w:hAnsi="Garamond"/>
          <w:sz w:val="24"/>
          <w:szCs w:val="24"/>
        </w:rPr>
        <w:t>40 CFR 60 Subpart Ja</w:t>
      </w:r>
      <w:r w:rsidR="0099628A" w:rsidRPr="00B03D6A">
        <w:rPr>
          <w:rFonts w:ascii="Garamond" w:hAnsi="Garamond"/>
          <w:sz w:val="24"/>
          <w:szCs w:val="24"/>
        </w:rPr>
        <w:t>).</w:t>
      </w:r>
      <w:r w:rsidRPr="00B03D6A">
        <w:rPr>
          <w:rFonts w:ascii="Garamond" w:hAnsi="Garamond"/>
          <w:sz w:val="24"/>
          <w:szCs w:val="24"/>
        </w:rPr>
        <w:t xml:space="preserve"> </w:t>
      </w:r>
      <w:bookmarkEnd w:id="747"/>
    </w:p>
    <w:p w14:paraId="5975EF92" w14:textId="77777777" w:rsidR="00D00707" w:rsidRPr="00B03D6A"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1C748E7B" w14:textId="3671B0F7" w:rsidR="00E55914" w:rsidRPr="00B03D6A" w:rsidRDefault="00CD7CC5"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48" w:name="_Ref386031684"/>
      <w:r w:rsidRPr="00B03D6A">
        <w:rPr>
          <w:rFonts w:ascii="Garamond" w:hAnsi="Garamond"/>
          <w:sz w:val="24"/>
          <w:szCs w:val="24"/>
        </w:rPr>
        <w:t xml:space="preserve">CHS shall operate and maintain the TGTU on the Zone D SRU to </w:t>
      </w:r>
      <w:r w:rsidR="00497E4C" w:rsidRPr="00B03D6A">
        <w:rPr>
          <w:rFonts w:ascii="Garamond" w:hAnsi="Garamond"/>
          <w:sz w:val="24"/>
          <w:szCs w:val="24"/>
        </w:rPr>
        <w:t xml:space="preserve">control </w:t>
      </w:r>
      <w:r w:rsidRPr="00B03D6A">
        <w:rPr>
          <w:rFonts w:ascii="Garamond" w:hAnsi="Garamond"/>
          <w:sz w:val="24"/>
          <w:szCs w:val="24"/>
        </w:rPr>
        <w:t>SO</w:t>
      </w:r>
      <w:r w:rsidRPr="00B03D6A">
        <w:rPr>
          <w:rFonts w:ascii="Garamond" w:hAnsi="Garamond"/>
          <w:sz w:val="24"/>
          <w:szCs w:val="24"/>
          <w:vertAlign w:val="subscript"/>
        </w:rPr>
        <w:t>2</w:t>
      </w:r>
      <w:r w:rsidRPr="00B03D6A">
        <w:rPr>
          <w:rFonts w:ascii="Garamond" w:hAnsi="Garamond"/>
          <w:sz w:val="24"/>
          <w:szCs w:val="24"/>
        </w:rPr>
        <w:t xml:space="preserve"> emissions from the Zone D SRU incinerator stack (ARM 17.8.749).</w:t>
      </w:r>
      <w:bookmarkEnd w:id="748"/>
    </w:p>
    <w:p w14:paraId="3E8AC160" w14:textId="77777777" w:rsidR="0099628A" w:rsidRPr="00B03D6A" w:rsidRDefault="0099628A" w:rsidP="00B83649">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6C295EA8" w14:textId="77777777" w:rsidR="0099628A" w:rsidRPr="00B03D6A" w:rsidRDefault="0099628A"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49" w:name="_Ref529536638"/>
      <w:r w:rsidRPr="00B03D6A">
        <w:rPr>
          <w:rFonts w:ascii="Garamond" w:hAnsi="Garamond"/>
          <w:sz w:val="24"/>
          <w:szCs w:val="24"/>
        </w:rPr>
        <w:t xml:space="preserve">CHS shall minimize the frequency and duration of startups and shutdowns of the Zone D SRP by </w:t>
      </w:r>
      <w:proofErr w:type="gramStart"/>
      <w:r w:rsidRPr="00B03D6A">
        <w:rPr>
          <w:rFonts w:ascii="Garamond" w:hAnsi="Garamond"/>
          <w:sz w:val="24"/>
          <w:szCs w:val="24"/>
        </w:rPr>
        <w:t>operating at all times</w:t>
      </w:r>
      <w:proofErr w:type="gramEnd"/>
      <w:r w:rsidRPr="00B03D6A">
        <w:rPr>
          <w:rFonts w:ascii="Garamond" w:hAnsi="Garamond"/>
          <w:sz w:val="24"/>
          <w:szCs w:val="24"/>
        </w:rPr>
        <w:t xml:space="preserve"> in accordance with an operation, maintenance and monitoring plan meeting the requirements of 40 CFR 63.1574(f) (ARM 17.8.752).</w:t>
      </w:r>
      <w:bookmarkEnd w:id="749"/>
    </w:p>
    <w:p w14:paraId="0A214A9F" w14:textId="77777777" w:rsidR="0099628A" w:rsidRPr="00B03D6A" w:rsidRDefault="0099628A" w:rsidP="00B83649">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3A386558" w14:textId="0AB7A37A" w:rsidR="0099628A" w:rsidRPr="00B03D6A" w:rsidRDefault="0099628A"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0" w:name="_Ref529536643"/>
      <w:r w:rsidRPr="00B03D6A">
        <w:rPr>
          <w:rFonts w:ascii="Garamond" w:hAnsi="Garamond"/>
          <w:sz w:val="24"/>
          <w:szCs w:val="24"/>
        </w:rPr>
        <w:t xml:space="preserve">CHS shall comply with 40 CFR 63 subpart UUU (Refinery MACT II) </w:t>
      </w:r>
      <w:r w:rsidR="00CC3CEA">
        <w:rPr>
          <w:rFonts w:ascii="Garamond" w:hAnsi="Garamond"/>
          <w:sz w:val="24"/>
          <w:szCs w:val="24"/>
        </w:rPr>
        <w:t>emission</w:t>
      </w:r>
      <w:r w:rsidRPr="00B03D6A">
        <w:rPr>
          <w:rFonts w:ascii="Garamond" w:hAnsi="Garamond"/>
          <w:sz w:val="24"/>
          <w:szCs w:val="24"/>
        </w:rPr>
        <w:t xml:space="preserve"> limits during periods of startup and shutdown</w:t>
      </w:r>
      <w:r w:rsidR="00CC3CEA">
        <w:rPr>
          <w:rFonts w:ascii="Garamond" w:hAnsi="Garamond"/>
          <w:sz w:val="24"/>
          <w:szCs w:val="24"/>
        </w:rPr>
        <w:t xml:space="preserve"> as specified in </w:t>
      </w:r>
      <w:r w:rsidR="00CC3CEA" w:rsidRPr="00CC3CEA">
        <w:rPr>
          <w:rFonts w:ascii="Garamond" w:hAnsi="Garamond"/>
          <w:sz w:val="24"/>
          <w:szCs w:val="24"/>
        </w:rPr>
        <w:t>§</w:t>
      </w:r>
      <w:r w:rsidR="00CC3CEA">
        <w:rPr>
          <w:rFonts w:ascii="Garamond" w:hAnsi="Garamond"/>
          <w:sz w:val="24"/>
          <w:szCs w:val="24"/>
        </w:rPr>
        <w:t xml:space="preserve"> </w:t>
      </w:r>
      <w:r w:rsidR="00CC3CEA" w:rsidRPr="00B03D6A">
        <w:rPr>
          <w:rFonts w:ascii="Garamond" w:hAnsi="Garamond"/>
          <w:sz w:val="24"/>
          <w:szCs w:val="24"/>
        </w:rPr>
        <w:t>63.1568(a)(4)</w:t>
      </w:r>
      <w:r w:rsidRPr="00B83649">
        <w:rPr>
          <w:rFonts w:ascii="Garamond" w:hAnsi="Garamond"/>
          <w:sz w:val="24"/>
          <w:szCs w:val="24"/>
        </w:rPr>
        <w:t>.</w:t>
      </w:r>
      <w:r w:rsidRPr="00B03D6A">
        <w:rPr>
          <w:rFonts w:ascii="Garamond" w:hAnsi="Garamond"/>
          <w:sz w:val="24"/>
          <w:szCs w:val="24"/>
        </w:rPr>
        <w:t xml:space="preserve"> For the purposes of startup and shutdown,</w:t>
      </w:r>
      <w:r w:rsidR="00B1366F">
        <w:rPr>
          <w:rFonts w:ascii="Garamond" w:hAnsi="Garamond"/>
          <w:sz w:val="24"/>
          <w:szCs w:val="24"/>
        </w:rPr>
        <w:t xml:space="preserve"> shutdown means the cessation of operation of an affected source or portion of an affected source for any purpose.  Startup means the setting in operation of an affected source or portion of an affected source for any purpose (40 CFR 63.2).</w:t>
      </w:r>
      <w:r w:rsidRPr="00B03D6A">
        <w:rPr>
          <w:rFonts w:ascii="Garamond" w:hAnsi="Garamond"/>
          <w:sz w:val="24"/>
          <w:szCs w:val="24"/>
        </w:rPr>
        <w:t xml:space="preserve"> CHS shall document these events to define periods of startup and shutdown for the purpose of compliance demonstration</w:t>
      </w:r>
      <w:r w:rsidRPr="00B83649">
        <w:rPr>
          <w:rFonts w:ascii="Garamond" w:hAnsi="Garamond"/>
          <w:sz w:val="24"/>
          <w:szCs w:val="24"/>
        </w:rPr>
        <w:t xml:space="preserve"> </w:t>
      </w:r>
      <w:r w:rsidRPr="00B03D6A">
        <w:rPr>
          <w:rFonts w:ascii="Garamond" w:hAnsi="Garamond"/>
          <w:sz w:val="24"/>
          <w:szCs w:val="24"/>
        </w:rPr>
        <w:t>(ARM 17.8.752</w:t>
      </w:r>
      <w:r w:rsidR="00B1366F">
        <w:rPr>
          <w:rFonts w:ascii="Garamond" w:hAnsi="Garamond"/>
          <w:sz w:val="24"/>
          <w:szCs w:val="24"/>
        </w:rPr>
        <w:t>, ARM 17.8.749,</w:t>
      </w:r>
      <w:r w:rsidR="003A14DE" w:rsidRPr="00B83649">
        <w:rPr>
          <w:rFonts w:ascii="Garamond" w:hAnsi="Garamond"/>
          <w:sz w:val="24"/>
          <w:szCs w:val="24"/>
        </w:rPr>
        <w:t xml:space="preserve"> and 40 CFR 63 </w:t>
      </w:r>
      <w:r w:rsidR="00B5098F" w:rsidRPr="00B83649">
        <w:rPr>
          <w:rFonts w:ascii="Garamond" w:hAnsi="Garamond"/>
          <w:sz w:val="24"/>
          <w:szCs w:val="24"/>
        </w:rPr>
        <w:t xml:space="preserve">Subpart </w:t>
      </w:r>
      <w:r w:rsidR="003A14DE" w:rsidRPr="00B83649">
        <w:rPr>
          <w:rFonts w:ascii="Garamond" w:hAnsi="Garamond"/>
          <w:sz w:val="24"/>
          <w:szCs w:val="24"/>
        </w:rPr>
        <w:t>UUU</w:t>
      </w:r>
      <w:r w:rsidRPr="00B03D6A">
        <w:rPr>
          <w:rFonts w:ascii="Garamond" w:hAnsi="Garamond"/>
          <w:sz w:val="24"/>
          <w:szCs w:val="24"/>
        </w:rPr>
        <w:t>).</w:t>
      </w:r>
      <w:bookmarkEnd w:id="750"/>
    </w:p>
    <w:p w14:paraId="7945A73F"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002E0551" w14:textId="77777777"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1" w:name="_Ref386031808"/>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42.6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181912" w:rsidRPr="00D81572">
        <w:rPr>
          <w:rFonts w:ascii="Garamond" w:hAnsi="Garamond"/>
          <w:sz w:val="24"/>
          <w:szCs w:val="24"/>
        </w:rPr>
        <w:t>,</w:t>
      </w:r>
      <w:r w:rsidRPr="00D81572">
        <w:rPr>
          <w:rFonts w:ascii="Garamond" w:hAnsi="Garamond"/>
          <w:sz w:val="24"/>
          <w:szCs w:val="24"/>
        </w:rPr>
        <w:t xml:space="preserve"> and May 22, 2003).</w:t>
      </w:r>
      <w:bookmarkEnd w:id="751"/>
    </w:p>
    <w:p w14:paraId="008EA2F6"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7B0E6320" w14:textId="77777777"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2" w:name="_Ref386031892"/>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340.8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181912" w:rsidRPr="00D81572">
        <w:rPr>
          <w:rFonts w:ascii="Garamond" w:hAnsi="Garamond"/>
          <w:sz w:val="24"/>
          <w:szCs w:val="24"/>
        </w:rPr>
        <w:t>,</w:t>
      </w:r>
      <w:r w:rsidRPr="00D81572">
        <w:rPr>
          <w:rFonts w:ascii="Garamond" w:hAnsi="Garamond"/>
          <w:sz w:val="24"/>
          <w:szCs w:val="24"/>
        </w:rPr>
        <w:t xml:space="preserve"> and May 22, 2003).</w:t>
      </w:r>
      <w:bookmarkEnd w:id="752"/>
    </w:p>
    <w:p w14:paraId="71FDADD5"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2C02B67F" w14:textId="6CB44BD3"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3" w:name="_Ref386031993"/>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D SRU Incinerator stack to exceed the limit of 124,392 pounds per calendar </w:t>
      </w:r>
      <w:r w:rsidR="00E34262">
        <w:rPr>
          <w:rFonts w:ascii="Garamond" w:hAnsi="Garamond"/>
          <w:sz w:val="24"/>
          <w:szCs w:val="24"/>
        </w:rPr>
        <w:t xml:space="preserve">year </w:t>
      </w:r>
      <w:r w:rsidRPr="00D81572">
        <w:rPr>
          <w:rFonts w:ascii="Garamond" w:hAnsi="Garamond"/>
          <w:sz w:val="24"/>
          <w:szCs w:val="24"/>
        </w:rPr>
        <w:t>(Billings/Laurel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53"/>
    </w:p>
    <w:p w14:paraId="7F1FF22F"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079B034B" w14:textId="45295689" w:rsidR="00D00707"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4" w:name="_Ref386032092"/>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Zone D Incinerator Stack (</w:t>
      </w:r>
      <w:r w:rsidR="00E20D8F">
        <w:rPr>
          <w:rFonts w:ascii="Garamond" w:hAnsi="Garamond"/>
          <w:sz w:val="24"/>
          <w:szCs w:val="24"/>
        </w:rPr>
        <w:t>INC-401</w:t>
      </w:r>
      <w:r w:rsidRPr="00D81572">
        <w:rPr>
          <w:rFonts w:ascii="Garamond" w:hAnsi="Garamond"/>
          <w:sz w:val="24"/>
          <w:szCs w:val="24"/>
        </w:rPr>
        <w:t xml:space="preserve">) shall not exceed 3.5 tons per rolling 12-calendar month total, 19.2 </w:t>
      </w:r>
      <w:proofErr w:type="spellStart"/>
      <w:r w:rsidRPr="00D81572">
        <w:rPr>
          <w:rFonts w:ascii="Garamond" w:hAnsi="Garamond"/>
          <w:sz w:val="24"/>
          <w:szCs w:val="24"/>
        </w:rPr>
        <w:t>lb</w:t>
      </w:r>
      <w:proofErr w:type="spellEnd"/>
      <w:r w:rsidRPr="00D81572">
        <w:rPr>
          <w:rFonts w:ascii="Garamond" w:hAnsi="Garamond"/>
          <w:sz w:val="24"/>
          <w:szCs w:val="24"/>
        </w:rPr>
        <w:t xml:space="preserve">/day, and 0.8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754"/>
    </w:p>
    <w:p w14:paraId="05FE8DC3" w14:textId="77777777" w:rsidR="004B2A68" w:rsidRDefault="004B2A68" w:rsidP="00260BE2">
      <w:pPr>
        <w:pStyle w:val="ListParagraph"/>
        <w:rPr>
          <w:rFonts w:ascii="Garamond" w:hAnsi="Garamond"/>
          <w:sz w:val="24"/>
          <w:szCs w:val="24"/>
        </w:rPr>
      </w:pPr>
    </w:p>
    <w:p w14:paraId="3327CCFC" w14:textId="35DC7E33" w:rsidR="004B2A68" w:rsidRPr="004B2A68" w:rsidRDefault="004B2A68" w:rsidP="004B2A68">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755" w:name="_Ref214434949"/>
      <w:r w:rsidRPr="004B2A68">
        <w:rPr>
          <w:rFonts w:ascii="Garamond" w:hAnsi="Garamond"/>
          <w:sz w:val="24"/>
          <w:szCs w:val="24"/>
        </w:rPr>
        <w:t xml:space="preserve">CHS shall meet the following requirements for Zone </w:t>
      </w:r>
      <w:r>
        <w:rPr>
          <w:rFonts w:ascii="Garamond" w:hAnsi="Garamond"/>
          <w:sz w:val="24"/>
          <w:szCs w:val="24"/>
        </w:rPr>
        <w:t>D</w:t>
      </w:r>
      <w:r w:rsidRPr="004B2A68">
        <w:rPr>
          <w:rFonts w:ascii="Garamond" w:hAnsi="Garamond"/>
          <w:sz w:val="24"/>
          <w:szCs w:val="24"/>
        </w:rPr>
        <w:t xml:space="preserve"> Molten Sulfur Truck Loading:</w:t>
      </w:r>
      <w:bookmarkEnd w:id="755"/>
    </w:p>
    <w:p w14:paraId="18EFBD36"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403A8D0B" w14:textId="7777777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2141C354"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72EF294E" w14:textId="7777777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shall clean the paved sections of molten sulfur transport roads, as necessary, for reasonable precautions specific to truck hauling of molten sulfur on refinery property (ARM 17.8.308 and ARM 17.8.752).</w:t>
      </w:r>
    </w:p>
    <w:p w14:paraId="5C109397" w14:textId="77777777" w:rsidR="004B2A68" w:rsidRPr="004B2A68" w:rsidRDefault="004B2A68" w:rsidP="00260BE2">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34AB3AE9" w14:textId="541EF427" w:rsidR="004B2A68" w:rsidRPr="004B2A68" w:rsidRDefault="004B2A68" w:rsidP="00260BE2">
      <w:pPr>
        <w:numPr>
          <w:ilvl w:val="1"/>
          <w:numId w:val="62"/>
        </w:numPr>
        <w:tabs>
          <w:tab w:val="left" w:pos="-1080"/>
          <w:tab w:val="left" w:pos="-720"/>
          <w:tab w:val="left" w:pos="720"/>
          <w:tab w:val="left" w:pos="1260"/>
          <w:tab w:val="left" w:pos="2340"/>
          <w:tab w:val="left" w:pos="2880"/>
          <w:tab w:val="left" w:pos="3600"/>
          <w:tab w:val="left" w:pos="3960"/>
        </w:tabs>
        <w:rPr>
          <w:rFonts w:ascii="Garamond" w:hAnsi="Garamond"/>
          <w:sz w:val="24"/>
          <w:szCs w:val="24"/>
        </w:rPr>
      </w:pPr>
      <w:r w:rsidRPr="004B2A68">
        <w:rPr>
          <w:rFonts w:ascii="Garamond" w:hAnsi="Garamond"/>
          <w:sz w:val="24"/>
          <w:szCs w:val="24"/>
        </w:rPr>
        <w:t>CHS is subject to ARM 17.8.304(2) for visible opacity limits of 20 percent for molten sulfur truck loading (ARM 17.8.304 and ARM 17.8.749).</w:t>
      </w:r>
    </w:p>
    <w:p w14:paraId="76E1B35E" w14:textId="77777777" w:rsidR="00A11D28" w:rsidRDefault="00A11D28" w:rsidP="00951EC4">
      <w:pPr>
        <w:widowControl w:val="0"/>
        <w:rPr>
          <w:rFonts w:ascii="Garamond" w:hAnsi="Garamond"/>
          <w:b/>
          <w:sz w:val="24"/>
          <w:szCs w:val="24"/>
        </w:rPr>
      </w:pPr>
      <w:bookmarkStart w:id="756" w:name="_Toc165165031"/>
      <w:bookmarkStart w:id="757" w:name="_Toc302723016"/>
      <w:bookmarkStart w:id="758" w:name="_Toc342556406"/>
      <w:bookmarkStart w:id="759" w:name="_Toc345935483"/>
    </w:p>
    <w:p w14:paraId="65FFE3A0" w14:textId="0EB22E17" w:rsidR="00C1584F" w:rsidRPr="00C1584F" w:rsidRDefault="00C1584F" w:rsidP="00C1584F">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bCs/>
          <w:sz w:val="24"/>
          <w:szCs w:val="24"/>
        </w:rPr>
      </w:pPr>
      <w:bookmarkStart w:id="760" w:name="_Ref224806190"/>
      <w:r w:rsidRPr="00C1584F">
        <w:rPr>
          <w:rFonts w:ascii="Garamond" w:hAnsi="Garamond"/>
          <w:bCs/>
          <w:sz w:val="24"/>
          <w:szCs w:val="24"/>
        </w:rPr>
        <w:t>CHS shall meet 40 CFR 60 Subpart QQQ for the new and modified individual drain systems in the Zone D SRU (ARM 17.8.</w:t>
      </w:r>
      <w:r w:rsidR="00136F69">
        <w:rPr>
          <w:rFonts w:ascii="Garamond" w:hAnsi="Garamond"/>
          <w:bCs/>
          <w:sz w:val="24"/>
          <w:szCs w:val="24"/>
        </w:rPr>
        <w:t>1211</w:t>
      </w:r>
      <w:r w:rsidRPr="00C1584F">
        <w:rPr>
          <w:rFonts w:ascii="Garamond" w:hAnsi="Garamond"/>
          <w:bCs/>
          <w:sz w:val="24"/>
          <w:szCs w:val="24"/>
        </w:rPr>
        <w:t xml:space="preserve"> and 40 CFR 60 Subpart QQQ).</w:t>
      </w:r>
      <w:bookmarkEnd w:id="760"/>
    </w:p>
    <w:p w14:paraId="4EF41814" w14:textId="77777777" w:rsidR="00C1584F" w:rsidRDefault="00C1584F" w:rsidP="00951EC4">
      <w:pPr>
        <w:widowControl w:val="0"/>
        <w:rPr>
          <w:rFonts w:ascii="Garamond" w:hAnsi="Garamond"/>
          <w:b/>
          <w:sz w:val="24"/>
          <w:szCs w:val="24"/>
        </w:rPr>
      </w:pPr>
    </w:p>
    <w:p w14:paraId="2602A5EB" w14:textId="2BEE7A97" w:rsidR="00D00707" w:rsidRPr="00D81572" w:rsidRDefault="00D00707" w:rsidP="00951EC4">
      <w:pPr>
        <w:widowControl w:val="0"/>
        <w:rPr>
          <w:rFonts w:ascii="Garamond" w:hAnsi="Garamond"/>
          <w:b/>
          <w:sz w:val="24"/>
          <w:szCs w:val="24"/>
        </w:rPr>
      </w:pPr>
      <w:r w:rsidRPr="00D81572">
        <w:rPr>
          <w:rFonts w:ascii="Garamond" w:hAnsi="Garamond"/>
          <w:b/>
          <w:sz w:val="24"/>
          <w:szCs w:val="24"/>
        </w:rPr>
        <w:t>Compliance Demonstration</w:t>
      </w:r>
      <w:bookmarkEnd w:id="756"/>
      <w:bookmarkEnd w:id="757"/>
      <w:bookmarkEnd w:id="758"/>
      <w:bookmarkEnd w:id="759"/>
    </w:p>
    <w:p w14:paraId="4EA3E7AF" w14:textId="77777777" w:rsidR="00D00707" w:rsidRPr="00D81572" w:rsidRDefault="00D00707" w:rsidP="00951EC4">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0FC1113" w14:textId="6D2DA774" w:rsidR="00D00707" w:rsidRPr="00D81572"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61" w:name="_Ref386030321"/>
      <w:r w:rsidRPr="00D81572">
        <w:rPr>
          <w:rFonts w:ascii="Garamond" w:hAnsi="Garamond"/>
          <w:sz w:val="24"/>
          <w:szCs w:val="24"/>
        </w:rPr>
        <w:t>CHS shall meet the requirements of all testing and procedures of ARM 17.8.340, which references 40 CFR 60 Subpart J</w:t>
      </w:r>
      <w:r w:rsidR="00813A63">
        <w:rPr>
          <w:rFonts w:ascii="Garamond" w:hAnsi="Garamond"/>
          <w:sz w:val="24"/>
          <w:szCs w:val="24"/>
        </w:rPr>
        <w:t>a</w:t>
      </w:r>
      <w:r w:rsidRPr="00D81572">
        <w:rPr>
          <w:rFonts w:ascii="Garamond" w:hAnsi="Garamond"/>
          <w:sz w:val="24"/>
          <w:szCs w:val="24"/>
        </w:rPr>
        <w:t>, Standards of Performance for Petroleum Refineries.  These regulations shall apply to the Zone D SRU and any other equipment, as appropriate (ARM 17.8.340 and 40 CFR 60 Subpart J</w:t>
      </w:r>
      <w:r w:rsidR="00C0782A">
        <w:rPr>
          <w:rFonts w:ascii="Garamond" w:hAnsi="Garamond"/>
          <w:sz w:val="24"/>
          <w:szCs w:val="24"/>
        </w:rPr>
        <w:t>a</w:t>
      </w:r>
      <w:r w:rsidRPr="00D81572">
        <w:rPr>
          <w:rFonts w:ascii="Garamond" w:hAnsi="Garamond"/>
          <w:sz w:val="24"/>
          <w:szCs w:val="24"/>
        </w:rPr>
        <w:t>).</w:t>
      </w:r>
      <w:bookmarkEnd w:id="761"/>
    </w:p>
    <w:p w14:paraId="6127B9FA" w14:textId="77777777" w:rsidR="00D00707" w:rsidRPr="00D8157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4C168EE0" w14:textId="77777777" w:rsidR="00D00707" w:rsidRPr="00D81572" w:rsidRDefault="00D00707" w:rsidP="006D4D0D">
      <w:pPr>
        <w:numPr>
          <w:ilvl w:val="0"/>
          <w:numId w:val="62"/>
        </w:numPr>
        <w:tabs>
          <w:tab w:val="left" w:pos="720"/>
        </w:tabs>
        <w:ind w:left="720" w:hanging="720"/>
        <w:rPr>
          <w:rFonts w:ascii="Garamond" w:hAnsi="Garamond"/>
          <w:sz w:val="24"/>
          <w:szCs w:val="24"/>
        </w:rPr>
      </w:pPr>
      <w:bookmarkStart w:id="762" w:name="_Ref386030388"/>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762"/>
    </w:p>
    <w:p w14:paraId="187411A0" w14:textId="77777777" w:rsidR="00D00707" w:rsidRPr="00D81572" w:rsidRDefault="00D00707">
      <w:pPr>
        <w:rPr>
          <w:rFonts w:ascii="Garamond" w:hAnsi="Garamond"/>
          <w:sz w:val="24"/>
          <w:szCs w:val="24"/>
        </w:rPr>
      </w:pPr>
    </w:p>
    <w:p w14:paraId="37D4F055" w14:textId="790F1B24" w:rsidR="00D00707" w:rsidRPr="00D81572" w:rsidRDefault="00D00707" w:rsidP="006D4D0D">
      <w:pPr>
        <w:numPr>
          <w:ilvl w:val="0"/>
          <w:numId w:val="62"/>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763" w:name="_Ref386030431"/>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934A12">
        <w:rPr>
          <w:rFonts w:ascii="Garamond" w:hAnsi="Garamond"/>
          <w:sz w:val="24"/>
          <w:szCs w:val="24"/>
        </w:rPr>
        <w:fldChar w:fldCharType="begin"/>
      </w:r>
      <w:r w:rsidR="00934A12">
        <w:rPr>
          <w:rFonts w:ascii="Garamond" w:hAnsi="Garamond"/>
          <w:sz w:val="24"/>
          <w:szCs w:val="24"/>
        </w:rPr>
        <w:instrText xml:space="preserve"> REF _Ref397520290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A.1</w:t>
      </w:r>
      <w:r w:rsidR="00934A12">
        <w:rPr>
          <w:rFonts w:ascii="Garamond" w:hAnsi="Garamond"/>
          <w:sz w:val="24"/>
          <w:szCs w:val="24"/>
        </w:rPr>
        <w:fldChar w:fldCharType="end"/>
      </w:r>
      <w:r w:rsidRPr="00D81572">
        <w:rPr>
          <w:rFonts w:ascii="Garamond" w:hAnsi="Garamond"/>
          <w:sz w:val="24"/>
          <w:szCs w:val="24"/>
        </w:rPr>
        <w:t>, compliance with the opacity limitation listed in Section III.</w:t>
      </w:r>
      <w:r w:rsidR="00D52B25" w:rsidRPr="00D81572">
        <w:rPr>
          <w:rFonts w:ascii="Garamond" w:hAnsi="Garamond"/>
          <w:sz w:val="24"/>
          <w:szCs w:val="24"/>
        </w:rPr>
        <w:fldChar w:fldCharType="begin"/>
      </w:r>
      <w:r w:rsidR="00D52B25" w:rsidRPr="00D81572">
        <w:rPr>
          <w:rFonts w:ascii="Garamond" w:hAnsi="Garamond"/>
          <w:sz w:val="24"/>
          <w:szCs w:val="24"/>
        </w:rPr>
        <w:instrText xml:space="preserve"> REF _Ref386030065 \r \h </w:instrText>
      </w:r>
      <w:r w:rsidR="00D81572" w:rsidRPr="00D81572">
        <w:rPr>
          <w:rFonts w:ascii="Garamond" w:hAnsi="Garamond"/>
          <w:sz w:val="24"/>
          <w:szCs w:val="24"/>
        </w:rPr>
        <w:instrText xml:space="preserve"> \* MERGEFORMAT </w:instrText>
      </w:r>
      <w:r w:rsidR="00D52B25" w:rsidRPr="00D81572">
        <w:rPr>
          <w:rFonts w:ascii="Garamond" w:hAnsi="Garamond"/>
          <w:sz w:val="24"/>
          <w:szCs w:val="24"/>
        </w:rPr>
      </w:r>
      <w:r w:rsidR="00D52B25" w:rsidRPr="00D81572">
        <w:rPr>
          <w:rFonts w:ascii="Garamond" w:hAnsi="Garamond"/>
          <w:sz w:val="24"/>
          <w:szCs w:val="24"/>
        </w:rPr>
        <w:fldChar w:fldCharType="separate"/>
      </w:r>
      <w:r w:rsidR="00290138">
        <w:rPr>
          <w:rFonts w:ascii="Garamond" w:hAnsi="Garamond"/>
          <w:sz w:val="24"/>
          <w:szCs w:val="24"/>
        </w:rPr>
        <w:t>L.3</w:t>
      </w:r>
      <w:r w:rsidR="00D52B25" w:rsidRPr="00D81572">
        <w:rPr>
          <w:rFonts w:ascii="Garamond" w:hAnsi="Garamond"/>
          <w:sz w:val="24"/>
          <w:szCs w:val="24"/>
        </w:rPr>
        <w:fldChar w:fldCharType="end"/>
      </w:r>
      <w:r w:rsidRPr="00D81572">
        <w:rPr>
          <w:rFonts w:ascii="Garamond" w:hAnsi="Garamond"/>
          <w:sz w:val="24"/>
          <w:szCs w:val="24"/>
        </w:rPr>
        <w:t xml:space="preserve"> shall be monitored using EPA </w:t>
      </w:r>
      <w:r w:rsidR="00353E1A" w:rsidRPr="00D81572">
        <w:rPr>
          <w:rFonts w:ascii="Garamond" w:hAnsi="Garamond"/>
          <w:sz w:val="24"/>
          <w:szCs w:val="24"/>
        </w:rPr>
        <w:t>R</w:t>
      </w:r>
      <w:r w:rsidRPr="00D81572">
        <w:rPr>
          <w:rFonts w:ascii="Garamond" w:hAnsi="Garamond"/>
          <w:sz w:val="24"/>
          <w:szCs w:val="24"/>
        </w:rPr>
        <w:t>eference Method 9 testing by a qualified observer (ARM 17.8.1213).</w:t>
      </w:r>
      <w:bookmarkEnd w:id="763"/>
    </w:p>
    <w:p w14:paraId="7F14B21C" w14:textId="77777777" w:rsidR="00D00707" w:rsidRPr="00D81572" w:rsidRDefault="00D00707">
      <w:pPr>
        <w:tabs>
          <w:tab w:val="left" w:pos="720"/>
        </w:tabs>
        <w:ind w:left="720" w:hanging="720"/>
        <w:rPr>
          <w:rFonts w:ascii="Garamond" w:hAnsi="Garamond"/>
          <w:sz w:val="24"/>
          <w:szCs w:val="24"/>
        </w:rPr>
      </w:pPr>
    </w:p>
    <w:p w14:paraId="5801D614" w14:textId="27FDBB2B" w:rsidR="00D00707"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64" w:name="_Ref386031568"/>
      <w:r w:rsidRPr="00D81572">
        <w:rPr>
          <w:rFonts w:ascii="Garamond" w:hAnsi="Garamond"/>
          <w:sz w:val="24"/>
          <w:szCs w:val="24"/>
        </w:rPr>
        <w:t>The Zone D SRU Incinerator Stack (</w:t>
      </w:r>
      <w:r w:rsidR="00E20D8F">
        <w:rPr>
          <w:rFonts w:ascii="Garamond" w:hAnsi="Garamond"/>
          <w:sz w:val="24"/>
          <w:szCs w:val="24"/>
        </w:rPr>
        <w:t>INC-401</w:t>
      </w:r>
      <w:r w:rsidRPr="00D81572">
        <w:rPr>
          <w:rFonts w:ascii="Garamond" w:hAnsi="Garamond"/>
          <w:sz w:val="24"/>
          <w:szCs w:val="24"/>
        </w:rPr>
        <w:t xml:space="preserve">) shall be tested </w:t>
      </w:r>
      <w:r w:rsidR="00E20D8F">
        <w:rPr>
          <w:rFonts w:ascii="Garamond" w:hAnsi="Garamond"/>
          <w:sz w:val="24"/>
          <w:szCs w:val="24"/>
        </w:rPr>
        <w:t>once 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SO</w:t>
      </w:r>
      <w:r w:rsidRPr="00D81572">
        <w:rPr>
          <w:rFonts w:ascii="Garamond" w:hAnsi="Garamond"/>
          <w:sz w:val="24"/>
          <w:szCs w:val="24"/>
          <w:vertAlign w:val="subscript"/>
        </w:rPr>
        <w:t>2</w:t>
      </w:r>
      <w:r w:rsidRPr="00D81572">
        <w:rPr>
          <w:rFonts w:ascii="Garamond" w:hAnsi="Garamond"/>
          <w:sz w:val="24"/>
          <w:szCs w:val="24"/>
        </w:rPr>
        <w:t xml:space="preserve"> and </w:t>
      </w:r>
      <w:r w:rsidR="00E20D8F">
        <w:rPr>
          <w:rFonts w:ascii="Garamond" w:hAnsi="Garamond"/>
          <w:sz w:val="24"/>
          <w:szCs w:val="24"/>
        </w:rPr>
        <w:t xml:space="preserve">shall be tested once every six years for </w:t>
      </w: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(using Methods 6/6c and 7, respectively), and the results submitted to </w:t>
      </w:r>
      <w:r w:rsidR="00EB7D2B">
        <w:rPr>
          <w:rFonts w:ascii="Garamond" w:hAnsi="Garamond"/>
          <w:sz w:val="24"/>
          <w:szCs w:val="24"/>
        </w:rPr>
        <w:t>DEQ</w:t>
      </w:r>
      <w:r w:rsidRPr="00D81572">
        <w:rPr>
          <w:rFonts w:ascii="Garamond" w:hAnsi="Garamond"/>
          <w:sz w:val="24"/>
          <w:szCs w:val="24"/>
        </w:rPr>
        <w:t xml:space="preserve"> in order to monitor compliance with the SO</w:t>
      </w:r>
      <w:r w:rsidRPr="00D81572">
        <w:rPr>
          <w:rFonts w:ascii="Garamond" w:hAnsi="Garamond"/>
          <w:sz w:val="24"/>
          <w:szCs w:val="24"/>
          <w:vertAlign w:val="subscript"/>
        </w:rPr>
        <w:t>2</w:t>
      </w:r>
      <w:r w:rsidRPr="00D81572">
        <w:rPr>
          <w:rFonts w:ascii="Garamond" w:hAnsi="Garamond"/>
          <w:sz w:val="24"/>
          <w:szCs w:val="24"/>
        </w:rPr>
        <w:t xml:space="preserve"> and NO</w:t>
      </w:r>
      <w:r w:rsidRPr="00D81572">
        <w:rPr>
          <w:rFonts w:ascii="Garamond" w:hAnsi="Garamond"/>
          <w:sz w:val="24"/>
          <w:szCs w:val="24"/>
          <w:vertAlign w:val="subscript"/>
        </w:rPr>
        <w:t>x</w:t>
      </w:r>
      <w:r w:rsidRPr="00D81572">
        <w:rPr>
          <w:rFonts w:ascii="Garamond" w:hAnsi="Garamond"/>
          <w:sz w:val="24"/>
          <w:szCs w:val="24"/>
        </w:rPr>
        <w:t xml:space="preserve"> emission limits contained in Section III.</w:t>
      </w:r>
      <w:r w:rsidR="00E26CA6" w:rsidRPr="00D81572">
        <w:rPr>
          <w:rFonts w:ascii="Garamond" w:hAnsi="Garamond"/>
          <w:sz w:val="24"/>
          <w:szCs w:val="24"/>
        </w:rPr>
        <w:fldChar w:fldCharType="begin"/>
      </w:r>
      <w:r w:rsidR="00E26CA6" w:rsidRPr="00D81572">
        <w:rPr>
          <w:rFonts w:ascii="Garamond" w:hAnsi="Garamond"/>
          <w:sz w:val="24"/>
          <w:szCs w:val="24"/>
        </w:rPr>
        <w:instrText xml:space="preserve"> REF _Ref386030600 \r \h </w:instrText>
      </w:r>
      <w:r w:rsidR="00251570" w:rsidRPr="00D81572">
        <w:rPr>
          <w:rFonts w:ascii="Garamond" w:hAnsi="Garamond"/>
          <w:sz w:val="24"/>
          <w:szCs w:val="24"/>
        </w:rPr>
        <w:instrText xml:space="preserve"> \* MERGEFORMAT </w:instrText>
      </w:r>
      <w:r w:rsidR="00E26CA6" w:rsidRPr="00D81572">
        <w:rPr>
          <w:rFonts w:ascii="Garamond" w:hAnsi="Garamond"/>
          <w:sz w:val="24"/>
          <w:szCs w:val="24"/>
        </w:rPr>
      </w:r>
      <w:r w:rsidR="00E26CA6" w:rsidRPr="00D81572">
        <w:rPr>
          <w:rFonts w:ascii="Garamond" w:hAnsi="Garamond"/>
          <w:sz w:val="24"/>
          <w:szCs w:val="24"/>
        </w:rPr>
        <w:fldChar w:fldCharType="separate"/>
      </w:r>
      <w:r w:rsidR="008A2A30">
        <w:rPr>
          <w:rFonts w:ascii="Garamond" w:hAnsi="Garamond"/>
          <w:sz w:val="24"/>
          <w:szCs w:val="24"/>
        </w:rPr>
        <w:t>L.4</w:t>
      </w:r>
      <w:r w:rsidR="00E26CA6" w:rsidRPr="00D81572">
        <w:rPr>
          <w:rFonts w:ascii="Garamond" w:hAnsi="Garamond"/>
          <w:sz w:val="24"/>
          <w:szCs w:val="24"/>
        </w:rPr>
        <w:fldChar w:fldCharType="end"/>
      </w:r>
      <w:r w:rsidRPr="00D81572">
        <w:rPr>
          <w:rFonts w:ascii="Garamond" w:hAnsi="Garamond"/>
          <w:sz w:val="24"/>
          <w:szCs w:val="24"/>
        </w:rPr>
        <w:t xml:space="preserve">, </w:t>
      </w:r>
      <w:r w:rsidR="00934A12">
        <w:rPr>
          <w:rFonts w:ascii="Garamond" w:hAnsi="Garamond"/>
          <w:sz w:val="24"/>
          <w:szCs w:val="24"/>
        </w:rPr>
        <w:fldChar w:fldCharType="begin"/>
      </w:r>
      <w:r w:rsidR="00934A12">
        <w:rPr>
          <w:rFonts w:ascii="Garamond" w:hAnsi="Garamond"/>
          <w:sz w:val="24"/>
          <w:szCs w:val="24"/>
        </w:rPr>
        <w:instrText xml:space="preserve"> REF _Ref386031808 \r \h </w:instrText>
      </w:r>
      <w:r w:rsidR="00934A12">
        <w:rPr>
          <w:rFonts w:ascii="Garamond" w:hAnsi="Garamond"/>
          <w:sz w:val="24"/>
          <w:szCs w:val="24"/>
        </w:rPr>
      </w:r>
      <w:r w:rsidR="00934A12">
        <w:rPr>
          <w:rFonts w:ascii="Garamond" w:hAnsi="Garamond"/>
          <w:sz w:val="24"/>
          <w:szCs w:val="24"/>
        </w:rPr>
        <w:fldChar w:fldCharType="separate"/>
      </w:r>
      <w:r w:rsidR="008A2A30">
        <w:rPr>
          <w:rFonts w:ascii="Garamond" w:hAnsi="Garamond"/>
          <w:sz w:val="24"/>
          <w:szCs w:val="24"/>
        </w:rPr>
        <w:t>L.9</w:t>
      </w:r>
      <w:r w:rsidR="00934A12">
        <w:rPr>
          <w:rFonts w:ascii="Garamond" w:hAnsi="Garamond"/>
          <w:sz w:val="24"/>
          <w:szCs w:val="24"/>
        </w:rPr>
        <w:fldChar w:fldCharType="end"/>
      </w:r>
      <w:r w:rsidRPr="00D81572">
        <w:rPr>
          <w:rFonts w:ascii="Garamond" w:hAnsi="Garamond"/>
          <w:sz w:val="24"/>
          <w:szCs w:val="24"/>
        </w:rPr>
        <w:t xml:space="preserve"> - </w:t>
      </w:r>
      <w:r w:rsidR="00934A12">
        <w:rPr>
          <w:rFonts w:ascii="Garamond" w:hAnsi="Garamond"/>
          <w:sz w:val="24"/>
          <w:szCs w:val="24"/>
        </w:rPr>
        <w:fldChar w:fldCharType="begin"/>
      </w:r>
      <w:r w:rsidR="00934A12">
        <w:rPr>
          <w:rFonts w:ascii="Garamond" w:hAnsi="Garamond"/>
          <w:sz w:val="24"/>
          <w:szCs w:val="24"/>
        </w:rPr>
        <w:instrText xml:space="preserve"> REF _Ref386032092 \r \h </w:instrText>
      </w:r>
      <w:r w:rsidR="00934A12">
        <w:rPr>
          <w:rFonts w:ascii="Garamond" w:hAnsi="Garamond"/>
          <w:sz w:val="24"/>
          <w:szCs w:val="24"/>
        </w:rPr>
      </w:r>
      <w:r w:rsidR="00934A12">
        <w:rPr>
          <w:rFonts w:ascii="Garamond" w:hAnsi="Garamond"/>
          <w:sz w:val="24"/>
          <w:szCs w:val="24"/>
        </w:rPr>
        <w:fldChar w:fldCharType="separate"/>
      </w:r>
      <w:r w:rsidR="008A2A30">
        <w:rPr>
          <w:rFonts w:ascii="Garamond" w:hAnsi="Garamond"/>
          <w:sz w:val="24"/>
          <w:szCs w:val="24"/>
        </w:rPr>
        <w:t>L.12</w:t>
      </w:r>
      <w:r w:rsidR="00934A12">
        <w:rPr>
          <w:rFonts w:ascii="Garamond" w:hAnsi="Garamond"/>
          <w:sz w:val="24"/>
          <w:szCs w:val="24"/>
        </w:rPr>
        <w:fldChar w:fldCharType="end"/>
      </w:r>
      <w:r w:rsidRPr="00D81572">
        <w:rPr>
          <w:rFonts w:ascii="Garamond" w:hAnsi="Garamond"/>
          <w:sz w:val="24"/>
          <w:szCs w:val="24"/>
        </w:rPr>
        <w:t xml:space="preserve"> (ARM 17.8.105 and ARM 17.8.749).</w:t>
      </w:r>
      <w:bookmarkEnd w:id="764"/>
    </w:p>
    <w:p w14:paraId="7EBDA254"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4C097E5B" w14:textId="0993283A" w:rsidR="00D00707" w:rsidRPr="00D81572" w:rsidRDefault="00D00707" w:rsidP="006D4D0D">
      <w:pPr>
        <w:numPr>
          <w:ilvl w:val="0"/>
          <w:numId w:val="62"/>
        </w:numPr>
        <w:tabs>
          <w:tab w:val="left" w:pos="-1080"/>
          <w:tab w:val="left" w:pos="-720"/>
          <w:tab w:val="left" w:pos="720"/>
          <w:tab w:val="left" w:pos="1260"/>
          <w:tab w:val="left" w:pos="2340"/>
          <w:tab w:val="left" w:pos="2880"/>
          <w:tab w:val="left" w:pos="3600"/>
          <w:tab w:val="left" w:pos="3960"/>
        </w:tabs>
        <w:ind w:left="720" w:hanging="720"/>
        <w:rPr>
          <w:rFonts w:ascii="Garamond" w:hAnsi="Garamond"/>
          <w:i/>
          <w:sz w:val="24"/>
          <w:szCs w:val="24"/>
        </w:rPr>
      </w:pPr>
      <w:bookmarkStart w:id="765" w:name="_Ref386030325"/>
      <w:bookmarkStart w:id="766" w:name="_Hlk529856960"/>
      <w:r w:rsidRPr="00D81572">
        <w:rPr>
          <w:rFonts w:ascii="Garamond" w:hAnsi="Garamond"/>
          <w:sz w:val="24"/>
          <w:szCs w:val="24"/>
        </w:rPr>
        <w:t>CHS shall operate and maintain CEMS/CERMS on the Zone D Incinerator Stack (</w:t>
      </w:r>
      <w:r w:rsidR="00E20D8F">
        <w:rPr>
          <w:rFonts w:ascii="Garamond" w:hAnsi="Garamond"/>
          <w:sz w:val="24"/>
          <w:szCs w:val="24"/>
        </w:rPr>
        <w:t>INC-401</w:t>
      </w:r>
      <w:r w:rsidRPr="00D81572">
        <w:rPr>
          <w:rFonts w:ascii="Garamond" w:hAnsi="Garamond"/>
          <w:sz w:val="24"/>
          <w:szCs w:val="24"/>
        </w:rPr>
        <w:t>) for SO</w:t>
      </w:r>
      <w:r w:rsidRPr="00D81572">
        <w:rPr>
          <w:rFonts w:ascii="Garamond" w:hAnsi="Garamond"/>
          <w:sz w:val="24"/>
          <w:szCs w:val="24"/>
          <w:vertAlign w:val="subscript"/>
        </w:rPr>
        <w:t>2</w:t>
      </w:r>
      <w:r w:rsidRPr="00D81572">
        <w:rPr>
          <w:rFonts w:ascii="Garamond" w:hAnsi="Garamond"/>
          <w:sz w:val="24"/>
          <w:szCs w:val="24"/>
        </w:rPr>
        <w:t>, O</w:t>
      </w:r>
      <w:r w:rsidRPr="00D81572">
        <w:rPr>
          <w:rFonts w:ascii="Garamond" w:hAnsi="Garamond"/>
          <w:sz w:val="24"/>
          <w:szCs w:val="24"/>
          <w:vertAlign w:val="subscript"/>
        </w:rPr>
        <w:t>2</w:t>
      </w:r>
      <w:r w:rsidRPr="00D81572">
        <w:rPr>
          <w:rFonts w:ascii="Garamond" w:hAnsi="Garamond"/>
          <w:sz w:val="24"/>
          <w:szCs w:val="24"/>
        </w:rPr>
        <w:t>, and volumetric flow rate (ARM 17.8.749, ARM 17.8.340, and 40 CFR 60 Subpart</w:t>
      </w:r>
      <w:r w:rsidR="005031BB" w:rsidRPr="00D81572">
        <w:rPr>
          <w:rFonts w:ascii="Garamond" w:hAnsi="Garamond"/>
          <w:sz w:val="24"/>
          <w:szCs w:val="24"/>
        </w:rPr>
        <w:t>s</w:t>
      </w:r>
      <w:r w:rsidRPr="00D81572">
        <w:rPr>
          <w:rFonts w:ascii="Garamond" w:hAnsi="Garamond"/>
          <w:sz w:val="24"/>
          <w:szCs w:val="24"/>
        </w:rPr>
        <w:t xml:space="preserve"> J</w:t>
      </w:r>
      <w:r w:rsidR="00813A63">
        <w:rPr>
          <w:rFonts w:ascii="Garamond" w:hAnsi="Garamond"/>
          <w:sz w:val="24"/>
          <w:szCs w:val="24"/>
        </w:rPr>
        <w:t>a</w:t>
      </w:r>
      <w:r w:rsidRPr="00D81572">
        <w:rPr>
          <w:rFonts w:ascii="Garamond" w:hAnsi="Garamond"/>
          <w:sz w:val="24"/>
          <w:szCs w:val="24"/>
        </w:rPr>
        <w:t>, and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7240C4" w:rsidRPr="00D81572">
        <w:rPr>
          <w:rFonts w:ascii="Garamond" w:hAnsi="Garamond"/>
          <w:sz w:val="24"/>
          <w:szCs w:val="24"/>
        </w:rPr>
        <w:t>,</w:t>
      </w:r>
      <w:r w:rsidRPr="00D81572">
        <w:rPr>
          <w:rFonts w:ascii="Garamond" w:hAnsi="Garamond"/>
          <w:sz w:val="24"/>
          <w:szCs w:val="24"/>
        </w:rPr>
        <w:t xml:space="preserve"> and May 22, 2003).</w:t>
      </w:r>
      <w:bookmarkEnd w:id="765"/>
      <w:r w:rsidR="0007102F">
        <w:rPr>
          <w:rFonts w:ascii="Garamond" w:hAnsi="Garamond"/>
          <w:sz w:val="24"/>
          <w:szCs w:val="24"/>
        </w:rPr>
        <w:t xml:space="preserve">  Note</w:t>
      </w:r>
      <w:proofErr w:type="gramStart"/>
      <w:r w:rsidR="0007102F">
        <w:rPr>
          <w:rFonts w:ascii="Garamond" w:hAnsi="Garamond"/>
          <w:sz w:val="24"/>
          <w:szCs w:val="24"/>
        </w:rPr>
        <w:t>:  SIP</w:t>
      </w:r>
      <w:proofErr w:type="gramEnd"/>
      <w:r w:rsidR="0007102F">
        <w:rPr>
          <w:rFonts w:ascii="Garamond" w:hAnsi="Garamond"/>
          <w:sz w:val="24"/>
          <w:szCs w:val="24"/>
        </w:rPr>
        <w:t xml:space="preserve"> is the reference that requires the volumetric flow rate.  </w:t>
      </w:r>
    </w:p>
    <w:bookmarkEnd w:id="766"/>
    <w:p w14:paraId="23413D0E" w14:textId="77777777" w:rsidR="00D00707" w:rsidRPr="00D81572" w:rsidRDefault="00D00707">
      <w:pPr>
        <w:tabs>
          <w:tab w:val="left" w:pos="-1080"/>
          <w:tab w:val="left" w:pos="-720"/>
          <w:tab w:val="left" w:pos="1260"/>
          <w:tab w:val="left" w:pos="2340"/>
          <w:tab w:val="left" w:pos="2880"/>
          <w:tab w:val="left" w:pos="3600"/>
          <w:tab w:val="left" w:pos="3960"/>
        </w:tabs>
        <w:rPr>
          <w:rFonts w:ascii="Garamond" w:hAnsi="Garamond"/>
          <w:i/>
          <w:sz w:val="24"/>
          <w:szCs w:val="24"/>
        </w:rPr>
      </w:pPr>
    </w:p>
    <w:p w14:paraId="18D00D51" w14:textId="219E09DE" w:rsidR="00D00707" w:rsidRPr="00D81572" w:rsidRDefault="00D00707" w:rsidP="006D4D0D">
      <w:pPr>
        <w:numPr>
          <w:ilvl w:val="0"/>
          <w:numId w:val="62"/>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767" w:name="_Ref386031576"/>
      <w:r w:rsidRPr="00D81572">
        <w:rPr>
          <w:rFonts w:ascii="Garamond" w:hAnsi="Garamond"/>
          <w:sz w:val="24"/>
          <w:szCs w:val="24"/>
        </w:rPr>
        <w:t>Compliance monitoring for ppm, hourly, 24-hour and annual SO</w:t>
      </w:r>
      <w:r w:rsidRPr="00D81572">
        <w:rPr>
          <w:rFonts w:ascii="Garamond" w:hAnsi="Garamond"/>
          <w:sz w:val="24"/>
          <w:szCs w:val="24"/>
          <w:vertAlign w:val="subscript"/>
        </w:rPr>
        <w:t>2</w:t>
      </w:r>
      <w:r w:rsidRPr="00D81572">
        <w:rPr>
          <w:rFonts w:ascii="Garamond" w:hAnsi="Garamond"/>
          <w:sz w:val="24"/>
          <w:szCs w:val="24"/>
        </w:rPr>
        <w:t xml:space="preserve"> limits for the Zone D SRU Incinerator stack shall be based upon CEMS data utilized for SO</w:t>
      </w:r>
      <w:r w:rsidRPr="00D81572">
        <w:rPr>
          <w:rFonts w:ascii="Garamond" w:hAnsi="Garamond"/>
          <w:sz w:val="24"/>
          <w:szCs w:val="24"/>
          <w:vertAlign w:val="subscript"/>
        </w:rPr>
        <w:t>2</w:t>
      </w:r>
      <w:r w:rsidRPr="00D81572">
        <w:rPr>
          <w:rFonts w:ascii="Garamond" w:hAnsi="Garamond"/>
          <w:sz w:val="24"/>
          <w:szCs w:val="24"/>
        </w:rPr>
        <w:t xml:space="preserve"> as required in Section III.</w:t>
      </w:r>
      <w:r w:rsidR="00934A12">
        <w:rPr>
          <w:rFonts w:ascii="Garamond" w:hAnsi="Garamond"/>
          <w:sz w:val="24"/>
          <w:szCs w:val="24"/>
        </w:rPr>
        <w:fldChar w:fldCharType="begin"/>
      </w:r>
      <w:r w:rsidR="00934A12">
        <w:rPr>
          <w:rFonts w:ascii="Garamond" w:hAnsi="Garamond"/>
          <w:sz w:val="24"/>
          <w:szCs w:val="24"/>
        </w:rPr>
        <w:instrText xml:space="preserve"> REF _Ref386030325 \r \h </w:instrText>
      </w:r>
      <w:r w:rsidR="00934A12">
        <w:rPr>
          <w:rFonts w:ascii="Garamond" w:hAnsi="Garamond"/>
          <w:sz w:val="24"/>
          <w:szCs w:val="24"/>
        </w:rPr>
      </w:r>
      <w:r w:rsidR="00934A12">
        <w:rPr>
          <w:rFonts w:ascii="Garamond" w:hAnsi="Garamond"/>
          <w:sz w:val="24"/>
          <w:szCs w:val="24"/>
        </w:rPr>
        <w:fldChar w:fldCharType="separate"/>
      </w:r>
      <w:r w:rsidR="00986D17">
        <w:rPr>
          <w:rFonts w:ascii="Garamond" w:hAnsi="Garamond"/>
          <w:sz w:val="24"/>
          <w:szCs w:val="24"/>
        </w:rPr>
        <w:t>L.19</w:t>
      </w:r>
      <w:r w:rsidR="00934A12">
        <w:rPr>
          <w:rFonts w:ascii="Garamond" w:hAnsi="Garamond"/>
          <w:sz w:val="24"/>
          <w:szCs w:val="24"/>
        </w:rPr>
        <w:fldChar w:fldCharType="end"/>
      </w:r>
      <w:r w:rsidRPr="00D81572">
        <w:rPr>
          <w:rFonts w:ascii="Garamond" w:hAnsi="Garamond"/>
          <w:sz w:val="24"/>
          <w:szCs w:val="24"/>
        </w:rPr>
        <w:t xml:space="preserve"> (ARM 17.8.1213).</w:t>
      </w:r>
      <w:bookmarkEnd w:id="767"/>
      <w:r w:rsidR="0024109E">
        <w:rPr>
          <w:rFonts w:ascii="Garamond" w:hAnsi="Garamond"/>
          <w:sz w:val="24"/>
          <w:szCs w:val="24"/>
        </w:rPr>
        <w:t xml:space="preserve">  </w:t>
      </w:r>
    </w:p>
    <w:p w14:paraId="009B9DFE" w14:textId="77777777" w:rsidR="00D00707" w:rsidRPr="00D81572" w:rsidRDefault="00D00707">
      <w:pPr>
        <w:pStyle w:val="Header"/>
        <w:tabs>
          <w:tab w:val="clear" w:pos="4320"/>
          <w:tab w:val="clear" w:pos="8640"/>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6D08CA46" w14:textId="1CAD1C28"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68" w:name="_Ref386031826"/>
      <w:r w:rsidRPr="00D81572">
        <w:rPr>
          <w:rFonts w:ascii="Garamond" w:hAnsi="Garamond"/>
          <w:sz w:val="24"/>
          <w:szCs w:val="24"/>
        </w:rPr>
        <w:lastRenderedPageBreak/>
        <w:t>Compliance with the SO</w:t>
      </w:r>
      <w:r w:rsidRPr="00D81572">
        <w:rPr>
          <w:rFonts w:ascii="Garamond" w:hAnsi="Garamond"/>
          <w:sz w:val="24"/>
          <w:szCs w:val="24"/>
          <w:vertAlign w:val="subscript"/>
        </w:rPr>
        <w:t>2</w:t>
      </w:r>
      <w:r w:rsidRPr="00D81572">
        <w:rPr>
          <w:rFonts w:ascii="Garamond" w:hAnsi="Garamond"/>
          <w:sz w:val="24"/>
          <w:szCs w:val="24"/>
        </w:rPr>
        <w:t xml:space="preserve"> emission limitations contained in Section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_Ref386031808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L.9</w:t>
      </w:r>
      <w:r w:rsidR="00201606" w:rsidRPr="00D81572">
        <w:rPr>
          <w:rFonts w:ascii="Garamond" w:hAnsi="Garamond"/>
          <w:sz w:val="24"/>
          <w:szCs w:val="24"/>
        </w:rPr>
        <w:fldChar w:fldCharType="end"/>
      </w:r>
      <w:r w:rsidR="00201606" w:rsidRPr="00D81572">
        <w:rPr>
          <w:rFonts w:ascii="Garamond" w:hAnsi="Garamond"/>
          <w:sz w:val="24"/>
          <w:szCs w:val="24"/>
        </w:rPr>
        <w:t>,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_Ref386031892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L.10</w:t>
      </w:r>
      <w:r w:rsidR="00201606" w:rsidRPr="00D81572">
        <w:rPr>
          <w:rFonts w:ascii="Garamond" w:hAnsi="Garamond"/>
          <w:sz w:val="24"/>
          <w:szCs w:val="24"/>
        </w:rPr>
        <w:fldChar w:fldCharType="end"/>
      </w:r>
      <w:r w:rsidR="00201606" w:rsidRPr="00D81572">
        <w:rPr>
          <w:rFonts w:ascii="Garamond" w:hAnsi="Garamond"/>
          <w:sz w:val="24"/>
          <w:szCs w:val="24"/>
        </w:rPr>
        <w:t>, and III.</w:t>
      </w:r>
      <w:r w:rsidR="00201606" w:rsidRPr="00D81572">
        <w:rPr>
          <w:rFonts w:ascii="Garamond" w:hAnsi="Garamond"/>
          <w:sz w:val="24"/>
          <w:szCs w:val="24"/>
        </w:rPr>
        <w:fldChar w:fldCharType="begin"/>
      </w:r>
      <w:r w:rsidR="00201606" w:rsidRPr="00D81572">
        <w:rPr>
          <w:rFonts w:ascii="Garamond" w:hAnsi="Garamond"/>
          <w:sz w:val="24"/>
          <w:szCs w:val="24"/>
        </w:rPr>
        <w:instrText xml:space="preserve"> REF _Ref386031993 \r \h </w:instrText>
      </w:r>
      <w:r w:rsidR="006C3FF7" w:rsidRPr="00D81572">
        <w:rPr>
          <w:rFonts w:ascii="Garamond" w:hAnsi="Garamond"/>
          <w:sz w:val="24"/>
          <w:szCs w:val="24"/>
        </w:rPr>
        <w:instrText xml:space="preserve"> \* MERGEFORMAT </w:instrText>
      </w:r>
      <w:r w:rsidR="00201606" w:rsidRPr="00D81572">
        <w:rPr>
          <w:rFonts w:ascii="Garamond" w:hAnsi="Garamond"/>
          <w:sz w:val="24"/>
          <w:szCs w:val="24"/>
        </w:rPr>
      </w:r>
      <w:r w:rsidR="00201606" w:rsidRPr="00D81572">
        <w:rPr>
          <w:rFonts w:ascii="Garamond" w:hAnsi="Garamond"/>
          <w:sz w:val="24"/>
          <w:szCs w:val="24"/>
        </w:rPr>
        <w:fldChar w:fldCharType="separate"/>
      </w:r>
      <w:r w:rsidR="00986D17">
        <w:rPr>
          <w:rFonts w:ascii="Garamond" w:hAnsi="Garamond"/>
          <w:sz w:val="24"/>
          <w:szCs w:val="24"/>
        </w:rPr>
        <w:t>L.11</w:t>
      </w:r>
      <w:r w:rsidR="00201606" w:rsidRPr="00D81572">
        <w:rPr>
          <w:rFonts w:ascii="Garamond" w:hAnsi="Garamond"/>
          <w:sz w:val="24"/>
          <w:szCs w:val="24"/>
        </w:rPr>
        <w:fldChar w:fldCharType="end"/>
      </w:r>
      <w:r w:rsidRPr="00D81572">
        <w:rPr>
          <w:rFonts w:ascii="Garamond" w:hAnsi="Garamond"/>
          <w:sz w:val="24"/>
          <w:szCs w:val="24"/>
        </w:rPr>
        <w:t xml:space="preserve"> shall be monitored using data from the CEMS required by Exhibit A, Section 6(B)(1) and (2) and in accordance with the appropriate equation(s) in Exhibit A, Section 2(A)(1), (7), (9), and (14) except when CEMS 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68"/>
    </w:p>
    <w:p w14:paraId="0544D7B2" w14:textId="77777777" w:rsidR="00DA37D7" w:rsidRPr="00B4361E" w:rsidRDefault="00DA37D7" w:rsidP="00BC26FA">
      <w:pPr>
        <w:rPr>
          <w:rFonts w:ascii="Garamond" w:hAnsi="Garamond"/>
          <w:sz w:val="24"/>
          <w:szCs w:val="24"/>
        </w:rPr>
      </w:pPr>
    </w:p>
    <w:p w14:paraId="3D1374D9" w14:textId="465A8395"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69" w:name="_Ref386030329"/>
      <w:bookmarkStart w:id="770" w:name="_Hlk529857180"/>
      <w:r w:rsidRPr="00D81572">
        <w:rPr>
          <w:rFonts w:ascii="Garamond" w:hAnsi="Garamond"/>
          <w:sz w:val="24"/>
          <w:szCs w:val="24"/>
        </w:rPr>
        <w:t>CEMS and CERMS required by this permit shall comply with all applicable provisions of 40 CFR 60.5 through 60.13, Subparts J</w:t>
      </w:r>
      <w:r w:rsidR="00B5098F">
        <w:rPr>
          <w:rFonts w:ascii="Garamond" w:hAnsi="Garamond"/>
          <w:sz w:val="24"/>
          <w:szCs w:val="24"/>
        </w:rPr>
        <w:t>a</w:t>
      </w:r>
      <w:r w:rsidRPr="00D81572">
        <w:rPr>
          <w:rFonts w:ascii="Garamond" w:hAnsi="Garamond"/>
          <w:sz w:val="24"/>
          <w:szCs w:val="24"/>
        </w:rPr>
        <w:t xml:space="preserve">, and </w:t>
      </w:r>
      <w:r w:rsidR="00BE47BB">
        <w:rPr>
          <w:rFonts w:ascii="Garamond" w:hAnsi="Garamond"/>
          <w:sz w:val="24"/>
          <w:szCs w:val="24"/>
        </w:rPr>
        <w:t>Appendix B</w:t>
      </w:r>
      <w:r w:rsidRPr="00D81572">
        <w:rPr>
          <w:rFonts w:ascii="Garamond" w:hAnsi="Garamond"/>
          <w:sz w:val="24"/>
          <w:szCs w:val="24"/>
        </w:rPr>
        <w:t xml:space="preserve">, Performance Specifications 2, 3, 6, and </w:t>
      </w:r>
      <w:r w:rsidR="00BE47BB">
        <w:rPr>
          <w:rFonts w:ascii="Garamond" w:hAnsi="Garamond"/>
          <w:sz w:val="24"/>
          <w:szCs w:val="24"/>
        </w:rPr>
        <w:t>Appendix F</w:t>
      </w:r>
      <w:r w:rsidRPr="00D81572">
        <w:rPr>
          <w:rFonts w:ascii="Garamond" w:hAnsi="Garamond"/>
          <w:sz w:val="24"/>
          <w:szCs w:val="24"/>
        </w:rPr>
        <w:t xml:space="preserve"> (quality assurance/quality control procedures); and 40 CFR 52, </w:t>
      </w:r>
      <w:r w:rsidR="00BE47BB">
        <w:rPr>
          <w:rFonts w:ascii="Garamond" w:hAnsi="Garamond"/>
          <w:sz w:val="24"/>
          <w:szCs w:val="24"/>
        </w:rPr>
        <w:t>Appendix E</w:t>
      </w:r>
      <w:r w:rsidRPr="00D81572">
        <w:rPr>
          <w:rFonts w:ascii="Garamond" w:hAnsi="Garamond"/>
          <w:sz w:val="24"/>
          <w:szCs w:val="24"/>
        </w:rPr>
        <w:t>, for certifying Volumetric Flow Rate Monitors (ARM 17.8.749,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483E17">
        <w:rPr>
          <w:rFonts w:ascii="Garamond" w:hAnsi="Garamond"/>
          <w:sz w:val="24"/>
          <w:szCs w:val="24"/>
        </w:rPr>
        <w:t xml:space="preserve"> </w:t>
      </w:r>
      <w:r w:rsidRPr="00D81572">
        <w:rPr>
          <w:rFonts w:ascii="Garamond" w:hAnsi="Garamond"/>
          <w:sz w:val="24"/>
          <w:szCs w:val="24"/>
        </w:rPr>
        <w:t>and May 22, 2003; 17.8.340 and 40 CFR 60 Subpart J</w:t>
      </w:r>
      <w:r w:rsidR="00B5098F">
        <w:rPr>
          <w:rFonts w:ascii="Garamond" w:hAnsi="Garamond"/>
          <w:sz w:val="24"/>
          <w:szCs w:val="24"/>
        </w:rPr>
        <w:t>a</w:t>
      </w:r>
      <w:r w:rsidRPr="00D81572">
        <w:rPr>
          <w:rFonts w:ascii="Garamond" w:hAnsi="Garamond"/>
          <w:sz w:val="24"/>
          <w:szCs w:val="24"/>
        </w:rPr>
        <w:t>).</w:t>
      </w:r>
      <w:bookmarkEnd w:id="769"/>
    </w:p>
    <w:bookmarkEnd w:id="770"/>
    <w:p w14:paraId="2E76709D" w14:textId="77777777" w:rsidR="00FB6AA2" w:rsidRPr="00D81572" w:rsidRDefault="00FB6AA2">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10CB1154"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1" w:name="_Ref386031582"/>
      <w:r w:rsidRPr="00D81572">
        <w:rPr>
          <w:rFonts w:ascii="Garamond" w:hAnsi="Garamond"/>
          <w:sz w:val="24"/>
          <w:szCs w:val="24"/>
        </w:rPr>
        <w:t xml:space="preserve">CEM systems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  Startup and shut down for the Zone D SRU Stack shall only include time periods when sulfur-bearing gases are being delivered to the Zone D SRU.  In the event the primary CEM system is unable to meet minimum availability requirements, the recipient shall provide a back-up or alternative monitoring system and plan such that continuous compliance can be demonstrated (ARM 17.8.749).</w:t>
      </w:r>
      <w:bookmarkEnd w:id="771"/>
    </w:p>
    <w:p w14:paraId="59647245" w14:textId="77777777" w:rsidR="00D00707" w:rsidRPr="00D81572" w:rsidRDefault="00D00707">
      <w:pPr>
        <w:pStyle w:val="Header"/>
        <w:tabs>
          <w:tab w:val="clear" w:pos="4320"/>
          <w:tab w:val="clear" w:pos="8640"/>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D80A817"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2" w:name="_Ref386031832"/>
      <w:r w:rsidRPr="00D81572">
        <w:rPr>
          <w:rFonts w:ascii="Garamond" w:hAnsi="Garamond"/>
          <w:sz w:val="24"/>
          <w:szCs w:val="24"/>
        </w:rPr>
        <w:t>For the Zone D SRU stack CEMS, said CEMS shall be required to be maintained such that it is available and operating at least 90% of the source operating time during any reporting period (quarterly)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72"/>
    </w:p>
    <w:p w14:paraId="4BBD7131"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DAC41F0" w14:textId="6C1D0CEE"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3" w:name="_Ref386032103"/>
      <w:r w:rsidRPr="00D81572">
        <w:rPr>
          <w:rFonts w:ascii="Garamond" w:hAnsi="Garamond"/>
          <w:sz w:val="24"/>
          <w:szCs w:val="24"/>
        </w:rPr>
        <w:t>In addition to the testing required in Section III.</w:t>
      </w:r>
      <w:r w:rsidR="002F5FB2" w:rsidRPr="00D81572">
        <w:rPr>
          <w:rFonts w:ascii="Garamond" w:hAnsi="Garamond"/>
          <w:sz w:val="24"/>
          <w:szCs w:val="24"/>
        </w:rPr>
        <w:fldChar w:fldCharType="begin"/>
      </w:r>
      <w:r w:rsidR="002F5FB2" w:rsidRPr="00D81572">
        <w:rPr>
          <w:rFonts w:ascii="Garamond" w:hAnsi="Garamond"/>
          <w:sz w:val="24"/>
          <w:szCs w:val="24"/>
        </w:rPr>
        <w:instrText xml:space="preserve"> REF _Ref386031568 \r \h </w:instrText>
      </w:r>
      <w:r w:rsidR="00D81572" w:rsidRPr="00D81572">
        <w:rPr>
          <w:rFonts w:ascii="Garamond" w:hAnsi="Garamond"/>
          <w:sz w:val="24"/>
          <w:szCs w:val="24"/>
        </w:rPr>
        <w:instrText xml:space="preserve"> \* MERGEFORMAT </w:instrText>
      </w:r>
      <w:r w:rsidR="002F5FB2" w:rsidRPr="00D81572">
        <w:rPr>
          <w:rFonts w:ascii="Garamond" w:hAnsi="Garamond"/>
          <w:sz w:val="24"/>
          <w:szCs w:val="24"/>
        </w:rPr>
      </w:r>
      <w:r w:rsidR="002F5FB2" w:rsidRPr="00D81572">
        <w:rPr>
          <w:rFonts w:ascii="Garamond" w:hAnsi="Garamond"/>
          <w:sz w:val="24"/>
          <w:szCs w:val="24"/>
        </w:rPr>
        <w:fldChar w:fldCharType="separate"/>
      </w:r>
      <w:r w:rsidR="00986D17">
        <w:rPr>
          <w:rFonts w:ascii="Garamond" w:hAnsi="Garamond"/>
          <w:sz w:val="24"/>
          <w:szCs w:val="24"/>
        </w:rPr>
        <w:t>L.18</w:t>
      </w:r>
      <w:r w:rsidR="002F5FB2" w:rsidRPr="00D81572">
        <w:rPr>
          <w:rFonts w:ascii="Garamond" w:hAnsi="Garamond"/>
          <w:sz w:val="24"/>
          <w:szCs w:val="24"/>
        </w:rPr>
        <w:fldChar w:fldCharType="end"/>
      </w:r>
      <w:r w:rsidRPr="00D81572">
        <w:rPr>
          <w:rFonts w:ascii="Garamond" w:hAnsi="Garamond"/>
          <w:sz w:val="24"/>
          <w:szCs w:val="24"/>
        </w:rPr>
        <w:t>, compliance monitoring for the NO</w:t>
      </w:r>
      <w:r w:rsidRPr="00D81572">
        <w:rPr>
          <w:rFonts w:ascii="Garamond" w:hAnsi="Garamond"/>
          <w:sz w:val="24"/>
          <w:szCs w:val="24"/>
          <w:vertAlign w:val="subscript"/>
        </w:rPr>
        <w:t xml:space="preserve">x </w:t>
      </w:r>
      <w:r w:rsidRPr="00D81572">
        <w:rPr>
          <w:rFonts w:ascii="Garamond" w:hAnsi="Garamond"/>
          <w:sz w:val="24"/>
          <w:szCs w:val="24"/>
        </w:rPr>
        <w:t xml:space="preserve">emission limits applicable to the Zone D SRU shall be based upon actual fuel-burning rates and the emission factors developed from the most recent compliance source test.  Fuel flow rates, fuel heating value, production information and other data, as needed, shall be recorded for each emitting unit during the performance of the source tests </w:t>
      </w:r>
      <w:proofErr w:type="gramStart"/>
      <w:r w:rsidRPr="00D81572">
        <w:rPr>
          <w:rFonts w:ascii="Garamond" w:hAnsi="Garamond"/>
          <w:sz w:val="24"/>
          <w:szCs w:val="24"/>
        </w:rPr>
        <w:t>in order to</w:t>
      </w:r>
      <w:proofErr w:type="gramEnd"/>
      <w:r w:rsidRPr="00D81572">
        <w:rPr>
          <w:rFonts w:ascii="Garamond" w:hAnsi="Garamond"/>
          <w:sz w:val="24"/>
          <w:szCs w:val="24"/>
        </w:rPr>
        <w:t xml:space="preserve"> develop emission factors for use in </w:t>
      </w:r>
      <w:proofErr w:type="gramStart"/>
      <w:r w:rsidRPr="00D81572">
        <w:rPr>
          <w:rFonts w:ascii="Garamond" w:hAnsi="Garamond"/>
          <w:sz w:val="24"/>
          <w:szCs w:val="24"/>
        </w:rPr>
        <w:t>the compliance</w:t>
      </w:r>
      <w:proofErr w:type="gramEnd"/>
      <w:r w:rsidRPr="00D81572">
        <w:rPr>
          <w:rFonts w:ascii="Garamond" w:hAnsi="Garamond"/>
          <w:sz w:val="24"/>
          <w:szCs w:val="24"/>
        </w:rPr>
        <w:t xml:space="preserve"> determinations.  New emission factors </w:t>
      </w:r>
      <w:proofErr w:type="gramStart"/>
      <w:r w:rsidRPr="00D81572">
        <w:rPr>
          <w:rFonts w:ascii="Garamond" w:hAnsi="Garamond"/>
          <w:sz w:val="24"/>
          <w:szCs w:val="24"/>
        </w:rPr>
        <w:t>shall</w:t>
      </w:r>
      <w:proofErr w:type="gramEnd"/>
      <w:r w:rsidRPr="00D81572">
        <w:rPr>
          <w:rFonts w:ascii="Garamond" w:hAnsi="Garamond"/>
          <w:sz w:val="24"/>
          <w:szCs w:val="24"/>
        </w:rPr>
        <w:t xml:space="preserve"> become effective within 60 days after the completion of a source test (ARM 17.8.749).</w:t>
      </w:r>
      <w:bookmarkEnd w:id="773"/>
    </w:p>
    <w:p w14:paraId="146A6590" w14:textId="77777777" w:rsidR="00D00707" w:rsidRPr="00D81572" w:rsidRDefault="00D00707" w:rsidP="00CF2D65">
      <w:pPr>
        <w:widowControl w:val="0"/>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50C702D4" w14:textId="49EFFC2D"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4" w:name="_Ref386031591"/>
      <w:r w:rsidRPr="00D81572">
        <w:rPr>
          <w:rFonts w:ascii="Garamond" w:hAnsi="Garamond"/>
          <w:sz w:val="24"/>
          <w:szCs w:val="24"/>
        </w:rPr>
        <w:t>In order to certify the SO</w:t>
      </w:r>
      <w:r w:rsidRPr="00D81572">
        <w:rPr>
          <w:rFonts w:ascii="Garamond" w:hAnsi="Garamond"/>
          <w:sz w:val="24"/>
          <w:szCs w:val="24"/>
          <w:vertAlign w:val="subscript"/>
        </w:rPr>
        <w:t>2</w:t>
      </w:r>
      <w:r w:rsidRPr="00D81572">
        <w:rPr>
          <w:rFonts w:ascii="Garamond" w:hAnsi="Garamond"/>
          <w:sz w:val="24"/>
          <w:szCs w:val="24"/>
        </w:rPr>
        <w:t xml:space="preserve"> emission rates in pounds per hour for the Zone D SRU stack, CHS shall perform annual source testing using EPA-approved methods (40 CFR 60, </w:t>
      </w:r>
      <w:r w:rsidR="00BE47BB">
        <w:rPr>
          <w:rFonts w:ascii="Garamond" w:hAnsi="Garamond"/>
          <w:sz w:val="24"/>
          <w:szCs w:val="24"/>
        </w:rPr>
        <w:t>Appendix A</w:t>
      </w:r>
      <w:r w:rsidRPr="00D81572">
        <w:rPr>
          <w:rFonts w:ascii="Garamond" w:hAnsi="Garamond"/>
          <w:sz w:val="24"/>
          <w:szCs w:val="24"/>
        </w:rPr>
        <w:t xml:space="preserve">, Methods 1-4 and 6/6c as appropriate for this Stipulation and Exhibit A) or an equivalent method approved by </w:t>
      </w:r>
      <w:r w:rsidR="00EB7D2B">
        <w:rPr>
          <w:rFonts w:ascii="Garamond" w:hAnsi="Garamond"/>
          <w:sz w:val="24"/>
          <w:szCs w:val="24"/>
        </w:rPr>
        <w:t>DEQ</w:t>
      </w:r>
      <w:r w:rsidRPr="00D81572">
        <w:rPr>
          <w:rFonts w:ascii="Garamond" w:hAnsi="Garamond"/>
          <w:sz w:val="24"/>
          <w:szCs w:val="24"/>
        </w:rPr>
        <w:t xml:space="preserve"> and EPA, and in accordance with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of this permit (ARM 17.8.106).  The annual RATAs required by Sections 6(C) and (D) may substitute for the annual source tests provided that the flow rate RATA and the concentration RATA are performed simultaneously and additional calculations are made to determine and report the data in pounds per hour of sulfur dioxide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74"/>
    </w:p>
    <w:p w14:paraId="7DC45DB9" w14:textId="77777777" w:rsidR="00D00707" w:rsidRPr="00D81572"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5F7CDFBC" w14:textId="0724C981" w:rsidR="004B2A68" w:rsidRDefault="00D00707" w:rsidP="00C1584F">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5" w:name="_Ref386032200"/>
      <w:r w:rsidRPr="00D81572">
        <w:rPr>
          <w:rFonts w:ascii="Garamond" w:hAnsi="Garamond"/>
          <w:sz w:val="24"/>
          <w:szCs w:val="24"/>
        </w:rPr>
        <w:t>All continuous stack gas flow rate monitors required by the Stipulation shall be installed, certified (on a flow-rate basis), and operated in accordance with Department Method A-1 of Attachment #1 and be subject to and meet (on a flow-rate basis) the quality assurance and quality control requirements of Department Method B-1 of Attachment #1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w:t>
      </w:r>
      <w:r w:rsidRPr="00D81572">
        <w:rPr>
          <w:rFonts w:ascii="Garamond" w:hAnsi="Garamond"/>
          <w:sz w:val="24"/>
          <w:szCs w:val="24"/>
        </w:rPr>
        <w:lastRenderedPageBreak/>
        <w:t>2003).</w:t>
      </w:r>
      <w:bookmarkEnd w:id="775"/>
    </w:p>
    <w:p w14:paraId="079E7A04" w14:textId="77777777" w:rsidR="00C1584F" w:rsidRDefault="00C1584F" w:rsidP="00C1584F">
      <w:pPr>
        <w:pStyle w:val="ListParagraph"/>
        <w:rPr>
          <w:rFonts w:ascii="Garamond" w:hAnsi="Garamond"/>
          <w:sz w:val="24"/>
          <w:szCs w:val="24"/>
        </w:rPr>
      </w:pPr>
    </w:p>
    <w:p w14:paraId="1411BD79" w14:textId="7A978B5C" w:rsidR="00C1584F" w:rsidRDefault="00C1584F" w:rsidP="00C1584F">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6" w:name="_Ref224806203"/>
      <w:r w:rsidRPr="00C1584F">
        <w:rPr>
          <w:rFonts w:ascii="Garamond" w:hAnsi="Garamond"/>
          <w:sz w:val="24"/>
          <w:szCs w:val="24"/>
        </w:rPr>
        <w:t>Compliance for the Zone D SRU new and modified drain systems shall</w:t>
      </w:r>
      <w:r>
        <w:rPr>
          <w:rFonts w:ascii="Garamond" w:hAnsi="Garamond"/>
          <w:sz w:val="24"/>
          <w:szCs w:val="24"/>
        </w:rPr>
        <w:t xml:space="preserve"> </w:t>
      </w:r>
      <w:r w:rsidRPr="00C1584F">
        <w:rPr>
          <w:rFonts w:ascii="Garamond" w:hAnsi="Garamond"/>
          <w:sz w:val="24"/>
          <w:szCs w:val="24"/>
        </w:rPr>
        <w:t>be demonstrated via the recordkeeping requirements of 40 CFR 60 Subpart QQQ (ARM 17.8.</w:t>
      </w:r>
      <w:r w:rsidR="00136F69">
        <w:rPr>
          <w:rFonts w:ascii="Garamond" w:hAnsi="Garamond"/>
          <w:sz w:val="24"/>
          <w:szCs w:val="24"/>
        </w:rPr>
        <w:t>1213</w:t>
      </w:r>
      <w:r w:rsidRPr="00C1584F">
        <w:rPr>
          <w:rFonts w:ascii="Garamond" w:hAnsi="Garamond"/>
          <w:sz w:val="24"/>
          <w:szCs w:val="24"/>
        </w:rPr>
        <w:t>, ARM 17.8.340 and 40 CFR 60 Subpart QQQ).</w:t>
      </w:r>
      <w:bookmarkEnd w:id="776"/>
    </w:p>
    <w:p w14:paraId="51758869" w14:textId="77777777" w:rsidR="00CB38DA" w:rsidRDefault="00CB38DA" w:rsidP="00CB38DA">
      <w:pPr>
        <w:pStyle w:val="ListParagraph"/>
        <w:rPr>
          <w:rFonts w:ascii="Garamond" w:hAnsi="Garamond"/>
          <w:sz w:val="24"/>
          <w:szCs w:val="24"/>
        </w:rPr>
      </w:pPr>
    </w:p>
    <w:p w14:paraId="0ACF6580" w14:textId="4AACF8F1" w:rsidR="00CB38DA" w:rsidRPr="00CB38DA" w:rsidRDefault="00CB38DA" w:rsidP="00CB38DA">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7" w:name="_Ref224807322"/>
      <w:r w:rsidRPr="00CB38DA">
        <w:rPr>
          <w:rFonts w:ascii="Garamond" w:hAnsi="Garamond"/>
          <w:sz w:val="24"/>
          <w:szCs w:val="24"/>
        </w:rPr>
        <w:t xml:space="preserve">CHS shall maintain </w:t>
      </w:r>
      <w:proofErr w:type="gramStart"/>
      <w:r w:rsidRPr="00CB38DA">
        <w:rPr>
          <w:rFonts w:ascii="Garamond" w:hAnsi="Garamond"/>
          <w:sz w:val="24"/>
          <w:szCs w:val="24"/>
        </w:rPr>
        <w:t>a maintenance</w:t>
      </w:r>
      <w:proofErr w:type="gramEnd"/>
      <w:r w:rsidRPr="00CB38DA">
        <w:rPr>
          <w:rFonts w:ascii="Garamond" w:hAnsi="Garamond"/>
          <w:sz w:val="24"/>
          <w:szCs w:val="24"/>
        </w:rPr>
        <w:t xml:space="preserve"> records for satisfying</w:t>
      </w:r>
      <w:r>
        <w:rPr>
          <w:rFonts w:ascii="Garamond" w:hAnsi="Garamond"/>
          <w:sz w:val="24"/>
          <w:szCs w:val="24"/>
        </w:rPr>
        <w:t xml:space="preserve"> </w:t>
      </w:r>
      <w:r w:rsidRPr="00CB38DA">
        <w:rPr>
          <w:rFonts w:ascii="Garamond" w:hAnsi="Garamond"/>
          <w:sz w:val="24"/>
          <w:szCs w:val="24"/>
        </w:rPr>
        <w:t>conditions in III.</w:t>
      </w:r>
      <w:r w:rsidR="00986D17">
        <w:rPr>
          <w:rFonts w:ascii="Garamond" w:hAnsi="Garamond"/>
          <w:sz w:val="24"/>
          <w:szCs w:val="24"/>
        </w:rPr>
        <w:fldChar w:fldCharType="begin"/>
      </w:r>
      <w:r w:rsidR="00986D17">
        <w:rPr>
          <w:rFonts w:ascii="Garamond" w:hAnsi="Garamond"/>
          <w:sz w:val="24"/>
          <w:szCs w:val="24"/>
        </w:rPr>
        <w:instrText xml:space="preserve"> REF _Ref224806190 \r \h </w:instrText>
      </w:r>
      <w:r w:rsidR="00986D17">
        <w:rPr>
          <w:rFonts w:ascii="Garamond" w:hAnsi="Garamond"/>
          <w:sz w:val="24"/>
          <w:szCs w:val="24"/>
        </w:rPr>
      </w:r>
      <w:r w:rsidR="00986D17">
        <w:rPr>
          <w:rFonts w:ascii="Garamond" w:hAnsi="Garamond"/>
          <w:sz w:val="24"/>
          <w:szCs w:val="24"/>
        </w:rPr>
        <w:fldChar w:fldCharType="separate"/>
      </w:r>
      <w:r w:rsidR="00986D17">
        <w:rPr>
          <w:rFonts w:ascii="Garamond" w:hAnsi="Garamond"/>
          <w:sz w:val="24"/>
          <w:szCs w:val="24"/>
        </w:rPr>
        <w:t>L.14</w:t>
      </w:r>
      <w:r w:rsidR="00986D17">
        <w:rPr>
          <w:rFonts w:ascii="Garamond" w:hAnsi="Garamond"/>
          <w:sz w:val="24"/>
          <w:szCs w:val="24"/>
        </w:rPr>
        <w:fldChar w:fldCharType="end"/>
      </w:r>
      <w:r w:rsidR="00986D17">
        <w:rPr>
          <w:rFonts w:ascii="Garamond" w:hAnsi="Garamond"/>
          <w:sz w:val="24"/>
          <w:szCs w:val="24"/>
        </w:rPr>
        <w:t xml:space="preserve"> </w:t>
      </w:r>
      <w:r w:rsidRPr="00CB38DA">
        <w:rPr>
          <w:rFonts w:ascii="Garamond" w:hAnsi="Garamond"/>
          <w:sz w:val="24"/>
          <w:szCs w:val="24"/>
        </w:rPr>
        <w:t>(ARM 17.8.1213).</w:t>
      </w:r>
      <w:bookmarkEnd w:id="777"/>
    </w:p>
    <w:p w14:paraId="1CDDE2CB"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7524D02" w14:textId="77777777" w:rsidR="00D00707" w:rsidRPr="00D81572" w:rsidRDefault="00C0348E" w:rsidP="008E6762">
      <w:pPr>
        <w:widowControl w:val="0"/>
        <w:rPr>
          <w:rFonts w:ascii="Garamond" w:hAnsi="Garamond"/>
          <w:b/>
          <w:sz w:val="24"/>
          <w:szCs w:val="24"/>
        </w:rPr>
      </w:pPr>
      <w:r>
        <w:rPr>
          <w:rFonts w:ascii="Garamond" w:hAnsi="Garamond"/>
          <w:b/>
          <w:sz w:val="24"/>
          <w:szCs w:val="24"/>
        </w:rPr>
        <w:t>Recordkeeping</w:t>
      </w:r>
    </w:p>
    <w:p w14:paraId="7B60EF3C"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50C6C2C3" w14:textId="1C480F85"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8" w:name="_Ref386030436"/>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(ARM 17.8.106).</w:t>
      </w:r>
      <w:bookmarkEnd w:id="778"/>
    </w:p>
    <w:p w14:paraId="742A9751" w14:textId="77777777" w:rsidR="00D00707" w:rsidRPr="00D81572" w:rsidRDefault="00D00707" w:rsidP="008E6762">
      <w:pPr>
        <w:widowControl w:val="0"/>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20FBEE85" w14:textId="77777777" w:rsidR="00D00707" w:rsidRPr="00D8157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79" w:name="_Ref386030335"/>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w:t>
      </w:r>
      <w:r w:rsidR="00B5098F">
        <w:rPr>
          <w:rFonts w:ascii="Garamond" w:hAnsi="Garamond"/>
          <w:sz w:val="24"/>
          <w:szCs w:val="24"/>
        </w:rPr>
        <w:t>a</w:t>
      </w:r>
      <w:r w:rsidRPr="00D81572">
        <w:rPr>
          <w:rFonts w:ascii="Garamond" w:hAnsi="Garamond"/>
          <w:sz w:val="24"/>
          <w:szCs w:val="24"/>
        </w:rPr>
        <w:t>, including for the Zone D SRU and other associated equipment (ARM 17.8.340 and 40 CFR 60 Subpart J</w:t>
      </w:r>
      <w:r w:rsidR="0007102F">
        <w:rPr>
          <w:rFonts w:ascii="Garamond" w:hAnsi="Garamond"/>
          <w:sz w:val="24"/>
          <w:szCs w:val="24"/>
        </w:rPr>
        <w:t>a</w:t>
      </w:r>
      <w:r w:rsidRPr="00D81572">
        <w:rPr>
          <w:rFonts w:ascii="Garamond" w:hAnsi="Garamond"/>
          <w:sz w:val="24"/>
          <w:szCs w:val="24"/>
        </w:rPr>
        <w:t>).</w:t>
      </w:r>
      <w:bookmarkEnd w:id="779"/>
    </w:p>
    <w:p w14:paraId="7BFA33F6" w14:textId="77777777" w:rsidR="008E7352" w:rsidRPr="00D81572" w:rsidRDefault="008E7352">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FA2A14C" w14:textId="591D91CF" w:rsidR="0090602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0" w:name="_Ref386030394"/>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UUU).</w:t>
      </w:r>
      <w:bookmarkEnd w:id="780"/>
    </w:p>
    <w:p w14:paraId="04785C96" w14:textId="77777777" w:rsidR="004B2A68" w:rsidRDefault="004B2A68" w:rsidP="00260BE2">
      <w:pPr>
        <w:pStyle w:val="ListParagraph"/>
        <w:rPr>
          <w:rFonts w:ascii="Garamond" w:hAnsi="Garamond"/>
          <w:sz w:val="24"/>
          <w:szCs w:val="24"/>
        </w:rPr>
      </w:pPr>
    </w:p>
    <w:p w14:paraId="0CFDECF6" w14:textId="460BCB64" w:rsidR="004B2A68" w:rsidRDefault="00DB15D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1" w:name="_Ref214435406"/>
      <w:r w:rsidRPr="00DB15D7">
        <w:rPr>
          <w:rFonts w:ascii="Garamond" w:hAnsi="Garamond"/>
          <w:sz w:val="24"/>
          <w:szCs w:val="24"/>
        </w:rPr>
        <w:t xml:space="preserve">CHS shall maintain records documenting the reasonable precautions taken and activities for satisfying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_Ref214436125 \r \h </w:instrText>
      </w:r>
      <w:r>
        <w:rPr>
          <w:rFonts w:ascii="Garamond" w:hAnsi="Garamond"/>
          <w:sz w:val="24"/>
          <w:szCs w:val="24"/>
        </w:rPr>
      </w:r>
      <w:r>
        <w:rPr>
          <w:rFonts w:ascii="Garamond" w:hAnsi="Garamond"/>
          <w:sz w:val="24"/>
          <w:szCs w:val="24"/>
        </w:rPr>
        <w:fldChar w:fldCharType="separate"/>
      </w:r>
      <w:r w:rsidR="00986D17">
        <w:rPr>
          <w:rFonts w:ascii="Garamond" w:hAnsi="Garamond"/>
          <w:sz w:val="24"/>
          <w:szCs w:val="24"/>
        </w:rPr>
        <w:fldChar w:fldCharType="begin"/>
      </w:r>
      <w:r w:rsidR="00986D17">
        <w:rPr>
          <w:rFonts w:ascii="Garamond" w:hAnsi="Garamond"/>
          <w:sz w:val="24"/>
          <w:szCs w:val="24"/>
        </w:rPr>
        <w:instrText xml:space="preserve"> REF _Ref224807322 \r \h </w:instrText>
      </w:r>
      <w:r w:rsidR="00986D17">
        <w:rPr>
          <w:rFonts w:ascii="Garamond" w:hAnsi="Garamond"/>
          <w:sz w:val="24"/>
          <w:szCs w:val="24"/>
        </w:rPr>
      </w:r>
      <w:r w:rsidR="00986D17">
        <w:rPr>
          <w:rFonts w:ascii="Garamond" w:hAnsi="Garamond"/>
          <w:sz w:val="24"/>
          <w:szCs w:val="24"/>
        </w:rPr>
        <w:fldChar w:fldCharType="separate"/>
      </w:r>
      <w:r w:rsidR="00986D17">
        <w:rPr>
          <w:rFonts w:ascii="Garamond" w:hAnsi="Garamond"/>
          <w:sz w:val="24"/>
          <w:szCs w:val="24"/>
        </w:rPr>
        <w:t>L.29</w:t>
      </w:r>
      <w:r w:rsidR="00986D17">
        <w:rPr>
          <w:rFonts w:ascii="Garamond" w:hAnsi="Garamond"/>
          <w:sz w:val="24"/>
          <w:szCs w:val="24"/>
        </w:rPr>
        <w:fldChar w:fldCharType="end"/>
      </w:r>
      <w:r w:rsidR="00986D17">
        <w:rPr>
          <w:rFonts w:ascii="Garamond" w:hAnsi="Garamond"/>
          <w:b/>
          <w:bCs/>
          <w:sz w:val="24"/>
          <w:szCs w:val="24"/>
        </w:rPr>
        <w:t>.</w:t>
      </w:r>
      <w:r>
        <w:rPr>
          <w:rFonts w:ascii="Garamond" w:hAnsi="Garamond"/>
          <w:sz w:val="24"/>
          <w:szCs w:val="24"/>
        </w:rPr>
        <w:fldChar w:fldCharType="end"/>
      </w:r>
      <w:r w:rsidR="004B2A68">
        <w:rPr>
          <w:rFonts w:ascii="Garamond" w:hAnsi="Garamond"/>
          <w:sz w:val="24"/>
          <w:szCs w:val="24"/>
        </w:rPr>
        <w:t xml:space="preserve"> </w:t>
      </w:r>
      <w:r w:rsidR="004B2A68" w:rsidRPr="004B2A68">
        <w:rPr>
          <w:rFonts w:ascii="Garamond" w:hAnsi="Garamond"/>
          <w:sz w:val="24"/>
          <w:szCs w:val="24"/>
        </w:rPr>
        <w:t>(ARM 17.8.121</w:t>
      </w:r>
      <w:bookmarkEnd w:id="781"/>
      <w:r w:rsidR="00136F69">
        <w:rPr>
          <w:rFonts w:ascii="Garamond" w:hAnsi="Garamond"/>
          <w:sz w:val="24"/>
          <w:szCs w:val="24"/>
        </w:rPr>
        <w:t>2</w:t>
      </w:r>
      <w:r w:rsidR="009B3761">
        <w:rPr>
          <w:rFonts w:ascii="Garamond" w:hAnsi="Garamond"/>
          <w:sz w:val="24"/>
          <w:szCs w:val="24"/>
        </w:rPr>
        <w:t>).</w:t>
      </w:r>
    </w:p>
    <w:p w14:paraId="74B307A7" w14:textId="77777777" w:rsidR="00C1584F" w:rsidRDefault="00C1584F" w:rsidP="00C1584F">
      <w:pPr>
        <w:pStyle w:val="ListParagraph"/>
        <w:rPr>
          <w:rFonts w:ascii="Garamond" w:hAnsi="Garamond"/>
          <w:sz w:val="24"/>
          <w:szCs w:val="24"/>
        </w:rPr>
      </w:pPr>
    </w:p>
    <w:p w14:paraId="4223DBC6" w14:textId="4D5D625A" w:rsidR="00C1584F" w:rsidRDefault="00C1584F" w:rsidP="00C1584F">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2" w:name="_Ref224806210"/>
      <w:r w:rsidRPr="00C1584F">
        <w:rPr>
          <w:rFonts w:ascii="Garamond" w:hAnsi="Garamond"/>
          <w:sz w:val="24"/>
          <w:szCs w:val="24"/>
        </w:rPr>
        <w:t>CHS shall maintain the records as required by 40 CFR 60 Subpart QQQ</w:t>
      </w:r>
      <w:r>
        <w:rPr>
          <w:rFonts w:ascii="Garamond" w:hAnsi="Garamond"/>
          <w:sz w:val="24"/>
          <w:szCs w:val="24"/>
        </w:rPr>
        <w:t xml:space="preserve"> </w:t>
      </w:r>
      <w:r w:rsidRPr="00C1584F">
        <w:rPr>
          <w:rFonts w:ascii="Garamond" w:hAnsi="Garamond"/>
          <w:sz w:val="24"/>
          <w:szCs w:val="24"/>
        </w:rPr>
        <w:t>(ARM 17.8.749 and 40 CFR 60 Subpart QQQ).</w:t>
      </w:r>
      <w:bookmarkEnd w:id="782"/>
    </w:p>
    <w:p w14:paraId="388F6917" w14:textId="77777777" w:rsidR="00A11D28" w:rsidRPr="00E54B71" w:rsidRDefault="00A11D28" w:rsidP="00BC26FA">
      <w:pPr>
        <w:rPr>
          <w:rFonts w:ascii="Garamond" w:hAnsi="Garamond"/>
          <w:sz w:val="24"/>
          <w:szCs w:val="24"/>
        </w:rPr>
      </w:pPr>
      <w:bookmarkStart w:id="783" w:name="_Toc165165034"/>
      <w:bookmarkStart w:id="784" w:name="_Toc302723019"/>
      <w:bookmarkStart w:id="785" w:name="_Toc342556409"/>
      <w:bookmarkStart w:id="786" w:name="_Toc345935486"/>
    </w:p>
    <w:p w14:paraId="4B5407D1" w14:textId="45145861" w:rsidR="00D00707" w:rsidRPr="00D81572" w:rsidRDefault="00D00707" w:rsidP="00CF2D65">
      <w:pPr>
        <w:widowControl w:val="0"/>
        <w:rPr>
          <w:rFonts w:ascii="Garamond" w:hAnsi="Garamond"/>
          <w:b/>
          <w:sz w:val="24"/>
          <w:szCs w:val="24"/>
        </w:rPr>
      </w:pPr>
      <w:r w:rsidRPr="00D81572">
        <w:rPr>
          <w:rFonts w:ascii="Garamond" w:hAnsi="Garamond"/>
          <w:b/>
          <w:sz w:val="24"/>
          <w:szCs w:val="24"/>
        </w:rPr>
        <w:t>Reporting</w:t>
      </w:r>
      <w:bookmarkEnd w:id="783"/>
      <w:bookmarkEnd w:id="784"/>
      <w:bookmarkEnd w:id="785"/>
      <w:bookmarkEnd w:id="786"/>
    </w:p>
    <w:p w14:paraId="71BCA71A" w14:textId="77777777" w:rsidR="00D00707" w:rsidRPr="00D81572" w:rsidRDefault="00D00707" w:rsidP="00CF2D65">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D6389E7" w14:textId="2EC503A9" w:rsidR="00D00707" w:rsidRDefault="00D00707" w:rsidP="006D4D0D">
      <w:pPr>
        <w:pStyle w:val="Header"/>
        <w:widowControl w:val="0"/>
        <w:numPr>
          <w:ilvl w:val="0"/>
          <w:numId w:val="62"/>
        </w:numPr>
        <w:tabs>
          <w:tab w:val="clear" w:pos="4320"/>
          <w:tab w:val="clear" w:pos="8640"/>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787" w:name="_Ref386030440"/>
      <w:r w:rsidRPr="00D81572">
        <w:rPr>
          <w:rFonts w:ascii="Garamond" w:hAnsi="Garamond"/>
          <w:sz w:val="24"/>
          <w:szCs w:val="24"/>
        </w:rPr>
        <w:t>Any compliance source test reports must be submitted in accordance with Section III.</w:t>
      </w:r>
      <w:r w:rsidR="00934A12">
        <w:rPr>
          <w:rFonts w:ascii="Garamond" w:hAnsi="Garamond"/>
          <w:sz w:val="24"/>
          <w:szCs w:val="24"/>
        </w:rPr>
        <w:fldChar w:fldCharType="begin"/>
      </w:r>
      <w:r w:rsidR="00934A12">
        <w:rPr>
          <w:rFonts w:ascii="Garamond" w:hAnsi="Garamond"/>
          <w:sz w:val="24"/>
          <w:szCs w:val="24"/>
        </w:rPr>
        <w:instrText xml:space="preserve"> REF _Ref384984236 \r \h </w:instrText>
      </w:r>
      <w:r w:rsidR="00934A12">
        <w:rPr>
          <w:rFonts w:ascii="Garamond" w:hAnsi="Garamond"/>
          <w:sz w:val="24"/>
          <w:szCs w:val="24"/>
        </w:rPr>
      </w:r>
      <w:r w:rsidR="00934A12">
        <w:rPr>
          <w:rFonts w:ascii="Garamond" w:hAnsi="Garamond"/>
          <w:sz w:val="24"/>
          <w:szCs w:val="24"/>
        </w:rPr>
        <w:fldChar w:fldCharType="separate"/>
      </w:r>
      <w:r w:rsidR="00290138">
        <w:rPr>
          <w:rFonts w:ascii="Garamond" w:hAnsi="Garamond"/>
          <w:sz w:val="24"/>
          <w:szCs w:val="24"/>
        </w:rPr>
        <w:t>A.2</w:t>
      </w:r>
      <w:r w:rsidR="00934A12">
        <w:rPr>
          <w:rFonts w:ascii="Garamond" w:hAnsi="Garamond"/>
          <w:sz w:val="24"/>
          <w:szCs w:val="24"/>
        </w:rPr>
        <w:fldChar w:fldCharType="end"/>
      </w:r>
      <w:r w:rsidRPr="00D81572">
        <w:rPr>
          <w:rFonts w:ascii="Garamond" w:hAnsi="Garamond"/>
          <w:sz w:val="24"/>
          <w:szCs w:val="24"/>
        </w:rPr>
        <w:t xml:space="preserve"> (ARM 17.8.106 and ARM 17.8.1212).</w:t>
      </w:r>
      <w:bookmarkEnd w:id="787"/>
    </w:p>
    <w:p w14:paraId="508DD7D4" w14:textId="77777777" w:rsidR="008A2A30" w:rsidRPr="00D81572" w:rsidRDefault="008A2A30" w:rsidP="00260BE2">
      <w:pPr>
        <w:pStyle w:val="Header"/>
        <w:widowControl w:val="0"/>
        <w:tabs>
          <w:tab w:val="clear" w:pos="4320"/>
          <w:tab w:val="clear" w:pos="8640"/>
          <w:tab w:val="left" w:pos="-1080"/>
          <w:tab w:val="left" w:pos="-720"/>
          <w:tab w:val="left" w:pos="1260"/>
          <w:tab w:val="left" w:pos="2340"/>
          <w:tab w:val="left" w:pos="2880"/>
          <w:tab w:val="left" w:pos="3600"/>
          <w:tab w:val="left" w:pos="3960"/>
        </w:tabs>
        <w:ind w:left="720"/>
        <w:rPr>
          <w:rFonts w:ascii="Garamond" w:hAnsi="Garamond"/>
          <w:sz w:val="24"/>
          <w:szCs w:val="24"/>
        </w:rPr>
      </w:pPr>
    </w:p>
    <w:p w14:paraId="1FE752FF" w14:textId="2ED396A4"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8" w:name="_Ref386031361"/>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00526B47">
        <w:rPr>
          <w:rFonts w:ascii="Garamond" w:hAnsi="Garamond"/>
          <w:sz w:val="24"/>
          <w:szCs w:val="24"/>
        </w:rPr>
        <w:t xml:space="preserve"> </w:t>
      </w:r>
      <w:r w:rsidRPr="00D81572">
        <w:rPr>
          <w:rFonts w:ascii="Garamond" w:hAnsi="Garamond"/>
          <w:sz w:val="24"/>
          <w:szCs w:val="24"/>
        </w:rPr>
        <w:t>(Billings/Laurel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88"/>
    </w:p>
    <w:p w14:paraId="0867D65C"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1297331C" w14:textId="74BC95F5" w:rsidR="00D00707"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89" w:name="_Ref386032163"/>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789"/>
    </w:p>
    <w:p w14:paraId="57B87F7F" w14:textId="77777777" w:rsidR="000F6BE3" w:rsidRDefault="000F6BE3" w:rsidP="00243D0C">
      <w:pPr>
        <w:pStyle w:val="ListParagraph"/>
        <w:rPr>
          <w:rFonts w:ascii="Garamond" w:hAnsi="Garamond"/>
          <w:sz w:val="24"/>
          <w:szCs w:val="24"/>
        </w:rPr>
      </w:pPr>
    </w:p>
    <w:p w14:paraId="55FD8A82" w14:textId="77777777" w:rsidR="000F6BE3" w:rsidRPr="000F6BE3" w:rsidRDefault="000F6BE3" w:rsidP="000F6BE3">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0" w:name="_Ref148003857"/>
      <w:bookmarkStart w:id="791" w:name="_Hlk97534039"/>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790"/>
    </w:p>
    <w:p w14:paraId="7AB792C9" w14:textId="77777777" w:rsidR="000F6BE3" w:rsidRPr="000F6BE3" w:rsidRDefault="000F6BE3" w:rsidP="00243D0C">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2F3CA1C5" w14:textId="082E76DC" w:rsidR="000F6BE3" w:rsidRDefault="000F6BE3" w:rsidP="000F6BE3">
      <w:pPr>
        <w:pStyle w:val="ListParagraph"/>
        <w:numPr>
          <w:ilvl w:val="1"/>
          <w:numId w:val="62"/>
        </w:numPr>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9927BE9" w14:textId="77777777" w:rsidR="000F6BE3" w:rsidRDefault="000F6BE3" w:rsidP="00243D0C">
      <w:pPr>
        <w:pStyle w:val="ListParagraph"/>
        <w:ind w:left="1170"/>
        <w:rPr>
          <w:rFonts w:ascii="Garamond" w:hAnsi="Garamond"/>
          <w:sz w:val="24"/>
          <w:szCs w:val="24"/>
        </w:rPr>
      </w:pPr>
    </w:p>
    <w:p w14:paraId="271ED2F3" w14:textId="4E9D413C" w:rsidR="000F6BE3" w:rsidRPr="00243D0C" w:rsidRDefault="000F6BE3" w:rsidP="00243D0C">
      <w:pPr>
        <w:pStyle w:val="ListParagraph"/>
        <w:numPr>
          <w:ilvl w:val="1"/>
          <w:numId w:val="62"/>
        </w:numPr>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791"/>
    <w:p w14:paraId="4A36BF99" w14:textId="256BFF14" w:rsidR="00D00707" w:rsidRPr="00D81572" w:rsidRDefault="000F6BE3" w:rsidP="00CF2D65">
      <w:pPr>
        <w:pStyle w:val="Header"/>
        <w:widowControl w:val="0"/>
        <w:tabs>
          <w:tab w:val="clear" w:pos="4320"/>
          <w:tab w:val="clear" w:pos="8640"/>
          <w:tab w:val="left" w:pos="-1080"/>
          <w:tab w:val="left" w:pos="-720"/>
          <w:tab w:val="left" w:pos="0"/>
          <w:tab w:val="left" w:pos="1260"/>
          <w:tab w:val="left" w:pos="2340"/>
          <w:tab w:val="left" w:pos="2880"/>
          <w:tab w:val="left" w:pos="3600"/>
          <w:tab w:val="left" w:pos="3960"/>
        </w:tabs>
        <w:rPr>
          <w:rFonts w:ascii="Garamond" w:hAnsi="Garamond"/>
          <w:sz w:val="24"/>
          <w:szCs w:val="24"/>
        </w:rPr>
      </w:pPr>
      <w:r>
        <w:rPr>
          <w:rFonts w:ascii="Garamond" w:hAnsi="Garamond"/>
          <w:sz w:val="24"/>
          <w:szCs w:val="24"/>
        </w:rPr>
        <w:tab/>
      </w:r>
    </w:p>
    <w:p w14:paraId="75DF1756" w14:textId="6B548FEE" w:rsidR="00906022" w:rsidRDefault="00D00707" w:rsidP="006D4D0D">
      <w:pPr>
        <w:widowControl w:val="0"/>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2" w:name="_Ref386031870"/>
      <w:r w:rsidRPr="00D81572">
        <w:rPr>
          <w:rFonts w:ascii="Garamond" w:hAnsi="Garamond"/>
          <w:sz w:val="24"/>
          <w:szCs w:val="24"/>
        </w:rPr>
        <w:t>In accordance with Section 7 of the Stipulation (</w:t>
      </w:r>
      <w:r w:rsidR="00897CA1">
        <w:rPr>
          <w:rFonts w:ascii="Garamond" w:hAnsi="Garamond"/>
          <w:sz w:val="24"/>
          <w:szCs w:val="24"/>
        </w:rPr>
        <w:t>Appendix F</w:t>
      </w:r>
      <w:r w:rsidR="00897CA1" w:rsidRPr="00D81572">
        <w:rPr>
          <w:rFonts w:ascii="Garamond" w:hAnsi="Garamond"/>
          <w:sz w:val="24"/>
          <w:szCs w:val="24"/>
        </w:rPr>
        <w:t xml:space="preserve"> </w:t>
      </w:r>
      <w:r w:rsidRPr="00D81572">
        <w:rPr>
          <w:rFonts w:ascii="Garamond" w:hAnsi="Garamond"/>
          <w:sz w:val="24"/>
          <w:szCs w:val="24"/>
        </w:rPr>
        <w:t xml:space="preserve">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 xml:space="preserve">'s Permitting and Compliance Division office in Helena and the Regional </w:t>
      </w:r>
      <w:r w:rsidR="00BC50AB" w:rsidRPr="00D81572">
        <w:rPr>
          <w:rFonts w:ascii="Garamond" w:hAnsi="Garamond"/>
          <w:sz w:val="24"/>
          <w:szCs w:val="24"/>
        </w:rPr>
        <w:t>O</w:t>
      </w:r>
      <w:r w:rsidRPr="00D81572">
        <w:rPr>
          <w:rFonts w:ascii="Garamond" w:hAnsi="Garamond"/>
          <w:sz w:val="24"/>
          <w:szCs w:val="24"/>
        </w:rPr>
        <w:t>ffice</w:t>
      </w:r>
      <w:r w:rsidR="00BC50AB"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w:t>
      </w:r>
      <w:r w:rsidR="0064674B" w:rsidRPr="00D81572">
        <w:rPr>
          <w:rFonts w:ascii="Garamond" w:hAnsi="Garamond"/>
          <w:sz w:val="24"/>
          <w:szCs w:val="24"/>
        </w:rPr>
        <w:t>,</w:t>
      </w:r>
      <w:r w:rsidRPr="00D81572">
        <w:rPr>
          <w:rFonts w:ascii="Garamond" w:hAnsi="Garamond"/>
          <w:sz w:val="24"/>
          <w:szCs w:val="24"/>
        </w:rPr>
        <w:t xml:space="preserve"> and May 22, 2003).</w:t>
      </w:r>
      <w:bookmarkEnd w:id="792"/>
    </w:p>
    <w:p w14:paraId="76ED3138" w14:textId="77777777" w:rsidR="0018775F" w:rsidRDefault="0018775F" w:rsidP="0018775F">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3421EFC0" w14:textId="2A824D48" w:rsidR="00D00707"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3" w:name="_Ref386030342"/>
      <w:r w:rsidRPr="00D81572">
        <w:rPr>
          <w:rFonts w:ascii="Garamond" w:hAnsi="Garamond"/>
          <w:sz w:val="24"/>
          <w:szCs w:val="24"/>
        </w:rPr>
        <w:t>The annual compliance certification report required by Section V.</w:t>
      </w:r>
      <w:r w:rsidR="007E3623">
        <w:rPr>
          <w:rFonts w:ascii="Garamond" w:hAnsi="Garamond"/>
          <w:sz w:val="24"/>
          <w:szCs w:val="24"/>
        </w:rPr>
        <w:fldChar w:fldCharType="begin"/>
      </w:r>
      <w:r w:rsidR="007E3623">
        <w:rPr>
          <w:rFonts w:ascii="Garamond" w:hAnsi="Garamond"/>
          <w:sz w:val="24"/>
          <w:szCs w:val="24"/>
        </w:rPr>
        <w:instrText xml:space="preserve"> REF _Ref397521715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B</w:t>
      </w:r>
      <w:r w:rsidR="007E3623">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793"/>
    </w:p>
    <w:p w14:paraId="5F27FC70" w14:textId="77777777" w:rsidR="00A11D28" w:rsidRPr="00D81572" w:rsidRDefault="00A11D28" w:rsidP="00A11D28">
      <w:pPr>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7008A9A9" w14:textId="77777777" w:rsidR="00D00707" w:rsidRPr="00D81572" w:rsidRDefault="00D00707" w:rsidP="006D4D0D">
      <w:pPr>
        <w:numPr>
          <w:ilvl w:val="0"/>
          <w:numId w:val="62"/>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794" w:name="_Ref386030344"/>
      <w:r w:rsidRPr="00D81572">
        <w:rPr>
          <w:rFonts w:ascii="Garamond" w:hAnsi="Garamond"/>
          <w:sz w:val="24"/>
          <w:szCs w:val="24"/>
        </w:rPr>
        <w:t>The semiannual monitoring report shall provide (ARM 17.8.1212):</w:t>
      </w:r>
      <w:bookmarkEnd w:id="794"/>
    </w:p>
    <w:p w14:paraId="1761A498" w14:textId="77777777" w:rsidR="00D00707" w:rsidRPr="00D81572" w:rsidRDefault="00D00707" w:rsidP="00914CDA">
      <w:pPr>
        <w:rPr>
          <w:rFonts w:ascii="Garamond" w:hAnsi="Garamond"/>
          <w:sz w:val="24"/>
          <w:szCs w:val="24"/>
        </w:rPr>
      </w:pPr>
    </w:p>
    <w:p w14:paraId="17F419C9" w14:textId="4719A771" w:rsidR="0066761D" w:rsidRPr="00D81572" w:rsidRDefault="0066761D" w:rsidP="006D4D0D">
      <w:pPr>
        <w:pStyle w:val="ListParagraph"/>
        <w:numPr>
          <w:ilvl w:val="1"/>
          <w:numId w:val="62"/>
        </w:numPr>
        <w:rPr>
          <w:rFonts w:ascii="Garamond" w:hAnsi="Garamond"/>
          <w:sz w:val="24"/>
          <w:szCs w:val="24"/>
        </w:rPr>
      </w:pPr>
      <w:bookmarkStart w:id="795" w:name="_Toc165165035"/>
      <w:bookmarkStart w:id="796" w:name="_Toc302723020"/>
      <w:bookmarkStart w:id="797" w:name="_Toc342556410"/>
      <w:bookmarkStart w:id="798" w:name="_Toc345935487"/>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bookmarkEnd w:id="795"/>
    <w:bookmarkEnd w:id="796"/>
    <w:bookmarkEnd w:id="797"/>
    <w:bookmarkEnd w:id="798"/>
    <w:p w14:paraId="5640F316" w14:textId="77777777" w:rsidR="00DC4050" w:rsidRPr="00D81572" w:rsidRDefault="00DC4050" w:rsidP="00BC26FA">
      <w:pPr>
        <w:rPr>
          <w:rFonts w:ascii="Garamond" w:hAnsi="Garamond"/>
          <w:sz w:val="24"/>
          <w:szCs w:val="24"/>
        </w:rPr>
      </w:pPr>
    </w:p>
    <w:p w14:paraId="14BA6EA2" w14:textId="77777777" w:rsidR="001031BF" w:rsidRDefault="001031BF" w:rsidP="006D4D0D">
      <w:pPr>
        <w:pStyle w:val="ListParagraph"/>
        <w:numPr>
          <w:ilvl w:val="1"/>
          <w:numId w:val="62"/>
        </w:numPr>
        <w:rPr>
          <w:rFonts w:ascii="Garamond" w:hAnsi="Garamond"/>
          <w:sz w:val="24"/>
          <w:szCs w:val="24"/>
        </w:rPr>
      </w:pPr>
      <w:bookmarkStart w:id="799" w:name="_Toc165165036"/>
      <w:bookmarkStart w:id="800" w:name="_Toc302723021"/>
      <w:bookmarkStart w:id="801" w:name="_Toc342556411"/>
      <w:bookmarkStart w:id="802" w:name="_Toc345935488"/>
      <w:r w:rsidRPr="00D81572">
        <w:rPr>
          <w:rFonts w:ascii="Garamond" w:hAnsi="Garamond"/>
          <w:sz w:val="24"/>
          <w:szCs w:val="24"/>
        </w:rPr>
        <w:t>Summary of compliance with the reporting requirements of 40 CFR 60 Subpart J</w:t>
      </w:r>
      <w:r w:rsidR="00B5098F">
        <w:rPr>
          <w:rFonts w:ascii="Garamond" w:hAnsi="Garamond"/>
          <w:sz w:val="24"/>
          <w:szCs w:val="24"/>
        </w:rPr>
        <w:t>a</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w:t>
      </w:r>
      <w:r w:rsidR="0007102F">
        <w:rPr>
          <w:rFonts w:ascii="Garamond" w:hAnsi="Garamond"/>
          <w:sz w:val="24"/>
          <w:szCs w:val="24"/>
        </w:rPr>
        <w:t>a</w:t>
      </w:r>
      <w:r w:rsidRPr="00D81572">
        <w:rPr>
          <w:rFonts w:ascii="Garamond" w:hAnsi="Garamond"/>
          <w:sz w:val="24"/>
          <w:szCs w:val="24"/>
        </w:rPr>
        <w:t>;</w:t>
      </w:r>
      <w:proofErr w:type="gramEnd"/>
    </w:p>
    <w:p w14:paraId="4F32F5F2" w14:textId="77777777" w:rsidR="00483E17" w:rsidRPr="00D81572" w:rsidRDefault="00483E17" w:rsidP="00B83649">
      <w:pPr>
        <w:pStyle w:val="ListParagraph"/>
        <w:ind w:left="1170"/>
        <w:rPr>
          <w:rFonts w:ascii="Garamond" w:hAnsi="Garamond"/>
          <w:sz w:val="24"/>
          <w:szCs w:val="24"/>
        </w:rPr>
      </w:pPr>
    </w:p>
    <w:p w14:paraId="71122E7C" w14:textId="77777777" w:rsidR="001031BF" w:rsidRDefault="001031BF" w:rsidP="006D4D0D">
      <w:pPr>
        <w:pStyle w:val="ListParagraph"/>
        <w:numPr>
          <w:ilvl w:val="1"/>
          <w:numId w:val="62"/>
        </w:numPr>
        <w:rPr>
          <w:rFonts w:ascii="Garamond" w:hAnsi="Garamond"/>
          <w:sz w:val="24"/>
          <w:szCs w:val="24"/>
        </w:rPr>
      </w:pPr>
      <w:bookmarkStart w:id="803" w:name="_Toc165165037"/>
      <w:bookmarkStart w:id="804" w:name="_Toc302723022"/>
      <w:bookmarkStart w:id="805" w:name="_Toc342556412"/>
      <w:bookmarkStart w:id="806" w:name="_Toc345935489"/>
      <w:bookmarkEnd w:id="799"/>
      <w:bookmarkEnd w:id="800"/>
      <w:bookmarkEnd w:id="801"/>
      <w:bookmarkEnd w:id="802"/>
      <w:r w:rsidRPr="00D81572">
        <w:rPr>
          <w:rFonts w:ascii="Garamond" w:hAnsi="Garamond"/>
          <w:sz w:val="24"/>
          <w:szCs w:val="24"/>
        </w:rPr>
        <w:t xml:space="preserve">Summary of compliance with the reporting requirements of 40 CFR 63 Subpart UUU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UUU;</w:t>
      </w:r>
      <w:proofErr w:type="gramEnd"/>
    </w:p>
    <w:p w14:paraId="3326B33A" w14:textId="77777777" w:rsidR="008A2A30" w:rsidRPr="00260BE2" w:rsidRDefault="008A2A30" w:rsidP="00260BE2">
      <w:pPr>
        <w:rPr>
          <w:rFonts w:ascii="Garamond" w:hAnsi="Garamond"/>
          <w:sz w:val="24"/>
          <w:szCs w:val="24"/>
        </w:rPr>
      </w:pPr>
    </w:p>
    <w:p w14:paraId="2A850C73" w14:textId="645E255E" w:rsidR="00D00707" w:rsidRPr="00D81572" w:rsidRDefault="0012385B" w:rsidP="006D4D0D">
      <w:pPr>
        <w:pStyle w:val="ListParagraph"/>
        <w:numPr>
          <w:ilvl w:val="1"/>
          <w:numId w:val="62"/>
        </w:numPr>
        <w:rPr>
          <w:rFonts w:ascii="Garamond" w:hAnsi="Garamond"/>
          <w:sz w:val="24"/>
          <w:szCs w:val="24"/>
        </w:rPr>
      </w:pPr>
      <w:bookmarkStart w:id="807" w:name="_Toc165165038"/>
      <w:bookmarkStart w:id="808" w:name="_Toc302723023"/>
      <w:bookmarkStart w:id="809" w:name="_Toc342556413"/>
      <w:bookmarkStart w:id="810" w:name="_Toc345935490"/>
      <w:bookmarkEnd w:id="803"/>
      <w:bookmarkEnd w:id="804"/>
      <w:bookmarkEnd w:id="805"/>
      <w:bookmarkEnd w:id="806"/>
      <w:r w:rsidRPr="00D81572">
        <w:rPr>
          <w:rFonts w:ascii="Garamond" w:hAnsi="Garamond"/>
          <w:sz w:val="24"/>
          <w:szCs w:val="24"/>
        </w:rPr>
        <w:t xml:space="preserve">A summary of </w:t>
      </w:r>
      <w:r w:rsidR="00D00707" w:rsidRPr="00D81572">
        <w:rPr>
          <w:rFonts w:ascii="Garamond" w:hAnsi="Garamond"/>
          <w:sz w:val="24"/>
          <w:szCs w:val="24"/>
        </w:rPr>
        <w:t xml:space="preserve">compliance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A14CC8">
        <w:rPr>
          <w:rFonts w:ascii="Garamond" w:hAnsi="Garamond"/>
          <w:sz w:val="24"/>
          <w:szCs w:val="24"/>
        </w:rPr>
        <w:fldChar w:fldCharType="begin"/>
      </w:r>
      <w:r w:rsidR="00A14CC8">
        <w:rPr>
          <w:rFonts w:ascii="Garamond" w:hAnsi="Garamond"/>
          <w:sz w:val="24"/>
          <w:szCs w:val="24"/>
        </w:rPr>
        <w:instrText xml:space="preserve"> REF _Ref148003857 \r \h </w:instrText>
      </w:r>
      <w:r w:rsidR="00A14CC8">
        <w:rPr>
          <w:rFonts w:ascii="Garamond" w:hAnsi="Garamond"/>
          <w:sz w:val="24"/>
          <w:szCs w:val="24"/>
        </w:rPr>
      </w:r>
      <w:r w:rsidR="00A14CC8">
        <w:rPr>
          <w:rFonts w:ascii="Garamond" w:hAnsi="Garamond"/>
          <w:sz w:val="24"/>
          <w:szCs w:val="24"/>
        </w:rPr>
        <w:fldChar w:fldCharType="separate"/>
      </w:r>
      <w:r w:rsidR="00986D17">
        <w:rPr>
          <w:rFonts w:ascii="Garamond" w:hAnsi="Garamond"/>
          <w:sz w:val="24"/>
          <w:szCs w:val="24"/>
        </w:rPr>
        <w:t>L.38</w:t>
      </w:r>
      <w:r w:rsidR="00A14CC8">
        <w:rPr>
          <w:rFonts w:ascii="Garamond" w:hAnsi="Garamond"/>
          <w:sz w:val="24"/>
          <w:szCs w:val="24"/>
        </w:rPr>
        <w:fldChar w:fldCharType="end"/>
      </w:r>
      <w:r w:rsidR="00D00707" w:rsidRPr="00D81572">
        <w:rPr>
          <w:rFonts w:ascii="Garamond" w:hAnsi="Garamond"/>
          <w:sz w:val="24"/>
          <w:szCs w:val="24"/>
        </w:rPr>
        <w:t xml:space="preserve"> and</w:t>
      </w:r>
      <w:bookmarkEnd w:id="807"/>
      <w:bookmarkEnd w:id="808"/>
      <w:bookmarkEnd w:id="809"/>
      <w:bookmarkEnd w:id="810"/>
    </w:p>
    <w:p w14:paraId="4D3B67F3" w14:textId="77777777" w:rsidR="00D00707" w:rsidRPr="00D81572" w:rsidRDefault="00D00707" w:rsidP="00BC26FA">
      <w:pPr>
        <w:rPr>
          <w:rFonts w:ascii="Garamond" w:hAnsi="Garamond"/>
          <w:sz w:val="24"/>
          <w:szCs w:val="24"/>
        </w:rPr>
      </w:pPr>
    </w:p>
    <w:p w14:paraId="7B0FBCC0" w14:textId="63321C36" w:rsidR="00D00707" w:rsidRDefault="0012385B" w:rsidP="006D4D0D">
      <w:pPr>
        <w:pStyle w:val="ListParagraph"/>
        <w:numPr>
          <w:ilvl w:val="1"/>
          <w:numId w:val="62"/>
        </w:numPr>
        <w:rPr>
          <w:rFonts w:ascii="Garamond" w:hAnsi="Garamond"/>
          <w:sz w:val="24"/>
          <w:szCs w:val="24"/>
        </w:rPr>
      </w:pPr>
      <w:bookmarkStart w:id="811" w:name="_Toc165165039"/>
      <w:bookmarkStart w:id="812" w:name="_Toc302723024"/>
      <w:bookmarkStart w:id="813" w:name="_Toc342556414"/>
      <w:bookmarkStart w:id="814" w:name="_Toc345935491"/>
      <w:r w:rsidRPr="00D81572">
        <w:rPr>
          <w:rFonts w:ascii="Garamond" w:hAnsi="Garamond"/>
          <w:sz w:val="24"/>
          <w:szCs w:val="24"/>
        </w:rPr>
        <w:t xml:space="preserve">A summary of </w:t>
      </w:r>
      <w:r w:rsidR="00D00707" w:rsidRPr="00D81572">
        <w:rPr>
          <w:rFonts w:ascii="Garamond" w:hAnsi="Garamond"/>
          <w:sz w:val="24"/>
          <w:szCs w:val="24"/>
        </w:rPr>
        <w:t xml:space="preserve">compliance with Stipulation limits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164A55">
        <w:rPr>
          <w:rFonts w:ascii="Garamond" w:hAnsi="Garamond"/>
          <w:sz w:val="24"/>
          <w:szCs w:val="24"/>
        </w:rPr>
        <w:fldChar w:fldCharType="begin"/>
      </w:r>
      <w:r w:rsidR="00164A55">
        <w:rPr>
          <w:rFonts w:ascii="Garamond" w:hAnsi="Garamond"/>
          <w:sz w:val="24"/>
          <w:szCs w:val="24"/>
        </w:rPr>
        <w:instrText xml:space="preserve"> REF _Ref386031870 \r \h </w:instrText>
      </w:r>
      <w:r w:rsidR="00164A55">
        <w:rPr>
          <w:rFonts w:ascii="Garamond" w:hAnsi="Garamond"/>
          <w:sz w:val="24"/>
          <w:szCs w:val="24"/>
        </w:rPr>
      </w:r>
      <w:r w:rsidR="00164A55">
        <w:rPr>
          <w:rFonts w:ascii="Garamond" w:hAnsi="Garamond"/>
          <w:sz w:val="24"/>
          <w:szCs w:val="24"/>
        </w:rPr>
        <w:fldChar w:fldCharType="separate"/>
      </w:r>
      <w:r w:rsidR="00986D17">
        <w:rPr>
          <w:rFonts w:ascii="Garamond" w:hAnsi="Garamond"/>
          <w:sz w:val="24"/>
          <w:szCs w:val="24"/>
        </w:rPr>
        <w:t>L.39</w:t>
      </w:r>
      <w:r w:rsidR="00164A55">
        <w:rPr>
          <w:rFonts w:ascii="Garamond" w:hAnsi="Garamond"/>
          <w:sz w:val="24"/>
          <w:szCs w:val="24"/>
        </w:rPr>
        <w:fldChar w:fldCharType="end"/>
      </w:r>
      <w:bookmarkEnd w:id="811"/>
      <w:bookmarkEnd w:id="812"/>
      <w:bookmarkEnd w:id="813"/>
      <w:bookmarkEnd w:id="814"/>
      <w:r w:rsidR="004B2A68">
        <w:rPr>
          <w:rFonts w:ascii="Garamond" w:hAnsi="Garamond"/>
          <w:sz w:val="24"/>
          <w:szCs w:val="24"/>
        </w:rPr>
        <w:t>.</w:t>
      </w:r>
    </w:p>
    <w:p w14:paraId="78448A91" w14:textId="77777777" w:rsidR="004B2A68" w:rsidRPr="00260BE2" w:rsidRDefault="004B2A68" w:rsidP="00260BE2">
      <w:pPr>
        <w:pStyle w:val="ListParagraph"/>
        <w:rPr>
          <w:rFonts w:ascii="Garamond" w:hAnsi="Garamond"/>
          <w:sz w:val="24"/>
          <w:szCs w:val="24"/>
        </w:rPr>
      </w:pPr>
    </w:p>
    <w:p w14:paraId="5C991842" w14:textId="54894BE5" w:rsidR="004B2A68" w:rsidRDefault="004B2A68" w:rsidP="006D4D0D">
      <w:pPr>
        <w:pStyle w:val="ListParagraph"/>
        <w:numPr>
          <w:ilvl w:val="1"/>
          <w:numId w:val="62"/>
        </w:numPr>
        <w:rPr>
          <w:rFonts w:ascii="Garamond" w:hAnsi="Garamond"/>
          <w:sz w:val="24"/>
          <w:szCs w:val="24"/>
        </w:rPr>
      </w:pPr>
      <w:r w:rsidRPr="004B2A68">
        <w:rPr>
          <w:rFonts w:ascii="Garamond" w:hAnsi="Garamond"/>
          <w:sz w:val="24"/>
          <w:szCs w:val="24"/>
        </w:rPr>
        <w:t>A summary of the records required by</w:t>
      </w:r>
      <w:r>
        <w:rPr>
          <w:rFonts w:ascii="Garamond" w:hAnsi="Garamond"/>
          <w:sz w:val="24"/>
          <w:szCs w:val="24"/>
        </w:rPr>
        <w:t xml:space="preserve">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_Ref214435406 \r \h </w:instrText>
      </w:r>
      <w:r>
        <w:rPr>
          <w:rFonts w:ascii="Garamond" w:hAnsi="Garamond"/>
          <w:sz w:val="24"/>
          <w:szCs w:val="24"/>
        </w:rPr>
      </w:r>
      <w:r>
        <w:rPr>
          <w:rFonts w:ascii="Garamond" w:hAnsi="Garamond"/>
          <w:sz w:val="24"/>
          <w:szCs w:val="24"/>
        </w:rPr>
        <w:fldChar w:fldCharType="separate"/>
      </w:r>
      <w:r w:rsidR="00986D17">
        <w:rPr>
          <w:rFonts w:ascii="Garamond" w:hAnsi="Garamond"/>
          <w:sz w:val="24"/>
          <w:szCs w:val="24"/>
        </w:rPr>
        <w:t>L.33</w:t>
      </w:r>
      <w:r>
        <w:rPr>
          <w:rFonts w:ascii="Garamond" w:hAnsi="Garamond"/>
          <w:sz w:val="24"/>
          <w:szCs w:val="24"/>
        </w:rPr>
        <w:fldChar w:fldCharType="end"/>
      </w:r>
      <w:r>
        <w:rPr>
          <w:rFonts w:ascii="Garamond" w:hAnsi="Garamond"/>
          <w:sz w:val="24"/>
          <w:szCs w:val="24"/>
        </w:rPr>
        <w:t>.</w:t>
      </w:r>
    </w:p>
    <w:p w14:paraId="2176EAA4" w14:textId="77777777" w:rsidR="00C1584F" w:rsidRPr="00C1584F" w:rsidRDefault="00C1584F" w:rsidP="00C1584F">
      <w:pPr>
        <w:pStyle w:val="ListParagraph"/>
        <w:rPr>
          <w:rFonts w:ascii="Garamond" w:hAnsi="Garamond"/>
          <w:sz w:val="24"/>
          <w:szCs w:val="24"/>
        </w:rPr>
      </w:pPr>
    </w:p>
    <w:p w14:paraId="7DD4ECC9" w14:textId="2976CB2E" w:rsidR="00C1584F" w:rsidRPr="00C1584F" w:rsidRDefault="00C1584F" w:rsidP="00C1584F">
      <w:pPr>
        <w:pStyle w:val="ListParagraph"/>
        <w:numPr>
          <w:ilvl w:val="1"/>
          <w:numId w:val="62"/>
        </w:numPr>
        <w:rPr>
          <w:rFonts w:ascii="Garamond" w:hAnsi="Garamond"/>
          <w:sz w:val="24"/>
          <w:szCs w:val="24"/>
        </w:rPr>
      </w:pPr>
      <w:r w:rsidRPr="00C1584F">
        <w:rPr>
          <w:rFonts w:ascii="Garamond" w:hAnsi="Garamond"/>
          <w:sz w:val="24"/>
          <w:szCs w:val="24"/>
        </w:rPr>
        <w:t>Summary of compliance with the reporting requirements of 40 CFR 60</w:t>
      </w:r>
      <w:r>
        <w:rPr>
          <w:rFonts w:ascii="Garamond" w:hAnsi="Garamond"/>
          <w:sz w:val="24"/>
          <w:szCs w:val="24"/>
        </w:rPr>
        <w:t xml:space="preserve"> </w:t>
      </w:r>
      <w:r w:rsidRPr="00C1584F">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25C90C09" w14:textId="77777777" w:rsidR="00D00707" w:rsidRDefault="00D00707" w:rsidP="00EF2662">
      <w:pPr>
        <w:widowControl w:val="0"/>
        <w:outlineLvl w:val="0"/>
        <w:rPr>
          <w:rFonts w:ascii="Garamond" w:hAnsi="Garamond"/>
          <w:sz w:val="24"/>
          <w:szCs w:val="24"/>
        </w:rPr>
      </w:pPr>
    </w:p>
    <w:p w14:paraId="2CDF7988" w14:textId="77777777" w:rsidR="00D00707" w:rsidRPr="00D81572" w:rsidRDefault="00D00707" w:rsidP="00EF2662">
      <w:pPr>
        <w:pStyle w:val="Heading2"/>
        <w:keepNext w:val="0"/>
        <w:widowControl w:val="0"/>
        <w:tabs>
          <w:tab w:val="clear" w:pos="360"/>
          <w:tab w:val="num" w:pos="720"/>
        </w:tabs>
        <w:ind w:left="720" w:hanging="720"/>
        <w:rPr>
          <w:rFonts w:ascii="Garamond" w:hAnsi="Garamond"/>
          <w:szCs w:val="24"/>
        </w:rPr>
      </w:pPr>
      <w:bookmarkStart w:id="815" w:name="_Toc481674125"/>
      <w:bookmarkStart w:id="816" w:name="_Toc521121916"/>
      <w:bookmarkStart w:id="817" w:name="_Toc165165040"/>
      <w:bookmarkStart w:id="818" w:name="_Toc342556415"/>
      <w:bookmarkStart w:id="819" w:name="_Toc393095303"/>
      <w:bookmarkStart w:id="820" w:name="_Toc224811359"/>
      <w:bookmarkEnd w:id="815"/>
      <w:r w:rsidRPr="00D81572">
        <w:rPr>
          <w:rFonts w:ascii="Garamond" w:hAnsi="Garamond"/>
          <w:szCs w:val="24"/>
        </w:rPr>
        <w:t>EU012 – Zone A Sulfur Recovery Unit (SRU)</w:t>
      </w:r>
      <w:bookmarkEnd w:id="816"/>
      <w:bookmarkEnd w:id="817"/>
      <w:bookmarkEnd w:id="818"/>
      <w:bookmarkEnd w:id="819"/>
      <w:bookmarkEnd w:id="820"/>
      <w:r w:rsidRPr="00D81572">
        <w:rPr>
          <w:rFonts w:ascii="Garamond" w:hAnsi="Garamond"/>
          <w:szCs w:val="24"/>
        </w:rPr>
        <w:t xml:space="preserve"> </w:t>
      </w:r>
    </w:p>
    <w:p w14:paraId="14461C18" w14:textId="278700C4" w:rsidR="00D00707" w:rsidRPr="00D81572" w:rsidRDefault="00D00707" w:rsidP="00EF2662">
      <w:pPr>
        <w:widowControl w:val="0"/>
        <w:ind w:left="720"/>
        <w:rPr>
          <w:rFonts w:ascii="Garamond" w:hAnsi="Garamond"/>
          <w:i/>
          <w:sz w:val="24"/>
          <w:szCs w:val="24"/>
        </w:rPr>
      </w:pPr>
      <w:r w:rsidRPr="00D81572">
        <w:rPr>
          <w:rFonts w:ascii="Garamond" w:hAnsi="Garamond"/>
          <w:i/>
          <w:sz w:val="24"/>
          <w:szCs w:val="24"/>
        </w:rPr>
        <w:t xml:space="preserve">Zone </w:t>
      </w:r>
      <w:proofErr w:type="gramStart"/>
      <w:r w:rsidRPr="00D81572">
        <w:rPr>
          <w:rFonts w:ascii="Garamond" w:hAnsi="Garamond"/>
          <w:i/>
          <w:sz w:val="24"/>
          <w:szCs w:val="24"/>
        </w:rPr>
        <w:t>A</w:t>
      </w:r>
      <w:proofErr w:type="gramEnd"/>
      <w:r w:rsidRPr="00D81572">
        <w:rPr>
          <w:rFonts w:ascii="Garamond" w:hAnsi="Garamond"/>
          <w:i/>
          <w:sz w:val="24"/>
          <w:szCs w:val="24"/>
        </w:rPr>
        <w:t xml:space="preserve"> SRU, Tail Gas Treatment Unit (TGTU), Tail Gas Incinerator (TGI) [</w:t>
      </w:r>
      <w:r w:rsidR="00384FF7">
        <w:rPr>
          <w:rFonts w:ascii="Garamond" w:hAnsi="Garamond"/>
          <w:i/>
          <w:sz w:val="24"/>
          <w:szCs w:val="24"/>
        </w:rPr>
        <w:t>SRU-INC-22</w:t>
      </w:r>
      <w:r w:rsidRPr="00D81572">
        <w:rPr>
          <w:rFonts w:ascii="Garamond" w:hAnsi="Garamond"/>
          <w:i/>
          <w:sz w:val="24"/>
          <w:szCs w:val="24"/>
        </w:rPr>
        <w:t>]</w:t>
      </w:r>
    </w:p>
    <w:p w14:paraId="60B07558" w14:textId="77777777" w:rsidR="00D00707" w:rsidRPr="00D81572" w:rsidRDefault="00D00707">
      <w:pPr>
        <w:rPr>
          <w:rFonts w:ascii="Garamond" w:hAnsi="Garamond"/>
          <w:sz w:val="24"/>
          <w:szCs w:val="24"/>
        </w:rPr>
      </w:pPr>
    </w:p>
    <w:tbl>
      <w:tblPr>
        <w:tblW w:w="924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440"/>
        <w:gridCol w:w="1504"/>
        <w:gridCol w:w="1440"/>
        <w:gridCol w:w="1440"/>
        <w:gridCol w:w="2070"/>
      </w:tblGrid>
      <w:tr w:rsidR="00D00707" w:rsidRPr="00F11749" w14:paraId="246EB276" w14:textId="77777777" w:rsidTr="009D2D82">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6C92ACBF" w14:textId="77777777" w:rsidR="00D00707" w:rsidRPr="00F11749" w:rsidRDefault="00D00707">
            <w:pPr>
              <w:jc w:val="center"/>
              <w:rPr>
                <w:rFonts w:ascii="Garamond" w:hAnsi="Garamond"/>
                <w:sz w:val="22"/>
                <w:szCs w:val="22"/>
              </w:rPr>
            </w:pPr>
            <w:r w:rsidRPr="00F11749">
              <w:rPr>
                <w:rFonts w:ascii="Garamond" w:hAnsi="Garamond"/>
                <w:sz w:val="22"/>
                <w:szCs w:val="22"/>
              </w:rPr>
              <w:lastRenderedPageBreak/>
              <w:t>Condition(s)</w:t>
            </w:r>
          </w:p>
        </w:tc>
        <w:tc>
          <w:tcPr>
            <w:tcW w:w="1440" w:type="dxa"/>
            <w:tcBorders>
              <w:top w:val="single" w:sz="6" w:space="0" w:color="000000"/>
              <w:left w:val="single" w:sz="6" w:space="0" w:color="000000"/>
              <w:bottom w:val="single" w:sz="6" w:space="0" w:color="000000"/>
              <w:right w:val="single" w:sz="6" w:space="0" w:color="000000"/>
            </w:tcBorders>
          </w:tcPr>
          <w:p w14:paraId="51FA1E49" w14:textId="77777777" w:rsidR="00D00707" w:rsidRPr="00F11749" w:rsidRDefault="00D00707">
            <w:pPr>
              <w:jc w:val="center"/>
              <w:rPr>
                <w:rFonts w:ascii="Garamond" w:hAnsi="Garamond"/>
                <w:sz w:val="22"/>
                <w:szCs w:val="22"/>
              </w:rPr>
            </w:pPr>
            <w:r w:rsidRPr="00F11749">
              <w:rPr>
                <w:rFonts w:ascii="Garamond" w:hAnsi="Garamond"/>
                <w:sz w:val="22"/>
                <w:szCs w:val="22"/>
              </w:rPr>
              <w:t>Pollutant/</w:t>
            </w:r>
          </w:p>
          <w:p w14:paraId="0368BCF3" w14:textId="77777777" w:rsidR="00D00707" w:rsidRPr="00F11749" w:rsidRDefault="00D00707">
            <w:pPr>
              <w:jc w:val="center"/>
              <w:rPr>
                <w:rFonts w:ascii="Garamond" w:hAnsi="Garamond"/>
                <w:sz w:val="22"/>
                <w:szCs w:val="22"/>
              </w:rPr>
            </w:pPr>
            <w:r w:rsidRPr="00F11749">
              <w:rPr>
                <w:rFonts w:ascii="Garamond" w:hAnsi="Garamond"/>
                <w:sz w:val="22"/>
                <w:szCs w:val="22"/>
              </w:rPr>
              <w:t>Parameter</w:t>
            </w:r>
          </w:p>
        </w:tc>
        <w:tc>
          <w:tcPr>
            <w:tcW w:w="1504" w:type="dxa"/>
            <w:tcBorders>
              <w:top w:val="single" w:sz="6" w:space="0" w:color="000000"/>
              <w:left w:val="single" w:sz="6" w:space="0" w:color="000000"/>
              <w:bottom w:val="single" w:sz="6" w:space="0" w:color="000000"/>
              <w:right w:val="single" w:sz="6" w:space="0" w:color="000000"/>
            </w:tcBorders>
          </w:tcPr>
          <w:p w14:paraId="6425755D" w14:textId="77777777" w:rsidR="00D00707" w:rsidRPr="00F11749" w:rsidRDefault="00D00707">
            <w:pPr>
              <w:jc w:val="center"/>
              <w:rPr>
                <w:rFonts w:ascii="Garamond" w:hAnsi="Garamond"/>
                <w:sz w:val="22"/>
                <w:szCs w:val="22"/>
              </w:rPr>
            </w:pPr>
            <w:r w:rsidRPr="00F11749">
              <w:rPr>
                <w:rFonts w:ascii="Garamond" w:hAnsi="Garamond"/>
                <w:sz w:val="22"/>
                <w:szCs w:val="22"/>
              </w:rPr>
              <w:t>Permit Limit</w:t>
            </w:r>
          </w:p>
        </w:tc>
        <w:tc>
          <w:tcPr>
            <w:tcW w:w="2880" w:type="dxa"/>
            <w:gridSpan w:val="2"/>
            <w:tcBorders>
              <w:top w:val="single" w:sz="6" w:space="0" w:color="000000"/>
              <w:left w:val="single" w:sz="6" w:space="0" w:color="000000"/>
              <w:bottom w:val="single" w:sz="6" w:space="0" w:color="000000"/>
              <w:right w:val="single" w:sz="6" w:space="0" w:color="000000"/>
            </w:tcBorders>
          </w:tcPr>
          <w:p w14:paraId="0C146EBE" w14:textId="77777777" w:rsidR="00D00707" w:rsidRPr="00F11749" w:rsidRDefault="00D00707">
            <w:pPr>
              <w:jc w:val="center"/>
              <w:rPr>
                <w:rFonts w:ascii="Garamond" w:hAnsi="Garamond"/>
                <w:sz w:val="22"/>
                <w:szCs w:val="22"/>
              </w:rPr>
            </w:pPr>
            <w:r w:rsidRPr="00F11749">
              <w:rPr>
                <w:rFonts w:ascii="Garamond" w:hAnsi="Garamond"/>
                <w:sz w:val="22"/>
                <w:szCs w:val="22"/>
              </w:rPr>
              <w:t>Compliance Demonstration</w:t>
            </w:r>
          </w:p>
          <w:p w14:paraId="06E92F77" w14:textId="77777777" w:rsidR="00D00707" w:rsidRPr="00F11749" w:rsidRDefault="00D00707">
            <w:pPr>
              <w:jc w:val="center"/>
              <w:rPr>
                <w:rFonts w:ascii="Garamond" w:hAnsi="Garamond"/>
                <w:sz w:val="22"/>
                <w:szCs w:val="22"/>
              </w:rPr>
            </w:pPr>
            <w:r w:rsidRPr="00F11749">
              <w:rPr>
                <w:rFonts w:ascii="Garamond" w:hAnsi="Garamond"/>
                <w:sz w:val="22"/>
                <w:szCs w:val="22"/>
              </w:rPr>
              <w:t>Method               Frequency</w:t>
            </w:r>
          </w:p>
        </w:tc>
        <w:tc>
          <w:tcPr>
            <w:tcW w:w="2070" w:type="dxa"/>
            <w:tcBorders>
              <w:top w:val="single" w:sz="6" w:space="0" w:color="000000"/>
              <w:left w:val="single" w:sz="6" w:space="0" w:color="000000"/>
              <w:bottom w:val="single" w:sz="6" w:space="0" w:color="000000"/>
              <w:right w:val="single" w:sz="6" w:space="0" w:color="000000"/>
            </w:tcBorders>
          </w:tcPr>
          <w:p w14:paraId="3ACEA3CD" w14:textId="77777777" w:rsidR="00D00707" w:rsidRPr="00F11749" w:rsidRDefault="00D00707">
            <w:pPr>
              <w:jc w:val="center"/>
              <w:rPr>
                <w:rFonts w:ascii="Garamond" w:hAnsi="Garamond"/>
                <w:sz w:val="22"/>
                <w:szCs w:val="22"/>
              </w:rPr>
            </w:pPr>
            <w:r w:rsidRPr="00F11749">
              <w:rPr>
                <w:rFonts w:ascii="Garamond" w:hAnsi="Garamond"/>
                <w:sz w:val="22"/>
                <w:szCs w:val="22"/>
              </w:rPr>
              <w:t>Reporting Requirements</w:t>
            </w:r>
          </w:p>
        </w:tc>
      </w:tr>
      <w:tr w:rsidR="00D00707" w:rsidRPr="00F11749" w14:paraId="11795B6D"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45C11B2E" w14:textId="741F679F" w:rsidR="00D00707" w:rsidRPr="00F11749" w:rsidRDefault="000D5AB5">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_Ref386099941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1C3C8409" w14:textId="77777777" w:rsidR="00D00707" w:rsidRPr="00F11749" w:rsidRDefault="00D00707">
            <w:pPr>
              <w:rPr>
                <w:rFonts w:ascii="Garamond" w:hAnsi="Garamond"/>
                <w:sz w:val="22"/>
                <w:szCs w:val="22"/>
              </w:rPr>
            </w:pPr>
            <w:r w:rsidRPr="00F11749">
              <w:rPr>
                <w:rFonts w:ascii="Garamond" w:hAnsi="Garamond"/>
                <w:sz w:val="22"/>
                <w:szCs w:val="22"/>
              </w:rPr>
              <w:t xml:space="preserve">Zone </w:t>
            </w:r>
            <w:proofErr w:type="gramStart"/>
            <w:r w:rsidRPr="00F11749">
              <w:rPr>
                <w:rFonts w:ascii="Garamond" w:hAnsi="Garamond"/>
                <w:sz w:val="22"/>
                <w:szCs w:val="22"/>
              </w:rPr>
              <w:t>A</w:t>
            </w:r>
            <w:proofErr w:type="gramEnd"/>
            <w:r w:rsidRPr="00F11749">
              <w:rPr>
                <w:rFonts w:ascii="Garamond" w:hAnsi="Garamond"/>
                <w:sz w:val="22"/>
                <w:szCs w:val="22"/>
              </w:rPr>
              <w:t xml:space="preserve"> SRU</w:t>
            </w:r>
          </w:p>
        </w:tc>
        <w:tc>
          <w:tcPr>
            <w:tcW w:w="1504" w:type="dxa"/>
            <w:tcBorders>
              <w:top w:val="single" w:sz="6" w:space="0" w:color="000000"/>
              <w:left w:val="single" w:sz="6" w:space="0" w:color="000000"/>
              <w:bottom w:val="single" w:sz="6" w:space="0" w:color="000000"/>
              <w:right w:val="single" w:sz="6" w:space="0" w:color="000000"/>
            </w:tcBorders>
          </w:tcPr>
          <w:p w14:paraId="58A21C51"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1440" w:type="dxa"/>
            <w:tcBorders>
              <w:top w:val="single" w:sz="6" w:space="0" w:color="000000"/>
              <w:left w:val="single" w:sz="6" w:space="0" w:color="000000"/>
              <w:bottom w:val="single" w:sz="6" w:space="0" w:color="000000"/>
              <w:right w:val="single" w:sz="6" w:space="0" w:color="000000"/>
            </w:tcBorders>
          </w:tcPr>
          <w:p w14:paraId="5E254177"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1440" w:type="dxa"/>
            <w:tcBorders>
              <w:top w:val="single" w:sz="6" w:space="0" w:color="000000"/>
              <w:left w:val="single" w:sz="6" w:space="0" w:color="000000"/>
              <w:bottom w:val="single" w:sz="6" w:space="0" w:color="000000"/>
              <w:right w:val="single" w:sz="6" w:space="0" w:color="000000"/>
            </w:tcBorders>
          </w:tcPr>
          <w:p w14:paraId="564D5D9A"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J</w:t>
            </w:r>
          </w:p>
        </w:tc>
        <w:tc>
          <w:tcPr>
            <w:tcW w:w="2070" w:type="dxa"/>
            <w:tcBorders>
              <w:top w:val="single" w:sz="6" w:space="0" w:color="000000"/>
              <w:left w:val="single" w:sz="6" w:space="0" w:color="000000"/>
              <w:bottom w:val="single" w:sz="6" w:space="0" w:color="000000"/>
              <w:right w:val="single" w:sz="6" w:space="0" w:color="000000"/>
            </w:tcBorders>
          </w:tcPr>
          <w:p w14:paraId="710CC1F2" w14:textId="77777777" w:rsidR="00D00707" w:rsidRPr="00F11749" w:rsidRDefault="00D00707" w:rsidP="007661A8">
            <w:pPr>
              <w:rPr>
                <w:rFonts w:ascii="Garamond" w:hAnsi="Garamond"/>
                <w:sz w:val="22"/>
                <w:szCs w:val="22"/>
              </w:rPr>
            </w:pPr>
            <w:r w:rsidRPr="00F11749">
              <w:rPr>
                <w:rFonts w:ascii="Garamond" w:hAnsi="Garamond"/>
                <w:sz w:val="22"/>
                <w:szCs w:val="22"/>
              </w:rPr>
              <w:t>Semiannual</w:t>
            </w:r>
            <w:r w:rsidR="0061142F" w:rsidRPr="00F11749">
              <w:rPr>
                <w:rFonts w:ascii="Garamond" w:hAnsi="Garamond"/>
                <w:sz w:val="22"/>
                <w:szCs w:val="22"/>
              </w:rPr>
              <w:t>ly and 40 CFR 60 Subpart J</w:t>
            </w:r>
          </w:p>
        </w:tc>
      </w:tr>
      <w:tr w:rsidR="00D00707" w:rsidRPr="00F11749" w14:paraId="5DD8CFCE" w14:textId="77777777" w:rsidTr="009D2D82">
        <w:trPr>
          <w:cantSplit/>
          <w:trHeight w:val="969"/>
        </w:trPr>
        <w:tc>
          <w:tcPr>
            <w:tcW w:w="1350" w:type="dxa"/>
            <w:tcBorders>
              <w:top w:val="single" w:sz="6" w:space="0" w:color="000000"/>
              <w:left w:val="single" w:sz="6" w:space="0" w:color="000000"/>
              <w:bottom w:val="single" w:sz="6" w:space="0" w:color="000000"/>
              <w:right w:val="single" w:sz="6" w:space="0" w:color="000000"/>
            </w:tcBorders>
          </w:tcPr>
          <w:p w14:paraId="77B51779" w14:textId="2242A097" w:rsidR="00D00707" w:rsidRPr="00F11749" w:rsidRDefault="000D5AB5" w:rsidP="00D615C3">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_Ref386100010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w:t>
            </w:r>
            <w:r w:rsidRPr="00F11749">
              <w:rPr>
                <w:rFonts w:ascii="Garamond" w:hAnsi="Garamond"/>
                <w:sz w:val="22"/>
                <w:szCs w:val="22"/>
              </w:rPr>
              <w:fldChar w:fldCharType="end"/>
            </w:r>
            <w:r w:rsidRPr="00F11749">
              <w:rPr>
                <w:rFonts w:ascii="Garamond" w:hAnsi="Garamond"/>
                <w:sz w:val="22"/>
                <w:szCs w:val="22"/>
              </w:rPr>
              <w:t xml:space="preserve">, </w:t>
            </w:r>
            <w:r w:rsidR="00D615C3" w:rsidRPr="00F11749">
              <w:rPr>
                <w:rFonts w:ascii="Garamond" w:hAnsi="Garamond"/>
                <w:sz w:val="22"/>
                <w:szCs w:val="22"/>
              </w:rPr>
              <w:fldChar w:fldCharType="begin"/>
            </w:r>
            <w:r w:rsidR="00D615C3" w:rsidRPr="00F11749">
              <w:rPr>
                <w:rFonts w:ascii="Garamond" w:hAnsi="Garamond"/>
                <w:sz w:val="22"/>
                <w:szCs w:val="22"/>
              </w:rPr>
              <w:instrText xml:space="preserve"> REF _Ref386100697 \r \h </w:instrText>
            </w:r>
            <w:r w:rsidR="00D81572" w:rsidRPr="00F11749">
              <w:rPr>
                <w:rFonts w:ascii="Garamond" w:hAnsi="Garamond"/>
                <w:sz w:val="22"/>
                <w:szCs w:val="22"/>
              </w:rPr>
              <w:instrText xml:space="preserve"> \* MERGEFORMAT </w:instrText>
            </w:r>
            <w:r w:rsidR="00D615C3" w:rsidRPr="00F11749">
              <w:rPr>
                <w:rFonts w:ascii="Garamond" w:hAnsi="Garamond"/>
                <w:sz w:val="22"/>
                <w:szCs w:val="22"/>
              </w:rPr>
            </w:r>
            <w:r w:rsidR="00D615C3" w:rsidRPr="00F11749">
              <w:rPr>
                <w:rFonts w:ascii="Garamond" w:hAnsi="Garamond"/>
                <w:sz w:val="22"/>
                <w:szCs w:val="22"/>
              </w:rPr>
              <w:fldChar w:fldCharType="separate"/>
            </w:r>
            <w:r w:rsidR="003860E7">
              <w:rPr>
                <w:rFonts w:ascii="Garamond" w:hAnsi="Garamond"/>
                <w:sz w:val="22"/>
                <w:szCs w:val="22"/>
              </w:rPr>
              <w:t>M.15</w:t>
            </w:r>
            <w:r w:rsidR="00D615C3"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_Ref386100020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_Ref386100028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M.37</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952639B" w14:textId="77777777" w:rsidR="00D00707" w:rsidRPr="00F11749" w:rsidRDefault="00D00707">
            <w:pPr>
              <w:rPr>
                <w:rFonts w:ascii="Garamond" w:hAnsi="Garamond"/>
                <w:sz w:val="22"/>
                <w:szCs w:val="22"/>
              </w:rPr>
            </w:pPr>
            <w:r w:rsidRPr="00F11749">
              <w:rPr>
                <w:rFonts w:ascii="Garamond" w:hAnsi="Garamond"/>
                <w:sz w:val="22"/>
                <w:szCs w:val="22"/>
              </w:rPr>
              <w:t>Zone A TGTU Process Drains</w:t>
            </w:r>
          </w:p>
        </w:tc>
        <w:tc>
          <w:tcPr>
            <w:tcW w:w="1504" w:type="dxa"/>
            <w:tcBorders>
              <w:top w:val="single" w:sz="6" w:space="0" w:color="000000"/>
              <w:left w:val="single" w:sz="6" w:space="0" w:color="000000"/>
              <w:bottom w:val="single" w:sz="6" w:space="0" w:color="000000"/>
              <w:right w:val="single" w:sz="6" w:space="0" w:color="000000"/>
            </w:tcBorders>
          </w:tcPr>
          <w:p w14:paraId="68C42BD0"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1440" w:type="dxa"/>
            <w:tcBorders>
              <w:top w:val="single" w:sz="6" w:space="0" w:color="000000"/>
              <w:left w:val="single" w:sz="6" w:space="0" w:color="000000"/>
              <w:bottom w:val="single" w:sz="6" w:space="0" w:color="000000"/>
              <w:right w:val="single" w:sz="6" w:space="0" w:color="000000"/>
            </w:tcBorders>
          </w:tcPr>
          <w:p w14:paraId="48D1CA2A"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1440" w:type="dxa"/>
            <w:tcBorders>
              <w:top w:val="single" w:sz="6" w:space="0" w:color="000000"/>
              <w:left w:val="single" w:sz="6" w:space="0" w:color="000000"/>
              <w:bottom w:val="single" w:sz="6" w:space="0" w:color="000000"/>
              <w:right w:val="single" w:sz="6" w:space="0" w:color="000000"/>
            </w:tcBorders>
          </w:tcPr>
          <w:p w14:paraId="334593E9" w14:textId="77777777" w:rsidR="00D00707" w:rsidRPr="00F11749" w:rsidRDefault="00D00707" w:rsidP="00ED3CB9">
            <w:pPr>
              <w:rPr>
                <w:rFonts w:ascii="Garamond" w:hAnsi="Garamond"/>
                <w:sz w:val="22"/>
                <w:szCs w:val="22"/>
              </w:rPr>
            </w:pPr>
            <w:r w:rsidRPr="00F11749">
              <w:rPr>
                <w:rFonts w:ascii="Garamond" w:hAnsi="Garamond"/>
                <w:sz w:val="22"/>
                <w:szCs w:val="22"/>
              </w:rPr>
              <w:t>40 CFR 60 Subpart QQQ</w:t>
            </w:r>
          </w:p>
        </w:tc>
        <w:tc>
          <w:tcPr>
            <w:tcW w:w="2070" w:type="dxa"/>
            <w:tcBorders>
              <w:top w:val="single" w:sz="6" w:space="0" w:color="000000"/>
              <w:left w:val="single" w:sz="6" w:space="0" w:color="000000"/>
              <w:bottom w:val="single" w:sz="6" w:space="0" w:color="000000"/>
              <w:right w:val="single" w:sz="6" w:space="0" w:color="000000"/>
            </w:tcBorders>
          </w:tcPr>
          <w:p w14:paraId="0F4825A4" w14:textId="77777777" w:rsidR="00D00707" w:rsidRPr="00F11749" w:rsidRDefault="0061142F">
            <w:pPr>
              <w:rPr>
                <w:rFonts w:ascii="Garamond" w:hAnsi="Garamond"/>
                <w:sz w:val="22"/>
                <w:szCs w:val="22"/>
              </w:rPr>
            </w:pPr>
            <w:r w:rsidRPr="00F11749">
              <w:rPr>
                <w:rFonts w:ascii="Garamond" w:hAnsi="Garamond"/>
                <w:sz w:val="22"/>
                <w:szCs w:val="22"/>
              </w:rPr>
              <w:t>Semiannually and 40 CFR 60 Subpart QQQ</w:t>
            </w:r>
          </w:p>
        </w:tc>
      </w:tr>
      <w:tr w:rsidR="00D00707" w:rsidRPr="00F11749" w14:paraId="24EF990D"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61A8F9C2" w14:textId="2FDA8791" w:rsidR="00D00707" w:rsidRPr="00F11749" w:rsidRDefault="00D615C3">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_Ref386100949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_Ref386100954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_Ref386100958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M.31</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A828535" w14:textId="77777777" w:rsidR="00D00707" w:rsidRPr="00F11749" w:rsidRDefault="00D00707">
            <w:pPr>
              <w:rPr>
                <w:rFonts w:ascii="Garamond" w:hAnsi="Garamond"/>
                <w:sz w:val="22"/>
                <w:szCs w:val="22"/>
              </w:rPr>
            </w:pPr>
            <w:r w:rsidRPr="00F11749">
              <w:rPr>
                <w:rFonts w:ascii="Garamond" w:hAnsi="Garamond"/>
                <w:sz w:val="22"/>
                <w:szCs w:val="22"/>
              </w:rPr>
              <w:t xml:space="preserve">Zone </w:t>
            </w:r>
            <w:proofErr w:type="gramStart"/>
            <w:r w:rsidRPr="00F11749">
              <w:rPr>
                <w:rFonts w:ascii="Garamond" w:hAnsi="Garamond"/>
                <w:sz w:val="22"/>
                <w:szCs w:val="22"/>
              </w:rPr>
              <w:t>A</w:t>
            </w:r>
            <w:proofErr w:type="gramEnd"/>
            <w:r w:rsidRPr="00F11749">
              <w:rPr>
                <w:rFonts w:ascii="Garamond" w:hAnsi="Garamond"/>
                <w:sz w:val="22"/>
                <w:szCs w:val="22"/>
              </w:rPr>
              <w:t xml:space="preserve"> SRU</w:t>
            </w:r>
          </w:p>
        </w:tc>
        <w:tc>
          <w:tcPr>
            <w:tcW w:w="1504" w:type="dxa"/>
            <w:tcBorders>
              <w:top w:val="single" w:sz="6" w:space="0" w:color="000000"/>
              <w:left w:val="single" w:sz="6" w:space="0" w:color="000000"/>
              <w:bottom w:val="single" w:sz="6" w:space="0" w:color="000000"/>
              <w:right w:val="single" w:sz="6" w:space="0" w:color="000000"/>
            </w:tcBorders>
          </w:tcPr>
          <w:p w14:paraId="6C3D1426"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1440" w:type="dxa"/>
            <w:tcBorders>
              <w:top w:val="single" w:sz="6" w:space="0" w:color="000000"/>
              <w:left w:val="single" w:sz="6" w:space="0" w:color="000000"/>
              <w:bottom w:val="single" w:sz="6" w:space="0" w:color="000000"/>
              <w:right w:val="single" w:sz="6" w:space="0" w:color="000000"/>
            </w:tcBorders>
          </w:tcPr>
          <w:p w14:paraId="7E3AE418"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1440" w:type="dxa"/>
            <w:tcBorders>
              <w:top w:val="single" w:sz="6" w:space="0" w:color="000000"/>
              <w:left w:val="single" w:sz="6" w:space="0" w:color="000000"/>
              <w:bottom w:val="single" w:sz="6" w:space="0" w:color="000000"/>
              <w:right w:val="single" w:sz="6" w:space="0" w:color="000000"/>
            </w:tcBorders>
          </w:tcPr>
          <w:p w14:paraId="344D7B4F" w14:textId="77777777" w:rsidR="00D00707" w:rsidRPr="00F11749" w:rsidRDefault="00D00707" w:rsidP="00ED3CB9">
            <w:pPr>
              <w:rPr>
                <w:rFonts w:ascii="Garamond" w:hAnsi="Garamond"/>
                <w:sz w:val="22"/>
                <w:szCs w:val="22"/>
              </w:rPr>
            </w:pPr>
            <w:r w:rsidRPr="00F11749">
              <w:rPr>
                <w:rFonts w:ascii="Garamond" w:hAnsi="Garamond"/>
                <w:sz w:val="22"/>
                <w:szCs w:val="22"/>
              </w:rPr>
              <w:t>40 CFR 63 Subpart UUU</w:t>
            </w:r>
          </w:p>
        </w:tc>
        <w:tc>
          <w:tcPr>
            <w:tcW w:w="2070" w:type="dxa"/>
            <w:tcBorders>
              <w:top w:val="single" w:sz="6" w:space="0" w:color="000000"/>
              <w:left w:val="single" w:sz="6" w:space="0" w:color="000000"/>
              <w:bottom w:val="single" w:sz="6" w:space="0" w:color="000000"/>
              <w:right w:val="single" w:sz="6" w:space="0" w:color="000000"/>
            </w:tcBorders>
          </w:tcPr>
          <w:p w14:paraId="1B8052A7" w14:textId="77777777" w:rsidR="00D00707" w:rsidRPr="00F11749" w:rsidRDefault="0061142F">
            <w:pPr>
              <w:rPr>
                <w:rFonts w:ascii="Garamond" w:hAnsi="Garamond"/>
                <w:sz w:val="22"/>
                <w:szCs w:val="22"/>
              </w:rPr>
            </w:pPr>
            <w:r w:rsidRPr="00F11749">
              <w:rPr>
                <w:rFonts w:ascii="Garamond" w:hAnsi="Garamond"/>
                <w:sz w:val="22"/>
                <w:szCs w:val="22"/>
              </w:rPr>
              <w:t>Semiannually and 40 CFR 63 Subpart UUU</w:t>
            </w:r>
          </w:p>
        </w:tc>
      </w:tr>
      <w:tr w:rsidR="00D00707" w:rsidRPr="00F11749" w14:paraId="16ADDAC8" w14:textId="77777777" w:rsidTr="009D2D82">
        <w:trPr>
          <w:cantSplit/>
          <w:trHeight w:val="176"/>
        </w:trPr>
        <w:tc>
          <w:tcPr>
            <w:tcW w:w="1350" w:type="dxa"/>
            <w:tcBorders>
              <w:top w:val="single" w:sz="6" w:space="0" w:color="000000"/>
              <w:left w:val="single" w:sz="6" w:space="0" w:color="000000"/>
              <w:bottom w:val="single" w:sz="6" w:space="0" w:color="000000"/>
              <w:right w:val="single" w:sz="6" w:space="0" w:color="000000"/>
            </w:tcBorders>
          </w:tcPr>
          <w:p w14:paraId="16CF4D09" w14:textId="5AADF5BD" w:rsidR="00D00707" w:rsidRPr="00F11749" w:rsidRDefault="00CE3420">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_Ref386101174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M.17</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9CB066C" w14:textId="77777777" w:rsidR="00D00707" w:rsidRPr="00F11749" w:rsidRDefault="00D00707">
            <w:pPr>
              <w:rPr>
                <w:rFonts w:ascii="Garamond" w:hAnsi="Garamond"/>
                <w:sz w:val="22"/>
                <w:szCs w:val="22"/>
              </w:rPr>
            </w:pPr>
            <w:r w:rsidRPr="00F11749">
              <w:rPr>
                <w:rFonts w:ascii="Garamond" w:hAnsi="Garamond"/>
                <w:sz w:val="22"/>
                <w:szCs w:val="22"/>
              </w:rPr>
              <w:t>Opacity</w:t>
            </w:r>
          </w:p>
        </w:tc>
        <w:tc>
          <w:tcPr>
            <w:tcW w:w="1504" w:type="dxa"/>
            <w:tcBorders>
              <w:top w:val="single" w:sz="6" w:space="0" w:color="000000"/>
              <w:left w:val="single" w:sz="6" w:space="0" w:color="000000"/>
              <w:bottom w:val="single" w:sz="6" w:space="0" w:color="000000"/>
              <w:right w:val="single" w:sz="6" w:space="0" w:color="000000"/>
            </w:tcBorders>
          </w:tcPr>
          <w:p w14:paraId="6CC220E4" w14:textId="77777777" w:rsidR="00D00707" w:rsidRPr="00F11749" w:rsidRDefault="00D00707">
            <w:pPr>
              <w:rPr>
                <w:rFonts w:ascii="Garamond" w:hAnsi="Garamond"/>
                <w:sz w:val="22"/>
                <w:szCs w:val="22"/>
              </w:rPr>
            </w:pPr>
            <w:r w:rsidRPr="00F11749">
              <w:rPr>
                <w:rFonts w:ascii="Garamond" w:hAnsi="Garamond"/>
                <w:sz w:val="22"/>
                <w:szCs w:val="22"/>
              </w:rPr>
              <w:t>20%</w:t>
            </w:r>
          </w:p>
        </w:tc>
        <w:tc>
          <w:tcPr>
            <w:tcW w:w="1440" w:type="dxa"/>
            <w:tcBorders>
              <w:top w:val="single" w:sz="6" w:space="0" w:color="000000"/>
              <w:left w:val="single" w:sz="6" w:space="0" w:color="000000"/>
              <w:bottom w:val="single" w:sz="6" w:space="0" w:color="000000"/>
              <w:right w:val="single" w:sz="6" w:space="0" w:color="000000"/>
            </w:tcBorders>
          </w:tcPr>
          <w:p w14:paraId="6E74CBDA" w14:textId="77777777" w:rsidR="00D00707" w:rsidRPr="00F11749" w:rsidRDefault="00D00707">
            <w:pPr>
              <w:rPr>
                <w:rFonts w:ascii="Garamond" w:hAnsi="Garamond"/>
                <w:sz w:val="22"/>
                <w:szCs w:val="22"/>
              </w:rPr>
            </w:pPr>
            <w:r w:rsidRPr="00F11749">
              <w:rPr>
                <w:rFonts w:ascii="Garamond" w:hAnsi="Garamond"/>
                <w:sz w:val="22"/>
                <w:szCs w:val="22"/>
              </w:rPr>
              <w:t>Method 9</w:t>
            </w:r>
          </w:p>
        </w:tc>
        <w:tc>
          <w:tcPr>
            <w:tcW w:w="1440" w:type="dxa"/>
            <w:tcBorders>
              <w:top w:val="single" w:sz="6" w:space="0" w:color="000000"/>
              <w:left w:val="single" w:sz="6" w:space="0" w:color="000000"/>
              <w:bottom w:val="single" w:sz="6" w:space="0" w:color="000000"/>
              <w:right w:val="single" w:sz="6" w:space="0" w:color="000000"/>
            </w:tcBorders>
          </w:tcPr>
          <w:p w14:paraId="11BD624F" w14:textId="3F16CCDE" w:rsidR="00D00707" w:rsidRDefault="00D00707">
            <w:pPr>
              <w:rPr>
                <w:rFonts w:ascii="Garamond" w:hAnsi="Garamond"/>
                <w:sz w:val="22"/>
                <w:szCs w:val="22"/>
              </w:rPr>
            </w:pPr>
            <w:r w:rsidRPr="00F11749">
              <w:rPr>
                <w:rFonts w:ascii="Garamond" w:hAnsi="Garamond"/>
                <w:sz w:val="22"/>
                <w:szCs w:val="22"/>
              </w:rPr>
              <w:t xml:space="preserve">As required by </w:t>
            </w:r>
            <w:r w:rsidR="00EB7D2B">
              <w:rPr>
                <w:rFonts w:ascii="Garamond" w:hAnsi="Garamond"/>
                <w:sz w:val="22"/>
                <w:szCs w:val="22"/>
              </w:rPr>
              <w:t>DEQ</w:t>
            </w:r>
            <w:r w:rsidRPr="00F11749">
              <w:rPr>
                <w:rFonts w:ascii="Garamond" w:hAnsi="Garamond"/>
                <w:sz w:val="22"/>
                <w:szCs w:val="22"/>
              </w:rPr>
              <w:t xml:space="preserve"> and Section III.</w:t>
            </w:r>
            <w:r w:rsidR="007E3623">
              <w:rPr>
                <w:rFonts w:ascii="Garamond" w:hAnsi="Garamond"/>
                <w:sz w:val="22"/>
                <w:szCs w:val="22"/>
              </w:rPr>
              <w:fldChar w:fldCharType="begin"/>
            </w:r>
            <w:r w:rsidR="007E3623">
              <w:rPr>
                <w:rFonts w:ascii="Garamond" w:hAnsi="Garamond"/>
                <w:sz w:val="22"/>
                <w:szCs w:val="22"/>
              </w:rPr>
              <w:instrText xml:space="preserve"> REF _Ref397520290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A.1</w:t>
            </w:r>
            <w:r w:rsidR="007E3623">
              <w:rPr>
                <w:rFonts w:ascii="Garamond" w:hAnsi="Garamond"/>
                <w:sz w:val="22"/>
                <w:szCs w:val="22"/>
              </w:rPr>
              <w:fldChar w:fldCharType="end"/>
            </w:r>
          </w:p>
          <w:p w14:paraId="29712AC5" w14:textId="77777777" w:rsidR="00F11749" w:rsidRDefault="00F11749">
            <w:pPr>
              <w:rPr>
                <w:rFonts w:ascii="Garamond" w:hAnsi="Garamond"/>
                <w:sz w:val="22"/>
                <w:szCs w:val="22"/>
              </w:rPr>
            </w:pPr>
          </w:p>
          <w:p w14:paraId="758298A3" w14:textId="77777777" w:rsidR="00F11749" w:rsidRDefault="00F11749">
            <w:pPr>
              <w:rPr>
                <w:rFonts w:ascii="Garamond" w:hAnsi="Garamond"/>
                <w:sz w:val="22"/>
                <w:szCs w:val="22"/>
              </w:rPr>
            </w:pPr>
          </w:p>
          <w:p w14:paraId="2E269396" w14:textId="77777777" w:rsidR="00F11749" w:rsidRPr="00F11749" w:rsidRDefault="00F11749">
            <w:pPr>
              <w:rPr>
                <w:rFonts w:ascii="Garamond" w:hAnsi="Garamond"/>
                <w:sz w:val="22"/>
                <w:szCs w:val="22"/>
              </w:rPr>
            </w:pPr>
          </w:p>
        </w:tc>
        <w:tc>
          <w:tcPr>
            <w:tcW w:w="2070" w:type="dxa"/>
            <w:tcBorders>
              <w:top w:val="single" w:sz="6" w:space="0" w:color="000000"/>
              <w:left w:val="single" w:sz="6" w:space="0" w:color="000000"/>
              <w:bottom w:val="single" w:sz="6" w:space="0" w:color="000000"/>
              <w:right w:val="single" w:sz="6" w:space="0" w:color="000000"/>
            </w:tcBorders>
          </w:tcPr>
          <w:p w14:paraId="18F8AA66" w14:textId="2136156C" w:rsidR="00D00707" w:rsidRPr="00F11749" w:rsidRDefault="0073581E" w:rsidP="007E3623">
            <w:pPr>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BE0C44" w:rsidRPr="00F11749" w14:paraId="6F9CA291" w14:textId="77777777" w:rsidTr="009D2D82">
        <w:trPr>
          <w:cantSplit/>
          <w:trHeight w:val="176"/>
        </w:trPr>
        <w:tc>
          <w:tcPr>
            <w:tcW w:w="1350" w:type="dxa"/>
            <w:vMerge w:val="restart"/>
            <w:tcBorders>
              <w:top w:val="single" w:sz="6" w:space="0" w:color="000000"/>
              <w:left w:val="single" w:sz="6" w:space="0" w:color="000000"/>
              <w:bottom w:val="single" w:sz="6" w:space="0" w:color="000000"/>
              <w:right w:val="single" w:sz="6" w:space="0" w:color="000000"/>
            </w:tcBorders>
          </w:tcPr>
          <w:p w14:paraId="26AEE853" w14:textId="79321F3E" w:rsidR="00BE0C44" w:rsidRPr="00F11749" w:rsidRDefault="00BE0C44">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_Ref386101676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M.21</w:t>
            </w:r>
            <w:r w:rsidRPr="00F11749">
              <w:rPr>
                <w:rFonts w:ascii="Garamond" w:hAnsi="Garamond"/>
                <w:sz w:val="22"/>
                <w:szCs w:val="22"/>
              </w:rPr>
              <w:fldChar w:fldCharType="end"/>
            </w:r>
            <w:r w:rsidRPr="00F11749">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_Ref47424215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M.22</w:t>
            </w:r>
            <w:r w:rsidR="00EB5CCB">
              <w:rPr>
                <w:rFonts w:ascii="Garamond" w:hAnsi="Garamond"/>
                <w:sz w:val="22"/>
                <w:szCs w:val="22"/>
              </w:rPr>
              <w:fldChar w:fldCharType="end"/>
            </w:r>
            <w:r w:rsidR="00EB5CCB">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_Ref386101692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_Ref386101714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1F137E70" w14:textId="77777777" w:rsidR="00BE0C44" w:rsidRPr="00F11749" w:rsidRDefault="00BE0C44">
            <w:pPr>
              <w:rPr>
                <w:rFonts w:ascii="Garamond" w:hAnsi="Garamond"/>
                <w:sz w:val="22"/>
                <w:szCs w:val="22"/>
              </w:rPr>
            </w:pPr>
            <w:r w:rsidRPr="00F11749">
              <w:rPr>
                <w:rFonts w:ascii="Garamond" w:hAnsi="Garamond"/>
                <w:sz w:val="22"/>
                <w:szCs w:val="22"/>
              </w:rPr>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49E650B3" w14:textId="77777777" w:rsidR="00BE0C44" w:rsidRPr="00F11749" w:rsidRDefault="00BE0C44">
            <w:pPr>
              <w:rPr>
                <w:rFonts w:ascii="Garamond" w:hAnsi="Garamond"/>
                <w:sz w:val="22"/>
                <w:szCs w:val="22"/>
              </w:rPr>
            </w:pPr>
            <w:r w:rsidRPr="00F11749">
              <w:rPr>
                <w:rFonts w:ascii="Garamond" w:hAnsi="Garamond"/>
                <w:sz w:val="22"/>
                <w:szCs w:val="22"/>
              </w:rPr>
              <w:t xml:space="preserve">2,916.3 </w:t>
            </w:r>
            <w:proofErr w:type="spellStart"/>
            <w:r w:rsidRPr="00F11749">
              <w:rPr>
                <w:rFonts w:ascii="Garamond" w:hAnsi="Garamond"/>
                <w:sz w:val="22"/>
                <w:szCs w:val="22"/>
              </w:rPr>
              <w:t>lb</w:t>
            </w:r>
            <w:proofErr w:type="spellEnd"/>
            <w:r w:rsidRPr="00F11749">
              <w:rPr>
                <w:rFonts w:ascii="Garamond" w:hAnsi="Garamond"/>
                <w:sz w:val="22"/>
                <w:szCs w:val="22"/>
              </w:rPr>
              <w:t>/ 3-Hour Period</w:t>
            </w:r>
          </w:p>
        </w:tc>
        <w:tc>
          <w:tcPr>
            <w:tcW w:w="1440" w:type="dxa"/>
            <w:tcBorders>
              <w:top w:val="single" w:sz="6" w:space="0" w:color="000000"/>
              <w:left w:val="single" w:sz="6" w:space="0" w:color="000000"/>
              <w:bottom w:val="single" w:sz="6" w:space="0" w:color="000000"/>
              <w:right w:val="single" w:sz="6" w:space="0" w:color="000000"/>
            </w:tcBorders>
          </w:tcPr>
          <w:p w14:paraId="23B2BDD8"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1B29C0A4" w14:textId="2F68676A"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-Annual RATA</w:t>
            </w:r>
          </w:p>
        </w:tc>
        <w:tc>
          <w:tcPr>
            <w:tcW w:w="2070" w:type="dxa"/>
            <w:vMerge w:val="restart"/>
            <w:tcBorders>
              <w:top w:val="single" w:sz="6" w:space="0" w:color="000000"/>
              <w:left w:val="single" w:sz="6" w:space="0" w:color="000000"/>
              <w:bottom w:val="single" w:sz="6" w:space="0" w:color="000000"/>
              <w:right w:val="single" w:sz="6" w:space="0" w:color="000000"/>
            </w:tcBorders>
          </w:tcPr>
          <w:p w14:paraId="2BD01DC2" w14:textId="77777777" w:rsidR="00BE0C44" w:rsidRPr="00F11749" w:rsidRDefault="00BE0C44">
            <w:pPr>
              <w:rPr>
                <w:rFonts w:ascii="Garamond" w:hAnsi="Garamond"/>
                <w:sz w:val="22"/>
                <w:szCs w:val="22"/>
              </w:rPr>
            </w:pPr>
            <w:r w:rsidRPr="00F11749">
              <w:rPr>
                <w:rFonts w:ascii="Garamond" w:hAnsi="Garamond"/>
                <w:sz w:val="22"/>
                <w:szCs w:val="22"/>
              </w:rPr>
              <w:t>Quarterly</w:t>
            </w:r>
          </w:p>
          <w:p w14:paraId="6A126E92" w14:textId="77777777" w:rsidR="00BE0C44" w:rsidRPr="00F11749" w:rsidRDefault="00BE0C44">
            <w:pPr>
              <w:rPr>
                <w:rFonts w:ascii="Garamond" w:hAnsi="Garamond"/>
                <w:sz w:val="22"/>
                <w:szCs w:val="22"/>
              </w:rPr>
            </w:pPr>
          </w:p>
          <w:p w14:paraId="6028C1BC" w14:textId="77777777" w:rsidR="00BE0C44" w:rsidRPr="00F11749" w:rsidRDefault="00BE0C44">
            <w:pPr>
              <w:rPr>
                <w:rFonts w:ascii="Garamond" w:hAnsi="Garamond"/>
                <w:sz w:val="22"/>
                <w:szCs w:val="22"/>
              </w:rPr>
            </w:pPr>
          </w:p>
          <w:p w14:paraId="169D3C51" w14:textId="77777777" w:rsidR="00BE0C44" w:rsidRPr="00F11749" w:rsidRDefault="00BE0C44">
            <w:pPr>
              <w:rPr>
                <w:rFonts w:ascii="Garamond" w:hAnsi="Garamond"/>
                <w:sz w:val="22"/>
                <w:szCs w:val="22"/>
              </w:rPr>
            </w:pPr>
          </w:p>
          <w:p w14:paraId="291F9BEF" w14:textId="77777777" w:rsidR="00BE0C44" w:rsidRPr="00F11749" w:rsidRDefault="00BE0C44">
            <w:pPr>
              <w:rPr>
                <w:rFonts w:ascii="Garamond" w:hAnsi="Garamond"/>
                <w:sz w:val="22"/>
                <w:szCs w:val="22"/>
              </w:rPr>
            </w:pPr>
          </w:p>
          <w:p w14:paraId="3CADF59E" w14:textId="77777777" w:rsidR="00BE0C44" w:rsidRPr="00F11749" w:rsidRDefault="00BE0C44">
            <w:pPr>
              <w:rPr>
                <w:rFonts w:ascii="Garamond" w:hAnsi="Garamond"/>
                <w:sz w:val="22"/>
                <w:szCs w:val="22"/>
              </w:rPr>
            </w:pPr>
          </w:p>
          <w:p w14:paraId="78B48769" w14:textId="77777777" w:rsidR="00BE0C44" w:rsidRPr="00F11749" w:rsidRDefault="00BE0C44">
            <w:pPr>
              <w:rPr>
                <w:rFonts w:ascii="Garamond" w:hAnsi="Garamond"/>
                <w:sz w:val="22"/>
                <w:szCs w:val="22"/>
              </w:rPr>
            </w:pPr>
          </w:p>
          <w:p w14:paraId="40BBBF41" w14:textId="77777777" w:rsidR="00BE0C44" w:rsidRPr="00F11749" w:rsidRDefault="00BE0C44">
            <w:pPr>
              <w:rPr>
                <w:rFonts w:ascii="Garamond" w:hAnsi="Garamond"/>
                <w:sz w:val="22"/>
                <w:szCs w:val="22"/>
              </w:rPr>
            </w:pPr>
          </w:p>
          <w:p w14:paraId="7DA5010B" w14:textId="77777777" w:rsidR="00BE0C44" w:rsidRPr="00F11749" w:rsidRDefault="00BE0C44">
            <w:pPr>
              <w:rPr>
                <w:rFonts w:ascii="Garamond" w:hAnsi="Garamond"/>
                <w:sz w:val="22"/>
                <w:szCs w:val="22"/>
              </w:rPr>
            </w:pPr>
          </w:p>
          <w:p w14:paraId="3E25FA6F" w14:textId="77777777" w:rsidR="00BE0C44" w:rsidRPr="00F11749" w:rsidRDefault="00BE0C44">
            <w:pPr>
              <w:rPr>
                <w:rFonts w:ascii="Garamond" w:hAnsi="Garamond"/>
                <w:sz w:val="22"/>
                <w:szCs w:val="22"/>
              </w:rPr>
            </w:pPr>
          </w:p>
          <w:p w14:paraId="52053C7B" w14:textId="77777777" w:rsidR="00BE0C44" w:rsidRPr="00F11749" w:rsidRDefault="00BE0C44">
            <w:pPr>
              <w:rPr>
                <w:rFonts w:ascii="Garamond" w:hAnsi="Garamond"/>
                <w:sz w:val="22"/>
                <w:szCs w:val="22"/>
              </w:rPr>
            </w:pPr>
          </w:p>
          <w:p w14:paraId="2DEE1174" w14:textId="77777777" w:rsidR="00BE0C44" w:rsidRPr="00F11749" w:rsidRDefault="00BE0C44">
            <w:pPr>
              <w:rPr>
                <w:rFonts w:ascii="Garamond" w:hAnsi="Garamond"/>
                <w:sz w:val="22"/>
                <w:szCs w:val="22"/>
              </w:rPr>
            </w:pPr>
          </w:p>
          <w:p w14:paraId="0BD0E169" w14:textId="77777777" w:rsidR="00BE0C44" w:rsidRDefault="00BE0C44" w:rsidP="004817A4">
            <w:pPr>
              <w:rPr>
                <w:rFonts w:ascii="Garamond" w:hAnsi="Garamond"/>
                <w:sz w:val="22"/>
                <w:szCs w:val="22"/>
              </w:rPr>
            </w:pPr>
          </w:p>
          <w:p w14:paraId="667C4CCD" w14:textId="77777777" w:rsidR="00333754" w:rsidRDefault="00333754" w:rsidP="004817A4">
            <w:pPr>
              <w:rPr>
                <w:rFonts w:ascii="Garamond" w:hAnsi="Garamond"/>
                <w:sz w:val="22"/>
                <w:szCs w:val="22"/>
              </w:rPr>
            </w:pPr>
          </w:p>
          <w:p w14:paraId="21204FA8" w14:textId="77777777" w:rsidR="00333754" w:rsidRPr="00F11749" w:rsidRDefault="00333754" w:rsidP="004817A4">
            <w:pPr>
              <w:rPr>
                <w:rFonts w:ascii="Garamond" w:hAnsi="Garamond"/>
                <w:sz w:val="22"/>
                <w:szCs w:val="22"/>
              </w:rPr>
            </w:pPr>
          </w:p>
        </w:tc>
      </w:tr>
      <w:tr w:rsidR="00BE0C44" w:rsidRPr="00F11749" w14:paraId="1E026D86" w14:textId="77777777" w:rsidTr="009D2D82">
        <w:trPr>
          <w:cantSplit/>
          <w:trHeight w:val="240"/>
        </w:trPr>
        <w:tc>
          <w:tcPr>
            <w:tcW w:w="1350" w:type="dxa"/>
            <w:vMerge/>
            <w:tcBorders>
              <w:top w:val="single" w:sz="6" w:space="0" w:color="000000"/>
              <w:left w:val="single" w:sz="6" w:space="0" w:color="000000"/>
              <w:bottom w:val="single" w:sz="6" w:space="0" w:color="000000"/>
              <w:right w:val="single" w:sz="6" w:space="0" w:color="000000"/>
            </w:tcBorders>
          </w:tcPr>
          <w:p w14:paraId="671579E7"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3DF27C0B"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1A8D85C5"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42518CE4"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4D96D4C1" w14:textId="79D32A4A"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2E6CC65B" w14:textId="77777777" w:rsidR="00BE0C44" w:rsidRPr="00F11749" w:rsidRDefault="00BE0C44" w:rsidP="004817A4">
            <w:pPr>
              <w:rPr>
                <w:rFonts w:ascii="Garamond" w:hAnsi="Garamond"/>
                <w:sz w:val="22"/>
                <w:szCs w:val="22"/>
              </w:rPr>
            </w:pPr>
          </w:p>
        </w:tc>
      </w:tr>
      <w:tr w:rsidR="00BE0C44" w:rsidRPr="00F11749" w14:paraId="59B58D04" w14:textId="77777777" w:rsidTr="009D2D82">
        <w:trPr>
          <w:cantSplit/>
          <w:trHeight w:val="176"/>
        </w:trPr>
        <w:tc>
          <w:tcPr>
            <w:tcW w:w="1350" w:type="dxa"/>
            <w:vMerge w:val="restart"/>
            <w:tcBorders>
              <w:top w:val="single" w:sz="6" w:space="0" w:color="000000"/>
              <w:left w:val="single" w:sz="6" w:space="0" w:color="000000"/>
              <w:bottom w:val="single" w:sz="6" w:space="0" w:color="000000"/>
              <w:right w:val="single" w:sz="6" w:space="0" w:color="000000"/>
            </w:tcBorders>
          </w:tcPr>
          <w:p w14:paraId="5E3066B3" w14:textId="54577B21" w:rsidR="00BE0C44" w:rsidRPr="00F11749" w:rsidRDefault="00BE0C44">
            <w:pPr>
              <w:rPr>
                <w:rFonts w:ascii="Garamond" w:hAnsi="Garamond"/>
                <w:sz w:val="22"/>
                <w:szCs w:val="22"/>
              </w:rPr>
            </w:pPr>
            <w:r w:rsidRPr="00F11749">
              <w:rPr>
                <w:rFonts w:ascii="Garamond" w:hAnsi="Garamond"/>
                <w:sz w:val="22"/>
                <w:szCs w:val="22"/>
              </w:rPr>
              <w:fldChar w:fldCharType="begin"/>
            </w:r>
            <w:r w:rsidRPr="00F11749">
              <w:rPr>
                <w:rFonts w:ascii="Garamond" w:hAnsi="Garamond"/>
                <w:sz w:val="22"/>
                <w:szCs w:val="22"/>
              </w:rPr>
              <w:instrText xml:space="preserve"> REF _Ref386103091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_Ref386101681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M.19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_Ref386101685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M.20</w:t>
            </w:r>
            <w:r w:rsidRPr="00F11749">
              <w:rPr>
                <w:rFonts w:ascii="Garamond" w:hAnsi="Garamond"/>
                <w:sz w:val="22"/>
                <w:szCs w:val="22"/>
              </w:rPr>
              <w:fldChar w:fldCharType="end"/>
            </w:r>
            <w:r w:rsidRPr="00F11749">
              <w:rPr>
                <w:rFonts w:ascii="Garamond" w:hAnsi="Garamond"/>
                <w:sz w:val="22"/>
                <w:szCs w:val="22"/>
              </w:rPr>
              <w:t>,</w:t>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_Ref386101689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M.21</w:t>
            </w:r>
            <w:r w:rsidR="00EB5CCB">
              <w:rPr>
                <w:rFonts w:ascii="Garamond" w:hAnsi="Garamond"/>
                <w:sz w:val="22"/>
                <w:szCs w:val="22"/>
              </w:rPr>
              <w:fldChar w:fldCharType="end"/>
            </w:r>
            <w:r w:rsidR="00EB5CCB">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_Ref47424215 \r \h </w:instrText>
            </w:r>
            <w:r w:rsidR="00EB5CCB">
              <w:rPr>
                <w:rFonts w:ascii="Garamond" w:hAnsi="Garamond"/>
                <w:sz w:val="22"/>
                <w:szCs w:val="22"/>
              </w:rPr>
            </w:r>
            <w:r w:rsidR="00EB5CCB">
              <w:rPr>
                <w:rFonts w:ascii="Garamond" w:hAnsi="Garamond"/>
                <w:sz w:val="22"/>
                <w:szCs w:val="22"/>
              </w:rPr>
              <w:fldChar w:fldCharType="separate"/>
            </w:r>
            <w:r w:rsidR="003860E7">
              <w:rPr>
                <w:rFonts w:ascii="Garamond" w:hAnsi="Garamond"/>
                <w:sz w:val="22"/>
                <w:szCs w:val="22"/>
              </w:rPr>
              <w:t>M.22</w:t>
            </w:r>
            <w:r w:rsidR="00EB5CCB">
              <w:rPr>
                <w:rFonts w:ascii="Garamond" w:hAnsi="Garamond"/>
                <w:sz w:val="22"/>
                <w:szCs w:val="22"/>
              </w:rPr>
              <w:fldChar w:fldCharType="end"/>
            </w:r>
            <w:r w:rsidR="00EB5CCB">
              <w:rPr>
                <w:rFonts w:ascii="Garamond" w:hAnsi="Garamond"/>
                <w:sz w:val="22"/>
                <w:szCs w:val="22"/>
              </w:rPr>
              <w:t xml:space="preserve">, </w:t>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_Ref386101692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M.23</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_Ref386101249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M.28</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_Ref386101253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M.34</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_Ref386101705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M.35</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_Ref386101707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M.36</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_Ref386101714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M.39</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_Ref386099957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M.40</w:t>
            </w:r>
            <w:r w:rsidRPr="00F11749">
              <w:rPr>
                <w:rFonts w:ascii="Garamond" w:hAnsi="Garamond"/>
                <w:sz w:val="22"/>
                <w:szCs w:val="22"/>
              </w:rPr>
              <w:fldChar w:fldCharType="end"/>
            </w:r>
            <w:r w:rsidRPr="00F11749">
              <w:rPr>
                <w:rFonts w:ascii="Garamond" w:hAnsi="Garamond"/>
                <w:sz w:val="22"/>
                <w:szCs w:val="22"/>
              </w:rPr>
              <w:t xml:space="preserve">, </w:t>
            </w:r>
            <w:r w:rsidRPr="00F11749">
              <w:rPr>
                <w:rFonts w:ascii="Garamond" w:hAnsi="Garamond"/>
                <w:sz w:val="22"/>
                <w:szCs w:val="22"/>
              </w:rPr>
              <w:fldChar w:fldCharType="begin"/>
            </w:r>
            <w:r w:rsidRPr="00F11749">
              <w:rPr>
                <w:rFonts w:ascii="Garamond" w:hAnsi="Garamond"/>
                <w:sz w:val="22"/>
                <w:szCs w:val="22"/>
              </w:rPr>
              <w:instrText xml:space="preserve"> REF _Ref386099963 \r \h </w:instrText>
            </w:r>
            <w:r w:rsidR="00D81572" w:rsidRPr="00F11749">
              <w:rPr>
                <w:rFonts w:ascii="Garamond" w:hAnsi="Garamond"/>
                <w:sz w:val="22"/>
                <w:szCs w:val="22"/>
              </w:rPr>
              <w:instrText xml:space="preserve"> \* MERGEFORMAT </w:instrText>
            </w:r>
            <w:r w:rsidRPr="00F11749">
              <w:rPr>
                <w:rFonts w:ascii="Garamond" w:hAnsi="Garamond"/>
                <w:sz w:val="22"/>
                <w:szCs w:val="22"/>
              </w:rPr>
            </w:r>
            <w:r w:rsidRPr="00F11749">
              <w:rPr>
                <w:rFonts w:ascii="Garamond" w:hAnsi="Garamond"/>
                <w:sz w:val="22"/>
                <w:szCs w:val="22"/>
              </w:rPr>
              <w:fldChar w:fldCharType="separate"/>
            </w:r>
            <w:r w:rsidR="003860E7">
              <w:rPr>
                <w:rFonts w:ascii="Garamond" w:hAnsi="Garamond"/>
                <w:sz w:val="22"/>
                <w:szCs w:val="22"/>
              </w:rPr>
              <w:t>M.41</w:t>
            </w:r>
            <w:r w:rsidRPr="00F11749">
              <w:rPr>
                <w:rFonts w:ascii="Garamond" w:hAnsi="Garamond"/>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01E0C3A3" w14:textId="77777777" w:rsidR="00BE0C44" w:rsidRPr="00F11749" w:rsidRDefault="00BE0C44">
            <w:pPr>
              <w:rPr>
                <w:rFonts w:ascii="Garamond" w:hAnsi="Garamond"/>
                <w:sz w:val="22"/>
                <w:szCs w:val="22"/>
              </w:rPr>
            </w:pPr>
            <w:r w:rsidRPr="00F11749">
              <w:rPr>
                <w:rFonts w:ascii="Garamond" w:hAnsi="Garamond"/>
                <w:sz w:val="22"/>
                <w:szCs w:val="22"/>
              </w:rPr>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26BDF931" w14:textId="77777777" w:rsidR="00BE0C44" w:rsidRPr="00F11749" w:rsidRDefault="00BE0C44">
            <w:pPr>
              <w:rPr>
                <w:rFonts w:ascii="Garamond" w:hAnsi="Garamond"/>
                <w:sz w:val="22"/>
                <w:szCs w:val="22"/>
              </w:rPr>
            </w:pPr>
            <w:r w:rsidRPr="00F11749">
              <w:rPr>
                <w:rFonts w:ascii="Garamond" w:hAnsi="Garamond"/>
                <w:sz w:val="22"/>
                <w:szCs w:val="22"/>
              </w:rPr>
              <w:t xml:space="preserve">23,330.4 </w:t>
            </w:r>
            <w:proofErr w:type="spellStart"/>
            <w:r w:rsidRPr="00F11749">
              <w:rPr>
                <w:rFonts w:ascii="Garamond" w:hAnsi="Garamond"/>
                <w:sz w:val="22"/>
                <w:szCs w:val="22"/>
              </w:rPr>
              <w:t>lb</w:t>
            </w:r>
            <w:proofErr w:type="spellEnd"/>
            <w:r w:rsidRPr="00F11749">
              <w:rPr>
                <w:rFonts w:ascii="Garamond" w:hAnsi="Garamond"/>
                <w:sz w:val="22"/>
                <w:szCs w:val="22"/>
              </w:rPr>
              <w:t>/ Calendar Day</w:t>
            </w:r>
          </w:p>
        </w:tc>
        <w:tc>
          <w:tcPr>
            <w:tcW w:w="1440" w:type="dxa"/>
            <w:tcBorders>
              <w:top w:val="single" w:sz="6" w:space="0" w:color="000000"/>
              <w:left w:val="single" w:sz="6" w:space="0" w:color="000000"/>
              <w:bottom w:val="single" w:sz="6" w:space="0" w:color="000000"/>
              <w:right w:val="single" w:sz="6" w:space="0" w:color="000000"/>
            </w:tcBorders>
          </w:tcPr>
          <w:p w14:paraId="610D9063"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606910A9" w14:textId="15FA0334"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 Annual RATA</w:t>
            </w:r>
          </w:p>
        </w:tc>
        <w:tc>
          <w:tcPr>
            <w:tcW w:w="2070" w:type="dxa"/>
            <w:vMerge/>
            <w:tcBorders>
              <w:top w:val="single" w:sz="6" w:space="0" w:color="000000"/>
              <w:left w:val="single" w:sz="6" w:space="0" w:color="000000"/>
              <w:bottom w:val="single" w:sz="6" w:space="0" w:color="000000"/>
              <w:right w:val="single" w:sz="6" w:space="0" w:color="000000"/>
            </w:tcBorders>
          </w:tcPr>
          <w:p w14:paraId="39B11669" w14:textId="77777777" w:rsidR="00BE0C44" w:rsidRPr="00F11749" w:rsidRDefault="00BE0C44" w:rsidP="004817A4">
            <w:pPr>
              <w:rPr>
                <w:rFonts w:ascii="Garamond" w:hAnsi="Garamond"/>
                <w:sz w:val="22"/>
                <w:szCs w:val="22"/>
              </w:rPr>
            </w:pPr>
          </w:p>
        </w:tc>
      </w:tr>
      <w:tr w:rsidR="00BE0C44" w:rsidRPr="00F11749" w14:paraId="53CE433A" w14:textId="77777777" w:rsidTr="009D2D82">
        <w:trPr>
          <w:cantSplit/>
          <w:trHeight w:val="256"/>
        </w:trPr>
        <w:tc>
          <w:tcPr>
            <w:tcW w:w="1350" w:type="dxa"/>
            <w:vMerge/>
            <w:tcBorders>
              <w:top w:val="single" w:sz="6" w:space="0" w:color="000000"/>
              <w:left w:val="single" w:sz="6" w:space="0" w:color="000000"/>
              <w:bottom w:val="single" w:sz="6" w:space="0" w:color="000000"/>
              <w:right w:val="single" w:sz="6" w:space="0" w:color="000000"/>
            </w:tcBorders>
          </w:tcPr>
          <w:p w14:paraId="24EFA83F"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191651E7"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0850DCAB"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212E461E"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0744B702" w14:textId="350A5AF6"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722D6D7D" w14:textId="77777777" w:rsidR="00BE0C44" w:rsidRPr="00F11749" w:rsidRDefault="00BE0C44" w:rsidP="004817A4">
            <w:pPr>
              <w:rPr>
                <w:rFonts w:ascii="Garamond" w:hAnsi="Garamond"/>
                <w:sz w:val="22"/>
                <w:szCs w:val="22"/>
              </w:rPr>
            </w:pPr>
          </w:p>
        </w:tc>
      </w:tr>
      <w:tr w:rsidR="00BE0C44" w:rsidRPr="00F11749" w14:paraId="331D5C8A" w14:textId="77777777" w:rsidTr="006F4C4B">
        <w:trPr>
          <w:cantSplit/>
          <w:trHeight w:val="192"/>
        </w:trPr>
        <w:tc>
          <w:tcPr>
            <w:tcW w:w="1350" w:type="dxa"/>
            <w:vMerge w:val="restart"/>
            <w:tcBorders>
              <w:top w:val="single" w:sz="6" w:space="0" w:color="000000"/>
              <w:left w:val="single" w:sz="6" w:space="0" w:color="000000"/>
              <w:bottom w:val="single" w:sz="6" w:space="0" w:color="000000"/>
              <w:right w:val="single" w:sz="6" w:space="0" w:color="000000"/>
            </w:tcBorders>
          </w:tcPr>
          <w:p w14:paraId="19CE8A1B" w14:textId="1C2B6DF1" w:rsidR="00BE0C44" w:rsidRDefault="00BE0C44">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_Ref386103631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M.7</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_Ref386101685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M.21</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00EB5CCB">
              <w:rPr>
                <w:rFonts w:ascii="Garamond" w:hAnsi="Garamond"/>
                <w:spacing w:val="-4"/>
                <w:sz w:val="22"/>
                <w:szCs w:val="22"/>
              </w:rPr>
              <w:fldChar w:fldCharType="begin"/>
            </w:r>
            <w:r w:rsidR="00EB5CCB">
              <w:rPr>
                <w:rFonts w:ascii="Garamond" w:hAnsi="Garamond"/>
                <w:spacing w:val="-4"/>
                <w:sz w:val="22"/>
                <w:szCs w:val="22"/>
              </w:rPr>
              <w:instrText xml:space="preserve"> REF _Ref47424215 \r \h </w:instrText>
            </w:r>
            <w:r w:rsidR="00EB5CCB">
              <w:rPr>
                <w:rFonts w:ascii="Garamond" w:hAnsi="Garamond"/>
                <w:spacing w:val="-4"/>
                <w:sz w:val="22"/>
                <w:szCs w:val="22"/>
              </w:rPr>
            </w:r>
            <w:r w:rsidR="00EB5CCB">
              <w:rPr>
                <w:rFonts w:ascii="Garamond" w:hAnsi="Garamond"/>
                <w:spacing w:val="-4"/>
                <w:sz w:val="22"/>
                <w:szCs w:val="22"/>
              </w:rPr>
              <w:fldChar w:fldCharType="separate"/>
            </w:r>
            <w:r w:rsidR="003860E7">
              <w:rPr>
                <w:rFonts w:ascii="Garamond" w:hAnsi="Garamond"/>
                <w:spacing w:val="-4"/>
                <w:sz w:val="22"/>
                <w:szCs w:val="22"/>
              </w:rPr>
              <w:t>M.22</w:t>
            </w:r>
            <w:r w:rsidR="00EB5CCB">
              <w:rPr>
                <w:rFonts w:ascii="Garamond" w:hAnsi="Garamond"/>
                <w:spacing w:val="-4"/>
                <w:sz w:val="22"/>
                <w:szCs w:val="22"/>
              </w:rPr>
              <w:fldChar w:fldCharType="end"/>
            </w:r>
            <w:r w:rsidR="00EB5CCB">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_Ref386101705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M.35</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_Ref386101707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M.36</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_Ref386101714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p w14:paraId="2DA6192A" w14:textId="77777777" w:rsidR="006F4C4B" w:rsidRDefault="006F4C4B">
            <w:pPr>
              <w:rPr>
                <w:rFonts w:ascii="Garamond" w:hAnsi="Garamond"/>
                <w:spacing w:val="-4"/>
                <w:sz w:val="22"/>
                <w:szCs w:val="22"/>
              </w:rPr>
            </w:pPr>
          </w:p>
          <w:p w14:paraId="67F9FBE6" w14:textId="77777777" w:rsidR="006F4C4B" w:rsidRDefault="006F4C4B">
            <w:pPr>
              <w:rPr>
                <w:rFonts w:ascii="Garamond" w:hAnsi="Garamond"/>
                <w:spacing w:val="-4"/>
                <w:sz w:val="22"/>
                <w:szCs w:val="22"/>
              </w:rPr>
            </w:pPr>
          </w:p>
          <w:p w14:paraId="2C202948" w14:textId="123ED8B6" w:rsidR="006F4C4B" w:rsidRPr="00F11749" w:rsidRDefault="006F4C4B">
            <w:pPr>
              <w:rPr>
                <w:rFonts w:ascii="Garamond" w:hAnsi="Garamond"/>
                <w:spacing w:val="-4"/>
                <w:sz w:val="22"/>
                <w:szCs w:val="22"/>
              </w:rPr>
            </w:pPr>
          </w:p>
        </w:tc>
        <w:tc>
          <w:tcPr>
            <w:tcW w:w="1440" w:type="dxa"/>
            <w:vMerge w:val="restart"/>
            <w:tcBorders>
              <w:top w:val="single" w:sz="6" w:space="0" w:color="000000"/>
              <w:left w:val="single" w:sz="6" w:space="0" w:color="000000"/>
              <w:bottom w:val="single" w:sz="6" w:space="0" w:color="000000"/>
              <w:right w:val="single" w:sz="6" w:space="0" w:color="000000"/>
            </w:tcBorders>
          </w:tcPr>
          <w:p w14:paraId="68DC8C71" w14:textId="77777777" w:rsidR="00BE0C44" w:rsidRPr="00F11749" w:rsidRDefault="00BE0C44">
            <w:pPr>
              <w:rPr>
                <w:rFonts w:ascii="Garamond" w:hAnsi="Garamond"/>
                <w:sz w:val="22"/>
                <w:szCs w:val="22"/>
              </w:rPr>
            </w:pPr>
            <w:r w:rsidRPr="00F11749">
              <w:rPr>
                <w:rFonts w:ascii="Garamond" w:hAnsi="Garamond"/>
                <w:sz w:val="22"/>
                <w:szCs w:val="22"/>
              </w:rPr>
              <w:t>SIP: 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7004AA5B" w14:textId="77777777" w:rsidR="00BE0C44" w:rsidRPr="00F11749" w:rsidRDefault="00BE0C44">
            <w:pPr>
              <w:rPr>
                <w:rFonts w:ascii="Garamond" w:hAnsi="Garamond"/>
                <w:sz w:val="22"/>
                <w:szCs w:val="22"/>
              </w:rPr>
            </w:pPr>
            <w:r w:rsidRPr="00F11749">
              <w:rPr>
                <w:rFonts w:ascii="Garamond" w:hAnsi="Garamond"/>
                <w:sz w:val="22"/>
                <w:szCs w:val="22"/>
              </w:rPr>
              <w:t xml:space="preserve">8,515,596 </w:t>
            </w:r>
            <w:proofErr w:type="spellStart"/>
            <w:r w:rsidRPr="00F11749">
              <w:rPr>
                <w:rFonts w:ascii="Garamond" w:hAnsi="Garamond"/>
                <w:sz w:val="22"/>
                <w:szCs w:val="22"/>
              </w:rPr>
              <w:t>lb</w:t>
            </w:r>
            <w:proofErr w:type="spellEnd"/>
            <w:r w:rsidRPr="00F11749">
              <w:rPr>
                <w:rFonts w:ascii="Garamond" w:hAnsi="Garamond"/>
                <w:sz w:val="22"/>
                <w:szCs w:val="22"/>
              </w:rPr>
              <w:t>/ Calendar Year</w:t>
            </w:r>
          </w:p>
        </w:tc>
        <w:tc>
          <w:tcPr>
            <w:tcW w:w="1440" w:type="dxa"/>
            <w:tcBorders>
              <w:top w:val="single" w:sz="6" w:space="0" w:color="000000"/>
              <w:left w:val="single" w:sz="6" w:space="0" w:color="000000"/>
              <w:bottom w:val="single" w:sz="6" w:space="0" w:color="000000"/>
              <w:right w:val="single" w:sz="6" w:space="0" w:color="000000"/>
            </w:tcBorders>
          </w:tcPr>
          <w:p w14:paraId="7E08670E"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236689FC" w14:textId="3E130F52" w:rsidR="00BE0C44" w:rsidRPr="00F11749" w:rsidRDefault="00BE0C44">
            <w:pPr>
              <w:rPr>
                <w:rFonts w:ascii="Garamond" w:hAnsi="Garamond"/>
                <w:sz w:val="22"/>
                <w:szCs w:val="22"/>
              </w:rPr>
            </w:pPr>
            <w:r w:rsidRPr="00F11749">
              <w:rPr>
                <w:rFonts w:ascii="Garamond" w:hAnsi="Garamond"/>
                <w:sz w:val="22"/>
                <w:szCs w:val="22"/>
              </w:rPr>
              <w:t>Ongoing</w:t>
            </w:r>
            <w:r w:rsidR="00EB5CCB">
              <w:rPr>
                <w:rFonts w:ascii="Garamond" w:hAnsi="Garamond"/>
                <w:sz w:val="22"/>
                <w:szCs w:val="22"/>
              </w:rPr>
              <w:t>- Annual RATA</w:t>
            </w:r>
          </w:p>
        </w:tc>
        <w:tc>
          <w:tcPr>
            <w:tcW w:w="2070" w:type="dxa"/>
            <w:vMerge w:val="restart"/>
            <w:tcBorders>
              <w:top w:val="single" w:sz="6" w:space="0" w:color="000000"/>
              <w:left w:val="single" w:sz="6" w:space="0" w:color="000000"/>
              <w:bottom w:val="single" w:sz="6" w:space="0" w:color="000000"/>
              <w:right w:val="single" w:sz="6" w:space="0" w:color="000000"/>
            </w:tcBorders>
          </w:tcPr>
          <w:p w14:paraId="2FC852CD" w14:textId="77777777" w:rsidR="00BE0C44" w:rsidRPr="00F11749" w:rsidRDefault="00BE0C44" w:rsidP="004817A4">
            <w:pPr>
              <w:rPr>
                <w:rFonts w:ascii="Garamond" w:hAnsi="Garamond"/>
                <w:sz w:val="22"/>
                <w:szCs w:val="22"/>
              </w:rPr>
            </w:pPr>
          </w:p>
        </w:tc>
      </w:tr>
      <w:tr w:rsidR="00BE0C44" w:rsidRPr="00F11749" w14:paraId="7407569B" w14:textId="77777777" w:rsidTr="006F4C4B">
        <w:trPr>
          <w:cantSplit/>
          <w:trHeight w:val="240"/>
        </w:trPr>
        <w:tc>
          <w:tcPr>
            <w:tcW w:w="1350" w:type="dxa"/>
            <w:vMerge/>
            <w:tcBorders>
              <w:top w:val="single" w:sz="6" w:space="0" w:color="000000"/>
              <w:left w:val="single" w:sz="6" w:space="0" w:color="000000"/>
              <w:bottom w:val="single" w:sz="6" w:space="0" w:color="000000"/>
              <w:right w:val="single" w:sz="6" w:space="0" w:color="000000"/>
            </w:tcBorders>
          </w:tcPr>
          <w:p w14:paraId="0873DA5A" w14:textId="77777777" w:rsidR="00BE0C44" w:rsidRPr="00F11749" w:rsidRDefault="00BE0C44">
            <w:pPr>
              <w:rPr>
                <w:rFonts w:ascii="Garamond" w:hAnsi="Garamond"/>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5F8C555B"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25B379C6"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7153621D"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26E7F3CA" w14:textId="4904146A"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2B804C99" w14:textId="77777777" w:rsidR="00BE0C44" w:rsidRPr="00F11749" w:rsidRDefault="00BE0C44" w:rsidP="004817A4">
            <w:pPr>
              <w:rPr>
                <w:rFonts w:ascii="Garamond" w:hAnsi="Garamond"/>
                <w:sz w:val="22"/>
                <w:szCs w:val="22"/>
              </w:rPr>
            </w:pPr>
          </w:p>
        </w:tc>
      </w:tr>
      <w:tr w:rsidR="00BE0C44" w:rsidRPr="00F11749" w14:paraId="4D276A52" w14:textId="77777777" w:rsidTr="006F4C4B">
        <w:trPr>
          <w:cantSplit/>
          <w:trHeight w:val="222"/>
        </w:trPr>
        <w:tc>
          <w:tcPr>
            <w:tcW w:w="1350" w:type="dxa"/>
            <w:vMerge w:val="restart"/>
            <w:tcBorders>
              <w:top w:val="single" w:sz="6" w:space="0" w:color="000000"/>
              <w:left w:val="single" w:sz="6" w:space="0" w:color="000000"/>
              <w:bottom w:val="single" w:sz="6" w:space="0" w:color="000000"/>
              <w:right w:val="single" w:sz="6" w:space="0" w:color="000000"/>
            </w:tcBorders>
          </w:tcPr>
          <w:p w14:paraId="58926E05" w14:textId="39E6DC10" w:rsidR="00BE0C44" w:rsidRPr="00F11749" w:rsidRDefault="00BE0C44" w:rsidP="00DF7FF5">
            <w:pPr>
              <w:rPr>
                <w:rFonts w:ascii="Garamond" w:hAnsi="Garamond"/>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_Ref386104044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04939D72" w14:textId="77777777" w:rsidR="00BE0C44" w:rsidRPr="00F11749" w:rsidRDefault="00BE0C44">
            <w:pPr>
              <w:rPr>
                <w:rFonts w:ascii="Garamond" w:hAnsi="Garamond"/>
                <w:sz w:val="22"/>
                <w:szCs w:val="22"/>
              </w:rPr>
            </w:pPr>
            <w:r w:rsidRPr="00F11749">
              <w:rPr>
                <w:rFonts w:ascii="Garamond" w:hAnsi="Garamond"/>
                <w:sz w:val="22"/>
                <w:szCs w:val="22"/>
              </w:rPr>
              <w:t>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2E0BD9E9" w14:textId="77777777" w:rsidR="00BE0C44" w:rsidRPr="00F11749" w:rsidRDefault="00BE0C44">
            <w:pPr>
              <w:rPr>
                <w:rFonts w:ascii="Garamond" w:hAnsi="Garamond"/>
                <w:sz w:val="22"/>
                <w:szCs w:val="22"/>
              </w:rPr>
            </w:pPr>
            <w:r w:rsidRPr="00F11749">
              <w:rPr>
                <w:rFonts w:ascii="Garamond" w:hAnsi="Garamond"/>
                <w:sz w:val="22"/>
                <w:szCs w:val="22"/>
              </w:rPr>
              <w:t xml:space="preserve">11.6 </w:t>
            </w:r>
            <w:proofErr w:type="spellStart"/>
            <w:r w:rsidRPr="00F11749">
              <w:rPr>
                <w:rFonts w:ascii="Garamond" w:hAnsi="Garamond"/>
                <w:sz w:val="22"/>
                <w:szCs w:val="22"/>
              </w:rPr>
              <w:t>lb</w:t>
            </w:r>
            <w:proofErr w:type="spellEnd"/>
            <w:r w:rsidRPr="00F11749">
              <w:rPr>
                <w:rFonts w:ascii="Garamond" w:hAnsi="Garamond"/>
                <w:sz w:val="22"/>
                <w:szCs w:val="22"/>
              </w:rPr>
              <w:t xml:space="preserve">/hour; 278.4 </w:t>
            </w:r>
            <w:proofErr w:type="spellStart"/>
            <w:r w:rsidRPr="00F11749">
              <w:rPr>
                <w:rFonts w:ascii="Garamond" w:hAnsi="Garamond"/>
                <w:sz w:val="22"/>
                <w:szCs w:val="22"/>
              </w:rPr>
              <w:t>lb</w:t>
            </w:r>
            <w:proofErr w:type="spellEnd"/>
            <w:r w:rsidRPr="00F11749">
              <w:rPr>
                <w:rFonts w:ascii="Garamond" w:hAnsi="Garamond"/>
                <w:sz w:val="22"/>
                <w:szCs w:val="22"/>
              </w:rPr>
              <w:t>/day; and 40.66 tons/rolling 12-month</w:t>
            </w:r>
          </w:p>
        </w:tc>
        <w:tc>
          <w:tcPr>
            <w:tcW w:w="1440" w:type="dxa"/>
            <w:tcBorders>
              <w:top w:val="single" w:sz="6" w:space="0" w:color="000000"/>
              <w:left w:val="single" w:sz="6" w:space="0" w:color="000000"/>
              <w:bottom w:val="single" w:sz="6" w:space="0" w:color="000000"/>
              <w:right w:val="single" w:sz="6" w:space="0" w:color="000000"/>
            </w:tcBorders>
          </w:tcPr>
          <w:p w14:paraId="17B37BAA"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5B9BEF30" w14:textId="77777777" w:rsidR="00BE0C44" w:rsidRPr="00F11749" w:rsidRDefault="00BE0C44">
            <w:pPr>
              <w:rPr>
                <w:rFonts w:ascii="Garamond" w:hAnsi="Garamond"/>
                <w:sz w:val="22"/>
                <w:szCs w:val="22"/>
              </w:rPr>
            </w:pPr>
            <w:r w:rsidRPr="00F11749">
              <w:rPr>
                <w:rFonts w:ascii="Garamond" w:hAnsi="Garamond"/>
                <w:sz w:val="22"/>
                <w:szCs w:val="22"/>
              </w:rPr>
              <w:t>Ongoing</w:t>
            </w:r>
          </w:p>
        </w:tc>
        <w:tc>
          <w:tcPr>
            <w:tcW w:w="2070" w:type="dxa"/>
            <w:vMerge/>
            <w:tcBorders>
              <w:top w:val="single" w:sz="6" w:space="0" w:color="000000"/>
              <w:left w:val="single" w:sz="6" w:space="0" w:color="000000"/>
              <w:bottom w:val="single" w:sz="6" w:space="0" w:color="000000"/>
              <w:right w:val="single" w:sz="6" w:space="0" w:color="000000"/>
            </w:tcBorders>
          </w:tcPr>
          <w:p w14:paraId="0833FAC1" w14:textId="77777777" w:rsidR="00BE0C44" w:rsidRPr="00F11749" w:rsidRDefault="00BE0C44" w:rsidP="004817A4">
            <w:pPr>
              <w:rPr>
                <w:rFonts w:ascii="Garamond" w:hAnsi="Garamond"/>
                <w:sz w:val="22"/>
                <w:szCs w:val="22"/>
              </w:rPr>
            </w:pPr>
          </w:p>
        </w:tc>
      </w:tr>
      <w:tr w:rsidR="00BE0C44" w:rsidRPr="00F11749" w14:paraId="6715E274" w14:textId="77777777" w:rsidTr="006F4C4B">
        <w:trPr>
          <w:cantSplit/>
          <w:trHeight w:val="221"/>
        </w:trPr>
        <w:tc>
          <w:tcPr>
            <w:tcW w:w="1350" w:type="dxa"/>
            <w:vMerge/>
            <w:tcBorders>
              <w:top w:val="single" w:sz="6" w:space="0" w:color="000000"/>
              <w:left w:val="single" w:sz="6" w:space="0" w:color="000000"/>
              <w:bottom w:val="single" w:sz="6" w:space="0" w:color="000000"/>
              <w:right w:val="single" w:sz="6" w:space="0" w:color="000000"/>
            </w:tcBorders>
          </w:tcPr>
          <w:p w14:paraId="7C26AC12" w14:textId="77777777" w:rsidR="00BE0C44" w:rsidRPr="00F11749" w:rsidRDefault="00BE0C44">
            <w:pPr>
              <w:rPr>
                <w:rFonts w:ascii="Garamond" w:hAnsi="Garamond"/>
                <w:spacing w:val="-4"/>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72A41809"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1C3B07E2"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1FAA3143"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5F3087BE" w14:textId="3C8FFE19"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63D46AE6" w14:textId="77777777" w:rsidR="00BE0C44" w:rsidRPr="00F11749" w:rsidRDefault="00BE0C44" w:rsidP="004817A4">
            <w:pPr>
              <w:rPr>
                <w:rFonts w:ascii="Garamond" w:hAnsi="Garamond"/>
                <w:sz w:val="22"/>
                <w:szCs w:val="22"/>
              </w:rPr>
            </w:pPr>
          </w:p>
        </w:tc>
      </w:tr>
      <w:tr w:rsidR="00BE0C44" w:rsidRPr="00F11749" w14:paraId="59C57562" w14:textId="77777777" w:rsidTr="006F4C4B">
        <w:trPr>
          <w:cantSplit/>
          <w:trHeight w:val="894"/>
        </w:trPr>
        <w:tc>
          <w:tcPr>
            <w:tcW w:w="1350" w:type="dxa"/>
            <w:vMerge w:val="restart"/>
            <w:tcBorders>
              <w:top w:val="single" w:sz="6" w:space="0" w:color="000000"/>
              <w:left w:val="single" w:sz="6" w:space="0" w:color="000000"/>
              <w:bottom w:val="single" w:sz="6" w:space="0" w:color="000000"/>
              <w:right w:val="single" w:sz="6" w:space="0" w:color="000000"/>
            </w:tcBorders>
          </w:tcPr>
          <w:p w14:paraId="4D9D615E" w14:textId="659836CC" w:rsidR="00BE0C44" w:rsidRPr="00F11749" w:rsidRDefault="00BE0C44" w:rsidP="00DF7FF5">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_Ref386104834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_Ref386101682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M.19</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_Ref386101692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M.23</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vMerge w:val="restart"/>
            <w:tcBorders>
              <w:top w:val="single" w:sz="6" w:space="0" w:color="000000"/>
              <w:left w:val="single" w:sz="6" w:space="0" w:color="000000"/>
              <w:bottom w:val="single" w:sz="6" w:space="0" w:color="000000"/>
              <w:right w:val="single" w:sz="6" w:space="0" w:color="000000"/>
            </w:tcBorders>
          </w:tcPr>
          <w:p w14:paraId="29AD3C33" w14:textId="77777777" w:rsidR="00BE0C44" w:rsidRPr="00F11749" w:rsidRDefault="00BE0C44">
            <w:pPr>
              <w:rPr>
                <w:rFonts w:ascii="Garamond" w:hAnsi="Garamond"/>
                <w:sz w:val="22"/>
                <w:szCs w:val="22"/>
              </w:rPr>
            </w:pPr>
            <w:r w:rsidRPr="00F11749">
              <w:rPr>
                <w:rFonts w:ascii="Garamond" w:hAnsi="Garamond"/>
                <w:sz w:val="22"/>
                <w:szCs w:val="22"/>
              </w:rPr>
              <w:t>SO</w:t>
            </w:r>
            <w:r w:rsidRPr="00F11749">
              <w:rPr>
                <w:rFonts w:ascii="Garamond" w:hAnsi="Garamond"/>
                <w:sz w:val="22"/>
                <w:szCs w:val="22"/>
                <w:vertAlign w:val="subscript"/>
              </w:rPr>
              <w:t>2</w:t>
            </w:r>
          </w:p>
        </w:tc>
        <w:tc>
          <w:tcPr>
            <w:tcW w:w="1504" w:type="dxa"/>
            <w:vMerge w:val="restart"/>
            <w:tcBorders>
              <w:top w:val="single" w:sz="6" w:space="0" w:color="000000"/>
              <w:left w:val="single" w:sz="6" w:space="0" w:color="000000"/>
              <w:bottom w:val="single" w:sz="6" w:space="0" w:color="000000"/>
              <w:right w:val="single" w:sz="6" w:space="0" w:color="000000"/>
            </w:tcBorders>
          </w:tcPr>
          <w:p w14:paraId="75EB3D53" w14:textId="77777777" w:rsidR="00BE0C44" w:rsidRPr="00F11749" w:rsidRDefault="00BE0C44" w:rsidP="00255E85">
            <w:pPr>
              <w:rPr>
                <w:rFonts w:ascii="Garamond" w:hAnsi="Garamond"/>
                <w:sz w:val="22"/>
                <w:szCs w:val="22"/>
              </w:rPr>
            </w:pPr>
            <w:r w:rsidRPr="00F11749">
              <w:rPr>
                <w:rFonts w:ascii="Garamond" w:hAnsi="Garamond"/>
                <w:sz w:val="22"/>
                <w:szCs w:val="22"/>
              </w:rPr>
              <w:t>2</w:t>
            </w:r>
            <w:r w:rsidR="00353E1A" w:rsidRPr="00F11749">
              <w:rPr>
                <w:rFonts w:ascii="Garamond" w:hAnsi="Garamond"/>
                <w:sz w:val="22"/>
                <w:szCs w:val="22"/>
              </w:rPr>
              <w:t>0</w:t>
            </w:r>
            <w:r w:rsidRPr="00F11749">
              <w:rPr>
                <w:rFonts w:ascii="Garamond" w:hAnsi="Garamond"/>
                <w:sz w:val="22"/>
                <w:szCs w:val="22"/>
              </w:rPr>
              <w:t>0 ppm at 0% O</w:t>
            </w:r>
            <w:r w:rsidRPr="00F11749">
              <w:rPr>
                <w:rFonts w:ascii="Garamond" w:hAnsi="Garamond"/>
                <w:sz w:val="22"/>
                <w:szCs w:val="22"/>
                <w:vertAlign w:val="subscript"/>
              </w:rPr>
              <w:t>2</w:t>
            </w:r>
            <w:r w:rsidRPr="00F11749">
              <w:rPr>
                <w:rFonts w:ascii="Garamond" w:hAnsi="Garamond"/>
                <w:sz w:val="22"/>
                <w:szCs w:val="22"/>
              </w:rPr>
              <w:t xml:space="preserve"> on a </w:t>
            </w:r>
            <w:r w:rsidR="00255E85">
              <w:rPr>
                <w:rFonts w:ascii="Garamond" w:hAnsi="Garamond"/>
                <w:sz w:val="22"/>
                <w:szCs w:val="22"/>
              </w:rPr>
              <w:t xml:space="preserve">dry basis, </w:t>
            </w:r>
            <w:r w:rsidR="00C86757">
              <w:rPr>
                <w:rFonts w:ascii="Garamond" w:hAnsi="Garamond"/>
                <w:sz w:val="22"/>
                <w:szCs w:val="22"/>
              </w:rPr>
              <w:t>pe</w:t>
            </w:r>
            <w:r w:rsidRPr="00F11749">
              <w:rPr>
                <w:rFonts w:ascii="Garamond" w:hAnsi="Garamond"/>
                <w:sz w:val="22"/>
                <w:szCs w:val="22"/>
              </w:rPr>
              <w:t>r rolling 12-month average</w:t>
            </w:r>
          </w:p>
        </w:tc>
        <w:tc>
          <w:tcPr>
            <w:tcW w:w="1440" w:type="dxa"/>
            <w:tcBorders>
              <w:top w:val="single" w:sz="6" w:space="0" w:color="000000"/>
              <w:left w:val="single" w:sz="6" w:space="0" w:color="000000"/>
              <w:bottom w:val="single" w:sz="6" w:space="0" w:color="000000"/>
              <w:right w:val="single" w:sz="6" w:space="0" w:color="000000"/>
            </w:tcBorders>
          </w:tcPr>
          <w:p w14:paraId="5C9CA052" w14:textId="77777777" w:rsidR="00BE0C44" w:rsidRPr="00F11749" w:rsidRDefault="00BE0C44">
            <w:pPr>
              <w:rPr>
                <w:rFonts w:ascii="Garamond" w:hAnsi="Garamond"/>
                <w:sz w:val="22"/>
                <w:szCs w:val="22"/>
              </w:rPr>
            </w:pPr>
            <w:r w:rsidRPr="00F11749">
              <w:rPr>
                <w:rFonts w:ascii="Garamond" w:hAnsi="Garamond"/>
                <w:sz w:val="22"/>
                <w:szCs w:val="22"/>
              </w:rPr>
              <w:t>CEMS</w:t>
            </w:r>
          </w:p>
        </w:tc>
        <w:tc>
          <w:tcPr>
            <w:tcW w:w="1440" w:type="dxa"/>
            <w:tcBorders>
              <w:top w:val="single" w:sz="6" w:space="0" w:color="000000"/>
              <w:left w:val="single" w:sz="6" w:space="0" w:color="000000"/>
              <w:bottom w:val="single" w:sz="6" w:space="0" w:color="000000"/>
              <w:right w:val="single" w:sz="6" w:space="0" w:color="000000"/>
            </w:tcBorders>
          </w:tcPr>
          <w:p w14:paraId="7FBF5DB3" w14:textId="77777777" w:rsidR="00BE0C44" w:rsidRPr="00F11749" w:rsidRDefault="00BE0C44">
            <w:pPr>
              <w:rPr>
                <w:rFonts w:ascii="Garamond" w:hAnsi="Garamond"/>
                <w:sz w:val="22"/>
                <w:szCs w:val="22"/>
              </w:rPr>
            </w:pPr>
            <w:r w:rsidRPr="00F11749">
              <w:rPr>
                <w:rFonts w:ascii="Garamond" w:hAnsi="Garamond"/>
                <w:sz w:val="22"/>
                <w:szCs w:val="22"/>
              </w:rPr>
              <w:t>Ongoing</w:t>
            </w:r>
          </w:p>
        </w:tc>
        <w:tc>
          <w:tcPr>
            <w:tcW w:w="2070" w:type="dxa"/>
            <w:vMerge/>
            <w:tcBorders>
              <w:top w:val="single" w:sz="6" w:space="0" w:color="000000"/>
              <w:left w:val="single" w:sz="6" w:space="0" w:color="000000"/>
              <w:bottom w:val="single" w:sz="6" w:space="0" w:color="000000"/>
              <w:right w:val="single" w:sz="6" w:space="0" w:color="000000"/>
            </w:tcBorders>
          </w:tcPr>
          <w:p w14:paraId="6B7A9C27" w14:textId="77777777" w:rsidR="00BE0C44" w:rsidRPr="00F11749" w:rsidRDefault="00BE0C44" w:rsidP="004817A4">
            <w:pPr>
              <w:rPr>
                <w:rFonts w:ascii="Garamond" w:hAnsi="Garamond"/>
                <w:sz w:val="22"/>
                <w:szCs w:val="22"/>
              </w:rPr>
            </w:pPr>
          </w:p>
        </w:tc>
      </w:tr>
      <w:tr w:rsidR="00BE0C44" w:rsidRPr="00F11749" w14:paraId="685301BB" w14:textId="77777777" w:rsidTr="006F4C4B">
        <w:trPr>
          <w:cantSplit/>
          <w:trHeight w:val="435"/>
        </w:trPr>
        <w:tc>
          <w:tcPr>
            <w:tcW w:w="1350" w:type="dxa"/>
            <w:vMerge/>
            <w:tcBorders>
              <w:top w:val="single" w:sz="6" w:space="0" w:color="000000"/>
              <w:left w:val="single" w:sz="6" w:space="0" w:color="000000"/>
              <w:bottom w:val="single" w:sz="6" w:space="0" w:color="000000"/>
              <w:right w:val="single" w:sz="6" w:space="0" w:color="000000"/>
            </w:tcBorders>
          </w:tcPr>
          <w:p w14:paraId="07351C21" w14:textId="77777777" w:rsidR="00BE0C44" w:rsidRPr="00F11749" w:rsidRDefault="00BE0C44">
            <w:pPr>
              <w:rPr>
                <w:rFonts w:ascii="Garamond" w:hAnsi="Garamond"/>
                <w:spacing w:val="-4"/>
                <w:sz w:val="22"/>
                <w:szCs w:val="22"/>
              </w:rPr>
            </w:pPr>
          </w:p>
        </w:tc>
        <w:tc>
          <w:tcPr>
            <w:tcW w:w="1440" w:type="dxa"/>
            <w:vMerge/>
            <w:tcBorders>
              <w:top w:val="single" w:sz="6" w:space="0" w:color="000000"/>
              <w:left w:val="single" w:sz="6" w:space="0" w:color="000000"/>
              <w:bottom w:val="single" w:sz="6" w:space="0" w:color="000000"/>
              <w:right w:val="single" w:sz="6" w:space="0" w:color="000000"/>
            </w:tcBorders>
          </w:tcPr>
          <w:p w14:paraId="1B84C434" w14:textId="77777777" w:rsidR="00BE0C44" w:rsidRPr="00F11749" w:rsidRDefault="00BE0C44">
            <w:pPr>
              <w:rPr>
                <w:rFonts w:ascii="Garamond" w:hAnsi="Garamond"/>
                <w:sz w:val="22"/>
                <w:szCs w:val="22"/>
              </w:rPr>
            </w:pPr>
          </w:p>
        </w:tc>
        <w:tc>
          <w:tcPr>
            <w:tcW w:w="1504" w:type="dxa"/>
            <w:vMerge/>
            <w:tcBorders>
              <w:top w:val="single" w:sz="6" w:space="0" w:color="000000"/>
              <w:left w:val="single" w:sz="6" w:space="0" w:color="000000"/>
              <w:bottom w:val="single" w:sz="6" w:space="0" w:color="000000"/>
              <w:right w:val="single" w:sz="6" w:space="0" w:color="000000"/>
            </w:tcBorders>
          </w:tcPr>
          <w:p w14:paraId="4F67CACB" w14:textId="77777777" w:rsidR="00BE0C44" w:rsidRPr="00F11749" w:rsidRDefault="00BE0C44">
            <w:pPr>
              <w:rPr>
                <w:rFonts w:ascii="Garamond" w:hAnsi="Garamond"/>
                <w:sz w:val="22"/>
                <w:szCs w:val="22"/>
              </w:rPr>
            </w:pPr>
          </w:p>
        </w:tc>
        <w:tc>
          <w:tcPr>
            <w:tcW w:w="1440" w:type="dxa"/>
            <w:tcBorders>
              <w:top w:val="single" w:sz="6" w:space="0" w:color="000000"/>
              <w:left w:val="single" w:sz="6" w:space="0" w:color="000000"/>
              <w:bottom w:val="single" w:sz="6" w:space="0" w:color="000000"/>
              <w:right w:val="single" w:sz="6" w:space="0" w:color="000000"/>
            </w:tcBorders>
          </w:tcPr>
          <w:p w14:paraId="5BDBA7A9" w14:textId="77777777" w:rsidR="00BE0C44" w:rsidRPr="00F11749" w:rsidRDefault="00BE0C44">
            <w:pPr>
              <w:rPr>
                <w:rFonts w:ascii="Garamond" w:hAnsi="Garamond"/>
                <w:sz w:val="22"/>
                <w:szCs w:val="22"/>
              </w:rPr>
            </w:pPr>
            <w:r w:rsidRPr="00F11749">
              <w:rPr>
                <w:rFonts w:ascii="Garamond" w:hAnsi="Garamond"/>
                <w:sz w:val="22"/>
                <w:szCs w:val="22"/>
              </w:rPr>
              <w:t>Method 6/6c</w:t>
            </w:r>
          </w:p>
        </w:tc>
        <w:tc>
          <w:tcPr>
            <w:tcW w:w="1440" w:type="dxa"/>
            <w:tcBorders>
              <w:top w:val="single" w:sz="6" w:space="0" w:color="000000"/>
              <w:left w:val="single" w:sz="6" w:space="0" w:color="000000"/>
              <w:bottom w:val="single" w:sz="6" w:space="0" w:color="000000"/>
              <w:right w:val="single" w:sz="6" w:space="0" w:color="000000"/>
            </w:tcBorders>
          </w:tcPr>
          <w:p w14:paraId="14BBD70A" w14:textId="7B13EBE1" w:rsidR="00BE0C44" w:rsidRPr="00F11749" w:rsidRDefault="00F01E21">
            <w:pPr>
              <w:rPr>
                <w:rFonts w:ascii="Garamond" w:hAnsi="Garamond"/>
                <w:sz w:val="22"/>
                <w:szCs w:val="22"/>
              </w:rPr>
            </w:pPr>
            <w:r>
              <w:rPr>
                <w:rFonts w:ascii="Garamond" w:hAnsi="Garamond"/>
                <w:sz w:val="22"/>
                <w:szCs w:val="22"/>
              </w:rPr>
              <w:t>Every Three Years</w:t>
            </w:r>
          </w:p>
        </w:tc>
        <w:tc>
          <w:tcPr>
            <w:tcW w:w="2070" w:type="dxa"/>
            <w:vMerge/>
            <w:tcBorders>
              <w:top w:val="single" w:sz="6" w:space="0" w:color="000000"/>
              <w:left w:val="single" w:sz="6" w:space="0" w:color="000000"/>
              <w:bottom w:val="single" w:sz="6" w:space="0" w:color="000000"/>
              <w:right w:val="single" w:sz="6" w:space="0" w:color="000000"/>
            </w:tcBorders>
          </w:tcPr>
          <w:p w14:paraId="0535498B" w14:textId="77777777" w:rsidR="00BE0C44" w:rsidRPr="00F11749" w:rsidRDefault="00BE0C44">
            <w:pPr>
              <w:rPr>
                <w:rFonts w:ascii="Garamond" w:hAnsi="Garamond"/>
                <w:sz w:val="22"/>
                <w:szCs w:val="22"/>
              </w:rPr>
            </w:pPr>
          </w:p>
        </w:tc>
      </w:tr>
      <w:tr w:rsidR="00D00707" w:rsidRPr="00F11749" w14:paraId="0D9C0E17" w14:textId="77777777" w:rsidTr="006F4C4B">
        <w:trPr>
          <w:cantSplit/>
          <w:trHeight w:val="864"/>
        </w:trPr>
        <w:tc>
          <w:tcPr>
            <w:tcW w:w="1350" w:type="dxa"/>
            <w:tcBorders>
              <w:top w:val="single" w:sz="6" w:space="0" w:color="000000"/>
              <w:left w:val="single" w:sz="6" w:space="0" w:color="000000"/>
              <w:bottom w:val="single" w:sz="6" w:space="0" w:color="000000"/>
              <w:right w:val="single" w:sz="6" w:space="0" w:color="000000"/>
            </w:tcBorders>
          </w:tcPr>
          <w:p w14:paraId="53765187" w14:textId="5E224786" w:rsidR="00D00707" w:rsidRPr="00F11749" w:rsidRDefault="00F659BB" w:rsidP="005803AF">
            <w:pPr>
              <w:spacing w:before="20"/>
              <w:rPr>
                <w:rFonts w:ascii="Garamond" w:hAnsi="Garamond"/>
                <w:spacing w:val="-4"/>
                <w:sz w:val="22"/>
                <w:szCs w:val="22"/>
              </w:rPr>
            </w:pPr>
            <w:r w:rsidRPr="00F11749">
              <w:rPr>
                <w:rFonts w:ascii="Garamond" w:hAnsi="Garamond"/>
                <w:spacing w:val="-4"/>
                <w:sz w:val="22"/>
                <w:szCs w:val="22"/>
              </w:rPr>
              <w:lastRenderedPageBreak/>
              <w:fldChar w:fldCharType="begin"/>
            </w:r>
            <w:r w:rsidRPr="00F11749">
              <w:rPr>
                <w:rFonts w:ascii="Garamond" w:hAnsi="Garamond"/>
                <w:spacing w:val="-4"/>
                <w:sz w:val="22"/>
                <w:szCs w:val="22"/>
              </w:rPr>
              <w:instrText xml:space="preserve"> REF _Ref386105211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_Ref386101694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7D2285C6"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NOx</w:t>
            </w:r>
          </w:p>
        </w:tc>
        <w:tc>
          <w:tcPr>
            <w:tcW w:w="1504" w:type="dxa"/>
            <w:tcBorders>
              <w:top w:val="single" w:sz="6" w:space="0" w:color="000000"/>
              <w:left w:val="single" w:sz="6" w:space="0" w:color="000000"/>
              <w:bottom w:val="single" w:sz="6" w:space="0" w:color="000000"/>
              <w:right w:val="single" w:sz="6" w:space="0" w:color="000000"/>
            </w:tcBorders>
          </w:tcPr>
          <w:p w14:paraId="3073060D"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 xml:space="preserve">1.09 </w:t>
            </w:r>
            <w:proofErr w:type="spellStart"/>
            <w:r w:rsidRPr="00F11749">
              <w:rPr>
                <w:rFonts w:ascii="Garamond" w:hAnsi="Garamond"/>
                <w:spacing w:val="-4"/>
                <w:sz w:val="22"/>
                <w:szCs w:val="22"/>
              </w:rPr>
              <w:t>lb</w:t>
            </w:r>
            <w:proofErr w:type="spellEnd"/>
            <w:r w:rsidRPr="00F11749">
              <w:rPr>
                <w:rFonts w:ascii="Garamond" w:hAnsi="Garamond"/>
                <w:spacing w:val="-4"/>
                <w:sz w:val="22"/>
                <w:szCs w:val="22"/>
              </w:rPr>
              <w:t>/hour; and 4.8 tons/rolling 12-month total</w:t>
            </w:r>
          </w:p>
        </w:tc>
        <w:tc>
          <w:tcPr>
            <w:tcW w:w="1440" w:type="dxa"/>
            <w:tcBorders>
              <w:top w:val="single" w:sz="6" w:space="0" w:color="000000"/>
              <w:left w:val="single" w:sz="6" w:space="0" w:color="000000"/>
              <w:bottom w:val="single" w:sz="6" w:space="0" w:color="000000"/>
              <w:right w:val="single" w:sz="6" w:space="0" w:color="000000"/>
            </w:tcBorders>
          </w:tcPr>
          <w:p w14:paraId="47BBE3C9" w14:textId="77777777" w:rsidR="00D00707" w:rsidRPr="00F11749" w:rsidRDefault="00D00707" w:rsidP="005803AF">
            <w:pPr>
              <w:spacing w:before="20"/>
              <w:rPr>
                <w:rFonts w:ascii="Garamond" w:hAnsi="Garamond"/>
                <w:spacing w:val="-4"/>
                <w:sz w:val="22"/>
                <w:szCs w:val="22"/>
              </w:rPr>
            </w:pPr>
            <w:r w:rsidRPr="00F11749">
              <w:rPr>
                <w:rFonts w:ascii="Garamond" w:hAnsi="Garamond"/>
                <w:spacing w:val="-4"/>
                <w:sz w:val="22"/>
                <w:szCs w:val="22"/>
              </w:rPr>
              <w:t>Method 7</w:t>
            </w:r>
          </w:p>
        </w:tc>
        <w:tc>
          <w:tcPr>
            <w:tcW w:w="1440" w:type="dxa"/>
            <w:tcBorders>
              <w:top w:val="single" w:sz="6" w:space="0" w:color="000000"/>
              <w:left w:val="single" w:sz="6" w:space="0" w:color="000000"/>
              <w:bottom w:val="single" w:sz="6" w:space="0" w:color="000000"/>
              <w:right w:val="single" w:sz="6" w:space="0" w:color="000000"/>
            </w:tcBorders>
          </w:tcPr>
          <w:p w14:paraId="0E1E5F4E" w14:textId="464D1F08" w:rsidR="00D00707" w:rsidRPr="00F11749" w:rsidRDefault="00F01E21" w:rsidP="005803AF">
            <w:pPr>
              <w:spacing w:before="20"/>
              <w:rPr>
                <w:rFonts w:ascii="Garamond" w:hAnsi="Garamond"/>
                <w:spacing w:val="-4"/>
                <w:sz w:val="22"/>
                <w:szCs w:val="22"/>
              </w:rPr>
            </w:pPr>
            <w:r>
              <w:rPr>
                <w:rFonts w:ascii="Garamond" w:hAnsi="Garamond"/>
                <w:spacing w:val="-4"/>
                <w:sz w:val="22"/>
                <w:szCs w:val="22"/>
              </w:rPr>
              <w:t>Every Six Years</w:t>
            </w:r>
          </w:p>
          <w:p w14:paraId="3E3AD92D" w14:textId="77777777" w:rsidR="00D00707" w:rsidRPr="00F11749" w:rsidRDefault="00D00707" w:rsidP="005803AF">
            <w:pPr>
              <w:spacing w:before="20"/>
              <w:rPr>
                <w:rFonts w:ascii="Garamond" w:hAnsi="Garamond"/>
                <w:spacing w:val="-4"/>
                <w:sz w:val="22"/>
                <w:szCs w:val="22"/>
              </w:rPr>
            </w:pPr>
          </w:p>
        </w:tc>
        <w:tc>
          <w:tcPr>
            <w:tcW w:w="2070" w:type="dxa"/>
            <w:tcBorders>
              <w:top w:val="single" w:sz="6" w:space="0" w:color="000000"/>
              <w:left w:val="single" w:sz="6" w:space="0" w:color="000000"/>
              <w:bottom w:val="single" w:sz="6" w:space="0" w:color="000000"/>
              <w:right w:val="single" w:sz="6" w:space="0" w:color="000000"/>
            </w:tcBorders>
          </w:tcPr>
          <w:p w14:paraId="72AA62C5" w14:textId="708BD940" w:rsidR="00D00707" w:rsidRPr="00F11749" w:rsidRDefault="00BE0C44" w:rsidP="007E3623">
            <w:pPr>
              <w:spacing w:before="20"/>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D00707" w:rsidRPr="00F11749" w14:paraId="73F1CBF4"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36D538D6" w14:textId="0AAAE9CF" w:rsidR="008E059B" w:rsidRPr="00F11749" w:rsidRDefault="00F659BB" w:rsidP="00DF7FF5">
            <w:pPr>
              <w:spacing w:before="20"/>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_Ref386105421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M.11</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_Ref386105428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M.25</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_Ref386101249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M.28</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_Ref386101253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M.34</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2CF2313A"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 xml:space="preserve">PM </w:t>
            </w:r>
          </w:p>
        </w:tc>
        <w:tc>
          <w:tcPr>
            <w:tcW w:w="1504" w:type="dxa"/>
            <w:tcBorders>
              <w:top w:val="single" w:sz="6" w:space="0" w:color="000000"/>
              <w:left w:val="single" w:sz="6" w:space="0" w:color="000000"/>
              <w:bottom w:val="single" w:sz="6" w:space="0" w:color="000000"/>
              <w:right w:val="single" w:sz="6" w:space="0" w:color="000000"/>
            </w:tcBorders>
          </w:tcPr>
          <w:p w14:paraId="62573C7C"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E = 4.10 * P</w:t>
            </w:r>
            <w:r w:rsidRPr="00F11749">
              <w:rPr>
                <w:rFonts w:ascii="Garamond" w:hAnsi="Garamond"/>
                <w:sz w:val="22"/>
                <w:szCs w:val="22"/>
                <w:vertAlign w:val="superscript"/>
              </w:rPr>
              <w:t>0.67</w:t>
            </w:r>
            <w:r w:rsidRPr="00F11749">
              <w:rPr>
                <w:rFonts w:ascii="Garamond" w:hAnsi="Garamond"/>
                <w:sz w:val="22"/>
                <w:szCs w:val="22"/>
              </w:rPr>
              <w:t xml:space="preserve"> or</w:t>
            </w:r>
          </w:p>
          <w:p w14:paraId="47B846A6"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E = 55 * P</w:t>
            </w:r>
            <w:r w:rsidRPr="00F11749">
              <w:rPr>
                <w:rFonts w:ascii="Garamond" w:hAnsi="Garamond"/>
                <w:sz w:val="22"/>
                <w:szCs w:val="22"/>
                <w:vertAlign w:val="superscript"/>
              </w:rPr>
              <w:t>0.11</w:t>
            </w:r>
            <w:r w:rsidRPr="00F11749">
              <w:rPr>
                <w:rFonts w:ascii="Garamond" w:hAnsi="Garamond"/>
                <w:sz w:val="22"/>
                <w:szCs w:val="22"/>
              </w:rPr>
              <w:t>- 40</w:t>
            </w:r>
          </w:p>
        </w:tc>
        <w:tc>
          <w:tcPr>
            <w:tcW w:w="1440" w:type="dxa"/>
            <w:tcBorders>
              <w:top w:val="single" w:sz="6" w:space="0" w:color="000000"/>
              <w:left w:val="single" w:sz="6" w:space="0" w:color="000000"/>
              <w:bottom w:val="single" w:sz="6" w:space="0" w:color="000000"/>
              <w:right w:val="single" w:sz="6" w:space="0" w:color="000000"/>
            </w:tcBorders>
          </w:tcPr>
          <w:p w14:paraId="037B33D6" w14:textId="77777777" w:rsidR="00D00707" w:rsidRPr="00F11749" w:rsidRDefault="00D00707" w:rsidP="00DF7FF5">
            <w:pPr>
              <w:spacing w:before="20"/>
              <w:rPr>
                <w:rFonts w:ascii="Garamond" w:hAnsi="Garamond"/>
                <w:sz w:val="22"/>
                <w:szCs w:val="22"/>
              </w:rPr>
            </w:pPr>
            <w:r w:rsidRPr="00F11749">
              <w:rPr>
                <w:rFonts w:ascii="Garamond" w:hAnsi="Garamond"/>
                <w:sz w:val="22"/>
                <w:szCs w:val="22"/>
              </w:rPr>
              <w:t>Method 5</w:t>
            </w:r>
          </w:p>
        </w:tc>
        <w:tc>
          <w:tcPr>
            <w:tcW w:w="1440" w:type="dxa"/>
            <w:tcBorders>
              <w:top w:val="single" w:sz="6" w:space="0" w:color="000000"/>
              <w:left w:val="single" w:sz="6" w:space="0" w:color="000000"/>
              <w:bottom w:val="single" w:sz="6" w:space="0" w:color="000000"/>
              <w:right w:val="single" w:sz="6" w:space="0" w:color="000000"/>
            </w:tcBorders>
          </w:tcPr>
          <w:p w14:paraId="288050F1" w14:textId="65ED7289" w:rsidR="00D00707" w:rsidRPr="00F11749" w:rsidRDefault="00D00707" w:rsidP="00DF7FF5">
            <w:pPr>
              <w:spacing w:before="20"/>
              <w:rPr>
                <w:rFonts w:ascii="Garamond" w:hAnsi="Garamond"/>
                <w:sz w:val="22"/>
                <w:szCs w:val="22"/>
              </w:rPr>
            </w:pPr>
            <w:r w:rsidRPr="00F11749">
              <w:rPr>
                <w:rFonts w:ascii="Garamond" w:hAnsi="Garamond"/>
                <w:sz w:val="22"/>
                <w:szCs w:val="22"/>
              </w:rPr>
              <w:t xml:space="preserve">As Required by </w:t>
            </w:r>
            <w:r w:rsidR="00EB7D2B">
              <w:rPr>
                <w:rFonts w:ascii="Garamond" w:hAnsi="Garamond"/>
                <w:sz w:val="22"/>
                <w:szCs w:val="22"/>
              </w:rPr>
              <w:t>DEQ</w:t>
            </w:r>
          </w:p>
        </w:tc>
        <w:tc>
          <w:tcPr>
            <w:tcW w:w="2070" w:type="dxa"/>
            <w:tcBorders>
              <w:top w:val="single" w:sz="6" w:space="0" w:color="000000"/>
              <w:left w:val="single" w:sz="6" w:space="0" w:color="000000"/>
              <w:bottom w:val="single" w:sz="6" w:space="0" w:color="000000"/>
              <w:right w:val="single" w:sz="6" w:space="0" w:color="000000"/>
            </w:tcBorders>
          </w:tcPr>
          <w:p w14:paraId="5DADE9DE" w14:textId="3CA373B2" w:rsidR="00D00707" w:rsidRPr="00F11749" w:rsidRDefault="00BE0C44" w:rsidP="007E3623">
            <w:pPr>
              <w:spacing w:before="20"/>
              <w:rPr>
                <w:rFonts w:ascii="Garamond" w:hAnsi="Garamond"/>
                <w:sz w:val="22"/>
                <w:szCs w:val="22"/>
              </w:rPr>
            </w:pPr>
            <w:r w:rsidRPr="00F11749">
              <w:rPr>
                <w:rFonts w:ascii="Garamond" w:hAnsi="Garamond"/>
                <w:sz w:val="22"/>
                <w:szCs w:val="22"/>
              </w:rPr>
              <w:t>Semiannually and Section III.</w:t>
            </w:r>
            <w:r w:rsidR="007E3623">
              <w:rPr>
                <w:rFonts w:ascii="Garamond" w:hAnsi="Garamond"/>
                <w:sz w:val="22"/>
                <w:szCs w:val="22"/>
              </w:rPr>
              <w:fldChar w:fldCharType="begin"/>
            </w:r>
            <w:r w:rsidR="007E3623">
              <w:rPr>
                <w:rFonts w:ascii="Garamond" w:hAnsi="Garamond"/>
                <w:sz w:val="22"/>
                <w:szCs w:val="22"/>
              </w:rPr>
              <w:instrText xml:space="preserve"> REF _Ref384984236 \r \h </w:instrText>
            </w:r>
            <w:r w:rsidR="007E3623">
              <w:rPr>
                <w:rFonts w:ascii="Garamond" w:hAnsi="Garamond"/>
                <w:sz w:val="22"/>
                <w:szCs w:val="22"/>
              </w:rPr>
            </w:r>
            <w:r w:rsidR="007E3623">
              <w:rPr>
                <w:rFonts w:ascii="Garamond" w:hAnsi="Garamond"/>
                <w:sz w:val="22"/>
                <w:szCs w:val="22"/>
              </w:rPr>
              <w:fldChar w:fldCharType="separate"/>
            </w:r>
            <w:r w:rsidR="00290138">
              <w:rPr>
                <w:rFonts w:ascii="Garamond" w:hAnsi="Garamond"/>
                <w:sz w:val="22"/>
                <w:szCs w:val="22"/>
              </w:rPr>
              <w:t>A.2</w:t>
            </w:r>
            <w:r w:rsidR="007E3623">
              <w:rPr>
                <w:rFonts w:ascii="Garamond" w:hAnsi="Garamond"/>
                <w:sz w:val="22"/>
                <w:szCs w:val="22"/>
              </w:rPr>
              <w:fldChar w:fldCharType="end"/>
            </w:r>
          </w:p>
        </w:tc>
      </w:tr>
      <w:tr w:rsidR="00D00707" w:rsidRPr="00F11749" w14:paraId="1430CAC5"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1E2A3578" w14:textId="0AAF11E2" w:rsidR="00D00707" w:rsidRPr="00F11749" w:rsidRDefault="00991D06" w:rsidP="00991D06">
            <w:pPr>
              <w:rPr>
                <w:rFonts w:ascii="Garamond" w:hAnsi="Garamond"/>
                <w:spacing w:val="-4"/>
                <w:sz w:val="22"/>
                <w:szCs w:val="22"/>
              </w:rPr>
            </w:pP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_Ref386105613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M.12</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_Ref386105618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M.26</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_Ref386105623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M.32</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_Ref386099957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M.40</w:t>
            </w:r>
            <w:r w:rsidRPr="00F11749">
              <w:rPr>
                <w:rFonts w:ascii="Garamond" w:hAnsi="Garamond"/>
                <w:spacing w:val="-4"/>
                <w:sz w:val="22"/>
                <w:szCs w:val="22"/>
              </w:rPr>
              <w:fldChar w:fldCharType="end"/>
            </w:r>
            <w:r w:rsidRPr="00F11749">
              <w:rPr>
                <w:rFonts w:ascii="Garamond" w:hAnsi="Garamond"/>
                <w:spacing w:val="-4"/>
                <w:sz w:val="22"/>
                <w:szCs w:val="22"/>
              </w:rPr>
              <w:t xml:space="preserve">, </w:t>
            </w:r>
            <w:r w:rsidRPr="00F11749">
              <w:rPr>
                <w:rFonts w:ascii="Garamond" w:hAnsi="Garamond"/>
                <w:spacing w:val="-4"/>
                <w:sz w:val="22"/>
                <w:szCs w:val="22"/>
              </w:rPr>
              <w:fldChar w:fldCharType="begin"/>
            </w:r>
            <w:r w:rsidRPr="00F11749">
              <w:rPr>
                <w:rFonts w:ascii="Garamond" w:hAnsi="Garamond"/>
                <w:spacing w:val="-4"/>
                <w:sz w:val="22"/>
                <w:szCs w:val="22"/>
              </w:rPr>
              <w:instrText xml:space="preserve"> REF _Ref386099963 \r \h </w:instrText>
            </w:r>
            <w:r w:rsidR="00D81572" w:rsidRPr="00F11749">
              <w:rPr>
                <w:rFonts w:ascii="Garamond" w:hAnsi="Garamond"/>
                <w:spacing w:val="-4"/>
                <w:sz w:val="22"/>
                <w:szCs w:val="22"/>
              </w:rPr>
              <w:instrText xml:space="preserve"> \* MERGEFORMAT </w:instrText>
            </w:r>
            <w:r w:rsidRPr="00F11749">
              <w:rPr>
                <w:rFonts w:ascii="Garamond" w:hAnsi="Garamond"/>
                <w:spacing w:val="-4"/>
                <w:sz w:val="22"/>
                <w:szCs w:val="22"/>
              </w:rPr>
            </w:r>
            <w:r w:rsidRPr="00F11749">
              <w:rPr>
                <w:rFonts w:ascii="Garamond" w:hAnsi="Garamond"/>
                <w:spacing w:val="-4"/>
                <w:sz w:val="22"/>
                <w:szCs w:val="22"/>
              </w:rPr>
              <w:fldChar w:fldCharType="separate"/>
            </w:r>
            <w:r w:rsidR="003860E7">
              <w:rPr>
                <w:rFonts w:ascii="Garamond" w:hAnsi="Garamond"/>
                <w:spacing w:val="-4"/>
                <w:sz w:val="22"/>
                <w:szCs w:val="22"/>
              </w:rPr>
              <w:t>M.41</w:t>
            </w:r>
            <w:r w:rsidRPr="00F11749">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45210BD" w14:textId="77777777" w:rsidR="00D00707" w:rsidRPr="00F11749" w:rsidRDefault="00D00707">
            <w:pPr>
              <w:rPr>
                <w:rFonts w:ascii="Garamond" w:hAnsi="Garamond"/>
                <w:sz w:val="22"/>
                <w:szCs w:val="22"/>
              </w:rPr>
            </w:pPr>
            <w:r w:rsidRPr="00F11749">
              <w:rPr>
                <w:rFonts w:ascii="Garamond" w:hAnsi="Garamond"/>
                <w:sz w:val="22"/>
                <w:szCs w:val="22"/>
              </w:rPr>
              <w:t>Stack Height</w:t>
            </w:r>
          </w:p>
        </w:tc>
        <w:tc>
          <w:tcPr>
            <w:tcW w:w="1504" w:type="dxa"/>
            <w:tcBorders>
              <w:top w:val="single" w:sz="6" w:space="0" w:color="000000"/>
              <w:left w:val="single" w:sz="6" w:space="0" w:color="000000"/>
              <w:bottom w:val="single" w:sz="6" w:space="0" w:color="000000"/>
              <w:right w:val="single" w:sz="6" w:space="0" w:color="000000"/>
            </w:tcBorders>
          </w:tcPr>
          <w:p w14:paraId="6B58FBD3" w14:textId="77777777" w:rsidR="00D00707" w:rsidRPr="00F11749" w:rsidRDefault="00D00707">
            <w:pPr>
              <w:rPr>
                <w:rFonts w:ascii="Garamond" w:hAnsi="Garamond"/>
                <w:sz w:val="22"/>
                <w:szCs w:val="22"/>
              </w:rPr>
            </w:pPr>
            <w:r w:rsidRPr="00F11749">
              <w:rPr>
                <w:rFonts w:ascii="Garamond" w:hAnsi="Garamond"/>
                <w:sz w:val="22"/>
                <w:szCs w:val="22"/>
              </w:rPr>
              <w:t>Height no less than 132 feet</w:t>
            </w:r>
          </w:p>
        </w:tc>
        <w:tc>
          <w:tcPr>
            <w:tcW w:w="1440" w:type="dxa"/>
            <w:tcBorders>
              <w:top w:val="single" w:sz="6" w:space="0" w:color="000000"/>
              <w:left w:val="single" w:sz="6" w:space="0" w:color="000000"/>
              <w:bottom w:val="single" w:sz="6" w:space="0" w:color="000000"/>
              <w:right w:val="single" w:sz="6" w:space="0" w:color="000000"/>
            </w:tcBorders>
          </w:tcPr>
          <w:p w14:paraId="4FC1AD56" w14:textId="77777777" w:rsidR="00D00707" w:rsidRPr="00F11749" w:rsidRDefault="00687983">
            <w:pPr>
              <w:rPr>
                <w:rFonts w:ascii="Garamond" w:hAnsi="Garamond"/>
                <w:sz w:val="22"/>
                <w:szCs w:val="22"/>
              </w:rPr>
            </w:pPr>
            <w:r w:rsidRPr="00F11749">
              <w:rPr>
                <w:rFonts w:ascii="Garamond" w:hAnsi="Garamond"/>
                <w:sz w:val="22"/>
                <w:szCs w:val="22"/>
              </w:rPr>
              <w:t xml:space="preserve">Recordkeeping </w:t>
            </w:r>
          </w:p>
        </w:tc>
        <w:tc>
          <w:tcPr>
            <w:tcW w:w="1440" w:type="dxa"/>
            <w:tcBorders>
              <w:top w:val="single" w:sz="6" w:space="0" w:color="000000"/>
              <w:left w:val="single" w:sz="6" w:space="0" w:color="000000"/>
              <w:bottom w:val="single" w:sz="6" w:space="0" w:color="000000"/>
              <w:right w:val="single" w:sz="6" w:space="0" w:color="000000"/>
            </w:tcBorders>
          </w:tcPr>
          <w:p w14:paraId="5423946F" w14:textId="77777777" w:rsidR="00D00707" w:rsidRPr="00F11749" w:rsidRDefault="00D00707">
            <w:pPr>
              <w:rPr>
                <w:rFonts w:ascii="Garamond" w:hAnsi="Garamond"/>
                <w:sz w:val="22"/>
                <w:szCs w:val="22"/>
              </w:rPr>
            </w:pPr>
            <w:r w:rsidRPr="00F11749">
              <w:rPr>
                <w:rFonts w:ascii="Garamond" w:hAnsi="Garamond"/>
                <w:sz w:val="22"/>
                <w:szCs w:val="22"/>
              </w:rPr>
              <w:t>Annually</w:t>
            </w:r>
          </w:p>
        </w:tc>
        <w:tc>
          <w:tcPr>
            <w:tcW w:w="2070" w:type="dxa"/>
            <w:tcBorders>
              <w:top w:val="single" w:sz="6" w:space="0" w:color="000000"/>
              <w:left w:val="single" w:sz="6" w:space="0" w:color="000000"/>
              <w:bottom w:val="single" w:sz="6" w:space="0" w:color="000000"/>
              <w:right w:val="single" w:sz="6" w:space="0" w:color="000000"/>
            </w:tcBorders>
          </w:tcPr>
          <w:p w14:paraId="74023825" w14:textId="77777777" w:rsidR="00D00707" w:rsidRPr="00F11749" w:rsidRDefault="00D00707" w:rsidP="00BE0C44">
            <w:pPr>
              <w:rPr>
                <w:rFonts w:ascii="Garamond" w:hAnsi="Garamond"/>
                <w:sz w:val="22"/>
                <w:szCs w:val="22"/>
              </w:rPr>
            </w:pPr>
            <w:r w:rsidRPr="00F11749">
              <w:rPr>
                <w:rFonts w:ascii="Garamond" w:hAnsi="Garamond"/>
                <w:sz w:val="22"/>
                <w:szCs w:val="22"/>
              </w:rPr>
              <w:t>Semiannual</w:t>
            </w:r>
            <w:r w:rsidR="00BE0C44" w:rsidRPr="00F11749">
              <w:rPr>
                <w:rFonts w:ascii="Garamond" w:hAnsi="Garamond"/>
                <w:sz w:val="22"/>
                <w:szCs w:val="22"/>
              </w:rPr>
              <w:t>ly</w:t>
            </w:r>
          </w:p>
        </w:tc>
      </w:tr>
      <w:tr w:rsidR="00572BCD" w:rsidRPr="00F11749" w14:paraId="09BB505B" w14:textId="77777777" w:rsidTr="006F4C4B">
        <w:trPr>
          <w:cantSplit/>
        </w:trPr>
        <w:tc>
          <w:tcPr>
            <w:tcW w:w="1350" w:type="dxa"/>
            <w:tcBorders>
              <w:top w:val="single" w:sz="6" w:space="0" w:color="000000"/>
              <w:left w:val="single" w:sz="6" w:space="0" w:color="000000"/>
              <w:bottom w:val="single" w:sz="6" w:space="0" w:color="000000"/>
              <w:right w:val="single" w:sz="6" w:space="0" w:color="000000"/>
            </w:tcBorders>
          </w:tcPr>
          <w:p w14:paraId="6F8BA8D1" w14:textId="08C6BCF6" w:rsidR="00572BCD" w:rsidRPr="00F11749" w:rsidRDefault="00572BCD" w:rsidP="00572BCD">
            <w:pPr>
              <w:rPr>
                <w:rFonts w:ascii="Garamond" w:hAnsi="Garamond"/>
                <w:spacing w:val="-4"/>
                <w:sz w:val="22"/>
                <w:szCs w:val="22"/>
              </w:rPr>
            </w:pPr>
            <w:r>
              <w:rPr>
                <w:rFonts w:ascii="Garamond" w:hAnsi="Garamond"/>
                <w:spacing w:val="-4"/>
                <w:sz w:val="22"/>
                <w:szCs w:val="22"/>
              </w:rPr>
              <w:fldChar w:fldCharType="begin"/>
            </w:r>
            <w:r>
              <w:rPr>
                <w:rFonts w:ascii="Garamond" w:hAnsi="Garamond"/>
                <w:spacing w:val="-4"/>
                <w:sz w:val="22"/>
                <w:szCs w:val="22"/>
              </w:rPr>
              <w:instrText xml:space="preserve"> REF _Ref214429458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M.13</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_Ref214429679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M.27</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_Ref214429884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M.33</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_Ref386099957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M.40</w:t>
            </w:r>
            <w:r>
              <w:rPr>
                <w:rFonts w:ascii="Garamond" w:hAnsi="Garamond"/>
                <w:spacing w:val="-4"/>
                <w:sz w:val="22"/>
                <w:szCs w:val="22"/>
              </w:rPr>
              <w:fldChar w:fldCharType="end"/>
            </w:r>
            <w:r>
              <w:rPr>
                <w:rFonts w:ascii="Garamond" w:hAnsi="Garamond"/>
                <w:spacing w:val="-4"/>
                <w:sz w:val="22"/>
                <w:szCs w:val="22"/>
              </w:rPr>
              <w:t xml:space="preserve">, </w:t>
            </w:r>
            <w:r>
              <w:rPr>
                <w:rFonts w:ascii="Garamond" w:hAnsi="Garamond"/>
                <w:spacing w:val="-4"/>
                <w:sz w:val="22"/>
                <w:szCs w:val="22"/>
              </w:rPr>
              <w:fldChar w:fldCharType="begin"/>
            </w:r>
            <w:r>
              <w:rPr>
                <w:rFonts w:ascii="Garamond" w:hAnsi="Garamond"/>
                <w:spacing w:val="-4"/>
                <w:sz w:val="22"/>
                <w:szCs w:val="22"/>
              </w:rPr>
              <w:instrText xml:space="preserve"> REF _Ref386099963 \r \h  \* MERGEFORMAT </w:instrText>
            </w:r>
            <w:r>
              <w:rPr>
                <w:rFonts w:ascii="Garamond" w:hAnsi="Garamond"/>
                <w:spacing w:val="-4"/>
                <w:sz w:val="22"/>
                <w:szCs w:val="22"/>
              </w:rPr>
            </w:r>
            <w:r>
              <w:rPr>
                <w:rFonts w:ascii="Garamond" w:hAnsi="Garamond"/>
                <w:spacing w:val="-4"/>
                <w:sz w:val="22"/>
                <w:szCs w:val="22"/>
              </w:rPr>
              <w:fldChar w:fldCharType="separate"/>
            </w:r>
            <w:r>
              <w:rPr>
                <w:rFonts w:ascii="Garamond" w:hAnsi="Garamond"/>
                <w:spacing w:val="-4"/>
                <w:sz w:val="22"/>
                <w:szCs w:val="22"/>
              </w:rPr>
              <w:t>M.41</w:t>
            </w:r>
            <w:r>
              <w:rPr>
                <w:rFonts w:ascii="Garamond" w:hAnsi="Garamond"/>
                <w:spacing w:val="-4"/>
                <w:sz w:val="22"/>
                <w:szCs w:val="22"/>
              </w:rPr>
              <w:fldChar w:fldCharType="end"/>
            </w:r>
          </w:p>
        </w:tc>
        <w:tc>
          <w:tcPr>
            <w:tcW w:w="1440" w:type="dxa"/>
            <w:tcBorders>
              <w:top w:val="single" w:sz="6" w:space="0" w:color="000000"/>
              <w:left w:val="single" w:sz="6" w:space="0" w:color="000000"/>
              <w:bottom w:val="single" w:sz="6" w:space="0" w:color="000000"/>
              <w:right w:val="single" w:sz="6" w:space="0" w:color="000000"/>
            </w:tcBorders>
          </w:tcPr>
          <w:p w14:paraId="5BD855C8" w14:textId="06785C9D" w:rsidR="00572BCD" w:rsidRPr="00F11749" w:rsidRDefault="00572BCD" w:rsidP="00572BCD">
            <w:pPr>
              <w:rPr>
                <w:rFonts w:ascii="Garamond" w:hAnsi="Garamond"/>
                <w:sz w:val="22"/>
                <w:szCs w:val="22"/>
              </w:rPr>
            </w:pPr>
            <w:r w:rsidRPr="00260BE2">
              <w:rPr>
                <w:rFonts w:ascii="Garamond" w:hAnsi="Garamond"/>
                <w:sz w:val="22"/>
                <w:szCs w:val="22"/>
              </w:rPr>
              <w:t>Fugitive PM</w:t>
            </w:r>
          </w:p>
        </w:tc>
        <w:tc>
          <w:tcPr>
            <w:tcW w:w="1504" w:type="dxa"/>
            <w:tcBorders>
              <w:top w:val="single" w:sz="6" w:space="0" w:color="000000"/>
              <w:left w:val="single" w:sz="6" w:space="0" w:color="000000"/>
              <w:bottom w:val="single" w:sz="6" w:space="0" w:color="000000"/>
              <w:right w:val="single" w:sz="6" w:space="0" w:color="000000"/>
            </w:tcBorders>
          </w:tcPr>
          <w:p w14:paraId="155FBD3D" w14:textId="52859487" w:rsidR="00572BCD" w:rsidRPr="00F11749" w:rsidRDefault="00572BCD" w:rsidP="00572BCD">
            <w:pPr>
              <w:rPr>
                <w:rFonts w:ascii="Garamond" w:hAnsi="Garamond"/>
                <w:sz w:val="22"/>
                <w:szCs w:val="22"/>
              </w:rPr>
            </w:pPr>
            <w:r w:rsidRPr="00260BE2">
              <w:rPr>
                <w:rFonts w:ascii="Garamond" w:hAnsi="Garamond"/>
                <w:sz w:val="22"/>
                <w:szCs w:val="22"/>
              </w:rPr>
              <w:t>20 Percent Opacity</w:t>
            </w:r>
          </w:p>
        </w:tc>
        <w:tc>
          <w:tcPr>
            <w:tcW w:w="1440" w:type="dxa"/>
            <w:tcBorders>
              <w:top w:val="single" w:sz="6" w:space="0" w:color="000000"/>
              <w:left w:val="single" w:sz="6" w:space="0" w:color="000000"/>
              <w:bottom w:val="single" w:sz="6" w:space="0" w:color="000000"/>
              <w:right w:val="single" w:sz="6" w:space="0" w:color="000000"/>
            </w:tcBorders>
          </w:tcPr>
          <w:p w14:paraId="14EB9000" w14:textId="699FE04C" w:rsidR="00572BCD" w:rsidRPr="00F11749" w:rsidRDefault="00572BCD" w:rsidP="00572BCD">
            <w:pPr>
              <w:rPr>
                <w:rFonts w:ascii="Garamond" w:hAnsi="Garamond"/>
                <w:sz w:val="22"/>
                <w:szCs w:val="22"/>
              </w:rPr>
            </w:pPr>
            <w:r w:rsidRPr="00260BE2">
              <w:rPr>
                <w:rFonts w:ascii="Garamond" w:hAnsi="Garamond"/>
                <w:sz w:val="22"/>
                <w:szCs w:val="22"/>
              </w:rPr>
              <w:t>ARM 17.8.304 and ARM 17.8.308</w:t>
            </w:r>
          </w:p>
        </w:tc>
        <w:tc>
          <w:tcPr>
            <w:tcW w:w="1440" w:type="dxa"/>
            <w:tcBorders>
              <w:top w:val="single" w:sz="6" w:space="0" w:color="000000"/>
              <w:left w:val="single" w:sz="6" w:space="0" w:color="000000"/>
              <w:bottom w:val="single" w:sz="6" w:space="0" w:color="000000"/>
              <w:right w:val="single" w:sz="6" w:space="0" w:color="000000"/>
            </w:tcBorders>
          </w:tcPr>
          <w:p w14:paraId="2C000460" w14:textId="356CBAF9" w:rsidR="00572BCD" w:rsidRPr="00F11749" w:rsidRDefault="00572BCD" w:rsidP="00572BCD">
            <w:pPr>
              <w:rPr>
                <w:rFonts w:ascii="Garamond" w:hAnsi="Garamond"/>
                <w:sz w:val="22"/>
                <w:szCs w:val="22"/>
              </w:rPr>
            </w:pPr>
            <w:r w:rsidRPr="00260BE2">
              <w:rPr>
                <w:rFonts w:ascii="Garamond" w:hAnsi="Garamond"/>
                <w:sz w:val="22"/>
                <w:szCs w:val="22"/>
              </w:rPr>
              <w:t>Ongoing</w:t>
            </w:r>
          </w:p>
        </w:tc>
        <w:tc>
          <w:tcPr>
            <w:tcW w:w="2070" w:type="dxa"/>
            <w:tcBorders>
              <w:top w:val="single" w:sz="6" w:space="0" w:color="000000"/>
              <w:left w:val="single" w:sz="6" w:space="0" w:color="000000"/>
              <w:bottom w:val="single" w:sz="6" w:space="0" w:color="000000"/>
              <w:right w:val="single" w:sz="6" w:space="0" w:color="000000"/>
            </w:tcBorders>
          </w:tcPr>
          <w:p w14:paraId="17B4AF71" w14:textId="0C6A8ABB" w:rsidR="00572BCD" w:rsidRPr="00F11749" w:rsidRDefault="00572BCD" w:rsidP="00572BCD">
            <w:pPr>
              <w:rPr>
                <w:rFonts w:ascii="Garamond" w:hAnsi="Garamond"/>
                <w:sz w:val="22"/>
                <w:szCs w:val="22"/>
              </w:rPr>
            </w:pPr>
            <w:r w:rsidRPr="00260BE2">
              <w:rPr>
                <w:rFonts w:ascii="Garamond" w:hAnsi="Garamond"/>
                <w:sz w:val="22"/>
                <w:szCs w:val="22"/>
              </w:rPr>
              <w:t>Semiann</w:t>
            </w:r>
            <w:r>
              <w:rPr>
                <w:rFonts w:ascii="Garamond" w:hAnsi="Garamond"/>
                <w:sz w:val="22"/>
                <w:szCs w:val="22"/>
              </w:rPr>
              <w:t>ually</w:t>
            </w:r>
          </w:p>
        </w:tc>
      </w:tr>
    </w:tbl>
    <w:p w14:paraId="21163921" w14:textId="77777777" w:rsidR="00991D06" w:rsidRPr="00E54B71" w:rsidRDefault="00991D06" w:rsidP="00BC26FA">
      <w:pPr>
        <w:rPr>
          <w:rFonts w:ascii="Garamond" w:hAnsi="Garamond"/>
          <w:sz w:val="24"/>
          <w:szCs w:val="24"/>
        </w:rPr>
      </w:pPr>
      <w:bookmarkStart w:id="821" w:name="_Toc165165041"/>
      <w:bookmarkStart w:id="822" w:name="_Toc302723026"/>
      <w:bookmarkStart w:id="823" w:name="_Toc342556416"/>
      <w:bookmarkStart w:id="824" w:name="_Toc345935493"/>
    </w:p>
    <w:p w14:paraId="6C9A7C7B" w14:textId="77777777" w:rsidR="00D00707" w:rsidRPr="00D81572" w:rsidRDefault="00D00707" w:rsidP="00AD0F56">
      <w:pPr>
        <w:widowControl w:val="0"/>
        <w:rPr>
          <w:rFonts w:ascii="Garamond" w:hAnsi="Garamond"/>
          <w:b/>
          <w:sz w:val="24"/>
          <w:szCs w:val="24"/>
        </w:rPr>
      </w:pPr>
      <w:r w:rsidRPr="00D81572">
        <w:rPr>
          <w:rFonts w:ascii="Garamond" w:hAnsi="Garamond"/>
          <w:b/>
          <w:sz w:val="24"/>
          <w:szCs w:val="24"/>
        </w:rPr>
        <w:t>Conditions</w:t>
      </w:r>
      <w:bookmarkEnd w:id="821"/>
      <w:bookmarkEnd w:id="822"/>
      <w:bookmarkEnd w:id="823"/>
      <w:bookmarkEnd w:id="824"/>
    </w:p>
    <w:p w14:paraId="7DA65E2F" w14:textId="77777777" w:rsidR="00D00707" w:rsidRPr="00D81572" w:rsidRDefault="00D00707" w:rsidP="00AD0F56">
      <w:pPr>
        <w:pStyle w:val="BalloonText"/>
        <w:widowControl w:val="0"/>
        <w:rPr>
          <w:rFonts w:ascii="Garamond" w:hAnsi="Garamond" w:cs="Times New Roman"/>
          <w:sz w:val="24"/>
          <w:szCs w:val="24"/>
        </w:rPr>
      </w:pPr>
    </w:p>
    <w:p w14:paraId="727839AA" w14:textId="05EC796A" w:rsidR="00D00707" w:rsidRPr="00D81572" w:rsidRDefault="00D00707" w:rsidP="006D4D0D">
      <w:pPr>
        <w:widowControl w:val="0"/>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25" w:name="_Ref386099941"/>
      <w:r w:rsidRPr="00D81572">
        <w:rPr>
          <w:rFonts w:ascii="Garamond" w:hAnsi="Garamond"/>
          <w:sz w:val="24"/>
          <w:szCs w:val="24"/>
        </w:rPr>
        <w:t>CHS shall comply with all applicable requirements of 40 CFR 60 Subpart J – Standards of Performance for Petroleum Refineries.  This regulation shall apply to the Zone A SRU TGTU TGI stack (</w:t>
      </w:r>
      <w:r w:rsidR="00384FF7">
        <w:rPr>
          <w:rFonts w:ascii="Garamond" w:hAnsi="Garamond"/>
          <w:sz w:val="24"/>
          <w:szCs w:val="24"/>
        </w:rPr>
        <w:t>SRU-INC-22</w:t>
      </w:r>
      <w:r w:rsidRPr="00D81572">
        <w:rPr>
          <w:rFonts w:ascii="Garamond" w:hAnsi="Garamond"/>
          <w:sz w:val="24"/>
          <w:szCs w:val="24"/>
        </w:rPr>
        <w:t xml:space="preserve">) and any other equipment, as appropriate (ARM 17.8.340 and 40 CFR 60 Subpart J).  Sulfur pit emissions from the Zone A SRP shall be eliminated, controlled, or included and monitored as part of the Zone A tail gas emissions that meet the NSPS Subpart J limit of 250 </w:t>
      </w:r>
      <w:proofErr w:type="spellStart"/>
      <w:r w:rsidRPr="00D81572">
        <w:rPr>
          <w:rFonts w:ascii="Garamond" w:hAnsi="Garamond"/>
          <w:sz w:val="24"/>
          <w:szCs w:val="24"/>
        </w:rPr>
        <w:t>ppmvd</w:t>
      </w:r>
      <w:proofErr w:type="spellEnd"/>
      <w:r w:rsidRPr="00D81572">
        <w:rPr>
          <w:rFonts w:ascii="Garamond" w:hAnsi="Garamond"/>
          <w:sz w:val="24"/>
          <w:szCs w:val="24"/>
        </w:rPr>
        <w:t xml:space="preserve"> SO</w:t>
      </w:r>
      <w:r w:rsidRPr="00D81572">
        <w:rPr>
          <w:rFonts w:ascii="Garamond" w:hAnsi="Garamond"/>
          <w:sz w:val="24"/>
          <w:szCs w:val="24"/>
          <w:vertAlign w:val="subscript"/>
        </w:rPr>
        <w:t>2</w:t>
      </w:r>
      <w:r w:rsidRPr="00D81572">
        <w:rPr>
          <w:rFonts w:ascii="Garamond" w:hAnsi="Garamond"/>
          <w:sz w:val="24"/>
          <w:szCs w:val="24"/>
        </w:rPr>
        <w:t xml:space="preserve"> corrected to 0%</w:t>
      </w:r>
      <w:r w:rsidR="00FC4086" w:rsidRPr="00D81572">
        <w:rPr>
          <w:rFonts w:ascii="Garamond" w:hAnsi="Garamond"/>
          <w:sz w:val="24"/>
          <w:szCs w:val="24"/>
        </w:rPr>
        <w:t xml:space="preserve"> O</w:t>
      </w:r>
      <w:r w:rsidR="00FC4086" w:rsidRPr="00D81572">
        <w:rPr>
          <w:rFonts w:ascii="Garamond" w:hAnsi="Garamond"/>
          <w:sz w:val="24"/>
          <w:szCs w:val="24"/>
          <w:vertAlign w:val="subscript"/>
        </w:rPr>
        <w:t>2</w:t>
      </w:r>
      <w:r w:rsidRPr="00D81572">
        <w:rPr>
          <w:rFonts w:ascii="Garamond" w:hAnsi="Garamond"/>
          <w:sz w:val="24"/>
          <w:szCs w:val="24"/>
        </w:rPr>
        <w:t>, on a 12-hour rolling average basis, as required by 40 CFR 60.104(a)(2) (</w:t>
      </w:r>
      <w:r w:rsidR="00E84EDD" w:rsidRPr="00D81572">
        <w:rPr>
          <w:rFonts w:ascii="Garamond" w:hAnsi="Garamond"/>
          <w:sz w:val="24"/>
          <w:szCs w:val="24"/>
        </w:rPr>
        <w:t xml:space="preserve">MAQP </w:t>
      </w:r>
      <w:r w:rsidR="006C3FF7" w:rsidRPr="00D81572">
        <w:rPr>
          <w:rFonts w:ascii="Garamond" w:hAnsi="Garamond"/>
          <w:sz w:val="24"/>
          <w:szCs w:val="24"/>
        </w:rPr>
        <w:t>#</w:t>
      </w:r>
      <w:r w:rsidR="00E84EDD" w:rsidRPr="00D81572">
        <w:rPr>
          <w:rFonts w:ascii="Garamond" w:hAnsi="Garamond"/>
          <w:sz w:val="24"/>
          <w:szCs w:val="24"/>
        </w:rPr>
        <w:t xml:space="preserve">1821-11, originally from </w:t>
      </w:r>
      <w:r w:rsidRPr="00D81572">
        <w:rPr>
          <w:rFonts w:ascii="Garamond" w:hAnsi="Garamond"/>
          <w:sz w:val="24"/>
          <w:szCs w:val="24"/>
        </w:rPr>
        <w:t>CHS Consent Decree).</w:t>
      </w:r>
      <w:bookmarkEnd w:id="825"/>
    </w:p>
    <w:p w14:paraId="0949340F" w14:textId="77777777" w:rsidR="00D00707"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C990E16"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26" w:name="_Ref386100010"/>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TGTU process drains and any other equipment, as appropriate (ARM 17.8.340 and 40 CFR 60 Subpart QQQ).</w:t>
      </w:r>
      <w:bookmarkEnd w:id="826"/>
    </w:p>
    <w:p w14:paraId="56BE24D4" w14:textId="77777777" w:rsidR="00D00707"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5797B3C1"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27" w:name="_Ref386100949"/>
      <w:r w:rsidRPr="00D81572">
        <w:rPr>
          <w:rFonts w:ascii="Garamond" w:hAnsi="Garamond"/>
          <w:sz w:val="24"/>
          <w:szCs w:val="24"/>
        </w:rPr>
        <w:t xml:space="preserve">CHS shall comply with all applicable requirements of 40 CFR 63 Subpart UUU – NESHAPs for Petroleum Refineries:  Catalytic Cracking Units, Catalytic Reforming Units, and Sulfur Recovery Units.  These regulations shall apply to </w:t>
      </w:r>
      <w:proofErr w:type="gramStart"/>
      <w:r w:rsidRPr="00D81572">
        <w:rPr>
          <w:rFonts w:ascii="Garamond" w:hAnsi="Garamond"/>
          <w:sz w:val="24"/>
          <w:szCs w:val="24"/>
        </w:rPr>
        <w:t>the Zone</w:t>
      </w:r>
      <w:proofErr w:type="gramEnd"/>
      <w:r w:rsidRPr="00D81572">
        <w:rPr>
          <w:rFonts w:ascii="Garamond" w:hAnsi="Garamond"/>
          <w:sz w:val="24"/>
          <w:szCs w:val="24"/>
        </w:rPr>
        <w:t xml:space="preserve"> A SRU and any other equipment, as </w:t>
      </w:r>
      <w:proofErr w:type="gramStart"/>
      <w:r w:rsidRPr="00D81572">
        <w:rPr>
          <w:rFonts w:ascii="Garamond" w:hAnsi="Garamond"/>
          <w:sz w:val="24"/>
          <w:szCs w:val="24"/>
        </w:rPr>
        <w:t>appropriate</w:t>
      </w:r>
      <w:proofErr w:type="gramEnd"/>
      <w:r w:rsidRPr="00D81572">
        <w:rPr>
          <w:rFonts w:ascii="Garamond" w:hAnsi="Garamond"/>
          <w:sz w:val="24"/>
          <w:szCs w:val="24"/>
        </w:rPr>
        <w:t xml:space="preserve"> (ARM 17.8.342 and 40 CFR 63 Subpart UUU).</w:t>
      </w:r>
      <w:bookmarkEnd w:id="827"/>
    </w:p>
    <w:p w14:paraId="71D7CBAD" w14:textId="77777777" w:rsidR="00D00707" w:rsidRPr="00D81572" w:rsidRDefault="00D00707">
      <w:p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p>
    <w:p w14:paraId="7EADA082"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28" w:name="_Ref386101174"/>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This applies to the sources in the TGTU (ARM 17.8.304 (2)).</w:t>
      </w:r>
      <w:bookmarkEnd w:id="828"/>
    </w:p>
    <w:p w14:paraId="65F39462" w14:textId="77777777" w:rsidR="00D00707" w:rsidRPr="00D81572" w:rsidRDefault="00D00707">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4C9068DD" w14:textId="7194D502" w:rsidR="00D00707" w:rsidRPr="00D81572" w:rsidRDefault="00D00707" w:rsidP="006D4D0D">
      <w:pPr>
        <w:numPr>
          <w:ilvl w:val="0"/>
          <w:numId w:val="6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829" w:name="_Ref386101676"/>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exceed the limit of 2,916.3 pounds per 3-hour period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29"/>
    </w:p>
    <w:p w14:paraId="5B13CA63" w14:textId="77777777" w:rsidR="00D00707" w:rsidRPr="00D81572" w:rsidRDefault="00D00707">
      <w:pPr>
        <w:tabs>
          <w:tab w:val="left" w:pos="720"/>
        </w:tabs>
        <w:ind w:left="720" w:right="-450" w:hanging="720"/>
        <w:rPr>
          <w:rFonts w:ascii="Garamond" w:hAnsi="Garamond"/>
          <w:sz w:val="24"/>
          <w:szCs w:val="24"/>
        </w:rPr>
      </w:pPr>
    </w:p>
    <w:p w14:paraId="21482B95" w14:textId="12A369CE" w:rsidR="00D00707" w:rsidRDefault="00D00707" w:rsidP="006D4D0D">
      <w:pPr>
        <w:numPr>
          <w:ilvl w:val="0"/>
          <w:numId w:val="63"/>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830" w:name="_Ref38610309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exceed the limit of 23,330.4 pounds per calendar day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30"/>
    </w:p>
    <w:p w14:paraId="68BCB104" w14:textId="77777777" w:rsidR="006D7D26" w:rsidRPr="00D81572" w:rsidRDefault="006D7D26" w:rsidP="00AD0F56">
      <w:pPr>
        <w:tabs>
          <w:tab w:val="left" w:pos="-1080"/>
          <w:tab w:val="left" w:pos="-720"/>
          <w:tab w:val="left" w:pos="1260"/>
          <w:tab w:val="left" w:pos="2340"/>
          <w:tab w:val="left" w:pos="2880"/>
          <w:tab w:val="left" w:pos="3600"/>
          <w:tab w:val="left" w:pos="3960"/>
        </w:tabs>
        <w:rPr>
          <w:rFonts w:ascii="Garamond" w:hAnsi="Garamond"/>
          <w:sz w:val="24"/>
          <w:szCs w:val="24"/>
        </w:rPr>
      </w:pPr>
    </w:p>
    <w:p w14:paraId="29DFE801" w14:textId="680B1915"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31" w:name="_Ref38610363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to exceed the limit of 8,515,596 pounds per calendar year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31"/>
    </w:p>
    <w:p w14:paraId="0DD44A61" w14:textId="77777777" w:rsidR="00D00707" w:rsidRPr="0092546C" w:rsidRDefault="00D00707">
      <w:pPr>
        <w:ind w:left="720" w:right="-450" w:hanging="720"/>
        <w:rPr>
          <w:rFonts w:ascii="Garamond" w:hAnsi="Garamond"/>
          <w:sz w:val="24"/>
          <w:szCs w:val="24"/>
        </w:rPr>
      </w:pPr>
    </w:p>
    <w:p w14:paraId="243620D0" w14:textId="7FB89F95"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32" w:name="_Ref386104044"/>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xml:space="preserve">) to exceed the limits of 11.6 </w:t>
      </w:r>
      <w:proofErr w:type="spellStart"/>
      <w:r w:rsidRPr="00D81572">
        <w:rPr>
          <w:rFonts w:ascii="Garamond" w:hAnsi="Garamond"/>
          <w:sz w:val="24"/>
          <w:szCs w:val="24"/>
        </w:rPr>
        <w:t>lb</w:t>
      </w:r>
      <w:proofErr w:type="spellEnd"/>
      <w:r w:rsidRPr="00D81572">
        <w:rPr>
          <w:rFonts w:ascii="Garamond" w:hAnsi="Garamond"/>
          <w:sz w:val="24"/>
          <w:szCs w:val="24"/>
        </w:rPr>
        <w:t xml:space="preserve">/hour; 278.40 </w:t>
      </w:r>
      <w:proofErr w:type="spellStart"/>
      <w:r w:rsidRPr="00D81572">
        <w:rPr>
          <w:rFonts w:ascii="Garamond" w:hAnsi="Garamond"/>
          <w:sz w:val="24"/>
          <w:szCs w:val="24"/>
        </w:rPr>
        <w:t>lb</w:t>
      </w:r>
      <w:proofErr w:type="spellEnd"/>
      <w:r w:rsidRPr="00D81572">
        <w:rPr>
          <w:rFonts w:ascii="Garamond" w:hAnsi="Garamond"/>
          <w:sz w:val="24"/>
          <w:szCs w:val="24"/>
        </w:rPr>
        <w:t>/day; or 40.66 tons/rolling 12-month total (ARM 17.8.749).</w:t>
      </w:r>
      <w:bookmarkEnd w:id="832"/>
    </w:p>
    <w:p w14:paraId="4B95A088" w14:textId="77777777" w:rsidR="006E0E5B" w:rsidRPr="00D81572" w:rsidRDefault="006E0E5B" w:rsidP="00B83649">
      <w:pPr>
        <w:tabs>
          <w:tab w:val="left" w:pos="-1080"/>
          <w:tab w:val="left" w:pos="-720"/>
          <w:tab w:val="left" w:pos="360"/>
          <w:tab w:val="left" w:pos="1260"/>
          <w:tab w:val="left" w:pos="2340"/>
          <w:tab w:val="left" w:pos="2880"/>
          <w:tab w:val="left" w:pos="3600"/>
          <w:tab w:val="left" w:pos="3960"/>
        </w:tabs>
        <w:ind w:left="720"/>
        <w:rPr>
          <w:rFonts w:ascii="Garamond" w:hAnsi="Garamond"/>
          <w:sz w:val="24"/>
          <w:szCs w:val="24"/>
        </w:rPr>
      </w:pPr>
    </w:p>
    <w:p w14:paraId="463C5A7F" w14:textId="1ABAB6B9" w:rsidR="00D00707" w:rsidRPr="00D81572" w:rsidRDefault="00D00707" w:rsidP="006D4D0D">
      <w:pPr>
        <w:numPr>
          <w:ilvl w:val="0"/>
          <w:numId w:val="63"/>
        </w:num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bookmarkStart w:id="833" w:name="_Ref386104834"/>
      <w:r w:rsidRPr="00D81572">
        <w:rPr>
          <w:rFonts w:ascii="Garamond" w:hAnsi="Garamond"/>
          <w:sz w:val="24"/>
          <w:szCs w:val="24"/>
        </w:rPr>
        <w:t>CHS shall operate and maintain the TGTU on the Zone A SRU to limit SO</w:t>
      </w:r>
      <w:r w:rsidRPr="00D81572">
        <w:rPr>
          <w:rFonts w:ascii="Garamond" w:hAnsi="Garamond"/>
          <w:sz w:val="24"/>
          <w:szCs w:val="24"/>
          <w:vertAlign w:val="subscript"/>
        </w:rPr>
        <w:t>2</w:t>
      </w:r>
      <w:r w:rsidRPr="00D81572">
        <w:rPr>
          <w:rFonts w:ascii="Garamond" w:hAnsi="Garamond"/>
          <w:sz w:val="24"/>
          <w:szCs w:val="24"/>
        </w:rPr>
        <w:t xml:space="preserve"> emissions from the Zone A </w:t>
      </w:r>
      <w:r w:rsidR="0031783D">
        <w:rPr>
          <w:rFonts w:ascii="Garamond" w:hAnsi="Garamond"/>
          <w:sz w:val="24"/>
          <w:szCs w:val="24"/>
        </w:rPr>
        <w:t>(</w:t>
      </w:r>
      <w:r w:rsidRPr="00D81572">
        <w:rPr>
          <w:rFonts w:ascii="Garamond" w:hAnsi="Garamond"/>
          <w:sz w:val="24"/>
          <w:szCs w:val="24"/>
        </w:rPr>
        <w:t>SRU-</w:t>
      </w:r>
      <w:r w:rsidR="0031783D">
        <w:rPr>
          <w:rFonts w:ascii="Garamond" w:hAnsi="Garamond"/>
          <w:sz w:val="24"/>
          <w:szCs w:val="24"/>
        </w:rPr>
        <w:t>INC-22)</w:t>
      </w:r>
      <w:r w:rsidR="0031783D" w:rsidRPr="00D81572">
        <w:rPr>
          <w:rFonts w:ascii="Garamond" w:hAnsi="Garamond"/>
          <w:sz w:val="24"/>
          <w:szCs w:val="24"/>
        </w:rPr>
        <w:t xml:space="preserve"> </w:t>
      </w:r>
      <w:r w:rsidRPr="00D81572">
        <w:rPr>
          <w:rFonts w:ascii="Garamond" w:hAnsi="Garamond"/>
          <w:sz w:val="24"/>
          <w:szCs w:val="24"/>
        </w:rPr>
        <w:t>stack to no more than 200 ppm corrected to 0% O</w:t>
      </w:r>
      <w:r w:rsidRPr="00D81572">
        <w:rPr>
          <w:rFonts w:ascii="Garamond" w:hAnsi="Garamond"/>
          <w:sz w:val="24"/>
          <w:szCs w:val="24"/>
          <w:vertAlign w:val="subscript"/>
        </w:rPr>
        <w:t>2</w:t>
      </w:r>
      <w:r w:rsidR="007C3AB5">
        <w:rPr>
          <w:rFonts w:ascii="Garamond" w:hAnsi="Garamond"/>
          <w:sz w:val="24"/>
          <w:szCs w:val="24"/>
          <w:vertAlign w:val="subscript"/>
        </w:rPr>
        <w:t xml:space="preserve"> </w:t>
      </w:r>
      <w:r w:rsidRPr="00D81572">
        <w:rPr>
          <w:rFonts w:ascii="Garamond" w:hAnsi="Garamond"/>
          <w:sz w:val="24"/>
          <w:szCs w:val="24"/>
        </w:rPr>
        <w:t>on a dry basis, per rolling 12-month average (ARM 17.8.</w:t>
      </w:r>
      <w:r w:rsidR="007C3AB5" w:rsidRPr="00D81572">
        <w:rPr>
          <w:rFonts w:ascii="Garamond" w:hAnsi="Garamond"/>
          <w:sz w:val="24"/>
          <w:szCs w:val="24"/>
        </w:rPr>
        <w:t>7</w:t>
      </w:r>
      <w:r w:rsidR="007C3AB5">
        <w:rPr>
          <w:rFonts w:ascii="Garamond" w:hAnsi="Garamond"/>
          <w:sz w:val="24"/>
          <w:szCs w:val="24"/>
        </w:rPr>
        <w:t>52</w:t>
      </w:r>
      <w:r w:rsidRPr="00D81572">
        <w:rPr>
          <w:rFonts w:ascii="Garamond" w:hAnsi="Garamond"/>
          <w:sz w:val="24"/>
          <w:szCs w:val="24"/>
        </w:rPr>
        <w:t>).</w:t>
      </w:r>
      <w:bookmarkEnd w:id="833"/>
    </w:p>
    <w:p w14:paraId="146892DB" w14:textId="77777777" w:rsidR="00D00707" w:rsidRPr="0092546C" w:rsidRDefault="00D00707">
      <w:pPr>
        <w:tabs>
          <w:tab w:val="left" w:pos="-1080"/>
          <w:tab w:val="left" w:pos="-720"/>
          <w:tab w:val="left" w:pos="1260"/>
          <w:tab w:val="left" w:pos="2340"/>
          <w:tab w:val="left" w:pos="2880"/>
          <w:tab w:val="left" w:pos="3600"/>
          <w:tab w:val="left" w:pos="3960"/>
        </w:tabs>
        <w:rPr>
          <w:rFonts w:ascii="Garamond" w:hAnsi="Garamond"/>
          <w:sz w:val="24"/>
          <w:szCs w:val="24"/>
        </w:rPr>
      </w:pPr>
    </w:p>
    <w:p w14:paraId="0AD69170" w14:textId="040CA5C5"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34" w:name="_Ref386105211"/>
      <w:r w:rsidRPr="00D81572">
        <w:rPr>
          <w:rFonts w:ascii="Garamond" w:hAnsi="Garamond"/>
          <w:sz w:val="24"/>
          <w:szCs w:val="24"/>
        </w:rPr>
        <w:t>CHS shall not cause or authorize total NO</w:t>
      </w:r>
      <w:r w:rsidRPr="00D81572">
        <w:rPr>
          <w:rFonts w:ascii="Garamond" w:hAnsi="Garamond"/>
          <w:sz w:val="24"/>
          <w:szCs w:val="24"/>
          <w:vertAlign w:val="subscript"/>
        </w:rPr>
        <w:t>x</w:t>
      </w:r>
      <w:r w:rsidRPr="00D81572">
        <w:rPr>
          <w:rFonts w:ascii="Garamond" w:hAnsi="Garamond"/>
          <w:sz w:val="24"/>
          <w:szCs w:val="24"/>
        </w:rPr>
        <w:t xml:space="preserve"> emissions from the Zone A SRU TGI stack (</w:t>
      </w:r>
      <w:r w:rsidR="00384FF7">
        <w:rPr>
          <w:rFonts w:ascii="Garamond" w:hAnsi="Garamond"/>
          <w:sz w:val="24"/>
          <w:szCs w:val="24"/>
        </w:rPr>
        <w:t>SRU-INC-22</w:t>
      </w:r>
      <w:r w:rsidRPr="00D81572">
        <w:rPr>
          <w:rFonts w:ascii="Garamond" w:hAnsi="Garamond"/>
          <w:sz w:val="24"/>
          <w:szCs w:val="24"/>
        </w:rPr>
        <w:t xml:space="preserve">) to exceed the limits of 1.09 </w:t>
      </w:r>
      <w:proofErr w:type="spellStart"/>
      <w:r w:rsidRPr="00D81572">
        <w:rPr>
          <w:rFonts w:ascii="Garamond" w:hAnsi="Garamond"/>
          <w:sz w:val="24"/>
          <w:szCs w:val="24"/>
        </w:rPr>
        <w:t>lb</w:t>
      </w:r>
      <w:proofErr w:type="spellEnd"/>
      <w:r w:rsidRPr="00D81572">
        <w:rPr>
          <w:rFonts w:ascii="Garamond" w:hAnsi="Garamond"/>
          <w:sz w:val="24"/>
          <w:szCs w:val="24"/>
        </w:rPr>
        <w:t>/hour; or 4.8 tons/rolling 12-month total (ARM 17.8.749).</w:t>
      </w:r>
      <w:bookmarkEnd w:id="834"/>
    </w:p>
    <w:p w14:paraId="649619CD" w14:textId="77777777" w:rsidR="00455962" w:rsidRPr="00AD0F56" w:rsidRDefault="00455962" w:rsidP="00800FA4">
      <w:pPr>
        <w:rPr>
          <w:rFonts w:ascii="Garamond" w:hAnsi="Garamond"/>
          <w:sz w:val="24"/>
          <w:szCs w:val="24"/>
        </w:rPr>
      </w:pPr>
    </w:p>
    <w:p w14:paraId="6D68BC70" w14:textId="77777777" w:rsidR="00D00707" w:rsidRPr="00D81572" w:rsidRDefault="00D00707" w:rsidP="006D4D0D">
      <w:pPr>
        <w:numPr>
          <w:ilvl w:val="0"/>
          <w:numId w:val="63"/>
        </w:numPr>
        <w:ind w:left="720" w:hanging="720"/>
        <w:rPr>
          <w:rFonts w:ascii="Garamond" w:hAnsi="Garamond"/>
          <w:sz w:val="24"/>
          <w:szCs w:val="24"/>
        </w:rPr>
      </w:pPr>
      <w:bookmarkStart w:id="835" w:name="_Ref386105421"/>
      <w:r w:rsidRPr="00D81572">
        <w:rPr>
          <w:rFonts w:ascii="Garamond" w:hAnsi="Garamond"/>
          <w:sz w:val="24"/>
          <w:szCs w:val="24"/>
        </w:rPr>
        <w:t xml:space="preserve">The particulate emission rate shall not exceed that specified by rule.  Process weight shall include all sour gas streams into the </w:t>
      </w:r>
      <w:proofErr w:type="gramStart"/>
      <w:r w:rsidRPr="00D81572">
        <w:rPr>
          <w:rFonts w:ascii="Garamond" w:hAnsi="Garamond"/>
          <w:sz w:val="24"/>
          <w:szCs w:val="24"/>
        </w:rPr>
        <w:t>absorber</w:t>
      </w:r>
      <w:proofErr w:type="gramEnd"/>
      <w:r w:rsidRPr="00D81572">
        <w:rPr>
          <w:rFonts w:ascii="Garamond" w:hAnsi="Garamond"/>
          <w:sz w:val="24"/>
          <w:szCs w:val="24"/>
        </w:rPr>
        <w:t xml:space="preserve"> section of the plant.  </w:t>
      </w:r>
      <w:proofErr w:type="gramStart"/>
      <w:r w:rsidRPr="00D81572">
        <w:rPr>
          <w:rFonts w:ascii="Garamond" w:hAnsi="Garamond"/>
          <w:sz w:val="24"/>
          <w:szCs w:val="24"/>
        </w:rPr>
        <w:t>Combustion</w:t>
      </w:r>
      <w:proofErr w:type="gramEnd"/>
      <w:r w:rsidRPr="00D81572">
        <w:rPr>
          <w:rFonts w:ascii="Garamond" w:hAnsi="Garamond"/>
          <w:sz w:val="24"/>
          <w:szCs w:val="24"/>
        </w:rPr>
        <w:t xml:space="preserve"> air and liquid gaseous fuels to heaters or tail gas incineration will not be included (ARM 17.8.749).</w:t>
      </w:r>
      <w:bookmarkEnd w:id="835"/>
    </w:p>
    <w:p w14:paraId="66121543" w14:textId="77777777" w:rsidR="00D00707" w:rsidRPr="00887F32" w:rsidRDefault="00D00707">
      <w:pPr>
        <w:rPr>
          <w:rFonts w:ascii="Garamond" w:hAnsi="Garamond"/>
          <w:sz w:val="24"/>
          <w:szCs w:val="24"/>
        </w:rPr>
      </w:pPr>
    </w:p>
    <w:p w14:paraId="5EC69FDA" w14:textId="1125612C" w:rsidR="00D00707" w:rsidRDefault="00D00707"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36" w:name="_Ref386105613"/>
      <w:r w:rsidRPr="00D81572">
        <w:rPr>
          <w:rFonts w:ascii="Garamond" w:hAnsi="Garamond"/>
          <w:sz w:val="24"/>
          <w:szCs w:val="24"/>
        </w:rPr>
        <w:t xml:space="preserve">CHS shall maintain the </w:t>
      </w:r>
      <w:r w:rsidR="00687983" w:rsidRPr="00D81572">
        <w:rPr>
          <w:rFonts w:ascii="Garamond" w:hAnsi="Garamond"/>
          <w:sz w:val="24"/>
          <w:szCs w:val="24"/>
        </w:rPr>
        <w:t>Zone A TGI stack (</w:t>
      </w:r>
      <w:r w:rsidR="00384FF7">
        <w:rPr>
          <w:rFonts w:ascii="Garamond" w:hAnsi="Garamond"/>
          <w:sz w:val="24"/>
          <w:szCs w:val="24"/>
        </w:rPr>
        <w:t>SRU-INC-22</w:t>
      </w:r>
      <w:r w:rsidR="00687983" w:rsidRPr="00D81572">
        <w:rPr>
          <w:rFonts w:ascii="Garamond" w:hAnsi="Garamond"/>
          <w:sz w:val="24"/>
          <w:szCs w:val="24"/>
        </w:rPr>
        <w:t>)</w:t>
      </w:r>
      <w:r w:rsidRPr="00D81572">
        <w:rPr>
          <w:rFonts w:ascii="Garamond" w:hAnsi="Garamond"/>
          <w:sz w:val="24"/>
          <w:szCs w:val="24"/>
        </w:rPr>
        <w:t xml:space="preserve"> stack at a </w:t>
      </w:r>
      <w:proofErr w:type="gramStart"/>
      <w:r w:rsidRPr="00D81572">
        <w:rPr>
          <w:rFonts w:ascii="Garamond" w:hAnsi="Garamond"/>
          <w:sz w:val="24"/>
          <w:szCs w:val="24"/>
        </w:rPr>
        <w:t>height</w:t>
      </w:r>
      <w:proofErr w:type="gramEnd"/>
      <w:r w:rsidRPr="00D81572">
        <w:rPr>
          <w:rFonts w:ascii="Garamond" w:hAnsi="Garamond"/>
          <w:sz w:val="24"/>
          <w:szCs w:val="24"/>
        </w:rPr>
        <w:t xml:space="preserve"> no less than 132 feet (ARM 17.8.749).</w:t>
      </w:r>
      <w:bookmarkEnd w:id="836"/>
    </w:p>
    <w:p w14:paraId="041B62D7" w14:textId="77777777" w:rsidR="00602433" w:rsidRDefault="00602433" w:rsidP="00260BE2">
      <w:pPr>
        <w:pStyle w:val="ListParagraph"/>
        <w:rPr>
          <w:rFonts w:ascii="Garamond" w:hAnsi="Garamond"/>
          <w:sz w:val="24"/>
          <w:szCs w:val="24"/>
        </w:rPr>
      </w:pPr>
    </w:p>
    <w:p w14:paraId="54F98976" w14:textId="1DE75E9C" w:rsidR="00602433" w:rsidRDefault="00602433" w:rsidP="006D4D0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37" w:name="_Ref214429458"/>
      <w:bookmarkStart w:id="838" w:name="_Hlk214434858"/>
      <w:r>
        <w:rPr>
          <w:rFonts w:ascii="Garamond" w:hAnsi="Garamond"/>
          <w:sz w:val="24"/>
          <w:szCs w:val="24"/>
        </w:rPr>
        <w:t xml:space="preserve">CHS shall meet the following requirements for Zone </w:t>
      </w:r>
      <w:proofErr w:type="gramStart"/>
      <w:r>
        <w:rPr>
          <w:rFonts w:ascii="Garamond" w:hAnsi="Garamond"/>
          <w:sz w:val="24"/>
          <w:szCs w:val="24"/>
        </w:rPr>
        <w:t>A</w:t>
      </w:r>
      <w:proofErr w:type="gramEnd"/>
      <w:r>
        <w:rPr>
          <w:rFonts w:ascii="Garamond" w:hAnsi="Garamond"/>
          <w:sz w:val="24"/>
          <w:szCs w:val="24"/>
        </w:rPr>
        <w:t xml:space="preserve"> Molten Sulfur Truck Loading:</w:t>
      </w:r>
      <w:bookmarkEnd w:id="837"/>
    </w:p>
    <w:p w14:paraId="13947EAF" w14:textId="77777777" w:rsidR="00602433" w:rsidRPr="00D81572" w:rsidRDefault="00602433" w:rsidP="00260BE2">
      <w:pPr>
        <w:tabs>
          <w:tab w:val="left" w:pos="-1080"/>
          <w:tab w:val="left" w:pos="-720"/>
          <w:tab w:val="left" w:pos="360"/>
          <w:tab w:val="left" w:pos="1260"/>
          <w:tab w:val="left" w:pos="2340"/>
          <w:tab w:val="left" w:pos="2880"/>
          <w:tab w:val="left" w:pos="3600"/>
          <w:tab w:val="left" w:pos="3960"/>
        </w:tabs>
        <w:rPr>
          <w:rFonts w:ascii="Garamond" w:hAnsi="Garamond"/>
          <w:sz w:val="24"/>
          <w:szCs w:val="24"/>
        </w:rPr>
      </w:pPr>
    </w:p>
    <w:p w14:paraId="466C1349" w14:textId="18C7BCC5" w:rsidR="00AD0F56"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1D63A148" w14:textId="77777777" w:rsidR="00602433" w:rsidRDefault="00602433" w:rsidP="00260BE2">
      <w:pPr>
        <w:pStyle w:val="ListParagraph"/>
        <w:ind w:left="1170"/>
        <w:rPr>
          <w:rFonts w:ascii="Garamond" w:hAnsi="Garamond"/>
          <w:sz w:val="24"/>
          <w:szCs w:val="24"/>
        </w:rPr>
      </w:pPr>
    </w:p>
    <w:p w14:paraId="3EEECB2D" w14:textId="4A7B9993" w:rsidR="00602433"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t>CHS shall clean the paved sections of molten sulfur transport roads, as necessary, for reasonable precautions specific to truck hauling of molten sulfur on refinery property (ARM 17.8.308 and ARM 17.8.752).</w:t>
      </w:r>
    </w:p>
    <w:p w14:paraId="5F3CC35D" w14:textId="77777777" w:rsidR="00602433" w:rsidRPr="00260BE2" w:rsidRDefault="00602433" w:rsidP="00260BE2">
      <w:pPr>
        <w:rPr>
          <w:rFonts w:ascii="Garamond" w:hAnsi="Garamond"/>
          <w:sz w:val="24"/>
          <w:szCs w:val="24"/>
        </w:rPr>
      </w:pPr>
    </w:p>
    <w:p w14:paraId="16D01B55" w14:textId="0569CAB4" w:rsidR="00602433" w:rsidRDefault="00602433" w:rsidP="00602433">
      <w:pPr>
        <w:pStyle w:val="ListParagraph"/>
        <w:numPr>
          <w:ilvl w:val="0"/>
          <w:numId w:val="154"/>
        </w:numPr>
        <w:rPr>
          <w:rFonts w:ascii="Garamond" w:hAnsi="Garamond"/>
          <w:sz w:val="24"/>
          <w:szCs w:val="24"/>
        </w:rPr>
      </w:pPr>
      <w:r w:rsidRPr="00602433">
        <w:rPr>
          <w:rFonts w:ascii="Garamond" w:hAnsi="Garamond"/>
          <w:sz w:val="24"/>
          <w:szCs w:val="24"/>
        </w:rPr>
        <w:t>CHS is subject to ARM 17.8.304(2) for visible opacity limits of 20 percent for molten sulfur truck loading (ARM 17.8.304 and ARM 17.8.749).</w:t>
      </w:r>
    </w:p>
    <w:bookmarkEnd w:id="838"/>
    <w:p w14:paraId="27886144" w14:textId="77777777" w:rsidR="00602433" w:rsidRPr="00887F32" w:rsidRDefault="00602433" w:rsidP="00260BE2">
      <w:pPr>
        <w:pStyle w:val="ListParagraph"/>
        <w:ind w:left="1170"/>
        <w:rPr>
          <w:rFonts w:ascii="Garamond" w:hAnsi="Garamond"/>
          <w:sz w:val="24"/>
          <w:szCs w:val="24"/>
        </w:rPr>
      </w:pPr>
    </w:p>
    <w:p w14:paraId="3B2CA0BA" w14:textId="77777777" w:rsidR="00D00707" w:rsidRPr="00D81572" w:rsidRDefault="00D00707" w:rsidP="00BC26FA">
      <w:pPr>
        <w:rPr>
          <w:rFonts w:ascii="Garamond" w:hAnsi="Garamond"/>
          <w:b/>
          <w:sz w:val="24"/>
          <w:szCs w:val="24"/>
        </w:rPr>
      </w:pPr>
      <w:bookmarkStart w:id="839" w:name="_Toc165165042"/>
      <w:bookmarkStart w:id="840" w:name="_Toc302723027"/>
      <w:bookmarkStart w:id="841" w:name="_Toc342556417"/>
      <w:bookmarkStart w:id="842" w:name="_Toc345935494"/>
      <w:r w:rsidRPr="00D81572">
        <w:rPr>
          <w:rFonts w:ascii="Garamond" w:hAnsi="Garamond"/>
          <w:b/>
          <w:sz w:val="24"/>
          <w:szCs w:val="24"/>
        </w:rPr>
        <w:t>Compliance Demonstration</w:t>
      </w:r>
      <w:bookmarkEnd w:id="839"/>
      <w:bookmarkEnd w:id="840"/>
      <w:bookmarkEnd w:id="841"/>
      <w:bookmarkEnd w:id="842"/>
    </w:p>
    <w:p w14:paraId="3A1EC4CE" w14:textId="77777777" w:rsidR="00D00707" w:rsidRPr="00E54B71" w:rsidRDefault="00D00707" w:rsidP="00871A6D">
      <w:pPr>
        <w:pStyle w:val="TOC1"/>
      </w:pPr>
    </w:p>
    <w:p w14:paraId="4970E661" w14:textId="1B4D5689" w:rsidR="000D5AB5" w:rsidRPr="00D81572" w:rsidRDefault="000D5AB5" w:rsidP="0031783D">
      <w:pPr>
        <w:numPr>
          <w:ilvl w:val="0"/>
          <w:numId w:val="63"/>
        </w:numPr>
        <w:tabs>
          <w:tab w:val="left" w:pos="-1080"/>
          <w:tab w:val="left" w:pos="-720"/>
          <w:tab w:val="left" w:pos="360"/>
          <w:tab w:val="left" w:pos="1260"/>
          <w:tab w:val="left" w:pos="2340"/>
          <w:tab w:val="left" w:pos="2880"/>
          <w:tab w:val="left" w:pos="3600"/>
          <w:tab w:val="left" w:pos="3960"/>
        </w:tabs>
        <w:ind w:left="720" w:hanging="720"/>
        <w:rPr>
          <w:rFonts w:ascii="Garamond" w:hAnsi="Garamond"/>
          <w:sz w:val="24"/>
          <w:szCs w:val="24"/>
        </w:rPr>
      </w:pPr>
      <w:bookmarkStart w:id="843" w:name="_Ref386100014"/>
      <w:r w:rsidRPr="00D81572">
        <w:rPr>
          <w:rFonts w:ascii="Garamond" w:hAnsi="Garamond"/>
          <w:sz w:val="24"/>
          <w:szCs w:val="24"/>
        </w:rPr>
        <w:t>CHS shall demonstrate compliance with Section III.</w:t>
      </w:r>
      <w:r w:rsidR="00C63A9C">
        <w:rPr>
          <w:rFonts w:ascii="Garamond" w:hAnsi="Garamond"/>
          <w:sz w:val="24"/>
          <w:szCs w:val="24"/>
        </w:rPr>
        <w:fldChar w:fldCharType="begin"/>
      </w:r>
      <w:r w:rsidR="00C63A9C">
        <w:rPr>
          <w:rFonts w:ascii="Garamond" w:hAnsi="Garamond"/>
          <w:sz w:val="24"/>
          <w:szCs w:val="24"/>
        </w:rPr>
        <w:instrText xml:space="preserve"> REF _Ref386099941 \r \h </w:instrText>
      </w:r>
      <w:r w:rsidR="00C63A9C">
        <w:rPr>
          <w:rFonts w:ascii="Garamond" w:hAnsi="Garamond"/>
          <w:sz w:val="24"/>
          <w:szCs w:val="24"/>
        </w:rPr>
      </w:r>
      <w:r w:rsidR="00C63A9C">
        <w:rPr>
          <w:rFonts w:ascii="Garamond" w:hAnsi="Garamond"/>
          <w:sz w:val="24"/>
          <w:szCs w:val="24"/>
        </w:rPr>
        <w:fldChar w:fldCharType="separate"/>
      </w:r>
      <w:r w:rsidR="00290138">
        <w:rPr>
          <w:rFonts w:ascii="Garamond" w:hAnsi="Garamond"/>
          <w:sz w:val="24"/>
          <w:szCs w:val="24"/>
        </w:rPr>
        <w:t>M.1</w:t>
      </w:r>
      <w:r w:rsidR="00C63A9C">
        <w:rPr>
          <w:rFonts w:ascii="Garamond" w:hAnsi="Garamond"/>
          <w:sz w:val="24"/>
          <w:szCs w:val="24"/>
        </w:rPr>
        <w:fldChar w:fldCharType="end"/>
      </w:r>
      <w:r w:rsidRPr="00D81572">
        <w:rPr>
          <w:rFonts w:ascii="Garamond" w:hAnsi="Garamond"/>
          <w:sz w:val="24"/>
          <w:szCs w:val="24"/>
        </w:rPr>
        <w:t xml:space="preserve"> through the monitoring, recordkeeping, and reporting requirements of 40 CFR 60 Subpart J</w:t>
      </w:r>
      <w:r w:rsidR="00D615C3" w:rsidRPr="00D81572">
        <w:rPr>
          <w:rFonts w:ascii="Garamond" w:hAnsi="Garamond"/>
          <w:sz w:val="24"/>
          <w:szCs w:val="24"/>
        </w:rPr>
        <w:t xml:space="preserve"> (ARM 17.8.1212)</w:t>
      </w:r>
      <w:r w:rsidRPr="00D81572">
        <w:rPr>
          <w:rFonts w:ascii="Garamond" w:hAnsi="Garamond"/>
          <w:sz w:val="24"/>
          <w:szCs w:val="24"/>
        </w:rPr>
        <w:t xml:space="preserve">. </w:t>
      </w:r>
    </w:p>
    <w:p w14:paraId="0B430563" w14:textId="77777777" w:rsidR="000D5AB5" w:rsidRPr="00887F32" w:rsidRDefault="000D5AB5" w:rsidP="00AD0F56">
      <w:pPr>
        <w:tabs>
          <w:tab w:val="left" w:pos="-1080"/>
          <w:tab w:val="left" w:pos="-720"/>
          <w:tab w:val="left" w:pos="0"/>
          <w:tab w:val="left" w:pos="2340"/>
          <w:tab w:val="left" w:pos="2880"/>
          <w:tab w:val="left" w:pos="3600"/>
          <w:tab w:val="left" w:pos="3960"/>
        </w:tabs>
        <w:rPr>
          <w:rFonts w:ascii="Garamond" w:hAnsi="Garamond"/>
          <w:sz w:val="24"/>
          <w:szCs w:val="24"/>
        </w:rPr>
      </w:pPr>
    </w:p>
    <w:p w14:paraId="25325AE4" w14:textId="77777777" w:rsidR="00D00707" w:rsidRPr="00D81572" w:rsidRDefault="00D00707" w:rsidP="006D4D0D">
      <w:pPr>
        <w:numPr>
          <w:ilvl w:val="0"/>
          <w:numId w:val="6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844" w:name="_Ref386100697"/>
      <w:r w:rsidRPr="00D81572">
        <w:rPr>
          <w:rFonts w:ascii="Garamond" w:hAnsi="Garamond"/>
          <w:sz w:val="24"/>
          <w:szCs w:val="24"/>
        </w:rPr>
        <w:t xml:space="preserve">CHS shall meet the requirements of all testing and procedures of ARM 17.8.340, which </w:t>
      </w:r>
      <w:r w:rsidR="00651E75" w:rsidRPr="00D81572">
        <w:rPr>
          <w:rFonts w:ascii="Garamond" w:hAnsi="Garamond"/>
          <w:sz w:val="24"/>
          <w:szCs w:val="24"/>
        </w:rPr>
        <w:t>r</w:t>
      </w:r>
      <w:r w:rsidRPr="00D81572">
        <w:rPr>
          <w:rFonts w:ascii="Garamond" w:hAnsi="Garamond"/>
          <w:sz w:val="24"/>
          <w:szCs w:val="24"/>
        </w:rPr>
        <w:t xml:space="preserve">eferences 40 CFR 60 Subpart QQQ, Standards of Performance for Volatile Organic Compound Emissions from Petroleum Refinery Wastewater Systems.  These </w:t>
      </w:r>
      <w:proofErr w:type="gramStart"/>
      <w:r w:rsidRPr="00D81572">
        <w:rPr>
          <w:rFonts w:ascii="Garamond" w:hAnsi="Garamond"/>
          <w:sz w:val="24"/>
          <w:szCs w:val="24"/>
        </w:rPr>
        <w:t>regulations shall</w:t>
      </w:r>
      <w:proofErr w:type="gramEnd"/>
      <w:r w:rsidRPr="00D81572">
        <w:rPr>
          <w:rFonts w:ascii="Garamond" w:hAnsi="Garamond"/>
          <w:sz w:val="24"/>
          <w:szCs w:val="24"/>
        </w:rPr>
        <w:t xml:space="preserve"> apply to the Zone A TGTU process drains and any other equipment, as appropriate (ARM 17.8.340 and 40 CFR 60 Subpart QQQ).</w:t>
      </w:r>
      <w:bookmarkEnd w:id="843"/>
      <w:bookmarkEnd w:id="844"/>
    </w:p>
    <w:p w14:paraId="17D5B1F3" w14:textId="77777777" w:rsidR="00D00707" w:rsidRPr="00887F32"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7C1877F0" w14:textId="77777777" w:rsidR="00D00707" w:rsidRPr="00D81572" w:rsidRDefault="00D00707" w:rsidP="006D4D0D">
      <w:pPr>
        <w:numPr>
          <w:ilvl w:val="0"/>
          <w:numId w:val="63"/>
        </w:numPr>
        <w:ind w:left="720" w:hanging="720"/>
        <w:rPr>
          <w:rFonts w:ascii="Garamond" w:hAnsi="Garamond"/>
          <w:sz w:val="24"/>
          <w:szCs w:val="24"/>
        </w:rPr>
      </w:pPr>
      <w:bookmarkStart w:id="845" w:name="_Ref386100954"/>
      <w:r w:rsidRPr="00D81572">
        <w:rPr>
          <w:rFonts w:ascii="Garamond" w:hAnsi="Garamond"/>
          <w:sz w:val="24"/>
          <w:szCs w:val="24"/>
        </w:rPr>
        <w:t>CHS shall conduct all monitoring and testing as required by 40 CFR 63 Subpart UUU, including maintaining records to document conformance with procedures in CHS’s required operation, maintenance and monitoring plan (ARM 17.8.742 and 40 CFR 63 Subpart UUU).</w:t>
      </w:r>
      <w:bookmarkEnd w:id="845"/>
    </w:p>
    <w:p w14:paraId="51BE2906" w14:textId="77777777" w:rsidR="00D00707" w:rsidRPr="00887F32" w:rsidRDefault="00D00707">
      <w:pPr>
        <w:tabs>
          <w:tab w:val="left" w:pos="-1080"/>
          <w:tab w:val="left" w:pos="-720"/>
          <w:tab w:val="left" w:pos="0"/>
          <w:tab w:val="left" w:pos="2340"/>
          <w:tab w:val="left" w:pos="2880"/>
          <w:tab w:val="left" w:pos="3600"/>
          <w:tab w:val="left" w:pos="3960"/>
        </w:tabs>
        <w:rPr>
          <w:rFonts w:ascii="Garamond" w:hAnsi="Garamond"/>
          <w:sz w:val="24"/>
          <w:szCs w:val="24"/>
        </w:rPr>
      </w:pPr>
    </w:p>
    <w:p w14:paraId="0738A852" w14:textId="50876BB6" w:rsidR="00D00707" w:rsidRPr="00D81572" w:rsidRDefault="00D00707" w:rsidP="006D4D0D">
      <w:pPr>
        <w:numPr>
          <w:ilvl w:val="0"/>
          <w:numId w:val="63"/>
        </w:numPr>
        <w:ind w:left="720" w:hanging="720"/>
        <w:rPr>
          <w:rFonts w:ascii="Garamond" w:hAnsi="Garamond"/>
          <w:sz w:val="24"/>
          <w:szCs w:val="24"/>
        </w:rPr>
      </w:pPr>
      <w:bookmarkStart w:id="846" w:name="_Ref386101243"/>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7E3623">
        <w:rPr>
          <w:rFonts w:ascii="Garamond" w:hAnsi="Garamond"/>
          <w:sz w:val="24"/>
          <w:szCs w:val="24"/>
        </w:rPr>
        <w:fldChar w:fldCharType="begin"/>
      </w:r>
      <w:r w:rsidR="007E3623">
        <w:rPr>
          <w:rFonts w:ascii="Garamond" w:hAnsi="Garamond"/>
          <w:sz w:val="24"/>
          <w:szCs w:val="24"/>
        </w:rPr>
        <w:instrText xml:space="preserve"> REF _Ref397520290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A.1</w:t>
      </w:r>
      <w:r w:rsidR="007E3623">
        <w:rPr>
          <w:rFonts w:ascii="Garamond" w:hAnsi="Garamond"/>
          <w:sz w:val="24"/>
          <w:szCs w:val="24"/>
        </w:rPr>
        <w:fldChar w:fldCharType="end"/>
      </w:r>
      <w:r w:rsidRPr="00D81572">
        <w:rPr>
          <w:rFonts w:ascii="Garamond" w:hAnsi="Garamond"/>
          <w:sz w:val="24"/>
          <w:szCs w:val="24"/>
        </w:rPr>
        <w:t>, compliance with the opacity limitations listed in Section III.</w:t>
      </w:r>
      <w:r w:rsidR="00D615C3" w:rsidRPr="00D81572">
        <w:rPr>
          <w:rFonts w:ascii="Garamond" w:hAnsi="Garamond"/>
          <w:sz w:val="24"/>
          <w:szCs w:val="24"/>
        </w:rPr>
        <w:fldChar w:fldCharType="begin"/>
      </w:r>
      <w:r w:rsidR="00D615C3" w:rsidRPr="00D81572">
        <w:rPr>
          <w:rFonts w:ascii="Garamond" w:hAnsi="Garamond"/>
          <w:sz w:val="24"/>
          <w:szCs w:val="24"/>
        </w:rPr>
        <w:instrText xml:space="preserve"> REF _Ref386101174 \r \h </w:instrText>
      </w:r>
      <w:r w:rsidR="00D81572" w:rsidRPr="00D81572">
        <w:rPr>
          <w:rFonts w:ascii="Garamond" w:hAnsi="Garamond"/>
          <w:sz w:val="24"/>
          <w:szCs w:val="24"/>
        </w:rPr>
        <w:instrText xml:space="preserve"> \* MERGEFORMAT </w:instrText>
      </w:r>
      <w:r w:rsidR="00D615C3" w:rsidRPr="00D81572">
        <w:rPr>
          <w:rFonts w:ascii="Garamond" w:hAnsi="Garamond"/>
          <w:sz w:val="24"/>
          <w:szCs w:val="24"/>
        </w:rPr>
      </w:r>
      <w:r w:rsidR="00D615C3" w:rsidRPr="00D81572">
        <w:rPr>
          <w:rFonts w:ascii="Garamond" w:hAnsi="Garamond"/>
          <w:sz w:val="24"/>
          <w:szCs w:val="24"/>
        </w:rPr>
        <w:fldChar w:fldCharType="separate"/>
      </w:r>
      <w:r w:rsidR="00290138">
        <w:rPr>
          <w:rFonts w:ascii="Garamond" w:hAnsi="Garamond"/>
          <w:sz w:val="24"/>
          <w:szCs w:val="24"/>
        </w:rPr>
        <w:t>M.4</w:t>
      </w:r>
      <w:r w:rsidR="00D615C3"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846"/>
    </w:p>
    <w:p w14:paraId="239DFCCD" w14:textId="77777777" w:rsidR="00D00707" w:rsidRPr="00887F32" w:rsidRDefault="00D00707">
      <w:pPr>
        <w:pStyle w:val="Header"/>
        <w:tabs>
          <w:tab w:val="clear" w:pos="4320"/>
          <w:tab w:val="clear" w:pos="8640"/>
        </w:tabs>
        <w:rPr>
          <w:rFonts w:ascii="Garamond" w:hAnsi="Garamond"/>
          <w:sz w:val="24"/>
          <w:szCs w:val="24"/>
        </w:rPr>
      </w:pPr>
    </w:p>
    <w:p w14:paraId="7EF801FC" w14:textId="2BB39D0B"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47" w:name="_Ref386101681"/>
      <w:r w:rsidRPr="00D81572">
        <w:rPr>
          <w:rFonts w:ascii="Garamond" w:hAnsi="Garamond"/>
          <w:sz w:val="24"/>
          <w:szCs w:val="24"/>
        </w:rPr>
        <w:t>CHS shall operate and maintain CEMS/CERMS to measure SO</w:t>
      </w:r>
      <w:r w:rsidRPr="00D81572">
        <w:rPr>
          <w:rFonts w:ascii="Garamond" w:hAnsi="Garamond"/>
          <w:sz w:val="24"/>
          <w:szCs w:val="24"/>
          <w:vertAlign w:val="subscript"/>
        </w:rPr>
        <w:t xml:space="preserve">2, </w:t>
      </w:r>
      <w:r w:rsidRPr="00D81572">
        <w:rPr>
          <w:rFonts w:ascii="Garamond" w:hAnsi="Garamond"/>
          <w:sz w:val="24"/>
          <w:szCs w:val="24"/>
        </w:rPr>
        <w:t>O</w:t>
      </w:r>
      <w:r w:rsidRPr="00D81572">
        <w:rPr>
          <w:rFonts w:ascii="Garamond" w:hAnsi="Garamond"/>
          <w:sz w:val="24"/>
          <w:szCs w:val="24"/>
          <w:vertAlign w:val="subscript"/>
        </w:rPr>
        <w:t xml:space="preserve">2, </w:t>
      </w:r>
      <w:r w:rsidRPr="00D81572">
        <w:rPr>
          <w:rFonts w:ascii="Garamond" w:hAnsi="Garamond"/>
          <w:sz w:val="24"/>
          <w:szCs w:val="24"/>
        </w:rPr>
        <w:t>and volumetric flow from the Zone A SRU TGI stack (</w:t>
      </w:r>
      <w:r w:rsidR="00384FF7">
        <w:rPr>
          <w:rFonts w:ascii="Garamond" w:hAnsi="Garamond"/>
          <w:sz w:val="24"/>
          <w:szCs w:val="24"/>
        </w:rPr>
        <w:t>SRU-INC-22</w:t>
      </w:r>
      <w:r w:rsidRPr="00D81572">
        <w:rPr>
          <w:rFonts w:ascii="Garamond" w:hAnsi="Garamond"/>
          <w:sz w:val="24"/>
          <w:szCs w:val="24"/>
        </w:rPr>
        <w:t>).  Compliance with the emission limitations contained in Section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_Ref386103631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M.7</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_Ref386104044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M.8</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_Ref386104834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M.9</w:t>
      </w:r>
      <w:r w:rsidR="00F63ED9" w:rsidRPr="00D81572">
        <w:rPr>
          <w:rFonts w:ascii="Garamond" w:hAnsi="Garamond"/>
          <w:sz w:val="24"/>
          <w:szCs w:val="24"/>
        </w:rPr>
        <w:fldChar w:fldCharType="end"/>
      </w:r>
      <w:r w:rsidR="00F63ED9" w:rsidRPr="00D81572">
        <w:rPr>
          <w:rFonts w:ascii="Garamond" w:hAnsi="Garamond"/>
          <w:sz w:val="24"/>
          <w:szCs w:val="24"/>
        </w:rPr>
        <w:t>,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_Ref386105211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M.10</w:t>
      </w:r>
      <w:r w:rsidR="00F63ED9" w:rsidRPr="00D81572">
        <w:rPr>
          <w:rFonts w:ascii="Garamond" w:hAnsi="Garamond"/>
          <w:sz w:val="24"/>
          <w:szCs w:val="24"/>
        </w:rPr>
        <w:fldChar w:fldCharType="end"/>
      </w:r>
      <w:r w:rsidR="00F63ED9" w:rsidRPr="00D81572">
        <w:rPr>
          <w:rFonts w:ascii="Garamond" w:hAnsi="Garamond"/>
          <w:sz w:val="24"/>
          <w:szCs w:val="24"/>
        </w:rPr>
        <w:t>, and III.</w:t>
      </w:r>
      <w:r w:rsidR="00F63ED9" w:rsidRPr="00D81572">
        <w:rPr>
          <w:rFonts w:ascii="Garamond" w:hAnsi="Garamond"/>
          <w:sz w:val="24"/>
          <w:szCs w:val="24"/>
        </w:rPr>
        <w:fldChar w:fldCharType="begin"/>
      </w:r>
      <w:r w:rsidR="00F63ED9" w:rsidRPr="00D81572">
        <w:rPr>
          <w:rFonts w:ascii="Garamond" w:hAnsi="Garamond"/>
          <w:sz w:val="24"/>
          <w:szCs w:val="24"/>
        </w:rPr>
        <w:instrText xml:space="preserve"> REF _Ref386105421 \r \h </w:instrText>
      </w:r>
      <w:r w:rsidR="004D1C96" w:rsidRPr="00D81572">
        <w:rPr>
          <w:rFonts w:ascii="Garamond" w:hAnsi="Garamond"/>
          <w:sz w:val="24"/>
          <w:szCs w:val="24"/>
        </w:rPr>
        <w:instrText xml:space="preserve"> \* MERGEFORMAT </w:instrText>
      </w:r>
      <w:r w:rsidR="00F63ED9" w:rsidRPr="00D81572">
        <w:rPr>
          <w:rFonts w:ascii="Garamond" w:hAnsi="Garamond"/>
          <w:sz w:val="24"/>
          <w:szCs w:val="24"/>
        </w:rPr>
      </w:r>
      <w:r w:rsidR="00F63ED9" w:rsidRPr="00D81572">
        <w:rPr>
          <w:rFonts w:ascii="Garamond" w:hAnsi="Garamond"/>
          <w:sz w:val="24"/>
          <w:szCs w:val="24"/>
        </w:rPr>
        <w:fldChar w:fldCharType="separate"/>
      </w:r>
      <w:r w:rsidR="00533C90">
        <w:rPr>
          <w:rFonts w:ascii="Garamond" w:hAnsi="Garamond"/>
          <w:sz w:val="24"/>
          <w:szCs w:val="24"/>
        </w:rPr>
        <w:t>M.11</w:t>
      </w:r>
      <w:r w:rsidR="00F63ED9" w:rsidRPr="00D81572">
        <w:rPr>
          <w:rFonts w:ascii="Garamond" w:hAnsi="Garamond"/>
          <w:sz w:val="24"/>
          <w:szCs w:val="24"/>
        </w:rPr>
        <w:fldChar w:fldCharType="end"/>
      </w:r>
      <w:r w:rsidRPr="00D81572">
        <w:rPr>
          <w:rFonts w:ascii="Garamond" w:hAnsi="Garamond"/>
          <w:sz w:val="24"/>
          <w:szCs w:val="24"/>
        </w:rPr>
        <w:t xml:space="preserve"> shall be monitored using data from the CEMS required by Exhibit A, Section 6(B)(1) and (2) and in accordance with the appropriate equation(s) in Exhibit A, Section 2(A)(1), (7),</w:t>
      </w:r>
      <w:r w:rsidR="00687983" w:rsidRPr="00D81572">
        <w:rPr>
          <w:rFonts w:ascii="Garamond" w:hAnsi="Garamond"/>
          <w:sz w:val="24"/>
          <w:szCs w:val="24"/>
        </w:rPr>
        <w:t xml:space="preserve"> (9), and (14) except when CEMS/CERMS </w:t>
      </w:r>
      <w:r w:rsidRPr="00D81572">
        <w:rPr>
          <w:rFonts w:ascii="Garamond" w:hAnsi="Garamond"/>
          <w:sz w:val="24"/>
          <w:szCs w:val="24"/>
        </w:rPr>
        <w:t>data is not available as provided in Exhibit A, Section 2(A)(14) of the Stipulation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and 40 CFR 60 Subpart J).</w:t>
      </w:r>
      <w:bookmarkEnd w:id="847"/>
    </w:p>
    <w:p w14:paraId="0B7125A0" w14:textId="77777777" w:rsidR="00D00707" w:rsidRPr="00887F32" w:rsidRDefault="00D00707">
      <w:pPr>
        <w:ind w:left="720" w:hanging="720"/>
        <w:rPr>
          <w:rFonts w:ascii="Garamond" w:hAnsi="Garamond"/>
          <w:sz w:val="24"/>
          <w:szCs w:val="24"/>
        </w:rPr>
      </w:pPr>
    </w:p>
    <w:p w14:paraId="0EBD0F05" w14:textId="6BC1E9A3" w:rsidR="00AD0F56"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48" w:name="_Ref386101682"/>
      <w:r w:rsidRPr="00D81572">
        <w:rPr>
          <w:rFonts w:ascii="Garamond" w:hAnsi="Garamond"/>
          <w:sz w:val="24"/>
          <w:szCs w:val="24"/>
        </w:rPr>
        <w:t>All gaseous (SO</w:t>
      </w:r>
      <w:r w:rsidRPr="00D81572">
        <w:rPr>
          <w:rFonts w:ascii="Garamond" w:hAnsi="Garamond"/>
          <w:sz w:val="24"/>
          <w:szCs w:val="24"/>
          <w:vertAlign w:val="subscript"/>
        </w:rPr>
        <w:t>2</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CEMS shall be required to comply with quality assurance/quality control procedures in 40 CFR 60, </w:t>
      </w:r>
      <w:r w:rsidR="009C1F0E">
        <w:rPr>
          <w:rFonts w:ascii="Garamond" w:hAnsi="Garamond"/>
          <w:sz w:val="24"/>
          <w:szCs w:val="24"/>
        </w:rPr>
        <w:t>Appendix F</w:t>
      </w:r>
      <w:r w:rsidRPr="00D81572">
        <w:rPr>
          <w:rFonts w:ascii="Garamond" w:hAnsi="Garamond"/>
          <w:sz w:val="24"/>
          <w:szCs w:val="24"/>
        </w:rPr>
        <w:t xml:space="preserve"> and operated in accordance with the performance specifications in 40 CFR 60, </w:t>
      </w:r>
      <w:r w:rsidR="009C1F0E">
        <w:rPr>
          <w:rFonts w:ascii="Garamond" w:hAnsi="Garamond"/>
          <w:sz w:val="24"/>
          <w:szCs w:val="24"/>
        </w:rPr>
        <w:t>Appendix B</w:t>
      </w:r>
      <w:r w:rsidRPr="00D81572">
        <w:rPr>
          <w:rFonts w:ascii="Garamond" w:hAnsi="Garamond"/>
          <w:sz w:val="24"/>
          <w:szCs w:val="24"/>
        </w:rPr>
        <w:t>, Performance Specification 2 and 3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 ARM 17.8.340 and 40 CFR 60 Subpart J)</w:t>
      </w:r>
      <w:r w:rsidR="00EF4608">
        <w:rPr>
          <w:rFonts w:ascii="Garamond" w:hAnsi="Garamond"/>
          <w:sz w:val="24"/>
          <w:szCs w:val="24"/>
        </w:rPr>
        <w:t>.</w:t>
      </w:r>
    </w:p>
    <w:p w14:paraId="05F5E685" w14:textId="77777777" w:rsidR="00D00707" w:rsidRPr="00D81572" w:rsidRDefault="00D00707" w:rsidP="00AD0F56">
      <w:pPr>
        <w:tabs>
          <w:tab w:val="left" w:pos="-1080"/>
          <w:tab w:val="left" w:pos="-720"/>
          <w:tab w:val="left" w:pos="0"/>
          <w:tab w:val="left" w:pos="1260"/>
          <w:tab w:val="left" w:pos="2340"/>
          <w:tab w:val="left" w:pos="2880"/>
          <w:tab w:val="left" w:pos="3600"/>
          <w:tab w:val="left" w:pos="3960"/>
        </w:tabs>
        <w:rPr>
          <w:rFonts w:ascii="Garamond" w:hAnsi="Garamond"/>
          <w:sz w:val="24"/>
          <w:szCs w:val="24"/>
        </w:rPr>
      </w:pPr>
      <w:r w:rsidRPr="00D81572">
        <w:rPr>
          <w:rFonts w:ascii="Garamond" w:hAnsi="Garamond"/>
          <w:i/>
          <w:sz w:val="24"/>
          <w:szCs w:val="24"/>
        </w:rPr>
        <w:t>.</w:t>
      </w:r>
      <w:bookmarkEnd w:id="848"/>
    </w:p>
    <w:p w14:paraId="45993C88" w14:textId="6B720511"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49" w:name="_Ref386101685"/>
      <w:r w:rsidRPr="00D81572">
        <w:rPr>
          <w:rFonts w:ascii="Garamond" w:hAnsi="Garamond"/>
          <w:sz w:val="24"/>
          <w:szCs w:val="24"/>
        </w:rPr>
        <w:t>For the Zone A SRU TGI stack (</w:t>
      </w:r>
      <w:r w:rsidR="00384FF7">
        <w:rPr>
          <w:rFonts w:ascii="Garamond" w:hAnsi="Garamond"/>
          <w:sz w:val="24"/>
          <w:szCs w:val="24"/>
        </w:rPr>
        <w:t>SRU-INC-22</w:t>
      </w:r>
      <w:r w:rsidRPr="00D81572">
        <w:rPr>
          <w:rFonts w:ascii="Garamond" w:hAnsi="Garamond"/>
          <w:sz w:val="24"/>
          <w:szCs w:val="24"/>
        </w:rPr>
        <w:t>) CEMS, said CEMS shall be required to be maintained such that it is available and operating at least 90% of the source operating time during any reporting period (quarterly)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49"/>
    </w:p>
    <w:p w14:paraId="22B3FA6F" w14:textId="77777777" w:rsidR="00DE660A" w:rsidRDefault="00DE660A">
      <w:pPr>
        <w:ind w:left="720" w:hanging="720"/>
        <w:rPr>
          <w:rFonts w:ascii="Garamond" w:hAnsi="Garamond"/>
          <w:sz w:val="24"/>
          <w:szCs w:val="24"/>
        </w:rPr>
      </w:pPr>
    </w:p>
    <w:p w14:paraId="78800508" w14:textId="3F69090B" w:rsidR="00D00707" w:rsidRDefault="00687983" w:rsidP="00243D0C">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50" w:name="_Ref386101689"/>
      <w:r w:rsidRPr="00D81572">
        <w:rPr>
          <w:rFonts w:ascii="Garamond" w:hAnsi="Garamond"/>
          <w:sz w:val="24"/>
          <w:szCs w:val="24"/>
        </w:rPr>
        <w:t>T</w:t>
      </w:r>
      <w:r w:rsidR="00D00707" w:rsidRPr="00D81572">
        <w:rPr>
          <w:rFonts w:ascii="Garamond" w:hAnsi="Garamond"/>
          <w:sz w:val="24"/>
          <w:szCs w:val="24"/>
        </w:rPr>
        <w:t>o accurately determine the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rates in pounds per hour for the Zone A SRU TGI stack (</w:t>
      </w:r>
      <w:r w:rsidR="00384FF7">
        <w:rPr>
          <w:rFonts w:ascii="Garamond" w:hAnsi="Garamond"/>
          <w:sz w:val="24"/>
          <w:szCs w:val="24"/>
        </w:rPr>
        <w:t>SRU-INC-22</w:t>
      </w:r>
      <w:r w:rsidR="00D00707" w:rsidRPr="00D81572">
        <w:rPr>
          <w:rFonts w:ascii="Garamond" w:hAnsi="Garamond"/>
          <w:sz w:val="24"/>
          <w:szCs w:val="24"/>
        </w:rPr>
        <w:t xml:space="preserve">), CHS shall perform annual source testing using EPA-approved methods (40 CFR 60, </w:t>
      </w:r>
      <w:r w:rsidR="009C1F0E">
        <w:rPr>
          <w:rFonts w:ascii="Garamond" w:hAnsi="Garamond"/>
          <w:sz w:val="24"/>
          <w:szCs w:val="24"/>
        </w:rPr>
        <w:t>Appendix A</w:t>
      </w:r>
      <w:r w:rsidR="00D00707" w:rsidRPr="00D81572">
        <w:rPr>
          <w:rFonts w:ascii="Garamond" w:hAnsi="Garamond"/>
          <w:sz w:val="24"/>
          <w:szCs w:val="24"/>
        </w:rPr>
        <w:t xml:space="preserve">, Methods 1-4 and 6/6c as appropriate for this Stipulation and Exhibit A), or an equivalent method approved by </w:t>
      </w:r>
      <w:r w:rsidR="00EB7D2B">
        <w:rPr>
          <w:rFonts w:ascii="Garamond" w:hAnsi="Garamond"/>
          <w:sz w:val="24"/>
          <w:szCs w:val="24"/>
        </w:rPr>
        <w:t>DEQ</w:t>
      </w:r>
      <w:r w:rsidR="00D00707" w:rsidRPr="00D81572">
        <w:rPr>
          <w:rFonts w:ascii="Garamond" w:hAnsi="Garamond"/>
          <w:sz w:val="24"/>
          <w:szCs w:val="24"/>
        </w:rPr>
        <w:t xml:space="preserve"> and EPA, and in accordance with Section III.</w:t>
      </w:r>
      <w:r w:rsidR="007E3623">
        <w:rPr>
          <w:rFonts w:ascii="Garamond" w:hAnsi="Garamond"/>
          <w:sz w:val="24"/>
          <w:szCs w:val="24"/>
        </w:rPr>
        <w:fldChar w:fldCharType="begin"/>
      </w:r>
      <w:r w:rsidR="007E3623">
        <w:rPr>
          <w:rFonts w:ascii="Garamond" w:hAnsi="Garamond"/>
          <w:sz w:val="24"/>
          <w:szCs w:val="24"/>
        </w:rPr>
        <w:instrText xml:space="preserve"> REF _Ref384984236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A.2</w:t>
      </w:r>
      <w:r w:rsidR="007E3623">
        <w:rPr>
          <w:rFonts w:ascii="Garamond" w:hAnsi="Garamond"/>
          <w:sz w:val="24"/>
          <w:szCs w:val="24"/>
        </w:rPr>
        <w:fldChar w:fldCharType="end"/>
      </w:r>
      <w:r w:rsidR="00D00707" w:rsidRPr="00D81572">
        <w:rPr>
          <w:rFonts w:ascii="Garamond" w:hAnsi="Garamond"/>
          <w:sz w:val="24"/>
          <w:szCs w:val="24"/>
        </w:rPr>
        <w:t xml:space="preserve"> of this permit (ARM 17.8.106).  The annual RATAs required by Sections 6 (C) and (D) may substitute for the annual source tests provided that the flow rate RATA and the concentration RATA are performed </w:t>
      </w:r>
      <w:r w:rsidR="00D73848" w:rsidRPr="00D81572">
        <w:rPr>
          <w:rFonts w:ascii="Garamond" w:hAnsi="Garamond"/>
          <w:sz w:val="24"/>
          <w:szCs w:val="24"/>
        </w:rPr>
        <w:t>simultaneously,</w:t>
      </w:r>
      <w:r w:rsidR="00D00707" w:rsidRPr="00D81572">
        <w:rPr>
          <w:rFonts w:ascii="Garamond" w:hAnsi="Garamond"/>
          <w:sz w:val="24"/>
          <w:szCs w:val="24"/>
        </w:rPr>
        <w:t xml:space="preserve"> and additional calculations are made to determine and report the data in pounds per hour of SO</w:t>
      </w:r>
      <w:r w:rsidR="00D00707" w:rsidRPr="00D81572">
        <w:rPr>
          <w:rFonts w:ascii="Garamond" w:hAnsi="Garamond"/>
          <w:sz w:val="24"/>
          <w:szCs w:val="24"/>
          <w:vertAlign w:val="subscript"/>
        </w:rPr>
        <w:t>2</w:t>
      </w:r>
      <w:r w:rsidR="00D00707" w:rsidRPr="00D81572">
        <w:rPr>
          <w:rFonts w:ascii="Garamond" w:hAnsi="Garamond"/>
          <w:sz w:val="24"/>
          <w:szCs w:val="24"/>
        </w:rPr>
        <w:t xml:space="preserve"> (Billings/Laurel SO</w:t>
      </w:r>
      <w:r w:rsidR="00D00707" w:rsidRPr="00D81572">
        <w:rPr>
          <w:rFonts w:ascii="Garamond" w:hAnsi="Garamond"/>
          <w:sz w:val="24"/>
          <w:szCs w:val="24"/>
          <w:vertAlign w:val="subscript"/>
        </w:rPr>
        <w:t>2</w:t>
      </w:r>
      <w:r w:rsidR="00D00707" w:rsidRPr="00D81572">
        <w:rPr>
          <w:rFonts w:ascii="Garamond" w:hAnsi="Garamond"/>
          <w:sz w:val="24"/>
          <w:szCs w:val="24"/>
        </w:rPr>
        <w:t xml:space="preserve"> Emission Control Plan, approved into the SIP by EPA on May 2, 2002, and May 22, 2003).</w:t>
      </w:r>
      <w:bookmarkEnd w:id="850"/>
    </w:p>
    <w:p w14:paraId="13F4C972" w14:textId="77777777" w:rsidR="00336C94" w:rsidRPr="00373231" w:rsidRDefault="00336C94" w:rsidP="004A6725">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62E75D9" w14:textId="338D63DD" w:rsidR="00D00707" w:rsidRDefault="00D00707" w:rsidP="004A6725">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51" w:name="_Ref47424215"/>
      <w:r w:rsidRPr="00D81572">
        <w:rPr>
          <w:rFonts w:ascii="Garamond" w:hAnsi="Garamond"/>
          <w:sz w:val="24"/>
          <w:szCs w:val="24"/>
        </w:rPr>
        <w:t>All continuous stack gas flow rate monitors required by the Stipulation shall be installed, certified (on a flow rate basis), and operated in accordance with Department Method A-1 of Attachment #1 and be subject to and meet (on a flow rate basis) the quality assurance and quality control requirements of Department Method B-1 of Attachment #1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51"/>
    </w:p>
    <w:p w14:paraId="38EF6458" w14:textId="77777777" w:rsidR="00DB3B75" w:rsidRPr="00336C94" w:rsidRDefault="00DB3B75" w:rsidP="00DB3B75">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F6BF0FB" w14:textId="77777777" w:rsidR="00D00707" w:rsidRPr="00D81572" w:rsidRDefault="00496568"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52" w:name="_Ref386101692"/>
      <w:r w:rsidRPr="00D81572">
        <w:rPr>
          <w:rFonts w:ascii="Garamond" w:hAnsi="Garamond"/>
          <w:sz w:val="24"/>
          <w:szCs w:val="24"/>
        </w:rPr>
        <w:t xml:space="preserve">CEMS/CERMS </w:t>
      </w:r>
      <w:r w:rsidR="00D00707" w:rsidRPr="00D81572">
        <w:rPr>
          <w:rFonts w:ascii="Garamond" w:hAnsi="Garamond"/>
          <w:sz w:val="24"/>
          <w:szCs w:val="24"/>
        </w:rPr>
        <w:t xml:space="preserve">are to </w:t>
      </w:r>
      <w:proofErr w:type="gramStart"/>
      <w:r w:rsidR="00D00707" w:rsidRPr="00D81572">
        <w:rPr>
          <w:rFonts w:ascii="Garamond" w:hAnsi="Garamond"/>
          <w:sz w:val="24"/>
          <w:szCs w:val="24"/>
        </w:rPr>
        <w:t>be in operation at all times</w:t>
      </w:r>
      <w:proofErr w:type="gramEnd"/>
      <w:r w:rsidR="00D00707" w:rsidRPr="00D81572">
        <w:rPr>
          <w:rFonts w:ascii="Garamond" w:hAnsi="Garamond"/>
          <w:sz w:val="24"/>
          <w:szCs w:val="24"/>
        </w:rPr>
        <w:t xml:space="preserve"> when the emission units are operating, except for quality assurance and control checks, breakdowns, and repairs.  In the event the primary CEMS is unable to meet minimum availability requirements, CHS shall provide a </w:t>
      </w:r>
      <w:r w:rsidR="00D00707" w:rsidRPr="00D81572">
        <w:rPr>
          <w:rFonts w:ascii="Garamond" w:hAnsi="Garamond"/>
          <w:sz w:val="24"/>
          <w:szCs w:val="24"/>
        </w:rPr>
        <w:lastRenderedPageBreak/>
        <w:t>back-up or alternative monitoring system and plan such that continuous compliance can be demonstrated</w:t>
      </w:r>
      <w:bookmarkEnd w:id="852"/>
      <w:r w:rsidRPr="00D81572">
        <w:rPr>
          <w:rFonts w:ascii="Garamond" w:hAnsi="Garamond"/>
          <w:sz w:val="24"/>
          <w:szCs w:val="24"/>
        </w:rPr>
        <w:t xml:space="preserve"> (ARM 17.8.1213).</w:t>
      </w:r>
    </w:p>
    <w:p w14:paraId="0B089D49" w14:textId="77777777" w:rsidR="00D00707" w:rsidRPr="00E54B71" w:rsidRDefault="00D00707">
      <w:pPr>
        <w:ind w:left="720" w:hanging="720"/>
        <w:rPr>
          <w:rFonts w:ascii="Garamond" w:hAnsi="Garamond"/>
          <w:sz w:val="24"/>
          <w:szCs w:val="24"/>
        </w:rPr>
      </w:pPr>
    </w:p>
    <w:p w14:paraId="6486B3A9" w14:textId="30CAA9BE" w:rsidR="00D00707" w:rsidRPr="00D81572" w:rsidRDefault="00D00707" w:rsidP="006D4D0D">
      <w:pPr>
        <w:numPr>
          <w:ilvl w:val="0"/>
          <w:numId w:val="63"/>
        </w:numPr>
        <w:ind w:left="720" w:hanging="720"/>
        <w:rPr>
          <w:rFonts w:ascii="Garamond" w:hAnsi="Garamond"/>
          <w:sz w:val="24"/>
          <w:szCs w:val="24"/>
        </w:rPr>
      </w:pPr>
      <w:bookmarkStart w:id="853" w:name="_Ref386101694"/>
      <w:r w:rsidRPr="00D81572">
        <w:rPr>
          <w:rFonts w:ascii="Garamond" w:hAnsi="Garamond"/>
          <w:sz w:val="24"/>
          <w:szCs w:val="24"/>
        </w:rPr>
        <w:t xml:space="preserve">CHS shall test the </w:t>
      </w:r>
      <w:r w:rsidR="00687983" w:rsidRPr="00D81572">
        <w:rPr>
          <w:rFonts w:ascii="Garamond" w:hAnsi="Garamond"/>
          <w:sz w:val="24"/>
          <w:szCs w:val="24"/>
        </w:rPr>
        <w:t>Zone A TGI (</w:t>
      </w:r>
      <w:r w:rsidR="00384FF7">
        <w:rPr>
          <w:rFonts w:ascii="Garamond" w:hAnsi="Garamond"/>
          <w:sz w:val="24"/>
          <w:szCs w:val="24"/>
        </w:rPr>
        <w:t>SRU-INC-22</w:t>
      </w:r>
      <w:r w:rsidR="00687983" w:rsidRPr="00D81572">
        <w:rPr>
          <w:rFonts w:ascii="Garamond" w:hAnsi="Garamond"/>
          <w:sz w:val="24"/>
          <w:szCs w:val="24"/>
        </w:rPr>
        <w:t xml:space="preserve">) </w:t>
      </w:r>
      <w:r w:rsidRPr="00D81572">
        <w:rPr>
          <w:rFonts w:ascii="Garamond" w:hAnsi="Garamond"/>
          <w:sz w:val="24"/>
          <w:szCs w:val="24"/>
        </w:rPr>
        <w:t>stack for SO</w:t>
      </w:r>
      <w:r w:rsidRPr="00D81572">
        <w:rPr>
          <w:rFonts w:ascii="Garamond" w:hAnsi="Garamond"/>
          <w:sz w:val="24"/>
          <w:szCs w:val="24"/>
          <w:vertAlign w:val="subscript"/>
        </w:rPr>
        <w:t>2</w:t>
      </w:r>
      <w:r w:rsidRPr="00D81572">
        <w:rPr>
          <w:rFonts w:ascii="Garamond" w:hAnsi="Garamond"/>
          <w:sz w:val="24"/>
          <w:szCs w:val="24"/>
        </w:rPr>
        <w:t xml:space="preserve"> </w:t>
      </w:r>
      <w:r w:rsidR="00F01E21">
        <w:rPr>
          <w:rFonts w:ascii="Garamond" w:hAnsi="Garamond"/>
          <w:sz w:val="24"/>
          <w:szCs w:val="24"/>
        </w:rPr>
        <w:t>once every three years</w:t>
      </w:r>
      <w:r w:rsidR="00F01E21" w:rsidRPr="00D81572">
        <w:rPr>
          <w:rFonts w:ascii="Garamond" w:hAnsi="Garamond"/>
          <w:sz w:val="24"/>
          <w:szCs w:val="24"/>
        </w:rPr>
        <w:t xml:space="preserve"> </w:t>
      </w:r>
      <w:r w:rsidRPr="00D81572">
        <w:rPr>
          <w:rFonts w:ascii="Garamond" w:hAnsi="Garamond"/>
          <w:sz w:val="24"/>
          <w:szCs w:val="24"/>
        </w:rPr>
        <w:t>and for NO</w:t>
      </w:r>
      <w:r w:rsidRPr="00D81572">
        <w:rPr>
          <w:rFonts w:ascii="Garamond" w:hAnsi="Garamond"/>
          <w:sz w:val="24"/>
          <w:szCs w:val="24"/>
          <w:vertAlign w:val="subscript"/>
        </w:rPr>
        <w:t>x</w:t>
      </w:r>
      <w:r w:rsidRPr="00D81572">
        <w:rPr>
          <w:rFonts w:ascii="Garamond" w:hAnsi="Garamond"/>
          <w:sz w:val="24"/>
          <w:szCs w:val="24"/>
        </w:rPr>
        <w:t xml:space="preserve"> on </w:t>
      </w:r>
      <w:proofErr w:type="gramStart"/>
      <w:r w:rsidRPr="00D81572">
        <w:rPr>
          <w:rFonts w:ascii="Garamond" w:hAnsi="Garamond"/>
          <w:sz w:val="24"/>
          <w:szCs w:val="24"/>
        </w:rPr>
        <w:t>an</w:t>
      </w:r>
      <w:proofErr w:type="gramEnd"/>
      <w:r w:rsidRPr="00D81572">
        <w:rPr>
          <w:rFonts w:ascii="Garamond" w:hAnsi="Garamond"/>
          <w:sz w:val="24"/>
          <w:szCs w:val="24"/>
        </w:rPr>
        <w:t xml:space="preserve"> every </w:t>
      </w:r>
      <w:r w:rsidR="00F01E21">
        <w:rPr>
          <w:rFonts w:ascii="Garamond" w:hAnsi="Garamond"/>
          <w:sz w:val="24"/>
          <w:szCs w:val="24"/>
        </w:rPr>
        <w:t>6</w:t>
      </w:r>
      <w:r w:rsidRPr="00D81572">
        <w:rPr>
          <w:rFonts w:ascii="Garamond" w:hAnsi="Garamond"/>
          <w:sz w:val="24"/>
          <w:szCs w:val="24"/>
        </w:rPr>
        <w:t xml:space="preserve">-year basis, or according to another testing/monitoring schedule as may be approved by </w:t>
      </w:r>
      <w:r w:rsidR="00EB7D2B">
        <w:rPr>
          <w:rFonts w:ascii="Garamond" w:hAnsi="Garamond"/>
          <w:sz w:val="24"/>
          <w:szCs w:val="24"/>
        </w:rPr>
        <w:t>DEQ</w:t>
      </w:r>
      <w:r w:rsidRPr="00D81572">
        <w:rPr>
          <w:rFonts w:ascii="Garamond" w:hAnsi="Garamond"/>
          <w:sz w:val="24"/>
          <w:szCs w:val="24"/>
        </w:rPr>
        <w:t xml:space="preserve"> (ARM 17.8.105 and 17.8.749).</w:t>
      </w:r>
      <w:bookmarkEnd w:id="853"/>
      <w:r w:rsidRPr="00D81572">
        <w:rPr>
          <w:rFonts w:ascii="Garamond" w:hAnsi="Garamond"/>
          <w:sz w:val="24"/>
          <w:szCs w:val="24"/>
        </w:rPr>
        <w:t xml:space="preserve"> </w:t>
      </w:r>
    </w:p>
    <w:p w14:paraId="1EA758CD" w14:textId="77777777" w:rsidR="00D00707" w:rsidRPr="00E54B71" w:rsidRDefault="00D00707">
      <w:pPr>
        <w:rPr>
          <w:rFonts w:ascii="Garamond" w:hAnsi="Garamond"/>
          <w:sz w:val="24"/>
          <w:szCs w:val="24"/>
        </w:rPr>
      </w:pPr>
    </w:p>
    <w:p w14:paraId="1506745C" w14:textId="4960AD51" w:rsidR="00D00707" w:rsidRPr="00D81572" w:rsidRDefault="00D00707" w:rsidP="006D4D0D">
      <w:pPr>
        <w:numPr>
          <w:ilvl w:val="0"/>
          <w:numId w:val="63"/>
        </w:numPr>
        <w:ind w:left="720" w:hanging="720"/>
        <w:rPr>
          <w:rFonts w:ascii="Garamond" w:hAnsi="Garamond"/>
          <w:sz w:val="24"/>
          <w:szCs w:val="24"/>
        </w:rPr>
      </w:pPr>
      <w:bookmarkStart w:id="854" w:name="_Ref386105428"/>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7E3623">
        <w:rPr>
          <w:rFonts w:ascii="Garamond" w:hAnsi="Garamond"/>
          <w:sz w:val="24"/>
          <w:szCs w:val="24"/>
        </w:rPr>
        <w:fldChar w:fldCharType="begin"/>
      </w:r>
      <w:r w:rsidR="007E3623">
        <w:rPr>
          <w:rFonts w:ascii="Garamond" w:hAnsi="Garamond"/>
          <w:sz w:val="24"/>
          <w:szCs w:val="24"/>
        </w:rPr>
        <w:instrText xml:space="preserve"> REF _Ref397520290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A.1</w:t>
      </w:r>
      <w:r w:rsidR="007E3623">
        <w:rPr>
          <w:rFonts w:ascii="Garamond" w:hAnsi="Garamond"/>
          <w:sz w:val="24"/>
          <w:szCs w:val="24"/>
        </w:rPr>
        <w:fldChar w:fldCharType="end"/>
      </w:r>
      <w:r w:rsidRPr="00D81572">
        <w:rPr>
          <w:rFonts w:ascii="Garamond" w:hAnsi="Garamond"/>
          <w:sz w:val="24"/>
          <w:szCs w:val="24"/>
        </w:rPr>
        <w:t>, compliance with the PM limit in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_Ref386105421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533C90">
        <w:rPr>
          <w:rFonts w:ascii="Garamond" w:hAnsi="Garamond"/>
          <w:sz w:val="24"/>
          <w:szCs w:val="24"/>
        </w:rPr>
        <w:t>M.11</w:t>
      </w:r>
      <w:r w:rsidR="004D1C96" w:rsidRPr="00D81572">
        <w:rPr>
          <w:rFonts w:ascii="Garamond" w:hAnsi="Garamond"/>
          <w:sz w:val="24"/>
          <w:szCs w:val="24"/>
        </w:rPr>
        <w:fldChar w:fldCharType="end"/>
      </w:r>
      <w:r w:rsidRPr="00D81572">
        <w:rPr>
          <w:rFonts w:ascii="Garamond" w:hAnsi="Garamond"/>
          <w:sz w:val="24"/>
          <w:szCs w:val="24"/>
        </w:rPr>
        <w:t xml:space="preserve"> shall be monitored according to 40 CFR 60, </w:t>
      </w:r>
      <w:r w:rsidR="009C1F0E">
        <w:rPr>
          <w:rFonts w:ascii="Garamond" w:hAnsi="Garamond"/>
          <w:sz w:val="24"/>
          <w:szCs w:val="24"/>
        </w:rPr>
        <w:t>Appendix A</w:t>
      </w:r>
      <w:r w:rsidRPr="00D81572">
        <w:rPr>
          <w:rFonts w:ascii="Garamond" w:hAnsi="Garamond"/>
          <w:sz w:val="24"/>
          <w:szCs w:val="24"/>
        </w:rPr>
        <w:t>, Method 5 (ARM 17.8.1213).</w:t>
      </w:r>
      <w:bookmarkEnd w:id="854"/>
    </w:p>
    <w:p w14:paraId="33AAB6A1" w14:textId="77777777" w:rsidR="00D00707" w:rsidRPr="00E54B71" w:rsidRDefault="00D00707">
      <w:pPr>
        <w:rPr>
          <w:rFonts w:ascii="Garamond" w:hAnsi="Garamond"/>
          <w:sz w:val="24"/>
          <w:szCs w:val="24"/>
        </w:rPr>
      </w:pPr>
    </w:p>
    <w:p w14:paraId="372D03B9" w14:textId="2A36415A" w:rsidR="00D00707" w:rsidRDefault="00D00707" w:rsidP="006D4D0D">
      <w:pPr>
        <w:numPr>
          <w:ilvl w:val="0"/>
          <w:numId w:val="63"/>
        </w:numPr>
        <w:ind w:left="720" w:hanging="720"/>
        <w:rPr>
          <w:rFonts w:ascii="Garamond" w:hAnsi="Garamond"/>
          <w:sz w:val="24"/>
          <w:szCs w:val="24"/>
        </w:rPr>
      </w:pPr>
      <w:bookmarkStart w:id="855" w:name="_Ref386105618"/>
      <w:r w:rsidRPr="00D81572">
        <w:rPr>
          <w:rFonts w:ascii="Garamond" w:hAnsi="Garamond"/>
          <w:sz w:val="24"/>
          <w:szCs w:val="24"/>
        </w:rPr>
        <w:t>Compliance with Section III.</w:t>
      </w:r>
      <w:r w:rsidR="00991D06" w:rsidRPr="00D81572">
        <w:rPr>
          <w:rFonts w:ascii="Garamond" w:hAnsi="Garamond"/>
          <w:sz w:val="24"/>
          <w:szCs w:val="24"/>
        </w:rPr>
        <w:fldChar w:fldCharType="begin"/>
      </w:r>
      <w:r w:rsidR="00991D06" w:rsidRPr="00D81572">
        <w:rPr>
          <w:rFonts w:ascii="Garamond" w:hAnsi="Garamond"/>
          <w:sz w:val="24"/>
          <w:szCs w:val="24"/>
        </w:rPr>
        <w:instrText xml:space="preserve"> REF _Ref386105613 \r \h </w:instrText>
      </w:r>
      <w:r w:rsidR="004D1C96" w:rsidRPr="00D81572">
        <w:rPr>
          <w:rFonts w:ascii="Garamond" w:hAnsi="Garamond"/>
          <w:sz w:val="24"/>
          <w:szCs w:val="24"/>
        </w:rPr>
        <w:instrText xml:space="preserve"> \* MERGEFORMAT </w:instrText>
      </w:r>
      <w:r w:rsidR="00991D06" w:rsidRPr="00D81572">
        <w:rPr>
          <w:rFonts w:ascii="Garamond" w:hAnsi="Garamond"/>
          <w:sz w:val="24"/>
          <w:szCs w:val="24"/>
        </w:rPr>
      </w:r>
      <w:r w:rsidR="00991D06" w:rsidRPr="00D81572">
        <w:rPr>
          <w:rFonts w:ascii="Garamond" w:hAnsi="Garamond"/>
          <w:sz w:val="24"/>
          <w:szCs w:val="24"/>
        </w:rPr>
        <w:fldChar w:fldCharType="separate"/>
      </w:r>
      <w:r w:rsidR="00BF3223">
        <w:rPr>
          <w:rFonts w:ascii="Garamond" w:hAnsi="Garamond"/>
          <w:sz w:val="24"/>
          <w:szCs w:val="24"/>
        </w:rPr>
        <w:t>M.12</w:t>
      </w:r>
      <w:r w:rsidR="00991D06"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maintaining the </w:t>
      </w:r>
      <w:r w:rsidR="00687983" w:rsidRPr="00D81572">
        <w:rPr>
          <w:rFonts w:ascii="Garamond" w:hAnsi="Garamond"/>
          <w:sz w:val="24"/>
          <w:szCs w:val="24"/>
        </w:rPr>
        <w:t>Zone A TGI (</w:t>
      </w:r>
      <w:r w:rsidR="00384FF7">
        <w:rPr>
          <w:rFonts w:ascii="Garamond" w:hAnsi="Garamond"/>
          <w:sz w:val="24"/>
          <w:szCs w:val="24"/>
        </w:rPr>
        <w:t>SRU-INC-22</w:t>
      </w:r>
      <w:r w:rsidR="00687983" w:rsidRPr="00D81572">
        <w:rPr>
          <w:rFonts w:ascii="Garamond" w:hAnsi="Garamond"/>
          <w:sz w:val="24"/>
          <w:szCs w:val="24"/>
        </w:rPr>
        <w:t xml:space="preserve">) </w:t>
      </w:r>
      <w:r w:rsidRPr="00D81572">
        <w:rPr>
          <w:rFonts w:ascii="Garamond" w:hAnsi="Garamond"/>
          <w:sz w:val="24"/>
          <w:szCs w:val="24"/>
        </w:rPr>
        <w:t>stack at a height no less than 132 feet (ARM 17.8.1213).</w:t>
      </w:r>
      <w:bookmarkEnd w:id="855"/>
    </w:p>
    <w:p w14:paraId="10F24F6D" w14:textId="77777777" w:rsidR="00D26B4E" w:rsidRDefault="00D26B4E" w:rsidP="00260BE2">
      <w:pPr>
        <w:pStyle w:val="ListParagraph"/>
        <w:rPr>
          <w:rFonts w:ascii="Garamond" w:hAnsi="Garamond"/>
          <w:sz w:val="24"/>
          <w:szCs w:val="24"/>
        </w:rPr>
      </w:pPr>
      <w:bookmarkStart w:id="856" w:name="_Hlk214435024"/>
    </w:p>
    <w:p w14:paraId="1FCCDACB" w14:textId="46397CC6" w:rsidR="00D26B4E" w:rsidRPr="00D81572" w:rsidRDefault="00D26B4E" w:rsidP="006D4D0D">
      <w:pPr>
        <w:numPr>
          <w:ilvl w:val="0"/>
          <w:numId w:val="63"/>
        </w:numPr>
        <w:ind w:left="720" w:hanging="720"/>
        <w:rPr>
          <w:rFonts w:ascii="Garamond" w:hAnsi="Garamond"/>
          <w:sz w:val="24"/>
          <w:szCs w:val="24"/>
        </w:rPr>
      </w:pPr>
      <w:bookmarkStart w:id="857" w:name="_Hlk214435327"/>
      <w:bookmarkStart w:id="858" w:name="_Ref214429679"/>
      <w:r>
        <w:rPr>
          <w:rFonts w:ascii="Garamond" w:hAnsi="Garamond"/>
          <w:sz w:val="24"/>
          <w:szCs w:val="24"/>
        </w:rPr>
        <w:t xml:space="preserve">CHS shall maintain </w:t>
      </w:r>
      <w:r w:rsidR="00DB78D5">
        <w:rPr>
          <w:rFonts w:ascii="Garamond" w:hAnsi="Garamond"/>
          <w:sz w:val="24"/>
          <w:szCs w:val="24"/>
        </w:rPr>
        <w:t>maintenance records</w:t>
      </w:r>
      <w:r>
        <w:rPr>
          <w:rFonts w:ascii="Garamond" w:hAnsi="Garamond"/>
          <w:sz w:val="24"/>
          <w:szCs w:val="24"/>
        </w:rPr>
        <w:t xml:space="preserve"> for satisfying conditions in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_Ref214429458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M.13</w:t>
      </w:r>
      <w:r>
        <w:rPr>
          <w:rFonts w:ascii="Garamond" w:hAnsi="Garamond"/>
          <w:sz w:val="24"/>
          <w:szCs w:val="24"/>
        </w:rPr>
        <w:fldChar w:fldCharType="end"/>
      </w:r>
      <w:r>
        <w:rPr>
          <w:rFonts w:ascii="Garamond" w:hAnsi="Garamond"/>
          <w:sz w:val="24"/>
          <w:szCs w:val="24"/>
        </w:rPr>
        <w:t xml:space="preserve"> (ARM 17.8.1213</w:t>
      </w:r>
      <w:bookmarkEnd w:id="857"/>
      <w:r>
        <w:rPr>
          <w:rFonts w:ascii="Garamond" w:hAnsi="Garamond"/>
          <w:sz w:val="24"/>
          <w:szCs w:val="24"/>
        </w:rPr>
        <w:t>).</w:t>
      </w:r>
      <w:bookmarkEnd w:id="858"/>
    </w:p>
    <w:bookmarkEnd w:id="856"/>
    <w:p w14:paraId="17522D7C" w14:textId="77777777" w:rsidR="00A245E2" w:rsidRPr="00E54B71" w:rsidRDefault="00A245E2">
      <w:pPr>
        <w:rPr>
          <w:rFonts w:ascii="Garamond" w:hAnsi="Garamond"/>
          <w:sz w:val="24"/>
          <w:szCs w:val="24"/>
        </w:rPr>
      </w:pPr>
    </w:p>
    <w:p w14:paraId="46A79CCD" w14:textId="77777777" w:rsidR="00D00707" w:rsidRPr="00D81572" w:rsidRDefault="00C0348E" w:rsidP="00D27BAA">
      <w:pPr>
        <w:keepNext/>
        <w:keepLines/>
        <w:rPr>
          <w:rFonts w:ascii="Garamond" w:hAnsi="Garamond"/>
          <w:b/>
          <w:sz w:val="24"/>
          <w:szCs w:val="24"/>
        </w:rPr>
      </w:pPr>
      <w:r>
        <w:rPr>
          <w:rFonts w:ascii="Garamond" w:hAnsi="Garamond"/>
          <w:b/>
          <w:sz w:val="24"/>
          <w:szCs w:val="24"/>
        </w:rPr>
        <w:t>Recordkeeping</w:t>
      </w:r>
    </w:p>
    <w:p w14:paraId="27374B80" w14:textId="77777777" w:rsidR="00D00707" w:rsidRPr="00E54B71" w:rsidRDefault="00D00707" w:rsidP="00D27BAA">
      <w:pPr>
        <w:keepNext/>
        <w:keepLines/>
        <w:widowControl w:val="0"/>
        <w:rPr>
          <w:rFonts w:ascii="Garamond" w:hAnsi="Garamond"/>
          <w:sz w:val="24"/>
          <w:szCs w:val="24"/>
        </w:rPr>
      </w:pPr>
    </w:p>
    <w:p w14:paraId="0F583DFA" w14:textId="3AA8898F" w:rsidR="00D00707" w:rsidRPr="00D81572" w:rsidRDefault="00D00707" w:rsidP="00D27BAA">
      <w:pPr>
        <w:keepNext/>
        <w:keepLines/>
        <w:numPr>
          <w:ilvl w:val="0"/>
          <w:numId w:val="63"/>
        </w:numPr>
        <w:ind w:left="720" w:hanging="720"/>
        <w:rPr>
          <w:rFonts w:ascii="Garamond" w:hAnsi="Garamond"/>
          <w:sz w:val="24"/>
          <w:szCs w:val="24"/>
        </w:rPr>
      </w:pPr>
      <w:bookmarkStart w:id="859" w:name="_Ref386101249"/>
      <w:r w:rsidRPr="00D81572">
        <w:rPr>
          <w:rFonts w:ascii="Garamond" w:hAnsi="Garamond"/>
          <w:sz w:val="24"/>
          <w:szCs w:val="24"/>
        </w:rPr>
        <w:t xml:space="preserve">CHS shall perform 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in accordance with the appropriate test method and Section III.</w:t>
      </w:r>
      <w:r w:rsidR="007E3623">
        <w:rPr>
          <w:rFonts w:ascii="Garamond" w:hAnsi="Garamond"/>
          <w:sz w:val="24"/>
          <w:szCs w:val="24"/>
        </w:rPr>
        <w:fldChar w:fldCharType="begin"/>
      </w:r>
      <w:r w:rsidR="007E3623">
        <w:rPr>
          <w:rFonts w:ascii="Garamond" w:hAnsi="Garamond"/>
          <w:sz w:val="24"/>
          <w:szCs w:val="24"/>
        </w:rPr>
        <w:instrText xml:space="preserve"> REF _Ref384984236 \r \h </w:instrText>
      </w:r>
      <w:r w:rsidR="007E3623">
        <w:rPr>
          <w:rFonts w:ascii="Garamond" w:hAnsi="Garamond"/>
          <w:sz w:val="24"/>
          <w:szCs w:val="24"/>
        </w:rPr>
      </w:r>
      <w:r w:rsidR="007E3623">
        <w:rPr>
          <w:rFonts w:ascii="Garamond" w:hAnsi="Garamond"/>
          <w:sz w:val="24"/>
          <w:szCs w:val="24"/>
        </w:rPr>
        <w:fldChar w:fldCharType="separate"/>
      </w:r>
      <w:r w:rsidR="00290138">
        <w:rPr>
          <w:rFonts w:ascii="Garamond" w:hAnsi="Garamond"/>
          <w:sz w:val="24"/>
          <w:szCs w:val="24"/>
        </w:rPr>
        <w:t>A.2</w:t>
      </w:r>
      <w:r w:rsidR="007E3623">
        <w:rPr>
          <w:rFonts w:ascii="Garamond" w:hAnsi="Garamond"/>
          <w:sz w:val="24"/>
          <w:szCs w:val="24"/>
        </w:rPr>
        <w:fldChar w:fldCharType="end"/>
      </w:r>
      <w:r w:rsidRPr="00D81572">
        <w:rPr>
          <w:rFonts w:ascii="Garamond" w:hAnsi="Garamond"/>
          <w:sz w:val="24"/>
          <w:szCs w:val="24"/>
        </w:rPr>
        <w:t xml:space="preserve"> (ARM 17.8.106).</w:t>
      </w:r>
      <w:bookmarkEnd w:id="859"/>
    </w:p>
    <w:p w14:paraId="474E5671" w14:textId="77777777" w:rsidR="00D00707" w:rsidRPr="00E54B71" w:rsidRDefault="00D00707">
      <w:pPr>
        <w:tabs>
          <w:tab w:val="left" w:pos="720"/>
        </w:tabs>
        <w:ind w:left="720" w:hanging="720"/>
        <w:rPr>
          <w:rFonts w:ascii="Garamond" w:hAnsi="Garamond"/>
          <w:sz w:val="24"/>
          <w:szCs w:val="24"/>
        </w:rPr>
      </w:pPr>
    </w:p>
    <w:p w14:paraId="235716DA" w14:textId="7A40EC75"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0" w:name="_Ref38609995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 including for the Zone A SRU TGI stack (</w:t>
      </w:r>
      <w:r w:rsidR="00384FF7">
        <w:rPr>
          <w:rFonts w:ascii="Garamond" w:hAnsi="Garamond"/>
          <w:sz w:val="24"/>
          <w:szCs w:val="24"/>
        </w:rPr>
        <w:t>SRU-INC-22</w:t>
      </w:r>
      <w:r w:rsidRPr="00D81572">
        <w:rPr>
          <w:rFonts w:ascii="Garamond" w:hAnsi="Garamond"/>
          <w:sz w:val="24"/>
          <w:szCs w:val="24"/>
        </w:rPr>
        <w:t>) and any other equipment, as appropriate (ARM 17.8.340 and 40 CFR 60 Subpart J).</w:t>
      </w:r>
      <w:bookmarkEnd w:id="860"/>
    </w:p>
    <w:p w14:paraId="5F146EF4" w14:textId="77777777" w:rsidR="00D00707" w:rsidRPr="00E54B71" w:rsidRDefault="00D00707">
      <w:pPr>
        <w:tabs>
          <w:tab w:val="left" w:pos="-1080"/>
          <w:tab w:val="left" w:pos="-720"/>
          <w:tab w:val="left" w:pos="0"/>
          <w:tab w:val="left" w:pos="720"/>
          <w:tab w:val="left" w:pos="2340"/>
          <w:tab w:val="left" w:pos="2880"/>
          <w:tab w:val="left" w:pos="3600"/>
          <w:tab w:val="left" w:pos="3960"/>
        </w:tabs>
        <w:ind w:left="720" w:hanging="720"/>
        <w:rPr>
          <w:rFonts w:ascii="Garamond" w:hAnsi="Garamond"/>
          <w:sz w:val="24"/>
          <w:szCs w:val="24"/>
        </w:rPr>
      </w:pPr>
    </w:p>
    <w:p w14:paraId="2DF1649A" w14:textId="77777777" w:rsidR="00D00707" w:rsidRPr="00D81572" w:rsidRDefault="00D00707" w:rsidP="006D4D0D">
      <w:pPr>
        <w:numPr>
          <w:ilvl w:val="0"/>
          <w:numId w:val="63"/>
        </w:numPr>
        <w:tabs>
          <w:tab w:val="left" w:pos="-1080"/>
          <w:tab w:val="left" w:pos="-720"/>
          <w:tab w:val="left" w:pos="0"/>
          <w:tab w:val="left" w:pos="2340"/>
          <w:tab w:val="left" w:pos="2880"/>
          <w:tab w:val="left" w:pos="3600"/>
          <w:tab w:val="left" w:pos="3960"/>
        </w:tabs>
        <w:ind w:left="720" w:hanging="720"/>
        <w:rPr>
          <w:rFonts w:ascii="Garamond" w:hAnsi="Garamond"/>
          <w:sz w:val="24"/>
          <w:szCs w:val="24"/>
        </w:rPr>
      </w:pPr>
      <w:bookmarkStart w:id="861" w:name="_Ref386100020"/>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861"/>
    </w:p>
    <w:p w14:paraId="20AD393F" w14:textId="77777777" w:rsidR="00D00707" w:rsidRPr="00E54B71" w:rsidRDefault="00D00707">
      <w:p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p>
    <w:p w14:paraId="3079DC70" w14:textId="77777777"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62" w:name="_Ref386100958"/>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UUU (ARM 17.8.342 and 40 CFR 63 Subpart UUU).</w:t>
      </w:r>
      <w:bookmarkEnd w:id="862"/>
    </w:p>
    <w:p w14:paraId="4E0A7127" w14:textId="77777777" w:rsidR="00D00707" w:rsidRPr="00E54B71"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1A3D56A" w14:textId="3336F899" w:rsidR="00D00707" w:rsidRDefault="00D00707" w:rsidP="006D4D0D">
      <w:pPr>
        <w:numPr>
          <w:ilvl w:val="0"/>
          <w:numId w:val="63"/>
        </w:numPr>
        <w:ind w:left="720" w:hanging="720"/>
        <w:rPr>
          <w:rFonts w:ascii="Garamond" w:hAnsi="Garamond"/>
          <w:sz w:val="24"/>
          <w:szCs w:val="24"/>
        </w:rPr>
      </w:pPr>
      <w:bookmarkStart w:id="863" w:name="_Ref386105623"/>
      <w:r w:rsidRPr="00D81572">
        <w:rPr>
          <w:rFonts w:ascii="Garamond" w:hAnsi="Garamond"/>
          <w:sz w:val="24"/>
          <w:szCs w:val="24"/>
        </w:rPr>
        <w:t>CHS shall maintain records documenting the stack height to demonstrate compliance with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_Ref386105613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290138">
        <w:rPr>
          <w:rFonts w:ascii="Garamond" w:hAnsi="Garamond"/>
          <w:sz w:val="24"/>
          <w:szCs w:val="24"/>
        </w:rPr>
        <w:t>M.12</w:t>
      </w:r>
      <w:r w:rsidR="004D1C96" w:rsidRPr="00D81572">
        <w:rPr>
          <w:rFonts w:ascii="Garamond" w:hAnsi="Garamond"/>
          <w:sz w:val="24"/>
          <w:szCs w:val="24"/>
        </w:rPr>
        <w:fldChar w:fldCharType="end"/>
      </w:r>
      <w:r w:rsidRPr="00D81572">
        <w:rPr>
          <w:rFonts w:ascii="Garamond" w:hAnsi="Garamond"/>
          <w:sz w:val="24"/>
          <w:szCs w:val="24"/>
        </w:rPr>
        <w:t xml:space="preserve"> (ARM 17.8.1213).</w:t>
      </w:r>
      <w:bookmarkEnd w:id="863"/>
    </w:p>
    <w:p w14:paraId="044A064F" w14:textId="77777777" w:rsidR="00D26B4E" w:rsidRDefault="00D26B4E" w:rsidP="00260BE2">
      <w:pPr>
        <w:pStyle w:val="ListParagraph"/>
        <w:rPr>
          <w:rFonts w:ascii="Garamond" w:hAnsi="Garamond"/>
          <w:sz w:val="24"/>
          <w:szCs w:val="24"/>
        </w:rPr>
      </w:pPr>
    </w:p>
    <w:p w14:paraId="671DFB99" w14:textId="659D312A" w:rsidR="00D26B4E" w:rsidRPr="00D81572" w:rsidRDefault="00D26B4E" w:rsidP="006D4D0D">
      <w:pPr>
        <w:numPr>
          <w:ilvl w:val="0"/>
          <w:numId w:val="63"/>
        </w:numPr>
        <w:ind w:left="720" w:hanging="720"/>
        <w:rPr>
          <w:rFonts w:ascii="Garamond" w:hAnsi="Garamond"/>
          <w:sz w:val="24"/>
          <w:szCs w:val="24"/>
        </w:rPr>
      </w:pPr>
      <w:bookmarkStart w:id="864" w:name="_Hlk214437766"/>
      <w:bookmarkStart w:id="865" w:name="_Ref214429884"/>
      <w:bookmarkStart w:id="866" w:name="_Hlk214437060"/>
      <w:r>
        <w:rPr>
          <w:rFonts w:ascii="Garamond" w:hAnsi="Garamond"/>
          <w:sz w:val="24"/>
          <w:szCs w:val="24"/>
        </w:rPr>
        <w:t xml:space="preserve">CHS shall maintain records documenting the reasonable precautions taken and </w:t>
      </w:r>
      <w:r w:rsidR="00A7632E">
        <w:rPr>
          <w:rFonts w:ascii="Garamond" w:hAnsi="Garamond"/>
          <w:sz w:val="24"/>
          <w:szCs w:val="24"/>
        </w:rPr>
        <w:t xml:space="preserve">activities for satisfying </w:t>
      </w:r>
      <w:bookmarkEnd w:id="864"/>
      <w:r w:rsidR="00B131D8">
        <w:rPr>
          <w:rFonts w:ascii="Garamond" w:hAnsi="Garamond"/>
          <w:sz w:val="24"/>
          <w:szCs w:val="24"/>
        </w:rPr>
        <w:t>III.</w:t>
      </w:r>
      <w:r w:rsidR="00A7632E">
        <w:rPr>
          <w:rFonts w:ascii="Garamond" w:hAnsi="Garamond"/>
          <w:sz w:val="24"/>
          <w:szCs w:val="24"/>
        </w:rPr>
        <w:fldChar w:fldCharType="begin"/>
      </w:r>
      <w:r w:rsidR="00A7632E">
        <w:rPr>
          <w:rFonts w:ascii="Garamond" w:hAnsi="Garamond"/>
          <w:sz w:val="24"/>
          <w:szCs w:val="24"/>
        </w:rPr>
        <w:instrText xml:space="preserve"> REF _Ref214429679 \r \h </w:instrText>
      </w:r>
      <w:r w:rsidR="00A7632E">
        <w:rPr>
          <w:rFonts w:ascii="Garamond" w:hAnsi="Garamond"/>
          <w:sz w:val="24"/>
          <w:szCs w:val="24"/>
        </w:rPr>
      </w:r>
      <w:r w:rsidR="00A7632E">
        <w:rPr>
          <w:rFonts w:ascii="Garamond" w:hAnsi="Garamond"/>
          <w:sz w:val="24"/>
          <w:szCs w:val="24"/>
        </w:rPr>
        <w:fldChar w:fldCharType="separate"/>
      </w:r>
      <w:r w:rsidR="002011FE">
        <w:rPr>
          <w:rFonts w:ascii="Garamond" w:hAnsi="Garamond"/>
          <w:sz w:val="24"/>
          <w:szCs w:val="24"/>
        </w:rPr>
        <w:t>M.27</w:t>
      </w:r>
      <w:r w:rsidR="00A7632E">
        <w:rPr>
          <w:rFonts w:ascii="Garamond" w:hAnsi="Garamond"/>
          <w:sz w:val="24"/>
          <w:szCs w:val="24"/>
        </w:rPr>
        <w:fldChar w:fldCharType="end"/>
      </w:r>
      <w:r w:rsidR="00A7632E">
        <w:rPr>
          <w:rFonts w:ascii="Garamond" w:hAnsi="Garamond"/>
          <w:sz w:val="24"/>
          <w:szCs w:val="24"/>
        </w:rPr>
        <w:t xml:space="preserve"> (ARM 17.8.1213).</w:t>
      </w:r>
      <w:bookmarkEnd w:id="865"/>
    </w:p>
    <w:p w14:paraId="4AA628C2" w14:textId="77777777" w:rsidR="00373231" w:rsidRDefault="00373231" w:rsidP="00396AFB">
      <w:pPr>
        <w:rPr>
          <w:rFonts w:ascii="Garamond" w:hAnsi="Garamond"/>
          <w:b/>
          <w:sz w:val="24"/>
          <w:szCs w:val="24"/>
        </w:rPr>
      </w:pPr>
      <w:bookmarkStart w:id="867" w:name="_Toc165165045"/>
      <w:bookmarkStart w:id="868" w:name="_Toc302723030"/>
      <w:bookmarkStart w:id="869" w:name="_Toc342556420"/>
      <w:bookmarkStart w:id="870" w:name="_Toc345935497"/>
      <w:bookmarkEnd w:id="866"/>
    </w:p>
    <w:p w14:paraId="54AE5D52" w14:textId="2F3CCD8B" w:rsidR="00D00707" w:rsidRPr="00D81572" w:rsidRDefault="00D00707" w:rsidP="00396AFB">
      <w:pPr>
        <w:rPr>
          <w:rFonts w:ascii="Garamond" w:hAnsi="Garamond"/>
          <w:b/>
          <w:sz w:val="24"/>
          <w:szCs w:val="24"/>
        </w:rPr>
      </w:pPr>
      <w:r w:rsidRPr="00D81572">
        <w:rPr>
          <w:rFonts w:ascii="Garamond" w:hAnsi="Garamond"/>
          <w:b/>
          <w:sz w:val="24"/>
          <w:szCs w:val="24"/>
        </w:rPr>
        <w:t>Reporting</w:t>
      </w:r>
      <w:bookmarkEnd w:id="867"/>
      <w:bookmarkEnd w:id="868"/>
      <w:bookmarkEnd w:id="869"/>
      <w:bookmarkEnd w:id="870"/>
    </w:p>
    <w:p w14:paraId="403EF77E" w14:textId="77777777" w:rsidR="00D00707" w:rsidRPr="00AD0F56" w:rsidRDefault="00D00707">
      <w:pPr>
        <w:rPr>
          <w:rFonts w:ascii="Garamond" w:hAnsi="Garamond"/>
          <w:sz w:val="24"/>
          <w:szCs w:val="24"/>
        </w:rPr>
      </w:pPr>
    </w:p>
    <w:p w14:paraId="4AA97B68" w14:textId="162DC2EC" w:rsidR="00D00707" w:rsidRPr="00D81572" w:rsidRDefault="00D00707" w:rsidP="006D4D0D">
      <w:pPr>
        <w:numPr>
          <w:ilvl w:val="0"/>
          <w:numId w:val="63"/>
        </w:numPr>
        <w:ind w:left="720" w:hanging="720"/>
        <w:rPr>
          <w:rFonts w:ascii="Garamond" w:hAnsi="Garamond"/>
          <w:sz w:val="24"/>
          <w:szCs w:val="24"/>
        </w:rPr>
      </w:pPr>
      <w:bookmarkStart w:id="871" w:name="_Ref386101253"/>
      <w:r w:rsidRPr="00D81572">
        <w:rPr>
          <w:rFonts w:ascii="Garamond" w:hAnsi="Garamond"/>
          <w:sz w:val="24"/>
          <w:szCs w:val="24"/>
        </w:rPr>
        <w:t>Any compliance source test reports must be submitted in accordance with Section III.</w:t>
      </w:r>
      <w:r w:rsidR="004D1C96" w:rsidRPr="00D81572">
        <w:rPr>
          <w:rFonts w:ascii="Garamond" w:hAnsi="Garamond"/>
          <w:sz w:val="24"/>
          <w:szCs w:val="24"/>
        </w:rPr>
        <w:fldChar w:fldCharType="begin"/>
      </w:r>
      <w:r w:rsidR="004D1C96" w:rsidRPr="00D81572">
        <w:rPr>
          <w:rFonts w:ascii="Garamond" w:hAnsi="Garamond"/>
          <w:sz w:val="24"/>
          <w:szCs w:val="24"/>
        </w:rPr>
        <w:instrText xml:space="preserve"> REF _Ref384984236 \r \h  \* MERGEFORMAT </w:instrText>
      </w:r>
      <w:r w:rsidR="004D1C96" w:rsidRPr="00D81572">
        <w:rPr>
          <w:rFonts w:ascii="Garamond" w:hAnsi="Garamond"/>
          <w:sz w:val="24"/>
          <w:szCs w:val="24"/>
        </w:rPr>
      </w:r>
      <w:r w:rsidR="004D1C96" w:rsidRPr="00D81572">
        <w:rPr>
          <w:rFonts w:ascii="Garamond" w:hAnsi="Garamond"/>
          <w:sz w:val="24"/>
          <w:szCs w:val="24"/>
        </w:rPr>
        <w:fldChar w:fldCharType="separate"/>
      </w:r>
      <w:r w:rsidR="00290138">
        <w:rPr>
          <w:rFonts w:ascii="Garamond" w:hAnsi="Garamond"/>
          <w:sz w:val="24"/>
          <w:szCs w:val="24"/>
        </w:rPr>
        <w:t>A.2</w:t>
      </w:r>
      <w:r w:rsidR="004D1C96" w:rsidRPr="00D81572">
        <w:rPr>
          <w:rFonts w:ascii="Garamond" w:hAnsi="Garamond"/>
          <w:sz w:val="24"/>
          <w:szCs w:val="24"/>
        </w:rPr>
        <w:fldChar w:fldCharType="end"/>
      </w:r>
      <w:r w:rsidRPr="00D81572">
        <w:rPr>
          <w:rFonts w:ascii="Garamond" w:hAnsi="Garamond"/>
          <w:sz w:val="24"/>
          <w:szCs w:val="24"/>
        </w:rPr>
        <w:t xml:space="preserve"> (ARM 17.8.106 and ARM 17.8.1212).</w:t>
      </w:r>
      <w:bookmarkEnd w:id="871"/>
    </w:p>
    <w:p w14:paraId="62F02E6E" w14:textId="77777777" w:rsidR="00D00707" w:rsidRPr="00AD0F56" w:rsidRDefault="00D00707">
      <w:pPr>
        <w:rPr>
          <w:rFonts w:ascii="Garamond" w:hAnsi="Garamond"/>
          <w:sz w:val="24"/>
          <w:szCs w:val="24"/>
        </w:rPr>
      </w:pPr>
    </w:p>
    <w:p w14:paraId="33321026" w14:textId="132B0182"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2" w:name="_Ref386101705"/>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source test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72"/>
    </w:p>
    <w:p w14:paraId="22A241A5" w14:textId="77777777" w:rsidR="00D00707" w:rsidRPr="00AD0F56" w:rsidRDefault="00D00707">
      <w:pPr>
        <w:ind w:left="720" w:hanging="720"/>
        <w:rPr>
          <w:rFonts w:ascii="Garamond" w:hAnsi="Garamond"/>
          <w:sz w:val="24"/>
          <w:szCs w:val="24"/>
        </w:rPr>
      </w:pPr>
    </w:p>
    <w:p w14:paraId="45BD277D" w14:textId="71CB5D60" w:rsidR="00D00707" w:rsidRPr="00D81572"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3" w:name="_Ref386101707"/>
      <w:r w:rsidRPr="00D81572">
        <w:rPr>
          <w:rFonts w:ascii="Garamond" w:hAnsi="Garamond"/>
          <w:sz w:val="24"/>
          <w:szCs w:val="24"/>
        </w:rPr>
        <w:t xml:space="preserve">CHS shall notify </w:t>
      </w:r>
      <w:r w:rsidR="00EB7D2B">
        <w:rPr>
          <w:rFonts w:ascii="Garamond" w:hAnsi="Garamond"/>
          <w:sz w:val="24"/>
          <w:szCs w:val="24"/>
        </w:rPr>
        <w:t>DEQ</w:t>
      </w:r>
      <w:r w:rsidRPr="00D81572">
        <w:rPr>
          <w:rFonts w:ascii="Garamond" w:hAnsi="Garamond"/>
          <w:sz w:val="24"/>
          <w:szCs w:val="24"/>
        </w:rPr>
        <w:t xml:space="preserve"> in writing of each RATA a minimum of 25 working days prior to the actual testing, unless otherwise specified by </w:t>
      </w:r>
      <w:r w:rsidR="00EB7D2B">
        <w:rPr>
          <w:rFonts w:ascii="Garamond" w:hAnsi="Garamond"/>
          <w:sz w:val="24"/>
          <w:szCs w:val="24"/>
        </w:rPr>
        <w:t>DEQ</w:t>
      </w:r>
      <w:r w:rsidRPr="00D81572">
        <w:rPr>
          <w:rFonts w:ascii="Garamond" w:hAnsi="Garamond"/>
          <w:sz w:val="24"/>
          <w:szCs w:val="24"/>
        </w:rPr>
        <w:t xml:space="preserve">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73"/>
    </w:p>
    <w:p w14:paraId="04A0CA5E" w14:textId="77777777" w:rsidR="00D00707" w:rsidRPr="00AD0F56" w:rsidRDefault="00D00707" w:rsidP="00396AFB">
      <w:pPr>
        <w:ind w:left="720" w:hanging="720"/>
        <w:rPr>
          <w:rFonts w:ascii="Garamond" w:hAnsi="Garamond"/>
          <w:sz w:val="24"/>
          <w:szCs w:val="24"/>
        </w:rPr>
      </w:pPr>
    </w:p>
    <w:p w14:paraId="27803777" w14:textId="631857E0" w:rsidR="00D00707" w:rsidRDefault="00D00707" w:rsidP="006D4D0D">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4" w:name="_Ref386100028"/>
      <w:r w:rsidRPr="00D81572">
        <w:rPr>
          <w:rFonts w:ascii="Garamond" w:hAnsi="Garamond"/>
          <w:sz w:val="24"/>
          <w:szCs w:val="24"/>
        </w:rPr>
        <w:lastRenderedPageBreak/>
        <w:t xml:space="preserve">CHS shall provide </w:t>
      </w:r>
      <w:r w:rsidR="00EB7D2B">
        <w:rPr>
          <w:rFonts w:ascii="Garamond" w:hAnsi="Garamond"/>
          <w:sz w:val="24"/>
          <w:szCs w:val="24"/>
        </w:rPr>
        <w:t>DEQ</w:t>
      </w:r>
      <w:r w:rsidRPr="00D81572">
        <w:rPr>
          <w:rFonts w:ascii="Garamond" w:hAnsi="Garamond"/>
          <w:sz w:val="24"/>
          <w:szCs w:val="24"/>
        </w:rPr>
        <w:t xml:space="preserve"> copies of testing results, monitoring operations,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and report results as specified under 40 CFR 60 Subpart QQQ, Sections 60.693-2, 60.696, 60.697, and 60.698 (ARM 17.8.340 and 40 CFR 60 Subpart QQQ).</w:t>
      </w:r>
      <w:bookmarkEnd w:id="874"/>
    </w:p>
    <w:p w14:paraId="29AE3435" w14:textId="77777777" w:rsidR="000F6BE3" w:rsidRDefault="000F6BE3" w:rsidP="00243D0C">
      <w:pPr>
        <w:pStyle w:val="ListParagraph"/>
        <w:rPr>
          <w:rFonts w:ascii="Garamond" w:hAnsi="Garamond"/>
          <w:sz w:val="24"/>
          <w:szCs w:val="24"/>
        </w:rPr>
      </w:pPr>
    </w:p>
    <w:p w14:paraId="0010178D" w14:textId="77777777" w:rsidR="000F6BE3" w:rsidRPr="000F6BE3" w:rsidRDefault="000F6BE3" w:rsidP="00243D0C">
      <w:pPr>
        <w:numPr>
          <w:ilvl w:val="0"/>
          <w:numId w:val="63"/>
        </w:numPr>
        <w:tabs>
          <w:tab w:val="left" w:pos="-1080"/>
          <w:tab w:val="left" w:pos="-720"/>
          <w:tab w:val="left" w:pos="0"/>
          <w:tab w:val="left" w:pos="1260"/>
          <w:tab w:val="left" w:pos="2340"/>
          <w:tab w:val="left" w:pos="2880"/>
          <w:tab w:val="left" w:pos="3600"/>
          <w:tab w:val="left" w:pos="3960"/>
        </w:tabs>
        <w:ind w:left="720" w:hanging="720"/>
        <w:rPr>
          <w:rFonts w:ascii="Garamond" w:hAnsi="Garamond"/>
          <w:sz w:val="24"/>
          <w:szCs w:val="24"/>
        </w:rPr>
      </w:pPr>
      <w:bookmarkStart w:id="875" w:name="_Ref148003985"/>
      <w:bookmarkStart w:id="876" w:name="_Hlk97534213"/>
      <w:r w:rsidRPr="000F6BE3">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875"/>
    </w:p>
    <w:p w14:paraId="046422E4" w14:textId="77777777" w:rsidR="000F6BE3" w:rsidRPr="000F6BE3" w:rsidRDefault="000F6BE3" w:rsidP="000F6BE3">
      <w:pPr>
        <w:widowControl w:val="0"/>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p>
    <w:p w14:paraId="109B2DD2" w14:textId="5E018525" w:rsidR="000F6BE3" w:rsidRDefault="000F6BE3" w:rsidP="000F6BE3">
      <w:pPr>
        <w:pStyle w:val="ListParagraph"/>
        <w:numPr>
          <w:ilvl w:val="0"/>
          <w:numId w:val="89"/>
        </w:numPr>
        <w:rPr>
          <w:rFonts w:ascii="Garamond" w:hAnsi="Garamond"/>
          <w:sz w:val="24"/>
          <w:szCs w:val="24"/>
        </w:rPr>
      </w:pPr>
      <w:r w:rsidRPr="000F6BE3">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7B5DD227" w14:textId="77777777" w:rsidR="000F6BE3" w:rsidRDefault="000F6BE3" w:rsidP="00243D0C">
      <w:pPr>
        <w:pStyle w:val="ListParagraph"/>
        <w:ind w:left="1170"/>
        <w:rPr>
          <w:rFonts w:ascii="Garamond" w:hAnsi="Garamond"/>
          <w:sz w:val="24"/>
          <w:szCs w:val="24"/>
        </w:rPr>
      </w:pPr>
    </w:p>
    <w:p w14:paraId="678FAFD7" w14:textId="2AD7C807" w:rsidR="000F6BE3" w:rsidRDefault="000F6BE3" w:rsidP="00243D0C">
      <w:pPr>
        <w:pStyle w:val="ListParagraph"/>
        <w:numPr>
          <w:ilvl w:val="0"/>
          <w:numId w:val="89"/>
        </w:numPr>
        <w:rPr>
          <w:rFonts w:ascii="Garamond" w:hAnsi="Garamond"/>
          <w:sz w:val="24"/>
          <w:szCs w:val="24"/>
        </w:rPr>
      </w:pPr>
      <w:r w:rsidRPr="000F6BE3">
        <w:rPr>
          <w:rFonts w:ascii="Garamond" w:hAnsi="Garamond"/>
          <w:sz w:val="24"/>
          <w:szCs w:val="24"/>
        </w:rPr>
        <w:t>A summary report for all CEMS required by the MAQP in this section of the operating permit.</w:t>
      </w:r>
    </w:p>
    <w:bookmarkEnd w:id="876"/>
    <w:p w14:paraId="2C3979C5" w14:textId="77777777" w:rsidR="000F6BE3" w:rsidRDefault="000F6BE3" w:rsidP="000F6BE3">
      <w:pPr>
        <w:pStyle w:val="ListParagraph"/>
        <w:ind w:left="1170"/>
        <w:rPr>
          <w:rFonts w:ascii="Garamond" w:hAnsi="Garamond"/>
          <w:sz w:val="24"/>
          <w:szCs w:val="24"/>
        </w:rPr>
      </w:pPr>
    </w:p>
    <w:p w14:paraId="5F98C2FE" w14:textId="0F47D0DA" w:rsidR="00D00707" w:rsidRPr="00D81572" w:rsidRDefault="00D00707" w:rsidP="006D4D0D">
      <w:pPr>
        <w:widowControl w:val="0"/>
        <w:numPr>
          <w:ilvl w:val="0"/>
          <w:numId w:val="63"/>
        </w:numPr>
        <w:tabs>
          <w:tab w:val="left" w:pos="-1080"/>
          <w:tab w:val="left" w:pos="-720"/>
          <w:tab w:val="left" w:pos="0"/>
          <w:tab w:val="left" w:pos="720"/>
          <w:tab w:val="left" w:pos="1260"/>
          <w:tab w:val="left" w:pos="2340"/>
          <w:tab w:val="left" w:pos="2880"/>
          <w:tab w:val="left" w:pos="3600"/>
          <w:tab w:val="left" w:pos="3960"/>
        </w:tabs>
        <w:ind w:left="720" w:hanging="720"/>
        <w:rPr>
          <w:rFonts w:ascii="Garamond" w:hAnsi="Garamond"/>
          <w:sz w:val="24"/>
          <w:szCs w:val="24"/>
        </w:rPr>
      </w:pPr>
      <w:bookmarkStart w:id="877" w:name="_Ref386101714"/>
      <w:r w:rsidRPr="00D81572">
        <w:rPr>
          <w:rFonts w:ascii="Garamond" w:hAnsi="Garamond"/>
          <w:sz w:val="24"/>
          <w:szCs w:val="24"/>
        </w:rPr>
        <w:t>In accordance with Section 7 of the Stipulation (</w:t>
      </w:r>
      <w:r w:rsidR="0032179E">
        <w:rPr>
          <w:rFonts w:ascii="Garamond" w:hAnsi="Garamond"/>
          <w:sz w:val="24"/>
          <w:szCs w:val="24"/>
        </w:rPr>
        <w:t>Appendix E</w:t>
      </w:r>
      <w:r w:rsidR="0032179E" w:rsidRPr="00D81572">
        <w:rPr>
          <w:rFonts w:ascii="Garamond" w:hAnsi="Garamond"/>
          <w:sz w:val="24"/>
          <w:szCs w:val="24"/>
        </w:rPr>
        <w:t xml:space="preserve"> </w:t>
      </w:r>
      <w:r w:rsidRPr="00D81572">
        <w:rPr>
          <w:rFonts w:ascii="Garamond" w:hAnsi="Garamond"/>
          <w:sz w:val="24"/>
          <w:szCs w:val="24"/>
        </w:rPr>
        <w:t xml:space="preserve">of this permit), CHS shall submit quarterly reports within 30 days of the end of each calendar quarter.  The quarterly reports shall be submitted to </w:t>
      </w:r>
      <w:r w:rsidR="00EB7D2B">
        <w:rPr>
          <w:rFonts w:ascii="Garamond" w:hAnsi="Garamond"/>
          <w:sz w:val="24"/>
          <w:szCs w:val="24"/>
        </w:rPr>
        <w:t>DEQ</w:t>
      </w:r>
      <w:r w:rsidRPr="00D81572">
        <w:rPr>
          <w:rFonts w:ascii="Garamond" w:hAnsi="Garamond"/>
          <w:sz w:val="24"/>
          <w:szCs w:val="24"/>
        </w:rPr>
        <w:t xml:space="preserve">'s Permitting and Compliance Division office in Helena and </w:t>
      </w:r>
      <w:r w:rsidR="004A1C76" w:rsidRPr="00D81572">
        <w:rPr>
          <w:rFonts w:ascii="Garamond" w:hAnsi="Garamond"/>
          <w:sz w:val="24"/>
          <w:szCs w:val="24"/>
        </w:rPr>
        <w:t xml:space="preserve">to </w:t>
      </w:r>
      <w:r w:rsidRPr="00D81572">
        <w:rPr>
          <w:rFonts w:ascii="Garamond" w:hAnsi="Garamond"/>
          <w:sz w:val="24"/>
          <w:szCs w:val="24"/>
        </w:rPr>
        <w:t>the Regional Office</w:t>
      </w:r>
      <w:r w:rsidR="00DB67D7" w:rsidRPr="00D81572">
        <w:rPr>
          <w:rFonts w:ascii="Garamond" w:hAnsi="Garamond"/>
          <w:sz w:val="24"/>
          <w:szCs w:val="24"/>
        </w:rPr>
        <w:t xml:space="preserve"> from which the Compliance Officer assigned to this facility is based</w:t>
      </w:r>
      <w:r w:rsidRPr="00D81572">
        <w:rPr>
          <w:rFonts w:ascii="Garamond" w:hAnsi="Garamond"/>
          <w:sz w:val="24"/>
          <w:szCs w:val="24"/>
        </w:rPr>
        <w:t>.  The quarterly report format shall consist of both a comprehensive electronic-magnetic report and a written or hard copy data summary report (Billings/Laurel SO</w:t>
      </w:r>
      <w:r w:rsidRPr="00D81572">
        <w:rPr>
          <w:rFonts w:ascii="Garamond" w:hAnsi="Garamond"/>
          <w:sz w:val="24"/>
          <w:szCs w:val="24"/>
          <w:vertAlign w:val="subscript"/>
        </w:rPr>
        <w:t>2</w:t>
      </w:r>
      <w:r w:rsidRPr="00D81572">
        <w:rPr>
          <w:rFonts w:ascii="Garamond" w:hAnsi="Garamond"/>
          <w:sz w:val="24"/>
          <w:szCs w:val="24"/>
        </w:rPr>
        <w:t xml:space="preserve"> Emission Control Plan, approved into the SIP by EPA on May 2, 2002, and May 22, 2003).</w:t>
      </w:r>
      <w:bookmarkEnd w:id="877"/>
    </w:p>
    <w:p w14:paraId="027D6324" w14:textId="77777777" w:rsidR="00D00707" w:rsidRPr="00AD0F56" w:rsidRDefault="00D00707">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F511FE4" w14:textId="749B9BD4" w:rsidR="00D00707" w:rsidRPr="00D81572" w:rsidRDefault="00D00707" w:rsidP="006D4D0D">
      <w:pPr>
        <w:numPr>
          <w:ilvl w:val="0"/>
          <w:numId w:val="63"/>
        </w:numPr>
        <w:tabs>
          <w:tab w:val="left" w:pos="720"/>
        </w:tabs>
        <w:ind w:left="720" w:hanging="720"/>
        <w:rPr>
          <w:rFonts w:ascii="Garamond" w:hAnsi="Garamond"/>
          <w:sz w:val="24"/>
          <w:szCs w:val="24"/>
        </w:rPr>
      </w:pPr>
      <w:bookmarkStart w:id="878" w:name="_Ref386099957"/>
      <w:r w:rsidRPr="00D81572">
        <w:rPr>
          <w:rFonts w:ascii="Garamond" w:hAnsi="Garamond"/>
          <w:sz w:val="24"/>
          <w:szCs w:val="24"/>
        </w:rPr>
        <w:t>The annual compliance certification report required by Section V.</w:t>
      </w:r>
      <w:r w:rsidR="001933A0">
        <w:rPr>
          <w:rFonts w:ascii="Garamond" w:hAnsi="Garamond"/>
          <w:sz w:val="24"/>
          <w:szCs w:val="24"/>
        </w:rPr>
        <w:fldChar w:fldCharType="begin"/>
      </w:r>
      <w:r w:rsidR="001933A0">
        <w:rPr>
          <w:rFonts w:ascii="Garamond" w:hAnsi="Garamond"/>
          <w:sz w:val="24"/>
          <w:szCs w:val="24"/>
        </w:rPr>
        <w:instrText xml:space="preserve"> REF _Ref397521889 \r \h </w:instrText>
      </w:r>
      <w:r w:rsidR="001933A0">
        <w:rPr>
          <w:rFonts w:ascii="Garamond" w:hAnsi="Garamond"/>
          <w:sz w:val="24"/>
          <w:szCs w:val="24"/>
        </w:rPr>
      </w:r>
      <w:r w:rsidR="001933A0">
        <w:rPr>
          <w:rFonts w:ascii="Garamond" w:hAnsi="Garamond"/>
          <w:sz w:val="24"/>
          <w:szCs w:val="24"/>
        </w:rPr>
        <w:fldChar w:fldCharType="separate"/>
      </w:r>
      <w:r w:rsidR="00290138">
        <w:rPr>
          <w:rFonts w:ascii="Garamond" w:hAnsi="Garamond"/>
          <w:sz w:val="24"/>
          <w:szCs w:val="24"/>
        </w:rPr>
        <w:t>B</w:t>
      </w:r>
      <w:r w:rsidR="001933A0">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878"/>
    </w:p>
    <w:p w14:paraId="06413012" w14:textId="77777777" w:rsidR="00D00707" w:rsidRPr="00AD0F56" w:rsidRDefault="00D00707">
      <w:pPr>
        <w:tabs>
          <w:tab w:val="left" w:pos="720"/>
        </w:tabs>
        <w:ind w:left="720" w:hanging="720"/>
        <w:rPr>
          <w:rFonts w:ascii="Garamond" w:hAnsi="Garamond"/>
          <w:sz w:val="24"/>
          <w:szCs w:val="24"/>
        </w:rPr>
      </w:pPr>
    </w:p>
    <w:p w14:paraId="0DDDDC89" w14:textId="77777777" w:rsidR="00D00707" w:rsidRPr="00D81572" w:rsidRDefault="00D00707" w:rsidP="006D4D0D">
      <w:pPr>
        <w:numPr>
          <w:ilvl w:val="0"/>
          <w:numId w:val="63"/>
        </w:numPr>
        <w:tabs>
          <w:tab w:val="left" w:pos="720"/>
        </w:tabs>
        <w:ind w:left="720" w:hanging="720"/>
        <w:rPr>
          <w:rFonts w:ascii="Garamond" w:hAnsi="Garamond"/>
          <w:sz w:val="24"/>
          <w:szCs w:val="24"/>
        </w:rPr>
      </w:pPr>
      <w:bookmarkStart w:id="879" w:name="_Ref386099963"/>
      <w:r w:rsidRPr="00D81572">
        <w:rPr>
          <w:rFonts w:ascii="Garamond" w:hAnsi="Garamond"/>
          <w:sz w:val="24"/>
          <w:szCs w:val="24"/>
        </w:rPr>
        <w:t>The semiannual monitoring report shall provide (ARM 17.8.1212):</w:t>
      </w:r>
      <w:bookmarkEnd w:id="879"/>
    </w:p>
    <w:p w14:paraId="13623DE0" w14:textId="77777777" w:rsidR="00D00707" w:rsidRPr="00AD0F56" w:rsidRDefault="00D00707" w:rsidP="00EB13F4">
      <w:pPr>
        <w:rPr>
          <w:rFonts w:ascii="Garamond" w:hAnsi="Garamond"/>
          <w:sz w:val="24"/>
          <w:szCs w:val="24"/>
        </w:rPr>
      </w:pPr>
    </w:p>
    <w:p w14:paraId="3AEC8681" w14:textId="1B0FF9D0" w:rsidR="0066761D" w:rsidRPr="00D81572" w:rsidRDefault="0066761D" w:rsidP="00243D0C">
      <w:pPr>
        <w:pStyle w:val="ListParagraph"/>
        <w:numPr>
          <w:ilvl w:val="0"/>
          <w:numId w:val="154"/>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r w:rsidRPr="00D81572">
        <w:rPr>
          <w:rFonts w:ascii="Garamond" w:hAnsi="Garamond"/>
          <w:sz w:val="24"/>
          <w:szCs w:val="24"/>
        </w:rPr>
        <w:t xml:space="preserve"> </w:t>
      </w:r>
    </w:p>
    <w:p w14:paraId="1EF0CB52" w14:textId="77777777" w:rsidR="008E4BDE" w:rsidRPr="00AD0F56" w:rsidRDefault="008E4BDE" w:rsidP="00AD0F56">
      <w:pPr>
        <w:tabs>
          <w:tab w:val="left" w:pos="1170"/>
        </w:tabs>
        <w:rPr>
          <w:rFonts w:ascii="Garamond" w:hAnsi="Garamond"/>
          <w:sz w:val="24"/>
          <w:szCs w:val="24"/>
        </w:rPr>
      </w:pPr>
    </w:p>
    <w:p w14:paraId="16B4D512" w14:textId="45E26A16" w:rsidR="00D00707" w:rsidRPr="00D81572" w:rsidRDefault="0012385B" w:rsidP="00243D0C">
      <w:pPr>
        <w:pStyle w:val="ListParagraph"/>
        <w:numPr>
          <w:ilvl w:val="0"/>
          <w:numId w:val="154"/>
        </w:numPr>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records required by Section III.</w:t>
      </w:r>
      <w:r w:rsidR="006E25B8" w:rsidRPr="00D81572">
        <w:rPr>
          <w:rFonts w:ascii="Garamond" w:hAnsi="Garamond"/>
          <w:sz w:val="24"/>
          <w:szCs w:val="24"/>
        </w:rPr>
        <w:fldChar w:fldCharType="begin"/>
      </w:r>
      <w:r w:rsidR="006E25B8" w:rsidRPr="00D81572">
        <w:rPr>
          <w:rFonts w:ascii="Garamond" w:hAnsi="Garamond"/>
          <w:sz w:val="24"/>
          <w:szCs w:val="24"/>
        </w:rPr>
        <w:instrText xml:space="preserve"> REF _Ref386105623 \r \h  \* MERGEFORMAT </w:instrText>
      </w:r>
      <w:r w:rsidR="006E25B8" w:rsidRPr="00D81572">
        <w:rPr>
          <w:rFonts w:ascii="Garamond" w:hAnsi="Garamond"/>
          <w:sz w:val="24"/>
          <w:szCs w:val="24"/>
        </w:rPr>
      </w:r>
      <w:r w:rsidR="006E25B8" w:rsidRPr="00D81572">
        <w:rPr>
          <w:rFonts w:ascii="Garamond" w:hAnsi="Garamond"/>
          <w:sz w:val="24"/>
          <w:szCs w:val="24"/>
        </w:rPr>
        <w:fldChar w:fldCharType="separate"/>
      </w:r>
      <w:r w:rsidR="00796CB9">
        <w:rPr>
          <w:rFonts w:ascii="Garamond" w:hAnsi="Garamond"/>
          <w:sz w:val="24"/>
          <w:szCs w:val="24"/>
        </w:rPr>
        <w:t>M.32</w:t>
      </w:r>
      <w:r w:rsidR="006E25B8" w:rsidRPr="00D81572">
        <w:rPr>
          <w:rFonts w:ascii="Garamond" w:hAnsi="Garamond"/>
          <w:sz w:val="24"/>
          <w:szCs w:val="24"/>
        </w:rPr>
        <w:fldChar w:fldCharType="end"/>
      </w:r>
      <w:r w:rsidR="00D00707" w:rsidRPr="00D81572">
        <w:rPr>
          <w:rFonts w:ascii="Garamond" w:hAnsi="Garamond"/>
          <w:sz w:val="24"/>
          <w:szCs w:val="24"/>
        </w:rPr>
        <w:t xml:space="preserve">; </w:t>
      </w:r>
    </w:p>
    <w:p w14:paraId="325EC392" w14:textId="77777777" w:rsidR="001C0FCD" w:rsidRPr="00AD0F56" w:rsidRDefault="001C0FCD" w:rsidP="00AD0F56">
      <w:pPr>
        <w:rPr>
          <w:rFonts w:ascii="Garamond" w:hAnsi="Garamond"/>
          <w:sz w:val="24"/>
          <w:szCs w:val="24"/>
        </w:rPr>
      </w:pPr>
    </w:p>
    <w:p w14:paraId="78817C12" w14:textId="1A0CA0A4" w:rsidR="009849A6" w:rsidRDefault="0012385B" w:rsidP="00243D0C">
      <w:pPr>
        <w:widowControl w:val="0"/>
        <w:numPr>
          <w:ilvl w:val="0"/>
          <w:numId w:val="154"/>
        </w:numPr>
        <w:rPr>
          <w:rFonts w:ascii="Garamond" w:hAnsi="Garamond"/>
          <w:sz w:val="24"/>
          <w:szCs w:val="24"/>
        </w:rPr>
      </w:pPr>
      <w:bookmarkStart w:id="880" w:name="_Toc165165046"/>
      <w:bookmarkStart w:id="881" w:name="_Toc165165047"/>
      <w:bookmarkStart w:id="882" w:name="_Toc302723031"/>
      <w:bookmarkStart w:id="883" w:name="_Toc342556421"/>
      <w:bookmarkStart w:id="884" w:name="_Toc345935498"/>
      <w:bookmarkEnd w:id="880"/>
      <w:r w:rsidRPr="00D81572">
        <w:rPr>
          <w:rFonts w:ascii="Garamond" w:hAnsi="Garamond"/>
          <w:sz w:val="24"/>
          <w:szCs w:val="24"/>
        </w:rPr>
        <w:t xml:space="preserve">A summary of </w:t>
      </w:r>
      <w:r w:rsidR="00D00707" w:rsidRPr="00D81572">
        <w:rPr>
          <w:rFonts w:ascii="Garamond" w:hAnsi="Garamond"/>
          <w:sz w:val="24"/>
          <w:szCs w:val="24"/>
        </w:rPr>
        <w:t>compliance with applicable sections of 40 CFR 60 Subpart J, including the Zone A SRU TGTU TGI stack (</w:t>
      </w:r>
      <w:r w:rsidR="00384FF7">
        <w:rPr>
          <w:rFonts w:ascii="Garamond" w:hAnsi="Garamond"/>
          <w:sz w:val="24"/>
          <w:szCs w:val="24"/>
        </w:rPr>
        <w:t>SRU-INC-22</w:t>
      </w:r>
      <w:r w:rsidR="00D00707" w:rsidRPr="00D81572">
        <w:rPr>
          <w:rFonts w:ascii="Garamond" w:hAnsi="Garamond"/>
          <w:sz w:val="24"/>
          <w:szCs w:val="24"/>
        </w:rPr>
        <w:t xml:space="preserve">) and any other equipment, as appropriate </w:t>
      </w:r>
      <w:r w:rsidR="009849A6" w:rsidRPr="00D81572">
        <w:rPr>
          <w:rFonts w:ascii="Garamond" w:hAnsi="Garamond"/>
          <w:sz w:val="24"/>
          <w:szCs w:val="24"/>
        </w:rPr>
        <w:t xml:space="preserve">This reporting requirement does not require the permittee to submit any report or compliance status determination earlier than is required by 40 CFR 60 Subpart </w:t>
      </w:r>
      <w:proofErr w:type="gramStart"/>
      <w:r w:rsidR="009849A6" w:rsidRPr="00D81572">
        <w:rPr>
          <w:rFonts w:ascii="Garamond" w:hAnsi="Garamond"/>
          <w:sz w:val="24"/>
          <w:szCs w:val="24"/>
        </w:rPr>
        <w:t>J;</w:t>
      </w:r>
      <w:proofErr w:type="gramEnd"/>
    </w:p>
    <w:p w14:paraId="553FC9A8" w14:textId="77777777" w:rsidR="00336C94" w:rsidRPr="00D81572" w:rsidRDefault="00336C94" w:rsidP="004A6725">
      <w:pPr>
        <w:widowControl w:val="0"/>
        <w:rPr>
          <w:rFonts w:ascii="Garamond" w:hAnsi="Garamond"/>
          <w:sz w:val="24"/>
          <w:szCs w:val="24"/>
        </w:rPr>
      </w:pPr>
    </w:p>
    <w:p w14:paraId="7E17D56C" w14:textId="77777777" w:rsidR="009B362A" w:rsidRPr="00D81572" w:rsidRDefault="009B362A" w:rsidP="00243D0C">
      <w:pPr>
        <w:widowControl w:val="0"/>
        <w:numPr>
          <w:ilvl w:val="0"/>
          <w:numId w:val="154"/>
        </w:numPr>
        <w:rPr>
          <w:rFonts w:ascii="Garamond" w:hAnsi="Garamond"/>
          <w:sz w:val="24"/>
          <w:szCs w:val="24"/>
        </w:rPr>
      </w:pPr>
      <w:bookmarkStart w:id="885" w:name="_Toc165165049"/>
      <w:bookmarkStart w:id="886" w:name="_Toc302723032"/>
      <w:bookmarkStart w:id="887" w:name="_Toc342556422"/>
      <w:bookmarkStart w:id="888" w:name="_Toc345935499"/>
      <w:bookmarkEnd w:id="881"/>
      <w:bookmarkEnd w:id="882"/>
      <w:bookmarkEnd w:id="883"/>
      <w:bookmarkEnd w:id="884"/>
      <w:r w:rsidRPr="00D81572">
        <w:rPr>
          <w:rFonts w:ascii="Garamond" w:hAnsi="Garamond"/>
          <w:sz w:val="24"/>
          <w:szCs w:val="24"/>
        </w:rPr>
        <w:t xml:space="preserve">Summary of compliance with the reporting requirements of 40 CFR 60 Subpart QQQ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QQQ;</w:t>
      </w:r>
      <w:proofErr w:type="gramEnd"/>
    </w:p>
    <w:p w14:paraId="736391DC" w14:textId="77777777" w:rsidR="009B362A" w:rsidRPr="00AD0F56" w:rsidRDefault="009B362A" w:rsidP="00AD0F56">
      <w:pPr>
        <w:rPr>
          <w:rFonts w:ascii="Garamond" w:hAnsi="Garamond"/>
          <w:sz w:val="24"/>
          <w:szCs w:val="24"/>
        </w:rPr>
      </w:pPr>
    </w:p>
    <w:p w14:paraId="4DDF880D" w14:textId="77777777" w:rsidR="009849A6" w:rsidRPr="00D81572" w:rsidRDefault="009849A6" w:rsidP="00243D0C">
      <w:pPr>
        <w:numPr>
          <w:ilvl w:val="0"/>
          <w:numId w:val="154"/>
        </w:numPr>
        <w:rPr>
          <w:rFonts w:ascii="Garamond" w:hAnsi="Garamond"/>
          <w:sz w:val="24"/>
          <w:szCs w:val="24"/>
        </w:rPr>
      </w:pPr>
      <w:bookmarkStart w:id="889" w:name="_Toc165165051"/>
      <w:bookmarkStart w:id="890" w:name="_Toc302723033"/>
      <w:bookmarkStart w:id="891" w:name="_Toc342556423"/>
      <w:bookmarkStart w:id="892" w:name="_Toc345935500"/>
      <w:bookmarkEnd w:id="885"/>
      <w:bookmarkEnd w:id="886"/>
      <w:bookmarkEnd w:id="887"/>
      <w:bookmarkEnd w:id="888"/>
      <w:r w:rsidRPr="00D81572">
        <w:rPr>
          <w:rFonts w:ascii="Garamond" w:hAnsi="Garamond"/>
          <w:sz w:val="24"/>
          <w:szCs w:val="24"/>
        </w:rPr>
        <w:lastRenderedPageBreak/>
        <w:t xml:space="preserve">Summary of compliance with the reporting requirements of 40 CFR 63 Subpart UUU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UUU;</w:t>
      </w:r>
      <w:proofErr w:type="gramEnd"/>
      <w:r w:rsidRPr="00D81572">
        <w:rPr>
          <w:rFonts w:ascii="Garamond" w:hAnsi="Garamond"/>
          <w:sz w:val="24"/>
          <w:szCs w:val="24"/>
        </w:rPr>
        <w:t xml:space="preserve"> </w:t>
      </w:r>
    </w:p>
    <w:bookmarkEnd w:id="889"/>
    <w:bookmarkEnd w:id="890"/>
    <w:bookmarkEnd w:id="891"/>
    <w:bookmarkEnd w:id="892"/>
    <w:p w14:paraId="1373408E" w14:textId="77777777" w:rsidR="00D00707" w:rsidRPr="00AD0F56" w:rsidRDefault="00D00707" w:rsidP="00396AFB">
      <w:pPr>
        <w:rPr>
          <w:rFonts w:ascii="Garamond" w:hAnsi="Garamond"/>
          <w:sz w:val="24"/>
          <w:szCs w:val="24"/>
        </w:rPr>
      </w:pPr>
    </w:p>
    <w:p w14:paraId="4780354B" w14:textId="5D02230A" w:rsidR="00D00707" w:rsidRPr="00D81572" w:rsidRDefault="0012385B" w:rsidP="00243D0C">
      <w:pPr>
        <w:pStyle w:val="ListParagraph"/>
        <w:numPr>
          <w:ilvl w:val="0"/>
          <w:numId w:val="154"/>
        </w:numPr>
        <w:rPr>
          <w:rFonts w:ascii="Garamond" w:hAnsi="Garamond"/>
          <w:sz w:val="24"/>
          <w:szCs w:val="24"/>
        </w:rPr>
      </w:pPr>
      <w:bookmarkStart w:id="893" w:name="_Toc165165052"/>
      <w:bookmarkStart w:id="894" w:name="_Toc302723034"/>
      <w:bookmarkStart w:id="895" w:name="_Toc342556424"/>
      <w:bookmarkStart w:id="896" w:name="_Toc345935501"/>
      <w:r w:rsidRPr="00D81572">
        <w:rPr>
          <w:rFonts w:ascii="Garamond" w:hAnsi="Garamond"/>
          <w:sz w:val="24"/>
          <w:szCs w:val="24"/>
        </w:rPr>
        <w:t>A summary of c</w:t>
      </w:r>
      <w:r w:rsidR="00D00707" w:rsidRPr="00D81572">
        <w:rPr>
          <w:rFonts w:ascii="Garamond" w:hAnsi="Garamond"/>
          <w:sz w:val="24"/>
          <w:szCs w:val="24"/>
        </w:rPr>
        <w:t xml:space="preserve">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4E2EC6">
        <w:rPr>
          <w:rFonts w:ascii="Garamond" w:hAnsi="Garamond"/>
          <w:sz w:val="24"/>
          <w:szCs w:val="24"/>
        </w:rPr>
        <w:t>.</w:t>
      </w:r>
      <w:r w:rsidR="004E2EC6">
        <w:rPr>
          <w:rFonts w:ascii="Garamond" w:hAnsi="Garamond"/>
          <w:sz w:val="24"/>
          <w:szCs w:val="24"/>
        </w:rPr>
        <w:fldChar w:fldCharType="begin"/>
      </w:r>
      <w:r w:rsidR="004E2EC6">
        <w:rPr>
          <w:rFonts w:ascii="Garamond" w:hAnsi="Garamond"/>
          <w:sz w:val="24"/>
          <w:szCs w:val="24"/>
        </w:rPr>
        <w:instrText xml:space="preserve"> REF _Ref148003985 \r \h </w:instrText>
      </w:r>
      <w:r w:rsidR="004E2EC6">
        <w:rPr>
          <w:rFonts w:ascii="Garamond" w:hAnsi="Garamond"/>
          <w:sz w:val="24"/>
          <w:szCs w:val="24"/>
        </w:rPr>
      </w:r>
      <w:r w:rsidR="004E2EC6">
        <w:rPr>
          <w:rFonts w:ascii="Garamond" w:hAnsi="Garamond"/>
          <w:sz w:val="24"/>
          <w:szCs w:val="24"/>
        </w:rPr>
        <w:fldChar w:fldCharType="separate"/>
      </w:r>
      <w:r w:rsidR="00BF3223">
        <w:rPr>
          <w:rFonts w:ascii="Garamond" w:hAnsi="Garamond"/>
          <w:sz w:val="24"/>
          <w:szCs w:val="24"/>
        </w:rPr>
        <w:t>M.38</w:t>
      </w:r>
      <w:r w:rsidR="004E2EC6">
        <w:rPr>
          <w:rFonts w:ascii="Garamond" w:hAnsi="Garamond"/>
          <w:sz w:val="24"/>
          <w:szCs w:val="24"/>
        </w:rPr>
        <w:fldChar w:fldCharType="end"/>
      </w:r>
      <w:r w:rsidR="004E2EC6">
        <w:rPr>
          <w:rFonts w:ascii="Garamond" w:hAnsi="Garamond"/>
          <w:sz w:val="24"/>
          <w:szCs w:val="24"/>
        </w:rPr>
        <w:t xml:space="preserve"> </w:t>
      </w:r>
      <w:r w:rsidR="00D00707" w:rsidRPr="00D81572">
        <w:rPr>
          <w:rFonts w:ascii="Garamond" w:hAnsi="Garamond"/>
          <w:sz w:val="24"/>
          <w:szCs w:val="24"/>
        </w:rPr>
        <w:t>and</w:t>
      </w:r>
      <w:bookmarkEnd w:id="893"/>
      <w:bookmarkEnd w:id="894"/>
      <w:bookmarkEnd w:id="895"/>
      <w:bookmarkEnd w:id="896"/>
    </w:p>
    <w:p w14:paraId="1C895072" w14:textId="77777777" w:rsidR="00D00707" w:rsidRPr="00AD0F56" w:rsidRDefault="00D00707" w:rsidP="00396AFB">
      <w:pPr>
        <w:rPr>
          <w:rFonts w:ascii="Garamond" w:hAnsi="Garamond"/>
          <w:sz w:val="24"/>
          <w:szCs w:val="24"/>
        </w:rPr>
      </w:pPr>
    </w:p>
    <w:p w14:paraId="5ADFE2DB" w14:textId="47391FB2" w:rsidR="00D00707" w:rsidRDefault="0012385B" w:rsidP="00243D0C">
      <w:pPr>
        <w:pStyle w:val="ListParagraph"/>
        <w:numPr>
          <w:ilvl w:val="0"/>
          <w:numId w:val="154"/>
        </w:numPr>
        <w:rPr>
          <w:rFonts w:ascii="Garamond" w:hAnsi="Garamond"/>
          <w:sz w:val="24"/>
          <w:szCs w:val="24"/>
        </w:rPr>
      </w:pPr>
      <w:bookmarkStart w:id="897" w:name="_Toc165165053"/>
      <w:bookmarkStart w:id="898" w:name="_Toc302723035"/>
      <w:bookmarkStart w:id="899" w:name="_Toc342556425"/>
      <w:bookmarkStart w:id="900" w:name="_Toc345935502"/>
      <w:r w:rsidRPr="00D81572">
        <w:rPr>
          <w:rFonts w:ascii="Garamond" w:hAnsi="Garamond"/>
          <w:sz w:val="24"/>
          <w:szCs w:val="24"/>
        </w:rPr>
        <w:t>A summary of c</w:t>
      </w:r>
      <w:r w:rsidR="00D00707" w:rsidRPr="00D81572">
        <w:rPr>
          <w:rFonts w:ascii="Garamond" w:hAnsi="Garamond"/>
          <w:sz w:val="24"/>
          <w:szCs w:val="24"/>
        </w:rPr>
        <w:t xml:space="preserve">ompliance with Stipulation limits and </w:t>
      </w:r>
      <w:r w:rsidRPr="00D81572">
        <w:rPr>
          <w:rFonts w:ascii="Garamond" w:hAnsi="Garamond"/>
          <w:sz w:val="24"/>
          <w:szCs w:val="24"/>
        </w:rPr>
        <w:t xml:space="preserve">dates </w:t>
      </w:r>
      <w:proofErr w:type="gramStart"/>
      <w:r w:rsidR="00D00707" w:rsidRPr="00D81572">
        <w:rPr>
          <w:rFonts w:ascii="Garamond" w:hAnsi="Garamond"/>
          <w:sz w:val="24"/>
          <w:szCs w:val="24"/>
        </w:rPr>
        <w:t>that</w:t>
      </w:r>
      <w:proofErr w:type="gramEnd"/>
      <w:r w:rsidR="00D00707" w:rsidRPr="00D81572">
        <w:rPr>
          <w:rFonts w:ascii="Garamond" w:hAnsi="Garamond"/>
          <w:sz w:val="24"/>
          <w:szCs w:val="24"/>
        </w:rPr>
        <w:t xml:space="preserve"> quarterly reports were submitted as required by Section III.</w:t>
      </w:r>
      <w:r w:rsidR="006E25B8" w:rsidRPr="00D81572">
        <w:rPr>
          <w:rFonts w:ascii="Garamond" w:hAnsi="Garamond"/>
          <w:sz w:val="24"/>
          <w:szCs w:val="24"/>
        </w:rPr>
        <w:fldChar w:fldCharType="begin"/>
      </w:r>
      <w:r w:rsidR="006E25B8" w:rsidRPr="00D81572">
        <w:rPr>
          <w:rFonts w:ascii="Garamond" w:hAnsi="Garamond"/>
          <w:sz w:val="24"/>
          <w:szCs w:val="24"/>
        </w:rPr>
        <w:instrText xml:space="preserve"> REF _Ref386101714 \r \h  \* MERGEFORMAT </w:instrText>
      </w:r>
      <w:r w:rsidR="006E25B8" w:rsidRPr="00D81572">
        <w:rPr>
          <w:rFonts w:ascii="Garamond" w:hAnsi="Garamond"/>
          <w:sz w:val="24"/>
          <w:szCs w:val="24"/>
        </w:rPr>
      </w:r>
      <w:r w:rsidR="006E25B8" w:rsidRPr="00D81572">
        <w:rPr>
          <w:rFonts w:ascii="Garamond" w:hAnsi="Garamond"/>
          <w:sz w:val="24"/>
          <w:szCs w:val="24"/>
        </w:rPr>
        <w:fldChar w:fldCharType="separate"/>
      </w:r>
      <w:r w:rsidR="00BF3223">
        <w:rPr>
          <w:rFonts w:ascii="Garamond" w:hAnsi="Garamond"/>
          <w:sz w:val="24"/>
          <w:szCs w:val="24"/>
        </w:rPr>
        <w:t>M.39</w:t>
      </w:r>
      <w:r w:rsidR="006E25B8" w:rsidRPr="00D81572">
        <w:rPr>
          <w:rFonts w:ascii="Garamond" w:hAnsi="Garamond"/>
          <w:sz w:val="24"/>
          <w:szCs w:val="24"/>
        </w:rPr>
        <w:fldChar w:fldCharType="end"/>
      </w:r>
      <w:r w:rsidR="00D00707" w:rsidRPr="00D81572">
        <w:rPr>
          <w:rFonts w:ascii="Garamond" w:hAnsi="Garamond"/>
          <w:sz w:val="24"/>
          <w:szCs w:val="24"/>
        </w:rPr>
        <w:t>.</w:t>
      </w:r>
      <w:bookmarkEnd w:id="897"/>
      <w:bookmarkEnd w:id="898"/>
      <w:bookmarkEnd w:id="899"/>
      <w:bookmarkEnd w:id="900"/>
    </w:p>
    <w:p w14:paraId="2791581F" w14:textId="77777777" w:rsidR="00A7632E" w:rsidRPr="00260BE2" w:rsidRDefault="00A7632E" w:rsidP="00260BE2">
      <w:pPr>
        <w:pStyle w:val="ListParagraph"/>
        <w:rPr>
          <w:rFonts w:ascii="Garamond" w:hAnsi="Garamond"/>
          <w:sz w:val="24"/>
          <w:szCs w:val="24"/>
        </w:rPr>
      </w:pPr>
    </w:p>
    <w:p w14:paraId="001B04BC" w14:textId="4E5697B5" w:rsidR="00A7632E" w:rsidRDefault="00A7632E" w:rsidP="00243D0C">
      <w:pPr>
        <w:pStyle w:val="ListParagraph"/>
        <w:numPr>
          <w:ilvl w:val="0"/>
          <w:numId w:val="154"/>
        </w:numPr>
        <w:rPr>
          <w:rFonts w:ascii="Garamond" w:hAnsi="Garamond"/>
          <w:sz w:val="24"/>
          <w:szCs w:val="24"/>
        </w:rPr>
      </w:pPr>
      <w:r>
        <w:rPr>
          <w:rFonts w:ascii="Garamond" w:hAnsi="Garamond"/>
          <w:sz w:val="24"/>
          <w:szCs w:val="24"/>
        </w:rPr>
        <w:t xml:space="preserve">A summary of the records required by </w:t>
      </w:r>
      <w:r w:rsidR="002011FE">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_Ref214429884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M.33</w:t>
      </w:r>
      <w:r>
        <w:rPr>
          <w:rFonts w:ascii="Garamond" w:hAnsi="Garamond"/>
          <w:sz w:val="24"/>
          <w:szCs w:val="24"/>
        </w:rPr>
        <w:fldChar w:fldCharType="end"/>
      </w:r>
      <w:r w:rsidR="009B3761">
        <w:rPr>
          <w:rFonts w:ascii="Garamond" w:hAnsi="Garamond"/>
          <w:sz w:val="24"/>
          <w:szCs w:val="24"/>
        </w:rPr>
        <w:t>.</w:t>
      </w:r>
    </w:p>
    <w:p w14:paraId="6DC60F26" w14:textId="77777777" w:rsidR="00DB3B75" w:rsidRDefault="00DB3B75">
      <w:pPr>
        <w:rPr>
          <w:rFonts w:ascii="Garamond" w:hAnsi="Garamond"/>
          <w:sz w:val="24"/>
          <w:szCs w:val="24"/>
        </w:rPr>
      </w:pPr>
    </w:p>
    <w:p w14:paraId="03672F5A" w14:textId="77777777" w:rsidR="00D00707" w:rsidRPr="00D81572" w:rsidRDefault="00D00707" w:rsidP="004E7230">
      <w:pPr>
        <w:pStyle w:val="Heading2"/>
        <w:keepNext w:val="0"/>
        <w:widowControl w:val="0"/>
        <w:tabs>
          <w:tab w:val="clear" w:pos="360"/>
          <w:tab w:val="num" w:pos="720"/>
        </w:tabs>
        <w:ind w:left="720" w:hanging="720"/>
        <w:rPr>
          <w:rFonts w:ascii="Garamond" w:hAnsi="Garamond"/>
          <w:szCs w:val="24"/>
        </w:rPr>
      </w:pPr>
      <w:bookmarkStart w:id="901" w:name="_Toc521121917"/>
      <w:bookmarkStart w:id="902" w:name="_Toc165165054"/>
      <w:bookmarkStart w:id="903" w:name="_Toc342556426"/>
      <w:bookmarkStart w:id="904" w:name="_Toc393095304"/>
      <w:bookmarkStart w:id="905" w:name="_Toc224811360"/>
      <w:r w:rsidRPr="00D81572">
        <w:rPr>
          <w:rFonts w:ascii="Garamond" w:hAnsi="Garamond"/>
          <w:szCs w:val="24"/>
        </w:rPr>
        <w:t>EU013 – Steam Generation Units</w:t>
      </w:r>
      <w:bookmarkEnd w:id="901"/>
      <w:bookmarkEnd w:id="902"/>
      <w:bookmarkEnd w:id="903"/>
      <w:bookmarkEnd w:id="904"/>
      <w:bookmarkEnd w:id="905"/>
    </w:p>
    <w:p w14:paraId="28904306" w14:textId="5F6C12FD" w:rsidR="00D00707" w:rsidRPr="00D81572" w:rsidRDefault="00D00707" w:rsidP="004E7230">
      <w:pPr>
        <w:pStyle w:val="BodyText3"/>
        <w:widowControl w:val="0"/>
        <w:tabs>
          <w:tab w:val="left" w:pos="9090"/>
        </w:tabs>
        <w:ind w:left="720"/>
        <w:rPr>
          <w:rFonts w:ascii="Garamond" w:hAnsi="Garamond"/>
          <w:sz w:val="24"/>
          <w:szCs w:val="24"/>
        </w:rPr>
      </w:pPr>
      <w:r w:rsidRPr="00D81572">
        <w:rPr>
          <w:rFonts w:ascii="Garamond" w:hAnsi="Garamond"/>
          <w:sz w:val="24"/>
          <w:szCs w:val="24"/>
        </w:rPr>
        <w:t>Boiler</w:t>
      </w:r>
      <w:r w:rsidR="00C233F3" w:rsidRPr="00D81572">
        <w:rPr>
          <w:rFonts w:ascii="Garamond" w:hAnsi="Garamond"/>
          <w:sz w:val="24"/>
          <w:szCs w:val="24"/>
        </w:rPr>
        <w:t xml:space="preserve"> #9</w:t>
      </w:r>
      <w:r w:rsidRPr="00D81572">
        <w:rPr>
          <w:rFonts w:ascii="Garamond" w:hAnsi="Garamond"/>
          <w:sz w:val="24"/>
          <w:szCs w:val="24"/>
        </w:rPr>
        <w:t>, Boiler #10, Boiler #11, and Boiler #12</w:t>
      </w:r>
    </w:p>
    <w:p w14:paraId="416800EA" w14:textId="77777777" w:rsidR="006B0C97" w:rsidRPr="00AD0F56" w:rsidRDefault="006B0C97">
      <w:pPr>
        <w:pStyle w:val="BodyText3"/>
        <w:tabs>
          <w:tab w:val="left" w:pos="9090"/>
        </w:tabs>
        <w:rPr>
          <w:rFonts w:ascii="Garamond" w:hAnsi="Garamond"/>
          <w:sz w:val="24"/>
          <w:szCs w:val="24"/>
        </w:rPr>
      </w:pPr>
    </w:p>
    <w:tbl>
      <w:tblPr>
        <w:tblW w:w="933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512"/>
        <w:gridCol w:w="2062"/>
        <w:gridCol w:w="1350"/>
        <w:gridCol w:w="1530"/>
        <w:gridCol w:w="1440"/>
      </w:tblGrid>
      <w:tr w:rsidR="00D00707" w:rsidRPr="00C83F87" w14:paraId="6C9DA835" w14:textId="77777777" w:rsidTr="006477B2">
        <w:trPr>
          <w:cantSplit/>
          <w:tblHeader/>
        </w:trPr>
        <w:tc>
          <w:tcPr>
            <w:tcW w:w="1440" w:type="dxa"/>
            <w:tcBorders>
              <w:top w:val="single" w:sz="6" w:space="0" w:color="000000"/>
              <w:left w:val="single" w:sz="6" w:space="0" w:color="000000"/>
              <w:bottom w:val="single" w:sz="6" w:space="0" w:color="000000"/>
            </w:tcBorders>
          </w:tcPr>
          <w:p w14:paraId="4DF7F2A4" w14:textId="77777777" w:rsidR="00D00707" w:rsidRPr="00C83F87" w:rsidRDefault="00D00707">
            <w:pPr>
              <w:jc w:val="center"/>
              <w:rPr>
                <w:rFonts w:ascii="Garamond" w:hAnsi="Garamond"/>
                <w:sz w:val="22"/>
                <w:szCs w:val="22"/>
              </w:rPr>
            </w:pPr>
            <w:r w:rsidRPr="00C83F87">
              <w:rPr>
                <w:rFonts w:ascii="Garamond" w:hAnsi="Garamond"/>
                <w:sz w:val="22"/>
                <w:szCs w:val="22"/>
              </w:rPr>
              <w:t>Condition(s)</w:t>
            </w:r>
          </w:p>
        </w:tc>
        <w:tc>
          <w:tcPr>
            <w:tcW w:w="1512" w:type="dxa"/>
            <w:tcBorders>
              <w:top w:val="single" w:sz="6" w:space="0" w:color="000000"/>
              <w:bottom w:val="single" w:sz="6" w:space="0" w:color="000000"/>
            </w:tcBorders>
          </w:tcPr>
          <w:p w14:paraId="3C244B0E" w14:textId="77777777" w:rsidR="00D00707" w:rsidRPr="00C83F87" w:rsidRDefault="00D00707">
            <w:pPr>
              <w:jc w:val="center"/>
              <w:rPr>
                <w:rFonts w:ascii="Garamond" w:hAnsi="Garamond"/>
                <w:sz w:val="22"/>
                <w:szCs w:val="22"/>
              </w:rPr>
            </w:pPr>
            <w:r w:rsidRPr="00C83F87">
              <w:rPr>
                <w:rFonts w:ascii="Garamond" w:hAnsi="Garamond"/>
                <w:sz w:val="22"/>
                <w:szCs w:val="22"/>
              </w:rPr>
              <w:t>Pollutant/</w:t>
            </w:r>
          </w:p>
          <w:p w14:paraId="57602AE1" w14:textId="77777777" w:rsidR="00D00707" w:rsidRPr="00C83F87" w:rsidRDefault="00D00707">
            <w:pPr>
              <w:jc w:val="center"/>
              <w:rPr>
                <w:rFonts w:ascii="Garamond" w:hAnsi="Garamond"/>
                <w:sz w:val="22"/>
                <w:szCs w:val="22"/>
              </w:rPr>
            </w:pPr>
            <w:r w:rsidRPr="00C83F87">
              <w:rPr>
                <w:rFonts w:ascii="Garamond" w:hAnsi="Garamond"/>
                <w:sz w:val="22"/>
                <w:szCs w:val="22"/>
              </w:rPr>
              <w:t>Parameter</w:t>
            </w:r>
          </w:p>
        </w:tc>
        <w:tc>
          <w:tcPr>
            <w:tcW w:w="2062" w:type="dxa"/>
            <w:tcBorders>
              <w:top w:val="single" w:sz="6" w:space="0" w:color="000000"/>
              <w:bottom w:val="single" w:sz="6" w:space="0" w:color="000000"/>
            </w:tcBorders>
          </w:tcPr>
          <w:p w14:paraId="1F59EEEE" w14:textId="77777777" w:rsidR="00D00707" w:rsidRPr="00C83F87" w:rsidRDefault="00D00707">
            <w:pPr>
              <w:jc w:val="center"/>
              <w:rPr>
                <w:rFonts w:ascii="Garamond" w:hAnsi="Garamond"/>
                <w:sz w:val="22"/>
                <w:szCs w:val="22"/>
              </w:rPr>
            </w:pPr>
            <w:r w:rsidRPr="00C83F87">
              <w:rPr>
                <w:rFonts w:ascii="Garamond" w:hAnsi="Garamond"/>
                <w:sz w:val="22"/>
                <w:szCs w:val="22"/>
              </w:rPr>
              <w:t>Permit Limit</w:t>
            </w:r>
          </w:p>
        </w:tc>
        <w:tc>
          <w:tcPr>
            <w:tcW w:w="2880" w:type="dxa"/>
            <w:gridSpan w:val="2"/>
            <w:tcBorders>
              <w:top w:val="single" w:sz="6" w:space="0" w:color="000000"/>
              <w:bottom w:val="single" w:sz="6" w:space="0" w:color="000000"/>
            </w:tcBorders>
          </w:tcPr>
          <w:p w14:paraId="582FD73B" w14:textId="77777777" w:rsidR="00D00707" w:rsidRPr="00C83F87" w:rsidRDefault="00D00707">
            <w:pPr>
              <w:jc w:val="center"/>
              <w:rPr>
                <w:rFonts w:ascii="Garamond" w:hAnsi="Garamond"/>
                <w:sz w:val="22"/>
                <w:szCs w:val="22"/>
              </w:rPr>
            </w:pPr>
            <w:r w:rsidRPr="00C83F87">
              <w:rPr>
                <w:rFonts w:ascii="Garamond" w:hAnsi="Garamond"/>
                <w:sz w:val="22"/>
                <w:szCs w:val="22"/>
              </w:rPr>
              <w:t>Compliance Demonstration</w:t>
            </w:r>
          </w:p>
          <w:p w14:paraId="3E60EA2B" w14:textId="77777777" w:rsidR="00D00707" w:rsidRPr="00C83F87" w:rsidRDefault="00D00707">
            <w:pPr>
              <w:jc w:val="center"/>
              <w:rPr>
                <w:rFonts w:ascii="Garamond" w:hAnsi="Garamond"/>
                <w:sz w:val="22"/>
                <w:szCs w:val="22"/>
              </w:rPr>
            </w:pPr>
            <w:r w:rsidRPr="00C83F87">
              <w:rPr>
                <w:rFonts w:ascii="Garamond" w:hAnsi="Garamond"/>
                <w:sz w:val="22"/>
                <w:szCs w:val="22"/>
              </w:rPr>
              <w:t>Method           Frequency</w:t>
            </w:r>
          </w:p>
        </w:tc>
        <w:tc>
          <w:tcPr>
            <w:tcW w:w="1440" w:type="dxa"/>
            <w:tcBorders>
              <w:top w:val="single" w:sz="6" w:space="0" w:color="000000"/>
              <w:bottom w:val="single" w:sz="6" w:space="0" w:color="000000"/>
              <w:right w:val="single" w:sz="6" w:space="0" w:color="000000"/>
            </w:tcBorders>
          </w:tcPr>
          <w:p w14:paraId="27045781" w14:textId="77777777" w:rsidR="00D00707" w:rsidRPr="00C83F87" w:rsidRDefault="00D00707">
            <w:pPr>
              <w:jc w:val="center"/>
              <w:rPr>
                <w:rFonts w:ascii="Garamond" w:hAnsi="Garamond"/>
                <w:sz w:val="22"/>
                <w:szCs w:val="22"/>
              </w:rPr>
            </w:pPr>
            <w:r w:rsidRPr="00C83F87">
              <w:rPr>
                <w:rFonts w:ascii="Garamond" w:hAnsi="Garamond"/>
                <w:sz w:val="22"/>
                <w:szCs w:val="22"/>
              </w:rPr>
              <w:t>Reporting Requirements</w:t>
            </w:r>
          </w:p>
        </w:tc>
      </w:tr>
      <w:tr w:rsidR="00D00707" w:rsidRPr="00C83F87" w14:paraId="60C86ED1" w14:textId="77777777" w:rsidTr="006477B2">
        <w:trPr>
          <w:cantSplit/>
        </w:trPr>
        <w:tc>
          <w:tcPr>
            <w:tcW w:w="1440" w:type="dxa"/>
            <w:tcBorders>
              <w:top w:val="single" w:sz="6" w:space="0" w:color="000000"/>
              <w:left w:val="single" w:sz="6" w:space="0" w:color="000000"/>
              <w:bottom w:val="single" w:sz="6" w:space="0" w:color="000000"/>
            </w:tcBorders>
          </w:tcPr>
          <w:p w14:paraId="774AE9DE" w14:textId="3E0793C6" w:rsidR="00D00707" w:rsidRPr="00C83F87" w:rsidRDefault="00DD08B0">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_Ref386107285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_Ref386107291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0FFAEA27" w14:textId="77777777" w:rsidR="00D00707" w:rsidRPr="00C83F87" w:rsidRDefault="00D00707">
            <w:pPr>
              <w:rPr>
                <w:rFonts w:ascii="Garamond" w:hAnsi="Garamond"/>
                <w:sz w:val="22"/>
                <w:szCs w:val="22"/>
              </w:rPr>
            </w:pPr>
            <w:r w:rsidRPr="00C83F87">
              <w:rPr>
                <w:rFonts w:ascii="Garamond" w:hAnsi="Garamond"/>
                <w:sz w:val="22"/>
                <w:szCs w:val="22"/>
              </w:rPr>
              <w:t>Boilers #10, 11, &amp; 12</w:t>
            </w:r>
          </w:p>
        </w:tc>
        <w:tc>
          <w:tcPr>
            <w:tcW w:w="2062" w:type="dxa"/>
            <w:tcBorders>
              <w:top w:val="single" w:sz="6" w:space="0" w:color="000000"/>
              <w:bottom w:val="single" w:sz="6" w:space="0" w:color="000000"/>
            </w:tcBorders>
          </w:tcPr>
          <w:p w14:paraId="27F5A16D"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350" w:type="dxa"/>
            <w:tcBorders>
              <w:top w:val="single" w:sz="6" w:space="0" w:color="000000"/>
              <w:bottom w:val="single" w:sz="6" w:space="0" w:color="000000"/>
            </w:tcBorders>
          </w:tcPr>
          <w:p w14:paraId="153EA279"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530" w:type="dxa"/>
            <w:tcBorders>
              <w:top w:val="single" w:sz="6" w:space="0" w:color="000000"/>
              <w:bottom w:val="single" w:sz="6" w:space="0" w:color="000000"/>
            </w:tcBorders>
          </w:tcPr>
          <w:p w14:paraId="1EEBC790"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Db</w:t>
            </w:r>
          </w:p>
        </w:tc>
        <w:tc>
          <w:tcPr>
            <w:tcW w:w="1440" w:type="dxa"/>
            <w:tcBorders>
              <w:top w:val="single" w:sz="6" w:space="0" w:color="000000"/>
              <w:bottom w:val="single" w:sz="6" w:space="0" w:color="000000"/>
              <w:right w:val="single" w:sz="6" w:space="0" w:color="000000"/>
            </w:tcBorders>
          </w:tcPr>
          <w:p w14:paraId="56539D5A" w14:textId="77777777" w:rsidR="00D00707" w:rsidRPr="00C83F87" w:rsidRDefault="00D00707">
            <w:pPr>
              <w:rPr>
                <w:rFonts w:ascii="Garamond" w:hAnsi="Garamond"/>
                <w:sz w:val="22"/>
                <w:szCs w:val="22"/>
              </w:rPr>
            </w:pPr>
            <w:r w:rsidRPr="00C83F87">
              <w:rPr>
                <w:rFonts w:ascii="Garamond" w:hAnsi="Garamond"/>
                <w:sz w:val="22"/>
                <w:szCs w:val="22"/>
              </w:rPr>
              <w:t>Monthly and/or Quarterly</w:t>
            </w:r>
          </w:p>
        </w:tc>
      </w:tr>
      <w:tr w:rsidR="00D00707" w:rsidRPr="00C83F87" w14:paraId="25D916F6" w14:textId="77777777" w:rsidTr="006477B2">
        <w:trPr>
          <w:cantSplit/>
          <w:trHeight w:val="984"/>
        </w:trPr>
        <w:tc>
          <w:tcPr>
            <w:tcW w:w="1440" w:type="dxa"/>
            <w:tcBorders>
              <w:top w:val="single" w:sz="6" w:space="0" w:color="000000"/>
              <w:left w:val="single" w:sz="6" w:space="0" w:color="000000"/>
              <w:bottom w:val="single" w:sz="6" w:space="0" w:color="000000"/>
            </w:tcBorders>
          </w:tcPr>
          <w:p w14:paraId="04504210" w14:textId="3BAB17EF" w:rsidR="00D00707" w:rsidRPr="00C83F87" w:rsidRDefault="00DD08B0" w:rsidP="00DD08B0">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_Ref386107454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_Ref386107461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_Ref386107468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6031623" w14:textId="445C1F29" w:rsidR="00D00707" w:rsidRPr="00C83F87" w:rsidRDefault="00976296">
            <w:pPr>
              <w:rPr>
                <w:rFonts w:ascii="Garamond" w:hAnsi="Garamond"/>
                <w:sz w:val="22"/>
                <w:szCs w:val="22"/>
              </w:rPr>
            </w:pPr>
            <w:r>
              <w:rPr>
                <w:rFonts w:ascii="Garamond" w:hAnsi="Garamond"/>
                <w:sz w:val="22"/>
                <w:szCs w:val="22"/>
              </w:rPr>
              <w:t>Equipment</w:t>
            </w:r>
            <w:r w:rsidR="00B311D2">
              <w:rPr>
                <w:rFonts w:ascii="Garamond" w:hAnsi="Garamond"/>
                <w:sz w:val="22"/>
                <w:szCs w:val="22"/>
              </w:rPr>
              <w:t xml:space="preserve"> in VOC Service</w:t>
            </w:r>
            <w:r>
              <w:rPr>
                <w:rFonts w:ascii="Garamond" w:hAnsi="Garamond"/>
                <w:sz w:val="22"/>
                <w:szCs w:val="22"/>
              </w:rPr>
              <w:t xml:space="preserve"> associated with Boilers #10 &amp;</w:t>
            </w:r>
            <w:r w:rsidR="00D00707" w:rsidRPr="00C83F87">
              <w:rPr>
                <w:rFonts w:ascii="Garamond" w:hAnsi="Garamond"/>
                <w:sz w:val="22"/>
                <w:szCs w:val="22"/>
              </w:rPr>
              <w:t xml:space="preserve"> </w:t>
            </w:r>
            <w:r>
              <w:rPr>
                <w:rFonts w:ascii="Garamond" w:hAnsi="Garamond"/>
                <w:sz w:val="22"/>
                <w:szCs w:val="22"/>
              </w:rPr>
              <w:t>#</w:t>
            </w:r>
            <w:r w:rsidR="00D00707" w:rsidRPr="00C83F87">
              <w:rPr>
                <w:rFonts w:ascii="Garamond" w:hAnsi="Garamond"/>
                <w:sz w:val="22"/>
                <w:szCs w:val="22"/>
              </w:rPr>
              <w:t>11</w:t>
            </w:r>
          </w:p>
        </w:tc>
        <w:tc>
          <w:tcPr>
            <w:tcW w:w="2062" w:type="dxa"/>
            <w:tcBorders>
              <w:top w:val="single" w:sz="6" w:space="0" w:color="000000"/>
              <w:bottom w:val="single" w:sz="6" w:space="0" w:color="000000"/>
            </w:tcBorders>
          </w:tcPr>
          <w:p w14:paraId="0F750AA5"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350" w:type="dxa"/>
            <w:tcBorders>
              <w:top w:val="single" w:sz="6" w:space="0" w:color="000000"/>
              <w:bottom w:val="single" w:sz="6" w:space="0" w:color="000000"/>
            </w:tcBorders>
          </w:tcPr>
          <w:p w14:paraId="18260BD3"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530" w:type="dxa"/>
            <w:tcBorders>
              <w:top w:val="single" w:sz="6" w:space="0" w:color="000000"/>
              <w:bottom w:val="single" w:sz="6" w:space="0" w:color="000000"/>
            </w:tcBorders>
          </w:tcPr>
          <w:p w14:paraId="06A053C1"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GGG</w:t>
            </w:r>
          </w:p>
        </w:tc>
        <w:tc>
          <w:tcPr>
            <w:tcW w:w="1440" w:type="dxa"/>
            <w:tcBorders>
              <w:top w:val="single" w:sz="6" w:space="0" w:color="000000"/>
              <w:bottom w:val="single" w:sz="6" w:space="0" w:color="000000"/>
              <w:right w:val="single" w:sz="6" w:space="0" w:color="000000"/>
            </w:tcBorders>
          </w:tcPr>
          <w:p w14:paraId="4FB9CC22" w14:textId="4BF2B83B" w:rsidR="00D00707" w:rsidRPr="00C83F87" w:rsidRDefault="002B2E78" w:rsidP="00CE5886">
            <w:pPr>
              <w:rPr>
                <w:rFonts w:ascii="Garamond" w:hAnsi="Garamond"/>
                <w:sz w:val="22"/>
                <w:szCs w:val="22"/>
              </w:rPr>
            </w:pPr>
            <w:r w:rsidRPr="00C83F87">
              <w:rPr>
                <w:rFonts w:ascii="Garamond" w:hAnsi="Garamond"/>
                <w:sz w:val="22"/>
                <w:szCs w:val="22"/>
              </w:rPr>
              <w:t>Semiannually and</w:t>
            </w:r>
            <w:r w:rsidR="00671169" w:rsidRPr="00C83F87">
              <w:rPr>
                <w:rFonts w:ascii="Garamond" w:hAnsi="Garamond"/>
                <w:sz w:val="22"/>
                <w:szCs w:val="22"/>
              </w:rPr>
              <w:t xml:space="preserve"> 40 CFR 60 Subpart GGG</w:t>
            </w:r>
          </w:p>
        </w:tc>
      </w:tr>
      <w:tr w:rsidR="00DD08B0" w:rsidRPr="00C83F87" w14:paraId="6009CF54" w14:textId="77777777" w:rsidTr="006477B2">
        <w:trPr>
          <w:cantSplit/>
        </w:trPr>
        <w:tc>
          <w:tcPr>
            <w:tcW w:w="1440" w:type="dxa"/>
            <w:tcBorders>
              <w:top w:val="single" w:sz="6" w:space="0" w:color="000000"/>
              <w:left w:val="single" w:sz="6" w:space="0" w:color="000000"/>
              <w:bottom w:val="single" w:sz="6" w:space="0" w:color="000000"/>
            </w:tcBorders>
          </w:tcPr>
          <w:p w14:paraId="14529058" w14:textId="692C0C0D" w:rsidR="00DD08B0" w:rsidRPr="00C83F87" w:rsidDel="00DD08B0" w:rsidRDefault="0087476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_Ref386107826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_Ref386107831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_Ref386107838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3E78438E" w14:textId="5519931D" w:rsidR="00DD08B0" w:rsidRPr="00C83F87" w:rsidRDefault="00DD08B0">
            <w:pPr>
              <w:rPr>
                <w:rFonts w:ascii="Garamond" w:hAnsi="Garamond"/>
                <w:sz w:val="22"/>
                <w:szCs w:val="22"/>
              </w:rPr>
            </w:pPr>
            <w:r w:rsidRPr="00C83F87">
              <w:rPr>
                <w:rFonts w:ascii="Garamond" w:hAnsi="Garamond"/>
                <w:sz w:val="22"/>
                <w:szCs w:val="22"/>
              </w:rPr>
              <w:t>Equipment in VOC service ass</w:t>
            </w:r>
            <w:r w:rsidR="00B311D2">
              <w:rPr>
                <w:rFonts w:ascii="Garamond" w:hAnsi="Garamond"/>
                <w:sz w:val="22"/>
                <w:szCs w:val="22"/>
              </w:rPr>
              <w:t>ociated with Boiler #12</w:t>
            </w:r>
          </w:p>
        </w:tc>
        <w:tc>
          <w:tcPr>
            <w:tcW w:w="2062" w:type="dxa"/>
            <w:tcBorders>
              <w:top w:val="single" w:sz="6" w:space="0" w:color="000000"/>
              <w:bottom w:val="single" w:sz="6" w:space="0" w:color="000000"/>
            </w:tcBorders>
          </w:tcPr>
          <w:p w14:paraId="26C47248" w14:textId="77777777" w:rsidR="00DD08B0" w:rsidRPr="00C83F87" w:rsidRDefault="00DD08B0" w:rsidP="00F2038A">
            <w:pPr>
              <w:rPr>
                <w:rFonts w:ascii="Garamond" w:hAnsi="Garamond"/>
                <w:sz w:val="22"/>
                <w:szCs w:val="22"/>
              </w:rPr>
            </w:pPr>
            <w:r w:rsidRPr="00C83F87">
              <w:rPr>
                <w:rFonts w:ascii="Garamond" w:hAnsi="Garamond"/>
                <w:sz w:val="22"/>
                <w:szCs w:val="22"/>
              </w:rPr>
              <w:t xml:space="preserve">40 CFR 60 Subpart </w:t>
            </w:r>
            <w:proofErr w:type="spellStart"/>
            <w:r w:rsidRPr="00C83F87">
              <w:rPr>
                <w:rFonts w:ascii="Garamond" w:hAnsi="Garamond"/>
                <w:sz w:val="22"/>
                <w:szCs w:val="22"/>
              </w:rPr>
              <w:t>GGGa</w:t>
            </w:r>
            <w:proofErr w:type="spellEnd"/>
          </w:p>
        </w:tc>
        <w:tc>
          <w:tcPr>
            <w:tcW w:w="1350" w:type="dxa"/>
            <w:tcBorders>
              <w:top w:val="single" w:sz="6" w:space="0" w:color="000000"/>
              <w:bottom w:val="single" w:sz="6" w:space="0" w:color="000000"/>
            </w:tcBorders>
          </w:tcPr>
          <w:p w14:paraId="596109DF" w14:textId="77777777" w:rsidR="00DD08B0" w:rsidRPr="00C83F87" w:rsidRDefault="00DD08B0" w:rsidP="00F2038A">
            <w:pPr>
              <w:rPr>
                <w:rFonts w:ascii="Garamond" w:hAnsi="Garamond"/>
                <w:sz w:val="22"/>
                <w:szCs w:val="22"/>
              </w:rPr>
            </w:pPr>
            <w:r w:rsidRPr="00C83F87">
              <w:rPr>
                <w:rFonts w:ascii="Garamond" w:hAnsi="Garamond"/>
                <w:sz w:val="22"/>
                <w:szCs w:val="22"/>
              </w:rPr>
              <w:t xml:space="preserve">40 CFR 60 Subpart </w:t>
            </w:r>
            <w:proofErr w:type="spellStart"/>
            <w:r w:rsidRPr="00C83F87">
              <w:rPr>
                <w:rFonts w:ascii="Garamond" w:hAnsi="Garamond"/>
                <w:sz w:val="22"/>
                <w:szCs w:val="22"/>
              </w:rPr>
              <w:t>GGGa</w:t>
            </w:r>
            <w:proofErr w:type="spellEnd"/>
          </w:p>
        </w:tc>
        <w:tc>
          <w:tcPr>
            <w:tcW w:w="1530" w:type="dxa"/>
            <w:tcBorders>
              <w:top w:val="single" w:sz="6" w:space="0" w:color="000000"/>
              <w:bottom w:val="single" w:sz="6" w:space="0" w:color="000000"/>
            </w:tcBorders>
          </w:tcPr>
          <w:p w14:paraId="7AC4A86B" w14:textId="77777777" w:rsidR="00DD08B0" w:rsidRPr="00C83F87" w:rsidRDefault="00DD08B0" w:rsidP="00F2038A">
            <w:pPr>
              <w:rPr>
                <w:rFonts w:ascii="Garamond" w:hAnsi="Garamond"/>
                <w:sz w:val="22"/>
                <w:szCs w:val="22"/>
              </w:rPr>
            </w:pPr>
            <w:r w:rsidRPr="00C83F87">
              <w:rPr>
                <w:rFonts w:ascii="Garamond" w:hAnsi="Garamond"/>
                <w:sz w:val="22"/>
                <w:szCs w:val="22"/>
              </w:rPr>
              <w:t xml:space="preserve">40 CFR 60 Subpart </w:t>
            </w:r>
            <w:proofErr w:type="spellStart"/>
            <w:r w:rsidRPr="00C83F87">
              <w:rPr>
                <w:rFonts w:ascii="Garamond" w:hAnsi="Garamond"/>
                <w:sz w:val="22"/>
                <w:szCs w:val="22"/>
              </w:rPr>
              <w:t>GGGa</w:t>
            </w:r>
            <w:proofErr w:type="spellEnd"/>
          </w:p>
        </w:tc>
        <w:tc>
          <w:tcPr>
            <w:tcW w:w="1440" w:type="dxa"/>
            <w:tcBorders>
              <w:top w:val="single" w:sz="6" w:space="0" w:color="000000"/>
              <w:bottom w:val="single" w:sz="6" w:space="0" w:color="000000"/>
              <w:right w:val="single" w:sz="6" w:space="0" w:color="000000"/>
            </w:tcBorders>
          </w:tcPr>
          <w:p w14:paraId="657E0D1A" w14:textId="77777777" w:rsidR="00671169" w:rsidRPr="00C83F87" w:rsidRDefault="00671169" w:rsidP="00671169">
            <w:pPr>
              <w:rPr>
                <w:rFonts w:ascii="Garamond" w:hAnsi="Garamond"/>
                <w:sz w:val="22"/>
                <w:szCs w:val="22"/>
              </w:rPr>
            </w:pPr>
            <w:r w:rsidRPr="00C83F87">
              <w:rPr>
                <w:rFonts w:ascii="Garamond" w:hAnsi="Garamond"/>
                <w:sz w:val="22"/>
                <w:szCs w:val="22"/>
              </w:rPr>
              <w:t xml:space="preserve">Semiannually and 40 CFR 60 Subpart </w:t>
            </w:r>
            <w:proofErr w:type="spellStart"/>
            <w:r w:rsidRPr="00C83F87">
              <w:rPr>
                <w:rFonts w:ascii="Garamond" w:hAnsi="Garamond"/>
                <w:sz w:val="22"/>
                <w:szCs w:val="22"/>
              </w:rPr>
              <w:t>GGGa</w:t>
            </w:r>
            <w:proofErr w:type="spellEnd"/>
          </w:p>
          <w:p w14:paraId="2FC97E94" w14:textId="77777777" w:rsidR="00DD08B0" w:rsidRPr="00C83F87" w:rsidRDefault="00DD08B0">
            <w:pPr>
              <w:rPr>
                <w:rFonts w:ascii="Garamond" w:hAnsi="Garamond"/>
                <w:strike/>
                <w:sz w:val="22"/>
                <w:szCs w:val="22"/>
              </w:rPr>
            </w:pPr>
          </w:p>
        </w:tc>
      </w:tr>
      <w:tr w:rsidR="00D00707" w:rsidRPr="00C83F87" w14:paraId="2019695B" w14:textId="77777777" w:rsidTr="006477B2">
        <w:trPr>
          <w:cantSplit/>
        </w:trPr>
        <w:tc>
          <w:tcPr>
            <w:tcW w:w="1440" w:type="dxa"/>
            <w:tcBorders>
              <w:top w:val="single" w:sz="6" w:space="0" w:color="000000"/>
              <w:left w:val="single" w:sz="6" w:space="0" w:color="000000"/>
              <w:bottom w:val="single" w:sz="6" w:space="0" w:color="000000"/>
            </w:tcBorders>
          </w:tcPr>
          <w:p w14:paraId="7363A201" w14:textId="534F55E5" w:rsidR="00D00707" w:rsidRPr="00C83F87" w:rsidRDefault="0067116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_Ref386116493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_Ref386116498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_Ref386116504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504AEE0F" w14:textId="77777777" w:rsidR="00D00707" w:rsidRPr="00C83F87" w:rsidRDefault="00D00707">
            <w:pPr>
              <w:rPr>
                <w:rFonts w:ascii="Garamond" w:hAnsi="Garamond"/>
                <w:sz w:val="22"/>
                <w:szCs w:val="22"/>
              </w:rPr>
            </w:pPr>
            <w:r w:rsidRPr="00C83F87">
              <w:rPr>
                <w:rFonts w:ascii="Garamond" w:hAnsi="Garamond"/>
                <w:sz w:val="22"/>
                <w:szCs w:val="22"/>
              </w:rPr>
              <w:t>Boiler #12</w:t>
            </w:r>
          </w:p>
        </w:tc>
        <w:tc>
          <w:tcPr>
            <w:tcW w:w="2062" w:type="dxa"/>
            <w:tcBorders>
              <w:top w:val="single" w:sz="6" w:space="0" w:color="000000"/>
              <w:bottom w:val="single" w:sz="6" w:space="0" w:color="000000"/>
            </w:tcBorders>
          </w:tcPr>
          <w:p w14:paraId="659B8C4A"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350" w:type="dxa"/>
            <w:tcBorders>
              <w:top w:val="single" w:sz="6" w:space="0" w:color="000000"/>
              <w:bottom w:val="single" w:sz="6" w:space="0" w:color="000000"/>
            </w:tcBorders>
          </w:tcPr>
          <w:p w14:paraId="1B61E0BB"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530" w:type="dxa"/>
            <w:tcBorders>
              <w:top w:val="single" w:sz="6" w:space="0" w:color="000000"/>
              <w:bottom w:val="single" w:sz="6" w:space="0" w:color="000000"/>
            </w:tcBorders>
          </w:tcPr>
          <w:p w14:paraId="14F7245A" w14:textId="77777777" w:rsidR="00D00707" w:rsidRPr="00C83F87" w:rsidRDefault="00D00707" w:rsidP="00F2038A">
            <w:pPr>
              <w:rPr>
                <w:rFonts w:ascii="Garamond" w:hAnsi="Garamond"/>
                <w:sz w:val="22"/>
                <w:szCs w:val="22"/>
              </w:rPr>
            </w:pPr>
            <w:r w:rsidRPr="00C83F87">
              <w:rPr>
                <w:rFonts w:ascii="Garamond" w:hAnsi="Garamond"/>
                <w:sz w:val="22"/>
                <w:szCs w:val="22"/>
              </w:rPr>
              <w:t>40 CFR 60 Subpart Ja</w:t>
            </w:r>
          </w:p>
        </w:tc>
        <w:tc>
          <w:tcPr>
            <w:tcW w:w="1440" w:type="dxa"/>
            <w:tcBorders>
              <w:top w:val="single" w:sz="6" w:space="0" w:color="000000"/>
              <w:bottom w:val="single" w:sz="6" w:space="0" w:color="000000"/>
              <w:right w:val="single" w:sz="6" w:space="0" w:color="000000"/>
            </w:tcBorders>
          </w:tcPr>
          <w:p w14:paraId="683A4FEF" w14:textId="77777777" w:rsidR="00D00707" w:rsidRPr="00C83F87" w:rsidRDefault="00671169" w:rsidP="00671169">
            <w:pPr>
              <w:rPr>
                <w:rFonts w:ascii="Garamond" w:hAnsi="Garamond"/>
                <w:strike/>
                <w:sz w:val="22"/>
                <w:szCs w:val="22"/>
              </w:rPr>
            </w:pPr>
            <w:r w:rsidRPr="00C83F87">
              <w:rPr>
                <w:rFonts w:ascii="Garamond" w:hAnsi="Garamond"/>
                <w:sz w:val="22"/>
                <w:szCs w:val="22"/>
              </w:rPr>
              <w:t>Semiannually and 40 CFR 60 Subpart Ja</w:t>
            </w:r>
          </w:p>
        </w:tc>
      </w:tr>
      <w:tr w:rsidR="00671169" w:rsidRPr="00C83F87" w14:paraId="0AC01C40" w14:textId="77777777" w:rsidTr="006477B2">
        <w:trPr>
          <w:cantSplit/>
          <w:trHeight w:val="870"/>
        </w:trPr>
        <w:tc>
          <w:tcPr>
            <w:tcW w:w="1440" w:type="dxa"/>
            <w:tcBorders>
              <w:top w:val="single" w:sz="6" w:space="0" w:color="000000"/>
              <w:left w:val="single" w:sz="6" w:space="0" w:color="000000"/>
              <w:bottom w:val="single" w:sz="6" w:space="0" w:color="000000"/>
            </w:tcBorders>
          </w:tcPr>
          <w:p w14:paraId="09EB8042" w14:textId="3AA3CD28" w:rsidR="00671169" w:rsidRPr="00C83F87" w:rsidRDefault="00671169" w:rsidP="00A6576E">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_Ref386116655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w:t>
            </w:r>
            <w:r w:rsidRPr="00C83F87">
              <w:rPr>
                <w:rFonts w:ascii="Garamond" w:hAnsi="Garamond"/>
                <w:sz w:val="22"/>
                <w:szCs w:val="22"/>
              </w:rPr>
              <w:fldChar w:fldCharType="end"/>
            </w:r>
            <w:r w:rsidRPr="00C83F87">
              <w:rPr>
                <w:rFonts w:ascii="Garamond" w:hAnsi="Garamond"/>
                <w:sz w:val="22"/>
                <w:szCs w:val="22"/>
              </w:rPr>
              <w:t xml:space="preserve">, </w:t>
            </w:r>
            <w:r w:rsidR="00A6576E" w:rsidRPr="00C83F87">
              <w:rPr>
                <w:rFonts w:ascii="Garamond" w:hAnsi="Garamond"/>
                <w:sz w:val="22"/>
                <w:szCs w:val="22"/>
              </w:rPr>
              <w:fldChar w:fldCharType="begin"/>
            </w:r>
            <w:r w:rsidR="00A6576E" w:rsidRPr="00C83F87">
              <w:rPr>
                <w:rFonts w:ascii="Garamond" w:hAnsi="Garamond"/>
                <w:sz w:val="22"/>
                <w:szCs w:val="22"/>
              </w:rPr>
              <w:instrText xml:space="preserve"> REF _Ref393265686 \r \h </w:instrText>
            </w:r>
            <w:r w:rsidR="00D81572" w:rsidRPr="00C83F87">
              <w:rPr>
                <w:rFonts w:ascii="Garamond" w:hAnsi="Garamond"/>
                <w:sz w:val="22"/>
                <w:szCs w:val="22"/>
              </w:rPr>
              <w:instrText xml:space="preserve"> \* MERGEFORMAT </w:instrText>
            </w:r>
            <w:r w:rsidR="00A6576E" w:rsidRPr="00C83F87">
              <w:rPr>
                <w:rFonts w:ascii="Garamond" w:hAnsi="Garamond"/>
                <w:sz w:val="22"/>
                <w:szCs w:val="22"/>
              </w:rPr>
            </w:r>
            <w:r w:rsidR="00A6576E" w:rsidRPr="00C83F87">
              <w:rPr>
                <w:rFonts w:ascii="Garamond" w:hAnsi="Garamond"/>
                <w:sz w:val="22"/>
                <w:szCs w:val="22"/>
              </w:rPr>
              <w:fldChar w:fldCharType="separate"/>
            </w:r>
            <w:r w:rsidR="00290138">
              <w:rPr>
                <w:rFonts w:ascii="Garamond" w:hAnsi="Garamond"/>
                <w:sz w:val="22"/>
                <w:szCs w:val="22"/>
              </w:rPr>
              <w:t>N.25</w:t>
            </w:r>
            <w:r w:rsidR="00A6576E"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_Ref386116667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2AA4204C" w14:textId="77777777" w:rsidR="00671169" w:rsidRPr="00C83F87" w:rsidRDefault="00DD7926" w:rsidP="00DD7926">
            <w:pPr>
              <w:rPr>
                <w:rFonts w:ascii="Garamond" w:hAnsi="Garamond"/>
                <w:strike/>
                <w:sz w:val="22"/>
                <w:szCs w:val="22"/>
              </w:rPr>
            </w:pPr>
            <w:r w:rsidRPr="00C83F87">
              <w:rPr>
                <w:rFonts w:ascii="Garamond" w:hAnsi="Garamond"/>
                <w:sz w:val="22"/>
                <w:szCs w:val="22"/>
              </w:rPr>
              <w:t xml:space="preserve">Boilers </w:t>
            </w:r>
            <w:r w:rsidR="00671169" w:rsidRPr="00C83F87">
              <w:rPr>
                <w:rFonts w:ascii="Garamond" w:hAnsi="Garamond"/>
                <w:sz w:val="22"/>
                <w:szCs w:val="22"/>
              </w:rPr>
              <w:t>#9, #</w:t>
            </w:r>
            <w:proofErr w:type="gramStart"/>
            <w:r w:rsidR="00671169" w:rsidRPr="00C83F87">
              <w:rPr>
                <w:rFonts w:ascii="Garamond" w:hAnsi="Garamond"/>
                <w:sz w:val="22"/>
                <w:szCs w:val="22"/>
              </w:rPr>
              <w:t>10, #11, #</w:t>
            </w:r>
            <w:proofErr w:type="gramEnd"/>
            <w:r w:rsidR="00671169" w:rsidRPr="00C83F87">
              <w:rPr>
                <w:rFonts w:ascii="Garamond" w:hAnsi="Garamond"/>
                <w:sz w:val="22"/>
                <w:szCs w:val="22"/>
              </w:rPr>
              <w:t>12</w:t>
            </w:r>
          </w:p>
        </w:tc>
        <w:tc>
          <w:tcPr>
            <w:tcW w:w="2062" w:type="dxa"/>
            <w:tcBorders>
              <w:top w:val="single" w:sz="6" w:space="0" w:color="000000"/>
              <w:bottom w:val="single" w:sz="6" w:space="0" w:color="000000"/>
            </w:tcBorders>
          </w:tcPr>
          <w:p w14:paraId="7577BF8D" w14:textId="77777777" w:rsidR="00671169" w:rsidRPr="00C83F87" w:rsidRDefault="00671169">
            <w:pPr>
              <w:rPr>
                <w:rFonts w:ascii="Garamond" w:hAnsi="Garamond"/>
                <w:strike/>
                <w:sz w:val="22"/>
                <w:szCs w:val="22"/>
              </w:rPr>
            </w:pPr>
            <w:r w:rsidRPr="00C83F87">
              <w:rPr>
                <w:rFonts w:ascii="Garamond" w:hAnsi="Garamond"/>
                <w:sz w:val="22"/>
                <w:szCs w:val="22"/>
              </w:rPr>
              <w:t xml:space="preserve">40 CFR 63 Subpart DDDDD </w:t>
            </w:r>
          </w:p>
        </w:tc>
        <w:tc>
          <w:tcPr>
            <w:tcW w:w="1350" w:type="dxa"/>
            <w:tcBorders>
              <w:top w:val="single" w:sz="6" w:space="0" w:color="000000"/>
              <w:bottom w:val="single" w:sz="6" w:space="0" w:color="000000"/>
            </w:tcBorders>
          </w:tcPr>
          <w:p w14:paraId="0DFC6A0E" w14:textId="77777777" w:rsidR="00671169" w:rsidRPr="00C83F87" w:rsidRDefault="00671169">
            <w:pPr>
              <w:rPr>
                <w:rFonts w:ascii="Garamond" w:hAnsi="Garamond"/>
                <w:strike/>
                <w:sz w:val="22"/>
                <w:szCs w:val="22"/>
              </w:rPr>
            </w:pPr>
            <w:r w:rsidRPr="00C83F87">
              <w:rPr>
                <w:rFonts w:ascii="Garamond" w:hAnsi="Garamond"/>
                <w:sz w:val="22"/>
                <w:szCs w:val="22"/>
              </w:rPr>
              <w:t>40 CFR 63 Subpart DDDDD</w:t>
            </w:r>
          </w:p>
        </w:tc>
        <w:tc>
          <w:tcPr>
            <w:tcW w:w="1530" w:type="dxa"/>
            <w:tcBorders>
              <w:top w:val="single" w:sz="6" w:space="0" w:color="000000"/>
              <w:bottom w:val="single" w:sz="6" w:space="0" w:color="000000"/>
            </w:tcBorders>
          </w:tcPr>
          <w:p w14:paraId="277D48DE" w14:textId="77777777" w:rsidR="00671169" w:rsidRPr="00C83F87" w:rsidRDefault="00671169">
            <w:pPr>
              <w:rPr>
                <w:rFonts w:ascii="Garamond" w:hAnsi="Garamond"/>
                <w:strike/>
                <w:sz w:val="22"/>
                <w:szCs w:val="22"/>
              </w:rPr>
            </w:pPr>
            <w:r w:rsidRPr="00C83F87">
              <w:rPr>
                <w:rFonts w:ascii="Garamond" w:hAnsi="Garamond"/>
                <w:sz w:val="22"/>
                <w:szCs w:val="22"/>
              </w:rPr>
              <w:t>40 CFR 63 Subpart DDDDD</w:t>
            </w:r>
          </w:p>
        </w:tc>
        <w:tc>
          <w:tcPr>
            <w:tcW w:w="1440" w:type="dxa"/>
            <w:tcBorders>
              <w:top w:val="single" w:sz="6" w:space="0" w:color="000000"/>
              <w:bottom w:val="single" w:sz="6" w:space="0" w:color="000000"/>
              <w:right w:val="single" w:sz="6" w:space="0" w:color="000000"/>
            </w:tcBorders>
          </w:tcPr>
          <w:p w14:paraId="0C6145D1" w14:textId="77777777" w:rsidR="00671169" w:rsidRPr="00C83F87" w:rsidRDefault="00671169">
            <w:pPr>
              <w:rPr>
                <w:rFonts w:ascii="Garamond" w:hAnsi="Garamond"/>
                <w:sz w:val="22"/>
                <w:szCs w:val="22"/>
              </w:rPr>
            </w:pPr>
            <w:r w:rsidRPr="00C83F87">
              <w:rPr>
                <w:rFonts w:ascii="Garamond" w:hAnsi="Garamond"/>
                <w:sz w:val="22"/>
                <w:szCs w:val="22"/>
              </w:rPr>
              <w:t>Semiannually and 40 CFR 63 Subpart DDDDD</w:t>
            </w:r>
          </w:p>
        </w:tc>
      </w:tr>
      <w:tr w:rsidR="00490989" w:rsidRPr="00C83F87" w14:paraId="618D398F" w14:textId="77777777" w:rsidTr="006477B2">
        <w:trPr>
          <w:cantSplit/>
        </w:trPr>
        <w:tc>
          <w:tcPr>
            <w:tcW w:w="1440" w:type="dxa"/>
            <w:tcBorders>
              <w:top w:val="single" w:sz="6" w:space="0" w:color="000000"/>
              <w:left w:val="single" w:sz="6" w:space="0" w:color="000000"/>
              <w:bottom w:val="single" w:sz="6" w:space="0" w:color="000000"/>
            </w:tcBorders>
          </w:tcPr>
          <w:p w14:paraId="72DCC76F" w14:textId="4FA4C64E" w:rsidR="00490989" w:rsidRPr="00C83F87" w:rsidDel="00E95EDC" w:rsidRDefault="005D0DC6" w:rsidP="009A657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_Ref386180344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_Ref386180465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ADBD10E" w14:textId="77777777" w:rsidR="00490989" w:rsidRPr="00C83F87" w:rsidRDefault="00490989">
            <w:pPr>
              <w:rPr>
                <w:rFonts w:ascii="Garamond" w:hAnsi="Garamond"/>
                <w:sz w:val="22"/>
                <w:szCs w:val="22"/>
              </w:rPr>
            </w:pPr>
            <w:r w:rsidRPr="00C83F87">
              <w:rPr>
                <w:rFonts w:ascii="Garamond" w:hAnsi="Garamond"/>
                <w:sz w:val="22"/>
                <w:szCs w:val="22"/>
              </w:rPr>
              <w:t>Opacity</w:t>
            </w:r>
          </w:p>
        </w:tc>
        <w:tc>
          <w:tcPr>
            <w:tcW w:w="2062" w:type="dxa"/>
            <w:tcBorders>
              <w:top w:val="single" w:sz="6" w:space="0" w:color="000000"/>
              <w:bottom w:val="single" w:sz="6" w:space="0" w:color="000000"/>
            </w:tcBorders>
          </w:tcPr>
          <w:p w14:paraId="7DEFD6EE" w14:textId="77777777" w:rsidR="00490989" w:rsidRPr="00C83F87" w:rsidRDefault="00490989">
            <w:pPr>
              <w:rPr>
                <w:rFonts w:ascii="Garamond" w:hAnsi="Garamond"/>
                <w:sz w:val="22"/>
                <w:szCs w:val="22"/>
              </w:rPr>
            </w:pPr>
            <w:r w:rsidRPr="00C83F87">
              <w:rPr>
                <w:rFonts w:ascii="Garamond" w:hAnsi="Garamond"/>
                <w:sz w:val="22"/>
                <w:szCs w:val="22"/>
              </w:rPr>
              <w:t>20%</w:t>
            </w:r>
          </w:p>
        </w:tc>
        <w:tc>
          <w:tcPr>
            <w:tcW w:w="1350" w:type="dxa"/>
            <w:tcBorders>
              <w:top w:val="single" w:sz="6" w:space="0" w:color="000000"/>
              <w:bottom w:val="single" w:sz="6" w:space="0" w:color="000000"/>
            </w:tcBorders>
          </w:tcPr>
          <w:p w14:paraId="75156849" w14:textId="77777777" w:rsidR="00490989" w:rsidRPr="00C83F87" w:rsidRDefault="00490989">
            <w:pPr>
              <w:rPr>
                <w:rFonts w:ascii="Garamond" w:hAnsi="Garamond"/>
                <w:sz w:val="22"/>
                <w:szCs w:val="22"/>
              </w:rPr>
            </w:pPr>
            <w:r w:rsidRPr="00C83F87">
              <w:rPr>
                <w:rFonts w:ascii="Garamond" w:hAnsi="Garamond"/>
                <w:sz w:val="22"/>
                <w:szCs w:val="22"/>
              </w:rPr>
              <w:t xml:space="preserve">Method </w:t>
            </w:r>
            <w:r w:rsidR="00496568" w:rsidRPr="00C83F87">
              <w:rPr>
                <w:rFonts w:ascii="Garamond" w:hAnsi="Garamond"/>
                <w:sz w:val="22"/>
                <w:szCs w:val="22"/>
              </w:rPr>
              <w:t>9</w:t>
            </w:r>
          </w:p>
        </w:tc>
        <w:tc>
          <w:tcPr>
            <w:tcW w:w="1530" w:type="dxa"/>
            <w:tcBorders>
              <w:top w:val="single" w:sz="6" w:space="0" w:color="000000"/>
              <w:bottom w:val="single" w:sz="6" w:space="0" w:color="000000"/>
            </w:tcBorders>
          </w:tcPr>
          <w:p w14:paraId="514EB43A" w14:textId="50AB3BF5" w:rsidR="00490989" w:rsidRPr="00C83F87" w:rsidRDefault="00496568" w:rsidP="00ED5B67">
            <w:pPr>
              <w:rPr>
                <w:rFonts w:ascii="Garamond" w:hAnsi="Garamond"/>
                <w:sz w:val="22"/>
                <w:szCs w:val="22"/>
              </w:rPr>
            </w:pPr>
            <w:r w:rsidRPr="00C83F87">
              <w:rPr>
                <w:rFonts w:ascii="Garamond" w:hAnsi="Garamond"/>
                <w:sz w:val="22"/>
                <w:szCs w:val="22"/>
              </w:rPr>
              <w:t xml:space="preserve">As required by </w:t>
            </w:r>
            <w:r w:rsidR="00EB7D2B">
              <w:rPr>
                <w:rFonts w:ascii="Garamond" w:hAnsi="Garamond"/>
                <w:sz w:val="22"/>
                <w:szCs w:val="22"/>
              </w:rPr>
              <w:t>DEQ</w:t>
            </w:r>
            <w:r w:rsidRPr="00C83F87">
              <w:rPr>
                <w:rFonts w:ascii="Garamond" w:hAnsi="Garamond"/>
                <w:sz w:val="22"/>
                <w:szCs w:val="22"/>
              </w:rPr>
              <w:t xml:space="preserve"> and Section III.</w:t>
            </w:r>
            <w:r w:rsidR="00ED5B67">
              <w:rPr>
                <w:rFonts w:ascii="Garamond" w:hAnsi="Garamond"/>
                <w:sz w:val="22"/>
                <w:szCs w:val="22"/>
              </w:rPr>
              <w:fldChar w:fldCharType="begin"/>
            </w:r>
            <w:r w:rsidR="00ED5B67">
              <w:rPr>
                <w:rFonts w:ascii="Garamond" w:hAnsi="Garamond"/>
                <w:sz w:val="22"/>
                <w:szCs w:val="22"/>
              </w:rPr>
              <w:instrText xml:space="preserve"> REF _Ref397520290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A.1</w:t>
            </w:r>
            <w:r w:rsidR="00ED5B67">
              <w:rPr>
                <w:rFonts w:ascii="Garamond" w:hAnsi="Garamond"/>
                <w:sz w:val="22"/>
                <w:szCs w:val="22"/>
              </w:rPr>
              <w:fldChar w:fldCharType="end"/>
            </w:r>
          </w:p>
        </w:tc>
        <w:tc>
          <w:tcPr>
            <w:tcW w:w="1440" w:type="dxa"/>
            <w:tcBorders>
              <w:top w:val="single" w:sz="6" w:space="0" w:color="000000"/>
              <w:bottom w:val="single" w:sz="6" w:space="0" w:color="000000"/>
              <w:right w:val="single" w:sz="6" w:space="0" w:color="000000"/>
            </w:tcBorders>
          </w:tcPr>
          <w:p w14:paraId="5364EAB6" w14:textId="0E21E3F7" w:rsidR="00490989" w:rsidRPr="00C83F87" w:rsidRDefault="00496568" w:rsidP="00ED5B67">
            <w:pPr>
              <w:rPr>
                <w:rFonts w:ascii="Garamond" w:hAnsi="Garamond"/>
                <w:sz w:val="22"/>
                <w:szCs w:val="22"/>
              </w:rPr>
            </w:pPr>
            <w:r w:rsidRPr="00C83F87">
              <w:rPr>
                <w:rFonts w:ascii="Garamond" w:hAnsi="Garamond"/>
                <w:sz w:val="22"/>
                <w:szCs w:val="22"/>
              </w:rPr>
              <w:t>Semiannually and Section III.</w:t>
            </w:r>
            <w:r w:rsidR="00ED5B67">
              <w:rPr>
                <w:rFonts w:ascii="Garamond" w:hAnsi="Garamond"/>
                <w:sz w:val="22"/>
                <w:szCs w:val="22"/>
              </w:rPr>
              <w:fldChar w:fldCharType="begin"/>
            </w:r>
            <w:r w:rsidR="00ED5B67">
              <w:rPr>
                <w:rFonts w:ascii="Garamond" w:hAnsi="Garamond"/>
                <w:sz w:val="22"/>
                <w:szCs w:val="22"/>
              </w:rPr>
              <w:instrText xml:space="preserve"> REF _Ref384984236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A.2</w:t>
            </w:r>
            <w:r w:rsidR="00ED5B67">
              <w:rPr>
                <w:rFonts w:ascii="Garamond" w:hAnsi="Garamond"/>
                <w:sz w:val="22"/>
                <w:szCs w:val="22"/>
              </w:rPr>
              <w:fldChar w:fldCharType="end"/>
            </w:r>
          </w:p>
        </w:tc>
      </w:tr>
      <w:tr w:rsidR="009A6574" w:rsidRPr="00C83F87" w14:paraId="704C8687" w14:textId="77777777" w:rsidTr="006477B2">
        <w:trPr>
          <w:cantSplit/>
        </w:trPr>
        <w:tc>
          <w:tcPr>
            <w:tcW w:w="1440" w:type="dxa"/>
            <w:tcBorders>
              <w:top w:val="single" w:sz="6" w:space="0" w:color="000000"/>
              <w:left w:val="single" w:sz="6" w:space="0" w:color="000000"/>
              <w:bottom w:val="single" w:sz="6" w:space="0" w:color="000000"/>
            </w:tcBorders>
          </w:tcPr>
          <w:p w14:paraId="01E5FCF1" w14:textId="0FE2C2CA" w:rsidR="009A6574" w:rsidRPr="00C83F87" w:rsidRDefault="00FF7B35" w:rsidP="009A6574">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_Ref386181072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F2562CB" w14:textId="77777777" w:rsidR="009A6574" w:rsidRPr="00C83F87" w:rsidRDefault="009A6574">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#10 </w:t>
            </w:r>
          </w:p>
        </w:tc>
        <w:tc>
          <w:tcPr>
            <w:tcW w:w="2062" w:type="dxa"/>
            <w:tcBorders>
              <w:top w:val="single" w:sz="6" w:space="0" w:color="000000"/>
              <w:bottom w:val="single" w:sz="6" w:space="0" w:color="000000"/>
            </w:tcBorders>
          </w:tcPr>
          <w:p w14:paraId="084BFD43" w14:textId="77777777" w:rsidR="009A6574" w:rsidRPr="00C83F87" w:rsidRDefault="009A6574">
            <w:pPr>
              <w:rPr>
                <w:rFonts w:ascii="Garamond" w:hAnsi="Garamond"/>
                <w:sz w:val="22"/>
                <w:szCs w:val="22"/>
              </w:rPr>
            </w:pPr>
            <w:r w:rsidRPr="00C83F87">
              <w:rPr>
                <w:rFonts w:ascii="Garamond" w:hAnsi="Garamond"/>
                <w:sz w:val="22"/>
                <w:szCs w:val="22"/>
              </w:rPr>
              <w:t xml:space="preserve">60 </w:t>
            </w:r>
            <w:proofErr w:type="spellStart"/>
            <w:r w:rsidRPr="00C83F87">
              <w:rPr>
                <w:rFonts w:ascii="Garamond" w:hAnsi="Garamond"/>
                <w:sz w:val="22"/>
                <w:szCs w:val="22"/>
              </w:rPr>
              <w:t>ppm</w:t>
            </w:r>
            <w:r w:rsidRPr="00C83F87">
              <w:rPr>
                <w:rFonts w:ascii="Garamond" w:hAnsi="Garamond"/>
                <w:sz w:val="22"/>
                <w:szCs w:val="22"/>
                <w:vertAlign w:val="subscript"/>
              </w:rPr>
              <w:t>v</w:t>
            </w:r>
            <w:r w:rsidR="00CF2E91" w:rsidRPr="00C83F87">
              <w:rPr>
                <w:rFonts w:ascii="Garamond" w:hAnsi="Garamond"/>
                <w:sz w:val="22"/>
                <w:szCs w:val="22"/>
                <w:vertAlign w:val="subscript"/>
              </w:rPr>
              <w:t>d</w:t>
            </w:r>
            <w:proofErr w:type="spellEnd"/>
            <w:r w:rsidRPr="00C83F87">
              <w:rPr>
                <w:rFonts w:ascii="Garamond" w:hAnsi="Garamond"/>
                <w:sz w:val="22"/>
                <w:szCs w:val="22"/>
              </w:rPr>
              <w:t xml:space="preserve"> H</w:t>
            </w:r>
            <w:r w:rsidRPr="00C83F87">
              <w:rPr>
                <w:rFonts w:ascii="Garamond" w:hAnsi="Garamond"/>
                <w:sz w:val="22"/>
                <w:szCs w:val="22"/>
                <w:vertAlign w:val="subscript"/>
              </w:rPr>
              <w:t>2</w:t>
            </w:r>
            <w:r w:rsidRPr="00C83F87">
              <w:rPr>
                <w:rFonts w:ascii="Garamond" w:hAnsi="Garamond"/>
                <w:sz w:val="22"/>
                <w:szCs w:val="22"/>
              </w:rPr>
              <w:t>S</w:t>
            </w:r>
            <w:r w:rsidRPr="00C83F87">
              <w:rPr>
                <w:rFonts w:ascii="Garamond" w:hAnsi="Garamond"/>
                <w:sz w:val="22"/>
                <w:szCs w:val="22"/>
                <w:vertAlign w:val="subscript"/>
              </w:rPr>
              <w:t xml:space="preserve"> </w:t>
            </w:r>
            <w:r w:rsidRPr="00C83F87">
              <w:rPr>
                <w:rFonts w:ascii="Garamond" w:hAnsi="Garamond"/>
                <w:sz w:val="22"/>
                <w:szCs w:val="22"/>
              </w:rPr>
              <w:t xml:space="preserve">in refinery fuel gas, 365-day rolling average; 4.14 tons/rolling 12-calendar month total; 2.53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p>
        </w:tc>
        <w:tc>
          <w:tcPr>
            <w:tcW w:w="1350" w:type="dxa"/>
            <w:tcBorders>
              <w:top w:val="single" w:sz="6" w:space="0" w:color="000000"/>
              <w:bottom w:val="single" w:sz="6" w:space="0" w:color="000000"/>
            </w:tcBorders>
          </w:tcPr>
          <w:p w14:paraId="663FB2F4" w14:textId="79C48044" w:rsidR="009A6574" w:rsidRPr="00C83F87" w:rsidRDefault="009A6574"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_Ref397521926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34C11CA6" w14:textId="77777777" w:rsidR="009A6574" w:rsidRPr="00C83F87" w:rsidRDefault="009A6574">
            <w:pPr>
              <w:rPr>
                <w:rFonts w:ascii="Garamond" w:hAnsi="Garamond"/>
                <w:sz w:val="22"/>
                <w:szCs w:val="22"/>
              </w:rPr>
            </w:pPr>
            <w:r w:rsidRPr="00C83F87">
              <w:rPr>
                <w:rFonts w:ascii="Garamond" w:hAnsi="Garamond"/>
                <w:sz w:val="22"/>
                <w:szCs w:val="22"/>
              </w:rPr>
              <w:t>On-going</w:t>
            </w:r>
          </w:p>
        </w:tc>
        <w:tc>
          <w:tcPr>
            <w:tcW w:w="1440" w:type="dxa"/>
            <w:tcBorders>
              <w:top w:val="single" w:sz="6" w:space="0" w:color="000000"/>
              <w:bottom w:val="single" w:sz="6" w:space="0" w:color="000000"/>
              <w:right w:val="single" w:sz="6" w:space="0" w:color="000000"/>
            </w:tcBorders>
          </w:tcPr>
          <w:p w14:paraId="6F74D642" w14:textId="77777777" w:rsidR="009A6574" w:rsidRPr="00C83F87" w:rsidRDefault="009A6574" w:rsidP="001D29A6">
            <w:pPr>
              <w:rPr>
                <w:rFonts w:ascii="Garamond" w:hAnsi="Garamond"/>
                <w:sz w:val="22"/>
                <w:szCs w:val="22"/>
              </w:rPr>
            </w:pPr>
            <w:r w:rsidRPr="00C83F87">
              <w:rPr>
                <w:rFonts w:ascii="Garamond" w:hAnsi="Garamond"/>
                <w:sz w:val="22"/>
                <w:szCs w:val="22"/>
              </w:rPr>
              <w:t>Quarterly</w:t>
            </w:r>
          </w:p>
        </w:tc>
      </w:tr>
      <w:tr w:rsidR="0028662F" w:rsidRPr="00C83F87" w14:paraId="12F180F8" w14:textId="77777777" w:rsidTr="006477B2">
        <w:trPr>
          <w:cantSplit/>
          <w:trHeight w:val="548"/>
        </w:trPr>
        <w:tc>
          <w:tcPr>
            <w:tcW w:w="1440" w:type="dxa"/>
            <w:vMerge w:val="restart"/>
            <w:tcBorders>
              <w:top w:val="single" w:sz="6" w:space="0" w:color="000000"/>
              <w:left w:val="single" w:sz="6" w:space="0" w:color="000000"/>
              <w:bottom w:val="single" w:sz="6" w:space="0" w:color="000000"/>
            </w:tcBorders>
          </w:tcPr>
          <w:p w14:paraId="42D1E041" w14:textId="0BB70E02" w:rsidR="0028662F" w:rsidRPr="00C83F87" w:rsidRDefault="0028662F">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_Ref386181694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_Ref386197967 \r \h </w:instrText>
            </w:r>
            <w:r w:rsidR="00EB5CCB">
              <w:rPr>
                <w:rFonts w:ascii="Garamond" w:hAnsi="Garamond"/>
                <w:sz w:val="22"/>
                <w:szCs w:val="22"/>
              </w:rPr>
            </w:r>
            <w:r w:rsidR="00EB5CCB">
              <w:rPr>
                <w:rFonts w:ascii="Garamond" w:hAnsi="Garamond"/>
                <w:sz w:val="22"/>
                <w:szCs w:val="22"/>
              </w:rPr>
              <w:fldChar w:fldCharType="separate"/>
            </w:r>
            <w:r w:rsidR="00290138">
              <w:rPr>
                <w:rFonts w:ascii="Garamond" w:hAnsi="Garamond"/>
                <w:sz w:val="22"/>
                <w:szCs w:val="22"/>
              </w:rPr>
              <w:t>N.37</w:t>
            </w:r>
            <w:r w:rsidR="00EB5CCB">
              <w:rPr>
                <w:rFonts w:ascii="Garamond" w:hAnsi="Garamond"/>
                <w:sz w:val="22"/>
                <w:szCs w:val="22"/>
              </w:rPr>
              <w:fldChar w:fldCharType="end"/>
            </w:r>
            <w:r w:rsidR="00EB5C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lastRenderedPageBreak/>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0894F728" w14:textId="77777777" w:rsidR="0028662F" w:rsidRPr="00C83F87" w:rsidRDefault="0028662F" w:rsidP="004C664E">
            <w:pPr>
              <w:rPr>
                <w:rFonts w:ascii="Garamond" w:hAnsi="Garamond"/>
                <w:sz w:val="22"/>
                <w:szCs w:val="22"/>
              </w:rPr>
            </w:pPr>
            <w:r w:rsidRPr="00C83F87">
              <w:rPr>
                <w:rFonts w:ascii="Garamond" w:hAnsi="Garamond"/>
                <w:sz w:val="22"/>
                <w:szCs w:val="22"/>
              </w:rPr>
              <w:lastRenderedPageBreak/>
              <w:t>NO</w:t>
            </w:r>
            <w:r w:rsidRPr="00C83F87">
              <w:rPr>
                <w:rFonts w:ascii="Garamond" w:hAnsi="Garamond"/>
                <w:sz w:val="22"/>
                <w:szCs w:val="22"/>
                <w:vertAlign w:val="subscript"/>
              </w:rPr>
              <w:t>x</w:t>
            </w:r>
            <w:r w:rsidRPr="00C83F87">
              <w:rPr>
                <w:rFonts w:ascii="Garamond" w:hAnsi="Garamond"/>
                <w:sz w:val="22"/>
                <w:szCs w:val="22"/>
              </w:rPr>
              <w:t xml:space="preserve"> Boiler #10</w:t>
            </w:r>
          </w:p>
        </w:tc>
        <w:tc>
          <w:tcPr>
            <w:tcW w:w="2062" w:type="dxa"/>
            <w:vMerge w:val="restart"/>
            <w:tcBorders>
              <w:top w:val="single" w:sz="6" w:space="0" w:color="000000"/>
              <w:bottom w:val="single" w:sz="6" w:space="0" w:color="000000"/>
            </w:tcBorders>
          </w:tcPr>
          <w:p w14:paraId="55DA6F54" w14:textId="77777777" w:rsidR="0028662F" w:rsidRPr="00C83F87" w:rsidRDefault="0028662F">
            <w:pPr>
              <w:rPr>
                <w:rFonts w:ascii="Garamond" w:hAnsi="Garamond"/>
                <w:sz w:val="22"/>
                <w:szCs w:val="22"/>
              </w:rPr>
            </w:pPr>
            <w:r w:rsidRPr="00C83F87">
              <w:rPr>
                <w:rFonts w:ascii="Garamond" w:hAnsi="Garamond"/>
                <w:sz w:val="22"/>
                <w:szCs w:val="22"/>
              </w:rPr>
              <w:t xml:space="preserve">0.03 </w:t>
            </w:r>
            <w:proofErr w:type="spellStart"/>
            <w:r w:rsidRPr="00C83F87">
              <w:rPr>
                <w:rFonts w:ascii="Garamond" w:hAnsi="Garamond"/>
                <w:sz w:val="22"/>
                <w:szCs w:val="22"/>
              </w:rPr>
              <w:t>lb</w:t>
            </w:r>
            <w:proofErr w:type="spellEnd"/>
            <w:r w:rsidRPr="00C83F87">
              <w:rPr>
                <w:rFonts w:ascii="Garamond" w:hAnsi="Garamond"/>
                <w:sz w:val="22"/>
                <w:szCs w:val="22"/>
              </w:rPr>
              <w:t>/MMBtu-HHV, 365-day rolling average; 13.13 tons/rolling 12-</w:t>
            </w:r>
            <w:r w:rsidRPr="00C83F87">
              <w:rPr>
                <w:rFonts w:ascii="Garamond" w:hAnsi="Garamond"/>
                <w:sz w:val="22"/>
                <w:szCs w:val="22"/>
              </w:rPr>
              <w:lastRenderedPageBreak/>
              <w:t>calendar month total; 3.5</w:t>
            </w:r>
            <w:r w:rsidRPr="00C83F87" w:rsidDel="00435CF7">
              <w:rPr>
                <w:rFonts w:ascii="Garamond" w:hAnsi="Garamond"/>
                <w:sz w:val="22"/>
                <w:szCs w:val="22"/>
              </w:rPr>
              <w:t>0</w:t>
            </w:r>
            <w:r w:rsidRPr="00C83F87">
              <w:rPr>
                <w:rFonts w:ascii="Garamond" w:hAnsi="Garamond"/>
                <w:sz w:val="22"/>
                <w:szCs w:val="22"/>
              </w:rPr>
              <w:t xml:space="preserve">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p>
        </w:tc>
        <w:tc>
          <w:tcPr>
            <w:tcW w:w="1350" w:type="dxa"/>
            <w:tcBorders>
              <w:top w:val="single" w:sz="6" w:space="0" w:color="000000"/>
              <w:bottom w:val="single" w:sz="6" w:space="0" w:color="000000"/>
            </w:tcBorders>
          </w:tcPr>
          <w:p w14:paraId="37EDD364" w14:textId="77777777" w:rsidR="0028662F" w:rsidRPr="00C83F87" w:rsidRDefault="0028662F">
            <w:pPr>
              <w:rPr>
                <w:rFonts w:ascii="Garamond" w:hAnsi="Garamond"/>
                <w:sz w:val="22"/>
                <w:szCs w:val="22"/>
              </w:rPr>
            </w:pPr>
            <w:r w:rsidRPr="00C83F87">
              <w:rPr>
                <w:rFonts w:ascii="Garamond" w:hAnsi="Garamond"/>
                <w:sz w:val="22"/>
                <w:szCs w:val="22"/>
              </w:rPr>
              <w:lastRenderedPageBreak/>
              <w:t>CEMS</w:t>
            </w:r>
          </w:p>
          <w:p w14:paraId="39D3700E" w14:textId="77777777" w:rsidR="0028662F" w:rsidRPr="00C83F87" w:rsidRDefault="0028662F" w:rsidP="00BA5F82">
            <w:pPr>
              <w:rPr>
                <w:rFonts w:ascii="Garamond" w:hAnsi="Garamond"/>
                <w:sz w:val="22"/>
                <w:szCs w:val="22"/>
              </w:rPr>
            </w:pPr>
          </w:p>
          <w:p w14:paraId="7F7EA2EC" w14:textId="77777777" w:rsidR="0028662F" w:rsidRPr="00C83F87" w:rsidRDefault="0028662F" w:rsidP="00BA5F82">
            <w:pPr>
              <w:rPr>
                <w:rFonts w:ascii="Garamond" w:hAnsi="Garamond"/>
                <w:sz w:val="22"/>
                <w:szCs w:val="22"/>
              </w:rPr>
            </w:pPr>
          </w:p>
          <w:p w14:paraId="383D2FC5" w14:textId="77777777" w:rsidR="0028662F" w:rsidRPr="00C83F87" w:rsidRDefault="0028662F" w:rsidP="00BA5F82">
            <w:pPr>
              <w:rPr>
                <w:rFonts w:ascii="Garamond" w:hAnsi="Garamond"/>
                <w:sz w:val="22"/>
                <w:szCs w:val="22"/>
              </w:rPr>
            </w:pPr>
          </w:p>
        </w:tc>
        <w:tc>
          <w:tcPr>
            <w:tcW w:w="1530" w:type="dxa"/>
            <w:tcBorders>
              <w:top w:val="single" w:sz="6" w:space="0" w:color="000000"/>
              <w:bottom w:val="single" w:sz="6" w:space="0" w:color="000000"/>
            </w:tcBorders>
          </w:tcPr>
          <w:p w14:paraId="1E5E721C" w14:textId="77777777" w:rsidR="0028662F" w:rsidRPr="00C83F87" w:rsidRDefault="0028662F">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284C51F9" w14:textId="77777777" w:rsidR="0028662F" w:rsidRPr="00C83F87" w:rsidRDefault="0028662F" w:rsidP="00C83F87">
            <w:pPr>
              <w:rPr>
                <w:rFonts w:ascii="Garamond" w:hAnsi="Garamond"/>
                <w:sz w:val="22"/>
                <w:szCs w:val="22"/>
              </w:rPr>
            </w:pPr>
            <w:r w:rsidRPr="00C83F87">
              <w:rPr>
                <w:rFonts w:ascii="Garamond" w:hAnsi="Garamond"/>
                <w:sz w:val="22"/>
                <w:szCs w:val="22"/>
              </w:rPr>
              <w:t>Quarterly</w:t>
            </w:r>
          </w:p>
        </w:tc>
      </w:tr>
      <w:tr w:rsidR="0028662F" w:rsidRPr="00C83F87" w14:paraId="6732BF8E" w14:textId="77777777" w:rsidTr="006477B2">
        <w:trPr>
          <w:cantSplit/>
          <w:trHeight w:val="547"/>
        </w:trPr>
        <w:tc>
          <w:tcPr>
            <w:tcW w:w="1440" w:type="dxa"/>
            <w:vMerge/>
            <w:tcBorders>
              <w:top w:val="single" w:sz="6" w:space="0" w:color="000000"/>
              <w:left w:val="single" w:sz="6" w:space="0" w:color="000000"/>
              <w:bottom w:val="single" w:sz="6" w:space="0" w:color="000000"/>
            </w:tcBorders>
          </w:tcPr>
          <w:p w14:paraId="55ED76D2" w14:textId="77777777" w:rsidR="0028662F" w:rsidRPr="00C83F87" w:rsidRDefault="0028662F">
            <w:pPr>
              <w:rPr>
                <w:rFonts w:ascii="Garamond" w:hAnsi="Garamond"/>
                <w:sz w:val="22"/>
                <w:szCs w:val="22"/>
              </w:rPr>
            </w:pPr>
          </w:p>
        </w:tc>
        <w:tc>
          <w:tcPr>
            <w:tcW w:w="1512" w:type="dxa"/>
            <w:vMerge/>
            <w:tcBorders>
              <w:top w:val="single" w:sz="6" w:space="0" w:color="000000"/>
              <w:bottom w:val="single" w:sz="6" w:space="0" w:color="000000"/>
            </w:tcBorders>
          </w:tcPr>
          <w:p w14:paraId="11F43022" w14:textId="77777777" w:rsidR="0028662F" w:rsidRPr="00C83F87" w:rsidRDefault="0028662F" w:rsidP="004C664E">
            <w:pPr>
              <w:rPr>
                <w:rFonts w:ascii="Garamond" w:hAnsi="Garamond"/>
                <w:sz w:val="22"/>
                <w:szCs w:val="22"/>
              </w:rPr>
            </w:pPr>
          </w:p>
        </w:tc>
        <w:tc>
          <w:tcPr>
            <w:tcW w:w="2062" w:type="dxa"/>
            <w:vMerge/>
            <w:tcBorders>
              <w:top w:val="single" w:sz="6" w:space="0" w:color="000000"/>
              <w:bottom w:val="single" w:sz="6" w:space="0" w:color="000000"/>
            </w:tcBorders>
          </w:tcPr>
          <w:p w14:paraId="5FE733A9" w14:textId="77777777" w:rsidR="0028662F" w:rsidRPr="00C83F87" w:rsidRDefault="0028662F">
            <w:pPr>
              <w:rPr>
                <w:rFonts w:ascii="Garamond" w:hAnsi="Garamond"/>
                <w:sz w:val="22"/>
                <w:szCs w:val="22"/>
              </w:rPr>
            </w:pPr>
          </w:p>
        </w:tc>
        <w:tc>
          <w:tcPr>
            <w:tcW w:w="1350" w:type="dxa"/>
            <w:tcBorders>
              <w:top w:val="single" w:sz="6" w:space="0" w:color="000000"/>
              <w:bottom w:val="single" w:sz="6" w:space="0" w:color="000000"/>
            </w:tcBorders>
          </w:tcPr>
          <w:p w14:paraId="43B5B3C9" w14:textId="77777777" w:rsidR="0028662F" w:rsidRPr="00C83F87" w:rsidRDefault="0028662F">
            <w:pPr>
              <w:rPr>
                <w:rFonts w:ascii="Garamond" w:hAnsi="Garamond"/>
                <w:sz w:val="22"/>
                <w:szCs w:val="22"/>
              </w:rPr>
            </w:pPr>
            <w:r w:rsidRPr="00C83F87">
              <w:rPr>
                <w:rFonts w:ascii="Garamond" w:hAnsi="Garamond"/>
                <w:sz w:val="22"/>
                <w:szCs w:val="22"/>
              </w:rPr>
              <w:t>Method 7e and 19</w:t>
            </w:r>
          </w:p>
        </w:tc>
        <w:tc>
          <w:tcPr>
            <w:tcW w:w="1530" w:type="dxa"/>
            <w:tcBorders>
              <w:top w:val="single" w:sz="6" w:space="0" w:color="000000"/>
              <w:bottom w:val="single" w:sz="6" w:space="0" w:color="000000"/>
            </w:tcBorders>
          </w:tcPr>
          <w:p w14:paraId="2CBEF43F" w14:textId="77777777" w:rsidR="0028662F" w:rsidRPr="00C83F87" w:rsidRDefault="0028662F">
            <w:pPr>
              <w:rPr>
                <w:rFonts w:ascii="Garamond" w:hAnsi="Garamond"/>
                <w:sz w:val="22"/>
                <w:szCs w:val="22"/>
              </w:rPr>
            </w:pPr>
            <w:r w:rsidRPr="00C83F87">
              <w:rPr>
                <w:rFonts w:ascii="Garamond" w:hAnsi="Garamond"/>
                <w:sz w:val="22"/>
                <w:szCs w:val="22"/>
              </w:rPr>
              <w:t>Every 5 years</w:t>
            </w:r>
          </w:p>
        </w:tc>
        <w:tc>
          <w:tcPr>
            <w:tcW w:w="1440" w:type="dxa"/>
            <w:vMerge/>
            <w:tcBorders>
              <w:top w:val="single" w:sz="6" w:space="0" w:color="000000"/>
              <w:bottom w:val="single" w:sz="6" w:space="0" w:color="000000"/>
              <w:right w:val="single" w:sz="6" w:space="0" w:color="000000"/>
            </w:tcBorders>
          </w:tcPr>
          <w:p w14:paraId="34ACE0A4" w14:textId="77777777" w:rsidR="0028662F" w:rsidRPr="00C83F87" w:rsidRDefault="0028662F" w:rsidP="00B34776">
            <w:pPr>
              <w:rPr>
                <w:rFonts w:ascii="Garamond" w:hAnsi="Garamond"/>
                <w:sz w:val="22"/>
                <w:szCs w:val="22"/>
              </w:rPr>
            </w:pPr>
          </w:p>
        </w:tc>
      </w:tr>
      <w:tr w:rsidR="0028662F" w:rsidRPr="00C83F87" w14:paraId="197464FD" w14:textId="77777777" w:rsidTr="006477B2">
        <w:trPr>
          <w:cantSplit/>
          <w:trHeight w:val="1340"/>
        </w:trPr>
        <w:tc>
          <w:tcPr>
            <w:tcW w:w="1440" w:type="dxa"/>
            <w:tcBorders>
              <w:top w:val="single" w:sz="6" w:space="0" w:color="000000"/>
              <w:left w:val="single" w:sz="6" w:space="0" w:color="000000"/>
              <w:bottom w:val="single" w:sz="6" w:space="0" w:color="000000"/>
            </w:tcBorders>
          </w:tcPr>
          <w:p w14:paraId="20EB8B78" w14:textId="05FA1C07" w:rsidR="0028662F" w:rsidRPr="00C83F87" w:rsidRDefault="0028662F" w:rsidP="004C664E">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_Ref386185869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00EB5CCB">
              <w:rPr>
                <w:rFonts w:ascii="Garamond" w:hAnsi="Garamond"/>
                <w:sz w:val="22"/>
                <w:szCs w:val="22"/>
              </w:rPr>
              <w:fldChar w:fldCharType="begin"/>
            </w:r>
            <w:r w:rsidR="00EB5CCB">
              <w:rPr>
                <w:rFonts w:ascii="Garamond" w:hAnsi="Garamond"/>
                <w:sz w:val="22"/>
                <w:szCs w:val="22"/>
              </w:rPr>
              <w:instrText xml:space="preserve"> REF _Ref386197967 \r \h </w:instrText>
            </w:r>
            <w:r w:rsidR="00EB5CCB">
              <w:rPr>
                <w:rFonts w:ascii="Garamond" w:hAnsi="Garamond"/>
                <w:sz w:val="22"/>
                <w:szCs w:val="22"/>
              </w:rPr>
            </w:r>
            <w:r w:rsidR="00EB5CCB">
              <w:rPr>
                <w:rFonts w:ascii="Garamond" w:hAnsi="Garamond"/>
                <w:sz w:val="22"/>
                <w:szCs w:val="22"/>
              </w:rPr>
              <w:fldChar w:fldCharType="separate"/>
            </w:r>
            <w:r w:rsidR="00290138">
              <w:rPr>
                <w:rFonts w:ascii="Garamond" w:hAnsi="Garamond"/>
                <w:sz w:val="22"/>
                <w:szCs w:val="22"/>
              </w:rPr>
              <w:t>N.37</w:t>
            </w:r>
            <w:r w:rsidR="00EB5CCB">
              <w:rPr>
                <w:rFonts w:ascii="Garamond" w:hAnsi="Garamond"/>
                <w:sz w:val="22"/>
                <w:szCs w:val="22"/>
              </w:rPr>
              <w:fldChar w:fldCharType="end"/>
            </w:r>
            <w:r w:rsidR="00EB5C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07524F1E" w14:textId="77777777" w:rsidR="0028662F" w:rsidRPr="00C83F87" w:rsidRDefault="0028662F" w:rsidP="00C67A51">
            <w:pPr>
              <w:rPr>
                <w:rFonts w:ascii="Garamond" w:hAnsi="Garamond"/>
                <w:sz w:val="22"/>
                <w:szCs w:val="22"/>
              </w:rPr>
            </w:pPr>
            <w:r w:rsidRPr="00C83F87">
              <w:rPr>
                <w:rFonts w:ascii="Garamond" w:hAnsi="Garamond"/>
                <w:sz w:val="22"/>
                <w:szCs w:val="22"/>
              </w:rPr>
              <w:t xml:space="preserve">CO Boiler #10  </w:t>
            </w:r>
          </w:p>
        </w:tc>
        <w:tc>
          <w:tcPr>
            <w:tcW w:w="2062" w:type="dxa"/>
            <w:tcBorders>
              <w:top w:val="single" w:sz="6" w:space="0" w:color="000000"/>
              <w:bottom w:val="single" w:sz="6" w:space="0" w:color="000000"/>
            </w:tcBorders>
          </w:tcPr>
          <w:p w14:paraId="7BB1E12D" w14:textId="77777777" w:rsidR="0028662F" w:rsidRPr="00C83F87" w:rsidRDefault="0028662F" w:rsidP="00435CF7">
            <w:pPr>
              <w:rPr>
                <w:rFonts w:ascii="Garamond" w:hAnsi="Garamond"/>
                <w:sz w:val="22"/>
                <w:szCs w:val="22"/>
              </w:rPr>
            </w:pPr>
            <w:r w:rsidRPr="00C83F87">
              <w:rPr>
                <w:rFonts w:ascii="Garamond" w:hAnsi="Garamond"/>
                <w:sz w:val="22"/>
                <w:szCs w:val="22"/>
              </w:rPr>
              <w:t xml:space="preserve">0.05 </w:t>
            </w:r>
            <w:proofErr w:type="spellStart"/>
            <w:r w:rsidRPr="00C83F87">
              <w:rPr>
                <w:rFonts w:ascii="Garamond" w:hAnsi="Garamond"/>
                <w:sz w:val="22"/>
                <w:szCs w:val="22"/>
              </w:rPr>
              <w:t>lb</w:t>
            </w:r>
            <w:proofErr w:type="spellEnd"/>
            <w:r w:rsidRPr="00C83F87">
              <w:rPr>
                <w:rFonts w:ascii="Garamond" w:hAnsi="Garamond"/>
                <w:sz w:val="22"/>
                <w:szCs w:val="22"/>
              </w:rPr>
              <w:t xml:space="preserve">/MMBtu-HHV, 365-day rolling average; 21.88 tons/rolling 12-calendar month total; 5.0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p>
        </w:tc>
        <w:tc>
          <w:tcPr>
            <w:tcW w:w="1350" w:type="dxa"/>
            <w:tcBorders>
              <w:top w:val="single" w:sz="6" w:space="0" w:color="000000"/>
              <w:bottom w:val="single" w:sz="6" w:space="0" w:color="000000"/>
            </w:tcBorders>
          </w:tcPr>
          <w:p w14:paraId="72186CC9" w14:textId="77777777" w:rsidR="0028662F" w:rsidRPr="00C83F87" w:rsidRDefault="0028662F">
            <w:pPr>
              <w:rPr>
                <w:rFonts w:ascii="Garamond" w:hAnsi="Garamond"/>
                <w:sz w:val="22"/>
                <w:szCs w:val="22"/>
              </w:rPr>
            </w:pPr>
            <w:r w:rsidRPr="00C83F87">
              <w:rPr>
                <w:rFonts w:ascii="Garamond" w:hAnsi="Garamond"/>
                <w:sz w:val="22"/>
                <w:szCs w:val="22"/>
              </w:rPr>
              <w:t>Method 10</w:t>
            </w:r>
          </w:p>
          <w:p w14:paraId="2E125B86" w14:textId="77777777" w:rsidR="0028662F" w:rsidRPr="00C83F87" w:rsidRDefault="0028662F" w:rsidP="00B34776">
            <w:pPr>
              <w:rPr>
                <w:rFonts w:ascii="Garamond" w:hAnsi="Garamond"/>
                <w:sz w:val="22"/>
                <w:szCs w:val="22"/>
              </w:rPr>
            </w:pPr>
          </w:p>
        </w:tc>
        <w:tc>
          <w:tcPr>
            <w:tcW w:w="1530" w:type="dxa"/>
            <w:tcBorders>
              <w:top w:val="single" w:sz="6" w:space="0" w:color="000000"/>
              <w:bottom w:val="single" w:sz="6" w:space="0" w:color="000000"/>
            </w:tcBorders>
          </w:tcPr>
          <w:p w14:paraId="114DEAF1" w14:textId="77777777" w:rsidR="0028662F" w:rsidRPr="00C83F87" w:rsidRDefault="0028662F">
            <w:pPr>
              <w:rPr>
                <w:rFonts w:ascii="Garamond" w:hAnsi="Garamond"/>
                <w:sz w:val="22"/>
                <w:szCs w:val="22"/>
              </w:rPr>
            </w:pPr>
            <w:r w:rsidRPr="00C83F87">
              <w:rPr>
                <w:rFonts w:ascii="Garamond" w:hAnsi="Garamond"/>
                <w:sz w:val="22"/>
                <w:szCs w:val="22"/>
              </w:rPr>
              <w:t>Every 5 Years</w:t>
            </w:r>
          </w:p>
          <w:p w14:paraId="753AC90F" w14:textId="77777777" w:rsidR="0028662F" w:rsidRPr="00C83F87" w:rsidRDefault="0028662F" w:rsidP="00B34776">
            <w:pPr>
              <w:rPr>
                <w:rFonts w:ascii="Garamond" w:hAnsi="Garamond"/>
                <w:sz w:val="22"/>
                <w:szCs w:val="22"/>
              </w:rPr>
            </w:pPr>
          </w:p>
        </w:tc>
        <w:tc>
          <w:tcPr>
            <w:tcW w:w="1440" w:type="dxa"/>
            <w:vMerge/>
            <w:tcBorders>
              <w:top w:val="single" w:sz="6" w:space="0" w:color="000000"/>
              <w:bottom w:val="single" w:sz="6" w:space="0" w:color="000000"/>
              <w:right w:val="single" w:sz="6" w:space="0" w:color="000000"/>
            </w:tcBorders>
          </w:tcPr>
          <w:p w14:paraId="6B40366A" w14:textId="77777777" w:rsidR="0028662F" w:rsidRPr="00C83F87" w:rsidRDefault="0028662F" w:rsidP="00B34776">
            <w:pPr>
              <w:rPr>
                <w:rFonts w:ascii="Garamond" w:hAnsi="Garamond"/>
                <w:sz w:val="22"/>
                <w:szCs w:val="22"/>
              </w:rPr>
            </w:pPr>
          </w:p>
        </w:tc>
      </w:tr>
      <w:tr w:rsidR="0028662F" w:rsidRPr="00C83F87" w14:paraId="63A3B8F1" w14:textId="77777777" w:rsidTr="006477B2">
        <w:trPr>
          <w:cantSplit/>
          <w:trHeight w:val="65"/>
        </w:trPr>
        <w:tc>
          <w:tcPr>
            <w:tcW w:w="1440" w:type="dxa"/>
            <w:vMerge w:val="restart"/>
            <w:tcBorders>
              <w:top w:val="single" w:sz="6" w:space="0" w:color="000000"/>
              <w:left w:val="single" w:sz="6" w:space="0" w:color="000000"/>
              <w:bottom w:val="single" w:sz="6" w:space="0" w:color="000000"/>
            </w:tcBorders>
          </w:tcPr>
          <w:p w14:paraId="215307B7" w14:textId="4F1A774E" w:rsidR="0028662F" w:rsidRPr="00C83F87" w:rsidRDefault="00B34776" w:rsidP="00987F16">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_Ref386187287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_Ref386181703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00167EC7" w:rsidRPr="00C83F87">
              <w:rPr>
                <w:rFonts w:ascii="Garamond" w:hAnsi="Garamond"/>
                <w:sz w:val="22"/>
                <w:szCs w:val="22"/>
              </w:rPr>
              <w:fldChar w:fldCharType="begin"/>
            </w:r>
            <w:r w:rsidR="00167EC7" w:rsidRPr="00C83F87">
              <w:rPr>
                <w:rFonts w:ascii="Garamond" w:hAnsi="Garamond"/>
                <w:sz w:val="22"/>
                <w:szCs w:val="22"/>
              </w:rPr>
              <w:instrText xml:space="preserve"> REF _Ref386185879 \r \h </w:instrText>
            </w:r>
            <w:r w:rsidR="00D81572" w:rsidRPr="00C83F87">
              <w:rPr>
                <w:rFonts w:ascii="Garamond" w:hAnsi="Garamond"/>
                <w:sz w:val="22"/>
                <w:szCs w:val="22"/>
              </w:rPr>
              <w:instrText xml:space="preserve"> \* MERGEFORMAT </w:instrText>
            </w:r>
            <w:r w:rsidR="00167EC7" w:rsidRPr="00C83F87">
              <w:rPr>
                <w:rFonts w:ascii="Garamond" w:hAnsi="Garamond"/>
                <w:sz w:val="22"/>
                <w:szCs w:val="22"/>
              </w:rPr>
            </w:r>
            <w:r w:rsidR="00167EC7" w:rsidRPr="00C83F87">
              <w:rPr>
                <w:rFonts w:ascii="Garamond" w:hAnsi="Garamond"/>
                <w:sz w:val="22"/>
                <w:szCs w:val="22"/>
              </w:rPr>
              <w:fldChar w:fldCharType="separate"/>
            </w:r>
            <w:r w:rsidR="00290138">
              <w:rPr>
                <w:rFonts w:ascii="Garamond" w:hAnsi="Garamond"/>
                <w:sz w:val="22"/>
                <w:szCs w:val="22"/>
              </w:rPr>
              <w:t>N.36</w:t>
            </w:r>
            <w:r w:rsidR="00167EC7" w:rsidRPr="00C83F87">
              <w:rPr>
                <w:rFonts w:ascii="Garamond" w:hAnsi="Garamond"/>
                <w:sz w:val="22"/>
                <w:szCs w:val="22"/>
              </w:rPr>
              <w:fldChar w:fldCharType="end"/>
            </w:r>
            <w:r w:rsidR="00167EC7"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095BCE1A" w14:textId="77777777" w:rsidR="0028662F" w:rsidRPr="00C83F87" w:rsidRDefault="0028662F" w:rsidP="00BA5F82">
            <w:pPr>
              <w:rPr>
                <w:rFonts w:ascii="Garamond" w:hAnsi="Garamond"/>
                <w:sz w:val="22"/>
                <w:szCs w:val="22"/>
              </w:rPr>
            </w:pPr>
            <w:r w:rsidRPr="00C83F87">
              <w:rPr>
                <w:rFonts w:ascii="Garamond" w:hAnsi="Garamond"/>
                <w:sz w:val="22"/>
                <w:szCs w:val="22"/>
              </w:rPr>
              <w:t xml:space="preserve">VOC Boiler #10 </w:t>
            </w:r>
          </w:p>
        </w:tc>
        <w:tc>
          <w:tcPr>
            <w:tcW w:w="2062" w:type="dxa"/>
            <w:vMerge w:val="restart"/>
            <w:tcBorders>
              <w:top w:val="single" w:sz="6" w:space="0" w:color="000000"/>
              <w:bottom w:val="single" w:sz="6" w:space="0" w:color="000000"/>
            </w:tcBorders>
          </w:tcPr>
          <w:p w14:paraId="21FE6E06" w14:textId="77777777" w:rsidR="0028662F" w:rsidRPr="00C83F87" w:rsidRDefault="0028662F" w:rsidP="00987F16">
            <w:pPr>
              <w:rPr>
                <w:rFonts w:ascii="Garamond" w:hAnsi="Garamond"/>
                <w:sz w:val="22"/>
                <w:szCs w:val="22"/>
              </w:rPr>
            </w:pPr>
            <w:r w:rsidRPr="00C83F87">
              <w:rPr>
                <w:rFonts w:ascii="Garamond" w:hAnsi="Garamond"/>
                <w:sz w:val="22"/>
                <w:szCs w:val="22"/>
              </w:rPr>
              <w:t>2.24 tons/rolling 12-calendar month</w:t>
            </w:r>
          </w:p>
        </w:tc>
        <w:tc>
          <w:tcPr>
            <w:tcW w:w="1350" w:type="dxa"/>
            <w:tcBorders>
              <w:top w:val="single" w:sz="6" w:space="0" w:color="000000"/>
              <w:bottom w:val="single" w:sz="6" w:space="0" w:color="000000"/>
            </w:tcBorders>
          </w:tcPr>
          <w:p w14:paraId="38CFA6F5" w14:textId="77777777" w:rsidR="0028662F" w:rsidRPr="00C83F87" w:rsidRDefault="0028662F">
            <w:pPr>
              <w:rPr>
                <w:rFonts w:ascii="Garamond" w:hAnsi="Garamond"/>
                <w:sz w:val="22"/>
                <w:szCs w:val="22"/>
              </w:rPr>
            </w:pPr>
            <w:r w:rsidRPr="00C83F87">
              <w:rPr>
                <w:rFonts w:ascii="Garamond" w:hAnsi="Garamond"/>
                <w:sz w:val="22"/>
                <w:szCs w:val="22"/>
              </w:rPr>
              <w:t xml:space="preserve">Firing Only Natural Gas </w:t>
            </w:r>
          </w:p>
        </w:tc>
        <w:tc>
          <w:tcPr>
            <w:tcW w:w="1530" w:type="dxa"/>
            <w:tcBorders>
              <w:top w:val="single" w:sz="6" w:space="0" w:color="000000"/>
              <w:bottom w:val="single" w:sz="6" w:space="0" w:color="000000"/>
            </w:tcBorders>
          </w:tcPr>
          <w:p w14:paraId="1144E97C" w14:textId="77777777" w:rsidR="0028662F" w:rsidRPr="00C83F87" w:rsidRDefault="0028662F">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1BBE03C7" w14:textId="77777777" w:rsidR="0028662F" w:rsidRPr="00C83F87" w:rsidRDefault="0028662F" w:rsidP="00B34776">
            <w:pPr>
              <w:rPr>
                <w:rFonts w:ascii="Garamond" w:hAnsi="Garamond"/>
                <w:sz w:val="22"/>
                <w:szCs w:val="22"/>
              </w:rPr>
            </w:pPr>
          </w:p>
        </w:tc>
      </w:tr>
      <w:tr w:rsidR="0028662F" w:rsidRPr="00C83F87" w14:paraId="32488F65" w14:textId="77777777" w:rsidTr="006477B2">
        <w:trPr>
          <w:cantSplit/>
          <w:trHeight w:val="652"/>
        </w:trPr>
        <w:tc>
          <w:tcPr>
            <w:tcW w:w="1440" w:type="dxa"/>
            <w:vMerge/>
            <w:tcBorders>
              <w:top w:val="single" w:sz="6" w:space="0" w:color="000000"/>
              <w:left w:val="single" w:sz="6" w:space="0" w:color="000000"/>
              <w:bottom w:val="single" w:sz="6" w:space="0" w:color="000000"/>
            </w:tcBorders>
          </w:tcPr>
          <w:p w14:paraId="1AFAD29D" w14:textId="77777777" w:rsidR="0028662F" w:rsidRPr="00C83F87" w:rsidRDefault="0028662F" w:rsidP="00987F16">
            <w:pPr>
              <w:rPr>
                <w:rFonts w:ascii="Garamond" w:hAnsi="Garamond"/>
                <w:sz w:val="22"/>
                <w:szCs w:val="22"/>
              </w:rPr>
            </w:pPr>
          </w:p>
        </w:tc>
        <w:tc>
          <w:tcPr>
            <w:tcW w:w="1512" w:type="dxa"/>
            <w:vMerge/>
            <w:tcBorders>
              <w:top w:val="single" w:sz="6" w:space="0" w:color="000000"/>
              <w:bottom w:val="single" w:sz="6" w:space="0" w:color="000000"/>
            </w:tcBorders>
          </w:tcPr>
          <w:p w14:paraId="236E9B71" w14:textId="77777777" w:rsidR="0028662F" w:rsidRPr="00C83F87" w:rsidDel="00BA5F82" w:rsidRDefault="0028662F" w:rsidP="00BA5F82">
            <w:pPr>
              <w:rPr>
                <w:rFonts w:ascii="Garamond" w:hAnsi="Garamond"/>
                <w:sz w:val="22"/>
                <w:szCs w:val="22"/>
              </w:rPr>
            </w:pPr>
          </w:p>
        </w:tc>
        <w:tc>
          <w:tcPr>
            <w:tcW w:w="2062" w:type="dxa"/>
            <w:vMerge/>
            <w:tcBorders>
              <w:top w:val="single" w:sz="6" w:space="0" w:color="000000"/>
              <w:bottom w:val="single" w:sz="6" w:space="0" w:color="000000"/>
            </w:tcBorders>
          </w:tcPr>
          <w:p w14:paraId="654DFFB0" w14:textId="77777777" w:rsidR="0028662F" w:rsidRPr="00C83F87" w:rsidDel="00BA5F82" w:rsidRDefault="0028662F" w:rsidP="00987F16">
            <w:pPr>
              <w:rPr>
                <w:rFonts w:ascii="Garamond" w:hAnsi="Garamond"/>
                <w:sz w:val="22"/>
                <w:szCs w:val="22"/>
              </w:rPr>
            </w:pPr>
          </w:p>
        </w:tc>
        <w:tc>
          <w:tcPr>
            <w:tcW w:w="1350" w:type="dxa"/>
            <w:tcBorders>
              <w:top w:val="single" w:sz="6" w:space="0" w:color="000000"/>
              <w:bottom w:val="single" w:sz="6" w:space="0" w:color="000000"/>
            </w:tcBorders>
          </w:tcPr>
          <w:p w14:paraId="7C56E145" w14:textId="77777777" w:rsidR="0028662F" w:rsidRPr="00C83F87" w:rsidRDefault="0028662F">
            <w:pPr>
              <w:rPr>
                <w:rFonts w:ascii="Garamond" w:hAnsi="Garamond"/>
                <w:sz w:val="22"/>
                <w:szCs w:val="22"/>
              </w:rPr>
            </w:pPr>
            <w:r w:rsidRPr="00C83F87">
              <w:rPr>
                <w:rFonts w:ascii="Garamond" w:hAnsi="Garamond"/>
                <w:sz w:val="22"/>
                <w:szCs w:val="22"/>
              </w:rPr>
              <w:t>Method 18 (when firing RFG)</w:t>
            </w:r>
          </w:p>
        </w:tc>
        <w:tc>
          <w:tcPr>
            <w:tcW w:w="1530" w:type="dxa"/>
            <w:tcBorders>
              <w:top w:val="single" w:sz="6" w:space="0" w:color="000000"/>
              <w:bottom w:val="single" w:sz="6" w:space="0" w:color="000000"/>
            </w:tcBorders>
          </w:tcPr>
          <w:p w14:paraId="2C0D0835" w14:textId="1D2D178A" w:rsidR="0028662F" w:rsidRPr="00C83F87" w:rsidRDefault="009F0ABB">
            <w:pPr>
              <w:rPr>
                <w:rFonts w:ascii="Garamond" w:hAnsi="Garamond"/>
                <w:sz w:val="22"/>
                <w:szCs w:val="22"/>
              </w:rPr>
            </w:pPr>
            <w:r>
              <w:rPr>
                <w:rFonts w:ascii="Garamond" w:hAnsi="Garamond"/>
                <w:sz w:val="22"/>
                <w:szCs w:val="22"/>
              </w:rPr>
              <w:t xml:space="preserve">As requested by </w:t>
            </w:r>
            <w:r w:rsidR="00EB7D2B">
              <w:rPr>
                <w:rFonts w:ascii="Garamond" w:hAnsi="Garamond"/>
                <w:sz w:val="22"/>
                <w:szCs w:val="22"/>
              </w:rPr>
              <w:t>DEQ</w:t>
            </w:r>
          </w:p>
        </w:tc>
        <w:tc>
          <w:tcPr>
            <w:tcW w:w="1440" w:type="dxa"/>
            <w:vMerge/>
            <w:tcBorders>
              <w:top w:val="single" w:sz="6" w:space="0" w:color="000000"/>
              <w:bottom w:val="single" w:sz="6" w:space="0" w:color="000000"/>
              <w:right w:val="single" w:sz="6" w:space="0" w:color="000000"/>
            </w:tcBorders>
          </w:tcPr>
          <w:p w14:paraId="0B00A1B7" w14:textId="77777777" w:rsidR="0028662F" w:rsidRPr="00C83F87" w:rsidRDefault="0028662F" w:rsidP="00B34776">
            <w:pPr>
              <w:rPr>
                <w:rFonts w:ascii="Garamond" w:hAnsi="Garamond"/>
                <w:sz w:val="22"/>
                <w:szCs w:val="22"/>
              </w:rPr>
            </w:pPr>
          </w:p>
        </w:tc>
      </w:tr>
      <w:tr w:rsidR="00B34776" w:rsidRPr="00C83F87" w14:paraId="06924C38" w14:textId="77777777" w:rsidTr="006477B2">
        <w:trPr>
          <w:cantSplit/>
          <w:trHeight w:val="445"/>
        </w:trPr>
        <w:tc>
          <w:tcPr>
            <w:tcW w:w="1440" w:type="dxa"/>
            <w:vMerge w:val="restart"/>
            <w:tcBorders>
              <w:top w:val="single" w:sz="6" w:space="0" w:color="000000"/>
              <w:left w:val="single" w:sz="6" w:space="0" w:color="000000"/>
              <w:bottom w:val="single" w:sz="6" w:space="0" w:color="000000"/>
            </w:tcBorders>
          </w:tcPr>
          <w:p w14:paraId="24B1EC16" w14:textId="732D0917" w:rsidR="00B34776" w:rsidRPr="00C83F87" w:rsidRDefault="001832E6" w:rsidP="001832E6">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_Ref386187823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_Ref386193167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_Ref386193888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58BACC07" w14:textId="77777777" w:rsidR="00B34776" w:rsidRPr="00C83F87" w:rsidRDefault="00B34776" w:rsidP="004C664E">
            <w:pPr>
              <w:rPr>
                <w:rFonts w:ascii="Garamond" w:hAnsi="Garamond"/>
                <w:sz w:val="22"/>
                <w:szCs w:val="22"/>
              </w:rPr>
            </w:pPr>
            <w:r w:rsidRPr="00C83F87">
              <w:rPr>
                <w:rFonts w:ascii="Garamond" w:hAnsi="Garamond"/>
                <w:sz w:val="22"/>
                <w:szCs w:val="22"/>
              </w:rPr>
              <w:t>Boiler #10</w:t>
            </w:r>
          </w:p>
        </w:tc>
        <w:tc>
          <w:tcPr>
            <w:tcW w:w="2062" w:type="dxa"/>
            <w:vMerge w:val="restart"/>
            <w:tcBorders>
              <w:top w:val="single" w:sz="6" w:space="0" w:color="000000"/>
              <w:bottom w:val="single" w:sz="6" w:space="0" w:color="000000"/>
            </w:tcBorders>
          </w:tcPr>
          <w:p w14:paraId="1131FFB0" w14:textId="77777777" w:rsidR="00B34776" w:rsidRPr="00C83F87" w:rsidRDefault="00B34776" w:rsidP="00CF2E91">
            <w:pPr>
              <w:rPr>
                <w:rFonts w:ascii="Garamond" w:hAnsi="Garamond"/>
                <w:sz w:val="22"/>
                <w:szCs w:val="22"/>
              </w:rPr>
            </w:pPr>
            <w:r w:rsidRPr="00C83F87">
              <w:rPr>
                <w:rFonts w:ascii="Garamond" w:hAnsi="Garamond"/>
                <w:sz w:val="22"/>
                <w:szCs w:val="22"/>
              </w:rPr>
              <w:t>Stack height no less than 75 feet from ground leve</w:t>
            </w:r>
            <w:r w:rsidR="001832E6" w:rsidRPr="00C83F87">
              <w:rPr>
                <w:rFonts w:ascii="Garamond" w:hAnsi="Garamond"/>
                <w:sz w:val="22"/>
                <w:szCs w:val="22"/>
              </w:rPr>
              <w:t>l, Ultra</w:t>
            </w:r>
            <w:r w:rsidR="00CF2E91" w:rsidRPr="00C83F87">
              <w:rPr>
                <w:rFonts w:ascii="Garamond" w:hAnsi="Garamond"/>
                <w:sz w:val="22"/>
                <w:szCs w:val="22"/>
              </w:rPr>
              <w:t>-</w:t>
            </w:r>
            <w:r w:rsidR="001832E6" w:rsidRPr="00C83F87">
              <w:rPr>
                <w:rFonts w:ascii="Garamond" w:hAnsi="Garamond"/>
                <w:sz w:val="22"/>
                <w:szCs w:val="22"/>
              </w:rPr>
              <w:t>Low NO</w:t>
            </w:r>
            <w:r w:rsidR="001832E6" w:rsidRPr="00C83F87">
              <w:rPr>
                <w:rFonts w:ascii="Garamond" w:hAnsi="Garamond"/>
                <w:sz w:val="22"/>
                <w:szCs w:val="22"/>
                <w:vertAlign w:val="subscript"/>
              </w:rPr>
              <w:t>x</w:t>
            </w:r>
            <w:r w:rsidR="001832E6" w:rsidRPr="00C83F87">
              <w:rPr>
                <w:rFonts w:ascii="Garamond" w:hAnsi="Garamond"/>
                <w:sz w:val="22"/>
                <w:szCs w:val="22"/>
              </w:rPr>
              <w:t xml:space="preserve"> Burners, FGR, steam injection to the flame zone</w:t>
            </w:r>
          </w:p>
        </w:tc>
        <w:tc>
          <w:tcPr>
            <w:tcW w:w="1350" w:type="dxa"/>
            <w:vMerge w:val="restart"/>
            <w:tcBorders>
              <w:top w:val="single" w:sz="6" w:space="0" w:color="000000"/>
              <w:bottom w:val="single" w:sz="6" w:space="0" w:color="000000"/>
            </w:tcBorders>
          </w:tcPr>
          <w:p w14:paraId="462ABFEE" w14:textId="77777777" w:rsidR="00B34776" w:rsidRPr="00C83F87" w:rsidRDefault="00DF4CCE">
            <w:pPr>
              <w:rPr>
                <w:rFonts w:ascii="Garamond" w:hAnsi="Garamond"/>
                <w:sz w:val="22"/>
                <w:szCs w:val="22"/>
              </w:rPr>
            </w:pPr>
            <w:r w:rsidRPr="00C83F87">
              <w:rPr>
                <w:rFonts w:ascii="Garamond" w:hAnsi="Garamond"/>
                <w:sz w:val="22"/>
                <w:szCs w:val="22"/>
              </w:rPr>
              <w:t>Recordkeeping</w:t>
            </w:r>
          </w:p>
          <w:p w14:paraId="7111E1C1" w14:textId="77777777" w:rsidR="00B34776" w:rsidRPr="00C83F87" w:rsidRDefault="00B34776">
            <w:pPr>
              <w:rPr>
                <w:rFonts w:ascii="Garamond" w:hAnsi="Garamond"/>
                <w:sz w:val="22"/>
                <w:szCs w:val="22"/>
              </w:rPr>
            </w:pPr>
          </w:p>
          <w:p w14:paraId="560E9037" w14:textId="77777777" w:rsidR="00B34776" w:rsidRPr="00C83F87" w:rsidRDefault="00B34776" w:rsidP="00B34776">
            <w:pPr>
              <w:rPr>
                <w:rFonts w:ascii="Garamond" w:hAnsi="Garamond"/>
                <w:sz w:val="22"/>
                <w:szCs w:val="22"/>
              </w:rPr>
            </w:pPr>
          </w:p>
        </w:tc>
        <w:tc>
          <w:tcPr>
            <w:tcW w:w="1530" w:type="dxa"/>
            <w:vMerge w:val="restart"/>
            <w:tcBorders>
              <w:top w:val="single" w:sz="6" w:space="0" w:color="000000"/>
              <w:bottom w:val="single" w:sz="6" w:space="0" w:color="000000"/>
            </w:tcBorders>
          </w:tcPr>
          <w:p w14:paraId="07BF656D" w14:textId="77777777" w:rsidR="00B34776" w:rsidRPr="00C83F87" w:rsidRDefault="00DF4CCE">
            <w:pPr>
              <w:rPr>
                <w:rFonts w:ascii="Garamond" w:hAnsi="Garamond"/>
                <w:sz w:val="22"/>
                <w:szCs w:val="22"/>
              </w:rPr>
            </w:pPr>
            <w:r w:rsidRPr="00C83F87">
              <w:rPr>
                <w:rFonts w:ascii="Garamond" w:hAnsi="Garamond"/>
                <w:sz w:val="22"/>
                <w:szCs w:val="22"/>
              </w:rPr>
              <w:t>Ongoing</w:t>
            </w:r>
          </w:p>
          <w:p w14:paraId="54A2B919" w14:textId="77777777" w:rsidR="00B34776" w:rsidRPr="00C83F87" w:rsidRDefault="00B34776" w:rsidP="00B34776">
            <w:pPr>
              <w:rPr>
                <w:rFonts w:ascii="Garamond" w:hAnsi="Garamond"/>
                <w:sz w:val="22"/>
                <w:szCs w:val="22"/>
              </w:rPr>
            </w:pPr>
          </w:p>
        </w:tc>
        <w:tc>
          <w:tcPr>
            <w:tcW w:w="1440" w:type="dxa"/>
            <w:vMerge/>
            <w:tcBorders>
              <w:top w:val="single" w:sz="6" w:space="0" w:color="000000"/>
              <w:bottom w:val="single" w:sz="6" w:space="0" w:color="000000"/>
              <w:right w:val="single" w:sz="6" w:space="0" w:color="000000"/>
            </w:tcBorders>
          </w:tcPr>
          <w:p w14:paraId="01A3DE42" w14:textId="77777777" w:rsidR="00B34776" w:rsidRPr="00C83F87" w:rsidRDefault="00B34776" w:rsidP="00B34776">
            <w:pPr>
              <w:rPr>
                <w:rFonts w:ascii="Garamond" w:hAnsi="Garamond"/>
                <w:sz w:val="22"/>
                <w:szCs w:val="22"/>
              </w:rPr>
            </w:pPr>
          </w:p>
        </w:tc>
      </w:tr>
      <w:tr w:rsidR="00B34776" w:rsidRPr="00C83F87" w14:paraId="201F633D" w14:textId="77777777" w:rsidTr="006477B2">
        <w:trPr>
          <w:cantSplit/>
          <w:trHeight w:val="904"/>
        </w:trPr>
        <w:tc>
          <w:tcPr>
            <w:tcW w:w="1440" w:type="dxa"/>
            <w:vMerge/>
            <w:tcBorders>
              <w:top w:val="single" w:sz="6" w:space="0" w:color="000000"/>
              <w:left w:val="single" w:sz="6" w:space="0" w:color="000000"/>
              <w:bottom w:val="single" w:sz="6" w:space="0" w:color="000000"/>
            </w:tcBorders>
          </w:tcPr>
          <w:p w14:paraId="3582A356" w14:textId="77777777" w:rsidR="00B34776" w:rsidRPr="00C83F87" w:rsidRDefault="00B34776">
            <w:pPr>
              <w:rPr>
                <w:rFonts w:ascii="Garamond" w:hAnsi="Garamond"/>
                <w:sz w:val="22"/>
                <w:szCs w:val="22"/>
              </w:rPr>
            </w:pPr>
          </w:p>
        </w:tc>
        <w:tc>
          <w:tcPr>
            <w:tcW w:w="1512" w:type="dxa"/>
            <w:vMerge/>
            <w:tcBorders>
              <w:top w:val="single" w:sz="6" w:space="0" w:color="000000"/>
              <w:bottom w:val="single" w:sz="6" w:space="0" w:color="000000"/>
            </w:tcBorders>
          </w:tcPr>
          <w:p w14:paraId="6FC0F8E8" w14:textId="77777777" w:rsidR="00B34776" w:rsidRPr="00C83F87" w:rsidRDefault="00B34776" w:rsidP="004C664E">
            <w:pPr>
              <w:rPr>
                <w:rFonts w:ascii="Garamond" w:hAnsi="Garamond"/>
                <w:sz w:val="22"/>
                <w:szCs w:val="22"/>
              </w:rPr>
            </w:pPr>
          </w:p>
        </w:tc>
        <w:tc>
          <w:tcPr>
            <w:tcW w:w="2062" w:type="dxa"/>
            <w:vMerge/>
            <w:tcBorders>
              <w:top w:val="single" w:sz="6" w:space="0" w:color="000000"/>
              <w:bottom w:val="single" w:sz="6" w:space="0" w:color="000000"/>
            </w:tcBorders>
          </w:tcPr>
          <w:p w14:paraId="5919D4FD" w14:textId="77777777" w:rsidR="00B34776" w:rsidRPr="00C83F87" w:rsidRDefault="00B34776">
            <w:pPr>
              <w:rPr>
                <w:rFonts w:ascii="Garamond" w:hAnsi="Garamond"/>
                <w:sz w:val="22"/>
                <w:szCs w:val="22"/>
              </w:rPr>
            </w:pPr>
          </w:p>
        </w:tc>
        <w:tc>
          <w:tcPr>
            <w:tcW w:w="1350" w:type="dxa"/>
            <w:vMerge/>
            <w:tcBorders>
              <w:top w:val="single" w:sz="6" w:space="0" w:color="000000"/>
              <w:bottom w:val="single" w:sz="6" w:space="0" w:color="000000"/>
            </w:tcBorders>
          </w:tcPr>
          <w:p w14:paraId="4F0CDFBA" w14:textId="77777777" w:rsidR="00B34776" w:rsidRPr="00C83F87" w:rsidRDefault="00B34776" w:rsidP="00B34776">
            <w:pPr>
              <w:rPr>
                <w:rFonts w:ascii="Garamond" w:hAnsi="Garamond"/>
                <w:sz w:val="22"/>
                <w:szCs w:val="22"/>
              </w:rPr>
            </w:pPr>
          </w:p>
        </w:tc>
        <w:tc>
          <w:tcPr>
            <w:tcW w:w="1530" w:type="dxa"/>
            <w:vMerge/>
            <w:tcBorders>
              <w:top w:val="single" w:sz="6" w:space="0" w:color="000000"/>
              <w:bottom w:val="single" w:sz="6" w:space="0" w:color="000000"/>
            </w:tcBorders>
          </w:tcPr>
          <w:p w14:paraId="3BEFB90A" w14:textId="77777777" w:rsidR="00B34776" w:rsidRPr="00C83F87" w:rsidRDefault="00B34776" w:rsidP="00B34776">
            <w:pPr>
              <w:rPr>
                <w:rFonts w:ascii="Garamond" w:hAnsi="Garamond"/>
                <w:sz w:val="22"/>
                <w:szCs w:val="22"/>
              </w:rPr>
            </w:pPr>
          </w:p>
        </w:tc>
        <w:tc>
          <w:tcPr>
            <w:tcW w:w="1440" w:type="dxa"/>
            <w:tcBorders>
              <w:top w:val="single" w:sz="6" w:space="0" w:color="000000"/>
              <w:bottom w:val="single" w:sz="6" w:space="0" w:color="000000"/>
              <w:right w:val="single" w:sz="6" w:space="0" w:color="000000"/>
            </w:tcBorders>
          </w:tcPr>
          <w:p w14:paraId="769A7FA2" w14:textId="77777777" w:rsidR="00B34776" w:rsidRPr="00C83F87" w:rsidRDefault="00B34776">
            <w:pPr>
              <w:rPr>
                <w:rFonts w:ascii="Garamond" w:hAnsi="Garamond"/>
                <w:sz w:val="22"/>
                <w:szCs w:val="22"/>
              </w:rPr>
            </w:pPr>
            <w:r w:rsidRPr="00C83F87">
              <w:rPr>
                <w:rFonts w:ascii="Garamond" w:hAnsi="Garamond"/>
                <w:sz w:val="22"/>
                <w:szCs w:val="22"/>
              </w:rPr>
              <w:t>Semiannual</w:t>
            </w:r>
          </w:p>
        </w:tc>
      </w:tr>
      <w:tr w:rsidR="00DF4CCE" w:rsidRPr="00C83F87" w14:paraId="2290D4AE" w14:textId="77777777" w:rsidTr="006477B2">
        <w:trPr>
          <w:cantSplit/>
          <w:trHeight w:val="1395"/>
        </w:trPr>
        <w:tc>
          <w:tcPr>
            <w:tcW w:w="1440" w:type="dxa"/>
            <w:tcBorders>
              <w:top w:val="single" w:sz="6" w:space="0" w:color="000000"/>
              <w:left w:val="single" w:sz="6" w:space="0" w:color="000000"/>
              <w:bottom w:val="single" w:sz="6" w:space="0" w:color="000000"/>
            </w:tcBorders>
          </w:tcPr>
          <w:p w14:paraId="6F2ED886" w14:textId="4C474370" w:rsidR="00DF4CCE" w:rsidRPr="00C83F87" w:rsidRDefault="00AB6D41">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_Ref386194552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w:t>
            </w:r>
            <w:r w:rsidR="00EC79F5">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733583D0" w14:textId="77777777" w:rsidR="00DF4CCE" w:rsidRPr="00C83F87" w:rsidRDefault="00DF4CCE" w:rsidP="004C664E">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#11</w:t>
            </w:r>
          </w:p>
        </w:tc>
        <w:tc>
          <w:tcPr>
            <w:tcW w:w="2062" w:type="dxa"/>
            <w:tcBorders>
              <w:top w:val="single" w:sz="6" w:space="0" w:color="000000"/>
              <w:bottom w:val="single" w:sz="6" w:space="0" w:color="000000"/>
            </w:tcBorders>
          </w:tcPr>
          <w:p w14:paraId="670EBB92" w14:textId="77777777" w:rsidR="00DF4CCE" w:rsidRPr="00C83F87" w:rsidRDefault="00DF4CCE">
            <w:pPr>
              <w:rPr>
                <w:rFonts w:ascii="Garamond" w:hAnsi="Garamond"/>
                <w:sz w:val="22"/>
                <w:szCs w:val="22"/>
              </w:rPr>
            </w:pPr>
            <w:r w:rsidRPr="00C83F87">
              <w:rPr>
                <w:rFonts w:ascii="Garamond" w:hAnsi="Garamond"/>
                <w:sz w:val="22"/>
                <w:szCs w:val="22"/>
              </w:rPr>
              <w:t xml:space="preserve">3.92 </w:t>
            </w:r>
            <w:proofErr w:type="spellStart"/>
            <w:r w:rsidRPr="00C83F87">
              <w:rPr>
                <w:rFonts w:ascii="Garamond" w:hAnsi="Garamond"/>
                <w:sz w:val="22"/>
                <w:szCs w:val="22"/>
              </w:rPr>
              <w:t>lb</w:t>
            </w:r>
            <w:proofErr w:type="spellEnd"/>
            <w:r w:rsidRPr="00C83F87">
              <w:rPr>
                <w:rFonts w:ascii="Garamond" w:hAnsi="Garamond"/>
                <w:sz w:val="22"/>
                <w:szCs w:val="22"/>
              </w:rPr>
              <w:t>/hour and 8.59 tons/rolling 12-calendar month</w:t>
            </w:r>
            <w:r w:rsidRPr="00C83F87" w:rsidDel="00A15405">
              <w:rPr>
                <w:rFonts w:ascii="Garamond" w:hAnsi="Garamond"/>
                <w:sz w:val="22"/>
                <w:szCs w:val="22"/>
              </w:rPr>
              <w:t xml:space="preserve"> </w:t>
            </w:r>
          </w:p>
          <w:p w14:paraId="3B3EB75E" w14:textId="77777777" w:rsidR="00DF4CCE" w:rsidRPr="00C83F87" w:rsidRDefault="00DF4CCE" w:rsidP="006A0CB8">
            <w:pPr>
              <w:rPr>
                <w:rFonts w:ascii="Garamond" w:hAnsi="Garamond"/>
                <w:sz w:val="22"/>
                <w:szCs w:val="22"/>
              </w:rPr>
            </w:pPr>
          </w:p>
        </w:tc>
        <w:tc>
          <w:tcPr>
            <w:tcW w:w="1350" w:type="dxa"/>
            <w:tcBorders>
              <w:top w:val="single" w:sz="6" w:space="0" w:color="000000"/>
              <w:bottom w:val="single" w:sz="6" w:space="0" w:color="000000"/>
            </w:tcBorders>
          </w:tcPr>
          <w:p w14:paraId="700D5721" w14:textId="5AA30776" w:rsidR="00DF4CCE" w:rsidRPr="00C83F87" w:rsidRDefault="00DF4CCE"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_Ref397521934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4AD47FDA" w14:textId="77777777" w:rsidR="00DF4CCE" w:rsidRPr="00C83F87" w:rsidRDefault="00DF4CCE" w:rsidP="00DF4CCE">
            <w:pPr>
              <w:rPr>
                <w:rFonts w:ascii="Garamond" w:hAnsi="Garamond"/>
                <w:sz w:val="22"/>
                <w:szCs w:val="22"/>
              </w:rPr>
            </w:pPr>
            <w:r w:rsidRPr="00C83F87">
              <w:rPr>
                <w:rFonts w:ascii="Garamond" w:hAnsi="Garamond"/>
                <w:sz w:val="22"/>
                <w:szCs w:val="22"/>
              </w:rPr>
              <w:t>On-going</w:t>
            </w:r>
          </w:p>
        </w:tc>
        <w:tc>
          <w:tcPr>
            <w:tcW w:w="1440" w:type="dxa"/>
            <w:tcBorders>
              <w:top w:val="single" w:sz="6" w:space="0" w:color="000000"/>
              <w:bottom w:val="single" w:sz="6" w:space="0" w:color="000000"/>
              <w:right w:val="single" w:sz="6" w:space="0" w:color="000000"/>
            </w:tcBorders>
          </w:tcPr>
          <w:p w14:paraId="5539B991" w14:textId="77777777" w:rsidR="00DF4CCE" w:rsidRPr="00C83F87" w:rsidRDefault="00DF4CCE" w:rsidP="00DF4CCE">
            <w:pPr>
              <w:rPr>
                <w:rFonts w:ascii="Garamond" w:hAnsi="Garamond"/>
                <w:sz w:val="22"/>
                <w:szCs w:val="22"/>
              </w:rPr>
            </w:pPr>
            <w:r w:rsidRPr="00C83F87">
              <w:rPr>
                <w:rFonts w:ascii="Garamond" w:hAnsi="Garamond"/>
                <w:sz w:val="22"/>
                <w:szCs w:val="22"/>
              </w:rPr>
              <w:t>Quarterly</w:t>
            </w:r>
          </w:p>
        </w:tc>
      </w:tr>
      <w:tr w:rsidR="00FC14CD" w:rsidRPr="00C83F87" w14:paraId="210BFD09" w14:textId="77777777" w:rsidTr="006477B2">
        <w:trPr>
          <w:cantSplit/>
          <w:trHeight w:val="669"/>
        </w:trPr>
        <w:tc>
          <w:tcPr>
            <w:tcW w:w="1440" w:type="dxa"/>
            <w:tcBorders>
              <w:top w:val="single" w:sz="6" w:space="0" w:color="000000"/>
              <w:left w:val="single" w:sz="6" w:space="0" w:color="000000"/>
              <w:bottom w:val="single" w:sz="6" w:space="0" w:color="000000"/>
            </w:tcBorders>
          </w:tcPr>
          <w:p w14:paraId="293BEB5B" w14:textId="3786B0A4" w:rsidR="00FC14CD" w:rsidRPr="00C83F87" w:rsidRDefault="00FC14CD" w:rsidP="00167EC7">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_Ref386195206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_Ref386195213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_Ref386194934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N.33</w:t>
            </w:r>
            <w:r w:rsidRPr="00C83F87">
              <w:rPr>
                <w:rFonts w:ascii="Garamond" w:hAnsi="Garamond"/>
                <w:sz w:val="22"/>
                <w:szCs w:val="22"/>
              </w:rPr>
              <w:fldChar w:fldCharType="end"/>
            </w:r>
            <w:r w:rsidRPr="00C83F87">
              <w:rPr>
                <w:rFonts w:ascii="Garamond" w:hAnsi="Garamond"/>
                <w:sz w:val="22"/>
                <w:szCs w:val="22"/>
              </w:rPr>
              <w:t xml:space="preserve">, </w:t>
            </w:r>
            <w:r w:rsidR="00EC79F5">
              <w:rPr>
                <w:rFonts w:ascii="Garamond" w:hAnsi="Garamond"/>
                <w:sz w:val="22"/>
                <w:szCs w:val="22"/>
              </w:rPr>
              <w:fldChar w:fldCharType="begin"/>
            </w:r>
            <w:r w:rsidR="00EC79F5">
              <w:rPr>
                <w:rFonts w:ascii="Garamond" w:hAnsi="Garamond"/>
                <w:sz w:val="22"/>
                <w:szCs w:val="22"/>
              </w:rPr>
              <w:instrText xml:space="preserve"> REF _Ref386197967 \r \h </w:instrText>
            </w:r>
            <w:r w:rsidR="00EC79F5">
              <w:rPr>
                <w:rFonts w:ascii="Garamond" w:hAnsi="Garamond"/>
                <w:sz w:val="22"/>
                <w:szCs w:val="22"/>
              </w:rPr>
            </w:r>
            <w:r w:rsidR="00EC79F5">
              <w:rPr>
                <w:rFonts w:ascii="Garamond" w:hAnsi="Garamond"/>
                <w:sz w:val="22"/>
                <w:szCs w:val="22"/>
              </w:rPr>
              <w:fldChar w:fldCharType="separate"/>
            </w:r>
            <w:r w:rsidR="00290138">
              <w:rPr>
                <w:rFonts w:ascii="Garamond" w:hAnsi="Garamond"/>
                <w:sz w:val="22"/>
                <w:szCs w:val="22"/>
              </w:rPr>
              <w:t>N.37</w:t>
            </w:r>
            <w:r w:rsidR="00EC79F5">
              <w:rPr>
                <w:rFonts w:ascii="Garamond" w:hAnsi="Garamond"/>
                <w:sz w:val="22"/>
                <w:szCs w:val="22"/>
              </w:rPr>
              <w:fldChar w:fldCharType="end"/>
            </w:r>
            <w:r w:rsidR="00EC79F5">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7AC0DB38" w14:textId="77777777" w:rsidR="00FC14CD" w:rsidRPr="00C83F87" w:rsidRDefault="00FC14CD">
            <w:pPr>
              <w:rPr>
                <w:rFonts w:ascii="Garamond" w:hAnsi="Garamond"/>
                <w:sz w:val="22"/>
                <w:szCs w:val="22"/>
              </w:rPr>
            </w:pPr>
            <w:r w:rsidRPr="00C83F87">
              <w:rPr>
                <w:rFonts w:ascii="Garamond" w:hAnsi="Garamond"/>
                <w:sz w:val="22"/>
                <w:szCs w:val="22"/>
              </w:rPr>
              <w:t>NO</w:t>
            </w:r>
            <w:r w:rsidRPr="00C83F87">
              <w:rPr>
                <w:rFonts w:ascii="Garamond" w:hAnsi="Garamond"/>
                <w:sz w:val="22"/>
                <w:szCs w:val="22"/>
                <w:vertAlign w:val="subscript"/>
              </w:rPr>
              <w:t>x</w:t>
            </w:r>
            <w:r w:rsidRPr="00C83F87">
              <w:rPr>
                <w:rFonts w:ascii="Garamond" w:hAnsi="Garamond"/>
                <w:sz w:val="22"/>
                <w:szCs w:val="22"/>
              </w:rPr>
              <w:t xml:space="preserve"> Boiler #11</w:t>
            </w:r>
          </w:p>
        </w:tc>
        <w:tc>
          <w:tcPr>
            <w:tcW w:w="2062" w:type="dxa"/>
            <w:tcBorders>
              <w:top w:val="single" w:sz="6" w:space="0" w:color="000000"/>
              <w:bottom w:val="single" w:sz="6" w:space="0" w:color="000000"/>
            </w:tcBorders>
          </w:tcPr>
          <w:p w14:paraId="53A6F964" w14:textId="3CC3BF69" w:rsidR="00FC14CD" w:rsidRPr="00C83F87" w:rsidRDefault="00E27EBB">
            <w:pPr>
              <w:rPr>
                <w:rFonts w:ascii="Garamond" w:hAnsi="Garamond"/>
                <w:sz w:val="22"/>
                <w:szCs w:val="22"/>
              </w:rPr>
            </w:pPr>
            <w:r>
              <w:rPr>
                <w:rFonts w:ascii="Garamond" w:hAnsi="Garamond"/>
                <w:sz w:val="22"/>
                <w:szCs w:val="22"/>
              </w:rPr>
              <w:t>6.27</w:t>
            </w:r>
            <w:r w:rsidR="00FC14CD" w:rsidRPr="00C83F87">
              <w:rPr>
                <w:rFonts w:ascii="Garamond" w:hAnsi="Garamond"/>
                <w:sz w:val="22"/>
                <w:szCs w:val="22"/>
              </w:rPr>
              <w:t xml:space="preserve"> </w:t>
            </w:r>
            <w:proofErr w:type="spellStart"/>
            <w:r w:rsidR="00FC14CD" w:rsidRPr="00C83F87">
              <w:rPr>
                <w:rFonts w:ascii="Garamond" w:hAnsi="Garamond"/>
                <w:sz w:val="22"/>
                <w:szCs w:val="22"/>
              </w:rPr>
              <w:t>lb</w:t>
            </w:r>
            <w:proofErr w:type="spellEnd"/>
            <w:r w:rsidR="00FC14CD" w:rsidRPr="00C83F87">
              <w:rPr>
                <w:rFonts w:ascii="Garamond" w:hAnsi="Garamond"/>
                <w:sz w:val="22"/>
                <w:szCs w:val="22"/>
              </w:rPr>
              <w:t>/hour</w:t>
            </w:r>
            <w:r>
              <w:rPr>
                <w:rFonts w:ascii="Garamond" w:hAnsi="Garamond"/>
                <w:sz w:val="22"/>
                <w:szCs w:val="22"/>
              </w:rPr>
              <w:t>, rolling 365-day average</w:t>
            </w:r>
            <w:r w:rsidR="00FC14CD" w:rsidRPr="00C83F87">
              <w:rPr>
                <w:rFonts w:ascii="Garamond" w:hAnsi="Garamond"/>
                <w:sz w:val="22"/>
                <w:szCs w:val="22"/>
              </w:rPr>
              <w:t xml:space="preserve"> and </w:t>
            </w:r>
            <w:r>
              <w:rPr>
                <w:rFonts w:ascii="Garamond" w:hAnsi="Garamond"/>
                <w:sz w:val="22"/>
                <w:szCs w:val="22"/>
              </w:rPr>
              <w:t>27.5</w:t>
            </w:r>
            <w:r w:rsidR="00FC14CD" w:rsidRPr="00C83F87">
              <w:rPr>
                <w:rFonts w:ascii="Garamond" w:hAnsi="Garamond"/>
                <w:sz w:val="22"/>
                <w:szCs w:val="22"/>
              </w:rPr>
              <w:t xml:space="preserve"> tons/rolling 12-calendar month</w:t>
            </w:r>
            <w:r>
              <w:rPr>
                <w:rFonts w:ascii="Garamond" w:hAnsi="Garamond"/>
                <w:sz w:val="22"/>
                <w:szCs w:val="22"/>
              </w:rPr>
              <w:t xml:space="preserve"> total</w:t>
            </w:r>
          </w:p>
        </w:tc>
        <w:tc>
          <w:tcPr>
            <w:tcW w:w="1350" w:type="dxa"/>
            <w:tcBorders>
              <w:top w:val="single" w:sz="6" w:space="0" w:color="000000"/>
              <w:bottom w:val="single" w:sz="6" w:space="0" w:color="000000"/>
            </w:tcBorders>
          </w:tcPr>
          <w:p w14:paraId="47BA4985" w14:textId="77777777" w:rsidR="00FC14CD" w:rsidRDefault="00255E85">
            <w:pPr>
              <w:rPr>
                <w:rFonts w:ascii="Garamond" w:hAnsi="Garamond"/>
                <w:sz w:val="22"/>
                <w:szCs w:val="22"/>
              </w:rPr>
            </w:pPr>
            <w:r>
              <w:rPr>
                <w:rFonts w:ascii="Garamond" w:hAnsi="Garamond"/>
                <w:sz w:val="22"/>
                <w:szCs w:val="22"/>
              </w:rPr>
              <w:t>Method 7</w:t>
            </w:r>
          </w:p>
          <w:p w14:paraId="50A34523" w14:textId="77777777" w:rsidR="0027551D" w:rsidRDefault="0027551D">
            <w:pPr>
              <w:rPr>
                <w:rFonts w:ascii="Garamond" w:hAnsi="Garamond"/>
                <w:sz w:val="22"/>
                <w:szCs w:val="22"/>
              </w:rPr>
            </w:pPr>
          </w:p>
          <w:p w14:paraId="22A0370B" w14:textId="77777777" w:rsidR="0027551D" w:rsidRDefault="0027551D">
            <w:pPr>
              <w:rPr>
                <w:rFonts w:ascii="Garamond" w:hAnsi="Garamond"/>
                <w:sz w:val="22"/>
                <w:szCs w:val="22"/>
              </w:rPr>
            </w:pPr>
          </w:p>
          <w:p w14:paraId="776C66FA" w14:textId="77777777" w:rsidR="0027551D" w:rsidRPr="00C83F87" w:rsidRDefault="0027551D">
            <w:pPr>
              <w:rPr>
                <w:rFonts w:ascii="Garamond" w:hAnsi="Garamond"/>
                <w:sz w:val="22"/>
                <w:szCs w:val="22"/>
              </w:rPr>
            </w:pPr>
            <w:r>
              <w:rPr>
                <w:rFonts w:ascii="Garamond" w:hAnsi="Garamond"/>
                <w:sz w:val="22"/>
                <w:szCs w:val="22"/>
              </w:rPr>
              <w:t>CEMS/F-Factor Calc</w:t>
            </w:r>
          </w:p>
        </w:tc>
        <w:tc>
          <w:tcPr>
            <w:tcW w:w="1530" w:type="dxa"/>
            <w:tcBorders>
              <w:top w:val="single" w:sz="6" w:space="0" w:color="000000"/>
              <w:bottom w:val="single" w:sz="6" w:space="0" w:color="000000"/>
            </w:tcBorders>
          </w:tcPr>
          <w:p w14:paraId="14B777B0" w14:textId="59DE35D3" w:rsidR="00FC14CD" w:rsidRDefault="00736D1E">
            <w:pPr>
              <w:rPr>
                <w:rFonts w:ascii="Garamond" w:hAnsi="Garamond"/>
                <w:sz w:val="22"/>
                <w:szCs w:val="22"/>
              </w:rPr>
            </w:pPr>
            <w:r>
              <w:rPr>
                <w:rFonts w:ascii="Garamond" w:hAnsi="Garamond"/>
                <w:sz w:val="22"/>
                <w:szCs w:val="22"/>
              </w:rPr>
              <w:t>Every Three Years</w:t>
            </w:r>
          </w:p>
          <w:p w14:paraId="5D775FF2" w14:textId="77777777" w:rsidR="0027551D" w:rsidRDefault="0027551D">
            <w:pPr>
              <w:rPr>
                <w:rFonts w:ascii="Garamond" w:hAnsi="Garamond"/>
                <w:sz w:val="22"/>
                <w:szCs w:val="22"/>
              </w:rPr>
            </w:pPr>
          </w:p>
          <w:p w14:paraId="47A8ABEB" w14:textId="77777777" w:rsidR="0027551D" w:rsidRDefault="0027551D">
            <w:pPr>
              <w:rPr>
                <w:rFonts w:ascii="Garamond" w:hAnsi="Garamond"/>
                <w:sz w:val="22"/>
                <w:szCs w:val="22"/>
              </w:rPr>
            </w:pPr>
          </w:p>
          <w:p w14:paraId="2CD82A84" w14:textId="77777777" w:rsidR="0027551D" w:rsidRPr="00C83F87" w:rsidRDefault="0027551D">
            <w:pPr>
              <w:rPr>
                <w:rFonts w:ascii="Garamond" w:hAnsi="Garamond"/>
                <w:sz w:val="22"/>
                <w:szCs w:val="22"/>
              </w:rPr>
            </w:pPr>
            <w:r>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7BE3E31D" w14:textId="77777777" w:rsidR="00FC14CD" w:rsidRPr="00C83F87" w:rsidRDefault="00FC14CD" w:rsidP="00596AC9">
            <w:pPr>
              <w:rPr>
                <w:rFonts w:ascii="Garamond" w:hAnsi="Garamond"/>
                <w:sz w:val="22"/>
                <w:szCs w:val="22"/>
              </w:rPr>
            </w:pPr>
            <w:r w:rsidRPr="00C83F87">
              <w:rPr>
                <w:rFonts w:ascii="Garamond" w:hAnsi="Garamond"/>
                <w:sz w:val="22"/>
                <w:szCs w:val="22"/>
              </w:rPr>
              <w:t>Quarterly</w:t>
            </w:r>
          </w:p>
          <w:p w14:paraId="708CD594" w14:textId="77777777" w:rsidR="00FC14CD" w:rsidRPr="00C83F87" w:rsidRDefault="00FC14CD">
            <w:pPr>
              <w:rPr>
                <w:rFonts w:ascii="Garamond" w:hAnsi="Garamond"/>
                <w:sz w:val="22"/>
                <w:szCs w:val="22"/>
              </w:rPr>
            </w:pPr>
          </w:p>
          <w:p w14:paraId="65EA8D51" w14:textId="77777777" w:rsidR="00FC14CD" w:rsidRPr="00C83F87" w:rsidRDefault="00FC14CD">
            <w:pPr>
              <w:rPr>
                <w:rFonts w:ascii="Garamond" w:hAnsi="Garamond"/>
                <w:sz w:val="22"/>
                <w:szCs w:val="22"/>
              </w:rPr>
            </w:pPr>
          </w:p>
          <w:p w14:paraId="723C54AF" w14:textId="77777777" w:rsidR="00FC14CD" w:rsidRPr="00C83F87" w:rsidRDefault="00FC14CD">
            <w:pPr>
              <w:rPr>
                <w:rFonts w:ascii="Garamond" w:hAnsi="Garamond"/>
                <w:sz w:val="22"/>
                <w:szCs w:val="22"/>
              </w:rPr>
            </w:pPr>
          </w:p>
          <w:p w14:paraId="0F89ABDF" w14:textId="77777777" w:rsidR="00FC14CD" w:rsidRPr="00C83F87" w:rsidRDefault="00FC14CD">
            <w:pPr>
              <w:rPr>
                <w:rFonts w:ascii="Garamond" w:hAnsi="Garamond"/>
                <w:sz w:val="22"/>
                <w:szCs w:val="22"/>
              </w:rPr>
            </w:pPr>
          </w:p>
          <w:p w14:paraId="2F934BE0" w14:textId="77777777" w:rsidR="00FC14CD" w:rsidRPr="00C83F87" w:rsidRDefault="00FC14CD">
            <w:pPr>
              <w:rPr>
                <w:rFonts w:ascii="Garamond" w:hAnsi="Garamond"/>
                <w:sz w:val="22"/>
                <w:szCs w:val="22"/>
              </w:rPr>
            </w:pPr>
          </w:p>
          <w:p w14:paraId="40D29D40" w14:textId="77777777" w:rsidR="00FC14CD" w:rsidRPr="00C83F87" w:rsidRDefault="00FC14CD">
            <w:pPr>
              <w:rPr>
                <w:rFonts w:ascii="Garamond" w:hAnsi="Garamond"/>
                <w:sz w:val="22"/>
                <w:szCs w:val="22"/>
              </w:rPr>
            </w:pPr>
          </w:p>
          <w:p w14:paraId="6AE78806" w14:textId="77777777" w:rsidR="00FC14CD" w:rsidRPr="00C83F87" w:rsidRDefault="00FC14CD">
            <w:pPr>
              <w:rPr>
                <w:rFonts w:ascii="Garamond" w:hAnsi="Garamond"/>
                <w:sz w:val="22"/>
                <w:szCs w:val="22"/>
              </w:rPr>
            </w:pPr>
          </w:p>
          <w:p w14:paraId="4F5A3DF9" w14:textId="77777777" w:rsidR="00FC14CD" w:rsidRPr="00C83F87" w:rsidRDefault="00FC14CD">
            <w:pPr>
              <w:rPr>
                <w:rFonts w:ascii="Garamond" w:hAnsi="Garamond"/>
                <w:sz w:val="22"/>
                <w:szCs w:val="22"/>
              </w:rPr>
            </w:pPr>
          </w:p>
          <w:p w14:paraId="54085398" w14:textId="77777777" w:rsidR="00FC14CD" w:rsidRPr="00C83F87" w:rsidRDefault="00FC14CD">
            <w:pPr>
              <w:rPr>
                <w:rFonts w:ascii="Garamond" w:hAnsi="Garamond"/>
                <w:sz w:val="22"/>
                <w:szCs w:val="22"/>
              </w:rPr>
            </w:pPr>
          </w:p>
          <w:p w14:paraId="5E7BDBC3" w14:textId="77777777" w:rsidR="00FC14CD" w:rsidRPr="00C83F87" w:rsidRDefault="00FC14CD">
            <w:pPr>
              <w:rPr>
                <w:rFonts w:ascii="Garamond" w:hAnsi="Garamond"/>
                <w:sz w:val="22"/>
                <w:szCs w:val="22"/>
              </w:rPr>
            </w:pPr>
          </w:p>
          <w:p w14:paraId="50AAB71C" w14:textId="77777777" w:rsidR="00FC14CD" w:rsidRPr="00C83F87" w:rsidRDefault="00FC14CD">
            <w:pPr>
              <w:rPr>
                <w:rFonts w:ascii="Garamond" w:hAnsi="Garamond"/>
                <w:sz w:val="22"/>
                <w:szCs w:val="22"/>
              </w:rPr>
            </w:pPr>
          </w:p>
          <w:p w14:paraId="403F7CE5" w14:textId="77777777" w:rsidR="00FC14CD" w:rsidRPr="00C83F87" w:rsidRDefault="00FC14CD">
            <w:pPr>
              <w:rPr>
                <w:rFonts w:ascii="Garamond" w:hAnsi="Garamond"/>
                <w:sz w:val="22"/>
                <w:szCs w:val="22"/>
              </w:rPr>
            </w:pPr>
          </w:p>
          <w:p w14:paraId="5EA74138" w14:textId="77777777" w:rsidR="00FE4786" w:rsidRPr="00C83F87" w:rsidRDefault="00FE4786">
            <w:pPr>
              <w:rPr>
                <w:rFonts w:ascii="Garamond" w:hAnsi="Garamond"/>
                <w:sz w:val="22"/>
                <w:szCs w:val="22"/>
              </w:rPr>
            </w:pPr>
          </w:p>
          <w:p w14:paraId="517DEDFD" w14:textId="77777777" w:rsidR="00FE4786" w:rsidRPr="00C83F87" w:rsidRDefault="00FE4786">
            <w:pPr>
              <w:rPr>
                <w:rFonts w:ascii="Garamond" w:hAnsi="Garamond"/>
                <w:sz w:val="22"/>
                <w:szCs w:val="22"/>
              </w:rPr>
            </w:pPr>
          </w:p>
          <w:p w14:paraId="671FEB49" w14:textId="77777777" w:rsidR="00FE4786" w:rsidRPr="00C83F87" w:rsidRDefault="00FE4786">
            <w:pPr>
              <w:rPr>
                <w:rFonts w:ascii="Garamond" w:hAnsi="Garamond"/>
                <w:sz w:val="22"/>
                <w:szCs w:val="22"/>
              </w:rPr>
            </w:pPr>
          </w:p>
          <w:p w14:paraId="4E922A55" w14:textId="77777777" w:rsidR="00FE4786" w:rsidRPr="00C83F87" w:rsidRDefault="00FE4786">
            <w:pPr>
              <w:rPr>
                <w:rFonts w:ascii="Garamond" w:hAnsi="Garamond"/>
                <w:sz w:val="22"/>
                <w:szCs w:val="22"/>
              </w:rPr>
            </w:pPr>
          </w:p>
          <w:p w14:paraId="586EDE69" w14:textId="77777777" w:rsidR="00FE4786" w:rsidRPr="00C83F87" w:rsidRDefault="00FE4786">
            <w:pPr>
              <w:rPr>
                <w:rFonts w:ascii="Garamond" w:hAnsi="Garamond"/>
                <w:sz w:val="22"/>
                <w:szCs w:val="22"/>
              </w:rPr>
            </w:pPr>
          </w:p>
          <w:p w14:paraId="305752B0" w14:textId="77777777" w:rsidR="00FC14CD" w:rsidRPr="00C83F87" w:rsidRDefault="00FC14CD">
            <w:pPr>
              <w:rPr>
                <w:rFonts w:ascii="Garamond" w:hAnsi="Garamond"/>
                <w:sz w:val="22"/>
                <w:szCs w:val="22"/>
              </w:rPr>
            </w:pPr>
          </w:p>
        </w:tc>
      </w:tr>
      <w:tr w:rsidR="00255E85" w:rsidRPr="00C83F87" w14:paraId="2756F011" w14:textId="77777777" w:rsidTr="006477B2">
        <w:trPr>
          <w:cantSplit/>
          <w:trHeight w:val="1380"/>
        </w:trPr>
        <w:tc>
          <w:tcPr>
            <w:tcW w:w="1440" w:type="dxa"/>
            <w:tcBorders>
              <w:top w:val="single" w:sz="6" w:space="0" w:color="000000"/>
              <w:left w:val="single" w:sz="6" w:space="0" w:color="000000"/>
              <w:bottom w:val="single" w:sz="6" w:space="0" w:color="000000"/>
            </w:tcBorders>
          </w:tcPr>
          <w:p w14:paraId="63F7069A" w14:textId="2ED48DB0" w:rsidR="00255E85" w:rsidRPr="00C83F87" w:rsidRDefault="00255E85" w:rsidP="00167EC7">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_Ref386195612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_Ref386195213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_Ref386194934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N.33</w:t>
            </w:r>
            <w:r w:rsidRPr="00C83F87">
              <w:rPr>
                <w:rFonts w:ascii="Garamond" w:hAnsi="Garamond"/>
                <w:sz w:val="22"/>
                <w:szCs w:val="22"/>
              </w:rPr>
              <w:fldChar w:fldCharType="end"/>
            </w:r>
            <w:r w:rsidRPr="00C83F87">
              <w:rPr>
                <w:rFonts w:ascii="Garamond" w:hAnsi="Garamond"/>
                <w:sz w:val="22"/>
                <w:szCs w:val="22"/>
              </w:rPr>
              <w:t>,</w:t>
            </w:r>
            <w:r w:rsidR="00E44A60">
              <w:rPr>
                <w:rFonts w:ascii="Garamond" w:hAnsi="Garamond"/>
                <w:sz w:val="22"/>
                <w:szCs w:val="22"/>
              </w:rPr>
              <w:fldChar w:fldCharType="begin"/>
            </w:r>
            <w:r w:rsidR="00E44A60">
              <w:rPr>
                <w:rFonts w:ascii="Garamond" w:hAnsi="Garamond"/>
                <w:sz w:val="22"/>
                <w:szCs w:val="22"/>
              </w:rPr>
              <w:instrText xml:space="preserve"> REF _Ref386197967 \r \h </w:instrText>
            </w:r>
            <w:r w:rsidR="00E44A60">
              <w:rPr>
                <w:rFonts w:ascii="Garamond" w:hAnsi="Garamond"/>
                <w:sz w:val="22"/>
                <w:szCs w:val="22"/>
              </w:rPr>
            </w:r>
            <w:r w:rsidR="00E44A60">
              <w:rPr>
                <w:rFonts w:ascii="Garamond" w:hAnsi="Garamond"/>
                <w:sz w:val="22"/>
                <w:szCs w:val="22"/>
              </w:rPr>
              <w:fldChar w:fldCharType="separate"/>
            </w:r>
            <w:r w:rsidR="00290138">
              <w:rPr>
                <w:rFonts w:ascii="Garamond" w:hAnsi="Garamond"/>
                <w:sz w:val="22"/>
                <w:szCs w:val="22"/>
              </w:rPr>
              <w:t>N.37</w:t>
            </w:r>
            <w:r w:rsidR="00E44A60">
              <w:rPr>
                <w:rFonts w:ascii="Garamond" w:hAnsi="Garamond"/>
                <w:sz w:val="22"/>
                <w:szCs w:val="22"/>
              </w:rPr>
              <w:fldChar w:fldCharType="end"/>
            </w:r>
            <w:r w:rsidR="00E44A60">
              <w:rPr>
                <w:rFonts w:ascii="Garamond" w:hAnsi="Garamond"/>
                <w:sz w:val="22"/>
                <w:szCs w:val="22"/>
              </w:rPr>
              <w:t>,</w:t>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_Ref386195228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16C534F7" w14:textId="77777777" w:rsidR="00255E85" w:rsidRPr="00C83F87" w:rsidRDefault="00255E85">
            <w:pPr>
              <w:rPr>
                <w:rFonts w:ascii="Garamond" w:hAnsi="Garamond"/>
                <w:sz w:val="22"/>
                <w:szCs w:val="22"/>
              </w:rPr>
            </w:pPr>
            <w:r w:rsidRPr="00C83F87">
              <w:rPr>
                <w:rFonts w:ascii="Garamond" w:hAnsi="Garamond"/>
                <w:sz w:val="22"/>
                <w:szCs w:val="22"/>
              </w:rPr>
              <w:t>CO Boiler #11</w:t>
            </w:r>
          </w:p>
        </w:tc>
        <w:tc>
          <w:tcPr>
            <w:tcW w:w="2062" w:type="dxa"/>
            <w:tcBorders>
              <w:top w:val="single" w:sz="6" w:space="0" w:color="000000"/>
              <w:bottom w:val="single" w:sz="6" w:space="0" w:color="000000"/>
            </w:tcBorders>
          </w:tcPr>
          <w:p w14:paraId="268D943D" w14:textId="77777777" w:rsidR="00255E85" w:rsidRPr="00C83F87" w:rsidRDefault="00255E85" w:rsidP="00AB6D41">
            <w:pPr>
              <w:rPr>
                <w:rFonts w:ascii="Garamond" w:hAnsi="Garamond"/>
                <w:sz w:val="22"/>
                <w:szCs w:val="22"/>
              </w:rPr>
            </w:pPr>
            <w:r w:rsidRPr="00C83F87">
              <w:rPr>
                <w:rFonts w:ascii="Garamond" w:hAnsi="Garamond"/>
                <w:sz w:val="22"/>
                <w:szCs w:val="22"/>
              </w:rPr>
              <w:t xml:space="preserve">400 </w:t>
            </w:r>
            <w:proofErr w:type="spellStart"/>
            <w:r w:rsidRPr="00C83F87">
              <w:rPr>
                <w:rFonts w:ascii="Garamond" w:hAnsi="Garamond"/>
                <w:sz w:val="22"/>
                <w:szCs w:val="22"/>
              </w:rPr>
              <w:t>ppm</w:t>
            </w:r>
            <w:r w:rsidRPr="00C83F87">
              <w:rPr>
                <w:rFonts w:ascii="Garamond" w:hAnsi="Garamond"/>
                <w:sz w:val="22"/>
                <w:szCs w:val="22"/>
                <w:vertAlign w:val="subscript"/>
              </w:rPr>
              <w:t>vd</w:t>
            </w:r>
            <w:proofErr w:type="spellEnd"/>
            <w:r w:rsidRPr="00C83F87">
              <w:rPr>
                <w:rFonts w:ascii="Garamond" w:hAnsi="Garamond"/>
                <w:sz w:val="22"/>
                <w:szCs w:val="22"/>
              </w:rPr>
              <w:t xml:space="preserve"> at 3% O</w:t>
            </w:r>
            <w:r w:rsidRPr="00C83F87">
              <w:rPr>
                <w:rFonts w:ascii="Garamond" w:hAnsi="Garamond"/>
                <w:sz w:val="22"/>
                <w:szCs w:val="22"/>
                <w:vertAlign w:val="subscript"/>
              </w:rPr>
              <w:t>2</w:t>
            </w:r>
            <w:r w:rsidRPr="00C83F87">
              <w:rPr>
                <w:rFonts w:ascii="Garamond" w:hAnsi="Garamond"/>
                <w:sz w:val="22"/>
                <w:szCs w:val="22"/>
              </w:rPr>
              <w:t xml:space="preserve"> /30-day rolling average; 15.26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r w:rsidRPr="00C83F87">
              <w:rPr>
                <w:rFonts w:ascii="Garamond" w:hAnsi="Garamond"/>
                <w:sz w:val="22"/>
                <w:szCs w:val="22"/>
              </w:rPr>
              <w:t xml:space="preserve">; and 36.63 tons/rolling 12-calendar month </w:t>
            </w:r>
          </w:p>
        </w:tc>
        <w:tc>
          <w:tcPr>
            <w:tcW w:w="1350" w:type="dxa"/>
            <w:tcBorders>
              <w:top w:val="single" w:sz="6" w:space="0" w:color="000000"/>
            </w:tcBorders>
          </w:tcPr>
          <w:p w14:paraId="207CBDF5" w14:textId="77777777" w:rsidR="00255E85" w:rsidRPr="00C83F87" w:rsidRDefault="00255E85">
            <w:pPr>
              <w:rPr>
                <w:rFonts w:ascii="Garamond" w:hAnsi="Garamond"/>
                <w:sz w:val="22"/>
                <w:szCs w:val="22"/>
              </w:rPr>
            </w:pPr>
            <w:r>
              <w:rPr>
                <w:rFonts w:ascii="Garamond" w:hAnsi="Garamond"/>
                <w:sz w:val="22"/>
                <w:szCs w:val="22"/>
              </w:rPr>
              <w:t>Method 10</w:t>
            </w:r>
          </w:p>
          <w:p w14:paraId="6C9012A7" w14:textId="77777777" w:rsidR="00255E85" w:rsidRDefault="00255E85" w:rsidP="00607365">
            <w:pPr>
              <w:rPr>
                <w:rFonts w:ascii="Garamond" w:hAnsi="Garamond"/>
                <w:sz w:val="22"/>
                <w:szCs w:val="22"/>
              </w:rPr>
            </w:pPr>
          </w:p>
          <w:p w14:paraId="6E2888C7" w14:textId="77777777" w:rsidR="0027551D" w:rsidRDefault="0027551D" w:rsidP="00607365">
            <w:pPr>
              <w:rPr>
                <w:rFonts w:ascii="Garamond" w:hAnsi="Garamond"/>
                <w:sz w:val="22"/>
                <w:szCs w:val="22"/>
              </w:rPr>
            </w:pPr>
          </w:p>
          <w:p w14:paraId="24141ABA" w14:textId="77777777" w:rsidR="0027551D" w:rsidRPr="00C83F87" w:rsidRDefault="0027551D" w:rsidP="00607365">
            <w:pPr>
              <w:rPr>
                <w:rFonts w:ascii="Garamond" w:hAnsi="Garamond"/>
                <w:sz w:val="22"/>
                <w:szCs w:val="22"/>
              </w:rPr>
            </w:pPr>
            <w:r>
              <w:rPr>
                <w:rFonts w:ascii="Garamond" w:hAnsi="Garamond"/>
                <w:sz w:val="22"/>
                <w:szCs w:val="22"/>
              </w:rPr>
              <w:t>CEMS</w:t>
            </w:r>
          </w:p>
        </w:tc>
        <w:tc>
          <w:tcPr>
            <w:tcW w:w="1530" w:type="dxa"/>
            <w:tcBorders>
              <w:top w:val="single" w:sz="6" w:space="0" w:color="000000"/>
            </w:tcBorders>
          </w:tcPr>
          <w:p w14:paraId="325222B8" w14:textId="3C92FE3B" w:rsidR="00255E85" w:rsidRPr="00C83F87" w:rsidRDefault="00736D1E">
            <w:pPr>
              <w:rPr>
                <w:rFonts w:ascii="Garamond" w:hAnsi="Garamond"/>
                <w:sz w:val="22"/>
                <w:szCs w:val="22"/>
              </w:rPr>
            </w:pPr>
            <w:r>
              <w:rPr>
                <w:rFonts w:ascii="Garamond" w:hAnsi="Garamond"/>
                <w:sz w:val="22"/>
                <w:szCs w:val="22"/>
              </w:rPr>
              <w:t>Every Three Years</w:t>
            </w:r>
          </w:p>
          <w:p w14:paraId="140ABBD2" w14:textId="77777777" w:rsidR="00255E85" w:rsidRDefault="00255E85" w:rsidP="00607365">
            <w:pPr>
              <w:rPr>
                <w:rFonts w:ascii="Garamond" w:hAnsi="Garamond"/>
                <w:sz w:val="22"/>
                <w:szCs w:val="22"/>
              </w:rPr>
            </w:pPr>
          </w:p>
          <w:p w14:paraId="7AD42BFF" w14:textId="77777777" w:rsidR="0027551D" w:rsidRDefault="0027551D" w:rsidP="00607365">
            <w:pPr>
              <w:rPr>
                <w:rFonts w:ascii="Garamond" w:hAnsi="Garamond"/>
                <w:sz w:val="22"/>
                <w:szCs w:val="22"/>
              </w:rPr>
            </w:pPr>
          </w:p>
          <w:p w14:paraId="38A8C521" w14:textId="77777777" w:rsidR="0027551D" w:rsidRPr="00C83F87" w:rsidRDefault="0027551D" w:rsidP="00607365">
            <w:pPr>
              <w:rPr>
                <w:rFonts w:ascii="Garamond" w:hAnsi="Garamond"/>
                <w:sz w:val="22"/>
                <w:szCs w:val="22"/>
              </w:rPr>
            </w:pPr>
            <w:r>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3D9F679E" w14:textId="77777777" w:rsidR="00255E85" w:rsidRPr="00C83F87" w:rsidRDefault="00255E85">
            <w:pPr>
              <w:rPr>
                <w:rFonts w:ascii="Garamond" w:hAnsi="Garamond"/>
                <w:sz w:val="22"/>
                <w:szCs w:val="22"/>
              </w:rPr>
            </w:pPr>
          </w:p>
        </w:tc>
      </w:tr>
      <w:tr w:rsidR="00255E85" w:rsidRPr="00C83F87" w14:paraId="1EDFAAAD" w14:textId="77777777" w:rsidTr="006477B2">
        <w:trPr>
          <w:cantSplit/>
          <w:trHeight w:val="1365"/>
        </w:trPr>
        <w:tc>
          <w:tcPr>
            <w:tcW w:w="1440" w:type="dxa"/>
            <w:tcBorders>
              <w:top w:val="single" w:sz="6" w:space="0" w:color="000000"/>
              <w:left w:val="single" w:sz="6" w:space="0" w:color="000000"/>
              <w:bottom w:val="single" w:sz="6" w:space="0" w:color="000000"/>
            </w:tcBorders>
          </w:tcPr>
          <w:p w14:paraId="4D448395" w14:textId="0C4A4BB8" w:rsidR="00255E85" w:rsidRPr="00C83F87" w:rsidRDefault="00255E85">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_Ref386195854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_Ref386196024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5878C8F0" w14:textId="77777777" w:rsidR="00255E85" w:rsidRPr="00C83F87" w:rsidRDefault="00255E85">
            <w:pPr>
              <w:rPr>
                <w:rFonts w:ascii="Garamond" w:hAnsi="Garamond"/>
                <w:sz w:val="22"/>
                <w:szCs w:val="22"/>
              </w:rPr>
            </w:pPr>
            <w:r w:rsidRPr="00C83F87">
              <w:rPr>
                <w:rFonts w:ascii="Garamond" w:hAnsi="Garamond"/>
                <w:sz w:val="22"/>
                <w:szCs w:val="22"/>
              </w:rPr>
              <w:t>VOC Boiler #11</w:t>
            </w:r>
          </w:p>
        </w:tc>
        <w:tc>
          <w:tcPr>
            <w:tcW w:w="2062" w:type="dxa"/>
            <w:tcBorders>
              <w:top w:val="single" w:sz="6" w:space="0" w:color="000000"/>
              <w:bottom w:val="single" w:sz="6" w:space="0" w:color="000000"/>
            </w:tcBorders>
          </w:tcPr>
          <w:p w14:paraId="2CC188EA" w14:textId="77777777" w:rsidR="00255E85" w:rsidRPr="00C83F87" w:rsidRDefault="00255E85">
            <w:pPr>
              <w:rPr>
                <w:rFonts w:ascii="Garamond" w:hAnsi="Garamond"/>
                <w:sz w:val="22"/>
                <w:szCs w:val="22"/>
              </w:rPr>
            </w:pPr>
            <w:r w:rsidRPr="00C83F87">
              <w:rPr>
                <w:rFonts w:ascii="Garamond" w:hAnsi="Garamond"/>
                <w:sz w:val="22"/>
                <w:szCs w:val="22"/>
              </w:rPr>
              <w:t>4.83 tons/rolling 12-calendar months</w:t>
            </w:r>
          </w:p>
        </w:tc>
        <w:tc>
          <w:tcPr>
            <w:tcW w:w="1350" w:type="dxa"/>
            <w:tcBorders>
              <w:top w:val="single" w:sz="6" w:space="0" w:color="000000"/>
            </w:tcBorders>
          </w:tcPr>
          <w:p w14:paraId="17AE37CD" w14:textId="77777777" w:rsidR="00255E85" w:rsidRPr="00C83F87" w:rsidRDefault="00255E85">
            <w:pPr>
              <w:rPr>
                <w:rFonts w:ascii="Garamond" w:hAnsi="Garamond"/>
                <w:sz w:val="22"/>
                <w:szCs w:val="22"/>
              </w:rPr>
            </w:pPr>
          </w:p>
          <w:p w14:paraId="119F6F32" w14:textId="77777777" w:rsidR="00255E85" w:rsidRPr="00C83F87" w:rsidRDefault="00255E85" w:rsidP="00607365">
            <w:pPr>
              <w:rPr>
                <w:rFonts w:ascii="Garamond" w:hAnsi="Garamond"/>
                <w:sz w:val="22"/>
                <w:szCs w:val="22"/>
              </w:rPr>
            </w:pPr>
            <w:r w:rsidRPr="00C83F87">
              <w:rPr>
                <w:rFonts w:ascii="Garamond" w:hAnsi="Garamond"/>
                <w:sz w:val="22"/>
                <w:szCs w:val="22"/>
              </w:rPr>
              <w:t xml:space="preserve">Certify </w:t>
            </w:r>
          </w:p>
        </w:tc>
        <w:tc>
          <w:tcPr>
            <w:tcW w:w="1530" w:type="dxa"/>
            <w:tcBorders>
              <w:top w:val="single" w:sz="6" w:space="0" w:color="000000"/>
            </w:tcBorders>
          </w:tcPr>
          <w:p w14:paraId="2C797BBA" w14:textId="77777777" w:rsidR="00255E85" w:rsidRPr="00C83F87" w:rsidRDefault="00255E85">
            <w:pPr>
              <w:rPr>
                <w:rFonts w:ascii="Garamond" w:hAnsi="Garamond"/>
                <w:sz w:val="22"/>
                <w:szCs w:val="22"/>
              </w:rPr>
            </w:pPr>
          </w:p>
          <w:p w14:paraId="4B8C48A4" w14:textId="77777777" w:rsidR="00255E85" w:rsidRPr="00C83F87" w:rsidRDefault="00255E85" w:rsidP="00607365">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5FCB8CA6" w14:textId="77777777" w:rsidR="00255E85" w:rsidRPr="00C83F87" w:rsidRDefault="00255E85">
            <w:pPr>
              <w:rPr>
                <w:rFonts w:ascii="Garamond" w:hAnsi="Garamond"/>
                <w:sz w:val="22"/>
                <w:szCs w:val="22"/>
              </w:rPr>
            </w:pPr>
          </w:p>
        </w:tc>
      </w:tr>
      <w:tr w:rsidR="00FC14CD" w:rsidRPr="00C83F87" w14:paraId="3E7C9EC7" w14:textId="77777777" w:rsidTr="006477B2">
        <w:trPr>
          <w:cantSplit/>
        </w:trPr>
        <w:tc>
          <w:tcPr>
            <w:tcW w:w="1440" w:type="dxa"/>
            <w:tcBorders>
              <w:top w:val="single" w:sz="6" w:space="0" w:color="000000"/>
              <w:left w:val="single" w:sz="6" w:space="0" w:color="000000"/>
              <w:bottom w:val="single" w:sz="6" w:space="0" w:color="000000"/>
            </w:tcBorders>
          </w:tcPr>
          <w:p w14:paraId="05A377AF" w14:textId="330C7AAB" w:rsidR="00FC14CD" w:rsidRPr="00C83F87" w:rsidRDefault="00FC14CD">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_Ref386196452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_Ref386181078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B3316F7" w14:textId="77777777" w:rsidR="00FC14CD" w:rsidRPr="00C83F87" w:rsidRDefault="00FC14CD">
            <w:pPr>
              <w:rPr>
                <w:rFonts w:ascii="Garamond" w:hAnsi="Garamond"/>
                <w:sz w:val="22"/>
                <w:szCs w:val="22"/>
              </w:rPr>
            </w:pPr>
            <w:r w:rsidRPr="00C83F87">
              <w:rPr>
                <w:rFonts w:ascii="Garamond" w:hAnsi="Garamond"/>
                <w:sz w:val="22"/>
                <w:szCs w:val="22"/>
              </w:rPr>
              <w:t>SO</w:t>
            </w:r>
            <w:r w:rsidRPr="00C83F87">
              <w:rPr>
                <w:rFonts w:ascii="Garamond" w:hAnsi="Garamond"/>
                <w:sz w:val="22"/>
                <w:szCs w:val="22"/>
                <w:vertAlign w:val="subscript"/>
              </w:rPr>
              <w:t>2</w:t>
            </w:r>
            <w:r w:rsidRPr="00C83F87">
              <w:rPr>
                <w:rFonts w:ascii="Garamond" w:hAnsi="Garamond"/>
                <w:sz w:val="22"/>
                <w:szCs w:val="22"/>
              </w:rPr>
              <w:t xml:space="preserve"> Boiler #12</w:t>
            </w:r>
          </w:p>
        </w:tc>
        <w:tc>
          <w:tcPr>
            <w:tcW w:w="2062" w:type="dxa"/>
            <w:tcBorders>
              <w:top w:val="single" w:sz="6" w:space="0" w:color="000000"/>
              <w:bottom w:val="single" w:sz="6" w:space="0" w:color="000000"/>
            </w:tcBorders>
          </w:tcPr>
          <w:p w14:paraId="2204E9E2" w14:textId="77777777" w:rsidR="00FC14CD" w:rsidRPr="00C83F87" w:rsidRDefault="00FC14CD">
            <w:pPr>
              <w:rPr>
                <w:rFonts w:ascii="Garamond" w:hAnsi="Garamond"/>
                <w:sz w:val="22"/>
                <w:szCs w:val="22"/>
              </w:rPr>
            </w:pPr>
            <w:r w:rsidRPr="00C83F87">
              <w:rPr>
                <w:rFonts w:ascii="Garamond" w:hAnsi="Garamond"/>
                <w:sz w:val="22"/>
                <w:szCs w:val="22"/>
              </w:rPr>
              <w:t xml:space="preserve">3.60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r w:rsidRPr="00C83F87">
              <w:rPr>
                <w:rFonts w:ascii="Garamond" w:hAnsi="Garamond"/>
                <w:sz w:val="22"/>
                <w:szCs w:val="22"/>
              </w:rPr>
              <w:t>; 7.88 tons/rolling 12-calender months; 0.05 gr/</w:t>
            </w:r>
            <w:proofErr w:type="spellStart"/>
            <w:r w:rsidRPr="00C83F87">
              <w:rPr>
                <w:rFonts w:ascii="Garamond" w:hAnsi="Garamond"/>
                <w:sz w:val="22"/>
                <w:szCs w:val="22"/>
              </w:rPr>
              <w:t>dscf</w:t>
            </w:r>
            <w:proofErr w:type="spellEnd"/>
            <w:r w:rsidRPr="00C83F87">
              <w:rPr>
                <w:rFonts w:ascii="Garamond" w:hAnsi="Garamond"/>
                <w:sz w:val="22"/>
                <w:szCs w:val="22"/>
              </w:rPr>
              <w:t xml:space="preserve"> (81 </w:t>
            </w:r>
            <w:proofErr w:type="spellStart"/>
            <w:r w:rsidRPr="00C83F87">
              <w:rPr>
                <w:rFonts w:ascii="Garamond" w:hAnsi="Garamond"/>
                <w:sz w:val="22"/>
                <w:szCs w:val="22"/>
              </w:rPr>
              <w:t>ppm</w:t>
            </w:r>
            <w:r w:rsidRPr="00C83F87">
              <w:rPr>
                <w:rFonts w:ascii="Garamond" w:hAnsi="Garamond"/>
                <w:sz w:val="22"/>
                <w:szCs w:val="22"/>
                <w:vertAlign w:val="subscript"/>
              </w:rPr>
              <w:t>vd</w:t>
            </w:r>
            <w:proofErr w:type="spellEnd"/>
            <w:r w:rsidRPr="00C83F87">
              <w:rPr>
                <w:rFonts w:ascii="Garamond" w:hAnsi="Garamond"/>
                <w:sz w:val="22"/>
                <w:szCs w:val="22"/>
              </w:rPr>
              <w:t>) H</w:t>
            </w:r>
            <w:r w:rsidRPr="00C83F87">
              <w:rPr>
                <w:rFonts w:ascii="Garamond" w:hAnsi="Garamond"/>
                <w:sz w:val="22"/>
                <w:szCs w:val="22"/>
                <w:vertAlign w:val="subscript"/>
              </w:rPr>
              <w:t>2</w:t>
            </w:r>
            <w:r w:rsidRPr="00C83F87">
              <w:rPr>
                <w:rFonts w:ascii="Garamond" w:hAnsi="Garamond"/>
                <w:sz w:val="22"/>
                <w:szCs w:val="22"/>
              </w:rPr>
              <w:t>S rolling 12-month average</w:t>
            </w:r>
          </w:p>
        </w:tc>
        <w:tc>
          <w:tcPr>
            <w:tcW w:w="1350" w:type="dxa"/>
            <w:tcBorders>
              <w:top w:val="single" w:sz="6" w:space="0" w:color="000000"/>
              <w:bottom w:val="single" w:sz="6" w:space="0" w:color="000000"/>
            </w:tcBorders>
          </w:tcPr>
          <w:p w14:paraId="318D4929" w14:textId="7C2B0EA0" w:rsidR="00FC14CD" w:rsidRPr="00C83F87" w:rsidRDefault="00FC14CD" w:rsidP="00ED5B67">
            <w:pPr>
              <w:rPr>
                <w:rFonts w:ascii="Garamond" w:hAnsi="Garamond"/>
                <w:sz w:val="22"/>
                <w:szCs w:val="22"/>
              </w:rPr>
            </w:pPr>
            <w:r w:rsidRPr="00C83F87">
              <w:rPr>
                <w:rFonts w:ascii="Garamond" w:hAnsi="Garamond"/>
                <w:sz w:val="22"/>
                <w:szCs w:val="22"/>
              </w:rPr>
              <w:t>RFG System H</w:t>
            </w:r>
            <w:r w:rsidRPr="00C83F87">
              <w:rPr>
                <w:rFonts w:ascii="Garamond" w:hAnsi="Garamond"/>
                <w:sz w:val="22"/>
                <w:szCs w:val="22"/>
                <w:vertAlign w:val="subscript"/>
              </w:rPr>
              <w:t>2</w:t>
            </w:r>
            <w:r w:rsidRPr="00C83F87">
              <w:rPr>
                <w:rFonts w:ascii="Garamond" w:hAnsi="Garamond"/>
                <w:sz w:val="22"/>
                <w:szCs w:val="22"/>
              </w:rPr>
              <w:t xml:space="preserve">S CEMS, see Section </w:t>
            </w:r>
            <w:r w:rsidR="00ED5B67">
              <w:rPr>
                <w:rFonts w:ascii="Garamond" w:hAnsi="Garamond"/>
                <w:sz w:val="22"/>
                <w:szCs w:val="22"/>
              </w:rPr>
              <w:fldChar w:fldCharType="begin"/>
            </w:r>
            <w:r w:rsidR="00ED5B67">
              <w:rPr>
                <w:rFonts w:ascii="Garamond" w:hAnsi="Garamond"/>
                <w:sz w:val="22"/>
                <w:szCs w:val="22"/>
              </w:rPr>
              <w:instrText xml:space="preserve"> REF _Ref397521943 \r \h </w:instrText>
            </w:r>
            <w:r w:rsidR="00ED5B67">
              <w:rPr>
                <w:rFonts w:ascii="Garamond" w:hAnsi="Garamond"/>
                <w:sz w:val="22"/>
                <w:szCs w:val="22"/>
              </w:rPr>
            </w:r>
            <w:r w:rsidR="00ED5B67">
              <w:rPr>
                <w:rFonts w:ascii="Garamond" w:hAnsi="Garamond"/>
                <w:sz w:val="22"/>
                <w:szCs w:val="22"/>
              </w:rPr>
              <w:fldChar w:fldCharType="separate"/>
            </w:r>
            <w:r w:rsidR="00290138">
              <w:rPr>
                <w:rFonts w:ascii="Garamond" w:hAnsi="Garamond"/>
                <w:sz w:val="22"/>
                <w:szCs w:val="22"/>
              </w:rPr>
              <w:t>B</w:t>
            </w:r>
            <w:r w:rsidR="00ED5B67">
              <w:rPr>
                <w:rFonts w:ascii="Garamond" w:hAnsi="Garamond"/>
                <w:sz w:val="22"/>
                <w:szCs w:val="22"/>
              </w:rPr>
              <w:fldChar w:fldCharType="end"/>
            </w:r>
          </w:p>
        </w:tc>
        <w:tc>
          <w:tcPr>
            <w:tcW w:w="1530" w:type="dxa"/>
            <w:tcBorders>
              <w:top w:val="single" w:sz="6" w:space="0" w:color="000000"/>
              <w:bottom w:val="single" w:sz="6" w:space="0" w:color="000000"/>
            </w:tcBorders>
          </w:tcPr>
          <w:p w14:paraId="143C7D5E" w14:textId="77777777" w:rsidR="00FC14CD" w:rsidRPr="00C83F87" w:rsidRDefault="00FC14CD">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6FA23FF5" w14:textId="77777777" w:rsidR="00FC14CD" w:rsidRPr="00C83F87" w:rsidRDefault="00FC14CD">
            <w:pPr>
              <w:rPr>
                <w:rFonts w:ascii="Garamond" w:hAnsi="Garamond"/>
                <w:sz w:val="22"/>
                <w:szCs w:val="22"/>
              </w:rPr>
            </w:pPr>
          </w:p>
        </w:tc>
      </w:tr>
      <w:tr w:rsidR="00FC14CD" w:rsidRPr="00C83F87" w14:paraId="67FB6310" w14:textId="77777777" w:rsidTr="006477B2">
        <w:trPr>
          <w:cantSplit/>
          <w:trHeight w:val="653"/>
        </w:trPr>
        <w:tc>
          <w:tcPr>
            <w:tcW w:w="1440" w:type="dxa"/>
            <w:vMerge w:val="restart"/>
            <w:tcBorders>
              <w:top w:val="single" w:sz="6" w:space="0" w:color="000000"/>
              <w:left w:val="single" w:sz="6" w:space="0" w:color="000000"/>
              <w:bottom w:val="single" w:sz="6" w:space="0" w:color="000000"/>
            </w:tcBorders>
          </w:tcPr>
          <w:p w14:paraId="4DE40D09" w14:textId="2D2180F5" w:rsidR="00FC14CD" w:rsidRPr="00C83F87" w:rsidRDefault="00FC14CD">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_Ref386197955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_Ref386197967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N.37</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lastRenderedPageBreak/>
              <w:fldChar w:fldCharType="begin"/>
            </w:r>
            <w:r w:rsidRPr="00C83F87">
              <w:rPr>
                <w:rFonts w:ascii="Garamond" w:hAnsi="Garamond"/>
                <w:sz w:val="22"/>
                <w:szCs w:val="22"/>
              </w:rPr>
              <w:instrText xml:space="preserve"> REF _Ref386195223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_Ref386197975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40D4FCD1" w14:textId="77777777" w:rsidR="00FC14CD" w:rsidRPr="00C83F87" w:rsidRDefault="00FC14CD">
            <w:pPr>
              <w:rPr>
                <w:rFonts w:ascii="Garamond" w:hAnsi="Garamond"/>
                <w:sz w:val="22"/>
                <w:szCs w:val="22"/>
              </w:rPr>
            </w:pPr>
            <w:r w:rsidRPr="00C83F87">
              <w:rPr>
                <w:rFonts w:ascii="Garamond" w:hAnsi="Garamond"/>
                <w:sz w:val="22"/>
                <w:szCs w:val="22"/>
              </w:rPr>
              <w:lastRenderedPageBreak/>
              <w:t>NO</w:t>
            </w:r>
            <w:r w:rsidRPr="00C83F87">
              <w:rPr>
                <w:rFonts w:ascii="Garamond" w:hAnsi="Garamond"/>
                <w:sz w:val="22"/>
                <w:szCs w:val="22"/>
                <w:vertAlign w:val="subscript"/>
              </w:rPr>
              <w:t>x</w:t>
            </w:r>
            <w:r w:rsidRPr="00C83F87">
              <w:rPr>
                <w:rFonts w:ascii="Garamond" w:hAnsi="Garamond"/>
                <w:sz w:val="22"/>
                <w:szCs w:val="22"/>
              </w:rPr>
              <w:t xml:space="preserve"> Boiler #12</w:t>
            </w:r>
          </w:p>
        </w:tc>
        <w:tc>
          <w:tcPr>
            <w:tcW w:w="2062" w:type="dxa"/>
            <w:vMerge w:val="restart"/>
            <w:tcBorders>
              <w:top w:val="single" w:sz="6" w:space="0" w:color="000000"/>
              <w:bottom w:val="single" w:sz="6" w:space="0" w:color="000000"/>
            </w:tcBorders>
          </w:tcPr>
          <w:p w14:paraId="45F3C301" w14:textId="3E510B14" w:rsidR="00FC14CD" w:rsidRPr="00C83F87" w:rsidRDefault="00E27EBB">
            <w:pPr>
              <w:rPr>
                <w:rFonts w:ascii="Garamond" w:hAnsi="Garamond"/>
                <w:sz w:val="22"/>
                <w:szCs w:val="22"/>
              </w:rPr>
            </w:pPr>
            <w:r w:rsidRPr="00E27EBB">
              <w:rPr>
                <w:rFonts w:ascii="Garamond" w:hAnsi="Garamond"/>
                <w:sz w:val="22"/>
                <w:szCs w:val="22"/>
              </w:rPr>
              <w:t>6.</w:t>
            </w:r>
            <w:r>
              <w:rPr>
                <w:rFonts w:ascii="Garamond" w:hAnsi="Garamond"/>
                <w:sz w:val="22"/>
                <w:szCs w:val="22"/>
              </w:rPr>
              <w:t>27</w:t>
            </w:r>
            <w:r w:rsidRPr="00E27EBB">
              <w:rPr>
                <w:rFonts w:ascii="Garamond" w:hAnsi="Garamond"/>
                <w:sz w:val="22"/>
                <w:szCs w:val="22"/>
              </w:rPr>
              <w:t xml:space="preserve"> </w:t>
            </w:r>
            <w:proofErr w:type="spellStart"/>
            <w:r w:rsidRPr="00E27EBB">
              <w:rPr>
                <w:rFonts w:ascii="Garamond" w:hAnsi="Garamond"/>
                <w:sz w:val="22"/>
                <w:szCs w:val="22"/>
              </w:rPr>
              <w:t>lb</w:t>
            </w:r>
            <w:proofErr w:type="spellEnd"/>
            <w:r w:rsidRPr="00E27EBB">
              <w:rPr>
                <w:rFonts w:ascii="Garamond" w:hAnsi="Garamond"/>
                <w:sz w:val="22"/>
                <w:szCs w:val="22"/>
              </w:rPr>
              <w:t xml:space="preserve">/hour, rolling 365-day average and </w:t>
            </w:r>
            <w:r w:rsidRPr="00E27EBB">
              <w:rPr>
                <w:rFonts w:ascii="Garamond" w:hAnsi="Garamond"/>
                <w:sz w:val="22"/>
                <w:szCs w:val="22"/>
              </w:rPr>
              <w:lastRenderedPageBreak/>
              <w:t>27.5 tons/rolling 12-calendar month total</w:t>
            </w:r>
          </w:p>
        </w:tc>
        <w:tc>
          <w:tcPr>
            <w:tcW w:w="1350" w:type="dxa"/>
            <w:tcBorders>
              <w:top w:val="single" w:sz="6" w:space="0" w:color="000000"/>
              <w:bottom w:val="single" w:sz="6" w:space="0" w:color="000000"/>
            </w:tcBorders>
          </w:tcPr>
          <w:p w14:paraId="338CD87A" w14:textId="168B6F9C" w:rsidR="00FC14CD" w:rsidRPr="00C83F87" w:rsidRDefault="00D73848">
            <w:pPr>
              <w:rPr>
                <w:rFonts w:ascii="Garamond" w:hAnsi="Garamond"/>
                <w:sz w:val="22"/>
                <w:szCs w:val="22"/>
              </w:rPr>
            </w:pPr>
            <w:r w:rsidRPr="00C83F87">
              <w:rPr>
                <w:rFonts w:ascii="Garamond" w:hAnsi="Garamond"/>
                <w:sz w:val="22"/>
                <w:szCs w:val="22"/>
              </w:rPr>
              <w:lastRenderedPageBreak/>
              <w:t>CEMS /</w:t>
            </w:r>
            <w:r w:rsidR="00FC14CD" w:rsidRPr="00C83F87">
              <w:rPr>
                <w:rFonts w:ascii="Garamond" w:hAnsi="Garamond"/>
                <w:sz w:val="22"/>
                <w:szCs w:val="22"/>
              </w:rPr>
              <w:t xml:space="preserve"> F-Factor Calc</w:t>
            </w:r>
          </w:p>
        </w:tc>
        <w:tc>
          <w:tcPr>
            <w:tcW w:w="1530" w:type="dxa"/>
            <w:tcBorders>
              <w:top w:val="single" w:sz="6" w:space="0" w:color="000000"/>
              <w:bottom w:val="single" w:sz="6" w:space="0" w:color="000000"/>
            </w:tcBorders>
          </w:tcPr>
          <w:p w14:paraId="3D59955D" w14:textId="77777777" w:rsidR="00FC14CD" w:rsidRPr="00C83F87" w:rsidRDefault="00FC14CD">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30C3F0D8" w14:textId="77777777" w:rsidR="00FC14CD" w:rsidRPr="00C83F87" w:rsidRDefault="00FC14CD">
            <w:pPr>
              <w:rPr>
                <w:rFonts w:ascii="Garamond" w:hAnsi="Garamond"/>
                <w:sz w:val="22"/>
                <w:szCs w:val="22"/>
              </w:rPr>
            </w:pPr>
          </w:p>
        </w:tc>
      </w:tr>
      <w:tr w:rsidR="00FC14CD" w:rsidRPr="00C83F87" w14:paraId="3EF6D445" w14:textId="77777777" w:rsidTr="006477B2">
        <w:trPr>
          <w:cantSplit/>
          <w:trHeight w:val="652"/>
        </w:trPr>
        <w:tc>
          <w:tcPr>
            <w:tcW w:w="1440" w:type="dxa"/>
            <w:vMerge/>
            <w:tcBorders>
              <w:top w:val="single" w:sz="6" w:space="0" w:color="000000"/>
              <w:left w:val="single" w:sz="6" w:space="0" w:color="000000"/>
              <w:bottom w:val="single" w:sz="6" w:space="0" w:color="000000"/>
            </w:tcBorders>
          </w:tcPr>
          <w:p w14:paraId="3214396D" w14:textId="77777777" w:rsidR="00FC14CD" w:rsidRPr="00C83F87" w:rsidRDefault="00FC14CD">
            <w:pPr>
              <w:rPr>
                <w:rFonts w:ascii="Garamond" w:hAnsi="Garamond"/>
                <w:sz w:val="22"/>
                <w:szCs w:val="22"/>
              </w:rPr>
            </w:pPr>
          </w:p>
        </w:tc>
        <w:tc>
          <w:tcPr>
            <w:tcW w:w="1512" w:type="dxa"/>
            <w:vMerge/>
            <w:tcBorders>
              <w:top w:val="single" w:sz="6" w:space="0" w:color="000000"/>
              <w:bottom w:val="single" w:sz="6" w:space="0" w:color="000000"/>
            </w:tcBorders>
          </w:tcPr>
          <w:p w14:paraId="4CEBD18E" w14:textId="77777777" w:rsidR="00FC14CD" w:rsidRPr="00C83F87" w:rsidRDefault="00FC14CD">
            <w:pPr>
              <w:rPr>
                <w:rFonts w:ascii="Garamond" w:hAnsi="Garamond"/>
                <w:sz w:val="22"/>
                <w:szCs w:val="22"/>
              </w:rPr>
            </w:pPr>
          </w:p>
        </w:tc>
        <w:tc>
          <w:tcPr>
            <w:tcW w:w="2062" w:type="dxa"/>
            <w:vMerge/>
            <w:tcBorders>
              <w:top w:val="single" w:sz="6" w:space="0" w:color="000000"/>
              <w:bottom w:val="single" w:sz="6" w:space="0" w:color="000000"/>
            </w:tcBorders>
          </w:tcPr>
          <w:p w14:paraId="0DD30EF4" w14:textId="77777777" w:rsidR="00FC14CD" w:rsidRPr="00C83F87" w:rsidRDefault="00FC14CD">
            <w:pPr>
              <w:rPr>
                <w:rFonts w:ascii="Garamond" w:hAnsi="Garamond"/>
                <w:sz w:val="22"/>
                <w:szCs w:val="22"/>
              </w:rPr>
            </w:pPr>
          </w:p>
        </w:tc>
        <w:tc>
          <w:tcPr>
            <w:tcW w:w="1350" w:type="dxa"/>
            <w:tcBorders>
              <w:top w:val="single" w:sz="6" w:space="0" w:color="000000"/>
              <w:bottom w:val="single" w:sz="6" w:space="0" w:color="000000"/>
            </w:tcBorders>
          </w:tcPr>
          <w:p w14:paraId="74F15C5C" w14:textId="77777777" w:rsidR="00FC14CD" w:rsidRPr="00C83F87" w:rsidRDefault="00FC14CD">
            <w:pPr>
              <w:rPr>
                <w:rFonts w:ascii="Garamond" w:hAnsi="Garamond"/>
                <w:sz w:val="22"/>
                <w:szCs w:val="22"/>
              </w:rPr>
            </w:pPr>
            <w:r w:rsidRPr="00C83F87">
              <w:rPr>
                <w:rFonts w:ascii="Garamond" w:hAnsi="Garamond"/>
                <w:sz w:val="22"/>
                <w:szCs w:val="22"/>
              </w:rPr>
              <w:t>Method 7</w:t>
            </w:r>
          </w:p>
        </w:tc>
        <w:tc>
          <w:tcPr>
            <w:tcW w:w="1530" w:type="dxa"/>
            <w:tcBorders>
              <w:top w:val="single" w:sz="6" w:space="0" w:color="000000"/>
              <w:bottom w:val="single" w:sz="6" w:space="0" w:color="000000"/>
            </w:tcBorders>
          </w:tcPr>
          <w:p w14:paraId="6A713EB0" w14:textId="4622E6CA" w:rsidR="00FC14CD" w:rsidRPr="00C83F87" w:rsidRDefault="00736D1E">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157EDD27" w14:textId="77777777" w:rsidR="00FC14CD" w:rsidRPr="00C83F87" w:rsidRDefault="00FC14CD">
            <w:pPr>
              <w:rPr>
                <w:rFonts w:ascii="Garamond" w:hAnsi="Garamond"/>
                <w:sz w:val="22"/>
                <w:szCs w:val="22"/>
              </w:rPr>
            </w:pPr>
          </w:p>
        </w:tc>
      </w:tr>
      <w:tr w:rsidR="009A6574" w:rsidRPr="00C83F87" w14:paraId="78002953" w14:textId="77777777" w:rsidTr="006477B2">
        <w:trPr>
          <w:cantSplit/>
          <w:trHeight w:val="765"/>
        </w:trPr>
        <w:tc>
          <w:tcPr>
            <w:tcW w:w="1440" w:type="dxa"/>
            <w:vMerge w:val="restart"/>
            <w:tcBorders>
              <w:top w:val="single" w:sz="6" w:space="0" w:color="000000"/>
              <w:left w:val="single" w:sz="6" w:space="0" w:color="000000"/>
              <w:bottom w:val="single" w:sz="6" w:space="0" w:color="000000"/>
            </w:tcBorders>
          </w:tcPr>
          <w:p w14:paraId="1E3A3043" w14:textId="569BD6C2" w:rsidR="009A6574" w:rsidRPr="00C83F87" w:rsidRDefault="006A0CB8"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_Ref386198911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N.18</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_Ref386197966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N.34</w:t>
            </w:r>
            <w:r w:rsidRPr="00C83F87">
              <w:rPr>
                <w:rFonts w:ascii="Garamond" w:hAnsi="Garamond"/>
                <w:sz w:val="22"/>
                <w:szCs w:val="22"/>
              </w:rPr>
              <w:fldChar w:fldCharType="end"/>
            </w:r>
            <w:r w:rsidRPr="00C83F87">
              <w:rPr>
                <w:rFonts w:ascii="Garamond" w:hAnsi="Garamond"/>
                <w:sz w:val="22"/>
                <w:szCs w:val="22"/>
              </w:rPr>
              <w:t xml:space="preserve">, </w:t>
            </w:r>
            <w:r w:rsidR="00EF358E">
              <w:rPr>
                <w:rFonts w:ascii="Garamond" w:hAnsi="Garamond"/>
                <w:sz w:val="22"/>
                <w:szCs w:val="22"/>
              </w:rPr>
              <w:fldChar w:fldCharType="begin"/>
            </w:r>
            <w:r w:rsidR="00EF358E">
              <w:rPr>
                <w:rFonts w:ascii="Garamond" w:hAnsi="Garamond"/>
                <w:sz w:val="22"/>
                <w:szCs w:val="22"/>
              </w:rPr>
              <w:instrText xml:space="preserve"> REF _Ref386197967 \r \h </w:instrText>
            </w:r>
            <w:r w:rsidR="00EF358E">
              <w:rPr>
                <w:rFonts w:ascii="Garamond" w:hAnsi="Garamond"/>
                <w:sz w:val="22"/>
                <w:szCs w:val="22"/>
              </w:rPr>
            </w:r>
            <w:r w:rsidR="00EF358E">
              <w:rPr>
                <w:rFonts w:ascii="Garamond" w:hAnsi="Garamond"/>
                <w:sz w:val="22"/>
                <w:szCs w:val="22"/>
              </w:rPr>
              <w:fldChar w:fldCharType="separate"/>
            </w:r>
            <w:r w:rsidR="00290138">
              <w:rPr>
                <w:rFonts w:ascii="Garamond" w:hAnsi="Garamond"/>
                <w:sz w:val="22"/>
                <w:szCs w:val="22"/>
              </w:rPr>
              <w:t>N.37</w:t>
            </w:r>
            <w:r w:rsidR="00EF358E">
              <w:rPr>
                <w:rFonts w:ascii="Garamond" w:hAnsi="Garamond"/>
                <w:sz w:val="22"/>
                <w:szCs w:val="22"/>
              </w:rPr>
              <w:fldChar w:fldCharType="end"/>
            </w:r>
            <w:r w:rsidR="00EF358E">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_Ref386197975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N.41</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_Ref386181710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_Ref386180476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_Ref386180481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N.54</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vMerge w:val="restart"/>
            <w:tcBorders>
              <w:top w:val="single" w:sz="6" w:space="0" w:color="000000"/>
              <w:bottom w:val="single" w:sz="6" w:space="0" w:color="000000"/>
            </w:tcBorders>
          </w:tcPr>
          <w:p w14:paraId="395A41F9" w14:textId="77777777" w:rsidR="009A6574" w:rsidRPr="00C83F87" w:rsidRDefault="009A6574" w:rsidP="00FC14CD">
            <w:pPr>
              <w:rPr>
                <w:rFonts w:ascii="Garamond" w:hAnsi="Garamond"/>
                <w:sz w:val="22"/>
                <w:szCs w:val="22"/>
              </w:rPr>
            </w:pPr>
            <w:r w:rsidRPr="00C83F87">
              <w:rPr>
                <w:rFonts w:ascii="Garamond" w:hAnsi="Garamond"/>
                <w:sz w:val="22"/>
                <w:szCs w:val="22"/>
              </w:rPr>
              <w:t>CO Boiler #12</w:t>
            </w:r>
          </w:p>
        </w:tc>
        <w:tc>
          <w:tcPr>
            <w:tcW w:w="2062" w:type="dxa"/>
            <w:vMerge w:val="restart"/>
            <w:tcBorders>
              <w:top w:val="single" w:sz="6" w:space="0" w:color="000000"/>
              <w:bottom w:val="single" w:sz="6" w:space="0" w:color="000000"/>
            </w:tcBorders>
          </w:tcPr>
          <w:p w14:paraId="56A1B9CF" w14:textId="77777777" w:rsidR="009A6574" w:rsidRPr="00C83F87" w:rsidRDefault="009A6574" w:rsidP="00FC14CD">
            <w:pPr>
              <w:rPr>
                <w:rFonts w:ascii="Garamond" w:hAnsi="Garamond"/>
                <w:sz w:val="22"/>
                <w:szCs w:val="22"/>
              </w:rPr>
            </w:pPr>
            <w:r w:rsidRPr="00C83F87">
              <w:rPr>
                <w:rFonts w:ascii="Garamond" w:hAnsi="Garamond"/>
                <w:sz w:val="22"/>
                <w:szCs w:val="22"/>
              </w:rPr>
              <w:t xml:space="preserve">400 </w:t>
            </w:r>
            <w:proofErr w:type="spellStart"/>
            <w:r w:rsidRPr="00C83F87">
              <w:rPr>
                <w:rFonts w:ascii="Garamond" w:hAnsi="Garamond"/>
                <w:sz w:val="22"/>
                <w:szCs w:val="22"/>
              </w:rPr>
              <w:t>ppmvd</w:t>
            </w:r>
            <w:proofErr w:type="spellEnd"/>
            <w:r w:rsidRPr="00C83F87">
              <w:rPr>
                <w:rFonts w:ascii="Garamond" w:hAnsi="Garamond"/>
                <w:sz w:val="22"/>
                <w:szCs w:val="22"/>
              </w:rPr>
              <w:t xml:space="preserve"> at 3% O</w:t>
            </w:r>
            <w:r w:rsidRPr="00C83F87">
              <w:rPr>
                <w:rFonts w:ascii="Garamond" w:hAnsi="Garamond"/>
                <w:sz w:val="22"/>
                <w:szCs w:val="22"/>
                <w:vertAlign w:val="subscript"/>
              </w:rPr>
              <w:t xml:space="preserve">2 </w:t>
            </w:r>
            <w:r w:rsidRPr="00C83F87">
              <w:rPr>
                <w:rFonts w:ascii="Garamond" w:hAnsi="Garamond"/>
                <w:sz w:val="22"/>
                <w:szCs w:val="22"/>
              </w:rPr>
              <w:t xml:space="preserve">/30-day rolling average; 15.26 </w:t>
            </w:r>
            <w:proofErr w:type="spellStart"/>
            <w:r w:rsidRPr="00C83F87">
              <w:rPr>
                <w:rFonts w:ascii="Garamond" w:hAnsi="Garamond"/>
                <w:sz w:val="22"/>
                <w:szCs w:val="22"/>
              </w:rPr>
              <w:t>lb</w:t>
            </w:r>
            <w:proofErr w:type="spellEnd"/>
            <w:r w:rsidRPr="00C83F87">
              <w:rPr>
                <w:rFonts w:ascii="Garamond" w:hAnsi="Garamond"/>
                <w:sz w:val="22"/>
                <w:szCs w:val="22"/>
              </w:rPr>
              <w:t>/</w:t>
            </w:r>
            <w:proofErr w:type="spellStart"/>
            <w:r w:rsidRPr="00C83F87">
              <w:rPr>
                <w:rFonts w:ascii="Garamond" w:hAnsi="Garamond"/>
                <w:sz w:val="22"/>
                <w:szCs w:val="22"/>
              </w:rPr>
              <w:t>hr</w:t>
            </w:r>
            <w:proofErr w:type="spellEnd"/>
            <w:r w:rsidRPr="00C83F87">
              <w:rPr>
                <w:rFonts w:ascii="Garamond" w:hAnsi="Garamond"/>
                <w:sz w:val="22"/>
                <w:szCs w:val="22"/>
              </w:rPr>
              <w:t>; 36.63 tons/rolling 12-calendar months</w:t>
            </w:r>
          </w:p>
        </w:tc>
        <w:tc>
          <w:tcPr>
            <w:tcW w:w="1350" w:type="dxa"/>
            <w:tcBorders>
              <w:top w:val="single" w:sz="6" w:space="0" w:color="000000"/>
              <w:bottom w:val="single" w:sz="6" w:space="0" w:color="000000"/>
            </w:tcBorders>
          </w:tcPr>
          <w:p w14:paraId="15621790" w14:textId="77777777" w:rsidR="009A6574" w:rsidRPr="00C83F87" w:rsidRDefault="00FC14CD" w:rsidP="00596AC9">
            <w:pPr>
              <w:rPr>
                <w:rFonts w:ascii="Garamond" w:hAnsi="Garamond"/>
                <w:sz w:val="22"/>
                <w:szCs w:val="22"/>
              </w:rPr>
            </w:pPr>
            <w:r w:rsidRPr="00C83F87">
              <w:rPr>
                <w:rFonts w:ascii="Garamond" w:hAnsi="Garamond"/>
                <w:sz w:val="22"/>
                <w:szCs w:val="22"/>
              </w:rPr>
              <w:t>CEMS</w:t>
            </w:r>
          </w:p>
        </w:tc>
        <w:tc>
          <w:tcPr>
            <w:tcW w:w="1530" w:type="dxa"/>
            <w:tcBorders>
              <w:top w:val="single" w:sz="6" w:space="0" w:color="000000"/>
              <w:bottom w:val="single" w:sz="6" w:space="0" w:color="000000"/>
            </w:tcBorders>
          </w:tcPr>
          <w:p w14:paraId="6F2EAF39" w14:textId="77777777" w:rsidR="009A6574" w:rsidRPr="00C83F87" w:rsidRDefault="00FC14CD" w:rsidP="00596AC9">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6D051B96" w14:textId="77777777" w:rsidR="009A6574" w:rsidRPr="00C83F87" w:rsidRDefault="00FC14CD" w:rsidP="00DE40C7">
            <w:pPr>
              <w:rPr>
                <w:rFonts w:ascii="Garamond" w:hAnsi="Garamond"/>
                <w:sz w:val="22"/>
                <w:szCs w:val="22"/>
              </w:rPr>
            </w:pPr>
            <w:r w:rsidRPr="00C83F87">
              <w:rPr>
                <w:rFonts w:ascii="Garamond" w:hAnsi="Garamond"/>
                <w:sz w:val="22"/>
                <w:szCs w:val="22"/>
              </w:rPr>
              <w:t>Quarterly</w:t>
            </w:r>
          </w:p>
        </w:tc>
      </w:tr>
      <w:tr w:rsidR="009A6574" w:rsidRPr="00C83F87" w14:paraId="3CBB5B4A" w14:textId="77777777" w:rsidTr="006477B2">
        <w:trPr>
          <w:cantSplit/>
          <w:trHeight w:val="765"/>
        </w:trPr>
        <w:tc>
          <w:tcPr>
            <w:tcW w:w="1440" w:type="dxa"/>
            <w:vMerge/>
            <w:tcBorders>
              <w:top w:val="single" w:sz="6" w:space="0" w:color="000000"/>
              <w:left w:val="single" w:sz="6" w:space="0" w:color="000000"/>
              <w:bottom w:val="single" w:sz="6" w:space="0" w:color="000000"/>
            </w:tcBorders>
          </w:tcPr>
          <w:p w14:paraId="393E3B48" w14:textId="77777777" w:rsidR="009A6574" w:rsidRPr="00C83F87" w:rsidRDefault="009A6574" w:rsidP="00596AC9">
            <w:pPr>
              <w:rPr>
                <w:rFonts w:ascii="Garamond" w:hAnsi="Garamond"/>
                <w:sz w:val="22"/>
                <w:szCs w:val="22"/>
                <w:highlight w:val="yellow"/>
              </w:rPr>
            </w:pPr>
          </w:p>
        </w:tc>
        <w:tc>
          <w:tcPr>
            <w:tcW w:w="1512" w:type="dxa"/>
            <w:vMerge/>
            <w:tcBorders>
              <w:top w:val="single" w:sz="6" w:space="0" w:color="000000"/>
              <w:bottom w:val="single" w:sz="6" w:space="0" w:color="000000"/>
            </w:tcBorders>
          </w:tcPr>
          <w:p w14:paraId="237502D0" w14:textId="77777777" w:rsidR="009A6574" w:rsidRPr="00C83F87" w:rsidRDefault="009A6574" w:rsidP="00596AC9">
            <w:pPr>
              <w:rPr>
                <w:rFonts w:ascii="Garamond" w:hAnsi="Garamond"/>
                <w:sz w:val="22"/>
                <w:szCs w:val="22"/>
              </w:rPr>
            </w:pPr>
          </w:p>
        </w:tc>
        <w:tc>
          <w:tcPr>
            <w:tcW w:w="2062" w:type="dxa"/>
            <w:vMerge/>
            <w:tcBorders>
              <w:top w:val="single" w:sz="6" w:space="0" w:color="000000"/>
              <w:bottom w:val="single" w:sz="6" w:space="0" w:color="000000"/>
            </w:tcBorders>
          </w:tcPr>
          <w:p w14:paraId="5AF9AE3E" w14:textId="77777777" w:rsidR="009A6574" w:rsidRPr="00C83F87" w:rsidRDefault="009A6574" w:rsidP="00596AC9">
            <w:pPr>
              <w:rPr>
                <w:rFonts w:ascii="Garamond" w:hAnsi="Garamond"/>
                <w:sz w:val="22"/>
                <w:szCs w:val="22"/>
              </w:rPr>
            </w:pPr>
          </w:p>
        </w:tc>
        <w:tc>
          <w:tcPr>
            <w:tcW w:w="1350" w:type="dxa"/>
            <w:tcBorders>
              <w:top w:val="single" w:sz="6" w:space="0" w:color="000000"/>
              <w:bottom w:val="single" w:sz="6" w:space="0" w:color="000000"/>
            </w:tcBorders>
          </w:tcPr>
          <w:p w14:paraId="379E61B5" w14:textId="77777777" w:rsidR="009A6574" w:rsidRPr="00C83F87" w:rsidRDefault="00FC14CD" w:rsidP="00596AC9">
            <w:pPr>
              <w:rPr>
                <w:rFonts w:ascii="Garamond" w:hAnsi="Garamond"/>
                <w:sz w:val="22"/>
                <w:szCs w:val="22"/>
              </w:rPr>
            </w:pPr>
            <w:r w:rsidRPr="00C83F87">
              <w:rPr>
                <w:rFonts w:ascii="Garamond" w:hAnsi="Garamond"/>
                <w:sz w:val="22"/>
                <w:szCs w:val="22"/>
              </w:rPr>
              <w:t>Method 10</w:t>
            </w:r>
          </w:p>
        </w:tc>
        <w:tc>
          <w:tcPr>
            <w:tcW w:w="1530" w:type="dxa"/>
            <w:tcBorders>
              <w:top w:val="single" w:sz="6" w:space="0" w:color="000000"/>
              <w:bottom w:val="single" w:sz="6" w:space="0" w:color="000000"/>
            </w:tcBorders>
          </w:tcPr>
          <w:p w14:paraId="521726C8" w14:textId="43FCBC22" w:rsidR="009A6574" w:rsidRPr="00C83F87" w:rsidRDefault="00736D1E" w:rsidP="00596AC9">
            <w:pPr>
              <w:rPr>
                <w:rFonts w:ascii="Garamond" w:hAnsi="Garamond"/>
                <w:sz w:val="22"/>
                <w:szCs w:val="22"/>
              </w:rPr>
            </w:pPr>
            <w:r>
              <w:rPr>
                <w:rFonts w:ascii="Garamond" w:hAnsi="Garamond"/>
                <w:sz w:val="22"/>
                <w:szCs w:val="22"/>
              </w:rPr>
              <w:t>Every Three Years</w:t>
            </w:r>
          </w:p>
        </w:tc>
        <w:tc>
          <w:tcPr>
            <w:tcW w:w="1440" w:type="dxa"/>
            <w:vMerge/>
            <w:tcBorders>
              <w:top w:val="single" w:sz="6" w:space="0" w:color="000000"/>
              <w:bottom w:val="single" w:sz="6" w:space="0" w:color="000000"/>
              <w:right w:val="single" w:sz="6" w:space="0" w:color="000000"/>
            </w:tcBorders>
          </w:tcPr>
          <w:p w14:paraId="5D37B22D" w14:textId="77777777" w:rsidR="009A6574" w:rsidRPr="00C83F87" w:rsidRDefault="009A6574" w:rsidP="00596AC9">
            <w:pPr>
              <w:rPr>
                <w:rFonts w:ascii="Garamond" w:hAnsi="Garamond"/>
                <w:sz w:val="22"/>
                <w:szCs w:val="22"/>
              </w:rPr>
            </w:pPr>
          </w:p>
        </w:tc>
      </w:tr>
      <w:tr w:rsidR="006A0CB8" w:rsidRPr="00C83F87" w14:paraId="7CC9885C" w14:textId="77777777" w:rsidTr="006477B2">
        <w:trPr>
          <w:cantSplit/>
          <w:trHeight w:val="1335"/>
        </w:trPr>
        <w:tc>
          <w:tcPr>
            <w:tcW w:w="1440" w:type="dxa"/>
            <w:tcBorders>
              <w:top w:val="single" w:sz="6" w:space="0" w:color="000000"/>
              <w:left w:val="single" w:sz="6" w:space="0" w:color="000000"/>
              <w:bottom w:val="single" w:sz="6" w:space="0" w:color="000000"/>
            </w:tcBorders>
          </w:tcPr>
          <w:p w14:paraId="7AA9F1C8" w14:textId="07DA6EE1" w:rsidR="006A0CB8" w:rsidRPr="00C83F87" w:rsidRDefault="00EB20DA"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_Ref386199521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N.19</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_Ref386187300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N.32</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_Ref386196024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N.35</w:t>
            </w:r>
            <w:r w:rsidRPr="00C83F87">
              <w:rPr>
                <w:rFonts w:ascii="Garamond" w:hAnsi="Garamond"/>
                <w:sz w:val="22"/>
                <w:szCs w:val="22"/>
              </w:rPr>
              <w:fldChar w:fldCharType="end"/>
            </w:r>
            <w:r w:rsidRPr="00C83F87">
              <w:rPr>
                <w:rFonts w:ascii="Garamond" w:hAnsi="Garamond"/>
                <w:sz w:val="22"/>
                <w:szCs w:val="22"/>
              </w:rPr>
              <w:t xml:space="preserve">, </w:t>
            </w:r>
            <w:r w:rsidR="004639CB">
              <w:rPr>
                <w:rFonts w:ascii="Garamond" w:hAnsi="Garamond"/>
                <w:sz w:val="22"/>
                <w:szCs w:val="22"/>
              </w:rPr>
              <w:fldChar w:fldCharType="begin"/>
            </w:r>
            <w:r w:rsidR="004639CB">
              <w:rPr>
                <w:rFonts w:ascii="Garamond" w:hAnsi="Garamond"/>
                <w:sz w:val="22"/>
                <w:szCs w:val="22"/>
              </w:rPr>
              <w:instrText xml:space="preserve"> REF _Ref386107306 \r \h </w:instrText>
            </w:r>
            <w:r w:rsidR="004639CB">
              <w:rPr>
                <w:rFonts w:ascii="Garamond" w:hAnsi="Garamond"/>
                <w:sz w:val="22"/>
                <w:szCs w:val="22"/>
              </w:rPr>
            </w:r>
            <w:r w:rsidR="004639CB">
              <w:rPr>
                <w:rFonts w:ascii="Garamond" w:hAnsi="Garamond"/>
                <w:sz w:val="22"/>
                <w:szCs w:val="22"/>
              </w:rPr>
              <w:fldChar w:fldCharType="separate"/>
            </w:r>
            <w:r w:rsidR="00290138">
              <w:rPr>
                <w:rFonts w:ascii="Garamond" w:hAnsi="Garamond"/>
                <w:sz w:val="22"/>
                <w:szCs w:val="22"/>
              </w:rPr>
              <w:t>N.56</w:t>
            </w:r>
            <w:r w:rsidR="004639CB">
              <w:rPr>
                <w:rFonts w:ascii="Garamond" w:hAnsi="Garamond"/>
                <w:sz w:val="22"/>
                <w:szCs w:val="22"/>
              </w:rPr>
              <w:fldChar w:fldCharType="end"/>
            </w:r>
            <w:r w:rsidR="004639CB">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64AD85EE" w14:textId="77777777" w:rsidR="006A0CB8" w:rsidRPr="00C83F87" w:rsidRDefault="006A0CB8" w:rsidP="006A0CB8">
            <w:pPr>
              <w:rPr>
                <w:rFonts w:ascii="Garamond" w:hAnsi="Garamond"/>
                <w:sz w:val="22"/>
                <w:szCs w:val="22"/>
              </w:rPr>
            </w:pPr>
            <w:r w:rsidRPr="00C83F87">
              <w:rPr>
                <w:rFonts w:ascii="Garamond" w:hAnsi="Garamond"/>
                <w:sz w:val="22"/>
                <w:szCs w:val="22"/>
              </w:rPr>
              <w:t>VOC Boiler #12</w:t>
            </w:r>
          </w:p>
        </w:tc>
        <w:tc>
          <w:tcPr>
            <w:tcW w:w="2062" w:type="dxa"/>
            <w:tcBorders>
              <w:top w:val="single" w:sz="6" w:space="0" w:color="000000"/>
              <w:bottom w:val="single" w:sz="6" w:space="0" w:color="000000"/>
            </w:tcBorders>
          </w:tcPr>
          <w:p w14:paraId="6FF7FA76" w14:textId="77777777" w:rsidR="006A0CB8" w:rsidRPr="00C83F87" w:rsidRDefault="006A0CB8" w:rsidP="00596AC9">
            <w:pPr>
              <w:rPr>
                <w:rFonts w:ascii="Garamond" w:hAnsi="Garamond"/>
                <w:sz w:val="22"/>
                <w:szCs w:val="22"/>
              </w:rPr>
            </w:pPr>
            <w:r w:rsidRPr="00C83F87">
              <w:rPr>
                <w:rFonts w:ascii="Garamond" w:hAnsi="Garamond"/>
                <w:sz w:val="22"/>
                <w:szCs w:val="22"/>
              </w:rPr>
              <w:t>4.81 tons/rolling 12-calendar months</w:t>
            </w:r>
          </w:p>
        </w:tc>
        <w:tc>
          <w:tcPr>
            <w:tcW w:w="1350" w:type="dxa"/>
            <w:tcBorders>
              <w:top w:val="single" w:sz="6" w:space="0" w:color="000000"/>
              <w:bottom w:val="single" w:sz="6" w:space="0" w:color="000000"/>
            </w:tcBorders>
          </w:tcPr>
          <w:p w14:paraId="17507C80" w14:textId="77777777" w:rsidR="006A0CB8" w:rsidRPr="00C83F87" w:rsidRDefault="006A0CB8" w:rsidP="006A0CB8">
            <w:pPr>
              <w:rPr>
                <w:rFonts w:ascii="Garamond" w:hAnsi="Garamond"/>
                <w:sz w:val="22"/>
                <w:szCs w:val="22"/>
              </w:rPr>
            </w:pPr>
            <w:r w:rsidRPr="00C83F87">
              <w:rPr>
                <w:rFonts w:ascii="Garamond" w:hAnsi="Garamond"/>
                <w:sz w:val="22"/>
                <w:szCs w:val="22"/>
              </w:rPr>
              <w:t xml:space="preserve">Certify </w:t>
            </w:r>
          </w:p>
        </w:tc>
        <w:tc>
          <w:tcPr>
            <w:tcW w:w="1530" w:type="dxa"/>
            <w:tcBorders>
              <w:top w:val="single" w:sz="6" w:space="0" w:color="000000"/>
              <w:bottom w:val="single" w:sz="6" w:space="0" w:color="000000"/>
            </w:tcBorders>
          </w:tcPr>
          <w:p w14:paraId="05C50941" w14:textId="77777777" w:rsidR="006A0CB8" w:rsidRPr="00C83F87" w:rsidRDefault="006A0CB8" w:rsidP="006A0CB8">
            <w:pPr>
              <w:rPr>
                <w:rFonts w:ascii="Garamond" w:hAnsi="Garamond"/>
                <w:sz w:val="22"/>
                <w:szCs w:val="22"/>
              </w:rPr>
            </w:pPr>
            <w:r w:rsidRPr="00C83F87">
              <w:rPr>
                <w:rFonts w:ascii="Garamond" w:hAnsi="Garamond"/>
                <w:sz w:val="22"/>
                <w:szCs w:val="22"/>
              </w:rPr>
              <w:t>Ongoing</w:t>
            </w:r>
          </w:p>
        </w:tc>
        <w:tc>
          <w:tcPr>
            <w:tcW w:w="1440" w:type="dxa"/>
            <w:vMerge w:val="restart"/>
            <w:tcBorders>
              <w:top w:val="single" w:sz="6" w:space="0" w:color="000000"/>
              <w:bottom w:val="single" w:sz="6" w:space="0" w:color="000000"/>
              <w:right w:val="single" w:sz="6" w:space="0" w:color="000000"/>
            </w:tcBorders>
          </w:tcPr>
          <w:p w14:paraId="7300B26A" w14:textId="77777777" w:rsidR="006A0CB8" w:rsidRPr="00C83F87" w:rsidRDefault="001E6914" w:rsidP="00596AC9">
            <w:pPr>
              <w:rPr>
                <w:rFonts w:ascii="Garamond" w:hAnsi="Garamond"/>
                <w:sz w:val="22"/>
                <w:szCs w:val="22"/>
              </w:rPr>
            </w:pPr>
            <w:r w:rsidRPr="00C83F87">
              <w:rPr>
                <w:rFonts w:ascii="Garamond" w:hAnsi="Garamond"/>
                <w:sz w:val="22"/>
                <w:szCs w:val="22"/>
              </w:rPr>
              <w:t>Semiannually</w:t>
            </w:r>
          </w:p>
        </w:tc>
      </w:tr>
      <w:tr w:rsidR="009A6574" w:rsidRPr="00C83F87" w14:paraId="7A1921BE" w14:textId="77777777" w:rsidTr="006477B2">
        <w:trPr>
          <w:cantSplit/>
        </w:trPr>
        <w:tc>
          <w:tcPr>
            <w:tcW w:w="1440" w:type="dxa"/>
            <w:tcBorders>
              <w:top w:val="single" w:sz="6" w:space="0" w:color="000000"/>
              <w:left w:val="single" w:sz="6" w:space="0" w:color="000000"/>
              <w:bottom w:val="single" w:sz="6" w:space="0" w:color="000000"/>
            </w:tcBorders>
          </w:tcPr>
          <w:p w14:paraId="5A813B5D" w14:textId="62E81642" w:rsidR="009A6574" w:rsidRPr="00C83F87" w:rsidRDefault="00F12C2E" w:rsidP="00596AC9">
            <w:pPr>
              <w:rPr>
                <w:rFonts w:ascii="Garamond" w:hAnsi="Garamond"/>
                <w:sz w:val="22"/>
                <w:szCs w:val="22"/>
              </w:rPr>
            </w:pPr>
            <w:r w:rsidRPr="00C83F87">
              <w:rPr>
                <w:rFonts w:ascii="Garamond" w:hAnsi="Garamond"/>
                <w:sz w:val="22"/>
                <w:szCs w:val="22"/>
              </w:rPr>
              <w:fldChar w:fldCharType="begin"/>
            </w:r>
            <w:r w:rsidRPr="00C83F87">
              <w:rPr>
                <w:rFonts w:ascii="Garamond" w:hAnsi="Garamond"/>
                <w:sz w:val="22"/>
                <w:szCs w:val="22"/>
              </w:rPr>
              <w:instrText xml:space="preserve"> REF _Ref386199980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N.20</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_Ref386200149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N.45</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_Ref386193171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N.53</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_Ref386107306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N.56</w:t>
            </w:r>
            <w:r w:rsidRPr="00C83F87">
              <w:rPr>
                <w:rFonts w:ascii="Garamond" w:hAnsi="Garamond"/>
                <w:sz w:val="22"/>
                <w:szCs w:val="22"/>
              </w:rPr>
              <w:fldChar w:fldCharType="end"/>
            </w:r>
            <w:r w:rsidRPr="00C83F87">
              <w:rPr>
                <w:rFonts w:ascii="Garamond" w:hAnsi="Garamond"/>
                <w:sz w:val="22"/>
                <w:szCs w:val="22"/>
              </w:rPr>
              <w:t xml:space="preserve">, </w:t>
            </w:r>
            <w:r w:rsidRPr="00C83F87">
              <w:rPr>
                <w:rFonts w:ascii="Garamond" w:hAnsi="Garamond"/>
                <w:sz w:val="22"/>
                <w:szCs w:val="22"/>
              </w:rPr>
              <w:fldChar w:fldCharType="begin"/>
            </w:r>
            <w:r w:rsidRPr="00C83F87">
              <w:rPr>
                <w:rFonts w:ascii="Garamond" w:hAnsi="Garamond"/>
                <w:sz w:val="22"/>
                <w:szCs w:val="22"/>
              </w:rPr>
              <w:instrText xml:space="preserve"> REF _Ref386107309 \r \h </w:instrText>
            </w:r>
            <w:r w:rsidR="00D81572" w:rsidRPr="00C83F87">
              <w:rPr>
                <w:rFonts w:ascii="Garamond" w:hAnsi="Garamond"/>
                <w:sz w:val="22"/>
                <w:szCs w:val="22"/>
              </w:rPr>
              <w:instrText xml:space="preserve"> \* MERGEFORMAT </w:instrText>
            </w:r>
            <w:r w:rsidRPr="00C83F87">
              <w:rPr>
                <w:rFonts w:ascii="Garamond" w:hAnsi="Garamond"/>
                <w:sz w:val="22"/>
                <w:szCs w:val="22"/>
              </w:rPr>
            </w:r>
            <w:r w:rsidRPr="00C83F87">
              <w:rPr>
                <w:rFonts w:ascii="Garamond" w:hAnsi="Garamond"/>
                <w:sz w:val="22"/>
                <w:szCs w:val="22"/>
              </w:rPr>
              <w:fldChar w:fldCharType="separate"/>
            </w:r>
            <w:r w:rsidR="00290138">
              <w:rPr>
                <w:rFonts w:ascii="Garamond" w:hAnsi="Garamond"/>
                <w:sz w:val="22"/>
                <w:szCs w:val="22"/>
              </w:rPr>
              <w:t>N.57</w:t>
            </w:r>
            <w:r w:rsidRPr="00C83F87">
              <w:rPr>
                <w:rFonts w:ascii="Garamond" w:hAnsi="Garamond"/>
                <w:sz w:val="22"/>
                <w:szCs w:val="22"/>
              </w:rPr>
              <w:fldChar w:fldCharType="end"/>
            </w:r>
          </w:p>
        </w:tc>
        <w:tc>
          <w:tcPr>
            <w:tcW w:w="1512" w:type="dxa"/>
            <w:tcBorders>
              <w:top w:val="single" w:sz="6" w:space="0" w:color="000000"/>
              <w:bottom w:val="single" w:sz="6" w:space="0" w:color="000000"/>
            </w:tcBorders>
          </w:tcPr>
          <w:p w14:paraId="2ACF4810" w14:textId="77777777" w:rsidR="009A6574" w:rsidRPr="00C83F87" w:rsidRDefault="009A6574" w:rsidP="00596AC9">
            <w:pPr>
              <w:rPr>
                <w:rFonts w:ascii="Garamond" w:hAnsi="Garamond"/>
                <w:sz w:val="22"/>
                <w:szCs w:val="22"/>
              </w:rPr>
            </w:pPr>
            <w:r w:rsidRPr="00C83F87">
              <w:rPr>
                <w:rFonts w:ascii="Garamond" w:hAnsi="Garamond"/>
                <w:sz w:val="22"/>
                <w:szCs w:val="22"/>
              </w:rPr>
              <w:t>Boiler #12 NO</w:t>
            </w:r>
            <w:r w:rsidRPr="00C83F87">
              <w:rPr>
                <w:rFonts w:ascii="Garamond" w:hAnsi="Garamond"/>
                <w:sz w:val="22"/>
                <w:szCs w:val="22"/>
                <w:vertAlign w:val="subscript"/>
              </w:rPr>
              <w:t>x</w:t>
            </w:r>
            <w:r w:rsidRPr="00C83F87">
              <w:rPr>
                <w:rFonts w:ascii="Garamond" w:hAnsi="Garamond"/>
                <w:sz w:val="22"/>
                <w:szCs w:val="22"/>
              </w:rPr>
              <w:t xml:space="preserve"> Control</w:t>
            </w:r>
          </w:p>
        </w:tc>
        <w:tc>
          <w:tcPr>
            <w:tcW w:w="2062" w:type="dxa"/>
            <w:tcBorders>
              <w:top w:val="single" w:sz="6" w:space="0" w:color="000000"/>
              <w:bottom w:val="single" w:sz="6" w:space="0" w:color="000000"/>
            </w:tcBorders>
          </w:tcPr>
          <w:p w14:paraId="6D0C4927" w14:textId="77777777" w:rsidR="009A6574" w:rsidRPr="00C83F87" w:rsidRDefault="009A6574" w:rsidP="00596AC9">
            <w:pPr>
              <w:rPr>
                <w:rFonts w:ascii="Garamond" w:hAnsi="Garamond"/>
                <w:sz w:val="22"/>
                <w:szCs w:val="22"/>
              </w:rPr>
            </w:pPr>
            <w:r w:rsidRPr="00C83F87">
              <w:rPr>
                <w:rFonts w:ascii="Garamond" w:hAnsi="Garamond"/>
                <w:sz w:val="22"/>
                <w:szCs w:val="22"/>
              </w:rPr>
              <w:t>Fit with ULNB with FGR</w:t>
            </w:r>
          </w:p>
        </w:tc>
        <w:tc>
          <w:tcPr>
            <w:tcW w:w="1350" w:type="dxa"/>
            <w:tcBorders>
              <w:top w:val="single" w:sz="6" w:space="0" w:color="000000"/>
              <w:bottom w:val="single" w:sz="6" w:space="0" w:color="000000"/>
            </w:tcBorders>
          </w:tcPr>
          <w:p w14:paraId="0B5F57FB" w14:textId="77777777" w:rsidR="009A6574" w:rsidRPr="00C83F87" w:rsidRDefault="00CF2E91" w:rsidP="00596AC9">
            <w:pPr>
              <w:rPr>
                <w:rFonts w:ascii="Garamond" w:hAnsi="Garamond"/>
                <w:sz w:val="22"/>
                <w:szCs w:val="22"/>
              </w:rPr>
            </w:pPr>
            <w:r w:rsidRPr="00C83F87">
              <w:rPr>
                <w:rFonts w:ascii="Garamond" w:hAnsi="Garamond"/>
                <w:sz w:val="22"/>
                <w:szCs w:val="22"/>
              </w:rPr>
              <w:t>Recordkeeping</w:t>
            </w:r>
          </w:p>
        </w:tc>
        <w:tc>
          <w:tcPr>
            <w:tcW w:w="1530" w:type="dxa"/>
            <w:tcBorders>
              <w:top w:val="single" w:sz="6" w:space="0" w:color="000000"/>
              <w:bottom w:val="single" w:sz="6" w:space="0" w:color="000000"/>
            </w:tcBorders>
          </w:tcPr>
          <w:p w14:paraId="63BEE091" w14:textId="77777777" w:rsidR="009A6574" w:rsidRPr="00C83F87" w:rsidRDefault="009A6574" w:rsidP="00596AC9">
            <w:pPr>
              <w:rPr>
                <w:rFonts w:ascii="Garamond" w:hAnsi="Garamond"/>
                <w:sz w:val="22"/>
                <w:szCs w:val="22"/>
              </w:rPr>
            </w:pPr>
            <w:r w:rsidRPr="00C83F87">
              <w:rPr>
                <w:rFonts w:ascii="Garamond" w:hAnsi="Garamond"/>
                <w:sz w:val="22"/>
                <w:szCs w:val="22"/>
              </w:rPr>
              <w:t>On-going</w:t>
            </w:r>
          </w:p>
        </w:tc>
        <w:tc>
          <w:tcPr>
            <w:tcW w:w="1440" w:type="dxa"/>
            <w:vMerge/>
            <w:tcBorders>
              <w:top w:val="single" w:sz="6" w:space="0" w:color="000000"/>
              <w:bottom w:val="single" w:sz="6" w:space="0" w:color="000000"/>
              <w:right w:val="single" w:sz="6" w:space="0" w:color="000000"/>
            </w:tcBorders>
          </w:tcPr>
          <w:p w14:paraId="2CBA1735" w14:textId="77777777" w:rsidR="009A6574" w:rsidRPr="00C83F87" w:rsidRDefault="009A6574" w:rsidP="00596AC9">
            <w:pPr>
              <w:rPr>
                <w:rFonts w:ascii="Garamond" w:hAnsi="Garamond"/>
                <w:sz w:val="22"/>
                <w:szCs w:val="22"/>
              </w:rPr>
            </w:pPr>
          </w:p>
        </w:tc>
      </w:tr>
    </w:tbl>
    <w:p w14:paraId="31307FE5" w14:textId="77777777" w:rsidR="0002378D" w:rsidRPr="00AD0F56" w:rsidRDefault="0002378D">
      <w:pPr>
        <w:rPr>
          <w:rFonts w:ascii="Garamond" w:hAnsi="Garamond"/>
          <w:sz w:val="22"/>
          <w:szCs w:val="22"/>
        </w:rPr>
      </w:pPr>
    </w:p>
    <w:p w14:paraId="2CA73010" w14:textId="77777777" w:rsidR="00D00707" w:rsidRPr="00D81572" w:rsidRDefault="00D00707" w:rsidP="00396AFB">
      <w:pPr>
        <w:rPr>
          <w:rFonts w:ascii="Garamond" w:hAnsi="Garamond"/>
          <w:b/>
          <w:sz w:val="24"/>
          <w:szCs w:val="24"/>
        </w:rPr>
      </w:pPr>
      <w:bookmarkStart w:id="906" w:name="_Toc165165055"/>
      <w:bookmarkStart w:id="907" w:name="_Toc302723037"/>
      <w:bookmarkStart w:id="908" w:name="_Toc342556427"/>
      <w:bookmarkStart w:id="909" w:name="_Toc345935504"/>
      <w:r w:rsidRPr="00D81572">
        <w:rPr>
          <w:rFonts w:ascii="Garamond" w:hAnsi="Garamond"/>
          <w:b/>
          <w:sz w:val="24"/>
          <w:szCs w:val="24"/>
        </w:rPr>
        <w:t>Conditions</w:t>
      </w:r>
      <w:bookmarkEnd w:id="906"/>
      <w:bookmarkEnd w:id="907"/>
      <w:bookmarkEnd w:id="908"/>
      <w:bookmarkEnd w:id="909"/>
    </w:p>
    <w:p w14:paraId="24EB8E4F" w14:textId="77777777" w:rsidR="00D00707" w:rsidRPr="00AD0F56" w:rsidRDefault="00D00707" w:rsidP="00AD0F56">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BBF44E3"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0" w:name="_Ref386107285"/>
      <w:r w:rsidRPr="00D81572">
        <w:rPr>
          <w:rFonts w:ascii="Garamond" w:hAnsi="Garamond"/>
          <w:sz w:val="24"/>
          <w:szCs w:val="24"/>
        </w:rPr>
        <w:t>CHS shall comply with all applicable requirements of 40 CFR 60 Subpart Db -Standards of Performance for Industrial-Commercial-Institutional Steam Generating Units.  These regulations shall apply to Boilers #10, #11, and #12, and any other equipment, as appropriate (ARM 17.8.340 and 40 CFR 60 Subpart Db).</w:t>
      </w:r>
      <w:bookmarkEnd w:id="910"/>
    </w:p>
    <w:p w14:paraId="73C2B0A6"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0EFFB7A2"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1" w:name="_Ref386107454"/>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w:t>
      </w:r>
      <w:r w:rsidR="007B37B3" w:rsidRPr="00D81572">
        <w:rPr>
          <w:rFonts w:ascii="Garamond" w:hAnsi="Garamond"/>
          <w:sz w:val="24"/>
          <w:szCs w:val="24"/>
        </w:rPr>
        <w:t xml:space="preserve">Subpart GGG applies </w:t>
      </w:r>
      <w:r w:rsidRPr="00D81572">
        <w:rPr>
          <w:rFonts w:ascii="Garamond" w:hAnsi="Garamond"/>
          <w:sz w:val="24"/>
          <w:szCs w:val="24"/>
        </w:rPr>
        <w:t>to the various pumps, valves, flanges, and other equipment in VOC service within the refinery fuel gas supply lines to Boilers #10</w:t>
      </w:r>
      <w:r w:rsidR="001427D5" w:rsidRPr="00D81572">
        <w:rPr>
          <w:rFonts w:ascii="Garamond" w:hAnsi="Garamond"/>
          <w:sz w:val="24"/>
          <w:szCs w:val="24"/>
        </w:rPr>
        <w:t xml:space="preserve"> and </w:t>
      </w:r>
      <w:r w:rsidRPr="00D81572">
        <w:rPr>
          <w:rFonts w:ascii="Garamond" w:hAnsi="Garamond"/>
          <w:sz w:val="24"/>
          <w:szCs w:val="24"/>
        </w:rPr>
        <w:t>#11 (ARM 17.8.340</w:t>
      </w:r>
      <w:r w:rsidR="001C44E3" w:rsidRPr="00D81572">
        <w:rPr>
          <w:rFonts w:ascii="Garamond" w:hAnsi="Garamond"/>
          <w:sz w:val="24"/>
          <w:szCs w:val="24"/>
        </w:rPr>
        <w:t xml:space="preserve"> </w:t>
      </w:r>
      <w:r w:rsidR="003E69CC" w:rsidRPr="00D81572">
        <w:rPr>
          <w:rFonts w:ascii="Garamond" w:hAnsi="Garamond"/>
          <w:sz w:val="24"/>
          <w:szCs w:val="24"/>
        </w:rPr>
        <w:t>and 40</w:t>
      </w:r>
      <w:r w:rsidRPr="00D81572">
        <w:rPr>
          <w:rFonts w:ascii="Garamond" w:hAnsi="Garamond"/>
          <w:sz w:val="24"/>
          <w:szCs w:val="24"/>
        </w:rPr>
        <w:t xml:space="preserve"> CFR 60</w:t>
      </w:r>
      <w:r w:rsidR="001C44E3" w:rsidRPr="00D81572">
        <w:rPr>
          <w:rFonts w:ascii="Garamond" w:hAnsi="Garamond"/>
          <w:sz w:val="24"/>
          <w:szCs w:val="24"/>
        </w:rPr>
        <w:t xml:space="preserve"> </w:t>
      </w:r>
      <w:r w:rsidRPr="00D81572">
        <w:rPr>
          <w:rFonts w:ascii="Garamond" w:hAnsi="Garamond"/>
          <w:sz w:val="24"/>
          <w:szCs w:val="24"/>
        </w:rPr>
        <w:t>Subpart GGG).</w:t>
      </w:r>
      <w:bookmarkEnd w:id="911"/>
    </w:p>
    <w:p w14:paraId="033487EA" w14:textId="77777777" w:rsidR="001427D5" w:rsidRPr="00AD0F56" w:rsidRDefault="001427D5" w:rsidP="001C44E3">
      <w:pPr>
        <w:rPr>
          <w:rFonts w:ascii="Garamond" w:hAnsi="Garamond"/>
          <w:sz w:val="22"/>
          <w:szCs w:val="22"/>
        </w:rPr>
      </w:pPr>
    </w:p>
    <w:p w14:paraId="114EC91E" w14:textId="77777777" w:rsidR="001427D5" w:rsidRPr="00D81572" w:rsidRDefault="001427D5"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2" w:name="_Ref386107826"/>
      <w:r w:rsidRPr="00D81572">
        <w:rPr>
          <w:rFonts w:ascii="Garamond" w:hAnsi="Garamond"/>
          <w:sz w:val="24"/>
          <w:szCs w:val="24"/>
        </w:rPr>
        <w:t xml:space="preserve">CHS shall comply with all applicable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-Equipment Leaks of VOC in Petroleum Refineries, including compliance with specific requirements in Subpart </w:t>
      </w:r>
      <w:proofErr w:type="spellStart"/>
      <w:r w:rsidRPr="00D81572">
        <w:rPr>
          <w:rFonts w:ascii="Garamond" w:hAnsi="Garamond"/>
          <w:sz w:val="24"/>
          <w:szCs w:val="24"/>
        </w:rPr>
        <w:t>VVa</w:t>
      </w:r>
      <w:proofErr w:type="spellEnd"/>
      <w:r w:rsidRPr="00D81572">
        <w:rPr>
          <w:rFonts w:ascii="Garamond" w:hAnsi="Garamond"/>
          <w:sz w:val="24"/>
          <w:szCs w:val="24"/>
        </w:rPr>
        <w:t xml:space="preserve">—Standards of Performance for Equipment Leaks of VOC in the Synthetic Organic Chemicals Manufacturing Industry.  These subparts apply to the various pumps, valves, flanges, and other equipment in VOC service within the refinery fuel gas supply lines to Boiler </w:t>
      </w:r>
      <w:r w:rsidR="001E3C35" w:rsidRPr="00D81572">
        <w:rPr>
          <w:rFonts w:ascii="Garamond" w:hAnsi="Garamond"/>
          <w:sz w:val="24"/>
          <w:szCs w:val="24"/>
        </w:rPr>
        <w:t xml:space="preserve">#12, </w:t>
      </w:r>
      <w:r w:rsidRPr="00D81572">
        <w:rPr>
          <w:rFonts w:ascii="Garamond" w:hAnsi="Garamond"/>
          <w:sz w:val="24"/>
          <w:szCs w:val="24"/>
        </w:rPr>
        <w:t xml:space="preserve">and any other equipment constructed or modified after </w:t>
      </w:r>
      <w:r w:rsidR="00214763" w:rsidRPr="00D81572">
        <w:rPr>
          <w:rFonts w:ascii="Garamond" w:hAnsi="Garamond"/>
          <w:sz w:val="24"/>
          <w:szCs w:val="24"/>
        </w:rPr>
        <w:t>November 7, 2006</w:t>
      </w:r>
      <w:r w:rsidRPr="00D81572">
        <w:rPr>
          <w:rFonts w:ascii="Garamond" w:hAnsi="Garamond"/>
          <w:sz w:val="24"/>
          <w:szCs w:val="24"/>
        </w:rPr>
        <w:t xml:space="preserve"> (ARM 17.8.340 and 40 CFR 60 Subpart </w:t>
      </w:r>
      <w:proofErr w:type="spellStart"/>
      <w:r w:rsidRPr="00D81572">
        <w:rPr>
          <w:rFonts w:ascii="Garamond" w:hAnsi="Garamond"/>
          <w:sz w:val="24"/>
          <w:szCs w:val="24"/>
        </w:rPr>
        <w:t>GGG</w:t>
      </w:r>
      <w:r w:rsidR="00214763" w:rsidRPr="00D81572">
        <w:rPr>
          <w:rFonts w:ascii="Garamond" w:hAnsi="Garamond"/>
          <w:sz w:val="24"/>
          <w:szCs w:val="24"/>
        </w:rPr>
        <w:t>a</w:t>
      </w:r>
      <w:proofErr w:type="spellEnd"/>
      <w:r w:rsidRPr="00D81572">
        <w:rPr>
          <w:rFonts w:ascii="Garamond" w:hAnsi="Garamond"/>
          <w:sz w:val="24"/>
          <w:szCs w:val="24"/>
        </w:rPr>
        <w:t>).</w:t>
      </w:r>
      <w:bookmarkEnd w:id="912"/>
    </w:p>
    <w:p w14:paraId="168644B7"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3806EF88"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3" w:name="_Ref386116493"/>
      <w:r w:rsidRPr="00D81572">
        <w:rPr>
          <w:rFonts w:ascii="Garamond" w:hAnsi="Garamond"/>
          <w:sz w:val="24"/>
          <w:szCs w:val="24"/>
        </w:rPr>
        <w:t>CHS shall comply with all applicable requirements of 40 CFR 60 Subpart Ja – Standards of Performance for Petroleum Refineries for Which Construction, Reconstruction, or Modification Commenced After May 14, 2007</w:t>
      </w:r>
      <w:r w:rsidR="0043468A" w:rsidRPr="00D81572">
        <w:rPr>
          <w:rFonts w:ascii="Garamond" w:hAnsi="Garamond"/>
          <w:sz w:val="24"/>
          <w:szCs w:val="24"/>
        </w:rPr>
        <w:t xml:space="preserve"> </w:t>
      </w:r>
      <w:r w:rsidRPr="00D81572">
        <w:rPr>
          <w:rFonts w:ascii="Garamond" w:hAnsi="Garamond"/>
          <w:sz w:val="24"/>
          <w:szCs w:val="24"/>
        </w:rPr>
        <w:t>(ARM 17.8.340 and 40 CFR 60 Subpart Ja)</w:t>
      </w:r>
      <w:r w:rsidR="008713DE" w:rsidRPr="00D81572">
        <w:rPr>
          <w:rFonts w:ascii="Garamond" w:hAnsi="Garamond"/>
          <w:sz w:val="24"/>
          <w:szCs w:val="24"/>
        </w:rPr>
        <w:t xml:space="preserve"> (</w:t>
      </w:r>
      <w:r w:rsidR="0043468A" w:rsidRPr="00D81572">
        <w:rPr>
          <w:rFonts w:ascii="Garamond" w:hAnsi="Garamond"/>
          <w:sz w:val="24"/>
          <w:szCs w:val="24"/>
        </w:rPr>
        <w:t>Boiler #12 is required to comply with the SO</w:t>
      </w:r>
      <w:r w:rsidR="0043468A" w:rsidRPr="00D81572">
        <w:rPr>
          <w:rFonts w:ascii="Garamond" w:hAnsi="Garamond"/>
          <w:sz w:val="24"/>
          <w:szCs w:val="24"/>
          <w:vertAlign w:val="subscript"/>
        </w:rPr>
        <w:t>2</w:t>
      </w:r>
      <w:r w:rsidR="0043468A" w:rsidRPr="00D81572">
        <w:rPr>
          <w:rFonts w:ascii="Garamond" w:hAnsi="Garamond"/>
          <w:sz w:val="24"/>
          <w:szCs w:val="24"/>
        </w:rPr>
        <w:t xml:space="preserve"> emission limit or the H</w:t>
      </w:r>
      <w:r w:rsidR="0043468A" w:rsidRPr="00D81572">
        <w:rPr>
          <w:rFonts w:ascii="Garamond" w:hAnsi="Garamond"/>
          <w:sz w:val="24"/>
          <w:szCs w:val="24"/>
          <w:vertAlign w:val="subscript"/>
        </w:rPr>
        <w:t>2</w:t>
      </w:r>
      <w:r w:rsidR="0043468A" w:rsidRPr="00D81572">
        <w:rPr>
          <w:rFonts w:ascii="Garamond" w:hAnsi="Garamond"/>
          <w:sz w:val="24"/>
          <w:szCs w:val="24"/>
        </w:rPr>
        <w:t>S in fuel gas limit, however, Boiler #12 does not meet the NSPS Subpart Ja definition of a process heater and is not subject to the NO</w:t>
      </w:r>
      <w:r w:rsidR="0043468A" w:rsidRPr="00D81572">
        <w:rPr>
          <w:rFonts w:ascii="Garamond" w:hAnsi="Garamond"/>
          <w:sz w:val="24"/>
          <w:szCs w:val="24"/>
          <w:vertAlign w:val="subscript"/>
        </w:rPr>
        <w:t>X</w:t>
      </w:r>
      <w:r w:rsidR="0043468A" w:rsidRPr="00D81572">
        <w:rPr>
          <w:rFonts w:ascii="Garamond" w:hAnsi="Garamond"/>
          <w:sz w:val="24"/>
          <w:szCs w:val="24"/>
        </w:rPr>
        <w:t xml:space="preserve"> emission limitations in Subpart Ja).</w:t>
      </w:r>
      <w:bookmarkEnd w:id="913"/>
    </w:p>
    <w:p w14:paraId="7D200015" w14:textId="77777777" w:rsidR="007F1F0D" w:rsidRPr="00AD0F56" w:rsidRDefault="007F1F0D"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4FB01100" w14:textId="754AC1EE" w:rsidR="007F1F0D" w:rsidRPr="00D81572" w:rsidRDefault="007F1F0D"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4" w:name="_Ref386116655"/>
      <w:r w:rsidRPr="00D81572">
        <w:rPr>
          <w:rFonts w:ascii="Garamond" w:hAnsi="Garamond"/>
          <w:sz w:val="24"/>
          <w:szCs w:val="24"/>
        </w:rPr>
        <w:lastRenderedPageBreak/>
        <w:t xml:space="preserve">CHS shall comply with </w:t>
      </w:r>
      <w:r w:rsidR="00CA32CD" w:rsidRPr="00D81572">
        <w:rPr>
          <w:rFonts w:ascii="Garamond" w:hAnsi="Garamond"/>
          <w:sz w:val="24"/>
          <w:szCs w:val="24"/>
        </w:rPr>
        <w:t xml:space="preserve">all applicable requirements of </w:t>
      </w:r>
      <w:r w:rsidRPr="00D81572">
        <w:rPr>
          <w:rFonts w:ascii="Garamond" w:hAnsi="Garamond"/>
          <w:sz w:val="24"/>
          <w:szCs w:val="24"/>
        </w:rPr>
        <w:t xml:space="preserve">40 CFR 63 Subpart DDDDD (ARM 17.8.342 and 40 CFR 63 </w:t>
      </w:r>
      <w:r w:rsidR="00593E42" w:rsidRPr="00D81572">
        <w:rPr>
          <w:rFonts w:ascii="Garamond" w:hAnsi="Garamond"/>
          <w:sz w:val="24"/>
          <w:szCs w:val="24"/>
        </w:rPr>
        <w:t>Subpart DDDDD</w:t>
      </w:r>
      <w:r w:rsidRPr="00D81572">
        <w:rPr>
          <w:rFonts w:ascii="Garamond" w:hAnsi="Garamond"/>
          <w:sz w:val="24"/>
          <w:szCs w:val="24"/>
        </w:rPr>
        <w:t>):</w:t>
      </w:r>
      <w:bookmarkEnd w:id="914"/>
    </w:p>
    <w:p w14:paraId="0622B249" w14:textId="77777777" w:rsidR="00D00707" w:rsidRPr="00AD0F56" w:rsidRDefault="00D00707" w:rsidP="00AD0F56">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2"/>
          <w:szCs w:val="22"/>
        </w:rPr>
      </w:pPr>
    </w:p>
    <w:p w14:paraId="7C1E5436" w14:textId="0A9E3D48" w:rsidR="00D00707" w:rsidRDefault="00D00707" w:rsidP="006D4D0D">
      <w:pPr>
        <w:numPr>
          <w:ilvl w:val="0"/>
          <w:numId w:val="6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5" w:name="_Ref386180344"/>
      <w:r w:rsidRPr="00D81572">
        <w:rPr>
          <w:rFonts w:ascii="Garamond" w:hAnsi="Garamond"/>
          <w:sz w:val="24"/>
          <w:szCs w:val="24"/>
        </w:rPr>
        <w:t>Opacity from Boiler #9, Boiler #10, Boiler #11, and Boiler #12 shall not exceed 20%, averaged over any 6 consecutive minutes (ARM 17.8.304(2)).  During the building of new fires, cleaning of grates, or soot blowing, the provisions of ARM 17.8.304(1) and (2) shall apply, except that a maximum average opacity of 60% is permissible for not more than one 4-minute period in any 60 consecutive minutes.  Such a 4-minute period means any 4 consecutive minutes (ARM 17.8.304(3)).</w:t>
      </w:r>
      <w:bookmarkEnd w:id="915"/>
    </w:p>
    <w:p w14:paraId="73A1A07C" w14:textId="77777777" w:rsidR="0018775F" w:rsidRDefault="0018775F" w:rsidP="0018775F">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2919693" w14:textId="77777777" w:rsidR="00D00707" w:rsidRPr="00D81572" w:rsidRDefault="00271D4C" w:rsidP="008278AE">
      <w:pPr>
        <w:keepNext/>
        <w:keepLines/>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6" w:name="_Ref38618107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#10 shall not exceed:</w:t>
      </w:r>
      <w:bookmarkEnd w:id="916"/>
    </w:p>
    <w:p w14:paraId="164A6217"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A1DA48"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 xml:space="preserve">60 </w:t>
      </w:r>
      <w:proofErr w:type="spellStart"/>
      <w:r w:rsidRPr="00D81572">
        <w:rPr>
          <w:rFonts w:ascii="Garamond" w:hAnsi="Garamond"/>
          <w:sz w:val="24"/>
          <w:szCs w:val="24"/>
        </w:rPr>
        <w:t>ppmv</w:t>
      </w:r>
      <w:proofErr w:type="spellEnd"/>
      <w:r w:rsidRPr="00D81572">
        <w:rPr>
          <w:rFonts w:ascii="Garamond" w:hAnsi="Garamond"/>
          <w:sz w:val="24"/>
          <w:szCs w:val="24"/>
        </w:rPr>
        <w:t xml:space="preserve"> H</w:t>
      </w:r>
      <w:r w:rsidRPr="00D81572">
        <w:rPr>
          <w:rFonts w:ascii="Garamond" w:hAnsi="Garamond"/>
          <w:sz w:val="24"/>
          <w:szCs w:val="24"/>
          <w:vertAlign w:val="subscript"/>
        </w:rPr>
        <w:t>2</w:t>
      </w:r>
      <w:r w:rsidRPr="00D81572">
        <w:rPr>
          <w:rFonts w:ascii="Garamond" w:hAnsi="Garamond"/>
          <w:sz w:val="24"/>
          <w:szCs w:val="24"/>
        </w:rPr>
        <w:t>S in refinery fuel gas, 365-day rolling average (ARM 17.8.752)</w:t>
      </w:r>
    </w:p>
    <w:p w14:paraId="623FD266"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5776F84"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4.14 tons/rolling 12-calendar month total (ARM 17.8.749)</w:t>
      </w:r>
    </w:p>
    <w:p w14:paraId="11FDFA57"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7997D9"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 xml:space="preserve">2.53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p>
    <w:p w14:paraId="6EC33B2B"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2C1CA92"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7" w:name="_Ref386181694"/>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#10 shall not exceed:</w:t>
      </w:r>
      <w:bookmarkEnd w:id="917"/>
    </w:p>
    <w:p w14:paraId="6F8516E2"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FCBBFC1"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0.03 pounds per million British thermal units – Higher Heating Value (</w:t>
      </w:r>
      <w:proofErr w:type="spellStart"/>
      <w:r w:rsidRPr="00D81572">
        <w:rPr>
          <w:rFonts w:ascii="Garamond" w:hAnsi="Garamond"/>
          <w:sz w:val="24"/>
          <w:szCs w:val="24"/>
        </w:rPr>
        <w:t>lb</w:t>
      </w:r>
      <w:proofErr w:type="spellEnd"/>
      <w:r w:rsidRPr="00D81572">
        <w:rPr>
          <w:rFonts w:ascii="Garamond" w:hAnsi="Garamond"/>
          <w:sz w:val="24"/>
          <w:szCs w:val="24"/>
        </w:rPr>
        <w:t>/MMBtu-HHV), 365-day rolling average (ARM 17.8.752)</w:t>
      </w:r>
    </w:p>
    <w:p w14:paraId="26883F6F"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3F64384"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13.13 tons/rolling 12-calendar month total (ARM 17.8.749)</w:t>
      </w:r>
    </w:p>
    <w:p w14:paraId="2988EFA7"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55EA533" w14:textId="77777777" w:rsidR="00D00707" w:rsidRPr="00D81572" w:rsidRDefault="00D00707" w:rsidP="006743D8">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3.</w:t>
      </w:r>
      <w:r w:rsidR="0048302F" w:rsidRPr="00D81572">
        <w:rPr>
          <w:rFonts w:ascii="Garamond" w:hAnsi="Garamond"/>
          <w:sz w:val="24"/>
          <w:szCs w:val="24"/>
        </w:rPr>
        <w:t xml:space="preserve">5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p>
    <w:p w14:paraId="1AF44C9A"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92B76D4"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8" w:name="_Ref386185869"/>
      <w:r w:rsidRPr="00D81572">
        <w:rPr>
          <w:rFonts w:ascii="Garamond" w:hAnsi="Garamond"/>
          <w:sz w:val="24"/>
          <w:szCs w:val="24"/>
        </w:rPr>
        <w:t xml:space="preserve">During periods of startup or shutdown, CO emissions </w:t>
      </w:r>
      <w:r w:rsidR="007C00A9" w:rsidRPr="00D81572">
        <w:rPr>
          <w:rFonts w:ascii="Garamond" w:hAnsi="Garamond"/>
          <w:sz w:val="24"/>
          <w:szCs w:val="24"/>
        </w:rPr>
        <w:t xml:space="preserve">from Boiler #10 </w:t>
      </w:r>
      <w:r w:rsidRPr="00D81572">
        <w:rPr>
          <w:rFonts w:ascii="Garamond" w:hAnsi="Garamond"/>
          <w:sz w:val="24"/>
          <w:szCs w:val="24"/>
        </w:rPr>
        <w:t xml:space="preserve">shall not exceed 10.0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24-hour rolling average (ARM 17.8.752).  Otherwise, CO emissions shall not exceed:</w:t>
      </w:r>
      <w:bookmarkEnd w:id="918"/>
    </w:p>
    <w:p w14:paraId="037A766A"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1D7A5B" w14:textId="77777777" w:rsidR="00D00707" w:rsidRPr="00D81572" w:rsidRDefault="00D00707" w:rsidP="006743D8">
      <w:pPr>
        <w:tabs>
          <w:tab w:val="left" w:pos="-1080"/>
          <w:tab w:val="left" w:pos="-720"/>
          <w:tab w:val="left" w:pos="0"/>
          <w:tab w:val="left" w:pos="720"/>
          <w:tab w:val="left" w:pos="1080"/>
          <w:tab w:val="left" w:pos="216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 xml:space="preserve">0.05 </w:t>
      </w:r>
      <w:proofErr w:type="spellStart"/>
      <w:r w:rsidRPr="00D81572">
        <w:rPr>
          <w:rFonts w:ascii="Garamond" w:hAnsi="Garamond"/>
          <w:sz w:val="24"/>
          <w:szCs w:val="24"/>
        </w:rPr>
        <w:t>lb</w:t>
      </w:r>
      <w:proofErr w:type="spellEnd"/>
      <w:r w:rsidRPr="00D81572">
        <w:rPr>
          <w:rFonts w:ascii="Garamond" w:hAnsi="Garamond"/>
          <w:sz w:val="24"/>
          <w:szCs w:val="24"/>
        </w:rPr>
        <w:t>/MMBtu-HHV, 365-day rolling average (ARM 17.8.752)</w:t>
      </w:r>
    </w:p>
    <w:p w14:paraId="61EBB139" w14:textId="77777777" w:rsidR="00D00707" w:rsidRPr="00D81572" w:rsidRDefault="00D00707" w:rsidP="00AD0F56">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9FAD271" w14:textId="77777777" w:rsidR="00D00707" w:rsidRPr="00D81572" w:rsidRDefault="00D00707" w:rsidP="006743D8">
      <w:pPr>
        <w:tabs>
          <w:tab w:val="left" w:pos="-1080"/>
          <w:tab w:val="left" w:pos="-720"/>
          <w:tab w:val="left" w:pos="0"/>
          <w:tab w:val="left" w:pos="720"/>
          <w:tab w:val="left" w:pos="10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21.88 tons/rolling 12-calendar month total (ARM 17.8.749)</w:t>
      </w:r>
    </w:p>
    <w:p w14:paraId="166800C3" w14:textId="77777777" w:rsidR="00D00707" w:rsidRPr="00D81572" w:rsidRDefault="00D00707" w:rsidP="00AD0F56">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EF1E5CC" w14:textId="77777777" w:rsidR="00D00707" w:rsidRPr="00D81572" w:rsidRDefault="00D00707" w:rsidP="006743D8">
      <w:p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c.</w:t>
      </w:r>
      <w:r w:rsidRPr="00D81572">
        <w:rPr>
          <w:rFonts w:ascii="Garamond" w:hAnsi="Garamond"/>
          <w:sz w:val="24"/>
          <w:szCs w:val="24"/>
        </w:rPr>
        <w:tab/>
        <w:t xml:space="preserve">5.0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p>
    <w:p w14:paraId="11099C5A" w14:textId="77777777" w:rsidR="00D00707" w:rsidRPr="00D81572" w:rsidRDefault="00D00707" w:rsidP="00AD0F5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8BFE8FC" w14:textId="77777777" w:rsidR="00D00707" w:rsidRPr="00D81572" w:rsidRDefault="00271D4C"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19" w:name="_Ref386187287"/>
      <w:r w:rsidRPr="00D81572">
        <w:rPr>
          <w:rFonts w:ascii="Garamond" w:hAnsi="Garamond"/>
          <w:sz w:val="24"/>
          <w:szCs w:val="24"/>
        </w:rPr>
        <w:t xml:space="preserve">VOC emissions </w:t>
      </w:r>
      <w:r w:rsidR="007C00A9" w:rsidRPr="00D81572">
        <w:rPr>
          <w:rFonts w:ascii="Garamond" w:hAnsi="Garamond"/>
          <w:sz w:val="24"/>
          <w:szCs w:val="24"/>
        </w:rPr>
        <w:t xml:space="preserve">from Boiler #10 </w:t>
      </w:r>
      <w:r w:rsidRPr="00D81572">
        <w:rPr>
          <w:rFonts w:ascii="Garamond" w:hAnsi="Garamond"/>
          <w:sz w:val="24"/>
          <w:szCs w:val="24"/>
        </w:rPr>
        <w:t>shall not exceed 2.24 tons/rolling 12-calendar month total (ARM 17.8.752).</w:t>
      </w:r>
      <w:bookmarkEnd w:id="919"/>
    </w:p>
    <w:p w14:paraId="3559DF8B" w14:textId="77777777" w:rsidR="00D00707" w:rsidRPr="00D81572" w:rsidRDefault="00D00707" w:rsidP="00271D4C">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3E1A2B9" w14:textId="7E45662C" w:rsidR="00D00707" w:rsidRPr="00D81572" w:rsidRDefault="00380996"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0" w:name="_Ref386187823"/>
      <w:r w:rsidRPr="00D81572">
        <w:rPr>
          <w:rFonts w:ascii="Garamond" w:hAnsi="Garamond"/>
          <w:sz w:val="24"/>
          <w:szCs w:val="24"/>
        </w:rPr>
        <w:t>Boiler #10 shall be fitted with ULNBs, flue gas recirculation (FGR) and steam injection to the flame zone (ARM 17.8.752</w:t>
      </w:r>
      <w:r w:rsidR="00D73848" w:rsidRPr="00D81572">
        <w:rPr>
          <w:rFonts w:ascii="Garamond" w:hAnsi="Garamond"/>
          <w:sz w:val="24"/>
          <w:szCs w:val="24"/>
        </w:rPr>
        <w:t>) and</w:t>
      </w:r>
      <w:r w:rsidRPr="00D81572">
        <w:rPr>
          <w:rFonts w:ascii="Garamond" w:hAnsi="Garamond"/>
          <w:sz w:val="24"/>
          <w:szCs w:val="24"/>
        </w:rPr>
        <w:t xml:space="preserve"> have a minimum stack height of 75 feet above ground level (ARM 17.8.749).</w:t>
      </w:r>
      <w:bookmarkEnd w:id="920"/>
    </w:p>
    <w:p w14:paraId="122C7B23" w14:textId="77777777" w:rsidR="00D00707" w:rsidRPr="00D81572" w:rsidRDefault="00D00707" w:rsidP="00380996">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4F7C9EB8"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1" w:name="_Ref38619455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#11 shall not exceed 3.92 </w:t>
      </w:r>
      <w:proofErr w:type="spellStart"/>
      <w:r w:rsidRPr="00D81572">
        <w:rPr>
          <w:rFonts w:ascii="Garamond" w:hAnsi="Garamond"/>
          <w:sz w:val="24"/>
          <w:szCs w:val="24"/>
        </w:rPr>
        <w:t>lb</w:t>
      </w:r>
      <w:proofErr w:type="spellEnd"/>
      <w:r w:rsidRPr="00D81572">
        <w:rPr>
          <w:rFonts w:ascii="Garamond" w:hAnsi="Garamond"/>
          <w:sz w:val="24"/>
          <w:szCs w:val="24"/>
        </w:rPr>
        <w:t>/hour and 8.59 tons/rolling 12-calendar months (ARM 17.8.752).</w:t>
      </w:r>
      <w:bookmarkEnd w:id="921"/>
    </w:p>
    <w:p w14:paraId="7AE1CABD"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432BA2F4" w14:textId="13BE7E11"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2" w:name="_Ref386195206"/>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#11 shall not exceed </w:t>
      </w:r>
      <w:r w:rsidR="00E27EBB">
        <w:rPr>
          <w:rFonts w:ascii="Garamond" w:hAnsi="Garamond"/>
          <w:sz w:val="24"/>
          <w:szCs w:val="24"/>
        </w:rPr>
        <w:t>6.27</w:t>
      </w:r>
      <w:r w:rsidRPr="00D81572">
        <w:rPr>
          <w:rFonts w:ascii="Garamond" w:hAnsi="Garamond"/>
          <w:sz w:val="24"/>
          <w:szCs w:val="24"/>
        </w:rPr>
        <w:t xml:space="preserve"> </w:t>
      </w:r>
      <w:proofErr w:type="spellStart"/>
      <w:r w:rsidRPr="00D81572">
        <w:rPr>
          <w:rFonts w:ascii="Garamond" w:hAnsi="Garamond"/>
          <w:sz w:val="24"/>
          <w:szCs w:val="24"/>
        </w:rPr>
        <w:t>lb</w:t>
      </w:r>
      <w:proofErr w:type="spellEnd"/>
      <w:r w:rsidRPr="00D81572">
        <w:rPr>
          <w:rFonts w:ascii="Garamond" w:hAnsi="Garamond"/>
          <w:sz w:val="24"/>
          <w:szCs w:val="24"/>
        </w:rPr>
        <w:t>/hour</w:t>
      </w:r>
      <w:r w:rsidR="00E27EBB">
        <w:rPr>
          <w:rFonts w:ascii="Garamond" w:hAnsi="Garamond"/>
          <w:sz w:val="24"/>
          <w:szCs w:val="24"/>
        </w:rPr>
        <w:t>, rolling 365-day average</w:t>
      </w:r>
      <w:r w:rsidRPr="00D81572">
        <w:rPr>
          <w:rFonts w:ascii="Garamond" w:hAnsi="Garamond"/>
          <w:sz w:val="24"/>
          <w:szCs w:val="24"/>
        </w:rPr>
        <w:t xml:space="preserve"> and </w:t>
      </w:r>
      <w:r w:rsidR="00E27EBB">
        <w:rPr>
          <w:rFonts w:ascii="Garamond" w:hAnsi="Garamond"/>
          <w:sz w:val="24"/>
          <w:szCs w:val="24"/>
        </w:rPr>
        <w:t>27.5</w:t>
      </w:r>
      <w:r w:rsidRPr="00D81572">
        <w:rPr>
          <w:rFonts w:ascii="Garamond" w:hAnsi="Garamond"/>
          <w:sz w:val="24"/>
          <w:szCs w:val="24"/>
        </w:rPr>
        <w:t xml:space="preserve"> tons/rolling 12-calendar month</w:t>
      </w:r>
      <w:r w:rsidR="00E27EBB">
        <w:rPr>
          <w:rFonts w:ascii="Garamond" w:hAnsi="Garamond"/>
          <w:sz w:val="24"/>
          <w:szCs w:val="24"/>
        </w:rPr>
        <w:t xml:space="preserve"> total</w:t>
      </w:r>
      <w:r w:rsidRPr="00D81572">
        <w:rPr>
          <w:rFonts w:ascii="Garamond" w:hAnsi="Garamond"/>
          <w:sz w:val="24"/>
          <w:szCs w:val="24"/>
        </w:rPr>
        <w:t xml:space="preserve"> (ARM 17.8.752).</w:t>
      </w:r>
      <w:bookmarkEnd w:id="922"/>
    </w:p>
    <w:p w14:paraId="7C1752DD"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25D2DB87"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3" w:name="_Ref386195612"/>
      <w:r w:rsidRPr="00D81572">
        <w:rPr>
          <w:rFonts w:ascii="Garamond" w:hAnsi="Garamond"/>
          <w:sz w:val="24"/>
          <w:szCs w:val="24"/>
        </w:rPr>
        <w:lastRenderedPageBreak/>
        <w:t xml:space="preserve">During periods of startup or shutdown, CO emissions from Boiler #11 shall not exceed 23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on a 24-hour rolling average (ARM 17.8.752).  Otherwise, CO emissions from Boiler #11 shall not exceed 400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3% O</w:t>
      </w:r>
      <w:r w:rsidRPr="00D81572">
        <w:rPr>
          <w:rFonts w:ascii="Garamond" w:hAnsi="Garamond"/>
          <w:sz w:val="24"/>
          <w:szCs w:val="24"/>
          <w:vertAlign w:val="subscript"/>
        </w:rPr>
        <w:t>2</w:t>
      </w:r>
      <w:r w:rsidRPr="00D81572">
        <w:rPr>
          <w:rFonts w:ascii="Garamond" w:hAnsi="Garamond"/>
          <w:sz w:val="24"/>
          <w:szCs w:val="24"/>
        </w:rPr>
        <w:t xml:space="preserve"> per 30-day rolling average, 15.26 </w:t>
      </w:r>
      <w:proofErr w:type="spellStart"/>
      <w:r w:rsidRPr="00D81572">
        <w:rPr>
          <w:rFonts w:ascii="Garamond" w:hAnsi="Garamond"/>
          <w:sz w:val="24"/>
          <w:szCs w:val="24"/>
        </w:rPr>
        <w:t>lb</w:t>
      </w:r>
      <w:proofErr w:type="spellEnd"/>
      <w:r w:rsidRPr="00D81572">
        <w:rPr>
          <w:rFonts w:ascii="Garamond" w:hAnsi="Garamond"/>
          <w:sz w:val="24"/>
          <w:szCs w:val="24"/>
        </w:rPr>
        <w:t>/hour, and 36.63 tons/rolling 12-calendar months (ARM 17.8.752).</w:t>
      </w:r>
      <w:bookmarkEnd w:id="923"/>
    </w:p>
    <w:p w14:paraId="253C8B9B"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5EF0EBE" w14:textId="03F2B381" w:rsidR="00D00707" w:rsidRDefault="00D00707" w:rsidP="00243D0C">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4" w:name="_Ref386195854"/>
      <w:r w:rsidRPr="00D81572">
        <w:rPr>
          <w:rFonts w:ascii="Garamond" w:hAnsi="Garamond"/>
          <w:sz w:val="24"/>
          <w:szCs w:val="24"/>
        </w:rPr>
        <w:t>VOC emissions from Boiler #11 shall not exceed 4.83 tons/rolling 12-calendar months (ARM 17.8.752).</w:t>
      </w:r>
      <w:bookmarkEnd w:id="924"/>
    </w:p>
    <w:p w14:paraId="32940EC4" w14:textId="77777777" w:rsidR="0027107C" w:rsidRDefault="0027107C" w:rsidP="0027107C">
      <w:pPr>
        <w:pStyle w:val="ListParagraph"/>
        <w:rPr>
          <w:rFonts w:ascii="Garamond" w:hAnsi="Garamond"/>
          <w:sz w:val="24"/>
          <w:szCs w:val="24"/>
        </w:rPr>
      </w:pPr>
    </w:p>
    <w:p w14:paraId="6F157D51" w14:textId="3260E804" w:rsidR="00D00707"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5" w:name="_Ref38619645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Boiler #12 shall not exceed 3.60 </w:t>
      </w:r>
      <w:proofErr w:type="spellStart"/>
      <w:r w:rsidRPr="00D81572">
        <w:rPr>
          <w:rFonts w:ascii="Garamond" w:hAnsi="Garamond"/>
          <w:sz w:val="24"/>
          <w:szCs w:val="24"/>
        </w:rPr>
        <w:t>lb</w:t>
      </w:r>
      <w:proofErr w:type="spellEnd"/>
      <w:r w:rsidRPr="00D81572">
        <w:rPr>
          <w:rFonts w:ascii="Garamond" w:hAnsi="Garamond"/>
          <w:sz w:val="24"/>
          <w:szCs w:val="24"/>
        </w:rPr>
        <w:t xml:space="preserve">/hour, </w:t>
      </w:r>
      <w:r w:rsidR="001F0B7A" w:rsidRPr="00D81572">
        <w:rPr>
          <w:rFonts w:ascii="Garamond" w:hAnsi="Garamond"/>
          <w:sz w:val="24"/>
          <w:szCs w:val="24"/>
        </w:rPr>
        <w:t>5.84</w:t>
      </w:r>
      <w:r w:rsidRPr="00D81572">
        <w:rPr>
          <w:rFonts w:ascii="Garamond" w:hAnsi="Garamond"/>
          <w:sz w:val="24"/>
          <w:szCs w:val="24"/>
        </w:rPr>
        <w:t xml:space="preserve"> tons/rolling 12-calendar months, and </w:t>
      </w:r>
      <w:r w:rsidR="001F0B7A" w:rsidRPr="00D81572">
        <w:rPr>
          <w:rFonts w:ascii="Garamond" w:hAnsi="Garamond"/>
          <w:sz w:val="24"/>
          <w:szCs w:val="24"/>
        </w:rPr>
        <w:t xml:space="preserve">60 </w:t>
      </w:r>
      <w:proofErr w:type="spellStart"/>
      <w:r w:rsidR="001F0B7A" w:rsidRPr="00D81572">
        <w:rPr>
          <w:rFonts w:ascii="Garamond" w:hAnsi="Garamond"/>
          <w:sz w:val="24"/>
          <w:szCs w:val="24"/>
        </w:rPr>
        <w:t>ppmvd</w:t>
      </w:r>
      <w:proofErr w:type="spellEnd"/>
      <w:r w:rsidR="001F0B7A" w:rsidRPr="00D81572">
        <w:rPr>
          <w:rFonts w:ascii="Garamond" w:hAnsi="Garamond"/>
          <w:sz w:val="24"/>
          <w:szCs w:val="24"/>
        </w:rPr>
        <w:t xml:space="preserve"> </w:t>
      </w:r>
      <w:r w:rsidRPr="00D81572">
        <w:rPr>
          <w:rFonts w:ascii="Garamond" w:hAnsi="Garamond"/>
          <w:sz w:val="24"/>
          <w:szCs w:val="24"/>
        </w:rPr>
        <w:t>H</w:t>
      </w:r>
      <w:r w:rsidRPr="00D81572">
        <w:rPr>
          <w:rFonts w:ascii="Garamond" w:hAnsi="Garamond"/>
          <w:sz w:val="24"/>
          <w:szCs w:val="24"/>
          <w:vertAlign w:val="subscript"/>
        </w:rPr>
        <w:t>2</w:t>
      </w:r>
      <w:r w:rsidRPr="00D81572">
        <w:rPr>
          <w:rFonts w:ascii="Garamond" w:hAnsi="Garamond"/>
          <w:sz w:val="24"/>
          <w:szCs w:val="24"/>
        </w:rPr>
        <w:t xml:space="preserve">S refinery fuel gas on a rolling </w:t>
      </w:r>
      <w:r w:rsidR="001F0B7A" w:rsidRPr="00D81572">
        <w:rPr>
          <w:rFonts w:ascii="Garamond" w:hAnsi="Garamond"/>
          <w:sz w:val="24"/>
          <w:szCs w:val="24"/>
        </w:rPr>
        <w:t>365</w:t>
      </w:r>
      <w:r w:rsidRPr="00D81572">
        <w:rPr>
          <w:rFonts w:ascii="Garamond" w:hAnsi="Garamond"/>
          <w:sz w:val="24"/>
          <w:szCs w:val="24"/>
        </w:rPr>
        <w:t>-</w:t>
      </w:r>
      <w:r w:rsidR="001F0B7A" w:rsidRPr="00D81572">
        <w:rPr>
          <w:rFonts w:ascii="Garamond" w:hAnsi="Garamond"/>
          <w:sz w:val="24"/>
          <w:szCs w:val="24"/>
        </w:rPr>
        <w:t xml:space="preserve">calendar day </w:t>
      </w:r>
      <w:r w:rsidRPr="00D81572">
        <w:rPr>
          <w:rFonts w:ascii="Garamond" w:hAnsi="Garamond"/>
          <w:sz w:val="24"/>
          <w:szCs w:val="24"/>
        </w:rPr>
        <w:t>average (</w:t>
      </w:r>
      <w:r w:rsidR="001F0B7A" w:rsidRPr="00D81572">
        <w:rPr>
          <w:rFonts w:ascii="Garamond" w:hAnsi="Garamond"/>
          <w:sz w:val="24"/>
          <w:szCs w:val="24"/>
        </w:rPr>
        <w:t xml:space="preserve">40 CFR 60 Subpart Ja, ARM 17.8.340, </w:t>
      </w:r>
      <w:r w:rsidRPr="00D81572">
        <w:rPr>
          <w:rFonts w:ascii="Garamond" w:hAnsi="Garamond"/>
          <w:sz w:val="24"/>
          <w:szCs w:val="24"/>
        </w:rPr>
        <w:t>ARM 17.8.752).</w:t>
      </w:r>
      <w:bookmarkEnd w:id="925"/>
    </w:p>
    <w:p w14:paraId="267574A7" w14:textId="72236F0A" w:rsidR="00D00707" w:rsidRPr="00D81572" w:rsidRDefault="00D00707" w:rsidP="006D4D0D">
      <w:pPr>
        <w:widowControl w:val="0"/>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6" w:name="_Ref386197955"/>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Boiler #12 shall not exceed </w:t>
      </w:r>
      <w:r w:rsidR="00E27EBB">
        <w:rPr>
          <w:rFonts w:ascii="Garamond" w:hAnsi="Garamond"/>
          <w:sz w:val="24"/>
          <w:szCs w:val="24"/>
        </w:rPr>
        <w:t>6.27</w:t>
      </w:r>
      <w:r w:rsidRPr="00D81572">
        <w:rPr>
          <w:rFonts w:ascii="Garamond" w:hAnsi="Garamond"/>
          <w:sz w:val="24"/>
          <w:szCs w:val="24"/>
        </w:rPr>
        <w:t xml:space="preserve"> </w:t>
      </w:r>
      <w:proofErr w:type="spellStart"/>
      <w:r w:rsidRPr="00D81572">
        <w:rPr>
          <w:rFonts w:ascii="Garamond" w:hAnsi="Garamond"/>
          <w:sz w:val="24"/>
          <w:szCs w:val="24"/>
        </w:rPr>
        <w:t>lb</w:t>
      </w:r>
      <w:proofErr w:type="spellEnd"/>
      <w:r w:rsidRPr="00D81572">
        <w:rPr>
          <w:rFonts w:ascii="Garamond" w:hAnsi="Garamond"/>
          <w:sz w:val="24"/>
          <w:szCs w:val="24"/>
        </w:rPr>
        <w:t>/hour,</w:t>
      </w:r>
      <w:r w:rsidR="00E27EBB">
        <w:rPr>
          <w:rFonts w:ascii="Garamond" w:hAnsi="Garamond"/>
          <w:sz w:val="24"/>
          <w:szCs w:val="24"/>
        </w:rPr>
        <w:t xml:space="preserve"> rolling 365-day average and</w:t>
      </w:r>
      <w:r w:rsidRPr="00D81572">
        <w:rPr>
          <w:rFonts w:ascii="Garamond" w:hAnsi="Garamond"/>
          <w:sz w:val="24"/>
          <w:szCs w:val="24"/>
        </w:rPr>
        <w:t xml:space="preserve"> </w:t>
      </w:r>
      <w:r w:rsidR="00E27EBB">
        <w:rPr>
          <w:rFonts w:ascii="Garamond" w:hAnsi="Garamond"/>
          <w:sz w:val="24"/>
          <w:szCs w:val="24"/>
        </w:rPr>
        <w:t>27.5</w:t>
      </w:r>
      <w:r w:rsidRPr="00D81572">
        <w:rPr>
          <w:rFonts w:ascii="Garamond" w:hAnsi="Garamond"/>
          <w:sz w:val="24"/>
          <w:szCs w:val="24"/>
        </w:rPr>
        <w:t xml:space="preserve"> tons/rolling 12-calendar month</w:t>
      </w:r>
      <w:r w:rsidR="00E27EBB">
        <w:rPr>
          <w:rFonts w:ascii="Garamond" w:hAnsi="Garamond"/>
          <w:sz w:val="24"/>
          <w:szCs w:val="24"/>
        </w:rPr>
        <w:t xml:space="preserve"> total</w:t>
      </w:r>
      <w:r w:rsidRPr="00D81572">
        <w:rPr>
          <w:rFonts w:ascii="Garamond" w:hAnsi="Garamond"/>
          <w:sz w:val="24"/>
          <w:szCs w:val="24"/>
        </w:rPr>
        <w:t xml:space="preserve"> (ARM 17.8.752).</w:t>
      </w:r>
      <w:bookmarkEnd w:id="926"/>
    </w:p>
    <w:p w14:paraId="0308F7A0"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A105725"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7" w:name="_Ref386198911"/>
      <w:r w:rsidRPr="00D81572">
        <w:rPr>
          <w:rFonts w:ascii="Garamond" w:hAnsi="Garamond"/>
          <w:sz w:val="24"/>
          <w:szCs w:val="24"/>
        </w:rPr>
        <w:t xml:space="preserve">During periods of startup or shutdown, CO emissions from Boiler #12 shall not exceed 23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on a 24-hour rolling average (ARM 17.8.752).  Otherwise, CO emissions from Boiler #12 shall not exceed 400 </w:t>
      </w:r>
      <w:proofErr w:type="spellStart"/>
      <w:r w:rsidRPr="00D81572">
        <w:rPr>
          <w:rFonts w:ascii="Garamond" w:hAnsi="Garamond"/>
          <w:sz w:val="24"/>
          <w:szCs w:val="24"/>
        </w:rPr>
        <w:t>ppm</w:t>
      </w:r>
      <w:r w:rsidRPr="00D81572">
        <w:rPr>
          <w:rFonts w:ascii="Garamond" w:hAnsi="Garamond"/>
          <w:sz w:val="24"/>
          <w:szCs w:val="24"/>
          <w:vertAlign w:val="subscript"/>
        </w:rPr>
        <w:t>vd</w:t>
      </w:r>
      <w:proofErr w:type="spellEnd"/>
      <w:r w:rsidRPr="00D81572">
        <w:rPr>
          <w:rFonts w:ascii="Garamond" w:hAnsi="Garamond"/>
          <w:sz w:val="24"/>
          <w:szCs w:val="24"/>
        </w:rPr>
        <w:t xml:space="preserve"> at 3% O</w:t>
      </w:r>
      <w:r w:rsidRPr="00D81572">
        <w:rPr>
          <w:rFonts w:ascii="Garamond" w:hAnsi="Garamond"/>
          <w:sz w:val="24"/>
          <w:szCs w:val="24"/>
          <w:vertAlign w:val="subscript"/>
        </w:rPr>
        <w:t>2</w:t>
      </w:r>
      <w:r w:rsidRPr="00D81572">
        <w:rPr>
          <w:rFonts w:ascii="Garamond" w:hAnsi="Garamond"/>
          <w:sz w:val="24"/>
          <w:szCs w:val="24"/>
        </w:rPr>
        <w:t xml:space="preserve"> per 30-day rolling average, 15.26 </w:t>
      </w:r>
      <w:proofErr w:type="spellStart"/>
      <w:r w:rsidRPr="00D81572">
        <w:rPr>
          <w:rFonts w:ascii="Garamond" w:hAnsi="Garamond"/>
          <w:sz w:val="24"/>
          <w:szCs w:val="24"/>
        </w:rPr>
        <w:t>lb</w:t>
      </w:r>
      <w:proofErr w:type="spellEnd"/>
      <w:r w:rsidRPr="00D81572">
        <w:rPr>
          <w:rFonts w:ascii="Garamond" w:hAnsi="Garamond"/>
          <w:sz w:val="24"/>
          <w:szCs w:val="24"/>
        </w:rPr>
        <w:t>/hour, and 36.63 tons/rolling 12-calendar months (ARM 17.8.752).</w:t>
      </w:r>
      <w:bookmarkEnd w:id="927"/>
      <w:r w:rsidRPr="00D81572">
        <w:rPr>
          <w:rFonts w:ascii="Garamond" w:hAnsi="Garamond"/>
          <w:sz w:val="24"/>
          <w:szCs w:val="24"/>
        </w:rPr>
        <w:t xml:space="preserve"> </w:t>
      </w:r>
    </w:p>
    <w:p w14:paraId="2FEBEBC1"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8C01643"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8" w:name="_Ref386199521"/>
      <w:r w:rsidRPr="00D81572">
        <w:rPr>
          <w:rFonts w:ascii="Garamond" w:hAnsi="Garamond"/>
          <w:sz w:val="24"/>
          <w:szCs w:val="24"/>
        </w:rPr>
        <w:t>VOC emissions from Boiler #12 shall not exceed 4.81 tons/rolling 12-calendar months (ARM 17.8.752).</w:t>
      </w:r>
      <w:bookmarkEnd w:id="928"/>
    </w:p>
    <w:p w14:paraId="4C22B3AF"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5430A1"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29" w:name="_Ref386199980"/>
      <w:r w:rsidRPr="00D81572">
        <w:rPr>
          <w:rFonts w:ascii="Garamond" w:hAnsi="Garamond"/>
          <w:sz w:val="24"/>
          <w:szCs w:val="24"/>
        </w:rPr>
        <w:t xml:space="preserve">Boiler #12 shall be fitted with </w:t>
      </w:r>
      <w:r w:rsidR="00E1517F" w:rsidRPr="00D81572">
        <w:rPr>
          <w:rFonts w:ascii="Garamond" w:hAnsi="Garamond"/>
          <w:sz w:val="24"/>
          <w:szCs w:val="24"/>
        </w:rPr>
        <w:t>ultra-low</w:t>
      </w:r>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 burners with FGR (ARM 17.8.752).</w:t>
      </w:r>
      <w:bookmarkEnd w:id="929"/>
    </w:p>
    <w:p w14:paraId="3ADA6FCC" w14:textId="77777777" w:rsidR="00D00707" w:rsidRPr="00D81572" w:rsidRDefault="00D00707">
      <w:p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8FFC0BF" w14:textId="77777777" w:rsidR="00D00707" w:rsidRPr="00D81572" w:rsidRDefault="00D00707" w:rsidP="00396AFB">
      <w:pPr>
        <w:rPr>
          <w:rFonts w:ascii="Garamond" w:hAnsi="Garamond"/>
          <w:b/>
          <w:sz w:val="24"/>
          <w:szCs w:val="24"/>
        </w:rPr>
      </w:pPr>
      <w:bookmarkStart w:id="930" w:name="_Toc165165056"/>
      <w:bookmarkStart w:id="931" w:name="_Toc302723038"/>
      <w:bookmarkStart w:id="932" w:name="_Toc342556428"/>
      <w:bookmarkStart w:id="933" w:name="_Toc345935505"/>
      <w:r w:rsidRPr="00D81572">
        <w:rPr>
          <w:rFonts w:ascii="Garamond" w:hAnsi="Garamond"/>
          <w:b/>
          <w:sz w:val="24"/>
          <w:szCs w:val="24"/>
        </w:rPr>
        <w:t>Compliance Demonstration</w:t>
      </w:r>
      <w:bookmarkEnd w:id="930"/>
      <w:bookmarkEnd w:id="931"/>
      <w:bookmarkEnd w:id="932"/>
      <w:bookmarkEnd w:id="933"/>
    </w:p>
    <w:p w14:paraId="36923ED9"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381CE0B"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4" w:name="_Ref386107291"/>
      <w:r w:rsidRPr="00D81572">
        <w:rPr>
          <w:rFonts w:ascii="Garamond" w:hAnsi="Garamond"/>
          <w:sz w:val="24"/>
          <w:szCs w:val="24"/>
        </w:rPr>
        <w:t>CHS shall meet the requirements of all testing and procedures of ARM 17.8.340, which references 40 CFR 60 Subpart Db, Standards of Performance for Industrial-Commercial- Institutional Steam Generating Units.  These regulations shall apply to Boilers #10, #11, and #12 and any other equipment, as appropriate (ARM 17.8.340 and 40 CFR 60 Subpart Db).</w:t>
      </w:r>
      <w:bookmarkEnd w:id="934"/>
    </w:p>
    <w:p w14:paraId="45CA5336" w14:textId="77777777" w:rsidR="00C646CE" w:rsidRPr="00D81572" w:rsidRDefault="00C646CE"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DE728F0"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5" w:name="_Ref386107461"/>
      <w:r w:rsidRPr="00D81572">
        <w:rPr>
          <w:rFonts w:ascii="Garamond" w:hAnsi="Garamond"/>
          <w:sz w:val="24"/>
          <w:szCs w:val="24"/>
        </w:rPr>
        <w:t xml:space="preserve">CHS shall meet the requirements of all testing and procedures of ARM 17.8.340, which references 40 CFR 60 Subpart GGG, Equipment Leaks of VOC in Petroleum Refineries.  </w:t>
      </w:r>
      <w:r w:rsidR="00521020" w:rsidRPr="00D81572">
        <w:rPr>
          <w:rFonts w:ascii="Garamond" w:hAnsi="Garamond"/>
          <w:sz w:val="24"/>
          <w:szCs w:val="24"/>
        </w:rPr>
        <w:t>As applicable, t</w:t>
      </w:r>
      <w:r w:rsidRPr="00D81572">
        <w:rPr>
          <w:rFonts w:ascii="Garamond" w:hAnsi="Garamond"/>
          <w:sz w:val="24"/>
          <w:szCs w:val="24"/>
        </w:rPr>
        <w:t>hese regulations shall apply to Boilers #10</w:t>
      </w:r>
      <w:r w:rsidR="00C646CE" w:rsidRPr="00D81572">
        <w:rPr>
          <w:rFonts w:ascii="Garamond" w:hAnsi="Garamond"/>
          <w:sz w:val="24"/>
          <w:szCs w:val="24"/>
        </w:rPr>
        <w:t xml:space="preserve"> and </w:t>
      </w:r>
      <w:r w:rsidRPr="00D81572">
        <w:rPr>
          <w:rFonts w:ascii="Garamond" w:hAnsi="Garamond"/>
          <w:sz w:val="24"/>
          <w:szCs w:val="24"/>
        </w:rPr>
        <w:t>#11, and any other equipment, as appropriate (ARM 17.8.340 and 40 CFR 60 Subpart GGG).</w:t>
      </w:r>
      <w:bookmarkEnd w:id="935"/>
    </w:p>
    <w:p w14:paraId="281A75BA" w14:textId="77777777" w:rsidR="00C646CE" w:rsidRPr="00AD0F56" w:rsidRDefault="00C646CE" w:rsidP="001427D5">
      <w:pPr>
        <w:rPr>
          <w:rFonts w:ascii="Garamond" w:hAnsi="Garamond"/>
          <w:sz w:val="24"/>
          <w:szCs w:val="24"/>
        </w:rPr>
      </w:pPr>
    </w:p>
    <w:p w14:paraId="1A2321D6" w14:textId="77777777" w:rsidR="001C44E3" w:rsidRPr="00D81572" w:rsidRDefault="001C44E3"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6" w:name="_Ref386107831"/>
      <w:r w:rsidRPr="00D81572">
        <w:rPr>
          <w:rFonts w:ascii="Garamond" w:hAnsi="Garamond"/>
          <w:sz w:val="24"/>
          <w:szCs w:val="24"/>
        </w:rPr>
        <w:t xml:space="preserve">CHS shall meet the requirements of all </w:t>
      </w:r>
      <w:proofErr w:type="gramStart"/>
      <w:r w:rsidRPr="00D81572">
        <w:rPr>
          <w:rFonts w:ascii="Garamond" w:hAnsi="Garamond"/>
          <w:sz w:val="24"/>
          <w:szCs w:val="24"/>
        </w:rPr>
        <w:t>testing and</w:t>
      </w:r>
      <w:proofErr w:type="gramEnd"/>
      <w:r w:rsidRPr="00D81572">
        <w:rPr>
          <w:rFonts w:ascii="Garamond" w:hAnsi="Garamond"/>
          <w:sz w:val="24"/>
          <w:szCs w:val="24"/>
        </w:rPr>
        <w:t xml:space="preserve"> procedures of ARM 17.8.340, which references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Equipment Leaks of VOC in Petroleum Refineries.  These regulations shall apply to Boilers #12, and any other equipment, as appropriate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936"/>
    </w:p>
    <w:p w14:paraId="50D5CA3C"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34BC422E" w14:textId="77777777" w:rsidR="00D00707" w:rsidRPr="00D81572" w:rsidRDefault="00D00707"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7" w:name="_Ref386116498"/>
      <w:r w:rsidRPr="00D81572">
        <w:rPr>
          <w:rFonts w:ascii="Garamond" w:hAnsi="Garamond"/>
          <w:sz w:val="24"/>
          <w:szCs w:val="24"/>
        </w:rPr>
        <w:t>CHS shall meet the requirements of all testing and procedures of ARM 17.8.340, which references 40 CFR 60 Subpart Ja – Standards of Performance for Petroleum Refineries for Which Construction, Reconstruction, or Modification Commenced After May 14, 2007.  This subpart applies to Boiler #12 (ARM 17.8.340 and 40 CFR 60 Subpart Ja).</w:t>
      </w:r>
      <w:bookmarkEnd w:id="937"/>
    </w:p>
    <w:p w14:paraId="3543A525" w14:textId="77777777" w:rsidR="00D00707" w:rsidRPr="00D81572" w:rsidRDefault="00D00707">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F234C63" w14:textId="77777777" w:rsidR="008642D5" w:rsidRPr="00D81572" w:rsidRDefault="0082066A" w:rsidP="006D4D0D">
      <w:pPr>
        <w:numPr>
          <w:ilvl w:val="0"/>
          <w:numId w:val="64"/>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38" w:name="_Ref386116662"/>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Start w:id="939" w:name="_Ref393265686"/>
      <w:bookmarkEnd w:id="938"/>
      <w:r w:rsidRPr="00D81572">
        <w:rPr>
          <w:rFonts w:ascii="Garamond" w:hAnsi="Garamond"/>
          <w:sz w:val="24"/>
          <w:szCs w:val="24"/>
        </w:rPr>
        <w:t>).</w:t>
      </w:r>
      <w:bookmarkEnd w:id="939"/>
    </w:p>
    <w:p w14:paraId="374A8FFC"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C1CEA2A" w14:textId="49BB53ED" w:rsidR="00F07D1A" w:rsidRDefault="00490989" w:rsidP="00F07D1A">
      <w:pPr>
        <w:numPr>
          <w:ilvl w:val="0"/>
          <w:numId w:val="64"/>
        </w:numPr>
        <w:tabs>
          <w:tab w:val="left" w:pos="-1080"/>
          <w:tab w:val="left" w:pos="-720"/>
          <w:tab w:val="left" w:pos="1260"/>
          <w:tab w:val="left" w:pos="2340"/>
          <w:tab w:val="left" w:pos="2880"/>
          <w:tab w:val="left" w:pos="3600"/>
          <w:tab w:val="left" w:pos="3960"/>
        </w:tabs>
        <w:ind w:left="720" w:hanging="720"/>
        <w:rPr>
          <w:rFonts w:ascii="Garamond" w:hAnsi="Garamond"/>
          <w:sz w:val="24"/>
          <w:szCs w:val="24"/>
        </w:rPr>
      </w:pPr>
      <w:bookmarkStart w:id="940" w:name="_Ref386180465"/>
      <w:r w:rsidRPr="00D81572">
        <w:rPr>
          <w:rFonts w:ascii="Garamond" w:hAnsi="Garamond"/>
          <w:sz w:val="24"/>
          <w:szCs w:val="24"/>
        </w:rPr>
        <w:lastRenderedPageBreak/>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ED5B67">
        <w:rPr>
          <w:rFonts w:ascii="Garamond" w:hAnsi="Garamond"/>
          <w:sz w:val="24"/>
          <w:szCs w:val="24"/>
        </w:rPr>
        <w:fldChar w:fldCharType="begin"/>
      </w:r>
      <w:r w:rsidR="00ED5B67">
        <w:rPr>
          <w:rFonts w:ascii="Garamond" w:hAnsi="Garamond"/>
          <w:sz w:val="24"/>
          <w:szCs w:val="24"/>
        </w:rPr>
        <w:instrText xml:space="preserve"> REF _Ref397520290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A.1</w:t>
      </w:r>
      <w:r w:rsidR="00ED5B67">
        <w:rPr>
          <w:rFonts w:ascii="Garamond" w:hAnsi="Garamond"/>
          <w:sz w:val="24"/>
          <w:szCs w:val="24"/>
        </w:rPr>
        <w:fldChar w:fldCharType="end"/>
      </w:r>
      <w:r w:rsidRPr="00D81572">
        <w:rPr>
          <w:rFonts w:ascii="Garamond" w:hAnsi="Garamond"/>
          <w:sz w:val="24"/>
          <w:szCs w:val="24"/>
        </w:rPr>
        <w:t>, compliance with the opacity limitations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_Ref386180344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N.6</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17.8.749 and ARM 17.8.1213).</w:t>
      </w:r>
      <w:bookmarkEnd w:id="940"/>
    </w:p>
    <w:p w14:paraId="5105D93B" w14:textId="77777777" w:rsidR="00F07D1A" w:rsidRPr="00F07D1A" w:rsidRDefault="00F07D1A" w:rsidP="004A6725">
      <w:pPr>
        <w:tabs>
          <w:tab w:val="left" w:pos="-1080"/>
          <w:tab w:val="left" w:pos="-720"/>
          <w:tab w:val="left" w:pos="1260"/>
          <w:tab w:val="left" w:pos="2340"/>
          <w:tab w:val="left" w:pos="2880"/>
          <w:tab w:val="left" w:pos="3600"/>
          <w:tab w:val="left" w:pos="3960"/>
        </w:tabs>
        <w:ind w:left="720"/>
        <w:rPr>
          <w:rFonts w:ascii="Garamond" w:hAnsi="Garamond"/>
          <w:sz w:val="24"/>
          <w:szCs w:val="24"/>
        </w:rPr>
      </w:pPr>
    </w:p>
    <w:p w14:paraId="16578FA1" w14:textId="50288AB5" w:rsidR="005D0DC6" w:rsidRDefault="005D0DC6"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1" w:name="_Ref386181078"/>
      <w:r w:rsidRPr="00D81572">
        <w:rPr>
          <w:rFonts w:ascii="Garamond" w:hAnsi="Garamond"/>
          <w:sz w:val="24"/>
          <w:szCs w:val="24"/>
        </w:rPr>
        <w:t>Compliance monitoring for SO</w:t>
      </w:r>
      <w:r w:rsidRPr="00D81572">
        <w:rPr>
          <w:rFonts w:ascii="Garamond" w:hAnsi="Garamond"/>
          <w:sz w:val="24"/>
          <w:szCs w:val="24"/>
          <w:vertAlign w:val="subscript"/>
        </w:rPr>
        <w:t>2</w:t>
      </w:r>
      <w:r w:rsidRPr="00D81572">
        <w:rPr>
          <w:rFonts w:ascii="Garamond" w:hAnsi="Garamond"/>
          <w:sz w:val="24"/>
          <w:szCs w:val="24"/>
        </w:rPr>
        <w:t xml:space="preserve"> limits for Boilers #10, #11, and #12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ED5B67">
        <w:rPr>
          <w:rFonts w:ascii="Garamond" w:hAnsi="Garamond"/>
          <w:sz w:val="24"/>
          <w:szCs w:val="24"/>
        </w:rPr>
        <w:fldChar w:fldCharType="begin"/>
      </w:r>
      <w:r w:rsidR="00ED5B67">
        <w:rPr>
          <w:rFonts w:ascii="Garamond" w:hAnsi="Garamond"/>
          <w:sz w:val="24"/>
          <w:szCs w:val="24"/>
        </w:rPr>
        <w:instrText xml:space="preserve"> REF _Ref397521962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B</w:t>
      </w:r>
      <w:r w:rsidR="00ED5B67">
        <w:rPr>
          <w:rFonts w:ascii="Garamond" w:hAnsi="Garamond"/>
          <w:sz w:val="24"/>
          <w:szCs w:val="24"/>
        </w:rPr>
        <w:fldChar w:fldCharType="end"/>
      </w:r>
      <w:r w:rsidRPr="00D81572">
        <w:rPr>
          <w:rFonts w:ascii="Garamond" w:hAnsi="Garamond"/>
          <w:sz w:val="24"/>
          <w:szCs w:val="24"/>
        </w:rPr>
        <w:t xml:space="preserve"> (ARM 17.8.749).</w:t>
      </w:r>
      <w:bookmarkEnd w:id="941"/>
    </w:p>
    <w:p w14:paraId="591C22AB" w14:textId="77777777" w:rsidR="0018775F" w:rsidRDefault="0018775F" w:rsidP="0018775F">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382DD547" w14:textId="77777777" w:rsidR="00FF7B35" w:rsidRPr="00D81572" w:rsidRDefault="00FF7B35" w:rsidP="006D4D0D">
      <w:pPr>
        <w:pStyle w:val="Heade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2" w:name="_Ref386181701"/>
      <w:r w:rsidRPr="00D81572">
        <w:rPr>
          <w:rFonts w:ascii="Garamond" w:hAnsi="Garamond"/>
          <w:sz w:val="24"/>
          <w:szCs w:val="24"/>
        </w:rPr>
        <w:t>CHS shall operate and maintain CEMS/CERMS on the Boiler #10 stack for NO</w:t>
      </w:r>
      <w:r w:rsidRPr="00D81572">
        <w:rPr>
          <w:rFonts w:ascii="Garamond" w:hAnsi="Garamond"/>
          <w:sz w:val="24"/>
          <w:szCs w:val="24"/>
          <w:vertAlign w:val="subscript"/>
        </w:rPr>
        <w:t>x</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(ARM 17.8.1213, ARM 17.8.340, and 40 CFR 60 Subpart Db).</w:t>
      </w:r>
      <w:bookmarkEnd w:id="942"/>
      <w:r w:rsidR="00214763" w:rsidRPr="00D81572">
        <w:rPr>
          <w:rFonts w:ascii="Garamond" w:hAnsi="Garamond"/>
          <w:sz w:val="24"/>
          <w:szCs w:val="24"/>
        </w:rPr>
        <w:t xml:space="preserve">  CHS shall operate and maintain CEMS/CERMS on the Boiler #10 stack for CO (ARM 17.8.749).</w:t>
      </w:r>
    </w:p>
    <w:p w14:paraId="497C20ED" w14:textId="2516DABE" w:rsidR="00FF7B35" w:rsidRPr="00D81572" w:rsidRDefault="00FF7B35"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3" w:name="_Ref386181703"/>
      <w:r w:rsidRPr="00D81572">
        <w:rPr>
          <w:rFonts w:ascii="Garamond" w:hAnsi="Garamond"/>
          <w:sz w:val="24"/>
          <w:szCs w:val="24"/>
        </w:rPr>
        <w:t>Boiler #10 shall be tested for NO</w:t>
      </w:r>
      <w:r w:rsidRPr="00D81572">
        <w:rPr>
          <w:rFonts w:ascii="Garamond" w:hAnsi="Garamond"/>
          <w:sz w:val="24"/>
          <w:szCs w:val="24"/>
          <w:vertAlign w:val="subscript"/>
        </w:rPr>
        <w:t>x</w:t>
      </w:r>
      <w:r w:rsidRPr="00D81572">
        <w:rPr>
          <w:rFonts w:ascii="Garamond" w:hAnsi="Garamond"/>
          <w:sz w:val="24"/>
          <w:szCs w:val="24"/>
        </w:rPr>
        <w:t xml:space="preserve">, </w:t>
      </w:r>
      <w:r w:rsidR="009F0ABB">
        <w:rPr>
          <w:rFonts w:ascii="Garamond" w:hAnsi="Garamond"/>
          <w:sz w:val="24"/>
          <w:szCs w:val="24"/>
        </w:rPr>
        <w:t xml:space="preserve">and </w:t>
      </w:r>
      <w:r w:rsidRPr="00D81572">
        <w:rPr>
          <w:rFonts w:ascii="Garamond" w:hAnsi="Garamond"/>
          <w:sz w:val="24"/>
          <w:szCs w:val="24"/>
        </w:rPr>
        <w:t>CO, concurrently (using Methods 7</w:t>
      </w:r>
      <w:r w:rsidR="009F0ABB">
        <w:rPr>
          <w:rFonts w:ascii="Garamond" w:hAnsi="Garamond"/>
          <w:sz w:val="24"/>
          <w:szCs w:val="24"/>
        </w:rPr>
        <w:t xml:space="preserve"> and</w:t>
      </w:r>
      <w:r w:rsidRPr="00D81572">
        <w:rPr>
          <w:rFonts w:ascii="Garamond" w:hAnsi="Garamond"/>
          <w:sz w:val="24"/>
          <w:szCs w:val="24"/>
        </w:rPr>
        <w:t xml:space="preserve"> 10, in accordance with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 at a minimum of every 5 years or another testing/monitoring schedule as may be approved by </w:t>
      </w:r>
      <w:r w:rsidR="00EB7D2B">
        <w:rPr>
          <w:rFonts w:ascii="Garamond" w:hAnsi="Garamond"/>
          <w:sz w:val="24"/>
          <w:szCs w:val="24"/>
        </w:rPr>
        <w:t>DEQ</w:t>
      </w:r>
      <w:r w:rsidR="00B1366F">
        <w:rPr>
          <w:rFonts w:ascii="Garamond" w:hAnsi="Garamond"/>
          <w:sz w:val="24"/>
          <w:szCs w:val="24"/>
        </w:rPr>
        <w:t xml:space="preserve">. </w:t>
      </w:r>
      <w:r w:rsidR="009F0ABB">
        <w:rPr>
          <w:rFonts w:ascii="Garamond" w:hAnsi="Garamond"/>
          <w:sz w:val="24"/>
          <w:szCs w:val="24"/>
        </w:rPr>
        <w:t xml:space="preserve">Testing for VOC shall be at the request of </w:t>
      </w:r>
      <w:r w:rsidR="00EB7D2B">
        <w:rPr>
          <w:rFonts w:ascii="Garamond" w:hAnsi="Garamond"/>
          <w:sz w:val="24"/>
          <w:szCs w:val="24"/>
        </w:rPr>
        <w:t>DEQ</w:t>
      </w:r>
      <w:r w:rsidRPr="00D81572">
        <w:rPr>
          <w:rFonts w:ascii="Garamond" w:hAnsi="Garamond"/>
          <w:sz w:val="24"/>
          <w:szCs w:val="24"/>
        </w:rPr>
        <w:t xml:space="preserve"> (</w:t>
      </w:r>
      <w:r w:rsidR="00B34776" w:rsidRPr="00D81572">
        <w:rPr>
          <w:rFonts w:ascii="Garamond" w:hAnsi="Garamond"/>
          <w:sz w:val="24"/>
          <w:szCs w:val="24"/>
        </w:rPr>
        <w:t>ARM 17.8.1213</w:t>
      </w:r>
      <w:r w:rsidRPr="00D81572">
        <w:rPr>
          <w:rFonts w:ascii="Garamond" w:hAnsi="Garamond"/>
          <w:sz w:val="24"/>
          <w:szCs w:val="24"/>
        </w:rPr>
        <w:t>).</w:t>
      </w:r>
      <w:bookmarkEnd w:id="943"/>
    </w:p>
    <w:p w14:paraId="3A07ED27" w14:textId="77777777" w:rsidR="00FF7B35" w:rsidRPr="00AD0F56" w:rsidRDefault="00FF7B35" w:rsidP="00DA10BB">
      <w:pPr>
        <w:rPr>
          <w:rFonts w:ascii="Garamond" w:hAnsi="Garamond"/>
          <w:sz w:val="24"/>
          <w:szCs w:val="24"/>
        </w:rPr>
      </w:pPr>
    </w:p>
    <w:p w14:paraId="5D21CED4" w14:textId="77777777" w:rsidR="00FF7B35" w:rsidRPr="00D81572" w:rsidRDefault="00FF7B35" w:rsidP="006D4D0D">
      <w:pPr>
        <w:pStyle w:val="Heade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4" w:name="_Ref386195213"/>
      <w:r w:rsidRPr="00D81572">
        <w:rPr>
          <w:rFonts w:ascii="Garamond" w:hAnsi="Garamond"/>
          <w:sz w:val="24"/>
          <w:szCs w:val="24"/>
        </w:rPr>
        <w:t>CHS shall operate and maintain CEMS/CERMS on the Boiler #11 stack for NO</w:t>
      </w:r>
      <w:r w:rsidRPr="00D81572">
        <w:rPr>
          <w:rFonts w:ascii="Garamond" w:hAnsi="Garamond"/>
          <w:sz w:val="24"/>
          <w:szCs w:val="24"/>
          <w:vertAlign w:val="subscript"/>
        </w:rPr>
        <w:t>x</w:t>
      </w:r>
      <w:r w:rsidRPr="00D81572">
        <w:rPr>
          <w:rFonts w:ascii="Garamond" w:hAnsi="Garamond"/>
          <w:sz w:val="24"/>
          <w:szCs w:val="24"/>
        </w:rPr>
        <w:t xml:space="preserve"> </w:t>
      </w:r>
      <w:r w:rsidR="003E69CC">
        <w:rPr>
          <w:rFonts w:ascii="Garamond" w:hAnsi="Garamond"/>
          <w:sz w:val="24"/>
          <w:szCs w:val="24"/>
        </w:rPr>
        <w:t xml:space="preserve">and </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w:t>
      </w:r>
      <w:r w:rsidR="003E69CC">
        <w:rPr>
          <w:rFonts w:ascii="Garamond" w:hAnsi="Garamond"/>
          <w:sz w:val="24"/>
          <w:szCs w:val="24"/>
        </w:rPr>
        <w:t>(ARM 17.8.340 and 40 CFR 60 Subpart Db)</w:t>
      </w:r>
      <w:r w:rsidRPr="00D81572">
        <w:rPr>
          <w:rFonts w:ascii="Garamond" w:hAnsi="Garamond"/>
          <w:sz w:val="24"/>
          <w:szCs w:val="24"/>
        </w:rPr>
        <w:t>, and CO (ARM 17.8.1213).</w:t>
      </w:r>
      <w:bookmarkEnd w:id="944"/>
    </w:p>
    <w:p w14:paraId="750876CD" w14:textId="77777777" w:rsidR="00FF7B35" w:rsidRPr="00E7502E" w:rsidRDefault="00FF7B35" w:rsidP="00FF7B35">
      <w:pPr>
        <w:pStyle w:val="Heade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C283DE" w14:textId="77777777" w:rsidR="00FF7B35" w:rsidRPr="00D81572" w:rsidRDefault="00FF7B35" w:rsidP="006D4D0D">
      <w:pPr>
        <w:pStyle w:val="Header"/>
        <w:widowControl w:val="0"/>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5" w:name="_Ref386197961"/>
      <w:r w:rsidRPr="00D81572">
        <w:rPr>
          <w:rFonts w:ascii="Garamond" w:hAnsi="Garamond"/>
          <w:sz w:val="24"/>
          <w:szCs w:val="24"/>
        </w:rPr>
        <w:t>CHS shall operate and maintain CEMS/CERMS on the Boiler #12 stack for NO</w:t>
      </w:r>
      <w:r w:rsidRPr="00D81572">
        <w:rPr>
          <w:rFonts w:ascii="Garamond" w:hAnsi="Garamond"/>
          <w:sz w:val="24"/>
          <w:szCs w:val="24"/>
          <w:vertAlign w:val="subscript"/>
        </w:rPr>
        <w:t>x</w:t>
      </w:r>
      <w:r w:rsidRPr="00054C53">
        <w:rPr>
          <w:rFonts w:ascii="Garamond" w:hAnsi="Garamond"/>
          <w:sz w:val="24"/>
          <w:szCs w:val="24"/>
        </w:rPr>
        <w:t xml:space="preserve"> </w:t>
      </w:r>
      <w:r w:rsidRPr="00D81572">
        <w:rPr>
          <w:rFonts w:ascii="Garamond" w:hAnsi="Garamond"/>
          <w:sz w:val="24"/>
          <w:szCs w:val="24"/>
        </w:rPr>
        <w:t>(ARM 17.8.340 and 40 CFR 60 Subpart Db); O</w:t>
      </w:r>
      <w:r w:rsidRPr="00D81572">
        <w:rPr>
          <w:rFonts w:ascii="Garamond" w:hAnsi="Garamond"/>
          <w:sz w:val="24"/>
          <w:szCs w:val="24"/>
          <w:vertAlign w:val="subscript"/>
        </w:rPr>
        <w:t>2</w:t>
      </w:r>
      <w:r w:rsidRPr="00D81572">
        <w:rPr>
          <w:rFonts w:ascii="Garamond" w:hAnsi="Garamond"/>
          <w:sz w:val="24"/>
          <w:szCs w:val="24"/>
        </w:rPr>
        <w:t xml:space="preserve"> (ARM 17.8.340 and 40 CFR 60 Subpart Db); and CO (ARM 17.8.1213).</w:t>
      </w:r>
      <w:bookmarkEnd w:id="945"/>
    </w:p>
    <w:p w14:paraId="2149BCFC" w14:textId="77777777" w:rsidR="00FF7B35" w:rsidRPr="00AD0F56" w:rsidRDefault="00FF7B35" w:rsidP="00DA10BB">
      <w:pPr>
        <w:rPr>
          <w:rFonts w:ascii="Garamond" w:hAnsi="Garamond"/>
          <w:sz w:val="24"/>
          <w:szCs w:val="24"/>
        </w:rPr>
      </w:pPr>
    </w:p>
    <w:p w14:paraId="24E3C127"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6" w:name="_Ref386187300"/>
      <w:r w:rsidRPr="00D81572">
        <w:rPr>
          <w:rFonts w:ascii="Garamond" w:hAnsi="Garamond"/>
          <w:sz w:val="24"/>
          <w:szCs w:val="24"/>
        </w:rPr>
        <w:t>Firing Boiler #10, Boiler #11, and Boiler #12 solely on natural gas shall demonstrate compliance with the applicable VOC limits (ARM 17.8.749).</w:t>
      </w:r>
      <w:bookmarkEnd w:id="946"/>
    </w:p>
    <w:p w14:paraId="5075B216" w14:textId="77777777" w:rsidR="00A153AE" w:rsidRPr="00AD0F56" w:rsidRDefault="00A153AE" w:rsidP="00A153AE">
      <w:pPr>
        <w:rPr>
          <w:rFonts w:ascii="Garamond" w:hAnsi="Garamond"/>
          <w:sz w:val="24"/>
          <w:szCs w:val="24"/>
        </w:rPr>
      </w:pPr>
    </w:p>
    <w:p w14:paraId="4E3DC351" w14:textId="3AA558FB"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7" w:name="_Ref386194934"/>
      <w:r w:rsidRPr="00D81572">
        <w:rPr>
          <w:rFonts w:ascii="Garamond" w:hAnsi="Garamond"/>
          <w:sz w:val="24"/>
          <w:szCs w:val="24"/>
        </w:rPr>
        <w:t>Boiler #11 shall be tested for NO</w:t>
      </w:r>
      <w:r w:rsidRPr="00D81572">
        <w:rPr>
          <w:rFonts w:ascii="Garamond" w:hAnsi="Garamond"/>
          <w:sz w:val="24"/>
          <w:szCs w:val="24"/>
          <w:vertAlign w:val="subscript"/>
        </w:rPr>
        <w:t>x</w:t>
      </w:r>
      <w:r w:rsidRPr="00D81572">
        <w:rPr>
          <w:rFonts w:ascii="Garamond" w:hAnsi="Garamond"/>
          <w:sz w:val="24"/>
          <w:szCs w:val="24"/>
        </w:rPr>
        <w:t>, and CO concurrently (using Methods 7 and 10, respectively, in accordance with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 </w:t>
      </w:r>
      <w:r w:rsidR="00736D1E">
        <w:rPr>
          <w:rFonts w:ascii="Garamond" w:hAnsi="Garamond"/>
          <w:sz w:val="24"/>
          <w:szCs w:val="24"/>
        </w:rPr>
        <w:t>once every three years</w:t>
      </w:r>
      <w:r w:rsidRPr="00D81572">
        <w:rPr>
          <w:rFonts w:ascii="Garamond" w:hAnsi="Garamond"/>
          <w:sz w:val="24"/>
          <w:szCs w:val="24"/>
        </w:rPr>
        <w:t xml:space="preserve">, or another testing/monitoring schedule as may be approved by </w:t>
      </w:r>
      <w:r w:rsidR="00EB7D2B">
        <w:rPr>
          <w:rFonts w:ascii="Garamond" w:hAnsi="Garamond"/>
          <w:sz w:val="24"/>
          <w:szCs w:val="24"/>
        </w:rPr>
        <w:t>DEQ</w:t>
      </w:r>
      <w:r w:rsidRPr="00D81572">
        <w:rPr>
          <w:rFonts w:ascii="Garamond" w:hAnsi="Garamond"/>
          <w:sz w:val="24"/>
          <w:szCs w:val="24"/>
        </w:rPr>
        <w:t xml:space="preserve"> (ARM 17.8.105 and ARM 17.8.106).</w:t>
      </w:r>
      <w:bookmarkEnd w:id="947"/>
    </w:p>
    <w:p w14:paraId="327AE5A6"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C8E85F" w14:textId="4947D9B4"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8" w:name="_Ref386197966"/>
      <w:r w:rsidRPr="00D81572">
        <w:rPr>
          <w:rFonts w:ascii="Garamond" w:hAnsi="Garamond"/>
          <w:sz w:val="24"/>
          <w:szCs w:val="24"/>
        </w:rPr>
        <w:t xml:space="preserve">Boiler #12 shall be tested </w:t>
      </w:r>
      <w:r w:rsidR="00736D1E">
        <w:rPr>
          <w:rFonts w:ascii="Garamond" w:hAnsi="Garamond"/>
          <w:sz w:val="24"/>
          <w:szCs w:val="24"/>
        </w:rPr>
        <w:t>once every three years</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DEQ</w:t>
      </w:r>
      <w:r w:rsidRPr="00D81572">
        <w:rPr>
          <w:rFonts w:ascii="Garamond" w:hAnsi="Garamond"/>
          <w:sz w:val="24"/>
          <w:szCs w:val="24"/>
        </w:rPr>
        <w:t>, for NO</w:t>
      </w:r>
      <w:r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DEQ</w:t>
      </w:r>
      <w:r w:rsidRPr="00D81572">
        <w:rPr>
          <w:rFonts w:ascii="Garamond" w:hAnsi="Garamond"/>
          <w:sz w:val="24"/>
          <w:szCs w:val="24"/>
        </w:rPr>
        <w:t xml:space="preserve"> in order to demonstrate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_Ref386197955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N.17</w:t>
      </w:r>
      <w:r w:rsidR="00A153AE" w:rsidRPr="00D81572">
        <w:rPr>
          <w:rFonts w:ascii="Garamond" w:hAnsi="Garamond"/>
          <w:sz w:val="24"/>
          <w:szCs w:val="24"/>
        </w:rPr>
        <w:fldChar w:fldCharType="end"/>
      </w:r>
      <w:r w:rsidRPr="00D81572">
        <w:rPr>
          <w:rFonts w:ascii="Garamond" w:hAnsi="Garamond"/>
          <w:sz w:val="24"/>
          <w:szCs w:val="24"/>
        </w:rPr>
        <w:t xml:space="preserve"> and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_Ref386198911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N.18</w:t>
      </w:r>
      <w:r w:rsidR="00A153AE" w:rsidRPr="00D81572">
        <w:rPr>
          <w:rFonts w:ascii="Garamond" w:hAnsi="Garamond"/>
          <w:sz w:val="24"/>
          <w:szCs w:val="24"/>
        </w:rPr>
        <w:fldChar w:fldCharType="end"/>
      </w:r>
      <w:r w:rsidRPr="00D81572">
        <w:rPr>
          <w:rFonts w:ascii="Garamond" w:hAnsi="Garamond"/>
          <w:sz w:val="24"/>
          <w:szCs w:val="24"/>
        </w:rPr>
        <w:t xml:space="preserve"> (ARM 17.8.105 and ARM 17.8.749).</w:t>
      </w:r>
      <w:bookmarkEnd w:id="948"/>
    </w:p>
    <w:p w14:paraId="498760E6"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99D2FF8" w14:textId="5D32F477" w:rsidR="00D00707" w:rsidRPr="00D81572" w:rsidRDefault="00D00707" w:rsidP="006D4D0D">
      <w:pPr>
        <w:numPr>
          <w:ilvl w:val="0"/>
          <w:numId w:val="64"/>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49" w:name="_Ref386196024"/>
      <w:r w:rsidRPr="00D81572">
        <w:rPr>
          <w:rFonts w:ascii="Garamond" w:hAnsi="Garamond"/>
          <w:sz w:val="24"/>
          <w:szCs w:val="24"/>
        </w:rPr>
        <w:t>CHS shall monitor compliance with the VOC limits for Boilers #11 and #12 listed in Sections III.</w:t>
      </w:r>
      <w:r w:rsidR="00985DCA" w:rsidRPr="00D81572">
        <w:rPr>
          <w:rFonts w:ascii="Garamond" w:hAnsi="Garamond"/>
          <w:sz w:val="24"/>
          <w:szCs w:val="24"/>
        </w:rPr>
        <w:fldChar w:fldCharType="begin"/>
      </w:r>
      <w:r w:rsidR="00985DCA" w:rsidRPr="00D81572">
        <w:rPr>
          <w:rFonts w:ascii="Garamond" w:hAnsi="Garamond"/>
          <w:sz w:val="24"/>
          <w:szCs w:val="24"/>
        </w:rPr>
        <w:instrText xml:space="preserve"> REF _Ref386195854 \r \h </w:instrText>
      </w:r>
      <w:r w:rsidR="00D81572" w:rsidRPr="00D81572">
        <w:rPr>
          <w:rFonts w:ascii="Garamond" w:hAnsi="Garamond"/>
          <w:sz w:val="24"/>
          <w:szCs w:val="24"/>
        </w:rPr>
        <w:instrText xml:space="preserve"> \* MERGEFORMAT </w:instrText>
      </w:r>
      <w:r w:rsidR="00985DCA" w:rsidRPr="00D81572">
        <w:rPr>
          <w:rFonts w:ascii="Garamond" w:hAnsi="Garamond"/>
          <w:sz w:val="24"/>
          <w:szCs w:val="24"/>
        </w:rPr>
      </w:r>
      <w:r w:rsidR="00985DCA" w:rsidRPr="00D81572">
        <w:rPr>
          <w:rFonts w:ascii="Garamond" w:hAnsi="Garamond"/>
          <w:sz w:val="24"/>
          <w:szCs w:val="24"/>
        </w:rPr>
        <w:fldChar w:fldCharType="separate"/>
      </w:r>
      <w:r w:rsidR="00290138">
        <w:rPr>
          <w:rFonts w:ascii="Garamond" w:hAnsi="Garamond"/>
          <w:sz w:val="24"/>
          <w:szCs w:val="24"/>
        </w:rPr>
        <w:t>N.15</w:t>
      </w:r>
      <w:r w:rsidR="00985DCA" w:rsidRPr="00D81572">
        <w:rPr>
          <w:rFonts w:ascii="Garamond" w:hAnsi="Garamond"/>
          <w:sz w:val="24"/>
          <w:szCs w:val="24"/>
        </w:rPr>
        <w:fldChar w:fldCharType="end"/>
      </w:r>
      <w:r w:rsidRPr="00D81572">
        <w:rPr>
          <w:rFonts w:ascii="Garamond" w:hAnsi="Garamond"/>
          <w:sz w:val="24"/>
          <w:szCs w:val="24"/>
        </w:rPr>
        <w:t xml:space="preserve"> and III.</w:t>
      </w:r>
      <w:r w:rsidR="00EB20DA" w:rsidRPr="00D81572">
        <w:rPr>
          <w:rFonts w:ascii="Garamond" w:hAnsi="Garamond"/>
          <w:sz w:val="24"/>
          <w:szCs w:val="24"/>
        </w:rPr>
        <w:fldChar w:fldCharType="begin"/>
      </w:r>
      <w:r w:rsidR="00EB20DA" w:rsidRPr="00D81572">
        <w:rPr>
          <w:rFonts w:ascii="Garamond" w:hAnsi="Garamond"/>
          <w:sz w:val="24"/>
          <w:szCs w:val="24"/>
        </w:rPr>
        <w:instrText xml:space="preserve"> REF _Ref386199521 \r \h </w:instrText>
      </w:r>
      <w:r w:rsidR="00D81572" w:rsidRPr="00D81572">
        <w:rPr>
          <w:rFonts w:ascii="Garamond" w:hAnsi="Garamond"/>
          <w:sz w:val="24"/>
          <w:szCs w:val="24"/>
        </w:rPr>
        <w:instrText xml:space="preserve"> \* MERGEFORMAT </w:instrText>
      </w:r>
      <w:r w:rsidR="00EB20DA" w:rsidRPr="00D81572">
        <w:rPr>
          <w:rFonts w:ascii="Garamond" w:hAnsi="Garamond"/>
          <w:sz w:val="24"/>
          <w:szCs w:val="24"/>
        </w:rPr>
      </w:r>
      <w:r w:rsidR="00EB20DA" w:rsidRPr="00D81572">
        <w:rPr>
          <w:rFonts w:ascii="Garamond" w:hAnsi="Garamond"/>
          <w:sz w:val="24"/>
          <w:szCs w:val="24"/>
        </w:rPr>
        <w:fldChar w:fldCharType="separate"/>
      </w:r>
      <w:r w:rsidR="00290138">
        <w:rPr>
          <w:rFonts w:ascii="Garamond" w:hAnsi="Garamond"/>
          <w:sz w:val="24"/>
          <w:szCs w:val="24"/>
        </w:rPr>
        <w:t>N.19</w:t>
      </w:r>
      <w:r w:rsidR="00EB20DA"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w:t>
      </w:r>
      <w:r w:rsidR="00214763" w:rsidRPr="00D81572">
        <w:rPr>
          <w:rFonts w:ascii="Garamond" w:hAnsi="Garamond"/>
          <w:sz w:val="24"/>
          <w:szCs w:val="24"/>
        </w:rPr>
        <w:t xml:space="preserve">an appropriate emission factor as approved by </w:t>
      </w:r>
      <w:r w:rsidR="00EB7D2B">
        <w:rPr>
          <w:rFonts w:ascii="Garamond" w:hAnsi="Garamond"/>
          <w:sz w:val="24"/>
          <w:szCs w:val="24"/>
        </w:rPr>
        <w:t>DEQ</w:t>
      </w:r>
      <w:r w:rsidRPr="00D81572">
        <w:rPr>
          <w:rFonts w:ascii="Garamond" w:hAnsi="Garamond"/>
          <w:sz w:val="24"/>
          <w:szCs w:val="24"/>
        </w:rPr>
        <w:t xml:space="preserve"> (ARM 17.8.1213).</w:t>
      </w:r>
      <w:bookmarkEnd w:id="949"/>
    </w:p>
    <w:p w14:paraId="4E4623D2" w14:textId="77777777" w:rsidR="00D00707" w:rsidRPr="00E7502E" w:rsidRDefault="00D00707">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3D90A40" w14:textId="5ED2777B"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0" w:name="_Ref386185879"/>
      <w:r w:rsidRPr="00D81572">
        <w:rPr>
          <w:rFonts w:ascii="Garamond" w:hAnsi="Garamond"/>
          <w:sz w:val="24"/>
          <w:szCs w:val="24"/>
        </w:rPr>
        <w:t>In addition to the testing required in Section III.</w:t>
      </w:r>
      <w:r w:rsidR="006C1BCC" w:rsidRPr="00D81572">
        <w:rPr>
          <w:rFonts w:ascii="Garamond" w:hAnsi="Garamond"/>
          <w:sz w:val="24"/>
          <w:szCs w:val="24"/>
        </w:rPr>
        <w:fldChar w:fldCharType="begin"/>
      </w:r>
      <w:r w:rsidR="006C1BCC" w:rsidRPr="00D81572">
        <w:rPr>
          <w:rFonts w:ascii="Garamond" w:hAnsi="Garamond"/>
          <w:sz w:val="24"/>
          <w:szCs w:val="24"/>
        </w:rPr>
        <w:instrText xml:space="preserve"> REF _Ref386181703 \r \h </w:instrText>
      </w:r>
      <w:r w:rsidR="00D81572" w:rsidRPr="00D81572">
        <w:rPr>
          <w:rFonts w:ascii="Garamond" w:hAnsi="Garamond"/>
          <w:sz w:val="24"/>
          <w:szCs w:val="24"/>
        </w:rPr>
        <w:instrText xml:space="preserve"> \* MERGEFORMAT </w:instrText>
      </w:r>
      <w:r w:rsidR="006C1BCC" w:rsidRPr="00D81572">
        <w:rPr>
          <w:rFonts w:ascii="Garamond" w:hAnsi="Garamond"/>
          <w:sz w:val="24"/>
          <w:szCs w:val="24"/>
        </w:rPr>
      </w:r>
      <w:r w:rsidR="006C1BCC" w:rsidRPr="00D81572">
        <w:rPr>
          <w:rFonts w:ascii="Garamond" w:hAnsi="Garamond"/>
          <w:sz w:val="24"/>
          <w:szCs w:val="24"/>
        </w:rPr>
        <w:fldChar w:fldCharType="separate"/>
      </w:r>
      <w:r w:rsidR="00290138">
        <w:rPr>
          <w:rFonts w:ascii="Garamond" w:hAnsi="Garamond"/>
          <w:sz w:val="24"/>
          <w:szCs w:val="24"/>
        </w:rPr>
        <w:t>N.29</w:t>
      </w:r>
      <w:r w:rsidR="006C1BCC" w:rsidRPr="00D81572">
        <w:rPr>
          <w:rFonts w:ascii="Garamond" w:hAnsi="Garamond"/>
          <w:sz w:val="24"/>
          <w:szCs w:val="24"/>
        </w:rPr>
        <w:fldChar w:fldCharType="end"/>
      </w:r>
      <w:r w:rsidRPr="00D81572">
        <w:rPr>
          <w:rFonts w:ascii="Garamond" w:hAnsi="Garamond"/>
          <w:sz w:val="24"/>
          <w:szCs w:val="24"/>
        </w:rPr>
        <w:t xml:space="preserve"> compliance monitoring for VOC emission limits for Boiler #10 shall be based upon actual fuel-burning rates and the emission factors developed from the most recent compliance source test of each fuel being combusted.  New emission factors shall become effective within 60 days after the completion of a source test</w:t>
      </w:r>
      <w:r w:rsidR="00336217" w:rsidRPr="00D81572">
        <w:rPr>
          <w:rFonts w:ascii="Garamond" w:hAnsi="Garamond"/>
          <w:sz w:val="24"/>
          <w:szCs w:val="24"/>
        </w:rPr>
        <w:t xml:space="preserve"> accepted by </w:t>
      </w:r>
      <w:r w:rsidR="00EB7D2B">
        <w:rPr>
          <w:rFonts w:ascii="Garamond" w:hAnsi="Garamond"/>
          <w:sz w:val="24"/>
          <w:szCs w:val="24"/>
        </w:rPr>
        <w:t>DEQ</w:t>
      </w:r>
      <w:r w:rsidRPr="00D81572">
        <w:rPr>
          <w:rFonts w:ascii="Garamond" w:hAnsi="Garamond"/>
          <w:sz w:val="24"/>
          <w:szCs w:val="24"/>
        </w:rPr>
        <w:t xml:space="preserve"> (</w:t>
      </w:r>
      <w:r w:rsidR="006C1BCC" w:rsidRPr="00D81572">
        <w:rPr>
          <w:rFonts w:ascii="Garamond" w:hAnsi="Garamond"/>
          <w:sz w:val="24"/>
          <w:szCs w:val="24"/>
        </w:rPr>
        <w:t xml:space="preserve">ARM 17.8.1213 and </w:t>
      </w:r>
      <w:r w:rsidRPr="00D81572">
        <w:rPr>
          <w:rFonts w:ascii="Garamond" w:hAnsi="Garamond"/>
          <w:sz w:val="24"/>
          <w:szCs w:val="24"/>
        </w:rPr>
        <w:t>ARM 17.8.749).</w:t>
      </w:r>
      <w:bookmarkEnd w:id="950"/>
    </w:p>
    <w:p w14:paraId="686B26B8" w14:textId="77777777" w:rsidR="00D00707" w:rsidRPr="00E7502E"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A2F690" w14:textId="260CF6B8" w:rsidR="004E7230" w:rsidRDefault="00D00707" w:rsidP="00243D0C">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1" w:name="_Ref386197967"/>
      <w:r w:rsidRPr="00D81572">
        <w:rPr>
          <w:rFonts w:ascii="Garamond" w:hAnsi="Garamond"/>
          <w:sz w:val="24"/>
          <w:szCs w:val="24"/>
        </w:rPr>
        <w:t>The volumetric stack flow rate monitor shall be used in conjunction with the NO</w:t>
      </w:r>
      <w:r w:rsidRPr="00D81572">
        <w:rPr>
          <w:rFonts w:ascii="Garamond" w:hAnsi="Garamond"/>
          <w:sz w:val="24"/>
          <w:szCs w:val="24"/>
          <w:vertAlign w:val="subscript"/>
        </w:rPr>
        <w:t xml:space="preserve">x </w:t>
      </w:r>
      <w:r w:rsidRPr="00D81572">
        <w:rPr>
          <w:rFonts w:ascii="Garamond" w:hAnsi="Garamond"/>
          <w:sz w:val="24"/>
          <w:szCs w:val="24"/>
        </w:rPr>
        <w:t>CEM</w:t>
      </w:r>
      <w:r w:rsidR="00BD24D6" w:rsidRPr="00D81572">
        <w:rPr>
          <w:rFonts w:ascii="Garamond" w:hAnsi="Garamond"/>
          <w:sz w:val="24"/>
          <w:szCs w:val="24"/>
        </w:rPr>
        <w:t>S and CO CEMS</w:t>
      </w:r>
      <w:r w:rsidRPr="00D81572">
        <w:rPr>
          <w:rFonts w:ascii="Garamond" w:hAnsi="Garamond"/>
          <w:sz w:val="24"/>
          <w:szCs w:val="24"/>
        </w:rPr>
        <w:t xml:space="preserve"> to determine compliance with the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 </w:t>
      </w:r>
      <w:r w:rsidR="00BD24D6" w:rsidRPr="00D81572">
        <w:rPr>
          <w:rFonts w:ascii="Garamond" w:hAnsi="Garamond"/>
          <w:sz w:val="24"/>
          <w:szCs w:val="24"/>
        </w:rPr>
        <w:t xml:space="preserve">and CO </w:t>
      </w:r>
      <w:r w:rsidRPr="00D81572">
        <w:rPr>
          <w:rFonts w:ascii="Garamond" w:hAnsi="Garamond"/>
          <w:sz w:val="24"/>
          <w:szCs w:val="24"/>
        </w:rPr>
        <w:t>limit</w:t>
      </w:r>
      <w:r w:rsidR="00BD24D6" w:rsidRPr="00D81572">
        <w:rPr>
          <w:rFonts w:ascii="Garamond" w:hAnsi="Garamond"/>
          <w:sz w:val="24"/>
          <w:szCs w:val="24"/>
        </w:rPr>
        <w:t>s for the Boilers</w:t>
      </w:r>
      <w:r w:rsidRPr="00D81572">
        <w:rPr>
          <w:rFonts w:ascii="Garamond" w:hAnsi="Garamond"/>
          <w:sz w:val="24"/>
          <w:szCs w:val="24"/>
        </w:rPr>
        <w:t xml:space="preserve"> (ARM 17.8.1213).</w:t>
      </w:r>
      <w:bookmarkEnd w:id="951"/>
    </w:p>
    <w:p w14:paraId="7726053C" w14:textId="77777777" w:rsidR="00F07D1A" w:rsidRPr="00373231" w:rsidRDefault="00F07D1A" w:rsidP="004A67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5841211" w14:textId="38653C0F" w:rsidR="00D00707" w:rsidRPr="00D81572" w:rsidRDefault="008610D8" w:rsidP="006D4D0D">
      <w:pPr>
        <w:widowControl w:val="0"/>
        <w:numPr>
          <w:ilvl w:val="0"/>
          <w:numId w:val="64"/>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2" w:name="_Ref386195223"/>
      <w:r>
        <w:rPr>
          <w:rFonts w:ascii="Garamond" w:hAnsi="Garamond"/>
          <w:sz w:val="24"/>
          <w:szCs w:val="24"/>
        </w:rPr>
        <w:lastRenderedPageBreak/>
        <w:t xml:space="preserve">For </w:t>
      </w:r>
      <w:r w:rsidR="00D00707" w:rsidRPr="00D81572">
        <w:rPr>
          <w:rFonts w:ascii="Garamond" w:hAnsi="Garamond"/>
          <w:sz w:val="24"/>
          <w:szCs w:val="24"/>
        </w:rPr>
        <w:t>Boilers #10</w:t>
      </w:r>
      <w:r>
        <w:rPr>
          <w:rFonts w:ascii="Garamond" w:hAnsi="Garamond"/>
          <w:sz w:val="24"/>
          <w:szCs w:val="24"/>
        </w:rPr>
        <w:t>, #11</w:t>
      </w:r>
      <w:r w:rsidR="00ED7E46" w:rsidRPr="00D81572">
        <w:rPr>
          <w:rFonts w:ascii="Garamond" w:hAnsi="Garamond"/>
          <w:sz w:val="24"/>
          <w:szCs w:val="24"/>
        </w:rPr>
        <w:t xml:space="preserve"> </w:t>
      </w:r>
      <w:r w:rsidR="00D00707" w:rsidRPr="00D81572">
        <w:rPr>
          <w:rFonts w:ascii="Garamond" w:hAnsi="Garamond"/>
          <w:sz w:val="24"/>
          <w:szCs w:val="24"/>
        </w:rPr>
        <w:t xml:space="preserve">and #12, compliance </w:t>
      </w:r>
      <w:r w:rsidR="002839B2" w:rsidRPr="00D81572">
        <w:rPr>
          <w:rFonts w:ascii="Garamond" w:hAnsi="Garamond"/>
          <w:sz w:val="24"/>
          <w:szCs w:val="24"/>
        </w:rPr>
        <w:t xml:space="preserve">with </w:t>
      </w:r>
      <w:proofErr w:type="spellStart"/>
      <w:r w:rsidR="002839B2" w:rsidRPr="00D81572">
        <w:rPr>
          <w:rFonts w:ascii="Garamond" w:hAnsi="Garamond"/>
          <w:sz w:val="24"/>
          <w:szCs w:val="24"/>
        </w:rPr>
        <w:t>lb</w:t>
      </w:r>
      <w:proofErr w:type="spellEnd"/>
      <w:r w:rsidR="002839B2" w:rsidRPr="00D81572">
        <w:rPr>
          <w:rFonts w:ascii="Garamond" w:hAnsi="Garamond"/>
          <w:sz w:val="24"/>
          <w:szCs w:val="24"/>
        </w:rPr>
        <w:t xml:space="preserve">/MMBtu limits shall </w:t>
      </w:r>
      <w:r w:rsidR="00D00707" w:rsidRPr="00D81572">
        <w:rPr>
          <w:rFonts w:ascii="Garamond" w:hAnsi="Garamond"/>
          <w:sz w:val="24"/>
          <w:szCs w:val="24"/>
        </w:rPr>
        <w:t xml:space="preserve">be monitored using statistically significant F-factor values.  The factors will be updated on a regular basis using data from all valid fuel gas samples representative of the fuel gas burned.  The method of compliance monitoring involving F-factor statistical significance is subject to change upon agreement with </w:t>
      </w:r>
      <w:r w:rsidR="00EB7D2B">
        <w:rPr>
          <w:rFonts w:ascii="Garamond" w:hAnsi="Garamond"/>
          <w:sz w:val="24"/>
          <w:szCs w:val="24"/>
        </w:rPr>
        <w:t>DEQ</w:t>
      </w:r>
      <w:r w:rsidR="00D00707" w:rsidRPr="00D81572">
        <w:rPr>
          <w:rFonts w:ascii="Garamond" w:hAnsi="Garamond"/>
          <w:sz w:val="24"/>
          <w:szCs w:val="24"/>
        </w:rPr>
        <w:t xml:space="preserve"> and CHS (</w:t>
      </w:r>
      <w:r w:rsidR="00AB6D41" w:rsidRPr="00D81572">
        <w:rPr>
          <w:rFonts w:ascii="Garamond" w:hAnsi="Garamond"/>
          <w:sz w:val="24"/>
          <w:szCs w:val="24"/>
        </w:rPr>
        <w:t xml:space="preserve">ARM 17.8.1213 and referencing methodologies described in </w:t>
      </w:r>
      <w:r w:rsidR="00D00707" w:rsidRPr="00D81572">
        <w:rPr>
          <w:rFonts w:ascii="Garamond" w:hAnsi="Garamond"/>
          <w:sz w:val="24"/>
          <w:szCs w:val="24"/>
        </w:rPr>
        <w:t xml:space="preserve">40 CFR 60, </w:t>
      </w:r>
      <w:r w:rsidR="009C1F0E">
        <w:rPr>
          <w:rFonts w:ascii="Garamond" w:hAnsi="Garamond"/>
          <w:sz w:val="24"/>
          <w:szCs w:val="24"/>
        </w:rPr>
        <w:t>Appendix A</w:t>
      </w:r>
      <w:r w:rsidR="00D00707" w:rsidRPr="00D81572">
        <w:rPr>
          <w:rFonts w:ascii="Garamond" w:hAnsi="Garamond"/>
          <w:sz w:val="24"/>
          <w:szCs w:val="24"/>
        </w:rPr>
        <w:t>, Reference Method 19).</w:t>
      </w:r>
      <w:bookmarkEnd w:id="952"/>
    </w:p>
    <w:p w14:paraId="56B5E06E" w14:textId="77777777" w:rsidR="00D00707" w:rsidRPr="00AD0F56" w:rsidRDefault="00D00707">
      <w:p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A6FB607"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3" w:name="_Ref386181707"/>
      <w:r w:rsidRPr="00D81572">
        <w:rPr>
          <w:rFonts w:ascii="Garamond" w:hAnsi="Garamond"/>
          <w:sz w:val="24"/>
          <w:szCs w:val="24"/>
        </w:rPr>
        <w:t>Boiler #10’s continuous NO</w:t>
      </w:r>
      <w:r w:rsidRPr="00D81572">
        <w:rPr>
          <w:rFonts w:ascii="Garamond" w:hAnsi="Garamond"/>
          <w:sz w:val="24"/>
          <w:szCs w:val="24"/>
          <w:vertAlign w:val="subscript"/>
        </w:rPr>
        <w:t>x</w:t>
      </w:r>
      <w:r w:rsidRPr="00D81572">
        <w:rPr>
          <w:rFonts w:ascii="Garamond" w:hAnsi="Garamond"/>
          <w:sz w:val="24"/>
          <w:szCs w:val="24"/>
        </w:rPr>
        <w:t xml:space="preserve"> and O</w:t>
      </w:r>
      <w:r w:rsidRPr="00D81572">
        <w:rPr>
          <w:rFonts w:ascii="Garamond" w:hAnsi="Garamond"/>
          <w:sz w:val="24"/>
          <w:szCs w:val="24"/>
          <w:vertAlign w:val="subscript"/>
        </w:rPr>
        <w:t>2</w:t>
      </w:r>
      <w:r w:rsidRPr="00D81572">
        <w:rPr>
          <w:rFonts w:ascii="Garamond" w:hAnsi="Garamond"/>
          <w:sz w:val="24"/>
          <w:szCs w:val="24"/>
        </w:rPr>
        <w:t xml:space="preserve"> concentration monitors shall comply with all applicable provisions of 40 CFR Parts 60.5 through 60.13, Subparts Db, </w:t>
      </w:r>
      <w:r w:rsidR="009C1F0E">
        <w:rPr>
          <w:rFonts w:ascii="Garamond" w:hAnsi="Garamond"/>
          <w:sz w:val="24"/>
          <w:szCs w:val="24"/>
        </w:rPr>
        <w:t>Appendix B</w:t>
      </w:r>
      <w:r w:rsidRPr="00D81572">
        <w:rPr>
          <w:rFonts w:ascii="Garamond" w:hAnsi="Garamond"/>
          <w:sz w:val="24"/>
          <w:szCs w:val="24"/>
        </w:rPr>
        <w:t xml:space="preserve"> (Performance Specifications 2 and 3), and </w:t>
      </w:r>
      <w:r w:rsidR="009C1F0E">
        <w:rPr>
          <w:rFonts w:ascii="Garamond" w:hAnsi="Garamond"/>
          <w:sz w:val="24"/>
          <w:szCs w:val="24"/>
        </w:rPr>
        <w:t>Appendix F</w:t>
      </w:r>
      <w:r w:rsidRPr="00D81572">
        <w:rPr>
          <w:rFonts w:ascii="Garamond" w:hAnsi="Garamond"/>
          <w:sz w:val="24"/>
          <w:szCs w:val="24"/>
        </w:rPr>
        <w:t xml:space="preserve"> (Quality Assurance/Quality Control) provisions (</w:t>
      </w:r>
      <w:r w:rsidRPr="00D81572">
        <w:rPr>
          <w:rFonts w:ascii="Garamond" w:hAnsi="Garamond"/>
          <w:spacing w:val="-2"/>
          <w:sz w:val="24"/>
          <w:szCs w:val="24"/>
        </w:rPr>
        <w:t>ARM 17.8.1213 and ARM 17.8.749).</w:t>
      </w:r>
      <w:bookmarkEnd w:id="953"/>
    </w:p>
    <w:p w14:paraId="4AA6EAC2"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88E182"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4" w:name="_Ref386195228"/>
      <w:r w:rsidRPr="00D81572">
        <w:rPr>
          <w:rFonts w:ascii="Garamond" w:hAnsi="Garamond"/>
          <w:sz w:val="24"/>
          <w:szCs w:val="24"/>
        </w:rPr>
        <w:t xml:space="preserve">Boiler #11’s CEMS and CERMS required by this permit shall comply with all applicable provisions of 40 CFR Part 60.5 through 60.13, Subpart Db 60.40b through 60.49b and </w:t>
      </w:r>
      <w:r w:rsidR="009C1F0E">
        <w:rPr>
          <w:rFonts w:ascii="Garamond" w:hAnsi="Garamond"/>
          <w:sz w:val="24"/>
          <w:szCs w:val="24"/>
        </w:rPr>
        <w:t>Appendix B</w:t>
      </w:r>
      <w:r w:rsidRPr="00D81572">
        <w:rPr>
          <w:rFonts w:ascii="Garamond" w:hAnsi="Garamond"/>
          <w:sz w:val="24"/>
          <w:szCs w:val="24"/>
        </w:rPr>
        <w:t xml:space="preserve">, Performance Specifications 2, 3, 4 or 4A, 6, and </w:t>
      </w:r>
      <w:r w:rsidR="009C1F0E">
        <w:rPr>
          <w:rFonts w:ascii="Garamond" w:hAnsi="Garamond"/>
          <w:sz w:val="24"/>
          <w:szCs w:val="24"/>
        </w:rPr>
        <w:t>Appendix F</w:t>
      </w:r>
      <w:r w:rsidRPr="00D81572">
        <w:rPr>
          <w:rFonts w:ascii="Garamond" w:hAnsi="Garamond"/>
          <w:sz w:val="24"/>
          <w:szCs w:val="24"/>
        </w:rPr>
        <w:t xml:space="preserve"> (</w:t>
      </w:r>
      <w:r w:rsidRPr="00D81572">
        <w:rPr>
          <w:rFonts w:ascii="Garamond" w:hAnsi="Garamond"/>
          <w:spacing w:val="-2"/>
          <w:sz w:val="24"/>
          <w:szCs w:val="24"/>
        </w:rPr>
        <w:t>ARM 17.8.1213 and ARM 17.8.749)</w:t>
      </w:r>
      <w:r w:rsidRPr="00D81572">
        <w:rPr>
          <w:rFonts w:ascii="Garamond" w:hAnsi="Garamond"/>
          <w:sz w:val="24"/>
          <w:szCs w:val="24"/>
        </w:rPr>
        <w:t>.</w:t>
      </w:r>
      <w:bookmarkEnd w:id="954"/>
    </w:p>
    <w:p w14:paraId="1E3FE137"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3AFBC2C"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5" w:name="_Ref386197975"/>
      <w:r w:rsidRPr="00D81572">
        <w:rPr>
          <w:rFonts w:ascii="Garamond" w:hAnsi="Garamond"/>
          <w:sz w:val="24"/>
          <w:szCs w:val="24"/>
        </w:rPr>
        <w:t>Boiler #12’s CEMS and CERMS required by this permit shall comply with all applicable provisions of 40 CFR Part 60.5 through 60.13, Subpart Db 60.40b through 60.49b</w:t>
      </w:r>
      <w:r w:rsidR="00280B51" w:rsidRPr="00D81572">
        <w:rPr>
          <w:rFonts w:ascii="Garamond" w:hAnsi="Garamond"/>
          <w:sz w:val="24"/>
          <w:szCs w:val="24"/>
        </w:rPr>
        <w:t xml:space="preserve">, </w:t>
      </w:r>
      <w:r w:rsidR="009C1F0E">
        <w:rPr>
          <w:rFonts w:ascii="Garamond" w:hAnsi="Garamond"/>
          <w:sz w:val="24"/>
          <w:szCs w:val="24"/>
        </w:rPr>
        <w:t>Appendix A</w:t>
      </w:r>
      <w:r w:rsidRPr="00D81572">
        <w:rPr>
          <w:rFonts w:ascii="Garamond" w:hAnsi="Garamond"/>
          <w:sz w:val="24"/>
          <w:szCs w:val="24"/>
        </w:rPr>
        <w:t xml:space="preserve">, </w:t>
      </w:r>
      <w:r w:rsidR="009C1F0E">
        <w:rPr>
          <w:rFonts w:ascii="Garamond" w:hAnsi="Garamond"/>
          <w:sz w:val="24"/>
          <w:szCs w:val="24"/>
        </w:rPr>
        <w:t>Appendix B</w:t>
      </w:r>
      <w:r w:rsidRPr="00D81572">
        <w:rPr>
          <w:rFonts w:ascii="Garamond" w:hAnsi="Garamond"/>
          <w:sz w:val="24"/>
          <w:szCs w:val="24"/>
        </w:rPr>
        <w:t xml:space="preserve">, Performance Specifications 2, 3, 4 or 4A, 6, and </w:t>
      </w:r>
      <w:r w:rsidR="009C1F0E">
        <w:rPr>
          <w:rFonts w:ascii="Garamond" w:hAnsi="Garamond"/>
          <w:sz w:val="24"/>
          <w:szCs w:val="24"/>
        </w:rPr>
        <w:t>Appendix F</w:t>
      </w:r>
      <w:r w:rsidRPr="00D81572">
        <w:rPr>
          <w:rFonts w:ascii="Garamond" w:hAnsi="Garamond"/>
          <w:sz w:val="24"/>
          <w:szCs w:val="24"/>
        </w:rPr>
        <w:t xml:space="preserve"> (ARM 17.8.749 and ARM 17.8.342).</w:t>
      </w:r>
      <w:bookmarkEnd w:id="955"/>
    </w:p>
    <w:p w14:paraId="57D2A402"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6EAD5E0" w14:textId="77777777" w:rsidR="00D00707" w:rsidRPr="00D81572" w:rsidRDefault="00D00707" w:rsidP="006D4D0D">
      <w:pPr>
        <w:widowControl w:val="0"/>
        <w:numPr>
          <w:ilvl w:val="0"/>
          <w:numId w:val="64"/>
        </w:numPr>
        <w:tabs>
          <w:tab w:val="left" w:pos="-1080"/>
          <w:tab w:val="left" w:pos="-720"/>
          <w:tab w:val="left" w:pos="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6" w:name="_Ref386181710"/>
      <w:r w:rsidRPr="00D81572">
        <w:rPr>
          <w:rFonts w:ascii="Garamond" w:hAnsi="Garamond"/>
          <w:spacing w:val="-2"/>
          <w:sz w:val="24"/>
          <w:szCs w:val="24"/>
        </w:rPr>
        <w:t xml:space="preserve">CEMS are to </w:t>
      </w:r>
      <w:proofErr w:type="gramStart"/>
      <w:r w:rsidRPr="00D81572">
        <w:rPr>
          <w:rFonts w:ascii="Garamond" w:hAnsi="Garamond"/>
          <w:spacing w:val="-2"/>
          <w:sz w:val="24"/>
          <w:szCs w:val="24"/>
        </w:rPr>
        <w:t>be in operation at all times</w:t>
      </w:r>
      <w:proofErr w:type="gramEnd"/>
      <w:r w:rsidRPr="00D81572">
        <w:rPr>
          <w:rFonts w:ascii="Garamond" w:hAnsi="Garamond"/>
          <w:spacing w:val="-2"/>
          <w:sz w:val="24"/>
          <w:szCs w:val="24"/>
        </w:rPr>
        <w:t xml:space="preserve"> when the emission units are operating, except for quality assurance and control checks, breakdowns, and repairs.  In the event the primary CEMS is unable to meet minimum availability requirements, the recipient shall provide a back-up or alternative monitoring system and plan such that continuous compliance can be demonstrated </w:t>
      </w:r>
      <w:r w:rsidRPr="00D81572">
        <w:rPr>
          <w:rFonts w:ascii="Garamond" w:hAnsi="Garamond"/>
          <w:sz w:val="24"/>
          <w:szCs w:val="24"/>
        </w:rPr>
        <w:t>(</w:t>
      </w:r>
      <w:r w:rsidRPr="00D81572">
        <w:rPr>
          <w:rFonts w:ascii="Garamond" w:hAnsi="Garamond"/>
          <w:spacing w:val="-2"/>
          <w:sz w:val="24"/>
          <w:szCs w:val="24"/>
        </w:rPr>
        <w:t>ARM 17.8.1213).</w:t>
      </w:r>
      <w:bookmarkEnd w:id="956"/>
    </w:p>
    <w:p w14:paraId="3A1BDF2C" w14:textId="77777777" w:rsidR="00D00707"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A4D6AEE" w14:textId="377F312C" w:rsidR="00D00707" w:rsidRPr="00320245" w:rsidRDefault="00D00707" w:rsidP="00260BE2">
      <w:pPr>
        <w:numPr>
          <w:ilvl w:val="0"/>
          <w:numId w:val="64"/>
        </w:numPr>
        <w:ind w:left="720" w:hanging="720"/>
        <w:rPr>
          <w:rFonts w:ascii="Garamond" w:hAnsi="Garamond"/>
          <w:sz w:val="24"/>
          <w:szCs w:val="24"/>
        </w:rPr>
      </w:pPr>
      <w:r w:rsidRPr="00D81572">
        <w:rPr>
          <w:rFonts w:ascii="Garamond" w:hAnsi="Garamond"/>
          <w:sz w:val="24"/>
          <w:szCs w:val="24"/>
        </w:rPr>
        <w:t xml:space="preserve">CHS shall install and operate a volumetric stack flow rate monitor on Boilers #10, #11, and #12.  The volumetric flow rate monitor shall comply with </w:t>
      </w:r>
      <w:r w:rsidR="00320245" w:rsidRPr="00320245">
        <w:rPr>
          <w:rFonts w:ascii="Garamond" w:hAnsi="Garamond"/>
          <w:sz w:val="24"/>
          <w:szCs w:val="24"/>
        </w:rPr>
        <w:t>all applicable provisions of 40</w:t>
      </w:r>
      <w:r w:rsidR="00320245">
        <w:rPr>
          <w:rFonts w:ascii="Garamond" w:hAnsi="Garamond"/>
          <w:sz w:val="24"/>
          <w:szCs w:val="24"/>
        </w:rPr>
        <w:t xml:space="preserve"> </w:t>
      </w:r>
      <w:r w:rsidR="00320245" w:rsidRPr="00320245">
        <w:rPr>
          <w:rFonts w:ascii="Garamond" w:hAnsi="Garamond"/>
          <w:sz w:val="24"/>
          <w:szCs w:val="24"/>
        </w:rPr>
        <w:t xml:space="preserve">CFR Parts 60.5 through 60.13, Appendix B, Performance Specification 6·and 40 CFR 52, Appendix E, for certifying Volumetric Flow Rate Monitors (ARM 17.8.749). </w:t>
      </w:r>
    </w:p>
    <w:p w14:paraId="670C2565" w14:textId="77777777" w:rsidR="00D00707" w:rsidRPr="00AD0F56" w:rsidRDefault="00D00707">
      <w:pPr>
        <w:widowControl w:val="0"/>
        <w:tabs>
          <w:tab w:val="left" w:pos="-1080"/>
          <w:tab w:val="left" w:pos="-720"/>
          <w:tab w:val="left" w:pos="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80373F9" w14:textId="3214ED5A" w:rsidR="00D00707" w:rsidRPr="00D81572" w:rsidRDefault="00D00707" w:rsidP="006D4D0D">
      <w:pPr>
        <w:numPr>
          <w:ilvl w:val="0"/>
          <w:numId w:val="64"/>
        </w:numPr>
        <w:ind w:left="720" w:hanging="720"/>
        <w:rPr>
          <w:rFonts w:ascii="Garamond" w:hAnsi="Garamond"/>
          <w:sz w:val="24"/>
          <w:szCs w:val="24"/>
        </w:rPr>
      </w:pPr>
      <w:bookmarkStart w:id="957" w:name="_Ref386193167"/>
      <w:r w:rsidRPr="00D81572">
        <w:rPr>
          <w:rFonts w:ascii="Garamond" w:hAnsi="Garamond"/>
          <w:sz w:val="24"/>
          <w:szCs w:val="24"/>
        </w:rPr>
        <w:t>Compliance with Section III.</w:t>
      </w:r>
      <w:r w:rsidR="00165C25" w:rsidRPr="00D81572">
        <w:rPr>
          <w:rFonts w:ascii="Garamond" w:hAnsi="Garamond"/>
          <w:sz w:val="24"/>
          <w:szCs w:val="24"/>
        </w:rPr>
        <w:fldChar w:fldCharType="begin"/>
      </w:r>
      <w:r w:rsidR="00165C25" w:rsidRPr="00D81572">
        <w:rPr>
          <w:rFonts w:ascii="Garamond" w:hAnsi="Garamond"/>
          <w:sz w:val="24"/>
          <w:szCs w:val="24"/>
        </w:rPr>
        <w:instrText xml:space="preserve"> REF _Ref386187823 \r \h </w:instrText>
      </w:r>
      <w:r w:rsidR="00D81572" w:rsidRPr="00D81572">
        <w:rPr>
          <w:rFonts w:ascii="Garamond" w:hAnsi="Garamond"/>
          <w:sz w:val="24"/>
          <w:szCs w:val="24"/>
        </w:rPr>
        <w:instrText xml:space="preserve"> \* MERGEFORMAT </w:instrText>
      </w:r>
      <w:r w:rsidR="00165C25" w:rsidRPr="00D81572">
        <w:rPr>
          <w:rFonts w:ascii="Garamond" w:hAnsi="Garamond"/>
          <w:sz w:val="24"/>
          <w:szCs w:val="24"/>
        </w:rPr>
      </w:r>
      <w:r w:rsidR="00165C25" w:rsidRPr="00D81572">
        <w:rPr>
          <w:rFonts w:ascii="Garamond" w:hAnsi="Garamond"/>
          <w:sz w:val="24"/>
          <w:szCs w:val="24"/>
        </w:rPr>
        <w:fldChar w:fldCharType="separate"/>
      </w:r>
      <w:r w:rsidR="00290138">
        <w:rPr>
          <w:rFonts w:ascii="Garamond" w:hAnsi="Garamond"/>
          <w:sz w:val="24"/>
          <w:szCs w:val="24"/>
        </w:rPr>
        <w:t>N.11</w:t>
      </w:r>
      <w:r w:rsidR="00165C25"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w:t>
      </w:r>
      <w:r w:rsidRPr="00D81572">
        <w:rPr>
          <w:rFonts w:ascii="Garamond" w:hAnsi="Garamond"/>
          <w:sz w:val="24"/>
          <w:szCs w:val="24"/>
        </w:rPr>
        <w:t xml:space="preserve">y ensuring that Boiler #10 operates with </w:t>
      </w:r>
      <w:r w:rsidR="001832E6" w:rsidRPr="00D81572">
        <w:rPr>
          <w:rFonts w:ascii="Garamond" w:hAnsi="Garamond"/>
          <w:sz w:val="24"/>
          <w:szCs w:val="24"/>
        </w:rPr>
        <w:t xml:space="preserve">steam injection to the flame zone, </w:t>
      </w:r>
      <w:r w:rsidRPr="00D81572">
        <w:rPr>
          <w:rFonts w:ascii="Garamond" w:hAnsi="Garamond"/>
          <w:sz w:val="24"/>
          <w:szCs w:val="24"/>
        </w:rPr>
        <w:t>low NO</w:t>
      </w:r>
      <w:r w:rsidRPr="00D81572">
        <w:rPr>
          <w:rFonts w:ascii="Garamond" w:hAnsi="Garamond"/>
          <w:sz w:val="24"/>
          <w:szCs w:val="24"/>
          <w:vertAlign w:val="subscript"/>
        </w:rPr>
        <w:t>x</w:t>
      </w:r>
      <w:r w:rsidRPr="00D81572">
        <w:rPr>
          <w:rFonts w:ascii="Garamond" w:hAnsi="Garamond"/>
          <w:sz w:val="24"/>
          <w:szCs w:val="24"/>
        </w:rPr>
        <w:t xml:space="preserve"> burners and the FGR system, and that the stack remains at a height no less than 75 feet above ground level</w:t>
      </w:r>
      <w:r w:rsidR="00872C7B"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957"/>
    </w:p>
    <w:p w14:paraId="178500F5" w14:textId="77777777" w:rsidR="00D00707" w:rsidRPr="00AD0F56" w:rsidRDefault="00D00707">
      <w:pPr>
        <w:rPr>
          <w:rFonts w:ascii="Garamond" w:hAnsi="Garamond"/>
          <w:sz w:val="24"/>
          <w:szCs w:val="24"/>
        </w:rPr>
      </w:pPr>
    </w:p>
    <w:p w14:paraId="64828740" w14:textId="16532850" w:rsidR="00D00707" w:rsidRPr="00D81572" w:rsidRDefault="00D00707" w:rsidP="006D4D0D">
      <w:pPr>
        <w:numPr>
          <w:ilvl w:val="0"/>
          <w:numId w:val="64"/>
        </w:numPr>
        <w:ind w:left="720" w:hanging="720"/>
        <w:rPr>
          <w:rFonts w:ascii="Garamond" w:hAnsi="Garamond"/>
          <w:sz w:val="24"/>
          <w:szCs w:val="24"/>
        </w:rPr>
      </w:pPr>
      <w:bookmarkStart w:id="958" w:name="_Ref386200149"/>
      <w:r w:rsidRPr="00D81572">
        <w:rPr>
          <w:rFonts w:ascii="Garamond" w:hAnsi="Garamond"/>
          <w:sz w:val="24"/>
          <w:szCs w:val="24"/>
        </w:rPr>
        <w:t>Compliance with Section III.</w:t>
      </w:r>
      <w:r w:rsidR="00F12C2E" w:rsidRPr="00D81572">
        <w:rPr>
          <w:rFonts w:ascii="Garamond" w:hAnsi="Garamond"/>
          <w:sz w:val="24"/>
          <w:szCs w:val="24"/>
        </w:rPr>
        <w:fldChar w:fldCharType="begin"/>
      </w:r>
      <w:r w:rsidR="00F12C2E" w:rsidRPr="00D81572">
        <w:rPr>
          <w:rFonts w:ascii="Garamond" w:hAnsi="Garamond"/>
          <w:sz w:val="24"/>
          <w:szCs w:val="24"/>
        </w:rPr>
        <w:instrText xml:space="preserve"> REF _Ref386199980 \r \h </w:instrText>
      </w:r>
      <w:r w:rsidR="00D81572" w:rsidRPr="00D81572">
        <w:rPr>
          <w:rFonts w:ascii="Garamond" w:hAnsi="Garamond"/>
          <w:sz w:val="24"/>
          <w:szCs w:val="24"/>
        </w:rPr>
        <w:instrText xml:space="preserve"> \* MERGEFORMAT </w:instrText>
      </w:r>
      <w:r w:rsidR="00F12C2E" w:rsidRPr="00D81572">
        <w:rPr>
          <w:rFonts w:ascii="Garamond" w:hAnsi="Garamond"/>
          <w:sz w:val="24"/>
          <w:szCs w:val="24"/>
        </w:rPr>
      </w:r>
      <w:r w:rsidR="00F12C2E" w:rsidRPr="00D81572">
        <w:rPr>
          <w:rFonts w:ascii="Garamond" w:hAnsi="Garamond"/>
          <w:sz w:val="24"/>
          <w:szCs w:val="24"/>
        </w:rPr>
        <w:fldChar w:fldCharType="separate"/>
      </w:r>
      <w:r w:rsidR="00290138">
        <w:rPr>
          <w:rFonts w:ascii="Garamond" w:hAnsi="Garamond"/>
          <w:sz w:val="24"/>
          <w:szCs w:val="24"/>
        </w:rPr>
        <w:t>N.20</w:t>
      </w:r>
      <w:r w:rsidR="00F12C2E"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w:t>
      </w:r>
      <w:r w:rsidRPr="00D81572">
        <w:rPr>
          <w:rFonts w:ascii="Garamond" w:hAnsi="Garamond"/>
          <w:sz w:val="24"/>
          <w:szCs w:val="24"/>
        </w:rPr>
        <w:t xml:space="preserve">y ensuring that Boiler #12 operates with </w:t>
      </w:r>
      <w:r w:rsidR="00526B47" w:rsidRPr="00D81572">
        <w:rPr>
          <w:rFonts w:ascii="Garamond" w:hAnsi="Garamond"/>
          <w:sz w:val="24"/>
          <w:szCs w:val="24"/>
        </w:rPr>
        <w:t>ultra-low</w:t>
      </w:r>
      <w:r w:rsidRPr="00D81572">
        <w:rPr>
          <w:rFonts w:ascii="Garamond" w:hAnsi="Garamond"/>
          <w:sz w:val="24"/>
          <w:szCs w:val="24"/>
        </w:rPr>
        <w:t xml:space="preserve"> NO</w:t>
      </w:r>
      <w:r w:rsidRPr="00D81572">
        <w:rPr>
          <w:rFonts w:ascii="Garamond" w:hAnsi="Garamond"/>
          <w:sz w:val="24"/>
          <w:szCs w:val="24"/>
          <w:vertAlign w:val="subscript"/>
        </w:rPr>
        <w:t>x</w:t>
      </w:r>
      <w:r w:rsidRPr="00D81572">
        <w:rPr>
          <w:rFonts w:ascii="Garamond" w:hAnsi="Garamond"/>
          <w:sz w:val="24"/>
          <w:szCs w:val="24"/>
        </w:rPr>
        <w:t xml:space="preserve"> burners and the FGR system</w:t>
      </w:r>
      <w:r w:rsidR="00872C7B"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958"/>
    </w:p>
    <w:p w14:paraId="7E8B90B1" w14:textId="77777777" w:rsidR="00D00707" w:rsidRPr="00AD0F56" w:rsidRDefault="00D00707">
      <w:pPr>
        <w:rPr>
          <w:rFonts w:ascii="Garamond" w:hAnsi="Garamond"/>
          <w:sz w:val="24"/>
          <w:szCs w:val="24"/>
        </w:rPr>
      </w:pPr>
    </w:p>
    <w:p w14:paraId="4B3ACC76" w14:textId="77777777" w:rsidR="00D00707" w:rsidRPr="00D81572" w:rsidRDefault="00C0348E" w:rsidP="001217E8">
      <w:pPr>
        <w:keepNext/>
        <w:rPr>
          <w:rFonts w:ascii="Garamond" w:hAnsi="Garamond"/>
          <w:b/>
          <w:sz w:val="24"/>
          <w:szCs w:val="24"/>
        </w:rPr>
      </w:pPr>
      <w:r>
        <w:rPr>
          <w:rFonts w:ascii="Garamond" w:hAnsi="Garamond"/>
          <w:b/>
          <w:sz w:val="24"/>
          <w:szCs w:val="24"/>
        </w:rPr>
        <w:t>Recordkeeping</w:t>
      </w:r>
    </w:p>
    <w:p w14:paraId="29C2B5F1" w14:textId="77777777" w:rsidR="00D00707" w:rsidRPr="00AD0F56" w:rsidRDefault="00D00707" w:rsidP="001217E8">
      <w:pPr>
        <w:keepNext/>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CAA7AF" w14:textId="5EBEA85A" w:rsidR="00D00707" w:rsidRPr="00D81572" w:rsidRDefault="00D00707" w:rsidP="001217E8">
      <w:pPr>
        <w:keepNext/>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59" w:name="_Ref386180476"/>
      <w:r w:rsidRPr="00D81572">
        <w:rPr>
          <w:rFonts w:ascii="Garamond" w:hAnsi="Garamond"/>
          <w:sz w:val="24"/>
          <w:szCs w:val="24"/>
        </w:rPr>
        <w:t>CHS shall perform all source test recordkeeping in accordance with the appropriate test method and Section III.</w:t>
      </w:r>
      <w:r w:rsidR="00ED5B67">
        <w:rPr>
          <w:rFonts w:ascii="Garamond" w:hAnsi="Garamond"/>
          <w:sz w:val="24"/>
          <w:szCs w:val="24"/>
        </w:rPr>
        <w:fldChar w:fldCharType="begin"/>
      </w:r>
      <w:r w:rsidR="00ED5B67">
        <w:rPr>
          <w:rFonts w:ascii="Garamond" w:hAnsi="Garamond"/>
          <w:sz w:val="24"/>
          <w:szCs w:val="24"/>
        </w:rPr>
        <w:instrText xml:space="preserve"> REF _Ref384984236 \r \h </w:instrText>
      </w:r>
      <w:r w:rsidR="00ED5B67">
        <w:rPr>
          <w:rFonts w:ascii="Garamond" w:hAnsi="Garamond"/>
          <w:sz w:val="24"/>
          <w:szCs w:val="24"/>
        </w:rPr>
      </w:r>
      <w:r w:rsidR="00ED5B67">
        <w:rPr>
          <w:rFonts w:ascii="Garamond" w:hAnsi="Garamond"/>
          <w:sz w:val="24"/>
          <w:szCs w:val="24"/>
        </w:rPr>
        <w:fldChar w:fldCharType="separate"/>
      </w:r>
      <w:r w:rsidR="00290138">
        <w:rPr>
          <w:rFonts w:ascii="Garamond" w:hAnsi="Garamond"/>
          <w:sz w:val="24"/>
          <w:szCs w:val="24"/>
        </w:rPr>
        <w:t>A.2</w:t>
      </w:r>
      <w:r w:rsidR="00ED5B67">
        <w:rPr>
          <w:rFonts w:ascii="Garamond" w:hAnsi="Garamond"/>
          <w:sz w:val="24"/>
          <w:szCs w:val="24"/>
        </w:rPr>
        <w:fldChar w:fldCharType="end"/>
      </w:r>
      <w:r w:rsidRPr="00D81572">
        <w:rPr>
          <w:rFonts w:ascii="Garamond" w:hAnsi="Garamond"/>
          <w:sz w:val="24"/>
          <w:szCs w:val="24"/>
        </w:rPr>
        <w:t xml:space="preserve"> (ARM 17.8.106).</w:t>
      </w:r>
      <w:bookmarkEnd w:id="959"/>
    </w:p>
    <w:p w14:paraId="528FA2D7" w14:textId="77777777" w:rsidR="00D00707" w:rsidRPr="00AD0F56" w:rsidRDefault="00D00707">
      <w:pPr>
        <w:ind w:left="720" w:hanging="720"/>
        <w:rPr>
          <w:rFonts w:ascii="Garamond" w:hAnsi="Garamond"/>
          <w:sz w:val="24"/>
          <w:szCs w:val="24"/>
        </w:rPr>
      </w:pPr>
    </w:p>
    <w:p w14:paraId="6B66E9C5"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0" w:name="_Ref386107300"/>
      <w:r w:rsidRPr="00D81572">
        <w:rPr>
          <w:rFonts w:ascii="Garamond" w:hAnsi="Garamond"/>
          <w:sz w:val="24"/>
          <w:szCs w:val="24"/>
        </w:rPr>
        <w:t>CHS shall conduct all applicable recordkeeping requirements in accordance with 40 CFR 60 Subpart Db (ARM 17.8.340 and 40 CFR 60 Subpart Db).</w:t>
      </w:r>
      <w:bookmarkEnd w:id="960"/>
    </w:p>
    <w:p w14:paraId="66231856" w14:textId="77777777" w:rsidR="00D00707" w:rsidRPr="00AD0F56"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B697920"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1" w:name="_Ref386107468"/>
      <w:r w:rsidRPr="00D81572">
        <w:rPr>
          <w:rFonts w:ascii="Garamond" w:hAnsi="Garamond"/>
          <w:sz w:val="24"/>
          <w:szCs w:val="24"/>
        </w:rPr>
        <w:lastRenderedPageBreak/>
        <w:t>CHS shall conduct all applicable recordkeeping requirements in accordance with 40 CFR 60 Subpart GGG (ARM 17.8.340 and 40 CFR 60, Subpart GGG).</w:t>
      </w:r>
      <w:bookmarkEnd w:id="961"/>
    </w:p>
    <w:p w14:paraId="4858B151" w14:textId="77777777" w:rsidR="001C44E3" w:rsidRPr="006743D8" w:rsidRDefault="001C44E3" w:rsidP="001C44E3">
      <w:pPr>
        <w:rPr>
          <w:rFonts w:ascii="Garamond" w:hAnsi="Garamond"/>
          <w:sz w:val="24"/>
          <w:szCs w:val="24"/>
        </w:rPr>
      </w:pPr>
    </w:p>
    <w:p w14:paraId="0D975176" w14:textId="77777777" w:rsidR="001C44E3" w:rsidRPr="00D81572" w:rsidRDefault="001C44E3"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2" w:name="_Ref386107838"/>
      <w:r w:rsidRPr="00D81572">
        <w:rPr>
          <w:rFonts w:ascii="Garamond" w:hAnsi="Garamond"/>
          <w:sz w:val="24"/>
          <w:szCs w:val="24"/>
        </w:rPr>
        <w:t xml:space="preserve">CHS shall conduct all applicable recordkeeping requirements in accordance with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17.8.340 and 40 CFR 60, Subpart </w:t>
      </w:r>
      <w:proofErr w:type="spellStart"/>
      <w:r w:rsidRPr="00D81572">
        <w:rPr>
          <w:rFonts w:ascii="Garamond" w:hAnsi="Garamond"/>
          <w:sz w:val="24"/>
          <w:szCs w:val="24"/>
        </w:rPr>
        <w:t>GGGa</w:t>
      </w:r>
      <w:proofErr w:type="spellEnd"/>
      <w:r w:rsidRPr="00D81572">
        <w:rPr>
          <w:rFonts w:ascii="Garamond" w:hAnsi="Garamond"/>
          <w:sz w:val="24"/>
          <w:szCs w:val="24"/>
        </w:rPr>
        <w:t>).</w:t>
      </w:r>
      <w:bookmarkEnd w:id="962"/>
    </w:p>
    <w:p w14:paraId="011CD7F7" w14:textId="77777777" w:rsidR="00D00707" w:rsidRPr="006743D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A95C5C5"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3" w:name="_Ref386116504"/>
      <w:r w:rsidRPr="00D81572">
        <w:rPr>
          <w:rFonts w:ascii="Garamond" w:hAnsi="Garamond"/>
          <w:sz w:val="24"/>
          <w:szCs w:val="24"/>
        </w:rPr>
        <w:t>CHS shall conduct all applicable recordkeeping requirements in accordance with 40 CFR 60 Subpart Ja (ARM 17.8.340 and 40 CFR 60 Subpart Ja).</w:t>
      </w:r>
      <w:bookmarkEnd w:id="963"/>
    </w:p>
    <w:p w14:paraId="6ED0E264" w14:textId="77777777" w:rsidR="00162FDB" w:rsidRPr="006743D8" w:rsidRDefault="00162FDB" w:rsidP="00AD0F56">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E8A1B19" w14:textId="0B04ED79" w:rsidR="00162FDB" w:rsidRPr="00D81572" w:rsidRDefault="00162FDB"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64" w:name="_Ref386116667"/>
      <w:r w:rsidRPr="00D81572">
        <w:rPr>
          <w:rFonts w:ascii="Garamond" w:hAnsi="Garamond"/>
          <w:sz w:val="24"/>
          <w:szCs w:val="24"/>
        </w:rPr>
        <w:t>CHS shall maintain records as required by 40 CFR 63 Subpart DDDDD (ARM 17.8.342, 40 CFR 63 Subpart DDDDD, and ARM 17.8.1212)</w:t>
      </w:r>
      <w:bookmarkEnd w:id="964"/>
      <w:r w:rsidR="00604E02">
        <w:rPr>
          <w:rFonts w:ascii="Garamond" w:hAnsi="Garamond"/>
          <w:sz w:val="24"/>
          <w:szCs w:val="24"/>
        </w:rPr>
        <w:t>.</w:t>
      </w:r>
    </w:p>
    <w:p w14:paraId="4BC108C6" w14:textId="77777777" w:rsidR="00D00707" w:rsidRPr="006743D8"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77A7CFB" w14:textId="406E03E0" w:rsidR="00D00707" w:rsidRPr="00D81572" w:rsidRDefault="00D00707" w:rsidP="006D4D0D">
      <w:pPr>
        <w:numPr>
          <w:ilvl w:val="0"/>
          <w:numId w:val="64"/>
        </w:numPr>
        <w:ind w:left="720" w:hanging="720"/>
        <w:rPr>
          <w:rFonts w:ascii="Garamond" w:hAnsi="Garamond"/>
          <w:sz w:val="24"/>
          <w:szCs w:val="24"/>
        </w:rPr>
      </w:pPr>
      <w:bookmarkStart w:id="965" w:name="_Ref386193888"/>
      <w:r w:rsidRPr="00D81572">
        <w:rPr>
          <w:rFonts w:ascii="Garamond" w:hAnsi="Garamond"/>
          <w:sz w:val="24"/>
          <w:szCs w:val="24"/>
        </w:rPr>
        <w:t xml:space="preserve">CHS shall maintain </w:t>
      </w:r>
      <w:r w:rsidR="001832E6" w:rsidRPr="00D81572">
        <w:rPr>
          <w:rFonts w:ascii="Garamond" w:hAnsi="Garamond"/>
          <w:sz w:val="24"/>
          <w:szCs w:val="24"/>
        </w:rPr>
        <w:t xml:space="preserve">inspection/ operational </w:t>
      </w:r>
      <w:r w:rsidRPr="00D81572">
        <w:rPr>
          <w:rFonts w:ascii="Garamond" w:hAnsi="Garamond"/>
          <w:sz w:val="24"/>
          <w:szCs w:val="24"/>
        </w:rPr>
        <w:t xml:space="preserve">records that Boiler #10 operated with </w:t>
      </w:r>
      <w:r w:rsidR="001832E6" w:rsidRPr="00D81572">
        <w:rPr>
          <w:rFonts w:ascii="Garamond" w:hAnsi="Garamond"/>
          <w:sz w:val="24"/>
          <w:szCs w:val="24"/>
        </w:rPr>
        <w:t xml:space="preserve">steam injection to the flame zone, </w:t>
      </w:r>
      <w:r w:rsidRPr="00D81572">
        <w:rPr>
          <w:rFonts w:ascii="Garamond" w:hAnsi="Garamond"/>
          <w:sz w:val="24"/>
          <w:szCs w:val="24"/>
        </w:rPr>
        <w:t>low NO</w:t>
      </w:r>
      <w:r w:rsidRPr="00D81572">
        <w:rPr>
          <w:rFonts w:ascii="Garamond" w:hAnsi="Garamond"/>
          <w:sz w:val="24"/>
          <w:szCs w:val="24"/>
          <w:vertAlign w:val="subscript"/>
        </w:rPr>
        <w:t>x</w:t>
      </w:r>
      <w:r w:rsidRPr="00D81572">
        <w:rPr>
          <w:rFonts w:ascii="Garamond" w:hAnsi="Garamond"/>
          <w:sz w:val="24"/>
          <w:szCs w:val="24"/>
        </w:rPr>
        <w:t xml:space="preserve"> burners</w:t>
      </w:r>
      <w:r w:rsidR="001832E6" w:rsidRPr="00D81572">
        <w:rPr>
          <w:rFonts w:ascii="Garamond" w:hAnsi="Garamond"/>
          <w:sz w:val="24"/>
          <w:szCs w:val="24"/>
        </w:rPr>
        <w:t>,</w:t>
      </w:r>
      <w:r w:rsidRPr="00D81572">
        <w:rPr>
          <w:rFonts w:ascii="Garamond" w:hAnsi="Garamond"/>
          <w:sz w:val="24"/>
          <w:szCs w:val="24"/>
        </w:rPr>
        <w:t xml:space="preserve"> and the FGR system</w:t>
      </w:r>
      <w:r w:rsidR="001832E6" w:rsidRPr="00D81572">
        <w:rPr>
          <w:rFonts w:ascii="Garamond" w:hAnsi="Garamond"/>
          <w:sz w:val="24"/>
          <w:szCs w:val="24"/>
        </w:rPr>
        <w:t xml:space="preserve">.  CHS shall record any change affecting the actual height of the stack </w:t>
      </w:r>
      <w:r w:rsidRPr="00D81572">
        <w:rPr>
          <w:rFonts w:ascii="Garamond" w:hAnsi="Garamond"/>
          <w:sz w:val="24"/>
          <w:szCs w:val="24"/>
        </w:rPr>
        <w:t>to document compliance with Section III.</w:t>
      </w:r>
      <w:r w:rsidR="001832E6" w:rsidRPr="00D81572">
        <w:rPr>
          <w:rFonts w:ascii="Garamond" w:hAnsi="Garamond"/>
          <w:sz w:val="24"/>
          <w:szCs w:val="24"/>
        </w:rPr>
        <w:fldChar w:fldCharType="begin"/>
      </w:r>
      <w:r w:rsidR="001832E6" w:rsidRPr="00D81572">
        <w:rPr>
          <w:rFonts w:ascii="Garamond" w:hAnsi="Garamond"/>
          <w:sz w:val="24"/>
          <w:szCs w:val="24"/>
        </w:rPr>
        <w:instrText xml:space="preserve"> REF _Ref386187823 \r \h </w:instrText>
      </w:r>
      <w:r w:rsidR="00D81572" w:rsidRPr="00D81572">
        <w:rPr>
          <w:rFonts w:ascii="Garamond" w:hAnsi="Garamond"/>
          <w:sz w:val="24"/>
          <w:szCs w:val="24"/>
        </w:rPr>
        <w:instrText xml:space="preserve"> \* MERGEFORMAT </w:instrText>
      </w:r>
      <w:r w:rsidR="001832E6" w:rsidRPr="00D81572">
        <w:rPr>
          <w:rFonts w:ascii="Garamond" w:hAnsi="Garamond"/>
          <w:sz w:val="24"/>
          <w:szCs w:val="24"/>
        </w:rPr>
      </w:r>
      <w:r w:rsidR="001832E6" w:rsidRPr="00D81572">
        <w:rPr>
          <w:rFonts w:ascii="Garamond" w:hAnsi="Garamond"/>
          <w:sz w:val="24"/>
          <w:szCs w:val="24"/>
        </w:rPr>
        <w:fldChar w:fldCharType="separate"/>
      </w:r>
      <w:r w:rsidR="00290138">
        <w:rPr>
          <w:rFonts w:ascii="Garamond" w:hAnsi="Garamond"/>
          <w:sz w:val="24"/>
          <w:szCs w:val="24"/>
        </w:rPr>
        <w:t>N.11</w:t>
      </w:r>
      <w:r w:rsidR="001832E6" w:rsidRPr="00D81572">
        <w:rPr>
          <w:rFonts w:ascii="Garamond" w:hAnsi="Garamond"/>
          <w:sz w:val="24"/>
          <w:szCs w:val="24"/>
        </w:rPr>
        <w:fldChar w:fldCharType="end"/>
      </w:r>
      <w:r w:rsidRPr="00D81572">
        <w:rPr>
          <w:rFonts w:ascii="Garamond" w:hAnsi="Garamond"/>
          <w:sz w:val="24"/>
          <w:szCs w:val="24"/>
        </w:rPr>
        <w:t xml:space="preserve"> (ARM 17.8.1213).</w:t>
      </w:r>
      <w:bookmarkEnd w:id="965"/>
    </w:p>
    <w:p w14:paraId="411975FC" w14:textId="77777777" w:rsidR="00D00707" w:rsidRPr="006743D8" w:rsidRDefault="00D00707">
      <w:pPr>
        <w:rPr>
          <w:rFonts w:ascii="Garamond" w:hAnsi="Garamond"/>
          <w:sz w:val="24"/>
          <w:szCs w:val="24"/>
        </w:rPr>
      </w:pPr>
    </w:p>
    <w:p w14:paraId="08D0255C" w14:textId="3D997C3B" w:rsidR="00D00707" w:rsidRPr="00D81572" w:rsidRDefault="00D00707" w:rsidP="006D4D0D">
      <w:pPr>
        <w:numPr>
          <w:ilvl w:val="0"/>
          <w:numId w:val="64"/>
        </w:numPr>
        <w:ind w:left="720" w:hanging="720"/>
        <w:rPr>
          <w:rFonts w:ascii="Garamond" w:hAnsi="Garamond"/>
          <w:sz w:val="24"/>
          <w:szCs w:val="24"/>
        </w:rPr>
      </w:pPr>
      <w:bookmarkStart w:id="966" w:name="_Ref386193171"/>
      <w:r w:rsidRPr="00D81572">
        <w:rPr>
          <w:rFonts w:ascii="Garamond" w:hAnsi="Garamond"/>
          <w:sz w:val="24"/>
          <w:szCs w:val="24"/>
        </w:rPr>
        <w:t xml:space="preserve">CHS shall maintain </w:t>
      </w:r>
      <w:r w:rsidR="001832E6" w:rsidRPr="00D81572">
        <w:rPr>
          <w:rFonts w:ascii="Garamond" w:hAnsi="Garamond"/>
          <w:sz w:val="24"/>
          <w:szCs w:val="24"/>
        </w:rPr>
        <w:t xml:space="preserve">inspection/ operational </w:t>
      </w:r>
      <w:r w:rsidRPr="00D81572">
        <w:rPr>
          <w:rFonts w:ascii="Garamond" w:hAnsi="Garamond"/>
          <w:sz w:val="24"/>
          <w:szCs w:val="24"/>
        </w:rPr>
        <w:t>records that Boiler #12 operated with ULNBs and the FGR system to document compliance with Section III.</w:t>
      </w:r>
      <w:r w:rsidR="00F12C2E" w:rsidRPr="00D81572">
        <w:rPr>
          <w:rFonts w:ascii="Garamond" w:hAnsi="Garamond"/>
          <w:sz w:val="24"/>
          <w:szCs w:val="24"/>
        </w:rPr>
        <w:fldChar w:fldCharType="begin"/>
      </w:r>
      <w:r w:rsidR="00F12C2E" w:rsidRPr="00D81572">
        <w:rPr>
          <w:rFonts w:ascii="Garamond" w:hAnsi="Garamond"/>
          <w:sz w:val="24"/>
          <w:szCs w:val="24"/>
        </w:rPr>
        <w:instrText xml:space="preserve"> REF _Ref386199980 \r \h </w:instrText>
      </w:r>
      <w:r w:rsidR="00D81572" w:rsidRPr="00D81572">
        <w:rPr>
          <w:rFonts w:ascii="Garamond" w:hAnsi="Garamond"/>
          <w:sz w:val="24"/>
          <w:szCs w:val="24"/>
        </w:rPr>
        <w:instrText xml:space="preserve"> \* MERGEFORMAT </w:instrText>
      </w:r>
      <w:r w:rsidR="00F12C2E" w:rsidRPr="00D81572">
        <w:rPr>
          <w:rFonts w:ascii="Garamond" w:hAnsi="Garamond"/>
          <w:sz w:val="24"/>
          <w:szCs w:val="24"/>
        </w:rPr>
      </w:r>
      <w:r w:rsidR="00F12C2E" w:rsidRPr="00D81572">
        <w:rPr>
          <w:rFonts w:ascii="Garamond" w:hAnsi="Garamond"/>
          <w:sz w:val="24"/>
          <w:szCs w:val="24"/>
        </w:rPr>
        <w:fldChar w:fldCharType="separate"/>
      </w:r>
      <w:r w:rsidR="00290138">
        <w:rPr>
          <w:rFonts w:ascii="Garamond" w:hAnsi="Garamond"/>
          <w:sz w:val="24"/>
          <w:szCs w:val="24"/>
        </w:rPr>
        <w:t>N.20</w:t>
      </w:r>
      <w:r w:rsidR="00F12C2E" w:rsidRPr="00D81572">
        <w:rPr>
          <w:rFonts w:ascii="Garamond" w:hAnsi="Garamond"/>
          <w:sz w:val="24"/>
          <w:szCs w:val="24"/>
        </w:rPr>
        <w:fldChar w:fldCharType="end"/>
      </w:r>
      <w:r w:rsidRPr="00D81572">
        <w:rPr>
          <w:rFonts w:ascii="Garamond" w:hAnsi="Garamond"/>
          <w:sz w:val="24"/>
          <w:szCs w:val="24"/>
        </w:rPr>
        <w:t xml:space="preserve"> (ARM 17.8.1213).</w:t>
      </w:r>
      <w:bookmarkEnd w:id="966"/>
    </w:p>
    <w:p w14:paraId="3435E19C" w14:textId="77777777" w:rsidR="00D00707" w:rsidRPr="006743D8" w:rsidRDefault="00D00707" w:rsidP="00AD0F56">
      <w:pPr>
        <w:widowControl w:val="0"/>
        <w:rPr>
          <w:rFonts w:ascii="Garamond" w:hAnsi="Garamond"/>
          <w:sz w:val="24"/>
          <w:szCs w:val="24"/>
        </w:rPr>
      </w:pPr>
    </w:p>
    <w:p w14:paraId="121CF770" w14:textId="77777777" w:rsidR="00D00707" w:rsidRPr="00D81572" w:rsidRDefault="00D00707" w:rsidP="00AD0F56">
      <w:pPr>
        <w:widowControl w:val="0"/>
        <w:rPr>
          <w:rFonts w:ascii="Garamond" w:hAnsi="Garamond"/>
          <w:b/>
          <w:sz w:val="24"/>
          <w:szCs w:val="24"/>
        </w:rPr>
      </w:pPr>
      <w:bookmarkStart w:id="967" w:name="_Toc165165059"/>
      <w:bookmarkStart w:id="968" w:name="_Toc302723040"/>
      <w:bookmarkStart w:id="969" w:name="_Toc342556430"/>
      <w:bookmarkStart w:id="970" w:name="_Toc345935507"/>
      <w:r w:rsidRPr="00D81572">
        <w:rPr>
          <w:rFonts w:ascii="Garamond" w:hAnsi="Garamond"/>
          <w:b/>
          <w:sz w:val="24"/>
          <w:szCs w:val="24"/>
        </w:rPr>
        <w:t>Reporting</w:t>
      </w:r>
      <w:bookmarkEnd w:id="967"/>
      <w:bookmarkEnd w:id="968"/>
      <w:bookmarkEnd w:id="969"/>
      <w:bookmarkEnd w:id="970"/>
    </w:p>
    <w:p w14:paraId="7C4D4E63" w14:textId="77777777" w:rsidR="00D00707" w:rsidRPr="006743D8" w:rsidRDefault="00D00707" w:rsidP="00AD0F56">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CC52FD7" w14:textId="1FBB6A11" w:rsidR="00D00707" w:rsidRDefault="00D00707" w:rsidP="006D4D0D">
      <w:pPr>
        <w:widowControl w:val="0"/>
        <w:numPr>
          <w:ilvl w:val="0"/>
          <w:numId w:val="64"/>
        </w:numPr>
        <w:ind w:left="720" w:hanging="720"/>
        <w:rPr>
          <w:rFonts w:ascii="Garamond" w:hAnsi="Garamond"/>
          <w:sz w:val="24"/>
          <w:szCs w:val="24"/>
        </w:rPr>
      </w:pPr>
      <w:bookmarkStart w:id="971" w:name="_Ref386180481"/>
      <w:r w:rsidRPr="00D81572">
        <w:rPr>
          <w:rFonts w:ascii="Garamond" w:hAnsi="Garamond"/>
          <w:sz w:val="24"/>
          <w:szCs w:val="24"/>
        </w:rPr>
        <w:t>Any compliance source test reports must be submitted in accordance with Section III.</w:t>
      </w:r>
      <w:r w:rsidR="00AF101F">
        <w:rPr>
          <w:rFonts w:ascii="Garamond" w:hAnsi="Garamond"/>
          <w:sz w:val="24"/>
          <w:szCs w:val="24"/>
        </w:rPr>
        <w:fldChar w:fldCharType="begin"/>
      </w:r>
      <w:r w:rsidR="00AF101F">
        <w:rPr>
          <w:rFonts w:ascii="Garamond" w:hAnsi="Garamond"/>
          <w:sz w:val="24"/>
          <w:szCs w:val="24"/>
        </w:rPr>
        <w:instrText xml:space="preserve"> REF _Ref384984236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A.2</w:t>
      </w:r>
      <w:r w:rsidR="00AF101F">
        <w:rPr>
          <w:rFonts w:ascii="Garamond" w:hAnsi="Garamond"/>
          <w:sz w:val="24"/>
          <w:szCs w:val="24"/>
        </w:rPr>
        <w:fldChar w:fldCharType="end"/>
      </w:r>
      <w:r w:rsidRPr="00D81572">
        <w:rPr>
          <w:rFonts w:ascii="Garamond" w:hAnsi="Garamond"/>
          <w:sz w:val="24"/>
          <w:szCs w:val="24"/>
        </w:rPr>
        <w:t xml:space="preserve"> (ARM 17.8.106 and ARM 17.8.1212).</w:t>
      </w:r>
      <w:bookmarkEnd w:id="971"/>
    </w:p>
    <w:p w14:paraId="7F58D430" w14:textId="77777777" w:rsidR="00F36269" w:rsidRDefault="00F36269" w:rsidP="00243D0C">
      <w:pPr>
        <w:widowControl w:val="0"/>
        <w:ind w:left="720"/>
        <w:rPr>
          <w:rFonts w:ascii="Garamond" w:hAnsi="Garamond"/>
          <w:sz w:val="24"/>
          <w:szCs w:val="24"/>
        </w:rPr>
      </w:pPr>
    </w:p>
    <w:p w14:paraId="4759832C" w14:textId="77777777" w:rsidR="00F36269" w:rsidRPr="00F36269" w:rsidRDefault="00F36269" w:rsidP="00F36269">
      <w:pPr>
        <w:widowControl w:val="0"/>
        <w:numPr>
          <w:ilvl w:val="0"/>
          <w:numId w:val="64"/>
        </w:numPr>
        <w:ind w:left="720" w:hanging="720"/>
        <w:rPr>
          <w:rFonts w:ascii="Garamond" w:hAnsi="Garamond"/>
          <w:sz w:val="24"/>
          <w:szCs w:val="24"/>
        </w:rPr>
      </w:pPr>
      <w:bookmarkStart w:id="972" w:name="_Ref148004149"/>
      <w:bookmarkStart w:id="973" w:name="_Hlk97535891"/>
      <w:r w:rsidRPr="00F36269">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972"/>
    </w:p>
    <w:p w14:paraId="500A1662" w14:textId="77777777" w:rsidR="00F36269" w:rsidRPr="00F36269" w:rsidRDefault="00F36269" w:rsidP="00243D0C">
      <w:pPr>
        <w:widowControl w:val="0"/>
        <w:ind w:left="720"/>
        <w:rPr>
          <w:rFonts w:ascii="Garamond" w:hAnsi="Garamond"/>
          <w:sz w:val="24"/>
          <w:szCs w:val="24"/>
        </w:rPr>
      </w:pPr>
    </w:p>
    <w:p w14:paraId="2E09A0EB" w14:textId="218F760F" w:rsidR="00F36269" w:rsidRDefault="00F36269" w:rsidP="00F36269">
      <w:pPr>
        <w:numPr>
          <w:ilvl w:val="1"/>
          <w:numId w:val="18"/>
        </w:numPr>
        <w:tabs>
          <w:tab w:val="clear" w:pos="1440"/>
          <w:tab w:val="num" w:pos="1080"/>
        </w:tabs>
        <w:ind w:left="1080"/>
        <w:rPr>
          <w:rFonts w:ascii="Garamond" w:hAnsi="Garamond"/>
          <w:sz w:val="24"/>
          <w:szCs w:val="24"/>
        </w:rPr>
      </w:pPr>
      <w:r w:rsidRPr="00F36269">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17B0E89B" w14:textId="77777777" w:rsidR="00F36269" w:rsidRDefault="00F36269" w:rsidP="00243D0C">
      <w:pPr>
        <w:ind w:left="1080"/>
        <w:rPr>
          <w:rFonts w:ascii="Garamond" w:hAnsi="Garamond"/>
          <w:sz w:val="24"/>
          <w:szCs w:val="24"/>
        </w:rPr>
      </w:pPr>
    </w:p>
    <w:p w14:paraId="72F359BE" w14:textId="40349546" w:rsidR="00F36269" w:rsidRDefault="000F6BE3" w:rsidP="00243D0C">
      <w:pPr>
        <w:numPr>
          <w:ilvl w:val="1"/>
          <w:numId w:val="18"/>
        </w:numPr>
        <w:tabs>
          <w:tab w:val="clear" w:pos="1440"/>
          <w:tab w:val="num" w:pos="1080"/>
        </w:tabs>
        <w:ind w:left="1080"/>
        <w:rPr>
          <w:rFonts w:ascii="Garamond" w:hAnsi="Garamond"/>
          <w:sz w:val="24"/>
          <w:szCs w:val="24"/>
        </w:rPr>
      </w:pPr>
      <w:r w:rsidRPr="00F36269">
        <w:rPr>
          <w:rFonts w:ascii="Garamond" w:hAnsi="Garamond"/>
          <w:sz w:val="24"/>
          <w:szCs w:val="24"/>
        </w:rPr>
        <w:t>A summary report for all CEMS required by the MA</w:t>
      </w:r>
      <w:r w:rsidR="00F36269" w:rsidRPr="00F36269">
        <w:rPr>
          <w:rFonts w:ascii="Garamond" w:hAnsi="Garamond"/>
          <w:sz w:val="24"/>
          <w:szCs w:val="24"/>
        </w:rPr>
        <w:t>Q</w:t>
      </w:r>
      <w:r w:rsidRPr="00F36269">
        <w:rPr>
          <w:rFonts w:ascii="Garamond" w:hAnsi="Garamond"/>
          <w:sz w:val="24"/>
          <w:szCs w:val="24"/>
        </w:rPr>
        <w:t>P in this section of the operating permit</w:t>
      </w:r>
      <w:r w:rsidR="00F36269" w:rsidRPr="00F36269">
        <w:rPr>
          <w:rFonts w:ascii="Garamond" w:hAnsi="Garamond"/>
          <w:sz w:val="24"/>
          <w:szCs w:val="24"/>
        </w:rPr>
        <w:t>.</w:t>
      </w:r>
    </w:p>
    <w:p w14:paraId="783DADFF" w14:textId="77777777" w:rsidR="00F07D1A" w:rsidRPr="00F36269" w:rsidRDefault="00F07D1A" w:rsidP="004A6725">
      <w:pPr>
        <w:rPr>
          <w:rFonts w:ascii="Garamond" w:hAnsi="Garamond"/>
          <w:sz w:val="24"/>
          <w:szCs w:val="24"/>
        </w:rPr>
      </w:pPr>
    </w:p>
    <w:p w14:paraId="6FA9354B" w14:textId="0339976C"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74" w:name="_Ref386107306"/>
      <w:bookmarkEnd w:id="973"/>
      <w:r w:rsidRPr="00D81572">
        <w:rPr>
          <w:rFonts w:ascii="Garamond" w:hAnsi="Garamond"/>
          <w:sz w:val="24"/>
          <w:szCs w:val="24"/>
        </w:rPr>
        <w:t>The annual compliance certification report required by Section V.</w:t>
      </w:r>
      <w:r w:rsidR="00AF101F">
        <w:rPr>
          <w:rFonts w:ascii="Garamond" w:hAnsi="Garamond"/>
          <w:sz w:val="24"/>
          <w:szCs w:val="24"/>
        </w:rPr>
        <w:fldChar w:fldCharType="begin"/>
      </w:r>
      <w:r w:rsidR="00AF101F">
        <w:rPr>
          <w:rFonts w:ascii="Garamond" w:hAnsi="Garamond"/>
          <w:sz w:val="24"/>
          <w:szCs w:val="24"/>
        </w:rPr>
        <w:instrText xml:space="preserve"> REF _Ref397522089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B</w:t>
      </w:r>
      <w:r w:rsidR="00AF101F">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w:t>
      </w:r>
      <w:bookmarkEnd w:id="974"/>
    </w:p>
    <w:p w14:paraId="496E7768"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DE79FAF" w14:textId="77777777" w:rsidR="00D00707" w:rsidRPr="00D81572" w:rsidRDefault="00D00707" w:rsidP="006D4D0D">
      <w:pPr>
        <w:numPr>
          <w:ilvl w:val="0"/>
          <w:numId w:val="64"/>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bookmarkStart w:id="975" w:name="_Ref386107309"/>
      <w:r w:rsidRPr="00D81572">
        <w:rPr>
          <w:rFonts w:ascii="Garamond" w:hAnsi="Garamond"/>
          <w:sz w:val="24"/>
          <w:szCs w:val="24"/>
        </w:rPr>
        <w:t>The semiannual monitoring report shall provide (ARM 17.8.1212):</w:t>
      </w:r>
      <w:bookmarkEnd w:id="975"/>
    </w:p>
    <w:p w14:paraId="29E5BA51" w14:textId="77777777" w:rsidR="00D00707" w:rsidRPr="00D81572" w:rsidRDefault="00D00707">
      <w:pPr>
        <w:rPr>
          <w:rFonts w:ascii="Garamond" w:hAnsi="Garamond"/>
          <w:sz w:val="24"/>
          <w:szCs w:val="24"/>
        </w:rPr>
      </w:pPr>
    </w:p>
    <w:p w14:paraId="6D2982AD" w14:textId="2DE4BD33" w:rsidR="0066761D" w:rsidRPr="00D81572" w:rsidRDefault="0066761D" w:rsidP="00243D0C">
      <w:pPr>
        <w:numPr>
          <w:ilvl w:val="1"/>
          <w:numId w:val="150"/>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0AE745AF" w14:textId="77777777" w:rsidR="00811DF4" w:rsidRPr="00D81572" w:rsidRDefault="00811DF4" w:rsidP="00AD0F56">
      <w:pPr>
        <w:rPr>
          <w:rFonts w:ascii="Garamond" w:hAnsi="Garamond"/>
          <w:sz w:val="24"/>
          <w:szCs w:val="24"/>
        </w:rPr>
      </w:pPr>
    </w:p>
    <w:p w14:paraId="6568FEDF" w14:textId="7F5FB1F6" w:rsidR="00811DF4" w:rsidRPr="00D81572" w:rsidRDefault="00811DF4" w:rsidP="00243D0C">
      <w:pPr>
        <w:numPr>
          <w:ilvl w:val="1"/>
          <w:numId w:val="150"/>
        </w:numPr>
        <w:ind w:left="1080"/>
        <w:rPr>
          <w:rFonts w:ascii="Garamond" w:hAnsi="Garamond"/>
          <w:sz w:val="24"/>
          <w:szCs w:val="24"/>
        </w:rPr>
      </w:pPr>
      <w:r w:rsidRPr="00D81572">
        <w:rPr>
          <w:rFonts w:ascii="Garamond" w:hAnsi="Garamond"/>
          <w:sz w:val="24"/>
          <w:szCs w:val="24"/>
        </w:rPr>
        <w:t>A summary of the records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_Ref386193888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N.52</w:t>
      </w:r>
      <w:r w:rsidRPr="00D81572">
        <w:rPr>
          <w:rFonts w:ascii="Garamond" w:hAnsi="Garamond"/>
          <w:sz w:val="24"/>
          <w:szCs w:val="24"/>
        </w:rPr>
        <w:fldChar w:fldCharType="end"/>
      </w:r>
      <w:r w:rsidRPr="00D81572">
        <w:rPr>
          <w:rFonts w:ascii="Garamond" w:hAnsi="Garamond"/>
          <w:sz w:val="24"/>
          <w:szCs w:val="24"/>
        </w:rPr>
        <w:t xml:space="preserve"> and III.</w:t>
      </w:r>
      <w:r w:rsidRPr="00D81572">
        <w:rPr>
          <w:rFonts w:ascii="Garamond" w:hAnsi="Garamond"/>
          <w:sz w:val="24"/>
          <w:szCs w:val="24"/>
        </w:rPr>
        <w:fldChar w:fldCharType="begin"/>
      </w:r>
      <w:r w:rsidRPr="00D81572">
        <w:rPr>
          <w:rFonts w:ascii="Garamond" w:hAnsi="Garamond"/>
          <w:sz w:val="24"/>
          <w:szCs w:val="24"/>
        </w:rPr>
        <w:instrText xml:space="preserve"> REF _Ref386193171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N.53</w:t>
      </w:r>
      <w:r w:rsidRPr="00D81572">
        <w:rPr>
          <w:rFonts w:ascii="Garamond" w:hAnsi="Garamond"/>
          <w:sz w:val="24"/>
          <w:szCs w:val="24"/>
        </w:rPr>
        <w:fldChar w:fldCharType="end"/>
      </w:r>
    </w:p>
    <w:p w14:paraId="0806A8FA" w14:textId="77777777" w:rsidR="00D00707" w:rsidRPr="00D81572" w:rsidRDefault="00D00707" w:rsidP="00AD0F56">
      <w:pPr>
        <w:rPr>
          <w:rFonts w:ascii="Garamond" w:hAnsi="Garamond"/>
          <w:sz w:val="24"/>
          <w:szCs w:val="24"/>
        </w:rPr>
      </w:pPr>
    </w:p>
    <w:p w14:paraId="028D2AE2"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Db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Db;</w:t>
      </w:r>
      <w:proofErr w:type="gramEnd"/>
    </w:p>
    <w:p w14:paraId="7CB2CC15" w14:textId="77777777" w:rsidR="00235DB3" w:rsidRPr="00AD0F56" w:rsidRDefault="00235DB3" w:rsidP="00AD0F56">
      <w:pPr>
        <w:rPr>
          <w:rFonts w:ascii="Garamond" w:hAnsi="Garamond"/>
          <w:sz w:val="24"/>
          <w:szCs w:val="24"/>
        </w:rPr>
      </w:pPr>
    </w:p>
    <w:p w14:paraId="724C335F" w14:textId="77777777" w:rsidR="00235DB3" w:rsidRPr="00D81572" w:rsidRDefault="00235DB3" w:rsidP="00243D0C">
      <w:pPr>
        <w:widowControl w:val="0"/>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Ja;</w:t>
      </w:r>
      <w:proofErr w:type="gramEnd"/>
    </w:p>
    <w:p w14:paraId="705BAA16" w14:textId="77777777" w:rsidR="00D00707" w:rsidRPr="00D81572" w:rsidRDefault="00D00707" w:rsidP="00AD0F56">
      <w:pPr>
        <w:rPr>
          <w:rFonts w:ascii="Garamond" w:hAnsi="Garamond"/>
          <w:sz w:val="24"/>
          <w:szCs w:val="24"/>
        </w:rPr>
      </w:pPr>
    </w:p>
    <w:p w14:paraId="07990176"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13D9BBE6" w14:textId="77777777" w:rsidR="00235DB3" w:rsidRPr="00D81572" w:rsidRDefault="00235DB3" w:rsidP="00AD0F56">
      <w:pPr>
        <w:rPr>
          <w:rFonts w:ascii="Garamond" w:hAnsi="Garamond"/>
          <w:sz w:val="24"/>
          <w:szCs w:val="24"/>
        </w:rPr>
      </w:pPr>
    </w:p>
    <w:p w14:paraId="230A2A97" w14:textId="77777777" w:rsidR="00235DB3" w:rsidRPr="00D81572" w:rsidRDefault="00235DB3" w:rsidP="00243D0C">
      <w:pPr>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proofErr w:type="gramStart"/>
      <w:r w:rsidRPr="00D81572">
        <w:rPr>
          <w:rFonts w:ascii="Garamond" w:hAnsi="Garamond"/>
          <w:sz w:val="24"/>
          <w:szCs w:val="24"/>
        </w:rPr>
        <w:t>GGGa</w:t>
      </w:r>
      <w:proofErr w:type="spellEnd"/>
      <w:r w:rsidRPr="00D81572">
        <w:rPr>
          <w:rFonts w:ascii="Garamond" w:hAnsi="Garamond"/>
          <w:sz w:val="24"/>
          <w:szCs w:val="24"/>
        </w:rPr>
        <w:t>;</w:t>
      </w:r>
      <w:proofErr w:type="gramEnd"/>
    </w:p>
    <w:p w14:paraId="5810B9FF" w14:textId="77777777" w:rsidR="00E92D84" w:rsidRPr="00AD0F56" w:rsidRDefault="00E92D84" w:rsidP="00AD0F56">
      <w:pPr>
        <w:rPr>
          <w:rFonts w:ascii="Garamond" w:hAnsi="Garamond"/>
          <w:sz w:val="24"/>
          <w:szCs w:val="24"/>
        </w:rPr>
      </w:pPr>
    </w:p>
    <w:p w14:paraId="2E63FFB3" w14:textId="77777777" w:rsidR="00DE35C7" w:rsidRPr="00D81572" w:rsidRDefault="00887F27" w:rsidP="00243D0C">
      <w:pPr>
        <w:numPr>
          <w:ilvl w:val="1"/>
          <w:numId w:val="150"/>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DDDDD during the reporting period.  This reporting requirement does not require the </w:t>
      </w:r>
      <w:r w:rsidR="00DE35C7" w:rsidRPr="00D81572">
        <w:rPr>
          <w:rFonts w:ascii="Garamond" w:hAnsi="Garamond"/>
          <w:sz w:val="24"/>
          <w:szCs w:val="24"/>
        </w:rPr>
        <w:t xml:space="preserve">permittee to submit any report or compliance status determination earlier than is required by 40 CFR 63 Subpart </w:t>
      </w:r>
      <w:proofErr w:type="gramStart"/>
      <w:r w:rsidR="00DE35C7" w:rsidRPr="00D81572">
        <w:rPr>
          <w:rFonts w:ascii="Garamond" w:hAnsi="Garamond"/>
          <w:sz w:val="24"/>
          <w:szCs w:val="24"/>
        </w:rPr>
        <w:t>DDDDD;</w:t>
      </w:r>
      <w:proofErr w:type="gramEnd"/>
    </w:p>
    <w:p w14:paraId="4D553245" w14:textId="77777777" w:rsidR="00DE35C7" w:rsidRPr="00AD0F56" w:rsidRDefault="00DE35C7" w:rsidP="00DE35C7">
      <w:pPr>
        <w:rPr>
          <w:rFonts w:ascii="Garamond" w:hAnsi="Garamond"/>
          <w:sz w:val="24"/>
          <w:szCs w:val="24"/>
        </w:rPr>
      </w:pPr>
    </w:p>
    <w:p w14:paraId="58765C67" w14:textId="17EE8B08" w:rsidR="00DE35C7" w:rsidRPr="00D81572" w:rsidRDefault="00DE35C7" w:rsidP="00DE35C7">
      <w:pPr>
        <w:numPr>
          <w:ilvl w:val="1"/>
          <w:numId w:val="150"/>
        </w:numPr>
        <w:ind w:left="1080"/>
        <w:rPr>
          <w:rFonts w:ascii="Garamond" w:hAnsi="Garamond"/>
          <w:sz w:val="24"/>
          <w:szCs w:val="24"/>
        </w:rPr>
      </w:pPr>
      <w:r w:rsidRPr="00D81572">
        <w:rPr>
          <w:rFonts w:ascii="Garamond" w:hAnsi="Garamond"/>
          <w:sz w:val="24"/>
          <w:szCs w:val="24"/>
        </w:rPr>
        <w:t>Dates that quarterly reports were submitted as required by Section III.</w:t>
      </w:r>
      <w:r w:rsidR="00E867FC">
        <w:rPr>
          <w:rFonts w:ascii="Garamond" w:hAnsi="Garamond"/>
          <w:sz w:val="24"/>
          <w:szCs w:val="24"/>
        </w:rPr>
        <w:fldChar w:fldCharType="begin"/>
      </w:r>
      <w:r w:rsidR="00E867FC">
        <w:rPr>
          <w:rFonts w:ascii="Garamond" w:hAnsi="Garamond"/>
          <w:sz w:val="24"/>
          <w:szCs w:val="24"/>
        </w:rPr>
        <w:instrText xml:space="preserve"> REF _Ref148004149 \r \h </w:instrText>
      </w:r>
      <w:r w:rsidR="00E867FC">
        <w:rPr>
          <w:rFonts w:ascii="Garamond" w:hAnsi="Garamond"/>
          <w:sz w:val="24"/>
          <w:szCs w:val="24"/>
        </w:rPr>
      </w:r>
      <w:r w:rsidR="00E867FC">
        <w:rPr>
          <w:rFonts w:ascii="Garamond" w:hAnsi="Garamond"/>
          <w:sz w:val="24"/>
          <w:szCs w:val="24"/>
        </w:rPr>
        <w:fldChar w:fldCharType="separate"/>
      </w:r>
      <w:r w:rsidR="00290138">
        <w:rPr>
          <w:rFonts w:ascii="Garamond" w:hAnsi="Garamond"/>
          <w:sz w:val="24"/>
          <w:szCs w:val="24"/>
        </w:rPr>
        <w:t>N.55</w:t>
      </w:r>
      <w:r w:rsidR="00E867FC">
        <w:rPr>
          <w:rFonts w:ascii="Garamond" w:hAnsi="Garamond"/>
          <w:sz w:val="24"/>
          <w:szCs w:val="24"/>
        </w:rPr>
        <w:fldChar w:fldCharType="end"/>
      </w:r>
      <w:r w:rsidRPr="00D81572">
        <w:rPr>
          <w:rFonts w:ascii="Garamond" w:hAnsi="Garamond"/>
          <w:sz w:val="24"/>
          <w:szCs w:val="24"/>
        </w:rPr>
        <w:t>; and</w:t>
      </w:r>
    </w:p>
    <w:p w14:paraId="70108F09" w14:textId="16B08631" w:rsidR="00BB6329" w:rsidRPr="00D81572" w:rsidRDefault="00BB6329" w:rsidP="00243D0C">
      <w:pPr>
        <w:ind w:left="1080"/>
        <w:rPr>
          <w:rFonts w:ascii="Garamond" w:hAnsi="Garamond"/>
          <w:sz w:val="24"/>
          <w:szCs w:val="24"/>
        </w:rPr>
      </w:pPr>
      <w:bookmarkStart w:id="976" w:name="_Hlk97535573"/>
    </w:p>
    <w:p w14:paraId="0A5C0498" w14:textId="77777777" w:rsidR="00D00707" w:rsidRPr="00D81572" w:rsidRDefault="00D00707" w:rsidP="00F2682F">
      <w:pPr>
        <w:pStyle w:val="Heading2"/>
        <w:keepNext w:val="0"/>
        <w:widowControl w:val="0"/>
        <w:tabs>
          <w:tab w:val="clear" w:pos="360"/>
          <w:tab w:val="num" w:pos="720"/>
        </w:tabs>
        <w:ind w:left="720" w:hanging="720"/>
        <w:rPr>
          <w:rFonts w:ascii="Garamond" w:hAnsi="Garamond"/>
          <w:szCs w:val="24"/>
        </w:rPr>
      </w:pPr>
      <w:bookmarkStart w:id="977" w:name="_Toc385322885"/>
      <w:bookmarkStart w:id="978" w:name="_Toc386204864"/>
      <w:bookmarkStart w:id="979" w:name="_Toc386638383"/>
      <w:bookmarkStart w:id="980" w:name="_Toc385322886"/>
      <w:bookmarkStart w:id="981" w:name="_Toc386204865"/>
      <w:bookmarkStart w:id="982" w:name="_Toc386638384"/>
      <w:bookmarkStart w:id="983" w:name="_Toc521121918"/>
      <w:bookmarkStart w:id="984" w:name="_Toc165165060"/>
      <w:bookmarkStart w:id="985" w:name="_Toc342556431"/>
      <w:bookmarkStart w:id="986" w:name="_Toc393095305"/>
      <w:bookmarkStart w:id="987" w:name="_Ref397522271"/>
      <w:bookmarkStart w:id="988" w:name="_Toc224811361"/>
      <w:bookmarkEnd w:id="976"/>
      <w:bookmarkEnd w:id="977"/>
      <w:bookmarkEnd w:id="978"/>
      <w:bookmarkEnd w:id="979"/>
      <w:bookmarkEnd w:id="980"/>
      <w:bookmarkEnd w:id="981"/>
      <w:bookmarkEnd w:id="982"/>
      <w:r w:rsidRPr="00D81572">
        <w:rPr>
          <w:rFonts w:ascii="Garamond" w:hAnsi="Garamond"/>
          <w:szCs w:val="24"/>
        </w:rPr>
        <w:t>EU014 – Tank Farm</w:t>
      </w:r>
      <w:bookmarkEnd w:id="983"/>
      <w:r w:rsidRPr="00D81572">
        <w:rPr>
          <w:rFonts w:ascii="Garamond" w:hAnsi="Garamond"/>
          <w:szCs w:val="24"/>
        </w:rPr>
        <w:t xml:space="preserve"> (non-Wastewater)</w:t>
      </w:r>
      <w:bookmarkEnd w:id="984"/>
      <w:bookmarkEnd w:id="985"/>
      <w:bookmarkEnd w:id="986"/>
      <w:bookmarkEnd w:id="987"/>
      <w:bookmarkEnd w:id="988"/>
    </w:p>
    <w:p w14:paraId="07290361" w14:textId="7B269C76" w:rsidR="00D00707" w:rsidRPr="00916150" w:rsidRDefault="00916150" w:rsidP="006D4D0D">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sz w:val="24"/>
          <w:szCs w:val="24"/>
        </w:rPr>
      </w:pPr>
      <w:r w:rsidRPr="00916150">
        <w:rPr>
          <w:rFonts w:ascii="Garamond" w:hAnsi="Garamond"/>
          <w:i/>
          <w:sz w:val="24"/>
          <w:szCs w:val="24"/>
        </w:rPr>
        <w:t>Refinery MACT I Group 1 Storage Vessels: Tanks 70, 74, 75, 78, 82,</w:t>
      </w:r>
      <w:r>
        <w:rPr>
          <w:rFonts w:ascii="Garamond" w:hAnsi="Garamond"/>
          <w:i/>
          <w:sz w:val="24"/>
          <w:szCs w:val="24"/>
        </w:rPr>
        <w:t xml:space="preserve"> </w:t>
      </w:r>
      <w:r w:rsidRPr="00916150">
        <w:rPr>
          <w:rFonts w:ascii="Garamond" w:hAnsi="Garamond"/>
          <w:i/>
          <w:sz w:val="24"/>
          <w:szCs w:val="24"/>
        </w:rPr>
        <w:t>83, 95, 96, 100, 101, 102, 103, 108, 109, 110, 112, 135, 136, 137,</w:t>
      </w:r>
      <w:r>
        <w:rPr>
          <w:rFonts w:ascii="Garamond" w:hAnsi="Garamond"/>
          <w:i/>
          <w:sz w:val="24"/>
          <w:szCs w:val="24"/>
        </w:rPr>
        <w:t xml:space="preserve"> </w:t>
      </w:r>
      <w:r w:rsidRPr="00916150">
        <w:rPr>
          <w:rFonts w:ascii="Garamond" w:hAnsi="Garamond"/>
          <w:i/>
          <w:sz w:val="24"/>
          <w:szCs w:val="24"/>
        </w:rPr>
        <w:t>138, 142, 143, 153</w:t>
      </w:r>
      <w:r w:rsidR="00A14AE6">
        <w:rPr>
          <w:rFonts w:ascii="Garamond" w:hAnsi="Garamond"/>
          <w:i/>
          <w:sz w:val="24"/>
          <w:szCs w:val="24"/>
        </w:rPr>
        <w:t>,</w:t>
      </w:r>
      <w:r w:rsidR="00C125C8">
        <w:rPr>
          <w:rFonts w:ascii="Garamond" w:hAnsi="Garamond"/>
          <w:i/>
          <w:sz w:val="24"/>
          <w:szCs w:val="24"/>
        </w:rPr>
        <w:t xml:space="preserve"> and </w:t>
      </w:r>
      <w:r w:rsidR="00A14AE6">
        <w:rPr>
          <w:rFonts w:ascii="Garamond" w:hAnsi="Garamond"/>
          <w:i/>
          <w:sz w:val="24"/>
          <w:szCs w:val="24"/>
        </w:rPr>
        <w:t>160</w:t>
      </w:r>
      <w:r w:rsidR="00C125C8">
        <w:rPr>
          <w:rFonts w:ascii="Garamond" w:hAnsi="Garamond"/>
          <w:i/>
          <w:sz w:val="24"/>
          <w:szCs w:val="24"/>
        </w:rPr>
        <w:t>.</w:t>
      </w:r>
    </w:p>
    <w:p w14:paraId="4B7350A4" w14:textId="7D6ADD4E" w:rsidR="00D00707" w:rsidRPr="00916150" w:rsidRDefault="00916150" w:rsidP="006D4D0D">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i/>
          <w:sz w:val="24"/>
          <w:szCs w:val="24"/>
        </w:rPr>
      </w:pPr>
      <w:r w:rsidRPr="00916150">
        <w:rPr>
          <w:rFonts w:ascii="Garamond" w:hAnsi="Garamond"/>
          <w:i/>
          <w:sz w:val="24"/>
          <w:szCs w:val="24"/>
        </w:rPr>
        <w:t>Refinery MACT I Group 2 Storage Vessels: Tanks 56, 61, 62, 73,</w:t>
      </w:r>
      <w:r>
        <w:rPr>
          <w:rFonts w:ascii="Garamond" w:hAnsi="Garamond"/>
          <w:i/>
          <w:sz w:val="24"/>
          <w:szCs w:val="24"/>
        </w:rPr>
        <w:t xml:space="preserve"> </w:t>
      </w:r>
      <w:r w:rsidRPr="00916150">
        <w:rPr>
          <w:rFonts w:ascii="Garamond" w:hAnsi="Garamond"/>
          <w:i/>
          <w:sz w:val="24"/>
          <w:szCs w:val="24"/>
        </w:rPr>
        <w:t xml:space="preserve">79, 80, 85, 86, </w:t>
      </w:r>
      <w:proofErr w:type="gramStart"/>
      <w:r w:rsidRPr="00916150">
        <w:rPr>
          <w:rFonts w:ascii="Garamond" w:hAnsi="Garamond"/>
          <w:i/>
          <w:sz w:val="24"/>
          <w:szCs w:val="24"/>
        </w:rPr>
        <w:t xml:space="preserve">88,  </w:t>
      </w:r>
      <w:r w:rsidR="008610D8">
        <w:rPr>
          <w:rFonts w:ascii="Garamond" w:hAnsi="Garamond"/>
          <w:i/>
          <w:sz w:val="24"/>
          <w:szCs w:val="24"/>
        </w:rPr>
        <w:t>93</w:t>
      </w:r>
      <w:proofErr w:type="gramEnd"/>
      <w:r w:rsidR="008610D8">
        <w:rPr>
          <w:rFonts w:ascii="Garamond" w:hAnsi="Garamond"/>
          <w:i/>
          <w:sz w:val="24"/>
          <w:szCs w:val="24"/>
        </w:rPr>
        <w:t xml:space="preserve">, </w:t>
      </w:r>
      <w:r w:rsidRPr="00916150">
        <w:rPr>
          <w:rFonts w:ascii="Garamond" w:hAnsi="Garamond"/>
          <w:i/>
          <w:sz w:val="24"/>
          <w:szCs w:val="24"/>
        </w:rPr>
        <w:t xml:space="preserve">94, 104, 111, </w:t>
      </w:r>
      <w:proofErr w:type="gramStart"/>
      <w:r w:rsidRPr="00916150">
        <w:rPr>
          <w:rFonts w:ascii="Garamond" w:hAnsi="Garamond"/>
          <w:i/>
          <w:sz w:val="24"/>
          <w:szCs w:val="24"/>
        </w:rPr>
        <w:t>113</w:t>
      </w:r>
      <w:proofErr w:type="gramEnd"/>
      <w:r w:rsidRPr="00916150">
        <w:rPr>
          <w:rFonts w:ascii="Garamond" w:hAnsi="Garamond"/>
          <w:i/>
          <w:sz w:val="24"/>
          <w:szCs w:val="24"/>
        </w:rPr>
        <w:t>, 114, 117, 120, 122, 123,</w:t>
      </w:r>
      <w:r>
        <w:rPr>
          <w:rFonts w:ascii="Garamond" w:hAnsi="Garamond"/>
          <w:i/>
          <w:sz w:val="24"/>
          <w:szCs w:val="24"/>
        </w:rPr>
        <w:t xml:space="preserve"> </w:t>
      </w:r>
      <w:r w:rsidRPr="00916150">
        <w:rPr>
          <w:rFonts w:ascii="Garamond" w:hAnsi="Garamond"/>
          <w:i/>
          <w:sz w:val="24"/>
          <w:szCs w:val="24"/>
        </w:rPr>
        <w:t>126, 127, 133, 139, 144, 145, 146, 147, 148, 149, 150, 152</w:t>
      </w:r>
      <w:r w:rsidR="00C125C8">
        <w:rPr>
          <w:rFonts w:ascii="Garamond" w:hAnsi="Garamond"/>
          <w:i/>
          <w:sz w:val="24"/>
          <w:szCs w:val="24"/>
        </w:rPr>
        <w:t xml:space="preserve"> and 175.</w:t>
      </w:r>
    </w:p>
    <w:p w14:paraId="06027A90" w14:textId="5E890ED1" w:rsidR="00AB2B12" w:rsidRPr="00D27BAA" w:rsidRDefault="00916150" w:rsidP="00260BE2">
      <w:pPr>
        <w:widowControl w:val="0"/>
        <w:numPr>
          <w:ilvl w:val="2"/>
          <w:numId w:val="13"/>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FC70BE">
        <w:rPr>
          <w:rFonts w:ascii="Garamond" w:hAnsi="Garamond"/>
          <w:i/>
          <w:sz w:val="24"/>
          <w:szCs w:val="24"/>
        </w:rPr>
        <w:t xml:space="preserve">Refinery MACT I </w:t>
      </w:r>
      <w:proofErr w:type="gramStart"/>
      <w:r w:rsidRPr="00FC70BE">
        <w:rPr>
          <w:rFonts w:ascii="Garamond" w:hAnsi="Garamond"/>
          <w:i/>
          <w:sz w:val="24"/>
          <w:szCs w:val="24"/>
        </w:rPr>
        <w:t>Exempt :</w:t>
      </w:r>
      <w:proofErr w:type="gramEnd"/>
      <w:r w:rsidRPr="00FC70BE">
        <w:rPr>
          <w:rFonts w:ascii="Garamond" w:hAnsi="Garamond"/>
          <w:i/>
          <w:sz w:val="24"/>
          <w:szCs w:val="24"/>
        </w:rPr>
        <w:t xml:space="preserve"> P</w:t>
      </w:r>
      <w:r w:rsidR="00D00707" w:rsidRPr="00FC70BE">
        <w:rPr>
          <w:rFonts w:ascii="Garamond" w:hAnsi="Garamond"/>
          <w:i/>
          <w:sz w:val="24"/>
          <w:szCs w:val="24"/>
        </w:rPr>
        <w:t>ressure vessels</w:t>
      </w:r>
      <w:r w:rsidRPr="00FC70BE">
        <w:rPr>
          <w:rFonts w:ascii="Garamond" w:hAnsi="Garamond"/>
          <w:i/>
          <w:sz w:val="24"/>
          <w:szCs w:val="24"/>
        </w:rPr>
        <w:t>, not organic HAP, not refining</w:t>
      </w:r>
    </w:p>
    <w:p w14:paraId="13D603D9" w14:textId="77777777" w:rsidR="00D27BAA" w:rsidRPr="00FC70BE" w:rsidRDefault="00D27BAA" w:rsidP="00D27BAA">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tbl>
      <w:tblPr>
        <w:tblW w:w="9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68"/>
        <w:gridCol w:w="1422"/>
        <w:gridCol w:w="2430"/>
        <w:gridCol w:w="1620"/>
        <w:gridCol w:w="1440"/>
        <w:gridCol w:w="1530"/>
      </w:tblGrid>
      <w:tr w:rsidR="00120654" w:rsidRPr="00061370" w14:paraId="4F65712A" w14:textId="77777777" w:rsidTr="00D27BAA">
        <w:trPr>
          <w:cantSplit/>
          <w:tblHeader/>
        </w:trPr>
        <w:tc>
          <w:tcPr>
            <w:tcW w:w="1368" w:type="dxa"/>
          </w:tcPr>
          <w:p w14:paraId="7766BDD5" w14:textId="77777777" w:rsidR="00120654" w:rsidRPr="00061370" w:rsidRDefault="00120654" w:rsidP="00D27BAA">
            <w:pPr>
              <w:jc w:val="center"/>
              <w:rPr>
                <w:rFonts w:ascii="Garamond" w:hAnsi="Garamond"/>
                <w:sz w:val="22"/>
                <w:szCs w:val="22"/>
              </w:rPr>
            </w:pPr>
            <w:r w:rsidRPr="00061370">
              <w:rPr>
                <w:rFonts w:ascii="Garamond" w:hAnsi="Garamond"/>
                <w:sz w:val="22"/>
                <w:szCs w:val="22"/>
              </w:rPr>
              <w:t>Condition(s)</w:t>
            </w:r>
          </w:p>
        </w:tc>
        <w:tc>
          <w:tcPr>
            <w:tcW w:w="1422" w:type="dxa"/>
          </w:tcPr>
          <w:p w14:paraId="3B8D9E06" w14:textId="77777777" w:rsidR="00120654" w:rsidRPr="00061370" w:rsidRDefault="00120654" w:rsidP="00D27BAA">
            <w:pPr>
              <w:jc w:val="center"/>
              <w:rPr>
                <w:rFonts w:ascii="Garamond" w:hAnsi="Garamond"/>
                <w:sz w:val="22"/>
                <w:szCs w:val="22"/>
              </w:rPr>
            </w:pPr>
            <w:r w:rsidRPr="00061370">
              <w:rPr>
                <w:rFonts w:ascii="Garamond" w:hAnsi="Garamond"/>
                <w:sz w:val="22"/>
                <w:szCs w:val="22"/>
              </w:rPr>
              <w:t>Pollutant/</w:t>
            </w:r>
          </w:p>
          <w:p w14:paraId="42F41995" w14:textId="77777777" w:rsidR="00120654" w:rsidRPr="00061370" w:rsidRDefault="00120654" w:rsidP="00D27BAA">
            <w:pPr>
              <w:jc w:val="center"/>
              <w:rPr>
                <w:rFonts w:ascii="Garamond" w:hAnsi="Garamond"/>
                <w:sz w:val="22"/>
                <w:szCs w:val="22"/>
              </w:rPr>
            </w:pPr>
            <w:r w:rsidRPr="00061370">
              <w:rPr>
                <w:rFonts w:ascii="Garamond" w:hAnsi="Garamond"/>
                <w:sz w:val="22"/>
                <w:szCs w:val="22"/>
              </w:rPr>
              <w:t>Parameter</w:t>
            </w:r>
          </w:p>
        </w:tc>
        <w:tc>
          <w:tcPr>
            <w:tcW w:w="2430" w:type="dxa"/>
          </w:tcPr>
          <w:p w14:paraId="298634F5" w14:textId="77777777" w:rsidR="00120654" w:rsidRPr="00061370" w:rsidRDefault="00120654" w:rsidP="00D27BAA">
            <w:pPr>
              <w:jc w:val="center"/>
              <w:rPr>
                <w:rFonts w:ascii="Garamond" w:hAnsi="Garamond"/>
                <w:sz w:val="22"/>
                <w:szCs w:val="22"/>
              </w:rPr>
            </w:pPr>
            <w:r w:rsidRPr="00061370">
              <w:rPr>
                <w:rFonts w:ascii="Garamond" w:hAnsi="Garamond"/>
                <w:sz w:val="22"/>
                <w:szCs w:val="22"/>
              </w:rPr>
              <w:t>Permit Limit</w:t>
            </w:r>
          </w:p>
        </w:tc>
        <w:tc>
          <w:tcPr>
            <w:tcW w:w="3060" w:type="dxa"/>
            <w:gridSpan w:val="2"/>
          </w:tcPr>
          <w:p w14:paraId="1CAA6DF4" w14:textId="77777777" w:rsidR="00120654" w:rsidRPr="00061370" w:rsidRDefault="00120654" w:rsidP="00D27BAA">
            <w:pPr>
              <w:jc w:val="center"/>
              <w:rPr>
                <w:rFonts w:ascii="Garamond" w:hAnsi="Garamond"/>
                <w:sz w:val="22"/>
                <w:szCs w:val="22"/>
              </w:rPr>
            </w:pPr>
            <w:r w:rsidRPr="00061370">
              <w:rPr>
                <w:rFonts w:ascii="Garamond" w:hAnsi="Garamond"/>
                <w:sz w:val="22"/>
                <w:szCs w:val="22"/>
              </w:rPr>
              <w:t>Compliance Demonstration</w:t>
            </w:r>
          </w:p>
          <w:p w14:paraId="5148E00A" w14:textId="77777777" w:rsidR="00120654" w:rsidRPr="00061370" w:rsidRDefault="00120654" w:rsidP="00D27BAA">
            <w:pPr>
              <w:jc w:val="center"/>
              <w:rPr>
                <w:rFonts w:ascii="Garamond" w:hAnsi="Garamond"/>
                <w:sz w:val="22"/>
                <w:szCs w:val="22"/>
              </w:rPr>
            </w:pPr>
            <w:r w:rsidRPr="00061370">
              <w:rPr>
                <w:rFonts w:ascii="Garamond" w:hAnsi="Garamond"/>
                <w:sz w:val="22"/>
                <w:szCs w:val="22"/>
              </w:rPr>
              <w:t>Method               Frequency</w:t>
            </w:r>
          </w:p>
        </w:tc>
        <w:tc>
          <w:tcPr>
            <w:tcW w:w="1530" w:type="dxa"/>
          </w:tcPr>
          <w:p w14:paraId="73C7B486" w14:textId="77777777" w:rsidR="00120654" w:rsidRPr="00061370" w:rsidRDefault="00120654" w:rsidP="00D27BAA">
            <w:pPr>
              <w:jc w:val="center"/>
              <w:rPr>
                <w:rFonts w:ascii="Garamond" w:hAnsi="Garamond"/>
                <w:sz w:val="22"/>
                <w:szCs w:val="22"/>
              </w:rPr>
            </w:pPr>
            <w:r w:rsidRPr="00061370">
              <w:rPr>
                <w:rFonts w:ascii="Garamond" w:hAnsi="Garamond"/>
                <w:sz w:val="22"/>
                <w:szCs w:val="22"/>
              </w:rPr>
              <w:t>Reporting Requirements</w:t>
            </w:r>
          </w:p>
        </w:tc>
      </w:tr>
      <w:tr w:rsidR="00120654" w:rsidRPr="00061370" w14:paraId="04EE4BAB" w14:textId="77777777" w:rsidTr="00D27BAA">
        <w:trPr>
          <w:cantSplit/>
        </w:trPr>
        <w:tc>
          <w:tcPr>
            <w:tcW w:w="1368" w:type="dxa"/>
          </w:tcPr>
          <w:p w14:paraId="01B33519" w14:textId="1E982FCF" w:rsidR="00120654" w:rsidRPr="00061370" w:rsidRDefault="00535D95"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_Ref97540341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_Ref386202789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O.15</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_Ref386202803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O.29</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sidR="00120654" w:rsidRPr="0006137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5308B594" w14:textId="33081E4D" w:rsidR="00120654" w:rsidRPr="00061370" w:rsidRDefault="00120654" w:rsidP="00D27BAA">
            <w:pPr>
              <w:rPr>
                <w:rFonts w:ascii="Garamond" w:hAnsi="Garamond"/>
                <w:sz w:val="22"/>
                <w:szCs w:val="22"/>
              </w:rPr>
            </w:pPr>
            <w:proofErr w:type="gramStart"/>
            <w:r w:rsidRPr="00061370">
              <w:rPr>
                <w:rFonts w:ascii="Garamond" w:hAnsi="Garamond"/>
                <w:sz w:val="22"/>
                <w:szCs w:val="22"/>
              </w:rPr>
              <w:t>Tanks</w:t>
            </w:r>
            <w:proofErr w:type="gramEnd"/>
            <w:r w:rsidRPr="00061370">
              <w:rPr>
                <w:rFonts w:ascii="Garamond" w:hAnsi="Garamond"/>
                <w:sz w:val="22"/>
                <w:szCs w:val="22"/>
              </w:rPr>
              <w:t xml:space="preserve"> </w:t>
            </w:r>
            <w:r>
              <w:rPr>
                <w:rFonts w:ascii="Garamond" w:hAnsi="Garamond"/>
                <w:sz w:val="22"/>
                <w:szCs w:val="22"/>
              </w:rPr>
              <w:t xml:space="preserve">70, 75, </w:t>
            </w:r>
            <w:r w:rsidR="00A14AE6">
              <w:rPr>
                <w:rFonts w:ascii="Garamond" w:hAnsi="Garamond"/>
                <w:sz w:val="22"/>
                <w:szCs w:val="22"/>
              </w:rPr>
              <w:t xml:space="preserve">78, </w:t>
            </w:r>
            <w:r>
              <w:rPr>
                <w:rFonts w:ascii="Garamond" w:hAnsi="Garamond"/>
                <w:sz w:val="22"/>
                <w:szCs w:val="22"/>
              </w:rPr>
              <w:t xml:space="preserve">83, </w:t>
            </w:r>
            <w:r w:rsidR="00C25342">
              <w:rPr>
                <w:rFonts w:ascii="Garamond" w:hAnsi="Garamond"/>
                <w:sz w:val="22"/>
                <w:szCs w:val="22"/>
              </w:rPr>
              <w:t xml:space="preserve">95, </w:t>
            </w:r>
            <w:r>
              <w:rPr>
                <w:rFonts w:ascii="Garamond" w:hAnsi="Garamond"/>
                <w:sz w:val="22"/>
                <w:szCs w:val="22"/>
              </w:rPr>
              <w:t xml:space="preserve">96, 100, 101, 102, </w:t>
            </w:r>
            <w:r w:rsidR="00C25342">
              <w:rPr>
                <w:rFonts w:ascii="Garamond" w:hAnsi="Garamond"/>
                <w:sz w:val="22"/>
                <w:szCs w:val="22"/>
              </w:rPr>
              <w:t xml:space="preserve">103, </w:t>
            </w:r>
            <w:r>
              <w:rPr>
                <w:rFonts w:ascii="Garamond" w:hAnsi="Garamond"/>
                <w:sz w:val="22"/>
                <w:szCs w:val="22"/>
              </w:rPr>
              <w:t xml:space="preserve">108, 109, 110, </w:t>
            </w:r>
            <w:r w:rsidR="005F11D1">
              <w:rPr>
                <w:rFonts w:ascii="Garamond" w:hAnsi="Garamond"/>
                <w:sz w:val="22"/>
                <w:szCs w:val="22"/>
              </w:rPr>
              <w:t xml:space="preserve">112, </w:t>
            </w:r>
            <w:r w:rsidR="005F11D1" w:rsidRPr="00061370">
              <w:rPr>
                <w:rFonts w:ascii="Garamond" w:hAnsi="Garamond"/>
                <w:sz w:val="22"/>
                <w:szCs w:val="22"/>
              </w:rPr>
              <w:t>135</w:t>
            </w:r>
            <w:r w:rsidRPr="00061370">
              <w:rPr>
                <w:rFonts w:ascii="Garamond" w:hAnsi="Garamond"/>
                <w:sz w:val="22"/>
                <w:szCs w:val="22"/>
              </w:rPr>
              <w:t xml:space="preserve">-138, </w:t>
            </w:r>
            <w:r>
              <w:rPr>
                <w:rFonts w:ascii="Garamond" w:hAnsi="Garamond"/>
                <w:sz w:val="22"/>
                <w:szCs w:val="22"/>
              </w:rPr>
              <w:t>142, 143, 153</w:t>
            </w:r>
            <w:r w:rsidR="00B4496A">
              <w:rPr>
                <w:rFonts w:ascii="Garamond" w:hAnsi="Garamond"/>
                <w:sz w:val="22"/>
                <w:szCs w:val="22"/>
              </w:rPr>
              <w:t>, and 160</w:t>
            </w:r>
            <w:r w:rsidRPr="00061370">
              <w:rPr>
                <w:rFonts w:ascii="Garamond" w:hAnsi="Garamond"/>
                <w:sz w:val="22"/>
                <w:szCs w:val="22"/>
              </w:rPr>
              <w:t xml:space="preserve"> </w:t>
            </w:r>
          </w:p>
        </w:tc>
        <w:tc>
          <w:tcPr>
            <w:tcW w:w="2430" w:type="dxa"/>
          </w:tcPr>
          <w:p w14:paraId="102AE323"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40 CFR 60 Subpart </w:t>
            </w:r>
            <w:proofErr w:type="spellStart"/>
            <w:r w:rsidRPr="00061370">
              <w:rPr>
                <w:rFonts w:ascii="Garamond" w:hAnsi="Garamond"/>
                <w:sz w:val="22"/>
                <w:szCs w:val="22"/>
              </w:rPr>
              <w:t>Kb</w:t>
            </w:r>
            <w:proofErr w:type="spellEnd"/>
          </w:p>
        </w:tc>
        <w:tc>
          <w:tcPr>
            <w:tcW w:w="1620" w:type="dxa"/>
          </w:tcPr>
          <w:p w14:paraId="58585D33"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40 CFR 60.113b and/or  </w:t>
            </w:r>
          </w:p>
          <w:p w14:paraId="50FC632A" w14:textId="77777777" w:rsidR="00120654" w:rsidRPr="00061370" w:rsidRDefault="00120654" w:rsidP="00D27BAA">
            <w:pPr>
              <w:rPr>
                <w:rFonts w:ascii="Garamond" w:hAnsi="Garamond"/>
                <w:sz w:val="22"/>
                <w:szCs w:val="22"/>
              </w:rPr>
            </w:pPr>
            <w:r w:rsidRPr="00061370">
              <w:rPr>
                <w:rFonts w:ascii="Garamond" w:hAnsi="Garamond"/>
                <w:sz w:val="22"/>
                <w:szCs w:val="22"/>
              </w:rPr>
              <w:t>40 CFR 60.114b</w:t>
            </w:r>
          </w:p>
        </w:tc>
        <w:tc>
          <w:tcPr>
            <w:tcW w:w="1440" w:type="dxa"/>
          </w:tcPr>
          <w:p w14:paraId="7D7522D6" w14:textId="77777777" w:rsidR="00120654" w:rsidRPr="00061370" w:rsidRDefault="00120654" w:rsidP="00D27BAA">
            <w:pPr>
              <w:rPr>
                <w:rFonts w:ascii="Garamond" w:hAnsi="Garamond"/>
                <w:sz w:val="22"/>
                <w:szCs w:val="22"/>
              </w:rPr>
            </w:pPr>
            <w:r w:rsidRPr="00061370">
              <w:rPr>
                <w:rFonts w:ascii="Garamond" w:hAnsi="Garamond"/>
                <w:sz w:val="22"/>
                <w:szCs w:val="22"/>
              </w:rPr>
              <w:t>As specified</w:t>
            </w:r>
          </w:p>
        </w:tc>
        <w:tc>
          <w:tcPr>
            <w:tcW w:w="1530" w:type="dxa"/>
          </w:tcPr>
          <w:p w14:paraId="11C6711E" w14:textId="77777777" w:rsidR="00120654" w:rsidRPr="00061370" w:rsidRDefault="00120654" w:rsidP="00D27BAA">
            <w:pPr>
              <w:rPr>
                <w:rFonts w:ascii="Garamond" w:hAnsi="Garamond"/>
                <w:sz w:val="22"/>
                <w:szCs w:val="22"/>
              </w:rPr>
            </w:pPr>
            <w:r w:rsidRPr="00061370">
              <w:rPr>
                <w:rFonts w:ascii="Garamond" w:hAnsi="Garamond"/>
                <w:sz w:val="22"/>
                <w:szCs w:val="22"/>
              </w:rPr>
              <w:t>Semiannually</w:t>
            </w:r>
          </w:p>
        </w:tc>
      </w:tr>
      <w:tr w:rsidR="00120654" w:rsidRPr="00061370" w14:paraId="513CD6A5" w14:textId="77777777" w:rsidTr="00D27BAA">
        <w:trPr>
          <w:cantSplit/>
        </w:trPr>
        <w:tc>
          <w:tcPr>
            <w:tcW w:w="1368" w:type="dxa"/>
          </w:tcPr>
          <w:p w14:paraId="44D98256" w14:textId="7CC88AA6" w:rsidR="00120654" w:rsidRPr="00061370" w:rsidRDefault="00535D95"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_Ref386202527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_Ref386202916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_Ref386202920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676A0551" w14:textId="4DF55180" w:rsidR="00120654" w:rsidRPr="00061370" w:rsidRDefault="00120654" w:rsidP="00D27BAA">
            <w:pPr>
              <w:rPr>
                <w:rFonts w:ascii="Garamond" w:hAnsi="Garamond"/>
                <w:sz w:val="22"/>
                <w:szCs w:val="22"/>
              </w:rPr>
            </w:pPr>
            <w:proofErr w:type="gramStart"/>
            <w:r w:rsidRPr="00061370">
              <w:rPr>
                <w:rFonts w:ascii="Garamond" w:hAnsi="Garamond"/>
                <w:sz w:val="22"/>
                <w:szCs w:val="22"/>
              </w:rPr>
              <w:t>Tanks</w:t>
            </w:r>
            <w:proofErr w:type="gramEnd"/>
            <w:r w:rsidRPr="00061370">
              <w:rPr>
                <w:rFonts w:ascii="Garamond" w:hAnsi="Garamond"/>
                <w:sz w:val="22"/>
                <w:szCs w:val="22"/>
              </w:rPr>
              <w:t xml:space="preserve"> 122, 126, 127</w:t>
            </w:r>
            <w:r>
              <w:rPr>
                <w:rFonts w:ascii="Garamond" w:hAnsi="Garamond"/>
                <w:sz w:val="22"/>
                <w:szCs w:val="22"/>
              </w:rPr>
              <w:t>,</w:t>
            </w:r>
            <w:r w:rsidRPr="00061370">
              <w:rPr>
                <w:rFonts w:ascii="Garamond" w:hAnsi="Garamond"/>
                <w:sz w:val="22"/>
                <w:szCs w:val="22"/>
              </w:rPr>
              <w:t>133</w:t>
            </w:r>
            <w:r>
              <w:rPr>
                <w:rFonts w:ascii="Garamond" w:hAnsi="Garamond"/>
                <w:sz w:val="22"/>
                <w:szCs w:val="22"/>
              </w:rPr>
              <w:t>, 148, 149, 150</w:t>
            </w:r>
            <w:r w:rsidR="00A14AE6">
              <w:rPr>
                <w:rFonts w:ascii="Garamond" w:hAnsi="Garamond"/>
                <w:sz w:val="22"/>
                <w:szCs w:val="22"/>
              </w:rPr>
              <w:t>, 152</w:t>
            </w:r>
            <w:r>
              <w:rPr>
                <w:rFonts w:ascii="Garamond" w:hAnsi="Garamond"/>
                <w:sz w:val="22"/>
                <w:szCs w:val="22"/>
              </w:rPr>
              <w:t xml:space="preserve"> and </w:t>
            </w:r>
            <w:r w:rsidR="00A14AE6">
              <w:rPr>
                <w:rFonts w:ascii="Garamond" w:hAnsi="Garamond"/>
                <w:sz w:val="22"/>
                <w:szCs w:val="22"/>
              </w:rPr>
              <w:t>175</w:t>
            </w:r>
          </w:p>
        </w:tc>
        <w:tc>
          <w:tcPr>
            <w:tcW w:w="2430" w:type="dxa"/>
          </w:tcPr>
          <w:p w14:paraId="695AD9BA" w14:textId="77777777" w:rsidR="00120654" w:rsidRPr="00061370" w:rsidRDefault="00120654" w:rsidP="00D27BAA">
            <w:pPr>
              <w:rPr>
                <w:rFonts w:ascii="Garamond" w:hAnsi="Garamond"/>
                <w:sz w:val="22"/>
                <w:szCs w:val="22"/>
              </w:rPr>
            </w:pPr>
            <w:r w:rsidRPr="00061370">
              <w:rPr>
                <w:rFonts w:ascii="Garamond" w:hAnsi="Garamond"/>
                <w:sz w:val="22"/>
                <w:szCs w:val="22"/>
              </w:rPr>
              <w:t>40 CFR 60 Subpart UU</w:t>
            </w:r>
          </w:p>
        </w:tc>
        <w:tc>
          <w:tcPr>
            <w:tcW w:w="1620" w:type="dxa"/>
          </w:tcPr>
          <w:p w14:paraId="5D5FA496" w14:textId="77777777" w:rsidR="00120654" w:rsidRPr="00061370" w:rsidRDefault="00120654" w:rsidP="00D27BAA">
            <w:pPr>
              <w:rPr>
                <w:rFonts w:ascii="Garamond" w:hAnsi="Garamond"/>
                <w:sz w:val="22"/>
                <w:szCs w:val="22"/>
              </w:rPr>
            </w:pPr>
            <w:r w:rsidRPr="00061370">
              <w:rPr>
                <w:rFonts w:ascii="Garamond" w:hAnsi="Garamond"/>
                <w:sz w:val="22"/>
                <w:szCs w:val="22"/>
              </w:rPr>
              <w:t>40 CFR 60 Subpart UU</w:t>
            </w:r>
          </w:p>
        </w:tc>
        <w:tc>
          <w:tcPr>
            <w:tcW w:w="1440" w:type="dxa"/>
          </w:tcPr>
          <w:p w14:paraId="3939FD89" w14:textId="1644F249" w:rsidR="00120654" w:rsidRPr="00061370" w:rsidRDefault="00120654" w:rsidP="00D27BAA">
            <w:pPr>
              <w:rPr>
                <w:rFonts w:ascii="Garamond" w:hAnsi="Garamond"/>
                <w:sz w:val="22"/>
                <w:szCs w:val="22"/>
                <w:highlight w:val="cyan"/>
              </w:rPr>
            </w:pPr>
            <w:r w:rsidRPr="00061370">
              <w:rPr>
                <w:rFonts w:ascii="Garamond" w:hAnsi="Garamond"/>
                <w:sz w:val="22"/>
                <w:szCs w:val="22"/>
              </w:rPr>
              <w:t>As Required by Department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530" w:type="dxa"/>
          </w:tcPr>
          <w:p w14:paraId="00C051F5" w14:textId="77777777" w:rsidR="00120654" w:rsidRPr="00061370" w:rsidRDefault="00120654" w:rsidP="00D27BAA">
            <w:pPr>
              <w:rPr>
                <w:rFonts w:ascii="Garamond" w:hAnsi="Garamond"/>
                <w:sz w:val="22"/>
                <w:szCs w:val="22"/>
                <w:highlight w:val="cyan"/>
              </w:rPr>
            </w:pPr>
          </w:p>
          <w:p w14:paraId="6D14C7AB" w14:textId="77777777" w:rsidR="00120654" w:rsidRPr="00061370" w:rsidRDefault="00120654" w:rsidP="00D27BAA">
            <w:pPr>
              <w:rPr>
                <w:rFonts w:ascii="Garamond" w:hAnsi="Garamond"/>
                <w:sz w:val="22"/>
                <w:szCs w:val="22"/>
                <w:highlight w:val="cyan"/>
              </w:rPr>
            </w:pPr>
            <w:r w:rsidRPr="00061370">
              <w:rPr>
                <w:rFonts w:ascii="Garamond" w:hAnsi="Garamond"/>
                <w:sz w:val="22"/>
                <w:szCs w:val="22"/>
              </w:rPr>
              <w:t>Semiannually</w:t>
            </w:r>
          </w:p>
        </w:tc>
      </w:tr>
      <w:tr w:rsidR="00120654" w:rsidRPr="00061370" w14:paraId="2DE12B01" w14:textId="77777777" w:rsidTr="00D27BAA">
        <w:trPr>
          <w:cantSplit/>
        </w:trPr>
        <w:tc>
          <w:tcPr>
            <w:tcW w:w="1368" w:type="dxa"/>
          </w:tcPr>
          <w:p w14:paraId="31AE33A8" w14:textId="0514BD16" w:rsidR="00120654" w:rsidRPr="00061370" w:rsidRDefault="00535D95" w:rsidP="00D27BAA">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_Ref386203643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_Ref386204383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030070F4" w14:textId="77777777" w:rsidR="00120654" w:rsidRPr="00061370" w:rsidRDefault="00120654" w:rsidP="00D27BAA">
            <w:pPr>
              <w:rPr>
                <w:rFonts w:ascii="Garamond" w:hAnsi="Garamond"/>
                <w:sz w:val="22"/>
                <w:szCs w:val="22"/>
              </w:rPr>
            </w:pPr>
            <w:r w:rsidRPr="00061370">
              <w:rPr>
                <w:rFonts w:ascii="Garamond" w:hAnsi="Garamond"/>
                <w:sz w:val="22"/>
                <w:szCs w:val="22"/>
              </w:rPr>
              <w:t>Storage Tanks 135 and 136</w:t>
            </w:r>
          </w:p>
        </w:tc>
        <w:tc>
          <w:tcPr>
            <w:tcW w:w="2430" w:type="dxa"/>
          </w:tcPr>
          <w:p w14:paraId="42F9E79A"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Submerged fill piping, external floating roof </w:t>
            </w:r>
          </w:p>
        </w:tc>
        <w:tc>
          <w:tcPr>
            <w:tcW w:w="1620" w:type="dxa"/>
          </w:tcPr>
          <w:p w14:paraId="0836EA2C" w14:textId="77777777" w:rsidR="00120654" w:rsidRPr="00061370" w:rsidRDefault="00120654" w:rsidP="00D27BAA">
            <w:pPr>
              <w:rPr>
                <w:rFonts w:ascii="Garamond" w:hAnsi="Garamond"/>
                <w:sz w:val="22"/>
                <w:szCs w:val="22"/>
              </w:rPr>
            </w:pPr>
            <w:r w:rsidRPr="00061370">
              <w:rPr>
                <w:rFonts w:ascii="Garamond" w:hAnsi="Garamond"/>
                <w:sz w:val="22"/>
                <w:szCs w:val="22"/>
              </w:rPr>
              <w:t>Recordkeeping</w:t>
            </w:r>
          </w:p>
        </w:tc>
        <w:tc>
          <w:tcPr>
            <w:tcW w:w="1440" w:type="dxa"/>
          </w:tcPr>
          <w:p w14:paraId="3DC261B1" w14:textId="77777777" w:rsidR="00120654" w:rsidRPr="00061370" w:rsidRDefault="00120654" w:rsidP="00D27BAA">
            <w:pPr>
              <w:rPr>
                <w:rFonts w:ascii="Garamond" w:hAnsi="Garamond"/>
                <w:sz w:val="22"/>
                <w:szCs w:val="22"/>
              </w:rPr>
            </w:pPr>
            <w:r w:rsidRPr="00061370">
              <w:rPr>
                <w:rFonts w:ascii="Garamond" w:hAnsi="Garamond"/>
                <w:sz w:val="22"/>
                <w:szCs w:val="22"/>
              </w:rPr>
              <w:t>Ongoing</w:t>
            </w:r>
          </w:p>
        </w:tc>
        <w:tc>
          <w:tcPr>
            <w:tcW w:w="1530" w:type="dxa"/>
          </w:tcPr>
          <w:p w14:paraId="652A969E" w14:textId="77777777" w:rsidR="00120654" w:rsidRPr="00061370" w:rsidRDefault="00120654" w:rsidP="00D27BAA">
            <w:pPr>
              <w:rPr>
                <w:rFonts w:ascii="Garamond" w:hAnsi="Garamond"/>
                <w:sz w:val="22"/>
                <w:szCs w:val="22"/>
              </w:rPr>
            </w:pPr>
            <w:r w:rsidRPr="00061370">
              <w:rPr>
                <w:rFonts w:ascii="Garamond" w:hAnsi="Garamond"/>
                <w:sz w:val="22"/>
                <w:szCs w:val="22"/>
              </w:rPr>
              <w:t>Semiannually</w:t>
            </w:r>
          </w:p>
        </w:tc>
      </w:tr>
      <w:tr w:rsidR="00120654" w:rsidRPr="00061370" w14:paraId="5113F1E4" w14:textId="77777777" w:rsidTr="00D27BAA">
        <w:trPr>
          <w:cantSplit/>
        </w:trPr>
        <w:tc>
          <w:tcPr>
            <w:tcW w:w="1368" w:type="dxa"/>
          </w:tcPr>
          <w:p w14:paraId="323B85A7" w14:textId="53371C44" w:rsidR="00120654" w:rsidRPr="00061370" w:rsidRDefault="00535D95"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_Ref386204778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O.32</w:t>
            </w:r>
            <w:r>
              <w:rPr>
                <w:rFonts w:ascii="Garamond" w:hAnsi="Garamond"/>
                <w:sz w:val="22"/>
                <w:szCs w:val="22"/>
              </w:rPr>
              <w:fldChar w:fldCharType="end"/>
            </w:r>
            <w:r w:rsidR="000D1C59">
              <w:rPr>
                <w:rFonts w:ascii="Garamond" w:hAnsi="Garamond"/>
                <w:sz w:val="22"/>
                <w:szCs w:val="22"/>
              </w:rPr>
              <w:t xml:space="preserve">, </w:t>
            </w:r>
            <w:r w:rsidR="000D1C59">
              <w:rPr>
                <w:rFonts w:ascii="Garamond" w:hAnsi="Garamond"/>
                <w:sz w:val="22"/>
                <w:szCs w:val="22"/>
              </w:rPr>
              <w:fldChar w:fldCharType="begin"/>
            </w:r>
            <w:r w:rsidR="000D1C59">
              <w:rPr>
                <w:rFonts w:ascii="Garamond" w:hAnsi="Garamond"/>
                <w:sz w:val="22"/>
                <w:szCs w:val="22"/>
              </w:rPr>
              <w:instrText xml:space="preserve"> REF _Ref97542375 \r \h </w:instrText>
            </w:r>
            <w:r w:rsidR="000D1C59">
              <w:rPr>
                <w:rFonts w:ascii="Garamond" w:hAnsi="Garamond"/>
                <w:sz w:val="22"/>
                <w:szCs w:val="22"/>
              </w:rPr>
            </w:r>
            <w:r w:rsidR="000D1C59">
              <w:rPr>
                <w:rFonts w:ascii="Garamond" w:hAnsi="Garamond"/>
                <w:sz w:val="22"/>
                <w:szCs w:val="22"/>
              </w:rPr>
              <w:fldChar w:fldCharType="separate"/>
            </w:r>
            <w:r w:rsidR="00290138">
              <w:rPr>
                <w:rFonts w:ascii="Garamond" w:hAnsi="Garamond"/>
                <w:sz w:val="22"/>
                <w:szCs w:val="22"/>
              </w:rPr>
              <w:t>O.38</w:t>
            </w:r>
            <w:r w:rsidR="000D1C59">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30832BAA"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VOC </w:t>
            </w:r>
          </w:p>
          <w:p w14:paraId="332EE3FD" w14:textId="77777777" w:rsidR="00120654" w:rsidRPr="00061370" w:rsidRDefault="00120654" w:rsidP="00D27BAA">
            <w:pPr>
              <w:rPr>
                <w:rFonts w:ascii="Garamond" w:hAnsi="Garamond"/>
                <w:sz w:val="22"/>
                <w:szCs w:val="22"/>
              </w:rPr>
            </w:pPr>
            <w:r w:rsidRPr="00061370">
              <w:rPr>
                <w:rFonts w:ascii="Garamond" w:hAnsi="Garamond"/>
                <w:sz w:val="22"/>
                <w:szCs w:val="22"/>
              </w:rPr>
              <w:t>Tank 133</w:t>
            </w:r>
          </w:p>
        </w:tc>
        <w:tc>
          <w:tcPr>
            <w:tcW w:w="2430" w:type="dxa"/>
          </w:tcPr>
          <w:p w14:paraId="28ED2279" w14:textId="77777777" w:rsidR="00120654" w:rsidRPr="00061370" w:rsidRDefault="00120654" w:rsidP="00D27BAA">
            <w:pPr>
              <w:rPr>
                <w:rFonts w:ascii="Garamond" w:hAnsi="Garamond"/>
                <w:sz w:val="22"/>
                <w:szCs w:val="22"/>
              </w:rPr>
            </w:pPr>
            <w:r w:rsidRPr="00061370">
              <w:rPr>
                <w:rFonts w:ascii="Garamond" w:hAnsi="Garamond"/>
                <w:sz w:val="22"/>
                <w:szCs w:val="22"/>
              </w:rPr>
              <w:t>12.3 tons/rolling 12-calendar month</w:t>
            </w:r>
          </w:p>
        </w:tc>
        <w:tc>
          <w:tcPr>
            <w:tcW w:w="1620" w:type="dxa"/>
          </w:tcPr>
          <w:p w14:paraId="2C505353" w14:textId="77777777" w:rsidR="00120654" w:rsidRPr="00061370" w:rsidRDefault="00120654" w:rsidP="00D27BAA">
            <w:pPr>
              <w:rPr>
                <w:rFonts w:ascii="Garamond" w:hAnsi="Garamond"/>
                <w:sz w:val="22"/>
                <w:szCs w:val="22"/>
              </w:rPr>
            </w:pPr>
            <w:r>
              <w:rPr>
                <w:rFonts w:ascii="Garamond" w:hAnsi="Garamond"/>
                <w:sz w:val="22"/>
                <w:szCs w:val="22"/>
              </w:rPr>
              <w:t>AP-42 Calculation Methods</w:t>
            </w:r>
          </w:p>
        </w:tc>
        <w:tc>
          <w:tcPr>
            <w:tcW w:w="1440" w:type="dxa"/>
          </w:tcPr>
          <w:p w14:paraId="2099690D" w14:textId="77777777" w:rsidR="00120654" w:rsidRPr="00061370" w:rsidRDefault="00120654" w:rsidP="00D27BAA">
            <w:pPr>
              <w:rPr>
                <w:rFonts w:ascii="Garamond" w:hAnsi="Garamond"/>
                <w:sz w:val="22"/>
                <w:szCs w:val="22"/>
              </w:rPr>
            </w:pPr>
            <w:r w:rsidRPr="00061370">
              <w:rPr>
                <w:rFonts w:ascii="Garamond" w:hAnsi="Garamond"/>
                <w:sz w:val="22"/>
                <w:szCs w:val="22"/>
              </w:rPr>
              <w:t>Monthly</w:t>
            </w:r>
          </w:p>
        </w:tc>
        <w:tc>
          <w:tcPr>
            <w:tcW w:w="1530" w:type="dxa"/>
          </w:tcPr>
          <w:p w14:paraId="385FDFA8" w14:textId="77777777" w:rsidR="00120654" w:rsidRPr="00061370" w:rsidRDefault="00120654" w:rsidP="00D27BAA">
            <w:pPr>
              <w:rPr>
                <w:rFonts w:ascii="Garamond" w:hAnsi="Garamond"/>
                <w:sz w:val="22"/>
                <w:szCs w:val="22"/>
              </w:rPr>
            </w:pPr>
            <w:r w:rsidRPr="00061370">
              <w:rPr>
                <w:rFonts w:ascii="Garamond" w:hAnsi="Garamond"/>
                <w:sz w:val="22"/>
                <w:szCs w:val="22"/>
              </w:rPr>
              <w:t>Quarterly</w:t>
            </w:r>
          </w:p>
        </w:tc>
      </w:tr>
      <w:tr w:rsidR="00120654" w:rsidRPr="00061370" w14:paraId="0288A662" w14:textId="77777777" w:rsidTr="00D27BAA">
        <w:trPr>
          <w:cantSplit/>
        </w:trPr>
        <w:tc>
          <w:tcPr>
            <w:tcW w:w="1368" w:type="dxa"/>
          </w:tcPr>
          <w:p w14:paraId="0533AB12" w14:textId="62E0B760" w:rsidR="00120654" w:rsidRPr="00061370" w:rsidRDefault="00535D95"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_Ref386205774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_Ref386205712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2A3692F4" w14:textId="77777777" w:rsidR="00120654" w:rsidRPr="00061370" w:rsidRDefault="00120654" w:rsidP="00D27BAA">
            <w:pPr>
              <w:rPr>
                <w:rFonts w:ascii="Garamond" w:hAnsi="Garamond"/>
                <w:sz w:val="22"/>
                <w:szCs w:val="22"/>
              </w:rPr>
            </w:pPr>
            <w:r w:rsidRPr="00061370">
              <w:rPr>
                <w:rFonts w:ascii="Garamond" w:hAnsi="Garamond"/>
                <w:sz w:val="22"/>
                <w:szCs w:val="22"/>
              </w:rPr>
              <w:t>Tank 133</w:t>
            </w:r>
          </w:p>
        </w:tc>
        <w:tc>
          <w:tcPr>
            <w:tcW w:w="2430" w:type="dxa"/>
          </w:tcPr>
          <w:p w14:paraId="0AB06413" w14:textId="77777777" w:rsidR="00120654" w:rsidRPr="00061370" w:rsidRDefault="00120654" w:rsidP="00D27BAA">
            <w:pPr>
              <w:rPr>
                <w:rFonts w:ascii="Garamond" w:hAnsi="Garamond"/>
                <w:sz w:val="22"/>
                <w:szCs w:val="22"/>
              </w:rPr>
            </w:pPr>
            <w:r w:rsidRPr="00061370">
              <w:rPr>
                <w:rFonts w:ascii="Garamond" w:hAnsi="Garamond"/>
                <w:sz w:val="22"/>
                <w:szCs w:val="22"/>
              </w:rPr>
              <w:t>Submerged fill with pressure/vacuum vent</w:t>
            </w:r>
          </w:p>
        </w:tc>
        <w:tc>
          <w:tcPr>
            <w:tcW w:w="1620" w:type="dxa"/>
          </w:tcPr>
          <w:p w14:paraId="2BFBE0AE" w14:textId="77777777" w:rsidR="00120654" w:rsidRPr="00061370" w:rsidRDefault="00120654" w:rsidP="00D27BAA">
            <w:pPr>
              <w:rPr>
                <w:rFonts w:ascii="Garamond" w:hAnsi="Garamond"/>
                <w:sz w:val="22"/>
                <w:szCs w:val="22"/>
              </w:rPr>
            </w:pPr>
            <w:r w:rsidRPr="00061370">
              <w:rPr>
                <w:rFonts w:ascii="Garamond" w:hAnsi="Garamond"/>
                <w:sz w:val="22"/>
                <w:szCs w:val="22"/>
              </w:rPr>
              <w:t>Recordkeeping</w:t>
            </w:r>
          </w:p>
        </w:tc>
        <w:tc>
          <w:tcPr>
            <w:tcW w:w="1440" w:type="dxa"/>
          </w:tcPr>
          <w:p w14:paraId="78E73A64" w14:textId="77777777" w:rsidR="00120654" w:rsidRPr="00061370" w:rsidRDefault="00120654" w:rsidP="00D27BAA">
            <w:pPr>
              <w:rPr>
                <w:rFonts w:ascii="Garamond" w:hAnsi="Garamond"/>
                <w:sz w:val="22"/>
                <w:szCs w:val="22"/>
              </w:rPr>
            </w:pPr>
            <w:r w:rsidRPr="00061370">
              <w:rPr>
                <w:rFonts w:ascii="Garamond" w:hAnsi="Garamond"/>
                <w:sz w:val="22"/>
                <w:szCs w:val="22"/>
              </w:rPr>
              <w:t>Ongoing</w:t>
            </w:r>
          </w:p>
        </w:tc>
        <w:tc>
          <w:tcPr>
            <w:tcW w:w="1530" w:type="dxa"/>
          </w:tcPr>
          <w:p w14:paraId="59B7FD98" w14:textId="77777777" w:rsidR="00120654" w:rsidRPr="00061370" w:rsidRDefault="00120654" w:rsidP="00D27BAA">
            <w:pPr>
              <w:rPr>
                <w:rFonts w:ascii="Garamond" w:hAnsi="Garamond"/>
                <w:sz w:val="22"/>
                <w:szCs w:val="22"/>
              </w:rPr>
            </w:pPr>
            <w:r w:rsidRPr="00061370">
              <w:rPr>
                <w:rFonts w:ascii="Garamond" w:hAnsi="Garamond"/>
                <w:sz w:val="22"/>
                <w:szCs w:val="22"/>
              </w:rPr>
              <w:t>Semiannually</w:t>
            </w:r>
          </w:p>
        </w:tc>
      </w:tr>
      <w:tr w:rsidR="00120654" w:rsidRPr="00061370" w14:paraId="566ACBB7" w14:textId="77777777" w:rsidTr="00D27BAA">
        <w:trPr>
          <w:cantSplit/>
        </w:trPr>
        <w:tc>
          <w:tcPr>
            <w:tcW w:w="1368" w:type="dxa"/>
          </w:tcPr>
          <w:p w14:paraId="4F63C23C" w14:textId="77D98ACF" w:rsidR="00120654" w:rsidRPr="00061370" w:rsidRDefault="00535D95"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_Ref386206219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_Ref386206223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_Ref386206229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_Ref386206232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411F6053"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Fugitive emissions Components of Tanks 133, 135 – </w:t>
            </w:r>
            <w:r>
              <w:rPr>
                <w:rFonts w:ascii="Garamond" w:hAnsi="Garamond"/>
                <w:sz w:val="22"/>
                <w:szCs w:val="22"/>
              </w:rPr>
              <w:t xml:space="preserve">139, 142, </w:t>
            </w:r>
            <w:r w:rsidRPr="00061370">
              <w:rPr>
                <w:rFonts w:ascii="Garamond" w:hAnsi="Garamond"/>
                <w:sz w:val="22"/>
                <w:szCs w:val="22"/>
              </w:rPr>
              <w:t xml:space="preserve">143, 146, </w:t>
            </w:r>
            <w:r>
              <w:rPr>
                <w:rFonts w:ascii="Garamond" w:hAnsi="Garamond"/>
                <w:sz w:val="22"/>
                <w:szCs w:val="22"/>
              </w:rPr>
              <w:t xml:space="preserve">147, 152, 153 </w:t>
            </w:r>
            <w:r w:rsidRPr="00061370">
              <w:rPr>
                <w:rFonts w:ascii="Garamond" w:hAnsi="Garamond"/>
                <w:sz w:val="22"/>
                <w:szCs w:val="22"/>
              </w:rPr>
              <w:t>and additive tanks 1-4</w:t>
            </w:r>
          </w:p>
        </w:tc>
        <w:tc>
          <w:tcPr>
            <w:tcW w:w="2430" w:type="dxa"/>
          </w:tcPr>
          <w:p w14:paraId="6BBF298A"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40 CFR 60 Subpart </w:t>
            </w:r>
            <w:proofErr w:type="spellStart"/>
            <w:r w:rsidRPr="00061370">
              <w:rPr>
                <w:rFonts w:ascii="Garamond" w:hAnsi="Garamond"/>
                <w:sz w:val="22"/>
                <w:szCs w:val="22"/>
              </w:rPr>
              <w:t>GGGa</w:t>
            </w:r>
            <w:proofErr w:type="spellEnd"/>
            <w:r w:rsidRPr="00061370">
              <w:rPr>
                <w:rFonts w:ascii="Garamond" w:hAnsi="Garamond"/>
                <w:sz w:val="22"/>
                <w:szCs w:val="22"/>
              </w:rPr>
              <w:t xml:space="preserve"> and </w:t>
            </w:r>
            <w:proofErr w:type="spellStart"/>
            <w:r w:rsidRPr="00061370">
              <w:rPr>
                <w:rFonts w:ascii="Garamond" w:hAnsi="Garamond"/>
                <w:sz w:val="22"/>
                <w:szCs w:val="22"/>
              </w:rPr>
              <w:t>VVa</w:t>
            </w:r>
            <w:proofErr w:type="spellEnd"/>
            <w:r w:rsidRPr="00061370">
              <w:rPr>
                <w:rFonts w:ascii="Garamond" w:hAnsi="Garamond"/>
                <w:sz w:val="22"/>
                <w:szCs w:val="22"/>
              </w:rPr>
              <w:t xml:space="preserve"> </w:t>
            </w:r>
          </w:p>
        </w:tc>
        <w:tc>
          <w:tcPr>
            <w:tcW w:w="1620" w:type="dxa"/>
          </w:tcPr>
          <w:p w14:paraId="1FA987B9" w14:textId="77777777" w:rsidR="00120654" w:rsidRDefault="00120654" w:rsidP="00D27BAA">
            <w:pPr>
              <w:rPr>
                <w:rFonts w:ascii="Garamond" w:hAnsi="Garamond"/>
                <w:sz w:val="22"/>
                <w:szCs w:val="22"/>
              </w:rPr>
            </w:pPr>
            <w:r w:rsidRPr="00061370">
              <w:rPr>
                <w:rFonts w:ascii="Garamond" w:hAnsi="Garamond"/>
                <w:sz w:val="22"/>
                <w:szCs w:val="22"/>
              </w:rPr>
              <w:t xml:space="preserve">40 CFR 60 Subpart </w:t>
            </w:r>
            <w:proofErr w:type="spellStart"/>
            <w:r w:rsidRPr="00061370">
              <w:rPr>
                <w:rFonts w:ascii="Garamond" w:hAnsi="Garamond"/>
                <w:sz w:val="22"/>
                <w:szCs w:val="22"/>
              </w:rPr>
              <w:t>VVa</w:t>
            </w:r>
            <w:proofErr w:type="spellEnd"/>
            <w:r w:rsidRPr="00061370">
              <w:rPr>
                <w:rFonts w:ascii="Garamond" w:hAnsi="Garamond"/>
                <w:sz w:val="22"/>
                <w:szCs w:val="22"/>
              </w:rPr>
              <w:t xml:space="preserve">, 40 CFR 60 Subpart </w:t>
            </w:r>
            <w:proofErr w:type="spellStart"/>
            <w:r w:rsidRPr="00061370">
              <w:rPr>
                <w:rFonts w:ascii="Garamond" w:hAnsi="Garamond"/>
                <w:sz w:val="22"/>
                <w:szCs w:val="22"/>
              </w:rPr>
              <w:t>GGGa</w:t>
            </w:r>
            <w:proofErr w:type="spellEnd"/>
          </w:p>
          <w:p w14:paraId="45C88FF6" w14:textId="77777777" w:rsidR="00120654" w:rsidRPr="00061370" w:rsidRDefault="00120654" w:rsidP="00D27BAA">
            <w:pPr>
              <w:rPr>
                <w:rFonts w:ascii="Garamond" w:hAnsi="Garamond"/>
                <w:sz w:val="22"/>
                <w:szCs w:val="22"/>
              </w:rPr>
            </w:pPr>
            <w:r>
              <w:rPr>
                <w:rFonts w:ascii="Garamond" w:hAnsi="Garamond"/>
                <w:sz w:val="22"/>
                <w:szCs w:val="22"/>
              </w:rPr>
              <w:t xml:space="preserve">An LDAR program associated with the fugitive tank components was determined to be BACT for referenced tanks. </w:t>
            </w:r>
            <w:proofErr w:type="spellStart"/>
            <w:r>
              <w:rPr>
                <w:rFonts w:ascii="Garamond" w:hAnsi="Garamond"/>
                <w:sz w:val="22"/>
                <w:szCs w:val="22"/>
              </w:rPr>
              <w:t>GGGa</w:t>
            </w:r>
            <w:proofErr w:type="spellEnd"/>
            <w:r>
              <w:rPr>
                <w:rFonts w:ascii="Garamond" w:hAnsi="Garamond"/>
                <w:sz w:val="22"/>
                <w:szCs w:val="22"/>
              </w:rPr>
              <w:t xml:space="preserve"> and </w:t>
            </w:r>
            <w:proofErr w:type="spellStart"/>
            <w:r>
              <w:rPr>
                <w:rFonts w:ascii="Garamond" w:hAnsi="Garamond"/>
                <w:sz w:val="22"/>
                <w:szCs w:val="22"/>
              </w:rPr>
              <w:t>VVa</w:t>
            </w:r>
            <w:proofErr w:type="spellEnd"/>
            <w:r>
              <w:rPr>
                <w:rFonts w:ascii="Garamond" w:hAnsi="Garamond"/>
                <w:sz w:val="22"/>
                <w:szCs w:val="22"/>
              </w:rPr>
              <w:t>, do not apply to the fugitive components</w:t>
            </w:r>
          </w:p>
        </w:tc>
        <w:tc>
          <w:tcPr>
            <w:tcW w:w="1440" w:type="dxa"/>
          </w:tcPr>
          <w:p w14:paraId="3A479C58"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40 CFR 60 Subpart </w:t>
            </w:r>
            <w:proofErr w:type="spellStart"/>
            <w:r w:rsidRPr="00061370">
              <w:rPr>
                <w:rFonts w:ascii="Garamond" w:hAnsi="Garamond"/>
                <w:sz w:val="22"/>
                <w:szCs w:val="22"/>
              </w:rPr>
              <w:t>VVa</w:t>
            </w:r>
            <w:proofErr w:type="spellEnd"/>
            <w:r w:rsidRPr="00061370">
              <w:rPr>
                <w:rFonts w:ascii="Garamond" w:hAnsi="Garamond"/>
                <w:sz w:val="22"/>
                <w:szCs w:val="22"/>
              </w:rPr>
              <w:t xml:space="preserve">, 40 CFR 60 Subpart </w:t>
            </w:r>
            <w:proofErr w:type="spellStart"/>
            <w:r w:rsidRPr="00061370">
              <w:rPr>
                <w:rFonts w:ascii="Garamond" w:hAnsi="Garamond"/>
                <w:sz w:val="22"/>
                <w:szCs w:val="22"/>
              </w:rPr>
              <w:t>GGGa</w:t>
            </w:r>
            <w:proofErr w:type="spellEnd"/>
          </w:p>
        </w:tc>
        <w:tc>
          <w:tcPr>
            <w:tcW w:w="1530" w:type="dxa"/>
          </w:tcPr>
          <w:p w14:paraId="6845BCD9" w14:textId="77777777" w:rsidR="00120654" w:rsidRPr="00061370" w:rsidRDefault="00120654" w:rsidP="00D27BAA">
            <w:pPr>
              <w:rPr>
                <w:rFonts w:ascii="Garamond" w:hAnsi="Garamond"/>
                <w:sz w:val="22"/>
                <w:szCs w:val="22"/>
              </w:rPr>
            </w:pPr>
            <w:r w:rsidRPr="00061370">
              <w:rPr>
                <w:rFonts w:ascii="Garamond" w:hAnsi="Garamond"/>
                <w:sz w:val="22"/>
                <w:szCs w:val="22"/>
              </w:rPr>
              <w:t>Semiannually and 40 CFR 60</w:t>
            </w:r>
            <w:r>
              <w:rPr>
                <w:rFonts w:ascii="Garamond" w:hAnsi="Garamond"/>
                <w:sz w:val="22"/>
                <w:szCs w:val="22"/>
              </w:rPr>
              <w:t xml:space="preserve"> </w:t>
            </w:r>
            <w:r w:rsidRPr="00061370">
              <w:rPr>
                <w:rFonts w:ascii="Garamond" w:hAnsi="Garamond"/>
                <w:sz w:val="22"/>
                <w:szCs w:val="22"/>
              </w:rPr>
              <w:t xml:space="preserve">Subpart </w:t>
            </w:r>
            <w:proofErr w:type="spellStart"/>
            <w:r w:rsidRPr="00061370">
              <w:rPr>
                <w:rFonts w:ascii="Garamond" w:hAnsi="Garamond"/>
                <w:sz w:val="22"/>
                <w:szCs w:val="22"/>
              </w:rPr>
              <w:t>GGGa</w:t>
            </w:r>
            <w:proofErr w:type="spellEnd"/>
          </w:p>
        </w:tc>
      </w:tr>
      <w:tr w:rsidR="00120654" w:rsidRPr="00061370" w14:paraId="1D910852" w14:textId="77777777" w:rsidTr="00D27BAA">
        <w:trPr>
          <w:cantSplit/>
        </w:trPr>
        <w:tc>
          <w:tcPr>
            <w:tcW w:w="1368" w:type="dxa"/>
          </w:tcPr>
          <w:p w14:paraId="5A16011F" w14:textId="3AC5EF22" w:rsidR="00120654" w:rsidRPr="00061370" w:rsidRDefault="009B0ADC"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_Ref386206721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_Ref386206829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1935F3B5"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Opacity </w:t>
            </w:r>
          </w:p>
          <w:p w14:paraId="45D31A61" w14:textId="77777777" w:rsidR="00120654" w:rsidRPr="00061370" w:rsidRDefault="00120654" w:rsidP="00D27BAA">
            <w:pPr>
              <w:rPr>
                <w:rFonts w:ascii="Garamond" w:hAnsi="Garamond"/>
                <w:sz w:val="22"/>
                <w:szCs w:val="22"/>
              </w:rPr>
            </w:pPr>
            <w:r w:rsidRPr="00061370">
              <w:rPr>
                <w:rFonts w:ascii="Garamond" w:hAnsi="Garamond"/>
                <w:sz w:val="22"/>
                <w:szCs w:val="22"/>
              </w:rPr>
              <w:t>Tank 133</w:t>
            </w:r>
          </w:p>
        </w:tc>
        <w:tc>
          <w:tcPr>
            <w:tcW w:w="2430" w:type="dxa"/>
          </w:tcPr>
          <w:p w14:paraId="4EA7DAD9" w14:textId="77777777" w:rsidR="00120654" w:rsidRPr="00061370" w:rsidRDefault="00120654" w:rsidP="00D27BAA">
            <w:pPr>
              <w:rPr>
                <w:rFonts w:ascii="Garamond" w:hAnsi="Garamond"/>
                <w:sz w:val="22"/>
                <w:szCs w:val="22"/>
              </w:rPr>
            </w:pPr>
            <w:r w:rsidRPr="00061370">
              <w:rPr>
                <w:rFonts w:ascii="Garamond" w:hAnsi="Garamond"/>
                <w:sz w:val="22"/>
                <w:szCs w:val="22"/>
              </w:rPr>
              <w:t>20% - Averaged over 6 consecutive minutes.</w:t>
            </w:r>
          </w:p>
          <w:p w14:paraId="188387FB"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Except when 40 CFR UU is applicable. </w:t>
            </w:r>
          </w:p>
        </w:tc>
        <w:tc>
          <w:tcPr>
            <w:tcW w:w="1620" w:type="dxa"/>
          </w:tcPr>
          <w:p w14:paraId="09047729"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Method 9 </w:t>
            </w:r>
          </w:p>
        </w:tc>
        <w:tc>
          <w:tcPr>
            <w:tcW w:w="1440" w:type="dxa"/>
          </w:tcPr>
          <w:p w14:paraId="0B5C249B" w14:textId="668A7C85" w:rsidR="00120654" w:rsidRPr="00061370" w:rsidRDefault="00120654" w:rsidP="00D27BAA">
            <w:pPr>
              <w:rPr>
                <w:rFonts w:ascii="Garamond" w:hAnsi="Garamond"/>
                <w:sz w:val="22"/>
                <w:szCs w:val="22"/>
              </w:rPr>
            </w:pPr>
            <w:r w:rsidRPr="00061370">
              <w:rPr>
                <w:rFonts w:ascii="Garamond" w:hAnsi="Garamond"/>
                <w:sz w:val="22"/>
                <w:szCs w:val="22"/>
              </w:rPr>
              <w:t xml:space="preserve">As Required by </w:t>
            </w:r>
            <w:r w:rsidR="00EB7D2B">
              <w:rPr>
                <w:rFonts w:ascii="Garamond" w:hAnsi="Garamond"/>
                <w:sz w:val="22"/>
                <w:szCs w:val="22"/>
              </w:rPr>
              <w:t>DEQ</w:t>
            </w:r>
            <w:r w:rsidRPr="00061370">
              <w:rPr>
                <w:rFonts w:ascii="Garamond" w:hAnsi="Garamond"/>
                <w:sz w:val="22"/>
                <w:szCs w:val="22"/>
              </w:rPr>
              <w:t xml:space="preserve"> 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530" w:type="dxa"/>
          </w:tcPr>
          <w:p w14:paraId="68F51770" w14:textId="4D21CD5F" w:rsidR="00120654" w:rsidRPr="00061370" w:rsidRDefault="00120654" w:rsidP="00D27BAA">
            <w:pPr>
              <w:rPr>
                <w:rFonts w:ascii="Garamond" w:hAnsi="Garamond"/>
                <w:sz w:val="22"/>
                <w:szCs w:val="22"/>
              </w:rPr>
            </w:pPr>
            <w:r w:rsidRPr="00061370">
              <w:rPr>
                <w:rFonts w:ascii="Garamond" w:hAnsi="Garamond"/>
                <w:sz w:val="22"/>
                <w:szCs w:val="22"/>
              </w:rPr>
              <w:t>Semiannual and Section III.</w:t>
            </w:r>
            <w:r>
              <w:rPr>
                <w:rFonts w:ascii="Garamond" w:hAnsi="Garamond"/>
                <w:sz w:val="22"/>
                <w:szCs w:val="22"/>
              </w:rPr>
              <w:fldChar w:fldCharType="begin"/>
            </w:r>
            <w:r>
              <w:rPr>
                <w:rFonts w:ascii="Garamond" w:hAnsi="Garamond"/>
                <w:sz w:val="22"/>
                <w:szCs w:val="22"/>
              </w:rPr>
              <w:instrText xml:space="preserve"> REF _Ref384984236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A.2</w:t>
            </w:r>
            <w:r>
              <w:rPr>
                <w:rFonts w:ascii="Garamond" w:hAnsi="Garamond"/>
                <w:sz w:val="22"/>
                <w:szCs w:val="22"/>
              </w:rPr>
              <w:fldChar w:fldCharType="end"/>
            </w:r>
          </w:p>
        </w:tc>
      </w:tr>
      <w:tr w:rsidR="00120654" w:rsidRPr="00061370" w14:paraId="2068A727" w14:textId="77777777" w:rsidTr="00D27BAA">
        <w:trPr>
          <w:cantSplit/>
        </w:trPr>
        <w:tc>
          <w:tcPr>
            <w:tcW w:w="1368" w:type="dxa"/>
          </w:tcPr>
          <w:p w14:paraId="5FF8E317" w14:textId="7C0EE1B3" w:rsidR="00120654" w:rsidRPr="00061370" w:rsidRDefault="009B0ADC" w:rsidP="00D27BA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_Ref386207036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_Ref386207049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6A2CD720"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40 CFR 63, Subpart CC </w:t>
            </w:r>
          </w:p>
        </w:tc>
        <w:tc>
          <w:tcPr>
            <w:tcW w:w="2430" w:type="dxa"/>
          </w:tcPr>
          <w:p w14:paraId="5545C46F" w14:textId="77777777" w:rsidR="00120654" w:rsidRPr="00061370" w:rsidRDefault="00120654" w:rsidP="00D27BAA">
            <w:pPr>
              <w:rPr>
                <w:rFonts w:ascii="Garamond" w:hAnsi="Garamond"/>
                <w:sz w:val="22"/>
                <w:szCs w:val="22"/>
              </w:rPr>
            </w:pPr>
            <w:r w:rsidRPr="00061370">
              <w:rPr>
                <w:rFonts w:ascii="Garamond" w:hAnsi="Garamond"/>
                <w:sz w:val="22"/>
                <w:szCs w:val="22"/>
              </w:rPr>
              <w:t>40 CFR 63, Subpart CC</w:t>
            </w:r>
          </w:p>
        </w:tc>
        <w:tc>
          <w:tcPr>
            <w:tcW w:w="1620" w:type="dxa"/>
          </w:tcPr>
          <w:p w14:paraId="708DC00C" w14:textId="77777777" w:rsidR="00120654" w:rsidRPr="00061370" w:rsidRDefault="00120654" w:rsidP="00D27BAA">
            <w:pPr>
              <w:rPr>
                <w:rFonts w:ascii="Garamond" w:hAnsi="Garamond"/>
                <w:sz w:val="22"/>
                <w:szCs w:val="22"/>
              </w:rPr>
            </w:pPr>
            <w:r w:rsidRPr="00061370">
              <w:rPr>
                <w:rFonts w:ascii="Garamond" w:hAnsi="Garamond"/>
                <w:sz w:val="22"/>
                <w:szCs w:val="22"/>
              </w:rPr>
              <w:t>40 CFR 63, Subpart CC</w:t>
            </w:r>
          </w:p>
        </w:tc>
        <w:tc>
          <w:tcPr>
            <w:tcW w:w="1440" w:type="dxa"/>
          </w:tcPr>
          <w:p w14:paraId="090D7184" w14:textId="77777777" w:rsidR="00120654" w:rsidRPr="00061370" w:rsidRDefault="00120654" w:rsidP="00D27BAA">
            <w:pPr>
              <w:rPr>
                <w:rFonts w:ascii="Garamond" w:hAnsi="Garamond"/>
                <w:sz w:val="22"/>
                <w:szCs w:val="22"/>
              </w:rPr>
            </w:pPr>
            <w:r w:rsidRPr="00061370">
              <w:rPr>
                <w:rFonts w:ascii="Garamond" w:hAnsi="Garamond"/>
                <w:sz w:val="22"/>
                <w:szCs w:val="22"/>
              </w:rPr>
              <w:t>40 CFR 63, Subpart CC</w:t>
            </w:r>
          </w:p>
        </w:tc>
        <w:tc>
          <w:tcPr>
            <w:tcW w:w="1530" w:type="dxa"/>
          </w:tcPr>
          <w:p w14:paraId="63C890D2" w14:textId="77777777" w:rsidR="00120654" w:rsidRPr="00061370" w:rsidRDefault="00120654" w:rsidP="00D27BAA">
            <w:pPr>
              <w:rPr>
                <w:rFonts w:ascii="Garamond" w:hAnsi="Garamond"/>
                <w:sz w:val="22"/>
                <w:szCs w:val="22"/>
              </w:rPr>
            </w:pPr>
            <w:r w:rsidRPr="00061370">
              <w:rPr>
                <w:rFonts w:ascii="Garamond" w:hAnsi="Garamond"/>
                <w:sz w:val="22"/>
                <w:szCs w:val="22"/>
              </w:rPr>
              <w:t>40 CFR 63, Subpart CC</w:t>
            </w:r>
          </w:p>
        </w:tc>
      </w:tr>
      <w:tr w:rsidR="00120654" w:rsidRPr="00061370" w14:paraId="4E743B2A" w14:textId="77777777" w:rsidTr="00D27BAA">
        <w:trPr>
          <w:cantSplit/>
        </w:trPr>
        <w:tc>
          <w:tcPr>
            <w:tcW w:w="1368" w:type="dxa"/>
          </w:tcPr>
          <w:p w14:paraId="69E134FE" w14:textId="2E093E31" w:rsidR="00120654" w:rsidRPr="00061370" w:rsidRDefault="009B0ADC"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_Ref386207326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7FBAEC74" w14:textId="77777777" w:rsidR="00120654" w:rsidRPr="00061370" w:rsidRDefault="00120654" w:rsidP="00D27BAA">
            <w:pPr>
              <w:rPr>
                <w:rFonts w:ascii="Garamond" w:hAnsi="Garamond"/>
                <w:sz w:val="22"/>
                <w:szCs w:val="22"/>
              </w:rPr>
            </w:pPr>
            <w:proofErr w:type="gramStart"/>
            <w:r w:rsidRPr="00061370">
              <w:rPr>
                <w:rFonts w:ascii="Garamond" w:hAnsi="Garamond"/>
                <w:sz w:val="22"/>
                <w:szCs w:val="22"/>
              </w:rPr>
              <w:t>Tanks</w:t>
            </w:r>
            <w:proofErr w:type="gramEnd"/>
            <w:r w:rsidRPr="00061370">
              <w:rPr>
                <w:rFonts w:ascii="Garamond" w:hAnsi="Garamond"/>
                <w:sz w:val="22"/>
                <w:szCs w:val="22"/>
              </w:rPr>
              <w:t xml:space="preserve"> 137, 138, 142, 143</w:t>
            </w:r>
          </w:p>
        </w:tc>
        <w:tc>
          <w:tcPr>
            <w:tcW w:w="2430" w:type="dxa"/>
          </w:tcPr>
          <w:p w14:paraId="410E2BD5" w14:textId="77777777" w:rsidR="00120654" w:rsidRPr="00061370" w:rsidRDefault="00120654" w:rsidP="00D27BAA">
            <w:pPr>
              <w:rPr>
                <w:rFonts w:ascii="Garamond" w:hAnsi="Garamond"/>
                <w:sz w:val="22"/>
                <w:szCs w:val="22"/>
              </w:rPr>
            </w:pPr>
            <w:r w:rsidRPr="00061370">
              <w:rPr>
                <w:rFonts w:ascii="Garamond" w:hAnsi="Garamond"/>
                <w:sz w:val="22"/>
                <w:szCs w:val="22"/>
              </w:rPr>
              <w:t>Internal floating roof and submerged fill piping</w:t>
            </w:r>
          </w:p>
        </w:tc>
        <w:tc>
          <w:tcPr>
            <w:tcW w:w="1620" w:type="dxa"/>
          </w:tcPr>
          <w:p w14:paraId="57B45070" w14:textId="77777777" w:rsidR="00120654" w:rsidRPr="00061370" w:rsidRDefault="00120654" w:rsidP="00D27BAA">
            <w:pPr>
              <w:rPr>
                <w:rFonts w:ascii="Garamond" w:hAnsi="Garamond"/>
                <w:sz w:val="22"/>
                <w:szCs w:val="22"/>
              </w:rPr>
            </w:pPr>
            <w:r w:rsidRPr="00061370">
              <w:rPr>
                <w:rFonts w:ascii="Garamond" w:hAnsi="Garamond"/>
                <w:sz w:val="22"/>
                <w:szCs w:val="22"/>
              </w:rPr>
              <w:t>Recordkeeping</w:t>
            </w:r>
          </w:p>
        </w:tc>
        <w:tc>
          <w:tcPr>
            <w:tcW w:w="1440" w:type="dxa"/>
          </w:tcPr>
          <w:p w14:paraId="3B7EAC29" w14:textId="77777777" w:rsidR="00120654" w:rsidRPr="00061370" w:rsidRDefault="00120654" w:rsidP="00D27BAA">
            <w:pPr>
              <w:rPr>
                <w:rFonts w:ascii="Garamond" w:hAnsi="Garamond"/>
                <w:sz w:val="22"/>
                <w:szCs w:val="22"/>
              </w:rPr>
            </w:pPr>
            <w:r w:rsidRPr="00061370">
              <w:rPr>
                <w:rFonts w:ascii="Garamond" w:hAnsi="Garamond"/>
                <w:sz w:val="22"/>
                <w:szCs w:val="22"/>
              </w:rPr>
              <w:t>On-going</w:t>
            </w:r>
          </w:p>
        </w:tc>
        <w:tc>
          <w:tcPr>
            <w:tcW w:w="1530" w:type="dxa"/>
          </w:tcPr>
          <w:p w14:paraId="059F61B6" w14:textId="77777777" w:rsidR="00120654" w:rsidRPr="00061370" w:rsidRDefault="00120654" w:rsidP="00D27BAA">
            <w:pPr>
              <w:rPr>
                <w:rFonts w:ascii="Garamond" w:hAnsi="Garamond"/>
                <w:sz w:val="22"/>
                <w:szCs w:val="22"/>
              </w:rPr>
            </w:pPr>
            <w:r w:rsidRPr="00061370">
              <w:rPr>
                <w:rFonts w:ascii="Garamond" w:hAnsi="Garamond"/>
                <w:sz w:val="22"/>
                <w:szCs w:val="22"/>
              </w:rPr>
              <w:t>Quarterly</w:t>
            </w:r>
          </w:p>
        </w:tc>
      </w:tr>
      <w:tr w:rsidR="00120654" w:rsidRPr="00061370" w14:paraId="2D0DC42F" w14:textId="77777777" w:rsidTr="00D27BAA">
        <w:trPr>
          <w:cantSplit/>
        </w:trPr>
        <w:tc>
          <w:tcPr>
            <w:tcW w:w="1368" w:type="dxa"/>
          </w:tcPr>
          <w:p w14:paraId="5C0E8F00" w14:textId="737CB874" w:rsidR="00120654" w:rsidRPr="00061370" w:rsidRDefault="009B0ADC"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_Ref386207506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3590DD8D" w14:textId="77777777" w:rsidR="00120654" w:rsidRPr="00061370" w:rsidRDefault="00120654" w:rsidP="00D27BAA">
            <w:pPr>
              <w:rPr>
                <w:rFonts w:ascii="Garamond" w:hAnsi="Garamond"/>
                <w:sz w:val="22"/>
                <w:szCs w:val="22"/>
              </w:rPr>
            </w:pPr>
            <w:r w:rsidRPr="00061370">
              <w:rPr>
                <w:rFonts w:ascii="Garamond" w:hAnsi="Garamond"/>
                <w:sz w:val="22"/>
                <w:szCs w:val="22"/>
              </w:rPr>
              <w:t>Tank 139</w:t>
            </w:r>
          </w:p>
        </w:tc>
        <w:tc>
          <w:tcPr>
            <w:tcW w:w="2430" w:type="dxa"/>
          </w:tcPr>
          <w:p w14:paraId="119028F1" w14:textId="77777777" w:rsidR="00120654" w:rsidRPr="00061370" w:rsidRDefault="00120654" w:rsidP="00D27BAA">
            <w:pPr>
              <w:rPr>
                <w:rFonts w:ascii="Garamond" w:hAnsi="Garamond"/>
                <w:sz w:val="22"/>
                <w:szCs w:val="22"/>
              </w:rPr>
            </w:pPr>
            <w:r w:rsidRPr="00061370">
              <w:rPr>
                <w:rFonts w:ascii="Garamond" w:hAnsi="Garamond"/>
                <w:sz w:val="22"/>
                <w:szCs w:val="22"/>
              </w:rPr>
              <w:t>Fixed roof with pressure/v</w:t>
            </w:r>
            <w:r>
              <w:rPr>
                <w:rFonts w:ascii="Garamond" w:hAnsi="Garamond"/>
                <w:sz w:val="22"/>
                <w:szCs w:val="22"/>
              </w:rPr>
              <w:t xml:space="preserve">acuum vents and submerged </w:t>
            </w:r>
            <w:proofErr w:type="gramStart"/>
            <w:r>
              <w:rPr>
                <w:rFonts w:ascii="Garamond" w:hAnsi="Garamond"/>
                <w:sz w:val="22"/>
                <w:szCs w:val="22"/>
              </w:rPr>
              <w:t xml:space="preserve">fill </w:t>
            </w:r>
            <w:r w:rsidRPr="00061370">
              <w:rPr>
                <w:rFonts w:ascii="Garamond" w:hAnsi="Garamond"/>
                <w:sz w:val="22"/>
                <w:szCs w:val="22"/>
              </w:rPr>
              <w:t>(#</w:t>
            </w:r>
            <w:proofErr w:type="gramEnd"/>
            <w:r w:rsidRPr="00061370">
              <w:rPr>
                <w:rFonts w:ascii="Garamond" w:hAnsi="Garamond"/>
                <w:sz w:val="22"/>
                <w:szCs w:val="22"/>
              </w:rPr>
              <w:t>1 and #2 diesel fuel only)</w:t>
            </w:r>
          </w:p>
        </w:tc>
        <w:tc>
          <w:tcPr>
            <w:tcW w:w="1620" w:type="dxa"/>
          </w:tcPr>
          <w:p w14:paraId="627F5A4C" w14:textId="77777777" w:rsidR="00120654" w:rsidRPr="00061370" w:rsidRDefault="00120654" w:rsidP="00D27BAA">
            <w:pPr>
              <w:rPr>
                <w:rFonts w:ascii="Garamond" w:hAnsi="Garamond"/>
                <w:sz w:val="22"/>
                <w:szCs w:val="22"/>
              </w:rPr>
            </w:pPr>
            <w:r w:rsidRPr="00061370">
              <w:rPr>
                <w:rFonts w:ascii="Garamond" w:hAnsi="Garamond"/>
                <w:sz w:val="22"/>
                <w:szCs w:val="22"/>
              </w:rPr>
              <w:t>Recordkeeping</w:t>
            </w:r>
            <w:r w:rsidRPr="00061370" w:rsidDel="006E662F">
              <w:rPr>
                <w:rFonts w:ascii="Garamond" w:hAnsi="Garamond"/>
                <w:sz w:val="22"/>
                <w:szCs w:val="22"/>
              </w:rPr>
              <w:t xml:space="preserve"> </w:t>
            </w:r>
          </w:p>
        </w:tc>
        <w:tc>
          <w:tcPr>
            <w:tcW w:w="1440" w:type="dxa"/>
          </w:tcPr>
          <w:p w14:paraId="4AB81104" w14:textId="77777777" w:rsidR="00120654" w:rsidRPr="00061370" w:rsidRDefault="00120654" w:rsidP="00D27BAA">
            <w:pPr>
              <w:rPr>
                <w:rFonts w:ascii="Garamond" w:hAnsi="Garamond"/>
                <w:sz w:val="22"/>
                <w:szCs w:val="22"/>
              </w:rPr>
            </w:pPr>
            <w:r w:rsidRPr="00061370">
              <w:rPr>
                <w:rFonts w:ascii="Garamond" w:hAnsi="Garamond"/>
                <w:sz w:val="22"/>
                <w:szCs w:val="22"/>
              </w:rPr>
              <w:t>On-going</w:t>
            </w:r>
          </w:p>
        </w:tc>
        <w:tc>
          <w:tcPr>
            <w:tcW w:w="1530" w:type="dxa"/>
          </w:tcPr>
          <w:p w14:paraId="1271A684" w14:textId="77777777" w:rsidR="00120654" w:rsidRPr="00061370" w:rsidRDefault="00120654" w:rsidP="00D27BAA">
            <w:pPr>
              <w:rPr>
                <w:rFonts w:ascii="Garamond" w:hAnsi="Garamond"/>
                <w:sz w:val="22"/>
                <w:szCs w:val="22"/>
              </w:rPr>
            </w:pPr>
            <w:r w:rsidRPr="00061370">
              <w:rPr>
                <w:rFonts w:ascii="Garamond" w:hAnsi="Garamond"/>
                <w:sz w:val="22"/>
                <w:szCs w:val="22"/>
              </w:rPr>
              <w:t>Quarterly</w:t>
            </w:r>
          </w:p>
        </w:tc>
      </w:tr>
      <w:tr w:rsidR="00120654" w:rsidRPr="00061370" w14:paraId="15826CE9" w14:textId="77777777" w:rsidTr="00D27BAA">
        <w:trPr>
          <w:cantSplit/>
        </w:trPr>
        <w:tc>
          <w:tcPr>
            <w:tcW w:w="1368" w:type="dxa"/>
          </w:tcPr>
          <w:p w14:paraId="042C1BB1" w14:textId="1F78C4B5" w:rsidR="00120654" w:rsidRPr="00061370" w:rsidRDefault="009B0ADC"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_Ref386207931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_Ref386203286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_Ref386207336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O.31</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_Ref97542375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2B2EF5E5" w14:textId="77777777" w:rsidR="00120654" w:rsidRPr="00061370" w:rsidRDefault="00120654" w:rsidP="00D27BAA">
            <w:pPr>
              <w:rPr>
                <w:rFonts w:ascii="Garamond" w:hAnsi="Garamond"/>
                <w:sz w:val="22"/>
                <w:szCs w:val="22"/>
              </w:rPr>
            </w:pPr>
            <w:r w:rsidRPr="00061370">
              <w:rPr>
                <w:rFonts w:ascii="Garamond" w:hAnsi="Garamond"/>
                <w:sz w:val="22"/>
                <w:szCs w:val="22"/>
              </w:rPr>
              <w:t xml:space="preserve">VOC limit  </w:t>
            </w:r>
          </w:p>
          <w:p w14:paraId="439C2C8E" w14:textId="77777777" w:rsidR="00120654" w:rsidRPr="00061370" w:rsidRDefault="00120654" w:rsidP="00D27BAA">
            <w:pPr>
              <w:rPr>
                <w:rFonts w:ascii="Garamond" w:hAnsi="Garamond"/>
                <w:sz w:val="22"/>
                <w:szCs w:val="22"/>
              </w:rPr>
            </w:pPr>
          </w:p>
        </w:tc>
        <w:tc>
          <w:tcPr>
            <w:tcW w:w="2430" w:type="dxa"/>
          </w:tcPr>
          <w:p w14:paraId="59661FAC" w14:textId="77777777" w:rsidR="00120654" w:rsidRPr="00061370" w:rsidRDefault="00120654" w:rsidP="00D27BAA">
            <w:pPr>
              <w:rPr>
                <w:rFonts w:ascii="Garamond" w:hAnsi="Garamond"/>
                <w:sz w:val="22"/>
                <w:szCs w:val="22"/>
              </w:rPr>
            </w:pPr>
            <w:r w:rsidRPr="00061370">
              <w:rPr>
                <w:rFonts w:ascii="Garamond" w:hAnsi="Garamond"/>
                <w:sz w:val="22"/>
                <w:szCs w:val="22"/>
              </w:rPr>
              <w:t>39.23 tons/rolling 12-calendar month</w:t>
            </w:r>
          </w:p>
        </w:tc>
        <w:tc>
          <w:tcPr>
            <w:tcW w:w="1620" w:type="dxa"/>
          </w:tcPr>
          <w:p w14:paraId="3DD9EC64" w14:textId="77777777" w:rsidR="00120654" w:rsidRPr="00061370" w:rsidRDefault="00120654" w:rsidP="00D27BAA">
            <w:pPr>
              <w:rPr>
                <w:rFonts w:ascii="Garamond" w:hAnsi="Garamond"/>
                <w:sz w:val="22"/>
                <w:szCs w:val="22"/>
              </w:rPr>
            </w:pPr>
            <w:r>
              <w:rPr>
                <w:rFonts w:ascii="Garamond" w:hAnsi="Garamond"/>
                <w:sz w:val="22"/>
                <w:szCs w:val="22"/>
              </w:rPr>
              <w:t>AP-42 Calculation Methods</w:t>
            </w:r>
          </w:p>
        </w:tc>
        <w:tc>
          <w:tcPr>
            <w:tcW w:w="1440" w:type="dxa"/>
          </w:tcPr>
          <w:p w14:paraId="6C4E892C" w14:textId="77777777" w:rsidR="00120654" w:rsidRPr="00061370" w:rsidRDefault="00120654" w:rsidP="00D27BAA">
            <w:pPr>
              <w:rPr>
                <w:rFonts w:ascii="Garamond" w:hAnsi="Garamond"/>
                <w:sz w:val="22"/>
                <w:szCs w:val="22"/>
              </w:rPr>
            </w:pPr>
            <w:r w:rsidRPr="00061370">
              <w:rPr>
                <w:rFonts w:ascii="Garamond" w:hAnsi="Garamond"/>
                <w:sz w:val="22"/>
                <w:szCs w:val="22"/>
              </w:rPr>
              <w:t>Monthly</w:t>
            </w:r>
          </w:p>
        </w:tc>
        <w:tc>
          <w:tcPr>
            <w:tcW w:w="1530" w:type="dxa"/>
          </w:tcPr>
          <w:p w14:paraId="1BF15CD1" w14:textId="77777777" w:rsidR="00120654" w:rsidRPr="00061370" w:rsidRDefault="00120654" w:rsidP="00D27BAA">
            <w:pPr>
              <w:rPr>
                <w:rFonts w:ascii="Garamond" w:hAnsi="Garamond"/>
                <w:sz w:val="22"/>
                <w:szCs w:val="22"/>
              </w:rPr>
            </w:pPr>
            <w:r w:rsidRPr="00061370">
              <w:rPr>
                <w:rFonts w:ascii="Garamond" w:hAnsi="Garamond"/>
                <w:sz w:val="22"/>
                <w:szCs w:val="22"/>
              </w:rPr>
              <w:t>Quarterly</w:t>
            </w:r>
          </w:p>
        </w:tc>
      </w:tr>
      <w:tr w:rsidR="00120654" w:rsidRPr="00061370" w14:paraId="34CC2255" w14:textId="77777777" w:rsidTr="00D27BAA">
        <w:trPr>
          <w:cantSplit/>
        </w:trPr>
        <w:tc>
          <w:tcPr>
            <w:tcW w:w="1368" w:type="dxa"/>
          </w:tcPr>
          <w:p w14:paraId="4798D5D9" w14:textId="00960DC8" w:rsidR="00120654" w:rsidRPr="00061370" w:rsidRDefault="009B0ADC"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_Ref386438836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4D50D04E" w14:textId="77777777" w:rsidR="00120654" w:rsidRPr="00061370" w:rsidRDefault="00120654" w:rsidP="00D27BAA">
            <w:pPr>
              <w:rPr>
                <w:rFonts w:ascii="Garamond" w:hAnsi="Garamond"/>
                <w:sz w:val="22"/>
                <w:szCs w:val="22"/>
                <w:highlight w:val="cyan"/>
              </w:rPr>
            </w:pPr>
            <w:proofErr w:type="gramStart"/>
            <w:r w:rsidRPr="00061370">
              <w:rPr>
                <w:rFonts w:ascii="Garamond" w:hAnsi="Garamond"/>
                <w:sz w:val="22"/>
                <w:szCs w:val="22"/>
              </w:rPr>
              <w:t>Tank</w:t>
            </w:r>
            <w:r>
              <w:rPr>
                <w:rFonts w:ascii="Garamond" w:hAnsi="Garamond"/>
                <w:sz w:val="22"/>
                <w:szCs w:val="22"/>
              </w:rPr>
              <w:t>s</w:t>
            </w:r>
            <w:proofErr w:type="gramEnd"/>
            <w:r w:rsidRPr="00061370">
              <w:rPr>
                <w:rFonts w:ascii="Garamond" w:hAnsi="Garamond"/>
                <w:sz w:val="22"/>
                <w:szCs w:val="22"/>
              </w:rPr>
              <w:t xml:space="preserve"> 146</w:t>
            </w:r>
            <w:r>
              <w:rPr>
                <w:rFonts w:ascii="Garamond" w:hAnsi="Garamond"/>
                <w:sz w:val="22"/>
                <w:szCs w:val="22"/>
              </w:rPr>
              <w:t xml:space="preserve"> and 147</w:t>
            </w:r>
          </w:p>
        </w:tc>
        <w:tc>
          <w:tcPr>
            <w:tcW w:w="2430" w:type="dxa"/>
          </w:tcPr>
          <w:p w14:paraId="30541E72" w14:textId="593865C4" w:rsidR="00120654" w:rsidRPr="00061370" w:rsidRDefault="00120654" w:rsidP="00D27BAA">
            <w:pPr>
              <w:rPr>
                <w:rFonts w:ascii="Garamond" w:hAnsi="Garamond"/>
                <w:sz w:val="22"/>
                <w:szCs w:val="22"/>
                <w:highlight w:val="cyan"/>
              </w:rPr>
            </w:pPr>
            <w:r w:rsidRPr="00061370">
              <w:rPr>
                <w:rFonts w:ascii="Garamond" w:hAnsi="Garamond"/>
                <w:sz w:val="22"/>
                <w:szCs w:val="22"/>
              </w:rPr>
              <w:t xml:space="preserve">Fixed roof and submerged fill piping </w:t>
            </w:r>
          </w:p>
        </w:tc>
        <w:tc>
          <w:tcPr>
            <w:tcW w:w="1620" w:type="dxa"/>
          </w:tcPr>
          <w:p w14:paraId="2620DAA6" w14:textId="77777777" w:rsidR="00120654" w:rsidRPr="00061370" w:rsidRDefault="00120654" w:rsidP="00D27BAA">
            <w:pPr>
              <w:rPr>
                <w:rFonts w:ascii="Garamond" w:hAnsi="Garamond"/>
                <w:sz w:val="22"/>
                <w:szCs w:val="22"/>
                <w:highlight w:val="cyan"/>
              </w:rPr>
            </w:pPr>
            <w:r w:rsidRPr="00061370">
              <w:rPr>
                <w:rFonts w:ascii="Garamond" w:hAnsi="Garamond"/>
                <w:sz w:val="22"/>
                <w:szCs w:val="22"/>
              </w:rPr>
              <w:t>Recordkeeping</w:t>
            </w:r>
          </w:p>
        </w:tc>
        <w:tc>
          <w:tcPr>
            <w:tcW w:w="1440" w:type="dxa"/>
          </w:tcPr>
          <w:p w14:paraId="5570E6F9" w14:textId="77777777" w:rsidR="00120654" w:rsidRPr="00061370" w:rsidRDefault="00120654" w:rsidP="00D27BAA">
            <w:pPr>
              <w:rPr>
                <w:rFonts w:ascii="Garamond" w:hAnsi="Garamond"/>
                <w:sz w:val="22"/>
                <w:szCs w:val="22"/>
                <w:highlight w:val="cyan"/>
              </w:rPr>
            </w:pPr>
            <w:r w:rsidRPr="00061370">
              <w:rPr>
                <w:rFonts w:ascii="Garamond" w:hAnsi="Garamond"/>
                <w:sz w:val="22"/>
                <w:szCs w:val="22"/>
              </w:rPr>
              <w:t>On-going</w:t>
            </w:r>
          </w:p>
        </w:tc>
        <w:tc>
          <w:tcPr>
            <w:tcW w:w="1530" w:type="dxa"/>
          </w:tcPr>
          <w:p w14:paraId="6759C209" w14:textId="77777777" w:rsidR="00120654" w:rsidRPr="00061370" w:rsidRDefault="00120654" w:rsidP="00D27BAA">
            <w:pPr>
              <w:rPr>
                <w:rFonts w:ascii="Garamond" w:hAnsi="Garamond"/>
                <w:sz w:val="22"/>
                <w:szCs w:val="22"/>
              </w:rPr>
            </w:pPr>
            <w:r w:rsidRPr="00061370">
              <w:rPr>
                <w:rFonts w:ascii="Garamond" w:hAnsi="Garamond"/>
                <w:sz w:val="22"/>
                <w:szCs w:val="22"/>
              </w:rPr>
              <w:t>Semiannually</w:t>
            </w:r>
          </w:p>
          <w:p w14:paraId="7975BC77" w14:textId="77777777" w:rsidR="00120654" w:rsidRPr="00061370" w:rsidRDefault="00120654" w:rsidP="00D27BAA">
            <w:pPr>
              <w:jc w:val="center"/>
              <w:rPr>
                <w:rFonts w:ascii="Garamond" w:hAnsi="Garamond"/>
                <w:sz w:val="22"/>
                <w:szCs w:val="22"/>
              </w:rPr>
            </w:pPr>
          </w:p>
        </w:tc>
      </w:tr>
      <w:tr w:rsidR="00120654" w:rsidRPr="00061370" w14:paraId="2B53E7B1" w14:textId="77777777" w:rsidTr="00D27BAA">
        <w:trPr>
          <w:cantSplit/>
        </w:trPr>
        <w:tc>
          <w:tcPr>
            <w:tcW w:w="1368" w:type="dxa"/>
          </w:tcPr>
          <w:p w14:paraId="164DEF86" w14:textId="35407405" w:rsidR="00120654" w:rsidRPr="00061370" w:rsidRDefault="009B0ADC"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_Ref455037939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_Ref386204782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46EA9696" w14:textId="77777777" w:rsidR="00120654" w:rsidRPr="00061370" w:rsidRDefault="00120654" w:rsidP="00D27BAA">
            <w:pPr>
              <w:rPr>
                <w:rFonts w:ascii="Garamond" w:hAnsi="Garamond"/>
                <w:sz w:val="22"/>
                <w:szCs w:val="22"/>
              </w:rPr>
            </w:pPr>
            <w:proofErr w:type="gramStart"/>
            <w:r>
              <w:rPr>
                <w:rFonts w:ascii="Garamond" w:hAnsi="Garamond"/>
                <w:sz w:val="22"/>
                <w:szCs w:val="22"/>
              </w:rPr>
              <w:t>Tanks</w:t>
            </w:r>
            <w:proofErr w:type="gramEnd"/>
            <w:r>
              <w:rPr>
                <w:rFonts w:ascii="Garamond" w:hAnsi="Garamond"/>
                <w:sz w:val="22"/>
                <w:szCs w:val="22"/>
              </w:rPr>
              <w:t xml:space="preserve"> 146 and 147</w:t>
            </w:r>
          </w:p>
        </w:tc>
        <w:tc>
          <w:tcPr>
            <w:tcW w:w="2430" w:type="dxa"/>
          </w:tcPr>
          <w:p w14:paraId="309FC718" w14:textId="77777777" w:rsidR="00120654" w:rsidRPr="00143FE6" w:rsidRDefault="00120654" w:rsidP="00D27BAA">
            <w:pPr>
              <w:rPr>
                <w:rFonts w:ascii="Garamond" w:hAnsi="Garamond"/>
                <w:sz w:val="22"/>
                <w:szCs w:val="22"/>
              </w:rPr>
            </w:pPr>
            <w:r>
              <w:rPr>
                <w:rFonts w:ascii="Garamond" w:hAnsi="Garamond"/>
                <w:sz w:val="22"/>
                <w:szCs w:val="22"/>
              </w:rPr>
              <w:t>Intermediate Products with t</w:t>
            </w:r>
            <w:r w:rsidRPr="00143FE6">
              <w:rPr>
                <w:rFonts w:ascii="Garamond" w:hAnsi="Garamond"/>
                <w:sz w:val="22"/>
                <w:szCs w:val="22"/>
              </w:rPr>
              <w:t>rue vapor pressure less than 0.49 actual pounds per square inch</w:t>
            </w:r>
          </w:p>
        </w:tc>
        <w:tc>
          <w:tcPr>
            <w:tcW w:w="1620" w:type="dxa"/>
          </w:tcPr>
          <w:p w14:paraId="7CA5ABF2" w14:textId="77777777" w:rsidR="00120654" w:rsidRPr="00061370" w:rsidRDefault="00120654" w:rsidP="00D27BAA">
            <w:pPr>
              <w:rPr>
                <w:rFonts w:ascii="Garamond" w:hAnsi="Garamond"/>
                <w:sz w:val="22"/>
                <w:szCs w:val="22"/>
              </w:rPr>
            </w:pPr>
            <w:r>
              <w:rPr>
                <w:rFonts w:ascii="Garamond" w:hAnsi="Garamond"/>
                <w:sz w:val="22"/>
                <w:szCs w:val="22"/>
              </w:rPr>
              <w:t>Recordkeeping</w:t>
            </w:r>
          </w:p>
        </w:tc>
        <w:tc>
          <w:tcPr>
            <w:tcW w:w="1440" w:type="dxa"/>
          </w:tcPr>
          <w:p w14:paraId="7AC26702" w14:textId="77777777" w:rsidR="00120654" w:rsidRPr="00061370" w:rsidRDefault="00120654" w:rsidP="00D27BAA">
            <w:pPr>
              <w:rPr>
                <w:rFonts w:ascii="Garamond" w:hAnsi="Garamond"/>
                <w:sz w:val="22"/>
                <w:szCs w:val="22"/>
              </w:rPr>
            </w:pPr>
            <w:r>
              <w:rPr>
                <w:rFonts w:ascii="Garamond" w:hAnsi="Garamond"/>
                <w:sz w:val="22"/>
                <w:szCs w:val="22"/>
              </w:rPr>
              <w:t>On-going</w:t>
            </w:r>
          </w:p>
        </w:tc>
        <w:tc>
          <w:tcPr>
            <w:tcW w:w="1530" w:type="dxa"/>
          </w:tcPr>
          <w:p w14:paraId="0EF6C0EC" w14:textId="77777777" w:rsidR="00120654" w:rsidRPr="00061370" w:rsidRDefault="00120654" w:rsidP="00D27BAA">
            <w:pPr>
              <w:rPr>
                <w:rFonts w:ascii="Garamond" w:hAnsi="Garamond"/>
                <w:sz w:val="22"/>
                <w:szCs w:val="22"/>
              </w:rPr>
            </w:pPr>
            <w:r>
              <w:rPr>
                <w:rFonts w:ascii="Garamond" w:hAnsi="Garamond"/>
                <w:sz w:val="22"/>
                <w:szCs w:val="22"/>
              </w:rPr>
              <w:t>Semiannually</w:t>
            </w:r>
          </w:p>
        </w:tc>
      </w:tr>
      <w:tr w:rsidR="00120654" w:rsidRPr="00061370" w14:paraId="6B050FA8" w14:textId="77777777" w:rsidTr="00D27BAA">
        <w:trPr>
          <w:cantSplit/>
        </w:trPr>
        <w:tc>
          <w:tcPr>
            <w:tcW w:w="1368" w:type="dxa"/>
          </w:tcPr>
          <w:p w14:paraId="4CEC2F7E" w14:textId="5C3B18CA" w:rsidR="00120654" w:rsidRDefault="009B0ADC" w:rsidP="00D27BAA">
            <w:pPr>
              <w:pStyle w:val="Heade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_Ref517435656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_Ref764313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O.27</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_Ref477160491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O.39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_Ref386202812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O.40</w:t>
            </w:r>
            <w:r>
              <w:rPr>
                <w:rFonts w:ascii="Garamond" w:hAnsi="Garamond"/>
                <w:sz w:val="22"/>
                <w:szCs w:val="22"/>
              </w:rPr>
              <w:fldChar w:fldCharType="end"/>
            </w:r>
          </w:p>
        </w:tc>
        <w:tc>
          <w:tcPr>
            <w:tcW w:w="1422" w:type="dxa"/>
          </w:tcPr>
          <w:p w14:paraId="1BE6C579" w14:textId="77777777" w:rsidR="00120654" w:rsidRDefault="00120654" w:rsidP="00D27BAA">
            <w:pPr>
              <w:rPr>
                <w:rFonts w:ascii="Garamond" w:hAnsi="Garamond"/>
                <w:sz w:val="22"/>
                <w:szCs w:val="22"/>
              </w:rPr>
            </w:pPr>
            <w:r>
              <w:rPr>
                <w:rFonts w:ascii="Garamond" w:hAnsi="Garamond"/>
                <w:sz w:val="22"/>
                <w:szCs w:val="22"/>
              </w:rPr>
              <w:t>Tank 152</w:t>
            </w:r>
          </w:p>
        </w:tc>
        <w:tc>
          <w:tcPr>
            <w:tcW w:w="2430" w:type="dxa"/>
          </w:tcPr>
          <w:p w14:paraId="7F327E7B" w14:textId="77777777" w:rsidR="00120654" w:rsidRPr="00143FE6" w:rsidRDefault="00120654" w:rsidP="00D27BAA">
            <w:pPr>
              <w:rPr>
                <w:rFonts w:ascii="Garamond" w:hAnsi="Garamond"/>
                <w:sz w:val="22"/>
                <w:szCs w:val="22"/>
              </w:rPr>
            </w:pPr>
            <w:r w:rsidRPr="00143FE6">
              <w:rPr>
                <w:rFonts w:ascii="Garamond" w:hAnsi="Garamond"/>
                <w:sz w:val="22"/>
                <w:szCs w:val="22"/>
              </w:rPr>
              <w:t>Fixed roof and submerged piping with steam coils</w:t>
            </w:r>
          </w:p>
        </w:tc>
        <w:tc>
          <w:tcPr>
            <w:tcW w:w="1620" w:type="dxa"/>
          </w:tcPr>
          <w:p w14:paraId="4F2B387B" w14:textId="77777777" w:rsidR="00120654" w:rsidRDefault="00120654" w:rsidP="00D27BAA">
            <w:pPr>
              <w:rPr>
                <w:rFonts w:ascii="Garamond" w:hAnsi="Garamond"/>
                <w:sz w:val="22"/>
                <w:szCs w:val="22"/>
              </w:rPr>
            </w:pPr>
            <w:r>
              <w:rPr>
                <w:rFonts w:ascii="Garamond" w:hAnsi="Garamond"/>
                <w:sz w:val="22"/>
                <w:szCs w:val="22"/>
              </w:rPr>
              <w:t>Recordkeeping</w:t>
            </w:r>
          </w:p>
        </w:tc>
        <w:tc>
          <w:tcPr>
            <w:tcW w:w="1440" w:type="dxa"/>
          </w:tcPr>
          <w:p w14:paraId="4822B401" w14:textId="77777777" w:rsidR="00120654" w:rsidRDefault="00120654" w:rsidP="00D27BAA">
            <w:pPr>
              <w:rPr>
                <w:rFonts w:ascii="Garamond" w:hAnsi="Garamond"/>
                <w:sz w:val="22"/>
                <w:szCs w:val="22"/>
              </w:rPr>
            </w:pPr>
            <w:r>
              <w:rPr>
                <w:rFonts w:ascii="Garamond" w:hAnsi="Garamond"/>
                <w:sz w:val="22"/>
                <w:szCs w:val="22"/>
              </w:rPr>
              <w:t>On-going</w:t>
            </w:r>
          </w:p>
        </w:tc>
        <w:tc>
          <w:tcPr>
            <w:tcW w:w="1530" w:type="dxa"/>
          </w:tcPr>
          <w:p w14:paraId="766064B9" w14:textId="77777777" w:rsidR="00120654" w:rsidRDefault="00120654" w:rsidP="00D27BAA">
            <w:pPr>
              <w:rPr>
                <w:rFonts w:ascii="Garamond" w:hAnsi="Garamond"/>
                <w:sz w:val="22"/>
                <w:szCs w:val="22"/>
              </w:rPr>
            </w:pPr>
            <w:r>
              <w:rPr>
                <w:rFonts w:ascii="Garamond" w:hAnsi="Garamond"/>
                <w:sz w:val="22"/>
                <w:szCs w:val="22"/>
              </w:rPr>
              <w:t>Semiannually</w:t>
            </w:r>
          </w:p>
        </w:tc>
      </w:tr>
      <w:tr w:rsidR="003C1AB3" w:rsidRPr="00061370" w14:paraId="6644DEC4" w14:textId="77777777" w:rsidTr="00D27BAA">
        <w:trPr>
          <w:cantSplit/>
        </w:trPr>
        <w:tc>
          <w:tcPr>
            <w:tcW w:w="1368" w:type="dxa"/>
          </w:tcPr>
          <w:p w14:paraId="73AEEB70" w14:textId="0D0229E5" w:rsidR="003C1AB3" w:rsidRDefault="003C1AB3" w:rsidP="00D27BAA">
            <w:pPr>
              <w:pStyle w:val="Heade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_Ref214442608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O.15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_Ref214442775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O.29</w:t>
            </w:r>
            <w:r>
              <w:rPr>
                <w:rFonts w:ascii="Garamond" w:hAnsi="Garamond"/>
                <w:sz w:val="22"/>
                <w:szCs w:val="22"/>
              </w:rPr>
              <w:fldChar w:fldCharType="end"/>
            </w:r>
            <w:r>
              <w:rPr>
                <w:rFonts w:ascii="Garamond" w:hAnsi="Garamond"/>
                <w:sz w:val="22"/>
                <w:szCs w:val="22"/>
              </w:rPr>
              <w:t xml:space="preserve">,  </w:t>
            </w:r>
          </w:p>
        </w:tc>
        <w:tc>
          <w:tcPr>
            <w:tcW w:w="1422" w:type="dxa"/>
          </w:tcPr>
          <w:p w14:paraId="188B293E" w14:textId="1EBEED61" w:rsidR="003C1AB3" w:rsidRDefault="003C1AB3" w:rsidP="00D27BAA">
            <w:pPr>
              <w:rPr>
                <w:rFonts w:ascii="Garamond" w:hAnsi="Garamond"/>
                <w:sz w:val="22"/>
                <w:szCs w:val="22"/>
              </w:rPr>
            </w:pPr>
            <w:r>
              <w:rPr>
                <w:rFonts w:ascii="Garamond" w:hAnsi="Garamond"/>
                <w:sz w:val="22"/>
                <w:szCs w:val="22"/>
              </w:rPr>
              <w:t>Tank 74</w:t>
            </w:r>
          </w:p>
        </w:tc>
        <w:tc>
          <w:tcPr>
            <w:tcW w:w="2430" w:type="dxa"/>
          </w:tcPr>
          <w:p w14:paraId="2DB9E540" w14:textId="20B9495D" w:rsidR="003C1AB3" w:rsidRPr="00143FE6" w:rsidRDefault="003C1AB3" w:rsidP="00D27BAA">
            <w:pPr>
              <w:rPr>
                <w:rFonts w:ascii="Garamond" w:hAnsi="Garamond"/>
                <w:sz w:val="22"/>
                <w:szCs w:val="22"/>
              </w:rPr>
            </w:pPr>
            <w:r>
              <w:rPr>
                <w:rFonts w:ascii="Garamond" w:hAnsi="Garamond"/>
                <w:sz w:val="22"/>
                <w:szCs w:val="22"/>
              </w:rPr>
              <w:t>40 CFR 60 Subpart Kc</w:t>
            </w:r>
          </w:p>
        </w:tc>
        <w:tc>
          <w:tcPr>
            <w:tcW w:w="1620" w:type="dxa"/>
          </w:tcPr>
          <w:p w14:paraId="4F9C84CB" w14:textId="13BCFF0B" w:rsidR="003C1AB3" w:rsidRDefault="003C1AB3" w:rsidP="00D27BAA">
            <w:pPr>
              <w:rPr>
                <w:rFonts w:ascii="Garamond" w:hAnsi="Garamond"/>
                <w:sz w:val="22"/>
                <w:szCs w:val="22"/>
              </w:rPr>
            </w:pPr>
            <w:r w:rsidRPr="00E11B87">
              <w:rPr>
                <w:rFonts w:ascii="Garamond" w:hAnsi="Garamond"/>
                <w:sz w:val="22"/>
                <w:szCs w:val="22"/>
              </w:rPr>
              <w:t>40 CFR 60 Subpart Kc</w:t>
            </w:r>
          </w:p>
        </w:tc>
        <w:tc>
          <w:tcPr>
            <w:tcW w:w="1440" w:type="dxa"/>
          </w:tcPr>
          <w:p w14:paraId="429F3098" w14:textId="5490FDAB" w:rsidR="003C1AB3" w:rsidRDefault="003C1AB3" w:rsidP="00D27BAA">
            <w:pPr>
              <w:rPr>
                <w:rFonts w:ascii="Garamond" w:hAnsi="Garamond"/>
                <w:sz w:val="22"/>
                <w:szCs w:val="22"/>
              </w:rPr>
            </w:pPr>
            <w:r w:rsidRPr="00E11B87">
              <w:rPr>
                <w:rFonts w:ascii="Garamond" w:hAnsi="Garamond"/>
                <w:sz w:val="22"/>
                <w:szCs w:val="22"/>
              </w:rPr>
              <w:t>40 CFR 60 Subpart Kc</w:t>
            </w:r>
          </w:p>
        </w:tc>
        <w:tc>
          <w:tcPr>
            <w:tcW w:w="1530" w:type="dxa"/>
          </w:tcPr>
          <w:p w14:paraId="701810AE" w14:textId="57EBB189" w:rsidR="003C1AB3" w:rsidRDefault="003C1AB3" w:rsidP="00D27BAA">
            <w:pPr>
              <w:rPr>
                <w:rFonts w:ascii="Garamond" w:hAnsi="Garamond"/>
                <w:sz w:val="22"/>
                <w:szCs w:val="22"/>
              </w:rPr>
            </w:pPr>
            <w:r w:rsidRPr="003C1AB3">
              <w:rPr>
                <w:rFonts w:ascii="Garamond" w:hAnsi="Garamond"/>
                <w:sz w:val="22"/>
                <w:szCs w:val="22"/>
              </w:rPr>
              <w:t>40 CFR 60 Subpart Kc</w:t>
            </w:r>
          </w:p>
        </w:tc>
      </w:tr>
    </w:tbl>
    <w:p w14:paraId="0AC7C9FA" w14:textId="77777777" w:rsidR="00B45F12" w:rsidRPr="00143D7E" w:rsidRDefault="00B45F12" w:rsidP="00396AF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A6CC8D3" w14:textId="77777777" w:rsidR="00B45F12" w:rsidRPr="00D81572" w:rsidRDefault="00B45F12" w:rsidP="00396AFB">
      <w:pPr>
        <w:rPr>
          <w:rFonts w:ascii="Garamond" w:hAnsi="Garamond"/>
          <w:b/>
          <w:sz w:val="24"/>
          <w:szCs w:val="24"/>
        </w:rPr>
      </w:pPr>
      <w:r w:rsidRPr="00D81572">
        <w:rPr>
          <w:rFonts w:ascii="Garamond" w:hAnsi="Garamond"/>
          <w:b/>
          <w:sz w:val="24"/>
          <w:szCs w:val="24"/>
        </w:rPr>
        <w:t>Conditions</w:t>
      </w:r>
    </w:p>
    <w:p w14:paraId="3A614E93" w14:textId="77777777" w:rsidR="00B45F12" w:rsidRPr="00B121D2" w:rsidRDefault="00B45F12" w:rsidP="00B45F12">
      <w:pPr>
        <w:ind w:left="720" w:hanging="720"/>
        <w:rPr>
          <w:rFonts w:ascii="Garamond" w:hAnsi="Garamond"/>
          <w:sz w:val="24"/>
          <w:szCs w:val="24"/>
        </w:rPr>
      </w:pPr>
    </w:p>
    <w:p w14:paraId="78F60B63" w14:textId="02D35C7F" w:rsidR="00F15719" w:rsidRDefault="00B45F12" w:rsidP="006D4D0D">
      <w:pPr>
        <w:widowControl w:val="0"/>
        <w:numPr>
          <w:ilvl w:val="0"/>
          <w:numId w:val="65"/>
        </w:numPr>
        <w:ind w:left="720" w:hanging="720"/>
        <w:rPr>
          <w:rFonts w:ascii="Garamond" w:hAnsi="Garamond"/>
          <w:sz w:val="24"/>
          <w:szCs w:val="24"/>
        </w:rPr>
      </w:pPr>
      <w:bookmarkStart w:id="989" w:name="_Ref97540341"/>
      <w:bookmarkStart w:id="990" w:name="_Ref386202295"/>
      <w:r w:rsidRPr="00D81572">
        <w:rPr>
          <w:rFonts w:ascii="Garamond" w:hAnsi="Garamond"/>
          <w:sz w:val="24"/>
          <w:szCs w:val="24"/>
        </w:rPr>
        <w:t xml:space="preserve">All volatile organic storage vessels (including petroleum liquid storage vessels) for which construction, reconstruction or modification commenced after July 23, 1984, shall comply with the requirements of 40 CFR 60 Subpart </w:t>
      </w:r>
      <w:proofErr w:type="spellStart"/>
      <w:r w:rsidRPr="00D81572">
        <w:rPr>
          <w:rFonts w:ascii="Garamond" w:hAnsi="Garamond"/>
          <w:sz w:val="24"/>
          <w:szCs w:val="24"/>
        </w:rPr>
        <w:t>Kb</w:t>
      </w:r>
      <w:proofErr w:type="spellEnd"/>
      <w:r w:rsidRPr="00D81572">
        <w:rPr>
          <w:rFonts w:ascii="Garamond" w:hAnsi="Garamond"/>
          <w:sz w:val="24"/>
          <w:szCs w:val="24"/>
        </w:rPr>
        <w:t xml:space="preserve"> when applicable.  These requirements shall be as specified in</w:t>
      </w:r>
      <w:r w:rsidR="00F15719">
        <w:rPr>
          <w:rFonts w:ascii="Garamond" w:hAnsi="Garamond"/>
          <w:sz w:val="24"/>
          <w:szCs w:val="24"/>
        </w:rPr>
        <w:t xml:space="preserve"> 40 CFR 60.110b through 60.115b</w:t>
      </w:r>
      <w:r w:rsidRPr="00D81572">
        <w:rPr>
          <w:rFonts w:ascii="Garamond" w:hAnsi="Garamond"/>
          <w:sz w:val="24"/>
          <w:szCs w:val="24"/>
        </w:rPr>
        <w:t xml:space="preserve"> (The affected tanks include but are not</w:t>
      </w:r>
      <w:bookmarkEnd w:id="989"/>
      <w:r w:rsidRPr="00D81572">
        <w:rPr>
          <w:rFonts w:ascii="Garamond" w:hAnsi="Garamond"/>
          <w:sz w:val="24"/>
          <w:szCs w:val="24"/>
        </w:rPr>
        <w:t xml:space="preserve"> </w:t>
      </w:r>
    </w:p>
    <w:p w14:paraId="511A8B22" w14:textId="77777777" w:rsidR="00F15719" w:rsidRDefault="00F15719" w:rsidP="00F15719">
      <w:pPr>
        <w:widowControl w:val="0"/>
        <w:ind w:left="720"/>
        <w:rPr>
          <w:rFonts w:ascii="Garamond" w:hAnsi="Garamond"/>
          <w:sz w:val="24"/>
          <w:szCs w:val="24"/>
        </w:rPr>
      </w:pPr>
    </w:p>
    <w:p w14:paraId="4210240F" w14:textId="40793277" w:rsidR="00B45F12" w:rsidRPr="00D81572" w:rsidRDefault="00B45F12" w:rsidP="00F15719">
      <w:pPr>
        <w:widowControl w:val="0"/>
        <w:ind w:left="720"/>
        <w:rPr>
          <w:rFonts w:ascii="Garamond" w:hAnsi="Garamond"/>
          <w:sz w:val="24"/>
          <w:szCs w:val="24"/>
        </w:rPr>
      </w:pPr>
      <w:r w:rsidRPr="00D81572">
        <w:rPr>
          <w:rFonts w:ascii="Garamond" w:hAnsi="Garamond"/>
          <w:sz w:val="24"/>
          <w:szCs w:val="24"/>
        </w:rPr>
        <w:t xml:space="preserve">limited to: Tanks </w:t>
      </w:r>
      <w:r w:rsidR="006618CF">
        <w:rPr>
          <w:rFonts w:ascii="Garamond" w:hAnsi="Garamond"/>
          <w:sz w:val="24"/>
          <w:szCs w:val="24"/>
        </w:rPr>
        <w:t xml:space="preserve">70, </w:t>
      </w:r>
      <w:r w:rsidR="00F9574D">
        <w:rPr>
          <w:rFonts w:ascii="Garamond" w:hAnsi="Garamond"/>
          <w:sz w:val="24"/>
          <w:szCs w:val="24"/>
        </w:rPr>
        <w:t xml:space="preserve">75, </w:t>
      </w:r>
      <w:r w:rsidR="00A14AE6">
        <w:rPr>
          <w:rFonts w:ascii="Garamond" w:hAnsi="Garamond"/>
          <w:sz w:val="24"/>
          <w:szCs w:val="24"/>
        </w:rPr>
        <w:t xml:space="preserve">78, </w:t>
      </w:r>
      <w:r w:rsidR="00D10229">
        <w:rPr>
          <w:rFonts w:ascii="Garamond" w:hAnsi="Garamond"/>
          <w:sz w:val="24"/>
          <w:szCs w:val="24"/>
        </w:rPr>
        <w:t xml:space="preserve">83, </w:t>
      </w:r>
      <w:r w:rsidR="00C25342">
        <w:rPr>
          <w:rFonts w:ascii="Garamond" w:hAnsi="Garamond"/>
          <w:sz w:val="24"/>
          <w:szCs w:val="24"/>
        </w:rPr>
        <w:t xml:space="preserve">95, </w:t>
      </w:r>
      <w:r w:rsidR="00F9574D">
        <w:rPr>
          <w:rFonts w:ascii="Garamond" w:hAnsi="Garamond"/>
          <w:sz w:val="24"/>
          <w:szCs w:val="24"/>
        </w:rPr>
        <w:t xml:space="preserve">96, 100, </w:t>
      </w:r>
      <w:r w:rsidR="006618CF">
        <w:rPr>
          <w:rFonts w:ascii="Garamond" w:hAnsi="Garamond"/>
          <w:sz w:val="24"/>
          <w:szCs w:val="24"/>
        </w:rPr>
        <w:t xml:space="preserve">101, </w:t>
      </w:r>
      <w:r w:rsidR="00F9574D">
        <w:rPr>
          <w:rFonts w:ascii="Garamond" w:hAnsi="Garamond"/>
          <w:sz w:val="24"/>
          <w:szCs w:val="24"/>
        </w:rPr>
        <w:t xml:space="preserve">102, </w:t>
      </w:r>
      <w:r w:rsidR="00C25342">
        <w:rPr>
          <w:rFonts w:ascii="Garamond" w:hAnsi="Garamond"/>
          <w:sz w:val="24"/>
          <w:szCs w:val="24"/>
        </w:rPr>
        <w:t xml:space="preserve">103, </w:t>
      </w:r>
      <w:r w:rsidR="00F9574D">
        <w:rPr>
          <w:rFonts w:ascii="Garamond" w:hAnsi="Garamond"/>
          <w:sz w:val="24"/>
          <w:szCs w:val="24"/>
        </w:rPr>
        <w:t xml:space="preserve">108, 109, </w:t>
      </w:r>
      <w:r w:rsidR="00D10229">
        <w:rPr>
          <w:rFonts w:ascii="Garamond" w:hAnsi="Garamond"/>
          <w:sz w:val="24"/>
          <w:szCs w:val="24"/>
        </w:rPr>
        <w:t xml:space="preserve">110, </w:t>
      </w:r>
      <w:r w:rsidR="006618CF">
        <w:rPr>
          <w:rFonts w:ascii="Garamond" w:hAnsi="Garamond"/>
          <w:sz w:val="24"/>
          <w:szCs w:val="24"/>
        </w:rPr>
        <w:t>112, 135-138</w:t>
      </w:r>
      <w:r w:rsidR="006329E5">
        <w:rPr>
          <w:rFonts w:ascii="Garamond" w:hAnsi="Garamond"/>
          <w:sz w:val="24"/>
          <w:szCs w:val="24"/>
        </w:rPr>
        <w:t>, 142, 143</w:t>
      </w:r>
      <w:r w:rsidR="00B4496A">
        <w:rPr>
          <w:rFonts w:ascii="Garamond" w:hAnsi="Garamond"/>
          <w:sz w:val="24"/>
          <w:szCs w:val="24"/>
        </w:rPr>
        <w:t>,</w:t>
      </w:r>
      <w:r w:rsidR="006329E5">
        <w:rPr>
          <w:rFonts w:ascii="Garamond" w:hAnsi="Garamond"/>
          <w:sz w:val="24"/>
          <w:szCs w:val="24"/>
        </w:rPr>
        <w:t xml:space="preserve"> 153</w:t>
      </w:r>
      <w:r w:rsidR="00B4496A">
        <w:rPr>
          <w:rFonts w:ascii="Garamond" w:hAnsi="Garamond"/>
          <w:sz w:val="24"/>
          <w:szCs w:val="24"/>
        </w:rPr>
        <w:t>, and 160</w:t>
      </w:r>
      <w:r w:rsidR="006329E5">
        <w:rPr>
          <w:rFonts w:ascii="Garamond" w:hAnsi="Garamond"/>
          <w:sz w:val="24"/>
          <w:szCs w:val="24"/>
        </w:rPr>
        <w:t>)</w:t>
      </w:r>
      <w:r w:rsidR="00A11A14" w:rsidRPr="00D81572">
        <w:rPr>
          <w:rFonts w:ascii="Garamond" w:hAnsi="Garamond"/>
          <w:sz w:val="24"/>
          <w:szCs w:val="24"/>
        </w:rPr>
        <w:t xml:space="preserve"> (ARM 17.8.340 and 40 CFR 60 Subpart </w:t>
      </w:r>
      <w:proofErr w:type="spellStart"/>
      <w:r w:rsidR="00A11A14" w:rsidRPr="00D81572">
        <w:rPr>
          <w:rFonts w:ascii="Garamond" w:hAnsi="Garamond"/>
          <w:sz w:val="24"/>
          <w:szCs w:val="24"/>
        </w:rPr>
        <w:t>Kb</w:t>
      </w:r>
      <w:proofErr w:type="spellEnd"/>
      <w:r w:rsidR="00A11A14" w:rsidRPr="00D81572">
        <w:rPr>
          <w:rFonts w:ascii="Garamond" w:hAnsi="Garamond"/>
          <w:sz w:val="24"/>
          <w:szCs w:val="24"/>
        </w:rPr>
        <w:t>).</w:t>
      </w:r>
      <w:bookmarkEnd w:id="990"/>
    </w:p>
    <w:p w14:paraId="0044384F" w14:textId="77777777" w:rsidR="00A11A14" w:rsidRPr="00D81572" w:rsidRDefault="00A11A14" w:rsidP="00F2682F">
      <w:pPr>
        <w:widowControl w:val="0"/>
        <w:rPr>
          <w:rFonts w:ascii="Garamond" w:hAnsi="Garamond"/>
          <w:sz w:val="24"/>
          <w:szCs w:val="24"/>
        </w:rPr>
      </w:pPr>
    </w:p>
    <w:p w14:paraId="5430CE8B" w14:textId="77777777" w:rsidR="00B45F12" w:rsidRPr="00D81572" w:rsidRDefault="00B45F12" w:rsidP="006D4D0D">
      <w:pPr>
        <w:widowControl w:val="0"/>
        <w:numPr>
          <w:ilvl w:val="0"/>
          <w:numId w:val="65"/>
        </w:numPr>
        <w:ind w:left="720" w:hanging="720"/>
        <w:rPr>
          <w:rFonts w:ascii="Garamond" w:hAnsi="Garamond"/>
          <w:sz w:val="24"/>
          <w:szCs w:val="24"/>
        </w:rPr>
      </w:pPr>
      <w:bookmarkStart w:id="991" w:name="_Ref386202527"/>
      <w:r w:rsidRPr="00D81572">
        <w:rPr>
          <w:rFonts w:ascii="Garamond" w:hAnsi="Garamond"/>
          <w:sz w:val="24"/>
          <w:szCs w:val="24"/>
        </w:rPr>
        <w:t xml:space="preserve">CHS shall comply with all applicable requirements of 40 CFR 60 Subpart UU – Standards of Performance for Asphalt Processing.  This subpart applies to, but is not limited to, any asphalt storage tank installed since November 18, 1980.  It includes the requirement to maintain 0% opacity, except for one 15-minute period every </w:t>
      </w:r>
      <w:proofErr w:type="gramStart"/>
      <w:r w:rsidRPr="00D81572">
        <w:rPr>
          <w:rFonts w:ascii="Garamond" w:hAnsi="Garamond"/>
          <w:sz w:val="24"/>
          <w:szCs w:val="24"/>
        </w:rPr>
        <w:t>24-hours</w:t>
      </w:r>
      <w:proofErr w:type="gramEnd"/>
      <w:r w:rsidRPr="00D81572">
        <w:rPr>
          <w:rFonts w:ascii="Garamond" w:hAnsi="Garamond"/>
          <w:sz w:val="24"/>
          <w:szCs w:val="24"/>
        </w:rPr>
        <w:t xml:space="preserve"> (ARM 17.8.340 and 40 CFR 60 Subpart UU).</w:t>
      </w:r>
      <w:bookmarkEnd w:id="991"/>
    </w:p>
    <w:p w14:paraId="54F9A099" w14:textId="77777777" w:rsidR="00D25A1A" w:rsidRPr="00AD0F56" w:rsidRDefault="00D25A1A" w:rsidP="00514B72">
      <w:pPr>
        <w:rPr>
          <w:rFonts w:ascii="Garamond" w:hAnsi="Garamond"/>
          <w:sz w:val="24"/>
          <w:szCs w:val="24"/>
        </w:rPr>
      </w:pPr>
    </w:p>
    <w:p w14:paraId="0792F0A4" w14:textId="77777777" w:rsidR="00B45F12" w:rsidRPr="00D81572" w:rsidRDefault="00B45F12" w:rsidP="006D4D0D">
      <w:pPr>
        <w:numPr>
          <w:ilvl w:val="0"/>
          <w:numId w:val="65"/>
        </w:numPr>
        <w:ind w:left="720" w:hanging="720"/>
        <w:rPr>
          <w:rFonts w:ascii="Garamond" w:hAnsi="Garamond"/>
          <w:sz w:val="24"/>
          <w:szCs w:val="24"/>
        </w:rPr>
      </w:pPr>
      <w:bookmarkStart w:id="992" w:name="_Ref386203643"/>
      <w:r w:rsidRPr="00D81572">
        <w:rPr>
          <w:rFonts w:ascii="Garamond" w:hAnsi="Garamond"/>
          <w:sz w:val="24"/>
          <w:szCs w:val="24"/>
        </w:rPr>
        <w:t>Storage Tanks 135 and 136 shall each be equipped with an external floating roof and submerged fill piping (ARM 17.8.752).</w:t>
      </w:r>
      <w:bookmarkEnd w:id="992"/>
    </w:p>
    <w:p w14:paraId="2B267C00" w14:textId="77777777" w:rsidR="00B45F12" w:rsidRPr="00AD0F56" w:rsidRDefault="00B45F12" w:rsidP="00B45F12">
      <w:pPr>
        <w:rPr>
          <w:rFonts w:ascii="Garamond" w:hAnsi="Garamond"/>
          <w:sz w:val="24"/>
          <w:szCs w:val="24"/>
        </w:rPr>
      </w:pPr>
    </w:p>
    <w:p w14:paraId="7E6FDD38" w14:textId="77777777" w:rsidR="00B45F12" w:rsidRPr="00D81572" w:rsidRDefault="00B45F12" w:rsidP="006D4D0D">
      <w:pPr>
        <w:numPr>
          <w:ilvl w:val="0"/>
          <w:numId w:val="65"/>
        </w:numPr>
        <w:ind w:left="720" w:hanging="720"/>
        <w:rPr>
          <w:rFonts w:ascii="Garamond" w:hAnsi="Garamond"/>
          <w:sz w:val="24"/>
          <w:szCs w:val="24"/>
        </w:rPr>
      </w:pPr>
      <w:bookmarkStart w:id="993" w:name="_Ref386204778"/>
      <w:r w:rsidRPr="00D81572">
        <w:rPr>
          <w:rFonts w:ascii="Garamond" w:hAnsi="Garamond"/>
          <w:sz w:val="24"/>
          <w:szCs w:val="24"/>
        </w:rPr>
        <w:t>VOC emissions from Storage Tank 133 shall not exceed 12.3 tons/rolling 12-calendar month total (ARM 17.8.749).</w:t>
      </w:r>
      <w:bookmarkEnd w:id="993"/>
    </w:p>
    <w:p w14:paraId="2486A9A7" w14:textId="77777777" w:rsidR="00B45F12" w:rsidRPr="00AD0F56" w:rsidRDefault="00B45F12" w:rsidP="00B45F12">
      <w:pPr>
        <w:rPr>
          <w:rFonts w:ascii="Garamond" w:hAnsi="Garamond"/>
          <w:sz w:val="24"/>
          <w:szCs w:val="24"/>
        </w:rPr>
      </w:pPr>
    </w:p>
    <w:p w14:paraId="5D272C54" w14:textId="77777777" w:rsidR="00B45F12" w:rsidRPr="00D81572" w:rsidRDefault="00B45F12" w:rsidP="006D4D0D">
      <w:pPr>
        <w:numPr>
          <w:ilvl w:val="0"/>
          <w:numId w:val="65"/>
        </w:numPr>
        <w:ind w:left="720" w:hanging="720"/>
        <w:rPr>
          <w:rFonts w:ascii="Garamond" w:hAnsi="Garamond"/>
          <w:sz w:val="24"/>
          <w:szCs w:val="24"/>
        </w:rPr>
      </w:pPr>
      <w:bookmarkStart w:id="994" w:name="_Ref386205774"/>
      <w:r w:rsidRPr="00D81572">
        <w:rPr>
          <w:rFonts w:ascii="Garamond" w:hAnsi="Garamond"/>
          <w:sz w:val="24"/>
          <w:szCs w:val="24"/>
        </w:rPr>
        <w:t>Storage Tank 133 shall be a fixed roof tank with a pressure/vacuum vent and submerged fill piping.  While in asphalt and gas oil service, the tank may be heated and may be operated without the pressure/vacuum vent (ARM 17.8.752).</w:t>
      </w:r>
      <w:bookmarkEnd w:id="994"/>
    </w:p>
    <w:p w14:paraId="42DC895A" w14:textId="77777777" w:rsidR="00B45F12" w:rsidRPr="00AD0F56" w:rsidRDefault="00B45F12" w:rsidP="00B45F12">
      <w:pPr>
        <w:rPr>
          <w:rFonts w:ascii="Garamond" w:hAnsi="Garamond"/>
          <w:sz w:val="24"/>
          <w:szCs w:val="24"/>
        </w:rPr>
      </w:pPr>
    </w:p>
    <w:p w14:paraId="218E1EAF" w14:textId="5A628E60" w:rsidR="00B45F12" w:rsidRPr="00D81572" w:rsidRDefault="00B45F12" w:rsidP="006D4D0D">
      <w:pPr>
        <w:numPr>
          <w:ilvl w:val="0"/>
          <w:numId w:val="65"/>
        </w:numPr>
        <w:ind w:left="720" w:hanging="720"/>
        <w:rPr>
          <w:rFonts w:ascii="Garamond" w:hAnsi="Garamond"/>
          <w:sz w:val="24"/>
          <w:szCs w:val="24"/>
        </w:rPr>
      </w:pPr>
      <w:bookmarkStart w:id="995" w:name="_Ref386206219"/>
      <w:r w:rsidRPr="00D81572">
        <w:rPr>
          <w:rFonts w:ascii="Garamond" w:hAnsi="Garamond"/>
          <w:sz w:val="24"/>
          <w:szCs w:val="24"/>
        </w:rPr>
        <w:t xml:space="preserve">CHS shall comply with all applicable maintenance and monitoring program requirements as described in 40 CFR 60 </w:t>
      </w:r>
      <w:r w:rsidR="00A0082F">
        <w:rPr>
          <w:rFonts w:ascii="Garamond" w:hAnsi="Garamond"/>
          <w:sz w:val="24"/>
          <w:szCs w:val="24"/>
        </w:rPr>
        <w:t xml:space="preserve">Subpart </w:t>
      </w:r>
      <w:proofErr w:type="spellStart"/>
      <w:r w:rsidRPr="00D81572">
        <w:rPr>
          <w:rFonts w:ascii="Garamond" w:hAnsi="Garamond"/>
          <w:sz w:val="24"/>
          <w:szCs w:val="24"/>
        </w:rPr>
        <w:t>VVa</w:t>
      </w:r>
      <w:proofErr w:type="spellEnd"/>
      <w:r w:rsidRPr="00D81572">
        <w:rPr>
          <w:rFonts w:ascii="Garamond" w:hAnsi="Garamond"/>
          <w:sz w:val="24"/>
          <w:szCs w:val="24"/>
        </w:rPr>
        <w:t xml:space="preserve"> - Standards of Performance for Equipment Leaks of VOC in the Synthetic Organic Chemicals Manufacturing Industry for Which Construction, Reconstruction, or Modification Commenced After November 7, 2006 meeting the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except for requirements specifically exempted</w:t>
      </w:r>
      <w:r w:rsidR="008F58C3" w:rsidRPr="00D81572">
        <w:rPr>
          <w:rFonts w:ascii="Garamond" w:hAnsi="Garamond"/>
          <w:sz w:val="24"/>
          <w:szCs w:val="24"/>
        </w:rPr>
        <w:t xml:space="preserve"> (The applicable units include</w:t>
      </w:r>
      <w:r w:rsidRPr="00D81572">
        <w:rPr>
          <w:rFonts w:ascii="Garamond" w:hAnsi="Garamond"/>
          <w:sz w:val="24"/>
          <w:szCs w:val="24"/>
        </w:rPr>
        <w:t>, but may not be limited to, fugitive emission components in VOC service that are associated with Tanks 133, 135-</w:t>
      </w:r>
      <w:r w:rsidR="00BB2499">
        <w:rPr>
          <w:rFonts w:ascii="Garamond" w:hAnsi="Garamond"/>
          <w:sz w:val="24"/>
          <w:szCs w:val="24"/>
        </w:rPr>
        <w:t xml:space="preserve">139, 142, </w:t>
      </w:r>
      <w:r w:rsidRPr="00D81572">
        <w:rPr>
          <w:rFonts w:ascii="Garamond" w:hAnsi="Garamond"/>
          <w:sz w:val="24"/>
          <w:szCs w:val="24"/>
        </w:rPr>
        <w:t>143, 146</w:t>
      </w:r>
      <w:r w:rsidR="00C319EB">
        <w:rPr>
          <w:rFonts w:ascii="Garamond" w:hAnsi="Garamond"/>
          <w:sz w:val="24"/>
          <w:szCs w:val="24"/>
        </w:rPr>
        <w:t xml:space="preserve">, 147, </w:t>
      </w:r>
      <w:r w:rsidR="00315F15">
        <w:rPr>
          <w:rFonts w:ascii="Garamond" w:hAnsi="Garamond"/>
          <w:sz w:val="24"/>
          <w:szCs w:val="24"/>
        </w:rPr>
        <w:t xml:space="preserve">152, </w:t>
      </w:r>
      <w:r w:rsidR="00AE7F0D">
        <w:rPr>
          <w:rFonts w:ascii="Garamond" w:hAnsi="Garamond"/>
          <w:sz w:val="24"/>
          <w:szCs w:val="24"/>
        </w:rPr>
        <w:t xml:space="preserve">153, </w:t>
      </w:r>
      <w:r w:rsidRPr="00D81572">
        <w:rPr>
          <w:rFonts w:ascii="Garamond" w:hAnsi="Garamond"/>
          <w:sz w:val="24"/>
          <w:szCs w:val="24"/>
        </w:rPr>
        <w:t>and additive tanks 1-4) (ARM 17.8.752).</w:t>
      </w:r>
      <w:bookmarkEnd w:id="995"/>
    </w:p>
    <w:p w14:paraId="643BE302" w14:textId="77777777" w:rsidR="00B45F12" w:rsidRPr="00D81572" w:rsidRDefault="00B45F12" w:rsidP="00B45F12">
      <w:pPr>
        <w:rPr>
          <w:rFonts w:ascii="Garamond" w:hAnsi="Garamond"/>
          <w:sz w:val="24"/>
          <w:szCs w:val="24"/>
        </w:rPr>
      </w:pPr>
    </w:p>
    <w:p w14:paraId="6880AFD9" w14:textId="77777777" w:rsidR="00B45F12" w:rsidRPr="00D81572" w:rsidRDefault="00B45F12" w:rsidP="006D4D0D">
      <w:pPr>
        <w:numPr>
          <w:ilvl w:val="0"/>
          <w:numId w:val="65"/>
        </w:numPr>
        <w:ind w:left="720" w:hanging="720"/>
        <w:rPr>
          <w:rFonts w:ascii="Garamond" w:hAnsi="Garamond"/>
          <w:sz w:val="24"/>
          <w:szCs w:val="24"/>
        </w:rPr>
      </w:pPr>
      <w:bookmarkStart w:id="996" w:name="_Ref386206721"/>
      <w:r w:rsidRPr="00D81572">
        <w:rPr>
          <w:rFonts w:ascii="Garamond" w:hAnsi="Garamond"/>
          <w:sz w:val="24"/>
          <w:szCs w:val="24"/>
        </w:rPr>
        <w:t>Except where 40 CFR 60 Subpart UU is applicable, CHS shall not cause or authorize emissions to be discharged into the outdoor atmosphere from any source installed after November 23, 1968, that exhibit an opacity of 20% or greater averaged over 6 consecutive minutes (ARM 17.8.304 (2)).</w:t>
      </w:r>
      <w:bookmarkEnd w:id="996"/>
    </w:p>
    <w:p w14:paraId="2BE6F5CB" w14:textId="77777777" w:rsidR="00B45F12" w:rsidRPr="00AD0F56" w:rsidRDefault="00B45F12" w:rsidP="00B45F12">
      <w:pPr>
        <w:rPr>
          <w:rFonts w:ascii="Garamond" w:hAnsi="Garamond"/>
          <w:sz w:val="24"/>
          <w:szCs w:val="24"/>
        </w:rPr>
      </w:pPr>
    </w:p>
    <w:p w14:paraId="56703E0B" w14:textId="77777777" w:rsidR="00B45F12" w:rsidRPr="00D81572" w:rsidRDefault="00B45F12" w:rsidP="006D4D0D">
      <w:pPr>
        <w:numPr>
          <w:ilvl w:val="0"/>
          <w:numId w:val="65"/>
        </w:numPr>
        <w:ind w:left="720" w:hanging="720"/>
        <w:rPr>
          <w:rFonts w:ascii="Garamond" w:hAnsi="Garamond"/>
          <w:sz w:val="24"/>
          <w:szCs w:val="24"/>
        </w:rPr>
      </w:pPr>
      <w:bookmarkStart w:id="997" w:name="_Ref386207036"/>
      <w:r w:rsidRPr="00D81572">
        <w:rPr>
          <w:rFonts w:ascii="Garamond" w:hAnsi="Garamond"/>
          <w:sz w:val="24"/>
          <w:szCs w:val="24"/>
        </w:rPr>
        <w:t xml:space="preserve">CHS shall comply with all applicable requirements of 40 CFR 63 Subpart CC-National Emission Standards for Hazardous Air Pollutants from Petroleum Refineries, including compliance with specific requirements in 40 CFR 60 Subpart VV—Standards of </w:t>
      </w:r>
      <w:r w:rsidRPr="00D81572">
        <w:rPr>
          <w:rFonts w:ascii="Garamond" w:hAnsi="Garamond"/>
          <w:sz w:val="24"/>
          <w:szCs w:val="24"/>
        </w:rPr>
        <w:lastRenderedPageBreak/>
        <w:t xml:space="preserve">Performance for Equipment Leaks of VOC in the Synthetic Organic Chemicals Manufacturing Industry.  Subpart </w:t>
      </w:r>
      <w:r w:rsidR="007B37B3" w:rsidRPr="00D81572">
        <w:rPr>
          <w:rFonts w:ascii="Garamond" w:hAnsi="Garamond"/>
          <w:sz w:val="24"/>
          <w:szCs w:val="24"/>
        </w:rPr>
        <w:t>CC</w:t>
      </w:r>
      <w:r w:rsidRPr="00D81572">
        <w:rPr>
          <w:rFonts w:ascii="Garamond" w:hAnsi="Garamond"/>
          <w:sz w:val="24"/>
          <w:szCs w:val="24"/>
        </w:rPr>
        <w:t xml:space="preserve"> applies to the various pumps, valves, flanges, and other equipment in organic HAP service within the Tank Farm.  Subpart CC applies to, but is not limited to, all Group 1 </w:t>
      </w:r>
      <w:r w:rsidR="00D77324" w:rsidRPr="00D81572">
        <w:rPr>
          <w:rFonts w:ascii="Garamond" w:hAnsi="Garamond"/>
          <w:sz w:val="24"/>
          <w:szCs w:val="24"/>
        </w:rPr>
        <w:t xml:space="preserve">and Group 2 </w:t>
      </w:r>
      <w:r w:rsidRPr="00D81572">
        <w:rPr>
          <w:rFonts w:ascii="Garamond" w:hAnsi="Garamond"/>
          <w:sz w:val="24"/>
          <w:szCs w:val="24"/>
        </w:rPr>
        <w:t>Storage Vessels (ARM 17.</w:t>
      </w:r>
      <w:r w:rsidR="007B37B3" w:rsidRPr="00D81572">
        <w:rPr>
          <w:rFonts w:ascii="Garamond" w:hAnsi="Garamond"/>
          <w:sz w:val="24"/>
          <w:szCs w:val="24"/>
        </w:rPr>
        <w:t>8.342 and 40 CFR 63 Subpart CC</w:t>
      </w:r>
      <w:r w:rsidRPr="00D81572">
        <w:rPr>
          <w:rFonts w:ascii="Garamond" w:hAnsi="Garamond"/>
          <w:sz w:val="24"/>
          <w:szCs w:val="24"/>
        </w:rPr>
        <w:t>).</w:t>
      </w:r>
      <w:bookmarkEnd w:id="997"/>
    </w:p>
    <w:p w14:paraId="2B0908E9" w14:textId="77777777" w:rsidR="00B45F12" w:rsidRPr="00D81572" w:rsidRDefault="00B45F12" w:rsidP="00AD0F56">
      <w:pPr>
        <w:rPr>
          <w:rFonts w:ascii="Garamond" w:hAnsi="Garamond"/>
          <w:sz w:val="24"/>
          <w:szCs w:val="24"/>
        </w:rPr>
      </w:pPr>
    </w:p>
    <w:p w14:paraId="7B2A1569" w14:textId="5354F447" w:rsidR="00B45F12" w:rsidRDefault="00B45F12"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98" w:name="_Ref386207326"/>
      <w:r w:rsidRPr="00D81572">
        <w:rPr>
          <w:rFonts w:ascii="Garamond" w:hAnsi="Garamond"/>
          <w:sz w:val="24"/>
          <w:szCs w:val="24"/>
        </w:rPr>
        <w:t xml:space="preserve">VOC emissions from Storage Tanks 137, 138, 142, and 143 shall be controlled by the installation and use of an internal floating roof and submerged fill piping (ARM 17.8.340, 40 CFR 60 Subpart </w:t>
      </w:r>
      <w:proofErr w:type="spellStart"/>
      <w:r w:rsidRPr="00D81572">
        <w:rPr>
          <w:rFonts w:ascii="Garamond" w:hAnsi="Garamond"/>
          <w:sz w:val="24"/>
          <w:szCs w:val="24"/>
        </w:rPr>
        <w:t>Kb</w:t>
      </w:r>
      <w:proofErr w:type="spellEnd"/>
      <w:r w:rsidRPr="00D81572">
        <w:rPr>
          <w:rFonts w:ascii="Garamond" w:hAnsi="Garamond"/>
          <w:sz w:val="24"/>
          <w:szCs w:val="24"/>
        </w:rPr>
        <w:t>, and ARM 17.8.752).</w:t>
      </w:r>
      <w:bookmarkEnd w:id="998"/>
    </w:p>
    <w:p w14:paraId="7D2C33FC" w14:textId="77777777" w:rsidR="000E52E3" w:rsidRPr="006E0E5B" w:rsidRDefault="000E52E3" w:rsidP="000E52E3">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8846119" w14:textId="77777777" w:rsidR="00B45F12" w:rsidRPr="00D81572" w:rsidRDefault="00B45F12" w:rsidP="006D4D0D">
      <w:pPr>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999" w:name="_Ref386207506"/>
      <w:r w:rsidRPr="00D81572">
        <w:rPr>
          <w:rFonts w:ascii="Garamond" w:hAnsi="Garamond"/>
          <w:sz w:val="24"/>
          <w:szCs w:val="24"/>
        </w:rPr>
        <w:t>Storage Tank 139 shall only store #1 or #2 diesel fuel and the VOC emissions from Storage Tank 139 shall be controlled by the installation and use of a fixed roof with pressure/vacuum vents and a submerged fill piping (ARM 17.8.749).</w:t>
      </w:r>
      <w:bookmarkEnd w:id="999"/>
    </w:p>
    <w:p w14:paraId="298DAA9D" w14:textId="77777777" w:rsidR="00B45F12" w:rsidRPr="00D81572" w:rsidRDefault="00B45F12" w:rsidP="00AD0F56">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AD71B28" w14:textId="0600ED67" w:rsidR="00B45F12" w:rsidRPr="00D81572" w:rsidRDefault="00B45F12" w:rsidP="006D4D0D">
      <w:pPr>
        <w:numPr>
          <w:ilvl w:val="0"/>
          <w:numId w:val="65"/>
        </w:numPr>
        <w:ind w:left="720" w:hanging="720"/>
        <w:rPr>
          <w:rFonts w:ascii="Garamond" w:hAnsi="Garamond"/>
          <w:sz w:val="24"/>
          <w:szCs w:val="24"/>
        </w:rPr>
      </w:pPr>
      <w:bookmarkStart w:id="1000" w:name="_Ref386207931"/>
      <w:r w:rsidRPr="00D81572">
        <w:rPr>
          <w:rFonts w:ascii="Garamond" w:hAnsi="Garamond"/>
          <w:sz w:val="24"/>
          <w:szCs w:val="24"/>
        </w:rPr>
        <w:t>The total annual VOC emissions from the new truck loading rack, VCU and associated equipment (which includes the new truck loading rack, VCU and all associated storage tanks (135-</w:t>
      </w:r>
      <w:r w:rsidR="00BB2499">
        <w:rPr>
          <w:rFonts w:ascii="Garamond" w:hAnsi="Garamond"/>
          <w:sz w:val="24"/>
          <w:szCs w:val="24"/>
        </w:rPr>
        <w:t xml:space="preserve">139, 142, </w:t>
      </w:r>
      <w:r w:rsidRPr="00D81572">
        <w:rPr>
          <w:rFonts w:ascii="Garamond" w:hAnsi="Garamond"/>
          <w:sz w:val="24"/>
          <w:szCs w:val="24"/>
        </w:rPr>
        <w:t xml:space="preserve">143 and Additive Tanks # 1-4), and any associated fugitives shall not exceed 39.23 TPY based on a rolling 12-calendar month total.  This is total combined VOC emission limit for the applicable units listed in this Section and Section </w:t>
      </w:r>
      <w:r w:rsidR="00AF101F">
        <w:rPr>
          <w:rFonts w:ascii="Garamond" w:hAnsi="Garamond"/>
          <w:sz w:val="24"/>
          <w:szCs w:val="24"/>
        </w:rPr>
        <w:fldChar w:fldCharType="begin"/>
      </w:r>
      <w:r w:rsidR="00AF101F">
        <w:rPr>
          <w:rFonts w:ascii="Garamond" w:hAnsi="Garamond"/>
          <w:sz w:val="24"/>
          <w:szCs w:val="24"/>
        </w:rPr>
        <w:instrText xml:space="preserve"> REF _Ref397522153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P</w:t>
      </w:r>
      <w:r w:rsidR="00AF101F">
        <w:rPr>
          <w:rFonts w:ascii="Garamond" w:hAnsi="Garamond"/>
          <w:sz w:val="24"/>
          <w:szCs w:val="24"/>
        </w:rPr>
        <w:fldChar w:fldCharType="end"/>
      </w:r>
      <w:r w:rsidRPr="00D81572">
        <w:rPr>
          <w:rFonts w:ascii="Garamond" w:hAnsi="Garamond"/>
          <w:sz w:val="24"/>
          <w:szCs w:val="24"/>
        </w:rPr>
        <w:t xml:space="preserve"> (ARM 17.8.749).</w:t>
      </w:r>
      <w:bookmarkEnd w:id="1000"/>
    </w:p>
    <w:p w14:paraId="6939AA5D" w14:textId="77777777" w:rsidR="00A11A14" w:rsidRPr="00AD0F56" w:rsidRDefault="00A11A14" w:rsidP="003308EB">
      <w:pPr>
        <w:rPr>
          <w:rFonts w:ascii="Garamond" w:hAnsi="Garamond"/>
          <w:sz w:val="24"/>
          <w:szCs w:val="24"/>
        </w:rPr>
      </w:pPr>
    </w:p>
    <w:p w14:paraId="6449B402" w14:textId="77777777" w:rsidR="00A11A14" w:rsidRDefault="00A11A14"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01" w:name="_Ref386438836"/>
      <w:r w:rsidRPr="00D81572">
        <w:rPr>
          <w:rFonts w:ascii="Garamond" w:hAnsi="Garamond"/>
          <w:sz w:val="24"/>
          <w:szCs w:val="24"/>
        </w:rPr>
        <w:t>Tank 146</w:t>
      </w:r>
      <w:r w:rsidR="00C319EB">
        <w:rPr>
          <w:rFonts w:ascii="Garamond" w:hAnsi="Garamond"/>
          <w:sz w:val="24"/>
          <w:szCs w:val="24"/>
        </w:rPr>
        <w:t xml:space="preserve"> and Tank 147</w:t>
      </w:r>
      <w:r w:rsidRPr="00D81572">
        <w:rPr>
          <w:rFonts w:ascii="Garamond" w:hAnsi="Garamond"/>
          <w:sz w:val="24"/>
          <w:szCs w:val="24"/>
        </w:rPr>
        <w:t xml:space="preserve"> shall be a fixed roof tank</w:t>
      </w:r>
      <w:r w:rsidR="008B79B0" w:rsidRPr="00D81572">
        <w:rPr>
          <w:rFonts w:ascii="Garamond" w:hAnsi="Garamond"/>
          <w:sz w:val="24"/>
          <w:szCs w:val="24"/>
        </w:rPr>
        <w:t xml:space="preserve"> with </w:t>
      </w:r>
      <w:r w:rsidRPr="00D81572">
        <w:rPr>
          <w:rFonts w:ascii="Garamond" w:hAnsi="Garamond"/>
          <w:sz w:val="24"/>
          <w:szCs w:val="24"/>
        </w:rPr>
        <w:t>submerged fill piping (ARM 17.8.752).</w:t>
      </w:r>
      <w:bookmarkEnd w:id="1001"/>
      <w:r w:rsidRPr="00D81572">
        <w:rPr>
          <w:rFonts w:ascii="Garamond" w:hAnsi="Garamond"/>
          <w:sz w:val="24"/>
          <w:szCs w:val="24"/>
        </w:rPr>
        <w:t xml:space="preserve"> </w:t>
      </w:r>
    </w:p>
    <w:p w14:paraId="7A8BA516" w14:textId="77777777" w:rsidR="00577EC5" w:rsidRPr="00AD0F56" w:rsidRDefault="00577EC5" w:rsidP="00C94BCE">
      <w:pPr>
        <w:rPr>
          <w:rFonts w:ascii="Garamond" w:hAnsi="Garamond"/>
          <w:sz w:val="24"/>
          <w:szCs w:val="24"/>
        </w:rPr>
      </w:pPr>
    </w:p>
    <w:p w14:paraId="473ED304" w14:textId="6C7B3003" w:rsidR="0026529B" w:rsidRDefault="00577EC5" w:rsidP="00243D0C">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02" w:name="_Ref455037939"/>
      <w:r>
        <w:rPr>
          <w:rFonts w:ascii="Garamond" w:hAnsi="Garamond"/>
          <w:sz w:val="24"/>
          <w:szCs w:val="24"/>
        </w:rPr>
        <w:t xml:space="preserve">Storage Tanks 146 and 147 shall store only intermediate products with a true vapor </w:t>
      </w:r>
      <w:proofErr w:type="gramStart"/>
      <w:r>
        <w:rPr>
          <w:rFonts w:ascii="Garamond" w:hAnsi="Garamond"/>
          <w:sz w:val="24"/>
          <w:szCs w:val="24"/>
        </w:rPr>
        <w:t>pressure</w:t>
      </w:r>
      <w:proofErr w:type="gramEnd"/>
      <w:r>
        <w:rPr>
          <w:rFonts w:ascii="Garamond" w:hAnsi="Garamond"/>
          <w:sz w:val="24"/>
          <w:szCs w:val="24"/>
        </w:rPr>
        <w:t xml:space="preserve"> less than 0.49 actual pounds per square inch (psia) (ARM 17.8.749).</w:t>
      </w:r>
      <w:bookmarkEnd w:id="1002"/>
    </w:p>
    <w:p w14:paraId="21A43B2C" w14:textId="77777777" w:rsidR="005C5DC4" w:rsidRPr="00373231" w:rsidRDefault="005C5DC4" w:rsidP="004A6725">
      <w:pPr>
        <w:widowControl w:val="0"/>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322036" w14:textId="68C1C2B0" w:rsidR="0026529B" w:rsidRDefault="0026529B"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03" w:name="_Ref517435656"/>
      <w:r w:rsidRPr="0026529B">
        <w:rPr>
          <w:rFonts w:ascii="Garamond" w:hAnsi="Garamond"/>
          <w:sz w:val="24"/>
          <w:szCs w:val="24"/>
        </w:rPr>
        <w:t xml:space="preserve">Tank </w:t>
      </w:r>
      <w:r>
        <w:rPr>
          <w:rFonts w:ascii="Garamond" w:hAnsi="Garamond"/>
          <w:sz w:val="24"/>
          <w:szCs w:val="24"/>
        </w:rPr>
        <w:t>152</w:t>
      </w:r>
      <w:r w:rsidRPr="0026529B">
        <w:rPr>
          <w:rFonts w:ascii="Garamond" w:hAnsi="Garamond"/>
          <w:sz w:val="24"/>
          <w:szCs w:val="24"/>
        </w:rPr>
        <w:t xml:space="preserve"> shall be a fixed roof tank </w:t>
      </w:r>
      <w:r w:rsidR="005F11D1">
        <w:rPr>
          <w:rFonts w:ascii="Garamond" w:hAnsi="Garamond"/>
          <w:sz w:val="24"/>
          <w:szCs w:val="24"/>
        </w:rPr>
        <w:t>utilizing</w:t>
      </w:r>
      <w:r w:rsidRPr="0026529B">
        <w:rPr>
          <w:rFonts w:ascii="Garamond" w:hAnsi="Garamond"/>
          <w:sz w:val="24"/>
          <w:szCs w:val="24"/>
        </w:rPr>
        <w:t xml:space="preserve"> submerged fill piping</w:t>
      </w:r>
      <w:r>
        <w:rPr>
          <w:rFonts w:ascii="Garamond" w:hAnsi="Garamond"/>
          <w:sz w:val="24"/>
          <w:szCs w:val="24"/>
        </w:rPr>
        <w:t xml:space="preserve"> and is permitted to operate with steam coils</w:t>
      </w:r>
      <w:r w:rsidRPr="0026529B">
        <w:rPr>
          <w:rFonts w:ascii="Garamond" w:hAnsi="Garamond"/>
          <w:sz w:val="24"/>
          <w:szCs w:val="24"/>
        </w:rPr>
        <w:t xml:space="preserve"> (ARM 17.8.752).</w:t>
      </w:r>
      <w:bookmarkEnd w:id="1003"/>
      <w:r w:rsidRPr="0026529B">
        <w:rPr>
          <w:rFonts w:ascii="Garamond" w:hAnsi="Garamond"/>
          <w:sz w:val="24"/>
          <w:szCs w:val="24"/>
        </w:rPr>
        <w:t xml:space="preserve"> </w:t>
      </w:r>
    </w:p>
    <w:p w14:paraId="11ADAD53" w14:textId="77777777" w:rsidR="003C1AB3" w:rsidRDefault="003C1AB3" w:rsidP="00FC70BE">
      <w:pPr>
        <w:pStyle w:val="ListParagraph"/>
        <w:rPr>
          <w:rFonts w:ascii="Garamond" w:hAnsi="Garamond"/>
          <w:sz w:val="24"/>
          <w:szCs w:val="24"/>
        </w:rPr>
      </w:pPr>
    </w:p>
    <w:p w14:paraId="41A92999" w14:textId="31C9BDDA" w:rsidR="003C1AB3" w:rsidRPr="0026529B" w:rsidRDefault="003C1AB3" w:rsidP="006D4D0D">
      <w:pPr>
        <w:widowControl w:val="0"/>
        <w:numPr>
          <w:ilvl w:val="0"/>
          <w:numId w:val="65"/>
        </w:numPr>
        <w:tabs>
          <w:tab w:val="left" w:pos="-108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04" w:name="_Ref214442608"/>
      <w:r>
        <w:rPr>
          <w:rFonts w:ascii="Garamond" w:hAnsi="Garamond"/>
          <w:sz w:val="24"/>
          <w:szCs w:val="24"/>
        </w:rPr>
        <w:t xml:space="preserve">Tank 74 shall </w:t>
      </w:r>
      <w:proofErr w:type="gramStart"/>
      <w:r>
        <w:rPr>
          <w:rFonts w:ascii="Garamond" w:hAnsi="Garamond"/>
          <w:sz w:val="24"/>
          <w:szCs w:val="24"/>
        </w:rPr>
        <w:t>follow</w:t>
      </w:r>
      <w:proofErr w:type="gramEnd"/>
      <w:r>
        <w:rPr>
          <w:rFonts w:ascii="Garamond" w:hAnsi="Garamond"/>
          <w:sz w:val="24"/>
          <w:szCs w:val="24"/>
        </w:rPr>
        <w:t xml:space="preserve"> requirements of 40 CFR 60 Subpart Kc (ARM 17.8.1211).</w:t>
      </w:r>
      <w:bookmarkEnd w:id="1004"/>
    </w:p>
    <w:p w14:paraId="2E0A96B4" w14:textId="77777777" w:rsidR="00B45F12" w:rsidRPr="00D81572" w:rsidRDefault="00B45F12" w:rsidP="00AD0F56">
      <w:pPr>
        <w:rPr>
          <w:rFonts w:ascii="Garamond" w:hAnsi="Garamond"/>
          <w:sz w:val="24"/>
          <w:szCs w:val="24"/>
        </w:rPr>
      </w:pPr>
    </w:p>
    <w:p w14:paraId="67443E1F" w14:textId="77777777" w:rsidR="00B45F12" w:rsidRPr="00D81572" w:rsidRDefault="00B45F12" w:rsidP="00396AFB">
      <w:pPr>
        <w:rPr>
          <w:rFonts w:ascii="Garamond" w:hAnsi="Garamond"/>
          <w:b/>
          <w:sz w:val="24"/>
          <w:szCs w:val="24"/>
        </w:rPr>
      </w:pPr>
      <w:r w:rsidRPr="00D81572">
        <w:rPr>
          <w:rFonts w:ascii="Garamond" w:hAnsi="Garamond"/>
          <w:b/>
          <w:sz w:val="24"/>
          <w:szCs w:val="24"/>
        </w:rPr>
        <w:t>Compliance Demonstration</w:t>
      </w:r>
    </w:p>
    <w:p w14:paraId="40101715" w14:textId="77777777" w:rsidR="00B45F12" w:rsidRPr="00143D7E" w:rsidRDefault="00B45F12" w:rsidP="00B45F12">
      <w:pPr>
        <w:outlineLvl w:val="0"/>
        <w:rPr>
          <w:rFonts w:ascii="Garamond" w:hAnsi="Garamond"/>
          <w:sz w:val="24"/>
          <w:szCs w:val="24"/>
        </w:rPr>
      </w:pPr>
    </w:p>
    <w:p w14:paraId="44526914" w14:textId="5B8D79A1" w:rsidR="00B45F12" w:rsidRPr="00D81572" w:rsidRDefault="00B45F12" w:rsidP="006D4D0D">
      <w:pPr>
        <w:numPr>
          <w:ilvl w:val="0"/>
          <w:numId w:val="65"/>
        </w:numPr>
        <w:ind w:left="720" w:hanging="720"/>
        <w:rPr>
          <w:rFonts w:ascii="Garamond" w:hAnsi="Garamond"/>
          <w:sz w:val="24"/>
          <w:szCs w:val="24"/>
        </w:rPr>
      </w:pPr>
      <w:bookmarkStart w:id="1005" w:name="_Ref386202789"/>
      <w:r w:rsidRPr="00D81572">
        <w:rPr>
          <w:rFonts w:ascii="Garamond" w:hAnsi="Garamond"/>
          <w:sz w:val="24"/>
          <w:szCs w:val="24"/>
        </w:rPr>
        <w:t>CHS shall monitor compliance with Section III.</w:t>
      </w:r>
      <w:r w:rsidR="00B11997" w:rsidRPr="00D81572">
        <w:rPr>
          <w:rFonts w:ascii="Garamond" w:hAnsi="Garamond"/>
          <w:sz w:val="24"/>
          <w:szCs w:val="24"/>
        </w:rPr>
        <w:fldChar w:fldCharType="begin"/>
      </w:r>
      <w:r w:rsidR="00B11997" w:rsidRPr="00D81572">
        <w:rPr>
          <w:rFonts w:ascii="Garamond" w:hAnsi="Garamond"/>
          <w:sz w:val="24"/>
          <w:szCs w:val="24"/>
        </w:rPr>
        <w:instrText xml:space="preserve"> REF _Ref386202295 \r \h </w:instrText>
      </w:r>
      <w:r w:rsidR="00D81572" w:rsidRPr="00D81572">
        <w:rPr>
          <w:rFonts w:ascii="Garamond" w:hAnsi="Garamond"/>
          <w:sz w:val="24"/>
          <w:szCs w:val="24"/>
        </w:rPr>
        <w:instrText xml:space="preserve"> \* MERGEFORMAT </w:instrText>
      </w:r>
      <w:r w:rsidR="00B11997" w:rsidRPr="00D81572">
        <w:rPr>
          <w:rFonts w:ascii="Garamond" w:hAnsi="Garamond"/>
          <w:sz w:val="24"/>
          <w:szCs w:val="24"/>
        </w:rPr>
      </w:r>
      <w:r w:rsidR="00B11997" w:rsidRPr="00D81572">
        <w:rPr>
          <w:rFonts w:ascii="Garamond" w:hAnsi="Garamond"/>
          <w:sz w:val="24"/>
          <w:szCs w:val="24"/>
        </w:rPr>
        <w:fldChar w:fldCharType="separate"/>
      </w:r>
      <w:r w:rsidR="00290138">
        <w:rPr>
          <w:rFonts w:ascii="Garamond" w:hAnsi="Garamond"/>
          <w:sz w:val="24"/>
          <w:szCs w:val="24"/>
        </w:rPr>
        <w:t>O.1</w:t>
      </w:r>
      <w:r w:rsidR="00B11997" w:rsidRPr="00D81572">
        <w:rPr>
          <w:rFonts w:ascii="Garamond" w:hAnsi="Garamond"/>
          <w:sz w:val="24"/>
          <w:szCs w:val="24"/>
        </w:rPr>
        <w:fldChar w:fldCharType="end"/>
      </w:r>
      <w:r w:rsidR="00B11997" w:rsidRPr="00D81572">
        <w:rPr>
          <w:rFonts w:ascii="Garamond" w:hAnsi="Garamond"/>
          <w:sz w:val="24"/>
          <w:szCs w:val="24"/>
        </w:rPr>
        <w:t xml:space="preserve"> </w:t>
      </w:r>
      <w:r w:rsidRPr="00D81572">
        <w:rPr>
          <w:rFonts w:ascii="Garamond" w:hAnsi="Garamond"/>
          <w:sz w:val="24"/>
          <w:szCs w:val="24"/>
        </w:rPr>
        <w:t xml:space="preserve">by complying with 40 CFR 60.113b and/or 40 CFR 60.114b (ARM 17.8.340 and 40 CFR 60 Subpart </w:t>
      </w:r>
      <w:proofErr w:type="spellStart"/>
      <w:r w:rsidRPr="00D81572">
        <w:rPr>
          <w:rFonts w:ascii="Garamond" w:hAnsi="Garamond"/>
          <w:sz w:val="24"/>
          <w:szCs w:val="24"/>
        </w:rPr>
        <w:t>Kb</w:t>
      </w:r>
      <w:proofErr w:type="spellEnd"/>
      <w:r w:rsidRPr="00D81572">
        <w:rPr>
          <w:rFonts w:ascii="Garamond" w:hAnsi="Garamond"/>
          <w:sz w:val="24"/>
          <w:szCs w:val="24"/>
        </w:rPr>
        <w:t>).</w:t>
      </w:r>
      <w:bookmarkEnd w:id="1005"/>
    </w:p>
    <w:p w14:paraId="2896060C" w14:textId="77777777" w:rsidR="00151A90" w:rsidRPr="00D81572" w:rsidRDefault="00151A90" w:rsidP="00AD0F56">
      <w:pPr>
        <w:rPr>
          <w:rFonts w:ascii="Garamond" w:hAnsi="Garamond"/>
          <w:sz w:val="24"/>
          <w:szCs w:val="24"/>
        </w:rPr>
      </w:pPr>
    </w:p>
    <w:p w14:paraId="1E72D5C6" w14:textId="0F7D7F41" w:rsidR="00151A90" w:rsidRPr="00D81572" w:rsidRDefault="00151A90" w:rsidP="006D4D0D">
      <w:pPr>
        <w:numPr>
          <w:ilvl w:val="0"/>
          <w:numId w:val="65"/>
        </w:numPr>
        <w:ind w:left="720" w:hanging="720"/>
        <w:rPr>
          <w:rFonts w:ascii="Garamond" w:hAnsi="Garamond"/>
          <w:sz w:val="24"/>
          <w:szCs w:val="24"/>
        </w:rPr>
      </w:pPr>
      <w:bookmarkStart w:id="1006" w:name="_Ref386202916"/>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_Ref386202527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O.2</w:t>
      </w:r>
      <w:r w:rsidRPr="00D81572">
        <w:rPr>
          <w:rFonts w:ascii="Garamond" w:hAnsi="Garamond"/>
          <w:sz w:val="24"/>
          <w:szCs w:val="24"/>
        </w:rPr>
        <w:fldChar w:fldCharType="end"/>
      </w:r>
      <w:r w:rsidRPr="00D81572">
        <w:rPr>
          <w:rFonts w:ascii="Garamond" w:hAnsi="Garamond"/>
          <w:sz w:val="24"/>
          <w:szCs w:val="24"/>
        </w:rPr>
        <w:t xml:space="preserve"> </w:t>
      </w:r>
      <w:r w:rsidR="00EF0A00" w:rsidRPr="00D81572">
        <w:rPr>
          <w:rFonts w:ascii="Garamond" w:hAnsi="Garamond"/>
          <w:sz w:val="24"/>
          <w:szCs w:val="24"/>
        </w:rPr>
        <w:t>as required by 40 CFR 60, Subpart UU</w:t>
      </w:r>
      <w:r w:rsidRPr="00D81572">
        <w:rPr>
          <w:rFonts w:ascii="Garamond" w:hAnsi="Garamond"/>
          <w:sz w:val="24"/>
          <w:szCs w:val="24"/>
        </w:rPr>
        <w:t xml:space="preserve"> (ARM 17.8.340 and 40 CFR 6</w:t>
      </w:r>
      <w:r w:rsidR="00EF0A00" w:rsidRPr="00D81572">
        <w:rPr>
          <w:rFonts w:ascii="Garamond" w:hAnsi="Garamond"/>
          <w:sz w:val="24"/>
          <w:szCs w:val="24"/>
        </w:rPr>
        <w:t>0</w:t>
      </w:r>
      <w:r w:rsidRPr="00D81572">
        <w:rPr>
          <w:rFonts w:ascii="Garamond" w:hAnsi="Garamond"/>
          <w:sz w:val="24"/>
          <w:szCs w:val="24"/>
        </w:rPr>
        <w:t xml:space="preserve"> Subpart UU).</w:t>
      </w:r>
      <w:bookmarkEnd w:id="1006"/>
    </w:p>
    <w:p w14:paraId="367FD77C" w14:textId="77777777" w:rsidR="00B45F12" w:rsidRPr="00D81572" w:rsidRDefault="00B45F12" w:rsidP="00B45F12">
      <w:pPr>
        <w:rPr>
          <w:rFonts w:ascii="Garamond" w:hAnsi="Garamond"/>
          <w:sz w:val="24"/>
          <w:szCs w:val="24"/>
        </w:rPr>
      </w:pPr>
    </w:p>
    <w:p w14:paraId="617A7F9E" w14:textId="683848DC" w:rsidR="00B45F12" w:rsidRPr="00D81572" w:rsidRDefault="00B45F12" w:rsidP="006D4D0D">
      <w:pPr>
        <w:numPr>
          <w:ilvl w:val="0"/>
          <w:numId w:val="65"/>
        </w:numPr>
        <w:ind w:left="720" w:hanging="720"/>
        <w:rPr>
          <w:rFonts w:ascii="Garamond" w:hAnsi="Garamond"/>
          <w:sz w:val="24"/>
          <w:szCs w:val="24"/>
        </w:rPr>
      </w:pPr>
      <w:bookmarkStart w:id="1007" w:name="_Ref386203286"/>
      <w:r w:rsidRPr="00D81572">
        <w:rPr>
          <w:rFonts w:ascii="Garamond" w:hAnsi="Garamond"/>
          <w:sz w:val="24"/>
          <w:szCs w:val="24"/>
        </w:rPr>
        <w:t xml:space="preserve">Combined VOC emissions from Storage Tanks 135-139, 142-143 and Additive Tanks 1-4 shall be calculated and monitored utilizing </w:t>
      </w:r>
      <w:r w:rsidR="007165BE">
        <w:rPr>
          <w:rFonts w:ascii="Garamond" w:hAnsi="Garamond"/>
          <w:sz w:val="24"/>
          <w:szCs w:val="24"/>
        </w:rPr>
        <w:t>AP-42 calculation methods</w:t>
      </w:r>
      <w:r w:rsidRPr="00D81572">
        <w:rPr>
          <w:rFonts w:ascii="Garamond" w:hAnsi="Garamond"/>
          <w:sz w:val="24"/>
          <w:szCs w:val="24"/>
        </w:rPr>
        <w:t xml:space="preserve"> with key parameters of throughput and material properties.  Tank emissions during periods the tank roofs are landed on </w:t>
      </w:r>
      <w:proofErr w:type="gramStart"/>
      <w:r w:rsidRPr="00D81572">
        <w:rPr>
          <w:rFonts w:ascii="Garamond" w:hAnsi="Garamond"/>
          <w:sz w:val="24"/>
          <w:szCs w:val="24"/>
        </w:rPr>
        <w:t>its</w:t>
      </w:r>
      <w:proofErr w:type="gramEnd"/>
      <w:r w:rsidRPr="00D81572">
        <w:rPr>
          <w:rFonts w:ascii="Garamond" w:hAnsi="Garamond"/>
          <w:sz w:val="24"/>
          <w:szCs w:val="24"/>
        </w:rPr>
        <w:t xml:space="preserve"> legs shall be calculated using appropriate AP-42 emissions equations (ARM 17.8.749).</w:t>
      </w:r>
      <w:bookmarkEnd w:id="1007"/>
    </w:p>
    <w:p w14:paraId="337ECCDB" w14:textId="77777777" w:rsidR="009C3F9F" w:rsidRPr="00E963E3" w:rsidRDefault="009C3F9F" w:rsidP="00DA10BB">
      <w:pPr>
        <w:rPr>
          <w:rFonts w:ascii="Garamond" w:hAnsi="Garamond"/>
          <w:sz w:val="24"/>
          <w:szCs w:val="24"/>
        </w:rPr>
      </w:pPr>
    </w:p>
    <w:p w14:paraId="2285BC16" w14:textId="02EB47A1" w:rsidR="009C3F9F" w:rsidRPr="00D81572" w:rsidRDefault="009C3F9F" w:rsidP="006D4D0D">
      <w:pPr>
        <w:numPr>
          <w:ilvl w:val="0"/>
          <w:numId w:val="65"/>
        </w:numPr>
        <w:ind w:left="720" w:hanging="720"/>
        <w:rPr>
          <w:rFonts w:ascii="Garamond" w:hAnsi="Garamond"/>
          <w:sz w:val="24"/>
          <w:szCs w:val="24"/>
        </w:rPr>
      </w:pPr>
      <w:bookmarkStart w:id="1008" w:name="_Ref386204383"/>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_Ref386203643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O.3</w:t>
      </w:r>
      <w:r w:rsidRPr="00D81572">
        <w:rPr>
          <w:rFonts w:ascii="Garamond" w:hAnsi="Garamond"/>
          <w:sz w:val="24"/>
          <w:szCs w:val="24"/>
        </w:rPr>
        <w:fldChar w:fldCharType="end"/>
      </w:r>
      <w:r w:rsidRPr="00D81572">
        <w:rPr>
          <w:rFonts w:ascii="Garamond" w:hAnsi="Garamond"/>
          <w:sz w:val="24"/>
          <w:szCs w:val="24"/>
        </w:rPr>
        <w:t xml:space="preserve"> through recordkeeping of maintenance/inspection of the external floating roofs (ARM 17.8.1213).</w:t>
      </w:r>
      <w:bookmarkEnd w:id="1008"/>
    </w:p>
    <w:p w14:paraId="7F8D5940" w14:textId="77777777" w:rsidR="00B45F12" w:rsidRPr="00E963E3" w:rsidRDefault="00B45F12" w:rsidP="00B45F12">
      <w:pPr>
        <w:rPr>
          <w:rFonts w:ascii="Garamond" w:hAnsi="Garamond"/>
          <w:sz w:val="24"/>
          <w:szCs w:val="24"/>
        </w:rPr>
      </w:pPr>
    </w:p>
    <w:p w14:paraId="6CA5F478" w14:textId="4A5F3023" w:rsidR="00B45F12" w:rsidRPr="00D81572" w:rsidRDefault="00B45F12" w:rsidP="006D4D0D">
      <w:pPr>
        <w:numPr>
          <w:ilvl w:val="0"/>
          <w:numId w:val="65"/>
        </w:numPr>
        <w:ind w:left="720" w:hanging="720"/>
        <w:rPr>
          <w:rFonts w:ascii="Garamond" w:hAnsi="Garamond"/>
          <w:sz w:val="24"/>
          <w:szCs w:val="24"/>
        </w:rPr>
      </w:pPr>
      <w:bookmarkStart w:id="1009" w:name="_Ref386204782"/>
      <w:r w:rsidRPr="00D81572">
        <w:rPr>
          <w:rFonts w:ascii="Garamond" w:hAnsi="Garamond"/>
          <w:sz w:val="24"/>
          <w:szCs w:val="24"/>
        </w:rPr>
        <w:lastRenderedPageBreak/>
        <w:t>VOC emissions from Storage Tank 133</w:t>
      </w:r>
      <w:r w:rsidR="00C319EB">
        <w:rPr>
          <w:rFonts w:ascii="Garamond" w:hAnsi="Garamond"/>
          <w:sz w:val="24"/>
          <w:szCs w:val="24"/>
        </w:rPr>
        <w:t xml:space="preserve">, </w:t>
      </w:r>
      <w:r w:rsidRPr="00D81572">
        <w:rPr>
          <w:rFonts w:ascii="Garamond" w:hAnsi="Garamond"/>
          <w:sz w:val="24"/>
          <w:szCs w:val="24"/>
        </w:rPr>
        <w:t>Tank 146</w:t>
      </w:r>
      <w:r w:rsidR="00C319EB">
        <w:rPr>
          <w:rFonts w:ascii="Garamond" w:hAnsi="Garamond"/>
          <w:sz w:val="24"/>
          <w:szCs w:val="24"/>
        </w:rPr>
        <w:t>, Tank 147</w:t>
      </w:r>
      <w:r w:rsidR="00C1124C">
        <w:rPr>
          <w:rFonts w:ascii="Garamond" w:hAnsi="Garamond"/>
          <w:sz w:val="24"/>
          <w:szCs w:val="24"/>
        </w:rPr>
        <w:t xml:space="preserve"> and Tank 152</w:t>
      </w:r>
      <w:r w:rsidRPr="00D81572">
        <w:rPr>
          <w:rFonts w:ascii="Garamond" w:hAnsi="Garamond"/>
          <w:sz w:val="24"/>
          <w:szCs w:val="24"/>
        </w:rPr>
        <w:t xml:space="preserve"> shall be calculated and monitored utilizing</w:t>
      </w:r>
      <w:r w:rsidR="00C1124C">
        <w:rPr>
          <w:rFonts w:ascii="Garamond" w:hAnsi="Garamond"/>
          <w:sz w:val="24"/>
          <w:szCs w:val="24"/>
        </w:rPr>
        <w:t xml:space="preserve"> AP-42 equations and</w:t>
      </w:r>
      <w:r w:rsidRPr="00D81572">
        <w:rPr>
          <w:rFonts w:ascii="Garamond" w:hAnsi="Garamond"/>
          <w:sz w:val="24"/>
          <w:szCs w:val="24"/>
        </w:rPr>
        <w:t xml:space="preserve"> the </w:t>
      </w:r>
      <w:r w:rsidR="007165BE">
        <w:rPr>
          <w:rFonts w:ascii="Garamond" w:hAnsi="Garamond"/>
          <w:sz w:val="24"/>
          <w:szCs w:val="24"/>
        </w:rPr>
        <w:t>AP-42 calculation methods</w:t>
      </w:r>
      <w:r w:rsidRPr="00D81572">
        <w:rPr>
          <w:rFonts w:ascii="Garamond" w:hAnsi="Garamond"/>
          <w:sz w:val="24"/>
          <w:szCs w:val="24"/>
        </w:rPr>
        <w:t xml:space="preserve"> with key parameters of throughput and material properties (ARM 17.8.749</w:t>
      </w:r>
      <w:r w:rsidR="00F352BE">
        <w:rPr>
          <w:rFonts w:ascii="Garamond" w:hAnsi="Garamond"/>
          <w:sz w:val="24"/>
          <w:szCs w:val="24"/>
        </w:rPr>
        <w:t>, ARM 17.8.1212</w:t>
      </w:r>
      <w:r w:rsidRPr="00D81572">
        <w:rPr>
          <w:rFonts w:ascii="Garamond" w:hAnsi="Garamond"/>
          <w:sz w:val="24"/>
          <w:szCs w:val="24"/>
        </w:rPr>
        <w:t>).</w:t>
      </w:r>
      <w:bookmarkEnd w:id="1009"/>
    </w:p>
    <w:p w14:paraId="35A08220" w14:textId="77777777" w:rsidR="00BA368B" w:rsidRPr="00E963E3" w:rsidRDefault="00BA368B" w:rsidP="00DA10BB">
      <w:pPr>
        <w:rPr>
          <w:rFonts w:ascii="Garamond" w:hAnsi="Garamond"/>
          <w:sz w:val="24"/>
          <w:szCs w:val="24"/>
        </w:rPr>
      </w:pPr>
    </w:p>
    <w:p w14:paraId="69ACDA11" w14:textId="77777777" w:rsidR="00BA368B" w:rsidRPr="00D81572" w:rsidRDefault="00BA368B" w:rsidP="006D4D0D">
      <w:pPr>
        <w:numPr>
          <w:ilvl w:val="0"/>
          <w:numId w:val="65"/>
        </w:numPr>
        <w:ind w:left="720" w:hanging="720"/>
        <w:rPr>
          <w:rFonts w:ascii="Garamond" w:hAnsi="Garamond"/>
          <w:sz w:val="24"/>
          <w:szCs w:val="24"/>
        </w:rPr>
      </w:pPr>
      <w:bookmarkStart w:id="1010" w:name="_Ref386205712"/>
      <w:r w:rsidRPr="00D81572">
        <w:rPr>
          <w:rFonts w:ascii="Garamond" w:hAnsi="Garamond"/>
          <w:sz w:val="24"/>
          <w:szCs w:val="24"/>
        </w:rPr>
        <w:t>CHS shall document any timeframe in which asphalt or gas oil is stored in Storage Tank 133, and timeframes that the pressure vacuum vent is not operated (ARM 17.8.1213).</w:t>
      </w:r>
      <w:bookmarkEnd w:id="1010"/>
    </w:p>
    <w:p w14:paraId="2736B337" w14:textId="77777777" w:rsidR="00B45F12" w:rsidRPr="00E963E3" w:rsidRDefault="00B45F12" w:rsidP="00B45F12">
      <w:pPr>
        <w:rPr>
          <w:rFonts w:ascii="Garamond" w:hAnsi="Garamond"/>
          <w:sz w:val="24"/>
          <w:szCs w:val="24"/>
        </w:rPr>
      </w:pPr>
    </w:p>
    <w:p w14:paraId="7886142D" w14:textId="77777777" w:rsidR="00B45F12" w:rsidRPr="00D81572" w:rsidRDefault="00B45F12" w:rsidP="006D4D0D">
      <w:pPr>
        <w:numPr>
          <w:ilvl w:val="0"/>
          <w:numId w:val="65"/>
        </w:numPr>
        <w:ind w:left="720" w:hanging="720"/>
        <w:rPr>
          <w:rFonts w:ascii="Garamond" w:hAnsi="Garamond"/>
          <w:sz w:val="24"/>
          <w:szCs w:val="24"/>
        </w:rPr>
      </w:pPr>
      <w:r w:rsidRPr="00D81572">
        <w:rPr>
          <w:rFonts w:ascii="Garamond" w:hAnsi="Garamond"/>
          <w:sz w:val="24"/>
          <w:szCs w:val="24"/>
        </w:rPr>
        <w:t xml:space="preserve">CHS shall meet all the applicable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17.8.1213).</w:t>
      </w:r>
    </w:p>
    <w:p w14:paraId="4AC10253" w14:textId="77777777" w:rsidR="00B45F12" w:rsidRPr="00E963E3" w:rsidRDefault="00B45F12" w:rsidP="00B45F12">
      <w:pPr>
        <w:rPr>
          <w:rFonts w:ascii="Garamond" w:hAnsi="Garamond"/>
          <w:sz w:val="24"/>
          <w:szCs w:val="24"/>
        </w:rPr>
      </w:pPr>
    </w:p>
    <w:p w14:paraId="63A168E8" w14:textId="3743E3EC" w:rsidR="00553C3F" w:rsidRDefault="00B45F12" w:rsidP="006D4D0D">
      <w:pPr>
        <w:numPr>
          <w:ilvl w:val="0"/>
          <w:numId w:val="65"/>
        </w:numPr>
        <w:ind w:left="720" w:hanging="720"/>
        <w:rPr>
          <w:rFonts w:ascii="Garamond" w:hAnsi="Garamond"/>
          <w:sz w:val="24"/>
          <w:szCs w:val="24"/>
        </w:rPr>
      </w:pPr>
      <w:bookmarkStart w:id="1011" w:name="_Ref386206223"/>
      <w:r w:rsidRPr="00D81572">
        <w:rPr>
          <w:rFonts w:ascii="Garamond" w:hAnsi="Garamond"/>
          <w:sz w:val="24"/>
          <w:szCs w:val="24"/>
        </w:rPr>
        <w:t xml:space="preserve">Except for requirements specifically exempted in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CHS shall institute a monitoring and maintenance program as described in 40 CFR 60 Subpart </w:t>
      </w:r>
      <w:proofErr w:type="spellStart"/>
      <w:r w:rsidRPr="00D81572">
        <w:rPr>
          <w:rFonts w:ascii="Garamond" w:hAnsi="Garamond"/>
          <w:sz w:val="24"/>
          <w:szCs w:val="24"/>
        </w:rPr>
        <w:t>VVa</w:t>
      </w:r>
      <w:proofErr w:type="spellEnd"/>
      <w:r w:rsidRPr="00D81572">
        <w:rPr>
          <w:rFonts w:ascii="Garamond" w:hAnsi="Garamond"/>
          <w:sz w:val="24"/>
          <w:szCs w:val="24"/>
        </w:rPr>
        <w:t xml:space="preserve"> as applicable (ARM 17.8.749).</w:t>
      </w:r>
      <w:bookmarkEnd w:id="1011"/>
    </w:p>
    <w:p w14:paraId="428B9ADE" w14:textId="77777777" w:rsidR="000E52E3" w:rsidRPr="006E0E5B" w:rsidRDefault="000E52E3" w:rsidP="000E52E3">
      <w:pPr>
        <w:ind w:left="720"/>
        <w:rPr>
          <w:rFonts w:ascii="Garamond" w:hAnsi="Garamond"/>
          <w:sz w:val="24"/>
          <w:szCs w:val="24"/>
        </w:rPr>
      </w:pPr>
    </w:p>
    <w:p w14:paraId="42427FBF" w14:textId="1834F13B" w:rsidR="00553C3F" w:rsidRPr="00D81572" w:rsidRDefault="00553C3F" w:rsidP="006D4D0D">
      <w:pPr>
        <w:numPr>
          <w:ilvl w:val="0"/>
          <w:numId w:val="65"/>
        </w:numPr>
        <w:ind w:left="720" w:hanging="720"/>
        <w:rPr>
          <w:rFonts w:ascii="Garamond" w:hAnsi="Garamond"/>
          <w:sz w:val="24"/>
          <w:szCs w:val="24"/>
        </w:rPr>
      </w:pPr>
      <w:bookmarkStart w:id="1012" w:name="_Ref386206821"/>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III.</w:t>
      </w:r>
      <w:r w:rsidR="00AF101F">
        <w:rPr>
          <w:rFonts w:ascii="Garamond" w:hAnsi="Garamond"/>
          <w:sz w:val="24"/>
          <w:szCs w:val="24"/>
        </w:rPr>
        <w:fldChar w:fldCharType="begin"/>
      </w:r>
      <w:r w:rsidR="00AF101F">
        <w:rPr>
          <w:rFonts w:ascii="Garamond" w:hAnsi="Garamond"/>
          <w:sz w:val="24"/>
          <w:szCs w:val="24"/>
        </w:rPr>
        <w:instrText xml:space="preserve"> REF _Ref397520290 \r \h </w:instrText>
      </w:r>
      <w:r w:rsidR="00AF101F">
        <w:rPr>
          <w:rFonts w:ascii="Garamond" w:hAnsi="Garamond"/>
          <w:sz w:val="24"/>
          <w:szCs w:val="24"/>
        </w:rPr>
      </w:r>
      <w:r w:rsidR="00AF101F">
        <w:rPr>
          <w:rFonts w:ascii="Garamond" w:hAnsi="Garamond"/>
          <w:sz w:val="24"/>
          <w:szCs w:val="24"/>
        </w:rPr>
        <w:fldChar w:fldCharType="separate"/>
      </w:r>
      <w:r w:rsidR="00290138">
        <w:rPr>
          <w:rFonts w:ascii="Garamond" w:hAnsi="Garamond"/>
          <w:sz w:val="24"/>
          <w:szCs w:val="24"/>
        </w:rPr>
        <w:t>A.1</w:t>
      </w:r>
      <w:r w:rsidR="00AF101F">
        <w:rPr>
          <w:rFonts w:ascii="Garamond" w:hAnsi="Garamond"/>
          <w:sz w:val="24"/>
          <w:szCs w:val="24"/>
        </w:rPr>
        <w:fldChar w:fldCharType="end"/>
      </w:r>
      <w:r w:rsidRPr="00D81572">
        <w:rPr>
          <w:rFonts w:ascii="Garamond" w:hAnsi="Garamond"/>
          <w:sz w:val="24"/>
          <w:szCs w:val="24"/>
        </w:rPr>
        <w:t>, compliance with the opacity limitations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_Ref386206721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O.7</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17.8.749 and ARM 17.8.1213).</w:t>
      </w:r>
      <w:bookmarkEnd w:id="1012"/>
    </w:p>
    <w:p w14:paraId="0C2B98B5" w14:textId="77777777" w:rsidR="00B45F12" w:rsidRPr="00E963E3" w:rsidRDefault="00B45F12" w:rsidP="00B45F12">
      <w:pPr>
        <w:rPr>
          <w:rFonts w:ascii="Garamond" w:hAnsi="Garamond"/>
          <w:sz w:val="24"/>
          <w:szCs w:val="24"/>
        </w:rPr>
      </w:pPr>
    </w:p>
    <w:p w14:paraId="7F8E14D1" w14:textId="77777777" w:rsidR="00B45F12" w:rsidRPr="00D81572" w:rsidRDefault="00B45F12" w:rsidP="006D4D0D">
      <w:pPr>
        <w:numPr>
          <w:ilvl w:val="0"/>
          <w:numId w:val="65"/>
        </w:numPr>
        <w:ind w:left="720" w:hanging="720"/>
        <w:rPr>
          <w:rFonts w:ascii="Garamond" w:hAnsi="Garamond"/>
          <w:sz w:val="24"/>
          <w:szCs w:val="24"/>
        </w:rPr>
      </w:pPr>
      <w:bookmarkStart w:id="1013" w:name="_Ref386207040"/>
      <w:r w:rsidRPr="00D81572">
        <w:rPr>
          <w:rFonts w:ascii="Garamond" w:hAnsi="Garamond"/>
          <w:sz w:val="24"/>
          <w:szCs w:val="24"/>
        </w:rPr>
        <w:t xml:space="preserve">CHS shall meet the requirements of all testing and procedures of 40 CFR 63 Subpart CC—National Emission Standards for Hazardous Air Pollutants from Petroleum Refineries.  These regulations shall apply to </w:t>
      </w:r>
      <w:proofErr w:type="gramStart"/>
      <w:r w:rsidRPr="00D81572">
        <w:rPr>
          <w:rFonts w:ascii="Garamond" w:hAnsi="Garamond"/>
          <w:sz w:val="24"/>
          <w:szCs w:val="24"/>
        </w:rPr>
        <w:t>the Tank</w:t>
      </w:r>
      <w:proofErr w:type="gramEnd"/>
      <w:r w:rsidRPr="00D81572">
        <w:rPr>
          <w:rFonts w:ascii="Garamond" w:hAnsi="Garamond"/>
          <w:sz w:val="24"/>
          <w:szCs w:val="24"/>
        </w:rPr>
        <w:t xml:space="preserve"> Farm and any other equipment, as </w:t>
      </w:r>
      <w:proofErr w:type="gramStart"/>
      <w:r w:rsidRPr="00D81572">
        <w:rPr>
          <w:rFonts w:ascii="Garamond" w:hAnsi="Garamond"/>
          <w:sz w:val="24"/>
          <w:szCs w:val="24"/>
        </w:rPr>
        <w:t>appropriate</w:t>
      </w:r>
      <w:proofErr w:type="gramEnd"/>
      <w:r w:rsidRPr="00D81572">
        <w:rPr>
          <w:rFonts w:ascii="Garamond" w:hAnsi="Garamond"/>
          <w:sz w:val="24"/>
          <w:szCs w:val="24"/>
        </w:rPr>
        <w:t xml:space="preserve"> (ARM 17.8.342 and 40 CFR 63 Subpart CC).</w:t>
      </w:r>
      <w:bookmarkEnd w:id="1013"/>
    </w:p>
    <w:p w14:paraId="08C1978E" w14:textId="77777777" w:rsidR="00B45F12" w:rsidRPr="00D81572" w:rsidRDefault="00B45F12" w:rsidP="00B45F12">
      <w:pPr>
        <w:ind w:left="720" w:hanging="720"/>
        <w:rPr>
          <w:rFonts w:ascii="Garamond" w:hAnsi="Garamond"/>
          <w:sz w:val="24"/>
          <w:szCs w:val="24"/>
        </w:rPr>
      </w:pPr>
    </w:p>
    <w:p w14:paraId="05DFDF5B" w14:textId="77777777" w:rsidR="00B45F12" w:rsidRPr="00D81572" w:rsidRDefault="00B45F12" w:rsidP="006D4D0D">
      <w:pPr>
        <w:numPr>
          <w:ilvl w:val="0"/>
          <w:numId w:val="65"/>
        </w:numPr>
        <w:ind w:left="720" w:hanging="720"/>
        <w:rPr>
          <w:rFonts w:ascii="Garamond" w:hAnsi="Garamond"/>
          <w:sz w:val="24"/>
          <w:szCs w:val="24"/>
        </w:rPr>
      </w:pPr>
      <w:bookmarkStart w:id="1014" w:name="_Ref386207043"/>
      <w:r w:rsidRPr="00D81572">
        <w:rPr>
          <w:rFonts w:ascii="Garamond" w:hAnsi="Garamond"/>
          <w:sz w:val="24"/>
          <w:szCs w:val="24"/>
        </w:rPr>
        <w:t>CHS shall institute the monitoring and maintenance program in accordance with 40 CFR 60 Subpart VV and 40 CFR 63 Subpart CC (ARM 17.8.342 and 40 CFR 63 Subpart CC).</w:t>
      </w:r>
      <w:bookmarkEnd w:id="1014"/>
    </w:p>
    <w:p w14:paraId="78886572" w14:textId="77777777" w:rsidR="00B45F12" w:rsidRPr="00D81572" w:rsidRDefault="00B45F12" w:rsidP="00B45F12">
      <w:pPr>
        <w:tabs>
          <w:tab w:val="left" w:pos="-1080"/>
          <w:tab w:val="left" w:pos="-720"/>
          <w:tab w:val="left" w:pos="720"/>
          <w:tab w:val="left" w:pos="1260"/>
          <w:tab w:val="left" w:pos="2340"/>
          <w:tab w:val="left" w:pos="2880"/>
          <w:tab w:val="left" w:pos="3600"/>
          <w:tab w:val="left" w:pos="3960"/>
        </w:tabs>
        <w:ind w:left="720" w:hanging="720"/>
        <w:rPr>
          <w:rFonts w:ascii="Garamond" w:hAnsi="Garamond"/>
          <w:sz w:val="24"/>
          <w:szCs w:val="24"/>
        </w:rPr>
      </w:pPr>
    </w:p>
    <w:p w14:paraId="23A8B9E1" w14:textId="77777777" w:rsidR="00B45F12" w:rsidRDefault="00B45F12" w:rsidP="006D4D0D">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5" w:name="_Ref38620704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applicable pumps, shutoff valves, relief valves and other piping and valves within the Tank Farm as described in 40 CFR 60.482-1 through 60.482-10 (ARM 17.8.340 and 40 CFR 6</w:t>
      </w:r>
      <w:r w:rsidR="00DE597F" w:rsidRPr="00D81572">
        <w:rPr>
          <w:rFonts w:ascii="Garamond" w:hAnsi="Garamond"/>
          <w:sz w:val="24"/>
          <w:szCs w:val="24"/>
        </w:rPr>
        <w:t>3</w:t>
      </w:r>
      <w:r w:rsidRPr="00D81572">
        <w:rPr>
          <w:rFonts w:ascii="Garamond" w:hAnsi="Garamond"/>
          <w:sz w:val="24"/>
          <w:szCs w:val="24"/>
        </w:rPr>
        <w:t xml:space="preserve"> Subpart </w:t>
      </w:r>
      <w:r w:rsidR="00391280" w:rsidRPr="00D81572">
        <w:rPr>
          <w:rFonts w:ascii="Garamond" w:hAnsi="Garamond"/>
          <w:sz w:val="24"/>
          <w:szCs w:val="24"/>
        </w:rPr>
        <w:t>CC</w:t>
      </w:r>
      <w:r w:rsidR="005C06EF" w:rsidRPr="00D81572">
        <w:rPr>
          <w:rFonts w:ascii="Garamond" w:hAnsi="Garamond"/>
          <w:sz w:val="24"/>
          <w:szCs w:val="24"/>
        </w:rPr>
        <w:t>)</w:t>
      </w:r>
      <w:r w:rsidRPr="00D81572">
        <w:rPr>
          <w:rFonts w:ascii="Garamond" w:hAnsi="Garamond"/>
          <w:sz w:val="24"/>
          <w:szCs w:val="24"/>
        </w:rPr>
        <w:t>.</w:t>
      </w:r>
      <w:bookmarkEnd w:id="1015"/>
    </w:p>
    <w:p w14:paraId="1AEFC322" w14:textId="77777777" w:rsidR="00BE02CB" w:rsidRDefault="00BE02CB" w:rsidP="00BE02CB">
      <w:p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7B1DB362" w14:textId="77777777" w:rsidR="00BE02CB" w:rsidRDefault="00BE02CB" w:rsidP="006D4D0D">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6" w:name="_Ref764313"/>
      <w:r w:rsidRPr="00BE02CB">
        <w:rPr>
          <w:rFonts w:ascii="Garamond" w:hAnsi="Garamond"/>
          <w:sz w:val="24"/>
          <w:szCs w:val="24"/>
        </w:rPr>
        <w:t>CHS shall monitor compliance with Section III.O.</w:t>
      </w:r>
      <w:r>
        <w:rPr>
          <w:rFonts w:ascii="Garamond" w:hAnsi="Garamond"/>
          <w:sz w:val="24"/>
          <w:szCs w:val="24"/>
        </w:rPr>
        <w:t>15</w:t>
      </w:r>
      <w:r w:rsidRPr="00BE02CB">
        <w:rPr>
          <w:rFonts w:ascii="Garamond" w:hAnsi="Garamond"/>
          <w:sz w:val="24"/>
          <w:szCs w:val="24"/>
        </w:rPr>
        <w:t xml:space="preserve"> through recordkeeping of maintenance/inspection of the </w:t>
      </w:r>
      <w:r>
        <w:rPr>
          <w:rFonts w:ascii="Garamond" w:hAnsi="Garamond"/>
          <w:sz w:val="24"/>
          <w:szCs w:val="24"/>
        </w:rPr>
        <w:t>Tank 152</w:t>
      </w:r>
      <w:r w:rsidRPr="00BE02CB">
        <w:rPr>
          <w:rFonts w:ascii="Garamond" w:hAnsi="Garamond"/>
          <w:sz w:val="24"/>
          <w:szCs w:val="24"/>
        </w:rPr>
        <w:t xml:space="preserve"> (ARM 17.8.1213).</w:t>
      </w:r>
      <w:bookmarkEnd w:id="1016"/>
    </w:p>
    <w:p w14:paraId="6A90480C" w14:textId="77777777" w:rsidR="003C1AB3" w:rsidRDefault="003C1AB3" w:rsidP="00260BE2">
      <w:pPr>
        <w:pStyle w:val="ListParagraph"/>
        <w:rPr>
          <w:rFonts w:ascii="Garamond" w:hAnsi="Garamond"/>
          <w:sz w:val="24"/>
          <w:szCs w:val="24"/>
        </w:rPr>
      </w:pPr>
    </w:p>
    <w:p w14:paraId="7E7958D5" w14:textId="492A069D" w:rsidR="001923F6" w:rsidRPr="001923F6" w:rsidRDefault="001923F6" w:rsidP="00260BE2">
      <w:pPr>
        <w:numPr>
          <w:ilvl w:val="0"/>
          <w:numId w:val="65"/>
        </w:numPr>
        <w:tabs>
          <w:tab w:val="left" w:pos="-1080"/>
          <w:tab w:val="left" w:pos="-720"/>
          <w:tab w:val="left" w:pos="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7" w:name="_Ref214442775"/>
      <w:r w:rsidRPr="001923F6">
        <w:rPr>
          <w:rFonts w:ascii="Garamond" w:hAnsi="Garamond"/>
          <w:sz w:val="24"/>
          <w:szCs w:val="24"/>
        </w:rPr>
        <w:t>CHS shall monitor compliance with Section III.</w:t>
      </w:r>
      <w:r>
        <w:rPr>
          <w:rFonts w:ascii="Garamond" w:hAnsi="Garamond"/>
          <w:sz w:val="24"/>
          <w:szCs w:val="24"/>
        </w:rPr>
        <w:fldChar w:fldCharType="begin"/>
      </w:r>
      <w:r>
        <w:rPr>
          <w:rFonts w:ascii="Garamond" w:hAnsi="Garamond"/>
          <w:sz w:val="24"/>
          <w:szCs w:val="24"/>
        </w:rPr>
        <w:instrText xml:space="preserve"> REF _Ref214442608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O.15</w:t>
      </w:r>
      <w:r>
        <w:rPr>
          <w:rFonts w:ascii="Garamond" w:hAnsi="Garamond"/>
          <w:sz w:val="24"/>
          <w:szCs w:val="24"/>
        </w:rPr>
        <w:fldChar w:fldCharType="end"/>
      </w:r>
      <w:r>
        <w:rPr>
          <w:rFonts w:ascii="Garamond" w:hAnsi="Garamond"/>
          <w:sz w:val="24"/>
          <w:szCs w:val="24"/>
        </w:rPr>
        <w:t xml:space="preserve"> </w:t>
      </w:r>
      <w:r w:rsidRPr="001923F6">
        <w:rPr>
          <w:rFonts w:ascii="Garamond" w:hAnsi="Garamond"/>
          <w:sz w:val="24"/>
          <w:szCs w:val="24"/>
        </w:rPr>
        <w:t>by complying with 40 CFR 60.11</w:t>
      </w:r>
      <w:r>
        <w:rPr>
          <w:rFonts w:ascii="Garamond" w:hAnsi="Garamond"/>
          <w:sz w:val="24"/>
          <w:szCs w:val="24"/>
        </w:rPr>
        <w:t>2c</w:t>
      </w:r>
      <w:r w:rsidRPr="001923F6">
        <w:rPr>
          <w:rFonts w:ascii="Garamond" w:hAnsi="Garamond"/>
          <w:sz w:val="24"/>
          <w:szCs w:val="24"/>
        </w:rPr>
        <w:t xml:space="preserve"> </w:t>
      </w:r>
      <w:r>
        <w:rPr>
          <w:rFonts w:ascii="Garamond" w:hAnsi="Garamond"/>
          <w:sz w:val="24"/>
          <w:szCs w:val="24"/>
        </w:rPr>
        <w:t xml:space="preserve">and the corresponding requirements 60.113c through 60.116c as a modified source </w:t>
      </w:r>
      <w:r w:rsidRPr="001923F6">
        <w:rPr>
          <w:rFonts w:ascii="Garamond" w:hAnsi="Garamond"/>
          <w:sz w:val="24"/>
          <w:szCs w:val="24"/>
        </w:rPr>
        <w:t>60.114b (ARM 17.8.340</w:t>
      </w:r>
      <w:r>
        <w:rPr>
          <w:rFonts w:ascii="Garamond" w:hAnsi="Garamond"/>
          <w:sz w:val="24"/>
          <w:szCs w:val="24"/>
        </w:rPr>
        <w:t>,</w:t>
      </w:r>
      <w:r w:rsidRPr="001923F6">
        <w:rPr>
          <w:rFonts w:ascii="Garamond" w:hAnsi="Garamond"/>
          <w:sz w:val="24"/>
          <w:szCs w:val="24"/>
        </w:rPr>
        <w:t>40 CFR 60 Subpart K</w:t>
      </w:r>
      <w:r>
        <w:rPr>
          <w:rFonts w:ascii="Garamond" w:hAnsi="Garamond"/>
          <w:sz w:val="24"/>
          <w:szCs w:val="24"/>
        </w:rPr>
        <w:t>c and ARM 17.8.1213</w:t>
      </w:r>
      <w:r w:rsidRPr="001923F6">
        <w:rPr>
          <w:rFonts w:ascii="Garamond" w:hAnsi="Garamond"/>
          <w:sz w:val="24"/>
          <w:szCs w:val="24"/>
        </w:rPr>
        <w:t>).</w:t>
      </w:r>
    </w:p>
    <w:bookmarkEnd w:id="1017"/>
    <w:p w14:paraId="3D77B41B" w14:textId="77777777" w:rsidR="004007CF" w:rsidRPr="00D81572" w:rsidRDefault="004007CF" w:rsidP="00D70DB8">
      <w:pPr>
        <w:rPr>
          <w:rFonts w:ascii="Garamond" w:hAnsi="Garamond"/>
          <w:sz w:val="24"/>
          <w:szCs w:val="24"/>
        </w:rPr>
      </w:pPr>
    </w:p>
    <w:p w14:paraId="3445533D" w14:textId="77777777" w:rsidR="00B45F12" w:rsidRPr="00D81572" w:rsidRDefault="00B45F12" w:rsidP="001217E8">
      <w:pPr>
        <w:keepNext/>
        <w:rPr>
          <w:rFonts w:ascii="Garamond" w:hAnsi="Garamond"/>
          <w:b/>
          <w:sz w:val="24"/>
          <w:szCs w:val="24"/>
        </w:rPr>
      </w:pPr>
      <w:r w:rsidRPr="00D81572">
        <w:rPr>
          <w:rFonts w:ascii="Garamond" w:hAnsi="Garamond"/>
          <w:b/>
          <w:sz w:val="24"/>
          <w:szCs w:val="24"/>
        </w:rPr>
        <w:t>Recordkeeping</w:t>
      </w:r>
    </w:p>
    <w:p w14:paraId="6297266C" w14:textId="77777777" w:rsidR="00B45F12" w:rsidRPr="00E6054B" w:rsidRDefault="00B45F12" w:rsidP="001217E8">
      <w:pPr>
        <w:keepNext/>
        <w:rPr>
          <w:rFonts w:ascii="Garamond" w:hAnsi="Garamond"/>
          <w:sz w:val="24"/>
          <w:szCs w:val="24"/>
        </w:rPr>
      </w:pPr>
    </w:p>
    <w:p w14:paraId="5BA9E037" w14:textId="05ED4D0C" w:rsidR="00B45F12" w:rsidRPr="00D81572" w:rsidRDefault="00B45F12" w:rsidP="001217E8">
      <w:pPr>
        <w:keepNext/>
        <w:numPr>
          <w:ilvl w:val="0"/>
          <w:numId w:val="65"/>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18" w:name="_Ref386206825"/>
      <w:r w:rsidRPr="00D81572">
        <w:rPr>
          <w:rFonts w:ascii="Garamond" w:hAnsi="Garamond"/>
          <w:sz w:val="24"/>
          <w:szCs w:val="24"/>
        </w:rPr>
        <w:t>CHS shall perform all source test recordkeeping in accordance with the appropriate test method and Section III.</w:t>
      </w:r>
      <w:r w:rsidR="00444C5B">
        <w:rPr>
          <w:rFonts w:ascii="Garamond" w:hAnsi="Garamond"/>
          <w:sz w:val="24"/>
          <w:szCs w:val="24"/>
        </w:rPr>
        <w:fldChar w:fldCharType="begin"/>
      </w:r>
      <w:r w:rsidR="00444C5B">
        <w:rPr>
          <w:rFonts w:ascii="Garamond" w:hAnsi="Garamond"/>
          <w:sz w:val="24"/>
          <w:szCs w:val="24"/>
        </w:rPr>
        <w:instrText xml:space="preserve"> REF _Ref384984236 \r \h </w:instrText>
      </w:r>
      <w:r w:rsidR="00444C5B">
        <w:rPr>
          <w:rFonts w:ascii="Garamond" w:hAnsi="Garamond"/>
          <w:sz w:val="24"/>
          <w:szCs w:val="24"/>
        </w:rPr>
      </w:r>
      <w:r w:rsidR="00444C5B">
        <w:rPr>
          <w:rFonts w:ascii="Garamond" w:hAnsi="Garamond"/>
          <w:sz w:val="24"/>
          <w:szCs w:val="24"/>
        </w:rPr>
        <w:fldChar w:fldCharType="separate"/>
      </w:r>
      <w:r w:rsidR="00290138">
        <w:rPr>
          <w:rFonts w:ascii="Garamond" w:hAnsi="Garamond"/>
          <w:sz w:val="24"/>
          <w:szCs w:val="24"/>
        </w:rPr>
        <w:t>A.2</w:t>
      </w:r>
      <w:r w:rsidR="00444C5B">
        <w:rPr>
          <w:rFonts w:ascii="Garamond" w:hAnsi="Garamond"/>
          <w:sz w:val="24"/>
          <w:szCs w:val="24"/>
        </w:rPr>
        <w:fldChar w:fldCharType="end"/>
      </w:r>
      <w:r w:rsidRPr="00D81572">
        <w:rPr>
          <w:rFonts w:ascii="Garamond" w:hAnsi="Garamond"/>
          <w:sz w:val="24"/>
          <w:szCs w:val="24"/>
        </w:rPr>
        <w:t xml:space="preserve"> (ARM 17.8.106).</w:t>
      </w:r>
      <w:bookmarkEnd w:id="1018"/>
    </w:p>
    <w:p w14:paraId="1F0B75CC" w14:textId="77777777" w:rsidR="00B45F12" w:rsidRPr="00E6054B" w:rsidRDefault="00B45F12" w:rsidP="00B45F12">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5B2E875" w14:textId="77777777" w:rsidR="00B45F12" w:rsidRDefault="00B45F12" w:rsidP="006D4D0D">
      <w:pPr>
        <w:numPr>
          <w:ilvl w:val="0"/>
          <w:numId w:val="65"/>
        </w:numPr>
        <w:ind w:left="720" w:hanging="720"/>
        <w:rPr>
          <w:rFonts w:ascii="Garamond" w:hAnsi="Garamond"/>
          <w:sz w:val="24"/>
          <w:szCs w:val="24"/>
        </w:rPr>
      </w:pPr>
      <w:bookmarkStart w:id="1019" w:name="_Ref386202803"/>
      <w:r w:rsidRPr="00D81572">
        <w:rPr>
          <w:rFonts w:ascii="Garamond" w:hAnsi="Garamond"/>
          <w:sz w:val="24"/>
          <w:szCs w:val="24"/>
        </w:rPr>
        <w:t xml:space="preserve">CHS shall maintain the records required by 40 CFR 60.115b and 40 CFR 60.116b (ARM 17.8.340 and 40 CFR 60 Subpart </w:t>
      </w:r>
      <w:proofErr w:type="spellStart"/>
      <w:r w:rsidRPr="00D81572">
        <w:rPr>
          <w:rFonts w:ascii="Garamond" w:hAnsi="Garamond"/>
          <w:sz w:val="24"/>
          <w:szCs w:val="24"/>
        </w:rPr>
        <w:t>Kb</w:t>
      </w:r>
      <w:proofErr w:type="spellEnd"/>
      <w:r w:rsidRPr="00D81572">
        <w:rPr>
          <w:rFonts w:ascii="Garamond" w:hAnsi="Garamond"/>
          <w:sz w:val="24"/>
          <w:szCs w:val="24"/>
        </w:rPr>
        <w:t>).</w:t>
      </w:r>
      <w:bookmarkEnd w:id="1019"/>
    </w:p>
    <w:p w14:paraId="5A5BDDF2" w14:textId="77777777" w:rsidR="001923F6" w:rsidRPr="00D81572" w:rsidRDefault="001923F6" w:rsidP="00260BE2">
      <w:pPr>
        <w:rPr>
          <w:rFonts w:ascii="Garamond" w:hAnsi="Garamond"/>
          <w:sz w:val="24"/>
          <w:szCs w:val="24"/>
        </w:rPr>
      </w:pPr>
    </w:p>
    <w:p w14:paraId="280C2D3B" w14:textId="77777777" w:rsidR="00B45F12" w:rsidRPr="00D81572" w:rsidRDefault="00B45F12" w:rsidP="006D4D0D">
      <w:pPr>
        <w:numPr>
          <w:ilvl w:val="0"/>
          <w:numId w:val="65"/>
        </w:numPr>
        <w:ind w:left="720" w:hanging="720"/>
        <w:rPr>
          <w:rFonts w:ascii="Garamond" w:hAnsi="Garamond"/>
          <w:sz w:val="24"/>
          <w:szCs w:val="24"/>
        </w:rPr>
      </w:pPr>
      <w:bookmarkStart w:id="1020" w:name="_Ref386202920"/>
      <w:r w:rsidRPr="00D81572">
        <w:rPr>
          <w:rFonts w:ascii="Garamond" w:hAnsi="Garamond"/>
          <w:sz w:val="24"/>
          <w:szCs w:val="24"/>
        </w:rPr>
        <w:t xml:space="preserve">CHS shall maintain records </w:t>
      </w:r>
      <w:r w:rsidR="00151A90" w:rsidRPr="00D81572">
        <w:rPr>
          <w:rFonts w:ascii="Garamond" w:hAnsi="Garamond"/>
          <w:sz w:val="24"/>
          <w:szCs w:val="24"/>
        </w:rPr>
        <w:t xml:space="preserve">as required by </w:t>
      </w:r>
      <w:r w:rsidRPr="00D81572">
        <w:rPr>
          <w:rFonts w:ascii="Garamond" w:hAnsi="Garamond"/>
          <w:sz w:val="24"/>
          <w:szCs w:val="24"/>
        </w:rPr>
        <w:t>40 CFR 60 Subpart UU (ARM 17.8.340 and 40 CFR 60 Subpart UU).</w:t>
      </w:r>
      <w:bookmarkEnd w:id="1020"/>
    </w:p>
    <w:p w14:paraId="762FE82D" w14:textId="77777777" w:rsidR="00B45F12" w:rsidRPr="00E963E3" w:rsidRDefault="00B45F12" w:rsidP="00B45F12">
      <w:pPr>
        <w:rPr>
          <w:rFonts w:ascii="Garamond" w:hAnsi="Garamond"/>
          <w:sz w:val="24"/>
          <w:szCs w:val="24"/>
        </w:rPr>
      </w:pPr>
    </w:p>
    <w:p w14:paraId="26EB0BF2" w14:textId="58D920DD" w:rsidR="00B45F12" w:rsidRPr="00D81572" w:rsidRDefault="00B45F12" w:rsidP="006D4D0D">
      <w:pPr>
        <w:pStyle w:val="ListParagraph"/>
        <w:numPr>
          <w:ilvl w:val="0"/>
          <w:numId w:val="65"/>
        </w:numPr>
        <w:tabs>
          <w:tab w:val="left" w:pos="-108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bookmarkStart w:id="1021" w:name="_Ref386207336"/>
      <w:r w:rsidRPr="00D81572">
        <w:rPr>
          <w:rFonts w:ascii="Garamond" w:hAnsi="Garamond"/>
          <w:sz w:val="24"/>
          <w:szCs w:val="24"/>
        </w:rPr>
        <w:lastRenderedPageBreak/>
        <w:t>CHS shall document, by month, the total VOC emissions from Storage Tanks 135-</w:t>
      </w:r>
      <w:r w:rsidR="00BB2499">
        <w:rPr>
          <w:rFonts w:ascii="Garamond" w:hAnsi="Garamond"/>
          <w:sz w:val="24"/>
          <w:szCs w:val="24"/>
        </w:rPr>
        <w:t xml:space="preserve">139, 142, </w:t>
      </w:r>
      <w:r w:rsidRPr="00D81572">
        <w:rPr>
          <w:rFonts w:ascii="Garamond" w:hAnsi="Garamond"/>
          <w:sz w:val="24"/>
          <w:szCs w:val="24"/>
        </w:rPr>
        <w:t>143; and Additive Tanks 1-4 and all associated fugitive sources.  This must also include emissions while the roofs of the internal floating and external floating tanks are floating and emissions during time periods that the tank roofs are landed on the legs.  This monthly information and the emissions relating to the operation of the new truck loading rack, VCU and all associated fugitives sources shall be used to verify compliance with the rolling 12-month limitation in Section III.</w:t>
      </w:r>
      <w:r w:rsidR="00CF2E91" w:rsidRPr="00D81572">
        <w:rPr>
          <w:rFonts w:ascii="Garamond" w:hAnsi="Garamond"/>
          <w:sz w:val="24"/>
          <w:szCs w:val="24"/>
        </w:rPr>
        <w:fldChar w:fldCharType="begin"/>
      </w:r>
      <w:r w:rsidR="00CF2E91" w:rsidRPr="00D81572">
        <w:rPr>
          <w:rFonts w:ascii="Garamond" w:hAnsi="Garamond"/>
          <w:sz w:val="24"/>
          <w:szCs w:val="24"/>
        </w:rPr>
        <w:instrText xml:space="preserve"> REF _Ref354660194 \r \h  \* MERGEFORMAT </w:instrText>
      </w:r>
      <w:r w:rsidR="00CF2E91" w:rsidRPr="00D81572">
        <w:rPr>
          <w:rFonts w:ascii="Garamond" w:hAnsi="Garamond"/>
          <w:sz w:val="24"/>
          <w:szCs w:val="24"/>
        </w:rPr>
      </w:r>
      <w:r w:rsidR="00CF2E91" w:rsidRPr="00D81572">
        <w:rPr>
          <w:rFonts w:ascii="Garamond" w:hAnsi="Garamond"/>
          <w:sz w:val="24"/>
          <w:szCs w:val="24"/>
        </w:rPr>
        <w:fldChar w:fldCharType="separate"/>
      </w:r>
      <w:r w:rsidR="00290138">
        <w:rPr>
          <w:rFonts w:ascii="Garamond" w:hAnsi="Garamond"/>
          <w:sz w:val="24"/>
          <w:szCs w:val="24"/>
        </w:rPr>
        <w:t>P.16</w:t>
      </w:r>
      <w:r w:rsidR="00CF2E91" w:rsidRPr="00D81572">
        <w:rPr>
          <w:rFonts w:ascii="Garamond" w:hAnsi="Garamond"/>
          <w:sz w:val="24"/>
          <w:szCs w:val="24"/>
        </w:rPr>
        <w:fldChar w:fldCharType="end"/>
      </w:r>
      <w:r w:rsidRPr="00D81572">
        <w:rPr>
          <w:rFonts w:ascii="Garamond" w:hAnsi="Garamond"/>
          <w:sz w:val="24"/>
          <w:szCs w:val="24"/>
        </w:rPr>
        <w:t xml:space="preserve"> and III.</w:t>
      </w:r>
      <w:r w:rsidR="00CF2E91" w:rsidRPr="00D81572">
        <w:rPr>
          <w:rFonts w:ascii="Garamond" w:hAnsi="Garamond"/>
          <w:sz w:val="24"/>
          <w:szCs w:val="24"/>
        </w:rPr>
        <w:fldChar w:fldCharType="begin"/>
      </w:r>
      <w:r w:rsidR="00CF2E91" w:rsidRPr="00D81572">
        <w:rPr>
          <w:rFonts w:ascii="Garamond" w:hAnsi="Garamond"/>
          <w:sz w:val="24"/>
          <w:szCs w:val="24"/>
        </w:rPr>
        <w:instrText xml:space="preserve"> REF _Ref386207931 \r \h  \* MERGEFORMAT </w:instrText>
      </w:r>
      <w:r w:rsidR="00CF2E91" w:rsidRPr="00D81572">
        <w:rPr>
          <w:rFonts w:ascii="Garamond" w:hAnsi="Garamond"/>
          <w:sz w:val="24"/>
          <w:szCs w:val="24"/>
        </w:rPr>
      </w:r>
      <w:r w:rsidR="00CF2E91" w:rsidRPr="00D81572">
        <w:rPr>
          <w:rFonts w:ascii="Garamond" w:hAnsi="Garamond"/>
          <w:sz w:val="24"/>
          <w:szCs w:val="24"/>
        </w:rPr>
        <w:fldChar w:fldCharType="separate"/>
      </w:r>
      <w:r w:rsidR="00290138">
        <w:rPr>
          <w:rFonts w:ascii="Garamond" w:hAnsi="Garamond"/>
          <w:sz w:val="24"/>
          <w:szCs w:val="24"/>
        </w:rPr>
        <w:t>O.11</w:t>
      </w:r>
      <w:r w:rsidR="00CF2E91" w:rsidRPr="00D81572">
        <w:rPr>
          <w:rFonts w:ascii="Garamond" w:hAnsi="Garamond"/>
          <w:sz w:val="24"/>
          <w:szCs w:val="24"/>
        </w:rPr>
        <w:fldChar w:fldCharType="end"/>
      </w:r>
      <w:r w:rsidRPr="00D81572">
        <w:rPr>
          <w:rFonts w:ascii="Garamond" w:hAnsi="Garamond"/>
          <w:sz w:val="24"/>
          <w:szCs w:val="24"/>
        </w:rPr>
        <w:t>, as applicable (ARM 17.8.749).</w:t>
      </w:r>
      <w:bookmarkEnd w:id="1021"/>
    </w:p>
    <w:p w14:paraId="13D67CD9" w14:textId="77777777" w:rsidR="00B45F12" w:rsidRPr="00E6054B" w:rsidRDefault="00B45F12" w:rsidP="00B45F12">
      <w:pPr>
        <w:rPr>
          <w:rFonts w:ascii="Garamond" w:hAnsi="Garamond"/>
          <w:sz w:val="24"/>
          <w:szCs w:val="24"/>
        </w:rPr>
      </w:pPr>
    </w:p>
    <w:p w14:paraId="26804595" w14:textId="0D30151D" w:rsidR="00B45F12" w:rsidRPr="00D81572" w:rsidRDefault="00B45F12" w:rsidP="006D4D0D">
      <w:pPr>
        <w:numPr>
          <w:ilvl w:val="0"/>
          <w:numId w:val="65"/>
        </w:numPr>
        <w:ind w:left="720" w:hanging="720"/>
        <w:rPr>
          <w:rFonts w:ascii="Garamond" w:hAnsi="Garamond"/>
          <w:sz w:val="24"/>
          <w:szCs w:val="24"/>
        </w:rPr>
      </w:pPr>
      <w:bookmarkStart w:id="1022" w:name="_Ref386204787"/>
      <w:r w:rsidRPr="00D81572">
        <w:rPr>
          <w:rFonts w:ascii="Garamond" w:hAnsi="Garamond"/>
          <w:sz w:val="24"/>
          <w:szCs w:val="24"/>
        </w:rPr>
        <w:t>CHS shall document by month the total VOC emissions from Tank 133.  The monthly information shall be used to verify compliance with the rolling 12-month limitations listed in Section III.</w:t>
      </w:r>
      <w:r w:rsidR="00A153AE" w:rsidRPr="00D81572">
        <w:rPr>
          <w:rFonts w:ascii="Garamond" w:hAnsi="Garamond"/>
          <w:sz w:val="24"/>
          <w:szCs w:val="24"/>
        </w:rPr>
        <w:fldChar w:fldCharType="begin"/>
      </w:r>
      <w:r w:rsidR="00A153AE" w:rsidRPr="00D81572">
        <w:rPr>
          <w:rFonts w:ascii="Garamond" w:hAnsi="Garamond"/>
          <w:sz w:val="24"/>
          <w:szCs w:val="24"/>
        </w:rPr>
        <w:instrText xml:space="preserve"> REF _Ref386204778 \r \h  \* MERGEFORMAT </w:instrText>
      </w:r>
      <w:r w:rsidR="00A153AE" w:rsidRPr="00D81572">
        <w:rPr>
          <w:rFonts w:ascii="Garamond" w:hAnsi="Garamond"/>
          <w:sz w:val="24"/>
          <w:szCs w:val="24"/>
        </w:rPr>
      </w:r>
      <w:r w:rsidR="00A153AE" w:rsidRPr="00D81572">
        <w:rPr>
          <w:rFonts w:ascii="Garamond" w:hAnsi="Garamond"/>
          <w:sz w:val="24"/>
          <w:szCs w:val="24"/>
        </w:rPr>
        <w:fldChar w:fldCharType="separate"/>
      </w:r>
      <w:r w:rsidR="00290138">
        <w:rPr>
          <w:rFonts w:ascii="Garamond" w:hAnsi="Garamond"/>
          <w:sz w:val="24"/>
          <w:szCs w:val="24"/>
        </w:rPr>
        <w:t>O.4</w:t>
      </w:r>
      <w:r w:rsidR="00A153AE" w:rsidRPr="00D81572">
        <w:rPr>
          <w:rFonts w:ascii="Garamond" w:hAnsi="Garamond"/>
          <w:sz w:val="24"/>
          <w:szCs w:val="24"/>
        </w:rPr>
        <w:fldChar w:fldCharType="end"/>
      </w:r>
      <w:r w:rsidRPr="00D81572">
        <w:rPr>
          <w:rFonts w:ascii="Garamond" w:hAnsi="Garamond"/>
          <w:sz w:val="24"/>
          <w:szCs w:val="24"/>
        </w:rPr>
        <w:t xml:space="preserve"> (ARM 17.8.749).</w:t>
      </w:r>
      <w:bookmarkEnd w:id="1022"/>
    </w:p>
    <w:p w14:paraId="21FA3A2D" w14:textId="77777777" w:rsidR="00B45F12" w:rsidRPr="00E963E3" w:rsidRDefault="00B45F12" w:rsidP="00B45F12">
      <w:pPr>
        <w:rPr>
          <w:rFonts w:ascii="Garamond" w:hAnsi="Garamond"/>
          <w:sz w:val="24"/>
          <w:szCs w:val="24"/>
        </w:rPr>
      </w:pPr>
    </w:p>
    <w:p w14:paraId="17968A0C" w14:textId="7451800B" w:rsidR="00B45F12" w:rsidRDefault="00B45F12" w:rsidP="006D4D0D">
      <w:pPr>
        <w:numPr>
          <w:ilvl w:val="0"/>
          <w:numId w:val="65"/>
        </w:numPr>
        <w:ind w:left="720" w:hanging="720"/>
        <w:rPr>
          <w:rFonts w:ascii="Garamond" w:hAnsi="Garamond"/>
          <w:sz w:val="24"/>
          <w:szCs w:val="24"/>
        </w:rPr>
      </w:pPr>
      <w:bookmarkStart w:id="1023" w:name="_Ref386206229"/>
      <w:r w:rsidRPr="00D81572">
        <w:rPr>
          <w:rFonts w:ascii="Garamond" w:hAnsi="Garamond"/>
          <w:sz w:val="24"/>
          <w:szCs w:val="24"/>
        </w:rPr>
        <w:t xml:space="preserve">CHS shall comply with the recordkeeping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for applicable tanks (Tanks 133, 135-</w:t>
      </w:r>
      <w:r w:rsidR="00544CAC">
        <w:rPr>
          <w:rFonts w:ascii="Garamond" w:hAnsi="Garamond"/>
          <w:sz w:val="24"/>
          <w:szCs w:val="24"/>
        </w:rPr>
        <w:t xml:space="preserve">139, 142, </w:t>
      </w:r>
      <w:r w:rsidRPr="00D81572">
        <w:rPr>
          <w:rFonts w:ascii="Garamond" w:hAnsi="Garamond"/>
          <w:sz w:val="24"/>
          <w:szCs w:val="24"/>
        </w:rPr>
        <w:t>143, 146</w:t>
      </w:r>
      <w:r w:rsidR="00C319EB">
        <w:rPr>
          <w:rFonts w:ascii="Garamond" w:hAnsi="Garamond"/>
          <w:sz w:val="24"/>
          <w:szCs w:val="24"/>
        </w:rPr>
        <w:t>, 147,</w:t>
      </w:r>
      <w:r w:rsidR="00A7222C">
        <w:rPr>
          <w:rFonts w:ascii="Garamond" w:hAnsi="Garamond"/>
          <w:sz w:val="24"/>
          <w:szCs w:val="24"/>
        </w:rPr>
        <w:t xml:space="preserve"> 152,</w:t>
      </w:r>
      <w:r w:rsidRPr="00D81572">
        <w:rPr>
          <w:rFonts w:ascii="Garamond" w:hAnsi="Garamond"/>
          <w:sz w:val="24"/>
          <w:szCs w:val="24"/>
        </w:rPr>
        <w:t xml:space="preserve"> </w:t>
      </w:r>
      <w:r w:rsidR="00105118">
        <w:rPr>
          <w:rFonts w:ascii="Garamond" w:hAnsi="Garamond"/>
          <w:sz w:val="24"/>
          <w:szCs w:val="24"/>
        </w:rPr>
        <w:t xml:space="preserve">153, </w:t>
      </w:r>
      <w:r w:rsidRPr="00D81572">
        <w:rPr>
          <w:rFonts w:ascii="Garamond" w:hAnsi="Garamond"/>
          <w:sz w:val="24"/>
          <w:szCs w:val="24"/>
        </w:rPr>
        <w:t>and additive tanks 1-4) (ARM 17.8.749).</w:t>
      </w:r>
      <w:bookmarkEnd w:id="1023"/>
    </w:p>
    <w:p w14:paraId="75AA102B" w14:textId="77777777" w:rsidR="001217E8" w:rsidRPr="00D81572" w:rsidRDefault="001217E8" w:rsidP="001217E8">
      <w:pPr>
        <w:ind w:left="720"/>
        <w:rPr>
          <w:rFonts w:ascii="Garamond" w:hAnsi="Garamond"/>
          <w:sz w:val="24"/>
          <w:szCs w:val="24"/>
        </w:rPr>
      </w:pPr>
    </w:p>
    <w:p w14:paraId="34962978" w14:textId="713E2C7B" w:rsidR="00B45F12" w:rsidRPr="00D81572" w:rsidRDefault="00B45F12" w:rsidP="006D4D0D">
      <w:pPr>
        <w:widowControl w:val="0"/>
        <w:numPr>
          <w:ilvl w:val="0"/>
          <w:numId w:val="65"/>
        </w:numPr>
        <w:ind w:left="720" w:hanging="720"/>
        <w:rPr>
          <w:rFonts w:ascii="Garamond" w:hAnsi="Garamond"/>
          <w:sz w:val="24"/>
          <w:szCs w:val="24"/>
        </w:rPr>
      </w:pPr>
      <w:bookmarkStart w:id="1024" w:name="_Ref386206232"/>
      <w:r w:rsidRPr="00D81572">
        <w:rPr>
          <w:rFonts w:ascii="Garamond" w:hAnsi="Garamond"/>
          <w:sz w:val="24"/>
          <w:szCs w:val="24"/>
        </w:rPr>
        <w:t xml:space="preserve">Except for requirements specifically exempted in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CHS shall comply with the applicable monitoring and maintenance program </w:t>
      </w:r>
      <w:r w:rsidR="00A119E0">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of 40 CFR 60 Subpart </w:t>
      </w:r>
      <w:proofErr w:type="spellStart"/>
      <w:r w:rsidRPr="00D81572">
        <w:rPr>
          <w:rFonts w:ascii="Garamond" w:hAnsi="Garamond"/>
          <w:sz w:val="24"/>
          <w:szCs w:val="24"/>
        </w:rPr>
        <w:t>VVa</w:t>
      </w:r>
      <w:proofErr w:type="spellEnd"/>
      <w:r w:rsidRPr="00D81572">
        <w:rPr>
          <w:rFonts w:ascii="Garamond" w:hAnsi="Garamond"/>
          <w:sz w:val="24"/>
          <w:szCs w:val="24"/>
        </w:rPr>
        <w:t xml:space="preserve"> for Tanks 133, 135-</w:t>
      </w:r>
      <w:r w:rsidR="00544CAC">
        <w:rPr>
          <w:rFonts w:ascii="Garamond" w:hAnsi="Garamond"/>
          <w:sz w:val="24"/>
          <w:szCs w:val="24"/>
        </w:rPr>
        <w:t xml:space="preserve">139, 142, </w:t>
      </w:r>
      <w:r w:rsidRPr="00D81572">
        <w:rPr>
          <w:rFonts w:ascii="Garamond" w:hAnsi="Garamond"/>
          <w:sz w:val="24"/>
          <w:szCs w:val="24"/>
        </w:rPr>
        <w:t>143</w:t>
      </w:r>
      <w:r w:rsidR="006E1ED0" w:rsidRPr="00D81572">
        <w:rPr>
          <w:rFonts w:ascii="Garamond" w:hAnsi="Garamond"/>
          <w:sz w:val="24"/>
          <w:szCs w:val="24"/>
        </w:rPr>
        <w:t>, 146</w:t>
      </w:r>
      <w:r w:rsidR="00C319EB">
        <w:rPr>
          <w:rFonts w:ascii="Garamond" w:hAnsi="Garamond"/>
          <w:sz w:val="24"/>
          <w:szCs w:val="24"/>
        </w:rPr>
        <w:t>, 147</w:t>
      </w:r>
      <w:r w:rsidR="0059540A">
        <w:rPr>
          <w:rFonts w:ascii="Garamond" w:hAnsi="Garamond"/>
          <w:sz w:val="24"/>
          <w:szCs w:val="24"/>
        </w:rPr>
        <w:t xml:space="preserve">, 152, </w:t>
      </w:r>
      <w:r w:rsidR="00105118">
        <w:rPr>
          <w:rFonts w:ascii="Garamond" w:hAnsi="Garamond"/>
          <w:sz w:val="24"/>
          <w:szCs w:val="24"/>
        </w:rPr>
        <w:t>153,</w:t>
      </w:r>
      <w:r w:rsidRPr="00D81572">
        <w:rPr>
          <w:rFonts w:ascii="Garamond" w:hAnsi="Garamond"/>
          <w:sz w:val="24"/>
          <w:szCs w:val="24"/>
        </w:rPr>
        <w:t xml:space="preserve"> and additive tanks 1-4</w:t>
      </w:r>
      <w:r w:rsidRPr="00D81572" w:rsidDel="00A42C6C">
        <w:rPr>
          <w:rFonts w:ascii="Garamond" w:hAnsi="Garamond"/>
          <w:sz w:val="24"/>
          <w:szCs w:val="24"/>
        </w:rPr>
        <w:t xml:space="preserve"> </w:t>
      </w:r>
      <w:r w:rsidRPr="00D81572">
        <w:rPr>
          <w:rFonts w:ascii="Garamond" w:hAnsi="Garamond"/>
          <w:sz w:val="24"/>
          <w:szCs w:val="24"/>
        </w:rPr>
        <w:t>(ARM 17.8.749).</w:t>
      </w:r>
      <w:bookmarkEnd w:id="1024"/>
    </w:p>
    <w:p w14:paraId="7FC1A78C" w14:textId="77777777" w:rsidR="00B45F12" w:rsidRPr="00E6054B" w:rsidRDefault="00B45F12" w:rsidP="00B45F12">
      <w:pPr>
        <w:rPr>
          <w:rFonts w:ascii="Garamond" w:hAnsi="Garamond"/>
          <w:sz w:val="24"/>
          <w:szCs w:val="24"/>
        </w:rPr>
      </w:pPr>
    </w:p>
    <w:p w14:paraId="4345A696" w14:textId="77777777" w:rsidR="00B45F12" w:rsidRPr="004D5268" w:rsidRDefault="00B45F12" w:rsidP="006D4D0D">
      <w:pPr>
        <w:numPr>
          <w:ilvl w:val="0"/>
          <w:numId w:val="65"/>
        </w:numPr>
        <w:ind w:left="720" w:hanging="720"/>
        <w:rPr>
          <w:rFonts w:ascii="Garamond" w:hAnsi="Garamond"/>
          <w:sz w:val="24"/>
          <w:szCs w:val="24"/>
        </w:rPr>
      </w:pPr>
      <w:bookmarkStart w:id="1025" w:name="_Ref386207049"/>
      <w:r w:rsidRPr="00D81572">
        <w:rPr>
          <w:rFonts w:ascii="Garamond" w:hAnsi="Garamond"/>
          <w:sz w:val="24"/>
          <w:szCs w:val="24"/>
        </w:rPr>
        <w:t xml:space="preserve">CHS shall comply with the </w:t>
      </w:r>
      <w:r w:rsidR="005504BB">
        <w:rPr>
          <w:rFonts w:ascii="Garamond" w:hAnsi="Garamond"/>
          <w:sz w:val="24"/>
          <w:szCs w:val="24"/>
        </w:rPr>
        <w:t>r</w:t>
      </w:r>
      <w:r w:rsidR="00C0348E">
        <w:rPr>
          <w:rFonts w:ascii="Garamond" w:hAnsi="Garamond"/>
          <w:sz w:val="24"/>
          <w:szCs w:val="24"/>
        </w:rPr>
        <w:t>ecord</w:t>
      </w:r>
      <w:r w:rsidR="00C0348E" w:rsidRPr="00A119E0">
        <w:rPr>
          <w:rFonts w:ascii="Garamond" w:hAnsi="Garamond"/>
          <w:sz w:val="24"/>
          <w:szCs w:val="24"/>
        </w:rPr>
        <w:t>keeping</w:t>
      </w:r>
      <w:r w:rsidRPr="00A119E0">
        <w:rPr>
          <w:rFonts w:ascii="Garamond" w:hAnsi="Garamond"/>
          <w:sz w:val="24"/>
          <w:szCs w:val="24"/>
        </w:rPr>
        <w:t xml:space="preserve"> requirements of 40 CFR </w:t>
      </w:r>
      <w:r w:rsidR="00D25D5A" w:rsidRPr="00A119E0">
        <w:rPr>
          <w:rFonts w:ascii="Garamond" w:hAnsi="Garamond"/>
          <w:sz w:val="24"/>
          <w:szCs w:val="24"/>
        </w:rPr>
        <w:t xml:space="preserve">63 </w:t>
      </w:r>
      <w:r w:rsidR="00553C3F" w:rsidRPr="00A119E0">
        <w:rPr>
          <w:rFonts w:ascii="Garamond" w:hAnsi="Garamond"/>
          <w:sz w:val="24"/>
          <w:szCs w:val="24"/>
        </w:rPr>
        <w:t xml:space="preserve">Subpart CC and Subpart VV as applicable </w:t>
      </w:r>
      <w:r w:rsidRPr="004D5268">
        <w:rPr>
          <w:rFonts w:ascii="Garamond" w:hAnsi="Garamond"/>
          <w:sz w:val="24"/>
          <w:szCs w:val="24"/>
        </w:rPr>
        <w:t>(ARM 17.8.342 and 40 CFR 63 Subpart CC).</w:t>
      </w:r>
      <w:bookmarkEnd w:id="1025"/>
    </w:p>
    <w:p w14:paraId="6214A4BA" w14:textId="77777777" w:rsidR="00B45F12" w:rsidRPr="00E963E3" w:rsidRDefault="00B45F12" w:rsidP="00B45F12">
      <w:pPr>
        <w:rPr>
          <w:rFonts w:ascii="Garamond" w:hAnsi="Garamond"/>
          <w:sz w:val="24"/>
          <w:szCs w:val="24"/>
        </w:rPr>
      </w:pPr>
    </w:p>
    <w:p w14:paraId="2318FF1E" w14:textId="7A2754F8" w:rsidR="00AC0437" w:rsidRDefault="00B45F12" w:rsidP="00243D0C">
      <w:pPr>
        <w:numPr>
          <w:ilvl w:val="0"/>
          <w:numId w:val="65"/>
        </w:numPr>
        <w:ind w:left="720" w:hanging="720"/>
        <w:rPr>
          <w:rFonts w:ascii="Garamond" w:hAnsi="Garamond"/>
          <w:sz w:val="24"/>
          <w:szCs w:val="24"/>
        </w:rPr>
      </w:pPr>
      <w:bookmarkStart w:id="1026" w:name="_Ref386438715"/>
      <w:bookmarkStart w:id="1027" w:name="_Ref477160491"/>
      <w:r w:rsidRPr="00D81572">
        <w:rPr>
          <w:rFonts w:ascii="Garamond" w:hAnsi="Garamond"/>
          <w:sz w:val="24"/>
          <w:szCs w:val="24"/>
        </w:rPr>
        <w:t xml:space="preserve">CHS shall document </w:t>
      </w:r>
      <w:r w:rsidR="003C2264" w:rsidRPr="00D81572">
        <w:rPr>
          <w:rFonts w:ascii="Garamond" w:hAnsi="Garamond"/>
          <w:sz w:val="24"/>
          <w:szCs w:val="24"/>
        </w:rPr>
        <w:t xml:space="preserve">annually the </w:t>
      </w:r>
      <w:r w:rsidRPr="00D81572">
        <w:rPr>
          <w:rFonts w:ascii="Garamond" w:hAnsi="Garamond"/>
          <w:sz w:val="24"/>
          <w:szCs w:val="24"/>
        </w:rPr>
        <w:t>total VOC emissions from Tank 146</w:t>
      </w:r>
      <w:r w:rsidR="00B30C24">
        <w:rPr>
          <w:rFonts w:ascii="Garamond" w:hAnsi="Garamond"/>
          <w:sz w:val="24"/>
          <w:szCs w:val="24"/>
        </w:rPr>
        <w:t>,</w:t>
      </w:r>
      <w:r w:rsidR="00C319EB">
        <w:rPr>
          <w:rFonts w:ascii="Garamond" w:hAnsi="Garamond"/>
          <w:sz w:val="24"/>
          <w:szCs w:val="24"/>
        </w:rPr>
        <w:t xml:space="preserve"> 147</w:t>
      </w:r>
      <w:r w:rsidR="00B30C24">
        <w:rPr>
          <w:rFonts w:ascii="Garamond" w:hAnsi="Garamond"/>
          <w:sz w:val="24"/>
          <w:szCs w:val="24"/>
        </w:rPr>
        <w:t xml:space="preserve"> and 152</w:t>
      </w:r>
      <w:r w:rsidRPr="00D81572">
        <w:rPr>
          <w:rFonts w:ascii="Garamond" w:hAnsi="Garamond"/>
          <w:sz w:val="24"/>
          <w:szCs w:val="24"/>
        </w:rPr>
        <w:t xml:space="preserve">.  The </w:t>
      </w:r>
      <w:r w:rsidR="003C2264" w:rsidRPr="00D81572">
        <w:rPr>
          <w:rFonts w:ascii="Garamond" w:hAnsi="Garamond"/>
          <w:sz w:val="24"/>
          <w:szCs w:val="24"/>
        </w:rPr>
        <w:t>emissions shall be submitted with the annual emissions reporting</w:t>
      </w:r>
      <w:r w:rsidRPr="00D81572">
        <w:rPr>
          <w:rFonts w:ascii="Garamond" w:hAnsi="Garamond"/>
          <w:sz w:val="24"/>
          <w:szCs w:val="24"/>
        </w:rPr>
        <w:t xml:space="preserve"> (ARM 17.8.749).</w:t>
      </w:r>
      <w:bookmarkEnd w:id="1026"/>
      <w:r w:rsidR="00C632D5">
        <w:rPr>
          <w:rFonts w:ascii="Garamond" w:hAnsi="Garamond"/>
          <w:sz w:val="24"/>
          <w:szCs w:val="24"/>
        </w:rPr>
        <w:t xml:space="preserve">  CHS shall maintain records </w:t>
      </w:r>
      <w:r w:rsidR="003C5620">
        <w:rPr>
          <w:rFonts w:ascii="Garamond" w:hAnsi="Garamond"/>
          <w:sz w:val="24"/>
          <w:szCs w:val="24"/>
        </w:rPr>
        <w:t xml:space="preserve">in conjunction </w:t>
      </w:r>
      <w:r w:rsidR="00C632D5">
        <w:rPr>
          <w:rFonts w:ascii="Garamond" w:hAnsi="Garamond"/>
          <w:sz w:val="24"/>
          <w:szCs w:val="24"/>
        </w:rPr>
        <w:t>with Section III.</w:t>
      </w:r>
      <w:r w:rsidR="00C632D5">
        <w:rPr>
          <w:rFonts w:ascii="Garamond" w:hAnsi="Garamond"/>
          <w:sz w:val="24"/>
          <w:szCs w:val="24"/>
        </w:rPr>
        <w:fldChar w:fldCharType="begin"/>
      </w:r>
      <w:r w:rsidR="00C632D5">
        <w:rPr>
          <w:rFonts w:ascii="Garamond" w:hAnsi="Garamond"/>
          <w:sz w:val="24"/>
          <w:szCs w:val="24"/>
        </w:rPr>
        <w:instrText xml:space="preserve"> REF _Ref386204782 \r \h </w:instrText>
      </w:r>
      <w:r w:rsidR="00C632D5">
        <w:rPr>
          <w:rFonts w:ascii="Garamond" w:hAnsi="Garamond"/>
          <w:sz w:val="24"/>
          <w:szCs w:val="24"/>
        </w:rPr>
      </w:r>
      <w:r w:rsidR="00C632D5">
        <w:rPr>
          <w:rFonts w:ascii="Garamond" w:hAnsi="Garamond"/>
          <w:sz w:val="24"/>
          <w:szCs w:val="24"/>
        </w:rPr>
        <w:fldChar w:fldCharType="separate"/>
      </w:r>
      <w:r w:rsidR="00290138">
        <w:rPr>
          <w:rFonts w:ascii="Garamond" w:hAnsi="Garamond"/>
          <w:sz w:val="24"/>
          <w:szCs w:val="24"/>
        </w:rPr>
        <w:t>O.19</w:t>
      </w:r>
      <w:r w:rsidR="00C632D5">
        <w:rPr>
          <w:rFonts w:ascii="Garamond" w:hAnsi="Garamond"/>
          <w:sz w:val="24"/>
          <w:szCs w:val="24"/>
        </w:rPr>
        <w:fldChar w:fldCharType="end"/>
      </w:r>
      <w:r w:rsidR="003026EB">
        <w:rPr>
          <w:rFonts w:ascii="Garamond" w:hAnsi="Garamond"/>
          <w:sz w:val="24"/>
          <w:szCs w:val="24"/>
        </w:rPr>
        <w:t>, as demonstration for Section III.</w:t>
      </w:r>
      <w:r w:rsidR="003026EB">
        <w:rPr>
          <w:rFonts w:ascii="Garamond" w:hAnsi="Garamond"/>
          <w:sz w:val="24"/>
          <w:szCs w:val="24"/>
        </w:rPr>
        <w:fldChar w:fldCharType="begin"/>
      </w:r>
      <w:r w:rsidR="003026EB">
        <w:rPr>
          <w:rFonts w:ascii="Garamond" w:hAnsi="Garamond"/>
          <w:sz w:val="24"/>
          <w:szCs w:val="24"/>
        </w:rPr>
        <w:instrText xml:space="preserve"> REF _Ref455037939 \r \h </w:instrText>
      </w:r>
      <w:r w:rsidR="003026EB">
        <w:rPr>
          <w:rFonts w:ascii="Garamond" w:hAnsi="Garamond"/>
          <w:sz w:val="24"/>
          <w:szCs w:val="24"/>
        </w:rPr>
      </w:r>
      <w:r w:rsidR="003026EB">
        <w:rPr>
          <w:rFonts w:ascii="Garamond" w:hAnsi="Garamond"/>
          <w:sz w:val="24"/>
          <w:szCs w:val="24"/>
        </w:rPr>
        <w:fldChar w:fldCharType="separate"/>
      </w:r>
      <w:r w:rsidR="00290138">
        <w:rPr>
          <w:rFonts w:ascii="Garamond" w:hAnsi="Garamond"/>
          <w:sz w:val="24"/>
          <w:szCs w:val="24"/>
        </w:rPr>
        <w:t>O.13</w:t>
      </w:r>
      <w:r w:rsidR="003026EB">
        <w:rPr>
          <w:rFonts w:ascii="Garamond" w:hAnsi="Garamond"/>
          <w:sz w:val="24"/>
          <w:szCs w:val="24"/>
        </w:rPr>
        <w:fldChar w:fldCharType="end"/>
      </w:r>
      <w:r w:rsidR="00EC2B1C">
        <w:rPr>
          <w:rFonts w:ascii="Garamond" w:hAnsi="Garamond"/>
          <w:sz w:val="24"/>
          <w:szCs w:val="24"/>
        </w:rPr>
        <w:t xml:space="preserve"> (ARM 17.8.1212)</w:t>
      </w:r>
      <w:r w:rsidR="003026EB">
        <w:rPr>
          <w:rFonts w:ascii="Garamond" w:hAnsi="Garamond"/>
          <w:sz w:val="24"/>
          <w:szCs w:val="24"/>
        </w:rPr>
        <w:t>.</w:t>
      </w:r>
      <w:bookmarkEnd w:id="1027"/>
      <w:r w:rsidR="003026EB">
        <w:rPr>
          <w:rFonts w:ascii="Garamond" w:hAnsi="Garamond"/>
          <w:sz w:val="24"/>
          <w:szCs w:val="24"/>
        </w:rPr>
        <w:t xml:space="preserve"> </w:t>
      </w:r>
    </w:p>
    <w:p w14:paraId="2F47E793" w14:textId="77777777" w:rsidR="001923F6" w:rsidRDefault="001923F6" w:rsidP="00260BE2">
      <w:pPr>
        <w:pStyle w:val="ListParagraph"/>
        <w:rPr>
          <w:rFonts w:ascii="Garamond" w:hAnsi="Garamond"/>
          <w:sz w:val="24"/>
          <w:szCs w:val="24"/>
        </w:rPr>
      </w:pPr>
    </w:p>
    <w:p w14:paraId="0EC82534" w14:textId="6015E030" w:rsidR="001923F6" w:rsidRPr="00260BE2" w:rsidRDefault="001923F6" w:rsidP="001923F6">
      <w:pPr>
        <w:numPr>
          <w:ilvl w:val="0"/>
          <w:numId w:val="65"/>
        </w:numPr>
        <w:ind w:left="720" w:hanging="720"/>
        <w:rPr>
          <w:rFonts w:ascii="Garamond" w:hAnsi="Garamond"/>
          <w:sz w:val="24"/>
          <w:szCs w:val="24"/>
        </w:rPr>
      </w:pPr>
      <w:r w:rsidRPr="001923F6">
        <w:rPr>
          <w:rFonts w:ascii="Garamond" w:hAnsi="Garamond"/>
          <w:sz w:val="24"/>
          <w:szCs w:val="24"/>
        </w:rPr>
        <w:t xml:space="preserve">CHS shall maintain the records required </w:t>
      </w:r>
      <w:proofErr w:type="gramStart"/>
      <w:r w:rsidRPr="001923F6">
        <w:rPr>
          <w:rFonts w:ascii="Garamond" w:hAnsi="Garamond"/>
          <w:sz w:val="24"/>
          <w:szCs w:val="24"/>
        </w:rPr>
        <w:t>by</w:t>
      </w:r>
      <w:proofErr w:type="gramEnd"/>
      <w:r w:rsidRPr="001923F6">
        <w:rPr>
          <w:rFonts w:ascii="Garamond" w:hAnsi="Garamond"/>
          <w:sz w:val="24"/>
          <w:szCs w:val="24"/>
        </w:rPr>
        <w:t xml:space="preserve"> 40 CFR 60.11</w:t>
      </w:r>
      <w:r>
        <w:rPr>
          <w:rFonts w:ascii="Garamond" w:hAnsi="Garamond"/>
          <w:sz w:val="24"/>
          <w:szCs w:val="24"/>
        </w:rPr>
        <w:t>3c</w:t>
      </w:r>
      <w:r w:rsidRPr="001923F6">
        <w:rPr>
          <w:rFonts w:ascii="Garamond" w:hAnsi="Garamond"/>
          <w:sz w:val="24"/>
          <w:szCs w:val="24"/>
        </w:rPr>
        <w:t xml:space="preserve"> </w:t>
      </w:r>
      <w:r>
        <w:rPr>
          <w:rFonts w:ascii="Garamond" w:hAnsi="Garamond"/>
          <w:sz w:val="24"/>
          <w:szCs w:val="24"/>
        </w:rPr>
        <w:t xml:space="preserve">through </w:t>
      </w:r>
      <w:r w:rsidRPr="001923F6">
        <w:rPr>
          <w:rFonts w:ascii="Garamond" w:hAnsi="Garamond"/>
          <w:sz w:val="24"/>
          <w:szCs w:val="24"/>
        </w:rPr>
        <w:t>40 CFR 60.116</w:t>
      </w:r>
      <w:r>
        <w:rPr>
          <w:rFonts w:ascii="Garamond" w:hAnsi="Garamond"/>
          <w:sz w:val="24"/>
          <w:szCs w:val="24"/>
        </w:rPr>
        <w:t>c</w:t>
      </w:r>
      <w:r w:rsidRPr="001923F6">
        <w:rPr>
          <w:rFonts w:ascii="Garamond" w:hAnsi="Garamond"/>
          <w:sz w:val="24"/>
          <w:szCs w:val="24"/>
        </w:rPr>
        <w:t xml:space="preserve"> (ARM 17.8.340 and 40 CFR 60 Subpart K</w:t>
      </w:r>
      <w:r w:rsidR="00C125C8">
        <w:rPr>
          <w:rFonts w:ascii="Garamond" w:hAnsi="Garamond"/>
          <w:sz w:val="24"/>
          <w:szCs w:val="24"/>
        </w:rPr>
        <w:t>c</w:t>
      </w:r>
      <w:r w:rsidRPr="001923F6">
        <w:rPr>
          <w:rFonts w:ascii="Garamond" w:hAnsi="Garamond"/>
          <w:sz w:val="24"/>
          <w:szCs w:val="24"/>
        </w:rPr>
        <w:t>).</w:t>
      </w:r>
    </w:p>
    <w:p w14:paraId="699C0645" w14:textId="77777777" w:rsidR="005C5DC4" w:rsidRPr="00373231" w:rsidRDefault="005C5DC4" w:rsidP="004A6725">
      <w:pPr>
        <w:rPr>
          <w:rFonts w:ascii="Garamond" w:hAnsi="Garamond"/>
          <w:sz w:val="24"/>
          <w:szCs w:val="24"/>
        </w:rPr>
      </w:pPr>
    </w:p>
    <w:p w14:paraId="10FFD5C1" w14:textId="77777777" w:rsidR="00B45F12" w:rsidRPr="00D81572" w:rsidRDefault="00B45F12" w:rsidP="00396AFB">
      <w:pPr>
        <w:rPr>
          <w:rFonts w:ascii="Garamond" w:hAnsi="Garamond"/>
          <w:b/>
          <w:sz w:val="24"/>
          <w:szCs w:val="24"/>
        </w:rPr>
      </w:pPr>
      <w:r w:rsidRPr="00D81572">
        <w:rPr>
          <w:rFonts w:ascii="Garamond" w:hAnsi="Garamond"/>
          <w:b/>
          <w:sz w:val="24"/>
          <w:szCs w:val="24"/>
        </w:rPr>
        <w:t>Reporting</w:t>
      </w:r>
    </w:p>
    <w:p w14:paraId="41B7F4E7" w14:textId="77777777" w:rsidR="00B45F12" w:rsidRPr="00B121D2" w:rsidRDefault="00B45F12" w:rsidP="00B45F12">
      <w:pPr>
        <w:ind w:left="720" w:hanging="720"/>
        <w:rPr>
          <w:rFonts w:ascii="Garamond" w:hAnsi="Garamond"/>
          <w:sz w:val="21"/>
          <w:szCs w:val="21"/>
        </w:rPr>
      </w:pPr>
    </w:p>
    <w:p w14:paraId="493B06B4" w14:textId="1959E125" w:rsidR="00B45F12" w:rsidRDefault="00B45F12" w:rsidP="006D4D0D">
      <w:pPr>
        <w:numPr>
          <w:ilvl w:val="0"/>
          <w:numId w:val="65"/>
        </w:numPr>
        <w:ind w:left="720" w:hanging="720"/>
        <w:rPr>
          <w:rFonts w:ascii="Garamond" w:hAnsi="Garamond"/>
          <w:sz w:val="24"/>
          <w:szCs w:val="24"/>
        </w:rPr>
      </w:pPr>
      <w:bookmarkStart w:id="1028" w:name="_Ref386206829"/>
      <w:r w:rsidRPr="00D81572">
        <w:rPr>
          <w:rFonts w:ascii="Garamond" w:hAnsi="Garamond"/>
          <w:sz w:val="24"/>
          <w:szCs w:val="24"/>
        </w:rPr>
        <w:t xml:space="preserve">Any compliance source test reports must be submitted in accordance with </w:t>
      </w:r>
      <w:proofErr w:type="gramStart"/>
      <w:r w:rsidRPr="00D81572">
        <w:rPr>
          <w:rFonts w:ascii="Garamond" w:hAnsi="Garamond"/>
          <w:sz w:val="24"/>
          <w:szCs w:val="24"/>
        </w:rPr>
        <w:t>the Section</w:t>
      </w:r>
      <w:proofErr w:type="gramEnd"/>
      <w:r w:rsidRPr="00D81572">
        <w:rPr>
          <w:rFonts w:ascii="Garamond" w:hAnsi="Garamond"/>
          <w:sz w:val="24"/>
          <w:szCs w:val="24"/>
        </w:rPr>
        <w:t xml:space="preserve"> III.</w:t>
      </w:r>
      <w:r w:rsidR="00304A33">
        <w:rPr>
          <w:rFonts w:ascii="Garamond" w:hAnsi="Garamond"/>
          <w:sz w:val="24"/>
          <w:szCs w:val="24"/>
        </w:rPr>
        <w:fldChar w:fldCharType="begin"/>
      </w:r>
      <w:r w:rsidR="00304A33">
        <w:rPr>
          <w:rFonts w:ascii="Garamond" w:hAnsi="Garamond"/>
          <w:sz w:val="24"/>
          <w:szCs w:val="24"/>
        </w:rPr>
        <w:instrText xml:space="preserve"> REF _Ref384984236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A.2</w:t>
      </w:r>
      <w:r w:rsidR="00304A33">
        <w:rPr>
          <w:rFonts w:ascii="Garamond" w:hAnsi="Garamond"/>
          <w:sz w:val="24"/>
          <w:szCs w:val="24"/>
        </w:rPr>
        <w:fldChar w:fldCharType="end"/>
      </w:r>
      <w:r w:rsidRPr="00D81572">
        <w:rPr>
          <w:rFonts w:ascii="Garamond" w:hAnsi="Garamond"/>
          <w:sz w:val="24"/>
          <w:szCs w:val="24"/>
        </w:rPr>
        <w:t xml:space="preserve"> (ARM 17.8.106 and ARM 17.8.1212).</w:t>
      </w:r>
      <w:bookmarkEnd w:id="1028"/>
    </w:p>
    <w:p w14:paraId="15EE18A4" w14:textId="77777777" w:rsidR="00F36269" w:rsidRDefault="00F36269" w:rsidP="00243D0C">
      <w:pPr>
        <w:ind w:left="720"/>
        <w:rPr>
          <w:rFonts w:ascii="Garamond" w:hAnsi="Garamond"/>
          <w:sz w:val="24"/>
          <w:szCs w:val="24"/>
        </w:rPr>
      </w:pPr>
    </w:p>
    <w:p w14:paraId="1D770AC3" w14:textId="330CB1C4" w:rsidR="00F36269" w:rsidRPr="00F07D1A" w:rsidRDefault="00F36269" w:rsidP="004A6725">
      <w:pPr>
        <w:numPr>
          <w:ilvl w:val="0"/>
          <w:numId w:val="65"/>
        </w:numPr>
        <w:ind w:left="720" w:hanging="720"/>
        <w:rPr>
          <w:rFonts w:ascii="Garamond" w:hAnsi="Garamond"/>
          <w:sz w:val="24"/>
          <w:szCs w:val="24"/>
        </w:rPr>
      </w:pPr>
      <w:bookmarkStart w:id="1029" w:name="_Ref97542375"/>
      <w:r w:rsidRPr="00B4260C">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029"/>
    </w:p>
    <w:p w14:paraId="7AE4AE4F" w14:textId="77777777" w:rsidR="00F36269" w:rsidRPr="00D81572" w:rsidRDefault="00F36269" w:rsidP="00F36269">
      <w:pPr>
        <w:ind w:left="720"/>
        <w:rPr>
          <w:rFonts w:ascii="Garamond" w:hAnsi="Garamond"/>
          <w:sz w:val="24"/>
          <w:szCs w:val="24"/>
        </w:rPr>
      </w:pPr>
      <w:r w:rsidRPr="00B4260C">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39168EC5" w14:textId="77777777" w:rsidR="00B45F12" w:rsidRPr="00E963E3" w:rsidRDefault="00B45F12" w:rsidP="00B45F12">
      <w:pPr>
        <w:rPr>
          <w:rFonts w:ascii="Garamond" w:hAnsi="Garamond"/>
          <w:sz w:val="24"/>
          <w:szCs w:val="24"/>
        </w:rPr>
      </w:pPr>
    </w:p>
    <w:p w14:paraId="316FDCD5" w14:textId="4A61670A" w:rsidR="00B45F12" w:rsidRPr="00D81572" w:rsidRDefault="00B45F12" w:rsidP="006D4D0D">
      <w:pPr>
        <w:numPr>
          <w:ilvl w:val="0"/>
          <w:numId w:val="65"/>
        </w:numPr>
        <w:ind w:left="720" w:hanging="720"/>
        <w:rPr>
          <w:rFonts w:ascii="Garamond" w:hAnsi="Garamond"/>
          <w:sz w:val="24"/>
          <w:szCs w:val="24"/>
        </w:rPr>
      </w:pPr>
      <w:bookmarkStart w:id="1030" w:name="_Ref386202810"/>
      <w:r w:rsidRPr="00D81572">
        <w:rPr>
          <w:rFonts w:ascii="Garamond" w:hAnsi="Garamond"/>
          <w:sz w:val="24"/>
          <w:szCs w:val="24"/>
        </w:rPr>
        <w:t>The annual compliance certification report required by Section V.</w:t>
      </w:r>
      <w:r w:rsidR="00304A33">
        <w:rPr>
          <w:rFonts w:ascii="Garamond" w:hAnsi="Garamond"/>
          <w:sz w:val="24"/>
          <w:szCs w:val="24"/>
        </w:rPr>
        <w:fldChar w:fldCharType="begin"/>
      </w:r>
      <w:r w:rsidR="00304A33">
        <w:rPr>
          <w:rFonts w:ascii="Garamond" w:hAnsi="Garamond"/>
          <w:sz w:val="24"/>
          <w:szCs w:val="24"/>
        </w:rPr>
        <w:instrText xml:space="preserve"> REF _Ref397522217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B</w:t>
      </w:r>
      <w:r w:rsidR="00304A33">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030"/>
    </w:p>
    <w:p w14:paraId="2B7792E0" w14:textId="77777777" w:rsidR="00B45F12" w:rsidRPr="00E963E3" w:rsidRDefault="00B45F12" w:rsidP="00B45F12">
      <w:pPr>
        <w:ind w:left="720" w:hanging="720"/>
        <w:rPr>
          <w:rFonts w:ascii="Garamond" w:hAnsi="Garamond"/>
          <w:sz w:val="24"/>
          <w:szCs w:val="24"/>
        </w:rPr>
      </w:pPr>
    </w:p>
    <w:p w14:paraId="254A5765" w14:textId="77777777" w:rsidR="00B45F12" w:rsidRPr="00D81572" w:rsidRDefault="00B45F12" w:rsidP="006D4D0D">
      <w:pPr>
        <w:numPr>
          <w:ilvl w:val="0"/>
          <w:numId w:val="65"/>
        </w:numPr>
        <w:ind w:left="720" w:hanging="720"/>
        <w:rPr>
          <w:rFonts w:ascii="Garamond" w:hAnsi="Garamond"/>
          <w:sz w:val="24"/>
          <w:szCs w:val="24"/>
        </w:rPr>
      </w:pPr>
      <w:bookmarkStart w:id="1031" w:name="_Ref386202812"/>
      <w:r w:rsidRPr="00D81572">
        <w:rPr>
          <w:rFonts w:ascii="Garamond" w:hAnsi="Garamond"/>
          <w:sz w:val="24"/>
          <w:szCs w:val="24"/>
        </w:rPr>
        <w:lastRenderedPageBreak/>
        <w:t>The semiannual monitoring report shall provide (ARM 17.8.1212):</w:t>
      </w:r>
      <w:bookmarkEnd w:id="1031"/>
    </w:p>
    <w:p w14:paraId="30078420" w14:textId="77777777" w:rsidR="00B45F12" w:rsidRPr="00E963E3" w:rsidRDefault="00B45F12" w:rsidP="00B45F12">
      <w:pPr>
        <w:rPr>
          <w:rFonts w:ascii="Garamond" w:hAnsi="Garamond"/>
          <w:sz w:val="24"/>
          <w:szCs w:val="24"/>
        </w:rPr>
      </w:pPr>
    </w:p>
    <w:p w14:paraId="2B648F93" w14:textId="3658C0E3" w:rsidR="0066761D" w:rsidRPr="00D81572" w:rsidRDefault="0066761D"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Pr="00D81572">
        <w:rPr>
          <w:rFonts w:ascii="Garamond" w:hAnsi="Garamond"/>
          <w:sz w:val="24"/>
          <w:szCs w:val="24"/>
        </w:rPr>
        <w:t xml:space="preserve"> during the reporting period, which shall include the date the source test report was performed, the date the source test was submitted to </w:t>
      </w:r>
      <w:r w:rsidR="00EB7D2B">
        <w:rPr>
          <w:rFonts w:ascii="Garamond" w:hAnsi="Garamond"/>
          <w:sz w:val="24"/>
          <w:szCs w:val="24"/>
        </w:rPr>
        <w:t>DEQ</w:t>
      </w:r>
      <w:r w:rsidRPr="00D81572">
        <w:rPr>
          <w:rFonts w:ascii="Garamond" w:hAnsi="Garamond"/>
          <w:sz w:val="24"/>
          <w:szCs w:val="24"/>
        </w:rPr>
        <w:t xml:space="preserve">, and noting if the test indicated compliance or noncompliance with associated </w:t>
      </w:r>
      <w:proofErr w:type="gramStart"/>
      <w:r w:rsidRPr="00D81572">
        <w:rPr>
          <w:rFonts w:ascii="Garamond" w:hAnsi="Garamond"/>
          <w:sz w:val="24"/>
          <w:szCs w:val="24"/>
        </w:rPr>
        <w:t>limits;</w:t>
      </w:r>
      <w:proofErr w:type="gramEnd"/>
    </w:p>
    <w:p w14:paraId="4BE4CCF9" w14:textId="77777777" w:rsidR="00776156" w:rsidRPr="00E963E3" w:rsidRDefault="00776156" w:rsidP="00E963E3">
      <w:pPr>
        <w:rPr>
          <w:rFonts w:ascii="Garamond" w:hAnsi="Garamond"/>
          <w:sz w:val="24"/>
          <w:szCs w:val="24"/>
        </w:rPr>
      </w:pPr>
    </w:p>
    <w:p w14:paraId="23984CBE" w14:textId="533DF9F7" w:rsidR="004C1183" w:rsidRPr="00D81572" w:rsidRDefault="004C1183"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Dates that quarterly reports were submitted as required by Section III.</w:t>
      </w:r>
      <w:r w:rsidR="00851A1B">
        <w:rPr>
          <w:rFonts w:ascii="Garamond" w:hAnsi="Garamond"/>
          <w:sz w:val="24"/>
          <w:szCs w:val="24"/>
        </w:rPr>
        <w:fldChar w:fldCharType="begin"/>
      </w:r>
      <w:r w:rsidR="00851A1B">
        <w:rPr>
          <w:rFonts w:ascii="Garamond" w:hAnsi="Garamond"/>
          <w:sz w:val="24"/>
          <w:szCs w:val="24"/>
        </w:rPr>
        <w:instrText xml:space="preserve"> REF _Ref97542375 \r \h </w:instrText>
      </w:r>
      <w:r w:rsidR="00851A1B">
        <w:rPr>
          <w:rFonts w:ascii="Garamond" w:hAnsi="Garamond"/>
          <w:sz w:val="24"/>
          <w:szCs w:val="24"/>
        </w:rPr>
      </w:r>
      <w:r w:rsidR="00851A1B">
        <w:rPr>
          <w:rFonts w:ascii="Garamond" w:hAnsi="Garamond"/>
          <w:sz w:val="24"/>
          <w:szCs w:val="24"/>
        </w:rPr>
        <w:fldChar w:fldCharType="separate"/>
      </w:r>
      <w:r w:rsidR="00290138">
        <w:rPr>
          <w:rFonts w:ascii="Garamond" w:hAnsi="Garamond"/>
          <w:sz w:val="24"/>
          <w:szCs w:val="24"/>
        </w:rPr>
        <w:t>O.38</w:t>
      </w:r>
      <w:r w:rsidR="00851A1B">
        <w:rPr>
          <w:rFonts w:ascii="Garamond" w:hAnsi="Garamond"/>
          <w:sz w:val="24"/>
          <w:szCs w:val="24"/>
        </w:rPr>
        <w:fldChar w:fldCharType="end"/>
      </w:r>
      <w:r w:rsidR="00F36269">
        <w:rPr>
          <w:rFonts w:ascii="Garamond" w:hAnsi="Garamond"/>
          <w:sz w:val="24"/>
          <w:szCs w:val="24"/>
        </w:rPr>
        <w:t>;</w:t>
      </w:r>
    </w:p>
    <w:p w14:paraId="24C4D829" w14:textId="77777777" w:rsidR="004C1183" w:rsidRPr="00E963E3" w:rsidRDefault="004C1183" w:rsidP="00E963E3">
      <w:pPr>
        <w:rPr>
          <w:rFonts w:ascii="Garamond" w:hAnsi="Garamond"/>
          <w:sz w:val="24"/>
          <w:szCs w:val="24"/>
        </w:rPr>
      </w:pPr>
    </w:p>
    <w:p w14:paraId="2EA56D25" w14:textId="4754B3A8" w:rsidR="00B45F12" w:rsidRDefault="00FF582E"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maintained as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_Ref386204383 \r \h </w:instrText>
      </w:r>
      <w:r w:rsidR="00D81572" w:rsidRPr="00D81572">
        <w:rPr>
          <w:rFonts w:ascii="Garamond" w:hAnsi="Garamond"/>
          <w:sz w:val="24"/>
          <w:szCs w:val="24"/>
        </w:rPr>
        <w:instrText xml:space="preserve">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O.18</w:t>
      </w:r>
      <w:r w:rsidRPr="00D81572">
        <w:rPr>
          <w:rFonts w:ascii="Garamond" w:hAnsi="Garamond"/>
          <w:sz w:val="24"/>
          <w:szCs w:val="24"/>
        </w:rPr>
        <w:fldChar w:fldCharType="end"/>
      </w:r>
      <w:r w:rsidR="007340C2" w:rsidRPr="00D81572">
        <w:rPr>
          <w:rFonts w:ascii="Garamond" w:hAnsi="Garamond"/>
          <w:sz w:val="24"/>
          <w:szCs w:val="24"/>
        </w:rPr>
        <w:t>;</w:t>
      </w:r>
    </w:p>
    <w:p w14:paraId="1B58EC86" w14:textId="77777777" w:rsidR="006E0E5B" w:rsidRPr="00CD3E8D" w:rsidRDefault="006E0E5B" w:rsidP="00B83649">
      <w:pPr>
        <w:ind w:left="1170"/>
        <w:rPr>
          <w:rFonts w:ascii="Garamond" w:hAnsi="Garamond"/>
          <w:sz w:val="24"/>
          <w:szCs w:val="24"/>
        </w:rPr>
      </w:pPr>
    </w:p>
    <w:p w14:paraId="3D76A07B" w14:textId="363BD6A5" w:rsidR="00BA368B" w:rsidRPr="00D81572" w:rsidRDefault="003029AB"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maintained as required by Section III.</w:t>
      </w:r>
      <w:r w:rsidR="00BA368B" w:rsidRPr="00D81572">
        <w:rPr>
          <w:rFonts w:ascii="Garamond" w:hAnsi="Garamond"/>
          <w:sz w:val="24"/>
          <w:szCs w:val="24"/>
        </w:rPr>
        <w:fldChar w:fldCharType="begin"/>
      </w:r>
      <w:r w:rsidR="00BA368B" w:rsidRPr="00D81572">
        <w:rPr>
          <w:rFonts w:ascii="Garamond" w:hAnsi="Garamond"/>
          <w:sz w:val="24"/>
          <w:szCs w:val="24"/>
        </w:rPr>
        <w:instrText xml:space="preserve"> REF _Ref386205712 \r \h </w:instrText>
      </w:r>
      <w:r w:rsidR="00D81572" w:rsidRPr="00D81572">
        <w:rPr>
          <w:rFonts w:ascii="Garamond" w:hAnsi="Garamond"/>
          <w:sz w:val="24"/>
          <w:szCs w:val="24"/>
        </w:rPr>
        <w:instrText xml:space="preserve"> \* MERGEFORMAT </w:instrText>
      </w:r>
      <w:r w:rsidR="00BA368B" w:rsidRPr="00D81572">
        <w:rPr>
          <w:rFonts w:ascii="Garamond" w:hAnsi="Garamond"/>
          <w:sz w:val="24"/>
          <w:szCs w:val="24"/>
        </w:rPr>
      </w:r>
      <w:r w:rsidR="00BA368B" w:rsidRPr="00D81572">
        <w:rPr>
          <w:rFonts w:ascii="Garamond" w:hAnsi="Garamond"/>
          <w:sz w:val="24"/>
          <w:szCs w:val="24"/>
        </w:rPr>
        <w:fldChar w:fldCharType="separate"/>
      </w:r>
      <w:r w:rsidR="00290138">
        <w:rPr>
          <w:rFonts w:ascii="Garamond" w:hAnsi="Garamond"/>
          <w:sz w:val="24"/>
          <w:szCs w:val="24"/>
        </w:rPr>
        <w:t>O.20</w:t>
      </w:r>
      <w:r w:rsidR="00BA368B" w:rsidRPr="00D81572">
        <w:rPr>
          <w:rFonts w:ascii="Garamond" w:hAnsi="Garamond"/>
          <w:sz w:val="24"/>
          <w:szCs w:val="24"/>
        </w:rPr>
        <w:fldChar w:fldCharType="end"/>
      </w:r>
      <w:r w:rsidR="007340C2" w:rsidRPr="00D81572">
        <w:rPr>
          <w:rFonts w:ascii="Garamond" w:hAnsi="Garamond"/>
          <w:sz w:val="24"/>
          <w:szCs w:val="24"/>
        </w:rPr>
        <w:t>;</w:t>
      </w:r>
    </w:p>
    <w:p w14:paraId="0AF75352" w14:textId="77777777" w:rsidR="0034216D" w:rsidRPr="00E963E3" w:rsidRDefault="0034216D" w:rsidP="00E963E3">
      <w:pPr>
        <w:rPr>
          <w:rFonts w:ascii="Garamond" w:hAnsi="Garamond"/>
          <w:sz w:val="24"/>
          <w:szCs w:val="24"/>
        </w:rPr>
      </w:pPr>
    </w:p>
    <w:p w14:paraId="4C637D07" w14:textId="78CCE99E" w:rsidR="003F57DF" w:rsidRDefault="00544637"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records required by</w:t>
      </w:r>
      <w:r w:rsidR="00714BC8" w:rsidRPr="00D81572">
        <w:rPr>
          <w:rFonts w:ascii="Garamond" w:hAnsi="Garamond"/>
          <w:sz w:val="24"/>
          <w:szCs w:val="24"/>
        </w:rPr>
        <w:t xml:space="preserve"> Section III.</w:t>
      </w:r>
      <w:r w:rsidR="0034216D" w:rsidRPr="00D81572">
        <w:rPr>
          <w:rFonts w:ascii="Garamond" w:hAnsi="Garamond"/>
          <w:sz w:val="24"/>
          <w:szCs w:val="24"/>
        </w:rPr>
        <w:fldChar w:fldCharType="begin"/>
      </w:r>
      <w:r w:rsidR="0034216D" w:rsidRPr="00D81572">
        <w:rPr>
          <w:rFonts w:ascii="Garamond" w:hAnsi="Garamond"/>
          <w:sz w:val="24"/>
          <w:szCs w:val="24"/>
        </w:rPr>
        <w:instrText xml:space="preserve"> REF _Ref386438715 \r \h </w:instrText>
      </w:r>
      <w:r w:rsidR="00D81572" w:rsidRPr="00D81572">
        <w:rPr>
          <w:rFonts w:ascii="Garamond" w:hAnsi="Garamond"/>
          <w:sz w:val="24"/>
          <w:szCs w:val="24"/>
        </w:rPr>
        <w:instrText xml:space="preserve"> \* MERGEFORMAT </w:instrText>
      </w:r>
      <w:r w:rsidR="0034216D" w:rsidRPr="00D81572">
        <w:rPr>
          <w:rFonts w:ascii="Garamond" w:hAnsi="Garamond"/>
          <w:sz w:val="24"/>
          <w:szCs w:val="24"/>
        </w:rPr>
      </w:r>
      <w:r w:rsidR="0034216D" w:rsidRPr="00D81572">
        <w:rPr>
          <w:rFonts w:ascii="Garamond" w:hAnsi="Garamond"/>
          <w:sz w:val="24"/>
          <w:szCs w:val="24"/>
        </w:rPr>
        <w:fldChar w:fldCharType="separate"/>
      </w:r>
      <w:r w:rsidR="00290138">
        <w:rPr>
          <w:rFonts w:ascii="Garamond" w:hAnsi="Garamond"/>
          <w:sz w:val="24"/>
          <w:szCs w:val="24"/>
        </w:rPr>
        <w:t>O.36</w:t>
      </w:r>
      <w:r w:rsidR="0034216D" w:rsidRPr="00D81572">
        <w:rPr>
          <w:rFonts w:ascii="Garamond" w:hAnsi="Garamond"/>
          <w:sz w:val="24"/>
          <w:szCs w:val="24"/>
        </w:rPr>
        <w:fldChar w:fldCharType="end"/>
      </w:r>
      <w:r w:rsidR="007340C2" w:rsidRPr="00D81572">
        <w:rPr>
          <w:rFonts w:ascii="Garamond" w:hAnsi="Garamond"/>
          <w:sz w:val="24"/>
          <w:szCs w:val="24"/>
        </w:rPr>
        <w:t>;</w:t>
      </w:r>
    </w:p>
    <w:p w14:paraId="0CF28429" w14:textId="77777777" w:rsidR="0080487C" w:rsidRDefault="0080487C" w:rsidP="0080487C">
      <w:pPr>
        <w:ind w:left="1170"/>
        <w:rPr>
          <w:rFonts w:ascii="Garamond" w:hAnsi="Garamond"/>
          <w:sz w:val="24"/>
          <w:szCs w:val="24"/>
        </w:rPr>
      </w:pPr>
    </w:p>
    <w:p w14:paraId="1FC04CD6" w14:textId="77777777" w:rsidR="00DF5472" w:rsidRPr="00D815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Kb</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proofErr w:type="gramStart"/>
      <w:r w:rsidRPr="00D81572">
        <w:rPr>
          <w:rFonts w:ascii="Garamond" w:hAnsi="Garamond"/>
          <w:sz w:val="24"/>
          <w:szCs w:val="24"/>
        </w:rPr>
        <w:t>Kb</w:t>
      </w:r>
      <w:proofErr w:type="spellEnd"/>
      <w:r w:rsidRPr="00D81572">
        <w:rPr>
          <w:rFonts w:ascii="Garamond" w:hAnsi="Garamond"/>
          <w:sz w:val="24"/>
          <w:szCs w:val="24"/>
        </w:rPr>
        <w:t>;</w:t>
      </w:r>
      <w:proofErr w:type="gramEnd"/>
    </w:p>
    <w:p w14:paraId="2F5078AC" w14:textId="77777777" w:rsidR="00B45F12" w:rsidRPr="00E963E3" w:rsidRDefault="00B45F12" w:rsidP="00E963E3">
      <w:pPr>
        <w:tabs>
          <w:tab w:val="num" w:pos="1170"/>
        </w:tabs>
        <w:rPr>
          <w:rFonts w:ascii="Garamond" w:hAnsi="Garamond"/>
          <w:sz w:val="24"/>
          <w:szCs w:val="24"/>
        </w:rPr>
      </w:pPr>
    </w:p>
    <w:p w14:paraId="3D322A89" w14:textId="77777777" w:rsidR="00DF5472" w:rsidRPr="00D815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Summary of compliance with the reporting requirements of 40 CFR 6</w:t>
      </w:r>
      <w:r w:rsidR="00D25D5A" w:rsidRPr="00D81572">
        <w:rPr>
          <w:rFonts w:ascii="Garamond" w:hAnsi="Garamond"/>
          <w:sz w:val="24"/>
          <w:szCs w:val="24"/>
        </w:rPr>
        <w:t>0</w:t>
      </w:r>
      <w:r w:rsidRPr="00D81572">
        <w:rPr>
          <w:rFonts w:ascii="Garamond" w:hAnsi="Garamond"/>
          <w:sz w:val="24"/>
          <w:szCs w:val="24"/>
        </w:rPr>
        <w:t xml:space="preserve"> Subpart UU during the reporting period.  This reporting requirement does not require the permittee to submit any report or compliance status determination earlier than is required by 40 CFR 6</w:t>
      </w:r>
      <w:r w:rsidR="00D25D5A" w:rsidRPr="00D81572">
        <w:rPr>
          <w:rFonts w:ascii="Garamond" w:hAnsi="Garamond"/>
          <w:sz w:val="24"/>
          <w:szCs w:val="24"/>
        </w:rPr>
        <w:t>0</w:t>
      </w:r>
      <w:r w:rsidRPr="00D81572">
        <w:rPr>
          <w:rFonts w:ascii="Garamond" w:hAnsi="Garamond"/>
          <w:sz w:val="24"/>
          <w:szCs w:val="24"/>
        </w:rPr>
        <w:t xml:space="preserve"> Subpart </w:t>
      </w:r>
      <w:proofErr w:type="gramStart"/>
      <w:r w:rsidRPr="00D81572">
        <w:rPr>
          <w:rFonts w:ascii="Garamond" w:hAnsi="Garamond"/>
          <w:sz w:val="24"/>
          <w:szCs w:val="24"/>
        </w:rPr>
        <w:t>UU;</w:t>
      </w:r>
      <w:proofErr w:type="gramEnd"/>
    </w:p>
    <w:p w14:paraId="4896B19F" w14:textId="77777777" w:rsidR="00B45F12" w:rsidRPr="00E963E3" w:rsidRDefault="00B45F12" w:rsidP="00E963E3">
      <w:pPr>
        <w:tabs>
          <w:tab w:val="num" w:pos="1170"/>
        </w:tabs>
        <w:rPr>
          <w:rFonts w:ascii="Garamond" w:hAnsi="Garamond"/>
          <w:sz w:val="24"/>
          <w:szCs w:val="24"/>
        </w:rPr>
      </w:pPr>
    </w:p>
    <w:p w14:paraId="5828F129" w14:textId="77777777" w:rsidR="00DF5472" w:rsidRDefault="00DF5472"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Summary of compliance with the reporting requirements of 40 CFR 63 Subpart CC </w:t>
      </w:r>
      <w:r w:rsidR="00D25D5A" w:rsidRPr="00D81572">
        <w:rPr>
          <w:rFonts w:ascii="Garamond" w:hAnsi="Garamond"/>
          <w:sz w:val="24"/>
          <w:szCs w:val="24"/>
        </w:rPr>
        <w:t xml:space="preserve">(including 40 CFR 60 Subpart VV) </w:t>
      </w:r>
      <w:r w:rsidRPr="00D81572">
        <w:rPr>
          <w:rFonts w:ascii="Garamond" w:hAnsi="Garamond"/>
          <w:sz w:val="24"/>
          <w:szCs w:val="24"/>
        </w:rPr>
        <w:t xml:space="preserve">during the reporting period.  This reporting requirement does not require the permittee to submit any report or compliance status determination earlier than is required by 40 CFR 63 Subpart CC; </w:t>
      </w:r>
      <w:r w:rsidR="007340C2" w:rsidRPr="00D81572">
        <w:rPr>
          <w:rFonts w:ascii="Garamond" w:hAnsi="Garamond"/>
          <w:sz w:val="24"/>
          <w:szCs w:val="24"/>
        </w:rPr>
        <w:t>and</w:t>
      </w:r>
    </w:p>
    <w:p w14:paraId="35B887EA" w14:textId="77777777" w:rsidR="005C0339" w:rsidRPr="00D81572" w:rsidRDefault="005C0339" w:rsidP="00E963E3">
      <w:pPr>
        <w:rPr>
          <w:rFonts w:ascii="Garamond" w:hAnsi="Garamond"/>
          <w:sz w:val="24"/>
          <w:szCs w:val="24"/>
        </w:rPr>
      </w:pPr>
    </w:p>
    <w:p w14:paraId="0342E392" w14:textId="77777777" w:rsidR="00D25D5A" w:rsidRPr="00D81572" w:rsidRDefault="00D25D5A" w:rsidP="006D4D0D">
      <w:pPr>
        <w:numPr>
          <w:ilvl w:val="0"/>
          <w:numId w:val="76"/>
        </w:numPr>
        <w:tabs>
          <w:tab w:val="num" w:pos="1170"/>
        </w:tabs>
        <w:ind w:left="117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(including 40 CFR 60 Subpart </w:t>
      </w:r>
      <w:proofErr w:type="spellStart"/>
      <w:r w:rsidRPr="00D81572">
        <w:rPr>
          <w:rFonts w:ascii="Garamond" w:hAnsi="Garamond"/>
          <w:sz w:val="24"/>
          <w:szCs w:val="24"/>
        </w:rPr>
        <w:t>VVa</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r w:rsidRPr="00D81572">
        <w:rPr>
          <w:rFonts w:ascii="Garamond" w:hAnsi="Garamond"/>
          <w:sz w:val="24"/>
          <w:szCs w:val="24"/>
        </w:rPr>
        <w:t>GGGa</w:t>
      </w:r>
      <w:proofErr w:type="spellEnd"/>
      <w:r w:rsidR="007340C2" w:rsidRPr="00D81572">
        <w:rPr>
          <w:rFonts w:ascii="Garamond" w:hAnsi="Garamond"/>
          <w:sz w:val="24"/>
          <w:szCs w:val="24"/>
        </w:rPr>
        <w:t>.</w:t>
      </w:r>
    </w:p>
    <w:p w14:paraId="3820F70F" w14:textId="77777777" w:rsidR="00B45F12" w:rsidRDefault="00B45F12" w:rsidP="00E963E3">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3B2DBEE" w14:textId="77777777" w:rsidR="00D00707" w:rsidRPr="00D81572" w:rsidRDefault="00D00707" w:rsidP="00E963E3">
      <w:pPr>
        <w:pStyle w:val="Heading2"/>
        <w:keepNext w:val="0"/>
        <w:widowControl w:val="0"/>
        <w:tabs>
          <w:tab w:val="clear" w:pos="360"/>
        </w:tabs>
        <w:ind w:left="720" w:hanging="720"/>
        <w:rPr>
          <w:rFonts w:ascii="Garamond" w:hAnsi="Garamond"/>
          <w:szCs w:val="24"/>
        </w:rPr>
      </w:pPr>
      <w:bookmarkStart w:id="1032" w:name="_Toc521121919"/>
      <w:bookmarkStart w:id="1033" w:name="_Toc165165066"/>
      <w:bookmarkStart w:id="1034" w:name="_Toc342556437"/>
      <w:bookmarkStart w:id="1035" w:name="_Toc393095306"/>
      <w:bookmarkStart w:id="1036" w:name="_Ref397522153"/>
      <w:bookmarkStart w:id="1037" w:name="_Toc224811362"/>
      <w:r w:rsidRPr="00D81572">
        <w:rPr>
          <w:rFonts w:ascii="Garamond" w:hAnsi="Garamond"/>
          <w:szCs w:val="24"/>
        </w:rPr>
        <w:t>EU015– Transfer Facilities</w:t>
      </w:r>
      <w:bookmarkEnd w:id="1032"/>
      <w:bookmarkEnd w:id="1033"/>
      <w:bookmarkEnd w:id="1034"/>
      <w:bookmarkEnd w:id="1035"/>
      <w:bookmarkEnd w:id="1036"/>
      <w:bookmarkEnd w:id="1037"/>
    </w:p>
    <w:p w14:paraId="5FAC365D" w14:textId="77777777" w:rsidR="0090289A" w:rsidRPr="00D81572" w:rsidRDefault="00D00707" w:rsidP="00E963E3">
      <w:pPr>
        <w:pStyle w:val="BodyText3"/>
        <w:widowControl w:val="0"/>
        <w:ind w:left="720"/>
        <w:rPr>
          <w:rFonts w:ascii="Garamond" w:hAnsi="Garamond"/>
          <w:sz w:val="24"/>
          <w:szCs w:val="24"/>
        </w:rPr>
      </w:pPr>
      <w:r w:rsidRPr="00D81572">
        <w:rPr>
          <w:rFonts w:ascii="Garamond" w:hAnsi="Garamond"/>
          <w:sz w:val="24"/>
          <w:szCs w:val="24"/>
        </w:rPr>
        <w:t xml:space="preserve">Asphalt Loading Heater #1, </w:t>
      </w:r>
      <w:r w:rsidR="00EF481E" w:rsidRPr="00D81572">
        <w:rPr>
          <w:rFonts w:ascii="Garamond" w:hAnsi="Garamond"/>
          <w:sz w:val="24"/>
          <w:szCs w:val="24"/>
        </w:rPr>
        <w:t xml:space="preserve">Truck Loading Rack and VCU, </w:t>
      </w:r>
      <w:r w:rsidRPr="00D81572">
        <w:rPr>
          <w:rFonts w:ascii="Garamond" w:hAnsi="Garamond"/>
          <w:sz w:val="24"/>
          <w:szCs w:val="24"/>
        </w:rPr>
        <w:t xml:space="preserve">Railcar Product Loading Rack </w:t>
      </w:r>
      <w:r w:rsidR="00BC57E4" w:rsidRPr="00D81572">
        <w:rPr>
          <w:rFonts w:ascii="Garamond" w:hAnsi="Garamond"/>
          <w:sz w:val="24"/>
          <w:szCs w:val="24"/>
        </w:rPr>
        <w:t xml:space="preserve">and </w:t>
      </w:r>
      <w:r w:rsidRPr="00D81572">
        <w:rPr>
          <w:rFonts w:ascii="Garamond" w:hAnsi="Garamond"/>
          <w:sz w:val="24"/>
          <w:szCs w:val="24"/>
        </w:rPr>
        <w:t>VCU</w:t>
      </w:r>
      <w:r w:rsidR="00BA52E6" w:rsidRPr="00D81572">
        <w:rPr>
          <w:rFonts w:ascii="Garamond" w:hAnsi="Garamond"/>
          <w:sz w:val="24"/>
          <w:szCs w:val="24"/>
        </w:rPr>
        <w:t>, Railcar Gasoline Component Unloading</w:t>
      </w:r>
    </w:p>
    <w:p w14:paraId="6CAE861E" w14:textId="77777777" w:rsidR="0090289A" w:rsidRPr="00B121D2" w:rsidRDefault="0090289A" w:rsidP="00E963E3">
      <w:pPr>
        <w:pStyle w:val="BodyText3"/>
        <w:widowControl w:val="0"/>
        <w:rPr>
          <w:rFonts w:ascii="Garamond" w:hAnsi="Garamond"/>
          <w:i w:val="0"/>
          <w:sz w:val="24"/>
          <w:szCs w:val="24"/>
        </w:rPr>
      </w:pPr>
    </w:p>
    <w:tbl>
      <w:tblPr>
        <w:tblW w:w="933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710"/>
        <w:gridCol w:w="1774"/>
        <w:gridCol w:w="1440"/>
        <w:gridCol w:w="1530"/>
        <w:gridCol w:w="1530"/>
      </w:tblGrid>
      <w:tr w:rsidR="00D00707" w:rsidRPr="005E7C50" w14:paraId="54F54AD3" w14:textId="77777777" w:rsidTr="0027107C">
        <w:trPr>
          <w:cantSplit/>
          <w:tblHeader/>
        </w:trPr>
        <w:tc>
          <w:tcPr>
            <w:tcW w:w="1350" w:type="dxa"/>
            <w:tcBorders>
              <w:top w:val="single" w:sz="6" w:space="0" w:color="000000"/>
              <w:left w:val="single" w:sz="6" w:space="0" w:color="000000"/>
              <w:bottom w:val="single" w:sz="6" w:space="0" w:color="000000"/>
              <w:right w:val="single" w:sz="6" w:space="0" w:color="000000"/>
            </w:tcBorders>
          </w:tcPr>
          <w:p w14:paraId="7E5C2228"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Condition(s)</w:t>
            </w:r>
          </w:p>
        </w:tc>
        <w:tc>
          <w:tcPr>
            <w:tcW w:w="1710" w:type="dxa"/>
            <w:tcBorders>
              <w:top w:val="single" w:sz="6" w:space="0" w:color="000000"/>
              <w:left w:val="single" w:sz="6" w:space="0" w:color="000000"/>
              <w:bottom w:val="single" w:sz="6" w:space="0" w:color="000000"/>
              <w:right w:val="single" w:sz="6" w:space="0" w:color="000000"/>
            </w:tcBorders>
          </w:tcPr>
          <w:p w14:paraId="2F976313"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Pollutant/</w:t>
            </w:r>
          </w:p>
          <w:p w14:paraId="5DC0A432"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Parameter</w:t>
            </w:r>
          </w:p>
        </w:tc>
        <w:tc>
          <w:tcPr>
            <w:tcW w:w="1774" w:type="dxa"/>
            <w:tcBorders>
              <w:top w:val="single" w:sz="6" w:space="0" w:color="000000"/>
              <w:left w:val="single" w:sz="6" w:space="0" w:color="000000"/>
              <w:bottom w:val="single" w:sz="6" w:space="0" w:color="000000"/>
              <w:right w:val="single" w:sz="6" w:space="0" w:color="000000"/>
            </w:tcBorders>
          </w:tcPr>
          <w:p w14:paraId="4267F944"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Permit Limit</w:t>
            </w:r>
          </w:p>
        </w:tc>
        <w:tc>
          <w:tcPr>
            <w:tcW w:w="2970" w:type="dxa"/>
            <w:gridSpan w:val="2"/>
            <w:tcBorders>
              <w:top w:val="single" w:sz="6" w:space="0" w:color="000000"/>
              <w:left w:val="single" w:sz="6" w:space="0" w:color="000000"/>
              <w:bottom w:val="single" w:sz="6" w:space="0" w:color="000000"/>
              <w:right w:val="single" w:sz="6" w:space="0" w:color="000000"/>
            </w:tcBorders>
          </w:tcPr>
          <w:p w14:paraId="29D27D25"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Compliance Demonstration</w:t>
            </w:r>
          </w:p>
          <w:p w14:paraId="0B17CD4F"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Method            Frequency</w:t>
            </w:r>
          </w:p>
        </w:tc>
        <w:tc>
          <w:tcPr>
            <w:tcW w:w="1530" w:type="dxa"/>
            <w:tcBorders>
              <w:top w:val="single" w:sz="6" w:space="0" w:color="000000"/>
              <w:left w:val="single" w:sz="6" w:space="0" w:color="000000"/>
              <w:bottom w:val="single" w:sz="6" w:space="0" w:color="000000"/>
              <w:right w:val="single" w:sz="6" w:space="0" w:color="000000"/>
            </w:tcBorders>
          </w:tcPr>
          <w:p w14:paraId="2B2C1383" w14:textId="77777777" w:rsidR="00D00707" w:rsidRPr="005E7C50" w:rsidRDefault="00D00707" w:rsidP="00E963E3">
            <w:pPr>
              <w:widowControl w:val="0"/>
              <w:jc w:val="center"/>
              <w:rPr>
                <w:rFonts w:ascii="Garamond" w:hAnsi="Garamond"/>
                <w:sz w:val="22"/>
                <w:szCs w:val="22"/>
              </w:rPr>
            </w:pPr>
            <w:r w:rsidRPr="005E7C50">
              <w:rPr>
                <w:rFonts w:ascii="Garamond" w:hAnsi="Garamond"/>
                <w:sz w:val="22"/>
                <w:szCs w:val="22"/>
              </w:rPr>
              <w:t>Reporting Requirements</w:t>
            </w:r>
          </w:p>
        </w:tc>
      </w:tr>
      <w:tr w:rsidR="00D00707" w:rsidRPr="005E7C50" w14:paraId="775F7907" w14:textId="77777777" w:rsidTr="0027107C">
        <w:trPr>
          <w:cantSplit/>
        </w:trPr>
        <w:tc>
          <w:tcPr>
            <w:tcW w:w="1350" w:type="dxa"/>
            <w:tcBorders>
              <w:top w:val="single" w:sz="6" w:space="0" w:color="000000"/>
              <w:left w:val="single" w:sz="6" w:space="0" w:color="000000"/>
              <w:bottom w:val="single" w:sz="6" w:space="0" w:color="000000"/>
            </w:tcBorders>
          </w:tcPr>
          <w:p w14:paraId="6144705E" w14:textId="0F8FB2AA" w:rsidR="00D00707" w:rsidRPr="005E7C50" w:rsidRDefault="00D4502B" w:rsidP="008B266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_Ref354659485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w:t>
            </w:r>
            <w:r w:rsidRPr="005E7C50">
              <w:rPr>
                <w:rFonts w:ascii="Garamond" w:hAnsi="Garamond"/>
                <w:sz w:val="22"/>
                <w:szCs w:val="22"/>
              </w:rPr>
              <w:fldChar w:fldCharType="end"/>
            </w:r>
            <w:r w:rsidR="00D00707"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_Ref354659502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P.17</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008D1E9B"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_Ref354659522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P.34</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008D1E9B"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005F3342"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997BFAF" w14:textId="77777777" w:rsidR="00D00707" w:rsidRPr="005E7C50" w:rsidRDefault="00D00707">
            <w:pPr>
              <w:rPr>
                <w:rFonts w:ascii="Garamond" w:hAnsi="Garamond"/>
                <w:sz w:val="22"/>
                <w:szCs w:val="22"/>
              </w:rPr>
            </w:pPr>
            <w:r w:rsidRPr="005E7C50">
              <w:rPr>
                <w:rFonts w:ascii="Garamond" w:hAnsi="Garamond"/>
                <w:sz w:val="22"/>
                <w:szCs w:val="22"/>
              </w:rPr>
              <w:t>Truck &amp; Railcar Product Loading Racks and VCUs</w:t>
            </w:r>
          </w:p>
        </w:tc>
        <w:tc>
          <w:tcPr>
            <w:tcW w:w="1774" w:type="dxa"/>
            <w:tcBorders>
              <w:top w:val="single" w:sz="6" w:space="0" w:color="000000"/>
              <w:bottom w:val="single" w:sz="6" w:space="0" w:color="000000"/>
            </w:tcBorders>
          </w:tcPr>
          <w:p w14:paraId="6DA167E0" w14:textId="77777777" w:rsidR="00D00707" w:rsidRPr="005E7C50" w:rsidRDefault="00D00707" w:rsidP="00814E88">
            <w:pPr>
              <w:rPr>
                <w:rFonts w:ascii="Garamond" w:hAnsi="Garamond"/>
                <w:sz w:val="22"/>
                <w:szCs w:val="22"/>
              </w:rPr>
            </w:pPr>
            <w:r w:rsidRPr="005E7C50">
              <w:rPr>
                <w:rFonts w:ascii="Garamond" w:hAnsi="Garamond"/>
                <w:sz w:val="22"/>
                <w:szCs w:val="22"/>
              </w:rPr>
              <w:t>40 CFR 63 Subpart CC</w:t>
            </w:r>
          </w:p>
        </w:tc>
        <w:tc>
          <w:tcPr>
            <w:tcW w:w="1440" w:type="dxa"/>
            <w:tcBorders>
              <w:top w:val="single" w:sz="6" w:space="0" w:color="000000"/>
              <w:bottom w:val="single" w:sz="6" w:space="0" w:color="000000"/>
            </w:tcBorders>
          </w:tcPr>
          <w:p w14:paraId="641AEB44" w14:textId="77777777" w:rsidR="00D00707" w:rsidRPr="005E7C50" w:rsidRDefault="00D00707" w:rsidP="002B4DA5">
            <w:pPr>
              <w:rPr>
                <w:rFonts w:ascii="Garamond" w:hAnsi="Garamond"/>
                <w:sz w:val="22"/>
                <w:szCs w:val="22"/>
              </w:rPr>
            </w:pPr>
            <w:r w:rsidRPr="005E7C50">
              <w:rPr>
                <w:rFonts w:ascii="Garamond" w:hAnsi="Garamond"/>
                <w:sz w:val="22"/>
                <w:szCs w:val="22"/>
              </w:rPr>
              <w:t xml:space="preserve">40 CFR 63 Subpart CC </w:t>
            </w:r>
          </w:p>
        </w:tc>
        <w:tc>
          <w:tcPr>
            <w:tcW w:w="1530" w:type="dxa"/>
            <w:tcBorders>
              <w:top w:val="single" w:sz="6" w:space="0" w:color="000000"/>
              <w:bottom w:val="single" w:sz="6" w:space="0" w:color="000000"/>
            </w:tcBorders>
          </w:tcPr>
          <w:p w14:paraId="77C0894F" w14:textId="77777777" w:rsidR="00D00707" w:rsidRPr="005E7C50" w:rsidRDefault="00D00707"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right w:val="single" w:sz="6" w:space="0" w:color="000000"/>
            </w:tcBorders>
          </w:tcPr>
          <w:p w14:paraId="30609456" w14:textId="77777777" w:rsidR="00D00707" w:rsidRPr="005E7C50" w:rsidRDefault="00F444C4">
            <w:pPr>
              <w:rPr>
                <w:rFonts w:ascii="Garamond" w:hAnsi="Garamond"/>
                <w:sz w:val="22"/>
                <w:szCs w:val="22"/>
              </w:rPr>
            </w:pPr>
            <w:r w:rsidRPr="005E7C50">
              <w:rPr>
                <w:rFonts w:ascii="Garamond" w:hAnsi="Garamond"/>
                <w:sz w:val="22"/>
                <w:szCs w:val="22"/>
              </w:rPr>
              <w:t>Semiannually</w:t>
            </w:r>
            <w:r w:rsidR="0061142F" w:rsidRPr="005E7C50">
              <w:rPr>
                <w:rFonts w:ascii="Garamond" w:hAnsi="Garamond"/>
                <w:sz w:val="22"/>
                <w:szCs w:val="22"/>
              </w:rPr>
              <w:t xml:space="preserve"> and 40 CFR 63 Subpart CC</w:t>
            </w:r>
          </w:p>
          <w:p w14:paraId="04276BCE" w14:textId="77777777" w:rsidR="00D00707" w:rsidRPr="005E7C50" w:rsidRDefault="00D00707">
            <w:pPr>
              <w:rPr>
                <w:rFonts w:ascii="Garamond" w:hAnsi="Garamond"/>
                <w:sz w:val="22"/>
                <w:szCs w:val="22"/>
              </w:rPr>
            </w:pPr>
          </w:p>
        </w:tc>
      </w:tr>
      <w:tr w:rsidR="002B4DA5" w:rsidRPr="005E7C50" w14:paraId="0C70FF08" w14:textId="77777777" w:rsidTr="0027107C">
        <w:trPr>
          <w:cantSplit/>
          <w:trHeight w:val="251"/>
        </w:trPr>
        <w:tc>
          <w:tcPr>
            <w:tcW w:w="1350" w:type="dxa"/>
            <w:tcBorders>
              <w:top w:val="single" w:sz="6" w:space="0" w:color="000000"/>
              <w:left w:val="single" w:sz="6" w:space="0" w:color="000000"/>
              <w:bottom w:val="single" w:sz="6" w:space="0" w:color="000000"/>
            </w:tcBorders>
          </w:tcPr>
          <w:p w14:paraId="24B2EE6A" w14:textId="40199152" w:rsidR="002B4DA5" w:rsidRPr="005E7C50" w:rsidRDefault="002B4DA5" w:rsidP="00C816C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_Ref386446051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w:t>
            </w:r>
            <w:r w:rsidRPr="005E7C50">
              <w:rPr>
                <w:rFonts w:ascii="Garamond" w:hAnsi="Garamond"/>
                <w:sz w:val="22"/>
                <w:szCs w:val="22"/>
              </w:rPr>
              <w:fldChar w:fldCharType="end"/>
            </w:r>
            <w:r w:rsidRPr="005E7C50">
              <w:rPr>
                <w:rFonts w:ascii="Garamond" w:hAnsi="Garamond"/>
                <w:sz w:val="22"/>
                <w:szCs w:val="22"/>
              </w:rPr>
              <w:t xml:space="preserve">, </w:t>
            </w:r>
            <w:r w:rsidR="00C816CB" w:rsidRPr="005E7C50">
              <w:rPr>
                <w:rFonts w:ascii="Garamond" w:hAnsi="Garamond"/>
                <w:sz w:val="22"/>
                <w:szCs w:val="22"/>
              </w:rPr>
              <w:fldChar w:fldCharType="begin"/>
            </w:r>
            <w:r w:rsidR="00C816CB" w:rsidRPr="005E7C50">
              <w:rPr>
                <w:rFonts w:ascii="Garamond" w:hAnsi="Garamond"/>
                <w:sz w:val="22"/>
                <w:szCs w:val="22"/>
              </w:rPr>
              <w:instrText xml:space="preserve"> REF _Ref393265794 \r \h </w:instrText>
            </w:r>
            <w:r w:rsidR="00D81572" w:rsidRPr="005E7C50">
              <w:rPr>
                <w:rFonts w:ascii="Garamond" w:hAnsi="Garamond"/>
                <w:sz w:val="22"/>
                <w:szCs w:val="22"/>
              </w:rPr>
              <w:instrText xml:space="preserve"> \* MERGEFORMAT </w:instrText>
            </w:r>
            <w:r w:rsidR="00C816CB" w:rsidRPr="005E7C50">
              <w:rPr>
                <w:rFonts w:ascii="Garamond" w:hAnsi="Garamond"/>
                <w:sz w:val="22"/>
                <w:szCs w:val="22"/>
              </w:rPr>
            </w:r>
            <w:r w:rsidR="00C816CB" w:rsidRPr="005E7C50">
              <w:rPr>
                <w:rFonts w:ascii="Garamond" w:hAnsi="Garamond"/>
                <w:sz w:val="22"/>
                <w:szCs w:val="22"/>
              </w:rPr>
              <w:fldChar w:fldCharType="separate"/>
            </w:r>
            <w:r w:rsidR="00290138">
              <w:rPr>
                <w:rFonts w:ascii="Garamond" w:hAnsi="Garamond"/>
                <w:sz w:val="22"/>
                <w:szCs w:val="22"/>
              </w:rPr>
              <w:t>P.18</w:t>
            </w:r>
            <w:r w:rsidR="00C816CB"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_Ref386446352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7F712F7F" w14:textId="77777777" w:rsidR="002B4DA5" w:rsidRPr="005E7C50" w:rsidRDefault="002B4DA5">
            <w:pPr>
              <w:rPr>
                <w:rFonts w:ascii="Garamond" w:hAnsi="Garamond"/>
                <w:sz w:val="22"/>
                <w:szCs w:val="22"/>
              </w:rPr>
            </w:pPr>
            <w:r w:rsidRPr="005E7C50">
              <w:rPr>
                <w:rFonts w:ascii="Garamond" w:hAnsi="Garamond"/>
                <w:sz w:val="22"/>
                <w:szCs w:val="22"/>
              </w:rPr>
              <w:t>Asphalt Loading Heater #1</w:t>
            </w:r>
          </w:p>
        </w:tc>
        <w:tc>
          <w:tcPr>
            <w:tcW w:w="1774" w:type="dxa"/>
            <w:tcBorders>
              <w:top w:val="single" w:sz="6" w:space="0" w:color="000000"/>
              <w:bottom w:val="single" w:sz="6" w:space="0" w:color="000000"/>
            </w:tcBorders>
          </w:tcPr>
          <w:p w14:paraId="343816EB" w14:textId="77777777" w:rsidR="002B4DA5" w:rsidRPr="005E7C50" w:rsidRDefault="002B4DA5">
            <w:pPr>
              <w:rPr>
                <w:rFonts w:ascii="Garamond" w:hAnsi="Garamond"/>
                <w:sz w:val="22"/>
                <w:szCs w:val="22"/>
              </w:rPr>
            </w:pPr>
            <w:r w:rsidRPr="005E7C50">
              <w:rPr>
                <w:rFonts w:ascii="Garamond" w:hAnsi="Garamond"/>
                <w:sz w:val="22"/>
                <w:szCs w:val="22"/>
              </w:rPr>
              <w:t>40 CFR 63 Subpart DDDDD</w:t>
            </w:r>
          </w:p>
        </w:tc>
        <w:tc>
          <w:tcPr>
            <w:tcW w:w="1440" w:type="dxa"/>
            <w:tcBorders>
              <w:top w:val="single" w:sz="6" w:space="0" w:color="000000"/>
              <w:bottom w:val="single" w:sz="6" w:space="0" w:color="000000"/>
            </w:tcBorders>
          </w:tcPr>
          <w:p w14:paraId="66D411E8"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DDDDD</w:t>
            </w:r>
          </w:p>
        </w:tc>
        <w:tc>
          <w:tcPr>
            <w:tcW w:w="1530" w:type="dxa"/>
            <w:tcBorders>
              <w:top w:val="single" w:sz="6" w:space="0" w:color="000000"/>
              <w:bottom w:val="single" w:sz="6" w:space="0" w:color="000000"/>
            </w:tcBorders>
          </w:tcPr>
          <w:p w14:paraId="70BFD7A1"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DDDDD</w:t>
            </w:r>
          </w:p>
        </w:tc>
        <w:tc>
          <w:tcPr>
            <w:tcW w:w="1530" w:type="dxa"/>
            <w:tcBorders>
              <w:top w:val="single" w:sz="6" w:space="0" w:color="000000"/>
              <w:bottom w:val="single" w:sz="6" w:space="0" w:color="000000"/>
              <w:right w:val="single" w:sz="6" w:space="0" w:color="000000"/>
            </w:tcBorders>
          </w:tcPr>
          <w:p w14:paraId="0AC04057" w14:textId="77777777" w:rsidR="002B4DA5" w:rsidRPr="005E7C50" w:rsidRDefault="002B4DA5">
            <w:pPr>
              <w:rPr>
                <w:rFonts w:ascii="Garamond" w:hAnsi="Garamond"/>
                <w:sz w:val="22"/>
                <w:szCs w:val="22"/>
              </w:rPr>
            </w:pPr>
            <w:r w:rsidRPr="005E7C50">
              <w:rPr>
                <w:rFonts w:ascii="Garamond" w:hAnsi="Garamond"/>
                <w:sz w:val="22"/>
                <w:szCs w:val="22"/>
              </w:rPr>
              <w:t>Semiannually and 40 CFR 63 Subpart DDDDD</w:t>
            </w:r>
          </w:p>
        </w:tc>
      </w:tr>
      <w:tr w:rsidR="002B4DA5" w:rsidRPr="005E7C50" w14:paraId="4AFE9B89" w14:textId="77777777" w:rsidTr="0027107C">
        <w:trPr>
          <w:cantSplit/>
          <w:trHeight w:val="251"/>
        </w:trPr>
        <w:tc>
          <w:tcPr>
            <w:tcW w:w="1350" w:type="dxa"/>
            <w:vMerge w:val="restart"/>
            <w:tcBorders>
              <w:top w:val="single" w:sz="6" w:space="0" w:color="000000"/>
              <w:left w:val="single" w:sz="6" w:space="0" w:color="000000"/>
              <w:bottom w:val="single" w:sz="6" w:space="0" w:color="000000"/>
            </w:tcBorders>
          </w:tcPr>
          <w:p w14:paraId="65F49CF0" w14:textId="5B3CE66C" w:rsidR="002B4DA5" w:rsidRPr="005E7C50" w:rsidRDefault="002B4DA5" w:rsidP="00714BC8">
            <w:pPr>
              <w:rPr>
                <w:rFonts w:ascii="Garamond" w:hAnsi="Garamond"/>
                <w:sz w:val="22"/>
                <w:szCs w:val="22"/>
              </w:rPr>
            </w:pPr>
            <w:r w:rsidRPr="005E7C50">
              <w:rPr>
                <w:rFonts w:ascii="Garamond" w:hAnsi="Garamond"/>
                <w:sz w:val="22"/>
                <w:szCs w:val="22"/>
              </w:rPr>
              <w:lastRenderedPageBreak/>
              <w:fldChar w:fldCharType="begin"/>
            </w:r>
            <w:r w:rsidRPr="005E7C50">
              <w:rPr>
                <w:rFonts w:ascii="Garamond" w:hAnsi="Garamond"/>
                <w:sz w:val="22"/>
                <w:szCs w:val="22"/>
              </w:rPr>
              <w:instrText xml:space="preserve"> REF _Ref354659578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_Ref354659502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_Ref354659601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_Ref354659522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_Ref354659624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r w:rsidRPr="005E7C50">
              <w:rPr>
                <w:rFonts w:ascii="Garamond" w:hAnsi="Garamond"/>
                <w:sz w:val="22"/>
                <w:szCs w:val="22"/>
              </w:rPr>
              <w:t xml:space="preserve"> </w:t>
            </w:r>
          </w:p>
        </w:tc>
        <w:tc>
          <w:tcPr>
            <w:tcW w:w="1710" w:type="dxa"/>
            <w:vMerge w:val="restart"/>
            <w:tcBorders>
              <w:top w:val="single" w:sz="6" w:space="0" w:color="000000"/>
              <w:bottom w:val="single" w:sz="6" w:space="0" w:color="000000"/>
            </w:tcBorders>
          </w:tcPr>
          <w:p w14:paraId="74358484" w14:textId="77777777" w:rsidR="002B4DA5" w:rsidRPr="005E7C50" w:rsidRDefault="002B4DA5">
            <w:pPr>
              <w:rPr>
                <w:rFonts w:ascii="Garamond" w:hAnsi="Garamond"/>
                <w:sz w:val="22"/>
                <w:szCs w:val="22"/>
              </w:rPr>
            </w:pPr>
            <w:r w:rsidRPr="005E7C50">
              <w:rPr>
                <w:rFonts w:ascii="Garamond" w:hAnsi="Garamond"/>
                <w:sz w:val="22"/>
                <w:szCs w:val="22"/>
              </w:rPr>
              <w:t>Product Loading Racks and VCUs</w:t>
            </w:r>
          </w:p>
        </w:tc>
        <w:tc>
          <w:tcPr>
            <w:tcW w:w="1774" w:type="dxa"/>
            <w:tcBorders>
              <w:top w:val="single" w:sz="6" w:space="0" w:color="000000"/>
              <w:bottom w:val="single" w:sz="6" w:space="0" w:color="000000"/>
            </w:tcBorders>
          </w:tcPr>
          <w:p w14:paraId="4429BA48" w14:textId="77777777" w:rsidR="002B4DA5" w:rsidRPr="005E7C50" w:rsidRDefault="002B4DA5">
            <w:pPr>
              <w:rPr>
                <w:rFonts w:ascii="Garamond" w:hAnsi="Garamond"/>
                <w:sz w:val="22"/>
                <w:szCs w:val="22"/>
              </w:rPr>
            </w:pPr>
            <w:r w:rsidRPr="005E7C50">
              <w:rPr>
                <w:rFonts w:ascii="Garamond" w:hAnsi="Garamond"/>
                <w:sz w:val="22"/>
                <w:szCs w:val="22"/>
              </w:rPr>
              <w:t>Operate and Maintain as Listed</w:t>
            </w:r>
          </w:p>
        </w:tc>
        <w:tc>
          <w:tcPr>
            <w:tcW w:w="1440" w:type="dxa"/>
            <w:tcBorders>
              <w:top w:val="single" w:sz="6" w:space="0" w:color="000000"/>
              <w:bottom w:val="single" w:sz="6" w:space="0" w:color="000000"/>
            </w:tcBorders>
          </w:tcPr>
          <w:p w14:paraId="0FDC3F97"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tcBorders>
          </w:tcPr>
          <w:p w14:paraId="0F8038C2" w14:textId="77777777" w:rsidR="002B4DA5" w:rsidRPr="005E7C50" w:rsidRDefault="002B4DA5" w:rsidP="00814E88">
            <w:pPr>
              <w:rPr>
                <w:rFonts w:ascii="Garamond" w:hAnsi="Garamond"/>
                <w:sz w:val="22"/>
                <w:szCs w:val="22"/>
              </w:rPr>
            </w:pPr>
            <w:r w:rsidRPr="005E7C50">
              <w:rPr>
                <w:rFonts w:ascii="Garamond" w:hAnsi="Garamond"/>
                <w:sz w:val="22"/>
                <w:szCs w:val="22"/>
              </w:rPr>
              <w:t>40 CFR 63 Subpart CC</w:t>
            </w:r>
          </w:p>
        </w:tc>
        <w:tc>
          <w:tcPr>
            <w:tcW w:w="1530" w:type="dxa"/>
            <w:tcBorders>
              <w:top w:val="single" w:sz="6" w:space="0" w:color="000000"/>
              <w:bottom w:val="single" w:sz="6" w:space="0" w:color="000000"/>
              <w:right w:val="single" w:sz="6" w:space="0" w:color="000000"/>
            </w:tcBorders>
          </w:tcPr>
          <w:p w14:paraId="450E2718" w14:textId="77777777" w:rsidR="002B4DA5" w:rsidRPr="005E7C50" w:rsidRDefault="00F444C4">
            <w:pPr>
              <w:rPr>
                <w:rFonts w:ascii="Garamond" w:hAnsi="Garamond"/>
                <w:sz w:val="22"/>
                <w:szCs w:val="22"/>
              </w:rPr>
            </w:pPr>
            <w:r w:rsidRPr="005E7C50">
              <w:rPr>
                <w:rFonts w:ascii="Garamond" w:hAnsi="Garamond"/>
                <w:sz w:val="22"/>
                <w:szCs w:val="22"/>
              </w:rPr>
              <w:t>Semiannually</w:t>
            </w:r>
            <w:r w:rsidR="002B4DA5" w:rsidRPr="005E7C50">
              <w:rPr>
                <w:rFonts w:ascii="Garamond" w:hAnsi="Garamond"/>
                <w:sz w:val="22"/>
                <w:szCs w:val="22"/>
              </w:rPr>
              <w:t xml:space="preserve"> and 40 CFR 63 Subpart CC</w:t>
            </w:r>
          </w:p>
        </w:tc>
      </w:tr>
      <w:tr w:rsidR="002B4DA5" w:rsidRPr="005E7C50" w14:paraId="574DDE15" w14:textId="77777777" w:rsidTr="0027107C">
        <w:trPr>
          <w:cantSplit/>
          <w:trHeight w:val="240"/>
        </w:trPr>
        <w:tc>
          <w:tcPr>
            <w:tcW w:w="1350" w:type="dxa"/>
            <w:vMerge/>
            <w:tcBorders>
              <w:top w:val="single" w:sz="6" w:space="0" w:color="000000"/>
              <w:left w:val="single" w:sz="6" w:space="0" w:color="000000"/>
              <w:bottom w:val="single" w:sz="6" w:space="0" w:color="000000"/>
            </w:tcBorders>
          </w:tcPr>
          <w:p w14:paraId="24A1AC1D" w14:textId="77777777" w:rsidR="002B4DA5" w:rsidRPr="005E7C50" w:rsidRDefault="002B4DA5">
            <w:pPr>
              <w:rPr>
                <w:rFonts w:ascii="Garamond" w:hAnsi="Garamond"/>
                <w:sz w:val="22"/>
                <w:szCs w:val="22"/>
              </w:rPr>
            </w:pPr>
          </w:p>
        </w:tc>
        <w:tc>
          <w:tcPr>
            <w:tcW w:w="1710" w:type="dxa"/>
            <w:vMerge/>
            <w:tcBorders>
              <w:top w:val="single" w:sz="6" w:space="0" w:color="000000"/>
              <w:bottom w:val="single" w:sz="6" w:space="0" w:color="000000"/>
            </w:tcBorders>
          </w:tcPr>
          <w:p w14:paraId="6954AA1A" w14:textId="77777777" w:rsidR="002B4DA5" w:rsidRPr="005E7C50" w:rsidRDefault="002B4DA5">
            <w:pPr>
              <w:rPr>
                <w:rFonts w:ascii="Garamond" w:hAnsi="Garamond"/>
                <w:sz w:val="22"/>
                <w:szCs w:val="22"/>
              </w:rPr>
            </w:pPr>
          </w:p>
        </w:tc>
        <w:tc>
          <w:tcPr>
            <w:tcW w:w="1774" w:type="dxa"/>
            <w:tcBorders>
              <w:top w:val="single" w:sz="6" w:space="0" w:color="000000"/>
              <w:bottom w:val="single" w:sz="6" w:space="0" w:color="000000"/>
            </w:tcBorders>
          </w:tcPr>
          <w:p w14:paraId="700E91EA" w14:textId="296488F4" w:rsidR="002B4DA5" w:rsidRPr="005E7C50" w:rsidRDefault="00357DDA">
            <w:pPr>
              <w:rPr>
                <w:rFonts w:ascii="Garamond" w:hAnsi="Garamond"/>
                <w:sz w:val="22"/>
                <w:szCs w:val="22"/>
              </w:rPr>
            </w:pPr>
            <w:r>
              <w:rPr>
                <w:rFonts w:ascii="Garamond" w:hAnsi="Garamond"/>
                <w:sz w:val="22"/>
                <w:szCs w:val="22"/>
              </w:rPr>
              <w:t>Truck</w:t>
            </w:r>
            <w:r w:rsidRPr="005E7C50">
              <w:rPr>
                <w:rFonts w:ascii="Garamond" w:hAnsi="Garamond"/>
                <w:sz w:val="22"/>
                <w:szCs w:val="22"/>
              </w:rPr>
              <w:t xml:space="preserve"> </w:t>
            </w:r>
            <w:r>
              <w:rPr>
                <w:rFonts w:ascii="Garamond" w:hAnsi="Garamond"/>
                <w:sz w:val="22"/>
                <w:szCs w:val="22"/>
              </w:rPr>
              <w:t xml:space="preserve">Rack </w:t>
            </w:r>
            <w:r w:rsidR="002B4DA5" w:rsidRPr="005E7C50">
              <w:rPr>
                <w:rFonts w:ascii="Garamond" w:hAnsi="Garamond"/>
                <w:sz w:val="22"/>
                <w:szCs w:val="22"/>
              </w:rPr>
              <w:t>VCU</w:t>
            </w:r>
            <w:r w:rsidR="00FC3EE7">
              <w:rPr>
                <w:rFonts w:ascii="Garamond" w:hAnsi="Garamond"/>
                <w:sz w:val="22"/>
                <w:szCs w:val="22"/>
              </w:rPr>
              <w:t xml:space="preserve"> </w:t>
            </w:r>
            <w:r w:rsidR="002B4DA5" w:rsidRPr="005E7C50">
              <w:rPr>
                <w:rFonts w:ascii="Garamond" w:hAnsi="Garamond"/>
                <w:sz w:val="22"/>
                <w:szCs w:val="22"/>
              </w:rPr>
              <w:t>Stack – at least 40 feet above grade</w:t>
            </w:r>
          </w:p>
        </w:tc>
        <w:tc>
          <w:tcPr>
            <w:tcW w:w="1440" w:type="dxa"/>
            <w:tcBorders>
              <w:top w:val="single" w:sz="6" w:space="0" w:color="000000"/>
              <w:bottom w:val="single" w:sz="6" w:space="0" w:color="000000"/>
            </w:tcBorders>
          </w:tcPr>
          <w:p w14:paraId="7A00C27A" w14:textId="77777777" w:rsidR="002B4DA5" w:rsidRPr="005E7C50" w:rsidRDefault="002B4DA5">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0A31C7EC" w14:textId="77777777" w:rsidR="002B4DA5" w:rsidRPr="005E7C50" w:rsidRDefault="002B4DA5">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32CF571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69ED0239" w14:textId="77777777" w:rsidTr="0027107C">
        <w:trPr>
          <w:cantSplit/>
          <w:trHeight w:val="240"/>
        </w:trPr>
        <w:tc>
          <w:tcPr>
            <w:tcW w:w="1350" w:type="dxa"/>
            <w:tcBorders>
              <w:top w:val="single" w:sz="6" w:space="0" w:color="000000"/>
              <w:left w:val="single" w:sz="6" w:space="0" w:color="000000"/>
              <w:bottom w:val="single" w:sz="6" w:space="0" w:color="000000"/>
            </w:tcBorders>
          </w:tcPr>
          <w:p w14:paraId="614DB0B5" w14:textId="125E9F20" w:rsidR="002B4DA5" w:rsidRPr="005E7C50" w:rsidRDefault="002B4DA5" w:rsidP="003A14BA">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_Ref354990489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_Ref354990498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_Ref354990505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_Ref358705194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7C80EADD" w14:textId="77777777" w:rsidR="002B4DA5" w:rsidRPr="005E7C50" w:rsidRDefault="002B4DA5">
            <w:pPr>
              <w:rPr>
                <w:rFonts w:ascii="Garamond" w:hAnsi="Garamond"/>
                <w:sz w:val="22"/>
                <w:szCs w:val="22"/>
              </w:rPr>
            </w:pPr>
            <w:r w:rsidRPr="005E7C50">
              <w:rPr>
                <w:rFonts w:ascii="Garamond" w:hAnsi="Garamond"/>
                <w:sz w:val="22"/>
                <w:szCs w:val="22"/>
              </w:rPr>
              <w:t>Railcar Gasoline Component Unloading</w:t>
            </w:r>
          </w:p>
        </w:tc>
        <w:tc>
          <w:tcPr>
            <w:tcW w:w="1774" w:type="dxa"/>
            <w:tcBorders>
              <w:top w:val="single" w:sz="6" w:space="0" w:color="000000"/>
              <w:bottom w:val="single" w:sz="6" w:space="0" w:color="000000"/>
            </w:tcBorders>
          </w:tcPr>
          <w:p w14:paraId="78BF1BB0" w14:textId="77777777" w:rsidR="002B4DA5" w:rsidRPr="005E7C50" w:rsidRDefault="002B4DA5">
            <w:pPr>
              <w:rPr>
                <w:rFonts w:ascii="Garamond" w:hAnsi="Garamond"/>
                <w:sz w:val="22"/>
                <w:szCs w:val="22"/>
              </w:rPr>
            </w:pPr>
            <w:r w:rsidRPr="005E7C50">
              <w:rPr>
                <w:rFonts w:ascii="Garamond" w:hAnsi="Garamond"/>
                <w:sz w:val="22"/>
                <w:szCs w:val="22"/>
              </w:rPr>
              <w:t>Proper Design and Operating Practices while unloading gasoline components via railcars</w:t>
            </w:r>
          </w:p>
        </w:tc>
        <w:tc>
          <w:tcPr>
            <w:tcW w:w="1440" w:type="dxa"/>
            <w:tcBorders>
              <w:top w:val="single" w:sz="6" w:space="0" w:color="000000"/>
              <w:bottom w:val="single" w:sz="6" w:space="0" w:color="000000"/>
            </w:tcBorders>
          </w:tcPr>
          <w:p w14:paraId="5696356F" w14:textId="77777777" w:rsidR="002B4DA5" w:rsidRPr="005E7C50" w:rsidRDefault="002B4DA5">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5B8CBEF6" w14:textId="77777777" w:rsidR="002B4DA5" w:rsidRPr="005E7C50" w:rsidRDefault="002B4DA5">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4186C2D3"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1757377D" w14:textId="77777777" w:rsidTr="0027107C">
        <w:trPr>
          <w:cantSplit/>
        </w:trPr>
        <w:tc>
          <w:tcPr>
            <w:tcW w:w="1350" w:type="dxa"/>
            <w:tcBorders>
              <w:top w:val="single" w:sz="6" w:space="0" w:color="000000"/>
              <w:left w:val="single" w:sz="6" w:space="0" w:color="000000"/>
              <w:bottom w:val="single" w:sz="6" w:space="0" w:color="000000"/>
            </w:tcBorders>
          </w:tcPr>
          <w:p w14:paraId="447B4249" w14:textId="1DDCF390" w:rsidR="002B4DA5" w:rsidRPr="005E7C50" w:rsidRDefault="00CB7B41" w:rsidP="00CB7B41">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_Ref386446758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P.5</w:t>
            </w:r>
            <w:r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_Ref354659668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P.21</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P.23</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P.33</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P.40</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P.42</w:t>
            </w:r>
            <w:r w:rsidR="002B4DA5" w:rsidRPr="005E7C50">
              <w:rPr>
                <w:rFonts w:ascii="Garamond" w:hAnsi="Garamond"/>
                <w:sz w:val="22"/>
                <w:szCs w:val="22"/>
              </w:rPr>
              <w:fldChar w:fldCharType="end"/>
            </w:r>
            <w:r w:rsidR="002B4DA5" w:rsidRPr="005E7C50">
              <w:rPr>
                <w:rFonts w:ascii="Garamond" w:hAnsi="Garamond"/>
                <w:sz w:val="22"/>
                <w:szCs w:val="22"/>
              </w:rPr>
              <w:t xml:space="preserve">, </w:t>
            </w:r>
            <w:r w:rsidR="002B4DA5" w:rsidRPr="005E7C50">
              <w:rPr>
                <w:rFonts w:ascii="Garamond" w:hAnsi="Garamond"/>
                <w:sz w:val="22"/>
                <w:szCs w:val="22"/>
              </w:rPr>
              <w:fldChar w:fldCharType="begin"/>
            </w:r>
            <w:r w:rsidR="002B4DA5"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002B4DA5" w:rsidRPr="005E7C50">
              <w:rPr>
                <w:rFonts w:ascii="Garamond" w:hAnsi="Garamond"/>
                <w:sz w:val="22"/>
                <w:szCs w:val="22"/>
              </w:rPr>
            </w:r>
            <w:r w:rsidR="002B4DA5" w:rsidRPr="005E7C50">
              <w:rPr>
                <w:rFonts w:ascii="Garamond" w:hAnsi="Garamond"/>
                <w:sz w:val="22"/>
                <w:szCs w:val="22"/>
              </w:rPr>
              <w:fldChar w:fldCharType="separate"/>
            </w:r>
            <w:r w:rsidR="00290138">
              <w:rPr>
                <w:rFonts w:ascii="Garamond" w:hAnsi="Garamond"/>
                <w:sz w:val="22"/>
                <w:szCs w:val="22"/>
              </w:rPr>
              <w:t>P.43</w:t>
            </w:r>
            <w:r w:rsidR="002B4DA5"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47AAD4D8" w14:textId="77777777" w:rsidR="002B4DA5" w:rsidRPr="005E7C50" w:rsidRDefault="002B4DA5">
            <w:pPr>
              <w:rPr>
                <w:rFonts w:ascii="Garamond" w:hAnsi="Garamond"/>
                <w:sz w:val="22"/>
                <w:szCs w:val="22"/>
              </w:rPr>
            </w:pPr>
            <w:r w:rsidRPr="005E7C50">
              <w:rPr>
                <w:rFonts w:ascii="Garamond" w:hAnsi="Garamond"/>
                <w:sz w:val="22"/>
                <w:szCs w:val="22"/>
              </w:rPr>
              <w:t>VOC</w:t>
            </w:r>
          </w:p>
        </w:tc>
        <w:tc>
          <w:tcPr>
            <w:tcW w:w="1774" w:type="dxa"/>
            <w:tcBorders>
              <w:top w:val="single" w:sz="6" w:space="0" w:color="000000"/>
              <w:bottom w:val="single" w:sz="6" w:space="0" w:color="000000"/>
            </w:tcBorders>
          </w:tcPr>
          <w:p w14:paraId="7FB432A3" w14:textId="77777777" w:rsidR="002B4DA5" w:rsidRPr="005E7C50" w:rsidRDefault="002B4DA5">
            <w:pPr>
              <w:rPr>
                <w:rFonts w:ascii="Garamond" w:hAnsi="Garamond"/>
                <w:sz w:val="22"/>
                <w:szCs w:val="22"/>
              </w:rPr>
            </w:pPr>
            <w:r w:rsidRPr="005E7C50">
              <w:rPr>
                <w:rFonts w:ascii="Garamond" w:hAnsi="Garamond"/>
                <w:sz w:val="22"/>
                <w:szCs w:val="22"/>
              </w:rPr>
              <w:t>10 mg/L of Gasoline Loaded</w:t>
            </w:r>
          </w:p>
        </w:tc>
        <w:tc>
          <w:tcPr>
            <w:tcW w:w="1440" w:type="dxa"/>
            <w:tcBorders>
              <w:top w:val="single" w:sz="6" w:space="0" w:color="000000"/>
              <w:bottom w:val="single" w:sz="6" w:space="0" w:color="000000"/>
            </w:tcBorders>
          </w:tcPr>
          <w:p w14:paraId="3F07A50E" w14:textId="77777777" w:rsidR="002B4DA5" w:rsidRPr="005E7C50" w:rsidRDefault="002B4DA5">
            <w:pPr>
              <w:rPr>
                <w:rFonts w:ascii="Garamond" w:hAnsi="Garamond"/>
                <w:sz w:val="22"/>
                <w:szCs w:val="22"/>
              </w:rPr>
            </w:pPr>
            <w:r w:rsidRPr="005E7C50">
              <w:rPr>
                <w:rFonts w:ascii="Garamond" w:hAnsi="Garamond"/>
                <w:sz w:val="22"/>
                <w:szCs w:val="22"/>
              </w:rPr>
              <w:t>40 CFR 63.425</w:t>
            </w:r>
          </w:p>
        </w:tc>
        <w:tc>
          <w:tcPr>
            <w:tcW w:w="1530" w:type="dxa"/>
            <w:tcBorders>
              <w:top w:val="single" w:sz="6" w:space="0" w:color="000000"/>
              <w:bottom w:val="single" w:sz="6" w:space="0" w:color="000000"/>
            </w:tcBorders>
          </w:tcPr>
          <w:p w14:paraId="2353DE15" w14:textId="77777777" w:rsidR="002B4DA5" w:rsidRPr="005E7C50" w:rsidRDefault="002B4DA5">
            <w:pPr>
              <w:rPr>
                <w:rFonts w:ascii="Garamond" w:hAnsi="Garamond"/>
                <w:sz w:val="22"/>
                <w:szCs w:val="22"/>
              </w:rPr>
            </w:pPr>
            <w:r w:rsidRPr="005E7C50">
              <w:rPr>
                <w:rFonts w:ascii="Garamond" w:hAnsi="Garamond"/>
                <w:sz w:val="22"/>
                <w:szCs w:val="22"/>
              </w:rPr>
              <w:t>Every 5 Years</w:t>
            </w:r>
          </w:p>
        </w:tc>
        <w:tc>
          <w:tcPr>
            <w:tcW w:w="1530" w:type="dxa"/>
            <w:tcBorders>
              <w:top w:val="single" w:sz="6" w:space="0" w:color="000000"/>
              <w:bottom w:val="single" w:sz="6" w:space="0" w:color="000000"/>
              <w:right w:val="single" w:sz="6" w:space="0" w:color="000000"/>
            </w:tcBorders>
          </w:tcPr>
          <w:p w14:paraId="637B96DB"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52600A51" w14:textId="77777777" w:rsidTr="0027107C">
        <w:trPr>
          <w:cantSplit/>
        </w:trPr>
        <w:tc>
          <w:tcPr>
            <w:tcW w:w="1350" w:type="dxa"/>
            <w:tcBorders>
              <w:top w:val="single" w:sz="6" w:space="0" w:color="000000"/>
              <w:left w:val="single" w:sz="6" w:space="0" w:color="000000"/>
              <w:bottom w:val="single" w:sz="6" w:space="0" w:color="000000"/>
            </w:tcBorders>
          </w:tcPr>
          <w:p w14:paraId="07F8676B" w14:textId="6BE3AEB2" w:rsidR="002B4DA5" w:rsidRPr="005E7C50" w:rsidRDefault="002B4DA5"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_Ref354659719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_Ref354659729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5FA41F67" w14:textId="77777777" w:rsidR="002B4DA5" w:rsidRPr="005E7C50" w:rsidRDefault="002B4DA5">
            <w:pPr>
              <w:rPr>
                <w:rFonts w:ascii="Garamond" w:hAnsi="Garamond"/>
                <w:sz w:val="22"/>
                <w:szCs w:val="22"/>
              </w:rPr>
            </w:pPr>
            <w:r w:rsidRPr="005E7C50">
              <w:rPr>
                <w:rFonts w:ascii="Garamond" w:hAnsi="Garamond"/>
                <w:sz w:val="22"/>
                <w:szCs w:val="22"/>
              </w:rPr>
              <w:t>CO</w:t>
            </w:r>
          </w:p>
        </w:tc>
        <w:tc>
          <w:tcPr>
            <w:tcW w:w="1774" w:type="dxa"/>
            <w:tcBorders>
              <w:top w:val="single" w:sz="6" w:space="0" w:color="000000"/>
              <w:bottom w:val="single" w:sz="6" w:space="0" w:color="000000"/>
            </w:tcBorders>
          </w:tcPr>
          <w:p w14:paraId="3655A0B7" w14:textId="77777777" w:rsidR="002B4DA5" w:rsidRPr="005E7C50" w:rsidRDefault="002B4DA5">
            <w:pPr>
              <w:rPr>
                <w:rFonts w:ascii="Garamond" w:hAnsi="Garamond"/>
                <w:sz w:val="22"/>
                <w:szCs w:val="22"/>
              </w:rPr>
            </w:pPr>
            <w:r w:rsidRPr="005E7C50">
              <w:rPr>
                <w:rFonts w:ascii="Garamond" w:hAnsi="Garamond"/>
                <w:sz w:val="22"/>
                <w:szCs w:val="22"/>
              </w:rPr>
              <w:t>10 mg/L of Gasoline Loaded</w:t>
            </w:r>
          </w:p>
        </w:tc>
        <w:tc>
          <w:tcPr>
            <w:tcW w:w="1440" w:type="dxa"/>
            <w:tcBorders>
              <w:top w:val="single" w:sz="6" w:space="0" w:color="000000"/>
              <w:bottom w:val="single" w:sz="6" w:space="0" w:color="000000"/>
            </w:tcBorders>
          </w:tcPr>
          <w:p w14:paraId="0E034E59" w14:textId="77777777" w:rsidR="002B4DA5" w:rsidRPr="005E7C50" w:rsidRDefault="002B4DA5">
            <w:pPr>
              <w:rPr>
                <w:rFonts w:ascii="Garamond" w:hAnsi="Garamond"/>
                <w:sz w:val="22"/>
                <w:szCs w:val="22"/>
              </w:rPr>
            </w:pPr>
            <w:r w:rsidRPr="005E7C50">
              <w:rPr>
                <w:rFonts w:ascii="Garamond" w:hAnsi="Garamond"/>
                <w:sz w:val="22"/>
                <w:szCs w:val="22"/>
              </w:rPr>
              <w:t>Method 10</w:t>
            </w:r>
          </w:p>
        </w:tc>
        <w:tc>
          <w:tcPr>
            <w:tcW w:w="1530" w:type="dxa"/>
            <w:tcBorders>
              <w:top w:val="single" w:sz="6" w:space="0" w:color="000000"/>
              <w:bottom w:val="single" w:sz="6" w:space="0" w:color="000000"/>
            </w:tcBorders>
          </w:tcPr>
          <w:p w14:paraId="2FE152D9" w14:textId="5D8575EB" w:rsidR="002B4DA5" w:rsidRPr="005E7C50" w:rsidRDefault="002B4DA5"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7234103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34A8D681" w14:textId="77777777" w:rsidTr="0027107C">
        <w:trPr>
          <w:cantSplit/>
        </w:trPr>
        <w:tc>
          <w:tcPr>
            <w:tcW w:w="1350" w:type="dxa"/>
            <w:tcBorders>
              <w:top w:val="single" w:sz="6" w:space="0" w:color="000000"/>
              <w:left w:val="single" w:sz="6" w:space="0" w:color="000000"/>
              <w:bottom w:val="single" w:sz="6" w:space="0" w:color="000000"/>
            </w:tcBorders>
          </w:tcPr>
          <w:p w14:paraId="49789F90" w14:textId="20FD6867" w:rsidR="002B4DA5" w:rsidRPr="005E7C50" w:rsidRDefault="002B4DA5"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_Ref354659775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_Ref354659729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_Ref354659681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338E44DC" w14:textId="77777777" w:rsidR="002B4DA5" w:rsidRPr="005E7C50" w:rsidRDefault="002B4DA5">
            <w:pPr>
              <w:rPr>
                <w:rFonts w:ascii="Garamond" w:hAnsi="Garamond"/>
                <w:sz w:val="22"/>
                <w:szCs w:val="22"/>
              </w:rPr>
            </w:pPr>
            <w:r w:rsidRPr="005E7C50">
              <w:rPr>
                <w:rFonts w:ascii="Garamond" w:hAnsi="Garamond"/>
                <w:sz w:val="22"/>
                <w:szCs w:val="22"/>
              </w:rPr>
              <w:t>NO</w:t>
            </w:r>
            <w:r w:rsidRPr="005E7C50">
              <w:rPr>
                <w:rFonts w:ascii="Garamond" w:hAnsi="Garamond"/>
                <w:sz w:val="22"/>
                <w:szCs w:val="22"/>
                <w:vertAlign w:val="subscript"/>
              </w:rPr>
              <w:t>x</w:t>
            </w:r>
          </w:p>
        </w:tc>
        <w:tc>
          <w:tcPr>
            <w:tcW w:w="1774" w:type="dxa"/>
            <w:tcBorders>
              <w:top w:val="single" w:sz="6" w:space="0" w:color="000000"/>
              <w:bottom w:val="single" w:sz="6" w:space="0" w:color="000000"/>
            </w:tcBorders>
          </w:tcPr>
          <w:p w14:paraId="73F474D3" w14:textId="77777777" w:rsidR="002B4DA5" w:rsidRPr="005E7C50" w:rsidRDefault="002B4DA5">
            <w:pPr>
              <w:rPr>
                <w:rFonts w:ascii="Garamond" w:hAnsi="Garamond"/>
                <w:sz w:val="22"/>
                <w:szCs w:val="22"/>
              </w:rPr>
            </w:pPr>
            <w:r w:rsidRPr="005E7C50">
              <w:rPr>
                <w:rFonts w:ascii="Garamond" w:hAnsi="Garamond"/>
                <w:sz w:val="22"/>
                <w:szCs w:val="22"/>
              </w:rPr>
              <w:t>4 mg/L of Gasoline Loaded</w:t>
            </w:r>
          </w:p>
        </w:tc>
        <w:tc>
          <w:tcPr>
            <w:tcW w:w="1440" w:type="dxa"/>
            <w:tcBorders>
              <w:top w:val="single" w:sz="6" w:space="0" w:color="000000"/>
              <w:bottom w:val="single" w:sz="6" w:space="0" w:color="000000"/>
            </w:tcBorders>
          </w:tcPr>
          <w:p w14:paraId="0432B8BE" w14:textId="77777777" w:rsidR="002B4DA5" w:rsidRPr="005E7C50" w:rsidRDefault="002B4DA5">
            <w:pPr>
              <w:rPr>
                <w:rFonts w:ascii="Garamond" w:hAnsi="Garamond"/>
                <w:sz w:val="22"/>
                <w:szCs w:val="22"/>
              </w:rPr>
            </w:pPr>
            <w:r w:rsidRPr="005E7C50">
              <w:rPr>
                <w:rFonts w:ascii="Garamond" w:hAnsi="Garamond"/>
                <w:sz w:val="22"/>
                <w:szCs w:val="22"/>
              </w:rPr>
              <w:t>Method 7</w:t>
            </w:r>
          </w:p>
        </w:tc>
        <w:tc>
          <w:tcPr>
            <w:tcW w:w="1530" w:type="dxa"/>
            <w:tcBorders>
              <w:top w:val="single" w:sz="6" w:space="0" w:color="000000"/>
              <w:bottom w:val="single" w:sz="6" w:space="0" w:color="000000"/>
            </w:tcBorders>
          </w:tcPr>
          <w:p w14:paraId="28E60EB1" w14:textId="5EF00B24" w:rsidR="002B4DA5" w:rsidRPr="005E7C50" w:rsidRDefault="002B4DA5"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1CCE6296"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2B4DA5" w:rsidRPr="005E7C50" w14:paraId="575F27D5" w14:textId="77777777" w:rsidTr="0027107C">
        <w:trPr>
          <w:cantSplit/>
          <w:trHeight w:val="176"/>
        </w:trPr>
        <w:tc>
          <w:tcPr>
            <w:tcW w:w="1350" w:type="dxa"/>
            <w:tcBorders>
              <w:top w:val="single" w:sz="6" w:space="0" w:color="000000"/>
              <w:left w:val="single" w:sz="6" w:space="0" w:color="000000"/>
              <w:bottom w:val="single" w:sz="6" w:space="0" w:color="000000"/>
            </w:tcBorders>
          </w:tcPr>
          <w:p w14:paraId="4C39EDAD" w14:textId="2949AD37" w:rsidR="002B4DA5" w:rsidRPr="005E7C50" w:rsidRDefault="002B4DA5"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_Ref354659826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_Ref354659839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655FE561" w14:textId="77777777" w:rsidR="002B4DA5" w:rsidRPr="005E7C50" w:rsidRDefault="002B4DA5">
            <w:pPr>
              <w:rPr>
                <w:rFonts w:ascii="Garamond" w:hAnsi="Garamond"/>
                <w:sz w:val="22"/>
                <w:szCs w:val="22"/>
              </w:rPr>
            </w:pPr>
            <w:r w:rsidRPr="005E7C50">
              <w:rPr>
                <w:rFonts w:ascii="Garamond" w:hAnsi="Garamond"/>
                <w:sz w:val="22"/>
                <w:szCs w:val="22"/>
              </w:rPr>
              <w:t>PM from Railcar Light Product Loading Rack</w:t>
            </w:r>
          </w:p>
        </w:tc>
        <w:tc>
          <w:tcPr>
            <w:tcW w:w="1774" w:type="dxa"/>
            <w:tcBorders>
              <w:top w:val="single" w:sz="6" w:space="0" w:color="000000"/>
              <w:bottom w:val="single" w:sz="6" w:space="0" w:color="000000"/>
            </w:tcBorders>
          </w:tcPr>
          <w:p w14:paraId="2AEFAAC8" w14:textId="77777777" w:rsidR="002B4DA5" w:rsidRPr="005E7C50" w:rsidRDefault="002B4DA5">
            <w:pPr>
              <w:rPr>
                <w:rFonts w:ascii="Garamond" w:hAnsi="Garamond"/>
                <w:sz w:val="22"/>
                <w:szCs w:val="22"/>
              </w:rPr>
            </w:pPr>
            <w:r w:rsidRPr="005E7C50">
              <w:rPr>
                <w:rFonts w:ascii="Garamond" w:hAnsi="Garamond"/>
                <w:sz w:val="22"/>
                <w:szCs w:val="22"/>
              </w:rPr>
              <w:t>0.10 gr/</w:t>
            </w:r>
            <w:proofErr w:type="spellStart"/>
            <w:r w:rsidRPr="005E7C50">
              <w:rPr>
                <w:rFonts w:ascii="Garamond" w:hAnsi="Garamond"/>
                <w:sz w:val="22"/>
                <w:szCs w:val="22"/>
              </w:rPr>
              <w:t>dscf</w:t>
            </w:r>
            <w:proofErr w:type="spellEnd"/>
            <w:r w:rsidRPr="005E7C50">
              <w:rPr>
                <w:rFonts w:ascii="Garamond" w:hAnsi="Garamond"/>
                <w:sz w:val="22"/>
                <w:szCs w:val="22"/>
              </w:rPr>
              <w:t xml:space="preserve"> corrected to 12% CO</w:t>
            </w:r>
            <w:r w:rsidRPr="005E7C50">
              <w:rPr>
                <w:rFonts w:ascii="Garamond" w:hAnsi="Garamond"/>
                <w:sz w:val="22"/>
                <w:szCs w:val="22"/>
                <w:vertAlign w:val="subscript"/>
              </w:rPr>
              <w:t>2</w:t>
            </w:r>
          </w:p>
        </w:tc>
        <w:tc>
          <w:tcPr>
            <w:tcW w:w="1440" w:type="dxa"/>
            <w:tcBorders>
              <w:top w:val="single" w:sz="6" w:space="0" w:color="000000"/>
              <w:bottom w:val="single" w:sz="6" w:space="0" w:color="000000"/>
            </w:tcBorders>
          </w:tcPr>
          <w:p w14:paraId="47778DC0" w14:textId="77777777" w:rsidR="002B4DA5" w:rsidRPr="005E7C50" w:rsidRDefault="002B4DA5">
            <w:pPr>
              <w:rPr>
                <w:rFonts w:ascii="Garamond" w:hAnsi="Garamond"/>
                <w:sz w:val="22"/>
                <w:szCs w:val="22"/>
              </w:rPr>
            </w:pPr>
            <w:r w:rsidRPr="005E7C50">
              <w:rPr>
                <w:rFonts w:ascii="Garamond" w:hAnsi="Garamond"/>
                <w:sz w:val="22"/>
                <w:szCs w:val="22"/>
              </w:rPr>
              <w:t xml:space="preserve">Method 5 </w:t>
            </w:r>
          </w:p>
        </w:tc>
        <w:tc>
          <w:tcPr>
            <w:tcW w:w="1530" w:type="dxa"/>
            <w:tcBorders>
              <w:top w:val="single" w:sz="6" w:space="0" w:color="000000"/>
              <w:bottom w:val="single" w:sz="6" w:space="0" w:color="000000"/>
            </w:tcBorders>
          </w:tcPr>
          <w:p w14:paraId="5085E972" w14:textId="1EE1036E" w:rsidR="002B4DA5" w:rsidRPr="005E7C50" w:rsidRDefault="002B4DA5" w:rsidP="00735BBA">
            <w:pPr>
              <w:rPr>
                <w:rFonts w:ascii="Garamond" w:hAnsi="Garamond"/>
                <w:sz w:val="22"/>
                <w:szCs w:val="22"/>
              </w:rPr>
            </w:pPr>
            <w:r w:rsidRPr="005E7C50">
              <w:rPr>
                <w:rFonts w:ascii="Garamond" w:hAnsi="Garamond"/>
                <w:sz w:val="22"/>
                <w:szCs w:val="22"/>
              </w:rPr>
              <w:t>As Required by</w:t>
            </w:r>
            <w:r w:rsidR="00735BBA">
              <w:rPr>
                <w:rFonts w:ascii="Garamond" w:hAnsi="Garamond"/>
                <w:sz w:val="22"/>
                <w:szCs w:val="22"/>
              </w:rPr>
              <w:t xml:space="preserve">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_Ref384984236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A.2</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3C59AD6E" w14:textId="77777777" w:rsidR="002B4DA5" w:rsidRPr="005E7C50" w:rsidRDefault="007340C2">
            <w:pPr>
              <w:rPr>
                <w:rFonts w:ascii="Garamond" w:hAnsi="Garamond"/>
                <w:sz w:val="22"/>
                <w:szCs w:val="22"/>
              </w:rPr>
            </w:pPr>
            <w:r w:rsidRPr="005E7C50">
              <w:rPr>
                <w:rFonts w:ascii="Garamond" w:hAnsi="Garamond"/>
                <w:sz w:val="22"/>
                <w:szCs w:val="22"/>
              </w:rPr>
              <w:t>Semiannually</w:t>
            </w:r>
          </w:p>
        </w:tc>
      </w:tr>
      <w:tr w:rsidR="003A14BA" w:rsidRPr="005E7C50" w14:paraId="5AFE755F" w14:textId="77777777" w:rsidTr="0027107C">
        <w:trPr>
          <w:cantSplit/>
          <w:trHeight w:val="176"/>
        </w:trPr>
        <w:tc>
          <w:tcPr>
            <w:tcW w:w="1350" w:type="dxa"/>
            <w:tcBorders>
              <w:top w:val="single" w:sz="6" w:space="0" w:color="000000"/>
              <w:left w:val="single" w:sz="6" w:space="0" w:color="000000"/>
              <w:bottom w:val="single" w:sz="6" w:space="0" w:color="000000"/>
            </w:tcBorders>
          </w:tcPr>
          <w:p w14:paraId="7887EC2B" w14:textId="7CAE1ED3" w:rsidR="003A14BA" w:rsidRPr="005E7C50" w:rsidRDefault="003A14BA">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_Ref354659927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_Ref354659883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_Ref354659517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17C2D01" w14:textId="77777777" w:rsidR="003A14BA" w:rsidRPr="005E7C50" w:rsidRDefault="003A14BA">
            <w:pPr>
              <w:rPr>
                <w:rFonts w:ascii="Garamond" w:hAnsi="Garamond"/>
                <w:sz w:val="22"/>
                <w:szCs w:val="22"/>
              </w:rPr>
            </w:pPr>
            <w:r w:rsidRPr="005E7C50">
              <w:rPr>
                <w:rFonts w:ascii="Garamond" w:hAnsi="Garamond"/>
                <w:spacing w:val="-2"/>
                <w:sz w:val="22"/>
                <w:szCs w:val="22"/>
              </w:rPr>
              <w:t>Opacity from Railcar Loading Rack VCU</w:t>
            </w:r>
          </w:p>
        </w:tc>
        <w:tc>
          <w:tcPr>
            <w:tcW w:w="1774" w:type="dxa"/>
            <w:tcBorders>
              <w:top w:val="single" w:sz="6" w:space="0" w:color="000000"/>
              <w:bottom w:val="single" w:sz="6" w:space="0" w:color="000000"/>
            </w:tcBorders>
          </w:tcPr>
          <w:p w14:paraId="63D72ABF" w14:textId="77777777" w:rsidR="003A14BA" w:rsidRPr="005E7C50" w:rsidRDefault="003A14BA">
            <w:pPr>
              <w:rPr>
                <w:rFonts w:ascii="Garamond" w:hAnsi="Garamond"/>
                <w:sz w:val="22"/>
                <w:szCs w:val="22"/>
              </w:rPr>
            </w:pPr>
            <w:r w:rsidRPr="005E7C50">
              <w:rPr>
                <w:rFonts w:ascii="Garamond" w:hAnsi="Garamond"/>
                <w:sz w:val="22"/>
                <w:szCs w:val="22"/>
              </w:rPr>
              <w:t>10%</w:t>
            </w:r>
          </w:p>
        </w:tc>
        <w:tc>
          <w:tcPr>
            <w:tcW w:w="1440" w:type="dxa"/>
            <w:tcBorders>
              <w:top w:val="single" w:sz="6" w:space="0" w:color="000000"/>
              <w:bottom w:val="single" w:sz="6" w:space="0" w:color="000000"/>
            </w:tcBorders>
          </w:tcPr>
          <w:p w14:paraId="508FC1BE" w14:textId="77777777" w:rsidR="003A14BA" w:rsidRPr="005E7C50" w:rsidRDefault="003A14BA">
            <w:pPr>
              <w:rPr>
                <w:rFonts w:ascii="Garamond" w:hAnsi="Garamond"/>
                <w:sz w:val="22"/>
                <w:szCs w:val="22"/>
              </w:rPr>
            </w:pPr>
            <w:r w:rsidRPr="005E7C50">
              <w:rPr>
                <w:rFonts w:ascii="Garamond" w:hAnsi="Garamond"/>
                <w:sz w:val="22"/>
                <w:szCs w:val="22"/>
              </w:rPr>
              <w:t>Method 9</w:t>
            </w:r>
          </w:p>
        </w:tc>
        <w:tc>
          <w:tcPr>
            <w:tcW w:w="1530" w:type="dxa"/>
            <w:tcBorders>
              <w:top w:val="single" w:sz="6" w:space="0" w:color="000000"/>
              <w:bottom w:val="single" w:sz="6" w:space="0" w:color="000000"/>
            </w:tcBorders>
          </w:tcPr>
          <w:p w14:paraId="3608867E" w14:textId="6976701A" w:rsidR="003A14BA" w:rsidRPr="005E7C50" w:rsidRDefault="003A14BA" w:rsidP="00304A33">
            <w:pPr>
              <w:rPr>
                <w:rFonts w:ascii="Garamond" w:hAnsi="Garamond"/>
                <w:sz w:val="22"/>
                <w:szCs w:val="22"/>
              </w:rPr>
            </w:pPr>
            <w:r w:rsidRPr="005E7C50">
              <w:rPr>
                <w:rFonts w:ascii="Garamond" w:hAnsi="Garamond"/>
                <w:sz w:val="22"/>
                <w:szCs w:val="22"/>
              </w:rPr>
              <w:t xml:space="preserve">As Required by </w:t>
            </w:r>
            <w:r w:rsidR="00EB7D2B">
              <w:rPr>
                <w:rFonts w:ascii="Garamond" w:hAnsi="Garamond"/>
                <w:sz w:val="22"/>
                <w:szCs w:val="22"/>
              </w:rPr>
              <w:t>DEQ</w:t>
            </w:r>
            <w:r w:rsidRPr="005E7C50">
              <w:rPr>
                <w:rFonts w:ascii="Garamond" w:hAnsi="Garamond"/>
                <w:sz w:val="22"/>
                <w:szCs w:val="22"/>
              </w:rPr>
              <w:t xml:space="preserve"> and Section III.</w:t>
            </w:r>
            <w:r w:rsidR="00304A33">
              <w:rPr>
                <w:rFonts w:ascii="Garamond" w:hAnsi="Garamond"/>
                <w:sz w:val="22"/>
                <w:szCs w:val="22"/>
              </w:rPr>
              <w:fldChar w:fldCharType="begin"/>
            </w:r>
            <w:r w:rsidR="00304A33">
              <w:rPr>
                <w:rFonts w:ascii="Garamond" w:hAnsi="Garamond"/>
                <w:sz w:val="22"/>
                <w:szCs w:val="22"/>
              </w:rPr>
              <w:instrText xml:space="preserve"> REF _Ref397520290 \r \h </w:instrText>
            </w:r>
            <w:r w:rsidR="00304A33">
              <w:rPr>
                <w:rFonts w:ascii="Garamond" w:hAnsi="Garamond"/>
                <w:sz w:val="22"/>
                <w:szCs w:val="22"/>
              </w:rPr>
            </w:r>
            <w:r w:rsidR="00304A33">
              <w:rPr>
                <w:rFonts w:ascii="Garamond" w:hAnsi="Garamond"/>
                <w:sz w:val="22"/>
                <w:szCs w:val="22"/>
              </w:rPr>
              <w:fldChar w:fldCharType="separate"/>
            </w:r>
            <w:r w:rsidR="00290138">
              <w:rPr>
                <w:rFonts w:ascii="Garamond" w:hAnsi="Garamond"/>
                <w:sz w:val="22"/>
                <w:szCs w:val="22"/>
              </w:rPr>
              <w:t>A.1</w:t>
            </w:r>
            <w:r w:rsidR="00304A33">
              <w:rPr>
                <w:rFonts w:ascii="Garamond" w:hAnsi="Garamond"/>
                <w:sz w:val="22"/>
                <w:szCs w:val="22"/>
              </w:rPr>
              <w:fldChar w:fldCharType="end"/>
            </w:r>
          </w:p>
        </w:tc>
        <w:tc>
          <w:tcPr>
            <w:tcW w:w="1530" w:type="dxa"/>
            <w:tcBorders>
              <w:top w:val="single" w:sz="6" w:space="0" w:color="000000"/>
              <w:bottom w:val="single" w:sz="6" w:space="0" w:color="000000"/>
              <w:right w:val="single" w:sz="6" w:space="0" w:color="000000"/>
            </w:tcBorders>
          </w:tcPr>
          <w:p w14:paraId="001C5BE8"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C884870" w14:textId="77777777" w:rsidTr="0027107C">
        <w:trPr>
          <w:cantSplit/>
        </w:trPr>
        <w:tc>
          <w:tcPr>
            <w:tcW w:w="1350" w:type="dxa"/>
            <w:tcBorders>
              <w:top w:val="single" w:sz="6" w:space="0" w:color="000000"/>
              <w:left w:val="single" w:sz="6" w:space="0" w:color="000000"/>
              <w:bottom w:val="single" w:sz="6" w:space="0" w:color="000000"/>
            </w:tcBorders>
          </w:tcPr>
          <w:p w14:paraId="6EE9B027" w14:textId="33798352" w:rsidR="003A14BA" w:rsidRPr="005E7C50" w:rsidRDefault="003A14BA" w:rsidP="00DA173B">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_Ref354659989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_Ref354659994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_Ref354660001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P.26</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_Ref354660008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_Ref354660015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P.37</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617ACF3" w14:textId="77777777" w:rsidR="003A14BA" w:rsidRPr="005E7C50" w:rsidRDefault="003A14BA">
            <w:pPr>
              <w:rPr>
                <w:rFonts w:ascii="Garamond" w:hAnsi="Garamond"/>
                <w:spacing w:val="-2"/>
                <w:sz w:val="22"/>
                <w:szCs w:val="22"/>
              </w:rPr>
            </w:pPr>
            <w:r w:rsidRPr="005E7C50">
              <w:rPr>
                <w:rFonts w:ascii="Garamond" w:hAnsi="Garamond"/>
                <w:spacing w:val="-2"/>
                <w:sz w:val="22"/>
                <w:szCs w:val="22"/>
              </w:rPr>
              <w:t>Device to Detect Presence of a Flame (VCU flares)</w:t>
            </w:r>
          </w:p>
        </w:tc>
        <w:tc>
          <w:tcPr>
            <w:tcW w:w="1774" w:type="dxa"/>
            <w:tcBorders>
              <w:top w:val="single" w:sz="6" w:space="0" w:color="000000"/>
              <w:bottom w:val="single" w:sz="6" w:space="0" w:color="000000"/>
            </w:tcBorders>
          </w:tcPr>
          <w:p w14:paraId="2552A598" w14:textId="77777777" w:rsidR="003A14BA" w:rsidRPr="005E7C50" w:rsidRDefault="003A14BA">
            <w:pPr>
              <w:rPr>
                <w:rFonts w:ascii="Garamond" w:hAnsi="Garamond"/>
                <w:sz w:val="22"/>
                <w:szCs w:val="22"/>
              </w:rPr>
            </w:pPr>
            <w:r w:rsidRPr="005E7C50">
              <w:rPr>
                <w:rFonts w:ascii="Garamond" w:hAnsi="Garamond"/>
                <w:sz w:val="22"/>
                <w:szCs w:val="22"/>
              </w:rPr>
              <w:t xml:space="preserve">Operate and </w:t>
            </w:r>
            <w:proofErr w:type="gramStart"/>
            <w:r w:rsidRPr="005E7C50">
              <w:rPr>
                <w:rFonts w:ascii="Garamond" w:hAnsi="Garamond"/>
                <w:sz w:val="22"/>
                <w:szCs w:val="22"/>
              </w:rPr>
              <w:t>Maintain</w:t>
            </w:r>
            <w:proofErr w:type="gramEnd"/>
          </w:p>
        </w:tc>
        <w:tc>
          <w:tcPr>
            <w:tcW w:w="1440" w:type="dxa"/>
            <w:tcBorders>
              <w:top w:val="single" w:sz="6" w:space="0" w:color="000000"/>
              <w:bottom w:val="single" w:sz="6" w:space="0" w:color="000000"/>
            </w:tcBorders>
          </w:tcPr>
          <w:p w14:paraId="6EA77E59" w14:textId="77777777" w:rsidR="003A14BA" w:rsidRPr="005E7C50" w:rsidRDefault="003A14BA">
            <w:pPr>
              <w:rPr>
                <w:rFonts w:ascii="Garamond" w:hAnsi="Garamond"/>
                <w:sz w:val="22"/>
                <w:szCs w:val="22"/>
              </w:rPr>
            </w:pPr>
            <w:r w:rsidRPr="005E7C50">
              <w:rPr>
                <w:rFonts w:ascii="Garamond" w:hAnsi="Garamond"/>
                <w:sz w:val="22"/>
                <w:szCs w:val="22"/>
              </w:rPr>
              <w:t>Certify</w:t>
            </w:r>
          </w:p>
        </w:tc>
        <w:tc>
          <w:tcPr>
            <w:tcW w:w="1530" w:type="dxa"/>
            <w:tcBorders>
              <w:top w:val="single" w:sz="6" w:space="0" w:color="000000"/>
              <w:bottom w:val="single" w:sz="6" w:space="0" w:color="000000"/>
            </w:tcBorders>
          </w:tcPr>
          <w:p w14:paraId="2AA71D23" w14:textId="77777777" w:rsidR="003A14BA" w:rsidRPr="005E7C50" w:rsidRDefault="003A14BA" w:rsidP="00B1758B">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6815847B"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386E52D" w14:textId="77777777" w:rsidTr="0027107C">
        <w:trPr>
          <w:cantSplit/>
        </w:trPr>
        <w:tc>
          <w:tcPr>
            <w:tcW w:w="1350" w:type="dxa"/>
            <w:tcBorders>
              <w:top w:val="single" w:sz="6" w:space="0" w:color="000000"/>
              <w:left w:val="single" w:sz="6" w:space="0" w:color="000000"/>
              <w:bottom w:val="single" w:sz="6" w:space="0" w:color="000000"/>
            </w:tcBorders>
          </w:tcPr>
          <w:p w14:paraId="334FBDCA" w14:textId="614D4366"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_Ref354660047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_Ref354660055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P.28</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_Ref354659543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530C4B4" w14:textId="77777777" w:rsidR="003A14BA" w:rsidRPr="005E7C50" w:rsidRDefault="003A14BA">
            <w:pPr>
              <w:rPr>
                <w:rFonts w:ascii="Garamond" w:hAnsi="Garamond"/>
                <w:spacing w:val="-2"/>
                <w:sz w:val="22"/>
                <w:szCs w:val="22"/>
              </w:rPr>
            </w:pPr>
            <w:r w:rsidRPr="005E7C50">
              <w:rPr>
                <w:rFonts w:ascii="Garamond" w:hAnsi="Garamond"/>
                <w:sz w:val="22"/>
                <w:szCs w:val="22"/>
              </w:rPr>
              <w:t>Equipment Leaks of VOC</w:t>
            </w:r>
          </w:p>
        </w:tc>
        <w:tc>
          <w:tcPr>
            <w:tcW w:w="1774" w:type="dxa"/>
            <w:tcBorders>
              <w:top w:val="single" w:sz="6" w:space="0" w:color="000000"/>
              <w:bottom w:val="single" w:sz="6" w:space="0" w:color="000000"/>
            </w:tcBorders>
          </w:tcPr>
          <w:p w14:paraId="0AF6EA76" w14:textId="77777777" w:rsidR="003A14BA" w:rsidRPr="005E7C50" w:rsidRDefault="003A14BA">
            <w:pPr>
              <w:rPr>
                <w:rFonts w:ascii="Garamond" w:hAnsi="Garamond"/>
                <w:sz w:val="22"/>
                <w:szCs w:val="22"/>
              </w:rPr>
            </w:pPr>
            <w:r w:rsidRPr="005E7C50">
              <w:rPr>
                <w:rFonts w:ascii="Garamond" w:hAnsi="Garamond"/>
                <w:sz w:val="22"/>
                <w:szCs w:val="22"/>
              </w:rPr>
              <w:t>40 CFR 60.482-1 through 60.482- 10</w:t>
            </w:r>
          </w:p>
        </w:tc>
        <w:tc>
          <w:tcPr>
            <w:tcW w:w="1440" w:type="dxa"/>
            <w:tcBorders>
              <w:top w:val="single" w:sz="6" w:space="0" w:color="000000"/>
              <w:bottom w:val="single" w:sz="6" w:space="0" w:color="000000"/>
            </w:tcBorders>
          </w:tcPr>
          <w:p w14:paraId="3D8D65C4" w14:textId="77777777" w:rsidR="003A14BA" w:rsidRPr="005E7C50" w:rsidRDefault="003A14BA">
            <w:pPr>
              <w:rPr>
                <w:rFonts w:ascii="Garamond" w:hAnsi="Garamond"/>
                <w:sz w:val="22"/>
                <w:szCs w:val="22"/>
              </w:rPr>
            </w:pPr>
            <w:r w:rsidRPr="005E7C50">
              <w:rPr>
                <w:rFonts w:ascii="Garamond" w:hAnsi="Garamond"/>
                <w:sz w:val="22"/>
                <w:szCs w:val="22"/>
              </w:rPr>
              <w:t>Recordkeeping</w:t>
            </w:r>
          </w:p>
        </w:tc>
        <w:tc>
          <w:tcPr>
            <w:tcW w:w="1530" w:type="dxa"/>
            <w:tcBorders>
              <w:top w:val="single" w:sz="6" w:space="0" w:color="000000"/>
              <w:bottom w:val="single" w:sz="6" w:space="0" w:color="000000"/>
            </w:tcBorders>
          </w:tcPr>
          <w:p w14:paraId="7485F32E" w14:textId="77777777" w:rsidR="003A14BA" w:rsidRPr="005E7C50" w:rsidRDefault="003A14BA">
            <w:pPr>
              <w:rPr>
                <w:rFonts w:ascii="Garamond" w:hAnsi="Garamond"/>
                <w:sz w:val="22"/>
                <w:szCs w:val="22"/>
              </w:rPr>
            </w:pPr>
            <w:r w:rsidRPr="005E7C50">
              <w:rPr>
                <w:rFonts w:ascii="Garamond" w:hAnsi="Garamond"/>
                <w:sz w:val="22"/>
                <w:szCs w:val="22"/>
              </w:rPr>
              <w:t>During Performance of Maintenance Program</w:t>
            </w:r>
          </w:p>
        </w:tc>
        <w:tc>
          <w:tcPr>
            <w:tcW w:w="1530" w:type="dxa"/>
            <w:tcBorders>
              <w:top w:val="single" w:sz="6" w:space="0" w:color="000000"/>
              <w:bottom w:val="single" w:sz="6" w:space="0" w:color="000000"/>
              <w:right w:val="single" w:sz="6" w:space="0" w:color="000000"/>
            </w:tcBorders>
          </w:tcPr>
          <w:p w14:paraId="51CF29E4"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2536FFF1" w14:textId="77777777" w:rsidTr="0027107C">
        <w:trPr>
          <w:cantSplit/>
        </w:trPr>
        <w:tc>
          <w:tcPr>
            <w:tcW w:w="1350" w:type="dxa"/>
            <w:tcBorders>
              <w:top w:val="single" w:sz="6" w:space="0" w:color="000000"/>
              <w:left w:val="single" w:sz="6" w:space="0" w:color="000000"/>
              <w:bottom w:val="single" w:sz="6" w:space="0" w:color="000000"/>
            </w:tcBorders>
          </w:tcPr>
          <w:p w14:paraId="39129E8E" w14:textId="5840A2EE"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_Ref354660091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P.13</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_Ref354660098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P.29</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w:instrText>
            </w:r>
            <w:r w:rsidR="00D81572" w:rsidRPr="005E7C50">
              <w:rPr>
                <w:rFonts w:ascii="Garamond" w:hAnsi="Garamond"/>
                <w:sz w:val="22"/>
                <w:szCs w:val="22"/>
              </w:rPr>
              <w:instrText xml:space="preserve">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1A5971B3" w14:textId="77777777" w:rsidR="003A14BA" w:rsidRPr="005E7C50" w:rsidRDefault="003A14BA">
            <w:pPr>
              <w:rPr>
                <w:rFonts w:ascii="Garamond" w:hAnsi="Garamond"/>
                <w:sz w:val="22"/>
                <w:szCs w:val="22"/>
              </w:rPr>
            </w:pPr>
            <w:r w:rsidRPr="005E7C50">
              <w:rPr>
                <w:rFonts w:ascii="Garamond" w:hAnsi="Garamond"/>
                <w:sz w:val="22"/>
                <w:szCs w:val="22"/>
              </w:rPr>
              <w:t>Equipment Leaks of VOC</w:t>
            </w:r>
          </w:p>
        </w:tc>
        <w:tc>
          <w:tcPr>
            <w:tcW w:w="1774" w:type="dxa"/>
            <w:tcBorders>
              <w:top w:val="single" w:sz="6" w:space="0" w:color="000000"/>
              <w:bottom w:val="single" w:sz="6" w:space="0" w:color="000000"/>
            </w:tcBorders>
          </w:tcPr>
          <w:p w14:paraId="746B97C5" w14:textId="77777777" w:rsidR="003A14BA" w:rsidRPr="005E7C50" w:rsidRDefault="003A14BA">
            <w:pPr>
              <w:rPr>
                <w:rFonts w:ascii="Garamond" w:hAnsi="Garamond"/>
                <w:sz w:val="22"/>
                <w:szCs w:val="22"/>
              </w:rPr>
            </w:pPr>
            <w:r w:rsidRPr="005E7C50">
              <w:rPr>
                <w:rFonts w:ascii="Garamond" w:hAnsi="Garamond"/>
                <w:sz w:val="22"/>
                <w:szCs w:val="22"/>
              </w:rPr>
              <w:t xml:space="preserve">40 CFR 60 Subpart </w:t>
            </w:r>
            <w:proofErr w:type="spellStart"/>
            <w:r w:rsidRPr="005E7C50">
              <w:rPr>
                <w:rFonts w:ascii="Garamond" w:hAnsi="Garamond"/>
                <w:sz w:val="22"/>
                <w:szCs w:val="22"/>
              </w:rPr>
              <w:t>VVa</w:t>
            </w:r>
            <w:proofErr w:type="spellEnd"/>
            <w:r w:rsidRPr="005E7C50">
              <w:rPr>
                <w:rFonts w:ascii="Garamond" w:hAnsi="Garamond"/>
                <w:sz w:val="22"/>
                <w:szCs w:val="22"/>
              </w:rPr>
              <w:t xml:space="preserve">, and meeting the requirements of 40 CFR 60 Subpart </w:t>
            </w:r>
            <w:proofErr w:type="spellStart"/>
            <w:r w:rsidRPr="005E7C50">
              <w:rPr>
                <w:rFonts w:ascii="Garamond" w:hAnsi="Garamond"/>
                <w:sz w:val="22"/>
                <w:szCs w:val="22"/>
              </w:rPr>
              <w:t>GGGa</w:t>
            </w:r>
            <w:proofErr w:type="spellEnd"/>
          </w:p>
        </w:tc>
        <w:tc>
          <w:tcPr>
            <w:tcW w:w="1440" w:type="dxa"/>
            <w:tcBorders>
              <w:top w:val="single" w:sz="6" w:space="0" w:color="000000"/>
              <w:bottom w:val="single" w:sz="6" w:space="0" w:color="000000"/>
            </w:tcBorders>
          </w:tcPr>
          <w:p w14:paraId="5EAA6629" w14:textId="77777777" w:rsidR="003A14BA" w:rsidRPr="005E7C50" w:rsidRDefault="003A14BA">
            <w:pPr>
              <w:rPr>
                <w:rFonts w:ascii="Garamond" w:hAnsi="Garamond"/>
                <w:sz w:val="22"/>
                <w:szCs w:val="22"/>
              </w:rPr>
            </w:pPr>
            <w:r w:rsidRPr="005E7C50">
              <w:rPr>
                <w:rFonts w:ascii="Garamond" w:hAnsi="Garamond"/>
                <w:sz w:val="22"/>
                <w:szCs w:val="22"/>
              </w:rPr>
              <w:t>Recordkeeping</w:t>
            </w:r>
          </w:p>
        </w:tc>
        <w:tc>
          <w:tcPr>
            <w:tcW w:w="1530" w:type="dxa"/>
            <w:tcBorders>
              <w:top w:val="single" w:sz="6" w:space="0" w:color="000000"/>
              <w:bottom w:val="single" w:sz="6" w:space="0" w:color="000000"/>
            </w:tcBorders>
          </w:tcPr>
          <w:p w14:paraId="4A1E2E00" w14:textId="77777777" w:rsidR="003A14BA" w:rsidRPr="005E7C50" w:rsidRDefault="003A14BA">
            <w:pPr>
              <w:rPr>
                <w:rFonts w:ascii="Garamond" w:hAnsi="Garamond"/>
                <w:sz w:val="22"/>
                <w:szCs w:val="22"/>
              </w:rPr>
            </w:pPr>
            <w:r w:rsidRPr="005E7C50">
              <w:rPr>
                <w:rFonts w:ascii="Garamond" w:hAnsi="Garamond"/>
                <w:sz w:val="22"/>
                <w:szCs w:val="22"/>
              </w:rPr>
              <w:t>During Performance of Maintenance Program</w:t>
            </w:r>
          </w:p>
        </w:tc>
        <w:tc>
          <w:tcPr>
            <w:tcW w:w="1530" w:type="dxa"/>
            <w:tcBorders>
              <w:top w:val="single" w:sz="6" w:space="0" w:color="000000"/>
              <w:bottom w:val="single" w:sz="6" w:space="0" w:color="000000"/>
              <w:right w:val="single" w:sz="6" w:space="0" w:color="000000"/>
            </w:tcBorders>
          </w:tcPr>
          <w:p w14:paraId="02D7A08D"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2F49EBB4" w14:textId="77777777" w:rsidTr="0027107C">
        <w:trPr>
          <w:cantSplit/>
        </w:trPr>
        <w:tc>
          <w:tcPr>
            <w:tcW w:w="1350" w:type="dxa"/>
            <w:tcBorders>
              <w:top w:val="single" w:sz="6" w:space="0" w:color="000000"/>
              <w:left w:val="single" w:sz="6" w:space="0" w:color="000000"/>
              <w:bottom w:val="single" w:sz="6" w:space="0" w:color="000000"/>
              <w:right w:val="single" w:sz="6" w:space="0" w:color="000000"/>
            </w:tcBorders>
          </w:tcPr>
          <w:p w14:paraId="4A05754D" w14:textId="5E7A5C8E"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_Ref354660126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P.14</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_Ref354659740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left w:val="single" w:sz="6" w:space="0" w:color="000000"/>
              <w:bottom w:val="single" w:sz="6" w:space="0" w:color="000000"/>
              <w:right w:val="single" w:sz="6" w:space="0" w:color="000000"/>
            </w:tcBorders>
          </w:tcPr>
          <w:p w14:paraId="4E71F705" w14:textId="77777777" w:rsidR="003A14BA" w:rsidRPr="005E7C50" w:rsidRDefault="003A14BA" w:rsidP="00E33651">
            <w:pPr>
              <w:rPr>
                <w:rFonts w:ascii="Garamond" w:hAnsi="Garamond"/>
                <w:sz w:val="22"/>
                <w:szCs w:val="22"/>
              </w:rPr>
            </w:pPr>
            <w:r w:rsidRPr="005E7C50">
              <w:rPr>
                <w:rFonts w:ascii="Garamond" w:hAnsi="Garamond"/>
                <w:sz w:val="22"/>
                <w:szCs w:val="22"/>
              </w:rPr>
              <w:t>Truck Light Product Loading Rack VCU</w:t>
            </w:r>
          </w:p>
        </w:tc>
        <w:tc>
          <w:tcPr>
            <w:tcW w:w="1774" w:type="dxa"/>
            <w:tcBorders>
              <w:top w:val="single" w:sz="6" w:space="0" w:color="000000"/>
              <w:left w:val="single" w:sz="6" w:space="0" w:color="000000"/>
              <w:bottom w:val="single" w:sz="6" w:space="0" w:color="000000"/>
              <w:right w:val="single" w:sz="6" w:space="0" w:color="000000"/>
            </w:tcBorders>
          </w:tcPr>
          <w:p w14:paraId="051E51D0"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Ja</w:t>
            </w:r>
          </w:p>
        </w:tc>
        <w:tc>
          <w:tcPr>
            <w:tcW w:w="1440" w:type="dxa"/>
            <w:tcBorders>
              <w:top w:val="single" w:sz="6" w:space="0" w:color="000000"/>
              <w:left w:val="single" w:sz="6" w:space="0" w:color="000000"/>
              <w:bottom w:val="single" w:sz="6" w:space="0" w:color="000000"/>
              <w:right w:val="single" w:sz="6" w:space="0" w:color="000000"/>
            </w:tcBorders>
          </w:tcPr>
          <w:p w14:paraId="7735479D" w14:textId="77777777" w:rsidR="003A14BA" w:rsidRPr="005E7C50" w:rsidRDefault="003A14BA">
            <w:pPr>
              <w:rPr>
                <w:rFonts w:ascii="Garamond" w:hAnsi="Garamond"/>
                <w:sz w:val="22"/>
                <w:szCs w:val="22"/>
              </w:rPr>
            </w:pPr>
            <w:r w:rsidRPr="005E7C50">
              <w:rPr>
                <w:rFonts w:ascii="Garamond" w:hAnsi="Garamond"/>
                <w:sz w:val="22"/>
                <w:szCs w:val="22"/>
              </w:rPr>
              <w:t>40 CFR 60 Subpart Ja</w:t>
            </w:r>
          </w:p>
        </w:tc>
        <w:tc>
          <w:tcPr>
            <w:tcW w:w="1530" w:type="dxa"/>
            <w:tcBorders>
              <w:top w:val="single" w:sz="6" w:space="0" w:color="000000"/>
              <w:left w:val="single" w:sz="6" w:space="0" w:color="000000"/>
              <w:bottom w:val="single" w:sz="6" w:space="0" w:color="000000"/>
              <w:right w:val="single" w:sz="6" w:space="0" w:color="000000"/>
            </w:tcBorders>
          </w:tcPr>
          <w:p w14:paraId="520954EF" w14:textId="77777777" w:rsidR="003A14BA" w:rsidRPr="005E7C50" w:rsidRDefault="003A14BA">
            <w:pPr>
              <w:rPr>
                <w:rFonts w:ascii="Garamond" w:hAnsi="Garamond"/>
                <w:sz w:val="22"/>
                <w:szCs w:val="22"/>
              </w:rPr>
            </w:pPr>
            <w:r w:rsidRPr="005E7C50">
              <w:rPr>
                <w:rFonts w:ascii="Garamond" w:hAnsi="Garamond"/>
                <w:sz w:val="22"/>
                <w:szCs w:val="22"/>
              </w:rPr>
              <w:t>40 CFR 60 Subpart Ja</w:t>
            </w:r>
          </w:p>
        </w:tc>
        <w:tc>
          <w:tcPr>
            <w:tcW w:w="1530" w:type="dxa"/>
            <w:tcBorders>
              <w:top w:val="single" w:sz="6" w:space="0" w:color="000000"/>
              <w:left w:val="single" w:sz="6" w:space="0" w:color="000000"/>
              <w:bottom w:val="single" w:sz="6" w:space="0" w:color="000000"/>
              <w:right w:val="single" w:sz="6" w:space="0" w:color="000000"/>
            </w:tcBorders>
          </w:tcPr>
          <w:p w14:paraId="4B0C3B40"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34245B60" w14:textId="77777777" w:rsidTr="0027107C">
        <w:trPr>
          <w:cantSplit/>
          <w:trHeight w:val="710"/>
        </w:trPr>
        <w:tc>
          <w:tcPr>
            <w:tcW w:w="1350" w:type="dxa"/>
            <w:tcBorders>
              <w:top w:val="single" w:sz="6" w:space="0" w:color="000000"/>
              <w:left w:val="single" w:sz="6" w:space="0" w:color="000000"/>
              <w:bottom w:val="single" w:sz="6" w:space="0" w:color="000000"/>
              <w:right w:val="single" w:sz="6" w:space="0" w:color="000000"/>
            </w:tcBorders>
          </w:tcPr>
          <w:p w14:paraId="41E42FFB" w14:textId="6FB4D510" w:rsidR="003A14BA" w:rsidRPr="005E7C50" w:rsidRDefault="003A14BA" w:rsidP="006E55EE">
            <w:pPr>
              <w:rPr>
                <w:rFonts w:ascii="Garamond" w:hAnsi="Garamond"/>
                <w:sz w:val="22"/>
                <w:szCs w:val="22"/>
              </w:rPr>
            </w:pPr>
            <w:r w:rsidRPr="005E7C50">
              <w:rPr>
                <w:rFonts w:ascii="Garamond" w:hAnsi="Garamond"/>
                <w:sz w:val="22"/>
                <w:szCs w:val="22"/>
              </w:rPr>
              <w:fldChar w:fldCharType="begin"/>
            </w:r>
            <w:r w:rsidRPr="005E7C50">
              <w:rPr>
                <w:rFonts w:ascii="Garamond" w:hAnsi="Garamond"/>
                <w:sz w:val="22"/>
                <w:szCs w:val="22"/>
              </w:rPr>
              <w:instrText xml:space="preserve"> REF _Ref354660164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P.15</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_Ref354660172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P.31</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left w:val="single" w:sz="6" w:space="0" w:color="000000"/>
              <w:bottom w:val="single" w:sz="6" w:space="0" w:color="000000"/>
              <w:right w:val="single" w:sz="6" w:space="0" w:color="000000"/>
            </w:tcBorders>
          </w:tcPr>
          <w:p w14:paraId="6A1196FC" w14:textId="77777777" w:rsidR="003A14BA" w:rsidRPr="005E7C50" w:rsidRDefault="003A14BA" w:rsidP="00246F48">
            <w:pPr>
              <w:rPr>
                <w:rFonts w:ascii="Garamond" w:hAnsi="Garamond"/>
                <w:sz w:val="22"/>
                <w:szCs w:val="22"/>
              </w:rPr>
            </w:pPr>
            <w:r w:rsidRPr="005E7C50">
              <w:rPr>
                <w:rFonts w:ascii="Garamond" w:hAnsi="Garamond"/>
                <w:sz w:val="22"/>
                <w:szCs w:val="22"/>
              </w:rPr>
              <w:t>Gasoline and Distillate Truck Loading Rack</w:t>
            </w:r>
          </w:p>
        </w:tc>
        <w:tc>
          <w:tcPr>
            <w:tcW w:w="1774" w:type="dxa"/>
            <w:tcBorders>
              <w:top w:val="single" w:sz="6" w:space="0" w:color="000000"/>
              <w:left w:val="single" w:sz="6" w:space="0" w:color="000000"/>
              <w:bottom w:val="single" w:sz="6" w:space="0" w:color="000000"/>
              <w:right w:val="single" w:sz="6" w:space="0" w:color="000000"/>
            </w:tcBorders>
          </w:tcPr>
          <w:p w14:paraId="3FDA237A"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440" w:type="dxa"/>
            <w:tcBorders>
              <w:top w:val="single" w:sz="6" w:space="0" w:color="000000"/>
              <w:left w:val="single" w:sz="6" w:space="0" w:color="000000"/>
              <w:bottom w:val="single" w:sz="6" w:space="0" w:color="000000"/>
              <w:right w:val="single" w:sz="6" w:space="0" w:color="000000"/>
            </w:tcBorders>
          </w:tcPr>
          <w:p w14:paraId="2E8FE8AC"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530" w:type="dxa"/>
            <w:tcBorders>
              <w:top w:val="single" w:sz="6" w:space="0" w:color="000000"/>
              <w:left w:val="single" w:sz="6" w:space="0" w:color="000000"/>
              <w:bottom w:val="single" w:sz="6" w:space="0" w:color="000000"/>
              <w:right w:val="single" w:sz="6" w:space="0" w:color="000000"/>
            </w:tcBorders>
          </w:tcPr>
          <w:p w14:paraId="61DDD0CB" w14:textId="77777777" w:rsidR="003A14BA" w:rsidRPr="005E7C50" w:rsidRDefault="003A14BA" w:rsidP="00814E88">
            <w:pPr>
              <w:rPr>
                <w:rFonts w:ascii="Garamond" w:hAnsi="Garamond"/>
                <w:sz w:val="22"/>
                <w:szCs w:val="22"/>
              </w:rPr>
            </w:pPr>
            <w:r w:rsidRPr="005E7C50">
              <w:rPr>
                <w:rFonts w:ascii="Garamond" w:hAnsi="Garamond"/>
                <w:sz w:val="22"/>
                <w:szCs w:val="22"/>
              </w:rPr>
              <w:t>40 CFR 60 Subpart XX</w:t>
            </w:r>
          </w:p>
        </w:tc>
        <w:tc>
          <w:tcPr>
            <w:tcW w:w="1530" w:type="dxa"/>
            <w:tcBorders>
              <w:top w:val="single" w:sz="6" w:space="0" w:color="000000"/>
              <w:left w:val="single" w:sz="6" w:space="0" w:color="000000"/>
              <w:bottom w:val="single" w:sz="6" w:space="0" w:color="000000"/>
              <w:right w:val="single" w:sz="6" w:space="0" w:color="000000"/>
            </w:tcBorders>
          </w:tcPr>
          <w:p w14:paraId="159FF26F"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7943174A" w14:textId="77777777" w:rsidTr="0027107C">
        <w:trPr>
          <w:cantSplit/>
        </w:trPr>
        <w:tc>
          <w:tcPr>
            <w:tcW w:w="1350" w:type="dxa"/>
            <w:tcBorders>
              <w:top w:val="single" w:sz="6" w:space="0" w:color="000000"/>
              <w:left w:val="single" w:sz="6" w:space="0" w:color="000000"/>
              <w:bottom w:val="single" w:sz="6" w:space="0" w:color="000000"/>
            </w:tcBorders>
          </w:tcPr>
          <w:p w14:paraId="71D23D8D" w14:textId="1946A2E4" w:rsidR="003A14BA" w:rsidRPr="005E7C50" w:rsidRDefault="003A14BA" w:rsidP="006E55EE">
            <w:pPr>
              <w:rPr>
                <w:rFonts w:ascii="Garamond" w:hAnsi="Garamond"/>
                <w:sz w:val="22"/>
                <w:szCs w:val="22"/>
              </w:rPr>
            </w:pPr>
            <w:r w:rsidRPr="005E7C50">
              <w:rPr>
                <w:rFonts w:ascii="Garamond" w:hAnsi="Garamond"/>
                <w:sz w:val="22"/>
                <w:szCs w:val="22"/>
              </w:rPr>
              <w:lastRenderedPageBreak/>
              <w:fldChar w:fldCharType="begin"/>
            </w:r>
            <w:r w:rsidRPr="005E7C50">
              <w:rPr>
                <w:rFonts w:ascii="Garamond" w:hAnsi="Garamond"/>
                <w:sz w:val="22"/>
                <w:szCs w:val="22"/>
              </w:rPr>
              <w:instrText xml:space="preserve"> REF _Ref354660194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P.16</w:t>
            </w:r>
            <w:r w:rsidRPr="005E7C50">
              <w:rPr>
                <w:rFonts w:ascii="Garamond" w:hAnsi="Garamond"/>
                <w:sz w:val="22"/>
                <w:szCs w:val="22"/>
              </w:rPr>
              <w:fldChar w:fldCharType="end"/>
            </w:r>
            <w:r w:rsidRPr="005E7C50">
              <w:rPr>
                <w:rFonts w:ascii="Garamond" w:hAnsi="Garamond"/>
                <w:sz w:val="22"/>
                <w:szCs w:val="22"/>
              </w:rPr>
              <w:t>,</w:t>
            </w:r>
            <w:r w:rsidR="00206197">
              <w:rPr>
                <w:rFonts w:ascii="Garamond" w:hAnsi="Garamond"/>
                <w:sz w:val="22"/>
                <w:szCs w:val="22"/>
              </w:rPr>
              <w:t xml:space="preserve"> </w:t>
            </w:r>
            <w:r w:rsidR="00206197">
              <w:rPr>
                <w:rFonts w:ascii="Garamond" w:hAnsi="Garamond"/>
                <w:sz w:val="22"/>
                <w:szCs w:val="22"/>
              </w:rPr>
              <w:fldChar w:fldCharType="begin"/>
            </w:r>
            <w:r w:rsidR="00206197">
              <w:rPr>
                <w:rFonts w:ascii="Garamond" w:hAnsi="Garamond"/>
                <w:sz w:val="22"/>
                <w:szCs w:val="22"/>
              </w:rPr>
              <w:instrText xml:space="preserve"> REF _Ref354659668 \r \h </w:instrText>
            </w:r>
            <w:r w:rsidR="00206197">
              <w:rPr>
                <w:rFonts w:ascii="Garamond" w:hAnsi="Garamond"/>
                <w:sz w:val="22"/>
                <w:szCs w:val="22"/>
              </w:rPr>
            </w:r>
            <w:r w:rsidR="00206197">
              <w:rPr>
                <w:rFonts w:ascii="Garamond" w:hAnsi="Garamond"/>
                <w:sz w:val="22"/>
                <w:szCs w:val="22"/>
              </w:rPr>
              <w:fldChar w:fldCharType="separate"/>
            </w:r>
            <w:r w:rsidR="00290138">
              <w:rPr>
                <w:rFonts w:ascii="Garamond" w:hAnsi="Garamond"/>
                <w:sz w:val="22"/>
                <w:szCs w:val="22"/>
              </w:rPr>
              <w:t>P.21</w:t>
            </w:r>
            <w:r w:rsidR="00206197">
              <w:rPr>
                <w:rFonts w:ascii="Garamond" w:hAnsi="Garamond"/>
                <w:sz w:val="22"/>
                <w:szCs w:val="22"/>
              </w:rPr>
              <w:fldChar w:fldCharType="end"/>
            </w:r>
            <w:r w:rsidR="00206197">
              <w:rPr>
                <w:rFonts w:ascii="Garamond" w:hAnsi="Garamond"/>
                <w:sz w:val="22"/>
                <w:szCs w:val="22"/>
              </w:rPr>
              <w:t>,</w:t>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_Ref354660206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P.32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_Ref354659536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P.40</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_Ref354659552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P.42</w:t>
            </w:r>
            <w:r w:rsidRPr="005E7C50">
              <w:rPr>
                <w:rFonts w:ascii="Garamond" w:hAnsi="Garamond"/>
                <w:sz w:val="22"/>
                <w:szCs w:val="22"/>
              </w:rPr>
              <w:fldChar w:fldCharType="end"/>
            </w:r>
            <w:r w:rsidRPr="005E7C50">
              <w:rPr>
                <w:rFonts w:ascii="Garamond" w:hAnsi="Garamond"/>
                <w:sz w:val="22"/>
                <w:szCs w:val="22"/>
              </w:rPr>
              <w:t xml:space="preserve">, </w:t>
            </w:r>
            <w:r w:rsidRPr="005E7C50">
              <w:rPr>
                <w:rFonts w:ascii="Garamond" w:hAnsi="Garamond"/>
                <w:sz w:val="22"/>
                <w:szCs w:val="22"/>
              </w:rPr>
              <w:fldChar w:fldCharType="begin"/>
            </w:r>
            <w:r w:rsidRPr="005E7C50">
              <w:rPr>
                <w:rFonts w:ascii="Garamond" w:hAnsi="Garamond"/>
                <w:sz w:val="22"/>
                <w:szCs w:val="22"/>
              </w:rPr>
              <w:instrText xml:space="preserve"> REF _Ref354659556 \r \h  \* MERGEFORMAT </w:instrText>
            </w:r>
            <w:r w:rsidRPr="005E7C50">
              <w:rPr>
                <w:rFonts w:ascii="Garamond" w:hAnsi="Garamond"/>
                <w:sz w:val="22"/>
                <w:szCs w:val="22"/>
              </w:rPr>
            </w:r>
            <w:r w:rsidRPr="005E7C50">
              <w:rPr>
                <w:rFonts w:ascii="Garamond" w:hAnsi="Garamond"/>
                <w:sz w:val="22"/>
                <w:szCs w:val="22"/>
              </w:rPr>
              <w:fldChar w:fldCharType="separate"/>
            </w:r>
            <w:r w:rsidR="00290138">
              <w:rPr>
                <w:rFonts w:ascii="Garamond" w:hAnsi="Garamond"/>
                <w:sz w:val="22"/>
                <w:szCs w:val="22"/>
              </w:rPr>
              <w:t>P.43</w:t>
            </w:r>
            <w:r w:rsidRPr="005E7C50">
              <w:rPr>
                <w:rFonts w:ascii="Garamond" w:hAnsi="Garamond"/>
                <w:sz w:val="22"/>
                <w:szCs w:val="22"/>
              </w:rPr>
              <w:fldChar w:fldCharType="end"/>
            </w:r>
          </w:p>
        </w:tc>
        <w:tc>
          <w:tcPr>
            <w:tcW w:w="1710" w:type="dxa"/>
            <w:tcBorders>
              <w:top w:val="single" w:sz="6" w:space="0" w:color="000000"/>
              <w:bottom w:val="single" w:sz="6" w:space="0" w:color="000000"/>
            </w:tcBorders>
          </w:tcPr>
          <w:p w14:paraId="29903599" w14:textId="2112426E" w:rsidR="003A14BA" w:rsidRPr="005E7C50" w:rsidRDefault="00772907" w:rsidP="009256B2">
            <w:pPr>
              <w:rPr>
                <w:rFonts w:ascii="Garamond" w:hAnsi="Garamond"/>
                <w:sz w:val="22"/>
                <w:szCs w:val="22"/>
              </w:rPr>
            </w:pPr>
            <w:r>
              <w:rPr>
                <w:rFonts w:ascii="Garamond" w:hAnsi="Garamond"/>
                <w:sz w:val="22"/>
                <w:szCs w:val="22"/>
              </w:rPr>
              <w:t>T</w:t>
            </w:r>
            <w:r w:rsidR="003A14BA" w:rsidRPr="005E7C50">
              <w:rPr>
                <w:rFonts w:ascii="Garamond" w:hAnsi="Garamond"/>
                <w:sz w:val="22"/>
                <w:szCs w:val="22"/>
              </w:rPr>
              <w:t xml:space="preserve">ruck loading rack, </w:t>
            </w:r>
            <w:r w:rsidR="001217E8">
              <w:rPr>
                <w:rFonts w:ascii="Garamond" w:hAnsi="Garamond"/>
                <w:sz w:val="22"/>
                <w:szCs w:val="22"/>
              </w:rPr>
              <w:t>VCU and associated equipment,</w:t>
            </w:r>
            <w:r w:rsidR="003A14BA" w:rsidRPr="005E7C50">
              <w:rPr>
                <w:rFonts w:ascii="Garamond" w:hAnsi="Garamond"/>
                <w:sz w:val="22"/>
                <w:szCs w:val="22"/>
              </w:rPr>
              <w:t xml:space="preserve"> and any associated fugitives</w:t>
            </w:r>
          </w:p>
        </w:tc>
        <w:tc>
          <w:tcPr>
            <w:tcW w:w="1774" w:type="dxa"/>
            <w:tcBorders>
              <w:top w:val="single" w:sz="6" w:space="0" w:color="000000"/>
              <w:bottom w:val="single" w:sz="6" w:space="0" w:color="000000"/>
            </w:tcBorders>
          </w:tcPr>
          <w:p w14:paraId="1C64ED4D" w14:textId="77777777" w:rsidR="003A14BA" w:rsidRPr="005E7C50" w:rsidRDefault="003A14BA" w:rsidP="00814E88">
            <w:pPr>
              <w:rPr>
                <w:rFonts w:ascii="Garamond" w:hAnsi="Garamond"/>
                <w:sz w:val="22"/>
                <w:szCs w:val="22"/>
              </w:rPr>
            </w:pPr>
            <w:r w:rsidRPr="005E7C50">
              <w:rPr>
                <w:rFonts w:ascii="Garamond" w:hAnsi="Garamond"/>
                <w:sz w:val="22"/>
                <w:szCs w:val="22"/>
              </w:rPr>
              <w:t>VOC limit of 39.23 TPY</w:t>
            </w:r>
          </w:p>
        </w:tc>
        <w:tc>
          <w:tcPr>
            <w:tcW w:w="1440" w:type="dxa"/>
            <w:tcBorders>
              <w:top w:val="single" w:sz="6" w:space="0" w:color="000000"/>
              <w:bottom w:val="single" w:sz="6" w:space="0" w:color="000000"/>
            </w:tcBorders>
          </w:tcPr>
          <w:p w14:paraId="66F057B8" w14:textId="77777777" w:rsidR="003A14BA" w:rsidRPr="005E7C50" w:rsidRDefault="003A14BA" w:rsidP="00814E88">
            <w:pPr>
              <w:rPr>
                <w:rFonts w:ascii="Garamond" w:hAnsi="Garamond"/>
                <w:sz w:val="22"/>
                <w:szCs w:val="22"/>
              </w:rPr>
            </w:pPr>
            <w:r w:rsidRPr="005E7C50">
              <w:rPr>
                <w:rFonts w:ascii="Garamond" w:hAnsi="Garamond"/>
                <w:sz w:val="22"/>
                <w:szCs w:val="22"/>
              </w:rPr>
              <w:t xml:space="preserve">Recordkeeping </w:t>
            </w:r>
          </w:p>
        </w:tc>
        <w:tc>
          <w:tcPr>
            <w:tcW w:w="1530" w:type="dxa"/>
            <w:tcBorders>
              <w:top w:val="single" w:sz="6" w:space="0" w:color="000000"/>
              <w:bottom w:val="single" w:sz="6" w:space="0" w:color="000000"/>
            </w:tcBorders>
          </w:tcPr>
          <w:p w14:paraId="2D622941" w14:textId="77777777" w:rsidR="003A14BA" w:rsidRPr="005E7C50" w:rsidRDefault="003A14BA" w:rsidP="00814E88">
            <w:pPr>
              <w:rPr>
                <w:rFonts w:ascii="Garamond" w:hAnsi="Garamond"/>
                <w:sz w:val="22"/>
                <w:szCs w:val="22"/>
              </w:rPr>
            </w:pPr>
            <w:r w:rsidRPr="005E7C50">
              <w:rPr>
                <w:rFonts w:ascii="Garamond" w:hAnsi="Garamond"/>
                <w:sz w:val="22"/>
                <w:szCs w:val="22"/>
              </w:rPr>
              <w:t>On-going</w:t>
            </w:r>
          </w:p>
        </w:tc>
        <w:tc>
          <w:tcPr>
            <w:tcW w:w="1530" w:type="dxa"/>
            <w:tcBorders>
              <w:top w:val="single" w:sz="6" w:space="0" w:color="000000"/>
              <w:bottom w:val="single" w:sz="6" w:space="0" w:color="000000"/>
              <w:right w:val="single" w:sz="6" w:space="0" w:color="000000"/>
            </w:tcBorders>
          </w:tcPr>
          <w:p w14:paraId="29D55C4F" w14:textId="77777777" w:rsidR="003A14BA" w:rsidRPr="005E7C50" w:rsidRDefault="003A14BA">
            <w:pPr>
              <w:rPr>
                <w:rFonts w:ascii="Garamond" w:hAnsi="Garamond"/>
                <w:sz w:val="22"/>
                <w:szCs w:val="22"/>
              </w:rPr>
            </w:pPr>
            <w:r w:rsidRPr="005E7C50">
              <w:rPr>
                <w:rFonts w:ascii="Garamond" w:hAnsi="Garamond"/>
                <w:sz w:val="22"/>
                <w:szCs w:val="22"/>
              </w:rPr>
              <w:t>Semiannually</w:t>
            </w:r>
          </w:p>
        </w:tc>
      </w:tr>
      <w:tr w:rsidR="003A14BA" w:rsidRPr="005E7C50" w14:paraId="11932A62" w14:textId="77777777" w:rsidTr="0027107C">
        <w:trPr>
          <w:cantSplit/>
          <w:trHeight w:val="299"/>
        </w:trPr>
        <w:tc>
          <w:tcPr>
            <w:tcW w:w="1350" w:type="dxa"/>
            <w:tcBorders>
              <w:top w:val="single" w:sz="6" w:space="0" w:color="000000"/>
              <w:left w:val="single" w:sz="6" w:space="0" w:color="000000"/>
              <w:bottom w:val="single" w:sz="6" w:space="0" w:color="000000"/>
            </w:tcBorders>
          </w:tcPr>
          <w:p w14:paraId="4F3204A2" w14:textId="77777777" w:rsidR="003A14BA" w:rsidRPr="005E7C50" w:rsidRDefault="003A14BA" w:rsidP="00485429">
            <w:pPr>
              <w:rPr>
                <w:rFonts w:ascii="Garamond" w:hAnsi="Garamond"/>
                <w:sz w:val="22"/>
                <w:szCs w:val="22"/>
              </w:rPr>
            </w:pPr>
          </w:p>
        </w:tc>
        <w:tc>
          <w:tcPr>
            <w:tcW w:w="1710" w:type="dxa"/>
            <w:tcBorders>
              <w:top w:val="single" w:sz="6" w:space="0" w:color="000000"/>
              <w:bottom w:val="single" w:sz="6" w:space="0" w:color="000000"/>
            </w:tcBorders>
          </w:tcPr>
          <w:p w14:paraId="4CE89524" w14:textId="77777777" w:rsidR="003A14BA" w:rsidRPr="005E7C50" w:rsidRDefault="003A14BA">
            <w:pPr>
              <w:rPr>
                <w:rFonts w:ascii="Garamond" w:hAnsi="Garamond"/>
                <w:sz w:val="22"/>
                <w:szCs w:val="22"/>
              </w:rPr>
            </w:pPr>
          </w:p>
        </w:tc>
        <w:tc>
          <w:tcPr>
            <w:tcW w:w="1774" w:type="dxa"/>
            <w:tcBorders>
              <w:top w:val="single" w:sz="6" w:space="0" w:color="000000"/>
              <w:bottom w:val="single" w:sz="6" w:space="0" w:color="000000"/>
            </w:tcBorders>
          </w:tcPr>
          <w:p w14:paraId="11AE5B33" w14:textId="77777777" w:rsidR="003A14BA" w:rsidRPr="005E7C50" w:rsidRDefault="003A14BA">
            <w:pPr>
              <w:rPr>
                <w:rFonts w:ascii="Garamond" w:hAnsi="Garamond"/>
                <w:sz w:val="22"/>
                <w:szCs w:val="22"/>
                <w:highlight w:val="yellow"/>
              </w:rPr>
            </w:pPr>
          </w:p>
        </w:tc>
        <w:tc>
          <w:tcPr>
            <w:tcW w:w="1440" w:type="dxa"/>
            <w:tcBorders>
              <w:top w:val="single" w:sz="6" w:space="0" w:color="000000"/>
              <w:bottom w:val="single" w:sz="6" w:space="0" w:color="000000"/>
            </w:tcBorders>
          </w:tcPr>
          <w:p w14:paraId="68ED7430" w14:textId="77777777" w:rsidR="003A14BA" w:rsidRPr="005E7C50" w:rsidRDefault="003A14BA" w:rsidP="00D55C76">
            <w:pPr>
              <w:rPr>
                <w:rFonts w:ascii="Garamond" w:hAnsi="Garamond"/>
                <w:sz w:val="22"/>
                <w:szCs w:val="22"/>
              </w:rPr>
            </w:pPr>
          </w:p>
        </w:tc>
        <w:tc>
          <w:tcPr>
            <w:tcW w:w="1530" w:type="dxa"/>
            <w:tcBorders>
              <w:top w:val="single" w:sz="6" w:space="0" w:color="000000"/>
              <w:bottom w:val="single" w:sz="6" w:space="0" w:color="000000"/>
            </w:tcBorders>
          </w:tcPr>
          <w:p w14:paraId="788F4C45" w14:textId="77777777" w:rsidR="003A14BA" w:rsidRPr="005E7C50" w:rsidRDefault="003A14BA">
            <w:pPr>
              <w:rPr>
                <w:rFonts w:ascii="Garamond" w:hAnsi="Garamond"/>
                <w:sz w:val="22"/>
                <w:szCs w:val="22"/>
              </w:rPr>
            </w:pPr>
          </w:p>
        </w:tc>
        <w:tc>
          <w:tcPr>
            <w:tcW w:w="1530" w:type="dxa"/>
            <w:tcBorders>
              <w:top w:val="single" w:sz="6" w:space="0" w:color="000000"/>
              <w:bottom w:val="single" w:sz="6" w:space="0" w:color="000000"/>
              <w:right w:val="single" w:sz="6" w:space="0" w:color="000000"/>
            </w:tcBorders>
          </w:tcPr>
          <w:p w14:paraId="2C6DF66B" w14:textId="77777777" w:rsidR="003A14BA" w:rsidRPr="005E7C50" w:rsidRDefault="003A14BA">
            <w:pPr>
              <w:rPr>
                <w:rFonts w:ascii="Garamond" w:hAnsi="Garamond"/>
                <w:sz w:val="22"/>
                <w:szCs w:val="22"/>
              </w:rPr>
            </w:pPr>
          </w:p>
        </w:tc>
      </w:tr>
    </w:tbl>
    <w:p w14:paraId="55CDBE54" w14:textId="77777777" w:rsidR="0090289A" w:rsidRPr="006A16DD" w:rsidRDefault="0090289A">
      <w:pPr>
        <w:outlineLvl w:val="0"/>
        <w:rPr>
          <w:rFonts w:ascii="Garamond" w:hAnsi="Garamond"/>
          <w:b/>
          <w:sz w:val="22"/>
          <w:szCs w:val="22"/>
        </w:rPr>
      </w:pPr>
    </w:p>
    <w:p w14:paraId="510B765B" w14:textId="77777777" w:rsidR="00D00707" w:rsidRPr="00D81572" w:rsidRDefault="00D00707" w:rsidP="001217E8">
      <w:pPr>
        <w:keepNext/>
        <w:rPr>
          <w:rFonts w:ascii="Garamond" w:hAnsi="Garamond"/>
          <w:b/>
          <w:sz w:val="24"/>
          <w:szCs w:val="24"/>
        </w:rPr>
      </w:pPr>
      <w:bookmarkStart w:id="1038" w:name="_Toc165165067"/>
      <w:bookmarkStart w:id="1039" w:name="_Toc302723048"/>
      <w:bookmarkStart w:id="1040" w:name="_Toc342556438"/>
      <w:bookmarkStart w:id="1041" w:name="_Toc345935515"/>
      <w:r w:rsidRPr="00D81572">
        <w:rPr>
          <w:rFonts w:ascii="Garamond" w:hAnsi="Garamond"/>
          <w:b/>
          <w:sz w:val="24"/>
          <w:szCs w:val="24"/>
        </w:rPr>
        <w:t>Conditions</w:t>
      </w:r>
      <w:bookmarkEnd w:id="1038"/>
      <w:bookmarkEnd w:id="1039"/>
      <w:bookmarkEnd w:id="1040"/>
      <w:bookmarkEnd w:id="1041"/>
    </w:p>
    <w:p w14:paraId="3FC852BB" w14:textId="77777777" w:rsidR="00D00707" w:rsidRPr="00D81572" w:rsidRDefault="00D00707" w:rsidP="001217E8">
      <w:pPr>
        <w:keepNext/>
        <w:rPr>
          <w:rFonts w:ascii="Garamond" w:hAnsi="Garamond"/>
          <w:sz w:val="24"/>
          <w:szCs w:val="24"/>
        </w:rPr>
      </w:pPr>
    </w:p>
    <w:p w14:paraId="031AA954" w14:textId="77777777" w:rsidR="00D00707" w:rsidRPr="00727004" w:rsidRDefault="00D00707" w:rsidP="001217E8">
      <w:pPr>
        <w:keepNext/>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42" w:name="_Ref354659485"/>
      <w:r w:rsidRPr="00727004">
        <w:rPr>
          <w:rFonts w:ascii="Garamond" w:hAnsi="Garamond"/>
          <w:sz w:val="24"/>
          <w:szCs w:val="24"/>
        </w:rPr>
        <w:t xml:space="preserve">CHS shall comply with all applicable requirements of 40 CFR 63 Subpart CC-National Emission Standards for Hazardous Air Pollutants from Petroleum Refineries, including the requirement to comply with specific requirements under 40 CFR 63 Subpart R.  These </w:t>
      </w:r>
      <w:proofErr w:type="gramStart"/>
      <w:r w:rsidRPr="00727004">
        <w:rPr>
          <w:rFonts w:ascii="Garamond" w:hAnsi="Garamond"/>
          <w:sz w:val="24"/>
          <w:szCs w:val="24"/>
        </w:rPr>
        <w:t>regulations shall</w:t>
      </w:r>
      <w:proofErr w:type="gramEnd"/>
      <w:r w:rsidRPr="00727004">
        <w:rPr>
          <w:rFonts w:ascii="Garamond" w:hAnsi="Garamond"/>
          <w:sz w:val="24"/>
          <w:szCs w:val="24"/>
        </w:rPr>
        <w:t xml:space="preserve"> apply to</w:t>
      </w:r>
      <w:bookmarkEnd w:id="1042"/>
      <w:r w:rsidRPr="00727004">
        <w:rPr>
          <w:rFonts w:ascii="Garamond" w:hAnsi="Garamond"/>
          <w:sz w:val="24"/>
          <w:szCs w:val="24"/>
        </w:rPr>
        <w:t xml:space="preserve"> </w:t>
      </w:r>
      <w:r w:rsidR="00772907">
        <w:rPr>
          <w:rFonts w:ascii="Garamond" w:hAnsi="Garamond"/>
          <w:sz w:val="24"/>
          <w:szCs w:val="24"/>
        </w:rPr>
        <w:t xml:space="preserve">the </w:t>
      </w:r>
      <w:r w:rsidRPr="00727004">
        <w:rPr>
          <w:rFonts w:ascii="Garamond" w:hAnsi="Garamond"/>
          <w:sz w:val="24"/>
          <w:szCs w:val="24"/>
        </w:rPr>
        <w:t>truck loading rack and vapor combustion unit (VCU), as well as the railcar light product loading rack and VCU, and any other equipment, as appropriate (ARM 17.8.342 and 40 CFR 63 Subpart CC).</w:t>
      </w:r>
    </w:p>
    <w:p w14:paraId="30DEA361" w14:textId="77777777" w:rsidR="00991FE9" w:rsidRPr="00D81572" w:rsidRDefault="00991FE9" w:rsidP="00E963E3">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2E8BFE" w14:textId="77777777" w:rsidR="00991FE9" w:rsidRPr="00D81572" w:rsidRDefault="00991FE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43" w:name="_Ref386446051"/>
      <w:r w:rsidRPr="00D81572">
        <w:rPr>
          <w:rFonts w:ascii="Garamond" w:hAnsi="Garamond"/>
          <w:sz w:val="24"/>
          <w:szCs w:val="24"/>
        </w:rPr>
        <w:t xml:space="preserve">CHS shall comply with </w:t>
      </w:r>
      <w:r w:rsidR="00CA32CD"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CA32CD" w:rsidRPr="00D81572">
        <w:rPr>
          <w:rFonts w:ascii="Garamond" w:hAnsi="Garamond"/>
          <w:sz w:val="24"/>
          <w:szCs w:val="24"/>
        </w:rPr>
        <w:t xml:space="preserve"> (ARM 1</w:t>
      </w:r>
      <w:r w:rsidR="007B275E">
        <w:rPr>
          <w:rFonts w:ascii="Garamond" w:hAnsi="Garamond"/>
          <w:sz w:val="24"/>
          <w:szCs w:val="24"/>
        </w:rPr>
        <w:t xml:space="preserve">7.8.342 and 40 CFR 63 Subpart </w:t>
      </w:r>
      <w:r w:rsidRPr="00D81572">
        <w:rPr>
          <w:rFonts w:ascii="Garamond" w:hAnsi="Garamond"/>
          <w:sz w:val="24"/>
          <w:szCs w:val="24"/>
        </w:rPr>
        <w:t>DDDDD):</w:t>
      </w:r>
      <w:bookmarkEnd w:id="1043"/>
    </w:p>
    <w:p w14:paraId="5CBD7241" w14:textId="77777777" w:rsidR="00991FE9" w:rsidRPr="00E963E3" w:rsidRDefault="00991FE9" w:rsidP="00991FE9">
      <w:pPr>
        <w:rPr>
          <w:rFonts w:ascii="Garamond" w:hAnsi="Garamond"/>
          <w:sz w:val="24"/>
          <w:szCs w:val="24"/>
        </w:rPr>
      </w:pPr>
    </w:p>
    <w:p w14:paraId="6AD4FF6D" w14:textId="77777777" w:rsidR="00D00707" w:rsidRPr="00D81572" w:rsidRDefault="00201E78"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44" w:name="_Ref354659578"/>
      <w:r>
        <w:rPr>
          <w:rFonts w:ascii="Garamond" w:hAnsi="Garamond"/>
          <w:sz w:val="24"/>
          <w:szCs w:val="24"/>
        </w:rPr>
        <w:t xml:space="preserve">The </w:t>
      </w:r>
      <w:r w:rsidR="00D00707" w:rsidRPr="00D81572">
        <w:rPr>
          <w:rFonts w:ascii="Garamond" w:hAnsi="Garamond"/>
          <w:sz w:val="24"/>
          <w:szCs w:val="24"/>
        </w:rPr>
        <w:t>truck loading rack and the railcar light product loading rack and their VCUs shall be operated and maintained as follows:</w:t>
      </w:r>
      <w:bookmarkEnd w:id="1044"/>
    </w:p>
    <w:p w14:paraId="0857F44F"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14429FB"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CHS's product loading rack shall be equipped with a vapor collection system designed to collect the organic compound vapors displaced from cargo tanks during gasoline product loading (ARM 17.8.342</w:t>
      </w:r>
      <w:r w:rsidR="00A60CA5" w:rsidRPr="00D81572">
        <w:rPr>
          <w:rFonts w:ascii="Garamond" w:hAnsi="Garamond"/>
          <w:sz w:val="24"/>
          <w:szCs w:val="24"/>
        </w:rPr>
        <w:t>, ARM 17.8.752</w:t>
      </w:r>
      <w:r w:rsidRPr="00D81572">
        <w:rPr>
          <w:rFonts w:ascii="Garamond" w:hAnsi="Garamond"/>
          <w:sz w:val="24"/>
          <w:szCs w:val="24"/>
        </w:rPr>
        <w:t xml:space="preserve"> and 40 CFR 63 Subpart CC).</w:t>
      </w:r>
    </w:p>
    <w:p w14:paraId="1F0B4D44" w14:textId="77777777" w:rsidR="00D00707" w:rsidRPr="00D81572"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F9FDD55" w14:textId="3CB363FE" w:rsidR="00D00707" w:rsidRPr="00D81572" w:rsidRDefault="00D00707" w:rsidP="006D4D0D">
      <w:pPr>
        <w:numPr>
          <w:ilvl w:val="1"/>
          <w:numId w:val="51"/>
        </w:numPr>
        <w:tabs>
          <w:tab w:val="clear" w:pos="1440"/>
          <w:tab w:val="left" w:pos="-108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 xml:space="preserve">CHS’s collected vapors shall be </w:t>
      </w:r>
      <w:proofErr w:type="gramStart"/>
      <w:r w:rsidRPr="00D81572">
        <w:rPr>
          <w:rFonts w:ascii="Garamond" w:hAnsi="Garamond"/>
          <w:sz w:val="24"/>
          <w:szCs w:val="24"/>
        </w:rPr>
        <w:t>routed to the VCU at all times</w:t>
      </w:r>
      <w:proofErr w:type="gramEnd"/>
      <w:r w:rsidRPr="00D81572">
        <w:rPr>
          <w:rFonts w:ascii="Garamond" w:hAnsi="Garamond"/>
          <w:sz w:val="24"/>
          <w:szCs w:val="24"/>
        </w:rPr>
        <w:t xml:space="preserve">.  In the event the VCU is inoperable, CHS may continue to load distillates with a Reid vapor pressure of less than 27.6 kilopascals, provided </w:t>
      </w:r>
      <w:r w:rsidR="00EB7D2B">
        <w:rPr>
          <w:rFonts w:ascii="Garamond" w:hAnsi="Garamond"/>
          <w:sz w:val="24"/>
          <w:szCs w:val="24"/>
        </w:rPr>
        <w:t>DEQ</w:t>
      </w:r>
      <w:r w:rsidRPr="00D81572">
        <w:rPr>
          <w:rFonts w:ascii="Garamond" w:hAnsi="Garamond"/>
          <w:sz w:val="24"/>
          <w:szCs w:val="24"/>
        </w:rPr>
        <w:t xml:space="preserve"> is notified in accordance with the requirements of ARM 17.8.110 (ARM 17.8.749).</w:t>
      </w:r>
    </w:p>
    <w:p w14:paraId="02FABF21" w14:textId="77777777" w:rsidR="00D00707" w:rsidRPr="00D81572" w:rsidRDefault="00D00707" w:rsidP="00E963E3">
      <w:pPr>
        <w:tabs>
          <w:tab w:val="left" w:pos="-108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82FFC5"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The vapor collection and liquid loading equipment shall be designed and operated to prevent gauge pressure in the gasoline cargo tank from exceeding 4,500 Pascals (Pa) (450 millimeters (mm) of water) during product loading.  This level shall not be exceeded when measured by the procedures specified in the test methods and procedures in 40 CFR 60.503(d) (ARM 17.8.342 and 40 CFR 63 Subpart CC).</w:t>
      </w:r>
    </w:p>
    <w:p w14:paraId="049B1DE9" w14:textId="77777777" w:rsidR="00D00707" w:rsidRPr="00D81572" w:rsidRDefault="00D00707" w:rsidP="00E963E3">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24C7EB3" w14:textId="5D51C179" w:rsidR="00D00707"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No pressure-vacuum vent in the permitted terminal's vapor collection system shall begin to open at a system pressure less than 4,500 Pa (ARM 17.8.342 and 40 CFR 63 Subpart CC).</w:t>
      </w:r>
    </w:p>
    <w:p w14:paraId="247828E8" w14:textId="77777777" w:rsidR="00BE6ECE" w:rsidRDefault="00BE6ECE" w:rsidP="00BE6ECE">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p w14:paraId="5BA57E7B" w14:textId="77777777" w:rsidR="00D00707" w:rsidRPr="00D81572"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The vapor collection system shall be designed to prevent any VOC vapors collected at one loading rack from passing to another loading rack (ARM 17.8.342 and 40 CFR 63 Subpart CC).</w:t>
      </w:r>
    </w:p>
    <w:p w14:paraId="76F20C46" w14:textId="77777777" w:rsidR="00D00707" w:rsidRPr="00D81572" w:rsidRDefault="00D00707" w:rsidP="00E963E3">
      <w:pPr>
        <w:tabs>
          <w:tab w:val="left" w:pos="-108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CDC03B" w14:textId="77777777" w:rsidR="005C0339" w:rsidRDefault="00D00707"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Loadings of liquid products into truck gasoline cargo tanks shall be limited to vapor-tight gasoline cargo tanks using the following procedures (ARM 17.8</w:t>
      </w:r>
      <w:r w:rsidR="00E963E3">
        <w:rPr>
          <w:rFonts w:ascii="Garamond" w:hAnsi="Garamond"/>
          <w:sz w:val="24"/>
          <w:szCs w:val="24"/>
        </w:rPr>
        <w:t>.342 and 40 CFR 63 Subpart CC):</w:t>
      </w:r>
    </w:p>
    <w:p w14:paraId="7654795D" w14:textId="77777777" w:rsidR="00D00707" w:rsidRPr="00D81572" w:rsidRDefault="00D00707" w:rsidP="00E963E3">
      <w:pPr>
        <w:tabs>
          <w:tab w:val="left" w:pos="-1080"/>
          <w:tab w:val="left" w:pos="-720"/>
          <w:tab w:val="left" w:pos="0"/>
          <w:tab w:val="left" w:pos="720"/>
          <w:tab w:val="left" w:pos="216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1C0CE23" w14:textId="77777777" w:rsidR="00D00707" w:rsidRPr="00D81572" w:rsidRDefault="00D00707" w:rsidP="006D4D0D">
      <w:pPr>
        <w:pStyle w:val="ListParagraph"/>
        <w:numPr>
          <w:ilvl w:val="0"/>
          <w:numId w:val="90"/>
        </w:numPr>
        <w:ind w:left="1440"/>
        <w:rPr>
          <w:rFonts w:ascii="Garamond" w:hAnsi="Garamond"/>
          <w:sz w:val="24"/>
          <w:szCs w:val="24"/>
        </w:rPr>
      </w:pPr>
      <w:bookmarkStart w:id="1045" w:name="_Toc165165068"/>
      <w:bookmarkStart w:id="1046" w:name="_Toc302723049"/>
      <w:bookmarkStart w:id="1047" w:name="_Toc342556439"/>
      <w:bookmarkStart w:id="1048" w:name="_Toc345935516"/>
      <w:r w:rsidRPr="00D81572">
        <w:rPr>
          <w:rFonts w:ascii="Garamond" w:hAnsi="Garamond"/>
          <w:sz w:val="24"/>
          <w:szCs w:val="24"/>
        </w:rPr>
        <w:t>CHS shall obtain annual vapor tightness documentation described in the test methods and procedures in 40 CFR 63.425(e) for each truck gasoline cargo tank that is to be loaded at the product loading rack.</w:t>
      </w:r>
      <w:bookmarkEnd w:id="1045"/>
      <w:bookmarkEnd w:id="1046"/>
      <w:bookmarkEnd w:id="1047"/>
      <w:bookmarkEnd w:id="1048"/>
    </w:p>
    <w:p w14:paraId="7CB0D72C" w14:textId="77777777" w:rsidR="00D00707" w:rsidRPr="00D81572" w:rsidRDefault="00D00707" w:rsidP="00E963E3">
      <w:pPr>
        <w:rPr>
          <w:rFonts w:ascii="Garamond" w:hAnsi="Garamond"/>
          <w:sz w:val="24"/>
          <w:szCs w:val="24"/>
        </w:rPr>
      </w:pPr>
    </w:p>
    <w:p w14:paraId="273BB79C" w14:textId="77777777" w:rsidR="00D00707" w:rsidRPr="00D81572" w:rsidRDefault="00D00707" w:rsidP="006D4D0D">
      <w:pPr>
        <w:pStyle w:val="ListParagraph"/>
        <w:numPr>
          <w:ilvl w:val="0"/>
          <w:numId w:val="90"/>
        </w:numPr>
        <w:ind w:left="1440"/>
        <w:rPr>
          <w:rFonts w:ascii="Garamond" w:hAnsi="Garamond"/>
          <w:sz w:val="24"/>
          <w:szCs w:val="24"/>
        </w:rPr>
      </w:pPr>
      <w:bookmarkStart w:id="1049" w:name="_Toc165165069"/>
      <w:bookmarkStart w:id="1050" w:name="_Toc302723050"/>
      <w:bookmarkStart w:id="1051" w:name="_Toc342556440"/>
      <w:bookmarkStart w:id="1052" w:name="_Toc345935517"/>
      <w:r w:rsidRPr="00D81572">
        <w:rPr>
          <w:rFonts w:ascii="Garamond" w:hAnsi="Garamond"/>
          <w:sz w:val="24"/>
          <w:szCs w:val="24"/>
        </w:rPr>
        <w:t>CHS shall require the cargo tank identification number to be recorded as each gasoline cargo tank is loaded at the terminal.</w:t>
      </w:r>
      <w:bookmarkEnd w:id="1049"/>
      <w:bookmarkEnd w:id="1050"/>
      <w:bookmarkEnd w:id="1051"/>
      <w:bookmarkEnd w:id="1052"/>
    </w:p>
    <w:p w14:paraId="38FFA2A1" w14:textId="77777777" w:rsidR="00D00707" w:rsidRPr="00D81572" w:rsidRDefault="00D00707" w:rsidP="00E963E3">
      <w:pPr>
        <w:rPr>
          <w:rFonts w:ascii="Garamond" w:hAnsi="Garamond"/>
          <w:sz w:val="24"/>
          <w:szCs w:val="24"/>
        </w:rPr>
      </w:pPr>
    </w:p>
    <w:p w14:paraId="420ED4DA" w14:textId="77777777" w:rsidR="00D00707" w:rsidRPr="00D81572" w:rsidRDefault="00D00707" w:rsidP="006D4D0D">
      <w:pPr>
        <w:pStyle w:val="ListParagraph"/>
        <w:numPr>
          <w:ilvl w:val="0"/>
          <w:numId w:val="90"/>
        </w:numPr>
        <w:ind w:left="1440"/>
        <w:rPr>
          <w:rFonts w:ascii="Garamond" w:hAnsi="Garamond"/>
          <w:sz w:val="24"/>
          <w:szCs w:val="24"/>
        </w:rPr>
      </w:pPr>
      <w:bookmarkStart w:id="1053" w:name="_Toc165165070"/>
      <w:bookmarkStart w:id="1054" w:name="_Toc302723051"/>
      <w:bookmarkStart w:id="1055" w:name="_Toc342556441"/>
      <w:bookmarkStart w:id="1056" w:name="_Toc345935518"/>
      <w:r w:rsidRPr="00D81572">
        <w:rPr>
          <w:rFonts w:ascii="Garamond" w:hAnsi="Garamond"/>
          <w:sz w:val="24"/>
          <w:szCs w:val="24"/>
        </w:rPr>
        <w:t>CHS shall cross-check each tank identification number obtained during product loading with the file of tank vapor tightness documentation within 2 weeks after the corresponding cargo tank is loaded.</w:t>
      </w:r>
      <w:bookmarkEnd w:id="1053"/>
      <w:bookmarkEnd w:id="1054"/>
      <w:bookmarkEnd w:id="1055"/>
      <w:bookmarkEnd w:id="1056"/>
    </w:p>
    <w:p w14:paraId="4E088B48" w14:textId="77777777" w:rsidR="0090289A" w:rsidRPr="00D81572" w:rsidRDefault="0090289A" w:rsidP="00E963E3">
      <w:pPr>
        <w:rPr>
          <w:rFonts w:ascii="Garamond" w:hAnsi="Garamond"/>
          <w:sz w:val="24"/>
          <w:szCs w:val="24"/>
        </w:rPr>
      </w:pPr>
    </w:p>
    <w:p w14:paraId="38D42C10" w14:textId="77777777" w:rsidR="00D00707" w:rsidRPr="00D81572" w:rsidRDefault="00D00707" w:rsidP="006D4D0D">
      <w:pPr>
        <w:pStyle w:val="ListParagraph"/>
        <w:numPr>
          <w:ilvl w:val="0"/>
          <w:numId w:val="90"/>
        </w:numPr>
        <w:ind w:left="1440"/>
        <w:rPr>
          <w:rFonts w:ascii="Garamond" w:hAnsi="Garamond"/>
          <w:sz w:val="24"/>
          <w:szCs w:val="24"/>
        </w:rPr>
      </w:pPr>
      <w:bookmarkStart w:id="1057" w:name="_Toc165165071"/>
      <w:bookmarkStart w:id="1058" w:name="_Toc302723052"/>
      <w:bookmarkStart w:id="1059" w:name="_Toc342556442"/>
      <w:bookmarkStart w:id="1060" w:name="_Toc345935519"/>
      <w:r w:rsidRPr="00D81572">
        <w:rPr>
          <w:rFonts w:ascii="Garamond" w:hAnsi="Garamond"/>
          <w:sz w:val="24"/>
          <w:szCs w:val="24"/>
        </w:rPr>
        <w:t>CHS shall notify the owner or operator of each non-vapor-tight cargo tank loaded at the product loading rack within 3 weeks after the loading has occurred.</w:t>
      </w:r>
      <w:bookmarkEnd w:id="1057"/>
      <w:bookmarkEnd w:id="1058"/>
      <w:bookmarkEnd w:id="1059"/>
      <w:bookmarkEnd w:id="1060"/>
    </w:p>
    <w:p w14:paraId="3EAB32A9" w14:textId="77777777" w:rsidR="00D00707" w:rsidRPr="00D81572" w:rsidRDefault="00D00707" w:rsidP="00E963E3">
      <w:pPr>
        <w:rPr>
          <w:rFonts w:ascii="Garamond" w:hAnsi="Garamond"/>
          <w:sz w:val="24"/>
          <w:szCs w:val="24"/>
        </w:rPr>
      </w:pPr>
    </w:p>
    <w:p w14:paraId="48C356DC" w14:textId="77777777" w:rsidR="00D00707" w:rsidRPr="00D81572" w:rsidRDefault="00D00707" w:rsidP="006D4D0D">
      <w:pPr>
        <w:pStyle w:val="ListParagraph"/>
        <w:numPr>
          <w:ilvl w:val="0"/>
          <w:numId w:val="90"/>
        </w:numPr>
        <w:ind w:left="1440"/>
        <w:rPr>
          <w:rFonts w:ascii="Garamond" w:hAnsi="Garamond"/>
          <w:sz w:val="24"/>
          <w:szCs w:val="24"/>
        </w:rPr>
      </w:pPr>
      <w:bookmarkStart w:id="1061" w:name="_Toc165165072"/>
      <w:bookmarkStart w:id="1062" w:name="_Toc302723053"/>
      <w:bookmarkStart w:id="1063" w:name="_Toc342556443"/>
      <w:bookmarkStart w:id="1064" w:name="_Toc345935520"/>
      <w:r w:rsidRPr="00D81572">
        <w:rPr>
          <w:rFonts w:ascii="Garamond" w:hAnsi="Garamond"/>
          <w:sz w:val="24"/>
          <w:szCs w:val="24"/>
        </w:rPr>
        <w:t>CHS shall take the necessary steps to ensure that any non-vapor-tight cargo tank will not be reloaded at the product loading rack until vapor tightness documentation for that cargo tank is obtained, which documents that:</w:t>
      </w:r>
      <w:bookmarkEnd w:id="1061"/>
      <w:bookmarkEnd w:id="1062"/>
      <w:bookmarkEnd w:id="1063"/>
      <w:bookmarkEnd w:id="1064"/>
    </w:p>
    <w:p w14:paraId="08E80B1E" w14:textId="77777777" w:rsidR="00D00707" w:rsidRPr="00D81572" w:rsidRDefault="00D00707" w:rsidP="00DB1561">
      <w:pPr>
        <w:rPr>
          <w:rFonts w:ascii="Garamond" w:hAnsi="Garamond"/>
          <w:sz w:val="24"/>
          <w:szCs w:val="24"/>
        </w:rPr>
      </w:pPr>
    </w:p>
    <w:p w14:paraId="48FF4588" w14:textId="77777777" w:rsidR="00D00707" w:rsidRPr="00D81572" w:rsidRDefault="00D00707" w:rsidP="00E963E3">
      <w:pPr>
        <w:ind w:left="1800" w:hanging="360"/>
        <w:rPr>
          <w:rFonts w:ascii="Garamond" w:hAnsi="Garamond"/>
          <w:sz w:val="24"/>
          <w:szCs w:val="24"/>
        </w:rPr>
      </w:pPr>
      <w:proofErr w:type="gramStart"/>
      <w:r w:rsidRPr="00D81572">
        <w:rPr>
          <w:rFonts w:ascii="Garamond" w:hAnsi="Garamond"/>
          <w:sz w:val="24"/>
          <w:szCs w:val="24"/>
        </w:rPr>
        <w:t>aa.</w:t>
      </w:r>
      <w:proofErr w:type="gramEnd"/>
      <w:r w:rsidRPr="00D81572">
        <w:rPr>
          <w:rFonts w:ascii="Garamond" w:hAnsi="Garamond"/>
          <w:sz w:val="24"/>
          <w:szCs w:val="24"/>
        </w:rPr>
        <w:tab/>
        <w:t>The truck gasoline cargo tank meets the applicable test requirements in 40 CFR 63.425(e).</w:t>
      </w:r>
    </w:p>
    <w:p w14:paraId="041B3EC3" w14:textId="77777777" w:rsidR="00D00707" w:rsidRPr="00D81572" w:rsidRDefault="00D00707" w:rsidP="00E963E3">
      <w:pPr>
        <w:rPr>
          <w:rFonts w:ascii="Garamond" w:hAnsi="Garamond"/>
          <w:sz w:val="24"/>
          <w:szCs w:val="24"/>
        </w:rPr>
      </w:pPr>
    </w:p>
    <w:p w14:paraId="244375D7" w14:textId="77777777" w:rsidR="00D00707" w:rsidRPr="00D81572" w:rsidRDefault="00D00707" w:rsidP="00E963E3">
      <w:pPr>
        <w:ind w:left="1800" w:hanging="360"/>
        <w:rPr>
          <w:rFonts w:ascii="Garamond" w:hAnsi="Garamond"/>
          <w:sz w:val="24"/>
          <w:szCs w:val="24"/>
        </w:rPr>
      </w:pPr>
      <w:r w:rsidRPr="00D81572">
        <w:rPr>
          <w:rFonts w:ascii="Garamond" w:hAnsi="Garamond"/>
          <w:sz w:val="24"/>
          <w:szCs w:val="24"/>
        </w:rPr>
        <w:t>bb.</w:t>
      </w:r>
      <w:r w:rsidRPr="00D81572">
        <w:rPr>
          <w:rFonts w:ascii="Garamond" w:hAnsi="Garamond"/>
          <w:sz w:val="24"/>
          <w:szCs w:val="24"/>
        </w:rPr>
        <w:tab/>
        <w:t>For each gasoline cargo tank failing the test requirements in 40 CFR 63.425(f) or (g), the gasoline cargo tank must either:</w:t>
      </w:r>
    </w:p>
    <w:p w14:paraId="4B0C7905" w14:textId="77777777" w:rsidR="00D00707" w:rsidRPr="00D81572" w:rsidRDefault="00D00707" w:rsidP="00396AFB">
      <w:pPr>
        <w:rPr>
          <w:rFonts w:ascii="Garamond" w:hAnsi="Garamond"/>
          <w:sz w:val="24"/>
          <w:szCs w:val="24"/>
        </w:rPr>
      </w:pPr>
    </w:p>
    <w:p w14:paraId="388B8C55" w14:textId="77777777" w:rsidR="00D00707" w:rsidRPr="00D81572" w:rsidRDefault="00D00707" w:rsidP="00E963E3">
      <w:pPr>
        <w:ind w:left="2160" w:hanging="360"/>
        <w:rPr>
          <w:rFonts w:ascii="Garamond" w:hAnsi="Garamond"/>
          <w:sz w:val="24"/>
          <w:szCs w:val="24"/>
        </w:rPr>
      </w:pPr>
      <w:proofErr w:type="spellStart"/>
      <w:proofErr w:type="gramStart"/>
      <w:r w:rsidRPr="00D81572">
        <w:rPr>
          <w:rFonts w:ascii="Garamond" w:hAnsi="Garamond"/>
          <w:sz w:val="24"/>
          <w:szCs w:val="24"/>
        </w:rPr>
        <w:t>i</w:t>
      </w:r>
      <w:proofErr w:type="spellEnd"/>
      <w:r w:rsidRPr="00D81572">
        <w:rPr>
          <w:rFonts w:ascii="Garamond" w:hAnsi="Garamond"/>
          <w:sz w:val="24"/>
          <w:szCs w:val="24"/>
        </w:rPr>
        <w:t>.</w:t>
      </w:r>
      <w:r w:rsidRPr="00D81572">
        <w:rPr>
          <w:rFonts w:ascii="Garamond" w:hAnsi="Garamond"/>
          <w:sz w:val="24"/>
          <w:szCs w:val="24"/>
        </w:rPr>
        <w:tab/>
        <w:t>Before</w:t>
      </w:r>
      <w:proofErr w:type="gramEnd"/>
      <w:r w:rsidRPr="00D81572">
        <w:rPr>
          <w:rFonts w:ascii="Garamond" w:hAnsi="Garamond"/>
          <w:sz w:val="24"/>
          <w:szCs w:val="24"/>
        </w:rPr>
        <w:t xml:space="preserve"> the repair work is performed on the cargo tank, meet the test requirements in 40 CFR 63.425 (g) or (h), or</w:t>
      </w:r>
    </w:p>
    <w:p w14:paraId="5C9378B6" w14:textId="77777777" w:rsidR="0090289A" w:rsidRPr="00D81572" w:rsidRDefault="0090289A" w:rsidP="00E963E3">
      <w:pPr>
        <w:rPr>
          <w:rFonts w:ascii="Garamond" w:hAnsi="Garamond"/>
          <w:sz w:val="24"/>
          <w:szCs w:val="24"/>
        </w:rPr>
      </w:pPr>
    </w:p>
    <w:p w14:paraId="208AC42C" w14:textId="77777777" w:rsidR="00D00707" w:rsidRPr="00D81572" w:rsidRDefault="00D00707" w:rsidP="00E963E3">
      <w:pPr>
        <w:ind w:left="2160" w:hanging="360"/>
        <w:rPr>
          <w:rFonts w:ascii="Garamond" w:hAnsi="Garamond"/>
          <w:sz w:val="24"/>
          <w:szCs w:val="24"/>
        </w:rPr>
      </w:pPr>
      <w:r w:rsidRPr="00D81572">
        <w:rPr>
          <w:rFonts w:ascii="Garamond" w:hAnsi="Garamond"/>
          <w:sz w:val="24"/>
          <w:szCs w:val="24"/>
        </w:rPr>
        <w:t>ii</w:t>
      </w:r>
      <w:proofErr w:type="gramStart"/>
      <w:r w:rsidRPr="00D81572">
        <w:rPr>
          <w:rFonts w:ascii="Garamond" w:hAnsi="Garamond"/>
          <w:sz w:val="24"/>
          <w:szCs w:val="24"/>
        </w:rPr>
        <w:t xml:space="preserve">. </w:t>
      </w:r>
      <w:r w:rsidRPr="00D81572">
        <w:rPr>
          <w:rFonts w:ascii="Garamond" w:hAnsi="Garamond"/>
          <w:sz w:val="24"/>
          <w:szCs w:val="24"/>
        </w:rPr>
        <w:tab/>
        <w:t>After</w:t>
      </w:r>
      <w:proofErr w:type="gramEnd"/>
      <w:r w:rsidRPr="00D81572">
        <w:rPr>
          <w:rFonts w:ascii="Garamond" w:hAnsi="Garamond"/>
          <w:sz w:val="24"/>
          <w:szCs w:val="24"/>
        </w:rPr>
        <w:t xml:space="preserve"> repair work is performed on the cargo tank before or during the tests in 40 CFR 63.425 (g) or (h), subsequently passes the annual certification test described in 40 CFR 63.425(e).</w:t>
      </w:r>
    </w:p>
    <w:p w14:paraId="06948E99" w14:textId="77777777" w:rsidR="00D00707" w:rsidRPr="00D81572" w:rsidRDefault="00D00707" w:rsidP="00396AFB">
      <w:pPr>
        <w:rPr>
          <w:rFonts w:ascii="Garamond" w:hAnsi="Garamond"/>
          <w:sz w:val="24"/>
          <w:szCs w:val="24"/>
        </w:rPr>
      </w:pPr>
    </w:p>
    <w:p w14:paraId="0C2F496B" w14:textId="77777777" w:rsidR="00D00707" w:rsidRPr="00D81572"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Loadings of liquid products into railcar gasoline cargo tanks shall be limited to vapor-tight gasoline cargo tanks (ARM 17.8.342 and ARM 17.8.752).</w:t>
      </w:r>
    </w:p>
    <w:p w14:paraId="0D204C71" w14:textId="77777777" w:rsidR="00D00707" w:rsidRPr="00E963E3" w:rsidRDefault="00D00707" w:rsidP="00E963E3">
      <w:pPr>
        <w:rPr>
          <w:rFonts w:ascii="Garamond" w:hAnsi="Garamond"/>
          <w:sz w:val="24"/>
          <w:szCs w:val="24"/>
        </w:rPr>
      </w:pPr>
    </w:p>
    <w:p w14:paraId="2B2131DE" w14:textId="3ACDDF06" w:rsidR="00D00707"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CHS shall ensure that loadings of gasoline cargo tanks at the product loading rack are made only into cargo tanks equipped with vapor collection equipment that is compatible with the terminal's vapor collection system (ARM 17.8.342 and 40 CFR 63 Subpart CC).</w:t>
      </w:r>
    </w:p>
    <w:p w14:paraId="06F1B96F" w14:textId="77777777" w:rsidR="001217E8" w:rsidRPr="00D81572" w:rsidRDefault="001217E8" w:rsidP="001217E8">
      <w:pPr>
        <w:pStyle w:val="ListParagraph"/>
        <w:ind w:left="1440"/>
        <w:rPr>
          <w:rFonts w:ascii="Garamond" w:hAnsi="Garamond"/>
          <w:sz w:val="24"/>
          <w:szCs w:val="24"/>
        </w:rPr>
      </w:pPr>
    </w:p>
    <w:p w14:paraId="5690F9F8" w14:textId="6168C1F4" w:rsidR="00B35362" w:rsidRDefault="00D00707" w:rsidP="006D4D0D">
      <w:pPr>
        <w:pStyle w:val="ListParagraph"/>
        <w:numPr>
          <w:ilvl w:val="0"/>
          <w:numId w:val="90"/>
        </w:numPr>
        <w:ind w:left="1440"/>
        <w:rPr>
          <w:rFonts w:ascii="Garamond" w:hAnsi="Garamond"/>
          <w:sz w:val="24"/>
          <w:szCs w:val="24"/>
        </w:rPr>
      </w:pPr>
      <w:r w:rsidRPr="00D81572">
        <w:rPr>
          <w:rFonts w:ascii="Garamond" w:hAnsi="Garamond"/>
          <w:sz w:val="24"/>
          <w:szCs w:val="24"/>
        </w:rPr>
        <w:t>CHS shall ensure that the terminal's and the cargo tank's vapor recovery systems are connected during each loading of a gasoline cargo tank at the truck loading rack (ARM 17.8.342 and 40 CFR 63 Subpart CC).</w:t>
      </w:r>
    </w:p>
    <w:p w14:paraId="12D27E8E" w14:textId="4CB59060"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Loadings of liquid products into railcar gasoline cargo tanks shall be limited to vapor-tight gasoline cargo tanks (ARM 17.8.342</w:t>
      </w:r>
      <w:r w:rsidR="00D9604B">
        <w:rPr>
          <w:rFonts w:ascii="Garamond" w:hAnsi="Garamond"/>
          <w:sz w:val="24"/>
          <w:szCs w:val="24"/>
        </w:rPr>
        <w:t>,</w:t>
      </w:r>
      <w:r w:rsidRPr="00D81572">
        <w:rPr>
          <w:rFonts w:ascii="Garamond" w:hAnsi="Garamond"/>
          <w:sz w:val="24"/>
          <w:szCs w:val="24"/>
        </w:rPr>
        <w:t xml:space="preserve"> ARM 17.8.752</w:t>
      </w:r>
      <w:r w:rsidR="00D9604B">
        <w:rPr>
          <w:rFonts w:ascii="Garamond" w:hAnsi="Garamond"/>
          <w:sz w:val="24"/>
          <w:szCs w:val="24"/>
        </w:rPr>
        <w:t xml:space="preserve"> and 40 CFR 63 Subpart CC</w:t>
      </w:r>
      <w:r w:rsidRPr="00D81572">
        <w:rPr>
          <w:rFonts w:ascii="Garamond" w:hAnsi="Garamond"/>
          <w:sz w:val="24"/>
          <w:szCs w:val="24"/>
        </w:rPr>
        <w:t>).</w:t>
      </w:r>
    </w:p>
    <w:p w14:paraId="304DD0CC" w14:textId="77777777" w:rsidR="00B35362" w:rsidRPr="00D81572" w:rsidRDefault="00B35362" w:rsidP="00B35362">
      <w:pPr>
        <w:pStyle w:val="Default"/>
        <w:rPr>
          <w:rFonts w:ascii="Garamond" w:hAnsi="Garamond"/>
          <w:color w:val="auto"/>
        </w:rPr>
      </w:pPr>
    </w:p>
    <w:p w14:paraId="344FF954"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CHS shall ensure that loadings of gasoline cargo tanks at the product loading rack are made only into cargo tanks equipped with vapor collection equipment that is compatible with the terminal's vapor collection system (ARM 17.8.342 and 40 CFR 63 Subpart CC).</w:t>
      </w:r>
    </w:p>
    <w:p w14:paraId="7B1CCF79" w14:textId="77777777" w:rsidR="00B35362" w:rsidRPr="00D81572" w:rsidRDefault="00B35362" w:rsidP="00B35362">
      <w:pPr>
        <w:pStyle w:val="Default"/>
        <w:rPr>
          <w:rFonts w:ascii="Garamond" w:hAnsi="Garamond"/>
          <w:color w:val="auto"/>
        </w:rPr>
      </w:pPr>
    </w:p>
    <w:p w14:paraId="1B504B7F"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lastRenderedPageBreak/>
        <w:t>CHS shall ensure that the terminal's and the cargo tank's vapor recovery systems are connected during each loading of a gasoline cargo tank at the truck loading rack (ARM 17.8.342 and 40 CFR 63, Subpart CC).</w:t>
      </w:r>
    </w:p>
    <w:p w14:paraId="726D0866" w14:textId="77777777" w:rsidR="00B35362" w:rsidRPr="00E963E3" w:rsidRDefault="00B35362" w:rsidP="00E963E3">
      <w:pPr>
        <w:rPr>
          <w:rFonts w:ascii="Garamond" w:hAnsi="Garamond"/>
          <w:sz w:val="24"/>
          <w:szCs w:val="24"/>
        </w:rPr>
      </w:pPr>
    </w:p>
    <w:p w14:paraId="5BE812E9" w14:textId="77777777" w:rsidR="00B35362" w:rsidRPr="00D81572" w:rsidRDefault="00B35362" w:rsidP="006D4D0D">
      <w:pPr>
        <w:numPr>
          <w:ilvl w:val="1"/>
          <w:numId w:val="51"/>
        </w:numPr>
        <w:tabs>
          <w:tab w:val="clear" w:pos="1440"/>
          <w:tab w:val="left" w:pos="-108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bookmarkStart w:id="1065" w:name="_Ref397593791"/>
      <w:r w:rsidRPr="00D81572">
        <w:rPr>
          <w:rFonts w:ascii="Garamond" w:hAnsi="Garamond"/>
          <w:sz w:val="24"/>
          <w:szCs w:val="24"/>
        </w:rPr>
        <w:t>The truck loading rack VCU stack shall be at least 40 feet above grade (ARM 17.8.749).</w:t>
      </w:r>
      <w:bookmarkEnd w:id="1065"/>
    </w:p>
    <w:p w14:paraId="712A572C" w14:textId="77777777" w:rsidR="00BA52E6" w:rsidRPr="00815380" w:rsidRDefault="00BA52E6" w:rsidP="004224C0">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5F2DB9" w14:textId="77777777" w:rsidR="00322F39" w:rsidRPr="00D81572" w:rsidRDefault="00322F39"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66" w:name="_Ref354990489"/>
      <w:bookmarkStart w:id="1067" w:name="_Ref354659659"/>
      <w:r w:rsidRPr="00D81572">
        <w:rPr>
          <w:rFonts w:ascii="Garamond" w:hAnsi="Garamond"/>
          <w:sz w:val="24"/>
          <w:szCs w:val="24"/>
        </w:rPr>
        <w:t>For railcar gasoline component unloading, CHS shall implement proper design and operating practices while unloading gasoline components via railcars (ARM 17.8.752).</w:t>
      </w:r>
      <w:bookmarkEnd w:id="1066"/>
    </w:p>
    <w:p w14:paraId="5E69B3B3" w14:textId="77777777" w:rsidR="00322F39" w:rsidRPr="00815380" w:rsidRDefault="00322F39"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81FBB4A" w14:textId="44FECF8C"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68" w:name="_Ref386446758"/>
      <w:r w:rsidRPr="00D81572">
        <w:rPr>
          <w:rFonts w:ascii="Garamond" w:hAnsi="Garamond"/>
          <w:sz w:val="24"/>
          <w:szCs w:val="24"/>
        </w:rPr>
        <w:t>The total VOC emissions to the atmosphere from the truck loading VCU or the railcar loading VCU due to loading liquid product into cargo tanks shall not exceed 10.0 milligrams per liter (mg/L) of gasoline loaded (ARM 17.8.342</w:t>
      </w:r>
      <w:r w:rsidR="005C5DC4">
        <w:rPr>
          <w:rFonts w:ascii="Garamond" w:hAnsi="Garamond"/>
          <w:sz w:val="24"/>
          <w:szCs w:val="24"/>
        </w:rPr>
        <w:t>,</w:t>
      </w:r>
      <w:r w:rsidRPr="00D81572">
        <w:rPr>
          <w:rFonts w:ascii="Garamond" w:hAnsi="Garamond"/>
          <w:sz w:val="24"/>
          <w:szCs w:val="24"/>
        </w:rPr>
        <w:t xml:space="preserve"> ARM 17.8.752</w:t>
      </w:r>
      <w:r w:rsidR="005C5DC4">
        <w:rPr>
          <w:rFonts w:ascii="Garamond" w:hAnsi="Garamond"/>
          <w:sz w:val="24"/>
          <w:szCs w:val="24"/>
        </w:rPr>
        <w:t xml:space="preserve"> and 40 CFR 63 Subpart CC</w:t>
      </w:r>
      <w:r w:rsidRPr="00D81572">
        <w:rPr>
          <w:rFonts w:ascii="Garamond" w:hAnsi="Garamond"/>
          <w:sz w:val="24"/>
          <w:szCs w:val="24"/>
        </w:rPr>
        <w:t>).</w:t>
      </w:r>
      <w:bookmarkEnd w:id="1067"/>
      <w:bookmarkEnd w:id="1068"/>
    </w:p>
    <w:p w14:paraId="1460BEE8" w14:textId="77777777" w:rsidR="00D00707" w:rsidRPr="00815380" w:rsidRDefault="00D00707">
      <w:p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E888686" w14:textId="77777777"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69" w:name="_Ref354659719"/>
      <w:r w:rsidRPr="00D81572">
        <w:rPr>
          <w:rFonts w:ascii="Garamond" w:hAnsi="Garamond"/>
          <w:sz w:val="24"/>
          <w:szCs w:val="24"/>
        </w:rPr>
        <w:t>The total CO em</w:t>
      </w:r>
      <w:r w:rsidR="00E068B2">
        <w:rPr>
          <w:rFonts w:ascii="Garamond" w:hAnsi="Garamond"/>
          <w:sz w:val="24"/>
          <w:szCs w:val="24"/>
        </w:rPr>
        <w:t>issions to the atmosphere from</w:t>
      </w:r>
      <w:r w:rsidRPr="00D81572">
        <w:rPr>
          <w:rFonts w:ascii="Garamond" w:hAnsi="Garamond"/>
          <w:sz w:val="24"/>
          <w:szCs w:val="24"/>
        </w:rPr>
        <w:t xml:space="preserve"> the truck loading VCU or the railcar loading VCU due to loading liquid product into cargo tanks shall not exceed 10.0 mg/L of gasoline loaded (ARM 17.8.752).</w:t>
      </w:r>
      <w:bookmarkEnd w:id="1069"/>
    </w:p>
    <w:p w14:paraId="369D9E05" w14:textId="77777777" w:rsidR="00D00707" w:rsidRPr="00815380" w:rsidRDefault="00D00707">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7C3E967" w14:textId="77777777"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0" w:name="_Ref354659775"/>
      <w:r w:rsidRPr="00D81572">
        <w:rPr>
          <w:rFonts w:ascii="Garamond" w:hAnsi="Garamond"/>
          <w:sz w:val="24"/>
          <w:szCs w:val="24"/>
        </w:rPr>
        <w:t>The total NO</w:t>
      </w:r>
      <w:r w:rsidRPr="00D81572">
        <w:rPr>
          <w:rFonts w:ascii="Garamond" w:hAnsi="Garamond"/>
          <w:sz w:val="24"/>
          <w:szCs w:val="24"/>
          <w:vertAlign w:val="subscript"/>
        </w:rPr>
        <w:t>x</w:t>
      </w:r>
      <w:r w:rsidRPr="00D81572">
        <w:rPr>
          <w:rFonts w:ascii="Garamond" w:hAnsi="Garamond"/>
          <w:sz w:val="24"/>
          <w:szCs w:val="24"/>
        </w:rPr>
        <w:t xml:space="preserve"> emissions to the atmosphere from the truck loading VCU or the railcar loading VCU due to loading liquid product into cargo tanks shall not exceed 4.0 mg/L of gasoline loaded (ARM 17.8.752).</w:t>
      </w:r>
      <w:bookmarkEnd w:id="1070"/>
    </w:p>
    <w:p w14:paraId="11DDE81E" w14:textId="77777777" w:rsidR="00706147" w:rsidRPr="00E963E3" w:rsidRDefault="00706147" w:rsidP="00706147">
      <w:pPr>
        <w:rPr>
          <w:rFonts w:ascii="Garamond" w:hAnsi="Garamond"/>
          <w:sz w:val="24"/>
          <w:szCs w:val="24"/>
        </w:rPr>
      </w:pPr>
    </w:p>
    <w:p w14:paraId="091E7642" w14:textId="77777777" w:rsidR="00D00707" w:rsidRPr="00D81572" w:rsidRDefault="00D00707" w:rsidP="006D4D0D">
      <w:pPr>
        <w:numPr>
          <w:ilvl w:val="0"/>
          <w:numId w:val="67"/>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1" w:name="_Ref354659826"/>
      <w:r w:rsidRPr="00D81572">
        <w:rPr>
          <w:rFonts w:ascii="Garamond" w:hAnsi="Garamond"/>
          <w:sz w:val="24"/>
          <w:szCs w:val="24"/>
        </w:rPr>
        <w:t>The total PM emissions from the atmosphere from the railcar light product loading VCU shall not exceed 0.10 gr/</w:t>
      </w:r>
      <w:proofErr w:type="spellStart"/>
      <w:r w:rsidRPr="00D81572">
        <w:rPr>
          <w:rFonts w:ascii="Garamond" w:hAnsi="Garamond"/>
          <w:sz w:val="24"/>
          <w:szCs w:val="24"/>
        </w:rPr>
        <w:t>dscf</w:t>
      </w:r>
      <w:proofErr w:type="spellEnd"/>
      <w:r w:rsidRPr="00D81572">
        <w:rPr>
          <w:rFonts w:ascii="Garamond" w:hAnsi="Garamond"/>
          <w:sz w:val="24"/>
          <w:szCs w:val="24"/>
        </w:rPr>
        <w:t xml:space="preserve"> corrected to 12% CO</w:t>
      </w:r>
      <w:r w:rsidRPr="00D81572">
        <w:rPr>
          <w:rFonts w:ascii="Garamond" w:hAnsi="Garamond"/>
          <w:sz w:val="24"/>
          <w:szCs w:val="24"/>
          <w:vertAlign w:val="subscript"/>
        </w:rPr>
        <w:t>2</w:t>
      </w:r>
      <w:r w:rsidRPr="00D81572">
        <w:rPr>
          <w:rFonts w:ascii="Garamond" w:hAnsi="Garamond"/>
          <w:sz w:val="24"/>
          <w:szCs w:val="24"/>
        </w:rPr>
        <w:t xml:space="preserve"> (ARM 17.8.752).</w:t>
      </w:r>
      <w:bookmarkEnd w:id="1071"/>
    </w:p>
    <w:p w14:paraId="70AB6DA8" w14:textId="77777777" w:rsidR="00D00707" w:rsidRPr="00815380" w:rsidRDefault="00D007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7B9AC242" w14:textId="77777777"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2" w:name="_Ref354659927"/>
      <w:r w:rsidRPr="00D81572">
        <w:rPr>
          <w:rFonts w:ascii="Garamond" w:hAnsi="Garamond"/>
          <w:sz w:val="24"/>
          <w:szCs w:val="24"/>
        </w:rPr>
        <w:t>CHS shall not cause or authorize to be discharged into the atmosphere from the enclosed railcar light product loading rack VCU any visible emissions that exhibit an opacity of 10% or greater (ARM 17.8.752).</w:t>
      </w:r>
      <w:bookmarkEnd w:id="1072"/>
    </w:p>
    <w:p w14:paraId="7B1B6478" w14:textId="77777777" w:rsidR="00E068B2" w:rsidRPr="00D81572" w:rsidRDefault="00E068B2" w:rsidP="00E068B2">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64EA5198" w14:textId="77777777" w:rsidR="00D00707" w:rsidRPr="00D81572" w:rsidRDefault="00BE4F14"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i/>
          <w:sz w:val="24"/>
          <w:szCs w:val="24"/>
        </w:rPr>
      </w:pPr>
      <w:bookmarkStart w:id="1073" w:name="_Ref354659989"/>
      <w:r w:rsidRPr="00D81572">
        <w:rPr>
          <w:rFonts w:ascii="Garamond" w:hAnsi="Garamond"/>
          <w:sz w:val="24"/>
          <w:szCs w:val="24"/>
        </w:rPr>
        <w:t xml:space="preserve">For the truck loading VCU, </w:t>
      </w:r>
      <w:r w:rsidR="000F3502" w:rsidRPr="00D81572">
        <w:rPr>
          <w:rFonts w:ascii="Garamond" w:hAnsi="Garamond"/>
          <w:sz w:val="24"/>
          <w:szCs w:val="24"/>
        </w:rPr>
        <w:t>CHS shall install and operate a continuous parameter monitoring system capable of measuring temperature in the firebox or in the ductwork immediately downstream from the firebox in a position before any substantial heat exchange occurs</w:t>
      </w:r>
      <w:r w:rsidR="00D00707" w:rsidRPr="00D81572">
        <w:rPr>
          <w:rFonts w:ascii="Garamond" w:hAnsi="Garamond"/>
          <w:sz w:val="24"/>
          <w:szCs w:val="24"/>
        </w:rPr>
        <w:t xml:space="preserve"> (ARM 17.8.342</w:t>
      </w:r>
      <w:r w:rsidR="0044318E" w:rsidRPr="00D81572">
        <w:rPr>
          <w:rFonts w:ascii="Garamond" w:hAnsi="Garamond"/>
          <w:sz w:val="24"/>
          <w:szCs w:val="24"/>
        </w:rPr>
        <w:t>,</w:t>
      </w:r>
      <w:r w:rsidR="00D00707" w:rsidRPr="00D81572">
        <w:rPr>
          <w:rFonts w:ascii="Garamond" w:hAnsi="Garamond"/>
          <w:sz w:val="24"/>
          <w:szCs w:val="24"/>
        </w:rPr>
        <w:t xml:space="preserve"> ARM 17.8.752</w:t>
      </w:r>
      <w:r w:rsidR="0044318E" w:rsidRPr="00D81572">
        <w:rPr>
          <w:rFonts w:ascii="Garamond" w:hAnsi="Garamond"/>
          <w:sz w:val="24"/>
          <w:szCs w:val="24"/>
        </w:rPr>
        <w:t>, 40 CFR 63 Subpart CC</w:t>
      </w:r>
      <w:r w:rsidR="00D00707" w:rsidRPr="00D81572">
        <w:rPr>
          <w:rFonts w:ascii="Garamond" w:hAnsi="Garamond"/>
          <w:sz w:val="24"/>
          <w:szCs w:val="24"/>
        </w:rPr>
        <w:t>).</w:t>
      </w:r>
      <w:bookmarkEnd w:id="1073"/>
    </w:p>
    <w:p w14:paraId="0C4913C1"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A879D4A" w14:textId="4CBA78D7" w:rsidR="00D00707" w:rsidRPr="00D81572" w:rsidRDefault="00D00707" w:rsidP="006D4D0D">
      <w:pPr>
        <w:numPr>
          <w:ilvl w:val="0"/>
          <w:numId w:val="67"/>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4" w:name="_Ref354659994"/>
      <w:r w:rsidRPr="00D81572">
        <w:rPr>
          <w:rFonts w:ascii="Garamond" w:hAnsi="Garamond"/>
          <w:sz w:val="24"/>
          <w:szCs w:val="24"/>
        </w:rPr>
        <w:t xml:space="preserve">CHS shall install and continuously operate and maintain a thermocouple and an associated recorder for temperature monitoring in the firebox or ductwork immediately downstream in a position before any substantial heat </w:t>
      </w:r>
      <w:r w:rsidR="00D132F4" w:rsidRPr="00D81572">
        <w:rPr>
          <w:rFonts w:ascii="Garamond" w:hAnsi="Garamond"/>
          <w:sz w:val="24"/>
          <w:szCs w:val="24"/>
        </w:rPr>
        <w:t>occurs and</w:t>
      </w:r>
      <w:r w:rsidRPr="00D81572">
        <w:rPr>
          <w:rFonts w:ascii="Garamond" w:hAnsi="Garamond"/>
          <w:sz w:val="24"/>
          <w:szCs w:val="24"/>
        </w:rPr>
        <w:t xml:space="preserve"> develop an operating parameter value in accordance with the provisions of 40 CFR 63.425 and 63.427 for the railcar light product VCU.  CHS shall install and continuously operate an ultraviolet flame detector and relay system which will render the loading rack inoperable if a flame is not present at the railcar light product VCU firebox, or any other equivalent device to detect the presence of a flame (ARM 17.8.342</w:t>
      </w:r>
      <w:r w:rsidR="005C5DC4">
        <w:rPr>
          <w:rFonts w:ascii="Garamond" w:hAnsi="Garamond"/>
          <w:sz w:val="24"/>
          <w:szCs w:val="24"/>
        </w:rPr>
        <w:t>,</w:t>
      </w:r>
      <w:r w:rsidRPr="00D81572">
        <w:rPr>
          <w:rFonts w:ascii="Garamond" w:hAnsi="Garamond"/>
          <w:sz w:val="24"/>
          <w:szCs w:val="24"/>
        </w:rPr>
        <w:t xml:space="preserve"> ARM 17.8.752</w:t>
      </w:r>
      <w:r w:rsidR="005C5DC4">
        <w:rPr>
          <w:rFonts w:ascii="Garamond" w:hAnsi="Garamond"/>
          <w:sz w:val="24"/>
          <w:szCs w:val="24"/>
        </w:rPr>
        <w:t xml:space="preserve"> and 40 CFR 63 Subpart CC</w:t>
      </w:r>
      <w:r w:rsidRPr="00D81572">
        <w:rPr>
          <w:rFonts w:ascii="Garamond" w:hAnsi="Garamond"/>
          <w:sz w:val="24"/>
          <w:szCs w:val="24"/>
        </w:rPr>
        <w:t>).</w:t>
      </w:r>
      <w:bookmarkEnd w:id="1074"/>
    </w:p>
    <w:p w14:paraId="6FAA1957"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6B9B094D" w14:textId="77777777" w:rsidR="00E33651"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5" w:name="_Ref354660047"/>
      <w:r w:rsidRPr="00D81572">
        <w:rPr>
          <w:rFonts w:ascii="Garamond" w:hAnsi="Garamond"/>
          <w:sz w:val="24"/>
          <w:szCs w:val="24"/>
        </w:rPr>
        <w:t xml:space="preserve">CHS shall monitor and maintain all pumps, shutoff valves, relief valves and other piping and valves associated with the gasoline truck and railcar light loading racks as described in 40 CFR 60.482-1 through 60.482-10 (ARM 17.8.749; ARM 17.8.342; </w:t>
      </w:r>
      <w:r w:rsidR="001268C3" w:rsidRPr="00D81572">
        <w:rPr>
          <w:rFonts w:ascii="Garamond" w:hAnsi="Garamond"/>
          <w:sz w:val="24"/>
          <w:szCs w:val="24"/>
        </w:rPr>
        <w:t xml:space="preserve">and </w:t>
      </w:r>
      <w:r w:rsidRPr="00D81572">
        <w:rPr>
          <w:rFonts w:ascii="Garamond" w:hAnsi="Garamond"/>
          <w:sz w:val="24"/>
          <w:szCs w:val="24"/>
        </w:rPr>
        <w:t>40 CFR 63 Subpart CC).</w:t>
      </w:r>
      <w:bookmarkEnd w:id="1075"/>
    </w:p>
    <w:p w14:paraId="35C0C1FD" w14:textId="77777777" w:rsidR="00D149DD" w:rsidRPr="00815380" w:rsidRDefault="00D149DD" w:rsidP="004224C0">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EDED9DB" w14:textId="77777777" w:rsidR="00BC57E4" w:rsidRDefault="00E259B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6" w:name="_Ref354660091"/>
      <w:r w:rsidRPr="00D81572">
        <w:rPr>
          <w:rFonts w:ascii="Garamond" w:hAnsi="Garamond"/>
          <w:sz w:val="24"/>
          <w:szCs w:val="24"/>
        </w:rPr>
        <w:t>A</w:t>
      </w:r>
      <w:r w:rsidR="00640F31" w:rsidRPr="00D81572">
        <w:rPr>
          <w:rFonts w:ascii="Garamond" w:hAnsi="Garamond"/>
          <w:sz w:val="24"/>
          <w:szCs w:val="24"/>
        </w:rPr>
        <w:t xml:space="preserve"> monitoring and maintenance program, as described under 40 CFR 60 Subpart </w:t>
      </w:r>
      <w:proofErr w:type="spellStart"/>
      <w:r w:rsidR="00640F31" w:rsidRPr="00D81572">
        <w:rPr>
          <w:rFonts w:ascii="Garamond" w:hAnsi="Garamond"/>
          <w:sz w:val="24"/>
          <w:szCs w:val="24"/>
        </w:rPr>
        <w:t>VVa</w:t>
      </w:r>
      <w:proofErr w:type="spellEnd"/>
      <w:r w:rsidR="00640F31" w:rsidRPr="00D81572">
        <w:rPr>
          <w:rFonts w:ascii="Garamond" w:hAnsi="Garamond"/>
          <w:sz w:val="24"/>
          <w:szCs w:val="24"/>
        </w:rPr>
        <w:t xml:space="preserve">, and meeting the requirements of 40 CFR 60 Subpart </w:t>
      </w:r>
      <w:proofErr w:type="spellStart"/>
      <w:r w:rsidR="00640F31" w:rsidRPr="00D81572">
        <w:rPr>
          <w:rFonts w:ascii="Garamond" w:hAnsi="Garamond"/>
          <w:sz w:val="24"/>
          <w:szCs w:val="24"/>
        </w:rPr>
        <w:t>GGGa</w:t>
      </w:r>
      <w:proofErr w:type="spellEnd"/>
      <w:r w:rsidR="00640F31" w:rsidRPr="00D81572">
        <w:rPr>
          <w:rFonts w:ascii="Garamond" w:hAnsi="Garamond"/>
          <w:sz w:val="24"/>
          <w:szCs w:val="24"/>
        </w:rPr>
        <w:t xml:space="preserve"> shall be instituted </w:t>
      </w:r>
      <w:r w:rsidR="00BC57E4" w:rsidRPr="00D81572">
        <w:rPr>
          <w:rFonts w:ascii="Garamond" w:hAnsi="Garamond"/>
          <w:sz w:val="24"/>
          <w:szCs w:val="24"/>
        </w:rPr>
        <w:t>for the following:</w:t>
      </w:r>
      <w:bookmarkEnd w:id="1076"/>
      <w:r w:rsidR="00BC57E4" w:rsidRPr="00D81572">
        <w:rPr>
          <w:rFonts w:ascii="Garamond" w:hAnsi="Garamond"/>
          <w:sz w:val="24"/>
          <w:szCs w:val="24"/>
        </w:rPr>
        <w:t xml:space="preserve"> </w:t>
      </w:r>
    </w:p>
    <w:p w14:paraId="06588353" w14:textId="77777777" w:rsidR="00E963E3" w:rsidRDefault="00E963E3"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B2B5B0" w14:textId="77777777" w:rsidR="00BC57E4" w:rsidRPr="00D81572" w:rsidRDefault="00E068B2" w:rsidP="006D4D0D">
      <w:pPr>
        <w:numPr>
          <w:ilvl w:val="0"/>
          <w:numId w:val="88"/>
        </w:numPr>
        <w:tabs>
          <w:tab w:val="left" w:pos="-1080"/>
          <w:tab w:val="left" w:pos="-720"/>
          <w:tab w:val="left" w:pos="0"/>
          <w:tab w:val="left" w:pos="720"/>
          <w:tab w:val="left" w:pos="2160"/>
          <w:tab w:val="left" w:pos="288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Pr>
          <w:rFonts w:ascii="Garamond" w:hAnsi="Garamond"/>
          <w:sz w:val="24"/>
          <w:szCs w:val="24"/>
        </w:rPr>
        <w:t>T</w:t>
      </w:r>
      <w:r w:rsidR="00A3060C" w:rsidRPr="00D81572">
        <w:rPr>
          <w:rFonts w:ascii="Garamond" w:hAnsi="Garamond"/>
          <w:sz w:val="24"/>
          <w:szCs w:val="24"/>
        </w:rPr>
        <w:t>ruck</w:t>
      </w:r>
      <w:r w:rsidR="00BC57E4" w:rsidRPr="00D81572">
        <w:rPr>
          <w:rFonts w:ascii="Garamond" w:hAnsi="Garamond"/>
          <w:sz w:val="24"/>
          <w:szCs w:val="24"/>
        </w:rPr>
        <w:t xml:space="preserve"> loading rack and VCU</w:t>
      </w:r>
      <w:r w:rsidR="002403B1" w:rsidRPr="00D81572">
        <w:rPr>
          <w:rFonts w:ascii="Garamond" w:hAnsi="Garamond"/>
          <w:sz w:val="24"/>
          <w:szCs w:val="24"/>
        </w:rPr>
        <w:t xml:space="preserve"> (MAQP #1821-28)</w:t>
      </w:r>
      <w:r w:rsidR="00BC57E4" w:rsidRPr="00D81572">
        <w:rPr>
          <w:rFonts w:ascii="Garamond" w:hAnsi="Garamond"/>
          <w:sz w:val="24"/>
          <w:szCs w:val="24"/>
        </w:rPr>
        <w:t xml:space="preserve"> (ARM 17.8.34</w:t>
      </w:r>
      <w:r w:rsidR="00A3060C" w:rsidRPr="00D81572">
        <w:rPr>
          <w:rFonts w:ascii="Garamond" w:hAnsi="Garamond"/>
          <w:sz w:val="24"/>
          <w:szCs w:val="24"/>
        </w:rPr>
        <w:t>0 and ARM 17.8.749</w:t>
      </w:r>
      <w:r w:rsidR="00BC57E4" w:rsidRPr="00D81572">
        <w:rPr>
          <w:rFonts w:ascii="Garamond" w:hAnsi="Garamond"/>
          <w:sz w:val="24"/>
          <w:szCs w:val="24"/>
        </w:rPr>
        <w:t>).</w:t>
      </w:r>
    </w:p>
    <w:p w14:paraId="3EF0CCB2" w14:textId="77777777" w:rsidR="00BC57E4" w:rsidRPr="00D81572" w:rsidRDefault="00BC57E4" w:rsidP="00E963E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6E9A580" w14:textId="77777777" w:rsidR="00BC57E4" w:rsidRPr="00D81572" w:rsidRDefault="00A3060C" w:rsidP="006D4D0D">
      <w:pPr>
        <w:numPr>
          <w:ilvl w:val="0"/>
          <w:numId w:val="88"/>
        </w:numPr>
        <w:tabs>
          <w:tab w:val="left" w:pos="-1080"/>
          <w:tab w:val="left" w:pos="0"/>
          <w:tab w:val="left" w:pos="720"/>
          <w:tab w:val="left" w:pos="216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r w:rsidRPr="00D81572">
        <w:rPr>
          <w:rFonts w:ascii="Garamond" w:hAnsi="Garamond"/>
          <w:sz w:val="24"/>
          <w:szCs w:val="24"/>
        </w:rPr>
        <w:t>Railcar gasoline component unloading (ARM 17.8.340 and ARM 17.8.752</w:t>
      </w:r>
      <w:r w:rsidR="00BC57E4" w:rsidRPr="00D81572">
        <w:rPr>
          <w:rFonts w:ascii="Garamond" w:hAnsi="Garamond"/>
          <w:sz w:val="24"/>
          <w:szCs w:val="24"/>
        </w:rPr>
        <w:t>).</w:t>
      </w:r>
    </w:p>
    <w:p w14:paraId="3C7EFB5D" w14:textId="77777777" w:rsidR="002403B1" w:rsidRPr="00E963E3" w:rsidRDefault="002403B1" w:rsidP="00E963E3">
      <w:pPr>
        <w:rPr>
          <w:rFonts w:ascii="Garamond" w:hAnsi="Garamond"/>
          <w:sz w:val="24"/>
          <w:szCs w:val="24"/>
        </w:rPr>
      </w:pPr>
    </w:p>
    <w:p w14:paraId="6E7DECC8" w14:textId="77777777" w:rsidR="00E33651" w:rsidRPr="00D81572" w:rsidRDefault="00E3365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7" w:name="_Ref354660126"/>
      <w:r w:rsidRPr="00D81572">
        <w:rPr>
          <w:rFonts w:ascii="Garamond" w:hAnsi="Garamond"/>
          <w:sz w:val="24"/>
          <w:szCs w:val="24"/>
        </w:rPr>
        <w:t>CHS shall comply with all applicable requirements of 40 CFR 60 Subpart Ja</w:t>
      </w:r>
      <w:r w:rsidR="009F1026" w:rsidRPr="00D81572">
        <w:rPr>
          <w:rFonts w:ascii="Garamond" w:hAnsi="Garamond"/>
          <w:sz w:val="24"/>
          <w:szCs w:val="24"/>
        </w:rPr>
        <w:t xml:space="preserve"> </w:t>
      </w:r>
      <w:r w:rsidRPr="00D81572">
        <w:rPr>
          <w:rFonts w:ascii="Garamond" w:hAnsi="Garamond"/>
          <w:sz w:val="24"/>
          <w:szCs w:val="24"/>
        </w:rPr>
        <w:t>- Standards of Performance for Petroleum Refineries for Which Construction, Reconstruction, or Modification Commenced After May 14, 2007 (ARM 17.8.340 and 40 CFR 6</w:t>
      </w:r>
      <w:r w:rsidR="00A506EC" w:rsidRPr="00D81572">
        <w:rPr>
          <w:rFonts w:ascii="Garamond" w:hAnsi="Garamond"/>
          <w:sz w:val="24"/>
          <w:szCs w:val="24"/>
        </w:rPr>
        <w:t>0</w:t>
      </w:r>
      <w:r w:rsidRPr="00D81572">
        <w:rPr>
          <w:rFonts w:ascii="Garamond" w:hAnsi="Garamond"/>
          <w:sz w:val="24"/>
          <w:szCs w:val="24"/>
        </w:rPr>
        <w:t xml:space="preserve"> Subpart Ja).</w:t>
      </w:r>
      <w:bookmarkEnd w:id="1077"/>
      <w:r w:rsidR="00A506EC" w:rsidRPr="00D81572">
        <w:rPr>
          <w:rFonts w:ascii="Garamond" w:hAnsi="Garamond"/>
          <w:sz w:val="24"/>
          <w:szCs w:val="24"/>
        </w:rPr>
        <w:t xml:space="preserve"> (The</w:t>
      </w:r>
      <w:r w:rsidR="00116E50" w:rsidRPr="00D81572">
        <w:rPr>
          <w:rFonts w:ascii="Garamond" w:hAnsi="Garamond"/>
          <w:sz w:val="24"/>
          <w:szCs w:val="24"/>
        </w:rPr>
        <w:t xml:space="preserve"> Gasoline and Distillate Truck Loading Rack </w:t>
      </w:r>
      <w:r w:rsidR="00A506EC" w:rsidRPr="00D81572">
        <w:rPr>
          <w:rFonts w:ascii="Garamond" w:hAnsi="Garamond"/>
          <w:sz w:val="24"/>
          <w:szCs w:val="24"/>
        </w:rPr>
        <w:t>VCU is subject to Subpart Ja as a fuel combustion device burning fuel gas which is inherently low in sulfur content.  The VCU does not meet the definition of a process heater and therefore is not subject to the NO</w:t>
      </w:r>
      <w:r w:rsidR="00A506EC" w:rsidRPr="00D81572">
        <w:rPr>
          <w:rFonts w:ascii="Garamond" w:hAnsi="Garamond"/>
          <w:sz w:val="24"/>
          <w:szCs w:val="24"/>
          <w:vertAlign w:val="subscript"/>
        </w:rPr>
        <w:t>X</w:t>
      </w:r>
      <w:r w:rsidR="00A506EC" w:rsidRPr="00D81572">
        <w:rPr>
          <w:rFonts w:ascii="Garamond" w:hAnsi="Garamond"/>
          <w:sz w:val="24"/>
          <w:szCs w:val="24"/>
        </w:rPr>
        <w:t xml:space="preserve"> emissions limitations of Subpart Ja).</w:t>
      </w:r>
    </w:p>
    <w:p w14:paraId="6FF1B83A"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73587C7" w14:textId="77777777" w:rsidR="00E33651" w:rsidRPr="00D81572" w:rsidRDefault="00E3365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8" w:name="_Ref354660164"/>
      <w:r w:rsidRPr="00D81572">
        <w:rPr>
          <w:rFonts w:ascii="Garamond" w:hAnsi="Garamond"/>
          <w:sz w:val="24"/>
          <w:szCs w:val="24"/>
        </w:rPr>
        <w:t>CHS shall comply with all applicable requirements of 40 CFR 60 Subpart XX- Standards of Performance for Bulk Gasoline Terminals (ARM 17.8.340 and 40 CFR 63 Subpart XX</w:t>
      </w:r>
      <w:r w:rsidR="009256B2" w:rsidRPr="00D81572">
        <w:rPr>
          <w:rFonts w:ascii="Garamond" w:hAnsi="Garamond"/>
          <w:sz w:val="24"/>
          <w:szCs w:val="24"/>
        </w:rPr>
        <w:t xml:space="preserve"> – applies to the gasoline and distillate truck loading rack</w:t>
      </w:r>
      <w:r w:rsidRPr="00D81572">
        <w:rPr>
          <w:rFonts w:ascii="Garamond" w:hAnsi="Garamond"/>
          <w:sz w:val="24"/>
          <w:szCs w:val="24"/>
        </w:rPr>
        <w:t>).</w:t>
      </w:r>
      <w:bookmarkEnd w:id="1078"/>
    </w:p>
    <w:p w14:paraId="4BA696C3"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50F29CE4" w14:textId="61FCF5B3" w:rsidR="00D00707" w:rsidRPr="00D81572" w:rsidRDefault="00033D4D" w:rsidP="00C53DF7">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79" w:name="_Ref354660194"/>
      <w:r w:rsidRPr="00D81572">
        <w:rPr>
          <w:rFonts w:ascii="Garamond" w:hAnsi="Garamond"/>
          <w:sz w:val="24"/>
          <w:szCs w:val="24"/>
        </w:rPr>
        <w:t>The total annual VOC emissions from the truck loading rack</w:t>
      </w:r>
      <w:r w:rsidR="00313036" w:rsidRPr="00D81572">
        <w:rPr>
          <w:rFonts w:ascii="Garamond" w:hAnsi="Garamond"/>
          <w:sz w:val="24"/>
          <w:szCs w:val="24"/>
        </w:rPr>
        <w:t xml:space="preserve">, </w:t>
      </w:r>
      <w:r w:rsidRPr="00D81572">
        <w:rPr>
          <w:rFonts w:ascii="Garamond" w:hAnsi="Garamond"/>
          <w:sz w:val="24"/>
          <w:szCs w:val="24"/>
        </w:rPr>
        <w:t>VCU and associated equipment (which includes all associated storage tanks (135-</w:t>
      </w:r>
      <w:r w:rsidR="00544CAC">
        <w:rPr>
          <w:rFonts w:ascii="Garamond" w:hAnsi="Garamond"/>
          <w:sz w:val="24"/>
          <w:szCs w:val="24"/>
        </w:rPr>
        <w:t xml:space="preserve">139, 142, </w:t>
      </w:r>
      <w:r w:rsidRPr="00D81572">
        <w:rPr>
          <w:rFonts w:ascii="Garamond" w:hAnsi="Garamond"/>
          <w:sz w:val="24"/>
          <w:szCs w:val="24"/>
        </w:rPr>
        <w:t xml:space="preserve">143 and Additive Tanks # 1-4), and any </w:t>
      </w:r>
      <w:r w:rsidR="00C979DA" w:rsidRPr="00D81572">
        <w:rPr>
          <w:rFonts w:ascii="Garamond" w:hAnsi="Garamond"/>
          <w:sz w:val="24"/>
          <w:szCs w:val="24"/>
        </w:rPr>
        <w:t xml:space="preserve">associated </w:t>
      </w:r>
      <w:r w:rsidRPr="00D81572">
        <w:rPr>
          <w:rFonts w:ascii="Garamond" w:hAnsi="Garamond"/>
          <w:sz w:val="24"/>
          <w:szCs w:val="24"/>
        </w:rPr>
        <w:t xml:space="preserve">fugitives shall not exceed 39.23 TPY based on a rolling 12-calendar month total.  This is total combined VOC emission limit for the </w:t>
      </w:r>
      <w:r w:rsidR="00281084" w:rsidRPr="00D81572">
        <w:rPr>
          <w:rFonts w:ascii="Garamond" w:hAnsi="Garamond"/>
          <w:sz w:val="24"/>
          <w:szCs w:val="24"/>
        </w:rPr>
        <w:t xml:space="preserve">applicable </w:t>
      </w:r>
      <w:r w:rsidRPr="00D81572">
        <w:rPr>
          <w:rFonts w:ascii="Garamond" w:hAnsi="Garamond"/>
          <w:sz w:val="24"/>
          <w:szCs w:val="24"/>
        </w:rPr>
        <w:t xml:space="preserve">units listed in this </w:t>
      </w:r>
      <w:r w:rsidR="00281084" w:rsidRPr="00D81572">
        <w:rPr>
          <w:rFonts w:ascii="Garamond" w:hAnsi="Garamond"/>
          <w:sz w:val="24"/>
          <w:szCs w:val="24"/>
        </w:rPr>
        <w:t xml:space="preserve">section </w:t>
      </w:r>
      <w:r w:rsidRPr="00D81572">
        <w:rPr>
          <w:rFonts w:ascii="Garamond" w:hAnsi="Garamond"/>
          <w:sz w:val="24"/>
          <w:szCs w:val="24"/>
        </w:rPr>
        <w:t xml:space="preserve">and </w:t>
      </w:r>
      <w:r w:rsidR="00C979DA" w:rsidRPr="00D81572">
        <w:rPr>
          <w:rFonts w:ascii="Garamond" w:hAnsi="Garamond"/>
          <w:sz w:val="24"/>
          <w:szCs w:val="24"/>
        </w:rPr>
        <w:t>the applicable tanks</w:t>
      </w:r>
      <w:r w:rsidR="00281084" w:rsidRPr="00D81572">
        <w:rPr>
          <w:rFonts w:ascii="Garamond" w:hAnsi="Garamond"/>
          <w:sz w:val="24"/>
          <w:szCs w:val="24"/>
        </w:rPr>
        <w:t xml:space="preserve"> (Tanks </w:t>
      </w:r>
      <w:r w:rsidR="00AB4066" w:rsidRPr="00AB4066">
        <w:rPr>
          <w:rFonts w:ascii="Garamond" w:hAnsi="Garamond"/>
          <w:sz w:val="24"/>
          <w:szCs w:val="24"/>
        </w:rPr>
        <w:t xml:space="preserve">135-139, 142, 143 </w:t>
      </w:r>
      <w:r w:rsidR="00281084" w:rsidRPr="00D81572">
        <w:rPr>
          <w:rFonts w:ascii="Garamond" w:hAnsi="Garamond"/>
          <w:sz w:val="24"/>
          <w:szCs w:val="24"/>
        </w:rPr>
        <w:t>and Additive tanks #1-4)</w:t>
      </w:r>
      <w:r w:rsidR="00C979DA" w:rsidRPr="00D81572">
        <w:rPr>
          <w:rFonts w:ascii="Garamond" w:hAnsi="Garamond"/>
          <w:sz w:val="24"/>
          <w:szCs w:val="24"/>
        </w:rPr>
        <w:t xml:space="preserve"> in </w:t>
      </w:r>
      <w:r w:rsidRPr="00D81572">
        <w:rPr>
          <w:rFonts w:ascii="Garamond" w:hAnsi="Garamond"/>
          <w:sz w:val="24"/>
          <w:szCs w:val="24"/>
        </w:rPr>
        <w:t xml:space="preserve">Section </w:t>
      </w:r>
      <w:r w:rsidR="00304A33">
        <w:rPr>
          <w:rFonts w:ascii="Garamond" w:hAnsi="Garamond"/>
          <w:sz w:val="24"/>
          <w:szCs w:val="24"/>
        </w:rPr>
        <w:fldChar w:fldCharType="begin"/>
      </w:r>
      <w:r w:rsidR="00304A33">
        <w:rPr>
          <w:rFonts w:ascii="Garamond" w:hAnsi="Garamond"/>
          <w:sz w:val="24"/>
          <w:szCs w:val="24"/>
        </w:rPr>
        <w:instrText xml:space="preserve"> REF _Ref397522271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O</w:t>
      </w:r>
      <w:r w:rsidR="00304A33">
        <w:rPr>
          <w:rFonts w:ascii="Garamond" w:hAnsi="Garamond"/>
          <w:sz w:val="24"/>
          <w:szCs w:val="24"/>
        </w:rPr>
        <w:fldChar w:fldCharType="end"/>
      </w:r>
      <w:r w:rsidRPr="00D81572">
        <w:rPr>
          <w:rFonts w:ascii="Garamond" w:hAnsi="Garamond"/>
          <w:sz w:val="24"/>
          <w:szCs w:val="24"/>
        </w:rPr>
        <w:t xml:space="preserve"> (ARM 17.8.749).</w:t>
      </w:r>
      <w:bookmarkEnd w:id="1079"/>
    </w:p>
    <w:p w14:paraId="3503ABED"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8E7834E" w14:textId="77777777" w:rsidR="00D00707" w:rsidRPr="00D81572" w:rsidRDefault="00D00707" w:rsidP="00E963E3">
      <w:pPr>
        <w:widowControl w:val="0"/>
        <w:rPr>
          <w:rFonts w:ascii="Garamond" w:hAnsi="Garamond"/>
          <w:b/>
          <w:sz w:val="24"/>
          <w:szCs w:val="24"/>
        </w:rPr>
      </w:pPr>
      <w:bookmarkStart w:id="1080" w:name="_Toc165165073"/>
      <w:bookmarkStart w:id="1081" w:name="_Toc302723054"/>
      <w:bookmarkStart w:id="1082" w:name="_Toc342556444"/>
      <w:bookmarkStart w:id="1083" w:name="_Toc345935521"/>
      <w:r w:rsidRPr="00D81572">
        <w:rPr>
          <w:rFonts w:ascii="Garamond" w:hAnsi="Garamond"/>
          <w:b/>
          <w:sz w:val="24"/>
          <w:szCs w:val="24"/>
        </w:rPr>
        <w:t>Compliance Demonstration</w:t>
      </w:r>
      <w:bookmarkEnd w:id="1080"/>
      <w:bookmarkEnd w:id="1081"/>
      <w:bookmarkEnd w:id="1082"/>
      <w:bookmarkEnd w:id="1083"/>
    </w:p>
    <w:p w14:paraId="14A529DF" w14:textId="77777777" w:rsidR="00D00707" w:rsidRPr="00D81572" w:rsidRDefault="00D00707" w:rsidP="00E963E3">
      <w:pPr>
        <w:pStyle w:val="Heade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1CD0AD8D" w14:textId="08F4B2FC" w:rsidR="00A81A57" w:rsidRDefault="00D00707" w:rsidP="006D4D0D">
      <w:pPr>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4" w:name="_Ref386440342"/>
      <w:bookmarkStart w:id="1085" w:name="_Ref354659502"/>
      <w:r w:rsidRPr="00D81572">
        <w:rPr>
          <w:rFonts w:ascii="Garamond" w:hAnsi="Garamond"/>
          <w:sz w:val="24"/>
          <w:szCs w:val="24"/>
        </w:rPr>
        <w:t xml:space="preserve">CHS shall </w:t>
      </w:r>
      <w:r w:rsidR="00A81A57">
        <w:rPr>
          <w:rFonts w:ascii="Garamond" w:hAnsi="Garamond"/>
          <w:sz w:val="24"/>
          <w:szCs w:val="24"/>
        </w:rPr>
        <w:t>follow the applicable procedures as referenced below:</w:t>
      </w:r>
    </w:p>
    <w:p w14:paraId="1F43FE05" w14:textId="7CC4F8E0" w:rsidR="00660CED" w:rsidRPr="00D81572" w:rsidRDefault="00A81A57" w:rsidP="004A6725">
      <w:pPr>
        <w:numPr>
          <w:ilvl w:val="0"/>
          <w:numId w:val="87"/>
        </w:numPr>
        <w:rPr>
          <w:rFonts w:ascii="Garamond" w:hAnsi="Garamond"/>
          <w:sz w:val="24"/>
          <w:szCs w:val="24"/>
        </w:rPr>
      </w:pPr>
      <w:r>
        <w:rPr>
          <w:rFonts w:ascii="Garamond" w:hAnsi="Garamond"/>
          <w:sz w:val="24"/>
          <w:szCs w:val="24"/>
        </w:rPr>
        <w:t xml:space="preserve">To </w:t>
      </w:r>
      <w:r w:rsidR="00D00707" w:rsidRPr="00D81572">
        <w:rPr>
          <w:rFonts w:ascii="Garamond" w:hAnsi="Garamond"/>
          <w:sz w:val="24"/>
          <w:szCs w:val="24"/>
        </w:rPr>
        <w:t>perform the testing and monitoring procedures specified in 40 CFR §63.425 and 63.427 of Subpart R, except §63.425(d) or §63.427(c) (ARM 17.8.342</w:t>
      </w:r>
      <w:r w:rsidR="00C646CE" w:rsidRPr="00D81572">
        <w:rPr>
          <w:rFonts w:ascii="Garamond" w:hAnsi="Garamond"/>
          <w:sz w:val="24"/>
          <w:szCs w:val="24"/>
        </w:rPr>
        <w:t xml:space="preserve"> and </w:t>
      </w:r>
      <w:r w:rsidR="00D00707" w:rsidRPr="00D81572">
        <w:rPr>
          <w:rFonts w:ascii="Garamond" w:hAnsi="Garamond"/>
          <w:sz w:val="24"/>
          <w:szCs w:val="24"/>
        </w:rPr>
        <w:t>40 CFR 63 Subpart CC</w:t>
      </w:r>
      <w:r w:rsidR="00C646CE" w:rsidRPr="00D81572">
        <w:rPr>
          <w:rFonts w:ascii="Garamond" w:hAnsi="Garamond"/>
          <w:sz w:val="24"/>
          <w:szCs w:val="24"/>
        </w:rPr>
        <w:t>).</w:t>
      </w:r>
      <w:bookmarkEnd w:id="1084"/>
    </w:p>
    <w:p w14:paraId="0E74CD87" w14:textId="77777777" w:rsidR="008B266B" w:rsidRPr="00D81572" w:rsidRDefault="008B266B"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07F163D" w14:textId="659BC41D" w:rsidR="00660CED" w:rsidRDefault="008B266B" w:rsidP="004A6725">
      <w:pPr>
        <w:numPr>
          <w:ilvl w:val="0"/>
          <w:numId w:val="87"/>
        </w:numPr>
        <w:rPr>
          <w:rFonts w:ascii="Garamond" w:hAnsi="Garamond"/>
          <w:sz w:val="24"/>
          <w:szCs w:val="24"/>
        </w:rPr>
      </w:pPr>
      <w:bookmarkStart w:id="1086" w:name="_Ref386444316"/>
      <w:r w:rsidRPr="00D81572">
        <w:rPr>
          <w:rFonts w:ascii="Garamond" w:hAnsi="Garamond"/>
          <w:sz w:val="24"/>
          <w:szCs w:val="24"/>
        </w:rPr>
        <w:t>CHS shall comply with all test methods and procedures as specified by Subpart R §63.425 (a) through (c), and §63.425 (e) through (h).  This shall apply to, but not be limited to, the product loading racks, the vapor processing systems, and all gasoline equipment located at the product loading racks (ARM 17.8.342 and 40 CFR 63 Subpart CC).</w:t>
      </w:r>
      <w:bookmarkEnd w:id="1086"/>
    </w:p>
    <w:p w14:paraId="23BF66E7" w14:textId="77777777" w:rsidR="0022643C" w:rsidRDefault="0022643C" w:rsidP="0076306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068508D1" w14:textId="77777777" w:rsidR="00660CED" w:rsidRDefault="00660CED"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87" w:name="_Ref386446346"/>
      <w:r w:rsidRPr="00D81572">
        <w:rPr>
          <w:rFonts w:ascii="Garamond" w:hAnsi="Garamond"/>
          <w:sz w:val="24"/>
          <w:szCs w:val="24"/>
        </w:rPr>
        <w:t xml:space="preserve">CHS </w:t>
      </w:r>
      <w:bookmarkStart w:id="1088" w:name="_Ref393265794"/>
      <w:bookmarkEnd w:id="1087"/>
      <w:r w:rsidR="0082066A" w:rsidRPr="00D81572">
        <w:rPr>
          <w:rFonts w:ascii="Garamond" w:hAnsi="Garamond"/>
          <w:sz w:val="24"/>
          <w:szCs w:val="24"/>
        </w:rPr>
        <w:t>shall demonstrate compliance with 40 CFR 63 Subpart DDDDD as required by Subpart DDDDD including maintaining on-site an annual report containing the information required in 40 CFR 63.7540 (ARM 17.8.342 and 40 CFR 63 Subpart DDDDD).</w:t>
      </w:r>
      <w:bookmarkEnd w:id="1088"/>
    </w:p>
    <w:p w14:paraId="38AFE78F" w14:textId="77777777" w:rsidR="005504BB" w:rsidRPr="00E963E3" w:rsidRDefault="005504BB" w:rsidP="00514B72">
      <w:pPr>
        <w:rPr>
          <w:rFonts w:ascii="Garamond" w:hAnsi="Garamond"/>
          <w:sz w:val="24"/>
          <w:szCs w:val="24"/>
        </w:rPr>
      </w:pPr>
    </w:p>
    <w:p w14:paraId="4F53242D" w14:textId="392462D8" w:rsidR="00D00707" w:rsidRPr="00D81572" w:rsidRDefault="00D00707" w:rsidP="006D4D0D">
      <w:pPr>
        <w:numPr>
          <w:ilvl w:val="0"/>
          <w:numId w:val="67"/>
        </w:numPr>
        <w:ind w:hanging="720"/>
        <w:rPr>
          <w:rFonts w:ascii="Garamond" w:hAnsi="Garamond"/>
          <w:sz w:val="24"/>
          <w:szCs w:val="24"/>
        </w:rPr>
      </w:pPr>
      <w:bookmarkStart w:id="1089" w:name="_Ref354659601"/>
      <w:bookmarkEnd w:id="1085"/>
      <w:r w:rsidRPr="00D81572">
        <w:rPr>
          <w:rFonts w:ascii="Garamond" w:hAnsi="Garamond"/>
          <w:sz w:val="24"/>
          <w:szCs w:val="24"/>
        </w:rPr>
        <w:t>Compliance with Section III.</w:t>
      </w:r>
      <w:r w:rsidR="00CA040E" w:rsidRPr="00D81572">
        <w:rPr>
          <w:rFonts w:ascii="Garamond" w:hAnsi="Garamond"/>
          <w:sz w:val="24"/>
          <w:szCs w:val="24"/>
        </w:rPr>
        <w:fldChar w:fldCharType="begin"/>
      </w:r>
      <w:r w:rsidR="00CA040E" w:rsidRPr="00D81572">
        <w:rPr>
          <w:rFonts w:ascii="Garamond" w:hAnsi="Garamond"/>
          <w:sz w:val="24"/>
          <w:szCs w:val="24"/>
        </w:rPr>
        <w:instrText xml:space="preserve"> REF _Ref354659578 \r \h </w:instrText>
      </w:r>
      <w:r w:rsidR="00D81572" w:rsidRPr="00D81572">
        <w:rPr>
          <w:rFonts w:ascii="Garamond" w:hAnsi="Garamond"/>
          <w:sz w:val="24"/>
          <w:szCs w:val="24"/>
        </w:rPr>
        <w:instrText xml:space="preserve"> \* MERGEFORMAT </w:instrText>
      </w:r>
      <w:r w:rsidR="00CA040E" w:rsidRPr="00D81572">
        <w:rPr>
          <w:rFonts w:ascii="Garamond" w:hAnsi="Garamond"/>
          <w:sz w:val="24"/>
          <w:szCs w:val="24"/>
        </w:rPr>
      </w:r>
      <w:r w:rsidR="00CA040E" w:rsidRPr="00D81572">
        <w:rPr>
          <w:rFonts w:ascii="Garamond" w:hAnsi="Garamond"/>
          <w:sz w:val="24"/>
          <w:szCs w:val="24"/>
        </w:rPr>
        <w:fldChar w:fldCharType="separate"/>
      </w:r>
      <w:r w:rsidR="00290138">
        <w:rPr>
          <w:rFonts w:ascii="Garamond" w:hAnsi="Garamond"/>
          <w:sz w:val="24"/>
          <w:szCs w:val="24"/>
        </w:rPr>
        <w:t>P.3</w:t>
      </w:r>
      <w:r w:rsidR="00CA040E" w:rsidRPr="00D81572">
        <w:rPr>
          <w:rFonts w:ascii="Garamond" w:hAnsi="Garamond"/>
          <w:sz w:val="24"/>
          <w:szCs w:val="24"/>
        </w:rPr>
        <w:fldChar w:fldCharType="end"/>
      </w:r>
      <w:r w:rsidRPr="00D81572">
        <w:rPr>
          <w:rFonts w:ascii="Garamond" w:hAnsi="Garamond"/>
          <w:sz w:val="24"/>
          <w:szCs w:val="24"/>
        </w:rPr>
        <w:t>.</w:t>
      </w:r>
      <w:r w:rsidR="00880BB0">
        <w:rPr>
          <w:rFonts w:ascii="Garamond" w:hAnsi="Garamond"/>
          <w:sz w:val="24"/>
          <w:szCs w:val="24"/>
        </w:rPr>
        <w:fldChar w:fldCharType="begin"/>
      </w:r>
      <w:r w:rsidR="00880BB0">
        <w:rPr>
          <w:rFonts w:ascii="Garamond" w:hAnsi="Garamond"/>
          <w:sz w:val="24"/>
          <w:szCs w:val="24"/>
        </w:rPr>
        <w:instrText xml:space="preserve"> REF _Ref397593791 \r \h </w:instrText>
      </w:r>
      <w:r w:rsidR="00880BB0">
        <w:rPr>
          <w:rFonts w:ascii="Garamond" w:hAnsi="Garamond"/>
          <w:sz w:val="24"/>
          <w:szCs w:val="24"/>
        </w:rPr>
      </w:r>
      <w:r w:rsidR="00880BB0">
        <w:rPr>
          <w:rFonts w:ascii="Garamond" w:hAnsi="Garamond"/>
          <w:sz w:val="24"/>
          <w:szCs w:val="24"/>
        </w:rPr>
        <w:fldChar w:fldCharType="separate"/>
      </w:r>
      <w:r w:rsidR="00290138">
        <w:rPr>
          <w:rFonts w:ascii="Garamond" w:hAnsi="Garamond"/>
          <w:sz w:val="24"/>
          <w:szCs w:val="24"/>
        </w:rPr>
        <w:t>j</w:t>
      </w:r>
      <w:r w:rsidR="00880BB0">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by</w:t>
      </w:r>
      <w:r w:rsidRPr="00D81572">
        <w:rPr>
          <w:rFonts w:ascii="Garamond" w:hAnsi="Garamond"/>
          <w:sz w:val="24"/>
          <w:szCs w:val="24"/>
        </w:rPr>
        <w:t xml:space="preserve"> ensuring that </w:t>
      </w:r>
      <w:r w:rsidR="008462FE">
        <w:rPr>
          <w:rFonts w:ascii="Garamond" w:hAnsi="Garamond"/>
          <w:sz w:val="24"/>
          <w:szCs w:val="24"/>
        </w:rPr>
        <w:t xml:space="preserve">the </w:t>
      </w:r>
      <w:r w:rsidR="00CA040E" w:rsidRPr="00D81572">
        <w:rPr>
          <w:rFonts w:ascii="Garamond" w:hAnsi="Garamond"/>
          <w:sz w:val="24"/>
          <w:szCs w:val="24"/>
        </w:rPr>
        <w:t xml:space="preserve">truck loading rack </w:t>
      </w:r>
      <w:r w:rsidR="007870E7" w:rsidRPr="00D81572">
        <w:rPr>
          <w:rFonts w:ascii="Garamond" w:hAnsi="Garamond"/>
          <w:sz w:val="24"/>
          <w:szCs w:val="24"/>
        </w:rPr>
        <w:t xml:space="preserve">VCU stack </w:t>
      </w:r>
      <w:r w:rsidR="00C979DA" w:rsidRPr="00D81572">
        <w:rPr>
          <w:rFonts w:ascii="Garamond" w:hAnsi="Garamond"/>
          <w:sz w:val="24"/>
          <w:szCs w:val="24"/>
        </w:rPr>
        <w:t xml:space="preserve">is </w:t>
      </w:r>
      <w:r w:rsidR="007870E7" w:rsidRPr="00D81572">
        <w:rPr>
          <w:rFonts w:ascii="Garamond" w:hAnsi="Garamond"/>
          <w:sz w:val="24"/>
          <w:szCs w:val="24"/>
        </w:rPr>
        <w:t>no less than 40 feet above grade</w:t>
      </w:r>
      <w:r w:rsidR="00F6566C" w:rsidRPr="00D81572">
        <w:rPr>
          <w:rFonts w:ascii="Garamond" w:hAnsi="Garamond"/>
          <w:sz w:val="24"/>
          <w:szCs w:val="24"/>
        </w:rPr>
        <w:t>, as demonstrated by recordkeeping</w:t>
      </w:r>
      <w:r w:rsidRPr="00D81572">
        <w:rPr>
          <w:rFonts w:ascii="Garamond" w:hAnsi="Garamond"/>
          <w:sz w:val="24"/>
          <w:szCs w:val="24"/>
        </w:rPr>
        <w:t xml:space="preserve"> (ARM 17.8.1213).</w:t>
      </w:r>
      <w:bookmarkEnd w:id="1089"/>
    </w:p>
    <w:p w14:paraId="439FBA46" w14:textId="77777777" w:rsidR="00712675" w:rsidRPr="00E963E3" w:rsidRDefault="00712675" w:rsidP="004224C0">
      <w:pPr>
        <w:rPr>
          <w:rFonts w:ascii="Garamond" w:hAnsi="Garamond"/>
          <w:sz w:val="24"/>
          <w:szCs w:val="24"/>
        </w:rPr>
      </w:pPr>
    </w:p>
    <w:p w14:paraId="61B9E6CB" w14:textId="641DAAB2" w:rsidR="00712675" w:rsidRPr="00D81572" w:rsidRDefault="00712675" w:rsidP="006D4D0D">
      <w:pPr>
        <w:numPr>
          <w:ilvl w:val="0"/>
          <w:numId w:val="67"/>
        </w:numPr>
        <w:ind w:hanging="720"/>
        <w:rPr>
          <w:rFonts w:ascii="Garamond" w:hAnsi="Garamond"/>
          <w:sz w:val="24"/>
          <w:szCs w:val="24"/>
        </w:rPr>
      </w:pPr>
      <w:bookmarkStart w:id="1090" w:name="_Ref354990498"/>
      <w:r w:rsidRPr="00D81572">
        <w:rPr>
          <w:rFonts w:ascii="Garamond" w:hAnsi="Garamond"/>
          <w:sz w:val="24"/>
          <w:szCs w:val="24"/>
        </w:rPr>
        <w:t>Compliance with Section III.</w:t>
      </w:r>
      <w:r w:rsidR="00963E91" w:rsidRPr="00D81572">
        <w:rPr>
          <w:rFonts w:ascii="Garamond" w:hAnsi="Garamond"/>
          <w:sz w:val="24"/>
          <w:szCs w:val="24"/>
        </w:rPr>
        <w:fldChar w:fldCharType="begin"/>
      </w:r>
      <w:r w:rsidR="00963E91" w:rsidRPr="00D81572">
        <w:rPr>
          <w:rFonts w:ascii="Garamond" w:hAnsi="Garamond"/>
          <w:sz w:val="24"/>
          <w:szCs w:val="24"/>
        </w:rPr>
        <w:instrText xml:space="preserve"> REF _Ref354659578 \r \h  \* MERGEFORMAT </w:instrText>
      </w:r>
      <w:r w:rsidR="00963E91" w:rsidRPr="00D81572">
        <w:rPr>
          <w:rFonts w:ascii="Garamond" w:hAnsi="Garamond"/>
          <w:sz w:val="24"/>
          <w:szCs w:val="24"/>
        </w:rPr>
      </w:r>
      <w:r w:rsidR="00963E91" w:rsidRPr="00D81572">
        <w:rPr>
          <w:rFonts w:ascii="Garamond" w:hAnsi="Garamond"/>
          <w:sz w:val="24"/>
          <w:szCs w:val="24"/>
        </w:rPr>
        <w:fldChar w:fldCharType="separate"/>
      </w:r>
      <w:r w:rsidR="00290138">
        <w:rPr>
          <w:rFonts w:ascii="Garamond" w:hAnsi="Garamond"/>
          <w:sz w:val="24"/>
          <w:szCs w:val="24"/>
        </w:rPr>
        <w:t>P.3</w:t>
      </w:r>
      <w:r w:rsidR="00963E91"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F15BCE" w:rsidRPr="00D81572">
        <w:rPr>
          <w:rFonts w:ascii="Garamond" w:hAnsi="Garamond"/>
          <w:sz w:val="24"/>
          <w:szCs w:val="24"/>
        </w:rPr>
        <w:t>certifying proper</w:t>
      </w:r>
      <w:r w:rsidRPr="00D81572">
        <w:rPr>
          <w:rFonts w:ascii="Garamond" w:hAnsi="Garamond"/>
          <w:sz w:val="24"/>
          <w:szCs w:val="24"/>
        </w:rPr>
        <w:t xml:space="preserve"> design and operating practices were used while unloading gasoline components via railcars (ARM 17.8.1213).</w:t>
      </w:r>
      <w:bookmarkEnd w:id="1090"/>
    </w:p>
    <w:p w14:paraId="10155B42" w14:textId="77777777" w:rsidR="0090289A" w:rsidRPr="00815380" w:rsidRDefault="0090289A">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1E5ABFEE" w14:textId="7F86FADC"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1" w:name="_Ref354659668"/>
      <w:r w:rsidRPr="00D81572">
        <w:rPr>
          <w:rFonts w:ascii="Garamond" w:hAnsi="Garamond"/>
          <w:sz w:val="24"/>
          <w:szCs w:val="24"/>
        </w:rPr>
        <w:lastRenderedPageBreak/>
        <w:t>The truck loading rack VCU shall be tested for VOCs, and compliance monitored with the emission limitation contained in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_Ref386446758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P.5</w:t>
      </w:r>
      <w:r w:rsidR="00B60149" w:rsidRPr="00D81572">
        <w:rPr>
          <w:rFonts w:ascii="Garamond" w:hAnsi="Garamond"/>
          <w:sz w:val="24"/>
          <w:szCs w:val="24"/>
        </w:rPr>
        <w:fldChar w:fldCharType="end"/>
      </w:r>
      <w:r w:rsidRPr="00D81572">
        <w:rPr>
          <w:rFonts w:ascii="Garamond" w:hAnsi="Garamond"/>
          <w:sz w:val="24"/>
          <w:szCs w:val="24"/>
        </w:rPr>
        <w:t xml:space="preserve">, on an every 5-year basis or another testing/monitoring schedule as may be approved by </w:t>
      </w:r>
      <w:r w:rsidR="00EB7D2B">
        <w:rPr>
          <w:rFonts w:ascii="Garamond" w:hAnsi="Garamond"/>
          <w:sz w:val="24"/>
          <w:szCs w:val="24"/>
        </w:rPr>
        <w:t>DEQ</w:t>
      </w:r>
      <w:r w:rsidRPr="00D81572">
        <w:rPr>
          <w:rFonts w:ascii="Garamond" w:hAnsi="Garamond"/>
          <w:sz w:val="24"/>
          <w:szCs w:val="24"/>
        </w:rPr>
        <w:t xml:space="preserve">.  CHS shall perform the test methods and procedures as specified in 40 CFR 63.425, Subpart R (ARM 17.8.105; ARM 17.8.342; </w:t>
      </w:r>
      <w:r w:rsidR="00C646CE" w:rsidRPr="00D81572">
        <w:rPr>
          <w:rFonts w:ascii="Garamond" w:hAnsi="Garamond"/>
          <w:sz w:val="24"/>
          <w:szCs w:val="24"/>
        </w:rPr>
        <w:t xml:space="preserve">and </w:t>
      </w:r>
      <w:r w:rsidRPr="00D81572">
        <w:rPr>
          <w:rFonts w:ascii="Garamond" w:hAnsi="Garamond"/>
          <w:sz w:val="24"/>
          <w:szCs w:val="24"/>
        </w:rPr>
        <w:t>40 CFR 63 Subpart CC).</w:t>
      </w:r>
      <w:bookmarkEnd w:id="1091"/>
    </w:p>
    <w:p w14:paraId="1A81D5D8" w14:textId="77777777" w:rsidR="005A3CED" w:rsidRPr="00815380" w:rsidRDefault="005A3CED">
      <w:pPr>
        <w:rPr>
          <w:rFonts w:ascii="Garamond" w:hAnsi="Garamond"/>
          <w:sz w:val="24"/>
          <w:szCs w:val="24"/>
        </w:rPr>
      </w:pPr>
    </w:p>
    <w:p w14:paraId="01F584C8" w14:textId="1CF2AA6C"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2" w:name="_Ref354659729"/>
      <w:r w:rsidRPr="00D81572">
        <w:rPr>
          <w:rFonts w:ascii="Garamond" w:hAnsi="Garamond"/>
          <w:sz w:val="24"/>
          <w:szCs w:val="24"/>
        </w:rPr>
        <w:t>The truck loading rack and railcar light product loading rack VCUs shall each be tested for CO and NO</w:t>
      </w:r>
      <w:r w:rsidRPr="00D81572">
        <w:rPr>
          <w:rFonts w:ascii="Garamond" w:hAnsi="Garamond"/>
          <w:sz w:val="24"/>
          <w:szCs w:val="24"/>
          <w:vertAlign w:val="subscript"/>
        </w:rPr>
        <w:t>x</w:t>
      </w:r>
      <w:r w:rsidRPr="00D81572">
        <w:rPr>
          <w:rFonts w:ascii="Garamond" w:hAnsi="Garamond"/>
          <w:sz w:val="24"/>
          <w:szCs w:val="24"/>
        </w:rPr>
        <w:t>, concurrently (using Methods 10 and 7 respectively, in accordance with Section III.</w:t>
      </w:r>
      <w:r w:rsidR="00304A33">
        <w:rPr>
          <w:rFonts w:ascii="Garamond" w:hAnsi="Garamond"/>
          <w:sz w:val="24"/>
          <w:szCs w:val="24"/>
        </w:rPr>
        <w:fldChar w:fldCharType="begin"/>
      </w:r>
      <w:r w:rsidR="00304A33">
        <w:rPr>
          <w:rFonts w:ascii="Garamond" w:hAnsi="Garamond"/>
          <w:sz w:val="24"/>
          <w:szCs w:val="24"/>
        </w:rPr>
        <w:instrText xml:space="preserve"> REF _Ref384984236 \r \h </w:instrText>
      </w:r>
      <w:r w:rsidR="00304A33">
        <w:rPr>
          <w:rFonts w:ascii="Garamond" w:hAnsi="Garamond"/>
          <w:sz w:val="24"/>
          <w:szCs w:val="24"/>
        </w:rPr>
      </w:r>
      <w:r w:rsidR="00304A33">
        <w:rPr>
          <w:rFonts w:ascii="Garamond" w:hAnsi="Garamond"/>
          <w:sz w:val="24"/>
          <w:szCs w:val="24"/>
        </w:rPr>
        <w:fldChar w:fldCharType="separate"/>
      </w:r>
      <w:r w:rsidR="00290138">
        <w:rPr>
          <w:rFonts w:ascii="Garamond" w:hAnsi="Garamond"/>
          <w:sz w:val="24"/>
          <w:szCs w:val="24"/>
        </w:rPr>
        <w:t>A.2</w:t>
      </w:r>
      <w:r w:rsidR="00304A33">
        <w:rPr>
          <w:rFonts w:ascii="Garamond" w:hAnsi="Garamond"/>
          <w:sz w:val="24"/>
          <w:szCs w:val="24"/>
        </w:rPr>
        <w:fldChar w:fldCharType="end"/>
      </w:r>
      <w:r w:rsidRPr="00D81572">
        <w:rPr>
          <w:rFonts w:ascii="Garamond" w:hAnsi="Garamond"/>
          <w:sz w:val="24"/>
          <w:szCs w:val="24"/>
        </w:rPr>
        <w:t xml:space="preserve"> (ARM 17.8.106)), and compliance monitored with the CO and NO</w:t>
      </w:r>
      <w:r w:rsidRPr="00D81572">
        <w:rPr>
          <w:rFonts w:ascii="Garamond" w:hAnsi="Garamond"/>
          <w:sz w:val="24"/>
          <w:szCs w:val="24"/>
          <w:vertAlign w:val="subscript"/>
        </w:rPr>
        <w:t>x</w:t>
      </w:r>
      <w:r w:rsidRPr="00D81572">
        <w:rPr>
          <w:rFonts w:ascii="Garamond" w:hAnsi="Garamond"/>
          <w:sz w:val="24"/>
          <w:szCs w:val="24"/>
        </w:rPr>
        <w:t xml:space="preserve"> emission limitations contained in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_Ref354659719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P.6</w:t>
      </w:r>
      <w:r w:rsidR="00B60149" w:rsidRPr="00D81572">
        <w:rPr>
          <w:rFonts w:ascii="Garamond" w:hAnsi="Garamond"/>
          <w:sz w:val="24"/>
          <w:szCs w:val="24"/>
        </w:rPr>
        <w:fldChar w:fldCharType="end"/>
      </w:r>
      <w:r w:rsidR="00B60149" w:rsidRPr="00D81572">
        <w:rPr>
          <w:rFonts w:ascii="Garamond" w:hAnsi="Garamond"/>
          <w:sz w:val="24"/>
          <w:szCs w:val="24"/>
        </w:rPr>
        <w:t xml:space="preserve"> and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_Ref354659775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P.7</w:t>
      </w:r>
      <w:r w:rsidR="00B60149" w:rsidRPr="00D81572">
        <w:rPr>
          <w:rFonts w:ascii="Garamond" w:hAnsi="Garamond"/>
          <w:sz w:val="24"/>
          <w:szCs w:val="24"/>
        </w:rPr>
        <w:fldChar w:fldCharType="end"/>
      </w:r>
      <w:r w:rsidR="006717AE" w:rsidRPr="00D81572">
        <w:rPr>
          <w:rFonts w:ascii="Garamond" w:hAnsi="Garamond"/>
          <w:sz w:val="24"/>
          <w:szCs w:val="24"/>
        </w:rPr>
        <w:t xml:space="preserve"> </w:t>
      </w:r>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(ARM 17.8.105).</w:t>
      </w:r>
      <w:bookmarkEnd w:id="1092"/>
    </w:p>
    <w:p w14:paraId="42F3A0CE" w14:textId="77777777" w:rsidR="008A5625" w:rsidRPr="00D81572" w:rsidRDefault="008A5625" w:rsidP="008A5625">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Garamond" w:hAnsi="Garamond"/>
          <w:sz w:val="24"/>
          <w:szCs w:val="24"/>
        </w:rPr>
      </w:pPr>
    </w:p>
    <w:p w14:paraId="176CE8DD" w14:textId="7AA838D5"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3" w:name="_Ref354659681"/>
      <w:r w:rsidRPr="00D81572">
        <w:rPr>
          <w:rFonts w:ascii="Garamond" w:hAnsi="Garamond"/>
          <w:sz w:val="24"/>
          <w:szCs w:val="24"/>
        </w:rPr>
        <w:t xml:space="preserve">Fuel flow rates, production information, and any other data </w:t>
      </w:r>
      <w:r w:rsidR="00EB7D2B">
        <w:rPr>
          <w:rFonts w:ascii="Garamond" w:hAnsi="Garamond"/>
          <w:sz w:val="24"/>
          <w:szCs w:val="24"/>
        </w:rPr>
        <w:t>DEQ</w:t>
      </w:r>
      <w:r w:rsidRPr="00D81572">
        <w:rPr>
          <w:rFonts w:ascii="Garamond" w:hAnsi="Garamond"/>
          <w:sz w:val="24"/>
          <w:szCs w:val="24"/>
        </w:rPr>
        <w:t xml:space="preserve"> believes </w:t>
      </w:r>
      <w:proofErr w:type="gramStart"/>
      <w:r w:rsidRPr="00D81572">
        <w:rPr>
          <w:rFonts w:ascii="Garamond" w:hAnsi="Garamond"/>
          <w:sz w:val="24"/>
          <w:szCs w:val="24"/>
        </w:rPr>
        <w:t>is</w:t>
      </w:r>
      <w:proofErr w:type="gramEnd"/>
      <w:r w:rsidRPr="00D81572">
        <w:rPr>
          <w:rFonts w:ascii="Garamond" w:hAnsi="Garamond"/>
          <w:sz w:val="24"/>
          <w:szCs w:val="24"/>
        </w:rPr>
        <w:t xml:space="preserve"> necessary shall be recorded during the performance of source tests (ARM 17.8.749).</w:t>
      </w:r>
      <w:bookmarkEnd w:id="1093"/>
    </w:p>
    <w:p w14:paraId="482E3197"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2F313663" w14:textId="6AD4131E" w:rsidR="00D00707" w:rsidRPr="00D81572" w:rsidRDefault="00D00707" w:rsidP="006D4D0D">
      <w:pPr>
        <w:numPr>
          <w:ilvl w:val="0"/>
          <w:numId w:val="67"/>
        </w:numPr>
        <w:tabs>
          <w:tab w:val="left" w:pos="-1080"/>
          <w:tab w:val="left" w:pos="-720"/>
          <w:tab w:val="left" w:pos="0"/>
          <w:tab w:val="left" w:pos="2880"/>
          <w:tab w:val="left" w:pos="3600"/>
          <w:tab w:val="left" w:pos="3960"/>
        </w:tabs>
        <w:ind w:hanging="720"/>
        <w:rPr>
          <w:rFonts w:ascii="Garamond" w:hAnsi="Garamond"/>
          <w:sz w:val="24"/>
          <w:szCs w:val="24"/>
        </w:rPr>
      </w:pPr>
      <w:bookmarkStart w:id="1094" w:name="_Ref354659839"/>
      <w:r w:rsidRPr="00D81572">
        <w:rPr>
          <w:rFonts w:ascii="Garamond" w:hAnsi="Garamond"/>
          <w:sz w:val="24"/>
          <w:szCs w:val="24"/>
        </w:rPr>
        <w:t>CHS shall monitor 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_Ref354659826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P.8</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 xml:space="preserve">by conducting a Method 5 stack test, as required by </w:t>
      </w:r>
      <w:r w:rsidR="00EB7D2B">
        <w:rPr>
          <w:rFonts w:ascii="Garamond" w:hAnsi="Garamond"/>
          <w:sz w:val="24"/>
          <w:szCs w:val="24"/>
        </w:rPr>
        <w:t>DEQ</w:t>
      </w:r>
      <w:r w:rsidRPr="00D81572">
        <w:rPr>
          <w:rFonts w:ascii="Garamond" w:hAnsi="Garamond"/>
          <w:sz w:val="24"/>
          <w:szCs w:val="24"/>
        </w:rPr>
        <w:t xml:space="preserve"> (ARM 17.8.1213).</w:t>
      </w:r>
      <w:bookmarkEnd w:id="1094"/>
    </w:p>
    <w:p w14:paraId="0E004737" w14:textId="77777777" w:rsidR="00D00707" w:rsidRPr="00815380" w:rsidRDefault="00D00707">
      <w:pPr>
        <w:tabs>
          <w:tab w:val="left" w:pos="-1080"/>
          <w:tab w:val="left" w:pos="-720"/>
          <w:tab w:val="left" w:pos="0"/>
          <w:tab w:val="left" w:pos="2880"/>
          <w:tab w:val="left" w:pos="3600"/>
          <w:tab w:val="left" w:pos="3960"/>
        </w:tabs>
        <w:rPr>
          <w:rFonts w:ascii="Garamond" w:hAnsi="Garamond"/>
          <w:sz w:val="24"/>
          <w:szCs w:val="24"/>
        </w:rPr>
      </w:pPr>
    </w:p>
    <w:p w14:paraId="3BB8B4E4" w14:textId="26C77CAD" w:rsidR="00D00707" w:rsidRPr="00D81572" w:rsidRDefault="00D00707" w:rsidP="006D4D0D">
      <w:pPr>
        <w:numPr>
          <w:ilvl w:val="0"/>
          <w:numId w:val="67"/>
        </w:num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5" w:name="_Ref354659883"/>
      <w:r w:rsidRPr="00D81572">
        <w:rPr>
          <w:rFonts w:ascii="Garamond" w:hAnsi="Garamond"/>
          <w:sz w:val="24"/>
          <w:szCs w:val="24"/>
        </w:rPr>
        <w:t xml:space="preserve">As required by </w:t>
      </w:r>
      <w:r w:rsidR="00EB7D2B">
        <w:rPr>
          <w:rFonts w:ascii="Garamond" w:hAnsi="Garamond"/>
          <w:sz w:val="24"/>
          <w:szCs w:val="24"/>
        </w:rPr>
        <w:t>DEQ</w:t>
      </w:r>
      <w:r w:rsidRPr="00D81572">
        <w:rPr>
          <w:rFonts w:ascii="Garamond" w:hAnsi="Garamond"/>
          <w:sz w:val="24"/>
          <w:szCs w:val="24"/>
        </w:rPr>
        <w:t xml:space="preserve"> and Section </w:t>
      </w:r>
      <w:r w:rsidR="00BF6553" w:rsidRPr="00D81572">
        <w:rPr>
          <w:rFonts w:ascii="Garamond" w:hAnsi="Garamond"/>
          <w:sz w:val="24"/>
          <w:szCs w:val="24"/>
        </w:rPr>
        <w:t>III.</w:t>
      </w:r>
      <w:r w:rsidR="00E4354E">
        <w:rPr>
          <w:rFonts w:ascii="Garamond" w:hAnsi="Garamond"/>
          <w:sz w:val="24"/>
          <w:szCs w:val="24"/>
        </w:rPr>
        <w:fldChar w:fldCharType="begin"/>
      </w:r>
      <w:r w:rsidR="00E4354E">
        <w:rPr>
          <w:rFonts w:ascii="Garamond" w:hAnsi="Garamond"/>
          <w:sz w:val="24"/>
          <w:szCs w:val="24"/>
        </w:rPr>
        <w:instrText xml:space="preserve"> REF _Ref397520290 \r \h </w:instrText>
      </w:r>
      <w:r w:rsidR="00E4354E">
        <w:rPr>
          <w:rFonts w:ascii="Garamond" w:hAnsi="Garamond"/>
          <w:sz w:val="24"/>
          <w:szCs w:val="24"/>
        </w:rPr>
      </w:r>
      <w:r w:rsidR="00E4354E">
        <w:rPr>
          <w:rFonts w:ascii="Garamond" w:hAnsi="Garamond"/>
          <w:sz w:val="24"/>
          <w:szCs w:val="24"/>
        </w:rPr>
        <w:fldChar w:fldCharType="separate"/>
      </w:r>
      <w:r w:rsidR="00290138">
        <w:rPr>
          <w:rFonts w:ascii="Garamond" w:hAnsi="Garamond"/>
          <w:sz w:val="24"/>
          <w:szCs w:val="24"/>
        </w:rPr>
        <w:t>A.1</w:t>
      </w:r>
      <w:r w:rsidR="00E4354E">
        <w:rPr>
          <w:rFonts w:ascii="Garamond" w:hAnsi="Garamond"/>
          <w:sz w:val="24"/>
          <w:szCs w:val="24"/>
        </w:rPr>
        <w:fldChar w:fldCharType="end"/>
      </w:r>
      <w:r w:rsidRPr="00D81572">
        <w:rPr>
          <w:rFonts w:ascii="Garamond" w:hAnsi="Garamond"/>
          <w:sz w:val="24"/>
          <w:szCs w:val="24"/>
        </w:rPr>
        <w:t>, compliance with the opacity limitations listed in Sections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_Ref354659927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P.9</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007340C2" w:rsidRPr="00D81572">
        <w:rPr>
          <w:rFonts w:ascii="Garamond" w:hAnsi="Garamond"/>
          <w:sz w:val="24"/>
          <w:szCs w:val="24"/>
        </w:rPr>
        <w:t>shall be monitored using EPA R</w:t>
      </w:r>
      <w:r w:rsidRPr="00D81572">
        <w:rPr>
          <w:rFonts w:ascii="Garamond" w:hAnsi="Garamond"/>
          <w:sz w:val="24"/>
          <w:szCs w:val="24"/>
        </w:rPr>
        <w:t>eference Method 9 testing by a qualified observer (ARM 17.8.1213).</w:t>
      </w:r>
      <w:bookmarkEnd w:id="1095"/>
    </w:p>
    <w:p w14:paraId="3800533D" w14:textId="77777777" w:rsidR="00D00707" w:rsidRPr="00815380" w:rsidRDefault="00D00707">
      <w:p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7F861EC7" w14:textId="6219DD59" w:rsidR="00D00707" w:rsidRPr="00D81572" w:rsidRDefault="00D00707" w:rsidP="006D4D0D">
      <w:pPr>
        <w:numPr>
          <w:ilvl w:val="0"/>
          <w:numId w:val="67"/>
        </w:num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6" w:name="_Ref354660001"/>
      <w:r w:rsidRPr="00D81572">
        <w:rPr>
          <w:rFonts w:ascii="Garamond" w:hAnsi="Garamond"/>
          <w:sz w:val="24"/>
          <w:szCs w:val="24"/>
        </w:rPr>
        <w:t>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_Ref354659989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P.10</w:t>
      </w:r>
      <w:r w:rsidR="00B60149"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0074EC" w:rsidRPr="00D81572">
        <w:rPr>
          <w:rFonts w:ascii="Garamond" w:hAnsi="Garamond"/>
          <w:sz w:val="24"/>
          <w:szCs w:val="24"/>
        </w:rPr>
        <w:t xml:space="preserve">operating and </w:t>
      </w:r>
      <w:r w:rsidRPr="00D81572">
        <w:rPr>
          <w:rFonts w:ascii="Garamond" w:hAnsi="Garamond"/>
          <w:sz w:val="24"/>
          <w:szCs w:val="24"/>
        </w:rPr>
        <w:t xml:space="preserve">maintaining a </w:t>
      </w:r>
      <w:r w:rsidR="000074EC" w:rsidRPr="00D81572">
        <w:rPr>
          <w:rFonts w:ascii="Garamond" w:hAnsi="Garamond"/>
          <w:sz w:val="24"/>
          <w:szCs w:val="24"/>
        </w:rPr>
        <w:t>continuous parameter monitoring system</w:t>
      </w:r>
      <w:r w:rsidR="00BE4F14" w:rsidRPr="00D81572">
        <w:rPr>
          <w:rFonts w:ascii="Garamond" w:hAnsi="Garamond"/>
          <w:sz w:val="24"/>
          <w:szCs w:val="24"/>
        </w:rPr>
        <w:t xml:space="preserve"> capable of measuring temperature in the firebox or in the ductwork immediately downstream from the firebox in a position before any substantial heat exchange occurs </w:t>
      </w:r>
      <w:r w:rsidRPr="00D81572">
        <w:rPr>
          <w:rFonts w:ascii="Garamond" w:hAnsi="Garamond"/>
          <w:sz w:val="24"/>
          <w:szCs w:val="24"/>
        </w:rPr>
        <w:t>(ARM 17.8.1213).</w:t>
      </w:r>
      <w:bookmarkEnd w:id="1096"/>
    </w:p>
    <w:p w14:paraId="5757AD68" w14:textId="77777777" w:rsidR="00D00707" w:rsidRPr="00815380"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 w:val="24"/>
          <w:szCs w:val="24"/>
        </w:rPr>
      </w:pPr>
    </w:p>
    <w:p w14:paraId="59A44506" w14:textId="5CC7136A" w:rsidR="00D00707"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7" w:name="_Ref354660008"/>
      <w:r w:rsidRPr="00D81572">
        <w:rPr>
          <w:rFonts w:ascii="Garamond" w:hAnsi="Garamond"/>
          <w:sz w:val="24"/>
          <w:szCs w:val="24"/>
        </w:rPr>
        <w:t>Compliance with Section III.</w:t>
      </w:r>
      <w:r w:rsidR="00B60149" w:rsidRPr="00D81572">
        <w:rPr>
          <w:rFonts w:ascii="Garamond" w:hAnsi="Garamond"/>
          <w:sz w:val="24"/>
          <w:szCs w:val="24"/>
        </w:rPr>
        <w:fldChar w:fldCharType="begin"/>
      </w:r>
      <w:r w:rsidR="00B60149" w:rsidRPr="00D81572">
        <w:rPr>
          <w:rFonts w:ascii="Garamond" w:hAnsi="Garamond"/>
          <w:sz w:val="24"/>
          <w:szCs w:val="24"/>
        </w:rPr>
        <w:instrText xml:space="preserve"> REF _Ref354659994 \r \h </w:instrText>
      </w:r>
      <w:r w:rsidR="00D81572" w:rsidRPr="00D81572">
        <w:rPr>
          <w:rFonts w:ascii="Garamond" w:hAnsi="Garamond"/>
          <w:sz w:val="24"/>
          <w:szCs w:val="24"/>
        </w:rPr>
        <w:instrText xml:space="preserve"> \* MERGEFORMAT </w:instrText>
      </w:r>
      <w:r w:rsidR="00B60149" w:rsidRPr="00D81572">
        <w:rPr>
          <w:rFonts w:ascii="Garamond" w:hAnsi="Garamond"/>
          <w:sz w:val="24"/>
          <w:szCs w:val="24"/>
        </w:rPr>
      </w:r>
      <w:r w:rsidR="00B60149" w:rsidRPr="00D81572">
        <w:rPr>
          <w:rFonts w:ascii="Garamond" w:hAnsi="Garamond"/>
          <w:sz w:val="24"/>
          <w:szCs w:val="24"/>
        </w:rPr>
        <w:fldChar w:fldCharType="separate"/>
      </w:r>
      <w:r w:rsidR="00290138">
        <w:rPr>
          <w:rFonts w:ascii="Garamond" w:hAnsi="Garamond"/>
          <w:sz w:val="24"/>
          <w:szCs w:val="24"/>
        </w:rPr>
        <w:t>P.11</w:t>
      </w:r>
      <w:r w:rsidR="00B60149" w:rsidRPr="00D81572">
        <w:rPr>
          <w:rFonts w:ascii="Garamond" w:hAnsi="Garamond"/>
          <w:sz w:val="24"/>
          <w:szCs w:val="24"/>
        </w:rPr>
        <w:fldChar w:fldCharType="end"/>
      </w:r>
      <w:r w:rsidR="00950A96"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monitored by</w:t>
      </w:r>
      <w:r w:rsidRPr="00D81572">
        <w:rPr>
          <w:rFonts w:ascii="Garamond" w:hAnsi="Garamond"/>
          <w:sz w:val="24"/>
          <w:szCs w:val="24"/>
        </w:rPr>
        <w:t xml:space="preserve"> maintaining a thermocouple and an associated recorder to detect the operating temperature of the firebox, and an ultraviolet flame detector and relay system, which will render the railcar loading rack inoperable if a flame is not present at the VCU flare tip, or any other equivalent device, is operating to detect the presence of a flame (ARM 17.8.1213).</w:t>
      </w:r>
      <w:bookmarkEnd w:id="1097"/>
    </w:p>
    <w:p w14:paraId="0DF8D3A5" w14:textId="77777777" w:rsidR="005504BB" w:rsidRPr="00E963E3" w:rsidRDefault="005504BB" w:rsidP="00514B72">
      <w:pPr>
        <w:rPr>
          <w:rFonts w:ascii="Garamond" w:hAnsi="Garamond"/>
          <w:sz w:val="24"/>
          <w:szCs w:val="24"/>
        </w:rPr>
      </w:pPr>
    </w:p>
    <w:p w14:paraId="1DDC19F7" w14:textId="77777777" w:rsidR="00D00707" w:rsidRPr="00D81572" w:rsidRDefault="00D00707"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b/>
          <w:sz w:val="24"/>
          <w:szCs w:val="24"/>
        </w:rPr>
      </w:pPr>
      <w:bookmarkStart w:id="1098" w:name="_Ref354660055"/>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under CHS’s control, of monitoring and maintenance activities on all pumps, shutoff valves, relief valves and other piping and valves associated with the gasoline loading racks as described in 40 CFR 60.482-1 through 60.482-10 (</w:t>
      </w:r>
      <w:r w:rsidR="00124647" w:rsidRPr="00D81572">
        <w:rPr>
          <w:rFonts w:ascii="Garamond" w:hAnsi="Garamond"/>
          <w:sz w:val="24"/>
          <w:szCs w:val="24"/>
        </w:rPr>
        <w:t>ARM 17.8.1213</w:t>
      </w:r>
      <w:r w:rsidRPr="00D81572">
        <w:rPr>
          <w:rFonts w:ascii="Garamond" w:hAnsi="Garamond"/>
          <w:sz w:val="24"/>
          <w:szCs w:val="24"/>
        </w:rPr>
        <w:t>).</w:t>
      </w:r>
      <w:bookmarkEnd w:id="1098"/>
    </w:p>
    <w:p w14:paraId="1FDCD4FA" w14:textId="77777777" w:rsidR="00640F31" w:rsidRPr="00E963E3" w:rsidRDefault="00640F31" w:rsidP="001C2A3C">
      <w:pPr>
        <w:rPr>
          <w:rFonts w:ascii="Garamond" w:hAnsi="Garamond"/>
          <w:sz w:val="24"/>
          <w:szCs w:val="24"/>
        </w:rPr>
      </w:pPr>
    </w:p>
    <w:p w14:paraId="75E32FCB" w14:textId="14D572FE" w:rsidR="00640F31" w:rsidRPr="00D81572" w:rsidRDefault="00640F31"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099" w:name="_Ref354660098"/>
      <w:r w:rsidRPr="00D81572">
        <w:rPr>
          <w:rFonts w:ascii="Garamond" w:hAnsi="Garamond"/>
          <w:sz w:val="24"/>
          <w:szCs w:val="24"/>
        </w:rPr>
        <w:t xml:space="preserve">CHS shall maintain </w:t>
      </w:r>
      <w:r w:rsidR="00664201" w:rsidRPr="00D81572">
        <w:rPr>
          <w:rFonts w:ascii="Garamond" w:hAnsi="Garamond"/>
          <w:sz w:val="24"/>
          <w:szCs w:val="24"/>
        </w:rPr>
        <w:t>records</w:t>
      </w:r>
      <w:r w:rsidRPr="00D81572">
        <w:rPr>
          <w:rFonts w:ascii="Garamond" w:hAnsi="Garamond"/>
          <w:sz w:val="24"/>
          <w:szCs w:val="24"/>
        </w:rPr>
        <w:t xml:space="preserve">, under CHS’s control of monitoring and maintenance </w:t>
      </w:r>
      <w:r w:rsidR="00786C35" w:rsidRPr="00D81572">
        <w:rPr>
          <w:rFonts w:ascii="Garamond" w:hAnsi="Garamond"/>
          <w:sz w:val="24"/>
          <w:szCs w:val="24"/>
        </w:rPr>
        <w:t>activities</w:t>
      </w:r>
      <w:r w:rsidRPr="00D81572">
        <w:rPr>
          <w:rFonts w:ascii="Garamond" w:hAnsi="Garamond"/>
          <w:sz w:val="24"/>
          <w:szCs w:val="24"/>
        </w:rPr>
        <w:t xml:space="preserve">, as described under 40 CFR 60 Subpart </w:t>
      </w:r>
      <w:proofErr w:type="spellStart"/>
      <w:r w:rsidRPr="00D81572">
        <w:rPr>
          <w:rFonts w:ascii="Garamond" w:hAnsi="Garamond"/>
          <w:sz w:val="24"/>
          <w:szCs w:val="24"/>
        </w:rPr>
        <w:t>VVa</w:t>
      </w:r>
      <w:proofErr w:type="spellEnd"/>
      <w:r w:rsidRPr="00D81572">
        <w:rPr>
          <w:rFonts w:ascii="Garamond" w:hAnsi="Garamond"/>
          <w:sz w:val="24"/>
          <w:szCs w:val="24"/>
        </w:rPr>
        <w:t xml:space="preserve">, and meeting the requirements of 40 CFR 60 Subpart </w:t>
      </w:r>
      <w:proofErr w:type="spellStart"/>
      <w:r w:rsidRPr="00D81572">
        <w:rPr>
          <w:rFonts w:ascii="Garamond" w:hAnsi="Garamond"/>
          <w:sz w:val="24"/>
          <w:szCs w:val="24"/>
        </w:rPr>
        <w:t>GGGa</w:t>
      </w:r>
      <w:proofErr w:type="spellEnd"/>
      <w:r w:rsidRPr="00D81572">
        <w:rPr>
          <w:rFonts w:ascii="Garamond" w:hAnsi="Garamond"/>
          <w:sz w:val="24"/>
          <w:szCs w:val="24"/>
        </w:rPr>
        <w:t xml:space="preserve"> (ARM 17.8.749).</w:t>
      </w:r>
      <w:bookmarkEnd w:id="1099"/>
    </w:p>
    <w:p w14:paraId="27AD68B2" w14:textId="77777777" w:rsidR="009B6CE1" w:rsidRPr="00815380"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42964882" w14:textId="77777777" w:rsidR="007D787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0" w:name="_Ref354659740"/>
      <w:r w:rsidRPr="00D81572">
        <w:rPr>
          <w:rFonts w:ascii="Garamond" w:hAnsi="Garamond"/>
          <w:sz w:val="24"/>
          <w:szCs w:val="24"/>
        </w:rPr>
        <w:t>CHS shall comply with all applicable requirements of 40 CFR 60 Subpart Ja</w:t>
      </w:r>
      <w:r w:rsidR="007340C2" w:rsidRPr="00D81572">
        <w:rPr>
          <w:rFonts w:ascii="Garamond" w:hAnsi="Garamond"/>
          <w:sz w:val="24"/>
          <w:szCs w:val="24"/>
        </w:rPr>
        <w:t xml:space="preserve"> </w:t>
      </w:r>
      <w:r w:rsidRPr="00D81572">
        <w:rPr>
          <w:rFonts w:ascii="Garamond" w:hAnsi="Garamond"/>
          <w:sz w:val="24"/>
          <w:szCs w:val="24"/>
        </w:rPr>
        <w:t>- Standards of Performance for Petroleum Refineries for Which Construction, Reconstruction, or Modification Commenced After May 14, 2007 (ARM 17.8.340 and 40 CFR 63 Subpart Ja).</w:t>
      </w:r>
      <w:bookmarkEnd w:id="1100"/>
    </w:p>
    <w:p w14:paraId="1A6886E2" w14:textId="77777777" w:rsidR="009B6CE1" w:rsidRPr="00D81572"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370B55E8" w14:textId="77777777" w:rsidR="007D787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1" w:name="_Ref354660172"/>
      <w:r w:rsidRPr="00D81572">
        <w:rPr>
          <w:rFonts w:ascii="Garamond" w:hAnsi="Garamond"/>
          <w:sz w:val="24"/>
          <w:szCs w:val="24"/>
        </w:rPr>
        <w:t>CHS shall comply with all applicable requirements of 40 CFR 60 Subpart XX- Standards of Performance for Bulk Gasoline Terminals (ARM 17.8.340 and 40 CFR 63 Subpart XX).</w:t>
      </w:r>
      <w:bookmarkEnd w:id="1101"/>
    </w:p>
    <w:p w14:paraId="48EB7BE6" w14:textId="77777777" w:rsidR="009B6CE1" w:rsidRPr="00815380" w:rsidRDefault="009B6CE1" w:rsidP="00E963E3">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CFCFF7F" w14:textId="36AD5294" w:rsidR="001227B9" w:rsidRPr="00D81572" w:rsidRDefault="007D7879" w:rsidP="006D4D0D">
      <w:pPr>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b/>
          <w:sz w:val="24"/>
          <w:szCs w:val="24"/>
        </w:rPr>
      </w:pPr>
      <w:bookmarkStart w:id="1102" w:name="_Ref354660206"/>
      <w:r w:rsidRPr="00D81572">
        <w:rPr>
          <w:rFonts w:ascii="Garamond" w:hAnsi="Garamond"/>
          <w:sz w:val="24"/>
          <w:szCs w:val="24"/>
        </w:rPr>
        <w:t xml:space="preserve">CHS shall </w:t>
      </w:r>
      <w:r w:rsidR="00DA3130" w:rsidRPr="00D81572">
        <w:rPr>
          <w:rFonts w:ascii="Garamond" w:hAnsi="Garamond"/>
          <w:sz w:val="24"/>
          <w:szCs w:val="24"/>
        </w:rPr>
        <w:t>demonstrate compliance with the limit in Section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_Ref354660194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P.16</w:t>
      </w:r>
      <w:r w:rsidR="007340C2" w:rsidRPr="00D81572">
        <w:rPr>
          <w:rFonts w:ascii="Garamond" w:hAnsi="Garamond"/>
          <w:sz w:val="24"/>
          <w:szCs w:val="24"/>
        </w:rPr>
        <w:fldChar w:fldCharType="end"/>
      </w:r>
      <w:r w:rsidR="004A0EEF" w:rsidRPr="00D81572">
        <w:rPr>
          <w:rFonts w:ascii="Garamond" w:hAnsi="Garamond"/>
          <w:sz w:val="24"/>
          <w:szCs w:val="24"/>
        </w:rPr>
        <w:t xml:space="preserve"> </w:t>
      </w:r>
      <w:r w:rsidR="00DA3130" w:rsidRPr="00D81572">
        <w:rPr>
          <w:rFonts w:ascii="Garamond" w:hAnsi="Garamond"/>
          <w:sz w:val="24"/>
          <w:szCs w:val="24"/>
        </w:rPr>
        <w:t xml:space="preserve">by </w:t>
      </w:r>
      <w:r w:rsidRPr="00D81572">
        <w:rPr>
          <w:rFonts w:ascii="Garamond" w:hAnsi="Garamond"/>
          <w:sz w:val="24"/>
          <w:szCs w:val="24"/>
        </w:rPr>
        <w:t>calculat</w:t>
      </w:r>
      <w:r w:rsidR="00DA3130" w:rsidRPr="00D81572">
        <w:rPr>
          <w:rFonts w:ascii="Garamond" w:hAnsi="Garamond"/>
          <w:sz w:val="24"/>
          <w:szCs w:val="24"/>
        </w:rPr>
        <w:t>ing</w:t>
      </w:r>
      <w:r w:rsidRPr="00D81572">
        <w:rPr>
          <w:rFonts w:ascii="Garamond" w:hAnsi="Garamond"/>
          <w:sz w:val="24"/>
          <w:szCs w:val="24"/>
        </w:rPr>
        <w:t xml:space="preserve"> and track</w:t>
      </w:r>
      <w:r w:rsidR="00DA3130" w:rsidRPr="00D81572">
        <w:rPr>
          <w:rFonts w:ascii="Garamond" w:hAnsi="Garamond"/>
          <w:sz w:val="24"/>
          <w:szCs w:val="24"/>
        </w:rPr>
        <w:t>ing</w:t>
      </w:r>
      <w:r w:rsidRPr="00D81572">
        <w:rPr>
          <w:rFonts w:ascii="Garamond" w:hAnsi="Garamond"/>
          <w:sz w:val="24"/>
          <w:szCs w:val="24"/>
        </w:rPr>
        <w:t xml:space="preserve"> actual VOC emissions monthly </w:t>
      </w:r>
      <w:r w:rsidR="00DA3130" w:rsidRPr="00D81572">
        <w:rPr>
          <w:rFonts w:ascii="Garamond" w:hAnsi="Garamond"/>
          <w:sz w:val="24"/>
          <w:szCs w:val="24"/>
        </w:rPr>
        <w:t>for the</w:t>
      </w:r>
      <w:r w:rsidRPr="00D81572">
        <w:rPr>
          <w:rFonts w:ascii="Garamond" w:hAnsi="Garamond"/>
          <w:sz w:val="24"/>
          <w:szCs w:val="24"/>
        </w:rPr>
        <w:t xml:space="preserve"> rolling 12-month total VOC emission</w:t>
      </w:r>
      <w:r w:rsidR="00DA3130" w:rsidRPr="00D81572">
        <w:rPr>
          <w:rFonts w:ascii="Garamond" w:hAnsi="Garamond"/>
          <w:sz w:val="24"/>
          <w:szCs w:val="24"/>
        </w:rPr>
        <w:t>s</w:t>
      </w:r>
      <w:r w:rsidR="00464DAC" w:rsidRPr="00D81572">
        <w:rPr>
          <w:rFonts w:ascii="Garamond" w:hAnsi="Garamond"/>
          <w:sz w:val="24"/>
          <w:szCs w:val="24"/>
        </w:rPr>
        <w:t xml:space="preserve"> (ARM 17.8.749)</w:t>
      </w:r>
      <w:r w:rsidRPr="00D81572">
        <w:rPr>
          <w:rFonts w:ascii="Garamond" w:hAnsi="Garamond"/>
          <w:sz w:val="24"/>
          <w:szCs w:val="24"/>
        </w:rPr>
        <w:t>.</w:t>
      </w:r>
      <w:bookmarkEnd w:id="1102"/>
    </w:p>
    <w:p w14:paraId="60E275EA" w14:textId="77777777" w:rsidR="00337496" w:rsidRPr="00815380" w:rsidRDefault="00337496" w:rsidP="00E963E3">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AD2767C" w14:textId="77777777" w:rsidR="00D00707" w:rsidRPr="00D81572" w:rsidRDefault="00C0348E" w:rsidP="00E963E3">
      <w:pPr>
        <w:widowControl w:val="0"/>
        <w:rPr>
          <w:rFonts w:ascii="Garamond" w:hAnsi="Garamond"/>
          <w:b/>
          <w:sz w:val="24"/>
          <w:szCs w:val="24"/>
        </w:rPr>
      </w:pPr>
      <w:r>
        <w:rPr>
          <w:rFonts w:ascii="Garamond" w:hAnsi="Garamond"/>
          <w:b/>
          <w:sz w:val="24"/>
          <w:szCs w:val="24"/>
        </w:rPr>
        <w:t>Recordkeeping</w:t>
      </w:r>
    </w:p>
    <w:p w14:paraId="27186324" w14:textId="77777777" w:rsidR="00D00707" w:rsidRPr="00D81572" w:rsidRDefault="00D00707" w:rsidP="00E963E3">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DA02BB9" w14:textId="31F00C08" w:rsidR="00D00707" w:rsidRPr="00D81572" w:rsidRDefault="00D00707" w:rsidP="006D4D0D">
      <w:pPr>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03" w:name="_Ref354659517"/>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appropriate test method being used and Section III.</w:t>
      </w:r>
      <w:r w:rsidR="004D45E2">
        <w:rPr>
          <w:rFonts w:ascii="Garamond" w:hAnsi="Garamond"/>
          <w:sz w:val="24"/>
          <w:szCs w:val="24"/>
        </w:rPr>
        <w:fldChar w:fldCharType="begin"/>
      </w:r>
      <w:r w:rsidR="004D45E2">
        <w:rPr>
          <w:rFonts w:ascii="Garamond" w:hAnsi="Garamond"/>
          <w:sz w:val="24"/>
          <w:szCs w:val="24"/>
        </w:rPr>
        <w:instrText xml:space="preserve"> REF _Ref384984236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A.2</w:t>
      </w:r>
      <w:r w:rsidR="004D45E2">
        <w:rPr>
          <w:rFonts w:ascii="Garamond" w:hAnsi="Garamond"/>
          <w:sz w:val="24"/>
          <w:szCs w:val="24"/>
        </w:rPr>
        <w:fldChar w:fldCharType="end"/>
      </w:r>
      <w:r w:rsidRPr="00D81572">
        <w:rPr>
          <w:rFonts w:ascii="Garamond" w:hAnsi="Garamond"/>
          <w:sz w:val="24"/>
          <w:szCs w:val="24"/>
        </w:rPr>
        <w:t xml:space="preserve"> (ARM 17.8.106).</w:t>
      </w:r>
      <w:bookmarkEnd w:id="1103"/>
    </w:p>
    <w:p w14:paraId="34BA5BA2" w14:textId="77777777" w:rsidR="00D00707" w:rsidRPr="00D81572" w:rsidRDefault="00D0070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5A2067" w14:textId="77777777"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04" w:name="_Ref354659522"/>
      <w:r w:rsidRPr="00D81572">
        <w:rPr>
          <w:rFonts w:ascii="Garamond" w:hAnsi="Garamond"/>
          <w:szCs w:val="24"/>
        </w:rPr>
        <w:t>CHS shall keep records as required by 40 CFR, Part 63, National Emission Standards for Hazardous Air Pollutants (ARM 17.8.342 and 40 CFR 63 Subpart CC).</w:t>
      </w:r>
      <w:bookmarkEnd w:id="1104"/>
    </w:p>
    <w:p w14:paraId="589A055B" w14:textId="77777777" w:rsidR="0090289A" w:rsidRPr="00D81572" w:rsidRDefault="0090289A" w:rsidP="0090289A">
      <w:pPr>
        <w:pStyle w:val="BodyText2"/>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7CC4A4E" w14:textId="63143BD7" w:rsidR="00D00707" w:rsidRDefault="00D00707"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a.</w:t>
      </w:r>
      <w:r w:rsidRPr="00D81572">
        <w:rPr>
          <w:rFonts w:ascii="Garamond" w:hAnsi="Garamond"/>
          <w:sz w:val="24"/>
          <w:szCs w:val="24"/>
        </w:rPr>
        <w:tab/>
        <w:t>Subpart CC - CHS shall keep all records as required by 40 CFR 63.428 (b) and (c), (g)(1), and (h)(1) through (h)(3) of Subpart R.</w:t>
      </w:r>
    </w:p>
    <w:p w14:paraId="1A488FC8" w14:textId="77777777" w:rsidR="00A11D28" w:rsidRPr="00D81572" w:rsidRDefault="00A11D28" w:rsidP="00E963E3">
      <w:pPr>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p>
    <w:p w14:paraId="634B486F" w14:textId="77777777" w:rsidR="00D00707" w:rsidRPr="00D81572" w:rsidRDefault="00D00707" w:rsidP="00E963E3">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Garamond" w:hAnsi="Garamond"/>
          <w:sz w:val="24"/>
          <w:szCs w:val="24"/>
        </w:rPr>
      </w:pPr>
      <w:r w:rsidRPr="00D81572">
        <w:rPr>
          <w:rFonts w:ascii="Garamond" w:hAnsi="Garamond"/>
          <w:sz w:val="24"/>
          <w:szCs w:val="24"/>
        </w:rPr>
        <w:t>b.</w:t>
      </w:r>
      <w:r w:rsidRPr="00D81572">
        <w:rPr>
          <w:rFonts w:ascii="Garamond" w:hAnsi="Garamond"/>
          <w:sz w:val="24"/>
          <w:szCs w:val="24"/>
        </w:rPr>
        <w:tab/>
        <w:t>Subpart CC - CHS shall keep all records as required by 40 CFR 63.654.</w:t>
      </w:r>
    </w:p>
    <w:p w14:paraId="5A26A9B5" w14:textId="77777777" w:rsidR="00660CED" w:rsidRPr="00D81572" w:rsidRDefault="00660CE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Garamond" w:hAnsi="Garamond"/>
          <w:sz w:val="24"/>
          <w:szCs w:val="24"/>
        </w:rPr>
      </w:pPr>
    </w:p>
    <w:p w14:paraId="1849675D" w14:textId="13DE9BC9" w:rsidR="00660CED" w:rsidRPr="00D81572" w:rsidRDefault="00660CED"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05" w:name="_Ref386446352"/>
      <w:r w:rsidRPr="00D81572">
        <w:rPr>
          <w:rFonts w:ascii="Garamond" w:hAnsi="Garamond"/>
          <w:szCs w:val="24"/>
        </w:rPr>
        <w:t>CHS shall maintain records as required by 40 CFR 63 Subpart DDDDD (ARM 17.8.342, 40 CFR 63 Subpart DDDDD, and ARM 17.8.1212)</w:t>
      </w:r>
      <w:bookmarkEnd w:id="1105"/>
      <w:r w:rsidR="00A20FEF">
        <w:rPr>
          <w:rFonts w:ascii="Garamond" w:hAnsi="Garamond"/>
          <w:szCs w:val="24"/>
        </w:rPr>
        <w:t>.</w:t>
      </w:r>
    </w:p>
    <w:p w14:paraId="530F0FC2" w14:textId="77777777" w:rsidR="00D00707" w:rsidRPr="00D81572" w:rsidRDefault="00D00707">
      <w:pPr>
        <w:rPr>
          <w:rFonts w:ascii="Garamond" w:hAnsi="Garamond"/>
          <w:sz w:val="24"/>
          <w:szCs w:val="24"/>
        </w:rPr>
      </w:pPr>
    </w:p>
    <w:p w14:paraId="03DC6F6E" w14:textId="4FC7597F" w:rsidR="00D00707" w:rsidRPr="00D81572" w:rsidRDefault="00D00707" w:rsidP="006D4D0D">
      <w:pPr>
        <w:numPr>
          <w:ilvl w:val="0"/>
          <w:numId w:val="67"/>
        </w:numPr>
        <w:ind w:hanging="720"/>
        <w:rPr>
          <w:rFonts w:ascii="Garamond" w:hAnsi="Garamond"/>
          <w:sz w:val="24"/>
          <w:szCs w:val="24"/>
        </w:rPr>
      </w:pPr>
      <w:bookmarkStart w:id="1106" w:name="_Ref354659624"/>
      <w:r w:rsidRPr="00D81572">
        <w:rPr>
          <w:rFonts w:ascii="Garamond" w:hAnsi="Garamond"/>
          <w:sz w:val="24"/>
          <w:szCs w:val="24"/>
        </w:rPr>
        <w:t xml:space="preserve">CHS shall maintain records that the VCU stack </w:t>
      </w:r>
      <w:r w:rsidR="007870E7" w:rsidRPr="00D81572">
        <w:rPr>
          <w:rFonts w:ascii="Garamond" w:hAnsi="Garamond"/>
          <w:sz w:val="24"/>
          <w:szCs w:val="24"/>
        </w:rPr>
        <w:t>meet</w:t>
      </w:r>
      <w:r w:rsidR="008A5625">
        <w:rPr>
          <w:rFonts w:ascii="Garamond" w:hAnsi="Garamond"/>
          <w:sz w:val="24"/>
          <w:szCs w:val="24"/>
        </w:rPr>
        <w:t>s</w:t>
      </w:r>
      <w:r w:rsidR="007870E7" w:rsidRPr="00D81572">
        <w:rPr>
          <w:rFonts w:ascii="Garamond" w:hAnsi="Garamond"/>
          <w:sz w:val="24"/>
          <w:szCs w:val="24"/>
        </w:rPr>
        <w:t xml:space="preserve"> the requirements of </w:t>
      </w:r>
      <w:r w:rsidRPr="00D81572">
        <w:rPr>
          <w:rFonts w:ascii="Garamond" w:hAnsi="Garamond"/>
          <w:sz w:val="24"/>
          <w:szCs w:val="24"/>
        </w:rPr>
        <w:t>Section III.</w:t>
      </w:r>
      <w:r w:rsidR="006F10E5">
        <w:rPr>
          <w:rFonts w:ascii="Garamond" w:hAnsi="Garamond"/>
          <w:sz w:val="24"/>
          <w:szCs w:val="24"/>
        </w:rPr>
        <w:fldChar w:fldCharType="begin"/>
      </w:r>
      <w:r w:rsidR="006F10E5">
        <w:rPr>
          <w:rFonts w:ascii="Garamond" w:hAnsi="Garamond"/>
          <w:sz w:val="24"/>
          <w:szCs w:val="24"/>
        </w:rPr>
        <w:instrText xml:space="preserve"> REF _Ref354659578 \r \h </w:instrText>
      </w:r>
      <w:r w:rsidR="006F10E5">
        <w:rPr>
          <w:rFonts w:ascii="Garamond" w:hAnsi="Garamond"/>
          <w:sz w:val="24"/>
          <w:szCs w:val="24"/>
        </w:rPr>
      </w:r>
      <w:r w:rsidR="006F10E5">
        <w:rPr>
          <w:rFonts w:ascii="Garamond" w:hAnsi="Garamond"/>
          <w:sz w:val="24"/>
          <w:szCs w:val="24"/>
        </w:rPr>
        <w:fldChar w:fldCharType="separate"/>
      </w:r>
      <w:r w:rsidR="00290138">
        <w:rPr>
          <w:rFonts w:ascii="Garamond" w:hAnsi="Garamond"/>
          <w:sz w:val="24"/>
          <w:szCs w:val="24"/>
        </w:rPr>
        <w:t>P.3</w:t>
      </w:r>
      <w:r w:rsidR="006F10E5">
        <w:rPr>
          <w:rFonts w:ascii="Garamond" w:hAnsi="Garamond"/>
          <w:sz w:val="24"/>
          <w:szCs w:val="24"/>
        </w:rPr>
        <w:fldChar w:fldCharType="end"/>
      </w:r>
      <w:r w:rsidR="006F10E5">
        <w:rPr>
          <w:rFonts w:ascii="Garamond" w:hAnsi="Garamond"/>
          <w:sz w:val="24"/>
          <w:szCs w:val="24"/>
        </w:rPr>
        <w:fldChar w:fldCharType="begin"/>
      </w:r>
      <w:r w:rsidR="006F10E5">
        <w:rPr>
          <w:rFonts w:ascii="Garamond" w:hAnsi="Garamond"/>
          <w:sz w:val="24"/>
          <w:szCs w:val="24"/>
        </w:rPr>
        <w:instrText xml:space="preserve"> REF _Ref397593791 \r \h </w:instrText>
      </w:r>
      <w:r w:rsidR="006F10E5">
        <w:rPr>
          <w:rFonts w:ascii="Garamond" w:hAnsi="Garamond"/>
          <w:sz w:val="24"/>
          <w:szCs w:val="24"/>
        </w:rPr>
      </w:r>
      <w:r w:rsidR="006F10E5">
        <w:rPr>
          <w:rFonts w:ascii="Garamond" w:hAnsi="Garamond"/>
          <w:sz w:val="24"/>
          <w:szCs w:val="24"/>
        </w:rPr>
        <w:fldChar w:fldCharType="separate"/>
      </w:r>
      <w:r w:rsidR="00290138">
        <w:rPr>
          <w:rFonts w:ascii="Garamond" w:hAnsi="Garamond"/>
          <w:sz w:val="24"/>
          <w:szCs w:val="24"/>
        </w:rPr>
        <w:t>j</w:t>
      </w:r>
      <w:r w:rsidR="006F10E5">
        <w:rPr>
          <w:rFonts w:ascii="Garamond" w:hAnsi="Garamond"/>
          <w:sz w:val="24"/>
          <w:szCs w:val="24"/>
        </w:rPr>
        <w:fldChar w:fldCharType="end"/>
      </w:r>
      <w:r w:rsidR="006F10E5">
        <w:rPr>
          <w:rFonts w:ascii="Garamond" w:hAnsi="Garamond"/>
          <w:sz w:val="24"/>
          <w:szCs w:val="24"/>
        </w:rPr>
        <w:t xml:space="preserve"> </w:t>
      </w:r>
      <w:r w:rsidRPr="00D81572">
        <w:rPr>
          <w:rFonts w:ascii="Garamond" w:hAnsi="Garamond"/>
          <w:sz w:val="24"/>
          <w:szCs w:val="24"/>
        </w:rPr>
        <w:t>(ARM 17.8.1213).</w:t>
      </w:r>
      <w:bookmarkEnd w:id="1106"/>
    </w:p>
    <w:p w14:paraId="3AAB7C4B" w14:textId="77777777" w:rsidR="00D00707" w:rsidRPr="00D81572" w:rsidRDefault="00D00707">
      <w:pPr>
        <w:rPr>
          <w:rFonts w:ascii="Garamond" w:hAnsi="Garamond"/>
          <w:sz w:val="24"/>
          <w:szCs w:val="24"/>
        </w:rPr>
      </w:pPr>
    </w:p>
    <w:p w14:paraId="5FCC1EF6" w14:textId="77777777" w:rsidR="00D00707" w:rsidRPr="00D81572" w:rsidRDefault="00D00707" w:rsidP="006D4D0D">
      <w:pPr>
        <w:numPr>
          <w:ilvl w:val="0"/>
          <w:numId w:val="67"/>
        </w:numPr>
        <w:ind w:hanging="720"/>
        <w:rPr>
          <w:rFonts w:ascii="Garamond" w:hAnsi="Garamond"/>
          <w:sz w:val="24"/>
          <w:szCs w:val="24"/>
        </w:rPr>
      </w:pPr>
      <w:bookmarkStart w:id="1107" w:name="_Ref354660015"/>
      <w:r w:rsidRPr="00D81572">
        <w:rPr>
          <w:rFonts w:ascii="Garamond" w:hAnsi="Garamond"/>
          <w:sz w:val="24"/>
          <w:szCs w:val="24"/>
        </w:rPr>
        <w:t>CHS shall maintain records that:</w:t>
      </w:r>
      <w:bookmarkEnd w:id="1107"/>
    </w:p>
    <w:p w14:paraId="34CCBBC7" w14:textId="77777777" w:rsidR="00D00707" w:rsidRPr="00D81572" w:rsidRDefault="00D00707">
      <w:pPr>
        <w:rPr>
          <w:rFonts w:ascii="Garamond" w:hAnsi="Garamond"/>
          <w:sz w:val="24"/>
          <w:szCs w:val="24"/>
        </w:rPr>
      </w:pPr>
    </w:p>
    <w:p w14:paraId="2D4C972A" w14:textId="4B5EE2CD" w:rsidR="00D00707" w:rsidRDefault="00D00707" w:rsidP="004A6725">
      <w:pPr>
        <w:numPr>
          <w:ilvl w:val="0"/>
          <w:numId w:val="161"/>
        </w:numPr>
        <w:rPr>
          <w:rFonts w:ascii="Garamond" w:hAnsi="Garamond"/>
          <w:sz w:val="24"/>
          <w:szCs w:val="24"/>
        </w:rPr>
      </w:pPr>
      <w:r w:rsidRPr="00D81572">
        <w:rPr>
          <w:rFonts w:ascii="Garamond" w:hAnsi="Garamond"/>
          <w:sz w:val="24"/>
          <w:szCs w:val="24"/>
        </w:rPr>
        <w:t xml:space="preserve">A </w:t>
      </w:r>
      <w:r w:rsidR="00BE4F14" w:rsidRPr="00D81572">
        <w:rPr>
          <w:rFonts w:ascii="Garamond" w:hAnsi="Garamond"/>
          <w:sz w:val="24"/>
          <w:szCs w:val="24"/>
        </w:rPr>
        <w:t xml:space="preserve">continuous parameter monitoring system, capable of measuring temperature in the firebox or in the ductwork immediately downstream from the firebox in a position before any substantial heat exchange occurs, </w:t>
      </w:r>
      <w:r w:rsidRPr="00D81572">
        <w:rPr>
          <w:rFonts w:ascii="Garamond" w:hAnsi="Garamond"/>
          <w:sz w:val="24"/>
          <w:szCs w:val="24"/>
        </w:rPr>
        <w:t>is operating</w:t>
      </w:r>
      <w:r w:rsidR="00BE4F14" w:rsidRPr="00D81572">
        <w:rPr>
          <w:rFonts w:ascii="Garamond" w:hAnsi="Garamond"/>
          <w:sz w:val="24"/>
          <w:szCs w:val="24"/>
        </w:rPr>
        <w:t xml:space="preserve"> </w:t>
      </w:r>
      <w:r w:rsidRPr="00D81572">
        <w:rPr>
          <w:rFonts w:ascii="Garamond" w:hAnsi="Garamond"/>
          <w:sz w:val="24"/>
          <w:szCs w:val="24"/>
        </w:rPr>
        <w:t>to demonstrate compliance with Section III.</w:t>
      </w:r>
      <w:r w:rsidR="004D45E2">
        <w:rPr>
          <w:rFonts w:ascii="Garamond" w:hAnsi="Garamond"/>
          <w:sz w:val="24"/>
          <w:szCs w:val="24"/>
        </w:rPr>
        <w:fldChar w:fldCharType="begin"/>
      </w:r>
      <w:r w:rsidR="004D45E2">
        <w:rPr>
          <w:rFonts w:ascii="Garamond" w:hAnsi="Garamond"/>
          <w:sz w:val="24"/>
          <w:szCs w:val="24"/>
        </w:rPr>
        <w:instrText xml:space="preserve"> REF _Ref354660001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P.26</w:t>
      </w:r>
      <w:r w:rsidR="004D45E2">
        <w:rPr>
          <w:rFonts w:ascii="Garamond" w:hAnsi="Garamond"/>
          <w:sz w:val="24"/>
          <w:szCs w:val="24"/>
        </w:rPr>
        <w:fldChar w:fldCharType="end"/>
      </w:r>
      <w:r w:rsidRPr="00D81572">
        <w:rPr>
          <w:rFonts w:ascii="Garamond" w:hAnsi="Garamond"/>
          <w:sz w:val="24"/>
          <w:szCs w:val="24"/>
        </w:rPr>
        <w:t>; and</w:t>
      </w:r>
    </w:p>
    <w:p w14:paraId="6E4FDFE0" w14:textId="77777777" w:rsidR="00815380" w:rsidRPr="00D81572" w:rsidRDefault="00815380" w:rsidP="00E963E3">
      <w:pPr>
        <w:rPr>
          <w:rFonts w:ascii="Garamond" w:hAnsi="Garamond"/>
          <w:sz w:val="24"/>
          <w:szCs w:val="24"/>
        </w:rPr>
      </w:pPr>
    </w:p>
    <w:p w14:paraId="094C885E" w14:textId="4BA17756" w:rsidR="005504BB" w:rsidRDefault="00D00707" w:rsidP="004A6725">
      <w:pPr>
        <w:numPr>
          <w:ilvl w:val="0"/>
          <w:numId w:val="161"/>
        </w:numPr>
        <w:rPr>
          <w:rFonts w:ascii="Garamond" w:hAnsi="Garamond"/>
          <w:sz w:val="24"/>
          <w:szCs w:val="24"/>
        </w:rPr>
      </w:pPr>
      <w:r w:rsidRPr="00D81572">
        <w:rPr>
          <w:rFonts w:ascii="Garamond" w:hAnsi="Garamond"/>
          <w:sz w:val="24"/>
          <w:szCs w:val="24"/>
        </w:rPr>
        <w:t>A thermocouple and an associated recorder is operating to detect the operating temperature of the firebox, and that an ultraviolet flame detector and relay system, which will render the railcar loading rack inoperable if a flame is not present at the VCU flare tip, or any other equivalent device, is operating to detect the presence of a flame, to document compliance with Section III.</w:t>
      </w:r>
      <w:r w:rsidR="00C61D51" w:rsidRPr="00D81572">
        <w:rPr>
          <w:rFonts w:ascii="Garamond" w:hAnsi="Garamond"/>
          <w:sz w:val="24"/>
          <w:szCs w:val="24"/>
        </w:rPr>
        <w:fldChar w:fldCharType="begin"/>
      </w:r>
      <w:r w:rsidR="00C61D51" w:rsidRPr="00D81572">
        <w:rPr>
          <w:rFonts w:ascii="Garamond" w:hAnsi="Garamond"/>
          <w:sz w:val="24"/>
          <w:szCs w:val="24"/>
        </w:rPr>
        <w:instrText xml:space="preserve"> REF _Ref354660008 \r \h </w:instrText>
      </w:r>
      <w:r w:rsidR="00D81572" w:rsidRPr="00D81572">
        <w:rPr>
          <w:rFonts w:ascii="Garamond" w:hAnsi="Garamond"/>
          <w:sz w:val="24"/>
          <w:szCs w:val="24"/>
        </w:rPr>
        <w:instrText xml:space="preserve"> \* MERGEFORMAT </w:instrText>
      </w:r>
      <w:r w:rsidR="00C61D51" w:rsidRPr="00D81572">
        <w:rPr>
          <w:rFonts w:ascii="Garamond" w:hAnsi="Garamond"/>
          <w:sz w:val="24"/>
          <w:szCs w:val="24"/>
        </w:rPr>
      </w:r>
      <w:r w:rsidR="00C61D51" w:rsidRPr="00D81572">
        <w:rPr>
          <w:rFonts w:ascii="Garamond" w:hAnsi="Garamond"/>
          <w:sz w:val="24"/>
          <w:szCs w:val="24"/>
        </w:rPr>
        <w:fldChar w:fldCharType="separate"/>
      </w:r>
      <w:r w:rsidR="00290138">
        <w:rPr>
          <w:rFonts w:ascii="Garamond" w:hAnsi="Garamond"/>
          <w:sz w:val="24"/>
          <w:szCs w:val="24"/>
        </w:rPr>
        <w:t>P.27</w:t>
      </w:r>
      <w:r w:rsidR="00C61D51" w:rsidRPr="00D81572">
        <w:rPr>
          <w:rFonts w:ascii="Garamond" w:hAnsi="Garamond"/>
          <w:sz w:val="24"/>
          <w:szCs w:val="24"/>
        </w:rPr>
        <w:fldChar w:fldCharType="end"/>
      </w:r>
      <w:r w:rsidR="00FC00D7" w:rsidRPr="00D81572">
        <w:rPr>
          <w:rFonts w:ascii="Garamond" w:hAnsi="Garamond"/>
          <w:sz w:val="24"/>
          <w:szCs w:val="24"/>
        </w:rPr>
        <w:t xml:space="preserve"> </w:t>
      </w:r>
      <w:r w:rsidRPr="00D81572">
        <w:rPr>
          <w:rFonts w:ascii="Garamond" w:hAnsi="Garamond"/>
          <w:sz w:val="24"/>
          <w:szCs w:val="24"/>
        </w:rPr>
        <w:t>(ARM 17.8.1213).</w:t>
      </w:r>
    </w:p>
    <w:p w14:paraId="2D46D2ED" w14:textId="77777777" w:rsidR="002E395E" w:rsidRDefault="002E395E" w:rsidP="0076306B">
      <w:pPr>
        <w:ind w:left="1080"/>
        <w:rPr>
          <w:rFonts w:ascii="Garamond" w:hAnsi="Garamond"/>
          <w:sz w:val="24"/>
          <w:szCs w:val="24"/>
        </w:rPr>
      </w:pPr>
    </w:p>
    <w:p w14:paraId="343D0CE6" w14:textId="77777777" w:rsidR="00F15BCE" w:rsidRPr="00D81572" w:rsidRDefault="00F15BCE" w:rsidP="006D4D0D">
      <w:pPr>
        <w:numPr>
          <w:ilvl w:val="0"/>
          <w:numId w:val="67"/>
        </w:numPr>
        <w:ind w:hanging="720"/>
        <w:rPr>
          <w:rFonts w:ascii="Garamond" w:hAnsi="Garamond"/>
          <w:sz w:val="24"/>
          <w:szCs w:val="24"/>
        </w:rPr>
      </w:pPr>
      <w:bookmarkStart w:id="1108" w:name="_Ref354990505"/>
      <w:bookmarkStart w:id="1109" w:name="_Toc165165075"/>
      <w:bookmarkStart w:id="1110" w:name="_Toc302723056"/>
      <w:bookmarkStart w:id="1111" w:name="_Toc342556446"/>
      <w:bookmarkStart w:id="1112" w:name="_Toc345935523"/>
      <w:bookmarkStart w:id="1113" w:name="_Ref354659529"/>
      <w:r w:rsidRPr="00D81572">
        <w:rPr>
          <w:rFonts w:ascii="Garamond" w:hAnsi="Garamond"/>
          <w:sz w:val="24"/>
          <w:szCs w:val="24"/>
        </w:rPr>
        <w:t>CHS shall maintain records that proper design and operating practices were implemented while unloading gasoline components via railcars (ARM 17.8.1212).</w:t>
      </w:r>
      <w:bookmarkEnd w:id="1108"/>
    </w:p>
    <w:p w14:paraId="2524B171" w14:textId="77777777" w:rsidR="00F15BCE" w:rsidRPr="00D81572" w:rsidRDefault="00F15BCE" w:rsidP="00396AFB">
      <w:pPr>
        <w:rPr>
          <w:rFonts w:ascii="Garamond" w:hAnsi="Garamond"/>
          <w:sz w:val="24"/>
          <w:szCs w:val="24"/>
        </w:rPr>
      </w:pPr>
    </w:p>
    <w:p w14:paraId="0BB80662" w14:textId="77777777" w:rsidR="00322F39" w:rsidRPr="00D81572" w:rsidRDefault="00322F39" w:rsidP="006D4D0D">
      <w:pPr>
        <w:numPr>
          <w:ilvl w:val="0"/>
          <w:numId w:val="67"/>
        </w:numPr>
        <w:ind w:hanging="720"/>
        <w:rPr>
          <w:rFonts w:ascii="Garamond" w:hAnsi="Garamond"/>
          <w:sz w:val="24"/>
          <w:szCs w:val="24"/>
        </w:rPr>
      </w:pPr>
      <w:bookmarkStart w:id="1114" w:name="_Ref358705194"/>
      <w:r w:rsidRPr="00D81572">
        <w:rPr>
          <w:rFonts w:ascii="Garamond" w:hAnsi="Garamond"/>
          <w:sz w:val="24"/>
          <w:szCs w:val="24"/>
        </w:rPr>
        <w:t>CHS shall record the number of gallons of gasoline component material unloaded</w:t>
      </w:r>
      <w:r w:rsidR="00FC00D7" w:rsidRPr="00D81572">
        <w:rPr>
          <w:rFonts w:ascii="Garamond" w:hAnsi="Garamond"/>
          <w:sz w:val="24"/>
          <w:szCs w:val="24"/>
        </w:rPr>
        <w:t xml:space="preserve"> via railcars</w:t>
      </w:r>
      <w:r w:rsidRPr="00D81572">
        <w:rPr>
          <w:rFonts w:ascii="Garamond" w:hAnsi="Garamond"/>
          <w:sz w:val="24"/>
          <w:szCs w:val="24"/>
        </w:rPr>
        <w:t xml:space="preserve"> and the subsequent Reid vapor pressure of the material </w:t>
      </w:r>
      <w:r w:rsidR="00F15BCE" w:rsidRPr="00D81572">
        <w:rPr>
          <w:rFonts w:ascii="Garamond" w:hAnsi="Garamond"/>
          <w:sz w:val="24"/>
          <w:szCs w:val="24"/>
        </w:rPr>
        <w:t>(ARM 17.8.1212</w:t>
      </w:r>
      <w:r w:rsidRPr="00D81572">
        <w:rPr>
          <w:rFonts w:ascii="Garamond" w:hAnsi="Garamond"/>
          <w:sz w:val="24"/>
          <w:szCs w:val="24"/>
        </w:rPr>
        <w:t>).</w:t>
      </w:r>
      <w:bookmarkEnd w:id="1114"/>
    </w:p>
    <w:p w14:paraId="0FB37187" w14:textId="5915D790" w:rsidR="00D00707" w:rsidRDefault="00D00707" w:rsidP="0027107C">
      <w:pPr>
        <w:keepNext/>
        <w:keepLines/>
        <w:widowControl w:val="0"/>
        <w:rPr>
          <w:rFonts w:ascii="Garamond" w:hAnsi="Garamond"/>
          <w:b/>
          <w:sz w:val="24"/>
          <w:szCs w:val="24"/>
        </w:rPr>
      </w:pPr>
      <w:bookmarkStart w:id="1115" w:name="_Toc165165076"/>
      <w:bookmarkStart w:id="1116" w:name="_Toc302723057"/>
      <w:bookmarkStart w:id="1117" w:name="_Toc342556447"/>
      <w:bookmarkStart w:id="1118" w:name="_Toc345935524"/>
      <w:bookmarkEnd w:id="1109"/>
      <w:bookmarkEnd w:id="1110"/>
      <w:bookmarkEnd w:id="1111"/>
      <w:bookmarkEnd w:id="1112"/>
      <w:bookmarkEnd w:id="1113"/>
      <w:r w:rsidRPr="00D81572">
        <w:rPr>
          <w:rFonts w:ascii="Garamond" w:hAnsi="Garamond"/>
          <w:b/>
          <w:sz w:val="24"/>
          <w:szCs w:val="24"/>
        </w:rPr>
        <w:lastRenderedPageBreak/>
        <w:t>Reporting</w:t>
      </w:r>
      <w:bookmarkEnd w:id="1115"/>
      <w:bookmarkEnd w:id="1116"/>
      <w:bookmarkEnd w:id="1117"/>
      <w:bookmarkEnd w:id="1118"/>
    </w:p>
    <w:p w14:paraId="35FB9058" w14:textId="77777777" w:rsidR="002571E6" w:rsidRPr="00534A0A" w:rsidRDefault="002571E6" w:rsidP="0027107C">
      <w:pPr>
        <w:keepNext/>
        <w:keepLines/>
        <w:widowControl w:val="0"/>
        <w:rPr>
          <w:rFonts w:ascii="Garamond" w:hAnsi="Garamond"/>
          <w:sz w:val="24"/>
          <w:szCs w:val="24"/>
        </w:rPr>
      </w:pPr>
    </w:p>
    <w:p w14:paraId="74DEC474" w14:textId="016D1DE5" w:rsidR="00D00707" w:rsidRPr="00D81572" w:rsidRDefault="00D00707" w:rsidP="0027107C">
      <w:pPr>
        <w:keepNext/>
        <w:keepLines/>
        <w:widowControl w:val="0"/>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 w:val="24"/>
          <w:szCs w:val="24"/>
        </w:rPr>
      </w:pPr>
      <w:bookmarkStart w:id="1119" w:name="_Ref354659536"/>
      <w:r w:rsidRPr="00D81572">
        <w:rPr>
          <w:rFonts w:ascii="Garamond" w:hAnsi="Garamond"/>
          <w:sz w:val="24"/>
          <w:szCs w:val="24"/>
        </w:rPr>
        <w:t xml:space="preserve">Any compliance source test reports must be submitted in accordance with </w:t>
      </w:r>
      <w:proofErr w:type="gramStart"/>
      <w:r w:rsidRPr="00D81572">
        <w:rPr>
          <w:rFonts w:ascii="Garamond" w:hAnsi="Garamond"/>
          <w:sz w:val="24"/>
          <w:szCs w:val="24"/>
        </w:rPr>
        <w:t>the Section</w:t>
      </w:r>
      <w:proofErr w:type="gramEnd"/>
      <w:r w:rsidRPr="00D81572">
        <w:rPr>
          <w:rFonts w:ascii="Garamond" w:hAnsi="Garamond"/>
          <w:sz w:val="24"/>
          <w:szCs w:val="24"/>
        </w:rPr>
        <w:t xml:space="preserve"> III.</w:t>
      </w:r>
      <w:r w:rsidR="004D45E2">
        <w:rPr>
          <w:rFonts w:ascii="Garamond" w:hAnsi="Garamond"/>
          <w:sz w:val="24"/>
          <w:szCs w:val="24"/>
        </w:rPr>
        <w:fldChar w:fldCharType="begin"/>
      </w:r>
      <w:r w:rsidR="004D45E2">
        <w:rPr>
          <w:rFonts w:ascii="Garamond" w:hAnsi="Garamond"/>
          <w:sz w:val="24"/>
          <w:szCs w:val="24"/>
        </w:rPr>
        <w:instrText xml:space="preserve"> REF _Ref384984236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A.2</w:t>
      </w:r>
      <w:r w:rsidR="004D45E2">
        <w:rPr>
          <w:rFonts w:ascii="Garamond" w:hAnsi="Garamond"/>
          <w:sz w:val="24"/>
          <w:szCs w:val="24"/>
        </w:rPr>
        <w:fldChar w:fldCharType="end"/>
      </w:r>
      <w:r w:rsidRPr="00D81572">
        <w:rPr>
          <w:rFonts w:ascii="Garamond" w:hAnsi="Garamond"/>
          <w:sz w:val="24"/>
          <w:szCs w:val="24"/>
        </w:rPr>
        <w:t xml:space="preserve"> (ARM 17.8.106 and ARM 17.8.1212).</w:t>
      </w:r>
      <w:bookmarkEnd w:id="1119"/>
    </w:p>
    <w:p w14:paraId="21238F74" w14:textId="77777777" w:rsidR="00D00707" w:rsidRPr="00D81572" w:rsidRDefault="00D00707" w:rsidP="0027107C">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6C430B9C" w14:textId="759FA930" w:rsidR="00D00707" w:rsidRPr="00D81572" w:rsidRDefault="00D00707" w:rsidP="0027107C">
      <w:pPr>
        <w:pStyle w:val="BodyText2"/>
        <w:keepNext/>
        <w:keepLines/>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20" w:name="_Ref354659543"/>
      <w:r w:rsidRPr="00D81572">
        <w:rPr>
          <w:rFonts w:ascii="Garamond" w:hAnsi="Garamond"/>
          <w:szCs w:val="24"/>
        </w:rPr>
        <w:t xml:space="preserve">CHS shall supply </w:t>
      </w:r>
      <w:r w:rsidR="00EB7D2B">
        <w:rPr>
          <w:rFonts w:ascii="Garamond" w:hAnsi="Garamond"/>
          <w:szCs w:val="24"/>
        </w:rPr>
        <w:t>DEQ</w:t>
      </w:r>
      <w:r w:rsidRPr="00D81572">
        <w:rPr>
          <w:rFonts w:ascii="Garamond" w:hAnsi="Garamond"/>
          <w:szCs w:val="24"/>
        </w:rPr>
        <w:t xml:space="preserve"> with the following reports, as required by 40 CFR Part 63, National Emission Standards for Hazardous Air Pollutants (ARM 17.8.342 and 40 CFR 63 Subpart CC).</w:t>
      </w:r>
      <w:bookmarkEnd w:id="1120"/>
    </w:p>
    <w:p w14:paraId="632161E5" w14:textId="77777777" w:rsidR="00D00707" w:rsidRPr="00D81572" w:rsidRDefault="00D00707" w:rsidP="0027107C">
      <w:pPr>
        <w:pStyle w:val="BodyText2"/>
        <w:keepNext/>
        <w:keepLine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641E89" w14:textId="3DABF3BF" w:rsidR="00D00707" w:rsidRDefault="00D00707" w:rsidP="0027107C">
      <w:pPr>
        <w:pStyle w:val="ListParagraph"/>
        <w:keepNext/>
        <w:keepLines/>
        <w:numPr>
          <w:ilvl w:val="0"/>
          <w:numId w:val="10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Subpart CC - CHS shall furnish all reports to </w:t>
      </w:r>
      <w:r w:rsidR="00EB7D2B">
        <w:rPr>
          <w:rFonts w:ascii="Garamond" w:hAnsi="Garamond"/>
          <w:sz w:val="24"/>
          <w:szCs w:val="24"/>
        </w:rPr>
        <w:t>DEQ</w:t>
      </w:r>
      <w:r w:rsidRPr="00D81572">
        <w:rPr>
          <w:rFonts w:ascii="Garamond" w:hAnsi="Garamond"/>
          <w:sz w:val="24"/>
          <w:szCs w:val="24"/>
        </w:rPr>
        <w:t xml:space="preserve"> as required by 40 CFR 63.428 (b) and (c), (g)(1), and (h)(1) through (h)(3) of Subpart R.</w:t>
      </w:r>
    </w:p>
    <w:p w14:paraId="1A15D8EC" w14:textId="77777777" w:rsidR="00EB7D2B" w:rsidRPr="00243D0C" w:rsidRDefault="00EB7D2B" w:rsidP="00EB7D2B">
      <w:pPr>
        <w:pStyle w:val="ListParagraph"/>
        <w:keepNext/>
        <w:keepLines/>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Garamond" w:hAnsi="Garamond"/>
          <w:sz w:val="24"/>
          <w:szCs w:val="24"/>
        </w:rPr>
      </w:pPr>
    </w:p>
    <w:p w14:paraId="13F4643C" w14:textId="4E14D0C4" w:rsidR="00D00707" w:rsidRPr="00D81572" w:rsidRDefault="00D00707" w:rsidP="006D4D0D">
      <w:pPr>
        <w:pStyle w:val="ListParagraph"/>
        <w:numPr>
          <w:ilvl w:val="0"/>
          <w:numId w:val="103"/>
        </w:numPr>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r w:rsidRPr="00D81572">
        <w:rPr>
          <w:rFonts w:ascii="Garamond" w:hAnsi="Garamond"/>
          <w:sz w:val="24"/>
          <w:szCs w:val="24"/>
        </w:rPr>
        <w:t xml:space="preserve">Subpart CC - </w:t>
      </w:r>
      <w:proofErr w:type="gramStart"/>
      <w:r w:rsidRPr="00D81572">
        <w:rPr>
          <w:rFonts w:ascii="Garamond" w:hAnsi="Garamond"/>
          <w:sz w:val="24"/>
          <w:szCs w:val="24"/>
        </w:rPr>
        <w:t>CHS shall</w:t>
      </w:r>
      <w:proofErr w:type="gramEnd"/>
      <w:r w:rsidRPr="00D81572">
        <w:rPr>
          <w:rFonts w:ascii="Garamond" w:hAnsi="Garamond"/>
          <w:sz w:val="24"/>
          <w:szCs w:val="24"/>
        </w:rPr>
        <w:t xml:space="preserve"> furnish all reports to </w:t>
      </w:r>
      <w:r w:rsidR="00EB7D2B">
        <w:rPr>
          <w:rFonts w:ascii="Garamond" w:hAnsi="Garamond"/>
          <w:sz w:val="24"/>
          <w:szCs w:val="24"/>
        </w:rPr>
        <w:t>DEQ</w:t>
      </w:r>
      <w:r w:rsidRPr="00D81572">
        <w:rPr>
          <w:rFonts w:ascii="Garamond" w:hAnsi="Garamond"/>
          <w:sz w:val="24"/>
          <w:szCs w:val="24"/>
        </w:rPr>
        <w:t xml:space="preserve"> as required by 40 CFR 63.654.</w:t>
      </w:r>
    </w:p>
    <w:p w14:paraId="21B60BF2" w14:textId="77777777" w:rsidR="00D00707" w:rsidRPr="00D81572" w:rsidRDefault="00D00707">
      <w:pPr>
        <w:pStyle w:val="BodyText2"/>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FF4F497" w14:textId="254D7EA4"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21" w:name="_Ref354659552"/>
      <w:r w:rsidRPr="00D81572">
        <w:rPr>
          <w:rFonts w:ascii="Garamond" w:hAnsi="Garamond"/>
          <w:szCs w:val="24"/>
        </w:rPr>
        <w:t>The annual compliance certification report required by Section V.</w:t>
      </w:r>
      <w:r w:rsidR="004D45E2">
        <w:rPr>
          <w:rFonts w:ascii="Garamond" w:hAnsi="Garamond"/>
          <w:szCs w:val="24"/>
        </w:rPr>
        <w:fldChar w:fldCharType="begin"/>
      </w:r>
      <w:r w:rsidR="004D45E2">
        <w:rPr>
          <w:rFonts w:ascii="Garamond" w:hAnsi="Garamond"/>
          <w:szCs w:val="24"/>
        </w:rPr>
        <w:instrText xml:space="preserve"> REF _Ref397522356 \r \h </w:instrText>
      </w:r>
      <w:r w:rsidR="004D45E2">
        <w:rPr>
          <w:rFonts w:ascii="Garamond" w:hAnsi="Garamond"/>
          <w:szCs w:val="24"/>
        </w:rPr>
      </w:r>
      <w:r w:rsidR="004D45E2">
        <w:rPr>
          <w:rFonts w:ascii="Garamond" w:hAnsi="Garamond"/>
          <w:szCs w:val="24"/>
        </w:rPr>
        <w:fldChar w:fldCharType="separate"/>
      </w:r>
      <w:r w:rsidR="00290138">
        <w:rPr>
          <w:rFonts w:ascii="Garamond" w:hAnsi="Garamond"/>
          <w:szCs w:val="24"/>
        </w:rPr>
        <w:t>B</w:t>
      </w:r>
      <w:r w:rsidR="004D45E2">
        <w:rPr>
          <w:rFonts w:ascii="Garamond" w:hAnsi="Garamond"/>
          <w:szCs w:val="24"/>
        </w:rPr>
        <w:fldChar w:fldCharType="end"/>
      </w:r>
      <w:r w:rsidRPr="00D81572">
        <w:rPr>
          <w:rFonts w:ascii="Garamond" w:hAnsi="Garamond"/>
          <w:szCs w:val="24"/>
        </w:rPr>
        <w:t xml:space="preserve"> must contain a certification statement for the above applicable requirements (ARM 17.8.1212).</w:t>
      </w:r>
      <w:bookmarkEnd w:id="1121"/>
      <w:r w:rsidRPr="00D81572">
        <w:rPr>
          <w:rFonts w:ascii="Garamond" w:hAnsi="Garamond"/>
          <w:szCs w:val="24"/>
        </w:rPr>
        <w:t xml:space="preserve">  </w:t>
      </w:r>
    </w:p>
    <w:p w14:paraId="53582F1A" w14:textId="77777777" w:rsidR="00D00707" w:rsidRDefault="00D00707">
      <w:pPr>
        <w:pStyle w:val="BodyText2"/>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aramond" w:hAnsi="Garamond"/>
          <w:szCs w:val="24"/>
        </w:rPr>
      </w:pPr>
    </w:p>
    <w:p w14:paraId="7913E803" w14:textId="77777777" w:rsidR="00D00707" w:rsidRPr="00D81572" w:rsidRDefault="00D00707" w:rsidP="006D4D0D">
      <w:pPr>
        <w:pStyle w:val="BodyText2"/>
        <w:numPr>
          <w:ilvl w:val="0"/>
          <w:numId w:val="67"/>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bookmarkStart w:id="1122" w:name="_Ref354659556"/>
      <w:r w:rsidRPr="00D81572">
        <w:rPr>
          <w:rFonts w:ascii="Garamond" w:hAnsi="Garamond"/>
          <w:szCs w:val="24"/>
        </w:rPr>
        <w:t>The semiannual monitoring report shall provide (ARM 17.8.1212):</w:t>
      </w:r>
      <w:bookmarkEnd w:id="1122"/>
    </w:p>
    <w:p w14:paraId="0BB8A6B1" w14:textId="77777777" w:rsidR="00D00707" w:rsidRPr="008E6762" w:rsidRDefault="00D00707">
      <w:pPr>
        <w:rPr>
          <w:rFonts w:ascii="Garamond" w:hAnsi="Garamond"/>
          <w:sz w:val="24"/>
          <w:szCs w:val="24"/>
        </w:rPr>
      </w:pPr>
    </w:p>
    <w:p w14:paraId="45DF817C" w14:textId="7DBE9E72" w:rsidR="0066761D" w:rsidRPr="00D81572" w:rsidRDefault="0066761D" w:rsidP="006D4D0D">
      <w:pPr>
        <w:numPr>
          <w:ilvl w:val="0"/>
          <w:numId w:val="17"/>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DEQ</w:t>
      </w:r>
      <w:r w:rsidR="00FC70BE">
        <w:rPr>
          <w:rFonts w:ascii="Garamond" w:hAnsi="Garamond"/>
          <w:sz w:val="24"/>
          <w:szCs w:val="24"/>
        </w:rPr>
        <w:t xml:space="preserve">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D81572">
        <w:rPr>
          <w:rFonts w:ascii="Garamond" w:hAnsi="Garamond"/>
          <w:sz w:val="24"/>
          <w:szCs w:val="24"/>
        </w:rPr>
        <w:t>limits;</w:t>
      </w:r>
      <w:proofErr w:type="gramEnd"/>
    </w:p>
    <w:p w14:paraId="7D990973" w14:textId="77777777" w:rsidR="00D00707" w:rsidRPr="008E6762" w:rsidRDefault="00D00707" w:rsidP="00E963E3">
      <w:pPr>
        <w:rPr>
          <w:rFonts w:ascii="Garamond" w:hAnsi="Garamond"/>
          <w:sz w:val="24"/>
          <w:szCs w:val="24"/>
        </w:rPr>
      </w:pPr>
    </w:p>
    <w:p w14:paraId="730C8E2A" w14:textId="53EEC70D" w:rsidR="00D00707" w:rsidRPr="00D81572" w:rsidRDefault="0012385B" w:rsidP="006D4D0D">
      <w:pPr>
        <w:numPr>
          <w:ilvl w:val="0"/>
          <w:numId w:val="17"/>
        </w:numPr>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 xml:space="preserve">records required by Section </w:t>
      </w:r>
      <w:r w:rsidR="00BA03EC" w:rsidRPr="00D81572">
        <w:rPr>
          <w:rFonts w:ascii="Garamond" w:hAnsi="Garamond"/>
          <w:sz w:val="24"/>
          <w:szCs w:val="24"/>
        </w:rPr>
        <w:t>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_Ref354659624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P.36</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_Ref354660015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P.37</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_Ref354990505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P.38</w:t>
      </w:r>
      <w:r w:rsidR="007340C2" w:rsidRPr="00D81572">
        <w:rPr>
          <w:rFonts w:ascii="Garamond" w:hAnsi="Garamond"/>
          <w:sz w:val="24"/>
          <w:szCs w:val="24"/>
        </w:rPr>
        <w:fldChar w:fldCharType="end"/>
      </w:r>
      <w:r w:rsidR="007340C2" w:rsidRPr="00D81572">
        <w:rPr>
          <w:rFonts w:ascii="Garamond" w:hAnsi="Garamond"/>
          <w:sz w:val="24"/>
          <w:szCs w:val="24"/>
        </w:rPr>
        <w:t>, III.</w:t>
      </w:r>
      <w:r w:rsidR="007340C2" w:rsidRPr="00D81572">
        <w:rPr>
          <w:rFonts w:ascii="Garamond" w:hAnsi="Garamond"/>
          <w:sz w:val="24"/>
          <w:szCs w:val="24"/>
        </w:rPr>
        <w:fldChar w:fldCharType="begin"/>
      </w:r>
      <w:r w:rsidR="007340C2" w:rsidRPr="00D81572">
        <w:rPr>
          <w:rFonts w:ascii="Garamond" w:hAnsi="Garamond"/>
          <w:sz w:val="24"/>
          <w:szCs w:val="24"/>
        </w:rPr>
        <w:instrText xml:space="preserve"> REF _Ref358705194 \r \h </w:instrText>
      </w:r>
      <w:r w:rsidR="00D81572" w:rsidRPr="00D81572">
        <w:rPr>
          <w:rFonts w:ascii="Garamond" w:hAnsi="Garamond"/>
          <w:sz w:val="24"/>
          <w:szCs w:val="24"/>
        </w:rPr>
        <w:instrText xml:space="preserve"> \* MERGEFORMAT </w:instrText>
      </w:r>
      <w:r w:rsidR="007340C2" w:rsidRPr="00D81572">
        <w:rPr>
          <w:rFonts w:ascii="Garamond" w:hAnsi="Garamond"/>
          <w:sz w:val="24"/>
          <w:szCs w:val="24"/>
        </w:rPr>
      </w:r>
      <w:r w:rsidR="007340C2" w:rsidRPr="00D81572">
        <w:rPr>
          <w:rFonts w:ascii="Garamond" w:hAnsi="Garamond"/>
          <w:sz w:val="24"/>
          <w:szCs w:val="24"/>
        </w:rPr>
        <w:fldChar w:fldCharType="separate"/>
      </w:r>
      <w:r w:rsidR="00290138">
        <w:rPr>
          <w:rFonts w:ascii="Garamond" w:hAnsi="Garamond"/>
          <w:sz w:val="24"/>
          <w:szCs w:val="24"/>
        </w:rPr>
        <w:t>P.39</w:t>
      </w:r>
      <w:r w:rsidR="007340C2" w:rsidRPr="00D81572">
        <w:rPr>
          <w:rFonts w:ascii="Garamond" w:hAnsi="Garamond"/>
          <w:sz w:val="24"/>
          <w:szCs w:val="24"/>
        </w:rPr>
        <w:fldChar w:fldCharType="end"/>
      </w:r>
      <w:r w:rsidR="00887D6C" w:rsidRPr="00D81572">
        <w:rPr>
          <w:rFonts w:ascii="Garamond" w:hAnsi="Garamond"/>
          <w:sz w:val="24"/>
          <w:szCs w:val="24"/>
        </w:rPr>
        <w:t xml:space="preserve"> during the reporting period</w:t>
      </w:r>
      <w:r w:rsidR="00D00707" w:rsidRPr="00D81572">
        <w:rPr>
          <w:rFonts w:ascii="Garamond" w:hAnsi="Garamond"/>
          <w:sz w:val="24"/>
          <w:szCs w:val="24"/>
        </w:rPr>
        <w:t>;</w:t>
      </w:r>
    </w:p>
    <w:p w14:paraId="43B6D82B" w14:textId="77777777" w:rsidR="00D00707" w:rsidRPr="008E6762" w:rsidRDefault="00D00707">
      <w:pPr>
        <w:rPr>
          <w:rFonts w:ascii="Garamond" w:hAnsi="Garamond"/>
          <w:sz w:val="24"/>
          <w:szCs w:val="24"/>
        </w:rPr>
      </w:pPr>
    </w:p>
    <w:p w14:paraId="588FCDA6" w14:textId="77777777" w:rsidR="00A70E24" w:rsidRPr="00D81572" w:rsidRDefault="00A07E54" w:rsidP="006D4D0D">
      <w:pPr>
        <w:widowControl w:val="0"/>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r w:rsidRPr="00D81572">
        <w:rPr>
          <w:rFonts w:ascii="Garamond" w:hAnsi="Garamond"/>
          <w:sz w:val="24"/>
          <w:szCs w:val="24"/>
        </w:rPr>
        <w:t xml:space="preserve"> </w:t>
      </w:r>
    </w:p>
    <w:p w14:paraId="1FD145F4" w14:textId="77777777" w:rsidR="009B6CE1" w:rsidRPr="008E6762" w:rsidRDefault="009B6CE1" w:rsidP="00E963E3">
      <w:pPr>
        <w:widowControl w:val="0"/>
        <w:rPr>
          <w:rFonts w:ascii="Garamond" w:hAnsi="Garamond"/>
          <w:sz w:val="24"/>
          <w:szCs w:val="24"/>
        </w:rPr>
      </w:pPr>
    </w:p>
    <w:p w14:paraId="3A7563A7" w14:textId="77777777" w:rsidR="009B6CE1" w:rsidRPr="00D81572" w:rsidRDefault="00A07E54" w:rsidP="006D4D0D">
      <w:pPr>
        <w:widowControl w:val="0"/>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Ja;</w:t>
      </w:r>
      <w:proofErr w:type="gramEnd"/>
    </w:p>
    <w:p w14:paraId="447CD87B" w14:textId="77777777" w:rsidR="009226AB" w:rsidRPr="008E6762" w:rsidRDefault="009226AB" w:rsidP="00E963E3">
      <w:pPr>
        <w:widowControl w:val="0"/>
        <w:rPr>
          <w:rFonts w:ascii="Garamond" w:hAnsi="Garamond"/>
          <w:sz w:val="24"/>
          <w:szCs w:val="24"/>
        </w:rPr>
      </w:pPr>
    </w:p>
    <w:p w14:paraId="0489C639" w14:textId="77777777" w:rsidR="00D00707" w:rsidRPr="00D81572" w:rsidRDefault="00A07E54" w:rsidP="006D4D0D">
      <w:pPr>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60 Subpart XX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XX;</w:t>
      </w:r>
      <w:proofErr w:type="gramEnd"/>
    </w:p>
    <w:p w14:paraId="34861C86" w14:textId="77777777" w:rsidR="004316D1" w:rsidRPr="008E6762" w:rsidRDefault="004316D1" w:rsidP="00E963E3">
      <w:pPr>
        <w:rPr>
          <w:rFonts w:ascii="Garamond" w:hAnsi="Garamond"/>
          <w:sz w:val="24"/>
          <w:szCs w:val="24"/>
        </w:rPr>
      </w:pPr>
    </w:p>
    <w:p w14:paraId="180113C7" w14:textId="6B32865C" w:rsidR="00A07E54" w:rsidRDefault="00A07E54" w:rsidP="006D4D0D">
      <w:pPr>
        <w:widowControl w:val="0"/>
        <w:numPr>
          <w:ilvl w:val="0"/>
          <w:numId w:val="17"/>
        </w:numPr>
        <w:rPr>
          <w:rFonts w:ascii="Garamond" w:hAnsi="Garamond"/>
          <w:sz w:val="24"/>
          <w:szCs w:val="24"/>
        </w:rPr>
      </w:pPr>
      <w:r w:rsidRPr="00D81572">
        <w:rPr>
          <w:rFonts w:ascii="Garamond" w:hAnsi="Garamond"/>
          <w:sz w:val="24"/>
          <w:szCs w:val="24"/>
        </w:rPr>
        <w:t xml:space="preserve">Summary of compliance with the reporting requirements of 40 CFR 63 Subpart DDDDD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DDDDD;</w:t>
      </w:r>
      <w:proofErr w:type="gramEnd"/>
      <w:r w:rsidRPr="00D81572">
        <w:rPr>
          <w:rFonts w:ascii="Garamond" w:hAnsi="Garamond"/>
          <w:sz w:val="24"/>
          <w:szCs w:val="24"/>
        </w:rPr>
        <w:t xml:space="preserve"> </w:t>
      </w:r>
    </w:p>
    <w:p w14:paraId="0C596725" w14:textId="77777777" w:rsidR="00373231" w:rsidRDefault="00373231" w:rsidP="00243D0C">
      <w:pPr>
        <w:widowControl w:val="0"/>
        <w:rPr>
          <w:rFonts w:ascii="Garamond" w:hAnsi="Garamond"/>
          <w:sz w:val="24"/>
          <w:szCs w:val="24"/>
        </w:rPr>
      </w:pPr>
    </w:p>
    <w:p w14:paraId="1CC05624" w14:textId="77777777" w:rsidR="00D00707" w:rsidRPr="00D81572" w:rsidRDefault="0012385B" w:rsidP="006D4D0D">
      <w:pPr>
        <w:widowControl w:val="0"/>
        <w:numPr>
          <w:ilvl w:val="0"/>
          <w:numId w:val="17"/>
        </w:numPr>
        <w:rPr>
          <w:rFonts w:ascii="Garamond" w:hAnsi="Garamond"/>
          <w:sz w:val="24"/>
          <w:szCs w:val="24"/>
        </w:rPr>
      </w:pPr>
      <w:r w:rsidRPr="00D81572">
        <w:rPr>
          <w:rFonts w:ascii="Garamond" w:hAnsi="Garamond"/>
          <w:sz w:val="24"/>
          <w:szCs w:val="24"/>
        </w:rPr>
        <w:t xml:space="preserve">A summary of </w:t>
      </w:r>
      <w:r w:rsidR="00D00707" w:rsidRPr="00D81572">
        <w:rPr>
          <w:rFonts w:ascii="Garamond" w:hAnsi="Garamond"/>
          <w:sz w:val="24"/>
          <w:szCs w:val="24"/>
        </w:rPr>
        <w:t>compliance with unit emission limits and conditions of this section.</w:t>
      </w:r>
    </w:p>
    <w:p w14:paraId="19B57607" w14:textId="77777777" w:rsidR="006B1165" w:rsidRPr="008E6762" w:rsidRDefault="006B1165" w:rsidP="00F2682F">
      <w:pPr>
        <w:widowControl w:val="0"/>
        <w:rPr>
          <w:rFonts w:ascii="Garamond" w:hAnsi="Garamond"/>
          <w:sz w:val="24"/>
          <w:szCs w:val="24"/>
        </w:rPr>
      </w:pPr>
    </w:p>
    <w:p w14:paraId="617DA0F0" w14:textId="77777777" w:rsidR="00D00707" w:rsidRPr="00D81572" w:rsidRDefault="00D00707" w:rsidP="008278AE">
      <w:pPr>
        <w:pStyle w:val="Heading2"/>
        <w:keepLines/>
        <w:widowControl w:val="0"/>
        <w:tabs>
          <w:tab w:val="clear" w:pos="360"/>
          <w:tab w:val="num" w:pos="720"/>
        </w:tabs>
        <w:ind w:left="720" w:hanging="720"/>
        <w:rPr>
          <w:rFonts w:ascii="Garamond" w:hAnsi="Garamond"/>
          <w:szCs w:val="24"/>
        </w:rPr>
      </w:pPr>
      <w:bookmarkStart w:id="1123" w:name="_Toc521121920"/>
      <w:bookmarkStart w:id="1124" w:name="_Toc165165077"/>
      <w:bookmarkStart w:id="1125" w:name="_Toc342556448"/>
      <w:bookmarkStart w:id="1126" w:name="_Toc393095307"/>
      <w:bookmarkStart w:id="1127" w:name="_Toc224811363"/>
      <w:r w:rsidRPr="00D81572">
        <w:rPr>
          <w:rFonts w:ascii="Garamond" w:hAnsi="Garamond"/>
          <w:szCs w:val="24"/>
        </w:rPr>
        <w:lastRenderedPageBreak/>
        <w:t>EU016 – Wastewater Treatment Units</w:t>
      </w:r>
      <w:bookmarkEnd w:id="1123"/>
      <w:bookmarkEnd w:id="1124"/>
      <w:bookmarkEnd w:id="1125"/>
      <w:bookmarkEnd w:id="1126"/>
      <w:bookmarkEnd w:id="1127"/>
      <w:r w:rsidRPr="00D81572">
        <w:rPr>
          <w:rFonts w:ascii="Garamond" w:hAnsi="Garamond"/>
          <w:szCs w:val="24"/>
        </w:rPr>
        <w:t xml:space="preserve"> </w:t>
      </w:r>
    </w:p>
    <w:p w14:paraId="6A947188" w14:textId="5F724879" w:rsidR="00AF2130" w:rsidRPr="00D81572" w:rsidRDefault="00B3428E" w:rsidP="00DB3B75">
      <w:pPr>
        <w:pStyle w:val="BodyText2"/>
        <w:keepNext/>
        <w:keepLines/>
        <w:ind w:firstLine="720"/>
        <w:rPr>
          <w:rFonts w:ascii="Garamond" w:hAnsi="Garamond"/>
          <w:i/>
          <w:szCs w:val="24"/>
        </w:rPr>
      </w:pPr>
      <w:r>
        <w:rPr>
          <w:rFonts w:ascii="Garamond" w:hAnsi="Garamond"/>
          <w:i/>
          <w:szCs w:val="24"/>
        </w:rPr>
        <w:t>Separators</w:t>
      </w:r>
    </w:p>
    <w:p w14:paraId="61F97965" w14:textId="77777777" w:rsidR="00B3428E" w:rsidRDefault="00B3428E" w:rsidP="00DB3B75">
      <w:pPr>
        <w:pStyle w:val="BodyText2"/>
        <w:keepNext/>
        <w:keepLines/>
        <w:ind w:left="360" w:firstLine="720"/>
        <w:rPr>
          <w:rFonts w:ascii="Garamond" w:hAnsi="Garamond"/>
          <w:i/>
          <w:szCs w:val="24"/>
        </w:rPr>
      </w:pPr>
      <w:r>
        <w:rPr>
          <w:rFonts w:ascii="Garamond" w:hAnsi="Garamond"/>
          <w:i/>
          <w:szCs w:val="24"/>
        </w:rPr>
        <w:t>API separators: T-23A/B, TK-3437, TK-3447</w:t>
      </w:r>
    </w:p>
    <w:p w14:paraId="5BD4719B" w14:textId="6E5F6A71" w:rsidR="0069199F" w:rsidRDefault="00B3428E" w:rsidP="00DB3B75">
      <w:pPr>
        <w:pStyle w:val="BodyText2"/>
        <w:ind w:left="720" w:firstLine="360"/>
        <w:rPr>
          <w:rFonts w:ascii="Garamond" w:hAnsi="Garamond"/>
          <w:i/>
          <w:szCs w:val="24"/>
        </w:rPr>
      </w:pPr>
      <w:r>
        <w:rPr>
          <w:rFonts w:ascii="Garamond" w:hAnsi="Garamond"/>
          <w:i/>
          <w:szCs w:val="24"/>
        </w:rPr>
        <w:t>Separators – slop oil facilities: T-16, T-17, T-18</w:t>
      </w:r>
    </w:p>
    <w:p w14:paraId="294BF998" w14:textId="2D4A0688" w:rsidR="00B3428E" w:rsidRDefault="00B3428E" w:rsidP="00DB3B75">
      <w:pPr>
        <w:pStyle w:val="BodyText2"/>
        <w:ind w:left="720" w:firstLine="360"/>
        <w:rPr>
          <w:rFonts w:ascii="Garamond" w:hAnsi="Garamond"/>
          <w:i/>
          <w:szCs w:val="24"/>
        </w:rPr>
      </w:pPr>
      <w:r>
        <w:rPr>
          <w:rFonts w:ascii="Garamond" w:hAnsi="Garamond"/>
          <w:i/>
          <w:szCs w:val="24"/>
        </w:rPr>
        <w:t>Dissolved gas flotation units: TK-3448, TK-3458</w:t>
      </w:r>
    </w:p>
    <w:p w14:paraId="0BE965E1" w14:textId="0A6F94AE" w:rsidR="00B3428E" w:rsidRDefault="00B3428E" w:rsidP="00DB3B75">
      <w:pPr>
        <w:pStyle w:val="BodyText2"/>
        <w:ind w:left="720" w:firstLine="360"/>
        <w:rPr>
          <w:rFonts w:ascii="Garamond" w:hAnsi="Garamond"/>
          <w:i/>
          <w:szCs w:val="24"/>
        </w:rPr>
      </w:pPr>
      <w:r>
        <w:rPr>
          <w:rFonts w:ascii="Garamond" w:hAnsi="Garamond"/>
          <w:i/>
          <w:szCs w:val="24"/>
        </w:rPr>
        <w:t>Other Separators: TK-23,</w:t>
      </w:r>
      <w:r w:rsidR="006D277D">
        <w:rPr>
          <w:rFonts w:ascii="Garamond" w:hAnsi="Garamond"/>
          <w:i/>
          <w:szCs w:val="24"/>
        </w:rPr>
        <w:t xml:space="preserve"> </w:t>
      </w:r>
      <w:r>
        <w:rPr>
          <w:rFonts w:ascii="Garamond" w:hAnsi="Garamond"/>
          <w:i/>
          <w:szCs w:val="24"/>
        </w:rPr>
        <w:t>T-14</w:t>
      </w:r>
    </w:p>
    <w:p w14:paraId="253725A4" w14:textId="77777777" w:rsidR="00B3428E" w:rsidRPr="00D81572" w:rsidRDefault="00B3428E" w:rsidP="00B3428E">
      <w:pPr>
        <w:pStyle w:val="BodyText2"/>
        <w:ind w:left="360"/>
        <w:rPr>
          <w:rFonts w:ascii="Garamond" w:hAnsi="Garamond"/>
          <w:i/>
          <w:szCs w:val="24"/>
        </w:rPr>
      </w:pPr>
    </w:p>
    <w:p w14:paraId="163DCCC3" w14:textId="0ED94460" w:rsidR="00AF2130" w:rsidRDefault="00B3428E" w:rsidP="00DB3B75">
      <w:pPr>
        <w:pStyle w:val="BodyText2"/>
        <w:ind w:firstLine="720"/>
        <w:rPr>
          <w:rFonts w:ascii="Garamond" w:hAnsi="Garamond"/>
          <w:i/>
          <w:szCs w:val="24"/>
        </w:rPr>
      </w:pPr>
      <w:r>
        <w:rPr>
          <w:rFonts w:ascii="Garamond" w:hAnsi="Garamond"/>
          <w:i/>
          <w:szCs w:val="24"/>
        </w:rPr>
        <w:t>Storage Vessels</w:t>
      </w:r>
    </w:p>
    <w:p w14:paraId="4020C5C8" w14:textId="71E74CEE" w:rsidR="00B3428E" w:rsidRDefault="00B3428E" w:rsidP="00DB3B75">
      <w:pPr>
        <w:pStyle w:val="BodyText2"/>
        <w:ind w:left="360" w:firstLine="720"/>
        <w:rPr>
          <w:rFonts w:ascii="Garamond" w:hAnsi="Garamond"/>
          <w:i/>
          <w:szCs w:val="24"/>
        </w:rPr>
      </w:pPr>
      <w:r>
        <w:rPr>
          <w:rFonts w:ascii="Garamond" w:hAnsi="Garamond"/>
          <w:i/>
          <w:szCs w:val="24"/>
        </w:rPr>
        <w:t>Wastewater: T-20, T-25,</w:t>
      </w:r>
      <w:r w:rsidR="006D277D">
        <w:rPr>
          <w:rFonts w:ascii="Garamond" w:hAnsi="Garamond"/>
          <w:i/>
          <w:szCs w:val="24"/>
        </w:rPr>
        <w:t xml:space="preserve"> </w:t>
      </w:r>
      <w:r>
        <w:rPr>
          <w:rFonts w:ascii="Garamond" w:hAnsi="Garamond"/>
          <w:i/>
          <w:szCs w:val="24"/>
        </w:rPr>
        <w:t>TK-25, TK-34</w:t>
      </w:r>
      <w:r w:rsidR="00A01144">
        <w:rPr>
          <w:rFonts w:ascii="Garamond" w:hAnsi="Garamond"/>
          <w:i/>
          <w:szCs w:val="24"/>
        </w:rPr>
        <w:t>36</w:t>
      </w:r>
    </w:p>
    <w:p w14:paraId="1181F63E" w14:textId="6110AF97" w:rsidR="006D277D" w:rsidRDefault="006D277D" w:rsidP="00DB3B75">
      <w:pPr>
        <w:pStyle w:val="BodyText2"/>
        <w:ind w:left="720" w:firstLine="360"/>
        <w:rPr>
          <w:rFonts w:ascii="Garamond" w:hAnsi="Garamond"/>
          <w:i/>
          <w:szCs w:val="24"/>
        </w:rPr>
      </w:pPr>
      <w:r>
        <w:rPr>
          <w:rFonts w:ascii="Garamond" w:hAnsi="Garamond"/>
          <w:i/>
          <w:szCs w:val="24"/>
        </w:rPr>
        <w:t>Slop Oil: TK-</w:t>
      </w:r>
      <w:r w:rsidR="001B2081">
        <w:rPr>
          <w:rFonts w:ascii="Garamond" w:hAnsi="Garamond"/>
          <w:i/>
          <w:szCs w:val="24"/>
        </w:rPr>
        <w:t>44, TK</w:t>
      </w:r>
      <w:r>
        <w:rPr>
          <w:rFonts w:ascii="Garamond" w:hAnsi="Garamond"/>
          <w:i/>
          <w:szCs w:val="24"/>
        </w:rPr>
        <w:t>-118</w:t>
      </w:r>
    </w:p>
    <w:p w14:paraId="1D4BC23E" w14:textId="1B095390" w:rsidR="006D277D" w:rsidRDefault="006D277D" w:rsidP="00DB3B75">
      <w:pPr>
        <w:pStyle w:val="BodyText2"/>
        <w:ind w:left="720" w:firstLine="360"/>
        <w:rPr>
          <w:rFonts w:ascii="Garamond" w:hAnsi="Garamond"/>
          <w:i/>
          <w:szCs w:val="24"/>
        </w:rPr>
      </w:pPr>
      <w:r>
        <w:rPr>
          <w:rFonts w:ascii="Garamond" w:hAnsi="Garamond"/>
          <w:i/>
          <w:szCs w:val="24"/>
        </w:rPr>
        <w:t>Sour Water: TK-128, TK-129</w:t>
      </w:r>
    </w:p>
    <w:p w14:paraId="4FD77861" w14:textId="1A539278" w:rsidR="006D277D" w:rsidRPr="00D81572" w:rsidRDefault="006D277D" w:rsidP="00DB3B75">
      <w:pPr>
        <w:pStyle w:val="BodyText2"/>
        <w:ind w:left="720" w:firstLine="360"/>
        <w:rPr>
          <w:rFonts w:ascii="Garamond" w:hAnsi="Garamond"/>
          <w:i/>
          <w:szCs w:val="24"/>
        </w:rPr>
      </w:pPr>
      <w:r>
        <w:rPr>
          <w:rFonts w:ascii="Garamond" w:hAnsi="Garamond"/>
          <w:i/>
          <w:szCs w:val="24"/>
        </w:rPr>
        <w:t>Foam/sludge: TK-3449, TK-3450, TK3451</w:t>
      </w:r>
    </w:p>
    <w:p w14:paraId="7E4F401C" w14:textId="77777777" w:rsidR="00970BB2" w:rsidRPr="008E6762" w:rsidRDefault="00970BB2">
      <w:pPr>
        <w:pStyle w:val="BodyText2"/>
        <w:rPr>
          <w:rFonts w:ascii="Garamond" w:hAnsi="Garamond"/>
          <w:szCs w:val="24"/>
        </w:rPr>
      </w:pPr>
    </w:p>
    <w:p w14:paraId="415B7E37" w14:textId="27F43BA5" w:rsidR="004D1CF7" w:rsidRDefault="006D277D" w:rsidP="00DB3B75">
      <w:pPr>
        <w:pStyle w:val="BodyText2"/>
        <w:ind w:firstLine="720"/>
        <w:rPr>
          <w:rFonts w:ascii="Garamond" w:hAnsi="Garamond"/>
          <w:i/>
          <w:szCs w:val="24"/>
        </w:rPr>
      </w:pPr>
      <w:r>
        <w:rPr>
          <w:rFonts w:ascii="Garamond" w:hAnsi="Garamond"/>
          <w:i/>
          <w:szCs w:val="24"/>
        </w:rPr>
        <w:t>Control Devices:</w:t>
      </w:r>
    </w:p>
    <w:p w14:paraId="5FA0E5A2" w14:textId="59FAE3E9" w:rsidR="006D277D" w:rsidRDefault="006D277D" w:rsidP="00DB3B75">
      <w:pPr>
        <w:pStyle w:val="BodyText2"/>
        <w:ind w:left="360" w:firstLine="720"/>
        <w:rPr>
          <w:rFonts w:ascii="Garamond" w:hAnsi="Garamond"/>
          <w:i/>
          <w:szCs w:val="24"/>
        </w:rPr>
      </w:pPr>
      <w:r>
        <w:rPr>
          <w:rFonts w:ascii="Garamond" w:hAnsi="Garamond"/>
          <w:i/>
          <w:szCs w:val="24"/>
        </w:rPr>
        <w:t>F-3401A/B/C Activated Carbon Beds</w:t>
      </w:r>
    </w:p>
    <w:p w14:paraId="090647C7" w14:textId="64808867" w:rsidR="006D277D" w:rsidRPr="00D81572" w:rsidRDefault="006D277D" w:rsidP="00DB3B75">
      <w:pPr>
        <w:pStyle w:val="BodyText2"/>
        <w:ind w:left="720" w:firstLine="360"/>
        <w:rPr>
          <w:rFonts w:ascii="Garamond" w:hAnsi="Garamond"/>
          <w:i/>
          <w:szCs w:val="24"/>
        </w:rPr>
      </w:pPr>
      <w:r>
        <w:rPr>
          <w:rFonts w:ascii="Garamond" w:hAnsi="Garamond"/>
          <w:i/>
          <w:szCs w:val="24"/>
        </w:rPr>
        <w:t>034IN0001 Wastewater Area Combustor</w:t>
      </w:r>
    </w:p>
    <w:p w14:paraId="11679F6E" w14:textId="77777777" w:rsidR="00D00707" w:rsidRPr="00C95549" w:rsidRDefault="00D00707">
      <w:pPr>
        <w:pStyle w:val="BodyText2"/>
        <w:rPr>
          <w:rFonts w:ascii="Garamond" w:hAnsi="Garamond"/>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8"/>
        <w:gridCol w:w="1512"/>
        <w:gridCol w:w="1857"/>
        <w:gridCol w:w="1530"/>
        <w:gridCol w:w="1530"/>
        <w:gridCol w:w="1530"/>
      </w:tblGrid>
      <w:tr w:rsidR="00D00707" w:rsidRPr="00EA17BC" w14:paraId="5544F657" w14:textId="77777777" w:rsidTr="00684D15">
        <w:trPr>
          <w:cantSplit/>
          <w:tblHeader/>
        </w:trPr>
        <w:tc>
          <w:tcPr>
            <w:tcW w:w="1368" w:type="dxa"/>
            <w:tcBorders>
              <w:top w:val="double" w:sz="4" w:space="0" w:color="auto"/>
              <w:left w:val="double" w:sz="4" w:space="0" w:color="auto"/>
              <w:bottom w:val="double" w:sz="4" w:space="0" w:color="auto"/>
            </w:tcBorders>
          </w:tcPr>
          <w:p w14:paraId="4F5C094A" w14:textId="77777777" w:rsidR="00D00707" w:rsidRPr="00EA17BC" w:rsidRDefault="00D00707">
            <w:pPr>
              <w:jc w:val="center"/>
              <w:rPr>
                <w:rFonts w:ascii="Garamond" w:hAnsi="Garamond"/>
                <w:sz w:val="22"/>
                <w:szCs w:val="22"/>
              </w:rPr>
            </w:pPr>
            <w:r w:rsidRPr="00EA17BC">
              <w:rPr>
                <w:rFonts w:ascii="Garamond" w:hAnsi="Garamond"/>
                <w:sz w:val="22"/>
                <w:szCs w:val="22"/>
              </w:rPr>
              <w:t>Condition(s)</w:t>
            </w:r>
          </w:p>
        </w:tc>
        <w:tc>
          <w:tcPr>
            <w:tcW w:w="1512" w:type="dxa"/>
            <w:tcBorders>
              <w:top w:val="double" w:sz="4" w:space="0" w:color="auto"/>
              <w:bottom w:val="double" w:sz="4" w:space="0" w:color="auto"/>
            </w:tcBorders>
          </w:tcPr>
          <w:p w14:paraId="18DD3CEB" w14:textId="77777777" w:rsidR="00D00707" w:rsidRPr="00EA17BC" w:rsidRDefault="00D00707">
            <w:pPr>
              <w:jc w:val="center"/>
              <w:rPr>
                <w:rFonts w:ascii="Garamond" w:hAnsi="Garamond"/>
                <w:sz w:val="22"/>
                <w:szCs w:val="22"/>
              </w:rPr>
            </w:pPr>
            <w:r w:rsidRPr="00EA17BC">
              <w:rPr>
                <w:rFonts w:ascii="Garamond" w:hAnsi="Garamond"/>
                <w:sz w:val="22"/>
                <w:szCs w:val="22"/>
              </w:rPr>
              <w:t>Pollutant/</w:t>
            </w:r>
          </w:p>
          <w:p w14:paraId="7A76BF76" w14:textId="77777777" w:rsidR="00D00707" w:rsidRPr="00EA17BC" w:rsidRDefault="00D00707">
            <w:pPr>
              <w:jc w:val="center"/>
              <w:rPr>
                <w:rFonts w:ascii="Garamond" w:hAnsi="Garamond"/>
                <w:sz w:val="22"/>
                <w:szCs w:val="22"/>
              </w:rPr>
            </w:pPr>
            <w:r w:rsidRPr="00EA17BC">
              <w:rPr>
                <w:rFonts w:ascii="Garamond" w:hAnsi="Garamond"/>
                <w:sz w:val="22"/>
                <w:szCs w:val="22"/>
              </w:rPr>
              <w:t>Parameter</w:t>
            </w:r>
          </w:p>
        </w:tc>
        <w:tc>
          <w:tcPr>
            <w:tcW w:w="1857" w:type="dxa"/>
            <w:tcBorders>
              <w:top w:val="double" w:sz="4" w:space="0" w:color="auto"/>
              <w:bottom w:val="double" w:sz="4" w:space="0" w:color="auto"/>
            </w:tcBorders>
          </w:tcPr>
          <w:p w14:paraId="389C05A2" w14:textId="77777777" w:rsidR="00D00707" w:rsidRPr="00EA17BC" w:rsidRDefault="00D00707">
            <w:pPr>
              <w:jc w:val="center"/>
              <w:rPr>
                <w:rFonts w:ascii="Garamond" w:hAnsi="Garamond"/>
                <w:sz w:val="22"/>
                <w:szCs w:val="22"/>
              </w:rPr>
            </w:pPr>
            <w:r w:rsidRPr="00EA17BC">
              <w:rPr>
                <w:rFonts w:ascii="Garamond" w:hAnsi="Garamond"/>
                <w:sz w:val="22"/>
                <w:szCs w:val="22"/>
              </w:rPr>
              <w:t>Permit Limit</w:t>
            </w:r>
          </w:p>
        </w:tc>
        <w:tc>
          <w:tcPr>
            <w:tcW w:w="3060" w:type="dxa"/>
            <w:gridSpan w:val="2"/>
            <w:tcBorders>
              <w:top w:val="double" w:sz="4" w:space="0" w:color="auto"/>
              <w:bottom w:val="double" w:sz="4" w:space="0" w:color="auto"/>
            </w:tcBorders>
          </w:tcPr>
          <w:p w14:paraId="5490E3C1" w14:textId="77777777" w:rsidR="00D00707" w:rsidRPr="00EA17BC" w:rsidRDefault="00D00707">
            <w:pPr>
              <w:jc w:val="center"/>
              <w:rPr>
                <w:rFonts w:ascii="Garamond" w:hAnsi="Garamond"/>
                <w:sz w:val="22"/>
                <w:szCs w:val="22"/>
              </w:rPr>
            </w:pPr>
            <w:r w:rsidRPr="00EA17BC">
              <w:rPr>
                <w:rFonts w:ascii="Garamond" w:hAnsi="Garamond"/>
                <w:sz w:val="22"/>
                <w:szCs w:val="22"/>
              </w:rPr>
              <w:t>Compliance Demonstration</w:t>
            </w:r>
          </w:p>
          <w:p w14:paraId="557E3D07" w14:textId="77777777" w:rsidR="00D00707" w:rsidRPr="00EA17BC" w:rsidRDefault="00D00707">
            <w:pPr>
              <w:jc w:val="center"/>
              <w:rPr>
                <w:rFonts w:ascii="Garamond" w:hAnsi="Garamond"/>
                <w:sz w:val="22"/>
                <w:szCs w:val="22"/>
              </w:rPr>
            </w:pPr>
            <w:r w:rsidRPr="00EA17BC">
              <w:rPr>
                <w:rFonts w:ascii="Garamond" w:hAnsi="Garamond"/>
                <w:sz w:val="22"/>
                <w:szCs w:val="22"/>
              </w:rPr>
              <w:t>Method             Frequency</w:t>
            </w:r>
          </w:p>
        </w:tc>
        <w:tc>
          <w:tcPr>
            <w:tcW w:w="1530" w:type="dxa"/>
            <w:tcBorders>
              <w:top w:val="double" w:sz="4" w:space="0" w:color="auto"/>
              <w:bottom w:val="double" w:sz="4" w:space="0" w:color="auto"/>
              <w:right w:val="double" w:sz="4" w:space="0" w:color="auto"/>
            </w:tcBorders>
          </w:tcPr>
          <w:p w14:paraId="66F80E2E" w14:textId="77777777" w:rsidR="00D00707" w:rsidRPr="00EA17BC" w:rsidRDefault="00D00707">
            <w:pPr>
              <w:jc w:val="center"/>
              <w:rPr>
                <w:rFonts w:ascii="Garamond" w:hAnsi="Garamond"/>
                <w:sz w:val="22"/>
                <w:szCs w:val="22"/>
              </w:rPr>
            </w:pPr>
            <w:r w:rsidRPr="00EA17BC">
              <w:rPr>
                <w:rFonts w:ascii="Garamond" w:hAnsi="Garamond"/>
                <w:sz w:val="22"/>
                <w:szCs w:val="22"/>
              </w:rPr>
              <w:t>Reporting Requirements</w:t>
            </w:r>
          </w:p>
        </w:tc>
      </w:tr>
      <w:tr w:rsidR="000A5202" w:rsidRPr="00EA17BC" w14:paraId="39CE1D70" w14:textId="77777777" w:rsidTr="00684D15">
        <w:trPr>
          <w:cantSplit/>
        </w:trPr>
        <w:tc>
          <w:tcPr>
            <w:tcW w:w="1368" w:type="dxa"/>
            <w:tcBorders>
              <w:left w:val="double" w:sz="4" w:space="0" w:color="auto"/>
              <w:bottom w:val="single" w:sz="4" w:space="0" w:color="auto"/>
            </w:tcBorders>
          </w:tcPr>
          <w:p w14:paraId="51AB5C91" w14:textId="1AE53807" w:rsidR="000A5202" w:rsidRPr="00EA17BC" w:rsidRDefault="00887D6C" w:rsidP="00032286">
            <w:pPr>
              <w:rPr>
                <w:rFonts w:ascii="Garamond" w:hAnsi="Garamond"/>
                <w:sz w:val="22"/>
                <w:szCs w:val="22"/>
              </w:rPr>
            </w:pPr>
            <w:r w:rsidRPr="00EA17BC">
              <w:rPr>
                <w:rFonts w:ascii="Garamond" w:hAnsi="Garamond"/>
                <w:sz w:val="22"/>
                <w:szCs w:val="22"/>
              </w:rPr>
              <w:fldChar w:fldCharType="begin"/>
            </w:r>
            <w:r w:rsidRPr="00EA17BC">
              <w:rPr>
                <w:rFonts w:ascii="Garamond" w:hAnsi="Garamond"/>
                <w:sz w:val="22"/>
                <w:szCs w:val="22"/>
              </w:rPr>
              <w:instrText xml:space="preserve"> REF _Ref386455158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_Ref386455160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Q.8</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_Ref386455163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Q.15</w:t>
            </w:r>
            <w:r w:rsidRPr="00EA17BC">
              <w:rPr>
                <w:rFonts w:ascii="Garamond" w:hAnsi="Garamond"/>
                <w:sz w:val="22"/>
                <w:szCs w:val="22"/>
              </w:rPr>
              <w:fldChar w:fldCharType="end"/>
            </w:r>
            <w:r w:rsidRPr="00EA17BC">
              <w:rPr>
                <w:rFonts w:ascii="Garamond" w:hAnsi="Garamond"/>
                <w:sz w:val="22"/>
                <w:szCs w:val="22"/>
              </w:rPr>
              <w:t>,</w:t>
            </w:r>
            <w:r w:rsidR="000C1CAB">
              <w:rPr>
                <w:rFonts w:ascii="Garamond" w:hAnsi="Garamond"/>
                <w:sz w:val="22"/>
                <w:szCs w:val="22"/>
              </w:rPr>
              <w:t xml:space="preserve"> </w:t>
            </w:r>
            <w:r w:rsidR="000C1CAB">
              <w:rPr>
                <w:rFonts w:ascii="Garamond" w:hAnsi="Garamond"/>
                <w:sz w:val="22"/>
                <w:szCs w:val="22"/>
              </w:rPr>
              <w:fldChar w:fldCharType="begin"/>
            </w:r>
            <w:r w:rsidR="000C1CAB">
              <w:rPr>
                <w:rFonts w:ascii="Garamond" w:hAnsi="Garamond"/>
                <w:sz w:val="22"/>
                <w:szCs w:val="22"/>
              </w:rPr>
              <w:instrText xml:space="preserve"> REF _Ref386455172 \r \h </w:instrText>
            </w:r>
            <w:r w:rsidR="000C1CAB">
              <w:rPr>
                <w:rFonts w:ascii="Garamond" w:hAnsi="Garamond"/>
                <w:sz w:val="22"/>
                <w:szCs w:val="22"/>
              </w:rPr>
            </w:r>
            <w:r w:rsidR="000C1CAB">
              <w:rPr>
                <w:rFonts w:ascii="Garamond" w:hAnsi="Garamond"/>
                <w:sz w:val="22"/>
                <w:szCs w:val="22"/>
              </w:rPr>
              <w:fldChar w:fldCharType="separate"/>
            </w:r>
            <w:r w:rsidR="00290138">
              <w:rPr>
                <w:rFonts w:ascii="Garamond" w:hAnsi="Garamond"/>
                <w:sz w:val="22"/>
                <w:szCs w:val="22"/>
              </w:rPr>
              <w:t>Q.21</w:t>
            </w:r>
            <w:r w:rsidR="000C1CAB">
              <w:rPr>
                <w:rFonts w:ascii="Garamond" w:hAnsi="Garamond"/>
                <w:sz w:val="22"/>
                <w:szCs w:val="22"/>
              </w:rPr>
              <w:fldChar w:fldCharType="end"/>
            </w:r>
            <w:r w:rsidR="000C1CAB">
              <w:rPr>
                <w:rFonts w:ascii="Garamond" w:hAnsi="Garamond"/>
                <w:sz w:val="22"/>
                <w:szCs w:val="22"/>
              </w:rPr>
              <w:t>,</w:t>
            </w:r>
            <w:r w:rsidR="00AB600F">
              <w:rPr>
                <w:rFonts w:ascii="Garamond" w:hAnsi="Garamond"/>
                <w:sz w:val="22"/>
                <w:szCs w:val="22"/>
              </w:rPr>
              <w:t xml:space="preserve"> </w:t>
            </w:r>
            <w:r w:rsidRPr="00EA17BC">
              <w:rPr>
                <w:rFonts w:ascii="Garamond" w:hAnsi="Garamond"/>
                <w:sz w:val="22"/>
                <w:szCs w:val="22"/>
              </w:rPr>
              <w:t xml:space="preserve"> </w:t>
            </w:r>
            <w:r w:rsidR="000C1CAB">
              <w:rPr>
                <w:rFonts w:ascii="Garamond" w:hAnsi="Garamond"/>
                <w:sz w:val="22"/>
                <w:szCs w:val="22"/>
              </w:rPr>
              <w:fldChar w:fldCharType="begin"/>
            </w:r>
            <w:r w:rsidR="000C1CAB">
              <w:rPr>
                <w:rFonts w:ascii="Garamond" w:hAnsi="Garamond"/>
                <w:sz w:val="22"/>
                <w:szCs w:val="22"/>
              </w:rPr>
              <w:instrText xml:space="preserve"> REF _Ref386455173 \r \h </w:instrText>
            </w:r>
            <w:r w:rsidR="000C1CAB">
              <w:rPr>
                <w:rFonts w:ascii="Garamond" w:hAnsi="Garamond"/>
                <w:sz w:val="22"/>
                <w:szCs w:val="22"/>
              </w:rPr>
            </w:r>
            <w:r w:rsidR="000C1CAB">
              <w:rPr>
                <w:rFonts w:ascii="Garamond" w:hAnsi="Garamond"/>
                <w:sz w:val="22"/>
                <w:szCs w:val="22"/>
              </w:rPr>
              <w:fldChar w:fldCharType="separate"/>
            </w:r>
            <w:r w:rsidR="00290138">
              <w:rPr>
                <w:rFonts w:ascii="Garamond" w:hAnsi="Garamond"/>
                <w:sz w:val="22"/>
                <w:szCs w:val="22"/>
              </w:rPr>
              <w:t>Q.22</w:t>
            </w:r>
            <w:r w:rsidR="000C1CAB">
              <w:rPr>
                <w:rFonts w:ascii="Garamond" w:hAnsi="Garamond"/>
                <w:sz w:val="22"/>
                <w:szCs w:val="22"/>
              </w:rPr>
              <w:fldChar w:fldCharType="end"/>
            </w:r>
          </w:p>
        </w:tc>
        <w:tc>
          <w:tcPr>
            <w:tcW w:w="1512" w:type="dxa"/>
            <w:tcBorders>
              <w:bottom w:val="single" w:sz="4" w:space="0" w:color="auto"/>
            </w:tcBorders>
          </w:tcPr>
          <w:p w14:paraId="360B1545" w14:textId="77777777" w:rsidR="000A5202" w:rsidRPr="00EA17BC" w:rsidRDefault="000A5202">
            <w:pPr>
              <w:rPr>
                <w:rFonts w:ascii="Garamond" w:hAnsi="Garamond"/>
                <w:sz w:val="22"/>
                <w:szCs w:val="22"/>
              </w:rPr>
            </w:pPr>
            <w:r w:rsidRPr="00EA17BC">
              <w:rPr>
                <w:rFonts w:ascii="Garamond" w:hAnsi="Garamond"/>
                <w:sz w:val="22"/>
                <w:szCs w:val="22"/>
              </w:rPr>
              <w:t>Wastewater Treatment</w:t>
            </w:r>
          </w:p>
        </w:tc>
        <w:tc>
          <w:tcPr>
            <w:tcW w:w="1857" w:type="dxa"/>
            <w:tcBorders>
              <w:bottom w:val="single" w:sz="4" w:space="0" w:color="auto"/>
            </w:tcBorders>
          </w:tcPr>
          <w:p w14:paraId="623BD5CD"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bottom w:val="single" w:sz="4" w:space="0" w:color="auto"/>
            </w:tcBorders>
          </w:tcPr>
          <w:p w14:paraId="2C85FC3B"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bottom w:val="single" w:sz="4" w:space="0" w:color="auto"/>
            </w:tcBorders>
          </w:tcPr>
          <w:p w14:paraId="2B2A2659" w14:textId="77777777" w:rsidR="000A5202" w:rsidRPr="00EA17BC" w:rsidRDefault="000A5202" w:rsidP="00814E88">
            <w:pPr>
              <w:rPr>
                <w:rFonts w:ascii="Garamond" w:hAnsi="Garamond"/>
                <w:sz w:val="22"/>
                <w:szCs w:val="22"/>
              </w:rPr>
            </w:pPr>
            <w:r w:rsidRPr="00EA17BC">
              <w:rPr>
                <w:rFonts w:ascii="Garamond" w:hAnsi="Garamond"/>
                <w:sz w:val="22"/>
                <w:szCs w:val="22"/>
              </w:rPr>
              <w:t>40 CFR 60 Subpart QQQ</w:t>
            </w:r>
          </w:p>
        </w:tc>
        <w:tc>
          <w:tcPr>
            <w:tcW w:w="1530" w:type="dxa"/>
            <w:tcBorders>
              <w:top w:val="double" w:sz="4" w:space="0" w:color="auto"/>
              <w:right w:val="double" w:sz="4" w:space="0" w:color="auto"/>
            </w:tcBorders>
          </w:tcPr>
          <w:p w14:paraId="0B0DDFAE" w14:textId="77777777" w:rsidR="000A5202" w:rsidRPr="00EA17BC" w:rsidRDefault="000A5202">
            <w:pPr>
              <w:rPr>
                <w:rFonts w:ascii="Garamond" w:hAnsi="Garamond"/>
                <w:sz w:val="22"/>
                <w:szCs w:val="22"/>
              </w:rPr>
            </w:pPr>
            <w:r w:rsidRPr="00EA17BC">
              <w:rPr>
                <w:rFonts w:ascii="Garamond" w:hAnsi="Garamond"/>
                <w:sz w:val="22"/>
                <w:szCs w:val="22"/>
              </w:rPr>
              <w:t>Semiannual</w:t>
            </w:r>
            <w:r w:rsidR="0061142F" w:rsidRPr="00EA17BC">
              <w:rPr>
                <w:rFonts w:ascii="Garamond" w:hAnsi="Garamond"/>
                <w:sz w:val="22"/>
                <w:szCs w:val="22"/>
              </w:rPr>
              <w:t>ly and 40 CFR 60 Subpart QQQ</w:t>
            </w:r>
          </w:p>
          <w:p w14:paraId="2E4AC44B" w14:textId="77777777" w:rsidR="000A5202" w:rsidRPr="00EA17BC" w:rsidRDefault="000A5202">
            <w:pPr>
              <w:rPr>
                <w:rFonts w:ascii="Garamond" w:hAnsi="Garamond"/>
                <w:sz w:val="22"/>
                <w:szCs w:val="22"/>
              </w:rPr>
            </w:pPr>
          </w:p>
          <w:p w14:paraId="05593FED" w14:textId="77777777" w:rsidR="000A5202" w:rsidRPr="00EA17BC" w:rsidRDefault="000A5202">
            <w:pPr>
              <w:rPr>
                <w:rFonts w:ascii="Garamond" w:hAnsi="Garamond"/>
                <w:sz w:val="22"/>
                <w:szCs w:val="22"/>
              </w:rPr>
            </w:pPr>
          </w:p>
          <w:p w14:paraId="4BF60FEF" w14:textId="77777777" w:rsidR="000A5202" w:rsidRPr="00EA17BC" w:rsidRDefault="000A5202">
            <w:pPr>
              <w:rPr>
                <w:rFonts w:ascii="Garamond" w:hAnsi="Garamond"/>
                <w:sz w:val="22"/>
                <w:szCs w:val="22"/>
              </w:rPr>
            </w:pPr>
          </w:p>
        </w:tc>
      </w:tr>
      <w:tr w:rsidR="000A5202" w:rsidRPr="00EA17BC" w14:paraId="60D10B95" w14:textId="77777777" w:rsidTr="00684D15">
        <w:trPr>
          <w:cantSplit/>
        </w:trPr>
        <w:tc>
          <w:tcPr>
            <w:tcW w:w="1368" w:type="dxa"/>
            <w:tcBorders>
              <w:left w:val="double" w:sz="4" w:space="0" w:color="auto"/>
              <w:bottom w:val="single" w:sz="4" w:space="0" w:color="auto"/>
            </w:tcBorders>
          </w:tcPr>
          <w:p w14:paraId="334C34D2" w14:textId="2F33C0A2" w:rsidR="000A5202" w:rsidRPr="00EA17BC" w:rsidRDefault="00887D6C" w:rsidP="0082586D">
            <w:pPr>
              <w:rPr>
                <w:rFonts w:ascii="Garamond" w:hAnsi="Garamond"/>
                <w:sz w:val="22"/>
                <w:szCs w:val="22"/>
              </w:rPr>
            </w:pPr>
            <w:r w:rsidRPr="00EA17BC">
              <w:rPr>
                <w:rFonts w:ascii="Garamond" w:hAnsi="Garamond"/>
                <w:sz w:val="22"/>
                <w:szCs w:val="22"/>
              </w:rPr>
              <w:fldChar w:fldCharType="begin"/>
            </w:r>
            <w:r w:rsidRPr="00EA17BC">
              <w:rPr>
                <w:rFonts w:ascii="Garamond" w:hAnsi="Garamond"/>
                <w:sz w:val="22"/>
                <w:szCs w:val="22"/>
              </w:rPr>
              <w:instrText xml:space="preserve"> REF _Ref386455205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_Ref386455207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Q.9</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_Ref386455212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Q.16</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Q.22</w:t>
            </w:r>
            <w:r w:rsidRPr="00EA17BC">
              <w:rPr>
                <w:rFonts w:ascii="Garamond" w:hAnsi="Garamond"/>
                <w:sz w:val="22"/>
                <w:szCs w:val="22"/>
              </w:rPr>
              <w:fldChar w:fldCharType="end"/>
            </w:r>
          </w:p>
        </w:tc>
        <w:tc>
          <w:tcPr>
            <w:tcW w:w="1512" w:type="dxa"/>
            <w:tcBorders>
              <w:bottom w:val="single" w:sz="4" w:space="0" w:color="auto"/>
            </w:tcBorders>
          </w:tcPr>
          <w:p w14:paraId="0D931BAF" w14:textId="77777777" w:rsidR="000A5202" w:rsidRPr="00EA17BC" w:rsidRDefault="000A5202">
            <w:pPr>
              <w:rPr>
                <w:rFonts w:ascii="Garamond" w:hAnsi="Garamond"/>
                <w:sz w:val="22"/>
                <w:szCs w:val="22"/>
              </w:rPr>
            </w:pPr>
            <w:r w:rsidRPr="00EA17BC">
              <w:rPr>
                <w:rFonts w:ascii="Garamond" w:hAnsi="Garamond"/>
                <w:sz w:val="22"/>
                <w:szCs w:val="22"/>
              </w:rPr>
              <w:t>Tanks 118</w:t>
            </w:r>
          </w:p>
        </w:tc>
        <w:tc>
          <w:tcPr>
            <w:tcW w:w="1857" w:type="dxa"/>
            <w:tcBorders>
              <w:bottom w:val="single" w:sz="4" w:space="0" w:color="auto"/>
            </w:tcBorders>
          </w:tcPr>
          <w:p w14:paraId="5F99AF50" w14:textId="77777777" w:rsidR="000A5202" w:rsidRPr="00EA17BC" w:rsidRDefault="000A5202">
            <w:pPr>
              <w:rPr>
                <w:rFonts w:ascii="Garamond" w:hAnsi="Garamond"/>
                <w:sz w:val="22"/>
                <w:szCs w:val="22"/>
              </w:rPr>
            </w:pPr>
            <w:r w:rsidRPr="00EA17BC">
              <w:rPr>
                <w:rFonts w:ascii="Garamond" w:hAnsi="Garamond"/>
                <w:sz w:val="22"/>
                <w:szCs w:val="22"/>
              </w:rPr>
              <w:t xml:space="preserve">40 CFR 60 Subpart </w:t>
            </w:r>
            <w:proofErr w:type="spellStart"/>
            <w:r w:rsidRPr="00EA17BC">
              <w:rPr>
                <w:rFonts w:ascii="Garamond" w:hAnsi="Garamond"/>
                <w:sz w:val="22"/>
                <w:szCs w:val="22"/>
              </w:rPr>
              <w:t>Kb</w:t>
            </w:r>
            <w:proofErr w:type="spellEnd"/>
          </w:p>
        </w:tc>
        <w:tc>
          <w:tcPr>
            <w:tcW w:w="1530" w:type="dxa"/>
            <w:tcBorders>
              <w:bottom w:val="single" w:sz="4" w:space="0" w:color="auto"/>
            </w:tcBorders>
          </w:tcPr>
          <w:p w14:paraId="25E76662" w14:textId="77777777" w:rsidR="000A5202" w:rsidRPr="00EA17BC" w:rsidRDefault="000A5202" w:rsidP="000A5202">
            <w:pPr>
              <w:rPr>
                <w:rFonts w:ascii="Garamond" w:hAnsi="Garamond"/>
                <w:sz w:val="22"/>
                <w:szCs w:val="22"/>
              </w:rPr>
            </w:pPr>
            <w:r w:rsidRPr="00EA17BC">
              <w:rPr>
                <w:rFonts w:ascii="Garamond" w:hAnsi="Garamond"/>
                <w:sz w:val="22"/>
                <w:szCs w:val="22"/>
              </w:rPr>
              <w:t>40 CFR 60.113b and/or 40 CFR 60.114b</w:t>
            </w:r>
          </w:p>
        </w:tc>
        <w:tc>
          <w:tcPr>
            <w:tcW w:w="1530" w:type="dxa"/>
            <w:tcBorders>
              <w:bottom w:val="single" w:sz="4" w:space="0" w:color="auto"/>
            </w:tcBorders>
          </w:tcPr>
          <w:p w14:paraId="394F7AAB" w14:textId="77777777" w:rsidR="000A5202" w:rsidRPr="00EA17BC" w:rsidRDefault="000A5202">
            <w:pPr>
              <w:rPr>
                <w:rFonts w:ascii="Garamond" w:hAnsi="Garamond"/>
                <w:sz w:val="22"/>
                <w:szCs w:val="22"/>
              </w:rPr>
            </w:pPr>
            <w:r w:rsidRPr="00EA17BC">
              <w:rPr>
                <w:rFonts w:ascii="Garamond" w:hAnsi="Garamond"/>
                <w:sz w:val="22"/>
                <w:szCs w:val="22"/>
              </w:rPr>
              <w:t>As Specified</w:t>
            </w:r>
          </w:p>
        </w:tc>
        <w:tc>
          <w:tcPr>
            <w:tcW w:w="1530" w:type="dxa"/>
            <w:tcBorders>
              <w:right w:val="double" w:sz="4" w:space="0" w:color="auto"/>
            </w:tcBorders>
          </w:tcPr>
          <w:p w14:paraId="3921CD62" w14:textId="77777777" w:rsidR="000A5202" w:rsidRPr="00EA17BC" w:rsidRDefault="0061142F">
            <w:pPr>
              <w:rPr>
                <w:rFonts w:ascii="Garamond" w:hAnsi="Garamond"/>
                <w:sz w:val="22"/>
                <w:szCs w:val="22"/>
              </w:rPr>
            </w:pPr>
            <w:r w:rsidRPr="00EA17BC">
              <w:rPr>
                <w:rFonts w:ascii="Garamond" w:hAnsi="Garamond"/>
                <w:sz w:val="22"/>
                <w:szCs w:val="22"/>
              </w:rPr>
              <w:t xml:space="preserve">Semiannually and 40 CFR 60 Subpart </w:t>
            </w:r>
            <w:proofErr w:type="spellStart"/>
            <w:r w:rsidRPr="00EA17BC">
              <w:rPr>
                <w:rFonts w:ascii="Garamond" w:hAnsi="Garamond"/>
                <w:sz w:val="22"/>
                <w:szCs w:val="22"/>
              </w:rPr>
              <w:t>Kb</w:t>
            </w:r>
            <w:proofErr w:type="spellEnd"/>
          </w:p>
        </w:tc>
      </w:tr>
      <w:tr w:rsidR="000A5202" w:rsidRPr="00EA17BC" w14:paraId="61CEA84B" w14:textId="77777777" w:rsidTr="00684D15">
        <w:trPr>
          <w:cantSplit/>
        </w:trPr>
        <w:tc>
          <w:tcPr>
            <w:tcW w:w="1368" w:type="dxa"/>
            <w:tcBorders>
              <w:top w:val="single" w:sz="4" w:space="0" w:color="auto"/>
              <w:left w:val="double" w:sz="4" w:space="0" w:color="auto"/>
              <w:bottom w:val="single" w:sz="4" w:space="0" w:color="auto"/>
            </w:tcBorders>
          </w:tcPr>
          <w:p w14:paraId="4EB62AF2" w14:textId="3475A4F6" w:rsidR="000A5202" w:rsidRPr="00EA17BC" w:rsidRDefault="003F0F91" w:rsidP="0082586D">
            <w:pPr>
              <w:rPr>
                <w:rFonts w:ascii="Garamond" w:hAnsi="Garamond"/>
                <w:sz w:val="22"/>
                <w:szCs w:val="22"/>
              </w:rPr>
            </w:pPr>
            <w:r w:rsidRPr="00EA17BC">
              <w:rPr>
                <w:rFonts w:ascii="Garamond" w:hAnsi="Garamond"/>
                <w:sz w:val="22"/>
                <w:szCs w:val="22"/>
              </w:rPr>
              <w:fldChar w:fldCharType="begin"/>
            </w:r>
            <w:r w:rsidRPr="00EA17BC">
              <w:rPr>
                <w:rFonts w:ascii="Garamond" w:hAnsi="Garamond"/>
                <w:sz w:val="22"/>
                <w:szCs w:val="22"/>
              </w:rPr>
              <w:instrText xml:space="preserve"> REF _Ref386455285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Q.3</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_Ref386455288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Q.10</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_Ref386455292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Q.18</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Q.21</w:t>
            </w:r>
            <w:r w:rsidRPr="00EA17BC">
              <w:rPr>
                <w:rFonts w:ascii="Garamond" w:hAnsi="Garamond"/>
                <w:sz w:val="22"/>
                <w:szCs w:val="22"/>
              </w:rPr>
              <w:fldChar w:fldCharType="end"/>
            </w:r>
            <w:r w:rsidRPr="00EA17BC">
              <w:rPr>
                <w:rFonts w:ascii="Garamond" w:hAnsi="Garamond"/>
                <w:sz w:val="22"/>
                <w:szCs w:val="22"/>
              </w:rPr>
              <w:t xml:space="preserve">, </w:t>
            </w:r>
            <w:r w:rsidRPr="00EA17BC">
              <w:rPr>
                <w:rFonts w:ascii="Garamond" w:hAnsi="Garamond"/>
                <w:sz w:val="22"/>
                <w:szCs w:val="22"/>
              </w:rPr>
              <w:fldChar w:fldCharType="begin"/>
            </w:r>
            <w:r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Pr="00EA17BC">
              <w:rPr>
                <w:rFonts w:ascii="Garamond" w:hAnsi="Garamond"/>
                <w:sz w:val="22"/>
                <w:szCs w:val="22"/>
              </w:rPr>
            </w:r>
            <w:r w:rsidRPr="00EA17BC">
              <w:rPr>
                <w:rFonts w:ascii="Garamond" w:hAnsi="Garamond"/>
                <w:sz w:val="22"/>
                <w:szCs w:val="22"/>
              </w:rPr>
              <w:fldChar w:fldCharType="separate"/>
            </w:r>
            <w:r w:rsidR="00290138">
              <w:rPr>
                <w:rFonts w:ascii="Garamond" w:hAnsi="Garamond"/>
                <w:sz w:val="22"/>
                <w:szCs w:val="22"/>
              </w:rPr>
              <w:t>Q.22</w:t>
            </w:r>
            <w:r w:rsidRPr="00EA17BC">
              <w:rPr>
                <w:rFonts w:ascii="Garamond" w:hAnsi="Garamond"/>
                <w:sz w:val="22"/>
                <w:szCs w:val="22"/>
              </w:rPr>
              <w:fldChar w:fldCharType="end"/>
            </w:r>
          </w:p>
        </w:tc>
        <w:tc>
          <w:tcPr>
            <w:tcW w:w="1512" w:type="dxa"/>
            <w:tcBorders>
              <w:top w:val="single" w:sz="4" w:space="0" w:color="auto"/>
              <w:bottom w:val="single" w:sz="4" w:space="0" w:color="auto"/>
            </w:tcBorders>
          </w:tcPr>
          <w:p w14:paraId="3D9A5B42" w14:textId="77777777" w:rsidR="000A5202" w:rsidRPr="00EA17BC" w:rsidRDefault="000A5202">
            <w:pPr>
              <w:rPr>
                <w:rFonts w:ascii="Garamond" w:hAnsi="Garamond"/>
                <w:sz w:val="22"/>
                <w:szCs w:val="22"/>
              </w:rPr>
            </w:pPr>
            <w:r w:rsidRPr="00EA17BC">
              <w:rPr>
                <w:rFonts w:ascii="Garamond" w:hAnsi="Garamond"/>
                <w:sz w:val="22"/>
                <w:szCs w:val="22"/>
              </w:rPr>
              <w:t>Tank 128 &amp; 129</w:t>
            </w:r>
          </w:p>
        </w:tc>
        <w:tc>
          <w:tcPr>
            <w:tcW w:w="1857" w:type="dxa"/>
            <w:tcBorders>
              <w:top w:val="single" w:sz="4" w:space="0" w:color="auto"/>
              <w:bottom w:val="single" w:sz="4" w:space="0" w:color="auto"/>
            </w:tcBorders>
          </w:tcPr>
          <w:p w14:paraId="65ABC88B" w14:textId="77777777" w:rsidR="000A5202" w:rsidRPr="00EA17BC" w:rsidRDefault="000A5202">
            <w:pPr>
              <w:rPr>
                <w:rFonts w:ascii="Garamond" w:hAnsi="Garamond"/>
                <w:sz w:val="22"/>
                <w:szCs w:val="22"/>
              </w:rPr>
            </w:pPr>
            <w:r w:rsidRPr="00EA17BC">
              <w:rPr>
                <w:rFonts w:ascii="Garamond" w:hAnsi="Garamond"/>
                <w:sz w:val="22"/>
                <w:szCs w:val="22"/>
              </w:rPr>
              <w:t>Internal floating roof and submerged fill.</w:t>
            </w:r>
          </w:p>
        </w:tc>
        <w:tc>
          <w:tcPr>
            <w:tcW w:w="1530" w:type="dxa"/>
            <w:tcBorders>
              <w:top w:val="single" w:sz="4" w:space="0" w:color="auto"/>
              <w:bottom w:val="single" w:sz="4" w:space="0" w:color="auto"/>
            </w:tcBorders>
          </w:tcPr>
          <w:p w14:paraId="0A3966F9" w14:textId="77777777" w:rsidR="000A5202" w:rsidRPr="00EA17BC" w:rsidRDefault="000A5202">
            <w:pPr>
              <w:rPr>
                <w:rFonts w:ascii="Garamond" w:hAnsi="Garamond"/>
                <w:sz w:val="22"/>
                <w:szCs w:val="22"/>
              </w:rPr>
            </w:pPr>
            <w:r w:rsidRPr="00EA17BC">
              <w:rPr>
                <w:rFonts w:ascii="Garamond" w:hAnsi="Garamond"/>
                <w:sz w:val="22"/>
                <w:szCs w:val="22"/>
              </w:rPr>
              <w:t>Certify</w:t>
            </w:r>
          </w:p>
        </w:tc>
        <w:tc>
          <w:tcPr>
            <w:tcW w:w="1530" w:type="dxa"/>
            <w:tcBorders>
              <w:top w:val="single" w:sz="4" w:space="0" w:color="auto"/>
              <w:bottom w:val="single" w:sz="4" w:space="0" w:color="auto"/>
            </w:tcBorders>
          </w:tcPr>
          <w:p w14:paraId="57301634" w14:textId="77777777" w:rsidR="000A5202" w:rsidRPr="00EA17BC" w:rsidRDefault="00F444C4">
            <w:pPr>
              <w:rPr>
                <w:rFonts w:ascii="Garamond" w:hAnsi="Garamond"/>
                <w:sz w:val="22"/>
                <w:szCs w:val="22"/>
              </w:rPr>
            </w:pPr>
            <w:r w:rsidRPr="00EA17BC">
              <w:rPr>
                <w:rFonts w:ascii="Garamond" w:hAnsi="Garamond"/>
                <w:sz w:val="22"/>
                <w:szCs w:val="22"/>
              </w:rPr>
              <w:t>Semiannually</w:t>
            </w:r>
          </w:p>
        </w:tc>
        <w:tc>
          <w:tcPr>
            <w:tcW w:w="1530" w:type="dxa"/>
            <w:tcBorders>
              <w:right w:val="double" w:sz="4" w:space="0" w:color="auto"/>
            </w:tcBorders>
          </w:tcPr>
          <w:p w14:paraId="6AD0A81F" w14:textId="77777777" w:rsidR="000A5202" w:rsidRPr="00EA17BC" w:rsidRDefault="0061142F">
            <w:pPr>
              <w:rPr>
                <w:rFonts w:ascii="Garamond" w:hAnsi="Garamond"/>
                <w:sz w:val="22"/>
                <w:szCs w:val="22"/>
              </w:rPr>
            </w:pPr>
            <w:r w:rsidRPr="00EA17BC">
              <w:rPr>
                <w:rFonts w:ascii="Garamond" w:hAnsi="Garamond"/>
                <w:sz w:val="22"/>
                <w:szCs w:val="22"/>
              </w:rPr>
              <w:t>Semiannually</w:t>
            </w:r>
          </w:p>
        </w:tc>
      </w:tr>
      <w:tr w:rsidR="008B7BB7" w:rsidRPr="00EA17BC" w14:paraId="6F62F5B3" w14:textId="77777777" w:rsidTr="00684D15">
        <w:trPr>
          <w:cantSplit/>
        </w:trPr>
        <w:tc>
          <w:tcPr>
            <w:tcW w:w="1368" w:type="dxa"/>
            <w:tcBorders>
              <w:top w:val="single" w:sz="6" w:space="0" w:color="000000"/>
              <w:left w:val="double" w:sz="4" w:space="0" w:color="auto"/>
              <w:bottom w:val="single" w:sz="6" w:space="0" w:color="000000"/>
            </w:tcBorders>
          </w:tcPr>
          <w:p w14:paraId="52C6AC79" w14:textId="4A36B226" w:rsidR="008B7BB7" w:rsidRPr="00EA17BC" w:rsidRDefault="003279C5" w:rsidP="0082586D">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_Ref28079661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Q.4</w:t>
            </w:r>
            <w:r>
              <w:rPr>
                <w:rFonts w:ascii="Garamond" w:hAnsi="Garamond"/>
                <w:sz w:val="22"/>
                <w:szCs w:val="22"/>
              </w:rPr>
              <w:fldChar w:fldCharType="end"/>
            </w:r>
            <w:r>
              <w:rPr>
                <w:rFonts w:ascii="Garamond" w:hAnsi="Garamond"/>
                <w:sz w:val="22"/>
                <w:szCs w:val="22"/>
              </w:rPr>
              <w:t xml:space="preserve">, </w:t>
            </w:r>
            <w:r w:rsidR="00AB600F">
              <w:rPr>
                <w:rFonts w:ascii="Garamond" w:hAnsi="Garamond"/>
                <w:sz w:val="22"/>
                <w:szCs w:val="22"/>
              </w:rPr>
              <w:fldChar w:fldCharType="begin"/>
            </w:r>
            <w:r w:rsidR="00AB600F">
              <w:rPr>
                <w:rFonts w:ascii="Garamond" w:hAnsi="Garamond"/>
                <w:sz w:val="22"/>
                <w:szCs w:val="22"/>
              </w:rPr>
              <w:instrText xml:space="preserve"> REF _Ref28080181 \r \h </w:instrText>
            </w:r>
            <w:r w:rsidR="00AB600F">
              <w:rPr>
                <w:rFonts w:ascii="Garamond" w:hAnsi="Garamond"/>
                <w:sz w:val="22"/>
                <w:szCs w:val="22"/>
              </w:rPr>
            </w:r>
            <w:r w:rsidR="00AB600F">
              <w:rPr>
                <w:rFonts w:ascii="Garamond" w:hAnsi="Garamond"/>
                <w:sz w:val="22"/>
                <w:szCs w:val="22"/>
              </w:rPr>
              <w:fldChar w:fldCharType="separate"/>
            </w:r>
            <w:r w:rsidR="00290138">
              <w:rPr>
                <w:rFonts w:ascii="Garamond" w:hAnsi="Garamond"/>
                <w:sz w:val="22"/>
                <w:szCs w:val="22"/>
              </w:rPr>
              <w:t>Q.5</w:t>
            </w:r>
            <w:r w:rsidR="00AB600F">
              <w:rPr>
                <w:rFonts w:ascii="Garamond" w:hAnsi="Garamond"/>
                <w:sz w:val="22"/>
                <w:szCs w:val="22"/>
              </w:rPr>
              <w:fldChar w:fldCharType="end"/>
            </w:r>
            <w:r w:rsidR="00AB600F">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_Ref386455391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7E7313">
              <w:rPr>
                <w:rFonts w:ascii="Garamond" w:hAnsi="Garamond"/>
                <w:sz w:val="22"/>
                <w:szCs w:val="22"/>
              </w:rPr>
              <w:fldChar w:fldCharType="begin"/>
            </w:r>
            <w:r w:rsidR="007E7313">
              <w:rPr>
                <w:rFonts w:ascii="Garamond" w:hAnsi="Garamond"/>
                <w:sz w:val="22"/>
                <w:szCs w:val="22"/>
              </w:rPr>
              <w:instrText xml:space="preserve"> REF _Ref47426557 \r \h </w:instrText>
            </w:r>
            <w:r w:rsidR="007E7313">
              <w:rPr>
                <w:rFonts w:ascii="Garamond" w:hAnsi="Garamond"/>
                <w:sz w:val="22"/>
                <w:szCs w:val="22"/>
              </w:rPr>
            </w:r>
            <w:r w:rsidR="007E7313">
              <w:rPr>
                <w:rFonts w:ascii="Garamond" w:hAnsi="Garamond"/>
                <w:sz w:val="22"/>
                <w:szCs w:val="22"/>
              </w:rPr>
              <w:fldChar w:fldCharType="separate"/>
            </w:r>
            <w:r w:rsidR="00290138">
              <w:rPr>
                <w:rFonts w:ascii="Garamond" w:hAnsi="Garamond"/>
                <w:sz w:val="22"/>
                <w:szCs w:val="22"/>
              </w:rPr>
              <w:t>Q.12</w:t>
            </w:r>
            <w:r w:rsidR="007E7313">
              <w:rPr>
                <w:rFonts w:ascii="Garamond" w:hAnsi="Garamond"/>
                <w:sz w:val="22"/>
                <w:szCs w:val="22"/>
              </w:rPr>
              <w:fldChar w:fldCharType="end"/>
            </w:r>
            <w:r w:rsidR="007E7313">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_Ref386455345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Q.20</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Q.22</w:t>
            </w:r>
            <w:r w:rsidR="003F0F91" w:rsidRPr="00EA17BC">
              <w:rPr>
                <w:rFonts w:ascii="Garamond" w:hAnsi="Garamond"/>
                <w:sz w:val="22"/>
                <w:szCs w:val="22"/>
              </w:rPr>
              <w:fldChar w:fldCharType="end"/>
            </w:r>
          </w:p>
        </w:tc>
        <w:tc>
          <w:tcPr>
            <w:tcW w:w="1512" w:type="dxa"/>
            <w:tcBorders>
              <w:top w:val="single" w:sz="6" w:space="0" w:color="000000"/>
              <w:bottom w:val="single" w:sz="6" w:space="0" w:color="000000"/>
            </w:tcBorders>
          </w:tcPr>
          <w:p w14:paraId="2AD374BA" w14:textId="77777777" w:rsidR="008B7BB7" w:rsidRPr="00EA17BC" w:rsidRDefault="008B7BB7">
            <w:pPr>
              <w:rPr>
                <w:rFonts w:ascii="Garamond" w:hAnsi="Garamond"/>
                <w:sz w:val="22"/>
                <w:szCs w:val="22"/>
              </w:rPr>
            </w:pPr>
            <w:r w:rsidRPr="00EA17BC">
              <w:rPr>
                <w:rFonts w:ascii="Garamond" w:hAnsi="Garamond"/>
                <w:sz w:val="22"/>
                <w:szCs w:val="22"/>
              </w:rPr>
              <w:t>API Separator(s), D</w:t>
            </w:r>
            <w:r w:rsidR="006D7083">
              <w:rPr>
                <w:rFonts w:ascii="Garamond" w:hAnsi="Garamond"/>
                <w:sz w:val="22"/>
                <w:szCs w:val="22"/>
              </w:rPr>
              <w:t>N</w:t>
            </w:r>
            <w:r w:rsidRPr="00EA17BC">
              <w:rPr>
                <w:rFonts w:ascii="Garamond" w:hAnsi="Garamond"/>
                <w:sz w:val="22"/>
                <w:szCs w:val="22"/>
              </w:rPr>
              <w:t>F Units</w:t>
            </w:r>
          </w:p>
        </w:tc>
        <w:tc>
          <w:tcPr>
            <w:tcW w:w="1857" w:type="dxa"/>
            <w:tcBorders>
              <w:top w:val="single" w:sz="6" w:space="0" w:color="000000"/>
              <w:bottom w:val="single" w:sz="6" w:space="0" w:color="000000"/>
            </w:tcBorders>
          </w:tcPr>
          <w:p w14:paraId="0D31C416" w14:textId="13DC91CE" w:rsidR="008B7BB7" w:rsidRPr="00EA17BC" w:rsidRDefault="008B7BB7">
            <w:pPr>
              <w:rPr>
                <w:rFonts w:ascii="Garamond" w:hAnsi="Garamond"/>
                <w:sz w:val="22"/>
                <w:szCs w:val="22"/>
              </w:rPr>
            </w:pPr>
            <w:r w:rsidRPr="00EA17BC">
              <w:rPr>
                <w:rFonts w:ascii="Garamond" w:hAnsi="Garamond"/>
                <w:sz w:val="22"/>
                <w:szCs w:val="22"/>
              </w:rPr>
              <w:t xml:space="preserve">Vapor collection system </w:t>
            </w:r>
          </w:p>
        </w:tc>
        <w:tc>
          <w:tcPr>
            <w:tcW w:w="1530" w:type="dxa"/>
            <w:tcBorders>
              <w:top w:val="single" w:sz="6" w:space="0" w:color="000000"/>
              <w:bottom w:val="single" w:sz="6" w:space="0" w:color="000000"/>
            </w:tcBorders>
          </w:tcPr>
          <w:p w14:paraId="493C4287" w14:textId="77777777" w:rsidR="008B7BB7" w:rsidRPr="00EA17BC" w:rsidRDefault="008B7BB7">
            <w:pPr>
              <w:rPr>
                <w:rFonts w:ascii="Garamond" w:hAnsi="Garamond"/>
                <w:sz w:val="22"/>
                <w:szCs w:val="22"/>
              </w:rPr>
            </w:pPr>
            <w:r w:rsidRPr="00EA17BC">
              <w:rPr>
                <w:rFonts w:ascii="Garamond" w:hAnsi="Garamond"/>
                <w:sz w:val="22"/>
                <w:szCs w:val="22"/>
              </w:rPr>
              <w:t>Certify</w:t>
            </w:r>
          </w:p>
        </w:tc>
        <w:tc>
          <w:tcPr>
            <w:tcW w:w="1530" w:type="dxa"/>
            <w:tcBorders>
              <w:top w:val="single" w:sz="6" w:space="0" w:color="000000"/>
              <w:bottom w:val="single" w:sz="6" w:space="0" w:color="000000"/>
            </w:tcBorders>
          </w:tcPr>
          <w:p w14:paraId="27D11A46" w14:textId="77777777" w:rsidR="008B7BB7" w:rsidRPr="00EA17BC" w:rsidRDefault="00F444C4">
            <w:pPr>
              <w:rPr>
                <w:rFonts w:ascii="Garamond" w:hAnsi="Garamond"/>
                <w:sz w:val="22"/>
                <w:szCs w:val="22"/>
              </w:rPr>
            </w:pPr>
            <w:r w:rsidRPr="00EA17BC">
              <w:rPr>
                <w:rFonts w:ascii="Garamond" w:hAnsi="Garamond"/>
                <w:sz w:val="22"/>
                <w:szCs w:val="22"/>
              </w:rPr>
              <w:t>Semiannually</w:t>
            </w:r>
          </w:p>
        </w:tc>
        <w:tc>
          <w:tcPr>
            <w:tcW w:w="1530" w:type="dxa"/>
            <w:tcBorders>
              <w:right w:val="double" w:sz="4" w:space="0" w:color="auto"/>
            </w:tcBorders>
          </w:tcPr>
          <w:p w14:paraId="1BE9B21E" w14:textId="1F1DC101" w:rsidR="008B7BB7" w:rsidRPr="00EA17BC" w:rsidRDefault="00F762FE">
            <w:pPr>
              <w:rPr>
                <w:rFonts w:ascii="Garamond" w:hAnsi="Garamond"/>
                <w:sz w:val="22"/>
                <w:szCs w:val="22"/>
              </w:rPr>
            </w:pPr>
            <w:r>
              <w:rPr>
                <w:rFonts w:ascii="Garamond" w:hAnsi="Garamond"/>
                <w:sz w:val="22"/>
                <w:szCs w:val="22"/>
              </w:rPr>
              <w:t>Semiannually</w:t>
            </w:r>
          </w:p>
        </w:tc>
      </w:tr>
      <w:tr w:rsidR="006605B6" w:rsidRPr="00EA17BC" w14:paraId="663177D5" w14:textId="77777777" w:rsidTr="00684D15">
        <w:trPr>
          <w:cantSplit/>
          <w:trHeight w:val="777"/>
        </w:trPr>
        <w:tc>
          <w:tcPr>
            <w:tcW w:w="1368" w:type="dxa"/>
            <w:tcBorders>
              <w:top w:val="single" w:sz="6" w:space="0" w:color="000000"/>
              <w:left w:val="double" w:sz="4" w:space="0" w:color="auto"/>
              <w:bottom w:val="double" w:sz="4" w:space="0" w:color="auto"/>
            </w:tcBorders>
          </w:tcPr>
          <w:p w14:paraId="333F839B" w14:textId="7B5534BD" w:rsidR="006605B6" w:rsidRDefault="006605B6" w:rsidP="00474E6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_Ref28082346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Q.6</w:t>
            </w:r>
            <w:r>
              <w:rPr>
                <w:rFonts w:ascii="Garamond" w:hAnsi="Garamond"/>
                <w:sz w:val="22"/>
                <w:szCs w:val="22"/>
              </w:rPr>
              <w:fldChar w:fldCharType="end"/>
            </w:r>
            <w:r>
              <w:rPr>
                <w:rFonts w:ascii="Garamond" w:hAnsi="Garamond"/>
                <w:sz w:val="22"/>
                <w:szCs w:val="22"/>
              </w:rPr>
              <w:t>,</w:t>
            </w:r>
            <w:r w:rsidR="00466937">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_Ref28083261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Q.13</w:t>
            </w:r>
            <w:r w:rsidR="00466937">
              <w:rPr>
                <w:rFonts w:ascii="Garamond" w:hAnsi="Garamond"/>
                <w:sz w:val="22"/>
                <w:szCs w:val="22"/>
              </w:rPr>
              <w:fldChar w:fldCharType="end"/>
            </w:r>
            <w:r w:rsidR="00466937">
              <w:rPr>
                <w:rFonts w:ascii="Garamond" w:hAnsi="Garamond"/>
                <w:sz w:val="22"/>
                <w:szCs w:val="22"/>
              </w:rPr>
              <w:t xml:space="preserve">, </w:t>
            </w:r>
            <w:r w:rsidR="007E7313">
              <w:rPr>
                <w:rFonts w:ascii="Garamond" w:hAnsi="Garamond"/>
                <w:sz w:val="22"/>
                <w:szCs w:val="22"/>
              </w:rPr>
              <w:fldChar w:fldCharType="begin"/>
            </w:r>
            <w:r w:rsidR="007E7313">
              <w:rPr>
                <w:rFonts w:ascii="Garamond" w:hAnsi="Garamond"/>
                <w:sz w:val="22"/>
                <w:szCs w:val="22"/>
              </w:rPr>
              <w:instrText xml:space="preserve"> REF _Ref47426614 \r \h </w:instrText>
            </w:r>
            <w:r w:rsidR="007E7313">
              <w:rPr>
                <w:rFonts w:ascii="Garamond" w:hAnsi="Garamond"/>
                <w:sz w:val="22"/>
                <w:szCs w:val="22"/>
              </w:rPr>
            </w:r>
            <w:r w:rsidR="007E7313">
              <w:rPr>
                <w:rFonts w:ascii="Garamond" w:hAnsi="Garamond"/>
                <w:sz w:val="22"/>
                <w:szCs w:val="22"/>
              </w:rPr>
              <w:fldChar w:fldCharType="separate"/>
            </w:r>
            <w:r w:rsidR="00290138">
              <w:rPr>
                <w:rFonts w:ascii="Garamond" w:hAnsi="Garamond"/>
                <w:sz w:val="22"/>
                <w:szCs w:val="22"/>
              </w:rPr>
              <w:t>Q.19</w:t>
            </w:r>
            <w:r w:rsidR="007E7313">
              <w:rPr>
                <w:rFonts w:ascii="Garamond" w:hAnsi="Garamond"/>
                <w:sz w:val="22"/>
                <w:szCs w:val="22"/>
              </w:rPr>
              <w:fldChar w:fldCharType="end"/>
            </w:r>
            <w:r w:rsidR="007E7313">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_Ref386455172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Q.21</w:t>
            </w:r>
            <w:r w:rsidR="00466937">
              <w:rPr>
                <w:rFonts w:ascii="Garamond" w:hAnsi="Garamond"/>
                <w:sz w:val="22"/>
                <w:szCs w:val="22"/>
              </w:rPr>
              <w:fldChar w:fldCharType="end"/>
            </w:r>
            <w:r w:rsidR="00466937">
              <w:rPr>
                <w:rFonts w:ascii="Garamond" w:hAnsi="Garamond"/>
                <w:sz w:val="22"/>
                <w:szCs w:val="22"/>
              </w:rPr>
              <w:t xml:space="preserve">, </w:t>
            </w:r>
            <w:r w:rsidR="00466937">
              <w:rPr>
                <w:rFonts w:ascii="Garamond" w:hAnsi="Garamond"/>
                <w:sz w:val="22"/>
                <w:szCs w:val="22"/>
              </w:rPr>
              <w:fldChar w:fldCharType="begin"/>
            </w:r>
            <w:r w:rsidR="00466937">
              <w:rPr>
                <w:rFonts w:ascii="Garamond" w:hAnsi="Garamond"/>
                <w:sz w:val="22"/>
                <w:szCs w:val="22"/>
              </w:rPr>
              <w:instrText xml:space="preserve"> REF _Ref386455173 \r \h </w:instrText>
            </w:r>
            <w:r w:rsidR="00466937">
              <w:rPr>
                <w:rFonts w:ascii="Garamond" w:hAnsi="Garamond"/>
                <w:sz w:val="22"/>
                <w:szCs w:val="22"/>
              </w:rPr>
            </w:r>
            <w:r w:rsidR="00466937">
              <w:rPr>
                <w:rFonts w:ascii="Garamond" w:hAnsi="Garamond"/>
                <w:sz w:val="22"/>
                <w:szCs w:val="22"/>
              </w:rPr>
              <w:fldChar w:fldCharType="separate"/>
            </w:r>
            <w:r w:rsidR="00290138">
              <w:rPr>
                <w:rFonts w:ascii="Garamond" w:hAnsi="Garamond"/>
                <w:sz w:val="22"/>
                <w:szCs w:val="22"/>
              </w:rPr>
              <w:t>Q.22</w:t>
            </w:r>
            <w:r w:rsidR="00466937">
              <w:rPr>
                <w:rFonts w:ascii="Garamond" w:hAnsi="Garamond"/>
                <w:sz w:val="22"/>
                <w:szCs w:val="22"/>
              </w:rPr>
              <w:fldChar w:fldCharType="end"/>
            </w:r>
          </w:p>
        </w:tc>
        <w:tc>
          <w:tcPr>
            <w:tcW w:w="1512" w:type="dxa"/>
            <w:tcBorders>
              <w:top w:val="single" w:sz="6" w:space="0" w:color="000000"/>
              <w:bottom w:val="double" w:sz="4" w:space="0" w:color="auto"/>
            </w:tcBorders>
          </w:tcPr>
          <w:p w14:paraId="26A8AF7F" w14:textId="7AC1F158" w:rsidR="006605B6" w:rsidRPr="00EA17BC" w:rsidRDefault="006605B6">
            <w:pPr>
              <w:rPr>
                <w:rFonts w:ascii="Garamond" w:hAnsi="Garamond"/>
                <w:sz w:val="22"/>
                <w:szCs w:val="22"/>
              </w:rPr>
            </w:pPr>
            <w:r>
              <w:rPr>
                <w:rFonts w:ascii="Garamond" w:hAnsi="Garamond"/>
                <w:sz w:val="22"/>
                <w:szCs w:val="22"/>
              </w:rPr>
              <w:t>Thermal Combustor</w:t>
            </w:r>
          </w:p>
        </w:tc>
        <w:tc>
          <w:tcPr>
            <w:tcW w:w="1857" w:type="dxa"/>
            <w:tcBorders>
              <w:top w:val="single" w:sz="6" w:space="0" w:color="000000"/>
              <w:bottom w:val="double" w:sz="4" w:space="0" w:color="auto"/>
            </w:tcBorders>
          </w:tcPr>
          <w:p w14:paraId="30615AFA" w14:textId="4746FAE1" w:rsidR="006605B6" w:rsidRDefault="00A01144">
            <w:pPr>
              <w:rPr>
                <w:rFonts w:ascii="Garamond" w:hAnsi="Garamond"/>
                <w:sz w:val="22"/>
                <w:szCs w:val="22"/>
              </w:rPr>
            </w:pPr>
            <w:r>
              <w:rPr>
                <w:rFonts w:ascii="Garamond" w:hAnsi="Garamond"/>
                <w:sz w:val="22"/>
                <w:szCs w:val="22"/>
              </w:rPr>
              <w:t xml:space="preserve">A program meeting the requirements of </w:t>
            </w:r>
            <w:r w:rsidR="006605B6">
              <w:rPr>
                <w:rFonts w:ascii="Garamond" w:hAnsi="Garamond"/>
                <w:sz w:val="22"/>
                <w:szCs w:val="22"/>
              </w:rPr>
              <w:t xml:space="preserve">40 CFR 60 Subpart </w:t>
            </w:r>
            <w:proofErr w:type="spellStart"/>
            <w:r w:rsidR="006605B6">
              <w:rPr>
                <w:rFonts w:ascii="Garamond" w:hAnsi="Garamond"/>
                <w:sz w:val="22"/>
                <w:szCs w:val="22"/>
              </w:rPr>
              <w:t>GGGa</w:t>
            </w:r>
            <w:proofErr w:type="spellEnd"/>
          </w:p>
        </w:tc>
        <w:tc>
          <w:tcPr>
            <w:tcW w:w="1530" w:type="dxa"/>
            <w:tcBorders>
              <w:top w:val="single" w:sz="6" w:space="0" w:color="000000"/>
              <w:bottom w:val="double" w:sz="4" w:space="0" w:color="auto"/>
            </w:tcBorders>
          </w:tcPr>
          <w:p w14:paraId="21EBF95F" w14:textId="517F4B4F" w:rsidR="006605B6" w:rsidRPr="00EA17BC" w:rsidRDefault="00A01144" w:rsidP="00814E88">
            <w:pPr>
              <w:rPr>
                <w:rFonts w:ascii="Garamond" w:hAnsi="Garamond"/>
                <w:sz w:val="22"/>
                <w:szCs w:val="22"/>
              </w:rPr>
            </w:pPr>
            <w:r w:rsidRPr="00A01144">
              <w:rPr>
                <w:rFonts w:ascii="Garamond" w:hAnsi="Garamond"/>
                <w:sz w:val="22"/>
                <w:szCs w:val="22"/>
              </w:rPr>
              <w:t xml:space="preserve">A program meeting the requirements of 40 CFR 60 Subpart </w:t>
            </w:r>
            <w:proofErr w:type="spellStart"/>
            <w:r w:rsidRPr="00A01144">
              <w:rPr>
                <w:rFonts w:ascii="Garamond" w:hAnsi="Garamond"/>
                <w:sz w:val="22"/>
                <w:szCs w:val="22"/>
              </w:rPr>
              <w:t>GGGa</w:t>
            </w:r>
            <w:proofErr w:type="spellEnd"/>
          </w:p>
        </w:tc>
        <w:tc>
          <w:tcPr>
            <w:tcW w:w="1530" w:type="dxa"/>
            <w:tcBorders>
              <w:top w:val="single" w:sz="6" w:space="0" w:color="000000"/>
              <w:bottom w:val="double" w:sz="4" w:space="0" w:color="auto"/>
            </w:tcBorders>
          </w:tcPr>
          <w:p w14:paraId="74CA6F1A" w14:textId="1B78F17D" w:rsidR="006605B6" w:rsidRPr="00EA17BC" w:rsidRDefault="00A01144" w:rsidP="00814E88">
            <w:pPr>
              <w:rPr>
                <w:rFonts w:ascii="Garamond" w:hAnsi="Garamond"/>
                <w:sz w:val="22"/>
                <w:szCs w:val="22"/>
              </w:rPr>
            </w:pPr>
            <w:r>
              <w:rPr>
                <w:rFonts w:ascii="Garamond" w:hAnsi="Garamond"/>
                <w:sz w:val="22"/>
                <w:szCs w:val="22"/>
              </w:rPr>
              <w:t xml:space="preserve">A program meeting the requirements of 40 CFR 60 Subpart </w:t>
            </w:r>
            <w:proofErr w:type="spellStart"/>
            <w:r>
              <w:rPr>
                <w:rFonts w:ascii="Garamond" w:hAnsi="Garamond"/>
                <w:sz w:val="22"/>
                <w:szCs w:val="22"/>
              </w:rPr>
              <w:t>GGGa</w:t>
            </w:r>
            <w:proofErr w:type="spellEnd"/>
          </w:p>
        </w:tc>
        <w:tc>
          <w:tcPr>
            <w:tcW w:w="1530" w:type="dxa"/>
            <w:tcBorders>
              <w:bottom w:val="double" w:sz="4" w:space="0" w:color="auto"/>
              <w:right w:val="double" w:sz="4" w:space="0" w:color="auto"/>
            </w:tcBorders>
          </w:tcPr>
          <w:p w14:paraId="15151E20" w14:textId="457B4DB4" w:rsidR="006605B6" w:rsidRPr="00EA17BC" w:rsidRDefault="006605B6" w:rsidP="004E206C">
            <w:pPr>
              <w:rPr>
                <w:rFonts w:ascii="Garamond" w:hAnsi="Garamond"/>
                <w:sz w:val="22"/>
                <w:szCs w:val="22"/>
              </w:rPr>
            </w:pPr>
            <w:r>
              <w:rPr>
                <w:rFonts w:ascii="Garamond" w:hAnsi="Garamond"/>
                <w:sz w:val="22"/>
                <w:szCs w:val="22"/>
              </w:rPr>
              <w:t xml:space="preserve">Semiannually and 40 CFR 60 Subpart </w:t>
            </w:r>
            <w:proofErr w:type="spellStart"/>
            <w:r>
              <w:rPr>
                <w:rFonts w:ascii="Garamond" w:hAnsi="Garamond"/>
                <w:sz w:val="22"/>
                <w:szCs w:val="22"/>
              </w:rPr>
              <w:t>GGGa</w:t>
            </w:r>
            <w:proofErr w:type="spellEnd"/>
          </w:p>
        </w:tc>
      </w:tr>
      <w:tr w:rsidR="008B7BB7" w:rsidRPr="00EA17BC" w14:paraId="4D2FC477" w14:textId="77777777" w:rsidTr="00684D15">
        <w:trPr>
          <w:cantSplit/>
          <w:trHeight w:val="777"/>
        </w:trPr>
        <w:tc>
          <w:tcPr>
            <w:tcW w:w="1368" w:type="dxa"/>
            <w:tcBorders>
              <w:top w:val="single" w:sz="6" w:space="0" w:color="000000"/>
              <w:left w:val="double" w:sz="4" w:space="0" w:color="auto"/>
              <w:bottom w:val="double" w:sz="4" w:space="0" w:color="auto"/>
            </w:tcBorders>
          </w:tcPr>
          <w:p w14:paraId="4278B4D6" w14:textId="400FE5D8" w:rsidR="008B7BB7" w:rsidRPr="00EA17BC" w:rsidRDefault="003B1D6F" w:rsidP="00474E6E">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_Ref28082436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Q.7</w:t>
            </w:r>
            <w:r>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_Ref386455689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Q.14</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_Ref386455697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Q.17</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_Ref386455172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Q.21</w:t>
            </w:r>
            <w:r w:rsidR="003F0F91" w:rsidRPr="00EA17BC">
              <w:rPr>
                <w:rFonts w:ascii="Garamond" w:hAnsi="Garamond"/>
                <w:sz w:val="22"/>
                <w:szCs w:val="22"/>
              </w:rPr>
              <w:fldChar w:fldCharType="end"/>
            </w:r>
            <w:r w:rsidR="003F0F91" w:rsidRPr="00EA17BC">
              <w:rPr>
                <w:rFonts w:ascii="Garamond" w:hAnsi="Garamond"/>
                <w:sz w:val="22"/>
                <w:szCs w:val="22"/>
              </w:rPr>
              <w:t xml:space="preserve">, </w:t>
            </w:r>
            <w:r w:rsidR="003F0F91" w:rsidRPr="00EA17BC">
              <w:rPr>
                <w:rFonts w:ascii="Garamond" w:hAnsi="Garamond"/>
                <w:sz w:val="22"/>
                <w:szCs w:val="22"/>
              </w:rPr>
              <w:fldChar w:fldCharType="begin"/>
            </w:r>
            <w:r w:rsidR="003F0F91" w:rsidRPr="00EA17BC">
              <w:rPr>
                <w:rFonts w:ascii="Garamond" w:hAnsi="Garamond"/>
                <w:sz w:val="22"/>
                <w:szCs w:val="22"/>
              </w:rPr>
              <w:instrText xml:space="preserve"> REF _Ref386455173 \r \h </w:instrText>
            </w:r>
            <w:r w:rsidR="00D81572" w:rsidRPr="00EA17BC">
              <w:rPr>
                <w:rFonts w:ascii="Garamond" w:hAnsi="Garamond"/>
                <w:sz w:val="22"/>
                <w:szCs w:val="22"/>
              </w:rPr>
              <w:instrText xml:space="preserve"> \* MERGEFORMAT </w:instrText>
            </w:r>
            <w:r w:rsidR="003F0F91" w:rsidRPr="00EA17BC">
              <w:rPr>
                <w:rFonts w:ascii="Garamond" w:hAnsi="Garamond"/>
                <w:sz w:val="22"/>
                <w:szCs w:val="22"/>
              </w:rPr>
            </w:r>
            <w:r w:rsidR="003F0F91" w:rsidRPr="00EA17BC">
              <w:rPr>
                <w:rFonts w:ascii="Garamond" w:hAnsi="Garamond"/>
                <w:sz w:val="22"/>
                <w:szCs w:val="22"/>
              </w:rPr>
              <w:fldChar w:fldCharType="separate"/>
            </w:r>
            <w:r w:rsidR="00290138">
              <w:rPr>
                <w:rFonts w:ascii="Garamond" w:hAnsi="Garamond"/>
                <w:sz w:val="22"/>
                <w:szCs w:val="22"/>
              </w:rPr>
              <w:t>Q.22</w:t>
            </w:r>
            <w:r w:rsidR="003F0F91" w:rsidRPr="00EA17BC">
              <w:rPr>
                <w:rFonts w:ascii="Garamond" w:hAnsi="Garamond"/>
                <w:sz w:val="22"/>
                <w:szCs w:val="22"/>
              </w:rPr>
              <w:fldChar w:fldCharType="end"/>
            </w:r>
          </w:p>
        </w:tc>
        <w:tc>
          <w:tcPr>
            <w:tcW w:w="1512" w:type="dxa"/>
            <w:tcBorders>
              <w:top w:val="single" w:sz="6" w:space="0" w:color="000000"/>
              <w:bottom w:val="double" w:sz="4" w:space="0" w:color="auto"/>
            </w:tcBorders>
          </w:tcPr>
          <w:p w14:paraId="2BBE434B" w14:textId="77777777" w:rsidR="008B7BB7" w:rsidRPr="00EA17BC" w:rsidRDefault="008B7BB7">
            <w:pPr>
              <w:rPr>
                <w:rFonts w:ascii="Garamond" w:hAnsi="Garamond"/>
                <w:sz w:val="22"/>
                <w:szCs w:val="22"/>
              </w:rPr>
            </w:pPr>
            <w:r w:rsidRPr="00EA17BC">
              <w:rPr>
                <w:rFonts w:ascii="Garamond" w:hAnsi="Garamond"/>
                <w:sz w:val="22"/>
                <w:szCs w:val="22"/>
              </w:rPr>
              <w:t>Tank 128 &amp;</w:t>
            </w:r>
            <w:r w:rsidR="00970BB2" w:rsidRPr="00EA17BC">
              <w:rPr>
                <w:rFonts w:ascii="Garamond" w:hAnsi="Garamond"/>
                <w:sz w:val="22"/>
                <w:szCs w:val="22"/>
              </w:rPr>
              <w:t xml:space="preserve"> </w:t>
            </w:r>
            <w:r w:rsidRPr="00EA17BC">
              <w:rPr>
                <w:rFonts w:ascii="Garamond" w:hAnsi="Garamond"/>
                <w:sz w:val="22"/>
                <w:szCs w:val="22"/>
              </w:rPr>
              <w:t>129 (Group 2 Storage Vessels)</w:t>
            </w:r>
          </w:p>
        </w:tc>
        <w:tc>
          <w:tcPr>
            <w:tcW w:w="1857" w:type="dxa"/>
            <w:tcBorders>
              <w:top w:val="single" w:sz="6" w:space="0" w:color="000000"/>
              <w:bottom w:val="double" w:sz="4" w:space="0" w:color="auto"/>
            </w:tcBorders>
          </w:tcPr>
          <w:p w14:paraId="3D286E03" w14:textId="77777777" w:rsidR="008B7BB7" w:rsidRPr="00EA17BC" w:rsidRDefault="00C0348E">
            <w:pPr>
              <w:rPr>
                <w:rFonts w:ascii="Garamond" w:hAnsi="Garamond"/>
                <w:sz w:val="22"/>
                <w:szCs w:val="22"/>
              </w:rPr>
            </w:pPr>
            <w:r>
              <w:rPr>
                <w:rFonts w:ascii="Garamond" w:hAnsi="Garamond"/>
                <w:sz w:val="22"/>
                <w:szCs w:val="22"/>
              </w:rPr>
              <w:t>Recordkeeping</w:t>
            </w:r>
            <w:r w:rsidR="008B7BB7" w:rsidRPr="00EA17BC">
              <w:rPr>
                <w:rFonts w:ascii="Garamond" w:hAnsi="Garamond"/>
                <w:sz w:val="22"/>
                <w:szCs w:val="22"/>
              </w:rPr>
              <w:t xml:space="preserve"> &amp; Reporting</w:t>
            </w:r>
          </w:p>
        </w:tc>
        <w:tc>
          <w:tcPr>
            <w:tcW w:w="1530" w:type="dxa"/>
            <w:tcBorders>
              <w:top w:val="single" w:sz="6" w:space="0" w:color="000000"/>
              <w:bottom w:val="double" w:sz="4" w:space="0" w:color="auto"/>
            </w:tcBorders>
          </w:tcPr>
          <w:p w14:paraId="531133CB" w14:textId="77777777" w:rsidR="008B7BB7" w:rsidRPr="00EA17BC" w:rsidRDefault="008B7BB7" w:rsidP="00814E88">
            <w:pPr>
              <w:rPr>
                <w:rFonts w:ascii="Garamond" w:hAnsi="Garamond"/>
                <w:sz w:val="22"/>
                <w:szCs w:val="22"/>
              </w:rPr>
            </w:pPr>
            <w:r w:rsidRPr="00EA17BC">
              <w:rPr>
                <w:rFonts w:ascii="Garamond" w:hAnsi="Garamond"/>
                <w:sz w:val="22"/>
                <w:szCs w:val="22"/>
              </w:rPr>
              <w:t>40 CFR 63 Subpart CC</w:t>
            </w:r>
          </w:p>
        </w:tc>
        <w:tc>
          <w:tcPr>
            <w:tcW w:w="1530" w:type="dxa"/>
            <w:tcBorders>
              <w:top w:val="single" w:sz="6" w:space="0" w:color="000000"/>
              <w:bottom w:val="double" w:sz="4" w:space="0" w:color="auto"/>
            </w:tcBorders>
          </w:tcPr>
          <w:p w14:paraId="55FCD041" w14:textId="77777777" w:rsidR="008B7BB7" w:rsidRPr="00EA17BC" w:rsidRDefault="008B7BB7" w:rsidP="00814E88">
            <w:pPr>
              <w:rPr>
                <w:rFonts w:ascii="Garamond" w:hAnsi="Garamond"/>
                <w:sz w:val="22"/>
                <w:szCs w:val="22"/>
              </w:rPr>
            </w:pPr>
            <w:r w:rsidRPr="00EA17BC">
              <w:rPr>
                <w:rFonts w:ascii="Garamond" w:hAnsi="Garamond"/>
                <w:sz w:val="22"/>
                <w:szCs w:val="22"/>
              </w:rPr>
              <w:t>40 CFR 63 Subpart CC</w:t>
            </w:r>
          </w:p>
        </w:tc>
        <w:tc>
          <w:tcPr>
            <w:tcW w:w="1530" w:type="dxa"/>
            <w:tcBorders>
              <w:bottom w:val="double" w:sz="4" w:space="0" w:color="auto"/>
              <w:right w:val="double" w:sz="4" w:space="0" w:color="auto"/>
            </w:tcBorders>
          </w:tcPr>
          <w:p w14:paraId="5ECE41D3" w14:textId="77777777" w:rsidR="004E206C" w:rsidRPr="00EA17BC" w:rsidRDefault="00F444C4" w:rsidP="004E206C">
            <w:pPr>
              <w:rPr>
                <w:rFonts w:ascii="Garamond" w:hAnsi="Garamond"/>
                <w:sz w:val="22"/>
                <w:szCs w:val="22"/>
              </w:rPr>
            </w:pPr>
            <w:r w:rsidRPr="00EA17BC">
              <w:rPr>
                <w:rFonts w:ascii="Garamond" w:hAnsi="Garamond"/>
                <w:sz w:val="22"/>
                <w:szCs w:val="22"/>
              </w:rPr>
              <w:t>Semiannually</w:t>
            </w:r>
          </w:p>
          <w:p w14:paraId="29C0314B" w14:textId="77777777" w:rsidR="008B7BB7" w:rsidRPr="00EA17BC" w:rsidRDefault="008B7BB7">
            <w:pPr>
              <w:rPr>
                <w:rFonts w:ascii="Garamond" w:hAnsi="Garamond"/>
                <w:sz w:val="22"/>
                <w:szCs w:val="22"/>
              </w:rPr>
            </w:pPr>
          </w:p>
        </w:tc>
      </w:tr>
    </w:tbl>
    <w:p w14:paraId="3C90E83D" w14:textId="77777777" w:rsidR="00D00707" w:rsidRDefault="00D00707">
      <w:pPr>
        <w:rPr>
          <w:rFonts w:ascii="Garamond" w:hAnsi="Garamond"/>
          <w:sz w:val="24"/>
          <w:szCs w:val="24"/>
        </w:rPr>
      </w:pPr>
    </w:p>
    <w:p w14:paraId="1E2A524A" w14:textId="77777777" w:rsidR="00D00707" w:rsidRPr="00D81572" w:rsidRDefault="00D00707" w:rsidP="00396AFB">
      <w:pPr>
        <w:rPr>
          <w:rFonts w:ascii="Garamond" w:hAnsi="Garamond"/>
          <w:b/>
          <w:sz w:val="24"/>
          <w:szCs w:val="24"/>
        </w:rPr>
      </w:pPr>
      <w:bookmarkStart w:id="1128" w:name="_Toc165165078"/>
      <w:bookmarkStart w:id="1129" w:name="_Toc302723059"/>
      <w:bookmarkStart w:id="1130" w:name="_Toc342556449"/>
      <w:bookmarkStart w:id="1131" w:name="_Toc345935526"/>
      <w:r w:rsidRPr="00D81572">
        <w:rPr>
          <w:rFonts w:ascii="Garamond" w:hAnsi="Garamond"/>
          <w:b/>
          <w:sz w:val="24"/>
          <w:szCs w:val="24"/>
        </w:rPr>
        <w:t>Conditions</w:t>
      </w:r>
      <w:bookmarkEnd w:id="1128"/>
      <w:bookmarkEnd w:id="1129"/>
      <w:bookmarkEnd w:id="1130"/>
      <w:bookmarkEnd w:id="1131"/>
    </w:p>
    <w:p w14:paraId="58A3AA76" w14:textId="77777777" w:rsidR="00D00707" w:rsidRPr="00A03F80" w:rsidRDefault="00D00707">
      <w:pPr>
        <w:rPr>
          <w:rFonts w:ascii="Garamond" w:hAnsi="Garamond"/>
          <w:sz w:val="24"/>
          <w:szCs w:val="24"/>
        </w:rPr>
      </w:pPr>
    </w:p>
    <w:p w14:paraId="19CF58F2" w14:textId="35F2FCF0" w:rsidR="00D00707" w:rsidRPr="00D81572" w:rsidRDefault="00D00707" w:rsidP="006D4D0D">
      <w:pPr>
        <w:numPr>
          <w:ilvl w:val="0"/>
          <w:numId w:val="68"/>
        </w:numPr>
        <w:tabs>
          <w:tab w:val="num" w:pos="720"/>
        </w:tabs>
        <w:ind w:left="720" w:hanging="720"/>
        <w:rPr>
          <w:rFonts w:ascii="Garamond" w:hAnsi="Garamond"/>
          <w:sz w:val="24"/>
          <w:szCs w:val="24"/>
        </w:rPr>
      </w:pPr>
      <w:bookmarkStart w:id="1132" w:name="_Ref386455158"/>
      <w:r w:rsidRPr="00D81572">
        <w:rPr>
          <w:rFonts w:ascii="Garamond" w:hAnsi="Garamond"/>
          <w:sz w:val="24"/>
          <w:szCs w:val="24"/>
        </w:rPr>
        <w:t>CHS shall comply with all requirements of 40 CFR 60 Subpart QQQ-Standards of Performance for VOC Emissions.  This subpart appli</w:t>
      </w:r>
      <w:r w:rsidR="002E2F28">
        <w:rPr>
          <w:rFonts w:ascii="Garamond" w:hAnsi="Garamond"/>
          <w:sz w:val="24"/>
          <w:szCs w:val="24"/>
        </w:rPr>
        <w:t xml:space="preserve">es to, but is not limited to </w:t>
      </w:r>
      <w:r w:rsidR="007E2E34">
        <w:rPr>
          <w:rFonts w:ascii="Garamond" w:hAnsi="Garamond"/>
          <w:sz w:val="24"/>
          <w:szCs w:val="24"/>
        </w:rPr>
        <w:t xml:space="preserve">TK-23, T-23A/B, T-16, T-17, T-18 and TK-3436, </w:t>
      </w:r>
      <w:r w:rsidRPr="00D81572">
        <w:rPr>
          <w:rFonts w:ascii="Garamond" w:hAnsi="Garamond"/>
          <w:sz w:val="24"/>
          <w:szCs w:val="24"/>
        </w:rPr>
        <w:t xml:space="preserve">and any other applicable equipment.  All equipment </w:t>
      </w:r>
      <w:r w:rsidRPr="00D81572">
        <w:rPr>
          <w:rFonts w:ascii="Garamond" w:hAnsi="Garamond"/>
          <w:sz w:val="24"/>
          <w:szCs w:val="24"/>
        </w:rPr>
        <w:lastRenderedPageBreak/>
        <w:t>shall be operated and maintained as required under 40 CFR 60 Subpart QQQ (ARM 17.8.340 and 40 CFR 60 Subpart QQQ).</w:t>
      </w:r>
      <w:bookmarkEnd w:id="1132"/>
    </w:p>
    <w:p w14:paraId="4293FADB" w14:textId="77777777" w:rsidR="004E206C" w:rsidRPr="00A03F80" w:rsidRDefault="004E206C" w:rsidP="00A03F80">
      <w:pPr>
        <w:rPr>
          <w:rFonts w:ascii="Garamond" w:hAnsi="Garamond"/>
          <w:sz w:val="24"/>
          <w:szCs w:val="24"/>
        </w:rPr>
      </w:pPr>
    </w:p>
    <w:p w14:paraId="420B6D37" w14:textId="77777777" w:rsidR="004E206C" w:rsidRPr="00D81572" w:rsidRDefault="004E206C" w:rsidP="006D4D0D">
      <w:pPr>
        <w:numPr>
          <w:ilvl w:val="0"/>
          <w:numId w:val="68"/>
        </w:numPr>
        <w:tabs>
          <w:tab w:val="num" w:pos="720"/>
        </w:tabs>
        <w:ind w:left="720" w:hanging="720"/>
        <w:rPr>
          <w:rFonts w:ascii="Garamond" w:hAnsi="Garamond"/>
          <w:sz w:val="24"/>
          <w:szCs w:val="24"/>
        </w:rPr>
      </w:pPr>
      <w:bookmarkStart w:id="1133" w:name="_Ref386455205"/>
      <w:r w:rsidRPr="00D81572">
        <w:rPr>
          <w:rFonts w:ascii="Garamond" w:hAnsi="Garamond"/>
          <w:sz w:val="24"/>
          <w:szCs w:val="24"/>
        </w:rPr>
        <w:t xml:space="preserve">All volatile organic storage vessels (including petroleum liquid storage vessels) for which construction, reconstruction or modification commenced after July 23, 1984, shall comply with the requirements of 40 CFR 60 Subpart </w:t>
      </w:r>
      <w:proofErr w:type="spellStart"/>
      <w:r w:rsidRPr="00D81572">
        <w:rPr>
          <w:rFonts w:ascii="Garamond" w:hAnsi="Garamond"/>
          <w:sz w:val="24"/>
          <w:szCs w:val="24"/>
        </w:rPr>
        <w:t>Kb</w:t>
      </w:r>
      <w:proofErr w:type="spellEnd"/>
      <w:r w:rsidRPr="00D81572">
        <w:rPr>
          <w:rFonts w:ascii="Garamond" w:hAnsi="Garamond"/>
          <w:sz w:val="24"/>
          <w:szCs w:val="24"/>
        </w:rPr>
        <w:t xml:space="preserve">.  These requirements shall be as specified in 40 CFR 60.110b through 60.115b (ARM 17.8.340 and 40 CFR 60 Subpart </w:t>
      </w:r>
      <w:proofErr w:type="spellStart"/>
      <w:r w:rsidRPr="00D81572">
        <w:rPr>
          <w:rFonts w:ascii="Garamond" w:hAnsi="Garamond"/>
          <w:sz w:val="24"/>
          <w:szCs w:val="24"/>
        </w:rPr>
        <w:t>Kb</w:t>
      </w:r>
      <w:proofErr w:type="spellEnd"/>
      <w:r w:rsidRPr="00D81572">
        <w:rPr>
          <w:rFonts w:ascii="Garamond" w:hAnsi="Garamond"/>
          <w:sz w:val="24"/>
          <w:szCs w:val="24"/>
        </w:rPr>
        <w:t>).</w:t>
      </w:r>
      <w:bookmarkEnd w:id="1133"/>
    </w:p>
    <w:p w14:paraId="4B699FA9" w14:textId="77777777" w:rsidR="0069199F" w:rsidRPr="00A03F80" w:rsidRDefault="0069199F">
      <w:pPr>
        <w:tabs>
          <w:tab w:val="num" w:pos="720"/>
        </w:tabs>
        <w:rPr>
          <w:rFonts w:ascii="Garamond" w:hAnsi="Garamond"/>
          <w:sz w:val="24"/>
          <w:szCs w:val="24"/>
        </w:rPr>
      </w:pPr>
    </w:p>
    <w:p w14:paraId="2E1EF794" w14:textId="77777777" w:rsidR="00D00707" w:rsidRDefault="00D00707" w:rsidP="006D4D0D">
      <w:pPr>
        <w:numPr>
          <w:ilvl w:val="0"/>
          <w:numId w:val="68"/>
        </w:numPr>
        <w:tabs>
          <w:tab w:val="num" w:pos="720"/>
        </w:tabs>
        <w:ind w:left="720" w:hanging="720"/>
        <w:rPr>
          <w:rFonts w:ascii="Garamond" w:hAnsi="Garamond"/>
          <w:sz w:val="24"/>
          <w:szCs w:val="24"/>
        </w:rPr>
      </w:pPr>
      <w:bookmarkStart w:id="1134" w:name="_Ref386455285"/>
      <w:r w:rsidRPr="00D81572">
        <w:rPr>
          <w:rFonts w:ascii="Garamond" w:hAnsi="Garamond"/>
          <w:sz w:val="24"/>
          <w:szCs w:val="24"/>
        </w:rPr>
        <w:t>VOC emissions from the Sour Water Storage Tanks (Tanks #128 &amp; #129) shall be controlled by the installation and use of internal floating roofs and submerged fill pipes (ARM 17.8.752).</w:t>
      </w:r>
      <w:bookmarkEnd w:id="1134"/>
    </w:p>
    <w:p w14:paraId="4305669F" w14:textId="77777777" w:rsidR="009E16D4" w:rsidRDefault="009E16D4" w:rsidP="009E16D4">
      <w:pPr>
        <w:ind w:left="720"/>
        <w:rPr>
          <w:rFonts w:ascii="Garamond" w:hAnsi="Garamond"/>
          <w:sz w:val="24"/>
          <w:szCs w:val="24"/>
        </w:rPr>
      </w:pPr>
    </w:p>
    <w:p w14:paraId="60A49C0D" w14:textId="5E67129A" w:rsidR="009E16D4" w:rsidRDefault="009E16D4" w:rsidP="006D4D0D">
      <w:pPr>
        <w:numPr>
          <w:ilvl w:val="0"/>
          <w:numId w:val="68"/>
        </w:numPr>
        <w:tabs>
          <w:tab w:val="num" w:pos="720"/>
        </w:tabs>
        <w:ind w:left="720" w:hanging="720"/>
        <w:rPr>
          <w:rFonts w:ascii="Garamond" w:hAnsi="Garamond"/>
          <w:sz w:val="24"/>
          <w:szCs w:val="24"/>
        </w:rPr>
      </w:pPr>
      <w:bookmarkStart w:id="1135" w:name="_Ref28079661"/>
      <w:r w:rsidRPr="009E16D4">
        <w:rPr>
          <w:rFonts w:ascii="Garamond" w:hAnsi="Garamond"/>
          <w:sz w:val="24"/>
          <w:szCs w:val="24"/>
        </w:rPr>
        <w:t>CHS shall equip, operate, and maintain the API Separators (TK-3437 and TK-3447) with a vapor collection system to collect and route emissions from the enclosed vapor space to a carbon adsorption system or thermal combustor to comply with 40 CFR 60 Subpart QQQ (ARM 17.8.340, ARM 17.8.752, and 40 CFR 60, Subpart QQQ).</w:t>
      </w:r>
      <w:bookmarkEnd w:id="1135"/>
    </w:p>
    <w:p w14:paraId="33418353" w14:textId="77777777" w:rsidR="009E16D4" w:rsidRPr="009E16D4" w:rsidRDefault="009E16D4" w:rsidP="009E16D4">
      <w:pPr>
        <w:ind w:left="720"/>
        <w:rPr>
          <w:rFonts w:ascii="Garamond" w:hAnsi="Garamond"/>
          <w:sz w:val="24"/>
          <w:szCs w:val="24"/>
        </w:rPr>
      </w:pPr>
    </w:p>
    <w:p w14:paraId="6623B4CF" w14:textId="60348362" w:rsidR="009E16D4" w:rsidRDefault="009E16D4" w:rsidP="006D4D0D">
      <w:pPr>
        <w:numPr>
          <w:ilvl w:val="0"/>
          <w:numId w:val="68"/>
        </w:numPr>
        <w:tabs>
          <w:tab w:val="num" w:pos="720"/>
        </w:tabs>
        <w:ind w:left="720" w:hanging="720"/>
        <w:rPr>
          <w:rFonts w:ascii="Garamond" w:hAnsi="Garamond"/>
          <w:sz w:val="24"/>
          <w:szCs w:val="24"/>
        </w:rPr>
      </w:pPr>
      <w:bookmarkStart w:id="1136" w:name="_Ref28080181"/>
      <w:r w:rsidRPr="009E16D4">
        <w:rPr>
          <w:rFonts w:ascii="Garamond" w:hAnsi="Garamond"/>
          <w:sz w:val="24"/>
          <w:szCs w:val="24"/>
        </w:rPr>
        <w:t>CHS shall equip, operate, and maintain the Dissolved Gas Flotation (DGF) Units (TK-3448 and TK-3458) with a vapor collection system to collect and route emissions from the enclosed vapor space to a carbon adsorption system or thermal combustor that meets the requirements of 40 CFR 60 Subpart QQQ.  These two units are not subject to 40 CFR 60 Subpart QQQ (ARM 17.8.752).</w:t>
      </w:r>
      <w:bookmarkEnd w:id="1136"/>
    </w:p>
    <w:p w14:paraId="59A1210A" w14:textId="77777777" w:rsidR="004F6A63" w:rsidRDefault="004F6A63" w:rsidP="004F6A63">
      <w:pPr>
        <w:ind w:left="720"/>
        <w:rPr>
          <w:rFonts w:ascii="Garamond" w:hAnsi="Garamond"/>
          <w:sz w:val="24"/>
          <w:szCs w:val="24"/>
        </w:rPr>
      </w:pPr>
    </w:p>
    <w:p w14:paraId="7672E7D2" w14:textId="77777777" w:rsidR="004F6A63" w:rsidRPr="004F6A63" w:rsidRDefault="004F6A63" w:rsidP="006D4D0D">
      <w:pPr>
        <w:numPr>
          <w:ilvl w:val="0"/>
          <w:numId w:val="68"/>
        </w:numPr>
        <w:tabs>
          <w:tab w:val="num" w:pos="720"/>
        </w:tabs>
        <w:ind w:left="720" w:hanging="720"/>
        <w:rPr>
          <w:rFonts w:ascii="Garamond" w:hAnsi="Garamond"/>
          <w:sz w:val="24"/>
          <w:szCs w:val="24"/>
        </w:rPr>
      </w:pPr>
      <w:bookmarkStart w:id="1137" w:name="_Ref28082346"/>
      <w:r w:rsidRPr="004F6A63">
        <w:rPr>
          <w:rFonts w:ascii="Garamond" w:hAnsi="Garamond"/>
          <w:sz w:val="24"/>
          <w:szCs w:val="24"/>
        </w:rPr>
        <w:t xml:space="preserve">CHS shall implement a Leak Detection and Repair (LDAR) program meeting 40 CFR 60 Subpart </w:t>
      </w:r>
      <w:proofErr w:type="spellStart"/>
      <w:r w:rsidRPr="004F6A63">
        <w:rPr>
          <w:rFonts w:ascii="Garamond" w:hAnsi="Garamond"/>
          <w:sz w:val="24"/>
          <w:szCs w:val="24"/>
        </w:rPr>
        <w:t>GGGa</w:t>
      </w:r>
      <w:proofErr w:type="spellEnd"/>
      <w:r w:rsidRPr="004F6A63">
        <w:rPr>
          <w:rFonts w:ascii="Garamond" w:hAnsi="Garamond"/>
          <w:sz w:val="24"/>
          <w:szCs w:val="24"/>
        </w:rPr>
        <w:t xml:space="preserve"> for all new components in VOC service installed as a part of the thermal combustor project system (ARM 17.8.752).</w:t>
      </w:r>
      <w:bookmarkEnd w:id="1137"/>
    </w:p>
    <w:p w14:paraId="0B4B4B2E" w14:textId="77777777" w:rsidR="00711A05" w:rsidRDefault="00711A05" w:rsidP="00711A05">
      <w:pPr>
        <w:ind w:left="720"/>
        <w:rPr>
          <w:rFonts w:ascii="Garamond" w:hAnsi="Garamond"/>
          <w:sz w:val="24"/>
          <w:szCs w:val="24"/>
        </w:rPr>
      </w:pPr>
    </w:p>
    <w:p w14:paraId="609E0F01" w14:textId="007A7539" w:rsidR="00711A05" w:rsidRPr="009E16D4" w:rsidRDefault="00711A05" w:rsidP="006D4D0D">
      <w:pPr>
        <w:numPr>
          <w:ilvl w:val="0"/>
          <w:numId w:val="68"/>
        </w:numPr>
        <w:tabs>
          <w:tab w:val="num" w:pos="720"/>
        </w:tabs>
        <w:ind w:left="720" w:hanging="720"/>
        <w:rPr>
          <w:rFonts w:ascii="Garamond" w:hAnsi="Garamond"/>
          <w:sz w:val="24"/>
          <w:szCs w:val="24"/>
        </w:rPr>
      </w:pPr>
      <w:bookmarkStart w:id="1138" w:name="_Ref28082436"/>
      <w:r w:rsidRPr="00711A05">
        <w:rPr>
          <w:rFonts w:ascii="Garamond" w:hAnsi="Garamond"/>
          <w:sz w:val="24"/>
          <w:szCs w:val="24"/>
        </w:rPr>
        <w:t>CHS shall comply with 40 CFR 63 Subpart CC including as applicable to Tank 128 and 129 (ARM 17.8.342 and 40 CFR 63 Subpart CC).</w:t>
      </w:r>
      <w:bookmarkEnd w:id="1138"/>
    </w:p>
    <w:p w14:paraId="57F4D67C" w14:textId="5DD51E34" w:rsidR="002A5EF8" w:rsidRPr="00A03F80" w:rsidRDefault="002A5EF8" w:rsidP="00DA10BB">
      <w:pPr>
        <w:rPr>
          <w:rFonts w:ascii="Garamond" w:hAnsi="Garamond"/>
          <w:sz w:val="24"/>
          <w:szCs w:val="24"/>
        </w:rPr>
      </w:pPr>
    </w:p>
    <w:p w14:paraId="66D533B4" w14:textId="77777777" w:rsidR="00D00707" w:rsidRPr="00D81572" w:rsidRDefault="00D00707" w:rsidP="002B47EF">
      <w:pPr>
        <w:widowControl w:val="0"/>
        <w:rPr>
          <w:rFonts w:ascii="Garamond" w:hAnsi="Garamond"/>
          <w:b/>
          <w:sz w:val="24"/>
          <w:szCs w:val="24"/>
        </w:rPr>
      </w:pPr>
      <w:bookmarkStart w:id="1139" w:name="_Toc165165079"/>
      <w:bookmarkStart w:id="1140" w:name="_Toc302723060"/>
      <w:bookmarkStart w:id="1141" w:name="_Toc342556450"/>
      <w:bookmarkStart w:id="1142" w:name="_Toc345935527"/>
      <w:r w:rsidRPr="00D81572">
        <w:rPr>
          <w:rFonts w:ascii="Garamond" w:hAnsi="Garamond"/>
          <w:b/>
          <w:sz w:val="24"/>
          <w:szCs w:val="24"/>
        </w:rPr>
        <w:t>Compliance Demonstration</w:t>
      </w:r>
      <w:bookmarkEnd w:id="1139"/>
      <w:bookmarkEnd w:id="1140"/>
      <w:bookmarkEnd w:id="1141"/>
      <w:bookmarkEnd w:id="1142"/>
    </w:p>
    <w:p w14:paraId="1C2D665F" w14:textId="77777777" w:rsidR="00D00707" w:rsidRPr="00A03F80" w:rsidRDefault="00D00707" w:rsidP="002B47EF">
      <w:pPr>
        <w:widowControl w:val="0"/>
        <w:rPr>
          <w:rFonts w:ascii="Garamond" w:hAnsi="Garamond"/>
          <w:sz w:val="24"/>
          <w:szCs w:val="24"/>
        </w:rPr>
      </w:pPr>
    </w:p>
    <w:p w14:paraId="14BD0628" w14:textId="1D623F77" w:rsidR="00D00707" w:rsidRDefault="00D00707" w:rsidP="006D4D0D">
      <w:pPr>
        <w:widowControl w:val="0"/>
        <w:numPr>
          <w:ilvl w:val="0"/>
          <w:numId w:val="68"/>
        </w:numPr>
        <w:tabs>
          <w:tab w:val="num" w:pos="720"/>
        </w:tabs>
        <w:ind w:left="720" w:hanging="720"/>
        <w:rPr>
          <w:rFonts w:ascii="Garamond" w:hAnsi="Garamond"/>
          <w:sz w:val="24"/>
          <w:szCs w:val="24"/>
        </w:rPr>
      </w:pPr>
      <w:bookmarkStart w:id="1143" w:name="_Ref386455160"/>
      <w:r w:rsidRPr="00D81572">
        <w:rPr>
          <w:rFonts w:ascii="Garamond" w:hAnsi="Garamond"/>
          <w:sz w:val="24"/>
          <w:szCs w:val="24"/>
        </w:rPr>
        <w:t xml:space="preserve">CHS shall meet the requirements of all applicable testing and procedures of 40 CFR 60 Subpart QQQ-Standards of Performance for VOC Emissions.  These regulations shall apply </w:t>
      </w:r>
      <w:r w:rsidR="004B20A8">
        <w:rPr>
          <w:rFonts w:ascii="Garamond" w:hAnsi="Garamond"/>
          <w:sz w:val="24"/>
          <w:szCs w:val="24"/>
        </w:rPr>
        <w:t>all</w:t>
      </w:r>
      <w:r w:rsidRPr="00D81572">
        <w:rPr>
          <w:rFonts w:ascii="Garamond" w:hAnsi="Garamond"/>
          <w:sz w:val="24"/>
          <w:szCs w:val="24"/>
        </w:rPr>
        <w:t xml:space="preserve"> equipment</w:t>
      </w:r>
      <w:r w:rsidR="004B20A8">
        <w:rPr>
          <w:rFonts w:ascii="Garamond" w:hAnsi="Garamond"/>
          <w:sz w:val="24"/>
          <w:szCs w:val="24"/>
        </w:rPr>
        <w:t xml:space="preserve"> subject to Subpart QQQ</w:t>
      </w:r>
      <w:r w:rsidRPr="00D81572">
        <w:rPr>
          <w:rFonts w:ascii="Garamond" w:hAnsi="Garamond"/>
          <w:sz w:val="24"/>
          <w:szCs w:val="24"/>
        </w:rPr>
        <w:t>, as appropriate (ARM 17.8.340 and 40 CFR 60 Subpart QQQ).</w:t>
      </w:r>
      <w:bookmarkEnd w:id="1143"/>
    </w:p>
    <w:p w14:paraId="32A1F67D" w14:textId="77777777" w:rsidR="00A03F80" w:rsidRPr="00A03F80" w:rsidRDefault="00A03F80" w:rsidP="00F2682F">
      <w:pPr>
        <w:widowControl w:val="0"/>
        <w:rPr>
          <w:rFonts w:ascii="Garamond" w:hAnsi="Garamond"/>
          <w:sz w:val="24"/>
          <w:szCs w:val="24"/>
        </w:rPr>
      </w:pPr>
    </w:p>
    <w:p w14:paraId="0A79D79B" w14:textId="514D3B59" w:rsidR="004E206C" w:rsidRPr="00D81572" w:rsidRDefault="004E206C" w:rsidP="006D4D0D">
      <w:pPr>
        <w:widowControl w:val="0"/>
        <w:numPr>
          <w:ilvl w:val="0"/>
          <w:numId w:val="68"/>
        </w:numPr>
        <w:tabs>
          <w:tab w:val="num" w:pos="720"/>
        </w:tabs>
        <w:ind w:left="720" w:hanging="720"/>
        <w:rPr>
          <w:rFonts w:ascii="Garamond" w:hAnsi="Garamond"/>
          <w:sz w:val="24"/>
          <w:szCs w:val="24"/>
        </w:rPr>
      </w:pPr>
      <w:bookmarkStart w:id="1144" w:name="_Ref386455207"/>
      <w:r w:rsidRPr="00D81572">
        <w:rPr>
          <w:rFonts w:ascii="Garamond" w:hAnsi="Garamond"/>
          <w:sz w:val="24"/>
          <w:szCs w:val="24"/>
        </w:rPr>
        <w:t>CHS shall monitor compliance with Section III.</w:t>
      </w:r>
      <w:r w:rsidR="00032286" w:rsidRPr="00D81572">
        <w:rPr>
          <w:rFonts w:ascii="Garamond" w:hAnsi="Garamond"/>
          <w:sz w:val="24"/>
          <w:szCs w:val="24"/>
        </w:rPr>
        <w:fldChar w:fldCharType="begin"/>
      </w:r>
      <w:r w:rsidR="00032286" w:rsidRPr="00D81572">
        <w:rPr>
          <w:rFonts w:ascii="Garamond" w:hAnsi="Garamond"/>
          <w:sz w:val="24"/>
          <w:szCs w:val="24"/>
        </w:rPr>
        <w:instrText xml:space="preserve"> REF _Ref386455205 \r \h </w:instrText>
      </w:r>
      <w:r w:rsidR="00D81572" w:rsidRPr="00D81572">
        <w:rPr>
          <w:rFonts w:ascii="Garamond" w:hAnsi="Garamond"/>
          <w:sz w:val="24"/>
          <w:szCs w:val="24"/>
        </w:rPr>
        <w:instrText xml:space="preserve"> \* MERGEFORMAT </w:instrText>
      </w:r>
      <w:r w:rsidR="00032286" w:rsidRPr="00D81572">
        <w:rPr>
          <w:rFonts w:ascii="Garamond" w:hAnsi="Garamond"/>
          <w:sz w:val="24"/>
          <w:szCs w:val="24"/>
        </w:rPr>
      </w:r>
      <w:r w:rsidR="00032286" w:rsidRPr="00D81572">
        <w:rPr>
          <w:rFonts w:ascii="Garamond" w:hAnsi="Garamond"/>
          <w:sz w:val="24"/>
          <w:szCs w:val="24"/>
        </w:rPr>
        <w:fldChar w:fldCharType="separate"/>
      </w:r>
      <w:r w:rsidR="00290138">
        <w:rPr>
          <w:rFonts w:ascii="Garamond" w:hAnsi="Garamond"/>
          <w:sz w:val="24"/>
          <w:szCs w:val="24"/>
        </w:rPr>
        <w:t>Q.2</w:t>
      </w:r>
      <w:r w:rsidR="00032286" w:rsidRPr="00D81572">
        <w:rPr>
          <w:rFonts w:ascii="Garamond" w:hAnsi="Garamond"/>
          <w:sz w:val="24"/>
          <w:szCs w:val="24"/>
        </w:rPr>
        <w:fldChar w:fldCharType="end"/>
      </w:r>
      <w:r w:rsidRPr="00D81572">
        <w:rPr>
          <w:rFonts w:ascii="Garamond" w:hAnsi="Garamond"/>
          <w:sz w:val="24"/>
          <w:szCs w:val="24"/>
        </w:rPr>
        <w:t xml:space="preserve"> by complying with 40 CFR 60.113b and/or 40 CFR 60.114b (ARM 17.8.340 and 40 CFR 60 Subpart </w:t>
      </w:r>
      <w:proofErr w:type="spellStart"/>
      <w:r w:rsidRPr="00D81572">
        <w:rPr>
          <w:rFonts w:ascii="Garamond" w:hAnsi="Garamond"/>
          <w:sz w:val="24"/>
          <w:szCs w:val="24"/>
        </w:rPr>
        <w:t>Kb</w:t>
      </w:r>
      <w:proofErr w:type="spellEnd"/>
      <w:r w:rsidRPr="00D81572">
        <w:rPr>
          <w:rFonts w:ascii="Garamond" w:hAnsi="Garamond"/>
          <w:sz w:val="24"/>
          <w:szCs w:val="24"/>
        </w:rPr>
        <w:t>).</w:t>
      </w:r>
      <w:bookmarkEnd w:id="1144"/>
    </w:p>
    <w:p w14:paraId="7F50FFA4" w14:textId="77777777" w:rsidR="0069199F" w:rsidRPr="00A03F80" w:rsidRDefault="0069199F" w:rsidP="002B47EF">
      <w:pPr>
        <w:widowControl w:val="0"/>
        <w:rPr>
          <w:rFonts w:ascii="Garamond" w:hAnsi="Garamond"/>
          <w:sz w:val="24"/>
          <w:szCs w:val="24"/>
        </w:rPr>
      </w:pPr>
    </w:p>
    <w:p w14:paraId="616C2878" w14:textId="16B0D17E" w:rsidR="00D00707" w:rsidRPr="00D81572" w:rsidRDefault="00D00707" w:rsidP="006D4D0D">
      <w:pPr>
        <w:widowControl w:val="0"/>
        <w:numPr>
          <w:ilvl w:val="0"/>
          <w:numId w:val="68"/>
        </w:numPr>
        <w:tabs>
          <w:tab w:val="num" w:pos="720"/>
        </w:tabs>
        <w:ind w:left="720" w:hanging="720"/>
        <w:rPr>
          <w:rFonts w:ascii="Garamond" w:hAnsi="Garamond"/>
          <w:sz w:val="24"/>
          <w:szCs w:val="24"/>
        </w:rPr>
      </w:pPr>
      <w:bookmarkStart w:id="1145" w:name="_Toc165165080"/>
      <w:bookmarkStart w:id="1146" w:name="_Toc302723061"/>
      <w:bookmarkStart w:id="1147" w:name="_Toc342556451"/>
      <w:bookmarkStart w:id="1148" w:name="_Toc345935528"/>
      <w:bookmarkStart w:id="1149" w:name="_Ref386455288"/>
      <w:bookmarkStart w:id="1150" w:name="_Ref386456548"/>
      <w:bookmarkStart w:id="1151" w:name="_Ref388598603"/>
      <w:r w:rsidRPr="00D81572">
        <w:rPr>
          <w:rFonts w:ascii="Garamond" w:hAnsi="Garamond"/>
          <w:sz w:val="24"/>
          <w:szCs w:val="24"/>
        </w:rPr>
        <w:t>Compliance with Section III.</w:t>
      </w:r>
      <w:r w:rsidR="00032286" w:rsidRPr="00D81572">
        <w:rPr>
          <w:rFonts w:ascii="Garamond" w:hAnsi="Garamond"/>
          <w:sz w:val="24"/>
          <w:szCs w:val="24"/>
        </w:rPr>
        <w:fldChar w:fldCharType="begin"/>
      </w:r>
      <w:r w:rsidR="00032286" w:rsidRPr="00D81572">
        <w:rPr>
          <w:rFonts w:ascii="Garamond" w:hAnsi="Garamond"/>
          <w:sz w:val="24"/>
          <w:szCs w:val="24"/>
        </w:rPr>
        <w:instrText xml:space="preserve"> REF _Ref386455285 \r \h </w:instrText>
      </w:r>
      <w:r w:rsidR="00D81572" w:rsidRPr="00D81572">
        <w:rPr>
          <w:rFonts w:ascii="Garamond" w:hAnsi="Garamond"/>
          <w:sz w:val="24"/>
          <w:szCs w:val="24"/>
        </w:rPr>
        <w:instrText xml:space="preserve"> \* MERGEFORMAT </w:instrText>
      </w:r>
      <w:r w:rsidR="00032286" w:rsidRPr="00D81572">
        <w:rPr>
          <w:rFonts w:ascii="Garamond" w:hAnsi="Garamond"/>
          <w:sz w:val="24"/>
          <w:szCs w:val="24"/>
        </w:rPr>
      </w:r>
      <w:r w:rsidR="00032286" w:rsidRPr="00D81572">
        <w:rPr>
          <w:rFonts w:ascii="Garamond" w:hAnsi="Garamond"/>
          <w:sz w:val="24"/>
          <w:szCs w:val="24"/>
        </w:rPr>
        <w:fldChar w:fldCharType="separate"/>
      </w:r>
      <w:r w:rsidR="00290138">
        <w:rPr>
          <w:rFonts w:ascii="Garamond" w:hAnsi="Garamond"/>
          <w:sz w:val="24"/>
          <w:szCs w:val="24"/>
        </w:rPr>
        <w:t>Q.3</w:t>
      </w:r>
      <w:r w:rsidR="00032286" w:rsidRPr="00D81572">
        <w:rPr>
          <w:rFonts w:ascii="Garamond" w:hAnsi="Garamond"/>
          <w:sz w:val="24"/>
          <w:szCs w:val="24"/>
        </w:rPr>
        <w:fldChar w:fldCharType="end"/>
      </w:r>
      <w:r w:rsidR="004E206C" w:rsidRPr="00D81572">
        <w:rPr>
          <w:rFonts w:ascii="Garamond" w:hAnsi="Garamond"/>
          <w:sz w:val="24"/>
          <w:szCs w:val="24"/>
        </w:rPr>
        <w:t xml:space="preserve"> </w:t>
      </w:r>
      <w:r w:rsidRPr="00D81572">
        <w:rPr>
          <w:rFonts w:ascii="Garamond" w:hAnsi="Garamond"/>
          <w:sz w:val="24"/>
          <w:szCs w:val="24"/>
        </w:rPr>
        <w:t xml:space="preserve">shall be </w:t>
      </w:r>
      <w:r w:rsidR="00872C7B" w:rsidRPr="00D81572">
        <w:rPr>
          <w:rFonts w:ascii="Garamond" w:hAnsi="Garamond"/>
          <w:sz w:val="24"/>
          <w:szCs w:val="24"/>
        </w:rPr>
        <w:t xml:space="preserve">monitored </w:t>
      </w:r>
      <w:r w:rsidRPr="00D81572">
        <w:rPr>
          <w:rFonts w:ascii="Garamond" w:hAnsi="Garamond"/>
          <w:sz w:val="24"/>
          <w:szCs w:val="24"/>
        </w:rPr>
        <w:t>by maintaining the submerged fill and internal floating roofs on the sour water storage tanks</w:t>
      </w:r>
      <w:r w:rsidR="00032286" w:rsidRPr="00D81572">
        <w:rPr>
          <w:rFonts w:ascii="Garamond" w:hAnsi="Garamond"/>
          <w:sz w:val="24"/>
          <w:szCs w:val="24"/>
        </w:rPr>
        <w:t xml:space="preserve">, as demonstrated through recordkeeping </w:t>
      </w:r>
      <w:r w:rsidRPr="00D81572">
        <w:rPr>
          <w:rFonts w:ascii="Garamond" w:hAnsi="Garamond"/>
          <w:sz w:val="24"/>
          <w:szCs w:val="24"/>
        </w:rPr>
        <w:t>(ARM 17.8.1213).</w:t>
      </w:r>
      <w:bookmarkEnd w:id="1145"/>
      <w:bookmarkEnd w:id="1146"/>
      <w:bookmarkEnd w:id="1147"/>
      <w:bookmarkEnd w:id="1148"/>
      <w:bookmarkEnd w:id="1149"/>
      <w:bookmarkEnd w:id="1150"/>
      <w:bookmarkEnd w:id="1151"/>
    </w:p>
    <w:p w14:paraId="0D596108" w14:textId="77777777" w:rsidR="0069199F" w:rsidRPr="00A03F80" w:rsidRDefault="0069199F" w:rsidP="002B47EF">
      <w:pPr>
        <w:widowControl w:val="0"/>
        <w:rPr>
          <w:rFonts w:ascii="Garamond" w:hAnsi="Garamond"/>
          <w:sz w:val="24"/>
          <w:szCs w:val="24"/>
        </w:rPr>
      </w:pPr>
    </w:p>
    <w:p w14:paraId="6ABBCA51" w14:textId="634528AD" w:rsidR="00710ABC" w:rsidRDefault="00710ABC" w:rsidP="006D4D0D">
      <w:pPr>
        <w:widowControl w:val="0"/>
        <w:numPr>
          <w:ilvl w:val="0"/>
          <w:numId w:val="68"/>
        </w:numPr>
        <w:tabs>
          <w:tab w:val="num" w:pos="720"/>
        </w:tabs>
        <w:ind w:left="720" w:hanging="720"/>
        <w:rPr>
          <w:rFonts w:ascii="Garamond" w:hAnsi="Garamond"/>
          <w:sz w:val="24"/>
          <w:szCs w:val="24"/>
        </w:rPr>
      </w:pPr>
      <w:bookmarkStart w:id="1152" w:name="_Toc342556452"/>
      <w:bookmarkStart w:id="1153" w:name="_Toc345935529"/>
      <w:bookmarkStart w:id="1154" w:name="_Ref386455336"/>
      <w:bookmarkStart w:id="1155" w:name="_Ref386455391"/>
      <w:bookmarkStart w:id="1156" w:name="_Ref388598621"/>
      <w:r w:rsidRPr="00710ABC">
        <w:rPr>
          <w:rFonts w:ascii="Garamond" w:hAnsi="Garamond"/>
          <w:sz w:val="24"/>
          <w:szCs w:val="24"/>
        </w:rPr>
        <w:t>Whether a carbon adsorber is used for VOC emissions reduction or whether a thermal incinerator is used for VOC control, CHS shall comply with the appropriate monitoring as required by 40 CFR 60.695</w:t>
      </w:r>
      <w:r>
        <w:rPr>
          <w:rFonts w:ascii="Garamond" w:hAnsi="Garamond"/>
          <w:sz w:val="24"/>
          <w:szCs w:val="24"/>
        </w:rPr>
        <w:t xml:space="preserve"> to demonstrate compliance with Sections III.</w:t>
      </w:r>
      <w:r>
        <w:rPr>
          <w:rFonts w:ascii="Garamond" w:hAnsi="Garamond"/>
          <w:sz w:val="24"/>
          <w:szCs w:val="24"/>
        </w:rPr>
        <w:fldChar w:fldCharType="begin"/>
      </w:r>
      <w:r>
        <w:rPr>
          <w:rFonts w:ascii="Garamond" w:hAnsi="Garamond"/>
          <w:sz w:val="24"/>
          <w:szCs w:val="24"/>
        </w:rPr>
        <w:instrText xml:space="preserve"> REF _Ref28079661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Q.4</w:t>
      </w:r>
      <w:r>
        <w:rPr>
          <w:rFonts w:ascii="Garamond" w:hAnsi="Garamond"/>
          <w:sz w:val="24"/>
          <w:szCs w:val="24"/>
        </w:rPr>
        <w:fldChar w:fldCharType="end"/>
      </w:r>
      <w:r>
        <w:rPr>
          <w:rFonts w:ascii="Garamond" w:hAnsi="Garamond"/>
          <w:sz w:val="24"/>
          <w:szCs w:val="24"/>
        </w:rPr>
        <w:t xml:space="preserve"> and </w:t>
      </w:r>
      <w:r>
        <w:rPr>
          <w:rFonts w:ascii="Garamond" w:hAnsi="Garamond"/>
          <w:sz w:val="24"/>
          <w:szCs w:val="24"/>
        </w:rPr>
        <w:fldChar w:fldCharType="begin"/>
      </w:r>
      <w:r>
        <w:rPr>
          <w:rFonts w:ascii="Garamond" w:hAnsi="Garamond"/>
          <w:sz w:val="24"/>
          <w:szCs w:val="24"/>
        </w:rPr>
        <w:instrText xml:space="preserve"> REF _Ref28080181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Q.5</w:t>
      </w:r>
      <w:r>
        <w:rPr>
          <w:rFonts w:ascii="Garamond" w:hAnsi="Garamond"/>
          <w:sz w:val="24"/>
          <w:szCs w:val="24"/>
        </w:rPr>
        <w:fldChar w:fldCharType="end"/>
      </w:r>
      <w:r>
        <w:rPr>
          <w:rFonts w:ascii="Garamond" w:hAnsi="Garamond"/>
          <w:sz w:val="24"/>
          <w:szCs w:val="24"/>
        </w:rPr>
        <w:t xml:space="preserve"> </w:t>
      </w:r>
      <w:r w:rsidRPr="00710ABC">
        <w:rPr>
          <w:rFonts w:ascii="Garamond" w:hAnsi="Garamond"/>
          <w:sz w:val="24"/>
          <w:szCs w:val="24"/>
        </w:rPr>
        <w:t>(ARM 17.8.749 and 40 CFR Subpart QQQ).</w:t>
      </w:r>
    </w:p>
    <w:p w14:paraId="0A62CA61" w14:textId="77777777" w:rsidR="00710ABC" w:rsidRPr="00710ABC" w:rsidRDefault="00710ABC" w:rsidP="00710ABC">
      <w:pPr>
        <w:widowControl w:val="0"/>
        <w:ind w:left="720"/>
        <w:rPr>
          <w:rFonts w:ascii="Garamond" w:hAnsi="Garamond"/>
          <w:sz w:val="24"/>
          <w:szCs w:val="24"/>
        </w:rPr>
      </w:pPr>
    </w:p>
    <w:p w14:paraId="38EC36CA" w14:textId="1866E3A2" w:rsidR="007375E4" w:rsidRDefault="00BA633C" w:rsidP="006D4D0D">
      <w:pPr>
        <w:numPr>
          <w:ilvl w:val="0"/>
          <w:numId w:val="68"/>
        </w:numPr>
        <w:tabs>
          <w:tab w:val="num" w:pos="720"/>
        </w:tabs>
        <w:ind w:left="720" w:hanging="720"/>
        <w:rPr>
          <w:rFonts w:ascii="Garamond" w:hAnsi="Garamond"/>
          <w:sz w:val="24"/>
          <w:szCs w:val="24"/>
        </w:rPr>
      </w:pPr>
      <w:bookmarkStart w:id="1157" w:name="_Ref47426557"/>
      <w:r>
        <w:rPr>
          <w:rFonts w:ascii="Garamond" w:hAnsi="Garamond"/>
          <w:sz w:val="24"/>
          <w:szCs w:val="24"/>
        </w:rPr>
        <w:lastRenderedPageBreak/>
        <w:t>When a carbon adsorber is used, t</w:t>
      </w:r>
      <w:r w:rsidR="007375E4" w:rsidRPr="00D81572">
        <w:rPr>
          <w:rFonts w:ascii="Garamond" w:hAnsi="Garamond"/>
          <w:sz w:val="24"/>
          <w:szCs w:val="24"/>
        </w:rPr>
        <w:t xml:space="preserve">he concentration level of the organic compounds in the exhaust vent stream from the carbon adsorption system(s) shall be monitored </w:t>
      </w:r>
      <w:proofErr w:type="gramStart"/>
      <w:r w:rsidR="007375E4" w:rsidRPr="00D81572">
        <w:rPr>
          <w:rFonts w:ascii="Garamond" w:hAnsi="Garamond"/>
          <w:sz w:val="24"/>
          <w:szCs w:val="24"/>
        </w:rPr>
        <w:t>on a daily basis</w:t>
      </w:r>
      <w:proofErr w:type="gramEnd"/>
      <w:r w:rsidR="007375E4" w:rsidRPr="00D81572">
        <w:rPr>
          <w:rFonts w:ascii="Garamond" w:hAnsi="Garamond"/>
          <w:sz w:val="24"/>
          <w:szCs w:val="24"/>
        </w:rPr>
        <w:t xml:space="preserve"> or at intervals no greater than 20% of the design carbon replacement interval.  The existing carbon shall be replaced with fresh carbon immediately when carbon breakthrough is indicated (ARM 17.8.749</w:t>
      </w:r>
      <w:r w:rsidR="006414F5" w:rsidRPr="00D81572">
        <w:rPr>
          <w:rFonts w:ascii="Garamond" w:hAnsi="Garamond"/>
          <w:sz w:val="24"/>
          <w:szCs w:val="24"/>
        </w:rPr>
        <w:t xml:space="preserve"> and ARM 17.8.1213</w:t>
      </w:r>
      <w:r w:rsidR="007375E4" w:rsidRPr="00D81572">
        <w:rPr>
          <w:rFonts w:ascii="Garamond" w:hAnsi="Garamond"/>
          <w:sz w:val="24"/>
          <w:szCs w:val="24"/>
        </w:rPr>
        <w:t>).</w:t>
      </w:r>
      <w:bookmarkEnd w:id="1157"/>
      <w:r w:rsidR="003F54FD" w:rsidRPr="00D81572">
        <w:rPr>
          <w:rFonts w:ascii="Garamond" w:hAnsi="Garamond"/>
          <w:sz w:val="24"/>
          <w:szCs w:val="24"/>
        </w:rPr>
        <w:t xml:space="preserve"> </w:t>
      </w:r>
      <w:bookmarkEnd w:id="1152"/>
      <w:bookmarkEnd w:id="1153"/>
      <w:bookmarkEnd w:id="1154"/>
      <w:bookmarkEnd w:id="1155"/>
      <w:bookmarkEnd w:id="1156"/>
    </w:p>
    <w:p w14:paraId="0B067100" w14:textId="77777777" w:rsidR="00CD0DA4" w:rsidRDefault="00CD0DA4" w:rsidP="00CD0DA4">
      <w:pPr>
        <w:ind w:left="720"/>
        <w:rPr>
          <w:rFonts w:ascii="Garamond" w:hAnsi="Garamond"/>
          <w:sz w:val="24"/>
          <w:szCs w:val="24"/>
        </w:rPr>
      </w:pPr>
    </w:p>
    <w:p w14:paraId="5CC15EFA" w14:textId="10141667" w:rsidR="00CD0DA4" w:rsidRPr="00CD0DA4" w:rsidRDefault="00304B29" w:rsidP="006D4D0D">
      <w:pPr>
        <w:numPr>
          <w:ilvl w:val="0"/>
          <w:numId w:val="68"/>
        </w:numPr>
        <w:tabs>
          <w:tab w:val="num" w:pos="720"/>
        </w:tabs>
        <w:ind w:left="720" w:hanging="720"/>
        <w:rPr>
          <w:rFonts w:ascii="Garamond" w:hAnsi="Garamond"/>
          <w:sz w:val="24"/>
          <w:szCs w:val="24"/>
        </w:rPr>
      </w:pPr>
      <w:bookmarkStart w:id="1158" w:name="_Ref28083261"/>
      <w:r>
        <w:rPr>
          <w:rFonts w:ascii="Garamond" w:hAnsi="Garamond"/>
          <w:sz w:val="24"/>
          <w:szCs w:val="24"/>
        </w:rPr>
        <w:t xml:space="preserve">Compliance with III.Q.6 shall be demonstrated by complying with </w:t>
      </w:r>
      <w:r w:rsidR="00CD0DA4" w:rsidRPr="00CD0DA4">
        <w:rPr>
          <w:rFonts w:ascii="Garamond" w:hAnsi="Garamond"/>
          <w:sz w:val="24"/>
          <w:szCs w:val="24"/>
        </w:rPr>
        <w:t xml:space="preserve">40 CFR 60 Subpart </w:t>
      </w:r>
      <w:proofErr w:type="spellStart"/>
      <w:r w:rsidR="00CD0DA4" w:rsidRPr="00CD0DA4">
        <w:rPr>
          <w:rFonts w:ascii="Garamond" w:hAnsi="Garamond"/>
          <w:sz w:val="24"/>
          <w:szCs w:val="24"/>
        </w:rPr>
        <w:t>GGGa</w:t>
      </w:r>
      <w:proofErr w:type="spellEnd"/>
      <w:r w:rsidR="00CD0DA4" w:rsidRPr="00CD0DA4">
        <w:rPr>
          <w:rFonts w:ascii="Garamond" w:hAnsi="Garamond"/>
          <w:sz w:val="24"/>
          <w:szCs w:val="24"/>
        </w:rPr>
        <w:t xml:space="preserve"> for all new components in VOC service installed as a part of the thermal combustor project system (</w:t>
      </w:r>
      <w:r>
        <w:rPr>
          <w:rFonts w:ascii="Garamond" w:hAnsi="Garamond"/>
          <w:sz w:val="24"/>
          <w:szCs w:val="24"/>
        </w:rPr>
        <w:t xml:space="preserve">40 CFR 60 Subpart </w:t>
      </w:r>
      <w:proofErr w:type="spellStart"/>
      <w:r>
        <w:rPr>
          <w:rFonts w:ascii="Garamond" w:hAnsi="Garamond"/>
          <w:sz w:val="24"/>
          <w:szCs w:val="24"/>
        </w:rPr>
        <w:t>GGGa</w:t>
      </w:r>
      <w:proofErr w:type="spellEnd"/>
      <w:r>
        <w:rPr>
          <w:rFonts w:ascii="Garamond" w:hAnsi="Garamond"/>
          <w:sz w:val="24"/>
          <w:szCs w:val="24"/>
        </w:rPr>
        <w:t xml:space="preserve"> and </w:t>
      </w:r>
      <w:r w:rsidR="00CD0DA4" w:rsidRPr="00CD0DA4">
        <w:rPr>
          <w:rFonts w:ascii="Garamond" w:hAnsi="Garamond"/>
          <w:sz w:val="24"/>
          <w:szCs w:val="24"/>
        </w:rPr>
        <w:t>ARM 17.8.</w:t>
      </w:r>
      <w:r>
        <w:rPr>
          <w:rFonts w:ascii="Garamond" w:hAnsi="Garamond"/>
          <w:sz w:val="24"/>
          <w:szCs w:val="24"/>
        </w:rPr>
        <w:t>749</w:t>
      </w:r>
      <w:r w:rsidR="00CD0DA4" w:rsidRPr="00CD0DA4">
        <w:rPr>
          <w:rFonts w:ascii="Garamond" w:hAnsi="Garamond"/>
          <w:sz w:val="24"/>
          <w:szCs w:val="24"/>
        </w:rPr>
        <w:t>).</w:t>
      </w:r>
      <w:bookmarkEnd w:id="1158"/>
    </w:p>
    <w:p w14:paraId="58FEB6C7" w14:textId="6F4E174D" w:rsidR="003F0F91" w:rsidRPr="00A03F80" w:rsidRDefault="003F0F91" w:rsidP="00F2682F">
      <w:pPr>
        <w:widowControl w:val="0"/>
        <w:rPr>
          <w:rFonts w:ascii="Garamond" w:hAnsi="Garamond"/>
          <w:sz w:val="24"/>
          <w:szCs w:val="24"/>
        </w:rPr>
      </w:pPr>
    </w:p>
    <w:p w14:paraId="3EB6D080" w14:textId="77777777" w:rsidR="003F0F91" w:rsidRPr="00D81572" w:rsidRDefault="003F0F91" w:rsidP="006D4D0D">
      <w:pPr>
        <w:widowControl w:val="0"/>
        <w:numPr>
          <w:ilvl w:val="0"/>
          <w:numId w:val="68"/>
        </w:numPr>
        <w:tabs>
          <w:tab w:val="num" w:pos="720"/>
        </w:tabs>
        <w:ind w:left="720" w:hanging="720"/>
        <w:rPr>
          <w:rFonts w:ascii="Garamond" w:hAnsi="Garamond"/>
          <w:sz w:val="24"/>
          <w:szCs w:val="24"/>
        </w:rPr>
      </w:pPr>
      <w:bookmarkStart w:id="1159" w:name="_Ref386455689"/>
      <w:r w:rsidRPr="00D81572">
        <w:rPr>
          <w:rFonts w:ascii="Garamond" w:hAnsi="Garamond"/>
          <w:sz w:val="24"/>
          <w:szCs w:val="24"/>
        </w:rPr>
        <w:t>CHS shall monitor compliance with 40 CFR 63 Subpart CC as required by 40 CFR 63 Subpart CC (ARM 17.8.1213).</w:t>
      </w:r>
      <w:bookmarkEnd w:id="1159"/>
    </w:p>
    <w:p w14:paraId="0669A109" w14:textId="77777777" w:rsidR="00D00707" w:rsidRPr="00A03F80" w:rsidRDefault="00D00707" w:rsidP="002B47EF">
      <w:pPr>
        <w:widowControl w:val="0"/>
        <w:rPr>
          <w:rFonts w:ascii="Garamond" w:hAnsi="Garamond"/>
          <w:sz w:val="24"/>
          <w:szCs w:val="24"/>
        </w:rPr>
      </w:pPr>
    </w:p>
    <w:p w14:paraId="1D538447" w14:textId="77777777" w:rsidR="00D00707" w:rsidRPr="00D81572" w:rsidRDefault="00C0348E" w:rsidP="002B47EF">
      <w:pPr>
        <w:widowControl w:val="0"/>
        <w:rPr>
          <w:rFonts w:ascii="Garamond" w:hAnsi="Garamond"/>
          <w:b/>
          <w:sz w:val="24"/>
          <w:szCs w:val="24"/>
        </w:rPr>
      </w:pPr>
      <w:r>
        <w:rPr>
          <w:rFonts w:ascii="Garamond" w:hAnsi="Garamond"/>
          <w:b/>
          <w:sz w:val="24"/>
          <w:szCs w:val="24"/>
        </w:rPr>
        <w:t>Recordkeeping</w:t>
      </w:r>
    </w:p>
    <w:p w14:paraId="28065F80" w14:textId="77777777" w:rsidR="00D00707" w:rsidRPr="00A03F80" w:rsidRDefault="00D00707" w:rsidP="002B47EF">
      <w:pPr>
        <w:pStyle w:val="Header"/>
        <w:widowControl w:val="0"/>
        <w:tabs>
          <w:tab w:val="clear" w:pos="4320"/>
          <w:tab w:val="clear" w:pos="8640"/>
        </w:tabs>
        <w:ind w:left="720" w:hanging="720"/>
        <w:rPr>
          <w:rFonts w:ascii="Garamond" w:hAnsi="Garamond"/>
          <w:sz w:val="24"/>
          <w:szCs w:val="24"/>
        </w:rPr>
      </w:pPr>
    </w:p>
    <w:p w14:paraId="178A84D3" w14:textId="77777777" w:rsidR="00D00707" w:rsidRPr="00D81572" w:rsidRDefault="00D00707" w:rsidP="006D4D0D">
      <w:pPr>
        <w:widowControl w:val="0"/>
        <w:numPr>
          <w:ilvl w:val="0"/>
          <w:numId w:val="68"/>
        </w:numPr>
        <w:tabs>
          <w:tab w:val="num" w:pos="720"/>
        </w:tabs>
        <w:ind w:left="720" w:hanging="720"/>
        <w:rPr>
          <w:rFonts w:ascii="Garamond" w:hAnsi="Garamond"/>
          <w:sz w:val="24"/>
          <w:szCs w:val="24"/>
        </w:rPr>
      </w:pPr>
      <w:bookmarkStart w:id="1160" w:name="_Ref386455163"/>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160"/>
    </w:p>
    <w:p w14:paraId="38164588" w14:textId="77777777" w:rsidR="004E206C" w:rsidRPr="00A03F80" w:rsidRDefault="004E206C" w:rsidP="00A03F80">
      <w:pPr>
        <w:widowControl w:val="0"/>
        <w:rPr>
          <w:rFonts w:ascii="Garamond" w:hAnsi="Garamond"/>
          <w:sz w:val="24"/>
          <w:szCs w:val="24"/>
        </w:rPr>
      </w:pPr>
    </w:p>
    <w:p w14:paraId="497632B2" w14:textId="77777777" w:rsidR="004E206C" w:rsidRPr="00D81572" w:rsidRDefault="004E206C" w:rsidP="006D4D0D">
      <w:pPr>
        <w:widowControl w:val="0"/>
        <w:numPr>
          <w:ilvl w:val="0"/>
          <w:numId w:val="68"/>
        </w:numPr>
        <w:tabs>
          <w:tab w:val="num" w:pos="720"/>
        </w:tabs>
        <w:ind w:left="720" w:hanging="720"/>
        <w:rPr>
          <w:rFonts w:ascii="Garamond" w:hAnsi="Garamond"/>
          <w:sz w:val="24"/>
          <w:szCs w:val="24"/>
        </w:rPr>
      </w:pPr>
      <w:bookmarkStart w:id="1161" w:name="_Ref38645521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60.115b and 40 CFR 60.116b (ARM 17.8.340 and 40 CFR 60 Subpart </w:t>
      </w:r>
      <w:proofErr w:type="spellStart"/>
      <w:r w:rsidRPr="00D81572">
        <w:rPr>
          <w:rFonts w:ascii="Garamond" w:hAnsi="Garamond"/>
          <w:sz w:val="24"/>
          <w:szCs w:val="24"/>
        </w:rPr>
        <w:t>Kb</w:t>
      </w:r>
      <w:proofErr w:type="spellEnd"/>
      <w:r w:rsidRPr="00D81572">
        <w:rPr>
          <w:rFonts w:ascii="Garamond" w:hAnsi="Garamond"/>
          <w:sz w:val="24"/>
          <w:szCs w:val="24"/>
        </w:rPr>
        <w:t>).</w:t>
      </w:r>
      <w:bookmarkEnd w:id="1161"/>
    </w:p>
    <w:p w14:paraId="5683AAA8" w14:textId="77777777" w:rsidR="0069199F" w:rsidRPr="00A03F80" w:rsidRDefault="0069199F" w:rsidP="00A03F80">
      <w:pPr>
        <w:widowControl w:val="0"/>
        <w:rPr>
          <w:rFonts w:ascii="Garamond" w:hAnsi="Garamond"/>
          <w:sz w:val="24"/>
          <w:szCs w:val="24"/>
        </w:rPr>
      </w:pPr>
    </w:p>
    <w:p w14:paraId="1436E0A0" w14:textId="77777777" w:rsidR="00DA372B" w:rsidRPr="00D81572" w:rsidRDefault="00DA372B" w:rsidP="006D4D0D">
      <w:pPr>
        <w:widowControl w:val="0"/>
        <w:numPr>
          <w:ilvl w:val="0"/>
          <w:numId w:val="68"/>
        </w:numPr>
        <w:tabs>
          <w:tab w:val="num" w:pos="720"/>
        </w:tabs>
        <w:ind w:left="720" w:hanging="720"/>
        <w:rPr>
          <w:rFonts w:ascii="Garamond" w:hAnsi="Garamond"/>
          <w:sz w:val="24"/>
          <w:szCs w:val="24"/>
        </w:rPr>
      </w:pPr>
      <w:bookmarkStart w:id="1162" w:name="_Ref386455697"/>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162"/>
    </w:p>
    <w:p w14:paraId="18541BB1" w14:textId="77777777" w:rsidR="00D00707" w:rsidRPr="00A03F80" w:rsidRDefault="00D00707">
      <w:pPr>
        <w:pStyle w:val="Header"/>
        <w:tabs>
          <w:tab w:val="clear" w:pos="4320"/>
          <w:tab w:val="clear" w:pos="8640"/>
        </w:tabs>
        <w:rPr>
          <w:rFonts w:ascii="Garamond" w:hAnsi="Garamond"/>
          <w:sz w:val="24"/>
          <w:szCs w:val="24"/>
        </w:rPr>
      </w:pPr>
    </w:p>
    <w:p w14:paraId="6DB7064D" w14:textId="64D15E93" w:rsidR="00EE3608" w:rsidRDefault="00D00707" w:rsidP="006D4D0D">
      <w:pPr>
        <w:numPr>
          <w:ilvl w:val="0"/>
          <w:numId w:val="68"/>
        </w:numPr>
        <w:tabs>
          <w:tab w:val="clear" w:pos="1260"/>
          <w:tab w:val="num" w:pos="720"/>
        </w:tabs>
        <w:ind w:left="720" w:hanging="720"/>
        <w:rPr>
          <w:rFonts w:ascii="Garamond" w:hAnsi="Garamond"/>
          <w:sz w:val="24"/>
          <w:szCs w:val="24"/>
        </w:rPr>
      </w:pPr>
      <w:bookmarkStart w:id="1163" w:name="_Ref386455292"/>
      <w:r w:rsidRPr="00D81572">
        <w:rPr>
          <w:rFonts w:ascii="Garamond" w:hAnsi="Garamond"/>
          <w:sz w:val="24"/>
          <w:szCs w:val="24"/>
        </w:rPr>
        <w:t>CHS shall maintain records that CHS used submerged fill and internal floating roofs on the sour water storage tanks to document compliance with Section III.</w:t>
      </w:r>
      <w:r w:rsidR="00CC2592" w:rsidRPr="00D81572">
        <w:rPr>
          <w:rFonts w:ascii="Garamond" w:hAnsi="Garamond"/>
          <w:sz w:val="24"/>
          <w:szCs w:val="24"/>
        </w:rPr>
        <w:fldChar w:fldCharType="begin"/>
      </w:r>
      <w:r w:rsidR="00CC2592" w:rsidRPr="00D81572">
        <w:rPr>
          <w:rFonts w:ascii="Garamond" w:hAnsi="Garamond"/>
          <w:sz w:val="24"/>
          <w:szCs w:val="24"/>
        </w:rPr>
        <w:instrText xml:space="preserve"> REF _Ref388598603 \r \h </w:instrText>
      </w:r>
      <w:r w:rsidR="00D81572" w:rsidRPr="00D81572">
        <w:rPr>
          <w:rFonts w:ascii="Garamond" w:hAnsi="Garamond"/>
          <w:sz w:val="24"/>
          <w:szCs w:val="24"/>
        </w:rPr>
        <w:instrText xml:space="preserve"> \* MERGEFORMAT </w:instrText>
      </w:r>
      <w:r w:rsidR="00CC2592" w:rsidRPr="00D81572">
        <w:rPr>
          <w:rFonts w:ascii="Garamond" w:hAnsi="Garamond"/>
          <w:sz w:val="24"/>
          <w:szCs w:val="24"/>
        </w:rPr>
      </w:r>
      <w:r w:rsidR="00CC2592" w:rsidRPr="00D81572">
        <w:rPr>
          <w:rFonts w:ascii="Garamond" w:hAnsi="Garamond"/>
          <w:sz w:val="24"/>
          <w:szCs w:val="24"/>
        </w:rPr>
        <w:fldChar w:fldCharType="separate"/>
      </w:r>
      <w:r w:rsidR="00290138">
        <w:rPr>
          <w:rFonts w:ascii="Garamond" w:hAnsi="Garamond"/>
          <w:sz w:val="24"/>
          <w:szCs w:val="24"/>
        </w:rPr>
        <w:t>Q.10</w:t>
      </w:r>
      <w:r w:rsidR="00CC2592" w:rsidRPr="00D81572">
        <w:rPr>
          <w:rFonts w:ascii="Garamond" w:hAnsi="Garamond"/>
          <w:sz w:val="24"/>
          <w:szCs w:val="24"/>
        </w:rPr>
        <w:fldChar w:fldCharType="end"/>
      </w:r>
      <w:r w:rsidR="009D4BD4" w:rsidRPr="00D81572">
        <w:rPr>
          <w:rFonts w:ascii="Garamond" w:hAnsi="Garamond"/>
          <w:sz w:val="24"/>
          <w:szCs w:val="24"/>
        </w:rPr>
        <w:t xml:space="preserve"> </w:t>
      </w:r>
      <w:r w:rsidRPr="00D81572">
        <w:rPr>
          <w:rFonts w:ascii="Garamond" w:hAnsi="Garamond"/>
          <w:sz w:val="24"/>
          <w:szCs w:val="24"/>
        </w:rPr>
        <w:t>(ARM 17.8.1213).</w:t>
      </w:r>
      <w:bookmarkEnd w:id="1163"/>
    </w:p>
    <w:p w14:paraId="207026CF" w14:textId="77777777" w:rsidR="00E53C54" w:rsidRDefault="00E53C54" w:rsidP="00E53C54">
      <w:pPr>
        <w:ind w:left="720"/>
        <w:rPr>
          <w:rFonts w:ascii="Garamond" w:hAnsi="Garamond"/>
          <w:sz w:val="24"/>
          <w:szCs w:val="24"/>
        </w:rPr>
      </w:pPr>
    </w:p>
    <w:p w14:paraId="63F68CCF" w14:textId="13365E5F" w:rsidR="00E53C54" w:rsidRPr="00E53C54" w:rsidRDefault="00E53C54" w:rsidP="006D4D0D">
      <w:pPr>
        <w:numPr>
          <w:ilvl w:val="0"/>
          <w:numId w:val="68"/>
        </w:numPr>
        <w:tabs>
          <w:tab w:val="clear" w:pos="1260"/>
          <w:tab w:val="num" w:pos="720"/>
        </w:tabs>
        <w:ind w:left="720" w:hanging="720"/>
        <w:rPr>
          <w:rFonts w:ascii="Garamond" w:hAnsi="Garamond"/>
          <w:sz w:val="24"/>
          <w:szCs w:val="24"/>
        </w:rPr>
      </w:pPr>
      <w:bookmarkStart w:id="1164" w:name="_Ref47426614"/>
      <w:r w:rsidRPr="00E53C54">
        <w:rPr>
          <w:rFonts w:ascii="Garamond" w:hAnsi="Garamond"/>
          <w:sz w:val="24"/>
          <w:szCs w:val="24"/>
        </w:rPr>
        <w:t xml:space="preserve">CHS shall conduct all applicable recordkeeping requirements in accordance with 40 CFR 60 Subpart </w:t>
      </w:r>
      <w:proofErr w:type="spellStart"/>
      <w:r>
        <w:rPr>
          <w:rFonts w:ascii="Garamond" w:hAnsi="Garamond"/>
          <w:sz w:val="24"/>
          <w:szCs w:val="24"/>
        </w:rPr>
        <w:t>GGGa</w:t>
      </w:r>
      <w:proofErr w:type="spellEnd"/>
      <w:r w:rsidRPr="00E53C54">
        <w:rPr>
          <w:rFonts w:ascii="Garamond" w:hAnsi="Garamond"/>
          <w:sz w:val="24"/>
          <w:szCs w:val="24"/>
        </w:rPr>
        <w:t xml:space="preserve"> (ARM 17.8.340 and 40 CFR 60 Subpart </w:t>
      </w:r>
      <w:proofErr w:type="spellStart"/>
      <w:r>
        <w:rPr>
          <w:rFonts w:ascii="Garamond" w:hAnsi="Garamond"/>
          <w:sz w:val="24"/>
          <w:szCs w:val="24"/>
        </w:rPr>
        <w:t>GGGa</w:t>
      </w:r>
      <w:proofErr w:type="spellEnd"/>
      <w:r w:rsidRPr="00E53C54">
        <w:rPr>
          <w:rFonts w:ascii="Garamond" w:hAnsi="Garamond"/>
          <w:sz w:val="24"/>
          <w:szCs w:val="24"/>
        </w:rPr>
        <w:t>).</w:t>
      </w:r>
      <w:bookmarkEnd w:id="1164"/>
    </w:p>
    <w:p w14:paraId="2179B03C" w14:textId="77777777" w:rsidR="0069199F" w:rsidRPr="00A03F80" w:rsidRDefault="0069199F" w:rsidP="00A03F80">
      <w:pPr>
        <w:rPr>
          <w:rFonts w:ascii="Garamond" w:hAnsi="Garamond"/>
          <w:sz w:val="24"/>
          <w:szCs w:val="24"/>
        </w:rPr>
      </w:pPr>
    </w:p>
    <w:p w14:paraId="546AB5CD" w14:textId="635C6820" w:rsidR="00EE3608" w:rsidRPr="00D81572" w:rsidRDefault="00EE3608" w:rsidP="006D4D0D">
      <w:pPr>
        <w:numPr>
          <w:ilvl w:val="0"/>
          <w:numId w:val="68"/>
        </w:numPr>
        <w:tabs>
          <w:tab w:val="clear" w:pos="1260"/>
          <w:tab w:val="num" w:pos="720"/>
        </w:tabs>
        <w:ind w:left="720" w:hanging="720"/>
        <w:rPr>
          <w:rFonts w:ascii="Garamond" w:hAnsi="Garamond"/>
          <w:sz w:val="24"/>
          <w:szCs w:val="24"/>
        </w:rPr>
      </w:pPr>
      <w:bookmarkStart w:id="1165" w:name="_Ref386455345"/>
      <w:r w:rsidRPr="00D81572">
        <w:rPr>
          <w:rFonts w:ascii="Garamond" w:hAnsi="Garamond"/>
          <w:sz w:val="24"/>
          <w:szCs w:val="24"/>
        </w:rPr>
        <w:t xml:space="preserve">CHS shall maintain records </w:t>
      </w:r>
      <w:r w:rsidR="007F4C62" w:rsidRPr="00D81572">
        <w:rPr>
          <w:rFonts w:ascii="Garamond" w:hAnsi="Garamond"/>
          <w:sz w:val="24"/>
          <w:szCs w:val="24"/>
        </w:rPr>
        <w:t xml:space="preserve">showing </w:t>
      </w:r>
      <w:r w:rsidRPr="00D81572">
        <w:rPr>
          <w:rFonts w:ascii="Garamond" w:hAnsi="Garamond"/>
          <w:sz w:val="24"/>
          <w:szCs w:val="24"/>
        </w:rPr>
        <w:t>monitored concentration level</w:t>
      </w:r>
      <w:r w:rsidR="007F4C62" w:rsidRPr="00D81572">
        <w:rPr>
          <w:rFonts w:ascii="Garamond" w:hAnsi="Garamond"/>
          <w:sz w:val="24"/>
          <w:szCs w:val="24"/>
        </w:rPr>
        <w:t>s</w:t>
      </w:r>
      <w:r w:rsidRPr="00D81572">
        <w:rPr>
          <w:rFonts w:ascii="Garamond" w:hAnsi="Garamond"/>
          <w:sz w:val="24"/>
          <w:szCs w:val="24"/>
        </w:rPr>
        <w:t xml:space="preserve"> of the organic compounds in the exhaust vent stream from the carbon adsorption system(s) in accordance with Section III.</w:t>
      </w:r>
      <w:r w:rsidR="00CC2592" w:rsidRPr="00D81572">
        <w:rPr>
          <w:rFonts w:ascii="Garamond" w:hAnsi="Garamond"/>
          <w:sz w:val="24"/>
          <w:szCs w:val="24"/>
        </w:rPr>
        <w:fldChar w:fldCharType="begin"/>
      </w:r>
      <w:r w:rsidR="00CC2592" w:rsidRPr="00D81572">
        <w:rPr>
          <w:rFonts w:ascii="Garamond" w:hAnsi="Garamond"/>
          <w:sz w:val="24"/>
          <w:szCs w:val="24"/>
        </w:rPr>
        <w:instrText xml:space="preserve"> REF _Ref388598621 \r \h </w:instrText>
      </w:r>
      <w:r w:rsidR="00D81572" w:rsidRPr="00D81572">
        <w:rPr>
          <w:rFonts w:ascii="Garamond" w:hAnsi="Garamond"/>
          <w:sz w:val="24"/>
          <w:szCs w:val="24"/>
        </w:rPr>
        <w:instrText xml:space="preserve"> \* MERGEFORMAT </w:instrText>
      </w:r>
      <w:r w:rsidR="00CC2592" w:rsidRPr="00D81572">
        <w:rPr>
          <w:rFonts w:ascii="Garamond" w:hAnsi="Garamond"/>
          <w:sz w:val="24"/>
          <w:szCs w:val="24"/>
        </w:rPr>
      </w:r>
      <w:r w:rsidR="00CC2592" w:rsidRPr="00D81572">
        <w:rPr>
          <w:rFonts w:ascii="Garamond" w:hAnsi="Garamond"/>
          <w:sz w:val="24"/>
          <w:szCs w:val="24"/>
        </w:rPr>
        <w:fldChar w:fldCharType="separate"/>
      </w:r>
      <w:r w:rsidR="00290138">
        <w:rPr>
          <w:rFonts w:ascii="Garamond" w:hAnsi="Garamond"/>
          <w:sz w:val="24"/>
          <w:szCs w:val="24"/>
        </w:rPr>
        <w:t>Q.11</w:t>
      </w:r>
      <w:r w:rsidR="00CC2592" w:rsidRPr="00D81572">
        <w:rPr>
          <w:rFonts w:ascii="Garamond" w:hAnsi="Garamond"/>
          <w:sz w:val="24"/>
          <w:szCs w:val="24"/>
        </w:rPr>
        <w:fldChar w:fldCharType="end"/>
      </w:r>
      <w:r w:rsidR="004E206C" w:rsidRPr="00D81572">
        <w:rPr>
          <w:rFonts w:ascii="Garamond" w:hAnsi="Garamond"/>
          <w:sz w:val="24"/>
          <w:szCs w:val="24"/>
        </w:rPr>
        <w:t xml:space="preserve"> </w:t>
      </w:r>
      <w:r w:rsidRPr="00D81572">
        <w:rPr>
          <w:rFonts w:ascii="Garamond" w:hAnsi="Garamond"/>
          <w:sz w:val="24"/>
          <w:szCs w:val="24"/>
        </w:rPr>
        <w:t>and replace</w:t>
      </w:r>
      <w:r w:rsidR="00805ECE" w:rsidRPr="00D81572">
        <w:rPr>
          <w:rFonts w:ascii="Garamond" w:hAnsi="Garamond"/>
          <w:sz w:val="24"/>
          <w:szCs w:val="24"/>
        </w:rPr>
        <w:t>d</w:t>
      </w:r>
      <w:r w:rsidRPr="00D81572">
        <w:rPr>
          <w:rFonts w:ascii="Garamond" w:hAnsi="Garamond"/>
          <w:sz w:val="24"/>
          <w:szCs w:val="24"/>
        </w:rPr>
        <w:t xml:space="preserve"> the existing carbon with fresh carbon immediately when carbon breakthrough had been indicated (ARM 17.8.1213).</w:t>
      </w:r>
      <w:bookmarkEnd w:id="1165"/>
    </w:p>
    <w:p w14:paraId="1CCD68AB" w14:textId="77777777" w:rsidR="002C494F" w:rsidRDefault="002C494F" w:rsidP="00A03F80">
      <w:pPr>
        <w:widowControl w:val="0"/>
        <w:rPr>
          <w:rFonts w:ascii="Garamond" w:hAnsi="Garamond"/>
          <w:sz w:val="24"/>
          <w:szCs w:val="24"/>
        </w:rPr>
      </w:pPr>
    </w:p>
    <w:p w14:paraId="0F3530E1" w14:textId="77777777" w:rsidR="00D00707" w:rsidRPr="00D81572" w:rsidRDefault="00D00707" w:rsidP="00A03F80">
      <w:pPr>
        <w:widowControl w:val="0"/>
        <w:rPr>
          <w:rFonts w:ascii="Garamond" w:hAnsi="Garamond"/>
          <w:b/>
          <w:sz w:val="24"/>
          <w:szCs w:val="24"/>
        </w:rPr>
      </w:pPr>
      <w:bookmarkStart w:id="1166" w:name="_Toc165165083"/>
      <w:bookmarkStart w:id="1167" w:name="_Toc302723064"/>
      <w:bookmarkStart w:id="1168" w:name="_Toc342556455"/>
      <w:bookmarkStart w:id="1169" w:name="_Toc345935532"/>
      <w:r w:rsidRPr="00D81572">
        <w:rPr>
          <w:rFonts w:ascii="Garamond" w:hAnsi="Garamond"/>
          <w:b/>
          <w:sz w:val="24"/>
          <w:szCs w:val="24"/>
        </w:rPr>
        <w:t>Reporting</w:t>
      </w:r>
      <w:bookmarkEnd w:id="1166"/>
      <w:bookmarkEnd w:id="1167"/>
      <w:bookmarkEnd w:id="1168"/>
      <w:bookmarkEnd w:id="1169"/>
    </w:p>
    <w:p w14:paraId="338A472D" w14:textId="6B2ACA1F" w:rsidR="00E06077" w:rsidRPr="00D81572" w:rsidRDefault="00E06077" w:rsidP="00A03F80">
      <w:pPr>
        <w:rPr>
          <w:rFonts w:ascii="Garamond" w:hAnsi="Garamond"/>
          <w:sz w:val="24"/>
          <w:szCs w:val="24"/>
        </w:rPr>
      </w:pPr>
    </w:p>
    <w:p w14:paraId="5AD95267" w14:textId="636F839A" w:rsidR="00D00707" w:rsidRPr="00D81572" w:rsidRDefault="00D00707" w:rsidP="006D4D0D">
      <w:pPr>
        <w:numPr>
          <w:ilvl w:val="0"/>
          <w:numId w:val="68"/>
        </w:numPr>
        <w:tabs>
          <w:tab w:val="left" w:pos="720"/>
        </w:tabs>
        <w:ind w:left="720" w:hanging="720"/>
        <w:rPr>
          <w:rFonts w:ascii="Garamond" w:hAnsi="Garamond"/>
          <w:sz w:val="24"/>
          <w:szCs w:val="24"/>
        </w:rPr>
      </w:pPr>
      <w:bookmarkStart w:id="1170" w:name="_Ref386455172"/>
      <w:r w:rsidRPr="00D81572">
        <w:rPr>
          <w:rFonts w:ascii="Garamond" w:hAnsi="Garamond"/>
          <w:sz w:val="24"/>
          <w:szCs w:val="24"/>
        </w:rPr>
        <w:t>The annual compliance certification report required by Section V.</w:t>
      </w:r>
      <w:r w:rsidR="004D45E2">
        <w:rPr>
          <w:rFonts w:ascii="Garamond" w:hAnsi="Garamond"/>
          <w:sz w:val="24"/>
          <w:szCs w:val="24"/>
        </w:rPr>
        <w:fldChar w:fldCharType="begin"/>
      </w:r>
      <w:r w:rsidR="004D45E2">
        <w:rPr>
          <w:rFonts w:ascii="Garamond" w:hAnsi="Garamond"/>
          <w:sz w:val="24"/>
          <w:szCs w:val="24"/>
        </w:rPr>
        <w:instrText xml:space="preserve"> REF _Ref397522381 \r \h </w:instrText>
      </w:r>
      <w:r w:rsidR="004D45E2">
        <w:rPr>
          <w:rFonts w:ascii="Garamond" w:hAnsi="Garamond"/>
          <w:sz w:val="24"/>
          <w:szCs w:val="24"/>
        </w:rPr>
      </w:r>
      <w:r w:rsidR="004D45E2">
        <w:rPr>
          <w:rFonts w:ascii="Garamond" w:hAnsi="Garamond"/>
          <w:sz w:val="24"/>
          <w:szCs w:val="24"/>
        </w:rPr>
        <w:fldChar w:fldCharType="separate"/>
      </w:r>
      <w:r w:rsidR="00290138">
        <w:rPr>
          <w:rFonts w:ascii="Garamond" w:hAnsi="Garamond"/>
          <w:sz w:val="24"/>
          <w:szCs w:val="24"/>
        </w:rPr>
        <w:t>B</w:t>
      </w:r>
      <w:r w:rsidR="004D45E2">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170"/>
    </w:p>
    <w:p w14:paraId="5E3B1714" w14:textId="77777777" w:rsidR="00D00707" w:rsidRPr="00D81572" w:rsidRDefault="00D00707">
      <w:pPr>
        <w:ind w:left="720" w:hanging="720"/>
        <w:rPr>
          <w:rFonts w:ascii="Garamond" w:hAnsi="Garamond"/>
          <w:sz w:val="24"/>
          <w:szCs w:val="24"/>
        </w:rPr>
      </w:pPr>
    </w:p>
    <w:p w14:paraId="1BF1360E" w14:textId="77777777" w:rsidR="00D00707" w:rsidRPr="00D81572" w:rsidRDefault="00D00707" w:rsidP="006D4D0D">
      <w:pPr>
        <w:numPr>
          <w:ilvl w:val="0"/>
          <w:numId w:val="68"/>
        </w:numPr>
        <w:tabs>
          <w:tab w:val="left" w:pos="720"/>
        </w:tabs>
        <w:ind w:left="720" w:hanging="720"/>
        <w:rPr>
          <w:rFonts w:ascii="Garamond" w:hAnsi="Garamond"/>
          <w:sz w:val="24"/>
          <w:szCs w:val="24"/>
        </w:rPr>
      </w:pPr>
      <w:bookmarkStart w:id="1171" w:name="_Ref386455173"/>
      <w:r w:rsidRPr="00D81572">
        <w:rPr>
          <w:rFonts w:ascii="Garamond" w:hAnsi="Garamond"/>
          <w:sz w:val="24"/>
          <w:szCs w:val="24"/>
        </w:rPr>
        <w:t>The semiannual monitoring report shall provide (ARM 17.8.1212):</w:t>
      </w:r>
      <w:bookmarkEnd w:id="1171"/>
    </w:p>
    <w:p w14:paraId="0FB37E1F" w14:textId="77777777" w:rsidR="00D00707" w:rsidRPr="00D81572" w:rsidRDefault="00D00707">
      <w:pPr>
        <w:rPr>
          <w:rFonts w:ascii="Garamond" w:hAnsi="Garamond"/>
          <w:sz w:val="24"/>
          <w:szCs w:val="24"/>
        </w:rPr>
      </w:pPr>
    </w:p>
    <w:p w14:paraId="73FA263A" w14:textId="30842358" w:rsidR="00D00707" w:rsidRPr="00D81572" w:rsidRDefault="00B8215B"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 xml:space="preserve">A summary of the </w:t>
      </w:r>
      <w:r w:rsidR="00D00707" w:rsidRPr="00D81572">
        <w:rPr>
          <w:rFonts w:ascii="Garamond" w:hAnsi="Garamond"/>
          <w:sz w:val="24"/>
          <w:szCs w:val="24"/>
        </w:rPr>
        <w:t xml:space="preserve">records required by Section </w:t>
      </w:r>
      <w:r w:rsidR="00485429" w:rsidRPr="00D81572">
        <w:rPr>
          <w:rFonts w:ascii="Garamond" w:hAnsi="Garamond"/>
          <w:sz w:val="24"/>
          <w:szCs w:val="24"/>
        </w:rPr>
        <w:t>III.</w:t>
      </w:r>
      <w:r w:rsidR="00A77272">
        <w:rPr>
          <w:rFonts w:ascii="Garamond" w:hAnsi="Garamond"/>
          <w:sz w:val="24"/>
          <w:szCs w:val="24"/>
        </w:rPr>
        <w:fldChar w:fldCharType="begin"/>
      </w:r>
      <w:r w:rsidR="00A77272">
        <w:rPr>
          <w:rFonts w:ascii="Garamond" w:hAnsi="Garamond"/>
          <w:sz w:val="24"/>
          <w:szCs w:val="24"/>
        </w:rPr>
        <w:instrText xml:space="preserve"> REF _Ref386455292 \r \h </w:instrText>
      </w:r>
      <w:r w:rsidR="00A77272">
        <w:rPr>
          <w:rFonts w:ascii="Garamond" w:hAnsi="Garamond"/>
          <w:sz w:val="24"/>
          <w:szCs w:val="24"/>
        </w:rPr>
      </w:r>
      <w:r w:rsidR="00A77272">
        <w:rPr>
          <w:rFonts w:ascii="Garamond" w:hAnsi="Garamond"/>
          <w:sz w:val="24"/>
          <w:szCs w:val="24"/>
        </w:rPr>
        <w:fldChar w:fldCharType="separate"/>
      </w:r>
      <w:r w:rsidR="00290138">
        <w:rPr>
          <w:rFonts w:ascii="Garamond" w:hAnsi="Garamond"/>
          <w:sz w:val="24"/>
          <w:szCs w:val="24"/>
        </w:rPr>
        <w:t>Q.18</w:t>
      </w:r>
      <w:r w:rsidR="00A77272">
        <w:rPr>
          <w:rFonts w:ascii="Garamond" w:hAnsi="Garamond"/>
          <w:sz w:val="24"/>
          <w:szCs w:val="24"/>
        </w:rPr>
        <w:fldChar w:fldCharType="end"/>
      </w:r>
      <w:r w:rsidR="007F4C62" w:rsidRPr="00D81572">
        <w:rPr>
          <w:rFonts w:ascii="Garamond" w:hAnsi="Garamond"/>
          <w:sz w:val="24"/>
          <w:szCs w:val="24"/>
        </w:rPr>
        <w:t xml:space="preserve"> and III.</w:t>
      </w:r>
      <w:r w:rsidR="00A77272">
        <w:rPr>
          <w:rFonts w:ascii="Garamond" w:hAnsi="Garamond"/>
          <w:sz w:val="24"/>
          <w:szCs w:val="24"/>
        </w:rPr>
        <w:fldChar w:fldCharType="begin"/>
      </w:r>
      <w:r w:rsidR="00A77272">
        <w:rPr>
          <w:rFonts w:ascii="Garamond" w:hAnsi="Garamond"/>
          <w:sz w:val="24"/>
          <w:szCs w:val="24"/>
        </w:rPr>
        <w:instrText xml:space="preserve"> REF _Ref386455345 \r \h </w:instrText>
      </w:r>
      <w:r w:rsidR="00A77272">
        <w:rPr>
          <w:rFonts w:ascii="Garamond" w:hAnsi="Garamond"/>
          <w:sz w:val="24"/>
          <w:szCs w:val="24"/>
        </w:rPr>
      </w:r>
      <w:r w:rsidR="00A77272">
        <w:rPr>
          <w:rFonts w:ascii="Garamond" w:hAnsi="Garamond"/>
          <w:sz w:val="24"/>
          <w:szCs w:val="24"/>
        </w:rPr>
        <w:fldChar w:fldCharType="separate"/>
      </w:r>
      <w:r w:rsidR="00290138">
        <w:rPr>
          <w:rFonts w:ascii="Garamond" w:hAnsi="Garamond"/>
          <w:sz w:val="24"/>
          <w:szCs w:val="24"/>
        </w:rPr>
        <w:t>Q.20</w:t>
      </w:r>
      <w:r w:rsidR="00A77272">
        <w:rPr>
          <w:rFonts w:ascii="Garamond" w:hAnsi="Garamond"/>
          <w:sz w:val="24"/>
          <w:szCs w:val="24"/>
        </w:rPr>
        <w:fldChar w:fldCharType="end"/>
      </w:r>
      <w:r w:rsidR="00131D5D">
        <w:rPr>
          <w:rFonts w:ascii="Garamond" w:hAnsi="Garamond"/>
          <w:sz w:val="24"/>
          <w:szCs w:val="24"/>
        </w:rPr>
        <w:t>.</w:t>
      </w:r>
      <w:r w:rsidR="007A70BA" w:rsidRPr="00D81572">
        <w:rPr>
          <w:rFonts w:ascii="Garamond" w:hAnsi="Garamond"/>
          <w:sz w:val="24"/>
          <w:szCs w:val="24"/>
        </w:rPr>
        <w:t xml:space="preserve"> </w:t>
      </w:r>
    </w:p>
    <w:p w14:paraId="5E997D66" w14:textId="77777777" w:rsidR="00B8215B" w:rsidRPr="00D81572" w:rsidRDefault="00B8215B" w:rsidP="00A03F80">
      <w:pPr>
        <w:rPr>
          <w:rFonts w:ascii="Garamond" w:hAnsi="Garamond"/>
          <w:sz w:val="24"/>
          <w:szCs w:val="24"/>
        </w:rPr>
      </w:pPr>
    </w:p>
    <w:p w14:paraId="416C957C" w14:textId="405E980E" w:rsidR="0069199F" w:rsidRPr="00D81572"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Summary of compliance with the reporting requirements of 40 CFR 60 Subpart QQQ during the reporting period.  This reporting requirement does not require the permittee to submit any report or compliance status determination earlier than is required by 40 CFR 60 Subpart QQQ</w:t>
      </w:r>
      <w:r w:rsidR="00131D5D">
        <w:rPr>
          <w:rFonts w:ascii="Garamond" w:hAnsi="Garamond"/>
          <w:sz w:val="24"/>
          <w:szCs w:val="24"/>
        </w:rPr>
        <w:t>.</w:t>
      </w:r>
    </w:p>
    <w:p w14:paraId="7DAF914E" w14:textId="77777777" w:rsidR="0069199F" w:rsidRPr="00A03F80" w:rsidRDefault="0069199F" w:rsidP="00A03F80">
      <w:pPr>
        <w:tabs>
          <w:tab w:val="num" w:pos="1080"/>
        </w:tabs>
        <w:rPr>
          <w:rFonts w:ascii="Garamond" w:hAnsi="Garamond"/>
          <w:sz w:val="24"/>
          <w:szCs w:val="24"/>
        </w:rPr>
      </w:pPr>
    </w:p>
    <w:p w14:paraId="536666AE" w14:textId="07FC2DED" w:rsidR="00032286" w:rsidRPr="00D81572"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lastRenderedPageBreak/>
        <w:t>Summary of compliance with the reporting requirements of 40 CFR 63 Subpart CC during the reporting period.  This reporting requirement does not require the permittee to submit any report or compliance status determination earlier than is required by 40 CFR 63 Subpart CC</w:t>
      </w:r>
      <w:r w:rsidR="00131D5D">
        <w:rPr>
          <w:rFonts w:ascii="Garamond" w:hAnsi="Garamond"/>
          <w:sz w:val="24"/>
          <w:szCs w:val="24"/>
        </w:rPr>
        <w:t>.</w:t>
      </w:r>
    </w:p>
    <w:p w14:paraId="1A7DF91B" w14:textId="77777777" w:rsidR="004E206C" w:rsidRPr="00A03F80" w:rsidRDefault="004E206C" w:rsidP="00A03F80">
      <w:pPr>
        <w:tabs>
          <w:tab w:val="num" w:pos="1080"/>
        </w:tabs>
        <w:rPr>
          <w:rFonts w:ascii="Garamond" w:hAnsi="Garamond"/>
          <w:sz w:val="24"/>
          <w:szCs w:val="24"/>
        </w:rPr>
      </w:pPr>
    </w:p>
    <w:p w14:paraId="6DCA36C1" w14:textId="26C6F195" w:rsidR="00032286" w:rsidRDefault="00032286" w:rsidP="006D4D0D">
      <w:pPr>
        <w:numPr>
          <w:ilvl w:val="0"/>
          <w:numId w:val="19"/>
        </w:numPr>
        <w:tabs>
          <w:tab w:val="clear" w:pos="1224"/>
          <w:tab w:val="num" w:pos="1080"/>
        </w:tabs>
        <w:ind w:left="1080"/>
        <w:rPr>
          <w:rFonts w:ascii="Garamond" w:hAnsi="Garamond"/>
          <w:sz w:val="24"/>
          <w:szCs w:val="24"/>
        </w:rPr>
      </w:pPr>
      <w:r w:rsidRPr="00D81572">
        <w:rPr>
          <w:rFonts w:ascii="Garamond" w:hAnsi="Garamond"/>
          <w:sz w:val="24"/>
          <w:szCs w:val="24"/>
        </w:rPr>
        <w:t xml:space="preserve">Summary of compliance with the reporting requirements of 40 CFR 60 Subpart </w:t>
      </w:r>
      <w:proofErr w:type="spellStart"/>
      <w:r w:rsidRPr="00D81572">
        <w:rPr>
          <w:rFonts w:ascii="Garamond" w:hAnsi="Garamond"/>
          <w:sz w:val="24"/>
          <w:szCs w:val="24"/>
        </w:rPr>
        <w:t>Kb</w:t>
      </w:r>
      <w:proofErr w:type="spellEnd"/>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r w:rsidRPr="00D81572">
        <w:rPr>
          <w:rFonts w:ascii="Garamond" w:hAnsi="Garamond"/>
          <w:sz w:val="24"/>
          <w:szCs w:val="24"/>
        </w:rPr>
        <w:t>Kb</w:t>
      </w:r>
      <w:proofErr w:type="spellEnd"/>
      <w:r w:rsidR="00131D5D">
        <w:rPr>
          <w:rFonts w:ascii="Garamond" w:hAnsi="Garamond"/>
          <w:sz w:val="24"/>
          <w:szCs w:val="24"/>
        </w:rPr>
        <w:t>.</w:t>
      </w:r>
    </w:p>
    <w:p w14:paraId="392EA517" w14:textId="77777777" w:rsidR="00F31692" w:rsidRDefault="00F31692" w:rsidP="00F31692">
      <w:pPr>
        <w:ind w:left="1080"/>
        <w:rPr>
          <w:rFonts w:ascii="Garamond" w:hAnsi="Garamond"/>
          <w:sz w:val="24"/>
          <w:szCs w:val="24"/>
        </w:rPr>
      </w:pPr>
    </w:p>
    <w:p w14:paraId="35291221" w14:textId="6989E486" w:rsidR="00F31692" w:rsidRDefault="00F31692" w:rsidP="006D4D0D">
      <w:pPr>
        <w:numPr>
          <w:ilvl w:val="0"/>
          <w:numId w:val="19"/>
        </w:numPr>
        <w:tabs>
          <w:tab w:val="clear" w:pos="1224"/>
          <w:tab w:val="num" w:pos="1080"/>
        </w:tabs>
        <w:ind w:left="1080"/>
        <w:rPr>
          <w:rFonts w:ascii="Garamond" w:hAnsi="Garamond"/>
          <w:sz w:val="24"/>
          <w:szCs w:val="24"/>
        </w:rPr>
      </w:pPr>
      <w:r w:rsidRPr="00F31692">
        <w:rPr>
          <w:rFonts w:ascii="Garamond" w:hAnsi="Garamond"/>
          <w:sz w:val="24"/>
          <w:szCs w:val="24"/>
        </w:rPr>
        <w:t xml:space="preserve">Summary of compliance with the reporting requirements of 40 CFR 60 Subpart </w:t>
      </w:r>
      <w:proofErr w:type="spellStart"/>
      <w:r>
        <w:rPr>
          <w:rFonts w:ascii="Garamond" w:hAnsi="Garamond"/>
          <w:sz w:val="24"/>
          <w:szCs w:val="24"/>
        </w:rPr>
        <w:t>GGGa</w:t>
      </w:r>
      <w:proofErr w:type="spellEnd"/>
      <w:r w:rsidRPr="00F31692">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r>
        <w:rPr>
          <w:rFonts w:ascii="Garamond" w:hAnsi="Garamond"/>
          <w:sz w:val="24"/>
          <w:szCs w:val="24"/>
        </w:rPr>
        <w:t>GGGa</w:t>
      </w:r>
      <w:proofErr w:type="spellEnd"/>
      <w:r>
        <w:rPr>
          <w:rFonts w:ascii="Garamond" w:hAnsi="Garamond"/>
          <w:sz w:val="24"/>
          <w:szCs w:val="24"/>
        </w:rPr>
        <w:t>.</w:t>
      </w:r>
    </w:p>
    <w:p w14:paraId="32DD2ED5" w14:textId="77777777" w:rsidR="00434761" w:rsidRDefault="00434761" w:rsidP="00C42E50">
      <w:pPr>
        <w:ind w:left="1080"/>
        <w:rPr>
          <w:rFonts w:ascii="Garamond" w:hAnsi="Garamond"/>
          <w:sz w:val="24"/>
          <w:szCs w:val="24"/>
        </w:rPr>
      </w:pPr>
    </w:p>
    <w:p w14:paraId="78BC25A7" w14:textId="77777777" w:rsidR="00D00707" w:rsidRPr="00D81572" w:rsidRDefault="00D00707" w:rsidP="00A03F80">
      <w:pPr>
        <w:pStyle w:val="Heading2"/>
        <w:keepNext w:val="0"/>
        <w:widowControl w:val="0"/>
        <w:numPr>
          <w:ilvl w:val="0"/>
          <w:numId w:val="2"/>
        </w:numPr>
        <w:tabs>
          <w:tab w:val="clear" w:pos="648"/>
          <w:tab w:val="num" w:pos="720"/>
        </w:tabs>
        <w:ind w:left="720" w:hanging="720"/>
        <w:rPr>
          <w:rFonts w:ascii="Garamond" w:hAnsi="Garamond"/>
          <w:szCs w:val="24"/>
        </w:rPr>
      </w:pPr>
      <w:bookmarkStart w:id="1172" w:name="_Toc521121921"/>
      <w:bookmarkStart w:id="1173" w:name="_Toc165165084"/>
      <w:bookmarkStart w:id="1174" w:name="_Toc342556456"/>
      <w:bookmarkStart w:id="1175" w:name="_Toc393095308"/>
      <w:bookmarkStart w:id="1176" w:name="_Toc224811364"/>
      <w:r w:rsidRPr="00D81572">
        <w:rPr>
          <w:rFonts w:ascii="Garamond" w:hAnsi="Garamond"/>
          <w:szCs w:val="24"/>
        </w:rPr>
        <w:t>EU017 – Flare System</w:t>
      </w:r>
      <w:bookmarkEnd w:id="1172"/>
      <w:r w:rsidRPr="00D81572">
        <w:rPr>
          <w:rFonts w:ascii="Garamond" w:hAnsi="Garamond"/>
          <w:szCs w:val="24"/>
        </w:rPr>
        <w:t>s</w:t>
      </w:r>
      <w:bookmarkEnd w:id="1173"/>
      <w:bookmarkEnd w:id="1174"/>
      <w:bookmarkEnd w:id="1175"/>
      <w:bookmarkEnd w:id="1176"/>
    </w:p>
    <w:p w14:paraId="64FD7F96" w14:textId="77777777" w:rsidR="00D00707" w:rsidRPr="00D81572" w:rsidRDefault="0033408F" w:rsidP="00A03F80">
      <w:pPr>
        <w:pStyle w:val="Header"/>
        <w:widowControl w:val="0"/>
        <w:tabs>
          <w:tab w:val="clear" w:pos="4320"/>
          <w:tab w:val="clear" w:pos="8640"/>
        </w:tabs>
        <w:ind w:left="720"/>
        <w:rPr>
          <w:rFonts w:ascii="Garamond" w:hAnsi="Garamond"/>
          <w:i/>
          <w:sz w:val="24"/>
          <w:szCs w:val="24"/>
        </w:rPr>
      </w:pPr>
      <w:r w:rsidRPr="00D81572">
        <w:rPr>
          <w:rFonts w:ascii="Garamond" w:hAnsi="Garamond"/>
          <w:i/>
          <w:sz w:val="24"/>
          <w:szCs w:val="24"/>
        </w:rPr>
        <w:t xml:space="preserve">Main </w:t>
      </w:r>
      <w:r w:rsidR="00D00707" w:rsidRPr="00D81572">
        <w:rPr>
          <w:rFonts w:ascii="Garamond" w:hAnsi="Garamond"/>
          <w:i/>
          <w:sz w:val="24"/>
          <w:szCs w:val="24"/>
        </w:rPr>
        <w:t>Refinery</w:t>
      </w:r>
      <w:r w:rsidRPr="00D81572">
        <w:rPr>
          <w:rFonts w:ascii="Garamond" w:hAnsi="Garamond"/>
          <w:i/>
          <w:sz w:val="24"/>
          <w:szCs w:val="24"/>
        </w:rPr>
        <w:t xml:space="preserve"> F</w:t>
      </w:r>
      <w:r w:rsidR="00D00707" w:rsidRPr="00D81572">
        <w:rPr>
          <w:rFonts w:ascii="Garamond" w:hAnsi="Garamond"/>
          <w:i/>
          <w:sz w:val="24"/>
          <w:szCs w:val="24"/>
        </w:rPr>
        <w:t xml:space="preserve">lare </w:t>
      </w:r>
      <w:r w:rsidR="009C1F0E">
        <w:rPr>
          <w:rFonts w:ascii="Garamond" w:hAnsi="Garamond"/>
          <w:i/>
          <w:sz w:val="24"/>
          <w:szCs w:val="24"/>
        </w:rPr>
        <w:t xml:space="preserve">(replacement) </w:t>
      </w:r>
      <w:r w:rsidR="00D00707" w:rsidRPr="00D81572">
        <w:rPr>
          <w:rFonts w:ascii="Garamond" w:hAnsi="Garamond"/>
          <w:i/>
          <w:sz w:val="24"/>
          <w:szCs w:val="24"/>
        </w:rPr>
        <w:t>and Coker Unit Flare</w:t>
      </w:r>
    </w:p>
    <w:p w14:paraId="6C1495E6" w14:textId="77777777" w:rsidR="003460BC" w:rsidRPr="00D81572" w:rsidRDefault="003460BC" w:rsidP="00A03F80">
      <w:pPr>
        <w:pStyle w:val="Header"/>
        <w:widowControl w:val="0"/>
        <w:tabs>
          <w:tab w:val="clear" w:pos="4320"/>
          <w:tab w:val="clear" w:pos="8640"/>
        </w:tabs>
        <w:rPr>
          <w:rFonts w:ascii="Garamond" w:hAnsi="Garamond"/>
          <w:strike/>
          <w:sz w:val="24"/>
          <w:szCs w:val="24"/>
        </w:rPr>
      </w:pPr>
    </w:p>
    <w:tbl>
      <w:tblPr>
        <w:tblW w:w="5052" w:type="pct"/>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83"/>
        <w:gridCol w:w="1371"/>
        <w:gridCol w:w="2485"/>
        <w:gridCol w:w="1458"/>
        <w:gridCol w:w="1286"/>
        <w:gridCol w:w="1458"/>
      </w:tblGrid>
      <w:tr w:rsidR="00D00707" w:rsidRPr="00D81572" w14:paraId="05C4899D" w14:textId="77777777" w:rsidTr="0079432A">
        <w:trPr>
          <w:cantSplit/>
          <w:tblHeader/>
        </w:trPr>
        <w:tc>
          <w:tcPr>
            <w:tcW w:w="732" w:type="pct"/>
          </w:tcPr>
          <w:p w14:paraId="6CC794C9"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Condition(s)</w:t>
            </w:r>
          </w:p>
        </w:tc>
        <w:tc>
          <w:tcPr>
            <w:tcW w:w="726" w:type="pct"/>
          </w:tcPr>
          <w:p w14:paraId="3FA3C327"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Pollutant/</w:t>
            </w:r>
          </w:p>
          <w:p w14:paraId="08828ACF"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Parameter</w:t>
            </w:r>
          </w:p>
        </w:tc>
        <w:tc>
          <w:tcPr>
            <w:tcW w:w="1316" w:type="pct"/>
          </w:tcPr>
          <w:p w14:paraId="1313E04C"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Permit Limit</w:t>
            </w:r>
          </w:p>
        </w:tc>
        <w:tc>
          <w:tcPr>
            <w:tcW w:w="1453" w:type="pct"/>
            <w:gridSpan w:val="2"/>
          </w:tcPr>
          <w:p w14:paraId="7C9086D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Compliance Demonstration</w:t>
            </w:r>
          </w:p>
          <w:p w14:paraId="4F90FD8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Method              Frequency</w:t>
            </w:r>
          </w:p>
        </w:tc>
        <w:tc>
          <w:tcPr>
            <w:tcW w:w="772" w:type="pct"/>
          </w:tcPr>
          <w:p w14:paraId="085A2831" w14:textId="77777777" w:rsidR="00D00707" w:rsidRPr="003C09BB" w:rsidRDefault="00D00707">
            <w:pPr>
              <w:keepNext/>
              <w:keepLines/>
              <w:jc w:val="center"/>
              <w:rPr>
                <w:rFonts w:ascii="Garamond" w:hAnsi="Garamond"/>
                <w:sz w:val="22"/>
                <w:szCs w:val="22"/>
              </w:rPr>
            </w:pPr>
            <w:r w:rsidRPr="003C09BB">
              <w:rPr>
                <w:rFonts w:ascii="Garamond" w:hAnsi="Garamond"/>
                <w:sz w:val="22"/>
                <w:szCs w:val="22"/>
              </w:rPr>
              <w:t>Reporting Requirements</w:t>
            </w:r>
          </w:p>
        </w:tc>
      </w:tr>
      <w:tr w:rsidR="00E76E5C" w:rsidRPr="00D81572" w14:paraId="4FD59486" w14:textId="77777777" w:rsidTr="0079432A">
        <w:trPr>
          <w:cantSplit/>
        </w:trPr>
        <w:tc>
          <w:tcPr>
            <w:tcW w:w="732" w:type="pct"/>
          </w:tcPr>
          <w:p w14:paraId="70CE8027" w14:textId="4CDA7EFC" w:rsidR="00E76E5C" w:rsidRPr="003C09BB" w:rsidDel="00DA0D19" w:rsidRDefault="00EC4B7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_Ref28590730 \r \h </w:instrText>
            </w:r>
            <w:r w:rsidR="00A33901">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R.1</w:t>
            </w:r>
            <w:r>
              <w:rPr>
                <w:rFonts w:ascii="Garamond" w:hAnsi="Garamond"/>
                <w:sz w:val="22"/>
                <w:szCs w:val="22"/>
              </w:rPr>
              <w:fldChar w:fldCharType="end"/>
            </w:r>
            <w:r w:rsidR="004B33B8">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_Ref28591373 \r \h </w:instrText>
            </w:r>
            <w:r w:rsidR="00A33901">
              <w:rPr>
                <w:rFonts w:ascii="Garamond" w:hAnsi="Garamond"/>
                <w:sz w:val="22"/>
                <w:szCs w:val="22"/>
              </w:rPr>
              <w:instrText xml:space="preserve"> \* MERGEFORMAT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R.11</w:t>
            </w:r>
            <w:r w:rsidR="005A428F">
              <w:rPr>
                <w:rFonts w:ascii="Garamond" w:hAnsi="Garamond"/>
                <w:sz w:val="22"/>
                <w:szCs w:val="22"/>
              </w:rPr>
              <w:fldChar w:fldCharType="end"/>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_Ref28592097 \r \h </w:instrText>
            </w:r>
            <w:r w:rsidR="00A33901">
              <w:rPr>
                <w:rFonts w:ascii="Garamond" w:hAnsi="Garamond"/>
                <w:sz w:val="22"/>
                <w:szCs w:val="22"/>
              </w:rPr>
              <w:instrText xml:space="preserve"> \* MERGEFORMAT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R.17</w:t>
            </w:r>
            <w:r w:rsidR="00DC2F75">
              <w:rPr>
                <w:rFonts w:ascii="Garamond" w:hAnsi="Garamond"/>
                <w:sz w:val="22"/>
                <w:szCs w:val="22"/>
              </w:rPr>
              <w:fldChar w:fldCharType="end"/>
            </w:r>
            <w:r w:rsidR="00DC2F75">
              <w:rPr>
                <w:rFonts w:ascii="Garamond" w:hAnsi="Garamond"/>
                <w:sz w:val="22"/>
                <w:szCs w:val="22"/>
              </w:rPr>
              <w:t xml:space="preserve">, </w:t>
            </w:r>
            <w:r w:rsidR="0024635E">
              <w:rPr>
                <w:rFonts w:ascii="Garamond" w:hAnsi="Garamond"/>
                <w:sz w:val="22"/>
                <w:szCs w:val="22"/>
              </w:rPr>
              <w:fldChar w:fldCharType="begin"/>
            </w:r>
            <w:r w:rsidR="0024635E">
              <w:rPr>
                <w:rFonts w:ascii="Garamond" w:hAnsi="Garamond"/>
                <w:sz w:val="22"/>
                <w:szCs w:val="22"/>
              </w:rPr>
              <w:instrText xml:space="preserve"> REF _Ref28592494 \r \h </w:instrText>
            </w:r>
            <w:r w:rsidR="00A33901">
              <w:rPr>
                <w:rFonts w:ascii="Garamond" w:hAnsi="Garamond"/>
                <w:sz w:val="22"/>
                <w:szCs w:val="22"/>
              </w:rPr>
              <w:instrText xml:space="preserve"> \* MERGEFORMAT </w:instrText>
            </w:r>
            <w:r w:rsidR="0024635E">
              <w:rPr>
                <w:rFonts w:ascii="Garamond" w:hAnsi="Garamond"/>
                <w:sz w:val="22"/>
                <w:szCs w:val="22"/>
              </w:rPr>
            </w:r>
            <w:r w:rsidR="0024635E">
              <w:rPr>
                <w:rFonts w:ascii="Garamond" w:hAnsi="Garamond"/>
                <w:sz w:val="22"/>
                <w:szCs w:val="22"/>
              </w:rPr>
              <w:fldChar w:fldCharType="separate"/>
            </w:r>
            <w:r w:rsidR="00DB78D5">
              <w:rPr>
                <w:rFonts w:ascii="Garamond" w:hAnsi="Garamond"/>
                <w:sz w:val="22"/>
                <w:szCs w:val="22"/>
              </w:rPr>
              <w:t>R.20</w:t>
            </w:r>
            <w:r w:rsidR="0024635E">
              <w:rPr>
                <w:rFonts w:ascii="Garamond" w:hAnsi="Garamond"/>
                <w:sz w:val="22"/>
                <w:szCs w:val="22"/>
              </w:rPr>
              <w:fldChar w:fldCharType="end"/>
            </w:r>
            <w:r w:rsidR="00430985">
              <w:rPr>
                <w:rFonts w:ascii="Garamond" w:hAnsi="Garamond"/>
                <w:sz w:val="22"/>
                <w:szCs w:val="22"/>
              </w:rPr>
              <w:t>,</w:t>
            </w:r>
            <w:r w:rsidR="00B82A30">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_Ref28593476 \r \h </w:instrText>
            </w:r>
            <w:r w:rsidR="00A33901">
              <w:rPr>
                <w:rFonts w:ascii="Garamond" w:hAnsi="Garamond"/>
                <w:sz w:val="22"/>
                <w:szCs w:val="22"/>
              </w:rPr>
              <w:instrText xml:space="preserve"> \* MERGEFORMAT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R.24</w:t>
            </w:r>
            <w:r w:rsidR="00B82A30">
              <w:rPr>
                <w:rFonts w:ascii="Garamond" w:hAnsi="Garamond"/>
                <w:sz w:val="22"/>
                <w:szCs w:val="22"/>
              </w:rPr>
              <w:fldChar w:fldCharType="end"/>
            </w:r>
            <w:r w:rsidR="00B82A30">
              <w:rPr>
                <w:rFonts w:ascii="Garamond" w:hAnsi="Garamond"/>
                <w:sz w:val="22"/>
                <w:szCs w:val="22"/>
              </w:rPr>
              <w:t>,</w:t>
            </w:r>
            <w:r w:rsidR="00D74B13">
              <w:rPr>
                <w:rFonts w:ascii="Garamond" w:hAnsi="Garamond"/>
                <w:sz w:val="22"/>
                <w:szCs w:val="22"/>
              </w:rPr>
              <w:t xml:space="preserve"> </w:t>
            </w:r>
            <w:r w:rsidR="00D74B13">
              <w:rPr>
                <w:rFonts w:ascii="Garamond" w:hAnsi="Garamond"/>
                <w:sz w:val="22"/>
                <w:szCs w:val="22"/>
              </w:rPr>
              <w:fldChar w:fldCharType="begin"/>
            </w:r>
            <w:r w:rsidR="00D74B13">
              <w:rPr>
                <w:rFonts w:ascii="Garamond" w:hAnsi="Garamond"/>
                <w:sz w:val="22"/>
                <w:szCs w:val="22"/>
              </w:rPr>
              <w:instrText xml:space="preserve"> REF _Ref28595755 \r \h </w:instrText>
            </w:r>
            <w:r w:rsidR="00A33901">
              <w:rPr>
                <w:rFonts w:ascii="Garamond" w:hAnsi="Garamond"/>
                <w:sz w:val="22"/>
                <w:szCs w:val="22"/>
              </w:rPr>
              <w:instrText xml:space="preserve"> \* MERGEFORMAT </w:instrText>
            </w:r>
            <w:r w:rsidR="00D74B13">
              <w:rPr>
                <w:rFonts w:ascii="Garamond" w:hAnsi="Garamond"/>
                <w:sz w:val="22"/>
                <w:szCs w:val="22"/>
              </w:rPr>
            </w:r>
            <w:r w:rsidR="00D74B13">
              <w:rPr>
                <w:rFonts w:ascii="Garamond" w:hAnsi="Garamond"/>
                <w:sz w:val="22"/>
                <w:szCs w:val="22"/>
              </w:rPr>
              <w:fldChar w:fldCharType="separate"/>
            </w:r>
            <w:r w:rsidR="00DB78D5">
              <w:rPr>
                <w:rFonts w:ascii="Garamond" w:hAnsi="Garamond"/>
                <w:sz w:val="22"/>
                <w:szCs w:val="22"/>
              </w:rPr>
              <w:t>R.29</w:t>
            </w:r>
            <w:r w:rsidR="00D74B13">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A33901">
              <w:rPr>
                <w:rFonts w:ascii="Garamond" w:hAnsi="Garamond"/>
                <w:sz w:val="22"/>
                <w:szCs w:val="22"/>
              </w:rPr>
              <w:instrText xml:space="preserve"> \* MERGEFORMAT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A33901">
              <w:rPr>
                <w:rFonts w:ascii="Garamond" w:hAnsi="Garamond"/>
                <w:sz w:val="22"/>
                <w:szCs w:val="22"/>
              </w:rPr>
              <w:instrText xml:space="preserve"> \* MERGEFORMAT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3D175D04" w14:textId="21EA99B7" w:rsidR="00E76E5C" w:rsidRDefault="00E76E5C">
            <w:pPr>
              <w:rPr>
                <w:rFonts w:ascii="Garamond" w:hAnsi="Garamond"/>
                <w:sz w:val="22"/>
                <w:szCs w:val="22"/>
              </w:rPr>
            </w:pPr>
            <w:r>
              <w:rPr>
                <w:rFonts w:ascii="Garamond" w:hAnsi="Garamond"/>
                <w:sz w:val="22"/>
                <w:szCs w:val="22"/>
              </w:rPr>
              <w:t>Main Refinery</w:t>
            </w:r>
            <w:r w:rsidR="00EC4B75">
              <w:rPr>
                <w:rFonts w:ascii="Garamond" w:hAnsi="Garamond"/>
                <w:sz w:val="22"/>
                <w:szCs w:val="22"/>
              </w:rPr>
              <w:t xml:space="preserve"> and Coker</w:t>
            </w:r>
            <w:r>
              <w:rPr>
                <w:rFonts w:ascii="Garamond" w:hAnsi="Garamond"/>
                <w:sz w:val="22"/>
                <w:szCs w:val="22"/>
              </w:rPr>
              <w:t xml:space="preserve"> Flare Design and Operation</w:t>
            </w:r>
          </w:p>
        </w:tc>
        <w:tc>
          <w:tcPr>
            <w:tcW w:w="1316" w:type="pct"/>
          </w:tcPr>
          <w:p w14:paraId="44583E3E" w14:textId="181EACE6" w:rsidR="00E76E5C" w:rsidRDefault="00E76E5C">
            <w:pPr>
              <w:rPr>
                <w:rFonts w:ascii="Garamond" w:hAnsi="Garamond"/>
                <w:sz w:val="22"/>
                <w:szCs w:val="22"/>
              </w:rPr>
            </w:pPr>
            <w:r>
              <w:rPr>
                <w:rFonts w:ascii="Garamond" w:hAnsi="Garamond"/>
                <w:sz w:val="22"/>
                <w:szCs w:val="22"/>
              </w:rPr>
              <w:t xml:space="preserve">40 CFR </w:t>
            </w:r>
            <w:r w:rsidR="006050BC">
              <w:rPr>
                <w:rFonts w:ascii="Garamond" w:hAnsi="Garamond"/>
                <w:sz w:val="22"/>
                <w:szCs w:val="22"/>
              </w:rPr>
              <w:t>6</w:t>
            </w:r>
            <w:r w:rsidR="005A428F">
              <w:rPr>
                <w:rFonts w:ascii="Garamond" w:hAnsi="Garamond"/>
                <w:sz w:val="22"/>
                <w:szCs w:val="22"/>
              </w:rPr>
              <w:t>3.670</w:t>
            </w:r>
          </w:p>
        </w:tc>
        <w:tc>
          <w:tcPr>
            <w:tcW w:w="772" w:type="pct"/>
          </w:tcPr>
          <w:p w14:paraId="0858978F" w14:textId="7A09FBDE" w:rsidR="00E76E5C" w:rsidRDefault="00E76E5C" w:rsidP="00D86324">
            <w:pPr>
              <w:rPr>
                <w:rFonts w:ascii="Garamond" w:hAnsi="Garamond"/>
                <w:sz w:val="22"/>
                <w:szCs w:val="22"/>
              </w:rPr>
            </w:pPr>
            <w:r>
              <w:rPr>
                <w:rFonts w:ascii="Garamond" w:hAnsi="Garamond"/>
                <w:sz w:val="22"/>
                <w:szCs w:val="22"/>
              </w:rPr>
              <w:t xml:space="preserve">40 </w:t>
            </w:r>
            <w:r w:rsidR="00D663C9">
              <w:rPr>
                <w:rFonts w:ascii="Garamond" w:hAnsi="Garamond"/>
                <w:sz w:val="22"/>
                <w:szCs w:val="22"/>
              </w:rPr>
              <w:t>CFR 63.670</w:t>
            </w:r>
          </w:p>
        </w:tc>
        <w:tc>
          <w:tcPr>
            <w:tcW w:w="681" w:type="pct"/>
          </w:tcPr>
          <w:p w14:paraId="49BB03EB" w14:textId="77777777" w:rsidR="00E76E5C" w:rsidRDefault="00E76E5C" w:rsidP="004D45E2">
            <w:pPr>
              <w:rPr>
                <w:rFonts w:ascii="Garamond" w:hAnsi="Garamond"/>
                <w:sz w:val="22"/>
                <w:szCs w:val="22"/>
              </w:rPr>
            </w:pPr>
            <w:r>
              <w:rPr>
                <w:rFonts w:ascii="Garamond" w:hAnsi="Garamond"/>
                <w:sz w:val="22"/>
                <w:szCs w:val="22"/>
              </w:rPr>
              <w:t>On-going</w:t>
            </w:r>
          </w:p>
        </w:tc>
        <w:tc>
          <w:tcPr>
            <w:tcW w:w="772" w:type="pct"/>
          </w:tcPr>
          <w:p w14:paraId="26922657" w14:textId="77777777" w:rsidR="00E76E5C" w:rsidRDefault="00E76E5C" w:rsidP="004D45E2">
            <w:pPr>
              <w:rPr>
                <w:rFonts w:ascii="Garamond" w:hAnsi="Garamond"/>
                <w:sz w:val="22"/>
                <w:szCs w:val="22"/>
              </w:rPr>
            </w:pPr>
            <w:r>
              <w:rPr>
                <w:rFonts w:ascii="Garamond" w:hAnsi="Garamond"/>
                <w:sz w:val="22"/>
                <w:szCs w:val="22"/>
              </w:rPr>
              <w:t>Semiannual</w:t>
            </w:r>
          </w:p>
        </w:tc>
      </w:tr>
      <w:tr w:rsidR="004B149F" w:rsidRPr="00D81572" w14:paraId="2F912744" w14:textId="77777777" w:rsidTr="0079432A">
        <w:trPr>
          <w:cantSplit/>
        </w:trPr>
        <w:tc>
          <w:tcPr>
            <w:tcW w:w="732" w:type="pct"/>
          </w:tcPr>
          <w:p w14:paraId="37035F5D" w14:textId="561B1F53" w:rsidR="004B149F" w:rsidRPr="003C09BB" w:rsidRDefault="00E03BE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_Ref28590778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R.2</w:t>
            </w:r>
            <w:r>
              <w:rPr>
                <w:rFonts w:ascii="Garamond" w:hAnsi="Garamond"/>
                <w:sz w:val="22"/>
                <w:szCs w:val="22"/>
              </w:rPr>
              <w:fldChar w:fldCharType="end"/>
            </w:r>
            <w:r>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_Ref28591495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R.12</w:t>
            </w:r>
            <w:r w:rsidR="005A428F">
              <w:rPr>
                <w:rFonts w:ascii="Garamond" w:hAnsi="Garamond"/>
                <w:sz w:val="22"/>
                <w:szCs w:val="22"/>
              </w:rPr>
              <w:fldChar w:fldCharType="end"/>
            </w:r>
            <w:r w:rsidR="008F380C">
              <w:rPr>
                <w:rFonts w:ascii="Garamond" w:hAnsi="Garamond"/>
                <w:sz w:val="22"/>
                <w:szCs w:val="22"/>
              </w:rPr>
              <w:t xml:space="preserve">, </w:t>
            </w:r>
            <w:r w:rsidR="00E23552">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566E04">
              <w:rPr>
                <w:rFonts w:ascii="Garamond" w:hAnsi="Garamond"/>
                <w:sz w:val="22"/>
                <w:szCs w:val="22"/>
              </w:rPr>
              <w:t>,</w:t>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176E3134" w14:textId="20F8942D" w:rsidR="004B149F" w:rsidRDefault="004B149F" w:rsidP="0029105E">
            <w:pPr>
              <w:rPr>
                <w:rFonts w:ascii="Garamond" w:hAnsi="Garamond"/>
                <w:sz w:val="22"/>
                <w:szCs w:val="22"/>
              </w:rPr>
            </w:pPr>
            <w:r>
              <w:rPr>
                <w:rFonts w:ascii="Garamond" w:hAnsi="Garamond"/>
                <w:sz w:val="22"/>
                <w:szCs w:val="22"/>
              </w:rPr>
              <w:t xml:space="preserve">Main </w:t>
            </w:r>
            <w:r w:rsidR="00EC4B75">
              <w:rPr>
                <w:rFonts w:ascii="Garamond" w:hAnsi="Garamond"/>
                <w:sz w:val="22"/>
                <w:szCs w:val="22"/>
              </w:rPr>
              <w:t xml:space="preserve">Refinery </w:t>
            </w:r>
            <w:r>
              <w:rPr>
                <w:rFonts w:ascii="Garamond" w:hAnsi="Garamond"/>
                <w:sz w:val="22"/>
                <w:szCs w:val="22"/>
              </w:rPr>
              <w:t>Flare SO</w:t>
            </w:r>
            <w:r w:rsidRPr="00800FA4">
              <w:rPr>
                <w:rFonts w:ascii="Garamond" w:hAnsi="Garamond"/>
                <w:sz w:val="22"/>
                <w:szCs w:val="22"/>
                <w:vertAlign w:val="subscript"/>
              </w:rPr>
              <w:t>2</w:t>
            </w:r>
          </w:p>
        </w:tc>
        <w:tc>
          <w:tcPr>
            <w:tcW w:w="1316" w:type="pct"/>
          </w:tcPr>
          <w:p w14:paraId="79625720" w14:textId="2DD4F0D7" w:rsidR="004B149F" w:rsidRPr="003C09BB" w:rsidRDefault="004B149F" w:rsidP="0029105E">
            <w:pPr>
              <w:rPr>
                <w:rFonts w:ascii="Garamond" w:hAnsi="Garamond"/>
                <w:sz w:val="22"/>
                <w:szCs w:val="22"/>
              </w:rPr>
            </w:pPr>
            <w:r>
              <w:rPr>
                <w:rFonts w:ascii="Garamond" w:hAnsi="Garamond"/>
                <w:sz w:val="22"/>
                <w:szCs w:val="22"/>
              </w:rPr>
              <w:t xml:space="preserve">162 </w:t>
            </w:r>
            <w:proofErr w:type="spellStart"/>
            <w:r>
              <w:rPr>
                <w:rFonts w:ascii="Garamond" w:hAnsi="Garamond"/>
                <w:sz w:val="22"/>
                <w:szCs w:val="22"/>
              </w:rPr>
              <w:t>ppmv</w:t>
            </w:r>
            <w:proofErr w:type="spellEnd"/>
            <w:r>
              <w:rPr>
                <w:rFonts w:ascii="Garamond" w:hAnsi="Garamond"/>
                <w:sz w:val="22"/>
                <w:szCs w:val="22"/>
              </w:rPr>
              <w:t xml:space="preserve"> H</w:t>
            </w:r>
            <w:r w:rsidRPr="00800FA4">
              <w:rPr>
                <w:rFonts w:ascii="Garamond" w:hAnsi="Garamond"/>
                <w:sz w:val="22"/>
                <w:szCs w:val="22"/>
                <w:vertAlign w:val="subscript"/>
              </w:rPr>
              <w:t>2</w:t>
            </w:r>
            <w:r>
              <w:rPr>
                <w:rFonts w:ascii="Garamond" w:hAnsi="Garamond"/>
                <w:sz w:val="22"/>
                <w:szCs w:val="22"/>
              </w:rPr>
              <w:t xml:space="preserve">S determined hourly on a </w:t>
            </w:r>
            <w:r w:rsidR="00593E42">
              <w:rPr>
                <w:rFonts w:ascii="Garamond" w:hAnsi="Garamond"/>
                <w:sz w:val="22"/>
                <w:szCs w:val="22"/>
              </w:rPr>
              <w:t>3-hour</w:t>
            </w:r>
            <w:r>
              <w:rPr>
                <w:rFonts w:ascii="Garamond" w:hAnsi="Garamond"/>
                <w:sz w:val="22"/>
                <w:szCs w:val="22"/>
              </w:rPr>
              <w:t xml:space="preserve"> average basis</w:t>
            </w:r>
          </w:p>
        </w:tc>
        <w:tc>
          <w:tcPr>
            <w:tcW w:w="772" w:type="pct"/>
          </w:tcPr>
          <w:p w14:paraId="4CB57284" w14:textId="77777777" w:rsidR="004B149F" w:rsidRPr="003C09BB" w:rsidRDefault="004B149F" w:rsidP="0029105E">
            <w:pPr>
              <w:rPr>
                <w:rFonts w:ascii="Garamond" w:hAnsi="Garamond"/>
                <w:sz w:val="22"/>
                <w:szCs w:val="22"/>
              </w:rPr>
            </w:pPr>
            <w:r>
              <w:rPr>
                <w:rFonts w:ascii="Garamond" w:hAnsi="Garamond"/>
                <w:sz w:val="22"/>
                <w:szCs w:val="22"/>
              </w:rPr>
              <w:t>Monitoring according to NSPS Ja</w:t>
            </w:r>
          </w:p>
        </w:tc>
        <w:tc>
          <w:tcPr>
            <w:tcW w:w="681" w:type="pct"/>
          </w:tcPr>
          <w:p w14:paraId="67F71096" w14:textId="77777777" w:rsidR="004B149F" w:rsidRPr="003C09BB" w:rsidRDefault="004B149F" w:rsidP="00D86324">
            <w:pPr>
              <w:rPr>
                <w:rFonts w:ascii="Garamond" w:hAnsi="Garamond"/>
                <w:sz w:val="22"/>
                <w:szCs w:val="22"/>
              </w:rPr>
            </w:pPr>
            <w:r>
              <w:rPr>
                <w:rFonts w:ascii="Garamond" w:hAnsi="Garamond"/>
                <w:sz w:val="22"/>
                <w:szCs w:val="22"/>
              </w:rPr>
              <w:t>Ongoing</w:t>
            </w:r>
          </w:p>
        </w:tc>
        <w:tc>
          <w:tcPr>
            <w:tcW w:w="772" w:type="pct"/>
          </w:tcPr>
          <w:p w14:paraId="0C443425" w14:textId="77777777" w:rsidR="004B149F" w:rsidRPr="003C09BB" w:rsidRDefault="004B149F">
            <w:pPr>
              <w:rPr>
                <w:rFonts w:ascii="Garamond" w:hAnsi="Garamond"/>
                <w:sz w:val="22"/>
                <w:szCs w:val="22"/>
              </w:rPr>
            </w:pPr>
            <w:r>
              <w:rPr>
                <w:rFonts w:ascii="Garamond" w:hAnsi="Garamond"/>
                <w:sz w:val="22"/>
                <w:szCs w:val="22"/>
              </w:rPr>
              <w:t xml:space="preserve">Semiannually </w:t>
            </w:r>
          </w:p>
        </w:tc>
      </w:tr>
      <w:tr w:rsidR="004B149F" w:rsidRPr="00D81572" w14:paraId="2E98E4CC" w14:textId="77777777" w:rsidTr="0079432A">
        <w:trPr>
          <w:cantSplit/>
        </w:trPr>
        <w:tc>
          <w:tcPr>
            <w:tcW w:w="732" w:type="pct"/>
          </w:tcPr>
          <w:p w14:paraId="6E9C1B8A" w14:textId="38530483" w:rsidR="004B149F" w:rsidRPr="003C09BB" w:rsidRDefault="00EC4B75" w:rsidP="00592D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_Ref28590929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R.3</w:t>
            </w:r>
            <w:r>
              <w:rPr>
                <w:rFonts w:ascii="Garamond" w:hAnsi="Garamond"/>
                <w:sz w:val="22"/>
                <w:szCs w:val="22"/>
              </w:rPr>
              <w:fldChar w:fldCharType="end"/>
            </w:r>
            <w:r w:rsidR="00BF239C">
              <w:rPr>
                <w:rFonts w:ascii="Garamond" w:hAnsi="Garamond"/>
                <w:sz w:val="22"/>
                <w:szCs w:val="22"/>
              </w:rPr>
              <w:t xml:space="preserve">, </w:t>
            </w:r>
            <w:r w:rsidR="006E25BB">
              <w:rPr>
                <w:rFonts w:ascii="Garamond" w:hAnsi="Garamond"/>
                <w:sz w:val="22"/>
                <w:szCs w:val="22"/>
              </w:rPr>
              <w:fldChar w:fldCharType="begin"/>
            </w:r>
            <w:r w:rsidR="006E25BB">
              <w:rPr>
                <w:rFonts w:ascii="Garamond" w:hAnsi="Garamond"/>
                <w:sz w:val="22"/>
                <w:szCs w:val="22"/>
              </w:rPr>
              <w:instrText xml:space="preserve"> REF _Ref28592097 \r \h </w:instrText>
            </w:r>
            <w:r w:rsidR="006E25BB">
              <w:rPr>
                <w:rFonts w:ascii="Garamond" w:hAnsi="Garamond"/>
                <w:sz w:val="22"/>
                <w:szCs w:val="22"/>
              </w:rPr>
            </w:r>
            <w:r w:rsidR="006E25BB">
              <w:rPr>
                <w:rFonts w:ascii="Garamond" w:hAnsi="Garamond"/>
                <w:sz w:val="22"/>
                <w:szCs w:val="22"/>
              </w:rPr>
              <w:fldChar w:fldCharType="separate"/>
            </w:r>
            <w:r w:rsidR="00DB78D5">
              <w:rPr>
                <w:rFonts w:ascii="Garamond" w:hAnsi="Garamond"/>
                <w:sz w:val="22"/>
                <w:szCs w:val="22"/>
              </w:rPr>
              <w:t>R.17</w:t>
            </w:r>
            <w:r w:rsidR="006E25BB">
              <w:rPr>
                <w:rFonts w:ascii="Garamond" w:hAnsi="Garamond"/>
                <w:sz w:val="22"/>
                <w:szCs w:val="22"/>
              </w:rPr>
              <w:fldChar w:fldCharType="end"/>
            </w:r>
            <w:r w:rsidR="008F380C">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8F380C">
              <w:rPr>
                <w:rFonts w:ascii="Garamond" w:hAnsi="Garamond"/>
                <w:sz w:val="22"/>
                <w:szCs w:val="22"/>
              </w:rPr>
              <w:t>,</w:t>
            </w:r>
            <w:r w:rsidR="00B82A30">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_Ref28593476 \r \h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R.24</w:t>
            </w:r>
            <w:r w:rsidR="00B82A30">
              <w:rPr>
                <w:rFonts w:ascii="Garamond" w:hAnsi="Garamond"/>
                <w:sz w:val="22"/>
                <w:szCs w:val="22"/>
              </w:rPr>
              <w:fldChar w:fldCharType="end"/>
            </w:r>
            <w:r w:rsidR="00BD6F01">
              <w:rPr>
                <w:rFonts w:ascii="Garamond" w:hAnsi="Garamond"/>
                <w:sz w:val="22"/>
                <w:szCs w:val="22"/>
              </w:rPr>
              <w:t xml:space="preserve">, </w:t>
            </w:r>
            <w:r w:rsidR="00BD6F01">
              <w:rPr>
                <w:rFonts w:ascii="Garamond" w:hAnsi="Garamond"/>
                <w:sz w:val="22"/>
                <w:szCs w:val="22"/>
              </w:rPr>
              <w:fldChar w:fldCharType="begin"/>
            </w:r>
            <w:r w:rsidR="00BD6F01">
              <w:rPr>
                <w:rFonts w:ascii="Garamond" w:hAnsi="Garamond"/>
                <w:sz w:val="22"/>
                <w:szCs w:val="22"/>
              </w:rPr>
              <w:instrText xml:space="preserve"> REF _Ref28596354 \r \h </w:instrText>
            </w:r>
            <w:r w:rsidR="00BD6F01">
              <w:rPr>
                <w:rFonts w:ascii="Garamond" w:hAnsi="Garamond"/>
                <w:sz w:val="22"/>
                <w:szCs w:val="22"/>
              </w:rPr>
            </w:r>
            <w:r w:rsidR="00BD6F01">
              <w:rPr>
                <w:rFonts w:ascii="Garamond" w:hAnsi="Garamond"/>
                <w:sz w:val="22"/>
                <w:szCs w:val="22"/>
              </w:rPr>
              <w:fldChar w:fldCharType="separate"/>
            </w:r>
            <w:r w:rsidR="00DB78D5">
              <w:rPr>
                <w:rFonts w:ascii="Garamond" w:hAnsi="Garamond"/>
                <w:sz w:val="22"/>
                <w:szCs w:val="22"/>
              </w:rPr>
              <w:t>R.27</w:t>
            </w:r>
            <w:r w:rsidR="00BD6F01">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75D9740B" w14:textId="77C19D0E" w:rsidR="004B149F" w:rsidRDefault="00EC4B75" w:rsidP="0029105E">
            <w:pPr>
              <w:rPr>
                <w:rFonts w:ascii="Garamond" w:hAnsi="Garamond"/>
                <w:sz w:val="22"/>
                <w:szCs w:val="22"/>
              </w:rPr>
            </w:pPr>
            <w:r>
              <w:rPr>
                <w:rFonts w:ascii="Garamond" w:hAnsi="Garamond"/>
                <w:sz w:val="22"/>
                <w:szCs w:val="22"/>
              </w:rPr>
              <w:t>Main Refinery Flare</w:t>
            </w:r>
          </w:p>
        </w:tc>
        <w:tc>
          <w:tcPr>
            <w:tcW w:w="1316" w:type="pct"/>
          </w:tcPr>
          <w:p w14:paraId="3245AE07" w14:textId="77777777" w:rsidR="004B149F" w:rsidRPr="003C09BB" w:rsidRDefault="004B149F" w:rsidP="0029105E">
            <w:pPr>
              <w:rPr>
                <w:rFonts w:ascii="Garamond" w:hAnsi="Garamond"/>
                <w:sz w:val="22"/>
                <w:szCs w:val="22"/>
              </w:rPr>
            </w:pPr>
            <w:r>
              <w:rPr>
                <w:rFonts w:ascii="Garamond" w:hAnsi="Garamond"/>
                <w:sz w:val="22"/>
                <w:szCs w:val="22"/>
              </w:rPr>
              <w:t>40 CFR 60 Subpart Ja</w:t>
            </w:r>
          </w:p>
        </w:tc>
        <w:tc>
          <w:tcPr>
            <w:tcW w:w="772" w:type="pct"/>
          </w:tcPr>
          <w:p w14:paraId="363208E7" w14:textId="77777777" w:rsidR="004B149F" w:rsidRPr="003C09BB" w:rsidRDefault="004B149F" w:rsidP="0029105E">
            <w:pPr>
              <w:rPr>
                <w:rFonts w:ascii="Garamond" w:hAnsi="Garamond"/>
                <w:sz w:val="22"/>
                <w:szCs w:val="22"/>
              </w:rPr>
            </w:pPr>
            <w:r>
              <w:rPr>
                <w:rFonts w:ascii="Garamond" w:hAnsi="Garamond"/>
                <w:sz w:val="22"/>
                <w:szCs w:val="22"/>
              </w:rPr>
              <w:t>40 CFR 60 Subpart Ja</w:t>
            </w:r>
          </w:p>
        </w:tc>
        <w:tc>
          <w:tcPr>
            <w:tcW w:w="681" w:type="pct"/>
          </w:tcPr>
          <w:p w14:paraId="388C4EE6" w14:textId="77777777" w:rsidR="004B149F" w:rsidRPr="003C09BB" w:rsidRDefault="004B149F" w:rsidP="00D86324">
            <w:pPr>
              <w:rPr>
                <w:rFonts w:ascii="Garamond" w:hAnsi="Garamond"/>
                <w:sz w:val="22"/>
                <w:szCs w:val="22"/>
              </w:rPr>
            </w:pPr>
            <w:r>
              <w:rPr>
                <w:rFonts w:ascii="Garamond" w:hAnsi="Garamond"/>
                <w:sz w:val="22"/>
                <w:szCs w:val="22"/>
              </w:rPr>
              <w:t>40 CFR 60 Subpart Ja</w:t>
            </w:r>
          </w:p>
        </w:tc>
        <w:tc>
          <w:tcPr>
            <w:tcW w:w="772" w:type="pct"/>
          </w:tcPr>
          <w:p w14:paraId="79BBA43E" w14:textId="77777777" w:rsidR="004B149F" w:rsidRPr="003C09BB" w:rsidRDefault="004B149F">
            <w:pPr>
              <w:rPr>
                <w:rFonts w:ascii="Garamond" w:hAnsi="Garamond"/>
                <w:sz w:val="22"/>
                <w:szCs w:val="22"/>
              </w:rPr>
            </w:pPr>
            <w:r>
              <w:rPr>
                <w:rFonts w:ascii="Garamond" w:hAnsi="Garamond"/>
                <w:sz w:val="22"/>
                <w:szCs w:val="22"/>
              </w:rPr>
              <w:t>Semiannually and 40 CFR 60 Subpart Ja</w:t>
            </w:r>
          </w:p>
        </w:tc>
      </w:tr>
      <w:tr w:rsidR="004B149F" w:rsidRPr="00D81572" w14:paraId="4377DFA3" w14:textId="77777777" w:rsidTr="0079432A">
        <w:trPr>
          <w:cantSplit/>
        </w:trPr>
        <w:tc>
          <w:tcPr>
            <w:tcW w:w="732" w:type="pct"/>
          </w:tcPr>
          <w:p w14:paraId="3A8E2CC4" w14:textId="4683343F" w:rsidR="004B149F" w:rsidRPr="003C09BB" w:rsidRDefault="00EC4B75">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_Ref28590951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R.4</w:t>
            </w:r>
            <w:r>
              <w:rPr>
                <w:rFonts w:ascii="Garamond" w:hAnsi="Garamond"/>
                <w:sz w:val="22"/>
                <w:szCs w:val="22"/>
              </w:rPr>
              <w:fldChar w:fldCharType="end"/>
            </w:r>
            <w:r w:rsidR="00312B42">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7B58400E" w14:textId="77777777" w:rsidR="004B149F" w:rsidRDefault="00857DE8" w:rsidP="0029105E">
            <w:pPr>
              <w:rPr>
                <w:rFonts w:ascii="Garamond" w:hAnsi="Garamond"/>
                <w:sz w:val="22"/>
                <w:szCs w:val="22"/>
              </w:rPr>
            </w:pPr>
            <w:r>
              <w:rPr>
                <w:rFonts w:ascii="Garamond" w:hAnsi="Garamond"/>
                <w:sz w:val="22"/>
                <w:szCs w:val="22"/>
              </w:rPr>
              <w:t>Flare Gas Recovery</w:t>
            </w:r>
          </w:p>
        </w:tc>
        <w:tc>
          <w:tcPr>
            <w:tcW w:w="1316" w:type="pct"/>
          </w:tcPr>
          <w:p w14:paraId="039E45A9" w14:textId="77777777" w:rsidR="004B149F" w:rsidRPr="003C09BB" w:rsidRDefault="00857DE8" w:rsidP="0029105E">
            <w:pPr>
              <w:rPr>
                <w:rFonts w:ascii="Garamond" w:hAnsi="Garamond"/>
                <w:sz w:val="22"/>
                <w:szCs w:val="22"/>
              </w:rPr>
            </w:pPr>
            <w:r>
              <w:rPr>
                <w:rFonts w:ascii="Garamond" w:hAnsi="Garamond"/>
                <w:sz w:val="22"/>
                <w:szCs w:val="22"/>
              </w:rPr>
              <w:t>At least 3 GARO AB 1500 compressors and amine treatment</w:t>
            </w:r>
          </w:p>
        </w:tc>
        <w:tc>
          <w:tcPr>
            <w:tcW w:w="772" w:type="pct"/>
          </w:tcPr>
          <w:p w14:paraId="69E31F83" w14:textId="77777777" w:rsidR="004B149F" w:rsidRPr="003C09BB" w:rsidRDefault="00857DE8" w:rsidP="0029105E">
            <w:pPr>
              <w:rPr>
                <w:rFonts w:ascii="Garamond" w:hAnsi="Garamond"/>
                <w:sz w:val="22"/>
                <w:szCs w:val="22"/>
              </w:rPr>
            </w:pPr>
            <w:r>
              <w:rPr>
                <w:rFonts w:ascii="Garamond" w:hAnsi="Garamond"/>
                <w:sz w:val="22"/>
                <w:szCs w:val="22"/>
              </w:rPr>
              <w:t>NSPS Ja</w:t>
            </w:r>
          </w:p>
        </w:tc>
        <w:tc>
          <w:tcPr>
            <w:tcW w:w="681" w:type="pct"/>
          </w:tcPr>
          <w:p w14:paraId="493CCA7E" w14:textId="77777777" w:rsidR="004B149F" w:rsidRPr="003C09BB" w:rsidRDefault="00857DE8" w:rsidP="00D86324">
            <w:pPr>
              <w:rPr>
                <w:rFonts w:ascii="Garamond" w:hAnsi="Garamond"/>
                <w:sz w:val="22"/>
                <w:szCs w:val="22"/>
              </w:rPr>
            </w:pPr>
            <w:r>
              <w:rPr>
                <w:rFonts w:ascii="Garamond" w:hAnsi="Garamond"/>
                <w:sz w:val="22"/>
                <w:szCs w:val="22"/>
              </w:rPr>
              <w:t>NSPS Ja</w:t>
            </w:r>
          </w:p>
        </w:tc>
        <w:tc>
          <w:tcPr>
            <w:tcW w:w="772" w:type="pct"/>
          </w:tcPr>
          <w:p w14:paraId="3C311ED0" w14:textId="77777777" w:rsidR="004B149F" w:rsidRPr="003C09BB" w:rsidRDefault="00857DE8">
            <w:pPr>
              <w:rPr>
                <w:rFonts w:ascii="Garamond" w:hAnsi="Garamond"/>
                <w:sz w:val="22"/>
                <w:szCs w:val="22"/>
              </w:rPr>
            </w:pPr>
            <w:r>
              <w:rPr>
                <w:rFonts w:ascii="Garamond" w:hAnsi="Garamond"/>
                <w:sz w:val="22"/>
                <w:szCs w:val="22"/>
              </w:rPr>
              <w:t>Semiannually and 40 CFR 60 Subpart Ja</w:t>
            </w:r>
          </w:p>
        </w:tc>
      </w:tr>
      <w:tr w:rsidR="004B149F" w:rsidRPr="00D81572" w14:paraId="0E4E38EE" w14:textId="77777777" w:rsidTr="0079432A">
        <w:trPr>
          <w:cantSplit/>
        </w:trPr>
        <w:tc>
          <w:tcPr>
            <w:tcW w:w="732" w:type="pct"/>
          </w:tcPr>
          <w:p w14:paraId="68CB5464" w14:textId="48832208" w:rsidR="004B149F" w:rsidRPr="003C09BB" w:rsidRDefault="00E03BE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_Ref28590998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R.5</w:t>
            </w:r>
            <w:r>
              <w:rPr>
                <w:rFonts w:ascii="Garamond" w:hAnsi="Garamond"/>
                <w:sz w:val="22"/>
                <w:szCs w:val="22"/>
              </w:rPr>
              <w:fldChar w:fldCharType="end"/>
            </w:r>
            <w:r>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_Ref28591603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R.13</w:t>
            </w:r>
            <w:r w:rsidR="005A428F">
              <w:rPr>
                <w:rFonts w:ascii="Garamond" w:hAnsi="Garamond"/>
                <w:sz w:val="22"/>
                <w:szCs w:val="22"/>
              </w:rPr>
              <w:fldChar w:fldCharType="end"/>
            </w:r>
            <w:r w:rsidR="00E9798F">
              <w:rPr>
                <w:rFonts w:ascii="Garamond" w:hAnsi="Garamond"/>
                <w:sz w:val="22"/>
                <w:szCs w:val="22"/>
              </w:rPr>
              <w:t xml:space="preserve">, </w:t>
            </w:r>
            <w:r w:rsidR="00E9798F">
              <w:rPr>
                <w:rFonts w:ascii="Garamond" w:hAnsi="Garamond"/>
                <w:sz w:val="22"/>
                <w:szCs w:val="22"/>
              </w:rPr>
              <w:fldChar w:fldCharType="begin"/>
            </w:r>
            <w:r w:rsidR="00E9798F">
              <w:rPr>
                <w:rFonts w:ascii="Garamond" w:hAnsi="Garamond"/>
                <w:sz w:val="22"/>
                <w:szCs w:val="22"/>
              </w:rPr>
              <w:instrText xml:space="preserve"> REF _Ref28593443 \r \h </w:instrText>
            </w:r>
            <w:r w:rsidR="00E9798F">
              <w:rPr>
                <w:rFonts w:ascii="Garamond" w:hAnsi="Garamond"/>
                <w:sz w:val="22"/>
                <w:szCs w:val="22"/>
              </w:rPr>
            </w:r>
            <w:r w:rsidR="00E9798F">
              <w:rPr>
                <w:rFonts w:ascii="Garamond" w:hAnsi="Garamond"/>
                <w:sz w:val="22"/>
                <w:szCs w:val="22"/>
              </w:rPr>
              <w:fldChar w:fldCharType="separate"/>
            </w:r>
            <w:r w:rsidR="00DB78D5">
              <w:rPr>
                <w:rFonts w:ascii="Garamond" w:hAnsi="Garamond"/>
                <w:sz w:val="22"/>
                <w:szCs w:val="22"/>
              </w:rPr>
              <w:t>R.22</w:t>
            </w:r>
            <w:r w:rsidR="00E9798F">
              <w:rPr>
                <w:rFonts w:ascii="Garamond" w:hAnsi="Garamond"/>
                <w:sz w:val="22"/>
                <w:szCs w:val="22"/>
              </w:rPr>
              <w:fldChar w:fldCharType="end"/>
            </w:r>
            <w:r w:rsidR="00E9798F">
              <w:rPr>
                <w:rFonts w:ascii="Garamond" w:hAnsi="Garamond"/>
                <w:sz w:val="22"/>
                <w:szCs w:val="22"/>
              </w:rPr>
              <w:t>,</w:t>
            </w:r>
            <w:r w:rsidR="00B452C4">
              <w:rPr>
                <w:rFonts w:ascii="Garamond" w:hAnsi="Garamond"/>
                <w:sz w:val="22"/>
                <w:szCs w:val="22"/>
              </w:rPr>
              <w:t xml:space="preserve"> </w:t>
            </w:r>
            <w:r w:rsidR="00B452C4">
              <w:rPr>
                <w:rFonts w:ascii="Garamond" w:hAnsi="Garamond"/>
                <w:sz w:val="22"/>
                <w:szCs w:val="22"/>
              </w:rPr>
              <w:fldChar w:fldCharType="begin"/>
            </w:r>
            <w:r w:rsidR="00B452C4">
              <w:rPr>
                <w:rFonts w:ascii="Garamond" w:hAnsi="Garamond"/>
                <w:sz w:val="22"/>
                <w:szCs w:val="22"/>
              </w:rPr>
              <w:instrText xml:space="preserve"> REF _Ref28596414 \r \h </w:instrText>
            </w:r>
            <w:r w:rsidR="00B452C4">
              <w:rPr>
                <w:rFonts w:ascii="Garamond" w:hAnsi="Garamond"/>
                <w:sz w:val="22"/>
                <w:szCs w:val="22"/>
              </w:rPr>
            </w:r>
            <w:r w:rsidR="00B452C4">
              <w:rPr>
                <w:rFonts w:ascii="Garamond" w:hAnsi="Garamond"/>
                <w:sz w:val="22"/>
                <w:szCs w:val="22"/>
              </w:rPr>
              <w:fldChar w:fldCharType="separate"/>
            </w:r>
            <w:r w:rsidR="00DB78D5">
              <w:rPr>
                <w:rFonts w:ascii="Garamond" w:hAnsi="Garamond"/>
                <w:sz w:val="22"/>
                <w:szCs w:val="22"/>
              </w:rPr>
              <w:t>R.28</w:t>
            </w:r>
            <w:r w:rsidR="00B452C4">
              <w:rPr>
                <w:rFonts w:ascii="Garamond" w:hAnsi="Garamond"/>
                <w:sz w:val="22"/>
                <w:szCs w:val="22"/>
              </w:rPr>
              <w:fldChar w:fldCharType="end"/>
            </w:r>
            <w:r w:rsidR="00B452C4">
              <w:rPr>
                <w:rFonts w:ascii="Garamond" w:hAnsi="Garamond"/>
                <w:sz w:val="22"/>
                <w:szCs w:val="22"/>
              </w:rPr>
              <w:t>,</w:t>
            </w:r>
            <w:r w:rsidR="00430985">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_Ref28595418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R.30</w:t>
            </w:r>
            <w:r w:rsidR="00430985">
              <w:rPr>
                <w:rFonts w:ascii="Garamond" w:hAnsi="Garamond"/>
                <w:sz w:val="22"/>
                <w:szCs w:val="22"/>
              </w:rPr>
              <w:fldChar w:fldCharType="end"/>
            </w:r>
            <w:r w:rsidR="00430985">
              <w:rPr>
                <w:rFonts w:ascii="Garamond" w:hAnsi="Garamond"/>
                <w:sz w:val="22"/>
                <w:szCs w:val="22"/>
              </w:rPr>
              <w:t>,</w:t>
            </w:r>
            <w:r w:rsidR="00E23552">
              <w:rPr>
                <w:rFonts w:ascii="Garamond" w:hAnsi="Garamond"/>
                <w:sz w:val="22"/>
                <w:szCs w:val="22"/>
              </w:rPr>
              <w:t xml:space="preserve"> </w:t>
            </w:r>
            <w:r w:rsidR="00430985">
              <w:rPr>
                <w:rFonts w:ascii="Garamond" w:hAnsi="Garamond"/>
                <w:sz w:val="22"/>
                <w:szCs w:val="22"/>
              </w:rPr>
              <w:fldChar w:fldCharType="begin"/>
            </w:r>
            <w:r w:rsidR="00430985">
              <w:rPr>
                <w:rFonts w:ascii="Garamond" w:hAnsi="Garamond"/>
                <w:sz w:val="22"/>
                <w:szCs w:val="22"/>
              </w:rPr>
              <w:instrText xml:space="preserve"> REF _Ref28595434 \r \h </w:instrText>
            </w:r>
            <w:r w:rsidR="00430985">
              <w:rPr>
                <w:rFonts w:ascii="Garamond" w:hAnsi="Garamond"/>
                <w:sz w:val="22"/>
                <w:szCs w:val="22"/>
              </w:rPr>
            </w:r>
            <w:r w:rsidR="00430985">
              <w:rPr>
                <w:rFonts w:ascii="Garamond" w:hAnsi="Garamond"/>
                <w:sz w:val="22"/>
                <w:szCs w:val="22"/>
              </w:rPr>
              <w:fldChar w:fldCharType="separate"/>
            </w:r>
            <w:r w:rsidR="00DB78D5">
              <w:rPr>
                <w:rFonts w:ascii="Garamond" w:hAnsi="Garamond"/>
                <w:sz w:val="22"/>
                <w:szCs w:val="22"/>
              </w:rPr>
              <w:t>R.31</w:t>
            </w:r>
            <w:r w:rsidR="00430985">
              <w:rPr>
                <w:rFonts w:ascii="Garamond" w:hAnsi="Garamond"/>
                <w:sz w:val="22"/>
                <w:szCs w:val="22"/>
              </w:rPr>
              <w:fldChar w:fldCharType="end"/>
            </w:r>
          </w:p>
        </w:tc>
        <w:tc>
          <w:tcPr>
            <w:tcW w:w="726" w:type="pct"/>
          </w:tcPr>
          <w:p w14:paraId="5B717AE9" w14:textId="09BA1052" w:rsidR="004B149F" w:rsidRDefault="00857DE8" w:rsidP="00857DE8">
            <w:pPr>
              <w:rPr>
                <w:rFonts w:ascii="Garamond" w:hAnsi="Garamond"/>
                <w:sz w:val="22"/>
                <w:szCs w:val="22"/>
              </w:rPr>
            </w:pPr>
            <w:r>
              <w:rPr>
                <w:rFonts w:ascii="Garamond" w:hAnsi="Garamond"/>
                <w:sz w:val="22"/>
                <w:szCs w:val="22"/>
              </w:rPr>
              <w:t xml:space="preserve">Fugitive VOC emissions from </w:t>
            </w:r>
            <w:r w:rsidR="00D73848">
              <w:rPr>
                <w:rFonts w:ascii="Garamond" w:hAnsi="Garamond"/>
                <w:sz w:val="22"/>
                <w:szCs w:val="22"/>
              </w:rPr>
              <w:t>new components</w:t>
            </w:r>
            <w:r>
              <w:rPr>
                <w:rFonts w:ascii="Garamond" w:hAnsi="Garamond"/>
                <w:sz w:val="22"/>
                <w:szCs w:val="22"/>
              </w:rPr>
              <w:t xml:space="preserve"> </w:t>
            </w:r>
          </w:p>
        </w:tc>
        <w:tc>
          <w:tcPr>
            <w:tcW w:w="1316" w:type="pct"/>
          </w:tcPr>
          <w:p w14:paraId="2B851CC7" w14:textId="77777777" w:rsidR="004B149F" w:rsidRPr="003C09BB" w:rsidRDefault="00857DE8" w:rsidP="0029105E">
            <w:pPr>
              <w:rPr>
                <w:rFonts w:ascii="Garamond" w:hAnsi="Garamond"/>
                <w:sz w:val="22"/>
                <w:szCs w:val="22"/>
              </w:rPr>
            </w:pPr>
            <w:r>
              <w:rPr>
                <w:rFonts w:ascii="Garamond" w:hAnsi="Garamond"/>
                <w:sz w:val="22"/>
                <w:szCs w:val="22"/>
              </w:rPr>
              <w:t xml:space="preserve">LDAR program equivalent to 40 CFR 60 Subpart </w:t>
            </w:r>
            <w:proofErr w:type="spellStart"/>
            <w:r>
              <w:rPr>
                <w:rFonts w:ascii="Garamond" w:hAnsi="Garamond"/>
                <w:sz w:val="22"/>
                <w:szCs w:val="22"/>
              </w:rPr>
              <w:t>GGGa</w:t>
            </w:r>
            <w:proofErr w:type="spellEnd"/>
            <w:r>
              <w:rPr>
                <w:rFonts w:ascii="Garamond" w:hAnsi="Garamond"/>
                <w:sz w:val="22"/>
                <w:szCs w:val="22"/>
              </w:rPr>
              <w:t xml:space="preserve"> for all new components </w:t>
            </w:r>
            <w:r w:rsidR="000A3B2C">
              <w:rPr>
                <w:rFonts w:ascii="Garamond" w:hAnsi="Garamond"/>
                <w:sz w:val="22"/>
                <w:szCs w:val="22"/>
              </w:rPr>
              <w:t xml:space="preserve">(NSPS </w:t>
            </w:r>
            <w:proofErr w:type="spellStart"/>
            <w:r w:rsidR="000A3B2C">
              <w:rPr>
                <w:rFonts w:ascii="Garamond" w:hAnsi="Garamond"/>
                <w:sz w:val="22"/>
                <w:szCs w:val="22"/>
              </w:rPr>
              <w:t>VVa</w:t>
            </w:r>
            <w:proofErr w:type="spellEnd"/>
            <w:r w:rsidR="000A3B2C">
              <w:rPr>
                <w:rFonts w:ascii="Garamond" w:hAnsi="Garamond"/>
                <w:sz w:val="22"/>
                <w:szCs w:val="22"/>
              </w:rPr>
              <w:t xml:space="preserve"> standards)</w:t>
            </w:r>
          </w:p>
        </w:tc>
        <w:tc>
          <w:tcPr>
            <w:tcW w:w="772" w:type="pct"/>
          </w:tcPr>
          <w:p w14:paraId="2CADD9DB" w14:textId="77777777" w:rsidR="004B149F" w:rsidRPr="003C09BB" w:rsidRDefault="000A3B2C" w:rsidP="0029105E">
            <w:pPr>
              <w:rPr>
                <w:rFonts w:ascii="Garamond" w:hAnsi="Garamond"/>
                <w:sz w:val="22"/>
                <w:szCs w:val="22"/>
              </w:rPr>
            </w:pPr>
            <w:r>
              <w:rPr>
                <w:rFonts w:ascii="Garamond" w:hAnsi="Garamond"/>
                <w:sz w:val="22"/>
                <w:szCs w:val="22"/>
              </w:rPr>
              <w:t xml:space="preserve">LDAR program equivalent to 40 CFR 60 Subpart </w:t>
            </w:r>
            <w:proofErr w:type="spellStart"/>
            <w:r>
              <w:rPr>
                <w:rFonts w:ascii="Garamond" w:hAnsi="Garamond"/>
                <w:sz w:val="22"/>
                <w:szCs w:val="22"/>
              </w:rPr>
              <w:t>GGGa</w:t>
            </w:r>
            <w:proofErr w:type="spellEnd"/>
            <w:r>
              <w:rPr>
                <w:rFonts w:ascii="Garamond" w:hAnsi="Garamond"/>
                <w:sz w:val="22"/>
                <w:szCs w:val="22"/>
              </w:rPr>
              <w:t xml:space="preserve"> for all new components (NSPS </w:t>
            </w:r>
            <w:proofErr w:type="spellStart"/>
            <w:r>
              <w:rPr>
                <w:rFonts w:ascii="Garamond" w:hAnsi="Garamond"/>
                <w:sz w:val="22"/>
                <w:szCs w:val="22"/>
              </w:rPr>
              <w:t>VVa</w:t>
            </w:r>
            <w:proofErr w:type="spellEnd"/>
            <w:r>
              <w:rPr>
                <w:rFonts w:ascii="Garamond" w:hAnsi="Garamond"/>
                <w:sz w:val="22"/>
                <w:szCs w:val="22"/>
              </w:rPr>
              <w:t xml:space="preserve"> standards)</w:t>
            </w:r>
          </w:p>
        </w:tc>
        <w:tc>
          <w:tcPr>
            <w:tcW w:w="681" w:type="pct"/>
          </w:tcPr>
          <w:p w14:paraId="248B7F0D" w14:textId="77777777" w:rsidR="004B149F" w:rsidRPr="003C09BB" w:rsidRDefault="000A3B2C" w:rsidP="00D86324">
            <w:pPr>
              <w:rPr>
                <w:rFonts w:ascii="Garamond" w:hAnsi="Garamond"/>
                <w:sz w:val="22"/>
                <w:szCs w:val="22"/>
              </w:rPr>
            </w:pPr>
            <w:r>
              <w:rPr>
                <w:rFonts w:ascii="Garamond" w:hAnsi="Garamond"/>
                <w:sz w:val="22"/>
                <w:szCs w:val="22"/>
              </w:rPr>
              <w:t xml:space="preserve">LDAR program equivalent to 40 CFR 60 Subpart </w:t>
            </w:r>
            <w:proofErr w:type="spellStart"/>
            <w:r>
              <w:rPr>
                <w:rFonts w:ascii="Garamond" w:hAnsi="Garamond"/>
                <w:sz w:val="22"/>
                <w:szCs w:val="22"/>
              </w:rPr>
              <w:t>GGGa</w:t>
            </w:r>
            <w:proofErr w:type="spellEnd"/>
            <w:r>
              <w:rPr>
                <w:rFonts w:ascii="Garamond" w:hAnsi="Garamond"/>
                <w:sz w:val="22"/>
                <w:szCs w:val="22"/>
              </w:rPr>
              <w:t xml:space="preserve"> for all new components (NSPS </w:t>
            </w:r>
            <w:proofErr w:type="spellStart"/>
            <w:r>
              <w:rPr>
                <w:rFonts w:ascii="Garamond" w:hAnsi="Garamond"/>
                <w:sz w:val="22"/>
                <w:szCs w:val="22"/>
              </w:rPr>
              <w:t>VVa</w:t>
            </w:r>
            <w:proofErr w:type="spellEnd"/>
            <w:r>
              <w:rPr>
                <w:rFonts w:ascii="Garamond" w:hAnsi="Garamond"/>
                <w:sz w:val="22"/>
                <w:szCs w:val="22"/>
              </w:rPr>
              <w:t xml:space="preserve"> standards)</w:t>
            </w:r>
          </w:p>
        </w:tc>
        <w:tc>
          <w:tcPr>
            <w:tcW w:w="772" w:type="pct"/>
          </w:tcPr>
          <w:p w14:paraId="1695DD0F" w14:textId="77777777" w:rsidR="004B149F" w:rsidRPr="003C09BB" w:rsidRDefault="00857DE8">
            <w:pPr>
              <w:rPr>
                <w:rFonts w:ascii="Garamond" w:hAnsi="Garamond"/>
                <w:sz w:val="22"/>
                <w:szCs w:val="22"/>
              </w:rPr>
            </w:pPr>
            <w:r>
              <w:rPr>
                <w:rFonts w:ascii="Garamond" w:hAnsi="Garamond"/>
                <w:sz w:val="22"/>
                <w:szCs w:val="22"/>
              </w:rPr>
              <w:t xml:space="preserve">Semiannually and </w:t>
            </w:r>
            <w:r w:rsidR="000A3B2C">
              <w:rPr>
                <w:rFonts w:ascii="Garamond" w:hAnsi="Garamond"/>
                <w:sz w:val="22"/>
                <w:szCs w:val="22"/>
              </w:rPr>
              <w:t xml:space="preserve">40 CFR 60 Subpart </w:t>
            </w:r>
            <w:proofErr w:type="spellStart"/>
            <w:r w:rsidR="000A3B2C">
              <w:rPr>
                <w:rFonts w:ascii="Garamond" w:hAnsi="Garamond"/>
                <w:sz w:val="22"/>
                <w:szCs w:val="22"/>
              </w:rPr>
              <w:t>GGGa</w:t>
            </w:r>
            <w:proofErr w:type="spellEnd"/>
            <w:r w:rsidR="000A3B2C">
              <w:rPr>
                <w:rFonts w:ascii="Garamond" w:hAnsi="Garamond"/>
                <w:sz w:val="22"/>
                <w:szCs w:val="22"/>
              </w:rPr>
              <w:t xml:space="preserve"> and </w:t>
            </w:r>
            <w:proofErr w:type="spellStart"/>
            <w:r w:rsidR="000A3B2C">
              <w:rPr>
                <w:rFonts w:ascii="Garamond" w:hAnsi="Garamond"/>
                <w:sz w:val="22"/>
                <w:szCs w:val="22"/>
              </w:rPr>
              <w:t>VVa</w:t>
            </w:r>
            <w:proofErr w:type="spellEnd"/>
          </w:p>
        </w:tc>
      </w:tr>
      <w:tr w:rsidR="009C1F0E" w:rsidRPr="00D81572" w14:paraId="5BEBF5AA" w14:textId="77777777" w:rsidTr="0079432A">
        <w:trPr>
          <w:cantSplit/>
        </w:trPr>
        <w:tc>
          <w:tcPr>
            <w:tcW w:w="732" w:type="pct"/>
          </w:tcPr>
          <w:p w14:paraId="69EAC9F1" w14:textId="497D93B8" w:rsidR="009C1F0E" w:rsidRPr="003C09BB" w:rsidRDefault="00907543">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_Ref28591031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R.6</w:t>
            </w:r>
            <w:r>
              <w:rPr>
                <w:rFonts w:ascii="Garamond" w:hAnsi="Garamond"/>
                <w:sz w:val="22"/>
                <w:szCs w:val="22"/>
              </w:rPr>
              <w:fldChar w:fldCharType="end"/>
            </w:r>
            <w:r w:rsidR="00417279">
              <w:rPr>
                <w:rFonts w:ascii="Garamond" w:hAnsi="Garamond"/>
                <w:sz w:val="22"/>
                <w:szCs w:val="22"/>
              </w:rPr>
              <w:t>,</w:t>
            </w:r>
            <w:r w:rsidR="002D05DA">
              <w:rPr>
                <w:rFonts w:ascii="Garamond" w:hAnsi="Garamond"/>
                <w:sz w:val="22"/>
                <w:szCs w:val="22"/>
              </w:rPr>
              <w:t xml:space="preserve"> </w:t>
            </w:r>
            <w:r w:rsidR="00EC4B75">
              <w:rPr>
                <w:rFonts w:ascii="Garamond" w:hAnsi="Garamond"/>
                <w:sz w:val="22"/>
                <w:szCs w:val="22"/>
              </w:rPr>
              <w:fldChar w:fldCharType="begin"/>
            </w:r>
            <w:r w:rsidR="00EC4B75">
              <w:rPr>
                <w:rFonts w:ascii="Garamond" w:hAnsi="Garamond"/>
                <w:sz w:val="22"/>
                <w:szCs w:val="22"/>
              </w:rPr>
              <w:instrText xml:space="preserve"> REF _Ref28591085 \r \h </w:instrText>
            </w:r>
            <w:r w:rsidR="00EC4B75">
              <w:rPr>
                <w:rFonts w:ascii="Garamond" w:hAnsi="Garamond"/>
                <w:sz w:val="22"/>
                <w:szCs w:val="22"/>
              </w:rPr>
            </w:r>
            <w:r w:rsidR="00EC4B75">
              <w:rPr>
                <w:rFonts w:ascii="Garamond" w:hAnsi="Garamond"/>
                <w:sz w:val="22"/>
                <w:szCs w:val="22"/>
              </w:rPr>
              <w:fldChar w:fldCharType="separate"/>
            </w:r>
            <w:r w:rsidR="00DB78D5">
              <w:rPr>
                <w:rFonts w:ascii="Garamond" w:hAnsi="Garamond"/>
                <w:sz w:val="22"/>
                <w:szCs w:val="22"/>
              </w:rPr>
              <w:t>R.7</w:t>
            </w:r>
            <w:r w:rsidR="00EC4B75">
              <w:rPr>
                <w:rFonts w:ascii="Garamond" w:hAnsi="Garamond"/>
                <w:sz w:val="22"/>
                <w:szCs w:val="22"/>
              </w:rPr>
              <w:fldChar w:fldCharType="end"/>
            </w:r>
            <w:r w:rsidR="005A428F">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_Ref28591670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R.14</w:t>
            </w:r>
            <w:r w:rsidR="005A428F">
              <w:rPr>
                <w:rFonts w:ascii="Garamond" w:hAnsi="Garamond"/>
                <w:sz w:val="22"/>
                <w:szCs w:val="22"/>
              </w:rPr>
              <w:fldChar w:fldCharType="end"/>
            </w:r>
            <w:r w:rsidR="005A428F">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_Ref28591722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R.15</w:t>
            </w:r>
            <w:r w:rsidR="005A428F">
              <w:rPr>
                <w:rFonts w:ascii="Garamond" w:hAnsi="Garamond"/>
                <w:sz w:val="22"/>
                <w:szCs w:val="22"/>
              </w:rPr>
              <w:fldChar w:fldCharType="end"/>
            </w:r>
            <w:r w:rsidR="005A428F">
              <w:rPr>
                <w:rFonts w:ascii="Garamond" w:hAnsi="Garamond"/>
                <w:sz w:val="22"/>
                <w:szCs w:val="22"/>
              </w:rPr>
              <w:t>,</w:t>
            </w:r>
            <w:r w:rsidR="000D220F">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_Ref28592189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R.18</w:t>
            </w:r>
            <w:r w:rsidR="00DC2F75">
              <w:rPr>
                <w:rFonts w:ascii="Garamond" w:hAnsi="Garamond"/>
                <w:sz w:val="22"/>
                <w:szCs w:val="22"/>
              </w:rPr>
              <w:fldChar w:fldCharType="end"/>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_Ref28592259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R.19</w:t>
            </w:r>
            <w:r w:rsidR="00DC2F75">
              <w:rPr>
                <w:rFonts w:ascii="Garamond" w:hAnsi="Garamond"/>
                <w:sz w:val="22"/>
                <w:szCs w:val="22"/>
              </w:rPr>
              <w:fldChar w:fldCharType="end"/>
            </w:r>
            <w:r w:rsidR="006570A3">
              <w:rPr>
                <w:rFonts w:ascii="Garamond" w:hAnsi="Garamond"/>
                <w:sz w:val="22"/>
                <w:szCs w:val="22"/>
              </w:rPr>
              <w:t>,</w:t>
            </w:r>
            <w:r w:rsidR="00C01EF6">
              <w:rPr>
                <w:rFonts w:ascii="Garamond" w:hAnsi="Garamond"/>
                <w:sz w:val="22"/>
                <w:szCs w:val="22"/>
              </w:rPr>
              <w:t xml:space="preserve"> </w:t>
            </w:r>
            <w:r w:rsidR="00B82A30">
              <w:rPr>
                <w:rFonts w:ascii="Garamond" w:hAnsi="Garamond"/>
                <w:sz w:val="22"/>
                <w:szCs w:val="22"/>
              </w:rPr>
              <w:fldChar w:fldCharType="begin"/>
            </w:r>
            <w:r w:rsidR="00B82A30">
              <w:rPr>
                <w:rFonts w:ascii="Garamond" w:hAnsi="Garamond"/>
                <w:sz w:val="22"/>
                <w:szCs w:val="22"/>
              </w:rPr>
              <w:instrText xml:space="preserve"> REF _Ref28596179 \r \h </w:instrText>
            </w:r>
            <w:r w:rsidR="00B82A30">
              <w:rPr>
                <w:rFonts w:ascii="Garamond" w:hAnsi="Garamond"/>
                <w:sz w:val="22"/>
                <w:szCs w:val="22"/>
              </w:rPr>
            </w:r>
            <w:r w:rsidR="00B82A30">
              <w:rPr>
                <w:rFonts w:ascii="Garamond" w:hAnsi="Garamond"/>
                <w:sz w:val="22"/>
                <w:szCs w:val="22"/>
              </w:rPr>
              <w:fldChar w:fldCharType="separate"/>
            </w:r>
            <w:r w:rsidR="00DB78D5">
              <w:rPr>
                <w:rFonts w:ascii="Garamond" w:hAnsi="Garamond"/>
                <w:sz w:val="22"/>
                <w:szCs w:val="22"/>
              </w:rPr>
              <w:t>R.25</w:t>
            </w:r>
            <w:r w:rsidR="00B82A30">
              <w:rPr>
                <w:rFonts w:ascii="Garamond" w:hAnsi="Garamond"/>
                <w:sz w:val="22"/>
                <w:szCs w:val="22"/>
              </w:rPr>
              <w:fldChar w:fldCharType="end"/>
            </w:r>
            <w:r w:rsidR="00B82A30">
              <w:rPr>
                <w:rFonts w:ascii="Garamond" w:hAnsi="Garamond"/>
                <w:sz w:val="22"/>
                <w:szCs w:val="22"/>
              </w:rPr>
              <w:t xml:space="preserve">, </w:t>
            </w:r>
            <w:r w:rsidR="007D4DA1">
              <w:rPr>
                <w:rFonts w:ascii="Garamond" w:hAnsi="Garamond"/>
                <w:sz w:val="22"/>
                <w:szCs w:val="22"/>
              </w:rPr>
              <w:fldChar w:fldCharType="begin"/>
            </w:r>
            <w:r w:rsidR="007D4DA1">
              <w:rPr>
                <w:rFonts w:ascii="Garamond" w:hAnsi="Garamond"/>
                <w:sz w:val="22"/>
                <w:szCs w:val="22"/>
              </w:rPr>
              <w:instrText xml:space="preserve"> REF _Ref28596220 \r \h </w:instrText>
            </w:r>
            <w:r w:rsidR="007D4DA1">
              <w:rPr>
                <w:rFonts w:ascii="Garamond" w:hAnsi="Garamond"/>
                <w:sz w:val="22"/>
                <w:szCs w:val="22"/>
              </w:rPr>
            </w:r>
            <w:r w:rsidR="007D4DA1">
              <w:rPr>
                <w:rFonts w:ascii="Garamond" w:hAnsi="Garamond"/>
                <w:sz w:val="22"/>
                <w:szCs w:val="22"/>
              </w:rPr>
              <w:fldChar w:fldCharType="separate"/>
            </w:r>
            <w:r w:rsidR="00DB78D5">
              <w:rPr>
                <w:rFonts w:ascii="Garamond" w:hAnsi="Garamond"/>
                <w:sz w:val="22"/>
                <w:szCs w:val="22"/>
              </w:rPr>
              <w:t>R.26</w:t>
            </w:r>
            <w:r w:rsidR="007D4DA1">
              <w:rPr>
                <w:rFonts w:ascii="Garamond" w:hAnsi="Garamond"/>
                <w:sz w:val="22"/>
                <w:szCs w:val="22"/>
              </w:rPr>
              <w:fldChar w:fldCharType="end"/>
            </w:r>
            <w:r w:rsidR="007D4DA1">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p>
        </w:tc>
        <w:tc>
          <w:tcPr>
            <w:tcW w:w="726" w:type="pct"/>
          </w:tcPr>
          <w:p w14:paraId="6F520754" w14:textId="77777777" w:rsidR="009C1F0E" w:rsidRPr="003C09BB" w:rsidRDefault="009C1F0E" w:rsidP="0029105E">
            <w:pPr>
              <w:rPr>
                <w:rFonts w:ascii="Garamond" w:hAnsi="Garamond"/>
                <w:sz w:val="22"/>
                <w:szCs w:val="22"/>
              </w:rPr>
            </w:pPr>
            <w:r w:rsidRPr="003C09BB">
              <w:rPr>
                <w:rFonts w:ascii="Garamond" w:hAnsi="Garamond"/>
                <w:sz w:val="22"/>
                <w:szCs w:val="22"/>
              </w:rPr>
              <w:t>Main Refinery Flare SO</w:t>
            </w:r>
            <w:r w:rsidRPr="003C09BB">
              <w:rPr>
                <w:rFonts w:ascii="Garamond" w:hAnsi="Garamond"/>
                <w:sz w:val="22"/>
                <w:szCs w:val="22"/>
                <w:vertAlign w:val="subscript"/>
              </w:rPr>
              <w:t xml:space="preserve">2 </w:t>
            </w:r>
          </w:p>
        </w:tc>
        <w:tc>
          <w:tcPr>
            <w:tcW w:w="1316" w:type="pct"/>
          </w:tcPr>
          <w:p w14:paraId="38F0071F" w14:textId="77777777" w:rsidR="009C1F0E" w:rsidRPr="003C09BB" w:rsidRDefault="009C1F0E" w:rsidP="004D0B46">
            <w:pPr>
              <w:rPr>
                <w:rFonts w:ascii="Garamond" w:hAnsi="Garamond"/>
                <w:sz w:val="22"/>
                <w:szCs w:val="22"/>
              </w:rPr>
            </w:pPr>
            <w:r w:rsidRPr="003C09BB">
              <w:rPr>
                <w:rFonts w:ascii="Garamond" w:hAnsi="Garamond"/>
                <w:sz w:val="22"/>
                <w:szCs w:val="22"/>
              </w:rPr>
              <w:t xml:space="preserve">Minor Flaring </w:t>
            </w:r>
            <w:r w:rsidR="004D0B46">
              <w:rPr>
                <w:rFonts w:ascii="Garamond" w:hAnsi="Garamond"/>
                <w:sz w:val="22"/>
                <w:szCs w:val="22"/>
              </w:rPr>
              <w:t>Only (</w:t>
            </w:r>
            <w:r w:rsidRPr="003C09BB">
              <w:rPr>
                <w:rFonts w:ascii="Garamond" w:hAnsi="Garamond"/>
                <w:sz w:val="22"/>
                <w:szCs w:val="22"/>
              </w:rPr>
              <w:t xml:space="preserve">150 </w:t>
            </w:r>
            <w:proofErr w:type="spellStart"/>
            <w:r w:rsidRPr="003C09BB">
              <w:rPr>
                <w:rFonts w:ascii="Garamond" w:hAnsi="Garamond"/>
                <w:sz w:val="22"/>
                <w:szCs w:val="22"/>
              </w:rPr>
              <w:t>lbs</w:t>
            </w:r>
            <w:proofErr w:type="spellEnd"/>
            <w:r w:rsidRPr="003C09BB">
              <w:rPr>
                <w:rFonts w:ascii="Garamond" w:hAnsi="Garamond"/>
                <w:sz w:val="22"/>
                <w:szCs w:val="22"/>
              </w:rPr>
              <w:t>/3-hr</w:t>
            </w:r>
            <w:r w:rsidR="004D0B46">
              <w:rPr>
                <w:rFonts w:ascii="Garamond" w:hAnsi="Garamond"/>
                <w:sz w:val="22"/>
                <w:szCs w:val="22"/>
              </w:rPr>
              <w:t xml:space="preserve"> period)</w:t>
            </w:r>
            <w:r w:rsidRPr="003C09BB">
              <w:rPr>
                <w:rFonts w:ascii="Garamond" w:hAnsi="Garamond"/>
                <w:sz w:val="22"/>
                <w:szCs w:val="22"/>
              </w:rPr>
              <w:t xml:space="preserve"> </w:t>
            </w:r>
          </w:p>
        </w:tc>
        <w:tc>
          <w:tcPr>
            <w:tcW w:w="772" w:type="pct"/>
          </w:tcPr>
          <w:p w14:paraId="6B4DEF6D" w14:textId="77777777" w:rsidR="009C1F0E" w:rsidRPr="003C09BB" w:rsidRDefault="009C1F0E" w:rsidP="0029105E">
            <w:pPr>
              <w:rPr>
                <w:rFonts w:ascii="Garamond" w:hAnsi="Garamond"/>
                <w:sz w:val="22"/>
                <w:szCs w:val="22"/>
              </w:rPr>
            </w:pPr>
            <w:r w:rsidRPr="003C09BB">
              <w:rPr>
                <w:rFonts w:ascii="Garamond" w:hAnsi="Garamond"/>
                <w:sz w:val="22"/>
                <w:szCs w:val="22"/>
              </w:rPr>
              <w:t>Reporting &amp; Corrective Action</w:t>
            </w:r>
            <w:r w:rsidR="004F60A7">
              <w:rPr>
                <w:rFonts w:ascii="Garamond" w:hAnsi="Garamond"/>
                <w:sz w:val="22"/>
                <w:szCs w:val="22"/>
              </w:rPr>
              <w:t xml:space="preserve"> </w:t>
            </w:r>
            <w:proofErr w:type="gramStart"/>
            <w:r w:rsidR="004F60A7">
              <w:rPr>
                <w:rFonts w:ascii="Garamond" w:hAnsi="Garamond"/>
                <w:sz w:val="22"/>
                <w:szCs w:val="22"/>
              </w:rPr>
              <w:t>per</w:t>
            </w:r>
            <w:proofErr w:type="gramEnd"/>
            <w:r w:rsidR="004F60A7">
              <w:rPr>
                <w:rFonts w:ascii="Garamond" w:hAnsi="Garamond"/>
                <w:sz w:val="22"/>
                <w:szCs w:val="22"/>
              </w:rPr>
              <w:t xml:space="preserve"> Board Order </w:t>
            </w:r>
            <w:r w:rsidR="00C61B39">
              <w:rPr>
                <w:rFonts w:ascii="Garamond" w:hAnsi="Garamond"/>
                <w:sz w:val="22"/>
                <w:szCs w:val="22"/>
              </w:rPr>
              <w:t xml:space="preserve">and April 21, </w:t>
            </w:r>
            <w:proofErr w:type="gramStart"/>
            <w:r w:rsidR="00C61B39">
              <w:rPr>
                <w:rFonts w:ascii="Garamond" w:hAnsi="Garamond"/>
                <w:sz w:val="22"/>
                <w:szCs w:val="22"/>
              </w:rPr>
              <w:t>2008</w:t>
            </w:r>
            <w:proofErr w:type="gramEnd"/>
            <w:r w:rsidR="00C61B39">
              <w:rPr>
                <w:rFonts w:ascii="Garamond" w:hAnsi="Garamond"/>
                <w:sz w:val="22"/>
                <w:szCs w:val="22"/>
              </w:rPr>
              <w:t xml:space="preserve"> FIP</w:t>
            </w:r>
          </w:p>
        </w:tc>
        <w:tc>
          <w:tcPr>
            <w:tcW w:w="681" w:type="pct"/>
          </w:tcPr>
          <w:p w14:paraId="27E70729" w14:textId="77777777" w:rsidR="009C1F0E" w:rsidRPr="003C09BB" w:rsidRDefault="009C1F0E" w:rsidP="00D86324">
            <w:pPr>
              <w:rPr>
                <w:rFonts w:ascii="Garamond" w:hAnsi="Garamond"/>
                <w:sz w:val="22"/>
                <w:szCs w:val="22"/>
              </w:rPr>
            </w:pPr>
            <w:r w:rsidRPr="003C09BB">
              <w:rPr>
                <w:rFonts w:ascii="Garamond" w:hAnsi="Garamond"/>
                <w:sz w:val="22"/>
                <w:szCs w:val="22"/>
              </w:rPr>
              <w:t xml:space="preserve">As Necessary </w:t>
            </w:r>
          </w:p>
        </w:tc>
        <w:tc>
          <w:tcPr>
            <w:tcW w:w="772" w:type="pct"/>
          </w:tcPr>
          <w:p w14:paraId="650A6C5C" w14:textId="77777777" w:rsidR="009C1F0E" w:rsidRPr="003C09BB" w:rsidRDefault="009C1F0E">
            <w:pPr>
              <w:rPr>
                <w:rFonts w:ascii="Garamond" w:hAnsi="Garamond"/>
                <w:sz w:val="22"/>
                <w:szCs w:val="22"/>
              </w:rPr>
            </w:pPr>
            <w:r w:rsidRPr="003C09BB">
              <w:rPr>
                <w:rFonts w:ascii="Garamond" w:hAnsi="Garamond"/>
                <w:sz w:val="22"/>
                <w:szCs w:val="22"/>
              </w:rPr>
              <w:t>At Least Quarterly and as Necessary</w:t>
            </w:r>
          </w:p>
        </w:tc>
      </w:tr>
      <w:tr w:rsidR="009C1F0E" w:rsidRPr="00D81572" w14:paraId="35FE22E9" w14:textId="77777777" w:rsidTr="0079432A">
        <w:trPr>
          <w:cantSplit/>
        </w:trPr>
        <w:tc>
          <w:tcPr>
            <w:tcW w:w="732" w:type="pct"/>
          </w:tcPr>
          <w:p w14:paraId="063C5859" w14:textId="5720A900" w:rsidR="009C1F0E" w:rsidRPr="003C09BB" w:rsidRDefault="00EC4B75" w:rsidP="00D86324">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_Ref28591126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R.8</w:t>
            </w:r>
            <w:r>
              <w:rPr>
                <w:rFonts w:ascii="Garamond" w:hAnsi="Garamond"/>
                <w:sz w:val="22"/>
                <w:szCs w:val="22"/>
              </w:rPr>
              <w:fldChar w:fldCharType="end"/>
            </w:r>
            <w:r w:rsidR="00F946C9">
              <w:rPr>
                <w:rFonts w:ascii="Garamond" w:hAnsi="Garamond"/>
                <w:sz w:val="22"/>
                <w:szCs w:val="22"/>
              </w:rPr>
              <w:t xml:space="preserve">, </w:t>
            </w:r>
            <w:r w:rsidR="009B7A4B">
              <w:rPr>
                <w:rFonts w:ascii="Garamond" w:hAnsi="Garamond"/>
                <w:sz w:val="22"/>
                <w:szCs w:val="22"/>
              </w:rPr>
              <w:fldChar w:fldCharType="begin"/>
            </w:r>
            <w:r w:rsidR="009B7A4B">
              <w:rPr>
                <w:rFonts w:ascii="Garamond" w:hAnsi="Garamond"/>
                <w:sz w:val="22"/>
                <w:szCs w:val="22"/>
              </w:rPr>
              <w:instrText xml:space="preserve"> REF _Ref28591670 \r \h </w:instrText>
            </w:r>
            <w:r w:rsidR="009B7A4B">
              <w:rPr>
                <w:rFonts w:ascii="Garamond" w:hAnsi="Garamond"/>
                <w:sz w:val="22"/>
                <w:szCs w:val="22"/>
              </w:rPr>
            </w:r>
            <w:r w:rsidR="009B7A4B">
              <w:rPr>
                <w:rFonts w:ascii="Garamond" w:hAnsi="Garamond"/>
                <w:sz w:val="22"/>
                <w:szCs w:val="22"/>
              </w:rPr>
              <w:fldChar w:fldCharType="separate"/>
            </w:r>
            <w:r w:rsidR="00DB78D5">
              <w:rPr>
                <w:rFonts w:ascii="Garamond" w:hAnsi="Garamond"/>
                <w:sz w:val="22"/>
                <w:szCs w:val="22"/>
              </w:rPr>
              <w:t>R.14</w:t>
            </w:r>
            <w:r w:rsidR="009B7A4B">
              <w:rPr>
                <w:rFonts w:ascii="Garamond" w:hAnsi="Garamond"/>
                <w:sz w:val="22"/>
                <w:szCs w:val="22"/>
              </w:rPr>
              <w:fldChar w:fldCharType="end"/>
            </w:r>
            <w:r w:rsidR="009B7A4B">
              <w:rPr>
                <w:rFonts w:ascii="Garamond" w:hAnsi="Garamond"/>
                <w:sz w:val="22"/>
                <w:szCs w:val="22"/>
              </w:rPr>
              <w:t>,</w:t>
            </w:r>
            <w:r w:rsidR="00907543">
              <w:rPr>
                <w:rFonts w:ascii="Garamond" w:hAnsi="Garamond"/>
                <w:sz w:val="22"/>
                <w:szCs w:val="22"/>
              </w:rPr>
              <w:t xml:space="preserve"> </w:t>
            </w:r>
            <w:r w:rsidR="009B7A4B">
              <w:rPr>
                <w:rFonts w:ascii="Garamond" w:hAnsi="Garamond"/>
                <w:sz w:val="22"/>
                <w:szCs w:val="22"/>
              </w:rPr>
              <w:fldChar w:fldCharType="begin"/>
            </w:r>
            <w:r w:rsidR="009B7A4B">
              <w:rPr>
                <w:rFonts w:ascii="Garamond" w:hAnsi="Garamond"/>
                <w:sz w:val="22"/>
                <w:szCs w:val="22"/>
              </w:rPr>
              <w:instrText xml:space="preserve"> REF _Ref28591722 \r \h </w:instrText>
            </w:r>
            <w:r w:rsidR="009B7A4B">
              <w:rPr>
                <w:rFonts w:ascii="Garamond" w:hAnsi="Garamond"/>
                <w:sz w:val="22"/>
                <w:szCs w:val="22"/>
              </w:rPr>
            </w:r>
            <w:r w:rsidR="009B7A4B">
              <w:rPr>
                <w:rFonts w:ascii="Garamond" w:hAnsi="Garamond"/>
                <w:sz w:val="22"/>
                <w:szCs w:val="22"/>
              </w:rPr>
              <w:fldChar w:fldCharType="separate"/>
            </w:r>
            <w:r w:rsidR="00DB78D5">
              <w:rPr>
                <w:rFonts w:ascii="Garamond" w:hAnsi="Garamond"/>
                <w:sz w:val="22"/>
                <w:szCs w:val="22"/>
              </w:rPr>
              <w:t>R.15</w:t>
            </w:r>
            <w:r w:rsidR="009B7A4B">
              <w:rPr>
                <w:rFonts w:ascii="Garamond" w:hAnsi="Garamond"/>
                <w:sz w:val="22"/>
                <w:szCs w:val="22"/>
              </w:rPr>
              <w:fldChar w:fldCharType="end"/>
            </w:r>
            <w:r w:rsidR="009B7A4B">
              <w:rPr>
                <w:rFonts w:ascii="Garamond" w:hAnsi="Garamond"/>
                <w:sz w:val="22"/>
                <w:szCs w:val="22"/>
              </w:rPr>
              <w:t>,</w:t>
            </w:r>
            <w:r w:rsidR="00DC2F75">
              <w:rPr>
                <w:rFonts w:ascii="Garamond" w:hAnsi="Garamond"/>
                <w:sz w:val="22"/>
                <w:szCs w:val="22"/>
              </w:rPr>
              <w:t xml:space="preserve"> </w:t>
            </w:r>
            <w:r w:rsidR="00DC2F75">
              <w:rPr>
                <w:rFonts w:ascii="Garamond" w:hAnsi="Garamond"/>
                <w:sz w:val="22"/>
                <w:szCs w:val="22"/>
              </w:rPr>
              <w:fldChar w:fldCharType="begin"/>
            </w:r>
            <w:r w:rsidR="00DC2F75">
              <w:rPr>
                <w:rFonts w:ascii="Garamond" w:hAnsi="Garamond"/>
                <w:sz w:val="22"/>
                <w:szCs w:val="22"/>
              </w:rPr>
              <w:instrText xml:space="preserve"> REF _Ref28592189 \r \h </w:instrText>
            </w:r>
            <w:r w:rsidR="00DC2F75">
              <w:rPr>
                <w:rFonts w:ascii="Garamond" w:hAnsi="Garamond"/>
                <w:sz w:val="22"/>
                <w:szCs w:val="22"/>
              </w:rPr>
            </w:r>
            <w:r w:rsidR="00DC2F75">
              <w:rPr>
                <w:rFonts w:ascii="Garamond" w:hAnsi="Garamond"/>
                <w:sz w:val="22"/>
                <w:szCs w:val="22"/>
              </w:rPr>
              <w:fldChar w:fldCharType="separate"/>
            </w:r>
            <w:r w:rsidR="00DB78D5">
              <w:rPr>
                <w:rFonts w:ascii="Garamond" w:hAnsi="Garamond"/>
                <w:sz w:val="22"/>
                <w:szCs w:val="22"/>
              </w:rPr>
              <w:t>R.18</w:t>
            </w:r>
            <w:r w:rsidR="00DC2F75">
              <w:rPr>
                <w:rFonts w:ascii="Garamond" w:hAnsi="Garamond"/>
                <w:sz w:val="22"/>
                <w:szCs w:val="22"/>
              </w:rPr>
              <w:fldChar w:fldCharType="end"/>
            </w:r>
            <w:r w:rsidR="006570A3">
              <w:rPr>
                <w:rFonts w:ascii="Garamond" w:hAnsi="Garamond"/>
                <w:sz w:val="22"/>
                <w:szCs w:val="22"/>
              </w:rPr>
              <w:t>,</w:t>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p>
        </w:tc>
        <w:tc>
          <w:tcPr>
            <w:tcW w:w="726" w:type="pct"/>
          </w:tcPr>
          <w:p w14:paraId="5415FCC9" w14:textId="77777777" w:rsidR="009C1F0E" w:rsidRPr="003C09BB" w:rsidRDefault="009C1F0E" w:rsidP="0029105E">
            <w:pPr>
              <w:rPr>
                <w:rFonts w:ascii="Garamond" w:hAnsi="Garamond"/>
                <w:sz w:val="22"/>
                <w:szCs w:val="22"/>
              </w:rPr>
            </w:pPr>
            <w:r w:rsidRPr="003C09BB">
              <w:rPr>
                <w:rFonts w:ascii="Garamond" w:hAnsi="Garamond"/>
                <w:sz w:val="22"/>
                <w:szCs w:val="22"/>
              </w:rPr>
              <w:t xml:space="preserve">Main Refinery Flare </w:t>
            </w:r>
          </w:p>
        </w:tc>
        <w:tc>
          <w:tcPr>
            <w:tcW w:w="1316" w:type="pct"/>
          </w:tcPr>
          <w:p w14:paraId="6A8F9C89" w14:textId="77777777" w:rsidR="009C1F0E" w:rsidRPr="003C09BB" w:rsidRDefault="009C1F0E" w:rsidP="00814E88">
            <w:pPr>
              <w:rPr>
                <w:rFonts w:ascii="Garamond" w:hAnsi="Garamond"/>
                <w:sz w:val="22"/>
                <w:szCs w:val="22"/>
              </w:rPr>
            </w:pPr>
            <w:r w:rsidRPr="003C09BB">
              <w:rPr>
                <w:rFonts w:ascii="Garamond" w:hAnsi="Garamond"/>
                <w:sz w:val="22"/>
                <w:szCs w:val="22"/>
              </w:rPr>
              <w:t>Minimize SO</w:t>
            </w:r>
            <w:r w:rsidRPr="003C09BB">
              <w:rPr>
                <w:rFonts w:ascii="Garamond" w:hAnsi="Garamond"/>
                <w:sz w:val="22"/>
                <w:szCs w:val="22"/>
                <w:vertAlign w:val="subscript"/>
              </w:rPr>
              <w:t>2</w:t>
            </w:r>
            <w:r w:rsidRPr="003C09BB">
              <w:rPr>
                <w:rFonts w:ascii="Garamond" w:hAnsi="Garamond"/>
                <w:sz w:val="22"/>
                <w:szCs w:val="22"/>
              </w:rPr>
              <w:t xml:space="preserve"> Emissions </w:t>
            </w:r>
          </w:p>
        </w:tc>
        <w:tc>
          <w:tcPr>
            <w:tcW w:w="772" w:type="pct"/>
          </w:tcPr>
          <w:p w14:paraId="227514BB" w14:textId="77777777" w:rsidR="009C1F0E" w:rsidRPr="003C09BB" w:rsidRDefault="009C1F0E" w:rsidP="00814E88">
            <w:pPr>
              <w:rPr>
                <w:rFonts w:ascii="Garamond" w:hAnsi="Garamond"/>
                <w:sz w:val="22"/>
                <w:szCs w:val="22"/>
              </w:rPr>
            </w:pPr>
            <w:r w:rsidRPr="003C09BB">
              <w:rPr>
                <w:rFonts w:ascii="Garamond" w:hAnsi="Garamond"/>
                <w:sz w:val="22"/>
                <w:szCs w:val="22"/>
              </w:rPr>
              <w:t>Ongoing</w:t>
            </w:r>
          </w:p>
        </w:tc>
        <w:tc>
          <w:tcPr>
            <w:tcW w:w="681" w:type="pct"/>
          </w:tcPr>
          <w:p w14:paraId="00A8FF10" w14:textId="77777777" w:rsidR="009C1F0E" w:rsidRPr="003C09BB" w:rsidRDefault="009C1F0E" w:rsidP="00814E88">
            <w:pPr>
              <w:rPr>
                <w:rFonts w:ascii="Garamond" w:hAnsi="Garamond"/>
                <w:sz w:val="22"/>
                <w:szCs w:val="22"/>
              </w:rPr>
            </w:pPr>
            <w:r w:rsidRPr="003C09BB">
              <w:rPr>
                <w:rFonts w:ascii="Garamond" w:hAnsi="Garamond"/>
                <w:sz w:val="22"/>
                <w:szCs w:val="22"/>
              </w:rPr>
              <w:t>As Necessary</w:t>
            </w:r>
          </w:p>
        </w:tc>
        <w:tc>
          <w:tcPr>
            <w:tcW w:w="772" w:type="pct"/>
          </w:tcPr>
          <w:p w14:paraId="6E4DB3F8" w14:textId="77777777" w:rsidR="009C1F0E" w:rsidRPr="003C09BB" w:rsidRDefault="009C1F0E">
            <w:pPr>
              <w:rPr>
                <w:rFonts w:ascii="Garamond" w:hAnsi="Garamond"/>
                <w:sz w:val="22"/>
                <w:szCs w:val="22"/>
              </w:rPr>
            </w:pPr>
            <w:r w:rsidRPr="003C09BB">
              <w:rPr>
                <w:rFonts w:ascii="Garamond" w:hAnsi="Garamond"/>
                <w:sz w:val="22"/>
                <w:szCs w:val="22"/>
              </w:rPr>
              <w:t>At Least Quarterly and as Necessary</w:t>
            </w:r>
          </w:p>
        </w:tc>
      </w:tr>
      <w:tr w:rsidR="004D0B46" w:rsidRPr="00D81572" w14:paraId="39F718F8" w14:textId="77777777" w:rsidTr="0079432A">
        <w:trPr>
          <w:cantSplit/>
        </w:trPr>
        <w:tc>
          <w:tcPr>
            <w:tcW w:w="732" w:type="pct"/>
          </w:tcPr>
          <w:p w14:paraId="58F0D095" w14:textId="717D14A9" w:rsidR="004D0B46" w:rsidRPr="003C09BB" w:rsidDel="009C1F0E" w:rsidRDefault="00EC4B75" w:rsidP="00592D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_Ref28591169 \r \h </w:instrText>
            </w:r>
            <w:r>
              <w:rPr>
                <w:rFonts w:ascii="Garamond" w:hAnsi="Garamond"/>
                <w:sz w:val="22"/>
                <w:szCs w:val="22"/>
              </w:rPr>
            </w:r>
            <w:r>
              <w:rPr>
                <w:rFonts w:ascii="Garamond" w:hAnsi="Garamond"/>
                <w:sz w:val="22"/>
                <w:szCs w:val="22"/>
              </w:rPr>
              <w:fldChar w:fldCharType="separate"/>
            </w:r>
            <w:r w:rsidR="00DB78D5">
              <w:rPr>
                <w:rFonts w:ascii="Garamond" w:hAnsi="Garamond"/>
                <w:sz w:val="22"/>
                <w:szCs w:val="22"/>
              </w:rPr>
              <w:t>R.9</w:t>
            </w:r>
            <w:r>
              <w:rPr>
                <w:rFonts w:ascii="Garamond" w:hAnsi="Garamond"/>
                <w:sz w:val="22"/>
                <w:szCs w:val="22"/>
              </w:rPr>
              <w:fldChar w:fldCharType="end"/>
            </w:r>
            <w:r w:rsidR="00E23E00">
              <w:rPr>
                <w:rFonts w:ascii="Garamond" w:hAnsi="Garamond"/>
                <w:sz w:val="22"/>
                <w:szCs w:val="22"/>
              </w:rPr>
              <w:t xml:space="preserve">, </w:t>
            </w:r>
            <w:r w:rsidR="005A428F">
              <w:rPr>
                <w:rFonts w:ascii="Garamond" w:hAnsi="Garamond"/>
                <w:sz w:val="22"/>
                <w:szCs w:val="22"/>
              </w:rPr>
              <w:fldChar w:fldCharType="begin"/>
            </w:r>
            <w:r w:rsidR="005A428F">
              <w:rPr>
                <w:rFonts w:ascii="Garamond" w:hAnsi="Garamond"/>
                <w:sz w:val="22"/>
                <w:szCs w:val="22"/>
              </w:rPr>
              <w:instrText xml:space="preserve"> REF _Ref28591495 \r \h </w:instrText>
            </w:r>
            <w:r w:rsidR="005A428F">
              <w:rPr>
                <w:rFonts w:ascii="Garamond" w:hAnsi="Garamond"/>
                <w:sz w:val="22"/>
                <w:szCs w:val="22"/>
              </w:rPr>
            </w:r>
            <w:r w:rsidR="005A428F">
              <w:rPr>
                <w:rFonts w:ascii="Garamond" w:hAnsi="Garamond"/>
                <w:sz w:val="22"/>
                <w:szCs w:val="22"/>
              </w:rPr>
              <w:fldChar w:fldCharType="separate"/>
            </w:r>
            <w:r w:rsidR="00DB78D5">
              <w:rPr>
                <w:rFonts w:ascii="Garamond" w:hAnsi="Garamond"/>
                <w:sz w:val="22"/>
                <w:szCs w:val="22"/>
              </w:rPr>
              <w:t>R.12</w:t>
            </w:r>
            <w:r w:rsidR="005A428F">
              <w:rPr>
                <w:rFonts w:ascii="Garamond" w:hAnsi="Garamond"/>
                <w:sz w:val="22"/>
                <w:szCs w:val="22"/>
              </w:rPr>
              <w:fldChar w:fldCharType="end"/>
            </w:r>
            <w:r w:rsidR="006E25BB">
              <w:rPr>
                <w:rFonts w:ascii="Garamond" w:hAnsi="Garamond"/>
                <w:sz w:val="22"/>
                <w:szCs w:val="22"/>
              </w:rPr>
              <w:t>,</w:t>
            </w:r>
            <w:r w:rsidR="006570A3">
              <w:rPr>
                <w:rFonts w:ascii="Garamond" w:hAnsi="Garamond"/>
                <w:sz w:val="22"/>
                <w:szCs w:val="22"/>
              </w:rPr>
              <w:t xml:space="preserve"> ,</w:t>
            </w:r>
            <w:r w:rsidR="006E25BB">
              <w:rPr>
                <w:rFonts w:ascii="Garamond" w:hAnsi="Garamond"/>
                <w:sz w:val="22"/>
                <w:szCs w:val="22"/>
              </w:rPr>
              <w:t xml:space="preserve"> </w:t>
            </w:r>
            <w:r w:rsidR="006E25BB">
              <w:rPr>
                <w:rFonts w:ascii="Garamond" w:hAnsi="Garamond"/>
                <w:sz w:val="22"/>
                <w:szCs w:val="22"/>
              </w:rPr>
              <w:fldChar w:fldCharType="begin"/>
            </w:r>
            <w:r w:rsidR="006E25BB">
              <w:rPr>
                <w:rFonts w:ascii="Garamond" w:hAnsi="Garamond"/>
                <w:sz w:val="22"/>
                <w:szCs w:val="22"/>
              </w:rPr>
              <w:instrText xml:space="preserve"> REF _Ref28592097 \r \h </w:instrText>
            </w:r>
            <w:r w:rsidR="006E25BB">
              <w:rPr>
                <w:rFonts w:ascii="Garamond" w:hAnsi="Garamond"/>
                <w:sz w:val="22"/>
                <w:szCs w:val="22"/>
              </w:rPr>
            </w:r>
            <w:r w:rsidR="006E25BB">
              <w:rPr>
                <w:rFonts w:ascii="Garamond" w:hAnsi="Garamond"/>
                <w:sz w:val="22"/>
                <w:szCs w:val="22"/>
              </w:rPr>
              <w:fldChar w:fldCharType="separate"/>
            </w:r>
            <w:r w:rsidR="00DB78D5">
              <w:rPr>
                <w:rFonts w:ascii="Garamond" w:hAnsi="Garamond"/>
                <w:sz w:val="22"/>
                <w:szCs w:val="22"/>
              </w:rPr>
              <w:t>R.17</w:t>
            </w:r>
            <w:r w:rsidR="006E25BB">
              <w:rPr>
                <w:rFonts w:ascii="Garamond" w:hAnsi="Garamond"/>
                <w:sz w:val="22"/>
                <w:szCs w:val="22"/>
              </w:rPr>
              <w:fldChar w:fldCharType="end"/>
            </w:r>
            <w:r w:rsidR="006E25BB">
              <w:rPr>
                <w:rFonts w:ascii="Garamond" w:hAnsi="Garamond"/>
                <w:sz w:val="22"/>
                <w:szCs w:val="22"/>
              </w:rPr>
              <w:t>,</w:t>
            </w:r>
            <w:r w:rsidR="008F380C">
              <w:rPr>
                <w:rFonts w:ascii="Garamond" w:hAnsi="Garamond"/>
                <w:sz w:val="22"/>
                <w:szCs w:val="22"/>
              </w:rPr>
              <w:t xml:space="preserve"> </w:t>
            </w:r>
            <w:r w:rsidR="008F380C">
              <w:rPr>
                <w:rFonts w:ascii="Garamond" w:hAnsi="Garamond"/>
                <w:sz w:val="22"/>
                <w:szCs w:val="22"/>
              </w:rPr>
              <w:fldChar w:fldCharType="begin"/>
            </w:r>
            <w:r w:rsidR="008F380C">
              <w:rPr>
                <w:rFonts w:ascii="Garamond" w:hAnsi="Garamond"/>
                <w:sz w:val="22"/>
                <w:szCs w:val="22"/>
              </w:rPr>
              <w:instrText xml:space="preserve"> REF _Ref28593312 \r \h </w:instrText>
            </w:r>
            <w:r w:rsidR="008F380C">
              <w:rPr>
                <w:rFonts w:ascii="Garamond" w:hAnsi="Garamond"/>
                <w:sz w:val="22"/>
                <w:szCs w:val="22"/>
              </w:rPr>
            </w:r>
            <w:r w:rsidR="008F380C">
              <w:rPr>
                <w:rFonts w:ascii="Garamond" w:hAnsi="Garamond"/>
                <w:sz w:val="22"/>
                <w:szCs w:val="22"/>
              </w:rPr>
              <w:fldChar w:fldCharType="separate"/>
            </w:r>
            <w:r w:rsidR="00DB78D5">
              <w:rPr>
                <w:rFonts w:ascii="Garamond" w:hAnsi="Garamond"/>
                <w:sz w:val="22"/>
                <w:szCs w:val="22"/>
              </w:rPr>
              <w:t>R.21</w:t>
            </w:r>
            <w:r w:rsidR="008F380C">
              <w:rPr>
                <w:rFonts w:ascii="Garamond" w:hAnsi="Garamond"/>
                <w:sz w:val="22"/>
                <w:szCs w:val="22"/>
              </w:rPr>
              <w:fldChar w:fldCharType="end"/>
            </w:r>
            <w:r w:rsidR="008F380C">
              <w:rPr>
                <w:rFonts w:ascii="Garamond" w:hAnsi="Garamond"/>
                <w:sz w:val="22"/>
                <w:szCs w:val="22"/>
              </w:rPr>
              <w:t>,</w:t>
            </w:r>
            <w:r w:rsidR="00E9798F">
              <w:rPr>
                <w:rFonts w:ascii="Garamond" w:hAnsi="Garamond"/>
                <w:sz w:val="22"/>
                <w:szCs w:val="22"/>
              </w:rPr>
              <w:t xml:space="preserve"> </w:t>
            </w:r>
            <w:r w:rsidR="00E9798F">
              <w:rPr>
                <w:rFonts w:ascii="Garamond" w:hAnsi="Garamond"/>
                <w:sz w:val="22"/>
                <w:szCs w:val="22"/>
              </w:rPr>
              <w:fldChar w:fldCharType="begin"/>
            </w:r>
            <w:r w:rsidR="00E9798F">
              <w:rPr>
                <w:rFonts w:ascii="Garamond" w:hAnsi="Garamond"/>
                <w:sz w:val="22"/>
                <w:szCs w:val="22"/>
              </w:rPr>
              <w:instrText xml:space="preserve"> REF _Ref28593476 \r \h </w:instrText>
            </w:r>
            <w:r w:rsidR="00E9798F">
              <w:rPr>
                <w:rFonts w:ascii="Garamond" w:hAnsi="Garamond"/>
                <w:sz w:val="22"/>
                <w:szCs w:val="22"/>
              </w:rPr>
            </w:r>
            <w:r w:rsidR="00E9798F">
              <w:rPr>
                <w:rFonts w:ascii="Garamond" w:hAnsi="Garamond"/>
                <w:sz w:val="22"/>
                <w:szCs w:val="22"/>
              </w:rPr>
              <w:fldChar w:fldCharType="separate"/>
            </w:r>
            <w:r w:rsidR="00DB78D5">
              <w:rPr>
                <w:rFonts w:ascii="Garamond" w:hAnsi="Garamond"/>
                <w:sz w:val="22"/>
                <w:szCs w:val="22"/>
              </w:rPr>
              <w:t>R.24</w:t>
            </w:r>
            <w:r w:rsidR="00E9798F">
              <w:rPr>
                <w:rFonts w:ascii="Garamond" w:hAnsi="Garamond"/>
                <w:sz w:val="22"/>
                <w:szCs w:val="22"/>
              </w:rPr>
              <w:fldChar w:fldCharType="end"/>
            </w:r>
            <w:r w:rsidR="00C01EF6">
              <w:rPr>
                <w:rFonts w:ascii="Garamond" w:hAnsi="Garamond"/>
                <w:sz w:val="22"/>
                <w:szCs w:val="22"/>
              </w:rPr>
              <w:t>,</w:t>
            </w:r>
            <w:r w:rsidR="00BD6F01">
              <w:rPr>
                <w:rFonts w:ascii="Garamond" w:hAnsi="Garamond"/>
                <w:sz w:val="22"/>
                <w:szCs w:val="22"/>
              </w:rPr>
              <w:t xml:space="preserve"> </w:t>
            </w:r>
            <w:r w:rsidR="00BD6F01">
              <w:rPr>
                <w:rFonts w:ascii="Garamond" w:hAnsi="Garamond"/>
                <w:sz w:val="22"/>
                <w:szCs w:val="22"/>
              </w:rPr>
              <w:fldChar w:fldCharType="begin"/>
            </w:r>
            <w:r w:rsidR="00BD6F01">
              <w:rPr>
                <w:rFonts w:ascii="Garamond" w:hAnsi="Garamond"/>
                <w:sz w:val="22"/>
                <w:szCs w:val="22"/>
              </w:rPr>
              <w:instrText xml:space="preserve"> REF _Ref28596354 \r \h </w:instrText>
            </w:r>
            <w:r w:rsidR="00BD6F01">
              <w:rPr>
                <w:rFonts w:ascii="Garamond" w:hAnsi="Garamond"/>
                <w:sz w:val="22"/>
                <w:szCs w:val="22"/>
              </w:rPr>
            </w:r>
            <w:r w:rsidR="00BD6F01">
              <w:rPr>
                <w:rFonts w:ascii="Garamond" w:hAnsi="Garamond"/>
                <w:sz w:val="22"/>
                <w:szCs w:val="22"/>
              </w:rPr>
              <w:fldChar w:fldCharType="separate"/>
            </w:r>
            <w:r w:rsidR="00DB78D5">
              <w:rPr>
                <w:rFonts w:ascii="Garamond" w:hAnsi="Garamond"/>
                <w:sz w:val="22"/>
                <w:szCs w:val="22"/>
              </w:rPr>
              <w:t>R.27</w:t>
            </w:r>
            <w:r w:rsidR="00BD6F01">
              <w:rPr>
                <w:rFonts w:ascii="Garamond" w:hAnsi="Garamond"/>
                <w:sz w:val="22"/>
                <w:szCs w:val="22"/>
              </w:rPr>
              <w:fldChar w:fldCharType="end"/>
            </w:r>
            <w:r w:rsidR="00BD6F01">
              <w:rPr>
                <w:rFonts w:ascii="Garamond" w:hAnsi="Garamond"/>
                <w:sz w:val="22"/>
                <w:szCs w:val="22"/>
              </w:rPr>
              <w:t>,</w:t>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_Ref28595418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R.30</w:t>
            </w:r>
            <w:r w:rsidR="00C01EF6">
              <w:rPr>
                <w:rFonts w:ascii="Garamond" w:hAnsi="Garamond"/>
                <w:sz w:val="22"/>
                <w:szCs w:val="22"/>
              </w:rPr>
              <w:fldChar w:fldCharType="end"/>
            </w:r>
            <w:r w:rsidR="00C01EF6">
              <w:rPr>
                <w:rFonts w:ascii="Garamond" w:hAnsi="Garamond"/>
                <w:sz w:val="22"/>
                <w:szCs w:val="22"/>
              </w:rPr>
              <w:t xml:space="preserve">, </w:t>
            </w:r>
            <w:r w:rsidR="00C01EF6">
              <w:rPr>
                <w:rFonts w:ascii="Garamond" w:hAnsi="Garamond"/>
                <w:sz w:val="22"/>
                <w:szCs w:val="22"/>
              </w:rPr>
              <w:fldChar w:fldCharType="begin"/>
            </w:r>
            <w:r w:rsidR="00C01EF6">
              <w:rPr>
                <w:rFonts w:ascii="Garamond" w:hAnsi="Garamond"/>
                <w:sz w:val="22"/>
                <w:szCs w:val="22"/>
              </w:rPr>
              <w:instrText xml:space="preserve"> REF _Ref28595434 \r \h </w:instrText>
            </w:r>
            <w:r w:rsidR="00C01EF6">
              <w:rPr>
                <w:rFonts w:ascii="Garamond" w:hAnsi="Garamond"/>
                <w:sz w:val="22"/>
                <w:szCs w:val="22"/>
              </w:rPr>
            </w:r>
            <w:r w:rsidR="00C01EF6">
              <w:rPr>
                <w:rFonts w:ascii="Garamond" w:hAnsi="Garamond"/>
                <w:sz w:val="22"/>
                <w:szCs w:val="22"/>
              </w:rPr>
              <w:fldChar w:fldCharType="separate"/>
            </w:r>
            <w:r w:rsidR="00DB78D5">
              <w:rPr>
                <w:rFonts w:ascii="Garamond" w:hAnsi="Garamond"/>
                <w:sz w:val="22"/>
                <w:szCs w:val="22"/>
              </w:rPr>
              <w:t>R.31</w:t>
            </w:r>
            <w:r w:rsidR="00C01EF6">
              <w:rPr>
                <w:rFonts w:ascii="Garamond" w:hAnsi="Garamond"/>
                <w:sz w:val="22"/>
                <w:szCs w:val="22"/>
              </w:rPr>
              <w:fldChar w:fldCharType="end"/>
            </w:r>
            <w:r w:rsidR="00C01EF6">
              <w:rPr>
                <w:rFonts w:ascii="Garamond" w:hAnsi="Garamond"/>
                <w:sz w:val="22"/>
                <w:szCs w:val="22"/>
              </w:rPr>
              <w:t xml:space="preserve"> </w:t>
            </w:r>
            <w:r w:rsidR="005F0588">
              <w:rPr>
                <w:rFonts w:ascii="Garamond" w:hAnsi="Garamond"/>
                <w:sz w:val="22"/>
                <w:szCs w:val="22"/>
              </w:rPr>
              <w:t xml:space="preserve"> </w:t>
            </w:r>
          </w:p>
        </w:tc>
        <w:tc>
          <w:tcPr>
            <w:tcW w:w="726" w:type="pct"/>
          </w:tcPr>
          <w:p w14:paraId="297EB8A6" w14:textId="77777777" w:rsidR="004D0B46" w:rsidDel="009C1F0E" w:rsidRDefault="004D0B46" w:rsidP="0033408F">
            <w:pPr>
              <w:rPr>
                <w:rFonts w:ascii="Garamond" w:hAnsi="Garamond"/>
                <w:sz w:val="22"/>
                <w:szCs w:val="22"/>
              </w:rPr>
            </w:pPr>
            <w:r>
              <w:rPr>
                <w:rFonts w:ascii="Garamond" w:hAnsi="Garamond"/>
                <w:sz w:val="22"/>
                <w:szCs w:val="22"/>
              </w:rPr>
              <w:t>Coker Flare</w:t>
            </w:r>
          </w:p>
        </w:tc>
        <w:tc>
          <w:tcPr>
            <w:tcW w:w="1316" w:type="pct"/>
          </w:tcPr>
          <w:p w14:paraId="7D7E8DF2"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772" w:type="pct"/>
          </w:tcPr>
          <w:p w14:paraId="7B186E5A"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681" w:type="pct"/>
          </w:tcPr>
          <w:p w14:paraId="734E7332" w14:textId="77777777" w:rsidR="004D0B46" w:rsidRPr="003C09BB" w:rsidDel="009C1F0E" w:rsidRDefault="004D0B46">
            <w:pPr>
              <w:rPr>
                <w:rFonts w:ascii="Garamond" w:hAnsi="Garamond"/>
                <w:sz w:val="22"/>
                <w:szCs w:val="22"/>
              </w:rPr>
            </w:pPr>
            <w:r w:rsidRPr="0042702F">
              <w:rPr>
                <w:rFonts w:ascii="Garamond" w:hAnsi="Garamond"/>
                <w:sz w:val="22"/>
                <w:szCs w:val="22"/>
              </w:rPr>
              <w:t>40 CFR 60 Subpart Ja</w:t>
            </w:r>
          </w:p>
        </w:tc>
        <w:tc>
          <w:tcPr>
            <w:tcW w:w="772" w:type="pct"/>
          </w:tcPr>
          <w:p w14:paraId="23A632C9" w14:textId="77777777" w:rsidR="004D0B46" w:rsidRPr="003C09BB" w:rsidDel="009C1F0E" w:rsidRDefault="004D0B46" w:rsidP="004D0B46">
            <w:pPr>
              <w:rPr>
                <w:rFonts w:ascii="Garamond" w:hAnsi="Garamond"/>
                <w:sz w:val="22"/>
                <w:szCs w:val="22"/>
              </w:rPr>
            </w:pPr>
            <w:proofErr w:type="gramStart"/>
            <w:r>
              <w:rPr>
                <w:rFonts w:ascii="Garamond" w:hAnsi="Garamond"/>
                <w:sz w:val="22"/>
                <w:szCs w:val="22"/>
              </w:rPr>
              <w:t>Semiannual</w:t>
            </w:r>
            <w:proofErr w:type="gramEnd"/>
            <w:r>
              <w:rPr>
                <w:rFonts w:ascii="Garamond" w:hAnsi="Garamond"/>
                <w:sz w:val="22"/>
                <w:szCs w:val="22"/>
              </w:rPr>
              <w:t xml:space="preserve"> and 40 CFR 60 Subpart Ja</w:t>
            </w:r>
          </w:p>
        </w:tc>
      </w:tr>
      <w:tr w:rsidR="00DB78D5" w:rsidRPr="00D81572" w14:paraId="2DAE84CB" w14:textId="77777777" w:rsidTr="0079432A">
        <w:trPr>
          <w:cantSplit/>
        </w:trPr>
        <w:tc>
          <w:tcPr>
            <w:tcW w:w="732" w:type="pct"/>
          </w:tcPr>
          <w:p w14:paraId="7DA042EC" w14:textId="0EB5198F" w:rsidR="00DB78D5" w:rsidRDefault="00DB78D5" w:rsidP="00592DBB">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_Ref224807864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_Ref224807905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R.16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_Ref224807918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_Ref28595418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R.30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_Ref28595434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R.31</w:t>
            </w:r>
            <w:r>
              <w:rPr>
                <w:rFonts w:ascii="Garamond" w:hAnsi="Garamond"/>
                <w:sz w:val="22"/>
                <w:szCs w:val="22"/>
              </w:rPr>
              <w:fldChar w:fldCharType="end"/>
            </w:r>
          </w:p>
        </w:tc>
        <w:tc>
          <w:tcPr>
            <w:tcW w:w="726" w:type="pct"/>
          </w:tcPr>
          <w:p w14:paraId="083441D6" w14:textId="2B499887" w:rsidR="00DB78D5" w:rsidRDefault="005C5461" w:rsidP="0033408F">
            <w:pPr>
              <w:rPr>
                <w:rFonts w:ascii="Garamond" w:hAnsi="Garamond"/>
                <w:sz w:val="22"/>
                <w:szCs w:val="22"/>
              </w:rPr>
            </w:pPr>
            <w:r>
              <w:rPr>
                <w:rFonts w:ascii="Garamond" w:hAnsi="Garamond"/>
                <w:sz w:val="22"/>
                <w:szCs w:val="22"/>
              </w:rPr>
              <w:t>VOC</w:t>
            </w:r>
          </w:p>
        </w:tc>
        <w:tc>
          <w:tcPr>
            <w:tcW w:w="1316" w:type="pct"/>
          </w:tcPr>
          <w:p w14:paraId="57CE6A02" w14:textId="1DC6AD9F" w:rsidR="00DB78D5" w:rsidRPr="0042702F" w:rsidRDefault="005C5461">
            <w:pPr>
              <w:rPr>
                <w:rFonts w:ascii="Garamond" w:hAnsi="Garamond"/>
                <w:sz w:val="22"/>
                <w:szCs w:val="22"/>
              </w:rPr>
            </w:pPr>
            <w:r>
              <w:rPr>
                <w:rFonts w:ascii="Garamond" w:hAnsi="Garamond"/>
                <w:sz w:val="22"/>
                <w:szCs w:val="22"/>
              </w:rPr>
              <w:t>40 CFR 60 Subpart QQQ</w:t>
            </w:r>
          </w:p>
        </w:tc>
        <w:tc>
          <w:tcPr>
            <w:tcW w:w="772" w:type="pct"/>
          </w:tcPr>
          <w:p w14:paraId="24C5C291" w14:textId="1B95E25E" w:rsidR="00DB78D5" w:rsidRPr="0042702F" w:rsidRDefault="005C5461">
            <w:pPr>
              <w:rPr>
                <w:rFonts w:ascii="Garamond" w:hAnsi="Garamond"/>
                <w:sz w:val="22"/>
                <w:szCs w:val="22"/>
              </w:rPr>
            </w:pPr>
            <w:r>
              <w:rPr>
                <w:rFonts w:ascii="Garamond" w:hAnsi="Garamond"/>
                <w:sz w:val="22"/>
                <w:szCs w:val="22"/>
              </w:rPr>
              <w:t>40 CFR 60 Subpart QQQ</w:t>
            </w:r>
          </w:p>
        </w:tc>
        <w:tc>
          <w:tcPr>
            <w:tcW w:w="681" w:type="pct"/>
          </w:tcPr>
          <w:p w14:paraId="51C60779" w14:textId="0F4E32B9" w:rsidR="00DB78D5" w:rsidRPr="0042702F" w:rsidRDefault="005C5461">
            <w:pPr>
              <w:rPr>
                <w:rFonts w:ascii="Garamond" w:hAnsi="Garamond"/>
                <w:sz w:val="22"/>
                <w:szCs w:val="22"/>
              </w:rPr>
            </w:pPr>
            <w:r>
              <w:rPr>
                <w:rFonts w:ascii="Garamond" w:hAnsi="Garamond"/>
                <w:sz w:val="22"/>
                <w:szCs w:val="22"/>
              </w:rPr>
              <w:t>40 CFR 60 Subpart QQQ</w:t>
            </w:r>
          </w:p>
        </w:tc>
        <w:tc>
          <w:tcPr>
            <w:tcW w:w="772" w:type="pct"/>
          </w:tcPr>
          <w:p w14:paraId="35197BC8" w14:textId="76E4E7FB" w:rsidR="00DB78D5" w:rsidRDefault="005C5461" w:rsidP="004D0B46">
            <w:pPr>
              <w:rPr>
                <w:rFonts w:ascii="Garamond" w:hAnsi="Garamond"/>
                <w:sz w:val="22"/>
                <w:szCs w:val="22"/>
              </w:rPr>
            </w:pPr>
            <w:r>
              <w:rPr>
                <w:rFonts w:ascii="Garamond" w:hAnsi="Garamond"/>
                <w:sz w:val="22"/>
                <w:szCs w:val="22"/>
              </w:rPr>
              <w:t>Semiannually and 40 CFR 60 Subpart QQQ</w:t>
            </w:r>
          </w:p>
        </w:tc>
      </w:tr>
    </w:tbl>
    <w:p w14:paraId="3F70BE0B" w14:textId="77777777" w:rsidR="00D00707" w:rsidRPr="00D81572" w:rsidRDefault="00D00707" w:rsidP="00A03F80">
      <w:pPr>
        <w:widowControl w:val="0"/>
        <w:rPr>
          <w:rFonts w:ascii="Garamond" w:hAnsi="Garamond"/>
          <w:b/>
          <w:sz w:val="24"/>
          <w:szCs w:val="24"/>
        </w:rPr>
      </w:pPr>
      <w:bookmarkStart w:id="1177" w:name="_Toc165165085"/>
      <w:bookmarkStart w:id="1178" w:name="_Toc302723066"/>
      <w:bookmarkStart w:id="1179" w:name="_Toc342556457"/>
      <w:bookmarkStart w:id="1180" w:name="_Toc345935534"/>
      <w:r w:rsidRPr="00D81572">
        <w:rPr>
          <w:rFonts w:ascii="Garamond" w:hAnsi="Garamond"/>
          <w:b/>
          <w:sz w:val="24"/>
          <w:szCs w:val="24"/>
        </w:rPr>
        <w:t>Conditions</w:t>
      </w:r>
      <w:bookmarkEnd w:id="1177"/>
      <w:bookmarkEnd w:id="1178"/>
      <w:bookmarkEnd w:id="1179"/>
      <w:bookmarkEnd w:id="1180"/>
    </w:p>
    <w:p w14:paraId="63376F21" w14:textId="77777777" w:rsidR="00714764" w:rsidRPr="00D81572" w:rsidRDefault="00714764" w:rsidP="00A03F80">
      <w:pPr>
        <w:widowControl w:val="0"/>
        <w:rPr>
          <w:rFonts w:ascii="Garamond" w:hAnsi="Garamond"/>
          <w:sz w:val="24"/>
          <w:szCs w:val="24"/>
        </w:rPr>
      </w:pPr>
    </w:p>
    <w:p w14:paraId="06B01475" w14:textId="14AC9248"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1" w:name="_Ref28590730"/>
      <w:bookmarkStart w:id="1182" w:name="_Ref477765297"/>
      <w:bookmarkStart w:id="1183" w:name="_Ref386458461"/>
      <w:r w:rsidRPr="00FC458A">
        <w:rPr>
          <w:rFonts w:ascii="Garamond" w:eastAsia="Calibri" w:hAnsi="Garamond"/>
          <w:sz w:val="24"/>
          <w:szCs w:val="24"/>
        </w:rPr>
        <w:t>CHS shall comply with all applicable requirements of 40 CFR 63.670 for the Main Refinery Flare and the Coker Flare (ARM 17.8.342 and 40 CFR 63 subpart CC).</w:t>
      </w:r>
      <w:bookmarkEnd w:id="1181"/>
      <w:r w:rsidRPr="00FC458A">
        <w:rPr>
          <w:rFonts w:ascii="Garamond" w:eastAsia="Calibri" w:hAnsi="Garamond"/>
          <w:sz w:val="24"/>
          <w:szCs w:val="24"/>
        </w:rPr>
        <w:t xml:space="preserve"> </w:t>
      </w:r>
    </w:p>
    <w:p w14:paraId="1F4F36B3" w14:textId="1E7B2FD1"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4" w:name="_Ref28590778"/>
      <w:r w:rsidRPr="00FC458A">
        <w:rPr>
          <w:rFonts w:ascii="Garamond" w:eastAsia="Calibri" w:hAnsi="Garamond"/>
          <w:sz w:val="24"/>
          <w:szCs w:val="24"/>
        </w:rPr>
        <w:t xml:space="preserve">CHS shall not flare in the Main Refinery Flare any gas exceeding 162 </w:t>
      </w:r>
      <w:proofErr w:type="spellStart"/>
      <w:r w:rsidRPr="00FC458A">
        <w:rPr>
          <w:rFonts w:ascii="Garamond" w:eastAsia="Calibri" w:hAnsi="Garamond"/>
          <w:sz w:val="24"/>
          <w:szCs w:val="24"/>
        </w:rPr>
        <w:t>ppmv</w:t>
      </w:r>
      <w:proofErr w:type="spellEnd"/>
      <w:r w:rsidRPr="00FC458A">
        <w:rPr>
          <w:rFonts w:ascii="Garamond" w:eastAsia="Calibri" w:hAnsi="Garamond"/>
          <w:sz w:val="24"/>
          <w:szCs w:val="24"/>
        </w:rPr>
        <w:t xml:space="preserve"> H2S determined hourly on a 3-hour average basis. The combustion of process upset gases, as defined in 40 CFR 60 Subpart Ja, or fuel gas as defined in 40 CFR 60 Subpart Ja that is released to the flare </w:t>
      </w:r>
      <w:proofErr w:type="gramStart"/>
      <w:r w:rsidRPr="00FC458A">
        <w:rPr>
          <w:rFonts w:ascii="Garamond" w:eastAsia="Calibri" w:hAnsi="Garamond"/>
          <w:sz w:val="24"/>
          <w:szCs w:val="24"/>
        </w:rPr>
        <w:t>as a result of</w:t>
      </w:r>
      <w:proofErr w:type="gramEnd"/>
      <w:r w:rsidRPr="00FC458A">
        <w:rPr>
          <w:rFonts w:ascii="Garamond" w:eastAsia="Calibri" w:hAnsi="Garamond"/>
          <w:sz w:val="24"/>
          <w:szCs w:val="24"/>
        </w:rPr>
        <w:t xml:space="preserve"> relief valve leakage or other emergency malfunctions, is exempt from this limit (ARM 17.8.752).</w:t>
      </w:r>
      <w:bookmarkEnd w:id="1184"/>
    </w:p>
    <w:p w14:paraId="32E79E16" w14:textId="03E335F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5" w:name="_Ref28590929"/>
      <w:r w:rsidRPr="00FC458A">
        <w:rPr>
          <w:rFonts w:ascii="Garamond" w:eastAsia="Calibri" w:hAnsi="Garamond"/>
          <w:sz w:val="24"/>
          <w:szCs w:val="24"/>
        </w:rPr>
        <w:t xml:space="preserve">CHS shall comply with all applicable requirements of 40 CFR 60 Subpart Ja as applicable to the Main Refinery Flare, including requirements for a flare management plan, root cause analysis program, flow monitoring, and total reduced sulfur or H2S monitoring (ARM 17.8.340 and 40 CFR 60 Subpart Ja). The flare management plan shall specifically discuss the operation and monitoring of the flare water seal and identify the associated backpressure it </w:t>
      </w:r>
      <w:proofErr w:type="gramStart"/>
      <w:r w:rsidRPr="00FC458A">
        <w:rPr>
          <w:rFonts w:ascii="Garamond" w:eastAsia="Calibri" w:hAnsi="Garamond"/>
          <w:sz w:val="24"/>
          <w:szCs w:val="24"/>
        </w:rPr>
        <w:t>provides, and</w:t>
      </w:r>
      <w:proofErr w:type="gramEnd"/>
      <w:r w:rsidRPr="00FC458A">
        <w:rPr>
          <w:rFonts w:ascii="Garamond" w:eastAsia="Calibri" w:hAnsi="Garamond"/>
          <w:sz w:val="24"/>
          <w:szCs w:val="24"/>
        </w:rPr>
        <w:t xml:space="preserve"> discuss maximizing use of the flare gas treatment and recovery system during planned maintenance events on the flare gas recovery system (ARM 17.8.749 and ARM 17.8.752).</w:t>
      </w:r>
      <w:bookmarkEnd w:id="1185"/>
    </w:p>
    <w:p w14:paraId="7AA8731A" w14:textId="77777777"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6" w:name="_Ref28590951"/>
      <w:r w:rsidRPr="00FC458A">
        <w:rPr>
          <w:rFonts w:ascii="Garamond" w:eastAsia="Calibri" w:hAnsi="Garamond"/>
          <w:sz w:val="24"/>
          <w:szCs w:val="24"/>
        </w:rPr>
        <w:t>CHS shall install and operate a Flare Gas Treatment and Recovery System which shall include three (3) GARO AB 1500 compressors or equivalent, and amine treatment capacity to ensure treatment of captured vent gases to meet NSPS Ja requirements (ARM 17.8.749, ARM 17.8.752).</w:t>
      </w:r>
      <w:bookmarkEnd w:id="1186"/>
    </w:p>
    <w:p w14:paraId="2B54A6BB" w14:textId="77777777" w:rsidR="00FC458A" w:rsidRPr="00FC458A" w:rsidRDefault="00FC458A" w:rsidP="00FC458A">
      <w:pPr>
        <w:ind w:left="720"/>
        <w:rPr>
          <w:rFonts w:ascii="Garamond" w:eastAsia="Calibri" w:hAnsi="Garamond"/>
          <w:sz w:val="24"/>
          <w:szCs w:val="24"/>
        </w:rPr>
      </w:pPr>
    </w:p>
    <w:p w14:paraId="64E5FBD8" w14:textId="7D42D51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7" w:name="_Ref28590998"/>
      <w:r w:rsidRPr="00FC458A">
        <w:rPr>
          <w:rFonts w:ascii="Garamond" w:eastAsia="Calibri" w:hAnsi="Garamond"/>
          <w:sz w:val="24"/>
          <w:szCs w:val="24"/>
        </w:rPr>
        <w:t xml:space="preserve">CHS shall implement a Leak Detection and Repair (LDAR) program meeting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 xml:space="preserve"> for all new components in VOC service installed as a part of the Replacement Main Refinery Flare project, including components added to recover and treat flare gas from the Zone E flare (Coker flare) system (ARM 17.8.752).</w:t>
      </w:r>
      <w:bookmarkEnd w:id="1187"/>
    </w:p>
    <w:p w14:paraId="7E099611" w14:textId="34A399CE"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8" w:name="_Ref28591031"/>
      <w:r w:rsidRPr="00FC458A">
        <w:rPr>
          <w:rFonts w:ascii="Garamond" w:eastAsia="Calibri" w:hAnsi="Garamond"/>
          <w:sz w:val="24"/>
          <w:szCs w:val="24"/>
        </w:rPr>
        <w:t>CHS shall not allow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Main Refinery Flare, unless the emissions are a minor flaring event, or are the result of start-up, shutdown, or a malfunction as defined in ARM 17.8.110. A minor flaring event means a flaring event that emits less than or equal to 150 pounds of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per 3-hour period (Board Order signed on June 12, 1998, and subsequent revisions of March 17, 2000; this requirement is “State Only”).</w:t>
      </w:r>
      <w:bookmarkEnd w:id="1188"/>
    </w:p>
    <w:p w14:paraId="32357855" w14:textId="36352BB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89" w:name="_Ref28591085"/>
      <w:r w:rsidRPr="00FC458A">
        <w:rPr>
          <w:rFonts w:ascii="Garamond" w:eastAsia="Calibri" w:hAnsi="Garamond"/>
          <w:sz w:val="24"/>
          <w:szCs w:val="24"/>
        </w:rPr>
        <w:lastRenderedPageBreak/>
        <w:t>Total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Main Refinery Flare shall not exceed 150 pounds per 3-hour period (Federal Implementation Plan for the Billings/Laurel, MT, Sulfur Dioxide Area, April 21, </w:t>
      </w:r>
      <w:r w:rsidR="005F11D1" w:rsidRPr="00FC458A">
        <w:rPr>
          <w:rFonts w:ascii="Garamond" w:eastAsia="Calibri" w:hAnsi="Garamond"/>
          <w:sz w:val="24"/>
          <w:szCs w:val="24"/>
        </w:rPr>
        <w:t>2008,</w:t>
      </w:r>
      <w:r w:rsidRPr="00FC458A">
        <w:rPr>
          <w:rFonts w:ascii="Garamond" w:eastAsia="Calibri" w:hAnsi="Garamond"/>
          <w:sz w:val="24"/>
          <w:szCs w:val="24"/>
        </w:rPr>
        <w:t xml:space="preserve"> and ARM 17.8.1212).</w:t>
      </w:r>
      <w:bookmarkEnd w:id="1189"/>
    </w:p>
    <w:p w14:paraId="2948E8B0" w14:textId="427CDAB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0" w:name="_Ref28591126"/>
      <w:r w:rsidRPr="00FC458A">
        <w:rPr>
          <w:rFonts w:ascii="Garamond" w:eastAsia="Calibri" w:hAnsi="Garamond"/>
          <w:sz w:val="24"/>
          <w:szCs w:val="24"/>
        </w:rPr>
        <w:t>Except for minor flaring events, CHS shall minimize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Main Refinery Flare flaring. In addition, when flaring of sulfur bearing gases occurs due to a malfunction, CHS shall take immediate action to correct the malfunction (Board Order signed on June 12, 1998, and subsequent revisions of March 17, 2000; this requirement is “State Only”)</w:t>
      </w:r>
      <w:bookmarkEnd w:id="1190"/>
    </w:p>
    <w:p w14:paraId="1C980CCF" w14:textId="7369A1A1"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1" w:name="_Ref28591169"/>
      <w:r w:rsidRPr="00FC458A">
        <w:rPr>
          <w:rFonts w:ascii="Garamond" w:eastAsia="Calibri" w:hAnsi="Garamond"/>
          <w:sz w:val="24"/>
          <w:szCs w:val="24"/>
        </w:rPr>
        <w:t>CHS shall comply with 40 CFR 60 Subpart Ja, as applicable to the Coker Flare, including the applicable design, equipment, work practice and operational standards of 40 CFR 60.103a (ARM 17.8.340 and 40 CFR 60 Subpart Ja).</w:t>
      </w:r>
      <w:bookmarkEnd w:id="1191"/>
    </w:p>
    <w:p w14:paraId="31390B8E" w14:textId="67FAE9FC"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192" w:name="_Ref224807864"/>
      <w:r w:rsidRPr="00DB78D5">
        <w:rPr>
          <w:rFonts w:ascii="Garamond" w:eastAsia="Calibri" w:hAnsi="Garamond"/>
          <w:sz w:val="24"/>
          <w:szCs w:val="24"/>
        </w:rPr>
        <w:t>CHS shall meet 40 CFR 60 Subpart QQQ for the new and modified</w:t>
      </w:r>
      <w:r>
        <w:rPr>
          <w:rFonts w:ascii="Garamond" w:eastAsia="Calibri" w:hAnsi="Garamond"/>
          <w:sz w:val="24"/>
          <w:szCs w:val="24"/>
        </w:rPr>
        <w:t xml:space="preserve"> </w:t>
      </w:r>
      <w:r w:rsidRPr="00DB78D5">
        <w:rPr>
          <w:rFonts w:ascii="Garamond" w:eastAsia="Calibri" w:hAnsi="Garamond"/>
          <w:sz w:val="24"/>
          <w:szCs w:val="24"/>
        </w:rPr>
        <w:t>individual drain systems in the Flare Gas Recovery unit (ARM 17.8.</w:t>
      </w:r>
      <w:r w:rsidR="00136F69">
        <w:rPr>
          <w:rFonts w:ascii="Garamond" w:eastAsia="Calibri" w:hAnsi="Garamond"/>
          <w:sz w:val="24"/>
          <w:szCs w:val="24"/>
        </w:rPr>
        <w:t>1211</w:t>
      </w:r>
      <w:r w:rsidRPr="00DB78D5">
        <w:rPr>
          <w:rFonts w:ascii="Garamond" w:eastAsia="Calibri" w:hAnsi="Garamond"/>
          <w:sz w:val="24"/>
          <w:szCs w:val="24"/>
        </w:rPr>
        <w:t xml:space="preserve"> and 40 CFR 60 Subpart QQQ).</w:t>
      </w:r>
      <w:bookmarkEnd w:id="1192"/>
    </w:p>
    <w:p w14:paraId="10302443" w14:textId="77777777"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t>Compliance Demonstration</w:t>
      </w:r>
    </w:p>
    <w:p w14:paraId="72218AF6" w14:textId="40FBA6A8" w:rsidR="00FC458A" w:rsidRPr="00FC458A" w:rsidRDefault="00FC458A" w:rsidP="00C57E71">
      <w:pPr>
        <w:rPr>
          <w:rFonts w:ascii="Garamond" w:eastAsia="Calibri" w:hAnsi="Garamond"/>
          <w:sz w:val="24"/>
          <w:szCs w:val="24"/>
        </w:rPr>
      </w:pPr>
    </w:p>
    <w:p w14:paraId="36B5C7B0" w14:textId="30D64EF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3" w:name="_Ref28591373"/>
      <w:r w:rsidRPr="00FC458A">
        <w:rPr>
          <w:rFonts w:ascii="Garamond" w:eastAsia="Calibri" w:hAnsi="Garamond"/>
          <w:sz w:val="24"/>
          <w:szCs w:val="24"/>
        </w:rPr>
        <w:t>CHS shall comply with applicable monitoring requirements of 40 CFR 63.671 for the Main Refinery Flare and the Coker Flare (ARM 17.8.1213, ARM 17.8.342 and 40 CFR 63subpart CC).</w:t>
      </w:r>
      <w:bookmarkEnd w:id="1193"/>
    </w:p>
    <w:p w14:paraId="6C0EBD44" w14:textId="3E334D36"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4" w:name="_Ref28591495"/>
      <w:r w:rsidRPr="00FC458A">
        <w:rPr>
          <w:rFonts w:ascii="Garamond" w:eastAsia="Calibri" w:hAnsi="Garamond"/>
          <w:sz w:val="24"/>
          <w:szCs w:val="24"/>
        </w:rPr>
        <w:t xml:space="preserve">CHS shall monitor compliance with the 162 </w:t>
      </w:r>
      <w:proofErr w:type="spellStart"/>
      <w:r w:rsidRPr="00FC458A">
        <w:rPr>
          <w:rFonts w:ascii="Garamond" w:eastAsia="Calibri" w:hAnsi="Garamond"/>
          <w:sz w:val="24"/>
          <w:szCs w:val="24"/>
        </w:rPr>
        <w:t>ppmv</w:t>
      </w:r>
      <w:proofErr w:type="spellEnd"/>
      <w:r w:rsidRPr="00FC458A">
        <w:rPr>
          <w:rFonts w:ascii="Garamond" w:eastAsia="Calibri" w:hAnsi="Garamond"/>
          <w:sz w:val="24"/>
          <w:szCs w:val="24"/>
        </w:rPr>
        <w:t xml:space="preserve"> H</w:t>
      </w:r>
      <w:r w:rsidRPr="00FC458A">
        <w:rPr>
          <w:rFonts w:ascii="Garamond" w:eastAsia="Calibri" w:hAnsi="Garamond"/>
          <w:sz w:val="24"/>
          <w:szCs w:val="24"/>
          <w:vertAlign w:val="subscript"/>
        </w:rPr>
        <w:t>2</w:t>
      </w:r>
      <w:r w:rsidRPr="00FC458A">
        <w:rPr>
          <w:rFonts w:ascii="Garamond" w:eastAsia="Calibri" w:hAnsi="Garamond"/>
          <w:sz w:val="24"/>
          <w:szCs w:val="24"/>
        </w:rPr>
        <w:t>S flare gas limitation of Section III.R</w:t>
      </w:r>
      <w:r w:rsidR="005A428F">
        <w:rPr>
          <w:rFonts w:ascii="Garamond" w:eastAsia="Calibri" w:hAnsi="Garamond"/>
          <w:sz w:val="24"/>
          <w:szCs w:val="24"/>
        </w:rPr>
        <w:t>2</w:t>
      </w:r>
      <w:r w:rsidRPr="00FC458A">
        <w:rPr>
          <w:rFonts w:ascii="Garamond" w:eastAsia="Calibri" w:hAnsi="Garamond"/>
          <w:sz w:val="24"/>
          <w:szCs w:val="24"/>
        </w:rPr>
        <w:t xml:space="preserve"> in accordance with the monitoring requirements provided in 40 CFR 60 Subpart Ja (ARM 17.8.1213, ARM 17.8.749). CHS shall comply with 40 CFR 60 Subpart Ja, including monitoring the emissions and operations of the Coker and Main Refinery Flare as required by 40 CFR 60 Subpart Ja, and all applicable monitoring, recordkeeping, and reporting requirements (ARM 17.8.1213, ARM 17.8.340 and 40 CFR 60 Subpart Ja).</w:t>
      </w:r>
      <w:bookmarkEnd w:id="1194"/>
    </w:p>
    <w:p w14:paraId="1C5C531F" w14:textId="521EA3D1"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5" w:name="_Ref28591603"/>
      <w:r w:rsidRPr="00FC458A">
        <w:rPr>
          <w:rFonts w:ascii="Garamond" w:eastAsia="Calibri" w:hAnsi="Garamond"/>
          <w:sz w:val="24"/>
          <w:szCs w:val="24"/>
        </w:rPr>
        <w:t>As a compliance monitoring mechanism for Section III.R.</w:t>
      </w:r>
      <w:r w:rsidR="005A428F">
        <w:rPr>
          <w:rFonts w:ascii="Garamond" w:eastAsia="Calibri" w:hAnsi="Garamond"/>
          <w:sz w:val="24"/>
          <w:szCs w:val="24"/>
        </w:rPr>
        <w:t>5</w:t>
      </w:r>
      <w:r w:rsidRPr="00FC458A">
        <w:rPr>
          <w:rFonts w:ascii="Garamond" w:eastAsia="Calibri" w:hAnsi="Garamond"/>
          <w:sz w:val="24"/>
          <w:szCs w:val="24"/>
        </w:rPr>
        <w:t xml:space="preserve">, CHS shall utilize the monitoring and recordkeeping requirements outlined in 40 CFR 60 Subpart </w:t>
      </w:r>
      <w:proofErr w:type="spellStart"/>
      <w:r w:rsidRPr="00FC458A">
        <w:rPr>
          <w:rFonts w:ascii="Garamond" w:eastAsia="Calibri" w:hAnsi="Garamond"/>
          <w:sz w:val="24"/>
          <w:szCs w:val="24"/>
        </w:rPr>
        <w:t>VVa</w:t>
      </w:r>
      <w:proofErr w:type="spellEnd"/>
      <w:r w:rsidRPr="00FC458A">
        <w:rPr>
          <w:rFonts w:ascii="Garamond" w:eastAsia="Calibri" w:hAnsi="Garamond"/>
          <w:sz w:val="24"/>
          <w:szCs w:val="24"/>
        </w:rPr>
        <w:t xml:space="preserve"> as required by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 xml:space="preserve"> except where specifically exempted in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 xml:space="preserve"> (ARM 17.8.1213 and ARM 17.8.749).</w:t>
      </w:r>
      <w:bookmarkEnd w:id="1195"/>
    </w:p>
    <w:p w14:paraId="60FF082A" w14:textId="5A41EEBD"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6" w:name="_Ref28591670"/>
      <w:r w:rsidRPr="00FC458A">
        <w:rPr>
          <w:rFonts w:ascii="Garamond" w:eastAsia="Calibri" w:hAnsi="Garamond"/>
          <w:sz w:val="24"/>
          <w:szCs w:val="24"/>
        </w:rPr>
        <w:t>For purposes of determining whether a flaring event greater than 150 pounds of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per 3-hour period has occurred, CHS shall maintain records of all activities, other than de minimis activities, that result in SO</w:t>
      </w:r>
      <w:r w:rsidRPr="00FC458A">
        <w:rPr>
          <w:rFonts w:ascii="Garamond" w:eastAsia="Calibri" w:hAnsi="Garamond"/>
          <w:sz w:val="24"/>
          <w:szCs w:val="24"/>
          <w:vertAlign w:val="subscript"/>
        </w:rPr>
        <w:t>2</w:t>
      </w:r>
      <w:r w:rsidRPr="00FC458A">
        <w:rPr>
          <w:rFonts w:ascii="Garamond" w:eastAsia="Calibri" w:hAnsi="Garamond"/>
          <w:sz w:val="24"/>
          <w:szCs w:val="24"/>
        </w:rPr>
        <w:t xml:space="preserve"> emissions from the flare (Board Order signed on June 12, 1998, and subsequent revisions of March 17, 2000; this requirement is “State Only”).</w:t>
      </w:r>
      <w:bookmarkEnd w:id="1196"/>
    </w:p>
    <w:p w14:paraId="323AE329" w14:textId="00969AC7"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7" w:name="_Ref28591722"/>
      <w:r w:rsidRPr="00FC458A">
        <w:rPr>
          <w:rFonts w:ascii="Garamond" w:eastAsia="Calibri" w:hAnsi="Garamond"/>
          <w:sz w:val="24"/>
          <w:szCs w:val="24"/>
        </w:rPr>
        <w:t xml:space="preserve">Compliance with the Main Refinery flare emission limit established by the April 21, </w:t>
      </w:r>
      <w:proofErr w:type="gramStart"/>
      <w:r w:rsidRPr="00FC458A">
        <w:rPr>
          <w:rFonts w:ascii="Garamond" w:eastAsia="Calibri" w:hAnsi="Garamond"/>
          <w:sz w:val="24"/>
          <w:szCs w:val="24"/>
        </w:rPr>
        <w:t>2008</w:t>
      </w:r>
      <w:proofErr w:type="gramEnd"/>
      <w:r w:rsidRPr="00FC458A">
        <w:rPr>
          <w:rFonts w:ascii="Garamond" w:eastAsia="Calibri" w:hAnsi="Garamond"/>
          <w:sz w:val="24"/>
          <w:szCs w:val="24"/>
        </w:rPr>
        <w:t xml:space="preserve"> FIP shall be determined by measuring the total sulfur concentration and volumetric flow rate of the gas stream to the flare (corrected to one (1) atmosphere pressure and 68 degrees F and using the methods contained in the flare monitoring plan required by 52.1392(h)(5). The volumetric flow rate of the gas stream to the flare shall be determined in accordance with the requirements of 52.1392(h)(2) and the total sulfur concentration of the gas stream to the flare shall be determined in accordance with 52.1392(h)(3) (73 FR 21417-21465, April 21, 2008 (April 21, 2008 FIP)) and ARM 17.8.1213).</w:t>
      </w:r>
      <w:bookmarkEnd w:id="1197"/>
    </w:p>
    <w:p w14:paraId="28D62CF9" w14:textId="3D130A7F"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198" w:name="_Ref224807905"/>
      <w:r w:rsidRPr="00DB78D5">
        <w:rPr>
          <w:rFonts w:ascii="Garamond" w:eastAsia="Calibri" w:hAnsi="Garamond"/>
          <w:sz w:val="24"/>
          <w:szCs w:val="24"/>
        </w:rPr>
        <w:t>Compliance for the Flare Gas Recovery unit new and modified drain</w:t>
      </w:r>
      <w:r>
        <w:rPr>
          <w:rFonts w:ascii="Garamond" w:eastAsia="Calibri" w:hAnsi="Garamond"/>
          <w:sz w:val="24"/>
          <w:szCs w:val="24"/>
        </w:rPr>
        <w:t xml:space="preserve"> </w:t>
      </w:r>
      <w:r w:rsidRPr="00DB78D5">
        <w:rPr>
          <w:rFonts w:ascii="Garamond" w:eastAsia="Calibri" w:hAnsi="Garamond"/>
          <w:sz w:val="24"/>
          <w:szCs w:val="24"/>
        </w:rPr>
        <w:t>systems shall be demonstrated via the recordkeeping requirements of 40 CFR 60 Subpart QQQ (ARM 17.8.</w:t>
      </w:r>
      <w:r w:rsidR="000A7E50">
        <w:rPr>
          <w:rFonts w:ascii="Garamond" w:eastAsia="Calibri" w:hAnsi="Garamond"/>
          <w:sz w:val="24"/>
          <w:szCs w:val="24"/>
        </w:rPr>
        <w:t>1213</w:t>
      </w:r>
      <w:r w:rsidRPr="00DB78D5">
        <w:rPr>
          <w:rFonts w:ascii="Garamond" w:eastAsia="Calibri" w:hAnsi="Garamond"/>
          <w:sz w:val="24"/>
          <w:szCs w:val="24"/>
        </w:rPr>
        <w:t>, ARM 17.8.340 and 40 CFR 60 Subpart QQQ).</w:t>
      </w:r>
      <w:bookmarkEnd w:id="1198"/>
    </w:p>
    <w:p w14:paraId="5118C560" w14:textId="77777777"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lastRenderedPageBreak/>
        <w:t>Recordkeeping</w:t>
      </w:r>
    </w:p>
    <w:p w14:paraId="3E58E791" w14:textId="77777777" w:rsidR="00FC458A" w:rsidRPr="00FC458A" w:rsidRDefault="00FC458A" w:rsidP="00FC458A">
      <w:pPr>
        <w:ind w:left="720"/>
        <w:rPr>
          <w:rFonts w:ascii="Garamond" w:eastAsia="Calibri" w:hAnsi="Garamond"/>
          <w:sz w:val="24"/>
          <w:szCs w:val="24"/>
        </w:rPr>
      </w:pPr>
    </w:p>
    <w:p w14:paraId="04DBE0D7" w14:textId="67A99DB9"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199" w:name="_Ref28592097"/>
      <w:r w:rsidRPr="00FC458A">
        <w:rPr>
          <w:rFonts w:ascii="Garamond" w:eastAsia="Calibri" w:hAnsi="Garamond"/>
          <w:sz w:val="24"/>
          <w:szCs w:val="24"/>
        </w:rPr>
        <w:t>All source test recordkeeping shall be performed in accordance with the test method being used and Section III.A.2 (ARM 17.8.106).</w:t>
      </w:r>
      <w:bookmarkEnd w:id="1199"/>
    </w:p>
    <w:p w14:paraId="6AC0E025" w14:textId="123DCB0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0" w:name="_Ref28592189"/>
      <w:r w:rsidRPr="00FC458A">
        <w:rPr>
          <w:rFonts w:ascii="Garamond" w:eastAsia="Calibri" w:hAnsi="Garamond"/>
          <w:sz w:val="24"/>
          <w:szCs w:val="24"/>
        </w:rPr>
        <w:t>CHS shall maintain a record of all flaring events. Each entry shall include the date; time; duration; an engineering estimate of the 3-hour emissions; the measured flow rate to the flare, if available; a description of the source and estimated equivalent sulfur content of the gases directed to the flare; a reason for the flaring event; a description of the immediate actions taken to correct the situation; and the operator's initials (Board Order signed on June 12, 1998, and subsequent revisions of March 17, 2000; this requirement is “State Only”).</w:t>
      </w:r>
      <w:bookmarkEnd w:id="1200"/>
    </w:p>
    <w:p w14:paraId="03467BD1" w14:textId="15D050F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1" w:name="_Ref28592259"/>
      <w:r w:rsidRPr="00FC458A">
        <w:rPr>
          <w:rFonts w:ascii="Garamond" w:eastAsia="Calibri" w:hAnsi="Garamond"/>
          <w:sz w:val="24"/>
          <w:szCs w:val="24"/>
        </w:rPr>
        <w:t xml:space="preserve">CHS shall maintain records for the Main Refinery Flare as required by </w:t>
      </w:r>
      <w:proofErr w:type="gramStart"/>
      <w:r w:rsidRPr="00FC458A">
        <w:rPr>
          <w:rFonts w:ascii="Garamond" w:eastAsia="Calibri" w:hAnsi="Garamond"/>
          <w:sz w:val="24"/>
          <w:szCs w:val="24"/>
        </w:rPr>
        <w:t>the April</w:t>
      </w:r>
      <w:proofErr w:type="gramEnd"/>
      <w:r w:rsidRPr="00FC458A">
        <w:rPr>
          <w:rFonts w:ascii="Garamond" w:eastAsia="Calibri" w:hAnsi="Garamond"/>
          <w:sz w:val="24"/>
          <w:szCs w:val="24"/>
        </w:rPr>
        <w:t xml:space="preserve"> 21, 2008, FIP to demonstrate compliance with the FIP’s recordkeeping requirements (April 21, </w:t>
      </w:r>
      <w:proofErr w:type="gramStart"/>
      <w:r w:rsidRPr="00FC458A">
        <w:rPr>
          <w:rFonts w:ascii="Garamond" w:eastAsia="Calibri" w:hAnsi="Garamond"/>
          <w:sz w:val="24"/>
          <w:szCs w:val="24"/>
        </w:rPr>
        <w:t>2008</w:t>
      </w:r>
      <w:proofErr w:type="gramEnd"/>
      <w:r w:rsidRPr="00FC458A">
        <w:rPr>
          <w:rFonts w:ascii="Garamond" w:eastAsia="Calibri" w:hAnsi="Garamond"/>
          <w:sz w:val="24"/>
          <w:szCs w:val="24"/>
        </w:rPr>
        <w:t xml:space="preserve"> and ARM 17.8.1212).</w:t>
      </w:r>
      <w:bookmarkEnd w:id="1201"/>
    </w:p>
    <w:p w14:paraId="6384BF03" w14:textId="7A706B7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2" w:name="_Ref28592494"/>
      <w:r w:rsidRPr="00FC458A">
        <w:rPr>
          <w:rFonts w:ascii="Garamond" w:eastAsia="Calibri" w:hAnsi="Garamond"/>
          <w:sz w:val="24"/>
          <w:szCs w:val="24"/>
        </w:rPr>
        <w:t>CHS shall comply with all recordkeeping requirements of 40 CFR 63 subpart CC for the refinery flares (ARM 17.8.342 and 40 CFR 63 subpart CC, ARM 17.8.1212).</w:t>
      </w:r>
      <w:bookmarkEnd w:id="1202"/>
    </w:p>
    <w:p w14:paraId="10A36B71" w14:textId="11726802"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3" w:name="_Ref28593312"/>
      <w:r w:rsidRPr="00FC458A">
        <w:rPr>
          <w:rFonts w:ascii="Garamond" w:eastAsia="Calibri" w:hAnsi="Garamond"/>
          <w:sz w:val="24"/>
          <w:szCs w:val="24"/>
        </w:rPr>
        <w:t>CHS shall comply with the applicable recordkeeping requirements of 40 CFR 60 Subpart Ja as applicable to the Coker and Main Refinery Flare (ARM 17.8.340 and 40 CFR 60 Subpart Ja).</w:t>
      </w:r>
      <w:bookmarkEnd w:id="1203"/>
    </w:p>
    <w:p w14:paraId="6838D2F4" w14:textId="6E7D6788" w:rsid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4" w:name="_Ref28593443"/>
      <w:r w:rsidRPr="00FC458A">
        <w:rPr>
          <w:rFonts w:ascii="Garamond" w:eastAsia="Calibri" w:hAnsi="Garamond"/>
          <w:sz w:val="24"/>
          <w:szCs w:val="24"/>
        </w:rPr>
        <w:t xml:space="preserve">CHS shall comply with the applicable recordkeeping requirements of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 xml:space="preserve">, including references within this rule to 40 CFR 63 Subpart </w:t>
      </w:r>
      <w:proofErr w:type="spellStart"/>
      <w:r w:rsidRPr="00FC458A">
        <w:rPr>
          <w:rFonts w:ascii="Garamond" w:eastAsia="Calibri" w:hAnsi="Garamond"/>
          <w:sz w:val="24"/>
          <w:szCs w:val="24"/>
        </w:rPr>
        <w:t>VVa</w:t>
      </w:r>
      <w:proofErr w:type="spellEnd"/>
      <w:r w:rsidRPr="00FC458A">
        <w:rPr>
          <w:rFonts w:ascii="Garamond" w:eastAsia="Calibri" w:hAnsi="Garamond"/>
          <w:sz w:val="24"/>
          <w:szCs w:val="24"/>
        </w:rPr>
        <w:t xml:space="preserve"> requirements (ARM 17.8.1212, ARM 17.8.340, and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w:t>
      </w:r>
      <w:bookmarkEnd w:id="1204"/>
    </w:p>
    <w:p w14:paraId="0919FFF2" w14:textId="55373A1C" w:rsidR="00DB78D5" w:rsidRPr="00DB78D5" w:rsidRDefault="00DB78D5" w:rsidP="00DB78D5">
      <w:pPr>
        <w:numPr>
          <w:ilvl w:val="0"/>
          <w:numId w:val="78"/>
        </w:numPr>
        <w:tabs>
          <w:tab w:val="num" w:pos="720"/>
        </w:tabs>
        <w:spacing w:after="160" w:line="259" w:lineRule="auto"/>
        <w:ind w:left="720" w:hanging="810"/>
        <w:rPr>
          <w:rFonts w:ascii="Garamond" w:eastAsia="Calibri" w:hAnsi="Garamond"/>
          <w:sz w:val="24"/>
          <w:szCs w:val="24"/>
        </w:rPr>
      </w:pPr>
      <w:bookmarkStart w:id="1205" w:name="_Ref224807918"/>
      <w:r w:rsidRPr="00DB78D5">
        <w:rPr>
          <w:rFonts w:ascii="Garamond" w:eastAsia="Calibri" w:hAnsi="Garamond"/>
          <w:sz w:val="24"/>
          <w:szCs w:val="24"/>
        </w:rPr>
        <w:t>CHS shall maintain the records as required by 40 CFR 60 Subpart QQQ</w:t>
      </w:r>
      <w:r>
        <w:rPr>
          <w:rFonts w:ascii="Garamond" w:eastAsia="Calibri" w:hAnsi="Garamond"/>
          <w:sz w:val="24"/>
          <w:szCs w:val="24"/>
        </w:rPr>
        <w:t xml:space="preserve"> </w:t>
      </w:r>
      <w:r w:rsidRPr="00DB78D5">
        <w:rPr>
          <w:rFonts w:ascii="Garamond" w:eastAsia="Calibri" w:hAnsi="Garamond"/>
          <w:sz w:val="24"/>
          <w:szCs w:val="24"/>
        </w:rPr>
        <w:t>(ARM 17.8.</w:t>
      </w:r>
      <w:r w:rsidR="000A7E50">
        <w:rPr>
          <w:rFonts w:ascii="Garamond" w:eastAsia="Calibri" w:hAnsi="Garamond"/>
          <w:sz w:val="24"/>
          <w:szCs w:val="24"/>
        </w:rPr>
        <w:t>1212</w:t>
      </w:r>
      <w:r w:rsidRPr="00DB78D5">
        <w:rPr>
          <w:rFonts w:ascii="Garamond" w:eastAsia="Calibri" w:hAnsi="Garamond"/>
          <w:sz w:val="24"/>
          <w:szCs w:val="24"/>
        </w:rPr>
        <w:t xml:space="preserve"> and 40 CFR 60 Subpart QQQ).</w:t>
      </w:r>
      <w:bookmarkEnd w:id="1205"/>
    </w:p>
    <w:p w14:paraId="2EDA4E54" w14:textId="77777777" w:rsidR="005350C9" w:rsidRDefault="005350C9" w:rsidP="00FC458A">
      <w:pPr>
        <w:widowControl w:val="0"/>
        <w:tabs>
          <w:tab w:val="num" w:pos="720"/>
        </w:tabs>
        <w:rPr>
          <w:rFonts w:ascii="Garamond" w:eastAsia="Calibri" w:hAnsi="Garamond"/>
          <w:b/>
          <w:sz w:val="24"/>
          <w:szCs w:val="24"/>
        </w:rPr>
      </w:pPr>
    </w:p>
    <w:p w14:paraId="6701B7A0" w14:textId="07FBAC49" w:rsidR="00FC458A" w:rsidRPr="00FC458A" w:rsidRDefault="00FC458A" w:rsidP="00FC458A">
      <w:pPr>
        <w:widowControl w:val="0"/>
        <w:tabs>
          <w:tab w:val="num" w:pos="720"/>
        </w:tabs>
        <w:rPr>
          <w:rFonts w:ascii="Garamond" w:eastAsia="Calibri" w:hAnsi="Garamond"/>
          <w:b/>
          <w:sz w:val="24"/>
          <w:szCs w:val="24"/>
        </w:rPr>
      </w:pPr>
      <w:r w:rsidRPr="00FC458A">
        <w:rPr>
          <w:rFonts w:ascii="Garamond" w:eastAsia="Calibri" w:hAnsi="Garamond"/>
          <w:b/>
          <w:sz w:val="24"/>
          <w:szCs w:val="24"/>
        </w:rPr>
        <w:t>Reporting</w:t>
      </w:r>
    </w:p>
    <w:p w14:paraId="47EE5EEC" w14:textId="77777777" w:rsidR="00FC458A" w:rsidRPr="00FC458A" w:rsidRDefault="00FC458A" w:rsidP="00FC458A">
      <w:pPr>
        <w:ind w:left="720"/>
        <w:rPr>
          <w:rFonts w:ascii="Garamond" w:eastAsia="Calibri" w:hAnsi="Garamond"/>
          <w:sz w:val="24"/>
          <w:szCs w:val="24"/>
        </w:rPr>
      </w:pPr>
    </w:p>
    <w:p w14:paraId="41DB58F2" w14:textId="462193B6"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6" w:name="_Ref28593476"/>
      <w:r w:rsidRPr="00FC458A">
        <w:rPr>
          <w:rFonts w:ascii="Garamond" w:eastAsia="Calibri" w:hAnsi="Garamond"/>
          <w:sz w:val="24"/>
          <w:szCs w:val="24"/>
        </w:rPr>
        <w:t>Any compliance source test reports must be submitted in accordance with Section III.A.2 (ARM 17.8.106 and ARM 17.8.1212).</w:t>
      </w:r>
      <w:bookmarkEnd w:id="1206"/>
    </w:p>
    <w:p w14:paraId="16F01EBF" w14:textId="77777777"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7" w:name="_Ref28596179"/>
      <w:r w:rsidRPr="00FC458A">
        <w:rPr>
          <w:rFonts w:ascii="Garamond" w:eastAsia="Calibri" w:hAnsi="Garamond"/>
          <w:sz w:val="24"/>
          <w:szCs w:val="24"/>
        </w:rPr>
        <w:t xml:space="preserve">For flaring events </w:t>
      </w:r>
      <w:proofErr w:type="gramStart"/>
      <w:r w:rsidRPr="00FC458A">
        <w:rPr>
          <w:rFonts w:ascii="Garamond" w:eastAsia="Calibri" w:hAnsi="Garamond"/>
          <w:sz w:val="24"/>
          <w:szCs w:val="24"/>
        </w:rPr>
        <w:t>in excess of</w:t>
      </w:r>
      <w:proofErr w:type="gramEnd"/>
      <w:r w:rsidRPr="00FC458A">
        <w:rPr>
          <w:rFonts w:ascii="Garamond" w:eastAsia="Calibri" w:hAnsi="Garamond"/>
          <w:sz w:val="24"/>
          <w:szCs w:val="24"/>
        </w:rPr>
        <w:t xml:space="preserve"> 150 </w:t>
      </w:r>
      <w:proofErr w:type="spellStart"/>
      <w:r w:rsidRPr="00FC458A">
        <w:rPr>
          <w:rFonts w:ascii="Garamond" w:eastAsia="Calibri" w:hAnsi="Garamond"/>
          <w:sz w:val="24"/>
          <w:szCs w:val="24"/>
        </w:rPr>
        <w:t>lbs</w:t>
      </w:r>
      <w:proofErr w:type="spellEnd"/>
      <w:r w:rsidRPr="00FC458A">
        <w:rPr>
          <w:rFonts w:ascii="Garamond" w:eastAsia="Calibri" w:hAnsi="Garamond"/>
          <w:sz w:val="24"/>
          <w:szCs w:val="24"/>
        </w:rPr>
        <w:t>/3-hr period, CHS shall comply with the reporting requirements identified in Section (3)(A)(5) of Exhibit A-1 of the Stipulation (Board Order signed on June 12, 1998, and subsequent revisions of March 17, 2000; this requirement is “State Only”).</w:t>
      </w:r>
      <w:bookmarkEnd w:id="1207"/>
    </w:p>
    <w:p w14:paraId="5FB508B3" w14:textId="23971E9F"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8" w:name="_Ref28596220"/>
      <w:r w:rsidRPr="00FC458A">
        <w:rPr>
          <w:rFonts w:ascii="Garamond" w:eastAsia="Calibri" w:hAnsi="Garamond"/>
          <w:sz w:val="24"/>
          <w:szCs w:val="24"/>
        </w:rPr>
        <w:t xml:space="preserve">CHS shall submit quarterly FIP reports as required by </w:t>
      </w:r>
      <w:proofErr w:type="gramStart"/>
      <w:r w:rsidRPr="00FC458A">
        <w:rPr>
          <w:rFonts w:ascii="Garamond" w:eastAsia="Calibri" w:hAnsi="Garamond"/>
          <w:sz w:val="24"/>
          <w:szCs w:val="24"/>
        </w:rPr>
        <w:t>the April</w:t>
      </w:r>
      <w:proofErr w:type="gramEnd"/>
      <w:r w:rsidRPr="00FC458A">
        <w:rPr>
          <w:rFonts w:ascii="Garamond" w:eastAsia="Calibri" w:hAnsi="Garamond"/>
          <w:sz w:val="24"/>
          <w:szCs w:val="24"/>
        </w:rPr>
        <w:t xml:space="preserve"> 21, 2008, FIP to EPA within 30 days of the end of each quarter. The quarterly reports shall contain the information required by the FIP and be certified for accuracy in writing by a responsible CHS official. The quarterly report shall consist of both a comprehensive electronic-magnetic report and a written hard copy data summary report (April 21, 2008 - FIP and ARM 17.8.1212).</w:t>
      </w:r>
      <w:bookmarkEnd w:id="1208"/>
    </w:p>
    <w:p w14:paraId="23B73175" w14:textId="070F60A0"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09" w:name="_Ref28596354"/>
      <w:r w:rsidRPr="00FC458A">
        <w:rPr>
          <w:rFonts w:ascii="Garamond" w:eastAsia="Calibri" w:hAnsi="Garamond"/>
          <w:sz w:val="24"/>
          <w:szCs w:val="24"/>
        </w:rPr>
        <w:t>CHS shall comply with the applicable reporting requirements of 40 CFR 60 Subpart Ja (ARM 17.8.340 and 40 CFR 60 Subpart Ja).</w:t>
      </w:r>
      <w:bookmarkEnd w:id="1209"/>
    </w:p>
    <w:p w14:paraId="4B319403" w14:textId="26ADA47A"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0" w:name="_Ref28596414"/>
      <w:r w:rsidRPr="00FC458A">
        <w:rPr>
          <w:rFonts w:ascii="Garamond" w:eastAsia="Calibri" w:hAnsi="Garamond"/>
          <w:sz w:val="24"/>
          <w:szCs w:val="24"/>
        </w:rPr>
        <w:t xml:space="preserve">CHS shall submit reports to </w:t>
      </w:r>
      <w:r w:rsidR="00EB7D2B">
        <w:rPr>
          <w:rFonts w:ascii="Garamond" w:eastAsia="Calibri" w:hAnsi="Garamond"/>
          <w:sz w:val="24"/>
          <w:szCs w:val="24"/>
        </w:rPr>
        <w:t xml:space="preserve">DEQ </w:t>
      </w:r>
      <w:r w:rsidRPr="00FC458A">
        <w:rPr>
          <w:rFonts w:ascii="Garamond" w:eastAsia="Calibri" w:hAnsi="Garamond"/>
          <w:sz w:val="24"/>
          <w:szCs w:val="24"/>
        </w:rPr>
        <w:t xml:space="preserve">as outlined in the 40 CFR 63 Subpart </w:t>
      </w:r>
      <w:proofErr w:type="spellStart"/>
      <w:r w:rsidRPr="00FC458A">
        <w:rPr>
          <w:rFonts w:ascii="Garamond" w:eastAsia="Calibri" w:hAnsi="Garamond"/>
          <w:sz w:val="24"/>
          <w:szCs w:val="24"/>
        </w:rPr>
        <w:t>VVa</w:t>
      </w:r>
      <w:proofErr w:type="spellEnd"/>
      <w:r w:rsidRPr="00FC458A">
        <w:rPr>
          <w:rFonts w:ascii="Garamond" w:eastAsia="Calibri" w:hAnsi="Garamond"/>
          <w:sz w:val="24"/>
          <w:szCs w:val="24"/>
        </w:rPr>
        <w:t xml:space="preserve"> reporting requirements incorporated by reference into 40 CFR 60 Subpart </w:t>
      </w:r>
      <w:proofErr w:type="spellStart"/>
      <w:r w:rsidRPr="00FC458A">
        <w:rPr>
          <w:rFonts w:ascii="Garamond" w:eastAsia="Calibri" w:hAnsi="Garamond"/>
          <w:sz w:val="24"/>
          <w:szCs w:val="24"/>
        </w:rPr>
        <w:t>GGGa</w:t>
      </w:r>
      <w:proofErr w:type="spellEnd"/>
      <w:r w:rsidRPr="00FC458A">
        <w:rPr>
          <w:rFonts w:ascii="Garamond" w:eastAsia="Calibri" w:hAnsi="Garamond"/>
          <w:sz w:val="24"/>
          <w:szCs w:val="24"/>
        </w:rPr>
        <w:t xml:space="preserve"> (ARM 17.8.749).</w:t>
      </w:r>
      <w:bookmarkEnd w:id="1210"/>
    </w:p>
    <w:p w14:paraId="765664F6" w14:textId="089D569B"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1" w:name="_Ref28595755"/>
      <w:r w:rsidRPr="00FC458A">
        <w:rPr>
          <w:rFonts w:ascii="Garamond" w:eastAsia="Calibri" w:hAnsi="Garamond"/>
          <w:sz w:val="24"/>
          <w:szCs w:val="24"/>
        </w:rPr>
        <w:lastRenderedPageBreak/>
        <w:t>CHS shall comply with the reporting requirements in 40 CFR 63 subpart CC for the refinery flares (ARM 17.8.342, 40 CFR 63 subpart CC and ARM 17.8.1212).</w:t>
      </w:r>
      <w:bookmarkEnd w:id="1211"/>
    </w:p>
    <w:p w14:paraId="2E7D5965" w14:textId="693CF315" w:rsidR="00FC458A" w:rsidRPr="00FC458A" w:rsidRDefault="00FC458A" w:rsidP="006D4D0D">
      <w:pPr>
        <w:numPr>
          <w:ilvl w:val="0"/>
          <w:numId w:val="78"/>
        </w:numPr>
        <w:tabs>
          <w:tab w:val="num" w:pos="720"/>
        </w:tabs>
        <w:spacing w:after="160" w:line="259" w:lineRule="auto"/>
        <w:ind w:left="720" w:hanging="810"/>
        <w:rPr>
          <w:rFonts w:ascii="Garamond" w:eastAsia="Calibri" w:hAnsi="Garamond"/>
          <w:sz w:val="24"/>
          <w:szCs w:val="24"/>
        </w:rPr>
      </w:pPr>
      <w:bookmarkStart w:id="1212" w:name="_Ref28595418"/>
      <w:r w:rsidRPr="00FC458A">
        <w:rPr>
          <w:rFonts w:ascii="Garamond" w:eastAsia="Calibri" w:hAnsi="Garamond"/>
          <w:sz w:val="24"/>
          <w:szCs w:val="24"/>
        </w:rPr>
        <w:t>The annual compliance certification report required by Section V.B must contain a certification statement for the above applicable requirements (ARM 17.8.1212).</w:t>
      </w:r>
      <w:bookmarkEnd w:id="1212"/>
    </w:p>
    <w:p w14:paraId="0A9D8512" w14:textId="773FC94E" w:rsidR="00FC458A" w:rsidRPr="00FC7431" w:rsidRDefault="00FC458A" w:rsidP="00FC7431">
      <w:pPr>
        <w:numPr>
          <w:ilvl w:val="0"/>
          <w:numId w:val="78"/>
        </w:numPr>
        <w:tabs>
          <w:tab w:val="num" w:pos="720"/>
        </w:tabs>
        <w:spacing w:after="160" w:line="259" w:lineRule="auto"/>
        <w:ind w:left="720" w:hanging="810"/>
        <w:rPr>
          <w:rFonts w:ascii="Garamond" w:eastAsia="Calibri" w:hAnsi="Garamond"/>
          <w:sz w:val="24"/>
          <w:szCs w:val="24"/>
        </w:rPr>
      </w:pPr>
      <w:bookmarkStart w:id="1213" w:name="_Ref28595434"/>
      <w:r w:rsidRPr="00FC458A">
        <w:rPr>
          <w:rFonts w:ascii="Garamond" w:eastAsia="Calibri" w:hAnsi="Garamond"/>
          <w:sz w:val="24"/>
          <w:szCs w:val="24"/>
        </w:rPr>
        <w:t>The semiannual monitoring report shall provide (ARM 17.8.1212):</w:t>
      </w:r>
      <w:bookmarkEnd w:id="1213"/>
    </w:p>
    <w:p w14:paraId="5806ABED" w14:textId="00A1770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FC458A">
        <w:rPr>
          <w:rFonts w:ascii="Garamond" w:hAnsi="Garamond"/>
          <w:sz w:val="24"/>
          <w:szCs w:val="24"/>
        </w:rPr>
        <w:t xml:space="preserve">during the reporting period, which shall include the date the source </w:t>
      </w:r>
      <w:proofErr w:type="gramStart"/>
      <w:r w:rsidRPr="00FC458A">
        <w:rPr>
          <w:rFonts w:ascii="Garamond" w:hAnsi="Garamond"/>
          <w:sz w:val="24"/>
          <w:szCs w:val="24"/>
        </w:rPr>
        <w:t>test report</w:t>
      </w:r>
      <w:proofErr w:type="gramEnd"/>
      <w:r w:rsidRPr="00FC458A">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FC458A">
        <w:rPr>
          <w:rFonts w:ascii="Garamond" w:hAnsi="Garamond"/>
          <w:sz w:val="24"/>
          <w:szCs w:val="24"/>
        </w:rPr>
        <w:t>limits;</w:t>
      </w:r>
      <w:proofErr w:type="gramEnd"/>
    </w:p>
    <w:p w14:paraId="12FE7945" w14:textId="77777777" w:rsidR="00FC458A" w:rsidRPr="00FC458A" w:rsidRDefault="00FC458A" w:rsidP="00FC458A">
      <w:pPr>
        <w:ind w:left="90"/>
        <w:rPr>
          <w:rFonts w:ascii="Garamond" w:hAnsi="Garamond"/>
          <w:sz w:val="24"/>
          <w:szCs w:val="24"/>
        </w:rPr>
      </w:pPr>
    </w:p>
    <w:p w14:paraId="477EFB32"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FC458A">
        <w:rPr>
          <w:rFonts w:ascii="Garamond" w:hAnsi="Garamond"/>
          <w:sz w:val="24"/>
          <w:szCs w:val="24"/>
        </w:rPr>
        <w:t>Ja;</w:t>
      </w:r>
      <w:proofErr w:type="gramEnd"/>
    </w:p>
    <w:p w14:paraId="6D7790AB" w14:textId="77777777" w:rsidR="00FC458A" w:rsidRPr="00FC458A" w:rsidRDefault="00FC458A" w:rsidP="00FC458A">
      <w:pPr>
        <w:ind w:left="1166"/>
        <w:contextualSpacing/>
        <w:rPr>
          <w:rFonts w:ascii="Garamond" w:hAnsi="Garamond"/>
          <w:sz w:val="24"/>
          <w:szCs w:val="24"/>
        </w:rPr>
      </w:pPr>
    </w:p>
    <w:p w14:paraId="1EF5D25B"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 xml:space="preserve">A summary of compliance with the reporting requirements of 40 CFR 60 Subpart </w:t>
      </w:r>
      <w:proofErr w:type="spellStart"/>
      <w:r w:rsidRPr="00FC458A">
        <w:rPr>
          <w:rFonts w:ascii="Garamond" w:hAnsi="Garamond"/>
          <w:sz w:val="24"/>
          <w:szCs w:val="24"/>
        </w:rPr>
        <w:t>GGGa</w:t>
      </w:r>
      <w:proofErr w:type="spellEnd"/>
      <w:r w:rsidRPr="00FC458A">
        <w:rPr>
          <w:rFonts w:ascii="Garamond" w:hAnsi="Garamond"/>
          <w:sz w:val="24"/>
          <w:szCs w:val="24"/>
        </w:rPr>
        <w:t xml:space="preserve">. This reporting requirement does not require the permittee to submit any report or compliance status determination earlier than is required by 40 CFR 60 Subpart </w:t>
      </w:r>
      <w:proofErr w:type="spellStart"/>
      <w:proofErr w:type="gramStart"/>
      <w:r w:rsidRPr="00FC458A">
        <w:rPr>
          <w:rFonts w:ascii="Garamond" w:hAnsi="Garamond"/>
          <w:sz w:val="24"/>
          <w:szCs w:val="24"/>
        </w:rPr>
        <w:t>GGGa</w:t>
      </w:r>
      <w:proofErr w:type="spellEnd"/>
      <w:r w:rsidRPr="00FC458A">
        <w:rPr>
          <w:rFonts w:ascii="Garamond" w:hAnsi="Garamond"/>
          <w:sz w:val="24"/>
          <w:szCs w:val="24"/>
        </w:rPr>
        <w:t>;</w:t>
      </w:r>
      <w:proofErr w:type="gramEnd"/>
    </w:p>
    <w:p w14:paraId="5793A5A1" w14:textId="77777777" w:rsidR="00FC458A" w:rsidRPr="00FC458A" w:rsidRDefault="00FC458A" w:rsidP="00FC458A">
      <w:pPr>
        <w:ind w:left="1166"/>
        <w:contextualSpacing/>
        <w:rPr>
          <w:rFonts w:ascii="Garamond" w:hAnsi="Garamond"/>
          <w:sz w:val="24"/>
          <w:szCs w:val="24"/>
        </w:rPr>
      </w:pPr>
    </w:p>
    <w:p w14:paraId="5645F0A5" w14:textId="307D9B62"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compliance with Stipulation limits and dates that reports were submitted as required by Section I</w:t>
      </w:r>
      <w:r w:rsidRPr="006147D2">
        <w:rPr>
          <w:rFonts w:ascii="Garamond" w:hAnsi="Garamond"/>
          <w:sz w:val="24"/>
          <w:szCs w:val="24"/>
        </w:rPr>
        <w:t>II.</w:t>
      </w:r>
      <w:r w:rsidR="00CC2B84" w:rsidRPr="006147D2">
        <w:rPr>
          <w:rFonts w:ascii="Garamond" w:hAnsi="Garamond"/>
          <w:sz w:val="24"/>
          <w:szCs w:val="24"/>
        </w:rPr>
        <w:fldChar w:fldCharType="begin"/>
      </w:r>
      <w:r w:rsidR="00CC2B84" w:rsidRPr="006147D2">
        <w:rPr>
          <w:rFonts w:ascii="Garamond" w:hAnsi="Garamond"/>
          <w:sz w:val="24"/>
          <w:szCs w:val="24"/>
        </w:rPr>
        <w:instrText xml:space="preserve"> REF _Ref28592259 \r \h  \* MERGEFORMAT </w:instrText>
      </w:r>
      <w:r w:rsidR="00CC2B84" w:rsidRPr="006147D2">
        <w:rPr>
          <w:rFonts w:ascii="Garamond" w:hAnsi="Garamond"/>
          <w:sz w:val="24"/>
          <w:szCs w:val="24"/>
        </w:rPr>
      </w:r>
      <w:r w:rsidR="00CC2B84" w:rsidRPr="006147D2">
        <w:rPr>
          <w:rFonts w:ascii="Garamond" w:hAnsi="Garamond"/>
          <w:sz w:val="24"/>
          <w:szCs w:val="24"/>
        </w:rPr>
        <w:fldChar w:fldCharType="separate"/>
      </w:r>
      <w:r w:rsidR="00986D17">
        <w:rPr>
          <w:rFonts w:ascii="Garamond" w:hAnsi="Garamond"/>
          <w:sz w:val="24"/>
          <w:szCs w:val="24"/>
        </w:rPr>
        <w:t>R.19</w:t>
      </w:r>
      <w:r w:rsidR="00CC2B84" w:rsidRPr="006147D2">
        <w:rPr>
          <w:rFonts w:ascii="Garamond" w:hAnsi="Garamond"/>
          <w:sz w:val="24"/>
          <w:szCs w:val="24"/>
        </w:rPr>
        <w:fldChar w:fldCharType="end"/>
      </w:r>
      <w:r w:rsidR="00482614">
        <w:rPr>
          <w:rFonts w:ascii="Garamond" w:hAnsi="Garamond"/>
          <w:sz w:val="24"/>
          <w:szCs w:val="24"/>
        </w:rPr>
        <w:t>.</w:t>
      </w:r>
    </w:p>
    <w:p w14:paraId="542DDE01" w14:textId="77777777" w:rsidR="00FC458A" w:rsidRPr="00FC458A" w:rsidRDefault="00FC458A" w:rsidP="00FC458A">
      <w:pPr>
        <w:ind w:left="1166"/>
        <w:contextualSpacing/>
        <w:rPr>
          <w:rFonts w:ascii="Garamond" w:hAnsi="Garamond"/>
          <w:sz w:val="24"/>
          <w:szCs w:val="24"/>
        </w:rPr>
      </w:pPr>
    </w:p>
    <w:p w14:paraId="7EAAB40F" w14:textId="77777777"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compliance with the requirements of 40 CFR 63 subpart CC.</w:t>
      </w:r>
    </w:p>
    <w:p w14:paraId="75CAB2A2" w14:textId="77777777" w:rsidR="00FC458A" w:rsidRPr="00FC458A" w:rsidRDefault="00FC458A" w:rsidP="00FC458A">
      <w:pPr>
        <w:ind w:left="1166"/>
        <w:contextualSpacing/>
        <w:rPr>
          <w:rFonts w:ascii="Garamond" w:hAnsi="Garamond"/>
          <w:sz w:val="24"/>
          <w:szCs w:val="24"/>
        </w:rPr>
      </w:pPr>
      <w:r w:rsidRPr="00FC458A">
        <w:rPr>
          <w:rFonts w:ascii="Garamond" w:hAnsi="Garamond"/>
          <w:sz w:val="24"/>
          <w:szCs w:val="24"/>
        </w:rPr>
        <w:t xml:space="preserve">  </w:t>
      </w:r>
    </w:p>
    <w:p w14:paraId="7C33F58C" w14:textId="3A9E2B86"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any changes made to compressor make, model, or capacity</w:t>
      </w:r>
      <w:proofErr w:type="gramStart"/>
      <w:r w:rsidRPr="00FC458A">
        <w:rPr>
          <w:rFonts w:ascii="Garamond" w:hAnsi="Garamond"/>
          <w:sz w:val="24"/>
          <w:szCs w:val="24"/>
        </w:rPr>
        <w:t>, amine</w:t>
      </w:r>
      <w:proofErr w:type="gramEnd"/>
      <w:r w:rsidRPr="00FC458A">
        <w:rPr>
          <w:rFonts w:ascii="Garamond" w:hAnsi="Garamond"/>
          <w:sz w:val="24"/>
          <w:szCs w:val="24"/>
        </w:rPr>
        <w:t xml:space="preserve"> treatment changes resulting in a reduction in amine treatment capacity, or statement that no changes were made.</w:t>
      </w:r>
    </w:p>
    <w:p w14:paraId="705FF012" w14:textId="77777777" w:rsidR="00FC458A" w:rsidRPr="00FC458A" w:rsidRDefault="00FC458A" w:rsidP="00FC458A">
      <w:pPr>
        <w:ind w:left="1166"/>
        <w:contextualSpacing/>
        <w:rPr>
          <w:rFonts w:ascii="Garamond" w:hAnsi="Garamond"/>
          <w:sz w:val="24"/>
          <w:szCs w:val="24"/>
        </w:rPr>
      </w:pPr>
    </w:p>
    <w:p w14:paraId="2B89D841" w14:textId="6804EE72" w:rsidR="00FC458A" w:rsidRP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any prompt deviation reports filed</w:t>
      </w:r>
      <w:r w:rsidR="006147D2">
        <w:rPr>
          <w:rFonts w:ascii="Garamond" w:hAnsi="Garamond"/>
          <w:sz w:val="24"/>
          <w:szCs w:val="24"/>
        </w:rPr>
        <w:t>.</w:t>
      </w:r>
      <w:r w:rsidRPr="00FC458A">
        <w:rPr>
          <w:rFonts w:ascii="Garamond" w:hAnsi="Garamond"/>
          <w:sz w:val="24"/>
          <w:szCs w:val="24"/>
        </w:rPr>
        <w:t xml:space="preserve"> </w:t>
      </w:r>
    </w:p>
    <w:p w14:paraId="6239F6E0" w14:textId="77777777" w:rsidR="00FC458A" w:rsidRPr="00FC458A" w:rsidRDefault="00FC458A" w:rsidP="00FC458A">
      <w:pPr>
        <w:ind w:left="1166"/>
        <w:contextualSpacing/>
        <w:rPr>
          <w:rFonts w:ascii="Garamond" w:hAnsi="Garamond"/>
          <w:sz w:val="24"/>
          <w:szCs w:val="24"/>
        </w:rPr>
      </w:pPr>
    </w:p>
    <w:p w14:paraId="64C0D13B" w14:textId="77777777" w:rsidR="00FC458A" w:rsidRDefault="00FC458A" w:rsidP="006D4D0D">
      <w:pPr>
        <w:numPr>
          <w:ilvl w:val="1"/>
          <w:numId w:val="135"/>
        </w:numPr>
        <w:tabs>
          <w:tab w:val="num" w:pos="1170"/>
        </w:tabs>
        <w:spacing w:after="160" w:line="259" w:lineRule="auto"/>
        <w:ind w:left="1166" w:hanging="432"/>
        <w:contextualSpacing/>
        <w:rPr>
          <w:rFonts w:ascii="Garamond" w:hAnsi="Garamond"/>
          <w:sz w:val="24"/>
          <w:szCs w:val="24"/>
        </w:rPr>
      </w:pPr>
      <w:r w:rsidRPr="00FC458A">
        <w:rPr>
          <w:rFonts w:ascii="Garamond" w:hAnsi="Garamond"/>
          <w:sz w:val="24"/>
          <w:szCs w:val="24"/>
        </w:rPr>
        <w:t>A summary of the dates that the required quarterly (FIP - April 2008) reports were submitted.</w:t>
      </w:r>
    </w:p>
    <w:p w14:paraId="3EC1780A" w14:textId="77777777" w:rsidR="00DB78D5" w:rsidRDefault="00DB78D5" w:rsidP="00DB78D5">
      <w:pPr>
        <w:pStyle w:val="ListParagraph"/>
        <w:rPr>
          <w:rFonts w:ascii="Garamond" w:hAnsi="Garamond"/>
          <w:sz w:val="24"/>
          <w:szCs w:val="24"/>
        </w:rPr>
      </w:pPr>
    </w:p>
    <w:p w14:paraId="0D5770F2" w14:textId="2966CC29" w:rsidR="00DB78D5" w:rsidRPr="00DB78D5" w:rsidRDefault="00DB78D5" w:rsidP="00DB78D5">
      <w:pPr>
        <w:numPr>
          <w:ilvl w:val="1"/>
          <w:numId w:val="135"/>
        </w:numPr>
        <w:tabs>
          <w:tab w:val="num" w:pos="1170"/>
        </w:tabs>
        <w:spacing w:after="160" w:line="259" w:lineRule="auto"/>
        <w:ind w:left="1166" w:hanging="432"/>
        <w:contextualSpacing/>
        <w:rPr>
          <w:rFonts w:ascii="Garamond" w:hAnsi="Garamond"/>
          <w:sz w:val="24"/>
          <w:szCs w:val="24"/>
        </w:rPr>
      </w:pPr>
      <w:r w:rsidRPr="00DB78D5">
        <w:rPr>
          <w:rFonts w:ascii="Garamond" w:hAnsi="Garamond"/>
          <w:sz w:val="24"/>
          <w:szCs w:val="24"/>
        </w:rPr>
        <w:t>Summary of compliance with the reporting requirements of 40 CFR 60</w:t>
      </w:r>
      <w:r>
        <w:rPr>
          <w:rFonts w:ascii="Garamond" w:hAnsi="Garamond"/>
          <w:sz w:val="24"/>
          <w:szCs w:val="24"/>
        </w:rPr>
        <w:t xml:space="preserve"> </w:t>
      </w:r>
      <w:r w:rsidRPr="00DB78D5">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bookmarkEnd w:id="1182"/>
    <w:bookmarkEnd w:id="1183"/>
    <w:p w14:paraId="1E38B65A" w14:textId="77777777" w:rsidR="00D00707" w:rsidRPr="00E54722" w:rsidRDefault="00D00707">
      <w:pPr>
        <w:rPr>
          <w:rFonts w:ascii="Garamond" w:hAnsi="Garamond"/>
          <w:sz w:val="24"/>
          <w:szCs w:val="24"/>
        </w:rPr>
      </w:pPr>
    </w:p>
    <w:p w14:paraId="00B85CDC" w14:textId="77777777" w:rsidR="00D00707" w:rsidRPr="00D81572" w:rsidRDefault="00D00707" w:rsidP="007E5962">
      <w:pPr>
        <w:pStyle w:val="Heading2"/>
        <w:keepLines/>
        <w:widowControl w:val="0"/>
        <w:numPr>
          <w:ilvl w:val="0"/>
          <w:numId w:val="2"/>
        </w:numPr>
        <w:tabs>
          <w:tab w:val="clear" w:pos="648"/>
          <w:tab w:val="num" w:pos="720"/>
        </w:tabs>
        <w:ind w:left="720" w:hanging="720"/>
        <w:rPr>
          <w:rFonts w:ascii="Garamond" w:hAnsi="Garamond"/>
          <w:szCs w:val="24"/>
        </w:rPr>
      </w:pPr>
      <w:bookmarkStart w:id="1214" w:name="_Toc521121922"/>
      <w:bookmarkStart w:id="1215" w:name="_Toc165165088"/>
      <w:bookmarkStart w:id="1216" w:name="_Toc342556460"/>
      <w:bookmarkStart w:id="1217" w:name="_Toc393095309"/>
      <w:bookmarkStart w:id="1218" w:name="_Toc224811365"/>
      <w:r w:rsidRPr="00D81572">
        <w:rPr>
          <w:rFonts w:ascii="Garamond" w:hAnsi="Garamond"/>
          <w:szCs w:val="24"/>
        </w:rPr>
        <w:lastRenderedPageBreak/>
        <w:t>EU018 – RCRA Units</w:t>
      </w:r>
      <w:bookmarkEnd w:id="1214"/>
      <w:bookmarkEnd w:id="1215"/>
      <w:bookmarkEnd w:id="1216"/>
      <w:bookmarkEnd w:id="1217"/>
      <w:bookmarkEnd w:id="1218"/>
    </w:p>
    <w:p w14:paraId="3BCF264F" w14:textId="77777777" w:rsidR="00D00707" w:rsidRPr="00E54722" w:rsidRDefault="00D00707" w:rsidP="007E5962">
      <w:pPr>
        <w:keepNext/>
        <w:keepLines/>
        <w:rPr>
          <w:rFonts w:ascii="Garamond" w:hAnsi="Garamond"/>
          <w:sz w:val="24"/>
          <w:szCs w:val="24"/>
        </w:rPr>
      </w:pPr>
    </w:p>
    <w:tbl>
      <w:tblPr>
        <w:tblW w:w="932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8"/>
        <w:gridCol w:w="1422"/>
        <w:gridCol w:w="1677"/>
        <w:gridCol w:w="1800"/>
        <w:gridCol w:w="1710"/>
        <w:gridCol w:w="1350"/>
      </w:tblGrid>
      <w:tr w:rsidR="00D00707" w:rsidRPr="00D81572" w14:paraId="4666552D" w14:textId="77777777" w:rsidTr="007E5962">
        <w:trPr>
          <w:cantSplit/>
          <w:tblHeader/>
        </w:trPr>
        <w:tc>
          <w:tcPr>
            <w:tcW w:w="1368" w:type="dxa"/>
            <w:tcBorders>
              <w:top w:val="double" w:sz="4" w:space="0" w:color="auto"/>
              <w:left w:val="double" w:sz="4" w:space="0" w:color="auto"/>
              <w:bottom w:val="double" w:sz="4" w:space="0" w:color="auto"/>
              <w:right w:val="double" w:sz="4" w:space="0" w:color="auto"/>
            </w:tcBorders>
          </w:tcPr>
          <w:p w14:paraId="14FD7BFF"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Condition(s)</w:t>
            </w:r>
          </w:p>
        </w:tc>
        <w:tc>
          <w:tcPr>
            <w:tcW w:w="1422" w:type="dxa"/>
            <w:tcBorders>
              <w:top w:val="double" w:sz="4" w:space="0" w:color="auto"/>
              <w:left w:val="double" w:sz="4" w:space="0" w:color="auto"/>
              <w:bottom w:val="double" w:sz="4" w:space="0" w:color="auto"/>
              <w:right w:val="double" w:sz="4" w:space="0" w:color="auto"/>
            </w:tcBorders>
          </w:tcPr>
          <w:p w14:paraId="5B8A95AA"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Pollutant/</w:t>
            </w:r>
          </w:p>
          <w:p w14:paraId="6E9C8527"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Parameter</w:t>
            </w:r>
          </w:p>
        </w:tc>
        <w:tc>
          <w:tcPr>
            <w:tcW w:w="1677" w:type="dxa"/>
            <w:tcBorders>
              <w:top w:val="double" w:sz="4" w:space="0" w:color="auto"/>
              <w:left w:val="double" w:sz="4" w:space="0" w:color="auto"/>
              <w:bottom w:val="double" w:sz="4" w:space="0" w:color="auto"/>
              <w:right w:val="double" w:sz="4" w:space="0" w:color="auto"/>
            </w:tcBorders>
          </w:tcPr>
          <w:p w14:paraId="05AD26AD"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Permit Limit</w:t>
            </w:r>
          </w:p>
        </w:tc>
        <w:tc>
          <w:tcPr>
            <w:tcW w:w="3510" w:type="dxa"/>
            <w:gridSpan w:val="2"/>
            <w:tcBorders>
              <w:top w:val="double" w:sz="4" w:space="0" w:color="auto"/>
              <w:left w:val="double" w:sz="4" w:space="0" w:color="auto"/>
              <w:bottom w:val="double" w:sz="4" w:space="0" w:color="auto"/>
              <w:right w:val="double" w:sz="4" w:space="0" w:color="auto"/>
            </w:tcBorders>
          </w:tcPr>
          <w:p w14:paraId="5EB177EA"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Compliance Demonstration</w:t>
            </w:r>
          </w:p>
          <w:p w14:paraId="59522745" w14:textId="012F2359" w:rsidR="00D00707" w:rsidRPr="003C09BB" w:rsidRDefault="007E5962" w:rsidP="007E5962">
            <w:pPr>
              <w:keepNext/>
              <w:keepLines/>
              <w:rPr>
                <w:rFonts w:ascii="Garamond" w:hAnsi="Garamond"/>
                <w:sz w:val="22"/>
                <w:szCs w:val="22"/>
              </w:rPr>
            </w:pPr>
            <w:r>
              <w:rPr>
                <w:rFonts w:ascii="Garamond" w:hAnsi="Garamond"/>
                <w:sz w:val="22"/>
                <w:szCs w:val="22"/>
              </w:rPr>
              <w:t xml:space="preserve">              </w:t>
            </w:r>
            <w:r w:rsidR="00D00707" w:rsidRPr="003C09BB">
              <w:rPr>
                <w:rFonts w:ascii="Garamond" w:hAnsi="Garamond"/>
                <w:sz w:val="22"/>
                <w:szCs w:val="22"/>
              </w:rPr>
              <w:t>Method         Frequency</w:t>
            </w:r>
          </w:p>
        </w:tc>
        <w:tc>
          <w:tcPr>
            <w:tcW w:w="1350" w:type="dxa"/>
            <w:tcBorders>
              <w:top w:val="double" w:sz="4" w:space="0" w:color="auto"/>
              <w:left w:val="double" w:sz="4" w:space="0" w:color="auto"/>
              <w:bottom w:val="double" w:sz="4" w:space="0" w:color="auto"/>
              <w:right w:val="double" w:sz="4" w:space="0" w:color="auto"/>
            </w:tcBorders>
          </w:tcPr>
          <w:p w14:paraId="3FB9650C" w14:textId="77777777" w:rsidR="00D00707" w:rsidRPr="003C09BB" w:rsidRDefault="00D00707" w:rsidP="007E5962">
            <w:pPr>
              <w:keepNext/>
              <w:keepLines/>
              <w:jc w:val="center"/>
              <w:rPr>
                <w:rFonts w:ascii="Garamond" w:hAnsi="Garamond"/>
                <w:sz w:val="22"/>
                <w:szCs w:val="22"/>
              </w:rPr>
            </w:pPr>
            <w:r w:rsidRPr="003C09BB">
              <w:rPr>
                <w:rFonts w:ascii="Garamond" w:hAnsi="Garamond"/>
                <w:sz w:val="22"/>
                <w:szCs w:val="22"/>
              </w:rPr>
              <w:t>Reporting Requirements</w:t>
            </w:r>
          </w:p>
        </w:tc>
      </w:tr>
      <w:tr w:rsidR="00D00707" w:rsidRPr="00D81572" w14:paraId="0F16D4AB" w14:textId="77777777" w:rsidTr="007E5962">
        <w:trPr>
          <w:cantSplit/>
        </w:trPr>
        <w:tc>
          <w:tcPr>
            <w:tcW w:w="1368" w:type="dxa"/>
            <w:tcBorders>
              <w:left w:val="double" w:sz="4" w:space="0" w:color="auto"/>
              <w:bottom w:val="double" w:sz="4" w:space="0" w:color="auto"/>
            </w:tcBorders>
          </w:tcPr>
          <w:p w14:paraId="5EDE74B0" w14:textId="35009529" w:rsidR="00D00707" w:rsidRPr="003C09BB" w:rsidRDefault="00F11266" w:rsidP="007E5962">
            <w:pPr>
              <w:keepNext/>
              <w:keepLines/>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_Ref386460049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S.1</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S.2</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S.3</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_Ref386460054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S.4</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_Ref386460057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S.5</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_Ref386460059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S.6</w:t>
            </w:r>
            <w:r w:rsidRPr="003C09BB">
              <w:rPr>
                <w:rFonts w:ascii="Garamond" w:hAnsi="Garamond"/>
                <w:sz w:val="22"/>
                <w:szCs w:val="22"/>
              </w:rPr>
              <w:fldChar w:fldCharType="end"/>
            </w:r>
          </w:p>
        </w:tc>
        <w:tc>
          <w:tcPr>
            <w:tcW w:w="1422" w:type="dxa"/>
            <w:tcBorders>
              <w:bottom w:val="double" w:sz="4" w:space="0" w:color="auto"/>
              <w:right w:val="single" w:sz="4" w:space="0" w:color="auto"/>
            </w:tcBorders>
          </w:tcPr>
          <w:p w14:paraId="172F7FDF"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Opacity</w:t>
            </w:r>
          </w:p>
        </w:tc>
        <w:tc>
          <w:tcPr>
            <w:tcW w:w="1677" w:type="dxa"/>
            <w:tcBorders>
              <w:left w:val="nil"/>
              <w:bottom w:val="double" w:sz="4" w:space="0" w:color="auto"/>
            </w:tcBorders>
          </w:tcPr>
          <w:p w14:paraId="14495220"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20%</w:t>
            </w:r>
          </w:p>
        </w:tc>
        <w:tc>
          <w:tcPr>
            <w:tcW w:w="1800" w:type="dxa"/>
            <w:tcBorders>
              <w:bottom w:val="double" w:sz="4" w:space="0" w:color="auto"/>
            </w:tcBorders>
          </w:tcPr>
          <w:p w14:paraId="5BE04D5F" w14:textId="77777777" w:rsidR="00D00707" w:rsidRPr="003C09BB" w:rsidRDefault="00D00707" w:rsidP="007E5962">
            <w:pPr>
              <w:keepNext/>
              <w:keepLines/>
              <w:rPr>
                <w:rFonts w:ascii="Garamond" w:hAnsi="Garamond"/>
                <w:sz w:val="22"/>
                <w:szCs w:val="22"/>
              </w:rPr>
            </w:pPr>
            <w:r w:rsidRPr="003C09BB">
              <w:rPr>
                <w:rFonts w:ascii="Garamond" w:hAnsi="Garamond"/>
                <w:sz w:val="22"/>
                <w:szCs w:val="22"/>
              </w:rPr>
              <w:t>Method 9</w:t>
            </w:r>
          </w:p>
        </w:tc>
        <w:tc>
          <w:tcPr>
            <w:tcW w:w="1710" w:type="dxa"/>
            <w:tcBorders>
              <w:bottom w:val="double" w:sz="4" w:space="0" w:color="auto"/>
            </w:tcBorders>
          </w:tcPr>
          <w:p w14:paraId="470514BF" w14:textId="765BBE6B" w:rsidR="00D00707" w:rsidRPr="003C09BB" w:rsidRDefault="00D00707" w:rsidP="007E5962">
            <w:pPr>
              <w:keepNext/>
              <w:keepLines/>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4D45E2">
              <w:rPr>
                <w:rFonts w:ascii="Garamond" w:hAnsi="Garamond"/>
                <w:sz w:val="22"/>
                <w:szCs w:val="22"/>
              </w:rPr>
              <w:fldChar w:fldCharType="begin"/>
            </w:r>
            <w:r w:rsidR="004D45E2">
              <w:rPr>
                <w:rFonts w:ascii="Garamond" w:hAnsi="Garamond"/>
                <w:sz w:val="22"/>
                <w:szCs w:val="22"/>
              </w:rPr>
              <w:instrText xml:space="preserve"> REF _Ref397520290 \r \h </w:instrText>
            </w:r>
            <w:r w:rsidR="004D45E2">
              <w:rPr>
                <w:rFonts w:ascii="Garamond" w:hAnsi="Garamond"/>
                <w:sz w:val="22"/>
                <w:szCs w:val="22"/>
              </w:rPr>
            </w:r>
            <w:r w:rsidR="004D45E2">
              <w:rPr>
                <w:rFonts w:ascii="Garamond" w:hAnsi="Garamond"/>
                <w:sz w:val="22"/>
                <w:szCs w:val="22"/>
              </w:rPr>
              <w:fldChar w:fldCharType="separate"/>
            </w:r>
            <w:r w:rsidR="00290138">
              <w:rPr>
                <w:rFonts w:ascii="Garamond" w:hAnsi="Garamond"/>
                <w:sz w:val="22"/>
                <w:szCs w:val="22"/>
              </w:rPr>
              <w:t>A.1</w:t>
            </w:r>
            <w:r w:rsidR="004D45E2">
              <w:rPr>
                <w:rFonts w:ascii="Garamond" w:hAnsi="Garamond"/>
                <w:sz w:val="22"/>
                <w:szCs w:val="22"/>
              </w:rPr>
              <w:fldChar w:fldCharType="end"/>
            </w:r>
          </w:p>
        </w:tc>
        <w:tc>
          <w:tcPr>
            <w:tcW w:w="1350" w:type="dxa"/>
            <w:tcBorders>
              <w:bottom w:val="double" w:sz="4" w:space="0" w:color="auto"/>
              <w:right w:val="double" w:sz="4" w:space="0" w:color="auto"/>
            </w:tcBorders>
          </w:tcPr>
          <w:p w14:paraId="28F9B80F" w14:textId="77777777" w:rsidR="00D00707" w:rsidRPr="003C09BB" w:rsidRDefault="00F444C4" w:rsidP="007E5962">
            <w:pPr>
              <w:keepNext/>
              <w:keepLines/>
              <w:rPr>
                <w:rFonts w:ascii="Garamond" w:hAnsi="Garamond"/>
                <w:sz w:val="22"/>
                <w:szCs w:val="22"/>
              </w:rPr>
            </w:pPr>
            <w:r w:rsidRPr="003C09BB">
              <w:rPr>
                <w:rFonts w:ascii="Garamond" w:hAnsi="Garamond"/>
                <w:sz w:val="22"/>
                <w:szCs w:val="22"/>
              </w:rPr>
              <w:t>Semiannually</w:t>
            </w:r>
          </w:p>
        </w:tc>
      </w:tr>
    </w:tbl>
    <w:p w14:paraId="79E966F4" w14:textId="77777777" w:rsidR="00D32B1B" w:rsidRPr="00143D7E" w:rsidRDefault="00D32B1B">
      <w:pPr>
        <w:rPr>
          <w:rFonts w:ascii="Garamond" w:hAnsi="Garamond"/>
          <w:sz w:val="24"/>
          <w:szCs w:val="24"/>
        </w:rPr>
      </w:pPr>
    </w:p>
    <w:p w14:paraId="0A1F9FBF" w14:textId="77777777" w:rsidR="00D00707" w:rsidRPr="00D81572" w:rsidRDefault="00D00707" w:rsidP="00A03F80">
      <w:pPr>
        <w:widowControl w:val="0"/>
        <w:rPr>
          <w:rFonts w:ascii="Garamond" w:hAnsi="Garamond"/>
          <w:b/>
          <w:sz w:val="24"/>
          <w:szCs w:val="24"/>
        </w:rPr>
      </w:pPr>
      <w:bookmarkStart w:id="1219" w:name="_Toc165165089"/>
      <w:bookmarkStart w:id="1220" w:name="_Toc302723070"/>
      <w:bookmarkStart w:id="1221" w:name="_Toc342556461"/>
      <w:bookmarkStart w:id="1222" w:name="_Toc345935538"/>
      <w:r w:rsidRPr="00D81572">
        <w:rPr>
          <w:rFonts w:ascii="Garamond" w:hAnsi="Garamond"/>
          <w:b/>
          <w:sz w:val="24"/>
          <w:szCs w:val="24"/>
        </w:rPr>
        <w:t>Conditions</w:t>
      </w:r>
      <w:bookmarkEnd w:id="1219"/>
      <w:bookmarkEnd w:id="1220"/>
      <w:bookmarkEnd w:id="1221"/>
      <w:bookmarkEnd w:id="1222"/>
    </w:p>
    <w:p w14:paraId="7A4014A9" w14:textId="77777777" w:rsidR="00D00707" w:rsidRPr="00E54722" w:rsidRDefault="00D00707" w:rsidP="00A03F80">
      <w:pPr>
        <w:widowControl w:val="0"/>
        <w:rPr>
          <w:rFonts w:ascii="Garamond" w:hAnsi="Garamond"/>
          <w:sz w:val="24"/>
          <w:szCs w:val="24"/>
        </w:rPr>
      </w:pPr>
    </w:p>
    <w:p w14:paraId="07659308" w14:textId="77777777" w:rsidR="00D00707"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23" w:name="_Toc165165090"/>
      <w:bookmarkStart w:id="1224" w:name="_Toc302723071"/>
      <w:bookmarkStart w:id="1225" w:name="_Toc342556462"/>
      <w:bookmarkStart w:id="1226" w:name="_Toc345935539"/>
      <w:bookmarkStart w:id="1227" w:name="_Ref386460049"/>
      <w:bookmarkStart w:id="1228" w:name="_Ref397522504"/>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1223"/>
      <w:bookmarkEnd w:id="1224"/>
      <w:bookmarkEnd w:id="1225"/>
      <w:bookmarkEnd w:id="1226"/>
      <w:bookmarkEnd w:id="1227"/>
      <w:bookmarkEnd w:id="1228"/>
    </w:p>
    <w:p w14:paraId="5EC6424B" w14:textId="77777777" w:rsidR="00526B47" w:rsidRPr="00A03F80" w:rsidRDefault="00526B47" w:rsidP="00A03F80">
      <w:pPr>
        <w:widowControl w:val="0"/>
        <w:tabs>
          <w:tab w:val="left" w:pos="720"/>
        </w:tabs>
        <w:rPr>
          <w:rFonts w:ascii="Garamond" w:hAnsi="Garamond"/>
          <w:sz w:val="24"/>
          <w:szCs w:val="24"/>
        </w:rPr>
      </w:pPr>
    </w:p>
    <w:p w14:paraId="0C117101" w14:textId="3FCBBCB5" w:rsidR="00D00707" w:rsidRDefault="00D00707" w:rsidP="00B83649">
      <w:pPr>
        <w:widowControl w:val="0"/>
        <w:rPr>
          <w:rFonts w:ascii="Garamond" w:hAnsi="Garamond"/>
          <w:b/>
          <w:sz w:val="24"/>
          <w:szCs w:val="24"/>
        </w:rPr>
      </w:pPr>
      <w:bookmarkStart w:id="1229" w:name="_Toc165165091"/>
      <w:bookmarkStart w:id="1230" w:name="_Toc302723072"/>
      <w:bookmarkStart w:id="1231" w:name="_Toc342556463"/>
      <w:bookmarkStart w:id="1232" w:name="_Toc345935540"/>
      <w:r w:rsidRPr="00D81572">
        <w:rPr>
          <w:rFonts w:ascii="Garamond" w:hAnsi="Garamond"/>
          <w:b/>
          <w:sz w:val="24"/>
          <w:szCs w:val="24"/>
        </w:rPr>
        <w:t>Compliance Demonstration</w:t>
      </w:r>
      <w:bookmarkEnd w:id="1229"/>
      <w:bookmarkEnd w:id="1230"/>
      <w:bookmarkEnd w:id="1231"/>
      <w:bookmarkEnd w:id="1232"/>
    </w:p>
    <w:p w14:paraId="0613424D" w14:textId="77777777" w:rsidR="00683607" w:rsidRPr="00E54722" w:rsidRDefault="00683607" w:rsidP="00B83649">
      <w:pPr>
        <w:widowControl w:val="0"/>
      </w:pPr>
    </w:p>
    <w:p w14:paraId="1428F095" w14:textId="2CC4DA4E" w:rsidR="00D00707" w:rsidRPr="00D81572"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33" w:name="_Toc165165092"/>
      <w:bookmarkStart w:id="1234" w:name="_Toc302723073"/>
      <w:bookmarkStart w:id="1235" w:name="_Toc342556464"/>
      <w:bookmarkStart w:id="1236" w:name="_Toc345935541"/>
      <w:bookmarkStart w:id="1237" w:name="_Ref386460050"/>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0F030D">
        <w:rPr>
          <w:rFonts w:ascii="Garamond" w:hAnsi="Garamond"/>
          <w:sz w:val="24"/>
          <w:szCs w:val="24"/>
        </w:rPr>
        <w:fldChar w:fldCharType="begin"/>
      </w:r>
      <w:r w:rsidR="000F030D">
        <w:rPr>
          <w:rFonts w:ascii="Garamond" w:hAnsi="Garamond"/>
          <w:sz w:val="24"/>
          <w:szCs w:val="24"/>
        </w:rPr>
        <w:instrText xml:space="preserve"> REF _Ref397520290 \r \h </w:instrText>
      </w:r>
      <w:r w:rsidR="000F030D">
        <w:rPr>
          <w:rFonts w:ascii="Garamond" w:hAnsi="Garamond"/>
          <w:sz w:val="24"/>
          <w:szCs w:val="24"/>
        </w:rPr>
      </w:r>
      <w:r w:rsidR="000F030D">
        <w:rPr>
          <w:rFonts w:ascii="Garamond" w:hAnsi="Garamond"/>
          <w:sz w:val="24"/>
          <w:szCs w:val="24"/>
        </w:rPr>
        <w:fldChar w:fldCharType="separate"/>
      </w:r>
      <w:r w:rsidR="00290138">
        <w:rPr>
          <w:rFonts w:ascii="Garamond" w:hAnsi="Garamond"/>
          <w:sz w:val="24"/>
          <w:szCs w:val="24"/>
        </w:rPr>
        <w:t>A.1</w:t>
      </w:r>
      <w:r w:rsidR="000F030D">
        <w:rPr>
          <w:rFonts w:ascii="Garamond" w:hAnsi="Garamond"/>
          <w:sz w:val="24"/>
          <w:szCs w:val="24"/>
        </w:rPr>
        <w:fldChar w:fldCharType="end"/>
      </w:r>
      <w:r w:rsidRPr="00D81572">
        <w:rPr>
          <w:rFonts w:ascii="Garamond" w:hAnsi="Garamond"/>
          <w:sz w:val="24"/>
          <w:szCs w:val="24"/>
        </w:rPr>
        <w:t>, compliance with the opacity limitation listed in Section III.</w:t>
      </w:r>
      <w:r w:rsidR="000F030D">
        <w:rPr>
          <w:rFonts w:ascii="Garamond" w:hAnsi="Garamond"/>
          <w:sz w:val="24"/>
          <w:szCs w:val="24"/>
        </w:rPr>
        <w:fldChar w:fldCharType="begin"/>
      </w:r>
      <w:r w:rsidR="000F030D">
        <w:rPr>
          <w:rFonts w:ascii="Garamond" w:hAnsi="Garamond"/>
          <w:sz w:val="24"/>
          <w:szCs w:val="24"/>
        </w:rPr>
        <w:instrText xml:space="preserve"> REF _Ref397522504 \r \h </w:instrText>
      </w:r>
      <w:r w:rsidR="000F030D">
        <w:rPr>
          <w:rFonts w:ascii="Garamond" w:hAnsi="Garamond"/>
          <w:sz w:val="24"/>
          <w:szCs w:val="24"/>
        </w:rPr>
      </w:r>
      <w:r w:rsidR="000F030D">
        <w:rPr>
          <w:rFonts w:ascii="Garamond" w:hAnsi="Garamond"/>
          <w:sz w:val="24"/>
          <w:szCs w:val="24"/>
        </w:rPr>
        <w:fldChar w:fldCharType="separate"/>
      </w:r>
      <w:r w:rsidR="00290138">
        <w:rPr>
          <w:rFonts w:ascii="Garamond" w:hAnsi="Garamond"/>
          <w:sz w:val="24"/>
          <w:szCs w:val="24"/>
        </w:rPr>
        <w:t>S.1</w:t>
      </w:r>
      <w:r w:rsidR="000F030D">
        <w:rPr>
          <w:rFonts w:ascii="Garamond" w:hAnsi="Garamond"/>
          <w:sz w:val="24"/>
          <w:szCs w:val="24"/>
        </w:rPr>
        <w:fldChar w:fldCharType="end"/>
      </w:r>
      <w:r w:rsidRPr="00D81572">
        <w:rPr>
          <w:rFonts w:ascii="Garamond" w:hAnsi="Garamond"/>
          <w:sz w:val="24"/>
          <w:szCs w:val="24"/>
        </w:rPr>
        <w:t xml:space="preserve"> shall be determined using EPA reference Method 9 testing by a qualified observer (ARM 17.8.1213).</w:t>
      </w:r>
      <w:bookmarkEnd w:id="1233"/>
      <w:bookmarkEnd w:id="1234"/>
      <w:bookmarkEnd w:id="1235"/>
      <w:bookmarkEnd w:id="1236"/>
      <w:bookmarkEnd w:id="1237"/>
    </w:p>
    <w:p w14:paraId="01A246F8" w14:textId="77777777" w:rsidR="00D00707" w:rsidRPr="00E54722" w:rsidRDefault="00D00707">
      <w:pPr>
        <w:tabs>
          <w:tab w:val="num" w:pos="720"/>
        </w:tabs>
        <w:rPr>
          <w:rFonts w:ascii="Garamond" w:hAnsi="Garamond"/>
          <w:sz w:val="24"/>
          <w:szCs w:val="24"/>
        </w:rPr>
      </w:pPr>
    </w:p>
    <w:p w14:paraId="49894C78" w14:textId="77777777" w:rsidR="00D00707" w:rsidRPr="00D81572" w:rsidRDefault="00C0348E" w:rsidP="00845E9B">
      <w:pPr>
        <w:rPr>
          <w:rFonts w:ascii="Garamond" w:hAnsi="Garamond"/>
          <w:b/>
          <w:sz w:val="24"/>
          <w:szCs w:val="24"/>
        </w:rPr>
      </w:pPr>
      <w:r>
        <w:rPr>
          <w:rFonts w:ascii="Garamond" w:hAnsi="Garamond"/>
          <w:b/>
          <w:sz w:val="24"/>
          <w:szCs w:val="24"/>
        </w:rPr>
        <w:t>Recordkeeping</w:t>
      </w:r>
    </w:p>
    <w:p w14:paraId="33477029" w14:textId="77777777" w:rsidR="00D00707" w:rsidRPr="00E54722" w:rsidRDefault="00D00707" w:rsidP="00845E9B">
      <w:pPr>
        <w:rPr>
          <w:rFonts w:ascii="Garamond" w:hAnsi="Garamond"/>
          <w:sz w:val="24"/>
          <w:szCs w:val="24"/>
        </w:rPr>
      </w:pPr>
    </w:p>
    <w:p w14:paraId="56A6AEA8" w14:textId="7C994B06" w:rsidR="00D00707" w:rsidRPr="00D81572" w:rsidRDefault="00D00707" w:rsidP="006D4D0D">
      <w:pPr>
        <w:pStyle w:val="ListParagraph"/>
        <w:numPr>
          <w:ilvl w:val="0"/>
          <w:numId w:val="91"/>
        </w:numPr>
        <w:tabs>
          <w:tab w:val="left" w:pos="720"/>
        </w:tabs>
        <w:ind w:left="720" w:hanging="720"/>
        <w:rPr>
          <w:rFonts w:ascii="Garamond" w:hAnsi="Garamond"/>
          <w:sz w:val="24"/>
          <w:szCs w:val="24"/>
        </w:rPr>
      </w:pPr>
      <w:bookmarkStart w:id="1238" w:name="_Toc165165094"/>
      <w:bookmarkStart w:id="1239" w:name="_Toc302723075"/>
      <w:bookmarkStart w:id="1240" w:name="_Toc342556466"/>
      <w:bookmarkStart w:id="1241" w:name="_Toc345935543"/>
      <w:bookmarkStart w:id="1242" w:name="_Ref386460051"/>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238"/>
      <w:bookmarkEnd w:id="1239"/>
      <w:bookmarkEnd w:id="1240"/>
      <w:bookmarkEnd w:id="1241"/>
      <w:bookmarkEnd w:id="1242"/>
    </w:p>
    <w:p w14:paraId="53875419" w14:textId="77777777" w:rsidR="00E54722" w:rsidRPr="00A03F80" w:rsidRDefault="00E54722" w:rsidP="00B73DCC">
      <w:pPr>
        <w:widowControl w:val="0"/>
        <w:rPr>
          <w:rFonts w:ascii="Garamond" w:hAnsi="Garamond"/>
          <w:sz w:val="24"/>
          <w:szCs w:val="24"/>
        </w:rPr>
      </w:pPr>
    </w:p>
    <w:p w14:paraId="09B22099" w14:textId="77777777" w:rsidR="00D00707" w:rsidRPr="00D81572" w:rsidRDefault="00D00707" w:rsidP="00B73DCC">
      <w:pPr>
        <w:widowControl w:val="0"/>
        <w:rPr>
          <w:rFonts w:ascii="Garamond" w:hAnsi="Garamond"/>
          <w:b/>
          <w:sz w:val="24"/>
          <w:szCs w:val="24"/>
        </w:rPr>
      </w:pPr>
      <w:bookmarkStart w:id="1243" w:name="_Toc165165096"/>
      <w:bookmarkStart w:id="1244" w:name="_Toc302723077"/>
      <w:bookmarkStart w:id="1245" w:name="_Toc342556468"/>
      <w:bookmarkStart w:id="1246" w:name="_Toc345935545"/>
      <w:r w:rsidRPr="00D81572">
        <w:rPr>
          <w:rFonts w:ascii="Garamond" w:hAnsi="Garamond"/>
          <w:b/>
          <w:sz w:val="24"/>
          <w:szCs w:val="24"/>
        </w:rPr>
        <w:t>Reporting</w:t>
      </w:r>
      <w:bookmarkEnd w:id="1243"/>
      <w:bookmarkEnd w:id="1244"/>
      <w:bookmarkEnd w:id="1245"/>
      <w:bookmarkEnd w:id="1246"/>
    </w:p>
    <w:p w14:paraId="11993513" w14:textId="77777777" w:rsidR="00D00707" w:rsidRPr="00E54722" w:rsidRDefault="00D00707" w:rsidP="00B73DCC">
      <w:pPr>
        <w:widowControl w:val="0"/>
        <w:rPr>
          <w:rFonts w:ascii="Garamond" w:hAnsi="Garamond"/>
          <w:sz w:val="24"/>
          <w:szCs w:val="24"/>
        </w:rPr>
      </w:pPr>
    </w:p>
    <w:p w14:paraId="3D95C2D0" w14:textId="67BE241F" w:rsidR="00D00707" w:rsidRPr="00D81572" w:rsidRDefault="00D00707" w:rsidP="006D4D0D">
      <w:pPr>
        <w:pStyle w:val="ListParagraph"/>
        <w:widowControl w:val="0"/>
        <w:numPr>
          <w:ilvl w:val="0"/>
          <w:numId w:val="91"/>
        </w:numPr>
        <w:tabs>
          <w:tab w:val="left" w:pos="720"/>
        </w:tabs>
        <w:ind w:left="720" w:hanging="720"/>
        <w:rPr>
          <w:rFonts w:ascii="Garamond" w:hAnsi="Garamond"/>
          <w:sz w:val="24"/>
          <w:szCs w:val="24"/>
        </w:rPr>
      </w:pPr>
      <w:bookmarkStart w:id="1247" w:name="_Toc165165097"/>
      <w:bookmarkStart w:id="1248" w:name="_Toc302723078"/>
      <w:bookmarkStart w:id="1249" w:name="_Toc342556469"/>
      <w:bookmarkStart w:id="1250" w:name="_Toc345935546"/>
      <w:bookmarkStart w:id="1251" w:name="_Ref386460054"/>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247"/>
      <w:bookmarkEnd w:id="1248"/>
      <w:bookmarkEnd w:id="1249"/>
      <w:bookmarkEnd w:id="1250"/>
      <w:bookmarkEnd w:id="1251"/>
    </w:p>
    <w:p w14:paraId="355F8625" w14:textId="77777777" w:rsidR="00D00707" w:rsidRPr="00E54722" w:rsidRDefault="00D00707" w:rsidP="00845E9B">
      <w:pPr>
        <w:rPr>
          <w:rFonts w:ascii="Garamond" w:hAnsi="Garamond"/>
          <w:sz w:val="24"/>
          <w:szCs w:val="24"/>
        </w:rPr>
      </w:pPr>
    </w:p>
    <w:p w14:paraId="2CAA1874" w14:textId="1EB50107" w:rsidR="0066761D" w:rsidRDefault="00D00707" w:rsidP="006D4D0D">
      <w:pPr>
        <w:pStyle w:val="ListParagraph"/>
        <w:numPr>
          <w:ilvl w:val="0"/>
          <w:numId w:val="91"/>
        </w:numPr>
        <w:tabs>
          <w:tab w:val="left" w:pos="720"/>
        </w:tabs>
        <w:ind w:left="720" w:hanging="720"/>
        <w:rPr>
          <w:rFonts w:ascii="Garamond" w:hAnsi="Garamond"/>
          <w:sz w:val="24"/>
          <w:szCs w:val="24"/>
        </w:rPr>
      </w:pPr>
      <w:bookmarkStart w:id="1252" w:name="_Toc165165098"/>
      <w:bookmarkStart w:id="1253" w:name="_Toc302723079"/>
      <w:bookmarkStart w:id="1254" w:name="_Toc342556470"/>
      <w:bookmarkStart w:id="1255" w:name="_Toc345935547"/>
      <w:bookmarkStart w:id="1256" w:name="_Ref386460057"/>
      <w:r w:rsidRPr="00D81572">
        <w:rPr>
          <w:rFonts w:ascii="Garamond" w:hAnsi="Garamond"/>
          <w:sz w:val="24"/>
          <w:szCs w:val="24"/>
        </w:rPr>
        <w:t>The annual compliance certification report required by Section V.</w:t>
      </w:r>
      <w:r w:rsidR="005D7B98">
        <w:rPr>
          <w:rFonts w:ascii="Garamond" w:hAnsi="Garamond"/>
          <w:sz w:val="24"/>
          <w:szCs w:val="24"/>
        </w:rPr>
        <w:fldChar w:fldCharType="begin"/>
      </w:r>
      <w:r w:rsidR="005D7B98">
        <w:rPr>
          <w:rFonts w:ascii="Garamond" w:hAnsi="Garamond"/>
          <w:sz w:val="24"/>
          <w:szCs w:val="24"/>
        </w:rPr>
        <w:instrText xml:space="preserve"> REF _Ref397594128 \r \h </w:instrText>
      </w:r>
      <w:r w:rsidR="005D7B98">
        <w:rPr>
          <w:rFonts w:ascii="Garamond" w:hAnsi="Garamond"/>
          <w:sz w:val="24"/>
          <w:szCs w:val="24"/>
        </w:rPr>
      </w:r>
      <w:r w:rsidR="005D7B98">
        <w:rPr>
          <w:rFonts w:ascii="Garamond" w:hAnsi="Garamond"/>
          <w:sz w:val="24"/>
          <w:szCs w:val="24"/>
        </w:rPr>
        <w:fldChar w:fldCharType="separate"/>
      </w:r>
      <w:r w:rsidR="00290138">
        <w:rPr>
          <w:rFonts w:ascii="Garamond" w:hAnsi="Garamond"/>
          <w:sz w:val="24"/>
          <w:szCs w:val="24"/>
        </w:rPr>
        <w:t>B</w:t>
      </w:r>
      <w:r w:rsidR="005D7B98">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252"/>
      <w:bookmarkEnd w:id="1253"/>
      <w:bookmarkEnd w:id="1254"/>
      <w:bookmarkEnd w:id="1255"/>
      <w:bookmarkEnd w:id="1256"/>
    </w:p>
    <w:p w14:paraId="59ED9ED0" w14:textId="77777777" w:rsidR="00443EA1" w:rsidRPr="00D81572" w:rsidRDefault="00443EA1" w:rsidP="00443EA1">
      <w:pPr>
        <w:pStyle w:val="ListParagraph"/>
        <w:tabs>
          <w:tab w:val="left" w:pos="720"/>
        </w:tabs>
        <w:rPr>
          <w:rFonts w:ascii="Garamond" w:hAnsi="Garamond"/>
          <w:sz w:val="24"/>
          <w:szCs w:val="24"/>
        </w:rPr>
      </w:pPr>
    </w:p>
    <w:p w14:paraId="3C7979FF" w14:textId="30ACA41B" w:rsidR="00D00707" w:rsidRPr="005350C9" w:rsidRDefault="0066761D" w:rsidP="005350C9">
      <w:pPr>
        <w:pStyle w:val="ListParagraph"/>
        <w:numPr>
          <w:ilvl w:val="0"/>
          <w:numId w:val="91"/>
        </w:numPr>
        <w:tabs>
          <w:tab w:val="left" w:pos="720"/>
        </w:tabs>
        <w:ind w:left="720" w:hanging="720"/>
        <w:rPr>
          <w:rFonts w:ascii="Garamond" w:hAnsi="Garamond"/>
          <w:sz w:val="24"/>
          <w:szCs w:val="24"/>
        </w:rPr>
      </w:pPr>
      <w:bookmarkStart w:id="1257" w:name="_Ref386460059"/>
      <w:bookmarkStart w:id="1258" w:name="_Toc165165099"/>
      <w:bookmarkStart w:id="1259" w:name="_Toc302723080"/>
      <w:bookmarkStart w:id="1260" w:name="_Toc342556471"/>
      <w:bookmarkStart w:id="1261" w:name="_Toc345935548"/>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w:t>
      </w:r>
      <w:r w:rsidR="00EB7D2B">
        <w:rPr>
          <w:rFonts w:ascii="Garamond" w:hAnsi="Garamond"/>
          <w:sz w:val="24"/>
          <w:szCs w:val="24"/>
        </w:rPr>
        <w:t xml:space="preserve">DEQ </w:t>
      </w:r>
      <w:r w:rsidR="005F11D1" w:rsidRPr="00D81572">
        <w:rPr>
          <w:rFonts w:ascii="Garamond" w:hAnsi="Garamond"/>
          <w:sz w:val="24"/>
          <w:szCs w:val="24"/>
        </w:rPr>
        <w:t>and</w:t>
      </w:r>
      <w:r w:rsidRPr="00D81572">
        <w:rPr>
          <w:rFonts w:ascii="Garamond" w:hAnsi="Garamond"/>
          <w:sz w:val="24"/>
          <w:szCs w:val="24"/>
        </w:rPr>
        <w:t xml:space="preserve"> noting if the test indicated compliance or noncompliance with associated </w:t>
      </w:r>
      <w:bookmarkEnd w:id="1257"/>
      <w:r w:rsidRPr="00D81572">
        <w:rPr>
          <w:rFonts w:ascii="Garamond" w:hAnsi="Garamond"/>
          <w:sz w:val="24"/>
          <w:szCs w:val="24"/>
        </w:rPr>
        <w:t>limits</w:t>
      </w:r>
      <w:bookmarkEnd w:id="1258"/>
      <w:bookmarkEnd w:id="1259"/>
      <w:bookmarkEnd w:id="1260"/>
      <w:bookmarkEnd w:id="1261"/>
      <w:r w:rsidR="001E15E0">
        <w:rPr>
          <w:rFonts w:ascii="Garamond" w:hAnsi="Garamond"/>
          <w:sz w:val="24"/>
          <w:szCs w:val="24"/>
        </w:rPr>
        <w:t xml:space="preserve"> (ARM 17.8.1212).</w:t>
      </w:r>
    </w:p>
    <w:p w14:paraId="1B4A1104" w14:textId="77777777" w:rsidR="00D00707" w:rsidRPr="00D81572" w:rsidRDefault="00D00707" w:rsidP="00B73DCC">
      <w:pPr>
        <w:pStyle w:val="Heading2"/>
        <w:keepNext w:val="0"/>
        <w:widowControl w:val="0"/>
        <w:numPr>
          <w:ilvl w:val="0"/>
          <w:numId w:val="2"/>
        </w:numPr>
        <w:tabs>
          <w:tab w:val="clear" w:pos="648"/>
          <w:tab w:val="num" w:pos="720"/>
        </w:tabs>
        <w:ind w:left="720" w:hanging="720"/>
        <w:rPr>
          <w:rFonts w:ascii="Garamond" w:hAnsi="Garamond"/>
          <w:szCs w:val="24"/>
        </w:rPr>
      </w:pPr>
      <w:bookmarkStart w:id="1262" w:name="_Toc521121923"/>
      <w:bookmarkStart w:id="1263" w:name="_Toc165165100"/>
      <w:bookmarkStart w:id="1264" w:name="_Toc342556472"/>
      <w:bookmarkStart w:id="1265" w:name="_Toc393095310"/>
      <w:bookmarkStart w:id="1266" w:name="_Toc224811366"/>
      <w:r w:rsidRPr="00D81572">
        <w:rPr>
          <w:rFonts w:ascii="Garamond" w:hAnsi="Garamond"/>
          <w:szCs w:val="24"/>
        </w:rPr>
        <w:t>EU019 – Cooling Towers</w:t>
      </w:r>
      <w:bookmarkEnd w:id="1262"/>
      <w:bookmarkEnd w:id="1263"/>
      <w:bookmarkEnd w:id="1264"/>
      <w:bookmarkEnd w:id="1265"/>
      <w:bookmarkEnd w:id="1266"/>
    </w:p>
    <w:p w14:paraId="037B9714" w14:textId="77777777" w:rsidR="00D00707" w:rsidRPr="00D81572" w:rsidRDefault="00D00707" w:rsidP="00B73DCC">
      <w:pPr>
        <w:pStyle w:val="BodyText3"/>
        <w:widowControl w:val="0"/>
        <w:ind w:left="720"/>
        <w:rPr>
          <w:rFonts w:ascii="Garamond" w:hAnsi="Garamond"/>
          <w:sz w:val="24"/>
          <w:szCs w:val="24"/>
        </w:rPr>
      </w:pPr>
      <w:r w:rsidRPr="00D81572">
        <w:rPr>
          <w:rFonts w:ascii="Garamond" w:hAnsi="Garamond"/>
          <w:sz w:val="24"/>
          <w:szCs w:val="24"/>
        </w:rPr>
        <w:t>Cooling Tower #1, #</w:t>
      </w:r>
      <w:proofErr w:type="gramStart"/>
      <w:r w:rsidRPr="00D81572">
        <w:rPr>
          <w:rFonts w:ascii="Garamond" w:hAnsi="Garamond"/>
          <w:sz w:val="24"/>
          <w:szCs w:val="24"/>
        </w:rPr>
        <w:t>2, #3, #</w:t>
      </w:r>
      <w:proofErr w:type="gramEnd"/>
      <w:r w:rsidRPr="00D81572">
        <w:rPr>
          <w:rFonts w:ascii="Garamond" w:hAnsi="Garamond"/>
          <w:sz w:val="24"/>
          <w:szCs w:val="24"/>
        </w:rPr>
        <w:t>5 and #6(Coker Cooling Tower)</w:t>
      </w:r>
      <w:r w:rsidR="00AE3D39" w:rsidRPr="00D81572">
        <w:rPr>
          <w:rFonts w:ascii="Garamond" w:hAnsi="Garamond"/>
          <w:sz w:val="24"/>
          <w:szCs w:val="24"/>
        </w:rPr>
        <w:t xml:space="preserve"> and the 40 CFR 63 Subpart CC heat exchange systems associated with each cooling tower.</w:t>
      </w:r>
    </w:p>
    <w:p w14:paraId="375F9ED3" w14:textId="77777777" w:rsidR="00432EE0" w:rsidRPr="00E54722" w:rsidRDefault="00432EE0" w:rsidP="00A03F80">
      <w:pPr>
        <w:pStyle w:val="Header"/>
        <w:widowControl w:val="0"/>
        <w:tabs>
          <w:tab w:val="clear" w:pos="4320"/>
          <w:tab w:val="clear" w:pos="8640"/>
        </w:tabs>
        <w:rPr>
          <w:rFonts w:ascii="Garamond" w:hAnsi="Garamond"/>
          <w:sz w:val="24"/>
          <w:szCs w:val="24"/>
        </w:rPr>
      </w:pPr>
    </w:p>
    <w:tbl>
      <w:tblPr>
        <w:tblW w:w="924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68"/>
        <w:gridCol w:w="1422"/>
        <w:gridCol w:w="1954"/>
        <w:gridCol w:w="1440"/>
        <w:gridCol w:w="1620"/>
        <w:gridCol w:w="1440"/>
      </w:tblGrid>
      <w:tr w:rsidR="00D00707" w:rsidRPr="00D81572" w14:paraId="5C85E2D2" w14:textId="77777777" w:rsidTr="004F2190">
        <w:trPr>
          <w:cantSplit/>
          <w:tblHeader/>
        </w:trPr>
        <w:tc>
          <w:tcPr>
            <w:tcW w:w="1368" w:type="dxa"/>
          </w:tcPr>
          <w:p w14:paraId="6A5CE635" w14:textId="77777777" w:rsidR="00D00707" w:rsidRPr="003C09BB" w:rsidRDefault="00D00707">
            <w:pPr>
              <w:jc w:val="center"/>
              <w:rPr>
                <w:rFonts w:ascii="Garamond" w:hAnsi="Garamond"/>
                <w:sz w:val="22"/>
                <w:szCs w:val="22"/>
              </w:rPr>
            </w:pPr>
            <w:r w:rsidRPr="003C09BB">
              <w:rPr>
                <w:rFonts w:ascii="Garamond" w:hAnsi="Garamond"/>
                <w:sz w:val="22"/>
                <w:szCs w:val="22"/>
              </w:rPr>
              <w:t>Condition(s)</w:t>
            </w:r>
          </w:p>
        </w:tc>
        <w:tc>
          <w:tcPr>
            <w:tcW w:w="1422" w:type="dxa"/>
          </w:tcPr>
          <w:p w14:paraId="08F86C21" w14:textId="77777777" w:rsidR="00D00707" w:rsidRPr="003C09BB" w:rsidRDefault="00D00707">
            <w:pPr>
              <w:jc w:val="center"/>
              <w:rPr>
                <w:rFonts w:ascii="Garamond" w:hAnsi="Garamond"/>
                <w:sz w:val="22"/>
                <w:szCs w:val="22"/>
              </w:rPr>
            </w:pPr>
            <w:r w:rsidRPr="003C09BB">
              <w:rPr>
                <w:rFonts w:ascii="Garamond" w:hAnsi="Garamond"/>
                <w:sz w:val="22"/>
                <w:szCs w:val="22"/>
              </w:rPr>
              <w:t>Pollutant/</w:t>
            </w:r>
          </w:p>
          <w:p w14:paraId="3D58DE8B" w14:textId="77777777" w:rsidR="00D00707" w:rsidRPr="003C09BB" w:rsidRDefault="00D00707">
            <w:pPr>
              <w:jc w:val="center"/>
              <w:rPr>
                <w:rFonts w:ascii="Garamond" w:hAnsi="Garamond"/>
                <w:sz w:val="22"/>
                <w:szCs w:val="22"/>
              </w:rPr>
            </w:pPr>
            <w:r w:rsidRPr="003C09BB">
              <w:rPr>
                <w:rFonts w:ascii="Garamond" w:hAnsi="Garamond"/>
                <w:sz w:val="22"/>
                <w:szCs w:val="22"/>
              </w:rPr>
              <w:t>Parameter</w:t>
            </w:r>
          </w:p>
        </w:tc>
        <w:tc>
          <w:tcPr>
            <w:tcW w:w="1954" w:type="dxa"/>
          </w:tcPr>
          <w:p w14:paraId="155E48F3" w14:textId="77777777" w:rsidR="00D00707" w:rsidRPr="003C09BB" w:rsidRDefault="00D00707">
            <w:pPr>
              <w:jc w:val="center"/>
              <w:rPr>
                <w:rFonts w:ascii="Garamond" w:hAnsi="Garamond"/>
                <w:sz w:val="22"/>
                <w:szCs w:val="22"/>
              </w:rPr>
            </w:pPr>
            <w:r w:rsidRPr="003C09BB">
              <w:rPr>
                <w:rFonts w:ascii="Garamond" w:hAnsi="Garamond"/>
                <w:sz w:val="22"/>
                <w:szCs w:val="22"/>
              </w:rPr>
              <w:t>Permit Limit</w:t>
            </w:r>
          </w:p>
        </w:tc>
        <w:tc>
          <w:tcPr>
            <w:tcW w:w="3060" w:type="dxa"/>
            <w:gridSpan w:val="2"/>
          </w:tcPr>
          <w:p w14:paraId="5D214C92" w14:textId="77777777" w:rsidR="00D00707" w:rsidRPr="003C09BB" w:rsidRDefault="00D00707">
            <w:pPr>
              <w:jc w:val="center"/>
              <w:rPr>
                <w:rFonts w:ascii="Garamond" w:hAnsi="Garamond"/>
                <w:sz w:val="22"/>
                <w:szCs w:val="22"/>
              </w:rPr>
            </w:pPr>
            <w:r w:rsidRPr="003C09BB">
              <w:rPr>
                <w:rFonts w:ascii="Garamond" w:hAnsi="Garamond"/>
                <w:sz w:val="22"/>
                <w:szCs w:val="22"/>
              </w:rPr>
              <w:t>Compliance Demonstration</w:t>
            </w:r>
          </w:p>
          <w:p w14:paraId="61836304" w14:textId="77777777" w:rsidR="00D00707" w:rsidRPr="003C09BB" w:rsidRDefault="00D00707">
            <w:pPr>
              <w:jc w:val="center"/>
              <w:rPr>
                <w:rFonts w:ascii="Garamond" w:hAnsi="Garamond"/>
                <w:sz w:val="22"/>
                <w:szCs w:val="22"/>
              </w:rPr>
            </w:pPr>
            <w:r w:rsidRPr="003C09BB">
              <w:rPr>
                <w:rFonts w:ascii="Garamond" w:hAnsi="Garamond"/>
                <w:sz w:val="22"/>
                <w:szCs w:val="22"/>
              </w:rPr>
              <w:t>Method         Frequency</w:t>
            </w:r>
          </w:p>
        </w:tc>
        <w:tc>
          <w:tcPr>
            <w:tcW w:w="1440" w:type="dxa"/>
          </w:tcPr>
          <w:p w14:paraId="087A7277" w14:textId="77777777" w:rsidR="00D00707" w:rsidRPr="003C09BB" w:rsidRDefault="00D00707">
            <w:pPr>
              <w:jc w:val="center"/>
              <w:rPr>
                <w:rFonts w:ascii="Garamond" w:hAnsi="Garamond"/>
                <w:sz w:val="22"/>
                <w:szCs w:val="22"/>
              </w:rPr>
            </w:pPr>
            <w:r w:rsidRPr="003C09BB">
              <w:rPr>
                <w:rFonts w:ascii="Garamond" w:hAnsi="Garamond"/>
                <w:sz w:val="22"/>
                <w:szCs w:val="22"/>
              </w:rPr>
              <w:t>Reporting Requirements</w:t>
            </w:r>
          </w:p>
        </w:tc>
      </w:tr>
      <w:tr w:rsidR="00D00707" w:rsidRPr="00D81572" w14:paraId="420FD31E" w14:textId="77777777" w:rsidTr="004F2190">
        <w:trPr>
          <w:cantSplit/>
        </w:trPr>
        <w:tc>
          <w:tcPr>
            <w:tcW w:w="1368" w:type="dxa"/>
          </w:tcPr>
          <w:p w14:paraId="175B76D8" w14:textId="40B94885" w:rsidR="00D00707"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_Ref386462992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_Ref386462996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T.5</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T.8</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2AEB0D2B" w14:textId="77777777" w:rsidR="00D00707" w:rsidRPr="003C09BB" w:rsidRDefault="00D00707">
            <w:pPr>
              <w:rPr>
                <w:rFonts w:ascii="Garamond" w:hAnsi="Garamond"/>
                <w:sz w:val="22"/>
                <w:szCs w:val="22"/>
              </w:rPr>
            </w:pPr>
            <w:r w:rsidRPr="003C09BB">
              <w:rPr>
                <w:rFonts w:ascii="Garamond" w:hAnsi="Garamond"/>
                <w:sz w:val="22"/>
                <w:szCs w:val="22"/>
              </w:rPr>
              <w:t>Opacity</w:t>
            </w:r>
          </w:p>
        </w:tc>
        <w:tc>
          <w:tcPr>
            <w:tcW w:w="1954" w:type="dxa"/>
          </w:tcPr>
          <w:p w14:paraId="1664F627" w14:textId="77777777" w:rsidR="00D00707" w:rsidRPr="003C09BB" w:rsidRDefault="00D00707">
            <w:pPr>
              <w:rPr>
                <w:rFonts w:ascii="Garamond" w:hAnsi="Garamond"/>
                <w:sz w:val="22"/>
                <w:szCs w:val="22"/>
              </w:rPr>
            </w:pPr>
            <w:r w:rsidRPr="003C09BB">
              <w:rPr>
                <w:rFonts w:ascii="Garamond" w:hAnsi="Garamond"/>
                <w:sz w:val="22"/>
                <w:szCs w:val="22"/>
              </w:rPr>
              <w:t>40%</w:t>
            </w:r>
          </w:p>
        </w:tc>
        <w:tc>
          <w:tcPr>
            <w:tcW w:w="1440" w:type="dxa"/>
          </w:tcPr>
          <w:p w14:paraId="3A43ED3E" w14:textId="77777777" w:rsidR="00D00707" w:rsidRPr="003C09BB" w:rsidRDefault="00D00707">
            <w:pPr>
              <w:rPr>
                <w:rFonts w:ascii="Garamond" w:hAnsi="Garamond"/>
                <w:sz w:val="22"/>
                <w:szCs w:val="22"/>
              </w:rPr>
            </w:pPr>
            <w:r w:rsidRPr="003C09BB">
              <w:rPr>
                <w:rFonts w:ascii="Garamond" w:hAnsi="Garamond"/>
                <w:sz w:val="22"/>
                <w:szCs w:val="22"/>
              </w:rPr>
              <w:t>Method 9</w:t>
            </w:r>
          </w:p>
        </w:tc>
        <w:tc>
          <w:tcPr>
            <w:tcW w:w="1620" w:type="dxa"/>
          </w:tcPr>
          <w:p w14:paraId="5AF12A67" w14:textId="2D427F45" w:rsidR="00D00707" w:rsidRPr="003C09BB" w:rsidRDefault="00D00707" w:rsidP="00AE767E">
            <w:pPr>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1440" w:type="dxa"/>
          </w:tcPr>
          <w:p w14:paraId="70F4AB2C" w14:textId="12BCF210" w:rsidR="00D00707" w:rsidRPr="003C09BB" w:rsidRDefault="00D00707">
            <w:pPr>
              <w:rPr>
                <w:rFonts w:ascii="Garamond" w:hAnsi="Garamond"/>
                <w:sz w:val="22"/>
                <w:szCs w:val="22"/>
              </w:rPr>
            </w:pPr>
            <w:r w:rsidRPr="003C09BB">
              <w:rPr>
                <w:rFonts w:ascii="Garamond" w:hAnsi="Garamond"/>
                <w:sz w:val="22"/>
                <w:szCs w:val="22"/>
              </w:rPr>
              <w:t>Semi</w:t>
            </w:r>
            <w:r w:rsidR="005B0916" w:rsidRPr="003C09BB">
              <w:rPr>
                <w:rFonts w:ascii="Garamond" w:hAnsi="Garamond"/>
                <w:sz w:val="22"/>
                <w:szCs w:val="22"/>
              </w:rPr>
              <w:t>annually and Section III.</w:t>
            </w:r>
            <w:r w:rsidR="00AE767E">
              <w:rPr>
                <w:rFonts w:ascii="Garamond" w:hAnsi="Garamond"/>
                <w:sz w:val="22"/>
                <w:szCs w:val="22"/>
              </w:rPr>
              <w:fldChar w:fldCharType="begin"/>
            </w:r>
            <w:r w:rsidR="00AE767E">
              <w:rPr>
                <w:rFonts w:ascii="Garamond" w:hAnsi="Garamond"/>
                <w:sz w:val="22"/>
                <w:szCs w:val="22"/>
              </w:rPr>
              <w:instrText xml:space="preserve"> REF _Ref384984236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A.2</w:t>
            </w:r>
            <w:r w:rsidR="00AE767E">
              <w:rPr>
                <w:rFonts w:ascii="Garamond" w:hAnsi="Garamond"/>
                <w:sz w:val="22"/>
                <w:szCs w:val="22"/>
              </w:rPr>
              <w:fldChar w:fldCharType="end"/>
            </w:r>
          </w:p>
          <w:p w14:paraId="7557BD8D" w14:textId="77777777" w:rsidR="00D00707" w:rsidRPr="003C09BB" w:rsidRDefault="00D00707">
            <w:pPr>
              <w:rPr>
                <w:rFonts w:ascii="Garamond" w:hAnsi="Garamond"/>
                <w:sz w:val="22"/>
                <w:szCs w:val="22"/>
              </w:rPr>
            </w:pPr>
          </w:p>
        </w:tc>
      </w:tr>
      <w:tr w:rsidR="00D00707" w:rsidRPr="00D81572" w14:paraId="5EF08585" w14:textId="77777777" w:rsidTr="004F2190">
        <w:trPr>
          <w:cantSplit/>
        </w:trPr>
        <w:tc>
          <w:tcPr>
            <w:tcW w:w="1368" w:type="dxa"/>
          </w:tcPr>
          <w:p w14:paraId="7422FA57" w14:textId="1730A476" w:rsidR="00D00707" w:rsidRPr="003C09BB" w:rsidRDefault="005B0916" w:rsidP="005B0916">
            <w:pPr>
              <w:rPr>
                <w:rFonts w:ascii="Garamond" w:hAnsi="Garamond"/>
                <w:sz w:val="22"/>
                <w:szCs w:val="22"/>
              </w:rPr>
            </w:pPr>
            <w:r w:rsidRPr="003C09BB">
              <w:rPr>
                <w:rFonts w:ascii="Garamond" w:hAnsi="Garamond"/>
                <w:sz w:val="22"/>
                <w:szCs w:val="22"/>
              </w:rPr>
              <w:lastRenderedPageBreak/>
              <w:fldChar w:fldCharType="begin"/>
            </w:r>
            <w:r w:rsidRPr="003C09BB">
              <w:rPr>
                <w:rFonts w:ascii="Garamond" w:hAnsi="Garamond"/>
                <w:sz w:val="22"/>
                <w:szCs w:val="22"/>
              </w:rPr>
              <w:instrText xml:space="preserve"> REF _Ref386463031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_Ref386462996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T.5</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T.8</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_Ref386463008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T.11</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_Ref386463011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7CEAD0A4" w14:textId="77777777" w:rsidR="00D00707" w:rsidRPr="003C09BB" w:rsidRDefault="00D00707">
            <w:pPr>
              <w:rPr>
                <w:rFonts w:ascii="Garamond" w:hAnsi="Garamond"/>
                <w:sz w:val="22"/>
                <w:szCs w:val="22"/>
              </w:rPr>
            </w:pPr>
            <w:r w:rsidRPr="003C09BB">
              <w:rPr>
                <w:rFonts w:ascii="Garamond" w:hAnsi="Garamond"/>
                <w:sz w:val="22"/>
                <w:szCs w:val="22"/>
              </w:rPr>
              <w:t>Opacity</w:t>
            </w:r>
          </w:p>
        </w:tc>
        <w:tc>
          <w:tcPr>
            <w:tcW w:w="1954" w:type="dxa"/>
          </w:tcPr>
          <w:p w14:paraId="5753194A" w14:textId="77777777" w:rsidR="00D00707" w:rsidRPr="003C09BB" w:rsidRDefault="00D00707">
            <w:pPr>
              <w:rPr>
                <w:rFonts w:ascii="Garamond" w:hAnsi="Garamond"/>
                <w:sz w:val="22"/>
                <w:szCs w:val="22"/>
              </w:rPr>
            </w:pPr>
            <w:r w:rsidRPr="003C09BB">
              <w:rPr>
                <w:rFonts w:ascii="Garamond" w:hAnsi="Garamond"/>
                <w:sz w:val="22"/>
                <w:szCs w:val="22"/>
              </w:rPr>
              <w:t>20%</w:t>
            </w:r>
          </w:p>
        </w:tc>
        <w:tc>
          <w:tcPr>
            <w:tcW w:w="1440" w:type="dxa"/>
          </w:tcPr>
          <w:p w14:paraId="29FE1383" w14:textId="77777777" w:rsidR="00D00707" w:rsidRPr="003C09BB" w:rsidRDefault="00D00707">
            <w:pPr>
              <w:rPr>
                <w:rFonts w:ascii="Garamond" w:hAnsi="Garamond"/>
                <w:sz w:val="22"/>
                <w:szCs w:val="22"/>
              </w:rPr>
            </w:pPr>
            <w:r w:rsidRPr="003C09BB">
              <w:rPr>
                <w:rFonts w:ascii="Garamond" w:hAnsi="Garamond"/>
                <w:sz w:val="22"/>
                <w:szCs w:val="22"/>
              </w:rPr>
              <w:t>Method 9</w:t>
            </w:r>
          </w:p>
        </w:tc>
        <w:tc>
          <w:tcPr>
            <w:tcW w:w="1620" w:type="dxa"/>
          </w:tcPr>
          <w:p w14:paraId="133F4416" w14:textId="42B53F7C" w:rsidR="00D00707" w:rsidRPr="003C09BB" w:rsidRDefault="00D00707" w:rsidP="00AE767E">
            <w:pPr>
              <w:rPr>
                <w:rFonts w:ascii="Garamond" w:hAnsi="Garamond"/>
                <w:sz w:val="22"/>
                <w:szCs w:val="22"/>
              </w:rPr>
            </w:pPr>
            <w:r w:rsidRPr="003C09BB">
              <w:rPr>
                <w:rFonts w:ascii="Garamond" w:hAnsi="Garamond"/>
                <w:sz w:val="22"/>
                <w:szCs w:val="22"/>
              </w:rPr>
              <w:t xml:space="preserve">As Required by </w:t>
            </w:r>
            <w:r w:rsidR="00EB7D2B">
              <w:rPr>
                <w:rFonts w:ascii="Garamond" w:hAnsi="Garamond"/>
                <w:sz w:val="22"/>
                <w:szCs w:val="22"/>
              </w:rPr>
              <w:t xml:space="preserve">DEQ </w:t>
            </w:r>
            <w:r w:rsidRPr="003C09BB">
              <w:rPr>
                <w:rFonts w:ascii="Garamond" w:hAnsi="Garamond"/>
                <w:sz w:val="22"/>
                <w:szCs w:val="22"/>
              </w:rPr>
              <w:t xml:space="preserve">and Section </w:t>
            </w:r>
            <w:r w:rsidR="00BF6553" w:rsidRPr="003C09BB">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1440" w:type="dxa"/>
          </w:tcPr>
          <w:p w14:paraId="7D23BC02" w14:textId="7528DD45" w:rsidR="00D00707" w:rsidRPr="003C09BB" w:rsidRDefault="005B0916" w:rsidP="00AE767E">
            <w:pPr>
              <w:rPr>
                <w:rFonts w:ascii="Garamond" w:hAnsi="Garamond"/>
                <w:sz w:val="22"/>
                <w:szCs w:val="22"/>
              </w:rPr>
            </w:pPr>
            <w:r w:rsidRPr="003C09BB">
              <w:rPr>
                <w:rFonts w:ascii="Garamond" w:hAnsi="Garamond"/>
                <w:sz w:val="22"/>
                <w:szCs w:val="22"/>
              </w:rPr>
              <w:t>Semiannually and Section III.</w:t>
            </w:r>
            <w:r w:rsidR="00AE767E">
              <w:rPr>
                <w:rFonts w:ascii="Garamond" w:hAnsi="Garamond"/>
                <w:sz w:val="22"/>
                <w:szCs w:val="22"/>
              </w:rPr>
              <w:fldChar w:fldCharType="begin"/>
            </w:r>
            <w:r w:rsidR="00AE767E">
              <w:rPr>
                <w:rFonts w:ascii="Garamond" w:hAnsi="Garamond"/>
                <w:sz w:val="22"/>
                <w:szCs w:val="22"/>
              </w:rPr>
              <w:instrText xml:space="preserve"> REF _Ref384984236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A.2</w:t>
            </w:r>
            <w:r w:rsidR="00AE767E">
              <w:rPr>
                <w:rFonts w:ascii="Garamond" w:hAnsi="Garamond"/>
                <w:sz w:val="22"/>
                <w:szCs w:val="22"/>
              </w:rPr>
              <w:fldChar w:fldCharType="end"/>
            </w:r>
          </w:p>
        </w:tc>
      </w:tr>
      <w:tr w:rsidR="00D00707" w:rsidRPr="00D81572" w14:paraId="070237D9" w14:textId="77777777" w:rsidTr="004F2190">
        <w:trPr>
          <w:cantSplit/>
        </w:trPr>
        <w:tc>
          <w:tcPr>
            <w:tcW w:w="1368" w:type="dxa"/>
          </w:tcPr>
          <w:p w14:paraId="4C3F35A1" w14:textId="53021543" w:rsidR="00D00707"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_Ref386463038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T.3</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_Ref386463044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T.6</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_Ref386463048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T.9</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_Ref386463050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00FC4086"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_Ref386463051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2FF93410" w14:textId="77777777" w:rsidR="00D00707" w:rsidRPr="003C09BB" w:rsidRDefault="00D00707">
            <w:pPr>
              <w:rPr>
                <w:rFonts w:ascii="Garamond" w:hAnsi="Garamond"/>
                <w:sz w:val="22"/>
                <w:szCs w:val="22"/>
              </w:rPr>
            </w:pPr>
            <w:r w:rsidRPr="003C09BB">
              <w:rPr>
                <w:rFonts w:ascii="Garamond" w:hAnsi="Garamond"/>
                <w:sz w:val="22"/>
                <w:szCs w:val="22"/>
              </w:rPr>
              <w:t>PM</w:t>
            </w:r>
            <w:r w:rsidRPr="003C09BB">
              <w:rPr>
                <w:rFonts w:ascii="Garamond" w:hAnsi="Garamond"/>
                <w:sz w:val="22"/>
                <w:szCs w:val="22"/>
                <w:vertAlign w:val="subscript"/>
              </w:rPr>
              <w:t>10</w:t>
            </w:r>
          </w:p>
        </w:tc>
        <w:tc>
          <w:tcPr>
            <w:tcW w:w="1954" w:type="dxa"/>
          </w:tcPr>
          <w:p w14:paraId="064F03BC" w14:textId="77777777" w:rsidR="00D00707" w:rsidRPr="003C09BB" w:rsidRDefault="00D00707">
            <w:pPr>
              <w:rPr>
                <w:rFonts w:ascii="Garamond" w:hAnsi="Garamond"/>
                <w:sz w:val="22"/>
                <w:szCs w:val="22"/>
              </w:rPr>
            </w:pPr>
            <w:r w:rsidRPr="003C09BB">
              <w:rPr>
                <w:rFonts w:ascii="Garamond" w:hAnsi="Garamond"/>
                <w:sz w:val="22"/>
                <w:szCs w:val="22"/>
              </w:rPr>
              <w:t>PM</w:t>
            </w:r>
            <w:r w:rsidRPr="003C09BB">
              <w:rPr>
                <w:rFonts w:ascii="Garamond" w:hAnsi="Garamond"/>
                <w:sz w:val="22"/>
                <w:szCs w:val="22"/>
                <w:vertAlign w:val="subscript"/>
              </w:rPr>
              <w:t>10</w:t>
            </w:r>
            <w:r w:rsidRPr="003C09BB">
              <w:rPr>
                <w:rFonts w:ascii="Garamond" w:hAnsi="Garamond"/>
                <w:sz w:val="22"/>
                <w:szCs w:val="22"/>
              </w:rPr>
              <w:t xml:space="preserve"> no more than 0.002% of circulating water flow</w:t>
            </w:r>
          </w:p>
        </w:tc>
        <w:tc>
          <w:tcPr>
            <w:tcW w:w="1440" w:type="dxa"/>
          </w:tcPr>
          <w:p w14:paraId="204F066F" w14:textId="77777777" w:rsidR="00D00707" w:rsidRPr="003C09BB" w:rsidRDefault="00D00707">
            <w:pPr>
              <w:rPr>
                <w:rFonts w:ascii="Garamond" w:hAnsi="Garamond"/>
                <w:sz w:val="22"/>
                <w:szCs w:val="22"/>
              </w:rPr>
            </w:pPr>
            <w:r w:rsidRPr="003C09BB">
              <w:rPr>
                <w:rFonts w:ascii="Garamond" w:hAnsi="Garamond"/>
                <w:sz w:val="22"/>
                <w:szCs w:val="22"/>
              </w:rPr>
              <w:t xml:space="preserve"> Certify</w:t>
            </w:r>
          </w:p>
        </w:tc>
        <w:tc>
          <w:tcPr>
            <w:tcW w:w="1620" w:type="dxa"/>
          </w:tcPr>
          <w:p w14:paraId="12B6A093" w14:textId="77777777" w:rsidR="00D00707" w:rsidRPr="003C09BB" w:rsidRDefault="00D00707">
            <w:pPr>
              <w:rPr>
                <w:rFonts w:ascii="Garamond" w:hAnsi="Garamond"/>
                <w:sz w:val="22"/>
                <w:szCs w:val="22"/>
              </w:rPr>
            </w:pPr>
            <w:r w:rsidRPr="003C09BB">
              <w:rPr>
                <w:rFonts w:ascii="Garamond" w:hAnsi="Garamond"/>
                <w:sz w:val="22"/>
                <w:szCs w:val="22"/>
              </w:rPr>
              <w:t>On-going</w:t>
            </w:r>
          </w:p>
        </w:tc>
        <w:tc>
          <w:tcPr>
            <w:tcW w:w="1440" w:type="dxa"/>
          </w:tcPr>
          <w:p w14:paraId="033AEF7D" w14:textId="77777777" w:rsidR="00D00707" w:rsidRPr="003C09BB" w:rsidRDefault="005B0916">
            <w:pPr>
              <w:rPr>
                <w:rFonts w:ascii="Garamond" w:hAnsi="Garamond"/>
                <w:sz w:val="22"/>
                <w:szCs w:val="22"/>
              </w:rPr>
            </w:pPr>
            <w:r w:rsidRPr="003C09BB">
              <w:rPr>
                <w:rFonts w:ascii="Garamond" w:hAnsi="Garamond"/>
                <w:sz w:val="22"/>
                <w:szCs w:val="22"/>
              </w:rPr>
              <w:t>Semiannually</w:t>
            </w:r>
          </w:p>
        </w:tc>
      </w:tr>
      <w:tr w:rsidR="00AE3D39" w:rsidRPr="00D81572" w14:paraId="12AAA3E0" w14:textId="77777777" w:rsidTr="004F2190">
        <w:trPr>
          <w:cantSplit/>
        </w:trPr>
        <w:tc>
          <w:tcPr>
            <w:tcW w:w="1368" w:type="dxa"/>
          </w:tcPr>
          <w:p w14:paraId="7B254477" w14:textId="587C624D" w:rsidR="00AE3D39" w:rsidRPr="003C09BB" w:rsidRDefault="005B0916">
            <w:pPr>
              <w:rPr>
                <w:rFonts w:ascii="Garamond" w:hAnsi="Garamond"/>
                <w:sz w:val="22"/>
                <w:szCs w:val="22"/>
              </w:rPr>
            </w:pPr>
            <w:r w:rsidRPr="003C09BB">
              <w:rPr>
                <w:rFonts w:ascii="Garamond" w:hAnsi="Garamond"/>
                <w:sz w:val="22"/>
                <w:szCs w:val="22"/>
              </w:rPr>
              <w:fldChar w:fldCharType="begin"/>
            </w:r>
            <w:r w:rsidRPr="003C09BB">
              <w:rPr>
                <w:rFonts w:ascii="Garamond" w:hAnsi="Garamond"/>
                <w:sz w:val="22"/>
                <w:szCs w:val="22"/>
              </w:rPr>
              <w:instrText xml:space="preserve"> REF _Ref386463060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T.4</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_Ref386463063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T.7</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_Ref386463065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T.10</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_Ref386463066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T.12</w:t>
            </w:r>
            <w:r w:rsidRPr="003C09BB">
              <w:rPr>
                <w:rFonts w:ascii="Garamond" w:hAnsi="Garamond"/>
                <w:sz w:val="22"/>
                <w:szCs w:val="22"/>
              </w:rPr>
              <w:fldChar w:fldCharType="end"/>
            </w:r>
            <w:r w:rsidRPr="003C09BB">
              <w:rPr>
                <w:rFonts w:ascii="Garamond" w:hAnsi="Garamond"/>
                <w:sz w:val="22"/>
                <w:szCs w:val="22"/>
              </w:rPr>
              <w:t xml:space="preserve">, </w:t>
            </w:r>
            <w:r w:rsidRPr="003C09BB">
              <w:rPr>
                <w:rFonts w:ascii="Garamond" w:hAnsi="Garamond"/>
                <w:sz w:val="22"/>
                <w:szCs w:val="22"/>
              </w:rPr>
              <w:fldChar w:fldCharType="begin"/>
            </w:r>
            <w:r w:rsidRPr="003C09BB">
              <w:rPr>
                <w:rFonts w:ascii="Garamond" w:hAnsi="Garamond"/>
                <w:sz w:val="22"/>
                <w:szCs w:val="22"/>
              </w:rPr>
              <w:instrText xml:space="preserve"> REF _Ref386463068 \r \h </w:instrText>
            </w:r>
            <w:r w:rsidR="00D81572" w:rsidRPr="003C09BB">
              <w:rPr>
                <w:rFonts w:ascii="Garamond" w:hAnsi="Garamond"/>
                <w:sz w:val="22"/>
                <w:szCs w:val="22"/>
              </w:rPr>
              <w:instrText xml:space="preserve"> \* MERGEFORMAT </w:instrText>
            </w:r>
            <w:r w:rsidRPr="003C09BB">
              <w:rPr>
                <w:rFonts w:ascii="Garamond" w:hAnsi="Garamond"/>
                <w:sz w:val="22"/>
                <w:szCs w:val="22"/>
              </w:rPr>
            </w:r>
            <w:r w:rsidRPr="003C09BB">
              <w:rPr>
                <w:rFonts w:ascii="Garamond" w:hAnsi="Garamond"/>
                <w:sz w:val="22"/>
                <w:szCs w:val="22"/>
              </w:rPr>
              <w:fldChar w:fldCharType="separate"/>
            </w:r>
            <w:r w:rsidR="00290138">
              <w:rPr>
                <w:rFonts w:ascii="Garamond" w:hAnsi="Garamond"/>
                <w:sz w:val="22"/>
                <w:szCs w:val="22"/>
              </w:rPr>
              <w:t>T.13</w:t>
            </w:r>
            <w:r w:rsidRPr="003C09BB">
              <w:rPr>
                <w:rFonts w:ascii="Garamond" w:hAnsi="Garamond"/>
                <w:sz w:val="22"/>
                <w:szCs w:val="22"/>
              </w:rPr>
              <w:fldChar w:fldCharType="end"/>
            </w:r>
          </w:p>
        </w:tc>
        <w:tc>
          <w:tcPr>
            <w:tcW w:w="1422" w:type="dxa"/>
          </w:tcPr>
          <w:p w14:paraId="5FC088BF"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954" w:type="dxa"/>
          </w:tcPr>
          <w:p w14:paraId="784AFE4B"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440" w:type="dxa"/>
          </w:tcPr>
          <w:p w14:paraId="700A8D90"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620" w:type="dxa"/>
          </w:tcPr>
          <w:p w14:paraId="5FE5B323" w14:textId="77777777" w:rsidR="00AE3D39" w:rsidRPr="003C09BB" w:rsidRDefault="005B0916">
            <w:pPr>
              <w:rPr>
                <w:rFonts w:ascii="Garamond" w:hAnsi="Garamond"/>
                <w:sz w:val="22"/>
                <w:szCs w:val="22"/>
              </w:rPr>
            </w:pPr>
            <w:r w:rsidRPr="003C09BB">
              <w:rPr>
                <w:rFonts w:ascii="Garamond" w:hAnsi="Garamond"/>
                <w:sz w:val="22"/>
                <w:szCs w:val="22"/>
              </w:rPr>
              <w:t>40 CFR 63 Subpart CC</w:t>
            </w:r>
          </w:p>
        </w:tc>
        <w:tc>
          <w:tcPr>
            <w:tcW w:w="1440" w:type="dxa"/>
          </w:tcPr>
          <w:p w14:paraId="0A16403A" w14:textId="77777777" w:rsidR="00AE3D39" w:rsidRPr="003C09BB" w:rsidRDefault="005B0916">
            <w:pPr>
              <w:rPr>
                <w:rFonts w:ascii="Garamond" w:hAnsi="Garamond"/>
                <w:sz w:val="22"/>
                <w:szCs w:val="22"/>
              </w:rPr>
            </w:pPr>
            <w:r w:rsidRPr="003C09BB">
              <w:rPr>
                <w:rFonts w:ascii="Garamond" w:hAnsi="Garamond"/>
                <w:sz w:val="22"/>
                <w:szCs w:val="22"/>
              </w:rPr>
              <w:t>Semiannual and 40 CFR 63 Subpart CC</w:t>
            </w:r>
          </w:p>
        </w:tc>
      </w:tr>
    </w:tbl>
    <w:p w14:paraId="375D81B2" w14:textId="77777777" w:rsidR="00D00707" w:rsidRPr="00E54722" w:rsidRDefault="00D00707">
      <w:pPr>
        <w:rPr>
          <w:rFonts w:ascii="Garamond" w:hAnsi="Garamond"/>
          <w:sz w:val="24"/>
          <w:szCs w:val="24"/>
        </w:rPr>
      </w:pPr>
    </w:p>
    <w:p w14:paraId="194561C8" w14:textId="216DB41E" w:rsidR="00D00707" w:rsidRPr="00D81572" w:rsidRDefault="00D00707" w:rsidP="00912C03">
      <w:pPr>
        <w:rPr>
          <w:rFonts w:ascii="Garamond" w:hAnsi="Garamond"/>
          <w:b/>
          <w:sz w:val="24"/>
          <w:szCs w:val="24"/>
        </w:rPr>
      </w:pPr>
      <w:bookmarkStart w:id="1267" w:name="_Toc165165101"/>
      <w:bookmarkStart w:id="1268" w:name="_Toc302723082"/>
      <w:bookmarkStart w:id="1269" w:name="_Toc342556473"/>
      <w:bookmarkStart w:id="1270" w:name="_Toc345935550"/>
      <w:r w:rsidRPr="00D81572">
        <w:rPr>
          <w:rFonts w:ascii="Garamond" w:hAnsi="Garamond"/>
          <w:b/>
          <w:sz w:val="24"/>
          <w:szCs w:val="24"/>
        </w:rPr>
        <w:t>Conditions</w:t>
      </w:r>
      <w:bookmarkEnd w:id="1267"/>
      <w:bookmarkEnd w:id="1268"/>
      <w:bookmarkEnd w:id="1269"/>
      <w:bookmarkEnd w:id="1270"/>
    </w:p>
    <w:p w14:paraId="15C50083" w14:textId="77777777" w:rsidR="00D00707" w:rsidRPr="00E54722" w:rsidRDefault="00D00707" w:rsidP="00CA52C3">
      <w:pPr>
        <w:rPr>
          <w:rFonts w:ascii="Garamond" w:hAnsi="Garamond"/>
          <w:sz w:val="24"/>
          <w:szCs w:val="24"/>
        </w:rPr>
      </w:pPr>
    </w:p>
    <w:p w14:paraId="41B166AD" w14:textId="77777777" w:rsidR="00D00707" w:rsidRDefault="00D00707" w:rsidP="006D4D0D">
      <w:pPr>
        <w:pStyle w:val="ListParagraph"/>
        <w:numPr>
          <w:ilvl w:val="0"/>
          <w:numId w:val="92"/>
        </w:numPr>
        <w:tabs>
          <w:tab w:val="left" w:pos="720"/>
        </w:tabs>
        <w:ind w:hanging="720"/>
        <w:rPr>
          <w:rFonts w:ascii="Garamond" w:hAnsi="Garamond"/>
          <w:sz w:val="24"/>
          <w:szCs w:val="24"/>
        </w:rPr>
      </w:pPr>
      <w:bookmarkStart w:id="1271" w:name="_Toc165165102"/>
      <w:bookmarkStart w:id="1272" w:name="_Toc302723083"/>
      <w:bookmarkStart w:id="1273" w:name="_Toc342556474"/>
      <w:bookmarkStart w:id="1274" w:name="_Toc345935551"/>
      <w:bookmarkStart w:id="1275" w:name="_Ref386462992"/>
      <w:bookmarkStart w:id="1276" w:name="_Ref397522581"/>
      <w:r w:rsidRPr="00D81572">
        <w:rPr>
          <w:rFonts w:ascii="Garamond" w:hAnsi="Garamond"/>
          <w:sz w:val="24"/>
          <w:szCs w:val="24"/>
        </w:rPr>
        <w:t>CHS shall not cause or authorize emissions to be discharged into the outdoor atmosphere from any source installed on or before November 23, 1968, that exhibit an opacity of 40% or greater averaged over 6 consecutive minutes, unless otherwise specified by rule or in this permit (ARM 17.8.304(1)).</w:t>
      </w:r>
      <w:bookmarkEnd w:id="1271"/>
      <w:bookmarkEnd w:id="1272"/>
      <w:bookmarkEnd w:id="1273"/>
      <w:bookmarkEnd w:id="1274"/>
      <w:bookmarkEnd w:id="1275"/>
      <w:bookmarkEnd w:id="1276"/>
    </w:p>
    <w:p w14:paraId="4DBCC075" w14:textId="77777777" w:rsidR="00432EE0" w:rsidRPr="00A03F80" w:rsidRDefault="00432EE0" w:rsidP="00514B72">
      <w:pPr>
        <w:tabs>
          <w:tab w:val="left" w:pos="720"/>
        </w:tabs>
        <w:rPr>
          <w:rFonts w:ascii="Garamond" w:hAnsi="Garamond"/>
          <w:sz w:val="24"/>
          <w:szCs w:val="24"/>
        </w:rPr>
      </w:pPr>
    </w:p>
    <w:p w14:paraId="5D301887" w14:textId="77777777" w:rsidR="00D00707" w:rsidRPr="00D81572" w:rsidRDefault="00D00707" w:rsidP="006D4D0D">
      <w:pPr>
        <w:pStyle w:val="ListParagraph"/>
        <w:numPr>
          <w:ilvl w:val="0"/>
          <w:numId w:val="92"/>
        </w:numPr>
        <w:ind w:hanging="720"/>
        <w:rPr>
          <w:rFonts w:ascii="Garamond" w:hAnsi="Garamond"/>
          <w:sz w:val="24"/>
          <w:szCs w:val="24"/>
        </w:rPr>
      </w:pPr>
      <w:bookmarkStart w:id="1277" w:name="_Toc165165103"/>
      <w:bookmarkStart w:id="1278" w:name="_Toc302723084"/>
      <w:bookmarkStart w:id="1279" w:name="_Toc342556475"/>
      <w:bookmarkStart w:id="1280" w:name="_Toc345935552"/>
      <w:bookmarkStart w:id="1281" w:name="_Ref386463031"/>
      <w:bookmarkStart w:id="1282" w:name="_Ref397522593"/>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1277"/>
      <w:bookmarkEnd w:id="1278"/>
      <w:bookmarkEnd w:id="1279"/>
      <w:bookmarkEnd w:id="1280"/>
      <w:bookmarkEnd w:id="1281"/>
      <w:bookmarkEnd w:id="1282"/>
    </w:p>
    <w:p w14:paraId="1929CC96" w14:textId="77777777" w:rsidR="00D00707" w:rsidRPr="00D81572" w:rsidRDefault="00D00707" w:rsidP="00912C03">
      <w:pPr>
        <w:rPr>
          <w:rFonts w:ascii="Garamond" w:hAnsi="Garamond"/>
          <w:sz w:val="24"/>
          <w:szCs w:val="24"/>
        </w:rPr>
      </w:pPr>
    </w:p>
    <w:p w14:paraId="739A4C4A" w14:textId="77777777" w:rsidR="00D00707" w:rsidRPr="00D81572" w:rsidRDefault="00D00707" w:rsidP="006D4D0D">
      <w:pPr>
        <w:pStyle w:val="ListParagraph"/>
        <w:numPr>
          <w:ilvl w:val="0"/>
          <w:numId w:val="92"/>
        </w:numPr>
        <w:ind w:hanging="720"/>
        <w:rPr>
          <w:rFonts w:ascii="Garamond" w:hAnsi="Garamond"/>
          <w:sz w:val="24"/>
          <w:szCs w:val="24"/>
        </w:rPr>
      </w:pPr>
      <w:bookmarkStart w:id="1283" w:name="_Toc165165104"/>
      <w:bookmarkStart w:id="1284" w:name="_Toc302723085"/>
      <w:bookmarkStart w:id="1285" w:name="_Toc342556476"/>
      <w:bookmarkStart w:id="1286" w:name="_Toc345935553"/>
      <w:bookmarkStart w:id="1287" w:name="_Ref386462241"/>
      <w:bookmarkStart w:id="1288" w:name="_Ref386463038"/>
      <w:bookmarkStart w:id="1289" w:name="_Ref397522606"/>
      <w:r w:rsidRPr="00D81572">
        <w:rPr>
          <w:rFonts w:ascii="Garamond" w:hAnsi="Garamond"/>
          <w:sz w:val="24"/>
          <w:szCs w:val="24"/>
        </w:rPr>
        <w:t>CHS shall operate and maintain a mist eliminator on the Coker Cooling Tower (Cooling Tower #6) that limits PM</w:t>
      </w:r>
      <w:r w:rsidRPr="00D81572">
        <w:rPr>
          <w:rFonts w:ascii="Garamond" w:hAnsi="Garamond"/>
          <w:sz w:val="24"/>
          <w:szCs w:val="24"/>
          <w:vertAlign w:val="subscript"/>
        </w:rPr>
        <w:t>10</w:t>
      </w:r>
      <w:r w:rsidRPr="00D81572">
        <w:rPr>
          <w:rFonts w:ascii="Garamond" w:hAnsi="Garamond"/>
          <w:sz w:val="24"/>
          <w:szCs w:val="24"/>
        </w:rPr>
        <w:t xml:space="preserve"> emissions to no more than 0.002% of circulating water flow (ARM 17.8.752).</w:t>
      </w:r>
      <w:bookmarkEnd w:id="1283"/>
      <w:bookmarkEnd w:id="1284"/>
      <w:bookmarkEnd w:id="1285"/>
      <w:bookmarkEnd w:id="1286"/>
      <w:bookmarkEnd w:id="1287"/>
      <w:bookmarkEnd w:id="1288"/>
      <w:bookmarkEnd w:id="1289"/>
    </w:p>
    <w:p w14:paraId="016D9CC3" w14:textId="77777777" w:rsidR="00AE3D39" w:rsidRPr="00A03F80" w:rsidRDefault="00AE3D39" w:rsidP="00912C03">
      <w:pPr>
        <w:rPr>
          <w:rFonts w:ascii="Garamond" w:hAnsi="Garamond"/>
          <w:sz w:val="24"/>
          <w:szCs w:val="24"/>
        </w:rPr>
      </w:pPr>
    </w:p>
    <w:p w14:paraId="65238B47" w14:textId="77777777" w:rsidR="00AE3D39" w:rsidRPr="00D81572" w:rsidRDefault="00AE3D39" w:rsidP="006D4D0D">
      <w:pPr>
        <w:pStyle w:val="ListParagraph"/>
        <w:numPr>
          <w:ilvl w:val="0"/>
          <w:numId w:val="92"/>
        </w:numPr>
        <w:ind w:hanging="720"/>
        <w:rPr>
          <w:rFonts w:ascii="Garamond" w:hAnsi="Garamond"/>
          <w:sz w:val="24"/>
          <w:szCs w:val="24"/>
        </w:rPr>
      </w:pPr>
      <w:bookmarkStart w:id="1290" w:name="_Ref386463060"/>
      <w:r w:rsidRPr="00D81572">
        <w:rPr>
          <w:rFonts w:ascii="Garamond" w:hAnsi="Garamond"/>
          <w:sz w:val="24"/>
          <w:szCs w:val="24"/>
        </w:rPr>
        <w:t>CHS shall comply with 40 CFR 63 Subpart CC, as appli</w:t>
      </w:r>
      <w:r w:rsidR="000152F9" w:rsidRPr="00D81572">
        <w:rPr>
          <w:rFonts w:ascii="Garamond" w:hAnsi="Garamond"/>
          <w:sz w:val="24"/>
          <w:szCs w:val="24"/>
        </w:rPr>
        <w:t>cable to heat exchange systems.</w:t>
      </w:r>
      <w:r w:rsidR="00912C03" w:rsidRPr="00D81572">
        <w:rPr>
          <w:rFonts w:ascii="Garamond" w:hAnsi="Garamond"/>
          <w:sz w:val="24"/>
          <w:szCs w:val="24"/>
        </w:rPr>
        <w:t xml:space="preserve">  (ARM 17.8.342 and 40 CFR 63 Subpart CC).</w:t>
      </w:r>
      <w:bookmarkEnd w:id="1290"/>
    </w:p>
    <w:p w14:paraId="4E797CDC" w14:textId="77777777" w:rsidR="00DB3B75" w:rsidRDefault="00DB3B75">
      <w:pPr>
        <w:pStyle w:val="Header"/>
        <w:tabs>
          <w:tab w:val="clear" w:pos="4320"/>
          <w:tab w:val="clear" w:pos="8640"/>
        </w:tabs>
        <w:rPr>
          <w:rFonts w:ascii="Garamond" w:hAnsi="Garamond"/>
          <w:sz w:val="24"/>
          <w:szCs w:val="24"/>
        </w:rPr>
      </w:pPr>
    </w:p>
    <w:p w14:paraId="360F26E5" w14:textId="77777777" w:rsidR="00D00707" w:rsidRPr="00D81572" w:rsidRDefault="00D00707" w:rsidP="00A03F80">
      <w:pPr>
        <w:widowControl w:val="0"/>
        <w:rPr>
          <w:rFonts w:ascii="Garamond" w:hAnsi="Garamond"/>
          <w:b/>
          <w:sz w:val="24"/>
          <w:szCs w:val="24"/>
        </w:rPr>
      </w:pPr>
      <w:bookmarkStart w:id="1291" w:name="_Toc165165105"/>
      <w:bookmarkStart w:id="1292" w:name="_Toc302723086"/>
      <w:bookmarkStart w:id="1293" w:name="_Toc342556477"/>
      <w:bookmarkStart w:id="1294" w:name="_Toc345935554"/>
      <w:r w:rsidRPr="00D81572">
        <w:rPr>
          <w:rFonts w:ascii="Garamond" w:hAnsi="Garamond"/>
          <w:b/>
          <w:sz w:val="24"/>
          <w:szCs w:val="24"/>
        </w:rPr>
        <w:t>Compliance Demonstration</w:t>
      </w:r>
      <w:bookmarkEnd w:id="1291"/>
      <w:bookmarkEnd w:id="1292"/>
      <w:bookmarkEnd w:id="1293"/>
      <w:bookmarkEnd w:id="1294"/>
    </w:p>
    <w:p w14:paraId="7E53E94B" w14:textId="77777777" w:rsidR="00D00707" w:rsidRPr="00D81572" w:rsidRDefault="00D00707" w:rsidP="00A03F80">
      <w:pPr>
        <w:widowControl w:val="0"/>
        <w:rPr>
          <w:rFonts w:ascii="Garamond" w:hAnsi="Garamond"/>
          <w:sz w:val="24"/>
          <w:szCs w:val="24"/>
        </w:rPr>
      </w:pPr>
    </w:p>
    <w:p w14:paraId="7429D4BC" w14:textId="4EDC58DD" w:rsidR="00D00707" w:rsidRDefault="00D00707" w:rsidP="004A6725">
      <w:pPr>
        <w:pStyle w:val="ListParagraph"/>
        <w:numPr>
          <w:ilvl w:val="0"/>
          <w:numId w:val="92"/>
        </w:numPr>
        <w:ind w:hanging="720"/>
        <w:rPr>
          <w:rFonts w:ascii="Garamond" w:hAnsi="Garamond"/>
          <w:sz w:val="24"/>
          <w:szCs w:val="24"/>
        </w:rPr>
      </w:pPr>
      <w:bookmarkStart w:id="1295" w:name="_Toc165165106"/>
      <w:bookmarkStart w:id="1296" w:name="_Toc302723087"/>
      <w:bookmarkStart w:id="1297" w:name="_Toc342556478"/>
      <w:bookmarkStart w:id="1298" w:name="_Toc345935555"/>
      <w:bookmarkStart w:id="1299" w:name="_Ref386462996"/>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limitations listed in Section III.</w:t>
      </w:r>
      <w:r w:rsidR="00AE767E">
        <w:rPr>
          <w:rFonts w:ascii="Garamond" w:hAnsi="Garamond"/>
          <w:sz w:val="24"/>
          <w:szCs w:val="24"/>
        </w:rPr>
        <w:fldChar w:fldCharType="begin"/>
      </w:r>
      <w:r w:rsidR="00AE767E">
        <w:rPr>
          <w:rFonts w:ascii="Garamond" w:hAnsi="Garamond"/>
          <w:sz w:val="24"/>
          <w:szCs w:val="24"/>
        </w:rPr>
        <w:instrText xml:space="preserve"> REF _Ref397522581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T.1</w:t>
      </w:r>
      <w:r w:rsidR="00AE767E">
        <w:rPr>
          <w:rFonts w:ascii="Garamond" w:hAnsi="Garamond"/>
          <w:sz w:val="24"/>
          <w:szCs w:val="24"/>
        </w:rPr>
        <w:fldChar w:fldCharType="end"/>
      </w:r>
      <w:r w:rsidRPr="00D81572">
        <w:rPr>
          <w:rFonts w:ascii="Garamond" w:hAnsi="Garamond"/>
          <w:sz w:val="24"/>
          <w:szCs w:val="24"/>
        </w:rPr>
        <w:t xml:space="preserve"> and </w:t>
      </w:r>
      <w:r w:rsidR="00AE767E">
        <w:rPr>
          <w:rFonts w:ascii="Garamond" w:hAnsi="Garamond"/>
          <w:sz w:val="24"/>
          <w:szCs w:val="24"/>
        </w:rPr>
        <w:fldChar w:fldCharType="begin"/>
      </w:r>
      <w:r w:rsidR="00AE767E">
        <w:rPr>
          <w:rFonts w:ascii="Garamond" w:hAnsi="Garamond"/>
          <w:sz w:val="24"/>
          <w:szCs w:val="24"/>
        </w:rPr>
        <w:instrText xml:space="preserve"> REF _Ref397522593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T.2</w:t>
      </w:r>
      <w:r w:rsidR="00AE767E">
        <w:rPr>
          <w:rFonts w:ascii="Garamond" w:hAnsi="Garamond"/>
          <w:sz w:val="24"/>
          <w:szCs w:val="24"/>
        </w:rPr>
        <w:fldChar w:fldCharType="end"/>
      </w:r>
      <w:r w:rsidRPr="00D81572">
        <w:rPr>
          <w:rFonts w:ascii="Garamond" w:hAnsi="Garamond"/>
          <w:sz w:val="24"/>
          <w:szCs w:val="24"/>
        </w:rPr>
        <w:t xml:space="preserve"> shall be determined using EPA reference Method 9 testing by a qualified observer (ARM 17.8.1213).</w:t>
      </w:r>
      <w:bookmarkEnd w:id="1295"/>
      <w:bookmarkEnd w:id="1296"/>
      <w:bookmarkEnd w:id="1297"/>
      <w:bookmarkEnd w:id="1298"/>
      <w:bookmarkEnd w:id="1299"/>
    </w:p>
    <w:p w14:paraId="7F9C0407" w14:textId="77777777" w:rsidR="00443EA1" w:rsidRPr="00D81572" w:rsidRDefault="00443EA1" w:rsidP="00443EA1">
      <w:pPr>
        <w:pStyle w:val="ListParagraph"/>
        <w:widowControl w:val="0"/>
        <w:rPr>
          <w:rFonts w:ascii="Garamond" w:hAnsi="Garamond"/>
          <w:sz w:val="24"/>
          <w:szCs w:val="24"/>
        </w:rPr>
      </w:pPr>
    </w:p>
    <w:p w14:paraId="555D8E40" w14:textId="5FFC6102" w:rsidR="00D00707" w:rsidRPr="00D81572" w:rsidRDefault="00D00707" w:rsidP="006D4D0D">
      <w:pPr>
        <w:pStyle w:val="ListParagraph"/>
        <w:numPr>
          <w:ilvl w:val="0"/>
          <w:numId w:val="92"/>
        </w:numPr>
        <w:ind w:hanging="720"/>
        <w:rPr>
          <w:rFonts w:ascii="Garamond" w:hAnsi="Garamond"/>
          <w:sz w:val="24"/>
          <w:szCs w:val="24"/>
        </w:rPr>
      </w:pPr>
      <w:bookmarkStart w:id="1300" w:name="_Toc165165107"/>
      <w:bookmarkStart w:id="1301" w:name="_Toc302723088"/>
      <w:bookmarkStart w:id="1302" w:name="_Toc342556479"/>
      <w:bookmarkStart w:id="1303" w:name="_Toc345935556"/>
      <w:bookmarkStart w:id="1304" w:name="_Ref386463044"/>
      <w:r w:rsidRPr="00D81572">
        <w:rPr>
          <w:rFonts w:ascii="Garamond" w:hAnsi="Garamond"/>
          <w:sz w:val="24"/>
          <w:szCs w:val="24"/>
        </w:rPr>
        <w:t>Compliance with Section III.</w:t>
      </w:r>
      <w:r w:rsidR="00AE767E">
        <w:rPr>
          <w:rFonts w:ascii="Garamond" w:hAnsi="Garamond"/>
          <w:sz w:val="24"/>
          <w:szCs w:val="24"/>
        </w:rPr>
        <w:fldChar w:fldCharType="begin"/>
      </w:r>
      <w:r w:rsidR="00AE767E">
        <w:rPr>
          <w:rFonts w:ascii="Garamond" w:hAnsi="Garamond"/>
          <w:sz w:val="24"/>
          <w:szCs w:val="24"/>
        </w:rPr>
        <w:instrText xml:space="preserve"> REF _Ref397522606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T.3</w:t>
      </w:r>
      <w:r w:rsidR="00AE767E">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monitored by</w:t>
      </w:r>
      <w:r w:rsidRPr="00D81572">
        <w:rPr>
          <w:rFonts w:ascii="Garamond" w:hAnsi="Garamond"/>
          <w:sz w:val="24"/>
          <w:szCs w:val="24"/>
        </w:rPr>
        <w:t xml:space="preserve"> operating and maintaining the mist eliminator as designed</w:t>
      </w:r>
      <w:r w:rsidR="00295F79" w:rsidRPr="00D81572">
        <w:rPr>
          <w:rFonts w:ascii="Garamond" w:hAnsi="Garamond"/>
          <w:sz w:val="24"/>
          <w:szCs w:val="24"/>
        </w:rPr>
        <w:t>, as demonstrated through recordkeeping</w:t>
      </w:r>
      <w:r w:rsidRPr="00D81572">
        <w:rPr>
          <w:rFonts w:ascii="Garamond" w:hAnsi="Garamond"/>
          <w:sz w:val="24"/>
          <w:szCs w:val="24"/>
        </w:rPr>
        <w:t xml:space="preserve"> (ARM 17.8.1213).</w:t>
      </w:r>
      <w:bookmarkEnd w:id="1300"/>
      <w:bookmarkEnd w:id="1301"/>
      <w:bookmarkEnd w:id="1302"/>
      <w:bookmarkEnd w:id="1303"/>
      <w:bookmarkEnd w:id="1304"/>
    </w:p>
    <w:p w14:paraId="01270A9D" w14:textId="77777777" w:rsidR="000152F9" w:rsidRPr="00A03F80" w:rsidRDefault="000152F9" w:rsidP="00912C03">
      <w:pPr>
        <w:rPr>
          <w:rFonts w:ascii="Garamond" w:hAnsi="Garamond"/>
          <w:sz w:val="24"/>
          <w:szCs w:val="24"/>
        </w:rPr>
      </w:pPr>
    </w:p>
    <w:p w14:paraId="51CEE8F3" w14:textId="77777777" w:rsidR="000152F9" w:rsidRPr="00D81572" w:rsidRDefault="000152F9" w:rsidP="006D4D0D">
      <w:pPr>
        <w:pStyle w:val="ListParagraph"/>
        <w:numPr>
          <w:ilvl w:val="0"/>
          <w:numId w:val="92"/>
        </w:numPr>
        <w:ind w:hanging="720"/>
        <w:rPr>
          <w:rFonts w:ascii="Garamond" w:hAnsi="Garamond"/>
          <w:sz w:val="24"/>
          <w:szCs w:val="24"/>
        </w:rPr>
      </w:pPr>
      <w:bookmarkStart w:id="1305" w:name="_Ref386463063"/>
      <w:r w:rsidRPr="00D81572">
        <w:rPr>
          <w:rFonts w:ascii="Garamond" w:hAnsi="Garamond"/>
          <w:sz w:val="24"/>
          <w:szCs w:val="24"/>
        </w:rPr>
        <w:t xml:space="preserve">CHS shall monitor the heat exchange systems as required by </w:t>
      </w:r>
      <w:r w:rsidR="00E237E3" w:rsidRPr="00D81572">
        <w:rPr>
          <w:rFonts w:ascii="Garamond" w:hAnsi="Garamond"/>
          <w:sz w:val="24"/>
          <w:szCs w:val="24"/>
        </w:rPr>
        <w:t xml:space="preserve">40 CFR 63 Subpart CC, including </w:t>
      </w:r>
      <w:r w:rsidRPr="00D81572">
        <w:rPr>
          <w:rFonts w:ascii="Garamond" w:hAnsi="Garamond"/>
          <w:sz w:val="24"/>
          <w:szCs w:val="24"/>
        </w:rPr>
        <w:t>40 CFR 63.654 (ARM 17.8.342 and 40 CFR 63 Subpart CC).</w:t>
      </w:r>
      <w:bookmarkEnd w:id="1305"/>
    </w:p>
    <w:p w14:paraId="09CB89CC" w14:textId="77777777" w:rsidR="00D00707" w:rsidRPr="00D81572" w:rsidRDefault="00D00707" w:rsidP="00B054DD">
      <w:pPr>
        <w:widowControl w:val="0"/>
        <w:outlineLvl w:val="0"/>
        <w:rPr>
          <w:rFonts w:ascii="Garamond" w:hAnsi="Garamond"/>
          <w:sz w:val="24"/>
          <w:szCs w:val="24"/>
        </w:rPr>
      </w:pPr>
    </w:p>
    <w:p w14:paraId="60721C0B" w14:textId="77777777" w:rsidR="00D00707" w:rsidRPr="00D81572" w:rsidRDefault="00C0348E" w:rsidP="00B054DD">
      <w:pPr>
        <w:widowControl w:val="0"/>
        <w:rPr>
          <w:rFonts w:ascii="Garamond" w:hAnsi="Garamond"/>
          <w:b/>
          <w:sz w:val="24"/>
          <w:szCs w:val="24"/>
        </w:rPr>
      </w:pPr>
      <w:r>
        <w:rPr>
          <w:rFonts w:ascii="Garamond" w:hAnsi="Garamond"/>
          <w:b/>
          <w:sz w:val="24"/>
          <w:szCs w:val="24"/>
        </w:rPr>
        <w:t>Recordkeeping</w:t>
      </w:r>
    </w:p>
    <w:p w14:paraId="14AAB009" w14:textId="77777777" w:rsidR="00D00707" w:rsidRPr="00D81572" w:rsidRDefault="00D00707" w:rsidP="00B054DD">
      <w:pPr>
        <w:widowControl w:val="0"/>
        <w:rPr>
          <w:rFonts w:ascii="Garamond" w:hAnsi="Garamond"/>
          <w:sz w:val="24"/>
          <w:szCs w:val="24"/>
        </w:rPr>
      </w:pPr>
    </w:p>
    <w:p w14:paraId="732FFB2B" w14:textId="531CF031" w:rsidR="00D00707" w:rsidRPr="00D81572" w:rsidRDefault="00D00707" w:rsidP="006D4D0D">
      <w:pPr>
        <w:pStyle w:val="ListParagraph"/>
        <w:widowControl w:val="0"/>
        <w:numPr>
          <w:ilvl w:val="0"/>
          <w:numId w:val="92"/>
        </w:numPr>
        <w:ind w:hanging="720"/>
        <w:rPr>
          <w:rFonts w:ascii="Garamond" w:hAnsi="Garamond"/>
          <w:sz w:val="24"/>
          <w:szCs w:val="24"/>
        </w:rPr>
      </w:pPr>
      <w:bookmarkStart w:id="1306" w:name="_Toc165165109"/>
      <w:bookmarkStart w:id="1307" w:name="_Toc302723090"/>
      <w:bookmarkStart w:id="1308" w:name="_Toc342556481"/>
      <w:bookmarkStart w:id="1309" w:name="_Toc345935558"/>
      <w:bookmarkStart w:id="1310" w:name="_Ref386463001"/>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306"/>
      <w:bookmarkEnd w:id="1307"/>
      <w:bookmarkEnd w:id="1308"/>
      <w:bookmarkEnd w:id="1309"/>
      <w:bookmarkEnd w:id="1310"/>
    </w:p>
    <w:p w14:paraId="12C39FC7" w14:textId="77777777" w:rsidR="00D00707" w:rsidRPr="00B054DD" w:rsidRDefault="00D00707" w:rsidP="00912C03">
      <w:pPr>
        <w:rPr>
          <w:rFonts w:ascii="Garamond" w:hAnsi="Garamond"/>
          <w:sz w:val="24"/>
          <w:szCs w:val="24"/>
        </w:rPr>
      </w:pPr>
    </w:p>
    <w:p w14:paraId="75D55235" w14:textId="5F7A3EFB" w:rsidR="00D00707" w:rsidRPr="00D81572" w:rsidRDefault="00D00707" w:rsidP="006D4D0D">
      <w:pPr>
        <w:pStyle w:val="ListParagraph"/>
        <w:numPr>
          <w:ilvl w:val="0"/>
          <w:numId w:val="92"/>
        </w:numPr>
        <w:ind w:hanging="720"/>
        <w:rPr>
          <w:rFonts w:ascii="Garamond" w:hAnsi="Garamond"/>
          <w:sz w:val="24"/>
          <w:szCs w:val="24"/>
        </w:rPr>
      </w:pPr>
      <w:bookmarkStart w:id="1311" w:name="_Ref386463048"/>
      <w:r w:rsidRPr="00D81572">
        <w:rPr>
          <w:rFonts w:ascii="Garamond" w:hAnsi="Garamond"/>
          <w:sz w:val="24"/>
          <w:szCs w:val="24"/>
        </w:rPr>
        <w:lastRenderedPageBreak/>
        <w:t>CHS shall maintain records that the mist eliminator was designed to limit PM</w:t>
      </w:r>
      <w:r w:rsidRPr="00D81572">
        <w:rPr>
          <w:rFonts w:ascii="Garamond" w:hAnsi="Garamond"/>
          <w:sz w:val="24"/>
          <w:szCs w:val="24"/>
          <w:vertAlign w:val="subscript"/>
        </w:rPr>
        <w:t>10</w:t>
      </w:r>
      <w:r w:rsidRPr="00D81572">
        <w:rPr>
          <w:rFonts w:ascii="Garamond" w:hAnsi="Garamond"/>
          <w:sz w:val="24"/>
          <w:szCs w:val="24"/>
        </w:rPr>
        <w:t xml:space="preserve"> emissions to no more than 0.002% of circulating water flow in order to document compliance with Section III.</w:t>
      </w:r>
      <w:r w:rsidR="00295F79" w:rsidRPr="00D81572">
        <w:rPr>
          <w:rFonts w:ascii="Garamond" w:hAnsi="Garamond"/>
          <w:sz w:val="24"/>
          <w:szCs w:val="24"/>
        </w:rPr>
        <w:fldChar w:fldCharType="begin"/>
      </w:r>
      <w:r w:rsidR="00295F79" w:rsidRPr="00D81572">
        <w:rPr>
          <w:rFonts w:ascii="Garamond" w:hAnsi="Garamond"/>
          <w:sz w:val="24"/>
          <w:szCs w:val="24"/>
        </w:rPr>
        <w:instrText xml:space="preserve"> REF _Ref386462241 \r \h </w:instrText>
      </w:r>
      <w:r w:rsidR="00D81572" w:rsidRPr="00D81572">
        <w:rPr>
          <w:rFonts w:ascii="Garamond" w:hAnsi="Garamond"/>
          <w:sz w:val="24"/>
          <w:szCs w:val="24"/>
        </w:rPr>
        <w:instrText xml:space="preserve"> \* MERGEFORMAT </w:instrText>
      </w:r>
      <w:r w:rsidR="00295F79" w:rsidRPr="00D81572">
        <w:rPr>
          <w:rFonts w:ascii="Garamond" w:hAnsi="Garamond"/>
          <w:sz w:val="24"/>
          <w:szCs w:val="24"/>
        </w:rPr>
      </w:r>
      <w:r w:rsidR="00295F79" w:rsidRPr="00D81572">
        <w:rPr>
          <w:rFonts w:ascii="Garamond" w:hAnsi="Garamond"/>
          <w:sz w:val="24"/>
          <w:szCs w:val="24"/>
        </w:rPr>
        <w:fldChar w:fldCharType="separate"/>
      </w:r>
      <w:r w:rsidR="00290138">
        <w:rPr>
          <w:rFonts w:ascii="Garamond" w:hAnsi="Garamond"/>
          <w:sz w:val="24"/>
          <w:szCs w:val="24"/>
        </w:rPr>
        <w:t>T.3</w:t>
      </w:r>
      <w:r w:rsidR="00295F79" w:rsidRPr="00D81572">
        <w:rPr>
          <w:rFonts w:ascii="Garamond" w:hAnsi="Garamond"/>
          <w:sz w:val="24"/>
          <w:szCs w:val="24"/>
        </w:rPr>
        <w:fldChar w:fldCharType="end"/>
      </w:r>
      <w:r w:rsidRPr="00D81572">
        <w:rPr>
          <w:rFonts w:ascii="Garamond" w:hAnsi="Garamond"/>
          <w:sz w:val="24"/>
          <w:szCs w:val="24"/>
        </w:rPr>
        <w:t xml:space="preserve"> (ARM 17.8.1213).</w:t>
      </w:r>
      <w:bookmarkEnd w:id="1311"/>
      <w:r w:rsidRPr="00D81572">
        <w:rPr>
          <w:rFonts w:ascii="Garamond" w:hAnsi="Garamond"/>
          <w:sz w:val="24"/>
          <w:szCs w:val="24"/>
        </w:rPr>
        <w:t xml:space="preserve"> </w:t>
      </w:r>
    </w:p>
    <w:p w14:paraId="13BFAEF2" w14:textId="77777777" w:rsidR="000152F9" w:rsidRPr="00B054DD" w:rsidRDefault="000152F9" w:rsidP="00D34149">
      <w:pPr>
        <w:rPr>
          <w:rFonts w:ascii="Garamond" w:hAnsi="Garamond"/>
          <w:sz w:val="24"/>
          <w:szCs w:val="24"/>
        </w:rPr>
      </w:pPr>
    </w:p>
    <w:p w14:paraId="3BA73EC6" w14:textId="77777777" w:rsidR="000152F9" w:rsidRPr="00D81572" w:rsidRDefault="000152F9" w:rsidP="006D4D0D">
      <w:pPr>
        <w:pStyle w:val="ListParagraph"/>
        <w:numPr>
          <w:ilvl w:val="0"/>
          <w:numId w:val="92"/>
        </w:numPr>
        <w:ind w:hanging="720"/>
        <w:rPr>
          <w:rFonts w:ascii="Garamond" w:hAnsi="Garamond"/>
          <w:sz w:val="24"/>
          <w:szCs w:val="24"/>
        </w:rPr>
      </w:pPr>
      <w:bookmarkStart w:id="1312" w:name="_Ref386463065"/>
      <w:r w:rsidRPr="00D81572">
        <w:rPr>
          <w:rFonts w:ascii="Garamond" w:hAnsi="Garamond"/>
          <w:sz w:val="24"/>
          <w:szCs w:val="24"/>
        </w:rPr>
        <w:t>CHS shall maintain records as required by 40 CFR 63 Subpart CC (ARM 17.8.342 and 40 CFR 63 Subpart CC).</w:t>
      </w:r>
      <w:bookmarkEnd w:id="1312"/>
    </w:p>
    <w:p w14:paraId="1A200900" w14:textId="77777777" w:rsidR="006F6B51" w:rsidRPr="00D81572" w:rsidRDefault="006F6B51" w:rsidP="00B054DD">
      <w:pPr>
        <w:widowControl w:val="0"/>
        <w:outlineLvl w:val="0"/>
        <w:rPr>
          <w:rFonts w:ascii="Garamond" w:hAnsi="Garamond"/>
          <w:sz w:val="24"/>
          <w:szCs w:val="24"/>
        </w:rPr>
      </w:pPr>
    </w:p>
    <w:p w14:paraId="5A05FB06" w14:textId="77777777" w:rsidR="00D00707" w:rsidRPr="00D81572" w:rsidRDefault="00D00707" w:rsidP="006F0BF8">
      <w:pPr>
        <w:keepNext/>
        <w:keepLines/>
        <w:widowControl w:val="0"/>
        <w:rPr>
          <w:rFonts w:ascii="Garamond" w:hAnsi="Garamond"/>
          <w:b/>
          <w:sz w:val="24"/>
          <w:szCs w:val="24"/>
        </w:rPr>
      </w:pPr>
      <w:bookmarkStart w:id="1313" w:name="_Toc165165111"/>
      <w:bookmarkStart w:id="1314" w:name="_Toc302723092"/>
      <w:bookmarkStart w:id="1315" w:name="_Toc342556483"/>
      <w:bookmarkStart w:id="1316" w:name="_Toc345935560"/>
      <w:r w:rsidRPr="00D81572">
        <w:rPr>
          <w:rFonts w:ascii="Garamond" w:hAnsi="Garamond"/>
          <w:b/>
          <w:sz w:val="24"/>
          <w:szCs w:val="24"/>
        </w:rPr>
        <w:t>Reporting</w:t>
      </w:r>
      <w:bookmarkEnd w:id="1313"/>
      <w:bookmarkEnd w:id="1314"/>
      <w:bookmarkEnd w:id="1315"/>
      <w:bookmarkEnd w:id="1316"/>
    </w:p>
    <w:p w14:paraId="327BED99" w14:textId="77777777" w:rsidR="00D00707" w:rsidRPr="00D81572" w:rsidRDefault="00D00707" w:rsidP="006F0BF8">
      <w:pPr>
        <w:keepNext/>
        <w:keepLines/>
        <w:widowControl w:val="0"/>
        <w:ind w:left="720" w:hanging="720"/>
        <w:rPr>
          <w:rFonts w:ascii="Garamond" w:hAnsi="Garamond"/>
          <w:sz w:val="24"/>
          <w:szCs w:val="24"/>
        </w:rPr>
      </w:pPr>
    </w:p>
    <w:p w14:paraId="5756C6F2" w14:textId="4C532D18" w:rsidR="00D00707" w:rsidRPr="00D81572" w:rsidRDefault="00D00707" w:rsidP="006F0BF8">
      <w:pPr>
        <w:pStyle w:val="ListParagraph"/>
        <w:keepNext/>
        <w:keepLines/>
        <w:widowControl w:val="0"/>
        <w:numPr>
          <w:ilvl w:val="0"/>
          <w:numId w:val="92"/>
        </w:numPr>
        <w:ind w:hanging="720"/>
        <w:rPr>
          <w:rFonts w:ascii="Garamond" w:hAnsi="Garamond"/>
          <w:sz w:val="24"/>
          <w:szCs w:val="24"/>
        </w:rPr>
      </w:pPr>
      <w:bookmarkStart w:id="1317" w:name="_Toc165165112"/>
      <w:bookmarkStart w:id="1318" w:name="_Toc302723093"/>
      <w:bookmarkStart w:id="1319" w:name="_Toc342556484"/>
      <w:bookmarkStart w:id="1320" w:name="_Toc345935561"/>
      <w:bookmarkStart w:id="1321" w:name="_Ref386463008"/>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317"/>
      <w:bookmarkEnd w:id="1318"/>
      <w:bookmarkEnd w:id="1319"/>
      <w:bookmarkEnd w:id="1320"/>
      <w:bookmarkEnd w:id="1321"/>
    </w:p>
    <w:p w14:paraId="371B0CE1" w14:textId="77777777" w:rsidR="00D00707" w:rsidRPr="00B054DD" w:rsidRDefault="00D00707" w:rsidP="00912C03">
      <w:pPr>
        <w:rPr>
          <w:rFonts w:ascii="Garamond" w:hAnsi="Garamond"/>
          <w:sz w:val="24"/>
          <w:szCs w:val="24"/>
        </w:rPr>
      </w:pPr>
    </w:p>
    <w:p w14:paraId="23C9DAD9" w14:textId="2CC12479" w:rsidR="00D00707" w:rsidRPr="00D81572" w:rsidRDefault="00D00707" w:rsidP="006D4D0D">
      <w:pPr>
        <w:pStyle w:val="ListParagraph"/>
        <w:numPr>
          <w:ilvl w:val="0"/>
          <w:numId w:val="92"/>
        </w:numPr>
        <w:ind w:hanging="720"/>
        <w:rPr>
          <w:rFonts w:ascii="Garamond" w:hAnsi="Garamond"/>
          <w:sz w:val="24"/>
          <w:szCs w:val="24"/>
        </w:rPr>
      </w:pPr>
      <w:bookmarkStart w:id="1322" w:name="_Toc165165113"/>
      <w:bookmarkStart w:id="1323" w:name="_Toc302723094"/>
      <w:bookmarkStart w:id="1324" w:name="_Toc342556485"/>
      <w:bookmarkStart w:id="1325" w:name="_Toc345935562"/>
      <w:bookmarkStart w:id="1326" w:name="_Ref386463010"/>
      <w:bookmarkStart w:id="1327" w:name="_Ref386463050"/>
      <w:bookmarkStart w:id="1328" w:name="_Ref386463066"/>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_Ref397522631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322"/>
      <w:bookmarkEnd w:id="1323"/>
      <w:bookmarkEnd w:id="1324"/>
      <w:bookmarkEnd w:id="1325"/>
      <w:bookmarkEnd w:id="1326"/>
      <w:bookmarkEnd w:id="1327"/>
      <w:bookmarkEnd w:id="1328"/>
      <w:r w:rsidRPr="00D81572">
        <w:rPr>
          <w:rFonts w:ascii="Garamond" w:hAnsi="Garamond"/>
          <w:sz w:val="24"/>
          <w:szCs w:val="24"/>
        </w:rPr>
        <w:t xml:space="preserve">  </w:t>
      </w:r>
    </w:p>
    <w:p w14:paraId="786EF168" w14:textId="77777777" w:rsidR="00D00707" w:rsidRPr="00D81572" w:rsidRDefault="00D00707" w:rsidP="006D4D0D">
      <w:pPr>
        <w:pStyle w:val="ListParagraph"/>
        <w:numPr>
          <w:ilvl w:val="0"/>
          <w:numId w:val="92"/>
        </w:numPr>
        <w:ind w:hanging="720"/>
        <w:rPr>
          <w:rFonts w:ascii="Garamond" w:hAnsi="Garamond"/>
          <w:sz w:val="24"/>
          <w:szCs w:val="24"/>
        </w:rPr>
      </w:pPr>
      <w:bookmarkStart w:id="1329" w:name="_Toc165165114"/>
      <w:bookmarkStart w:id="1330" w:name="_Toc302723095"/>
      <w:bookmarkStart w:id="1331" w:name="_Toc342556486"/>
      <w:bookmarkStart w:id="1332" w:name="_Toc345935563"/>
      <w:bookmarkStart w:id="1333" w:name="_Ref386463011"/>
      <w:bookmarkStart w:id="1334" w:name="_Ref386463051"/>
      <w:bookmarkStart w:id="1335" w:name="_Ref386463068"/>
      <w:r w:rsidRPr="00D81572">
        <w:rPr>
          <w:rFonts w:ascii="Garamond" w:hAnsi="Garamond"/>
          <w:sz w:val="24"/>
          <w:szCs w:val="24"/>
        </w:rPr>
        <w:t>The semiannual monitoring report shall provide (ARM 17.8.1212):</w:t>
      </w:r>
      <w:bookmarkEnd w:id="1329"/>
      <w:bookmarkEnd w:id="1330"/>
      <w:bookmarkEnd w:id="1331"/>
      <w:bookmarkEnd w:id="1332"/>
      <w:bookmarkEnd w:id="1333"/>
      <w:bookmarkEnd w:id="1334"/>
      <w:bookmarkEnd w:id="1335"/>
    </w:p>
    <w:p w14:paraId="53302CCC" w14:textId="77777777" w:rsidR="00D00707" w:rsidRPr="00D81572" w:rsidRDefault="00D00707" w:rsidP="00EB6709">
      <w:pPr>
        <w:rPr>
          <w:rFonts w:ascii="Garamond" w:hAnsi="Garamond"/>
          <w:sz w:val="24"/>
          <w:szCs w:val="24"/>
        </w:rPr>
      </w:pPr>
    </w:p>
    <w:p w14:paraId="24860027" w14:textId="0DC18AF9" w:rsidR="00EF5654" w:rsidRDefault="00EF5654" w:rsidP="006D4D0D">
      <w:pPr>
        <w:pStyle w:val="ListParagraph"/>
        <w:numPr>
          <w:ilvl w:val="1"/>
          <w:numId w:val="92"/>
        </w:numPr>
        <w:ind w:left="1080"/>
        <w:rPr>
          <w:rFonts w:ascii="Garamond" w:hAnsi="Garamond"/>
          <w:sz w:val="24"/>
          <w:szCs w:val="24"/>
        </w:rPr>
      </w:pPr>
      <w:bookmarkStart w:id="1336" w:name="_Toc165165115"/>
      <w:bookmarkStart w:id="1337" w:name="_Toc302723096"/>
      <w:bookmarkStart w:id="1338" w:name="_Toc342556487"/>
      <w:bookmarkStart w:id="1339" w:name="_Toc345935564"/>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D81572">
        <w:rPr>
          <w:rFonts w:ascii="Garamond" w:hAnsi="Garamond"/>
          <w:sz w:val="24"/>
          <w:szCs w:val="24"/>
        </w:rPr>
        <w:t>limits;</w:t>
      </w:r>
      <w:proofErr w:type="gramEnd"/>
    </w:p>
    <w:bookmarkEnd w:id="1336"/>
    <w:bookmarkEnd w:id="1337"/>
    <w:bookmarkEnd w:id="1338"/>
    <w:bookmarkEnd w:id="1339"/>
    <w:p w14:paraId="5120D7EB" w14:textId="77777777" w:rsidR="00D00707" w:rsidRPr="00D81572" w:rsidRDefault="00D00707" w:rsidP="00EB6709">
      <w:pPr>
        <w:rPr>
          <w:rFonts w:ascii="Garamond" w:hAnsi="Garamond"/>
          <w:sz w:val="24"/>
          <w:szCs w:val="24"/>
        </w:rPr>
      </w:pPr>
    </w:p>
    <w:p w14:paraId="74082790" w14:textId="307CCC47" w:rsidR="006B0D0F" w:rsidRPr="00D81572" w:rsidRDefault="00F10EB6" w:rsidP="006D4D0D">
      <w:pPr>
        <w:pStyle w:val="ListParagraph"/>
        <w:numPr>
          <w:ilvl w:val="1"/>
          <w:numId w:val="92"/>
        </w:numPr>
        <w:ind w:left="1080"/>
        <w:rPr>
          <w:rFonts w:ascii="Garamond" w:hAnsi="Garamond"/>
          <w:sz w:val="24"/>
          <w:szCs w:val="24"/>
        </w:rPr>
      </w:pPr>
      <w:bookmarkStart w:id="1340" w:name="_Toc165165116"/>
      <w:bookmarkStart w:id="1341" w:name="_Toc302723097"/>
      <w:bookmarkStart w:id="1342" w:name="_Toc342556488"/>
      <w:bookmarkStart w:id="1343" w:name="_Toc345935565"/>
      <w:r w:rsidRPr="00D81572">
        <w:rPr>
          <w:rFonts w:ascii="Garamond" w:hAnsi="Garamond"/>
          <w:sz w:val="24"/>
          <w:szCs w:val="24"/>
        </w:rPr>
        <w:t xml:space="preserve">A summary of the </w:t>
      </w:r>
      <w:r w:rsidR="00D00707" w:rsidRPr="00D81572">
        <w:rPr>
          <w:rFonts w:ascii="Garamond" w:hAnsi="Garamond"/>
          <w:sz w:val="24"/>
          <w:szCs w:val="24"/>
        </w:rPr>
        <w:t>records required by Section III.</w:t>
      </w:r>
      <w:r w:rsidR="00F23614" w:rsidRPr="00D81572">
        <w:rPr>
          <w:rFonts w:ascii="Garamond" w:hAnsi="Garamond"/>
          <w:sz w:val="24"/>
          <w:szCs w:val="24"/>
        </w:rPr>
        <w:fldChar w:fldCharType="begin"/>
      </w:r>
      <w:r w:rsidR="00F23614" w:rsidRPr="00D81572">
        <w:rPr>
          <w:rFonts w:ascii="Garamond" w:hAnsi="Garamond"/>
          <w:sz w:val="24"/>
          <w:szCs w:val="24"/>
        </w:rPr>
        <w:instrText xml:space="preserve"> REF _Ref386463048 \r \h  \* MERGEFORMAT </w:instrText>
      </w:r>
      <w:r w:rsidR="00F23614" w:rsidRPr="00D81572">
        <w:rPr>
          <w:rFonts w:ascii="Garamond" w:hAnsi="Garamond"/>
          <w:sz w:val="24"/>
          <w:szCs w:val="24"/>
        </w:rPr>
      </w:r>
      <w:r w:rsidR="00F23614" w:rsidRPr="00D81572">
        <w:rPr>
          <w:rFonts w:ascii="Garamond" w:hAnsi="Garamond"/>
          <w:sz w:val="24"/>
          <w:szCs w:val="24"/>
        </w:rPr>
        <w:fldChar w:fldCharType="separate"/>
      </w:r>
      <w:r w:rsidR="00290138">
        <w:rPr>
          <w:rFonts w:ascii="Garamond" w:hAnsi="Garamond"/>
          <w:sz w:val="24"/>
          <w:szCs w:val="24"/>
        </w:rPr>
        <w:t>T.9</w:t>
      </w:r>
      <w:r w:rsidR="00F23614" w:rsidRPr="00D81572">
        <w:rPr>
          <w:rFonts w:ascii="Garamond" w:hAnsi="Garamond"/>
          <w:sz w:val="24"/>
          <w:szCs w:val="24"/>
        </w:rPr>
        <w:fldChar w:fldCharType="end"/>
      </w:r>
      <w:r w:rsidR="00F23614" w:rsidRPr="00D81572">
        <w:rPr>
          <w:rFonts w:ascii="Garamond" w:hAnsi="Garamond"/>
          <w:sz w:val="24"/>
          <w:szCs w:val="24"/>
        </w:rPr>
        <w:t xml:space="preserve"> and III.</w:t>
      </w:r>
      <w:r w:rsidR="00F23614" w:rsidRPr="00D81572">
        <w:rPr>
          <w:rFonts w:ascii="Garamond" w:hAnsi="Garamond"/>
          <w:sz w:val="24"/>
          <w:szCs w:val="24"/>
        </w:rPr>
        <w:fldChar w:fldCharType="begin"/>
      </w:r>
      <w:r w:rsidR="00F23614" w:rsidRPr="00D81572">
        <w:rPr>
          <w:rFonts w:ascii="Garamond" w:hAnsi="Garamond"/>
          <w:sz w:val="24"/>
          <w:szCs w:val="24"/>
        </w:rPr>
        <w:instrText xml:space="preserve"> REF _Ref386463065 \r \h  \* MERGEFORMAT </w:instrText>
      </w:r>
      <w:r w:rsidR="00F23614" w:rsidRPr="00D81572">
        <w:rPr>
          <w:rFonts w:ascii="Garamond" w:hAnsi="Garamond"/>
          <w:sz w:val="24"/>
          <w:szCs w:val="24"/>
        </w:rPr>
      </w:r>
      <w:r w:rsidR="00F23614" w:rsidRPr="00D81572">
        <w:rPr>
          <w:rFonts w:ascii="Garamond" w:hAnsi="Garamond"/>
          <w:sz w:val="24"/>
          <w:szCs w:val="24"/>
        </w:rPr>
        <w:fldChar w:fldCharType="separate"/>
      </w:r>
      <w:r w:rsidR="00290138">
        <w:rPr>
          <w:rFonts w:ascii="Garamond" w:hAnsi="Garamond"/>
          <w:sz w:val="24"/>
          <w:szCs w:val="24"/>
        </w:rPr>
        <w:t>T.10</w:t>
      </w:r>
      <w:r w:rsidR="00F23614" w:rsidRPr="00D81572">
        <w:rPr>
          <w:rFonts w:ascii="Garamond" w:hAnsi="Garamond"/>
          <w:sz w:val="24"/>
          <w:szCs w:val="24"/>
        </w:rPr>
        <w:fldChar w:fldCharType="end"/>
      </w:r>
      <w:r w:rsidR="00D00707" w:rsidRPr="00D81572">
        <w:rPr>
          <w:rFonts w:ascii="Garamond" w:hAnsi="Garamond"/>
          <w:sz w:val="24"/>
          <w:szCs w:val="24"/>
        </w:rPr>
        <w:t xml:space="preserve"> </w:t>
      </w:r>
    </w:p>
    <w:p w14:paraId="77E2AD4E" w14:textId="77777777" w:rsidR="006B0D0F" w:rsidRPr="00B054DD" w:rsidRDefault="006B0D0F" w:rsidP="00B054DD">
      <w:pPr>
        <w:rPr>
          <w:rFonts w:ascii="Garamond" w:hAnsi="Garamond"/>
          <w:sz w:val="24"/>
          <w:szCs w:val="24"/>
        </w:rPr>
      </w:pPr>
    </w:p>
    <w:p w14:paraId="4E1F7C0D" w14:textId="271BD0BA" w:rsidR="00D00707" w:rsidRPr="00D81572" w:rsidRDefault="006B0D0F" w:rsidP="006D4D0D">
      <w:pPr>
        <w:pStyle w:val="ListParagraph"/>
        <w:numPr>
          <w:ilvl w:val="1"/>
          <w:numId w:val="92"/>
        </w:numPr>
        <w:ind w:left="1080"/>
        <w:rPr>
          <w:rFonts w:ascii="Garamond" w:hAnsi="Garamond"/>
          <w:sz w:val="24"/>
          <w:szCs w:val="24"/>
        </w:rPr>
      </w:pPr>
      <w:r w:rsidRPr="00D81572">
        <w:rPr>
          <w:rFonts w:ascii="Garamond" w:hAnsi="Garamond"/>
          <w:sz w:val="24"/>
          <w:szCs w:val="24"/>
        </w:rPr>
        <w:t>A summary of compliance with 40 CFR 63 Subpart CC during the reporting period</w:t>
      </w:r>
      <w:bookmarkEnd w:id="1340"/>
      <w:bookmarkEnd w:id="1341"/>
      <w:bookmarkEnd w:id="1342"/>
      <w:bookmarkEnd w:id="1343"/>
    </w:p>
    <w:p w14:paraId="28E6DC29" w14:textId="77777777" w:rsidR="00D00707" w:rsidRDefault="00D00707" w:rsidP="00B054DD">
      <w:pPr>
        <w:pStyle w:val="BodyText2"/>
        <w:widowControl w:val="0"/>
        <w:rPr>
          <w:rFonts w:ascii="Garamond" w:hAnsi="Garamond"/>
          <w:szCs w:val="24"/>
        </w:rPr>
      </w:pPr>
    </w:p>
    <w:p w14:paraId="3B98D7C7" w14:textId="77777777" w:rsidR="00D00707" w:rsidRPr="00D81572" w:rsidRDefault="00D00707" w:rsidP="00B054DD">
      <w:pPr>
        <w:pStyle w:val="Heading2"/>
        <w:keepNext w:val="0"/>
        <w:widowControl w:val="0"/>
        <w:numPr>
          <w:ilvl w:val="0"/>
          <w:numId w:val="2"/>
        </w:numPr>
        <w:tabs>
          <w:tab w:val="clear" w:pos="648"/>
          <w:tab w:val="num" w:pos="720"/>
        </w:tabs>
        <w:ind w:left="720" w:hanging="720"/>
        <w:rPr>
          <w:rFonts w:ascii="Garamond" w:hAnsi="Garamond"/>
          <w:b w:val="0"/>
          <w:i/>
          <w:szCs w:val="24"/>
        </w:rPr>
      </w:pPr>
      <w:bookmarkStart w:id="1344" w:name="_Toc521121924"/>
      <w:bookmarkStart w:id="1345" w:name="_Toc165165117"/>
      <w:bookmarkStart w:id="1346" w:name="_Toc342556489"/>
      <w:bookmarkStart w:id="1347" w:name="_Toc393095311"/>
      <w:bookmarkStart w:id="1348" w:name="_Toc224811367"/>
      <w:r w:rsidRPr="00D81572">
        <w:rPr>
          <w:rFonts w:ascii="Garamond" w:hAnsi="Garamond"/>
          <w:szCs w:val="24"/>
        </w:rPr>
        <w:t>EU020 – Saturate Gas Concentration Unit</w:t>
      </w:r>
      <w:bookmarkEnd w:id="1344"/>
      <w:r w:rsidRPr="00D81572">
        <w:rPr>
          <w:rFonts w:ascii="Garamond" w:hAnsi="Garamond"/>
          <w:szCs w:val="24"/>
        </w:rPr>
        <w:t xml:space="preserve"> </w:t>
      </w:r>
      <w:r w:rsidRPr="00D81572">
        <w:rPr>
          <w:rFonts w:ascii="Garamond" w:hAnsi="Garamond"/>
          <w:b w:val="0"/>
          <w:i/>
          <w:szCs w:val="24"/>
        </w:rPr>
        <w:t>– combined with EU002</w:t>
      </w:r>
      <w:bookmarkEnd w:id="1345"/>
      <w:bookmarkEnd w:id="1346"/>
      <w:bookmarkEnd w:id="1347"/>
      <w:bookmarkEnd w:id="1348"/>
    </w:p>
    <w:p w14:paraId="719AC0AF" w14:textId="4C77C53B" w:rsidR="0087786D" w:rsidRDefault="0087786D" w:rsidP="00B054DD">
      <w:pPr>
        <w:widowControl w:val="0"/>
        <w:rPr>
          <w:rFonts w:ascii="Garamond" w:hAnsi="Garamond"/>
          <w:sz w:val="24"/>
          <w:szCs w:val="24"/>
        </w:rPr>
      </w:pPr>
    </w:p>
    <w:p w14:paraId="1728BDD4" w14:textId="77777777" w:rsidR="00D00707" w:rsidRPr="00D81572" w:rsidRDefault="00D00707" w:rsidP="003D105F">
      <w:pPr>
        <w:pStyle w:val="Heading2"/>
        <w:keepNext w:val="0"/>
        <w:widowControl w:val="0"/>
        <w:numPr>
          <w:ilvl w:val="0"/>
          <w:numId w:val="2"/>
        </w:numPr>
        <w:tabs>
          <w:tab w:val="clear" w:pos="648"/>
          <w:tab w:val="num" w:pos="720"/>
        </w:tabs>
        <w:ind w:left="720" w:hanging="720"/>
        <w:rPr>
          <w:rFonts w:ascii="Garamond" w:hAnsi="Garamond"/>
          <w:szCs w:val="24"/>
        </w:rPr>
      </w:pPr>
      <w:bookmarkStart w:id="1349" w:name="_Toc165165118"/>
      <w:bookmarkStart w:id="1350" w:name="_Toc342556490"/>
      <w:bookmarkStart w:id="1351" w:name="_Toc393095312"/>
      <w:bookmarkStart w:id="1352" w:name="_Toc224811368"/>
      <w:r w:rsidRPr="00D81572">
        <w:rPr>
          <w:rFonts w:ascii="Garamond" w:hAnsi="Garamond"/>
          <w:szCs w:val="24"/>
        </w:rPr>
        <w:t>EU021 – ULSD Unit (900 Unit) and Hydrogen Plant (1000 Unit)</w:t>
      </w:r>
      <w:bookmarkEnd w:id="1349"/>
      <w:bookmarkEnd w:id="1350"/>
      <w:bookmarkEnd w:id="1351"/>
      <w:bookmarkEnd w:id="1352"/>
    </w:p>
    <w:p w14:paraId="110735E0" w14:textId="07C9958A" w:rsidR="00D00707" w:rsidRPr="00D81572" w:rsidRDefault="00D00707" w:rsidP="003D105F">
      <w:pPr>
        <w:pStyle w:val="Header"/>
        <w:widowControl w:val="0"/>
        <w:tabs>
          <w:tab w:val="clear" w:pos="4320"/>
          <w:tab w:val="clear" w:pos="8640"/>
        </w:tabs>
        <w:ind w:left="720"/>
        <w:rPr>
          <w:rFonts w:ascii="Garamond" w:hAnsi="Garamond"/>
          <w:i/>
          <w:sz w:val="24"/>
          <w:szCs w:val="24"/>
        </w:rPr>
      </w:pPr>
      <w:r w:rsidRPr="00D81572">
        <w:rPr>
          <w:rFonts w:ascii="Garamond" w:hAnsi="Garamond"/>
          <w:i/>
          <w:sz w:val="24"/>
          <w:szCs w:val="24"/>
        </w:rPr>
        <w:t>Reactor Charge Heater (H-901), Fractionator Reboiler (H-902), and Hydrogen Reformer Heater (H-1001</w:t>
      </w:r>
      <w:r w:rsidR="00F6363E" w:rsidRPr="00D81572">
        <w:rPr>
          <w:rFonts w:ascii="Garamond" w:hAnsi="Garamond"/>
          <w:i/>
          <w:sz w:val="24"/>
          <w:szCs w:val="24"/>
        </w:rPr>
        <w:t>),</w:t>
      </w:r>
      <w:r w:rsidR="0093302E">
        <w:rPr>
          <w:rFonts w:ascii="Garamond" w:hAnsi="Garamond"/>
          <w:i/>
          <w:sz w:val="24"/>
          <w:szCs w:val="24"/>
        </w:rPr>
        <w:t xml:space="preserve"> </w:t>
      </w:r>
      <w:r w:rsidR="003E0AB5" w:rsidRPr="00D81572">
        <w:rPr>
          <w:rFonts w:ascii="Garamond" w:hAnsi="Garamond"/>
          <w:i/>
          <w:sz w:val="24"/>
          <w:szCs w:val="24"/>
        </w:rPr>
        <w:t xml:space="preserve">and </w:t>
      </w:r>
      <w:r w:rsidR="00F6363E" w:rsidRPr="00D81572">
        <w:rPr>
          <w:rFonts w:ascii="Garamond" w:hAnsi="Garamond"/>
          <w:i/>
          <w:sz w:val="24"/>
          <w:szCs w:val="24"/>
        </w:rPr>
        <w:t>C-901A</w:t>
      </w:r>
      <w:r w:rsidR="0027551D">
        <w:rPr>
          <w:rFonts w:ascii="Garamond" w:hAnsi="Garamond"/>
          <w:i/>
          <w:sz w:val="24"/>
          <w:szCs w:val="24"/>
        </w:rPr>
        <w:t>/B</w:t>
      </w:r>
      <w:r w:rsidR="003E0AB5" w:rsidRPr="00D81572">
        <w:rPr>
          <w:rFonts w:ascii="Garamond" w:hAnsi="Garamond"/>
          <w:i/>
          <w:sz w:val="24"/>
          <w:szCs w:val="24"/>
        </w:rPr>
        <w:t xml:space="preserve">, </w:t>
      </w:r>
      <w:r w:rsidR="00F6363E" w:rsidRPr="00D81572">
        <w:rPr>
          <w:rFonts w:ascii="Garamond" w:hAnsi="Garamond"/>
          <w:i/>
          <w:sz w:val="24"/>
          <w:szCs w:val="24"/>
        </w:rPr>
        <w:t>C-902A</w:t>
      </w:r>
      <w:r w:rsidR="0027551D">
        <w:rPr>
          <w:rFonts w:ascii="Garamond" w:hAnsi="Garamond"/>
          <w:i/>
          <w:sz w:val="24"/>
          <w:szCs w:val="24"/>
        </w:rPr>
        <w:t>/B</w:t>
      </w:r>
      <w:r w:rsidR="00F6363E" w:rsidRPr="00D81572">
        <w:rPr>
          <w:rFonts w:ascii="Garamond" w:hAnsi="Garamond"/>
          <w:i/>
          <w:sz w:val="24"/>
          <w:szCs w:val="24"/>
        </w:rPr>
        <w:t xml:space="preserve"> - Compressors in the ULSD Unit </w:t>
      </w:r>
    </w:p>
    <w:p w14:paraId="5CAA8D44" w14:textId="77777777" w:rsidR="00D00707" w:rsidRPr="00D81572" w:rsidRDefault="00D00707" w:rsidP="003D105F">
      <w:pPr>
        <w:pStyle w:val="Header"/>
        <w:widowControl w:val="0"/>
        <w:tabs>
          <w:tab w:val="clear" w:pos="4320"/>
          <w:tab w:val="clear" w:pos="8640"/>
        </w:tabs>
        <w:rPr>
          <w:rFonts w:ascii="Garamond" w:hAnsi="Garamond"/>
          <w:i/>
          <w:sz w:val="24"/>
          <w:szCs w:val="24"/>
          <w:highlight w:val="yellow"/>
        </w:rPr>
      </w:pPr>
    </w:p>
    <w:tbl>
      <w:tblPr>
        <w:tblW w:w="5038"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8"/>
        <w:gridCol w:w="1996"/>
        <w:gridCol w:w="1438"/>
        <w:gridCol w:w="1500"/>
        <w:gridCol w:w="1694"/>
        <w:gridCol w:w="1427"/>
      </w:tblGrid>
      <w:tr w:rsidR="000B0333" w:rsidRPr="009A39F4" w14:paraId="70EFC082" w14:textId="77777777" w:rsidTr="00800FA4">
        <w:trPr>
          <w:cantSplit/>
          <w:tblHeader/>
        </w:trPr>
        <w:tc>
          <w:tcPr>
            <w:tcW w:w="721" w:type="pct"/>
            <w:tcBorders>
              <w:top w:val="single" w:sz="6" w:space="0" w:color="000000"/>
              <w:left w:val="single" w:sz="6" w:space="0" w:color="000000"/>
              <w:bottom w:val="single" w:sz="6" w:space="0" w:color="000000"/>
              <w:right w:val="single" w:sz="6" w:space="0" w:color="000000"/>
            </w:tcBorders>
          </w:tcPr>
          <w:p w14:paraId="15FA6111"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Condition(s)</w:t>
            </w:r>
          </w:p>
        </w:tc>
        <w:tc>
          <w:tcPr>
            <w:tcW w:w="1060" w:type="pct"/>
            <w:tcBorders>
              <w:top w:val="single" w:sz="6" w:space="0" w:color="000000"/>
              <w:left w:val="single" w:sz="6" w:space="0" w:color="000000"/>
              <w:bottom w:val="single" w:sz="6" w:space="0" w:color="000000"/>
              <w:right w:val="single" w:sz="6" w:space="0" w:color="000000"/>
            </w:tcBorders>
          </w:tcPr>
          <w:p w14:paraId="416A8A37"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Pollutant/</w:t>
            </w:r>
          </w:p>
          <w:p w14:paraId="2F452CEF"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Parameter</w:t>
            </w:r>
          </w:p>
        </w:tc>
        <w:tc>
          <w:tcPr>
            <w:tcW w:w="764" w:type="pct"/>
            <w:tcBorders>
              <w:top w:val="single" w:sz="6" w:space="0" w:color="000000"/>
              <w:left w:val="single" w:sz="6" w:space="0" w:color="000000"/>
              <w:bottom w:val="single" w:sz="6" w:space="0" w:color="000000"/>
              <w:right w:val="single" w:sz="6" w:space="0" w:color="000000"/>
            </w:tcBorders>
          </w:tcPr>
          <w:p w14:paraId="0BD99535"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Permit Limit</w:t>
            </w:r>
          </w:p>
        </w:tc>
        <w:tc>
          <w:tcPr>
            <w:tcW w:w="1697" w:type="pct"/>
            <w:gridSpan w:val="2"/>
            <w:tcBorders>
              <w:top w:val="single" w:sz="6" w:space="0" w:color="000000"/>
              <w:left w:val="single" w:sz="6" w:space="0" w:color="000000"/>
              <w:bottom w:val="single" w:sz="6" w:space="0" w:color="000000"/>
              <w:right w:val="single" w:sz="8" w:space="0" w:color="auto"/>
            </w:tcBorders>
          </w:tcPr>
          <w:p w14:paraId="353DD790"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Compliance Demonstration</w:t>
            </w:r>
          </w:p>
          <w:p w14:paraId="208389D4" w14:textId="77777777" w:rsidR="000B0333" w:rsidRPr="009A39F4" w:rsidRDefault="00B82CCB" w:rsidP="00D15D54">
            <w:pPr>
              <w:keepNext/>
              <w:rPr>
                <w:rFonts w:ascii="Garamond" w:hAnsi="Garamond"/>
                <w:sz w:val="22"/>
                <w:szCs w:val="22"/>
              </w:rPr>
            </w:pPr>
            <w:r w:rsidRPr="009A39F4">
              <w:rPr>
                <w:rFonts w:ascii="Garamond" w:hAnsi="Garamond"/>
                <w:sz w:val="22"/>
                <w:szCs w:val="22"/>
              </w:rPr>
              <w:t xml:space="preserve"> </w:t>
            </w:r>
            <w:r w:rsidR="00092D56">
              <w:rPr>
                <w:rFonts w:ascii="Garamond" w:hAnsi="Garamond"/>
                <w:sz w:val="22"/>
                <w:szCs w:val="22"/>
              </w:rPr>
              <w:t xml:space="preserve"> </w:t>
            </w:r>
            <w:r w:rsidRPr="009A39F4">
              <w:rPr>
                <w:rFonts w:ascii="Garamond" w:hAnsi="Garamond"/>
                <w:sz w:val="22"/>
                <w:szCs w:val="22"/>
              </w:rPr>
              <w:t xml:space="preserve">   </w:t>
            </w:r>
            <w:r w:rsidR="000B0333" w:rsidRPr="009A39F4">
              <w:rPr>
                <w:rFonts w:ascii="Garamond" w:hAnsi="Garamond"/>
                <w:sz w:val="22"/>
                <w:szCs w:val="22"/>
              </w:rPr>
              <w:t xml:space="preserve">Method      </w:t>
            </w:r>
            <w:r w:rsidR="00092D56">
              <w:rPr>
                <w:rFonts w:ascii="Garamond" w:hAnsi="Garamond"/>
                <w:sz w:val="22"/>
                <w:szCs w:val="22"/>
              </w:rPr>
              <w:t xml:space="preserve">      </w:t>
            </w:r>
            <w:r w:rsidR="000B0333" w:rsidRPr="009A39F4">
              <w:rPr>
                <w:rFonts w:ascii="Garamond" w:hAnsi="Garamond"/>
                <w:sz w:val="22"/>
                <w:szCs w:val="22"/>
              </w:rPr>
              <w:t xml:space="preserve">   </w:t>
            </w:r>
            <w:r w:rsidRPr="009A39F4">
              <w:rPr>
                <w:rFonts w:ascii="Garamond" w:hAnsi="Garamond"/>
                <w:sz w:val="22"/>
                <w:szCs w:val="22"/>
              </w:rPr>
              <w:t xml:space="preserve">   </w:t>
            </w:r>
            <w:r w:rsidR="000B0333" w:rsidRPr="009A39F4">
              <w:rPr>
                <w:rFonts w:ascii="Garamond" w:hAnsi="Garamond"/>
                <w:sz w:val="22"/>
                <w:szCs w:val="22"/>
              </w:rPr>
              <w:t>Frequency</w:t>
            </w:r>
          </w:p>
        </w:tc>
        <w:tc>
          <w:tcPr>
            <w:tcW w:w="758" w:type="pct"/>
            <w:tcBorders>
              <w:top w:val="single" w:sz="8" w:space="0" w:color="auto"/>
              <w:left w:val="single" w:sz="8" w:space="0" w:color="auto"/>
              <w:bottom w:val="single" w:sz="8" w:space="0" w:color="auto"/>
              <w:right w:val="single" w:sz="8" w:space="0" w:color="auto"/>
            </w:tcBorders>
          </w:tcPr>
          <w:p w14:paraId="714B4DAC" w14:textId="77777777" w:rsidR="000B0333" w:rsidRPr="009A39F4" w:rsidRDefault="000B0333" w:rsidP="00D15D54">
            <w:pPr>
              <w:keepNext/>
              <w:jc w:val="center"/>
              <w:rPr>
                <w:rFonts w:ascii="Garamond" w:hAnsi="Garamond"/>
                <w:sz w:val="22"/>
                <w:szCs w:val="22"/>
              </w:rPr>
            </w:pPr>
            <w:r w:rsidRPr="009A39F4">
              <w:rPr>
                <w:rFonts w:ascii="Garamond" w:hAnsi="Garamond"/>
                <w:sz w:val="22"/>
                <w:szCs w:val="22"/>
              </w:rPr>
              <w:t>Reporting Requirements</w:t>
            </w:r>
          </w:p>
        </w:tc>
      </w:tr>
      <w:tr w:rsidR="000B0333" w:rsidRPr="009A39F4" w14:paraId="4FF0CBE3" w14:textId="77777777" w:rsidTr="008E6E19">
        <w:trPr>
          <w:cantSplit/>
        </w:trPr>
        <w:tc>
          <w:tcPr>
            <w:tcW w:w="721" w:type="pct"/>
            <w:tcBorders>
              <w:top w:val="single" w:sz="6" w:space="0" w:color="000000"/>
              <w:left w:val="single" w:sz="6" w:space="0" w:color="000000"/>
              <w:bottom w:val="single" w:sz="6" w:space="0" w:color="000000"/>
            </w:tcBorders>
          </w:tcPr>
          <w:p w14:paraId="38B93356" w14:textId="646FB969" w:rsidR="000B0333" w:rsidRPr="009A39F4" w:rsidRDefault="00CC5D35" w:rsidP="004152E6">
            <w:pPr>
              <w:keepNext/>
              <w:keepLines/>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_Ref386464873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_Ref386464879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_Ref386464885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_Ref386464889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3F34AAD" w14:textId="77777777" w:rsidR="000B0333" w:rsidRPr="009A39F4" w:rsidRDefault="000B0333" w:rsidP="004152E6">
            <w:pPr>
              <w:rPr>
                <w:rFonts w:ascii="Garamond" w:hAnsi="Garamond"/>
                <w:sz w:val="22"/>
                <w:szCs w:val="22"/>
              </w:rPr>
            </w:pPr>
            <w:r w:rsidRPr="009A39F4">
              <w:rPr>
                <w:rFonts w:ascii="Garamond" w:hAnsi="Garamond"/>
                <w:sz w:val="22"/>
                <w:szCs w:val="22"/>
              </w:rPr>
              <w:t>Opacity</w:t>
            </w:r>
          </w:p>
        </w:tc>
        <w:tc>
          <w:tcPr>
            <w:tcW w:w="764" w:type="pct"/>
            <w:tcBorders>
              <w:top w:val="single" w:sz="6" w:space="0" w:color="000000"/>
              <w:bottom w:val="single" w:sz="6" w:space="0" w:color="000000"/>
            </w:tcBorders>
          </w:tcPr>
          <w:p w14:paraId="17849FEC" w14:textId="77777777" w:rsidR="000B0333" w:rsidRPr="009A39F4" w:rsidRDefault="000B0333" w:rsidP="004152E6">
            <w:pPr>
              <w:rPr>
                <w:rFonts w:ascii="Garamond" w:hAnsi="Garamond"/>
                <w:sz w:val="22"/>
                <w:szCs w:val="22"/>
              </w:rPr>
            </w:pPr>
            <w:r w:rsidRPr="009A39F4">
              <w:rPr>
                <w:rFonts w:ascii="Garamond" w:hAnsi="Garamond"/>
                <w:sz w:val="22"/>
                <w:szCs w:val="22"/>
              </w:rPr>
              <w:t>20%</w:t>
            </w:r>
          </w:p>
        </w:tc>
        <w:tc>
          <w:tcPr>
            <w:tcW w:w="797" w:type="pct"/>
            <w:tcBorders>
              <w:top w:val="single" w:sz="6" w:space="0" w:color="000000"/>
              <w:bottom w:val="single" w:sz="6" w:space="0" w:color="000000"/>
            </w:tcBorders>
          </w:tcPr>
          <w:p w14:paraId="55F7E8BD" w14:textId="77777777" w:rsidR="000B0333" w:rsidRPr="009A39F4" w:rsidRDefault="000B0333" w:rsidP="004152E6">
            <w:pPr>
              <w:rPr>
                <w:rFonts w:ascii="Garamond" w:hAnsi="Garamond"/>
                <w:sz w:val="22"/>
                <w:szCs w:val="22"/>
              </w:rPr>
            </w:pPr>
            <w:r w:rsidRPr="009A39F4">
              <w:rPr>
                <w:rFonts w:ascii="Garamond" w:hAnsi="Garamond"/>
                <w:sz w:val="22"/>
                <w:szCs w:val="22"/>
              </w:rPr>
              <w:t>Method 9</w:t>
            </w:r>
          </w:p>
        </w:tc>
        <w:tc>
          <w:tcPr>
            <w:tcW w:w="900" w:type="pct"/>
            <w:tcBorders>
              <w:top w:val="single" w:sz="6" w:space="0" w:color="000000"/>
              <w:bottom w:val="single" w:sz="6" w:space="0" w:color="000000"/>
              <w:right w:val="single" w:sz="8" w:space="0" w:color="auto"/>
            </w:tcBorders>
          </w:tcPr>
          <w:p w14:paraId="22A889DB" w14:textId="0EF58FE1" w:rsidR="000B0333" w:rsidRPr="009A39F4" w:rsidRDefault="000B0333" w:rsidP="00AE767E">
            <w:pPr>
              <w:rPr>
                <w:rFonts w:ascii="Garamond" w:hAnsi="Garamond"/>
                <w:sz w:val="22"/>
                <w:szCs w:val="22"/>
              </w:rPr>
            </w:pPr>
            <w:r w:rsidRPr="009A39F4">
              <w:rPr>
                <w:rFonts w:ascii="Garamond" w:hAnsi="Garamond"/>
                <w:sz w:val="22"/>
                <w:szCs w:val="22"/>
              </w:rPr>
              <w:t xml:space="preserve">As Required by </w:t>
            </w:r>
            <w:r w:rsidR="00EB7D2B">
              <w:rPr>
                <w:rFonts w:ascii="Garamond" w:hAnsi="Garamond"/>
                <w:sz w:val="22"/>
                <w:szCs w:val="22"/>
              </w:rPr>
              <w:t xml:space="preserve">DEQ </w:t>
            </w:r>
            <w:r w:rsidRPr="009A39F4">
              <w:rPr>
                <w:rFonts w:ascii="Garamond" w:hAnsi="Garamond"/>
                <w:sz w:val="22"/>
                <w:szCs w:val="22"/>
              </w:rPr>
              <w:t xml:space="preserve">and Section </w:t>
            </w:r>
            <w:r w:rsidR="00BF6553" w:rsidRPr="009A39F4">
              <w:rPr>
                <w:rFonts w:ascii="Garamond" w:hAnsi="Garamond"/>
                <w:sz w:val="22"/>
                <w:szCs w:val="22"/>
              </w:rPr>
              <w:t>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758" w:type="pct"/>
            <w:tcBorders>
              <w:top w:val="single" w:sz="8" w:space="0" w:color="auto"/>
              <w:left w:val="single" w:sz="8" w:space="0" w:color="auto"/>
              <w:bottom w:val="single" w:sz="8" w:space="0" w:color="auto"/>
              <w:right w:val="single" w:sz="8" w:space="0" w:color="auto"/>
            </w:tcBorders>
          </w:tcPr>
          <w:p w14:paraId="36BD5F51" w14:textId="77777777" w:rsidR="000B0333" w:rsidRPr="009A39F4" w:rsidRDefault="00F444C4" w:rsidP="004152E6">
            <w:pPr>
              <w:rPr>
                <w:rFonts w:ascii="Garamond" w:hAnsi="Garamond"/>
                <w:sz w:val="22"/>
                <w:szCs w:val="22"/>
              </w:rPr>
            </w:pPr>
            <w:r w:rsidRPr="009A39F4">
              <w:rPr>
                <w:rFonts w:ascii="Garamond" w:hAnsi="Garamond"/>
                <w:sz w:val="22"/>
                <w:szCs w:val="22"/>
              </w:rPr>
              <w:t>Semiannually</w:t>
            </w:r>
          </w:p>
          <w:p w14:paraId="19FE6837" w14:textId="77777777" w:rsidR="000B0333" w:rsidRPr="009A39F4" w:rsidRDefault="000B0333" w:rsidP="007A08D1">
            <w:pPr>
              <w:rPr>
                <w:rFonts w:ascii="Garamond" w:hAnsi="Garamond"/>
                <w:sz w:val="22"/>
                <w:szCs w:val="22"/>
              </w:rPr>
            </w:pPr>
          </w:p>
        </w:tc>
      </w:tr>
      <w:tr w:rsidR="000B0333" w:rsidRPr="009A39F4" w14:paraId="3F5C9454" w14:textId="77777777" w:rsidTr="008E6E19">
        <w:trPr>
          <w:cantSplit/>
        </w:trPr>
        <w:tc>
          <w:tcPr>
            <w:tcW w:w="721" w:type="pct"/>
            <w:tcBorders>
              <w:top w:val="single" w:sz="6" w:space="0" w:color="000000"/>
              <w:left w:val="single" w:sz="6" w:space="0" w:color="000000"/>
              <w:bottom w:val="single" w:sz="6" w:space="0" w:color="000000"/>
            </w:tcBorders>
          </w:tcPr>
          <w:p w14:paraId="63CAAF5C" w14:textId="6E73DA5F" w:rsidR="000B0333" w:rsidRPr="009A39F4" w:rsidRDefault="00CC5D35"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_Ref386465124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_Ref386465132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V.26</w:t>
            </w:r>
            <w:r w:rsidRPr="009A39F4">
              <w:rPr>
                <w:rFonts w:ascii="Garamond" w:hAnsi="Garamond"/>
                <w:sz w:val="22"/>
                <w:szCs w:val="22"/>
              </w:rPr>
              <w:fldChar w:fldCharType="end"/>
            </w:r>
            <w:r w:rsidRPr="009A39F4">
              <w:rPr>
                <w:rFonts w:ascii="Garamond" w:hAnsi="Garamond"/>
                <w:sz w:val="22"/>
                <w:szCs w:val="22"/>
              </w:rPr>
              <w:t xml:space="preserve">, , </w:t>
            </w:r>
            <w:r w:rsidRPr="009A39F4">
              <w:rPr>
                <w:rFonts w:ascii="Garamond" w:hAnsi="Garamond"/>
                <w:sz w:val="22"/>
                <w:szCs w:val="22"/>
              </w:rPr>
              <w:fldChar w:fldCharType="begin"/>
            </w:r>
            <w:r w:rsidRPr="009A39F4">
              <w:rPr>
                <w:rFonts w:ascii="Garamond" w:hAnsi="Garamond"/>
                <w:sz w:val="22"/>
                <w:szCs w:val="22"/>
              </w:rPr>
              <w:instrText xml:space="preserve"> REF _Ref386465140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V.43</w:t>
            </w:r>
            <w:r w:rsidRPr="009A39F4">
              <w:rPr>
                <w:rFonts w:ascii="Garamond" w:hAnsi="Garamond"/>
                <w:sz w:val="22"/>
                <w:szCs w:val="22"/>
              </w:rPr>
              <w:fldChar w:fldCharType="end"/>
            </w:r>
            <w:r w:rsidRPr="009A39F4">
              <w:rPr>
                <w:rFonts w:ascii="Garamond" w:hAnsi="Garamond"/>
                <w:sz w:val="22"/>
                <w:szCs w:val="22"/>
              </w:rPr>
              <w:t>,</w:t>
            </w:r>
            <w:r w:rsidR="00B0089C">
              <w:rPr>
                <w:rFonts w:ascii="Garamond" w:hAnsi="Garamond"/>
                <w:sz w:val="22"/>
                <w:szCs w:val="22"/>
              </w:rPr>
              <w:t xml:space="preserve"> </w:t>
            </w:r>
            <w:r w:rsidR="00B0089C">
              <w:rPr>
                <w:rFonts w:ascii="Garamond" w:hAnsi="Garamond"/>
                <w:sz w:val="22"/>
                <w:szCs w:val="22"/>
              </w:rPr>
              <w:fldChar w:fldCharType="begin"/>
            </w:r>
            <w:r w:rsidR="00B0089C">
              <w:rPr>
                <w:rFonts w:ascii="Garamond" w:hAnsi="Garamond"/>
                <w:sz w:val="22"/>
                <w:szCs w:val="22"/>
              </w:rPr>
              <w:instrText xml:space="preserve"> REF _Ref47431954 \r \h </w:instrText>
            </w:r>
            <w:r w:rsidR="00B0089C">
              <w:rPr>
                <w:rFonts w:ascii="Garamond" w:hAnsi="Garamond"/>
                <w:sz w:val="22"/>
                <w:szCs w:val="22"/>
              </w:rPr>
            </w:r>
            <w:r w:rsidR="00B0089C">
              <w:rPr>
                <w:rFonts w:ascii="Garamond" w:hAnsi="Garamond"/>
                <w:sz w:val="22"/>
                <w:szCs w:val="22"/>
              </w:rPr>
              <w:fldChar w:fldCharType="separate"/>
            </w:r>
            <w:r w:rsidR="00290138">
              <w:rPr>
                <w:rFonts w:ascii="Garamond" w:hAnsi="Garamond"/>
                <w:sz w:val="22"/>
                <w:szCs w:val="22"/>
              </w:rPr>
              <w:t>V.53</w:t>
            </w:r>
            <w:r w:rsidR="00B0089C">
              <w:rPr>
                <w:rFonts w:ascii="Garamond" w:hAnsi="Garamond"/>
                <w:sz w:val="22"/>
                <w:szCs w:val="22"/>
              </w:rPr>
              <w:fldChar w:fldCharType="end"/>
            </w:r>
            <w:r w:rsidR="00B0089C">
              <w:rPr>
                <w:rFonts w:ascii="Garamond" w:hAnsi="Garamond"/>
                <w:sz w:val="22"/>
                <w:szCs w:val="22"/>
              </w:rPr>
              <w:t>,</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71B64BD6" w14:textId="77777777" w:rsidR="000B0333" w:rsidRPr="009A39F4" w:rsidRDefault="000B0333" w:rsidP="006715D9">
            <w:pPr>
              <w:rPr>
                <w:rFonts w:ascii="Garamond" w:hAnsi="Garamond"/>
                <w:sz w:val="22"/>
                <w:szCs w:val="22"/>
              </w:rPr>
            </w:pPr>
            <w:r w:rsidRPr="009A39F4">
              <w:rPr>
                <w:rFonts w:ascii="Garamond" w:hAnsi="Garamond"/>
                <w:sz w:val="22"/>
                <w:szCs w:val="22"/>
              </w:rPr>
              <w:t xml:space="preserve">ULSD Unit Heaters (H-901 and H-902) </w:t>
            </w:r>
          </w:p>
        </w:tc>
        <w:tc>
          <w:tcPr>
            <w:tcW w:w="764" w:type="pct"/>
            <w:tcBorders>
              <w:top w:val="single" w:sz="6" w:space="0" w:color="000000"/>
              <w:bottom w:val="single" w:sz="6" w:space="0" w:color="000000"/>
            </w:tcBorders>
          </w:tcPr>
          <w:p w14:paraId="798854C3"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797" w:type="pct"/>
            <w:tcBorders>
              <w:top w:val="single" w:sz="6" w:space="0" w:color="000000"/>
              <w:bottom w:val="single" w:sz="6" w:space="0" w:color="000000"/>
            </w:tcBorders>
          </w:tcPr>
          <w:p w14:paraId="7E28BF23"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900" w:type="pct"/>
            <w:tcBorders>
              <w:top w:val="single" w:sz="6" w:space="0" w:color="000000"/>
              <w:bottom w:val="single" w:sz="6" w:space="0" w:color="000000"/>
              <w:right w:val="single" w:sz="8" w:space="0" w:color="auto"/>
            </w:tcBorders>
          </w:tcPr>
          <w:p w14:paraId="7C399D1E"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w:t>
            </w:r>
          </w:p>
        </w:tc>
        <w:tc>
          <w:tcPr>
            <w:tcW w:w="758" w:type="pct"/>
            <w:tcBorders>
              <w:top w:val="single" w:sz="8" w:space="0" w:color="auto"/>
              <w:left w:val="single" w:sz="8" w:space="0" w:color="auto"/>
              <w:bottom w:val="single" w:sz="8" w:space="0" w:color="auto"/>
              <w:right w:val="single" w:sz="8" w:space="0" w:color="auto"/>
            </w:tcBorders>
          </w:tcPr>
          <w:p w14:paraId="494D8E65" w14:textId="77777777" w:rsidR="000B0333" w:rsidRPr="009A39F4" w:rsidRDefault="007A08D1" w:rsidP="004152E6">
            <w:pPr>
              <w:rPr>
                <w:rFonts w:ascii="Garamond" w:hAnsi="Garamond"/>
                <w:sz w:val="22"/>
                <w:szCs w:val="22"/>
              </w:rPr>
            </w:pPr>
            <w:r w:rsidRPr="009A39F4">
              <w:rPr>
                <w:rFonts w:ascii="Garamond" w:hAnsi="Garamond"/>
                <w:sz w:val="22"/>
                <w:szCs w:val="22"/>
              </w:rPr>
              <w:t>Semiannually and 40 CFR 60 Subpart J</w:t>
            </w:r>
          </w:p>
        </w:tc>
      </w:tr>
      <w:tr w:rsidR="000B0333" w:rsidRPr="009A39F4" w14:paraId="333860CB" w14:textId="77777777" w:rsidTr="008E6E19">
        <w:trPr>
          <w:cantSplit/>
        </w:trPr>
        <w:tc>
          <w:tcPr>
            <w:tcW w:w="721" w:type="pct"/>
            <w:tcBorders>
              <w:top w:val="single" w:sz="6" w:space="0" w:color="000000"/>
              <w:left w:val="single" w:sz="6" w:space="0" w:color="000000"/>
              <w:bottom w:val="single" w:sz="6" w:space="0" w:color="000000"/>
            </w:tcBorders>
          </w:tcPr>
          <w:p w14:paraId="5DB339F9" w14:textId="6A0DAD92" w:rsidR="000B0333" w:rsidRPr="009A39F4" w:rsidRDefault="00CC5D35"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_Ref386465324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_Ref386465330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V.27</w:t>
            </w:r>
            <w:r w:rsidRPr="009A39F4">
              <w:rPr>
                <w:rFonts w:ascii="Garamond" w:hAnsi="Garamond"/>
                <w:sz w:val="22"/>
                <w:szCs w:val="22"/>
              </w:rPr>
              <w:fldChar w:fldCharType="end"/>
            </w:r>
            <w:r w:rsidRPr="009A39F4">
              <w:rPr>
                <w:rFonts w:ascii="Garamond" w:hAnsi="Garamond"/>
                <w:sz w:val="22"/>
                <w:szCs w:val="22"/>
              </w:rPr>
              <w:t xml:space="preserve">, , </w:t>
            </w:r>
            <w:r w:rsidRPr="009A39F4">
              <w:rPr>
                <w:rFonts w:ascii="Garamond" w:hAnsi="Garamond"/>
                <w:sz w:val="22"/>
                <w:szCs w:val="22"/>
              </w:rPr>
              <w:fldChar w:fldCharType="begin"/>
            </w:r>
            <w:r w:rsidRPr="009A39F4">
              <w:rPr>
                <w:rFonts w:ascii="Garamond" w:hAnsi="Garamond"/>
                <w:sz w:val="22"/>
                <w:szCs w:val="22"/>
              </w:rPr>
              <w:instrText xml:space="preserve"> REF _Ref386465340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V.44</w:t>
            </w:r>
            <w:r w:rsidRPr="009A39F4">
              <w:rPr>
                <w:rFonts w:ascii="Garamond" w:hAnsi="Garamond"/>
                <w:sz w:val="22"/>
                <w:szCs w:val="22"/>
              </w:rPr>
              <w:fldChar w:fldCharType="end"/>
            </w:r>
            <w:r w:rsidRPr="009A39F4">
              <w:rPr>
                <w:rFonts w:ascii="Garamond" w:hAnsi="Garamond"/>
                <w:sz w:val="22"/>
                <w:szCs w:val="22"/>
              </w:rPr>
              <w:t xml:space="preserve">, </w:t>
            </w:r>
            <w:r w:rsidR="00B0089C">
              <w:rPr>
                <w:rFonts w:ascii="Garamond" w:hAnsi="Garamond"/>
                <w:sz w:val="22"/>
                <w:szCs w:val="22"/>
              </w:rPr>
              <w:fldChar w:fldCharType="begin"/>
            </w:r>
            <w:r w:rsidR="00B0089C">
              <w:rPr>
                <w:rFonts w:ascii="Garamond" w:hAnsi="Garamond"/>
                <w:sz w:val="22"/>
                <w:szCs w:val="22"/>
              </w:rPr>
              <w:instrText xml:space="preserve"> REF _Ref47431954 \r \h </w:instrText>
            </w:r>
            <w:r w:rsidR="00B0089C">
              <w:rPr>
                <w:rFonts w:ascii="Garamond" w:hAnsi="Garamond"/>
                <w:sz w:val="22"/>
                <w:szCs w:val="22"/>
              </w:rPr>
            </w:r>
            <w:r w:rsidR="00B0089C">
              <w:rPr>
                <w:rFonts w:ascii="Garamond" w:hAnsi="Garamond"/>
                <w:sz w:val="22"/>
                <w:szCs w:val="22"/>
              </w:rPr>
              <w:fldChar w:fldCharType="separate"/>
            </w:r>
            <w:r w:rsidR="00290138">
              <w:rPr>
                <w:rFonts w:ascii="Garamond" w:hAnsi="Garamond"/>
                <w:sz w:val="22"/>
                <w:szCs w:val="22"/>
              </w:rPr>
              <w:t>V.53</w:t>
            </w:r>
            <w:r w:rsidR="00B0089C">
              <w:rPr>
                <w:rFonts w:ascii="Garamond" w:hAnsi="Garamond"/>
                <w:sz w:val="22"/>
                <w:szCs w:val="22"/>
              </w:rPr>
              <w:fldChar w:fldCharType="end"/>
            </w:r>
            <w:r w:rsidR="00B0089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FC3EF08" w14:textId="77777777" w:rsidR="000B0333" w:rsidRPr="009A39F4" w:rsidRDefault="000B0333" w:rsidP="004152E6">
            <w:pPr>
              <w:rPr>
                <w:rFonts w:ascii="Garamond" w:hAnsi="Garamond"/>
                <w:sz w:val="22"/>
                <w:szCs w:val="22"/>
              </w:rPr>
            </w:pPr>
            <w:r w:rsidRPr="009A39F4">
              <w:rPr>
                <w:rFonts w:ascii="Garamond" w:hAnsi="Garamond"/>
                <w:sz w:val="22"/>
                <w:szCs w:val="22"/>
              </w:rPr>
              <w:t>Hydrogen Reformer Heater (H-1001)</w:t>
            </w:r>
          </w:p>
        </w:tc>
        <w:tc>
          <w:tcPr>
            <w:tcW w:w="764" w:type="pct"/>
            <w:tcBorders>
              <w:top w:val="single" w:sz="6" w:space="0" w:color="000000"/>
              <w:bottom w:val="single" w:sz="6" w:space="0" w:color="000000"/>
            </w:tcBorders>
          </w:tcPr>
          <w:p w14:paraId="5AB5DD1F"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797" w:type="pct"/>
            <w:tcBorders>
              <w:top w:val="single" w:sz="6" w:space="0" w:color="000000"/>
              <w:bottom w:val="single" w:sz="6" w:space="0" w:color="000000"/>
            </w:tcBorders>
          </w:tcPr>
          <w:p w14:paraId="0DF0D897"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900" w:type="pct"/>
            <w:tcBorders>
              <w:top w:val="single" w:sz="6" w:space="0" w:color="000000"/>
              <w:bottom w:val="single" w:sz="6" w:space="0" w:color="000000"/>
              <w:right w:val="single" w:sz="8" w:space="0" w:color="auto"/>
            </w:tcBorders>
          </w:tcPr>
          <w:p w14:paraId="6BB1C2AA"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Ja</w:t>
            </w:r>
          </w:p>
        </w:tc>
        <w:tc>
          <w:tcPr>
            <w:tcW w:w="758" w:type="pct"/>
            <w:tcBorders>
              <w:top w:val="single" w:sz="8" w:space="0" w:color="auto"/>
              <w:left w:val="single" w:sz="8" w:space="0" w:color="auto"/>
              <w:bottom w:val="single" w:sz="8" w:space="0" w:color="auto"/>
              <w:right w:val="single" w:sz="8" w:space="0" w:color="auto"/>
            </w:tcBorders>
          </w:tcPr>
          <w:p w14:paraId="1D85DB3C" w14:textId="77777777" w:rsidR="000B0333" w:rsidRPr="009A39F4" w:rsidRDefault="007A08D1" w:rsidP="004152E6">
            <w:pPr>
              <w:rPr>
                <w:rFonts w:ascii="Garamond" w:hAnsi="Garamond"/>
                <w:sz w:val="22"/>
                <w:szCs w:val="22"/>
              </w:rPr>
            </w:pPr>
            <w:r w:rsidRPr="009A39F4">
              <w:rPr>
                <w:rFonts w:ascii="Garamond" w:hAnsi="Garamond"/>
                <w:sz w:val="22"/>
                <w:szCs w:val="22"/>
              </w:rPr>
              <w:t>Semiannually and 40 CFR 60 Subpart Ja</w:t>
            </w:r>
          </w:p>
        </w:tc>
      </w:tr>
      <w:tr w:rsidR="000B0333" w:rsidRPr="009A39F4" w14:paraId="02F635C7" w14:textId="77777777" w:rsidTr="008E6E19">
        <w:trPr>
          <w:cantSplit/>
        </w:trPr>
        <w:tc>
          <w:tcPr>
            <w:tcW w:w="721" w:type="pct"/>
            <w:tcBorders>
              <w:top w:val="single" w:sz="6" w:space="0" w:color="000000"/>
              <w:left w:val="single" w:sz="6" w:space="0" w:color="000000"/>
              <w:bottom w:val="single" w:sz="6" w:space="0" w:color="000000"/>
            </w:tcBorders>
          </w:tcPr>
          <w:p w14:paraId="14E616FA" w14:textId="7D253620" w:rsidR="000B0333" w:rsidRPr="009A39F4" w:rsidRDefault="00CE3FE3"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_Ref386465813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V.45</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A0C3662" w14:textId="542BEC8B" w:rsidR="000B0333" w:rsidRPr="009A39F4" w:rsidRDefault="000B0333" w:rsidP="004152E6">
            <w:pPr>
              <w:rPr>
                <w:rFonts w:ascii="Garamond" w:hAnsi="Garamond"/>
                <w:sz w:val="22"/>
                <w:szCs w:val="22"/>
              </w:rPr>
            </w:pPr>
            <w:r w:rsidRPr="009A39F4">
              <w:rPr>
                <w:rFonts w:ascii="Garamond" w:hAnsi="Garamond"/>
                <w:sz w:val="22"/>
                <w:szCs w:val="22"/>
              </w:rPr>
              <w:t>ULSD Unit and Hydrogen Plant Piping</w:t>
            </w:r>
            <w:r w:rsidR="004D4688">
              <w:rPr>
                <w:rFonts w:ascii="Garamond" w:hAnsi="Garamond"/>
                <w:sz w:val="22"/>
                <w:szCs w:val="22"/>
              </w:rPr>
              <w:t>, Compressors</w:t>
            </w:r>
          </w:p>
        </w:tc>
        <w:tc>
          <w:tcPr>
            <w:tcW w:w="764" w:type="pct"/>
            <w:tcBorders>
              <w:top w:val="single" w:sz="6" w:space="0" w:color="000000"/>
              <w:bottom w:val="single" w:sz="6" w:space="0" w:color="000000"/>
            </w:tcBorders>
          </w:tcPr>
          <w:p w14:paraId="218F24F8"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GGG</w:t>
            </w:r>
          </w:p>
        </w:tc>
        <w:tc>
          <w:tcPr>
            <w:tcW w:w="797" w:type="pct"/>
            <w:tcBorders>
              <w:top w:val="single" w:sz="6" w:space="0" w:color="000000"/>
              <w:bottom w:val="single" w:sz="6" w:space="0" w:color="000000"/>
            </w:tcBorders>
          </w:tcPr>
          <w:p w14:paraId="0B8A0FFE"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VV</w:t>
            </w:r>
          </w:p>
        </w:tc>
        <w:tc>
          <w:tcPr>
            <w:tcW w:w="900" w:type="pct"/>
            <w:tcBorders>
              <w:top w:val="single" w:sz="6" w:space="0" w:color="000000"/>
              <w:bottom w:val="single" w:sz="6" w:space="0" w:color="000000"/>
              <w:right w:val="single" w:sz="8" w:space="0" w:color="auto"/>
            </w:tcBorders>
          </w:tcPr>
          <w:p w14:paraId="4A944B34" w14:textId="77777777" w:rsidR="000B0333" w:rsidRPr="009A39F4" w:rsidRDefault="000B0333" w:rsidP="00344AC7">
            <w:pPr>
              <w:rPr>
                <w:rFonts w:ascii="Garamond" w:hAnsi="Garamond"/>
                <w:sz w:val="22"/>
                <w:szCs w:val="22"/>
              </w:rPr>
            </w:pPr>
            <w:r w:rsidRPr="009A39F4">
              <w:rPr>
                <w:rFonts w:ascii="Garamond" w:hAnsi="Garamond"/>
                <w:sz w:val="22"/>
                <w:szCs w:val="22"/>
              </w:rPr>
              <w:t>40 CFR 60 Subpart VV</w:t>
            </w:r>
          </w:p>
        </w:tc>
        <w:tc>
          <w:tcPr>
            <w:tcW w:w="758" w:type="pct"/>
            <w:tcBorders>
              <w:top w:val="single" w:sz="8" w:space="0" w:color="auto"/>
              <w:left w:val="single" w:sz="8" w:space="0" w:color="auto"/>
              <w:bottom w:val="single" w:sz="8" w:space="0" w:color="auto"/>
              <w:right w:val="single" w:sz="8" w:space="0" w:color="auto"/>
            </w:tcBorders>
          </w:tcPr>
          <w:p w14:paraId="3615F21E" w14:textId="77777777" w:rsidR="000B0333" w:rsidRPr="009A39F4" w:rsidRDefault="007A08D1" w:rsidP="007A08D1">
            <w:pPr>
              <w:rPr>
                <w:rFonts w:ascii="Garamond" w:hAnsi="Garamond"/>
                <w:sz w:val="22"/>
                <w:szCs w:val="22"/>
              </w:rPr>
            </w:pPr>
            <w:r w:rsidRPr="009A39F4">
              <w:rPr>
                <w:rFonts w:ascii="Garamond" w:hAnsi="Garamond"/>
                <w:sz w:val="22"/>
                <w:szCs w:val="22"/>
              </w:rPr>
              <w:t>Semiannually and 40 CFR 60 Subpart GGG</w:t>
            </w:r>
          </w:p>
        </w:tc>
      </w:tr>
      <w:tr w:rsidR="001A05AA" w:rsidRPr="009A39F4" w14:paraId="68656ECA" w14:textId="77777777" w:rsidTr="008E6E19">
        <w:trPr>
          <w:cantSplit/>
        </w:trPr>
        <w:tc>
          <w:tcPr>
            <w:tcW w:w="721" w:type="pct"/>
            <w:tcBorders>
              <w:top w:val="single" w:sz="6" w:space="0" w:color="000000"/>
              <w:left w:val="single" w:sz="6" w:space="0" w:color="000000"/>
              <w:bottom w:val="single" w:sz="6" w:space="0" w:color="000000"/>
            </w:tcBorders>
          </w:tcPr>
          <w:p w14:paraId="3A79D4B5" w14:textId="76002D50"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_Ref386466247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_Ref386466255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_Ref386466262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V.46</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6EE1ED2F" w14:textId="77777777" w:rsidR="001A05AA" w:rsidRPr="009A39F4" w:rsidRDefault="001A05AA" w:rsidP="004152E6">
            <w:pPr>
              <w:rPr>
                <w:rFonts w:ascii="Garamond" w:hAnsi="Garamond"/>
                <w:sz w:val="22"/>
                <w:szCs w:val="22"/>
              </w:rPr>
            </w:pPr>
            <w:r w:rsidRPr="009A39F4">
              <w:rPr>
                <w:rFonts w:ascii="Garamond" w:hAnsi="Garamond"/>
                <w:sz w:val="22"/>
                <w:szCs w:val="22"/>
              </w:rPr>
              <w:t>ULSD Unit and Hydrogen Plant Process Drains</w:t>
            </w:r>
          </w:p>
        </w:tc>
        <w:tc>
          <w:tcPr>
            <w:tcW w:w="764" w:type="pct"/>
            <w:tcBorders>
              <w:top w:val="single" w:sz="6" w:space="0" w:color="000000"/>
              <w:bottom w:val="single" w:sz="6" w:space="0" w:color="000000"/>
            </w:tcBorders>
          </w:tcPr>
          <w:p w14:paraId="6C551537"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797" w:type="pct"/>
            <w:tcBorders>
              <w:top w:val="single" w:sz="6" w:space="0" w:color="000000"/>
              <w:bottom w:val="single" w:sz="6" w:space="0" w:color="000000"/>
            </w:tcBorders>
          </w:tcPr>
          <w:p w14:paraId="171BC39D"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900" w:type="pct"/>
            <w:tcBorders>
              <w:top w:val="single" w:sz="6" w:space="0" w:color="000000"/>
              <w:bottom w:val="single" w:sz="6" w:space="0" w:color="000000"/>
              <w:right w:val="single" w:sz="8" w:space="0" w:color="auto"/>
            </w:tcBorders>
          </w:tcPr>
          <w:p w14:paraId="1F2C0F6A"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QQQ</w:t>
            </w:r>
          </w:p>
        </w:tc>
        <w:tc>
          <w:tcPr>
            <w:tcW w:w="758" w:type="pct"/>
            <w:tcBorders>
              <w:top w:val="single" w:sz="8" w:space="0" w:color="auto"/>
              <w:left w:val="single" w:sz="8" w:space="0" w:color="auto"/>
              <w:bottom w:val="single" w:sz="8" w:space="0" w:color="auto"/>
              <w:right w:val="single" w:sz="8" w:space="0" w:color="auto"/>
            </w:tcBorders>
          </w:tcPr>
          <w:p w14:paraId="785823E1" w14:textId="77777777" w:rsidR="001A05AA" w:rsidRPr="009A39F4" w:rsidRDefault="001A05AA" w:rsidP="004152E6">
            <w:pPr>
              <w:rPr>
                <w:rFonts w:ascii="Garamond" w:hAnsi="Garamond"/>
                <w:sz w:val="22"/>
                <w:szCs w:val="22"/>
              </w:rPr>
            </w:pPr>
            <w:r w:rsidRPr="009A39F4">
              <w:rPr>
                <w:rFonts w:ascii="Garamond" w:hAnsi="Garamond"/>
                <w:sz w:val="22"/>
                <w:szCs w:val="22"/>
              </w:rPr>
              <w:t>Semiannually and 40 CFR 60 Subpart QQQ</w:t>
            </w:r>
          </w:p>
        </w:tc>
      </w:tr>
      <w:tr w:rsidR="001A05AA" w:rsidRPr="009A39F4" w14:paraId="2DF40C7C" w14:textId="77777777" w:rsidTr="008E6E19">
        <w:trPr>
          <w:cantSplit/>
        </w:trPr>
        <w:tc>
          <w:tcPr>
            <w:tcW w:w="721" w:type="pct"/>
            <w:tcBorders>
              <w:top w:val="single" w:sz="6" w:space="0" w:color="000000"/>
              <w:left w:val="single" w:sz="6" w:space="0" w:color="000000"/>
              <w:bottom w:val="single" w:sz="6" w:space="0" w:color="000000"/>
            </w:tcBorders>
          </w:tcPr>
          <w:p w14:paraId="1658258F" w14:textId="0C9654AA" w:rsidR="001A05AA" w:rsidRPr="009A39F4" w:rsidRDefault="001A05AA" w:rsidP="004152E6">
            <w:pPr>
              <w:rPr>
                <w:rFonts w:ascii="Garamond" w:hAnsi="Garamond"/>
                <w:sz w:val="22"/>
                <w:szCs w:val="22"/>
              </w:rPr>
            </w:pPr>
            <w:r w:rsidRPr="009A39F4">
              <w:rPr>
                <w:rFonts w:ascii="Garamond" w:hAnsi="Garamond"/>
                <w:sz w:val="22"/>
                <w:szCs w:val="22"/>
              </w:rPr>
              <w:lastRenderedPageBreak/>
              <w:fldChar w:fldCharType="begin"/>
            </w:r>
            <w:r w:rsidRPr="009A39F4">
              <w:rPr>
                <w:rFonts w:ascii="Garamond" w:hAnsi="Garamond"/>
                <w:sz w:val="22"/>
                <w:szCs w:val="22"/>
              </w:rPr>
              <w:instrText xml:space="preserve"> REF _Ref386466484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V.6</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_Ref386465820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_Ref386466496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V.47</w:t>
            </w:r>
            <w:r w:rsidRPr="009A39F4">
              <w:rPr>
                <w:rFonts w:ascii="Garamond" w:hAnsi="Garamond"/>
                <w:sz w:val="22"/>
                <w:szCs w:val="22"/>
              </w:rPr>
              <w:fldChar w:fldCharType="end"/>
            </w:r>
            <w:r w:rsidRPr="009A39F4">
              <w:rPr>
                <w:rFonts w:ascii="Garamond" w:hAnsi="Garamond"/>
                <w:sz w:val="22"/>
                <w:szCs w:val="22"/>
              </w:rPr>
              <w:t xml:space="preserve">, </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4EA5A12F" w14:textId="5630996F" w:rsidR="001A05AA" w:rsidRPr="009A39F4" w:rsidRDefault="001A05AA" w:rsidP="004152E6">
            <w:pPr>
              <w:rPr>
                <w:rFonts w:ascii="Garamond" w:hAnsi="Garamond"/>
                <w:sz w:val="22"/>
                <w:szCs w:val="22"/>
              </w:rPr>
            </w:pPr>
            <w:r w:rsidRPr="009A39F4">
              <w:rPr>
                <w:rFonts w:ascii="Garamond" w:hAnsi="Garamond"/>
                <w:sz w:val="22"/>
                <w:szCs w:val="22"/>
              </w:rPr>
              <w:t>ULSD Unit and Hydrogen Plant Piping</w:t>
            </w:r>
            <w:r w:rsidR="004D4688">
              <w:rPr>
                <w:rFonts w:ascii="Garamond" w:hAnsi="Garamond"/>
                <w:sz w:val="22"/>
                <w:szCs w:val="22"/>
              </w:rPr>
              <w:t xml:space="preserve"> and compressors</w:t>
            </w:r>
            <w:r w:rsidRPr="009A39F4">
              <w:rPr>
                <w:rFonts w:ascii="Garamond" w:hAnsi="Garamond"/>
                <w:sz w:val="22"/>
                <w:szCs w:val="22"/>
              </w:rPr>
              <w:t xml:space="preserve"> in HAP Service</w:t>
            </w:r>
          </w:p>
        </w:tc>
        <w:tc>
          <w:tcPr>
            <w:tcW w:w="764" w:type="pct"/>
            <w:tcBorders>
              <w:top w:val="single" w:sz="6" w:space="0" w:color="000000"/>
              <w:bottom w:val="single" w:sz="6" w:space="0" w:color="000000"/>
            </w:tcBorders>
          </w:tcPr>
          <w:p w14:paraId="432577CB"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CC</w:t>
            </w:r>
          </w:p>
        </w:tc>
        <w:tc>
          <w:tcPr>
            <w:tcW w:w="797" w:type="pct"/>
            <w:tcBorders>
              <w:top w:val="single" w:sz="6" w:space="0" w:color="000000"/>
              <w:bottom w:val="single" w:sz="6" w:space="0" w:color="000000"/>
            </w:tcBorders>
          </w:tcPr>
          <w:p w14:paraId="0F7179EB"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VV</w:t>
            </w:r>
          </w:p>
        </w:tc>
        <w:tc>
          <w:tcPr>
            <w:tcW w:w="900" w:type="pct"/>
            <w:tcBorders>
              <w:top w:val="single" w:sz="6" w:space="0" w:color="000000"/>
              <w:bottom w:val="single" w:sz="6" w:space="0" w:color="000000"/>
              <w:right w:val="single" w:sz="8" w:space="0" w:color="auto"/>
            </w:tcBorders>
          </w:tcPr>
          <w:p w14:paraId="0F5EF7AD" w14:textId="77777777" w:rsidR="001A05AA" w:rsidRPr="009A39F4" w:rsidRDefault="001A05AA" w:rsidP="00344AC7">
            <w:pPr>
              <w:rPr>
                <w:rFonts w:ascii="Garamond" w:hAnsi="Garamond"/>
                <w:sz w:val="22"/>
                <w:szCs w:val="22"/>
              </w:rPr>
            </w:pPr>
            <w:r w:rsidRPr="009A39F4">
              <w:rPr>
                <w:rFonts w:ascii="Garamond" w:hAnsi="Garamond"/>
                <w:sz w:val="22"/>
                <w:szCs w:val="22"/>
              </w:rPr>
              <w:t>40 CFR 60 Subpart VV</w:t>
            </w:r>
          </w:p>
        </w:tc>
        <w:tc>
          <w:tcPr>
            <w:tcW w:w="758" w:type="pct"/>
            <w:tcBorders>
              <w:top w:val="single" w:sz="8" w:space="0" w:color="auto"/>
              <w:left w:val="single" w:sz="8" w:space="0" w:color="auto"/>
              <w:bottom w:val="single" w:sz="8" w:space="0" w:color="auto"/>
              <w:right w:val="single" w:sz="8" w:space="0" w:color="auto"/>
            </w:tcBorders>
          </w:tcPr>
          <w:p w14:paraId="49507061" w14:textId="77777777" w:rsidR="001A05AA" w:rsidRPr="009A39F4" w:rsidRDefault="00A42CF5" w:rsidP="004152E6">
            <w:pPr>
              <w:rPr>
                <w:rFonts w:ascii="Garamond" w:hAnsi="Garamond"/>
                <w:sz w:val="22"/>
                <w:szCs w:val="22"/>
              </w:rPr>
            </w:pPr>
            <w:r>
              <w:rPr>
                <w:rFonts w:ascii="Garamond" w:hAnsi="Garamond"/>
                <w:sz w:val="22"/>
                <w:szCs w:val="22"/>
              </w:rPr>
              <w:t>Semiannually and 40 CFR 63</w:t>
            </w:r>
            <w:r w:rsidR="001A05AA" w:rsidRPr="009A39F4">
              <w:rPr>
                <w:rFonts w:ascii="Garamond" w:hAnsi="Garamond"/>
                <w:sz w:val="22"/>
                <w:szCs w:val="22"/>
              </w:rPr>
              <w:t xml:space="preserve"> Subpart CC</w:t>
            </w:r>
          </w:p>
        </w:tc>
      </w:tr>
      <w:tr w:rsidR="001A05AA" w:rsidRPr="009A39F4" w14:paraId="4FBBE2B4" w14:textId="77777777" w:rsidTr="008E6E19">
        <w:trPr>
          <w:cantSplit/>
        </w:trPr>
        <w:tc>
          <w:tcPr>
            <w:tcW w:w="721" w:type="pct"/>
            <w:tcBorders>
              <w:top w:val="single" w:sz="6" w:space="0" w:color="000000"/>
              <w:left w:val="single" w:sz="6" w:space="0" w:color="000000"/>
              <w:bottom w:val="single" w:sz="6" w:space="0" w:color="000000"/>
            </w:tcBorders>
          </w:tcPr>
          <w:p w14:paraId="068FC352" w14:textId="765E89D3" w:rsidR="001A05AA" w:rsidRPr="009A39F4" w:rsidRDefault="001A05AA" w:rsidP="00FD1A29">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_Ref386466605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V.7</w:t>
            </w:r>
            <w:r w:rsidRPr="009A39F4">
              <w:rPr>
                <w:rFonts w:ascii="Garamond" w:hAnsi="Garamond"/>
                <w:sz w:val="22"/>
                <w:szCs w:val="22"/>
              </w:rPr>
              <w:fldChar w:fldCharType="end"/>
            </w:r>
            <w:r w:rsidRPr="009A39F4">
              <w:rPr>
                <w:rFonts w:ascii="Garamond" w:hAnsi="Garamond"/>
                <w:sz w:val="22"/>
                <w:szCs w:val="22"/>
              </w:rPr>
              <w:t xml:space="preserve">, </w:t>
            </w:r>
            <w:r w:rsidR="00FD1A29" w:rsidRPr="009A39F4">
              <w:rPr>
                <w:rFonts w:ascii="Garamond" w:hAnsi="Garamond"/>
                <w:sz w:val="22"/>
                <w:szCs w:val="22"/>
              </w:rPr>
              <w:fldChar w:fldCharType="begin"/>
            </w:r>
            <w:r w:rsidR="00FD1A29" w:rsidRPr="009A39F4">
              <w:rPr>
                <w:rFonts w:ascii="Garamond" w:hAnsi="Garamond"/>
                <w:sz w:val="22"/>
                <w:szCs w:val="22"/>
              </w:rPr>
              <w:instrText xml:space="preserve"> REF _Ref393274445 \r \h </w:instrText>
            </w:r>
            <w:r w:rsidR="00D81572" w:rsidRPr="009A39F4">
              <w:rPr>
                <w:rFonts w:ascii="Garamond" w:hAnsi="Garamond"/>
                <w:sz w:val="22"/>
                <w:szCs w:val="22"/>
              </w:rPr>
              <w:instrText xml:space="preserve"> \* MERGEFORMAT </w:instrText>
            </w:r>
            <w:r w:rsidR="00FD1A29" w:rsidRPr="009A39F4">
              <w:rPr>
                <w:rFonts w:ascii="Garamond" w:hAnsi="Garamond"/>
                <w:sz w:val="22"/>
                <w:szCs w:val="22"/>
              </w:rPr>
            </w:r>
            <w:r w:rsidR="00FD1A29" w:rsidRPr="009A39F4">
              <w:rPr>
                <w:rFonts w:ascii="Garamond" w:hAnsi="Garamond"/>
                <w:sz w:val="22"/>
                <w:szCs w:val="22"/>
              </w:rPr>
              <w:fldChar w:fldCharType="separate"/>
            </w:r>
            <w:r w:rsidR="00290138">
              <w:rPr>
                <w:rFonts w:ascii="Garamond" w:hAnsi="Garamond"/>
                <w:sz w:val="22"/>
                <w:szCs w:val="22"/>
              </w:rPr>
              <w:t>V.30</w:t>
            </w:r>
            <w:r w:rsidR="00FD1A29" w:rsidRPr="009A39F4">
              <w:rPr>
                <w:rFonts w:ascii="Garamond" w:hAnsi="Garamond"/>
                <w:sz w:val="22"/>
                <w:szCs w:val="22"/>
              </w:rPr>
              <w:fldChar w:fldCharType="end"/>
            </w:r>
            <w:r w:rsidR="00FD1A29" w:rsidRPr="009A39F4">
              <w:rPr>
                <w:rFonts w:ascii="Garamond" w:hAnsi="Garamond"/>
                <w:sz w:val="22"/>
                <w:szCs w:val="22"/>
              </w:rPr>
              <w:t xml:space="preserve">, </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_Ref386466616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V.48</w:t>
            </w:r>
            <w:r w:rsidRPr="009A39F4">
              <w:rPr>
                <w:rFonts w:ascii="Garamond" w:hAnsi="Garamond"/>
                <w:sz w:val="22"/>
                <w:szCs w:val="22"/>
              </w:rPr>
              <w:fldChar w:fldCharType="end"/>
            </w:r>
            <w:r w:rsidRPr="009A39F4">
              <w:rPr>
                <w:rFonts w:ascii="Garamond" w:hAnsi="Garamond"/>
                <w:sz w:val="22"/>
                <w:szCs w:val="22"/>
              </w:rPr>
              <w:t>,</w:t>
            </w:r>
            <w:r w:rsidR="00C17F78">
              <w:rPr>
                <w:rFonts w:ascii="Garamond" w:hAnsi="Garamond"/>
                <w:sz w:val="22"/>
                <w:szCs w:val="22"/>
              </w:rPr>
              <w:fldChar w:fldCharType="begin"/>
            </w:r>
            <w:r w:rsidR="00C17F78">
              <w:rPr>
                <w:rFonts w:ascii="Garamond" w:hAnsi="Garamond"/>
                <w:sz w:val="22"/>
                <w:szCs w:val="22"/>
              </w:rPr>
              <w:instrText xml:space="preserve"> REF _Ref47431954 \r \h </w:instrText>
            </w:r>
            <w:r w:rsidR="00C17F78">
              <w:rPr>
                <w:rFonts w:ascii="Garamond" w:hAnsi="Garamond"/>
                <w:sz w:val="22"/>
                <w:szCs w:val="22"/>
              </w:rPr>
            </w:r>
            <w:r w:rsidR="00C17F78">
              <w:rPr>
                <w:rFonts w:ascii="Garamond" w:hAnsi="Garamond"/>
                <w:sz w:val="22"/>
                <w:szCs w:val="22"/>
              </w:rPr>
              <w:fldChar w:fldCharType="separate"/>
            </w:r>
            <w:r w:rsidR="00290138">
              <w:rPr>
                <w:rFonts w:ascii="Garamond" w:hAnsi="Garamond"/>
                <w:sz w:val="22"/>
                <w:szCs w:val="22"/>
              </w:rPr>
              <w:t>V.53</w:t>
            </w:r>
            <w:r w:rsidR="00C17F78">
              <w:rPr>
                <w:rFonts w:ascii="Garamond" w:hAnsi="Garamond"/>
                <w:sz w:val="22"/>
                <w:szCs w:val="22"/>
              </w:rPr>
              <w:fldChar w:fldCharType="end"/>
            </w:r>
            <w:r w:rsidR="00C17F78">
              <w:rPr>
                <w:rFonts w:ascii="Garamond" w:hAnsi="Garamond"/>
                <w:sz w:val="22"/>
                <w:szCs w:val="22"/>
              </w:rPr>
              <w:t xml:space="preserve">, </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444E533" w14:textId="77777777" w:rsidR="001A05AA" w:rsidRPr="009A39F4" w:rsidRDefault="001A05AA" w:rsidP="004152E6">
            <w:pPr>
              <w:rPr>
                <w:rFonts w:ascii="Garamond" w:hAnsi="Garamond"/>
                <w:sz w:val="22"/>
                <w:szCs w:val="22"/>
              </w:rPr>
            </w:pPr>
            <w:r w:rsidRPr="009A39F4">
              <w:rPr>
                <w:rFonts w:ascii="Garamond" w:hAnsi="Garamond"/>
                <w:sz w:val="22"/>
                <w:szCs w:val="22"/>
              </w:rPr>
              <w:t>H-901, H-902, H-1001</w:t>
            </w:r>
          </w:p>
        </w:tc>
        <w:tc>
          <w:tcPr>
            <w:tcW w:w="764" w:type="pct"/>
            <w:tcBorders>
              <w:top w:val="single" w:sz="6" w:space="0" w:color="000000"/>
              <w:bottom w:val="single" w:sz="6" w:space="0" w:color="000000"/>
            </w:tcBorders>
          </w:tcPr>
          <w:p w14:paraId="7219A925"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797" w:type="pct"/>
            <w:tcBorders>
              <w:top w:val="single" w:sz="6" w:space="0" w:color="000000"/>
              <w:bottom w:val="single" w:sz="6" w:space="0" w:color="000000"/>
            </w:tcBorders>
          </w:tcPr>
          <w:p w14:paraId="5D7AE58E"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900" w:type="pct"/>
            <w:tcBorders>
              <w:top w:val="single" w:sz="6" w:space="0" w:color="000000"/>
              <w:bottom w:val="single" w:sz="6" w:space="0" w:color="000000"/>
              <w:right w:val="single" w:sz="8" w:space="0" w:color="auto"/>
            </w:tcBorders>
          </w:tcPr>
          <w:p w14:paraId="4EC54ED4" w14:textId="77777777" w:rsidR="001A05AA" w:rsidRPr="009A39F4" w:rsidRDefault="001A05AA" w:rsidP="00344AC7">
            <w:pPr>
              <w:rPr>
                <w:rFonts w:ascii="Garamond" w:hAnsi="Garamond"/>
                <w:sz w:val="22"/>
                <w:szCs w:val="22"/>
              </w:rPr>
            </w:pPr>
            <w:r w:rsidRPr="009A39F4">
              <w:rPr>
                <w:rFonts w:ascii="Garamond" w:hAnsi="Garamond"/>
                <w:sz w:val="22"/>
                <w:szCs w:val="22"/>
              </w:rPr>
              <w:t>40 CFR 63 Subpart DDDDD</w:t>
            </w:r>
          </w:p>
        </w:tc>
        <w:tc>
          <w:tcPr>
            <w:tcW w:w="758" w:type="pct"/>
            <w:tcBorders>
              <w:top w:val="single" w:sz="8" w:space="0" w:color="auto"/>
              <w:left w:val="single" w:sz="8" w:space="0" w:color="auto"/>
              <w:bottom w:val="single" w:sz="8" w:space="0" w:color="auto"/>
              <w:right w:val="single" w:sz="8" w:space="0" w:color="auto"/>
            </w:tcBorders>
          </w:tcPr>
          <w:p w14:paraId="026DF77B" w14:textId="77777777" w:rsidR="001A05AA" w:rsidRPr="009A39F4" w:rsidRDefault="001A05AA" w:rsidP="007A08D1">
            <w:pPr>
              <w:rPr>
                <w:rFonts w:ascii="Garamond" w:hAnsi="Garamond"/>
                <w:sz w:val="22"/>
                <w:szCs w:val="22"/>
              </w:rPr>
            </w:pPr>
            <w:r w:rsidRPr="009A39F4">
              <w:rPr>
                <w:rFonts w:ascii="Garamond" w:hAnsi="Garamond"/>
                <w:sz w:val="22"/>
                <w:szCs w:val="22"/>
              </w:rPr>
              <w:t>Semiannually and 40 CFR 63 Subpart DDDDD</w:t>
            </w:r>
          </w:p>
        </w:tc>
      </w:tr>
      <w:tr w:rsidR="001A05AA" w:rsidRPr="009A39F4" w14:paraId="5FCC793D" w14:textId="77777777" w:rsidTr="008E6E19">
        <w:trPr>
          <w:cantSplit/>
        </w:trPr>
        <w:tc>
          <w:tcPr>
            <w:tcW w:w="721" w:type="pct"/>
            <w:tcBorders>
              <w:top w:val="single" w:sz="6" w:space="0" w:color="000000"/>
              <w:left w:val="single" w:sz="6" w:space="0" w:color="000000"/>
              <w:bottom w:val="single" w:sz="6" w:space="0" w:color="000000"/>
            </w:tcBorders>
          </w:tcPr>
          <w:p w14:paraId="2595D57B" w14:textId="3601FBE6"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_Ref386522540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_Ref386522547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V.32</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002BA495" w14:textId="77777777" w:rsidR="001A05AA" w:rsidRPr="009A39F4" w:rsidRDefault="001A05AA" w:rsidP="004152E6">
            <w:pPr>
              <w:rPr>
                <w:rFonts w:ascii="Garamond" w:hAnsi="Garamond"/>
                <w:sz w:val="22"/>
                <w:szCs w:val="22"/>
              </w:rPr>
            </w:pPr>
            <w:r w:rsidRPr="009A39F4">
              <w:rPr>
                <w:rFonts w:ascii="Garamond" w:hAnsi="Garamond"/>
                <w:sz w:val="22"/>
                <w:szCs w:val="22"/>
              </w:rPr>
              <w:t>SO</w:t>
            </w:r>
            <w:r w:rsidRPr="009A39F4">
              <w:rPr>
                <w:rFonts w:ascii="Garamond" w:hAnsi="Garamond"/>
                <w:sz w:val="22"/>
                <w:szCs w:val="22"/>
                <w:vertAlign w:val="subscript"/>
              </w:rPr>
              <w:t>2</w:t>
            </w:r>
            <w:r w:rsidRPr="009A39F4">
              <w:rPr>
                <w:rFonts w:ascii="Garamond" w:hAnsi="Garamond"/>
                <w:sz w:val="22"/>
                <w:szCs w:val="22"/>
              </w:rPr>
              <w:t xml:space="preserve"> Emissions from Reactor Charge Heater (H-901)</w:t>
            </w:r>
          </w:p>
        </w:tc>
        <w:tc>
          <w:tcPr>
            <w:tcW w:w="764" w:type="pct"/>
            <w:tcBorders>
              <w:top w:val="single" w:sz="6" w:space="0" w:color="000000"/>
              <w:bottom w:val="single" w:sz="6" w:space="0" w:color="000000"/>
            </w:tcBorders>
          </w:tcPr>
          <w:p w14:paraId="255593E4" w14:textId="77777777" w:rsidR="001A05AA" w:rsidRPr="009A39F4" w:rsidRDefault="001A05AA" w:rsidP="004152E6">
            <w:pPr>
              <w:rPr>
                <w:rFonts w:ascii="Garamond" w:hAnsi="Garamond"/>
                <w:sz w:val="22"/>
                <w:szCs w:val="22"/>
              </w:rPr>
            </w:pPr>
            <w:r w:rsidRPr="009A39F4">
              <w:rPr>
                <w:rFonts w:ascii="Garamond" w:hAnsi="Garamond"/>
                <w:sz w:val="22"/>
                <w:szCs w:val="22"/>
              </w:rPr>
              <w:t>1.96 tons/</w:t>
            </w:r>
            <w:r w:rsidR="009A39F4">
              <w:rPr>
                <w:rFonts w:ascii="Garamond" w:hAnsi="Garamond"/>
                <w:sz w:val="22"/>
                <w:szCs w:val="22"/>
              </w:rPr>
              <w:t xml:space="preserve"> </w:t>
            </w:r>
            <w:r w:rsidRPr="009A39F4">
              <w:rPr>
                <w:rFonts w:ascii="Garamond" w:hAnsi="Garamond"/>
                <w:sz w:val="22"/>
                <w:szCs w:val="22"/>
              </w:rPr>
              <w:t xml:space="preserve">rolling 12-calendar month total and 0.90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p>
        </w:tc>
        <w:tc>
          <w:tcPr>
            <w:tcW w:w="797" w:type="pct"/>
            <w:tcBorders>
              <w:top w:val="single" w:sz="6" w:space="0" w:color="000000"/>
              <w:bottom w:val="single" w:sz="6" w:space="0" w:color="000000"/>
            </w:tcBorders>
          </w:tcPr>
          <w:p w14:paraId="5F17484D" w14:textId="258B44B7" w:rsidR="001A05AA" w:rsidRPr="009A39F4" w:rsidRDefault="001A05AA"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_Ref397522650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900" w:type="pct"/>
            <w:tcBorders>
              <w:top w:val="single" w:sz="6" w:space="0" w:color="000000"/>
              <w:bottom w:val="single" w:sz="6" w:space="0" w:color="000000"/>
              <w:right w:val="single" w:sz="8" w:space="0" w:color="auto"/>
            </w:tcBorders>
          </w:tcPr>
          <w:p w14:paraId="1B3D9C39" w14:textId="77777777" w:rsidR="001A05AA" w:rsidRPr="009A39F4" w:rsidRDefault="001A05AA" w:rsidP="004152E6">
            <w:pPr>
              <w:rPr>
                <w:rFonts w:ascii="Garamond" w:hAnsi="Garamond"/>
                <w:sz w:val="22"/>
                <w:szCs w:val="22"/>
              </w:rPr>
            </w:pPr>
            <w:r w:rsidRPr="009A39F4">
              <w:rPr>
                <w:rFonts w:ascii="Garamond" w:hAnsi="Garamond"/>
                <w:sz w:val="22"/>
                <w:szCs w:val="22"/>
              </w:rPr>
              <w:t>On-going</w:t>
            </w:r>
          </w:p>
        </w:tc>
        <w:tc>
          <w:tcPr>
            <w:tcW w:w="758" w:type="pct"/>
            <w:tcBorders>
              <w:top w:val="single" w:sz="8" w:space="0" w:color="auto"/>
              <w:left w:val="single" w:sz="8" w:space="0" w:color="auto"/>
              <w:bottom w:val="single" w:sz="8" w:space="0" w:color="auto"/>
              <w:right w:val="single" w:sz="8" w:space="0" w:color="auto"/>
            </w:tcBorders>
          </w:tcPr>
          <w:p w14:paraId="259EFFEA" w14:textId="77777777" w:rsidR="001A05AA" w:rsidRPr="009A39F4" w:rsidRDefault="001A05AA" w:rsidP="004152E6">
            <w:pPr>
              <w:rPr>
                <w:rFonts w:ascii="Garamond" w:hAnsi="Garamond"/>
                <w:sz w:val="22"/>
                <w:szCs w:val="22"/>
              </w:rPr>
            </w:pPr>
            <w:r w:rsidRPr="009A39F4">
              <w:rPr>
                <w:rFonts w:ascii="Garamond" w:hAnsi="Garamond"/>
                <w:sz w:val="22"/>
                <w:szCs w:val="22"/>
              </w:rPr>
              <w:t>Quarterly</w:t>
            </w:r>
          </w:p>
        </w:tc>
      </w:tr>
      <w:tr w:rsidR="001A05AA" w:rsidRPr="009A39F4" w14:paraId="31054E80" w14:textId="77777777" w:rsidTr="008E6E19">
        <w:trPr>
          <w:cantSplit/>
          <w:trHeight w:val="1065"/>
        </w:trPr>
        <w:tc>
          <w:tcPr>
            <w:tcW w:w="721" w:type="pct"/>
            <w:tcBorders>
              <w:top w:val="single" w:sz="6" w:space="0" w:color="000000"/>
              <w:left w:val="single" w:sz="6" w:space="0" w:color="000000"/>
              <w:bottom w:val="single" w:sz="6" w:space="0" w:color="000000"/>
            </w:tcBorders>
          </w:tcPr>
          <w:p w14:paraId="42541312" w14:textId="2248CA0E" w:rsidR="001A05AA" w:rsidRPr="009A39F4" w:rsidRDefault="001A05AA"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_Ref386523009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_Ref386523018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_Ref386522803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_Ref386523023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V.37</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_Ref386523028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_Ref386523031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w:instrText>
            </w:r>
            <w:r w:rsidR="00D81572" w:rsidRPr="009A39F4">
              <w:rPr>
                <w:rFonts w:ascii="Garamond" w:hAnsi="Garamond"/>
                <w:sz w:val="22"/>
                <w:szCs w:val="22"/>
              </w:rPr>
              <w:instrText xml:space="preserve">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2E6C6152" w14:textId="77777777" w:rsidR="001A05AA" w:rsidRPr="009A39F4" w:rsidRDefault="001A05AA"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Reactor Charge Heater (H-901)</w:t>
            </w:r>
          </w:p>
        </w:tc>
        <w:tc>
          <w:tcPr>
            <w:tcW w:w="764" w:type="pct"/>
            <w:tcBorders>
              <w:top w:val="single" w:sz="6" w:space="0" w:color="000000"/>
              <w:bottom w:val="single" w:sz="6" w:space="0" w:color="000000"/>
            </w:tcBorders>
          </w:tcPr>
          <w:p w14:paraId="0EDE6115" w14:textId="77777777" w:rsidR="009A39F4" w:rsidRDefault="001A05AA" w:rsidP="004152E6">
            <w:pPr>
              <w:rPr>
                <w:rFonts w:ascii="Garamond" w:hAnsi="Garamond"/>
                <w:sz w:val="22"/>
                <w:szCs w:val="22"/>
              </w:rPr>
            </w:pPr>
            <w:r w:rsidRPr="009A39F4">
              <w:rPr>
                <w:rFonts w:ascii="Garamond" w:hAnsi="Garamond"/>
                <w:sz w:val="22"/>
                <w:szCs w:val="22"/>
              </w:rPr>
              <w:t>2.86 tons/</w:t>
            </w:r>
          </w:p>
          <w:p w14:paraId="043F1163" w14:textId="71EACFB4" w:rsidR="001A05AA" w:rsidRPr="009A39F4" w:rsidRDefault="001A05AA" w:rsidP="004152E6">
            <w:pPr>
              <w:rPr>
                <w:rFonts w:ascii="Garamond" w:hAnsi="Garamond"/>
                <w:sz w:val="22"/>
                <w:szCs w:val="22"/>
              </w:rPr>
            </w:pPr>
            <w:r w:rsidRPr="009A39F4">
              <w:rPr>
                <w:rFonts w:ascii="Garamond" w:hAnsi="Garamond"/>
                <w:sz w:val="22"/>
                <w:szCs w:val="22"/>
              </w:rPr>
              <w:t xml:space="preserve">rolling 12-calendar month total and 0.65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r w:rsidRPr="009A39F4">
              <w:rPr>
                <w:rFonts w:ascii="Garamond" w:hAnsi="Garamond"/>
                <w:sz w:val="22"/>
                <w:szCs w:val="22"/>
              </w:rPr>
              <w:t xml:space="preserve"> based on a </w:t>
            </w:r>
            <w:r w:rsidR="00431C12">
              <w:rPr>
                <w:rFonts w:ascii="Garamond" w:hAnsi="Garamond"/>
                <w:sz w:val="22"/>
                <w:szCs w:val="22"/>
              </w:rPr>
              <w:t>365-day rolling average (recalculated daily)</w:t>
            </w:r>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028AC3A2" w14:textId="3F1319A3" w:rsidR="001A05AA" w:rsidRPr="009A39F4" w:rsidRDefault="001A05AA" w:rsidP="004152E6">
            <w:pPr>
              <w:rPr>
                <w:rFonts w:ascii="Garamond" w:hAnsi="Garamond"/>
                <w:sz w:val="22"/>
                <w:szCs w:val="22"/>
              </w:rPr>
            </w:pPr>
            <w:r w:rsidRPr="009A39F4">
              <w:rPr>
                <w:rFonts w:ascii="Garamond" w:hAnsi="Garamond"/>
                <w:sz w:val="22"/>
                <w:szCs w:val="22"/>
              </w:rPr>
              <w:t>CEMS</w:t>
            </w:r>
            <w:r w:rsidR="008C652E">
              <w:rPr>
                <w:rFonts w:ascii="Garamond" w:hAnsi="Garamond"/>
                <w:sz w:val="22"/>
                <w:szCs w:val="22"/>
              </w:rPr>
              <w:t>/Method 7</w:t>
            </w:r>
          </w:p>
        </w:tc>
        <w:tc>
          <w:tcPr>
            <w:tcW w:w="900" w:type="pct"/>
            <w:tcBorders>
              <w:top w:val="single" w:sz="6" w:space="0" w:color="000000"/>
              <w:bottom w:val="single" w:sz="6" w:space="0" w:color="000000"/>
              <w:right w:val="single" w:sz="8" w:space="0" w:color="auto"/>
            </w:tcBorders>
          </w:tcPr>
          <w:p w14:paraId="207FC7F7" w14:textId="3102CD95" w:rsidR="001A05AA" w:rsidRPr="009A39F4" w:rsidRDefault="001A05AA" w:rsidP="004152E6">
            <w:pPr>
              <w:rPr>
                <w:rFonts w:ascii="Garamond" w:hAnsi="Garamond"/>
                <w:sz w:val="22"/>
                <w:szCs w:val="22"/>
              </w:rPr>
            </w:pPr>
            <w:r w:rsidRPr="009A39F4">
              <w:rPr>
                <w:rFonts w:ascii="Garamond" w:hAnsi="Garamond"/>
                <w:sz w:val="22"/>
                <w:szCs w:val="22"/>
              </w:rPr>
              <w:t>On-going</w:t>
            </w:r>
            <w:r w:rsidR="008C652E">
              <w:rPr>
                <w:rFonts w:ascii="Garamond" w:hAnsi="Garamond"/>
                <w:sz w:val="22"/>
                <w:szCs w:val="22"/>
              </w:rPr>
              <w:t>/Every 3 Years</w:t>
            </w:r>
          </w:p>
        </w:tc>
        <w:tc>
          <w:tcPr>
            <w:tcW w:w="758" w:type="pct"/>
            <w:tcBorders>
              <w:top w:val="single" w:sz="8" w:space="0" w:color="auto"/>
              <w:left w:val="single" w:sz="8" w:space="0" w:color="auto"/>
              <w:bottom w:val="single" w:sz="8" w:space="0" w:color="auto"/>
              <w:right w:val="single" w:sz="8" w:space="0" w:color="auto"/>
            </w:tcBorders>
          </w:tcPr>
          <w:p w14:paraId="6127055B" w14:textId="77777777" w:rsidR="001A05AA" w:rsidRPr="009A39F4" w:rsidRDefault="001A05AA" w:rsidP="004152E6">
            <w:pPr>
              <w:rPr>
                <w:rFonts w:ascii="Garamond" w:hAnsi="Garamond"/>
                <w:sz w:val="22"/>
                <w:szCs w:val="22"/>
              </w:rPr>
            </w:pPr>
            <w:r w:rsidRPr="009A39F4">
              <w:rPr>
                <w:rFonts w:ascii="Garamond" w:hAnsi="Garamond"/>
                <w:sz w:val="22"/>
                <w:szCs w:val="22"/>
              </w:rPr>
              <w:t>Quarterly</w:t>
            </w:r>
          </w:p>
        </w:tc>
      </w:tr>
      <w:tr w:rsidR="00F13E3E" w:rsidRPr="009A39F4" w14:paraId="00CA63AA" w14:textId="77777777" w:rsidTr="008E6E19">
        <w:trPr>
          <w:cantSplit/>
          <w:trHeight w:val="1065"/>
        </w:trPr>
        <w:tc>
          <w:tcPr>
            <w:tcW w:w="721" w:type="pct"/>
            <w:tcBorders>
              <w:top w:val="single" w:sz="6" w:space="0" w:color="000000"/>
              <w:left w:val="single" w:sz="6" w:space="0" w:color="000000"/>
              <w:bottom w:val="single" w:sz="6" w:space="0" w:color="000000"/>
            </w:tcBorders>
          </w:tcPr>
          <w:p w14:paraId="7B95A85C" w14:textId="0CB9F220" w:rsidR="00F13E3E" w:rsidRPr="009A39F4" w:rsidRDefault="009777EE"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_Ref47346101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V.10</w:t>
            </w:r>
            <w:r>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_Ref47348980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V.34</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_Ref386522803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V.35</w:t>
            </w:r>
            <w:r w:rsidR="00E86299">
              <w:rPr>
                <w:rFonts w:ascii="Garamond" w:hAnsi="Garamond"/>
                <w:sz w:val="22"/>
                <w:szCs w:val="22"/>
              </w:rPr>
              <w:fldChar w:fldCharType="end"/>
            </w:r>
            <w:r w:rsidR="00E86299">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_Ref47349573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V.42</w:t>
            </w:r>
            <w:r w:rsidR="00BC0762">
              <w:rPr>
                <w:rFonts w:ascii="Garamond" w:hAnsi="Garamond"/>
                <w:sz w:val="22"/>
                <w:szCs w:val="22"/>
              </w:rPr>
              <w:fldChar w:fldCharType="end"/>
            </w:r>
            <w:r w:rsidR="00BC0762">
              <w:rPr>
                <w:rFonts w:ascii="Garamond" w:hAnsi="Garamond"/>
                <w:sz w:val="22"/>
                <w:szCs w:val="22"/>
              </w:rPr>
              <w:t xml:space="preserve">, </w:t>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_Ref47349042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V.51</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_Ref386464899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V.54</w:t>
            </w:r>
            <w:r w:rsidR="00E86299">
              <w:rPr>
                <w:rFonts w:ascii="Garamond" w:hAnsi="Garamond"/>
                <w:sz w:val="22"/>
                <w:szCs w:val="22"/>
              </w:rPr>
              <w:fldChar w:fldCharType="end"/>
            </w:r>
            <w:r w:rsidR="00E86299">
              <w:rPr>
                <w:rFonts w:ascii="Garamond" w:hAnsi="Garamond"/>
                <w:sz w:val="22"/>
                <w:szCs w:val="22"/>
              </w:rPr>
              <w:t xml:space="preserve">, </w:t>
            </w:r>
            <w:r w:rsidR="00E86299">
              <w:rPr>
                <w:rFonts w:ascii="Garamond" w:hAnsi="Garamond"/>
                <w:sz w:val="22"/>
                <w:szCs w:val="22"/>
              </w:rPr>
              <w:fldChar w:fldCharType="begin"/>
            </w:r>
            <w:r w:rsidR="00E86299">
              <w:rPr>
                <w:rFonts w:ascii="Garamond" w:hAnsi="Garamond"/>
                <w:sz w:val="22"/>
                <w:szCs w:val="22"/>
              </w:rPr>
              <w:instrText xml:space="preserve"> REF _Ref386464901 \r \h </w:instrText>
            </w:r>
            <w:r w:rsidR="00E86299">
              <w:rPr>
                <w:rFonts w:ascii="Garamond" w:hAnsi="Garamond"/>
                <w:sz w:val="22"/>
                <w:szCs w:val="22"/>
              </w:rPr>
            </w:r>
            <w:r w:rsidR="00E86299">
              <w:rPr>
                <w:rFonts w:ascii="Garamond" w:hAnsi="Garamond"/>
                <w:sz w:val="22"/>
                <w:szCs w:val="22"/>
              </w:rPr>
              <w:fldChar w:fldCharType="separate"/>
            </w:r>
            <w:r w:rsidR="00290138">
              <w:rPr>
                <w:rFonts w:ascii="Garamond" w:hAnsi="Garamond"/>
                <w:sz w:val="22"/>
                <w:szCs w:val="22"/>
              </w:rPr>
              <w:t>V.55</w:t>
            </w:r>
            <w:r w:rsidR="00E86299">
              <w:rPr>
                <w:rFonts w:ascii="Garamond" w:hAnsi="Garamond"/>
                <w:sz w:val="22"/>
                <w:szCs w:val="22"/>
              </w:rPr>
              <w:fldChar w:fldCharType="end"/>
            </w:r>
          </w:p>
        </w:tc>
        <w:tc>
          <w:tcPr>
            <w:tcW w:w="1060" w:type="pct"/>
            <w:tcBorders>
              <w:top w:val="single" w:sz="6" w:space="0" w:color="000000"/>
              <w:bottom w:val="single" w:sz="6" w:space="0" w:color="000000"/>
            </w:tcBorders>
          </w:tcPr>
          <w:p w14:paraId="3768C7E2" w14:textId="3548ABFA" w:rsidR="00F13E3E" w:rsidRPr="009A39F4" w:rsidRDefault="00F13E3E" w:rsidP="004152E6">
            <w:pPr>
              <w:rPr>
                <w:rFonts w:ascii="Garamond" w:hAnsi="Garamond"/>
                <w:sz w:val="22"/>
                <w:szCs w:val="22"/>
              </w:rPr>
            </w:pPr>
            <w:r>
              <w:rPr>
                <w:rFonts w:ascii="Garamond" w:hAnsi="Garamond"/>
                <w:sz w:val="22"/>
                <w:szCs w:val="22"/>
              </w:rPr>
              <w:t>CO Emissions from Reactor Charge Heater (H-901)</w:t>
            </w:r>
          </w:p>
        </w:tc>
        <w:tc>
          <w:tcPr>
            <w:tcW w:w="764" w:type="pct"/>
            <w:tcBorders>
              <w:top w:val="single" w:sz="6" w:space="0" w:color="000000"/>
              <w:bottom w:val="single" w:sz="6" w:space="0" w:color="000000"/>
            </w:tcBorders>
          </w:tcPr>
          <w:p w14:paraId="49C909AF" w14:textId="76C28279" w:rsidR="00F13E3E" w:rsidRPr="009A39F4" w:rsidRDefault="00F13E3E" w:rsidP="004152E6">
            <w:pPr>
              <w:rPr>
                <w:rFonts w:ascii="Garamond" w:hAnsi="Garamond"/>
                <w:sz w:val="22"/>
                <w:szCs w:val="22"/>
              </w:rPr>
            </w:pPr>
            <w:r>
              <w:rPr>
                <w:rFonts w:ascii="Garamond" w:hAnsi="Garamond"/>
                <w:sz w:val="22"/>
                <w:szCs w:val="22"/>
              </w:rPr>
              <w:t xml:space="preserve">11.76 tons/rolling </w:t>
            </w:r>
            <w:r w:rsidR="008C652E">
              <w:rPr>
                <w:rFonts w:ascii="Garamond" w:hAnsi="Garamond"/>
                <w:sz w:val="22"/>
                <w:szCs w:val="22"/>
              </w:rPr>
              <w:t>12-c</w:t>
            </w:r>
            <w:r>
              <w:rPr>
                <w:rFonts w:ascii="Garamond" w:hAnsi="Garamond"/>
                <w:sz w:val="22"/>
                <w:szCs w:val="22"/>
              </w:rPr>
              <w:t>alendar month total</w:t>
            </w:r>
          </w:p>
        </w:tc>
        <w:tc>
          <w:tcPr>
            <w:tcW w:w="797" w:type="pct"/>
            <w:tcBorders>
              <w:top w:val="single" w:sz="6" w:space="0" w:color="000000"/>
              <w:bottom w:val="single" w:sz="6" w:space="0" w:color="000000"/>
            </w:tcBorders>
          </w:tcPr>
          <w:p w14:paraId="40855D95" w14:textId="1F144502" w:rsidR="00F13E3E" w:rsidRPr="009A39F4" w:rsidRDefault="008C652E" w:rsidP="004152E6">
            <w:pPr>
              <w:rPr>
                <w:rFonts w:ascii="Garamond" w:hAnsi="Garamond"/>
                <w:sz w:val="22"/>
                <w:szCs w:val="22"/>
              </w:rPr>
            </w:pPr>
            <w:r>
              <w:rPr>
                <w:rFonts w:ascii="Garamond" w:hAnsi="Garamond"/>
                <w:sz w:val="22"/>
                <w:szCs w:val="22"/>
              </w:rPr>
              <w:t>Method 10</w:t>
            </w:r>
          </w:p>
        </w:tc>
        <w:tc>
          <w:tcPr>
            <w:tcW w:w="900" w:type="pct"/>
            <w:tcBorders>
              <w:top w:val="single" w:sz="6" w:space="0" w:color="000000"/>
              <w:bottom w:val="single" w:sz="6" w:space="0" w:color="000000"/>
              <w:right w:val="single" w:sz="8" w:space="0" w:color="auto"/>
            </w:tcBorders>
          </w:tcPr>
          <w:p w14:paraId="57640341" w14:textId="67A82AAD" w:rsidR="00F13E3E" w:rsidRPr="009A39F4" w:rsidRDefault="008C652E" w:rsidP="004152E6">
            <w:pPr>
              <w:rPr>
                <w:rFonts w:ascii="Garamond" w:hAnsi="Garamond"/>
                <w:sz w:val="22"/>
                <w:szCs w:val="22"/>
              </w:rPr>
            </w:pPr>
            <w:r>
              <w:rPr>
                <w:rFonts w:ascii="Garamond" w:hAnsi="Garamond"/>
                <w:sz w:val="22"/>
                <w:szCs w:val="22"/>
              </w:rPr>
              <w:t>Every 3 Years</w:t>
            </w:r>
          </w:p>
        </w:tc>
        <w:tc>
          <w:tcPr>
            <w:tcW w:w="758" w:type="pct"/>
            <w:tcBorders>
              <w:top w:val="single" w:sz="8" w:space="0" w:color="auto"/>
              <w:left w:val="single" w:sz="8" w:space="0" w:color="auto"/>
              <w:bottom w:val="single" w:sz="8" w:space="0" w:color="auto"/>
              <w:right w:val="single" w:sz="8" w:space="0" w:color="auto"/>
            </w:tcBorders>
          </w:tcPr>
          <w:p w14:paraId="32DDC48F" w14:textId="5599B6B4" w:rsidR="00F13E3E" w:rsidRPr="009A39F4" w:rsidRDefault="00F13E3E" w:rsidP="004152E6">
            <w:pPr>
              <w:rPr>
                <w:rFonts w:ascii="Garamond" w:hAnsi="Garamond"/>
                <w:sz w:val="22"/>
                <w:szCs w:val="22"/>
              </w:rPr>
            </w:pPr>
            <w:r>
              <w:rPr>
                <w:rFonts w:ascii="Garamond" w:hAnsi="Garamond"/>
                <w:sz w:val="22"/>
                <w:szCs w:val="22"/>
              </w:rPr>
              <w:t>Quarterly</w:t>
            </w:r>
          </w:p>
        </w:tc>
      </w:tr>
      <w:tr w:rsidR="003E69CC" w:rsidRPr="009A39F4" w14:paraId="25CA1140" w14:textId="77777777" w:rsidTr="008E6E19">
        <w:trPr>
          <w:cantSplit/>
        </w:trPr>
        <w:tc>
          <w:tcPr>
            <w:tcW w:w="721" w:type="pct"/>
            <w:tcBorders>
              <w:top w:val="single" w:sz="6" w:space="0" w:color="000000"/>
              <w:left w:val="single" w:sz="6" w:space="0" w:color="000000"/>
              <w:bottom w:val="single" w:sz="6" w:space="0" w:color="000000"/>
            </w:tcBorders>
          </w:tcPr>
          <w:p w14:paraId="5E3651C8" w14:textId="65EE9AE8"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_Ref386523704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V.33</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64EC585F" w14:textId="77777777" w:rsidR="003E69CC" w:rsidRPr="009A39F4" w:rsidRDefault="003E69CC" w:rsidP="004152E6">
            <w:pPr>
              <w:rPr>
                <w:rFonts w:ascii="Garamond" w:hAnsi="Garamond"/>
                <w:sz w:val="22"/>
                <w:szCs w:val="22"/>
              </w:rPr>
            </w:pPr>
            <w:r w:rsidRPr="009A39F4">
              <w:rPr>
                <w:rFonts w:ascii="Garamond" w:hAnsi="Garamond"/>
                <w:sz w:val="22"/>
                <w:szCs w:val="22"/>
              </w:rPr>
              <w:t>VOC Emissions from Reactor Charge Heater (H-901)</w:t>
            </w:r>
          </w:p>
        </w:tc>
        <w:tc>
          <w:tcPr>
            <w:tcW w:w="764" w:type="pct"/>
            <w:tcBorders>
              <w:top w:val="single" w:sz="6" w:space="0" w:color="000000"/>
              <w:bottom w:val="single" w:sz="6" w:space="0" w:color="000000"/>
            </w:tcBorders>
          </w:tcPr>
          <w:p w14:paraId="5A0711DF" w14:textId="77777777" w:rsidR="003E69CC" w:rsidRPr="009A39F4" w:rsidRDefault="003E69CC" w:rsidP="004152E6">
            <w:pPr>
              <w:rPr>
                <w:rFonts w:ascii="Garamond" w:hAnsi="Garamond"/>
                <w:sz w:val="22"/>
                <w:szCs w:val="22"/>
              </w:rPr>
            </w:pPr>
            <w:r w:rsidRPr="009A39F4">
              <w:rPr>
                <w:rFonts w:ascii="Garamond" w:hAnsi="Garamond"/>
                <w:sz w:val="22"/>
                <w:szCs w:val="22"/>
              </w:rPr>
              <w:t>0.77 tons/</w:t>
            </w:r>
            <w:r w:rsidR="009A39F4">
              <w:rPr>
                <w:rFonts w:ascii="Garamond" w:hAnsi="Garamond"/>
                <w:sz w:val="22"/>
                <w:szCs w:val="22"/>
              </w:rPr>
              <w:t xml:space="preserve"> </w:t>
            </w:r>
            <w:r w:rsidRPr="009A39F4">
              <w:rPr>
                <w:rFonts w:ascii="Garamond" w:hAnsi="Garamond"/>
                <w:sz w:val="22"/>
                <w:szCs w:val="22"/>
              </w:rPr>
              <w:t>rolling 12-calendar month total</w:t>
            </w:r>
          </w:p>
        </w:tc>
        <w:tc>
          <w:tcPr>
            <w:tcW w:w="797" w:type="pct"/>
            <w:tcBorders>
              <w:top w:val="single" w:sz="6" w:space="0" w:color="000000"/>
              <w:bottom w:val="single" w:sz="6" w:space="0" w:color="000000"/>
            </w:tcBorders>
          </w:tcPr>
          <w:p w14:paraId="5C457E4A" w14:textId="77777777" w:rsidR="003E69CC" w:rsidRPr="009A39F4" w:rsidRDefault="003E69CC" w:rsidP="004152E6">
            <w:pPr>
              <w:rPr>
                <w:rFonts w:ascii="Garamond" w:hAnsi="Garamond"/>
                <w:sz w:val="22"/>
                <w:szCs w:val="22"/>
              </w:rPr>
            </w:pPr>
            <w:r w:rsidRPr="009A39F4">
              <w:rPr>
                <w:rFonts w:ascii="Garamond" w:hAnsi="Garamond"/>
                <w:sz w:val="22"/>
                <w:szCs w:val="22"/>
              </w:rPr>
              <w:t>Emission Calculations</w:t>
            </w:r>
          </w:p>
        </w:tc>
        <w:tc>
          <w:tcPr>
            <w:tcW w:w="900" w:type="pct"/>
            <w:tcBorders>
              <w:top w:val="single" w:sz="6" w:space="0" w:color="000000"/>
              <w:bottom w:val="single" w:sz="6" w:space="0" w:color="000000"/>
              <w:right w:val="single" w:sz="4" w:space="0" w:color="auto"/>
            </w:tcBorders>
          </w:tcPr>
          <w:p w14:paraId="710AB465"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val="restart"/>
            <w:tcBorders>
              <w:top w:val="single" w:sz="4" w:space="0" w:color="auto"/>
              <w:left w:val="single" w:sz="4" w:space="0" w:color="auto"/>
              <w:right w:val="single" w:sz="4" w:space="0" w:color="auto"/>
            </w:tcBorders>
          </w:tcPr>
          <w:p w14:paraId="42B78CE3" w14:textId="77777777" w:rsidR="003E69CC" w:rsidRPr="009A39F4" w:rsidRDefault="003E69CC" w:rsidP="004152E6">
            <w:pPr>
              <w:rPr>
                <w:rFonts w:ascii="Garamond" w:hAnsi="Garamond"/>
                <w:sz w:val="22"/>
                <w:szCs w:val="22"/>
              </w:rPr>
            </w:pPr>
            <w:r w:rsidRPr="009A39F4">
              <w:rPr>
                <w:rFonts w:ascii="Garamond" w:hAnsi="Garamond"/>
                <w:sz w:val="22"/>
                <w:szCs w:val="22"/>
              </w:rPr>
              <w:t>Quarterly</w:t>
            </w:r>
          </w:p>
          <w:p w14:paraId="16A4C698" w14:textId="77777777" w:rsidR="003E69CC" w:rsidRPr="009A39F4" w:rsidRDefault="003E69CC" w:rsidP="004152E6">
            <w:pPr>
              <w:rPr>
                <w:rFonts w:ascii="Garamond" w:hAnsi="Garamond"/>
                <w:sz w:val="22"/>
                <w:szCs w:val="22"/>
              </w:rPr>
            </w:pPr>
          </w:p>
          <w:p w14:paraId="4A637ECC" w14:textId="77777777" w:rsidR="003E69CC" w:rsidRPr="009A39F4" w:rsidRDefault="003E69CC" w:rsidP="004152E6">
            <w:pPr>
              <w:rPr>
                <w:rFonts w:ascii="Garamond" w:hAnsi="Garamond"/>
                <w:sz w:val="22"/>
                <w:szCs w:val="22"/>
              </w:rPr>
            </w:pPr>
          </w:p>
          <w:p w14:paraId="6604402F" w14:textId="77777777" w:rsidR="003E69CC" w:rsidRPr="009A39F4" w:rsidRDefault="003E69CC" w:rsidP="004152E6">
            <w:pPr>
              <w:rPr>
                <w:rFonts w:ascii="Garamond" w:hAnsi="Garamond"/>
                <w:sz w:val="22"/>
                <w:szCs w:val="22"/>
              </w:rPr>
            </w:pPr>
          </w:p>
          <w:p w14:paraId="4C1F3060" w14:textId="77777777" w:rsidR="003E69CC" w:rsidRPr="009A39F4" w:rsidRDefault="003E69CC" w:rsidP="004152E6">
            <w:pPr>
              <w:rPr>
                <w:rFonts w:ascii="Garamond" w:hAnsi="Garamond"/>
                <w:sz w:val="22"/>
                <w:szCs w:val="22"/>
              </w:rPr>
            </w:pPr>
          </w:p>
          <w:p w14:paraId="638FC2E4" w14:textId="77777777" w:rsidR="003E69CC" w:rsidRPr="009A39F4" w:rsidRDefault="003E69CC" w:rsidP="004152E6">
            <w:pPr>
              <w:rPr>
                <w:rFonts w:ascii="Garamond" w:hAnsi="Garamond"/>
                <w:sz w:val="22"/>
                <w:szCs w:val="22"/>
              </w:rPr>
            </w:pPr>
          </w:p>
          <w:p w14:paraId="1D3493E0" w14:textId="77777777" w:rsidR="003E69CC" w:rsidRPr="009A39F4" w:rsidRDefault="003E69CC" w:rsidP="004152E6">
            <w:pPr>
              <w:rPr>
                <w:rFonts w:ascii="Garamond" w:hAnsi="Garamond"/>
                <w:sz w:val="22"/>
                <w:szCs w:val="22"/>
              </w:rPr>
            </w:pPr>
          </w:p>
          <w:p w14:paraId="0519B333" w14:textId="77777777" w:rsidR="003E69CC" w:rsidRPr="009A39F4" w:rsidRDefault="003E69CC" w:rsidP="004152E6">
            <w:pPr>
              <w:rPr>
                <w:rFonts w:ascii="Garamond" w:hAnsi="Garamond"/>
                <w:sz w:val="22"/>
                <w:szCs w:val="22"/>
              </w:rPr>
            </w:pPr>
          </w:p>
          <w:p w14:paraId="45FC4F31" w14:textId="77777777" w:rsidR="003E69CC" w:rsidRPr="009A39F4" w:rsidRDefault="003E69CC" w:rsidP="004152E6">
            <w:pPr>
              <w:rPr>
                <w:rFonts w:ascii="Garamond" w:hAnsi="Garamond"/>
                <w:sz w:val="22"/>
                <w:szCs w:val="22"/>
              </w:rPr>
            </w:pPr>
          </w:p>
          <w:p w14:paraId="7B76F652" w14:textId="77777777" w:rsidR="003E69CC" w:rsidRPr="009A39F4" w:rsidRDefault="003E69CC" w:rsidP="004152E6">
            <w:pPr>
              <w:rPr>
                <w:rFonts w:ascii="Garamond" w:hAnsi="Garamond"/>
                <w:sz w:val="22"/>
                <w:szCs w:val="22"/>
              </w:rPr>
            </w:pPr>
          </w:p>
          <w:p w14:paraId="1DD49ABB" w14:textId="77777777" w:rsidR="003E69CC" w:rsidRPr="009A39F4" w:rsidRDefault="003E69CC" w:rsidP="004152E6">
            <w:pPr>
              <w:rPr>
                <w:rFonts w:ascii="Garamond" w:hAnsi="Garamond"/>
                <w:sz w:val="22"/>
                <w:szCs w:val="22"/>
              </w:rPr>
            </w:pPr>
          </w:p>
          <w:p w14:paraId="0040C3FD" w14:textId="77777777" w:rsidR="003E69CC" w:rsidRPr="009A39F4" w:rsidRDefault="003E69CC" w:rsidP="004152E6">
            <w:pPr>
              <w:rPr>
                <w:rFonts w:ascii="Garamond" w:hAnsi="Garamond"/>
                <w:sz w:val="22"/>
                <w:szCs w:val="22"/>
              </w:rPr>
            </w:pPr>
          </w:p>
          <w:p w14:paraId="4FAB8266" w14:textId="77777777" w:rsidR="003E69CC" w:rsidRPr="009A39F4" w:rsidRDefault="003E69CC" w:rsidP="004152E6">
            <w:pPr>
              <w:rPr>
                <w:rFonts w:ascii="Garamond" w:hAnsi="Garamond"/>
                <w:sz w:val="22"/>
                <w:szCs w:val="22"/>
              </w:rPr>
            </w:pPr>
          </w:p>
          <w:p w14:paraId="01B65375" w14:textId="77777777" w:rsidR="003E69CC" w:rsidRPr="009A39F4" w:rsidRDefault="003E69CC" w:rsidP="004152E6">
            <w:pPr>
              <w:rPr>
                <w:rFonts w:ascii="Garamond" w:hAnsi="Garamond"/>
                <w:sz w:val="22"/>
                <w:szCs w:val="22"/>
              </w:rPr>
            </w:pPr>
          </w:p>
          <w:p w14:paraId="4AAC6D8B" w14:textId="77777777" w:rsidR="003E69CC" w:rsidRPr="009A39F4" w:rsidRDefault="003E69CC" w:rsidP="004152E6">
            <w:pPr>
              <w:rPr>
                <w:rFonts w:ascii="Garamond" w:hAnsi="Garamond"/>
                <w:sz w:val="22"/>
                <w:szCs w:val="22"/>
              </w:rPr>
            </w:pPr>
          </w:p>
          <w:p w14:paraId="53F3569F" w14:textId="77777777" w:rsidR="003E69CC" w:rsidRPr="009A39F4" w:rsidRDefault="003E69CC" w:rsidP="004152E6">
            <w:pPr>
              <w:rPr>
                <w:rFonts w:ascii="Garamond" w:hAnsi="Garamond"/>
                <w:sz w:val="22"/>
                <w:szCs w:val="22"/>
              </w:rPr>
            </w:pPr>
          </w:p>
          <w:p w14:paraId="394EFC89" w14:textId="77777777" w:rsidR="003E69CC" w:rsidRPr="009A39F4" w:rsidRDefault="003E69CC" w:rsidP="004152E6">
            <w:pPr>
              <w:rPr>
                <w:rFonts w:ascii="Garamond" w:hAnsi="Garamond"/>
                <w:sz w:val="22"/>
                <w:szCs w:val="22"/>
              </w:rPr>
            </w:pPr>
          </w:p>
          <w:p w14:paraId="263AE764" w14:textId="77777777" w:rsidR="003E69CC" w:rsidRPr="009A39F4" w:rsidRDefault="003E69CC" w:rsidP="004152E6">
            <w:pPr>
              <w:rPr>
                <w:rFonts w:ascii="Garamond" w:hAnsi="Garamond"/>
                <w:sz w:val="22"/>
                <w:szCs w:val="22"/>
              </w:rPr>
            </w:pPr>
          </w:p>
          <w:p w14:paraId="3CCBB614" w14:textId="77777777" w:rsidR="003E69CC" w:rsidRPr="009A39F4" w:rsidRDefault="003E69CC" w:rsidP="004152E6">
            <w:pPr>
              <w:rPr>
                <w:rFonts w:ascii="Garamond" w:hAnsi="Garamond"/>
                <w:sz w:val="22"/>
                <w:szCs w:val="22"/>
              </w:rPr>
            </w:pPr>
          </w:p>
          <w:p w14:paraId="6E14F36E" w14:textId="77777777" w:rsidR="003E69CC" w:rsidRPr="009A39F4" w:rsidRDefault="003E69CC" w:rsidP="004152E6">
            <w:pPr>
              <w:rPr>
                <w:rFonts w:ascii="Garamond" w:hAnsi="Garamond"/>
                <w:sz w:val="22"/>
                <w:szCs w:val="22"/>
              </w:rPr>
            </w:pPr>
          </w:p>
          <w:p w14:paraId="34CBBED2" w14:textId="77777777" w:rsidR="003E69CC" w:rsidRPr="009A39F4" w:rsidRDefault="003E69CC" w:rsidP="004152E6">
            <w:pPr>
              <w:rPr>
                <w:rFonts w:ascii="Garamond" w:hAnsi="Garamond"/>
                <w:sz w:val="22"/>
                <w:szCs w:val="22"/>
              </w:rPr>
            </w:pPr>
          </w:p>
          <w:p w14:paraId="07643B82" w14:textId="77777777" w:rsidR="003E69CC" w:rsidRPr="009A39F4" w:rsidRDefault="003E69CC" w:rsidP="004152E6">
            <w:pPr>
              <w:rPr>
                <w:rFonts w:ascii="Garamond" w:hAnsi="Garamond"/>
                <w:sz w:val="22"/>
                <w:szCs w:val="22"/>
              </w:rPr>
            </w:pPr>
          </w:p>
          <w:p w14:paraId="2B4BAD10" w14:textId="77777777" w:rsidR="003E69CC" w:rsidRPr="009A39F4" w:rsidRDefault="003E69CC" w:rsidP="004152E6">
            <w:pPr>
              <w:rPr>
                <w:rFonts w:ascii="Garamond" w:hAnsi="Garamond"/>
                <w:sz w:val="22"/>
                <w:szCs w:val="22"/>
              </w:rPr>
            </w:pPr>
          </w:p>
          <w:p w14:paraId="113B198E" w14:textId="77777777" w:rsidR="003E69CC" w:rsidRPr="009A39F4" w:rsidRDefault="003E69CC" w:rsidP="004152E6">
            <w:pPr>
              <w:rPr>
                <w:rFonts w:ascii="Garamond" w:hAnsi="Garamond"/>
                <w:sz w:val="22"/>
                <w:szCs w:val="22"/>
              </w:rPr>
            </w:pPr>
          </w:p>
          <w:p w14:paraId="23500ECA" w14:textId="77777777" w:rsidR="003E69CC" w:rsidRPr="009A39F4" w:rsidRDefault="003E69CC" w:rsidP="004152E6">
            <w:pPr>
              <w:rPr>
                <w:rFonts w:ascii="Garamond" w:hAnsi="Garamond"/>
                <w:sz w:val="22"/>
                <w:szCs w:val="22"/>
              </w:rPr>
            </w:pPr>
          </w:p>
          <w:p w14:paraId="515429AF" w14:textId="77777777" w:rsidR="003E69CC" w:rsidRPr="009A39F4" w:rsidRDefault="003E69CC" w:rsidP="004152E6">
            <w:pPr>
              <w:rPr>
                <w:rFonts w:ascii="Garamond" w:hAnsi="Garamond"/>
                <w:sz w:val="22"/>
                <w:szCs w:val="22"/>
              </w:rPr>
            </w:pPr>
          </w:p>
          <w:p w14:paraId="24CFF14C" w14:textId="77777777" w:rsidR="003E69CC" w:rsidRPr="009A39F4" w:rsidRDefault="003E69CC" w:rsidP="004152E6">
            <w:pPr>
              <w:rPr>
                <w:rFonts w:ascii="Garamond" w:hAnsi="Garamond"/>
                <w:sz w:val="22"/>
                <w:szCs w:val="22"/>
              </w:rPr>
            </w:pPr>
          </w:p>
          <w:p w14:paraId="5868B877" w14:textId="77777777" w:rsidR="003E69CC" w:rsidRPr="009A39F4" w:rsidRDefault="003E69CC" w:rsidP="004152E6">
            <w:pPr>
              <w:rPr>
                <w:rFonts w:ascii="Garamond" w:hAnsi="Garamond"/>
                <w:sz w:val="22"/>
                <w:szCs w:val="22"/>
              </w:rPr>
            </w:pPr>
          </w:p>
          <w:p w14:paraId="44798E7D" w14:textId="77777777" w:rsidR="003E69CC" w:rsidRPr="009A39F4" w:rsidRDefault="003E69CC" w:rsidP="004152E6">
            <w:pPr>
              <w:rPr>
                <w:rFonts w:ascii="Garamond" w:hAnsi="Garamond"/>
                <w:sz w:val="22"/>
                <w:szCs w:val="22"/>
              </w:rPr>
            </w:pPr>
          </w:p>
          <w:p w14:paraId="065C2269" w14:textId="77777777" w:rsidR="003E69CC" w:rsidRPr="009A39F4" w:rsidRDefault="003E69CC" w:rsidP="004152E6">
            <w:pPr>
              <w:rPr>
                <w:rFonts w:ascii="Garamond" w:hAnsi="Garamond"/>
                <w:sz w:val="22"/>
                <w:szCs w:val="22"/>
              </w:rPr>
            </w:pPr>
          </w:p>
          <w:p w14:paraId="17A0D72F" w14:textId="77777777" w:rsidR="003E69CC" w:rsidRPr="009A39F4" w:rsidRDefault="003E69CC" w:rsidP="004152E6">
            <w:pPr>
              <w:rPr>
                <w:rFonts w:ascii="Garamond" w:hAnsi="Garamond"/>
                <w:sz w:val="22"/>
                <w:szCs w:val="22"/>
              </w:rPr>
            </w:pPr>
          </w:p>
          <w:p w14:paraId="106BF307" w14:textId="77777777" w:rsidR="003E69CC" w:rsidRPr="009A39F4" w:rsidRDefault="003E69CC" w:rsidP="004152E6">
            <w:pPr>
              <w:rPr>
                <w:rFonts w:ascii="Garamond" w:hAnsi="Garamond"/>
                <w:sz w:val="22"/>
                <w:szCs w:val="22"/>
              </w:rPr>
            </w:pPr>
          </w:p>
          <w:p w14:paraId="18571BED" w14:textId="77777777" w:rsidR="003E69CC" w:rsidRDefault="003E69CC" w:rsidP="004152E6">
            <w:pPr>
              <w:rPr>
                <w:rFonts w:ascii="Garamond" w:hAnsi="Garamond"/>
                <w:sz w:val="22"/>
                <w:szCs w:val="22"/>
              </w:rPr>
            </w:pPr>
            <w:r w:rsidRPr="009A39F4">
              <w:rPr>
                <w:rFonts w:ascii="Garamond" w:hAnsi="Garamond"/>
                <w:sz w:val="22"/>
                <w:szCs w:val="22"/>
              </w:rPr>
              <w:t>Quarterly</w:t>
            </w:r>
            <w:r w:rsidR="00CA0716">
              <w:rPr>
                <w:rFonts w:ascii="Garamond" w:hAnsi="Garamond"/>
                <w:sz w:val="22"/>
                <w:szCs w:val="22"/>
              </w:rPr>
              <w:t xml:space="preserve">    </w:t>
            </w:r>
          </w:p>
          <w:p w14:paraId="60D71868" w14:textId="77777777" w:rsidR="00CA0716" w:rsidRDefault="00CA0716" w:rsidP="004152E6">
            <w:pPr>
              <w:rPr>
                <w:rFonts w:ascii="Garamond" w:hAnsi="Garamond"/>
                <w:sz w:val="22"/>
                <w:szCs w:val="22"/>
              </w:rPr>
            </w:pPr>
          </w:p>
          <w:p w14:paraId="36D0284C" w14:textId="77777777" w:rsidR="00CA0716" w:rsidRDefault="00CA0716" w:rsidP="004152E6">
            <w:pPr>
              <w:rPr>
                <w:rFonts w:ascii="Garamond" w:hAnsi="Garamond"/>
                <w:sz w:val="22"/>
                <w:szCs w:val="22"/>
              </w:rPr>
            </w:pPr>
          </w:p>
          <w:p w14:paraId="6AA6AF44" w14:textId="77777777" w:rsidR="00CA0716" w:rsidRDefault="00CA0716" w:rsidP="004152E6">
            <w:pPr>
              <w:rPr>
                <w:rFonts w:ascii="Garamond" w:hAnsi="Garamond"/>
                <w:sz w:val="22"/>
                <w:szCs w:val="22"/>
              </w:rPr>
            </w:pPr>
          </w:p>
          <w:p w14:paraId="179EC4BC" w14:textId="77777777" w:rsidR="00CA0716" w:rsidRDefault="00CA0716" w:rsidP="004152E6">
            <w:pPr>
              <w:rPr>
                <w:rFonts w:ascii="Garamond" w:hAnsi="Garamond"/>
                <w:sz w:val="22"/>
                <w:szCs w:val="22"/>
              </w:rPr>
            </w:pPr>
          </w:p>
          <w:p w14:paraId="40EE0B88" w14:textId="77777777" w:rsidR="00CA0716" w:rsidRDefault="00CA0716" w:rsidP="004152E6">
            <w:pPr>
              <w:rPr>
                <w:rFonts w:ascii="Garamond" w:hAnsi="Garamond"/>
                <w:sz w:val="22"/>
                <w:szCs w:val="22"/>
              </w:rPr>
            </w:pPr>
          </w:p>
          <w:p w14:paraId="073D32D5" w14:textId="77777777" w:rsidR="00CA0716" w:rsidRDefault="00CA0716" w:rsidP="004152E6">
            <w:pPr>
              <w:rPr>
                <w:rFonts w:ascii="Garamond" w:hAnsi="Garamond"/>
                <w:sz w:val="22"/>
                <w:szCs w:val="22"/>
              </w:rPr>
            </w:pPr>
          </w:p>
          <w:p w14:paraId="51D3C15C" w14:textId="77777777" w:rsidR="00CA0716" w:rsidRDefault="00CA0716" w:rsidP="004152E6">
            <w:pPr>
              <w:rPr>
                <w:rFonts w:ascii="Garamond" w:hAnsi="Garamond"/>
                <w:sz w:val="22"/>
                <w:szCs w:val="22"/>
              </w:rPr>
            </w:pPr>
          </w:p>
          <w:p w14:paraId="43ADD82A" w14:textId="77777777" w:rsidR="00CA0716" w:rsidRDefault="00CA0716" w:rsidP="004152E6">
            <w:pPr>
              <w:rPr>
                <w:rFonts w:ascii="Garamond" w:hAnsi="Garamond"/>
                <w:sz w:val="22"/>
                <w:szCs w:val="22"/>
              </w:rPr>
            </w:pPr>
          </w:p>
          <w:p w14:paraId="7F4A92C1" w14:textId="77777777" w:rsidR="00CA0716" w:rsidRDefault="00CA0716" w:rsidP="004152E6">
            <w:pPr>
              <w:rPr>
                <w:rFonts w:ascii="Garamond" w:hAnsi="Garamond"/>
                <w:sz w:val="22"/>
                <w:szCs w:val="22"/>
              </w:rPr>
            </w:pPr>
          </w:p>
          <w:p w14:paraId="6AECEB99" w14:textId="77777777" w:rsidR="00CA0716" w:rsidRDefault="00CA0716" w:rsidP="004152E6">
            <w:pPr>
              <w:rPr>
                <w:rFonts w:ascii="Garamond" w:hAnsi="Garamond"/>
                <w:sz w:val="22"/>
                <w:szCs w:val="22"/>
              </w:rPr>
            </w:pPr>
          </w:p>
          <w:p w14:paraId="1E174598" w14:textId="77777777" w:rsidR="00CA0716" w:rsidRDefault="00CA0716" w:rsidP="004152E6">
            <w:pPr>
              <w:rPr>
                <w:rFonts w:ascii="Garamond" w:hAnsi="Garamond"/>
                <w:sz w:val="22"/>
                <w:szCs w:val="22"/>
              </w:rPr>
            </w:pPr>
          </w:p>
          <w:p w14:paraId="7DD5992E" w14:textId="77777777" w:rsidR="00CA0716" w:rsidRDefault="00CA0716" w:rsidP="004152E6">
            <w:pPr>
              <w:rPr>
                <w:rFonts w:ascii="Garamond" w:hAnsi="Garamond"/>
                <w:sz w:val="22"/>
                <w:szCs w:val="22"/>
              </w:rPr>
            </w:pPr>
          </w:p>
          <w:p w14:paraId="06626610" w14:textId="77777777" w:rsidR="00CA0716" w:rsidRDefault="00CA0716" w:rsidP="004152E6">
            <w:pPr>
              <w:rPr>
                <w:rFonts w:ascii="Garamond" w:hAnsi="Garamond"/>
                <w:sz w:val="22"/>
                <w:szCs w:val="22"/>
              </w:rPr>
            </w:pPr>
          </w:p>
          <w:p w14:paraId="07F21A1B" w14:textId="77777777" w:rsidR="00CA0716" w:rsidRDefault="00CA0716" w:rsidP="004152E6">
            <w:pPr>
              <w:rPr>
                <w:rFonts w:ascii="Garamond" w:hAnsi="Garamond"/>
                <w:sz w:val="22"/>
                <w:szCs w:val="22"/>
              </w:rPr>
            </w:pPr>
          </w:p>
          <w:p w14:paraId="6DE02A50" w14:textId="77777777" w:rsidR="00CA0716" w:rsidRDefault="00CA0716" w:rsidP="004152E6">
            <w:pPr>
              <w:rPr>
                <w:rFonts w:ascii="Garamond" w:hAnsi="Garamond"/>
                <w:sz w:val="22"/>
                <w:szCs w:val="22"/>
              </w:rPr>
            </w:pPr>
          </w:p>
          <w:p w14:paraId="4BC43B38" w14:textId="77777777" w:rsidR="00CA0716" w:rsidRDefault="00CA0716" w:rsidP="004152E6">
            <w:pPr>
              <w:rPr>
                <w:rFonts w:ascii="Garamond" w:hAnsi="Garamond"/>
                <w:sz w:val="22"/>
                <w:szCs w:val="22"/>
              </w:rPr>
            </w:pPr>
          </w:p>
          <w:p w14:paraId="4220AC6F" w14:textId="77777777" w:rsidR="00CA0716" w:rsidRDefault="00CA0716" w:rsidP="004152E6">
            <w:pPr>
              <w:rPr>
                <w:rFonts w:ascii="Garamond" w:hAnsi="Garamond"/>
                <w:sz w:val="22"/>
                <w:szCs w:val="22"/>
              </w:rPr>
            </w:pPr>
          </w:p>
          <w:p w14:paraId="78DF3390" w14:textId="77777777" w:rsidR="003E69CC" w:rsidRPr="009A39F4" w:rsidRDefault="003E69CC" w:rsidP="004152E6">
            <w:pPr>
              <w:rPr>
                <w:rFonts w:ascii="Garamond" w:hAnsi="Garamond"/>
                <w:sz w:val="22"/>
                <w:szCs w:val="22"/>
                <w:highlight w:val="magenta"/>
              </w:rPr>
            </w:pPr>
          </w:p>
        </w:tc>
      </w:tr>
      <w:tr w:rsidR="003E69CC" w:rsidRPr="009A39F4" w14:paraId="02C82115" w14:textId="77777777" w:rsidTr="008E6E19">
        <w:trPr>
          <w:cantSplit/>
          <w:trHeight w:val="690"/>
        </w:trPr>
        <w:tc>
          <w:tcPr>
            <w:tcW w:w="721" w:type="pct"/>
            <w:tcBorders>
              <w:top w:val="single" w:sz="6" w:space="0" w:color="000000"/>
              <w:left w:val="single" w:sz="6" w:space="0" w:color="000000"/>
              <w:bottom w:val="single" w:sz="6" w:space="0" w:color="000000"/>
            </w:tcBorders>
          </w:tcPr>
          <w:p w14:paraId="54049A7E" w14:textId="09C2B11E"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_Ref386524035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_Ref386522547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V.32</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4FA7B03C" w14:textId="77777777" w:rsidR="003E69CC" w:rsidRPr="009A39F4" w:rsidRDefault="003E69CC" w:rsidP="004152E6">
            <w:pPr>
              <w:rPr>
                <w:rFonts w:ascii="Garamond" w:hAnsi="Garamond"/>
                <w:sz w:val="22"/>
                <w:szCs w:val="22"/>
              </w:rPr>
            </w:pPr>
            <w:r w:rsidRPr="009A39F4">
              <w:rPr>
                <w:rFonts w:ascii="Garamond" w:hAnsi="Garamond"/>
                <w:sz w:val="22"/>
                <w:szCs w:val="22"/>
              </w:rPr>
              <w:t>SO</w:t>
            </w:r>
            <w:r w:rsidRPr="009A39F4">
              <w:rPr>
                <w:rFonts w:ascii="Garamond" w:hAnsi="Garamond"/>
                <w:sz w:val="22"/>
                <w:szCs w:val="22"/>
                <w:vertAlign w:val="subscript"/>
              </w:rPr>
              <w:t>2</w:t>
            </w:r>
            <w:r w:rsidRPr="009A39F4">
              <w:rPr>
                <w:rFonts w:ascii="Garamond" w:hAnsi="Garamond"/>
                <w:sz w:val="22"/>
                <w:szCs w:val="22"/>
              </w:rPr>
              <w:t xml:space="preserve"> Emissions from Fractionator Reboiler (H-902)</w:t>
            </w:r>
          </w:p>
        </w:tc>
        <w:tc>
          <w:tcPr>
            <w:tcW w:w="764" w:type="pct"/>
            <w:tcBorders>
              <w:top w:val="single" w:sz="6" w:space="0" w:color="000000"/>
              <w:bottom w:val="single" w:sz="6" w:space="0" w:color="000000"/>
            </w:tcBorders>
          </w:tcPr>
          <w:p w14:paraId="6F20CD2E" w14:textId="77777777" w:rsidR="003E69CC" w:rsidRPr="009A39F4" w:rsidRDefault="003E69CC" w:rsidP="004152E6">
            <w:pPr>
              <w:rPr>
                <w:rFonts w:ascii="Garamond" w:hAnsi="Garamond"/>
                <w:sz w:val="22"/>
                <w:szCs w:val="22"/>
              </w:rPr>
            </w:pPr>
            <w:r w:rsidRPr="009A39F4">
              <w:rPr>
                <w:rFonts w:ascii="Garamond" w:hAnsi="Garamond"/>
                <w:sz w:val="22"/>
                <w:szCs w:val="22"/>
              </w:rPr>
              <w:t>3.95 tons/</w:t>
            </w:r>
            <w:r w:rsidR="009A39F4">
              <w:rPr>
                <w:rFonts w:ascii="Garamond" w:hAnsi="Garamond"/>
                <w:sz w:val="22"/>
                <w:szCs w:val="22"/>
              </w:rPr>
              <w:t xml:space="preserve"> </w:t>
            </w:r>
            <w:r w:rsidRPr="009A39F4">
              <w:rPr>
                <w:rFonts w:ascii="Garamond" w:hAnsi="Garamond"/>
                <w:sz w:val="22"/>
                <w:szCs w:val="22"/>
              </w:rPr>
              <w:t xml:space="preserve">rolling 12-calendar month total and 1.80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586C4051" w14:textId="72F17BD0" w:rsidR="003E69CC" w:rsidRPr="009A39F4" w:rsidRDefault="003E69CC"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_Ref397522659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900" w:type="pct"/>
            <w:tcBorders>
              <w:top w:val="single" w:sz="6" w:space="0" w:color="000000"/>
              <w:bottom w:val="single" w:sz="6" w:space="0" w:color="000000"/>
              <w:right w:val="single" w:sz="4" w:space="0" w:color="auto"/>
            </w:tcBorders>
          </w:tcPr>
          <w:p w14:paraId="4BEC3EC3"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4130A8CA" w14:textId="77777777" w:rsidR="003E69CC" w:rsidRPr="009A39F4" w:rsidRDefault="003E69CC" w:rsidP="004152E6">
            <w:pPr>
              <w:rPr>
                <w:rFonts w:ascii="Garamond" w:hAnsi="Garamond"/>
                <w:sz w:val="22"/>
                <w:szCs w:val="22"/>
                <w:highlight w:val="magenta"/>
              </w:rPr>
            </w:pPr>
          </w:p>
        </w:tc>
      </w:tr>
      <w:tr w:rsidR="003E69CC" w:rsidRPr="009A39F4" w14:paraId="7DD2DEAA" w14:textId="77777777" w:rsidTr="008E6E19">
        <w:trPr>
          <w:cantSplit/>
        </w:trPr>
        <w:tc>
          <w:tcPr>
            <w:tcW w:w="721" w:type="pct"/>
            <w:tcBorders>
              <w:top w:val="single" w:sz="6" w:space="0" w:color="000000"/>
              <w:left w:val="single" w:sz="6" w:space="0" w:color="000000"/>
              <w:bottom w:val="single" w:sz="6" w:space="0" w:color="000000"/>
            </w:tcBorders>
          </w:tcPr>
          <w:p w14:paraId="52A9D1FC" w14:textId="4D7EF305"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_Ref386524276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V.13</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_Ref386524285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V.36</w:t>
            </w:r>
            <w:r w:rsidRPr="009A39F4">
              <w:rPr>
                <w:rFonts w:ascii="Garamond" w:hAnsi="Garamond"/>
                <w:sz w:val="22"/>
                <w:szCs w:val="22"/>
              </w:rPr>
              <w:fldChar w:fldCharType="end"/>
            </w:r>
            <w:r w:rsidRPr="009A39F4">
              <w:rPr>
                <w:rFonts w:ascii="Garamond" w:hAnsi="Garamond"/>
                <w:sz w:val="22"/>
                <w:szCs w:val="22"/>
              </w:rPr>
              <w:t xml:space="preserve">, </w:t>
            </w:r>
            <w:r w:rsidR="00085CCA">
              <w:rPr>
                <w:rFonts w:ascii="Garamond" w:hAnsi="Garamond"/>
                <w:sz w:val="22"/>
                <w:szCs w:val="22"/>
              </w:rPr>
              <w:fldChar w:fldCharType="begin"/>
            </w:r>
            <w:r w:rsidR="00085CCA">
              <w:rPr>
                <w:rFonts w:ascii="Garamond" w:hAnsi="Garamond"/>
                <w:sz w:val="22"/>
                <w:szCs w:val="22"/>
              </w:rPr>
              <w:instrText xml:space="preserve"> REF _Ref386523023 \r \h </w:instrText>
            </w:r>
            <w:r w:rsidR="00085CCA">
              <w:rPr>
                <w:rFonts w:ascii="Garamond" w:hAnsi="Garamond"/>
                <w:sz w:val="22"/>
                <w:szCs w:val="22"/>
              </w:rPr>
            </w:r>
            <w:r w:rsidR="00085CCA">
              <w:rPr>
                <w:rFonts w:ascii="Garamond" w:hAnsi="Garamond"/>
                <w:sz w:val="22"/>
                <w:szCs w:val="22"/>
              </w:rPr>
              <w:fldChar w:fldCharType="separate"/>
            </w:r>
            <w:r w:rsidR="00290138">
              <w:rPr>
                <w:rFonts w:ascii="Garamond" w:hAnsi="Garamond"/>
                <w:sz w:val="22"/>
                <w:szCs w:val="22"/>
              </w:rPr>
              <w:t>V.37</w:t>
            </w:r>
            <w:r w:rsidR="00085CCA">
              <w:rPr>
                <w:rFonts w:ascii="Garamond" w:hAnsi="Garamond"/>
                <w:sz w:val="22"/>
                <w:szCs w:val="22"/>
              </w:rPr>
              <w:fldChar w:fldCharType="end"/>
            </w:r>
            <w:r w:rsidR="00085CCA">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_Ref386524291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_Ref386524296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7E98298" w14:textId="77777777" w:rsidR="003E69CC" w:rsidRPr="009A39F4"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Fractionator Reboiler (H-902)</w:t>
            </w:r>
          </w:p>
        </w:tc>
        <w:tc>
          <w:tcPr>
            <w:tcW w:w="764" w:type="pct"/>
            <w:tcBorders>
              <w:top w:val="single" w:sz="6" w:space="0" w:color="000000"/>
              <w:bottom w:val="single" w:sz="6" w:space="0" w:color="000000"/>
            </w:tcBorders>
          </w:tcPr>
          <w:p w14:paraId="3443EE17" w14:textId="36D92B60" w:rsidR="003E69CC" w:rsidRPr="009A39F4" w:rsidRDefault="003E69CC" w:rsidP="004152E6">
            <w:pPr>
              <w:rPr>
                <w:rFonts w:ascii="Garamond" w:hAnsi="Garamond"/>
                <w:sz w:val="22"/>
                <w:szCs w:val="22"/>
              </w:rPr>
            </w:pPr>
            <w:r w:rsidRPr="009A39F4">
              <w:rPr>
                <w:rFonts w:ascii="Garamond" w:hAnsi="Garamond"/>
                <w:sz w:val="22"/>
                <w:szCs w:val="22"/>
              </w:rPr>
              <w:t>5.70 tons/</w:t>
            </w:r>
            <w:r w:rsidR="009A39F4">
              <w:rPr>
                <w:rFonts w:ascii="Garamond" w:hAnsi="Garamond"/>
                <w:sz w:val="22"/>
                <w:szCs w:val="22"/>
              </w:rPr>
              <w:t xml:space="preserve"> </w:t>
            </w:r>
            <w:r w:rsidRPr="009A39F4">
              <w:rPr>
                <w:rFonts w:ascii="Garamond" w:hAnsi="Garamond"/>
                <w:sz w:val="22"/>
                <w:szCs w:val="22"/>
              </w:rPr>
              <w:t xml:space="preserve">rolling 12-calendar month total and 1.30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r w:rsidRPr="009A39F4">
              <w:rPr>
                <w:rFonts w:ascii="Garamond" w:hAnsi="Garamond"/>
                <w:sz w:val="22"/>
                <w:szCs w:val="22"/>
              </w:rPr>
              <w:t xml:space="preserve"> based on a </w:t>
            </w:r>
            <w:r w:rsidR="00431C12">
              <w:rPr>
                <w:rFonts w:ascii="Garamond" w:hAnsi="Garamond"/>
                <w:sz w:val="22"/>
                <w:szCs w:val="22"/>
              </w:rPr>
              <w:t>365-day rolling average (recalculated daily)</w:t>
            </w:r>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2D11BF46"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tcBorders>
              <w:top w:val="single" w:sz="6" w:space="0" w:color="000000"/>
              <w:bottom w:val="single" w:sz="6" w:space="0" w:color="000000"/>
              <w:right w:val="single" w:sz="4" w:space="0" w:color="auto"/>
            </w:tcBorders>
          </w:tcPr>
          <w:p w14:paraId="1CE3AEE2"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5B8CE65" w14:textId="77777777" w:rsidR="003E69CC" w:rsidRPr="009A39F4" w:rsidRDefault="003E69CC" w:rsidP="004152E6">
            <w:pPr>
              <w:rPr>
                <w:rFonts w:ascii="Garamond" w:hAnsi="Garamond"/>
                <w:sz w:val="22"/>
                <w:szCs w:val="22"/>
                <w:highlight w:val="magenta"/>
              </w:rPr>
            </w:pPr>
          </w:p>
        </w:tc>
      </w:tr>
      <w:tr w:rsidR="00035B3C" w:rsidRPr="009A39F4" w14:paraId="47DD29DF" w14:textId="77777777" w:rsidTr="008E6E19">
        <w:trPr>
          <w:cantSplit/>
        </w:trPr>
        <w:tc>
          <w:tcPr>
            <w:tcW w:w="721" w:type="pct"/>
            <w:tcBorders>
              <w:top w:val="single" w:sz="6" w:space="0" w:color="000000"/>
              <w:left w:val="single" w:sz="6" w:space="0" w:color="000000"/>
              <w:bottom w:val="single" w:sz="6" w:space="0" w:color="000000"/>
            </w:tcBorders>
          </w:tcPr>
          <w:p w14:paraId="446611E2" w14:textId="6F5D3BFA" w:rsidR="00035B3C" w:rsidRPr="009A39F4" w:rsidRDefault="006500D2" w:rsidP="004152E6">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_Ref47348422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V.14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_Ref47348980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V.34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_Ref47349184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V.36</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_Ref47349250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V.42</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_Ref47349302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V.51</w:t>
            </w:r>
            <w:r>
              <w:rPr>
                <w:rFonts w:ascii="Garamond" w:hAnsi="Garamond"/>
                <w:sz w:val="22"/>
                <w:szCs w:val="22"/>
              </w:rPr>
              <w:fldChar w:fldCharType="end"/>
            </w:r>
            <w:r>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_Ref386464899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V.54</w:t>
            </w:r>
            <w:r w:rsidR="00BC0762">
              <w:rPr>
                <w:rFonts w:ascii="Garamond" w:hAnsi="Garamond"/>
                <w:sz w:val="22"/>
                <w:szCs w:val="22"/>
              </w:rPr>
              <w:fldChar w:fldCharType="end"/>
            </w:r>
            <w:r w:rsidR="00BC0762">
              <w:rPr>
                <w:rFonts w:ascii="Garamond" w:hAnsi="Garamond"/>
                <w:sz w:val="22"/>
                <w:szCs w:val="22"/>
              </w:rPr>
              <w:t xml:space="preserve">, </w:t>
            </w:r>
            <w:r w:rsidR="00BC0762">
              <w:rPr>
                <w:rFonts w:ascii="Garamond" w:hAnsi="Garamond"/>
                <w:sz w:val="22"/>
                <w:szCs w:val="22"/>
              </w:rPr>
              <w:fldChar w:fldCharType="begin"/>
            </w:r>
            <w:r w:rsidR="00BC0762">
              <w:rPr>
                <w:rFonts w:ascii="Garamond" w:hAnsi="Garamond"/>
                <w:sz w:val="22"/>
                <w:szCs w:val="22"/>
              </w:rPr>
              <w:instrText xml:space="preserve"> REF _Ref386464901 \r \h </w:instrText>
            </w:r>
            <w:r w:rsidR="00BC0762">
              <w:rPr>
                <w:rFonts w:ascii="Garamond" w:hAnsi="Garamond"/>
                <w:sz w:val="22"/>
                <w:szCs w:val="22"/>
              </w:rPr>
            </w:r>
            <w:r w:rsidR="00BC0762">
              <w:rPr>
                <w:rFonts w:ascii="Garamond" w:hAnsi="Garamond"/>
                <w:sz w:val="22"/>
                <w:szCs w:val="22"/>
              </w:rPr>
              <w:fldChar w:fldCharType="separate"/>
            </w:r>
            <w:r w:rsidR="00290138">
              <w:rPr>
                <w:rFonts w:ascii="Garamond" w:hAnsi="Garamond"/>
                <w:sz w:val="22"/>
                <w:szCs w:val="22"/>
              </w:rPr>
              <w:t>V.55</w:t>
            </w:r>
            <w:r w:rsidR="00BC0762">
              <w:rPr>
                <w:rFonts w:ascii="Garamond" w:hAnsi="Garamond"/>
                <w:sz w:val="22"/>
                <w:szCs w:val="22"/>
              </w:rPr>
              <w:fldChar w:fldCharType="end"/>
            </w:r>
            <w:r>
              <w:rPr>
                <w:rFonts w:ascii="Garamond" w:hAnsi="Garamond"/>
                <w:sz w:val="22"/>
                <w:szCs w:val="22"/>
              </w:rPr>
              <w:t xml:space="preserve"> </w:t>
            </w:r>
          </w:p>
        </w:tc>
        <w:tc>
          <w:tcPr>
            <w:tcW w:w="1060" w:type="pct"/>
            <w:tcBorders>
              <w:top w:val="single" w:sz="6" w:space="0" w:color="000000"/>
              <w:bottom w:val="single" w:sz="6" w:space="0" w:color="000000"/>
            </w:tcBorders>
          </w:tcPr>
          <w:p w14:paraId="1AC8E6BE" w14:textId="22858E82" w:rsidR="00035B3C" w:rsidRPr="009A39F4" w:rsidRDefault="00E51D5F" w:rsidP="004152E6">
            <w:pPr>
              <w:rPr>
                <w:rFonts w:ascii="Garamond" w:hAnsi="Garamond"/>
                <w:sz w:val="22"/>
                <w:szCs w:val="22"/>
              </w:rPr>
            </w:pPr>
            <w:r>
              <w:rPr>
                <w:rFonts w:ascii="Garamond" w:hAnsi="Garamond"/>
                <w:sz w:val="22"/>
                <w:szCs w:val="22"/>
              </w:rPr>
              <w:t>CO Emissions from Reactor Charge Heater (H-902)</w:t>
            </w:r>
          </w:p>
        </w:tc>
        <w:tc>
          <w:tcPr>
            <w:tcW w:w="764" w:type="pct"/>
            <w:tcBorders>
              <w:top w:val="single" w:sz="6" w:space="0" w:color="000000"/>
              <w:bottom w:val="single" w:sz="6" w:space="0" w:color="000000"/>
            </w:tcBorders>
          </w:tcPr>
          <w:p w14:paraId="2848C01F" w14:textId="291CB68F" w:rsidR="00035B3C" w:rsidRPr="009A39F4" w:rsidRDefault="00E51D5F" w:rsidP="004152E6">
            <w:pPr>
              <w:rPr>
                <w:rFonts w:ascii="Garamond" w:hAnsi="Garamond"/>
                <w:sz w:val="22"/>
                <w:szCs w:val="22"/>
              </w:rPr>
            </w:pPr>
            <w:r w:rsidRPr="00E51D5F">
              <w:rPr>
                <w:rFonts w:ascii="Garamond" w:hAnsi="Garamond"/>
                <w:sz w:val="22"/>
                <w:szCs w:val="22"/>
              </w:rPr>
              <w:t>11</w:t>
            </w:r>
            <w:r w:rsidR="00F020FA">
              <w:rPr>
                <w:rFonts w:ascii="Garamond" w:hAnsi="Garamond"/>
                <w:sz w:val="22"/>
                <w:szCs w:val="22"/>
              </w:rPr>
              <w:t>.01</w:t>
            </w:r>
            <w:r w:rsidR="00F020FA" w:rsidRPr="00E51D5F">
              <w:rPr>
                <w:rFonts w:ascii="Garamond" w:hAnsi="Garamond"/>
                <w:sz w:val="22"/>
                <w:szCs w:val="22"/>
              </w:rPr>
              <w:t xml:space="preserve"> </w:t>
            </w:r>
            <w:r w:rsidRPr="00E51D5F">
              <w:rPr>
                <w:rFonts w:ascii="Garamond" w:hAnsi="Garamond"/>
                <w:sz w:val="22"/>
                <w:szCs w:val="22"/>
              </w:rPr>
              <w:t xml:space="preserve">tons/rolling </w:t>
            </w:r>
            <w:r w:rsidR="00F020FA">
              <w:rPr>
                <w:rFonts w:ascii="Garamond" w:hAnsi="Garamond"/>
                <w:sz w:val="22"/>
                <w:szCs w:val="22"/>
              </w:rPr>
              <w:t>12-</w:t>
            </w:r>
            <w:r w:rsidRPr="00E51D5F">
              <w:rPr>
                <w:rFonts w:ascii="Garamond" w:hAnsi="Garamond"/>
                <w:sz w:val="22"/>
                <w:szCs w:val="22"/>
              </w:rPr>
              <w:t>calendar mon</w:t>
            </w:r>
            <w:r>
              <w:rPr>
                <w:rFonts w:ascii="Garamond" w:hAnsi="Garamond"/>
                <w:sz w:val="22"/>
                <w:szCs w:val="22"/>
              </w:rPr>
              <w:t>th total</w:t>
            </w:r>
          </w:p>
        </w:tc>
        <w:tc>
          <w:tcPr>
            <w:tcW w:w="797" w:type="pct"/>
            <w:tcBorders>
              <w:top w:val="single" w:sz="6" w:space="0" w:color="000000"/>
              <w:bottom w:val="single" w:sz="6" w:space="0" w:color="000000"/>
            </w:tcBorders>
          </w:tcPr>
          <w:p w14:paraId="09FF287A" w14:textId="4D944F9C" w:rsidR="00035B3C" w:rsidRPr="009A39F4" w:rsidRDefault="00F020FA" w:rsidP="004152E6">
            <w:pPr>
              <w:rPr>
                <w:rFonts w:ascii="Garamond" w:hAnsi="Garamond"/>
                <w:sz w:val="22"/>
                <w:szCs w:val="22"/>
              </w:rPr>
            </w:pPr>
            <w:r>
              <w:rPr>
                <w:rFonts w:ascii="Garamond" w:hAnsi="Garamond"/>
                <w:sz w:val="22"/>
                <w:szCs w:val="22"/>
              </w:rPr>
              <w:t>Method 10</w:t>
            </w:r>
          </w:p>
        </w:tc>
        <w:tc>
          <w:tcPr>
            <w:tcW w:w="900" w:type="pct"/>
            <w:tcBorders>
              <w:top w:val="single" w:sz="6" w:space="0" w:color="000000"/>
              <w:bottom w:val="single" w:sz="6" w:space="0" w:color="000000"/>
              <w:right w:val="single" w:sz="4" w:space="0" w:color="auto"/>
            </w:tcBorders>
          </w:tcPr>
          <w:p w14:paraId="1CC0812D" w14:textId="4DBEEE56" w:rsidR="00035B3C" w:rsidRPr="009A39F4" w:rsidRDefault="00F020FA" w:rsidP="004152E6">
            <w:pPr>
              <w:rPr>
                <w:rFonts w:ascii="Garamond" w:hAnsi="Garamond"/>
                <w:sz w:val="22"/>
                <w:szCs w:val="22"/>
              </w:rPr>
            </w:pPr>
            <w:r>
              <w:rPr>
                <w:rFonts w:ascii="Garamond" w:hAnsi="Garamond"/>
                <w:sz w:val="22"/>
                <w:szCs w:val="22"/>
              </w:rPr>
              <w:t>Every 3 Years</w:t>
            </w:r>
          </w:p>
        </w:tc>
        <w:tc>
          <w:tcPr>
            <w:tcW w:w="758" w:type="pct"/>
            <w:vMerge/>
            <w:tcBorders>
              <w:left w:val="single" w:sz="4" w:space="0" w:color="auto"/>
              <w:right w:val="single" w:sz="4" w:space="0" w:color="auto"/>
            </w:tcBorders>
          </w:tcPr>
          <w:p w14:paraId="20285F4F" w14:textId="77777777" w:rsidR="00035B3C" w:rsidRPr="009A39F4" w:rsidRDefault="00035B3C" w:rsidP="004152E6">
            <w:pPr>
              <w:rPr>
                <w:rFonts w:ascii="Garamond" w:hAnsi="Garamond"/>
                <w:sz w:val="22"/>
                <w:szCs w:val="22"/>
                <w:highlight w:val="magenta"/>
              </w:rPr>
            </w:pPr>
          </w:p>
        </w:tc>
      </w:tr>
      <w:tr w:rsidR="003E69CC" w:rsidRPr="009A39F4" w14:paraId="47670C77" w14:textId="77777777" w:rsidTr="008E6E19">
        <w:trPr>
          <w:cantSplit/>
          <w:trHeight w:val="759"/>
        </w:trPr>
        <w:tc>
          <w:tcPr>
            <w:tcW w:w="721" w:type="pct"/>
            <w:tcBorders>
              <w:top w:val="single" w:sz="6" w:space="0" w:color="000000"/>
              <w:left w:val="single" w:sz="6" w:space="0" w:color="000000"/>
              <w:bottom w:val="single" w:sz="6" w:space="0" w:color="000000"/>
            </w:tcBorders>
          </w:tcPr>
          <w:p w14:paraId="08A1A769" w14:textId="001DEF1D"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_Ref386524904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V.15</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_Ref386523710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V.33</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3CA01D78" w14:textId="77777777" w:rsidR="003E69CC" w:rsidRPr="009A39F4" w:rsidRDefault="003E69CC" w:rsidP="004152E6">
            <w:pPr>
              <w:rPr>
                <w:rFonts w:ascii="Garamond" w:hAnsi="Garamond"/>
                <w:sz w:val="22"/>
                <w:szCs w:val="22"/>
              </w:rPr>
            </w:pPr>
            <w:r w:rsidRPr="009A39F4">
              <w:rPr>
                <w:rFonts w:ascii="Garamond" w:hAnsi="Garamond"/>
                <w:sz w:val="22"/>
                <w:szCs w:val="22"/>
              </w:rPr>
              <w:t>VOC Emissions from Fractionator Reboiler (H-902)</w:t>
            </w:r>
          </w:p>
        </w:tc>
        <w:tc>
          <w:tcPr>
            <w:tcW w:w="764" w:type="pct"/>
            <w:tcBorders>
              <w:top w:val="single" w:sz="6" w:space="0" w:color="000000"/>
              <w:bottom w:val="single" w:sz="6" w:space="0" w:color="000000"/>
            </w:tcBorders>
          </w:tcPr>
          <w:p w14:paraId="65975284" w14:textId="77777777" w:rsidR="003E69CC" w:rsidRPr="009A39F4" w:rsidRDefault="003E69CC" w:rsidP="004152E6">
            <w:pPr>
              <w:rPr>
                <w:rFonts w:ascii="Garamond" w:hAnsi="Garamond"/>
                <w:sz w:val="22"/>
                <w:szCs w:val="22"/>
              </w:rPr>
            </w:pPr>
            <w:r w:rsidRPr="009A39F4">
              <w:rPr>
                <w:rFonts w:ascii="Garamond" w:hAnsi="Garamond"/>
                <w:sz w:val="22"/>
                <w:szCs w:val="22"/>
              </w:rPr>
              <w:t>1.54 tons/</w:t>
            </w:r>
            <w:r w:rsidR="009A39F4">
              <w:rPr>
                <w:rFonts w:ascii="Garamond" w:hAnsi="Garamond"/>
                <w:sz w:val="22"/>
                <w:szCs w:val="22"/>
              </w:rPr>
              <w:t xml:space="preserve"> </w:t>
            </w:r>
            <w:r w:rsidRPr="009A39F4">
              <w:rPr>
                <w:rFonts w:ascii="Garamond" w:hAnsi="Garamond"/>
                <w:sz w:val="22"/>
                <w:szCs w:val="22"/>
              </w:rPr>
              <w:t>rolling 12-calendar month total</w:t>
            </w:r>
          </w:p>
        </w:tc>
        <w:tc>
          <w:tcPr>
            <w:tcW w:w="797" w:type="pct"/>
            <w:tcBorders>
              <w:top w:val="single" w:sz="6" w:space="0" w:color="000000"/>
              <w:bottom w:val="single" w:sz="6" w:space="0" w:color="000000"/>
            </w:tcBorders>
          </w:tcPr>
          <w:p w14:paraId="79458E8E" w14:textId="77777777" w:rsidR="003E69CC" w:rsidRPr="009A39F4" w:rsidRDefault="003E69CC" w:rsidP="004152E6">
            <w:pPr>
              <w:rPr>
                <w:rFonts w:ascii="Garamond" w:hAnsi="Garamond"/>
                <w:sz w:val="22"/>
                <w:szCs w:val="22"/>
              </w:rPr>
            </w:pPr>
            <w:r w:rsidRPr="009A39F4">
              <w:rPr>
                <w:rFonts w:ascii="Garamond" w:hAnsi="Garamond"/>
                <w:sz w:val="22"/>
                <w:szCs w:val="22"/>
              </w:rPr>
              <w:t>Emission Calculations</w:t>
            </w:r>
          </w:p>
        </w:tc>
        <w:tc>
          <w:tcPr>
            <w:tcW w:w="900" w:type="pct"/>
            <w:tcBorders>
              <w:top w:val="single" w:sz="6" w:space="0" w:color="000000"/>
              <w:bottom w:val="single" w:sz="6" w:space="0" w:color="000000"/>
              <w:right w:val="single" w:sz="4" w:space="0" w:color="auto"/>
            </w:tcBorders>
          </w:tcPr>
          <w:p w14:paraId="7C7AE068"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10FFFBAE" w14:textId="77777777" w:rsidR="003E69CC" w:rsidRPr="009A39F4" w:rsidRDefault="003E69CC" w:rsidP="004152E6">
            <w:pPr>
              <w:rPr>
                <w:rFonts w:ascii="Garamond" w:hAnsi="Garamond"/>
                <w:sz w:val="22"/>
                <w:szCs w:val="22"/>
                <w:highlight w:val="magenta"/>
              </w:rPr>
            </w:pPr>
          </w:p>
        </w:tc>
      </w:tr>
      <w:tr w:rsidR="003E69CC" w:rsidRPr="009A39F4" w14:paraId="5D98AAA6" w14:textId="77777777" w:rsidTr="008E6E19">
        <w:trPr>
          <w:cantSplit/>
          <w:trHeight w:val="197"/>
        </w:trPr>
        <w:tc>
          <w:tcPr>
            <w:tcW w:w="721" w:type="pct"/>
            <w:tcBorders>
              <w:top w:val="single" w:sz="6" w:space="0" w:color="000000"/>
              <w:left w:val="single" w:sz="6" w:space="0" w:color="000000"/>
              <w:bottom w:val="single" w:sz="6" w:space="0" w:color="000000"/>
            </w:tcBorders>
          </w:tcPr>
          <w:p w14:paraId="57560B4B" w14:textId="6969B4A0"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_Ref386526752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V.16</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_Ref386526758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V.38</w:t>
            </w:r>
            <w:r w:rsidRPr="009A39F4">
              <w:rPr>
                <w:rFonts w:ascii="Garamond" w:hAnsi="Garamond"/>
                <w:sz w:val="22"/>
                <w:szCs w:val="22"/>
              </w:rPr>
              <w:fldChar w:fldCharType="end"/>
            </w:r>
            <w:r w:rsidRPr="009A39F4">
              <w:rPr>
                <w:rFonts w:ascii="Garamond" w:hAnsi="Garamond"/>
                <w:sz w:val="22"/>
                <w:szCs w:val="22"/>
              </w:rPr>
              <w:t xml:space="preserve">, </w:t>
            </w:r>
            <w:r w:rsidR="001A0CBC">
              <w:rPr>
                <w:rFonts w:ascii="Garamond" w:hAnsi="Garamond"/>
                <w:sz w:val="22"/>
                <w:szCs w:val="22"/>
              </w:rPr>
              <w:fldChar w:fldCharType="begin"/>
            </w:r>
            <w:r w:rsidR="001A0CBC">
              <w:rPr>
                <w:rFonts w:ascii="Garamond" w:hAnsi="Garamond"/>
                <w:sz w:val="22"/>
                <w:szCs w:val="22"/>
              </w:rPr>
              <w:instrText xml:space="preserve"> REF _Ref143497667 \r \h </w:instrText>
            </w:r>
            <w:r w:rsidR="001A0CBC">
              <w:rPr>
                <w:rFonts w:ascii="Garamond" w:hAnsi="Garamond"/>
                <w:sz w:val="22"/>
                <w:szCs w:val="22"/>
              </w:rPr>
            </w:r>
            <w:r w:rsidR="001A0CBC">
              <w:rPr>
                <w:rFonts w:ascii="Garamond" w:hAnsi="Garamond"/>
                <w:sz w:val="22"/>
                <w:szCs w:val="22"/>
              </w:rPr>
              <w:fldChar w:fldCharType="separate"/>
            </w:r>
            <w:r w:rsidR="00290138">
              <w:rPr>
                <w:rFonts w:ascii="Garamond" w:hAnsi="Garamond"/>
                <w:sz w:val="22"/>
                <w:szCs w:val="22"/>
              </w:rPr>
              <w:t>V.49</w:t>
            </w:r>
            <w:r w:rsidR="001A0CBC">
              <w:rPr>
                <w:rFonts w:ascii="Garamond" w:hAnsi="Garamond"/>
                <w:sz w:val="22"/>
                <w:szCs w:val="22"/>
              </w:rPr>
              <w:fldChar w:fldCharType="end"/>
            </w:r>
            <w:r w:rsidR="001A0CBC">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1AFC22D3" w14:textId="77777777" w:rsidR="003E69CC" w:rsidRPr="009A39F4" w:rsidRDefault="003E69CC" w:rsidP="004152E6">
            <w:pPr>
              <w:rPr>
                <w:rFonts w:ascii="Garamond" w:hAnsi="Garamond"/>
                <w:sz w:val="22"/>
                <w:szCs w:val="22"/>
              </w:rPr>
            </w:pPr>
            <w:r w:rsidRPr="009A39F4">
              <w:rPr>
                <w:rFonts w:ascii="Garamond" w:hAnsi="Garamond"/>
                <w:sz w:val="22"/>
                <w:szCs w:val="22"/>
              </w:rPr>
              <w:t>Reformer Heater (H-1001)</w:t>
            </w:r>
          </w:p>
        </w:tc>
        <w:tc>
          <w:tcPr>
            <w:tcW w:w="764" w:type="pct"/>
            <w:tcBorders>
              <w:top w:val="single" w:sz="6" w:space="0" w:color="000000"/>
              <w:bottom w:val="single" w:sz="6" w:space="0" w:color="000000"/>
            </w:tcBorders>
          </w:tcPr>
          <w:p w14:paraId="55D0C5AD" w14:textId="77777777" w:rsidR="003E69CC" w:rsidRPr="009A39F4" w:rsidRDefault="003E69CC" w:rsidP="004152E6">
            <w:pPr>
              <w:rPr>
                <w:rFonts w:ascii="Garamond" w:hAnsi="Garamond"/>
                <w:sz w:val="22"/>
                <w:szCs w:val="22"/>
              </w:rPr>
            </w:pPr>
            <w:r w:rsidRPr="009A39F4">
              <w:rPr>
                <w:rFonts w:ascii="Garamond" w:hAnsi="Garamond"/>
                <w:sz w:val="22"/>
                <w:szCs w:val="22"/>
              </w:rPr>
              <w:t>ULNBs</w:t>
            </w:r>
          </w:p>
          <w:p w14:paraId="453C738F" w14:textId="77777777" w:rsidR="003E69CC" w:rsidRPr="009A39F4" w:rsidRDefault="003E69CC" w:rsidP="004152E6">
            <w:pPr>
              <w:rPr>
                <w:rFonts w:ascii="Garamond" w:hAnsi="Garamond"/>
                <w:sz w:val="22"/>
                <w:szCs w:val="22"/>
              </w:rPr>
            </w:pPr>
          </w:p>
        </w:tc>
        <w:tc>
          <w:tcPr>
            <w:tcW w:w="797" w:type="pct"/>
            <w:tcBorders>
              <w:top w:val="single" w:sz="6" w:space="0" w:color="000000"/>
              <w:bottom w:val="single" w:sz="6" w:space="0" w:color="000000"/>
            </w:tcBorders>
          </w:tcPr>
          <w:p w14:paraId="3B2A1C80" w14:textId="77777777" w:rsidR="003E69CC" w:rsidRPr="009A39F4" w:rsidRDefault="003E69CC" w:rsidP="004152E6">
            <w:pPr>
              <w:rPr>
                <w:rFonts w:ascii="Garamond" w:hAnsi="Garamond"/>
                <w:sz w:val="22"/>
                <w:szCs w:val="22"/>
              </w:rPr>
            </w:pPr>
            <w:r w:rsidRPr="009A39F4">
              <w:rPr>
                <w:rFonts w:ascii="Garamond" w:hAnsi="Garamond"/>
                <w:sz w:val="22"/>
                <w:szCs w:val="22"/>
              </w:rPr>
              <w:t>Certify</w:t>
            </w:r>
          </w:p>
        </w:tc>
        <w:tc>
          <w:tcPr>
            <w:tcW w:w="900" w:type="pct"/>
            <w:tcBorders>
              <w:top w:val="single" w:sz="6" w:space="0" w:color="000000"/>
              <w:bottom w:val="single" w:sz="6" w:space="0" w:color="000000"/>
              <w:right w:val="single" w:sz="4" w:space="0" w:color="auto"/>
            </w:tcBorders>
          </w:tcPr>
          <w:p w14:paraId="59943563" w14:textId="77777777" w:rsidR="003E69CC" w:rsidRPr="009A39F4" w:rsidRDefault="003E69CC" w:rsidP="004152E6">
            <w:pPr>
              <w:rPr>
                <w:rFonts w:ascii="Garamond" w:hAnsi="Garamond"/>
                <w:sz w:val="22"/>
                <w:szCs w:val="22"/>
              </w:rPr>
            </w:pPr>
            <w:r w:rsidRPr="009A39F4">
              <w:rPr>
                <w:rFonts w:ascii="Garamond" w:hAnsi="Garamond"/>
                <w:sz w:val="22"/>
                <w:szCs w:val="22"/>
              </w:rPr>
              <w:t>Annual</w:t>
            </w:r>
          </w:p>
        </w:tc>
        <w:tc>
          <w:tcPr>
            <w:tcW w:w="758" w:type="pct"/>
            <w:vMerge/>
            <w:tcBorders>
              <w:left w:val="single" w:sz="4" w:space="0" w:color="auto"/>
              <w:right w:val="single" w:sz="4" w:space="0" w:color="auto"/>
            </w:tcBorders>
          </w:tcPr>
          <w:p w14:paraId="25D0FD78" w14:textId="77777777" w:rsidR="003E69CC" w:rsidRPr="009A39F4" w:rsidRDefault="003E69CC" w:rsidP="004152E6">
            <w:pPr>
              <w:rPr>
                <w:rFonts w:ascii="Garamond" w:hAnsi="Garamond"/>
                <w:sz w:val="22"/>
                <w:szCs w:val="22"/>
                <w:highlight w:val="magenta"/>
              </w:rPr>
            </w:pPr>
          </w:p>
        </w:tc>
      </w:tr>
      <w:tr w:rsidR="003E69CC" w:rsidRPr="009A39F4" w14:paraId="4091B9D0" w14:textId="77777777" w:rsidTr="008E6E19">
        <w:trPr>
          <w:cantSplit/>
          <w:trHeight w:val="670"/>
        </w:trPr>
        <w:tc>
          <w:tcPr>
            <w:tcW w:w="721" w:type="pct"/>
            <w:tcBorders>
              <w:top w:val="single" w:sz="6" w:space="0" w:color="000000"/>
              <w:left w:val="single" w:sz="6" w:space="0" w:color="000000"/>
              <w:bottom w:val="single" w:sz="6" w:space="0" w:color="000000"/>
            </w:tcBorders>
          </w:tcPr>
          <w:p w14:paraId="44D79C23" w14:textId="4997860A" w:rsidR="003E69CC" w:rsidRPr="009A39F4"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_Ref386528461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V.17</w:t>
            </w:r>
            <w:r w:rsidRPr="009A39F4">
              <w:rPr>
                <w:rFonts w:ascii="Garamond" w:hAnsi="Garamond"/>
                <w:sz w:val="22"/>
                <w:szCs w:val="22"/>
              </w:rPr>
              <w:fldChar w:fldCharType="end"/>
            </w:r>
            <w:r w:rsidRPr="009A39F4">
              <w:rPr>
                <w:rFonts w:ascii="Garamond" w:hAnsi="Garamond"/>
                <w:sz w:val="22"/>
                <w:szCs w:val="22"/>
              </w:rPr>
              <w:t xml:space="preserve">, </w:t>
            </w:r>
            <w:r w:rsidR="006204FA">
              <w:rPr>
                <w:rFonts w:ascii="Garamond" w:hAnsi="Garamond"/>
                <w:sz w:val="22"/>
                <w:szCs w:val="22"/>
              </w:rPr>
              <w:fldChar w:fldCharType="begin"/>
            </w:r>
            <w:r w:rsidR="006204FA">
              <w:rPr>
                <w:rFonts w:ascii="Garamond" w:hAnsi="Garamond"/>
                <w:sz w:val="22"/>
                <w:szCs w:val="22"/>
              </w:rPr>
              <w:instrText xml:space="preserve"> REF _Ref47433341 \r \h </w:instrText>
            </w:r>
            <w:r w:rsidR="006204FA">
              <w:rPr>
                <w:rFonts w:ascii="Garamond" w:hAnsi="Garamond"/>
                <w:sz w:val="22"/>
                <w:szCs w:val="22"/>
              </w:rPr>
            </w:r>
            <w:r w:rsidR="006204FA">
              <w:rPr>
                <w:rFonts w:ascii="Garamond" w:hAnsi="Garamond"/>
                <w:sz w:val="22"/>
                <w:szCs w:val="22"/>
              </w:rPr>
              <w:fldChar w:fldCharType="separate"/>
            </w:r>
            <w:r w:rsidR="00290138">
              <w:rPr>
                <w:rFonts w:ascii="Garamond" w:hAnsi="Garamond"/>
                <w:sz w:val="22"/>
                <w:szCs w:val="22"/>
              </w:rPr>
              <w:t>V.31</w:t>
            </w:r>
            <w:r w:rsidR="006204FA">
              <w:rPr>
                <w:rFonts w:ascii="Garamond" w:hAnsi="Garamond"/>
                <w:sz w:val="22"/>
                <w:szCs w:val="22"/>
              </w:rPr>
              <w:fldChar w:fldCharType="end"/>
            </w:r>
            <w:r w:rsidRPr="009A39F4">
              <w:rPr>
                <w:rFonts w:ascii="Garamond" w:hAnsi="Garamond"/>
                <w:sz w:val="22"/>
                <w:szCs w:val="22"/>
              </w:rPr>
              <w:t xml:space="preserve">, </w:t>
            </w:r>
            <w:r w:rsidR="00F020FA">
              <w:rPr>
                <w:rFonts w:ascii="Garamond" w:hAnsi="Garamond"/>
                <w:sz w:val="22"/>
                <w:szCs w:val="22"/>
              </w:rPr>
              <w:fldChar w:fldCharType="begin"/>
            </w:r>
            <w:r w:rsidR="00F020FA">
              <w:rPr>
                <w:rFonts w:ascii="Garamond" w:hAnsi="Garamond"/>
                <w:sz w:val="22"/>
                <w:szCs w:val="22"/>
              </w:rPr>
              <w:instrText xml:space="preserve"> REF _Ref386466973 \r \h </w:instrText>
            </w:r>
            <w:r w:rsidR="00F020FA">
              <w:rPr>
                <w:rFonts w:ascii="Garamond" w:hAnsi="Garamond"/>
                <w:sz w:val="22"/>
                <w:szCs w:val="22"/>
              </w:rPr>
            </w:r>
            <w:r w:rsidR="00F020FA">
              <w:rPr>
                <w:rFonts w:ascii="Garamond" w:hAnsi="Garamond"/>
                <w:sz w:val="22"/>
                <w:szCs w:val="22"/>
              </w:rPr>
              <w:fldChar w:fldCharType="separate"/>
            </w:r>
            <w:r w:rsidR="00290138">
              <w:rPr>
                <w:rFonts w:ascii="Garamond" w:hAnsi="Garamond"/>
                <w:sz w:val="22"/>
                <w:szCs w:val="22"/>
              </w:rPr>
              <w:t>V.50</w:t>
            </w:r>
            <w:r w:rsidR="00F020FA">
              <w:rPr>
                <w:rFonts w:ascii="Garamond" w:hAnsi="Garamond"/>
                <w:sz w:val="22"/>
                <w:szCs w:val="22"/>
              </w:rPr>
              <w:fldChar w:fldCharType="end"/>
            </w:r>
            <w:r w:rsidR="00F020FA">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1E8DD1E5" w14:textId="77777777" w:rsidR="003E69CC" w:rsidRPr="009A39F4" w:rsidRDefault="003E69CC" w:rsidP="004152E6">
            <w:pPr>
              <w:rPr>
                <w:rFonts w:ascii="Garamond" w:hAnsi="Garamond"/>
                <w:sz w:val="22"/>
                <w:szCs w:val="22"/>
              </w:rPr>
            </w:pPr>
            <w:r w:rsidRPr="009A39F4">
              <w:rPr>
                <w:rFonts w:ascii="Garamond" w:hAnsi="Garamond"/>
                <w:sz w:val="22"/>
                <w:szCs w:val="22"/>
              </w:rPr>
              <w:t>Reformer Heater (H-1001)</w:t>
            </w:r>
          </w:p>
        </w:tc>
        <w:tc>
          <w:tcPr>
            <w:tcW w:w="764" w:type="pct"/>
            <w:tcBorders>
              <w:top w:val="single" w:sz="6" w:space="0" w:color="000000"/>
              <w:bottom w:val="single" w:sz="6" w:space="0" w:color="000000"/>
            </w:tcBorders>
          </w:tcPr>
          <w:p w14:paraId="41B9F63D" w14:textId="1CDE3A17" w:rsidR="003E69CC" w:rsidRPr="009A39F4" w:rsidRDefault="003E69CC" w:rsidP="004152E6">
            <w:pPr>
              <w:rPr>
                <w:rFonts w:ascii="Garamond" w:hAnsi="Garamond"/>
                <w:sz w:val="22"/>
                <w:szCs w:val="22"/>
              </w:rPr>
            </w:pPr>
            <w:r w:rsidRPr="009A39F4">
              <w:rPr>
                <w:rFonts w:ascii="Garamond" w:hAnsi="Garamond"/>
                <w:sz w:val="22"/>
                <w:szCs w:val="22"/>
              </w:rPr>
              <w:t>burn all available PSA Tail</w:t>
            </w:r>
            <w:r w:rsidR="00C81B51">
              <w:rPr>
                <w:rFonts w:ascii="Garamond" w:hAnsi="Garamond"/>
                <w:sz w:val="22"/>
                <w:szCs w:val="22"/>
              </w:rPr>
              <w:t xml:space="preserve"> Gas</w:t>
            </w:r>
          </w:p>
        </w:tc>
        <w:tc>
          <w:tcPr>
            <w:tcW w:w="797" w:type="pct"/>
            <w:tcBorders>
              <w:top w:val="single" w:sz="6" w:space="0" w:color="000000"/>
              <w:bottom w:val="single" w:sz="6" w:space="0" w:color="000000"/>
            </w:tcBorders>
          </w:tcPr>
          <w:p w14:paraId="162856E8" w14:textId="77777777" w:rsidR="003E69CC" w:rsidRPr="009A39F4" w:rsidRDefault="003E69CC" w:rsidP="004152E6">
            <w:pPr>
              <w:rPr>
                <w:rFonts w:ascii="Garamond" w:hAnsi="Garamond"/>
                <w:sz w:val="22"/>
                <w:szCs w:val="22"/>
              </w:rPr>
            </w:pPr>
            <w:r w:rsidRPr="009A39F4">
              <w:rPr>
                <w:rFonts w:ascii="Garamond" w:hAnsi="Garamond"/>
                <w:sz w:val="22"/>
                <w:szCs w:val="22"/>
              </w:rPr>
              <w:t>Recordkeeping</w:t>
            </w:r>
          </w:p>
        </w:tc>
        <w:tc>
          <w:tcPr>
            <w:tcW w:w="900" w:type="pct"/>
            <w:tcBorders>
              <w:top w:val="single" w:sz="6" w:space="0" w:color="000000"/>
              <w:bottom w:val="single" w:sz="6" w:space="0" w:color="000000"/>
              <w:right w:val="single" w:sz="4" w:space="0" w:color="auto"/>
            </w:tcBorders>
          </w:tcPr>
          <w:p w14:paraId="249AC678"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0BCA84F" w14:textId="77777777" w:rsidR="003E69CC" w:rsidRPr="009A39F4" w:rsidRDefault="003E69CC" w:rsidP="004152E6">
            <w:pPr>
              <w:rPr>
                <w:rFonts w:ascii="Garamond" w:hAnsi="Garamond"/>
                <w:sz w:val="22"/>
                <w:szCs w:val="22"/>
                <w:highlight w:val="magenta"/>
              </w:rPr>
            </w:pPr>
          </w:p>
        </w:tc>
      </w:tr>
      <w:tr w:rsidR="003E69CC" w:rsidRPr="009A39F4" w14:paraId="78E16291" w14:textId="77777777" w:rsidTr="008E6E19">
        <w:trPr>
          <w:cantSplit/>
        </w:trPr>
        <w:tc>
          <w:tcPr>
            <w:tcW w:w="721" w:type="pct"/>
            <w:tcBorders>
              <w:top w:val="single" w:sz="6" w:space="0" w:color="000000"/>
              <w:left w:val="single" w:sz="6" w:space="0" w:color="000000"/>
              <w:bottom w:val="single" w:sz="6" w:space="0" w:color="000000"/>
            </w:tcBorders>
          </w:tcPr>
          <w:p w14:paraId="3192359B" w14:textId="5E44FB0C" w:rsidR="003E69CC" w:rsidRPr="009A39F4" w:rsidRDefault="003E69CC" w:rsidP="001B19DF">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_Ref386530710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V.18</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_Ref386530716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V.39</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_Ref386530720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_Ref386530721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007A14E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tc>
        <w:tc>
          <w:tcPr>
            <w:tcW w:w="1060" w:type="pct"/>
            <w:tcBorders>
              <w:top w:val="single" w:sz="6" w:space="0" w:color="000000"/>
              <w:bottom w:val="single" w:sz="6" w:space="0" w:color="000000"/>
            </w:tcBorders>
          </w:tcPr>
          <w:p w14:paraId="511F5B5E" w14:textId="77777777" w:rsidR="003E69CC" w:rsidRPr="009A39F4" w:rsidRDefault="003E69CC" w:rsidP="004152E6">
            <w:pPr>
              <w:rPr>
                <w:rFonts w:ascii="Garamond" w:hAnsi="Garamond"/>
                <w:sz w:val="22"/>
                <w:szCs w:val="22"/>
              </w:rPr>
            </w:pPr>
            <w:r w:rsidRPr="009A39F4">
              <w:rPr>
                <w:rFonts w:ascii="Garamond" w:hAnsi="Garamond"/>
                <w:sz w:val="22"/>
                <w:szCs w:val="22"/>
              </w:rPr>
              <w:t>H</w:t>
            </w:r>
            <w:r w:rsidRPr="009A39F4">
              <w:rPr>
                <w:rFonts w:ascii="Garamond" w:hAnsi="Garamond"/>
                <w:sz w:val="22"/>
                <w:szCs w:val="22"/>
                <w:vertAlign w:val="subscript"/>
              </w:rPr>
              <w:t>2</w:t>
            </w:r>
            <w:r w:rsidRPr="009A39F4">
              <w:rPr>
                <w:rFonts w:ascii="Garamond" w:hAnsi="Garamond"/>
                <w:sz w:val="22"/>
                <w:szCs w:val="22"/>
              </w:rPr>
              <w:t>S Emissions from Reformer                                                                                             Heater (H-1001)</w:t>
            </w:r>
          </w:p>
        </w:tc>
        <w:tc>
          <w:tcPr>
            <w:tcW w:w="764" w:type="pct"/>
            <w:tcBorders>
              <w:top w:val="single" w:sz="6" w:space="0" w:color="000000"/>
              <w:bottom w:val="single" w:sz="6" w:space="0" w:color="000000"/>
            </w:tcBorders>
          </w:tcPr>
          <w:p w14:paraId="3B00F9BE" w14:textId="77777777" w:rsidR="003E69CC" w:rsidRPr="009A39F4" w:rsidRDefault="003E69CC" w:rsidP="004152E6">
            <w:pPr>
              <w:rPr>
                <w:rFonts w:ascii="Garamond" w:hAnsi="Garamond"/>
                <w:sz w:val="22"/>
                <w:szCs w:val="22"/>
              </w:rPr>
            </w:pPr>
            <w:r w:rsidRPr="009A39F4">
              <w:rPr>
                <w:rFonts w:ascii="Garamond" w:hAnsi="Garamond"/>
                <w:sz w:val="22"/>
                <w:szCs w:val="22"/>
              </w:rPr>
              <w:t xml:space="preserve">60 </w:t>
            </w:r>
            <w:proofErr w:type="spellStart"/>
            <w:r w:rsidRPr="009A39F4">
              <w:rPr>
                <w:rFonts w:ascii="Garamond" w:hAnsi="Garamond"/>
                <w:sz w:val="22"/>
                <w:szCs w:val="22"/>
              </w:rPr>
              <w:t>ppmv</w:t>
            </w:r>
            <w:proofErr w:type="spellEnd"/>
            <w:r w:rsidRPr="009A39F4">
              <w:rPr>
                <w:rFonts w:ascii="Garamond" w:hAnsi="Garamond"/>
                <w:sz w:val="22"/>
                <w:szCs w:val="22"/>
              </w:rPr>
              <w:t xml:space="preserve"> </w:t>
            </w:r>
          </w:p>
        </w:tc>
        <w:tc>
          <w:tcPr>
            <w:tcW w:w="797" w:type="pct"/>
            <w:tcBorders>
              <w:top w:val="single" w:sz="6" w:space="0" w:color="000000"/>
              <w:bottom w:val="single" w:sz="6" w:space="0" w:color="000000"/>
            </w:tcBorders>
          </w:tcPr>
          <w:p w14:paraId="2F79CAA3" w14:textId="5212BC3E" w:rsidR="003E69CC" w:rsidRPr="009A39F4" w:rsidRDefault="003E69CC" w:rsidP="00AE767E">
            <w:pPr>
              <w:rPr>
                <w:rFonts w:ascii="Garamond" w:hAnsi="Garamond"/>
                <w:sz w:val="22"/>
                <w:szCs w:val="22"/>
              </w:rPr>
            </w:pPr>
            <w:r w:rsidRPr="009A39F4">
              <w:rPr>
                <w:rFonts w:ascii="Garamond" w:hAnsi="Garamond"/>
                <w:sz w:val="22"/>
                <w:szCs w:val="22"/>
              </w:rPr>
              <w:t>RFG System H</w:t>
            </w:r>
            <w:r w:rsidRPr="009A39F4">
              <w:rPr>
                <w:rFonts w:ascii="Garamond" w:hAnsi="Garamond"/>
                <w:sz w:val="22"/>
                <w:szCs w:val="22"/>
                <w:vertAlign w:val="subscript"/>
              </w:rPr>
              <w:t>2</w:t>
            </w:r>
            <w:r w:rsidRPr="009A39F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_Ref397522680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r w:rsidRPr="009A39F4">
              <w:rPr>
                <w:rFonts w:ascii="Garamond" w:hAnsi="Garamond"/>
                <w:sz w:val="22"/>
                <w:szCs w:val="22"/>
              </w:rPr>
              <w:t xml:space="preserve"> </w:t>
            </w:r>
          </w:p>
        </w:tc>
        <w:tc>
          <w:tcPr>
            <w:tcW w:w="900" w:type="pct"/>
            <w:tcBorders>
              <w:top w:val="single" w:sz="6" w:space="0" w:color="000000"/>
              <w:bottom w:val="single" w:sz="6" w:space="0" w:color="000000"/>
              <w:right w:val="single" w:sz="4" w:space="0" w:color="auto"/>
            </w:tcBorders>
          </w:tcPr>
          <w:p w14:paraId="6E5F962B"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6410F059" w14:textId="77777777" w:rsidR="003E69CC" w:rsidRPr="009A39F4" w:rsidRDefault="003E69CC" w:rsidP="004152E6">
            <w:pPr>
              <w:rPr>
                <w:rFonts w:ascii="Garamond" w:hAnsi="Garamond"/>
                <w:sz w:val="22"/>
                <w:szCs w:val="22"/>
                <w:highlight w:val="magenta"/>
              </w:rPr>
            </w:pPr>
          </w:p>
        </w:tc>
      </w:tr>
      <w:tr w:rsidR="003E69CC" w:rsidRPr="009A39F4" w14:paraId="6C7D9FBC" w14:textId="77777777" w:rsidTr="008E6E19">
        <w:trPr>
          <w:cantSplit/>
          <w:trHeight w:val="975"/>
        </w:trPr>
        <w:tc>
          <w:tcPr>
            <w:tcW w:w="721" w:type="pct"/>
            <w:tcBorders>
              <w:top w:val="single" w:sz="6" w:space="0" w:color="000000"/>
              <w:left w:val="single" w:sz="6" w:space="0" w:color="000000"/>
              <w:bottom w:val="single" w:sz="4" w:space="0" w:color="auto"/>
            </w:tcBorders>
          </w:tcPr>
          <w:p w14:paraId="798F4584" w14:textId="38C88CCD" w:rsidR="003E69CC" w:rsidRPr="009A39F4" w:rsidRDefault="003E69CC" w:rsidP="007A44F2">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_Ref386531082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V.19</w:t>
            </w:r>
            <w:r w:rsidRPr="009A39F4">
              <w:rPr>
                <w:rFonts w:ascii="Garamond" w:hAnsi="Garamond"/>
                <w:sz w:val="22"/>
                <w:szCs w:val="22"/>
              </w:rPr>
              <w:fldChar w:fldCharType="end"/>
            </w:r>
            <w:r w:rsidR="00A7594B">
              <w:rPr>
                <w:rFonts w:ascii="Garamond" w:hAnsi="Garamond"/>
                <w:sz w:val="22"/>
                <w:szCs w:val="22"/>
              </w:rPr>
              <w:t>,</w:t>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_Ref386525523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V.40</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_Ref386531092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V.41</w:t>
            </w:r>
            <w:r w:rsidRPr="009A39F4">
              <w:rPr>
                <w:rFonts w:ascii="Garamond" w:hAnsi="Garamond"/>
                <w:sz w:val="22"/>
                <w:szCs w:val="22"/>
              </w:rPr>
              <w:fldChar w:fldCharType="end"/>
            </w:r>
            <w:r w:rsidRPr="009A39F4">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_Ref480275216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V.42</w:t>
            </w:r>
            <w:r w:rsidR="007A44F2">
              <w:rPr>
                <w:rFonts w:ascii="Garamond" w:hAnsi="Garamond"/>
                <w:sz w:val="22"/>
                <w:szCs w:val="22"/>
              </w:rPr>
              <w:fldChar w:fldCharType="end"/>
            </w:r>
            <w:r w:rsidR="007A44F2">
              <w:rPr>
                <w:rFonts w:ascii="Garamond" w:hAnsi="Garamond"/>
                <w:sz w:val="22"/>
                <w:szCs w:val="22"/>
              </w:rPr>
              <w:t xml:space="preserve">, </w:t>
            </w:r>
            <w:r w:rsidR="00F020FA">
              <w:rPr>
                <w:rFonts w:ascii="Garamond" w:hAnsi="Garamond"/>
                <w:sz w:val="22"/>
                <w:szCs w:val="22"/>
              </w:rPr>
              <w:fldChar w:fldCharType="begin"/>
            </w:r>
            <w:r w:rsidR="00F020FA">
              <w:rPr>
                <w:rFonts w:ascii="Garamond" w:hAnsi="Garamond"/>
                <w:sz w:val="22"/>
                <w:szCs w:val="22"/>
              </w:rPr>
              <w:instrText xml:space="preserve"> REF _Ref143159361 \r \h </w:instrText>
            </w:r>
            <w:r w:rsidR="00F020FA">
              <w:rPr>
                <w:rFonts w:ascii="Garamond" w:hAnsi="Garamond"/>
                <w:sz w:val="22"/>
                <w:szCs w:val="22"/>
              </w:rPr>
            </w:r>
            <w:r w:rsidR="00F020FA">
              <w:rPr>
                <w:rFonts w:ascii="Garamond" w:hAnsi="Garamond"/>
                <w:sz w:val="22"/>
                <w:szCs w:val="22"/>
              </w:rPr>
              <w:fldChar w:fldCharType="separate"/>
            </w:r>
            <w:r w:rsidR="00290138">
              <w:rPr>
                <w:rFonts w:ascii="Garamond" w:hAnsi="Garamond"/>
                <w:sz w:val="22"/>
                <w:szCs w:val="22"/>
              </w:rPr>
              <w:t>V.44</w:t>
            </w:r>
            <w:r w:rsidR="00F020FA">
              <w:rPr>
                <w:rFonts w:ascii="Garamond" w:hAnsi="Garamond"/>
                <w:sz w:val="22"/>
                <w:szCs w:val="22"/>
              </w:rPr>
              <w:fldChar w:fldCharType="end"/>
            </w:r>
            <w:r w:rsidR="00F020FA">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_Ref480275233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V.51</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_Ref386464899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V.54</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_Ref386464901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V.55</w:t>
            </w:r>
            <w:r w:rsidR="007A44F2">
              <w:rPr>
                <w:rFonts w:ascii="Garamond" w:hAnsi="Garamond"/>
                <w:sz w:val="22"/>
                <w:szCs w:val="22"/>
              </w:rPr>
              <w:fldChar w:fldCharType="end"/>
            </w:r>
            <w:r w:rsidRPr="009A39F4">
              <w:rPr>
                <w:rFonts w:ascii="Garamond" w:hAnsi="Garamond"/>
                <w:sz w:val="22"/>
                <w:szCs w:val="22"/>
              </w:rPr>
              <w:t xml:space="preserve"> </w:t>
            </w:r>
          </w:p>
        </w:tc>
        <w:tc>
          <w:tcPr>
            <w:tcW w:w="1060" w:type="pct"/>
            <w:tcBorders>
              <w:top w:val="single" w:sz="6" w:space="0" w:color="000000"/>
              <w:bottom w:val="single" w:sz="4" w:space="0" w:color="auto"/>
            </w:tcBorders>
          </w:tcPr>
          <w:p w14:paraId="086AC813" w14:textId="77777777" w:rsidR="003E69CC" w:rsidRPr="009A39F4"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Reformer Heater (H-1001)</w:t>
            </w:r>
          </w:p>
        </w:tc>
        <w:tc>
          <w:tcPr>
            <w:tcW w:w="764" w:type="pct"/>
            <w:tcBorders>
              <w:top w:val="single" w:sz="6" w:space="0" w:color="000000"/>
              <w:bottom w:val="single" w:sz="4" w:space="0" w:color="auto"/>
            </w:tcBorders>
          </w:tcPr>
          <w:p w14:paraId="038A42C5" w14:textId="77777777" w:rsidR="003E69CC" w:rsidRPr="009A39F4" w:rsidRDefault="00607365" w:rsidP="00607365">
            <w:pPr>
              <w:rPr>
                <w:rFonts w:ascii="Garamond" w:hAnsi="Garamond"/>
                <w:sz w:val="22"/>
                <w:szCs w:val="22"/>
              </w:rPr>
            </w:pPr>
            <w:r w:rsidRPr="009A39F4">
              <w:rPr>
                <w:rFonts w:ascii="Garamond" w:hAnsi="Garamond"/>
                <w:sz w:val="22"/>
                <w:szCs w:val="22"/>
              </w:rPr>
              <w:t xml:space="preserve">40 </w:t>
            </w:r>
            <w:proofErr w:type="spellStart"/>
            <w:r w:rsidRPr="009A39F4">
              <w:rPr>
                <w:rFonts w:ascii="Garamond" w:hAnsi="Garamond"/>
                <w:sz w:val="22"/>
                <w:szCs w:val="22"/>
              </w:rPr>
              <w:t>ppmv</w:t>
            </w:r>
            <w:proofErr w:type="spellEnd"/>
            <w:r w:rsidRPr="009A39F4">
              <w:rPr>
                <w:rFonts w:ascii="Garamond" w:hAnsi="Garamond"/>
                <w:sz w:val="22"/>
                <w:szCs w:val="22"/>
              </w:rPr>
              <w:t>/30-day rolling</w:t>
            </w:r>
            <w:r w:rsidR="003E69CC" w:rsidRPr="009A39F4">
              <w:rPr>
                <w:rFonts w:ascii="Garamond" w:hAnsi="Garamond"/>
                <w:sz w:val="22"/>
                <w:szCs w:val="22"/>
              </w:rPr>
              <w:t xml:space="preserve"> </w:t>
            </w:r>
          </w:p>
        </w:tc>
        <w:tc>
          <w:tcPr>
            <w:tcW w:w="797" w:type="pct"/>
            <w:tcBorders>
              <w:top w:val="single" w:sz="6" w:space="0" w:color="000000"/>
              <w:bottom w:val="single" w:sz="4" w:space="0" w:color="auto"/>
            </w:tcBorders>
          </w:tcPr>
          <w:p w14:paraId="6A302614" w14:textId="77777777" w:rsidR="003E69CC" w:rsidRPr="009A39F4" w:rsidRDefault="003E69CC" w:rsidP="004152E6">
            <w:pPr>
              <w:rPr>
                <w:rFonts w:ascii="Garamond" w:hAnsi="Garamond"/>
                <w:sz w:val="22"/>
                <w:szCs w:val="22"/>
              </w:rPr>
            </w:pPr>
            <w:r w:rsidRPr="009A39F4">
              <w:rPr>
                <w:rFonts w:ascii="Garamond" w:hAnsi="Garamond"/>
                <w:sz w:val="22"/>
                <w:szCs w:val="22"/>
              </w:rPr>
              <w:t>Method 7/CEMS</w:t>
            </w:r>
          </w:p>
        </w:tc>
        <w:tc>
          <w:tcPr>
            <w:tcW w:w="900" w:type="pct"/>
            <w:tcBorders>
              <w:top w:val="single" w:sz="6" w:space="0" w:color="000000"/>
              <w:bottom w:val="single" w:sz="4" w:space="0" w:color="auto"/>
              <w:right w:val="single" w:sz="4" w:space="0" w:color="auto"/>
            </w:tcBorders>
          </w:tcPr>
          <w:p w14:paraId="5431B50A" w14:textId="06B2C9C3" w:rsidR="003E69CC" w:rsidRPr="009A39F4" w:rsidRDefault="003577EC" w:rsidP="004152E6">
            <w:pPr>
              <w:rPr>
                <w:rFonts w:ascii="Garamond" w:hAnsi="Garamond"/>
                <w:sz w:val="22"/>
                <w:szCs w:val="22"/>
              </w:rPr>
            </w:pPr>
            <w:r>
              <w:rPr>
                <w:rFonts w:ascii="Garamond" w:hAnsi="Garamond"/>
                <w:sz w:val="22"/>
                <w:szCs w:val="22"/>
              </w:rPr>
              <w:t>Every Three Years</w:t>
            </w:r>
            <w:r w:rsidR="003E69CC" w:rsidRPr="009A39F4">
              <w:rPr>
                <w:rFonts w:ascii="Garamond" w:hAnsi="Garamond"/>
                <w:sz w:val="22"/>
                <w:szCs w:val="22"/>
              </w:rPr>
              <w:t>/On-going</w:t>
            </w:r>
          </w:p>
        </w:tc>
        <w:tc>
          <w:tcPr>
            <w:tcW w:w="758" w:type="pct"/>
            <w:vMerge/>
            <w:tcBorders>
              <w:left w:val="single" w:sz="4" w:space="0" w:color="auto"/>
              <w:right w:val="single" w:sz="4" w:space="0" w:color="auto"/>
            </w:tcBorders>
          </w:tcPr>
          <w:p w14:paraId="11FB306E" w14:textId="77777777" w:rsidR="003E69CC" w:rsidRPr="009A39F4" w:rsidRDefault="003E69CC" w:rsidP="004152E6">
            <w:pPr>
              <w:rPr>
                <w:rFonts w:ascii="Garamond" w:hAnsi="Garamond"/>
                <w:sz w:val="22"/>
                <w:szCs w:val="22"/>
                <w:highlight w:val="magenta"/>
              </w:rPr>
            </w:pPr>
          </w:p>
        </w:tc>
      </w:tr>
      <w:tr w:rsidR="003E69CC" w:rsidRPr="009A39F4" w14:paraId="4E62E464" w14:textId="77777777" w:rsidTr="008E6E19">
        <w:trPr>
          <w:cantSplit/>
          <w:trHeight w:val="1173"/>
        </w:trPr>
        <w:tc>
          <w:tcPr>
            <w:tcW w:w="721" w:type="pct"/>
            <w:vMerge w:val="restart"/>
            <w:tcBorders>
              <w:top w:val="single" w:sz="4" w:space="0" w:color="auto"/>
              <w:left w:val="single" w:sz="4" w:space="0" w:color="auto"/>
              <w:bottom w:val="single" w:sz="4" w:space="0" w:color="auto"/>
              <w:right w:val="single" w:sz="4" w:space="0" w:color="auto"/>
            </w:tcBorders>
          </w:tcPr>
          <w:p w14:paraId="2A65DCD8" w14:textId="650DA8B1" w:rsidR="003E69CC" w:rsidRPr="009A39F4" w:rsidRDefault="00AF6B87"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_Ref480275780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V.20</w:t>
            </w:r>
            <w:r>
              <w:rPr>
                <w:rFonts w:ascii="Garamond" w:hAnsi="Garamond"/>
                <w:sz w:val="22"/>
                <w:szCs w:val="22"/>
              </w:rPr>
              <w:fldChar w:fldCharType="end"/>
            </w:r>
            <w:r w:rsidR="007A44F2" w:rsidRPr="009A39F4">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_Ref480275789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V.21</w:t>
            </w:r>
            <w:r>
              <w:rPr>
                <w:rFonts w:ascii="Garamond" w:hAnsi="Garamond"/>
                <w:sz w:val="22"/>
                <w:szCs w:val="22"/>
              </w:rPr>
              <w:fldChar w:fldCharType="end"/>
            </w:r>
            <w:r>
              <w:rPr>
                <w:rFonts w:ascii="Garamond" w:hAnsi="Garamond"/>
                <w:sz w:val="22"/>
                <w:szCs w:val="22"/>
              </w:rPr>
              <w:t xml:space="preserve">, </w:t>
            </w:r>
            <w:r w:rsidR="007A44F2" w:rsidRPr="009A39F4">
              <w:rPr>
                <w:rFonts w:ascii="Garamond" w:hAnsi="Garamond"/>
                <w:sz w:val="22"/>
                <w:szCs w:val="22"/>
              </w:rPr>
              <w:fldChar w:fldCharType="begin"/>
            </w:r>
            <w:r w:rsidR="007A44F2" w:rsidRPr="009A39F4">
              <w:rPr>
                <w:rFonts w:ascii="Garamond" w:hAnsi="Garamond"/>
                <w:sz w:val="22"/>
                <w:szCs w:val="22"/>
              </w:rPr>
              <w:instrText xml:space="preserve"> REF _Ref386525523 \r \h  \* MERGEFORMAT </w:instrText>
            </w:r>
            <w:r w:rsidR="007A44F2" w:rsidRPr="009A39F4">
              <w:rPr>
                <w:rFonts w:ascii="Garamond" w:hAnsi="Garamond"/>
                <w:sz w:val="22"/>
                <w:szCs w:val="22"/>
              </w:rPr>
            </w:r>
            <w:r w:rsidR="007A44F2" w:rsidRPr="009A39F4">
              <w:rPr>
                <w:rFonts w:ascii="Garamond" w:hAnsi="Garamond"/>
                <w:sz w:val="22"/>
                <w:szCs w:val="22"/>
              </w:rPr>
              <w:fldChar w:fldCharType="separate"/>
            </w:r>
            <w:r w:rsidR="00290138">
              <w:rPr>
                <w:rFonts w:ascii="Garamond" w:hAnsi="Garamond"/>
                <w:sz w:val="22"/>
                <w:szCs w:val="22"/>
              </w:rPr>
              <w:t>V.40</w:t>
            </w:r>
            <w:r w:rsidR="007A44F2" w:rsidRPr="009A39F4">
              <w:rPr>
                <w:rFonts w:ascii="Garamond" w:hAnsi="Garamond"/>
                <w:sz w:val="22"/>
                <w:szCs w:val="22"/>
              </w:rPr>
              <w:fldChar w:fldCharType="end"/>
            </w:r>
            <w:r w:rsidR="007A44F2" w:rsidRPr="009A39F4">
              <w:rPr>
                <w:rFonts w:ascii="Garamond" w:hAnsi="Garamond"/>
                <w:sz w:val="22"/>
                <w:szCs w:val="22"/>
              </w:rPr>
              <w:t xml:space="preserve">, </w:t>
            </w:r>
            <w:r w:rsidR="007A44F2" w:rsidRPr="009A39F4">
              <w:rPr>
                <w:rFonts w:ascii="Garamond" w:hAnsi="Garamond"/>
                <w:sz w:val="22"/>
                <w:szCs w:val="22"/>
              </w:rPr>
              <w:fldChar w:fldCharType="begin"/>
            </w:r>
            <w:r w:rsidR="007A44F2" w:rsidRPr="009A39F4">
              <w:rPr>
                <w:rFonts w:ascii="Garamond" w:hAnsi="Garamond"/>
                <w:sz w:val="22"/>
                <w:szCs w:val="22"/>
              </w:rPr>
              <w:instrText xml:space="preserve"> REF _Ref386531092 \r \h  \* MERGEFORMAT </w:instrText>
            </w:r>
            <w:r w:rsidR="007A44F2" w:rsidRPr="009A39F4">
              <w:rPr>
                <w:rFonts w:ascii="Garamond" w:hAnsi="Garamond"/>
                <w:sz w:val="22"/>
                <w:szCs w:val="22"/>
              </w:rPr>
            </w:r>
            <w:r w:rsidR="007A44F2" w:rsidRPr="009A39F4">
              <w:rPr>
                <w:rFonts w:ascii="Garamond" w:hAnsi="Garamond"/>
                <w:sz w:val="22"/>
                <w:szCs w:val="22"/>
              </w:rPr>
              <w:fldChar w:fldCharType="separate"/>
            </w:r>
            <w:r w:rsidR="00290138">
              <w:rPr>
                <w:rFonts w:ascii="Garamond" w:hAnsi="Garamond"/>
                <w:sz w:val="22"/>
                <w:szCs w:val="22"/>
              </w:rPr>
              <w:t>V.41</w:t>
            </w:r>
            <w:r w:rsidR="007A44F2" w:rsidRPr="009A39F4">
              <w:rPr>
                <w:rFonts w:ascii="Garamond" w:hAnsi="Garamond"/>
                <w:sz w:val="22"/>
                <w:szCs w:val="22"/>
              </w:rPr>
              <w:fldChar w:fldCharType="end"/>
            </w:r>
            <w:r w:rsidR="007A44F2" w:rsidRPr="009A39F4">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_Ref480275216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V.42</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_Ref480275233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V.51</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_Ref386464899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V.54</w:t>
            </w:r>
            <w:r w:rsidR="007A44F2">
              <w:rPr>
                <w:rFonts w:ascii="Garamond" w:hAnsi="Garamond"/>
                <w:sz w:val="22"/>
                <w:szCs w:val="22"/>
              </w:rPr>
              <w:fldChar w:fldCharType="end"/>
            </w:r>
            <w:r w:rsidR="007A44F2">
              <w:rPr>
                <w:rFonts w:ascii="Garamond" w:hAnsi="Garamond"/>
                <w:sz w:val="22"/>
                <w:szCs w:val="22"/>
              </w:rPr>
              <w:t xml:space="preserve">, </w:t>
            </w:r>
            <w:r w:rsidR="007A44F2">
              <w:rPr>
                <w:rFonts w:ascii="Garamond" w:hAnsi="Garamond"/>
                <w:sz w:val="22"/>
                <w:szCs w:val="22"/>
              </w:rPr>
              <w:fldChar w:fldCharType="begin"/>
            </w:r>
            <w:r w:rsidR="007A44F2">
              <w:rPr>
                <w:rFonts w:ascii="Garamond" w:hAnsi="Garamond"/>
                <w:sz w:val="22"/>
                <w:szCs w:val="22"/>
              </w:rPr>
              <w:instrText xml:space="preserve"> REF _Ref386464901 \r \h </w:instrText>
            </w:r>
            <w:r w:rsidR="007A44F2">
              <w:rPr>
                <w:rFonts w:ascii="Garamond" w:hAnsi="Garamond"/>
                <w:sz w:val="22"/>
                <w:szCs w:val="22"/>
              </w:rPr>
            </w:r>
            <w:r w:rsidR="007A44F2">
              <w:rPr>
                <w:rFonts w:ascii="Garamond" w:hAnsi="Garamond"/>
                <w:sz w:val="22"/>
                <w:szCs w:val="22"/>
              </w:rPr>
              <w:fldChar w:fldCharType="separate"/>
            </w:r>
            <w:r w:rsidR="00290138">
              <w:rPr>
                <w:rFonts w:ascii="Garamond" w:hAnsi="Garamond"/>
                <w:sz w:val="22"/>
                <w:szCs w:val="22"/>
              </w:rPr>
              <w:t>V.55</w:t>
            </w:r>
            <w:r w:rsidR="007A44F2">
              <w:rPr>
                <w:rFonts w:ascii="Garamond" w:hAnsi="Garamond"/>
                <w:sz w:val="22"/>
                <w:szCs w:val="22"/>
              </w:rPr>
              <w:fldChar w:fldCharType="end"/>
            </w:r>
          </w:p>
        </w:tc>
        <w:tc>
          <w:tcPr>
            <w:tcW w:w="1060" w:type="pct"/>
            <w:vMerge w:val="restart"/>
            <w:tcBorders>
              <w:top w:val="single" w:sz="4" w:space="0" w:color="auto"/>
              <w:left w:val="single" w:sz="4" w:space="0" w:color="auto"/>
              <w:bottom w:val="single" w:sz="4" w:space="0" w:color="auto"/>
              <w:right w:val="single" w:sz="4" w:space="0" w:color="auto"/>
            </w:tcBorders>
          </w:tcPr>
          <w:p w14:paraId="20D61387" w14:textId="77777777" w:rsidR="003E69CC" w:rsidRDefault="003E69CC" w:rsidP="004152E6">
            <w:pPr>
              <w:rPr>
                <w:rFonts w:ascii="Garamond" w:hAnsi="Garamond"/>
                <w:sz w:val="22"/>
                <w:szCs w:val="22"/>
              </w:rPr>
            </w:pPr>
            <w:r w:rsidRPr="009A39F4">
              <w:rPr>
                <w:rFonts w:ascii="Garamond" w:hAnsi="Garamond"/>
                <w:sz w:val="22"/>
                <w:szCs w:val="22"/>
              </w:rPr>
              <w:t>NO</w:t>
            </w:r>
            <w:r w:rsidRPr="009A39F4">
              <w:rPr>
                <w:rFonts w:ascii="Garamond" w:hAnsi="Garamond"/>
                <w:sz w:val="22"/>
                <w:szCs w:val="22"/>
                <w:vertAlign w:val="subscript"/>
              </w:rPr>
              <w:t>X</w:t>
            </w:r>
            <w:r w:rsidRPr="009A39F4">
              <w:rPr>
                <w:rFonts w:ascii="Garamond" w:hAnsi="Garamond"/>
                <w:sz w:val="22"/>
                <w:szCs w:val="22"/>
              </w:rPr>
              <w:t xml:space="preserve"> Emissions from Reformer Heater (H-1001)</w:t>
            </w:r>
          </w:p>
          <w:p w14:paraId="4FB7D957" w14:textId="77777777" w:rsidR="0000311E" w:rsidRPr="009A39F4" w:rsidRDefault="0000311E" w:rsidP="004152E6">
            <w:pPr>
              <w:rPr>
                <w:rFonts w:ascii="Garamond" w:hAnsi="Garamond"/>
                <w:sz w:val="22"/>
                <w:szCs w:val="22"/>
              </w:rPr>
            </w:pPr>
          </w:p>
          <w:p w14:paraId="5B19BA64" w14:textId="77777777" w:rsidR="00E427F5" w:rsidRDefault="00E427F5" w:rsidP="004152E6">
            <w:pPr>
              <w:rPr>
                <w:rFonts w:ascii="Garamond" w:hAnsi="Garamond"/>
                <w:sz w:val="22"/>
                <w:szCs w:val="22"/>
              </w:rPr>
            </w:pPr>
          </w:p>
          <w:p w14:paraId="05107BBA" w14:textId="77777777" w:rsidR="003E69CC" w:rsidRPr="009A39F4" w:rsidRDefault="00E427F5" w:rsidP="004152E6">
            <w:pPr>
              <w:rPr>
                <w:rFonts w:ascii="Garamond" w:hAnsi="Garamond"/>
                <w:sz w:val="22"/>
                <w:szCs w:val="22"/>
              </w:rPr>
            </w:pPr>
            <w:r>
              <w:rPr>
                <w:rFonts w:ascii="Garamond" w:hAnsi="Garamond"/>
                <w:sz w:val="22"/>
                <w:szCs w:val="22"/>
              </w:rPr>
              <w:t>NO</w:t>
            </w:r>
            <w:r w:rsidRPr="00800FA4">
              <w:rPr>
                <w:rFonts w:ascii="Garamond" w:hAnsi="Garamond"/>
                <w:sz w:val="22"/>
                <w:szCs w:val="22"/>
                <w:vertAlign w:val="subscript"/>
              </w:rPr>
              <w:t xml:space="preserve">X </w:t>
            </w:r>
            <w:r w:rsidR="003E69CC" w:rsidRPr="009A39F4">
              <w:rPr>
                <w:rFonts w:ascii="Garamond" w:hAnsi="Garamond"/>
                <w:sz w:val="22"/>
                <w:szCs w:val="22"/>
              </w:rPr>
              <w:t>Emissions from Reformer Heater (H-1001)</w:t>
            </w:r>
            <w:r w:rsidR="007A44F2">
              <w:rPr>
                <w:rFonts w:ascii="Garamond" w:hAnsi="Garamond"/>
                <w:sz w:val="22"/>
                <w:szCs w:val="22"/>
              </w:rPr>
              <w:t xml:space="preserve">  </w:t>
            </w:r>
          </w:p>
        </w:tc>
        <w:tc>
          <w:tcPr>
            <w:tcW w:w="764" w:type="pct"/>
            <w:tcBorders>
              <w:top w:val="single" w:sz="4" w:space="0" w:color="auto"/>
              <w:left w:val="single" w:sz="4" w:space="0" w:color="auto"/>
              <w:bottom w:val="single" w:sz="4" w:space="0" w:color="auto"/>
              <w:right w:val="single" w:sz="4" w:space="0" w:color="auto"/>
            </w:tcBorders>
          </w:tcPr>
          <w:p w14:paraId="64674989" w14:textId="77777777" w:rsidR="003E69CC" w:rsidRPr="009A39F4" w:rsidRDefault="00607365" w:rsidP="004152E6">
            <w:pPr>
              <w:rPr>
                <w:rFonts w:ascii="Garamond" w:hAnsi="Garamond"/>
                <w:sz w:val="22"/>
                <w:szCs w:val="22"/>
              </w:rPr>
            </w:pPr>
            <w:r w:rsidRPr="009A39F4">
              <w:rPr>
                <w:rFonts w:ascii="Garamond" w:hAnsi="Garamond"/>
                <w:sz w:val="22"/>
                <w:szCs w:val="22"/>
              </w:rPr>
              <w:t xml:space="preserve">29.4 tons/rolling 12-calendar month total </w:t>
            </w:r>
          </w:p>
        </w:tc>
        <w:tc>
          <w:tcPr>
            <w:tcW w:w="797" w:type="pct"/>
            <w:vMerge w:val="restart"/>
            <w:tcBorders>
              <w:top w:val="single" w:sz="4" w:space="0" w:color="auto"/>
              <w:left w:val="single" w:sz="4" w:space="0" w:color="auto"/>
              <w:bottom w:val="single" w:sz="4" w:space="0" w:color="auto"/>
              <w:right w:val="single" w:sz="4" w:space="0" w:color="auto"/>
            </w:tcBorders>
          </w:tcPr>
          <w:p w14:paraId="697D0B19" w14:textId="77777777" w:rsidR="003E69CC" w:rsidRPr="009A39F4" w:rsidRDefault="003E69CC" w:rsidP="004152E6">
            <w:pPr>
              <w:rPr>
                <w:rFonts w:ascii="Garamond" w:hAnsi="Garamond"/>
                <w:sz w:val="22"/>
                <w:szCs w:val="22"/>
              </w:rPr>
            </w:pPr>
            <w:r w:rsidRPr="009A39F4">
              <w:rPr>
                <w:rFonts w:ascii="Garamond" w:hAnsi="Garamond"/>
                <w:sz w:val="22"/>
                <w:szCs w:val="22"/>
              </w:rPr>
              <w:t>Method 7/CEMS</w:t>
            </w:r>
          </w:p>
          <w:p w14:paraId="7D1FA15C" w14:textId="77777777" w:rsidR="00E427F5" w:rsidRDefault="00E427F5" w:rsidP="004152E6">
            <w:pPr>
              <w:rPr>
                <w:rFonts w:ascii="Garamond" w:hAnsi="Garamond"/>
                <w:sz w:val="22"/>
                <w:szCs w:val="22"/>
              </w:rPr>
            </w:pPr>
          </w:p>
          <w:p w14:paraId="417E3A1D" w14:textId="77777777" w:rsidR="00E427F5" w:rsidRDefault="00E427F5" w:rsidP="004152E6">
            <w:pPr>
              <w:rPr>
                <w:rFonts w:ascii="Garamond" w:hAnsi="Garamond"/>
                <w:sz w:val="22"/>
                <w:szCs w:val="22"/>
              </w:rPr>
            </w:pPr>
          </w:p>
          <w:p w14:paraId="22882F65" w14:textId="77777777" w:rsidR="00E427F5" w:rsidRDefault="00E427F5" w:rsidP="004152E6">
            <w:pPr>
              <w:rPr>
                <w:rFonts w:ascii="Garamond" w:hAnsi="Garamond"/>
                <w:sz w:val="22"/>
                <w:szCs w:val="22"/>
              </w:rPr>
            </w:pPr>
          </w:p>
          <w:p w14:paraId="5D8F0CC2" w14:textId="77777777" w:rsidR="00E427F5" w:rsidRDefault="00E427F5" w:rsidP="004152E6">
            <w:pPr>
              <w:rPr>
                <w:rFonts w:ascii="Garamond" w:hAnsi="Garamond"/>
                <w:sz w:val="22"/>
                <w:szCs w:val="22"/>
              </w:rPr>
            </w:pPr>
          </w:p>
          <w:p w14:paraId="53E94ADD"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vMerge w:val="restart"/>
            <w:tcBorders>
              <w:top w:val="single" w:sz="4" w:space="0" w:color="auto"/>
              <w:left w:val="single" w:sz="4" w:space="0" w:color="auto"/>
              <w:bottom w:val="single" w:sz="4" w:space="0" w:color="auto"/>
              <w:right w:val="single" w:sz="4" w:space="0" w:color="auto"/>
            </w:tcBorders>
          </w:tcPr>
          <w:p w14:paraId="37E9D8B4" w14:textId="352FD2B2" w:rsidR="003E69CC" w:rsidRPr="009A39F4" w:rsidRDefault="003577EC" w:rsidP="004152E6">
            <w:pPr>
              <w:rPr>
                <w:rFonts w:ascii="Garamond" w:hAnsi="Garamond"/>
                <w:sz w:val="22"/>
                <w:szCs w:val="22"/>
              </w:rPr>
            </w:pPr>
            <w:r>
              <w:rPr>
                <w:rFonts w:ascii="Garamond" w:hAnsi="Garamond"/>
                <w:sz w:val="22"/>
                <w:szCs w:val="22"/>
              </w:rPr>
              <w:t>Every Three Years</w:t>
            </w:r>
            <w:r w:rsidR="003E69CC" w:rsidRPr="009A39F4">
              <w:rPr>
                <w:rFonts w:ascii="Garamond" w:hAnsi="Garamond"/>
                <w:sz w:val="22"/>
                <w:szCs w:val="22"/>
              </w:rPr>
              <w:t>/On-going</w:t>
            </w:r>
          </w:p>
          <w:p w14:paraId="212B31C2" w14:textId="77777777" w:rsidR="00E427F5" w:rsidRDefault="00E427F5" w:rsidP="004152E6">
            <w:pPr>
              <w:rPr>
                <w:rFonts w:ascii="Garamond" w:hAnsi="Garamond"/>
                <w:sz w:val="22"/>
                <w:szCs w:val="22"/>
              </w:rPr>
            </w:pPr>
          </w:p>
          <w:p w14:paraId="11209414" w14:textId="77777777" w:rsidR="00E427F5" w:rsidRDefault="00E427F5" w:rsidP="004152E6">
            <w:pPr>
              <w:rPr>
                <w:rFonts w:ascii="Garamond" w:hAnsi="Garamond"/>
                <w:sz w:val="22"/>
                <w:szCs w:val="22"/>
              </w:rPr>
            </w:pPr>
          </w:p>
          <w:p w14:paraId="29DD8A60" w14:textId="77777777" w:rsidR="00E427F5" w:rsidRDefault="00E427F5" w:rsidP="004152E6">
            <w:pPr>
              <w:rPr>
                <w:rFonts w:ascii="Garamond" w:hAnsi="Garamond"/>
                <w:sz w:val="22"/>
                <w:szCs w:val="22"/>
              </w:rPr>
            </w:pPr>
          </w:p>
          <w:p w14:paraId="331246D0" w14:textId="77777777" w:rsidR="00E427F5" w:rsidRDefault="00E427F5" w:rsidP="004152E6">
            <w:pPr>
              <w:rPr>
                <w:rFonts w:ascii="Garamond" w:hAnsi="Garamond"/>
                <w:sz w:val="22"/>
                <w:szCs w:val="22"/>
              </w:rPr>
            </w:pPr>
          </w:p>
          <w:p w14:paraId="5F336D68" w14:textId="77777777" w:rsidR="00E427F5" w:rsidRDefault="00E427F5" w:rsidP="004152E6">
            <w:pPr>
              <w:rPr>
                <w:rFonts w:ascii="Garamond" w:hAnsi="Garamond"/>
                <w:sz w:val="22"/>
                <w:szCs w:val="22"/>
              </w:rPr>
            </w:pPr>
          </w:p>
          <w:p w14:paraId="52F9126F"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left w:val="single" w:sz="4" w:space="0" w:color="auto"/>
              <w:right w:val="single" w:sz="4" w:space="0" w:color="auto"/>
            </w:tcBorders>
          </w:tcPr>
          <w:p w14:paraId="38451C7E" w14:textId="77777777" w:rsidR="003E69CC" w:rsidRPr="009A39F4" w:rsidRDefault="003E69CC" w:rsidP="004152E6">
            <w:pPr>
              <w:rPr>
                <w:rFonts w:ascii="Garamond" w:hAnsi="Garamond"/>
                <w:sz w:val="22"/>
                <w:szCs w:val="22"/>
                <w:highlight w:val="magenta"/>
              </w:rPr>
            </w:pPr>
          </w:p>
        </w:tc>
      </w:tr>
      <w:tr w:rsidR="00E427F5" w:rsidRPr="009A39F4" w14:paraId="46852BC4" w14:textId="77777777" w:rsidTr="008E6E19">
        <w:trPr>
          <w:cantSplit/>
          <w:trHeight w:val="2258"/>
        </w:trPr>
        <w:tc>
          <w:tcPr>
            <w:tcW w:w="721" w:type="pct"/>
            <w:vMerge/>
            <w:tcBorders>
              <w:top w:val="single" w:sz="4" w:space="0" w:color="auto"/>
              <w:left w:val="single" w:sz="4" w:space="0" w:color="auto"/>
              <w:bottom w:val="single" w:sz="4" w:space="0" w:color="auto"/>
              <w:right w:val="single" w:sz="4" w:space="0" w:color="auto"/>
            </w:tcBorders>
          </w:tcPr>
          <w:p w14:paraId="42E0A945" w14:textId="77777777" w:rsidR="00E427F5" w:rsidRPr="009A39F4" w:rsidRDefault="00E427F5" w:rsidP="004152E6">
            <w:pPr>
              <w:rPr>
                <w:rFonts w:ascii="Garamond" w:hAnsi="Garamond"/>
                <w:sz w:val="22"/>
                <w:szCs w:val="22"/>
              </w:rPr>
            </w:pPr>
          </w:p>
        </w:tc>
        <w:tc>
          <w:tcPr>
            <w:tcW w:w="1060" w:type="pct"/>
            <w:vMerge/>
            <w:tcBorders>
              <w:top w:val="single" w:sz="4" w:space="0" w:color="auto"/>
              <w:left w:val="single" w:sz="4" w:space="0" w:color="auto"/>
              <w:bottom w:val="single" w:sz="4" w:space="0" w:color="auto"/>
              <w:right w:val="single" w:sz="4" w:space="0" w:color="auto"/>
            </w:tcBorders>
          </w:tcPr>
          <w:p w14:paraId="3FCA86D8" w14:textId="77777777" w:rsidR="00E427F5" w:rsidRPr="009A39F4" w:rsidRDefault="00E427F5" w:rsidP="004152E6">
            <w:pPr>
              <w:rPr>
                <w:rFonts w:ascii="Garamond" w:hAnsi="Garamond"/>
                <w:sz w:val="22"/>
                <w:szCs w:val="22"/>
              </w:rPr>
            </w:pPr>
          </w:p>
        </w:tc>
        <w:tc>
          <w:tcPr>
            <w:tcW w:w="764" w:type="pct"/>
            <w:tcBorders>
              <w:top w:val="single" w:sz="4" w:space="0" w:color="auto"/>
              <w:left w:val="single" w:sz="4" w:space="0" w:color="auto"/>
              <w:right w:val="single" w:sz="4" w:space="0" w:color="auto"/>
            </w:tcBorders>
          </w:tcPr>
          <w:p w14:paraId="57A3F0F2" w14:textId="77777777" w:rsidR="00E427F5" w:rsidRPr="009A39F4" w:rsidRDefault="00E427F5" w:rsidP="004152E6">
            <w:pPr>
              <w:rPr>
                <w:rFonts w:ascii="Garamond" w:hAnsi="Garamond"/>
                <w:sz w:val="22"/>
                <w:szCs w:val="22"/>
              </w:rPr>
            </w:pPr>
            <w:r w:rsidRPr="009A39F4">
              <w:rPr>
                <w:rFonts w:ascii="Garamond" w:hAnsi="Garamond"/>
                <w:sz w:val="22"/>
                <w:szCs w:val="22"/>
              </w:rPr>
              <w:t xml:space="preserve">7.7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r w:rsidRPr="009A39F4">
              <w:rPr>
                <w:rFonts w:ascii="Garamond" w:hAnsi="Garamond"/>
                <w:sz w:val="22"/>
                <w:szCs w:val="22"/>
              </w:rPr>
              <w:t xml:space="preserve"> based on a rolling 24-hr average</w:t>
            </w:r>
          </w:p>
          <w:p w14:paraId="318C7060" w14:textId="77777777" w:rsidR="00E427F5" w:rsidRPr="009A39F4" w:rsidRDefault="00E427F5" w:rsidP="004152E6">
            <w:pPr>
              <w:rPr>
                <w:rFonts w:ascii="Garamond" w:hAnsi="Garamond"/>
                <w:sz w:val="22"/>
                <w:szCs w:val="22"/>
              </w:rPr>
            </w:pPr>
          </w:p>
        </w:tc>
        <w:tc>
          <w:tcPr>
            <w:tcW w:w="797" w:type="pct"/>
            <w:vMerge/>
            <w:tcBorders>
              <w:top w:val="single" w:sz="4" w:space="0" w:color="auto"/>
              <w:left w:val="single" w:sz="4" w:space="0" w:color="auto"/>
              <w:bottom w:val="single" w:sz="4" w:space="0" w:color="auto"/>
              <w:right w:val="single" w:sz="4" w:space="0" w:color="auto"/>
            </w:tcBorders>
          </w:tcPr>
          <w:p w14:paraId="73BFEFEF" w14:textId="77777777" w:rsidR="00E427F5" w:rsidRPr="009A39F4" w:rsidRDefault="00E427F5" w:rsidP="004152E6">
            <w:pPr>
              <w:rPr>
                <w:rFonts w:ascii="Garamond" w:hAnsi="Garamond"/>
                <w:sz w:val="22"/>
                <w:szCs w:val="22"/>
              </w:rPr>
            </w:pPr>
          </w:p>
        </w:tc>
        <w:tc>
          <w:tcPr>
            <w:tcW w:w="900" w:type="pct"/>
            <w:vMerge/>
            <w:tcBorders>
              <w:top w:val="single" w:sz="4" w:space="0" w:color="auto"/>
              <w:left w:val="single" w:sz="4" w:space="0" w:color="auto"/>
              <w:bottom w:val="single" w:sz="4" w:space="0" w:color="auto"/>
              <w:right w:val="single" w:sz="4" w:space="0" w:color="auto"/>
            </w:tcBorders>
          </w:tcPr>
          <w:p w14:paraId="25649498" w14:textId="77777777" w:rsidR="00E427F5" w:rsidRPr="009A39F4" w:rsidRDefault="00E427F5" w:rsidP="004152E6">
            <w:pPr>
              <w:rPr>
                <w:rFonts w:ascii="Garamond" w:hAnsi="Garamond"/>
                <w:sz w:val="22"/>
                <w:szCs w:val="22"/>
              </w:rPr>
            </w:pPr>
          </w:p>
        </w:tc>
        <w:tc>
          <w:tcPr>
            <w:tcW w:w="758" w:type="pct"/>
            <w:vMerge/>
            <w:tcBorders>
              <w:left w:val="single" w:sz="4" w:space="0" w:color="auto"/>
              <w:bottom w:val="single" w:sz="6" w:space="0" w:color="000000"/>
              <w:right w:val="single" w:sz="4" w:space="0" w:color="auto"/>
            </w:tcBorders>
          </w:tcPr>
          <w:p w14:paraId="1EA54CEF" w14:textId="77777777" w:rsidR="00E427F5" w:rsidRPr="009A39F4" w:rsidRDefault="00E427F5" w:rsidP="004152E6">
            <w:pPr>
              <w:rPr>
                <w:rFonts w:ascii="Garamond" w:hAnsi="Garamond"/>
                <w:sz w:val="22"/>
                <w:szCs w:val="22"/>
                <w:highlight w:val="magenta"/>
              </w:rPr>
            </w:pPr>
          </w:p>
        </w:tc>
      </w:tr>
      <w:tr w:rsidR="003E69CC" w:rsidRPr="009A39F4" w14:paraId="5403AB2A" w14:textId="77777777" w:rsidTr="008E6E19">
        <w:trPr>
          <w:cantSplit/>
          <w:trHeight w:val="1258"/>
        </w:trPr>
        <w:tc>
          <w:tcPr>
            <w:tcW w:w="721" w:type="pct"/>
            <w:vMerge w:val="restart"/>
            <w:tcBorders>
              <w:top w:val="single" w:sz="4" w:space="0" w:color="auto"/>
              <w:left w:val="single" w:sz="4" w:space="0" w:color="auto"/>
              <w:bottom w:val="single" w:sz="4" w:space="0" w:color="auto"/>
              <w:right w:val="single" w:sz="4" w:space="0" w:color="auto"/>
            </w:tcBorders>
          </w:tcPr>
          <w:p w14:paraId="7DECC7DB" w14:textId="1A5A6576" w:rsidR="00E427F5" w:rsidRDefault="003E69CC" w:rsidP="004152E6">
            <w:pPr>
              <w:rPr>
                <w:rFonts w:ascii="Garamond" w:hAnsi="Garamond"/>
                <w:sz w:val="22"/>
                <w:szCs w:val="22"/>
              </w:rPr>
            </w:pPr>
            <w:r w:rsidRPr="009A39F4">
              <w:rPr>
                <w:rFonts w:ascii="Garamond" w:hAnsi="Garamond"/>
                <w:sz w:val="22"/>
                <w:szCs w:val="22"/>
              </w:rPr>
              <w:fldChar w:fldCharType="begin"/>
            </w:r>
            <w:r w:rsidRPr="009A39F4">
              <w:rPr>
                <w:rFonts w:ascii="Garamond" w:hAnsi="Garamond"/>
                <w:sz w:val="22"/>
                <w:szCs w:val="22"/>
              </w:rPr>
              <w:instrText xml:space="preserve"> REF _Ref386531416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V.22</w:t>
            </w:r>
            <w:r w:rsidRPr="009A39F4">
              <w:rPr>
                <w:rFonts w:ascii="Garamond" w:hAnsi="Garamond"/>
                <w:sz w:val="22"/>
                <w:szCs w:val="22"/>
              </w:rPr>
              <w:fldChar w:fldCharType="end"/>
            </w:r>
            <w:r w:rsidRPr="009A39F4">
              <w:rPr>
                <w:rFonts w:ascii="Garamond" w:hAnsi="Garamond"/>
                <w:sz w:val="22"/>
                <w:szCs w:val="22"/>
              </w:rPr>
              <w:t>,</w:t>
            </w:r>
          </w:p>
          <w:p w14:paraId="7FBC0B99" w14:textId="237B1F63" w:rsidR="003E69CC" w:rsidRPr="009A39F4" w:rsidRDefault="00E427F5"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_Ref480273249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V.23</w:t>
            </w:r>
            <w:r>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_Ref386531428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V.41</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_Ref386531432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V.42</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_Ref386531436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V.51</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_Ref386464899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V.54</w:t>
            </w:r>
            <w:r w:rsidR="003E69CC" w:rsidRPr="009A39F4">
              <w:rPr>
                <w:rFonts w:ascii="Garamond" w:hAnsi="Garamond"/>
                <w:sz w:val="22"/>
                <w:szCs w:val="22"/>
              </w:rPr>
              <w:fldChar w:fldCharType="end"/>
            </w:r>
            <w:r w:rsidR="003E69CC" w:rsidRPr="009A39F4">
              <w:rPr>
                <w:rFonts w:ascii="Garamond" w:hAnsi="Garamond"/>
                <w:sz w:val="22"/>
                <w:szCs w:val="22"/>
              </w:rPr>
              <w:t xml:space="preserve">, </w:t>
            </w:r>
            <w:r w:rsidR="003E69CC" w:rsidRPr="009A39F4">
              <w:rPr>
                <w:rFonts w:ascii="Garamond" w:hAnsi="Garamond"/>
                <w:sz w:val="22"/>
                <w:szCs w:val="22"/>
              </w:rPr>
              <w:fldChar w:fldCharType="begin"/>
            </w:r>
            <w:r w:rsidR="003E69CC" w:rsidRPr="009A39F4">
              <w:rPr>
                <w:rFonts w:ascii="Garamond" w:hAnsi="Garamond"/>
                <w:sz w:val="22"/>
                <w:szCs w:val="22"/>
              </w:rPr>
              <w:instrText xml:space="preserve"> REF _Ref386464901 \r \h  \* MERGEFORMAT </w:instrText>
            </w:r>
            <w:r w:rsidR="003E69CC" w:rsidRPr="009A39F4">
              <w:rPr>
                <w:rFonts w:ascii="Garamond" w:hAnsi="Garamond"/>
                <w:sz w:val="22"/>
                <w:szCs w:val="22"/>
              </w:rPr>
            </w:r>
            <w:r w:rsidR="003E69CC" w:rsidRPr="009A39F4">
              <w:rPr>
                <w:rFonts w:ascii="Garamond" w:hAnsi="Garamond"/>
                <w:sz w:val="22"/>
                <w:szCs w:val="22"/>
              </w:rPr>
              <w:fldChar w:fldCharType="separate"/>
            </w:r>
            <w:r w:rsidR="00290138">
              <w:rPr>
                <w:rFonts w:ascii="Garamond" w:hAnsi="Garamond"/>
                <w:sz w:val="22"/>
                <w:szCs w:val="22"/>
              </w:rPr>
              <w:t>V.55</w:t>
            </w:r>
            <w:r w:rsidR="003E69CC" w:rsidRPr="009A39F4">
              <w:rPr>
                <w:rFonts w:ascii="Garamond" w:hAnsi="Garamond"/>
                <w:sz w:val="22"/>
                <w:szCs w:val="22"/>
              </w:rPr>
              <w:fldChar w:fldCharType="end"/>
            </w:r>
          </w:p>
          <w:p w14:paraId="6C15F446" w14:textId="77777777" w:rsidR="003E69CC" w:rsidRPr="009A39F4" w:rsidRDefault="003E69CC" w:rsidP="00AF6B87">
            <w:pPr>
              <w:rPr>
                <w:rFonts w:ascii="Garamond" w:hAnsi="Garamond"/>
                <w:sz w:val="22"/>
                <w:szCs w:val="22"/>
              </w:rPr>
            </w:pPr>
          </w:p>
        </w:tc>
        <w:tc>
          <w:tcPr>
            <w:tcW w:w="1060" w:type="pct"/>
            <w:vMerge w:val="restart"/>
            <w:tcBorders>
              <w:top w:val="single" w:sz="4" w:space="0" w:color="auto"/>
              <w:left w:val="single" w:sz="4" w:space="0" w:color="auto"/>
              <w:bottom w:val="single" w:sz="4" w:space="0" w:color="auto"/>
              <w:right w:val="single" w:sz="4" w:space="0" w:color="auto"/>
            </w:tcBorders>
          </w:tcPr>
          <w:p w14:paraId="21491FD6" w14:textId="77777777" w:rsidR="003E69CC" w:rsidRDefault="003E69CC" w:rsidP="004152E6">
            <w:pPr>
              <w:rPr>
                <w:rFonts w:ascii="Garamond" w:hAnsi="Garamond"/>
                <w:sz w:val="22"/>
                <w:szCs w:val="22"/>
              </w:rPr>
            </w:pPr>
            <w:r w:rsidRPr="009A39F4">
              <w:rPr>
                <w:rFonts w:ascii="Garamond" w:hAnsi="Garamond"/>
                <w:sz w:val="22"/>
                <w:szCs w:val="22"/>
              </w:rPr>
              <w:t>CO Emissions from Reformer Heater (H-1001)</w:t>
            </w:r>
          </w:p>
          <w:p w14:paraId="0D5718B5" w14:textId="77777777" w:rsidR="0000311E" w:rsidRPr="009A39F4" w:rsidRDefault="0000311E" w:rsidP="004152E6">
            <w:pPr>
              <w:rPr>
                <w:rFonts w:ascii="Garamond" w:hAnsi="Garamond"/>
                <w:sz w:val="22"/>
                <w:szCs w:val="22"/>
              </w:rPr>
            </w:pPr>
          </w:p>
          <w:p w14:paraId="615B8190" w14:textId="77777777" w:rsidR="003E69CC" w:rsidRPr="009A39F4" w:rsidRDefault="003E69CC" w:rsidP="004152E6">
            <w:pPr>
              <w:rPr>
                <w:rFonts w:ascii="Garamond" w:hAnsi="Garamond"/>
                <w:sz w:val="22"/>
                <w:szCs w:val="22"/>
              </w:rPr>
            </w:pPr>
            <w:r w:rsidRPr="009A39F4">
              <w:rPr>
                <w:rFonts w:ascii="Garamond" w:hAnsi="Garamond"/>
                <w:sz w:val="22"/>
                <w:szCs w:val="22"/>
              </w:rPr>
              <w:t xml:space="preserve">CO Emissions from Reformer Heater (H-1001) </w:t>
            </w:r>
          </w:p>
        </w:tc>
        <w:tc>
          <w:tcPr>
            <w:tcW w:w="764" w:type="pct"/>
            <w:vMerge w:val="restart"/>
            <w:tcBorders>
              <w:top w:val="single" w:sz="4" w:space="0" w:color="auto"/>
              <w:left w:val="single" w:sz="4" w:space="0" w:color="auto"/>
              <w:bottom w:val="single" w:sz="4" w:space="0" w:color="auto"/>
              <w:right w:val="single" w:sz="4" w:space="0" w:color="auto"/>
            </w:tcBorders>
          </w:tcPr>
          <w:p w14:paraId="0E8658CB" w14:textId="77777777" w:rsidR="003E69CC" w:rsidRPr="009A39F4" w:rsidRDefault="003E69CC" w:rsidP="004152E6">
            <w:pPr>
              <w:rPr>
                <w:rFonts w:ascii="Garamond" w:hAnsi="Garamond"/>
                <w:sz w:val="22"/>
                <w:szCs w:val="22"/>
              </w:rPr>
            </w:pPr>
            <w:r w:rsidRPr="009A39F4">
              <w:rPr>
                <w:rFonts w:ascii="Garamond" w:hAnsi="Garamond"/>
                <w:sz w:val="22"/>
                <w:szCs w:val="22"/>
              </w:rPr>
              <w:t>16.8 tons/</w:t>
            </w:r>
            <w:r w:rsidR="009A39F4">
              <w:rPr>
                <w:rFonts w:ascii="Garamond" w:hAnsi="Garamond"/>
                <w:sz w:val="22"/>
                <w:szCs w:val="22"/>
              </w:rPr>
              <w:t xml:space="preserve"> </w:t>
            </w:r>
            <w:r w:rsidRPr="009A39F4">
              <w:rPr>
                <w:rFonts w:ascii="Garamond" w:hAnsi="Garamond"/>
                <w:sz w:val="22"/>
                <w:szCs w:val="22"/>
              </w:rPr>
              <w:t xml:space="preserve">rolling 12-calendar month total </w:t>
            </w:r>
          </w:p>
          <w:p w14:paraId="5309114D" w14:textId="77777777" w:rsidR="00607365" w:rsidRDefault="00607365" w:rsidP="004152E6">
            <w:pPr>
              <w:rPr>
                <w:rFonts w:ascii="Garamond" w:hAnsi="Garamond"/>
                <w:sz w:val="22"/>
                <w:szCs w:val="22"/>
              </w:rPr>
            </w:pPr>
          </w:p>
          <w:p w14:paraId="1DE9A199" w14:textId="325C47B7" w:rsidR="003E69CC" w:rsidRPr="009A39F4" w:rsidRDefault="003E69CC" w:rsidP="004152E6">
            <w:pPr>
              <w:rPr>
                <w:rFonts w:ascii="Garamond" w:hAnsi="Garamond"/>
                <w:sz w:val="22"/>
                <w:szCs w:val="22"/>
              </w:rPr>
            </w:pPr>
            <w:r w:rsidRPr="009A39F4">
              <w:rPr>
                <w:rFonts w:ascii="Garamond" w:hAnsi="Garamond"/>
                <w:sz w:val="22"/>
                <w:szCs w:val="22"/>
              </w:rPr>
              <w:t xml:space="preserve">7.7 </w:t>
            </w:r>
            <w:proofErr w:type="spellStart"/>
            <w:r w:rsidRPr="009A39F4">
              <w:rPr>
                <w:rFonts w:ascii="Garamond" w:hAnsi="Garamond"/>
                <w:sz w:val="22"/>
                <w:szCs w:val="22"/>
              </w:rPr>
              <w:t>lb</w:t>
            </w:r>
            <w:proofErr w:type="spellEnd"/>
            <w:r w:rsidRPr="009A39F4">
              <w:rPr>
                <w:rFonts w:ascii="Garamond" w:hAnsi="Garamond"/>
                <w:sz w:val="22"/>
                <w:szCs w:val="22"/>
              </w:rPr>
              <w:t>/</w:t>
            </w:r>
            <w:proofErr w:type="spellStart"/>
            <w:r w:rsidRPr="009A39F4">
              <w:rPr>
                <w:rFonts w:ascii="Garamond" w:hAnsi="Garamond"/>
                <w:sz w:val="22"/>
                <w:szCs w:val="22"/>
              </w:rPr>
              <w:t>hr</w:t>
            </w:r>
            <w:proofErr w:type="spellEnd"/>
            <w:r w:rsidRPr="009A39F4">
              <w:rPr>
                <w:rFonts w:ascii="Garamond" w:hAnsi="Garamond"/>
                <w:sz w:val="22"/>
                <w:szCs w:val="22"/>
              </w:rPr>
              <w:t xml:space="preserve"> based on a 24-hour rolling average</w:t>
            </w:r>
            <w:r w:rsidR="00607365">
              <w:rPr>
                <w:rFonts w:ascii="Garamond" w:hAnsi="Garamond"/>
                <w:sz w:val="22"/>
                <w:szCs w:val="22"/>
              </w:rPr>
              <w:t xml:space="preserve"> </w:t>
            </w:r>
            <w:r w:rsidR="00A7594B">
              <w:rPr>
                <w:rFonts w:ascii="Garamond" w:hAnsi="Garamond"/>
                <w:sz w:val="22"/>
                <w:szCs w:val="22"/>
              </w:rPr>
              <w:t>during</w:t>
            </w:r>
            <w:r w:rsidR="00607365">
              <w:rPr>
                <w:rFonts w:ascii="Garamond" w:hAnsi="Garamond"/>
                <w:sz w:val="22"/>
                <w:szCs w:val="22"/>
              </w:rPr>
              <w:t xml:space="preserve"> startup and shutdown</w:t>
            </w:r>
          </w:p>
        </w:tc>
        <w:tc>
          <w:tcPr>
            <w:tcW w:w="797" w:type="pct"/>
            <w:tcBorders>
              <w:top w:val="single" w:sz="4" w:space="0" w:color="auto"/>
              <w:left w:val="single" w:sz="4" w:space="0" w:color="auto"/>
              <w:bottom w:val="single" w:sz="4" w:space="0" w:color="auto"/>
              <w:right w:val="single" w:sz="4" w:space="0" w:color="auto"/>
            </w:tcBorders>
          </w:tcPr>
          <w:p w14:paraId="26E93044" w14:textId="77777777" w:rsidR="003E69CC" w:rsidRPr="009A39F4" w:rsidRDefault="003E69CC" w:rsidP="004152E6">
            <w:pPr>
              <w:rPr>
                <w:rFonts w:ascii="Garamond" w:hAnsi="Garamond"/>
                <w:sz w:val="22"/>
                <w:szCs w:val="22"/>
              </w:rPr>
            </w:pPr>
            <w:r w:rsidRPr="009A39F4">
              <w:rPr>
                <w:rFonts w:ascii="Garamond" w:hAnsi="Garamond"/>
                <w:sz w:val="22"/>
                <w:szCs w:val="22"/>
              </w:rPr>
              <w:t>Method 10</w:t>
            </w:r>
          </w:p>
        </w:tc>
        <w:tc>
          <w:tcPr>
            <w:tcW w:w="900" w:type="pct"/>
            <w:tcBorders>
              <w:top w:val="single" w:sz="4" w:space="0" w:color="auto"/>
              <w:left w:val="single" w:sz="4" w:space="0" w:color="auto"/>
              <w:bottom w:val="single" w:sz="4" w:space="0" w:color="auto"/>
              <w:right w:val="single" w:sz="4" w:space="0" w:color="auto"/>
            </w:tcBorders>
          </w:tcPr>
          <w:p w14:paraId="5AED77B2" w14:textId="09E51A55" w:rsidR="003E69CC" w:rsidRPr="009A39F4" w:rsidRDefault="003577EC" w:rsidP="004152E6">
            <w:pPr>
              <w:rPr>
                <w:rFonts w:ascii="Garamond" w:hAnsi="Garamond"/>
                <w:sz w:val="22"/>
                <w:szCs w:val="22"/>
              </w:rPr>
            </w:pPr>
            <w:r>
              <w:rPr>
                <w:rFonts w:ascii="Garamond" w:hAnsi="Garamond"/>
                <w:sz w:val="22"/>
                <w:szCs w:val="22"/>
              </w:rPr>
              <w:t>Every Three Years</w:t>
            </w:r>
          </w:p>
        </w:tc>
        <w:tc>
          <w:tcPr>
            <w:tcW w:w="758" w:type="pct"/>
            <w:vMerge w:val="restart"/>
            <w:tcBorders>
              <w:top w:val="single" w:sz="6" w:space="0" w:color="000000"/>
              <w:left w:val="single" w:sz="4" w:space="0" w:color="auto"/>
              <w:bottom w:val="single" w:sz="4" w:space="0" w:color="auto"/>
              <w:right w:val="single" w:sz="4" w:space="0" w:color="auto"/>
            </w:tcBorders>
          </w:tcPr>
          <w:p w14:paraId="6315BD15" w14:textId="77777777" w:rsidR="003E69CC" w:rsidRPr="009A39F4" w:rsidRDefault="00F77DDD" w:rsidP="004152E6">
            <w:pPr>
              <w:rPr>
                <w:rFonts w:ascii="Garamond" w:hAnsi="Garamond"/>
                <w:sz w:val="22"/>
                <w:szCs w:val="22"/>
                <w:highlight w:val="magenta"/>
              </w:rPr>
            </w:pPr>
            <w:r w:rsidRPr="009A39F4">
              <w:rPr>
                <w:rFonts w:ascii="Garamond" w:hAnsi="Garamond"/>
                <w:sz w:val="22"/>
                <w:szCs w:val="22"/>
              </w:rPr>
              <w:t>Quarterly</w:t>
            </w:r>
          </w:p>
        </w:tc>
      </w:tr>
      <w:tr w:rsidR="003E69CC" w:rsidRPr="009A39F4" w14:paraId="616E588E" w14:textId="77777777" w:rsidTr="008E6E19">
        <w:trPr>
          <w:cantSplit/>
          <w:trHeight w:val="372"/>
        </w:trPr>
        <w:tc>
          <w:tcPr>
            <w:tcW w:w="721" w:type="pct"/>
            <w:vMerge/>
            <w:tcBorders>
              <w:top w:val="single" w:sz="4" w:space="0" w:color="auto"/>
              <w:left w:val="single" w:sz="4" w:space="0" w:color="auto"/>
              <w:bottom w:val="single" w:sz="4" w:space="0" w:color="auto"/>
              <w:right w:val="single" w:sz="4" w:space="0" w:color="auto"/>
            </w:tcBorders>
          </w:tcPr>
          <w:p w14:paraId="2BCA509D" w14:textId="77777777" w:rsidR="003E69CC" w:rsidRPr="009A39F4" w:rsidRDefault="003E69CC" w:rsidP="004152E6">
            <w:pPr>
              <w:rPr>
                <w:rFonts w:ascii="Garamond" w:hAnsi="Garamond"/>
                <w:sz w:val="22"/>
                <w:szCs w:val="22"/>
              </w:rPr>
            </w:pPr>
          </w:p>
        </w:tc>
        <w:tc>
          <w:tcPr>
            <w:tcW w:w="1060" w:type="pct"/>
            <w:vMerge/>
            <w:tcBorders>
              <w:top w:val="single" w:sz="4" w:space="0" w:color="auto"/>
              <w:left w:val="single" w:sz="4" w:space="0" w:color="auto"/>
              <w:bottom w:val="single" w:sz="4" w:space="0" w:color="auto"/>
              <w:right w:val="single" w:sz="4" w:space="0" w:color="auto"/>
            </w:tcBorders>
          </w:tcPr>
          <w:p w14:paraId="0B834F29" w14:textId="77777777" w:rsidR="003E69CC" w:rsidRPr="009A39F4" w:rsidRDefault="003E69CC" w:rsidP="004152E6">
            <w:pPr>
              <w:rPr>
                <w:rFonts w:ascii="Garamond" w:hAnsi="Garamond"/>
                <w:sz w:val="22"/>
                <w:szCs w:val="22"/>
              </w:rPr>
            </w:pPr>
          </w:p>
        </w:tc>
        <w:tc>
          <w:tcPr>
            <w:tcW w:w="764" w:type="pct"/>
            <w:vMerge/>
            <w:tcBorders>
              <w:top w:val="single" w:sz="4" w:space="0" w:color="auto"/>
              <w:left w:val="single" w:sz="4" w:space="0" w:color="auto"/>
              <w:bottom w:val="single" w:sz="4" w:space="0" w:color="auto"/>
              <w:right w:val="single" w:sz="4" w:space="0" w:color="auto"/>
            </w:tcBorders>
          </w:tcPr>
          <w:p w14:paraId="47808D3E" w14:textId="77777777" w:rsidR="003E69CC" w:rsidRPr="009A39F4" w:rsidRDefault="003E69CC" w:rsidP="004152E6">
            <w:pPr>
              <w:rPr>
                <w:rFonts w:ascii="Garamond" w:hAnsi="Garamond"/>
                <w:sz w:val="22"/>
                <w:szCs w:val="22"/>
              </w:rPr>
            </w:pPr>
          </w:p>
        </w:tc>
        <w:tc>
          <w:tcPr>
            <w:tcW w:w="797" w:type="pct"/>
            <w:tcBorders>
              <w:top w:val="single" w:sz="4" w:space="0" w:color="auto"/>
              <w:left w:val="single" w:sz="4" w:space="0" w:color="auto"/>
              <w:bottom w:val="single" w:sz="4" w:space="0" w:color="auto"/>
              <w:right w:val="single" w:sz="4" w:space="0" w:color="auto"/>
            </w:tcBorders>
          </w:tcPr>
          <w:p w14:paraId="29B769F4" w14:textId="77777777" w:rsidR="003E69CC" w:rsidRPr="009A39F4" w:rsidRDefault="003E69CC" w:rsidP="004152E6">
            <w:pPr>
              <w:rPr>
                <w:rFonts w:ascii="Garamond" w:hAnsi="Garamond"/>
                <w:sz w:val="22"/>
                <w:szCs w:val="22"/>
              </w:rPr>
            </w:pPr>
            <w:r w:rsidRPr="009A39F4">
              <w:rPr>
                <w:rFonts w:ascii="Garamond" w:hAnsi="Garamond"/>
                <w:sz w:val="22"/>
                <w:szCs w:val="22"/>
              </w:rPr>
              <w:t>CEMS</w:t>
            </w:r>
          </w:p>
        </w:tc>
        <w:tc>
          <w:tcPr>
            <w:tcW w:w="900" w:type="pct"/>
            <w:tcBorders>
              <w:top w:val="single" w:sz="4" w:space="0" w:color="auto"/>
              <w:left w:val="single" w:sz="4" w:space="0" w:color="auto"/>
              <w:bottom w:val="single" w:sz="4" w:space="0" w:color="auto"/>
              <w:right w:val="single" w:sz="4" w:space="0" w:color="auto"/>
            </w:tcBorders>
          </w:tcPr>
          <w:p w14:paraId="7C6874BA" w14:textId="77777777" w:rsidR="003E69CC" w:rsidRPr="009A39F4" w:rsidRDefault="003E69CC" w:rsidP="004152E6">
            <w:pPr>
              <w:rPr>
                <w:rFonts w:ascii="Garamond" w:hAnsi="Garamond"/>
                <w:sz w:val="22"/>
                <w:szCs w:val="22"/>
              </w:rPr>
            </w:pPr>
            <w:r w:rsidRPr="009A39F4">
              <w:rPr>
                <w:rFonts w:ascii="Garamond" w:hAnsi="Garamond"/>
                <w:sz w:val="22"/>
                <w:szCs w:val="22"/>
              </w:rPr>
              <w:t>On-going</w:t>
            </w:r>
          </w:p>
        </w:tc>
        <w:tc>
          <w:tcPr>
            <w:tcW w:w="758" w:type="pct"/>
            <w:vMerge/>
            <w:tcBorders>
              <w:top w:val="single" w:sz="6" w:space="0" w:color="000000"/>
              <w:left w:val="single" w:sz="4" w:space="0" w:color="auto"/>
              <w:bottom w:val="single" w:sz="4" w:space="0" w:color="auto"/>
              <w:right w:val="single" w:sz="4" w:space="0" w:color="auto"/>
            </w:tcBorders>
          </w:tcPr>
          <w:p w14:paraId="4E530186" w14:textId="77777777" w:rsidR="003E69CC" w:rsidRPr="009A39F4" w:rsidRDefault="003E69CC" w:rsidP="004152E6">
            <w:pPr>
              <w:rPr>
                <w:rFonts w:ascii="Garamond" w:hAnsi="Garamond"/>
                <w:sz w:val="22"/>
                <w:szCs w:val="22"/>
              </w:rPr>
            </w:pPr>
          </w:p>
        </w:tc>
      </w:tr>
      <w:tr w:rsidR="007C18DE" w:rsidRPr="009A39F4" w14:paraId="6CA77BAB" w14:textId="77777777" w:rsidTr="008E6E19">
        <w:trPr>
          <w:cantSplit/>
          <w:trHeight w:val="2738"/>
        </w:trPr>
        <w:tc>
          <w:tcPr>
            <w:tcW w:w="721" w:type="pct"/>
            <w:tcBorders>
              <w:top w:val="single" w:sz="4" w:space="0" w:color="auto"/>
              <w:left w:val="single" w:sz="4" w:space="0" w:color="auto"/>
              <w:bottom w:val="single" w:sz="4" w:space="0" w:color="auto"/>
              <w:right w:val="single" w:sz="4" w:space="0" w:color="auto"/>
            </w:tcBorders>
          </w:tcPr>
          <w:p w14:paraId="6148287C" w14:textId="77777777" w:rsidR="007C18DE" w:rsidRDefault="007C18DE" w:rsidP="004152E6">
            <w:pPr>
              <w:rPr>
                <w:rFonts w:ascii="Garamond" w:hAnsi="Garamond"/>
                <w:sz w:val="22"/>
                <w:szCs w:val="22"/>
              </w:rPr>
            </w:pPr>
          </w:p>
          <w:p w14:paraId="28460247" w14:textId="532A6788" w:rsidR="007C18DE" w:rsidRDefault="007C18DE" w:rsidP="004152E6">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_Ref480276137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V.24</w:t>
            </w:r>
            <w:r>
              <w:rPr>
                <w:rFonts w:ascii="Garamond" w:hAnsi="Garamond"/>
                <w:sz w:val="22"/>
                <w:szCs w:val="22"/>
              </w:rPr>
              <w:fldChar w:fldCharType="end"/>
            </w:r>
            <w:r>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_Ref386531428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_Ref386531432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V.42</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_Ref386531436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V.51</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_Ref386464899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V.54</w:t>
            </w:r>
            <w:r w:rsidRPr="009A39F4">
              <w:rPr>
                <w:rFonts w:ascii="Garamond" w:hAnsi="Garamond"/>
                <w:sz w:val="22"/>
                <w:szCs w:val="22"/>
              </w:rPr>
              <w:fldChar w:fldCharType="end"/>
            </w:r>
            <w:r w:rsidRPr="009A39F4">
              <w:rPr>
                <w:rFonts w:ascii="Garamond" w:hAnsi="Garamond"/>
                <w:sz w:val="22"/>
                <w:szCs w:val="22"/>
              </w:rPr>
              <w:t xml:space="preserve">, </w:t>
            </w:r>
            <w:r w:rsidRPr="009A39F4">
              <w:rPr>
                <w:rFonts w:ascii="Garamond" w:hAnsi="Garamond"/>
                <w:sz w:val="22"/>
                <w:szCs w:val="22"/>
              </w:rPr>
              <w:fldChar w:fldCharType="begin"/>
            </w:r>
            <w:r w:rsidRPr="009A39F4">
              <w:rPr>
                <w:rFonts w:ascii="Garamond" w:hAnsi="Garamond"/>
                <w:sz w:val="22"/>
                <w:szCs w:val="22"/>
              </w:rPr>
              <w:instrText xml:space="preserve"> REF _Ref386464901 \r \h  \* MERGEFORMAT </w:instrText>
            </w:r>
            <w:r w:rsidRPr="009A39F4">
              <w:rPr>
                <w:rFonts w:ascii="Garamond" w:hAnsi="Garamond"/>
                <w:sz w:val="22"/>
                <w:szCs w:val="22"/>
              </w:rPr>
            </w:r>
            <w:r w:rsidRPr="009A39F4">
              <w:rPr>
                <w:rFonts w:ascii="Garamond" w:hAnsi="Garamond"/>
                <w:sz w:val="22"/>
                <w:szCs w:val="22"/>
              </w:rPr>
              <w:fldChar w:fldCharType="separate"/>
            </w:r>
            <w:r w:rsidR="00290138">
              <w:rPr>
                <w:rFonts w:ascii="Garamond" w:hAnsi="Garamond"/>
                <w:sz w:val="22"/>
                <w:szCs w:val="22"/>
              </w:rPr>
              <w:t>V.55</w:t>
            </w:r>
            <w:r w:rsidRPr="009A39F4">
              <w:rPr>
                <w:rFonts w:ascii="Garamond" w:hAnsi="Garamond"/>
                <w:sz w:val="22"/>
                <w:szCs w:val="22"/>
              </w:rPr>
              <w:fldChar w:fldCharType="end"/>
            </w:r>
          </w:p>
          <w:p w14:paraId="20D2207B" w14:textId="77777777" w:rsidR="007C18DE" w:rsidRPr="009A39F4" w:rsidRDefault="007C18DE" w:rsidP="00A75D7A">
            <w:pPr>
              <w:rPr>
                <w:rFonts w:ascii="Garamond" w:hAnsi="Garamond"/>
                <w:sz w:val="22"/>
                <w:szCs w:val="22"/>
              </w:rPr>
            </w:pPr>
          </w:p>
        </w:tc>
        <w:tc>
          <w:tcPr>
            <w:tcW w:w="1060" w:type="pct"/>
            <w:tcBorders>
              <w:top w:val="single" w:sz="4" w:space="0" w:color="auto"/>
              <w:left w:val="single" w:sz="4" w:space="0" w:color="auto"/>
              <w:bottom w:val="single" w:sz="4" w:space="0" w:color="auto"/>
              <w:right w:val="single" w:sz="4" w:space="0" w:color="auto"/>
            </w:tcBorders>
          </w:tcPr>
          <w:p w14:paraId="3834DB7C" w14:textId="77777777" w:rsidR="007C18DE" w:rsidRDefault="007C18DE" w:rsidP="004152E6">
            <w:pPr>
              <w:rPr>
                <w:rFonts w:ascii="Garamond" w:hAnsi="Garamond"/>
                <w:sz w:val="22"/>
                <w:szCs w:val="22"/>
              </w:rPr>
            </w:pPr>
          </w:p>
          <w:p w14:paraId="5ED504DA" w14:textId="77777777" w:rsidR="007C18DE" w:rsidRPr="009A39F4" w:rsidRDefault="007C18DE" w:rsidP="004152E6">
            <w:pPr>
              <w:rPr>
                <w:rFonts w:ascii="Garamond" w:hAnsi="Garamond"/>
                <w:sz w:val="22"/>
                <w:szCs w:val="22"/>
              </w:rPr>
            </w:pPr>
            <w:r w:rsidRPr="009A39F4">
              <w:rPr>
                <w:rFonts w:ascii="Garamond" w:hAnsi="Garamond"/>
                <w:sz w:val="22"/>
                <w:szCs w:val="22"/>
              </w:rPr>
              <w:t>CO, VOC, and PM/PM</w:t>
            </w:r>
            <w:proofErr w:type="gramStart"/>
            <w:r w:rsidRPr="009A39F4">
              <w:rPr>
                <w:rFonts w:ascii="Garamond" w:hAnsi="Garamond"/>
                <w:sz w:val="22"/>
                <w:szCs w:val="22"/>
                <w:vertAlign w:val="subscript"/>
              </w:rPr>
              <w:t>10</w:t>
            </w:r>
            <w:r w:rsidRPr="009A39F4">
              <w:rPr>
                <w:rFonts w:ascii="Garamond" w:hAnsi="Garamond"/>
                <w:sz w:val="22"/>
                <w:szCs w:val="22"/>
              </w:rPr>
              <w:t xml:space="preserve">  Emissions</w:t>
            </w:r>
            <w:proofErr w:type="gramEnd"/>
            <w:r w:rsidRPr="009A39F4">
              <w:rPr>
                <w:rFonts w:ascii="Garamond" w:hAnsi="Garamond"/>
                <w:sz w:val="22"/>
                <w:szCs w:val="22"/>
              </w:rPr>
              <w:t xml:space="preserve"> from Reformer </w:t>
            </w:r>
            <w:proofErr w:type="gramStart"/>
            <w:r w:rsidRPr="009A39F4">
              <w:rPr>
                <w:rFonts w:ascii="Garamond" w:hAnsi="Garamond"/>
                <w:sz w:val="22"/>
                <w:szCs w:val="22"/>
              </w:rPr>
              <w:t>Heater  (</w:t>
            </w:r>
            <w:proofErr w:type="gramEnd"/>
            <w:r w:rsidRPr="009A39F4">
              <w:rPr>
                <w:rFonts w:ascii="Garamond" w:hAnsi="Garamond"/>
                <w:sz w:val="22"/>
                <w:szCs w:val="22"/>
              </w:rPr>
              <w:t>H-1001)</w:t>
            </w:r>
          </w:p>
        </w:tc>
        <w:tc>
          <w:tcPr>
            <w:tcW w:w="764" w:type="pct"/>
            <w:tcBorders>
              <w:top w:val="single" w:sz="4" w:space="0" w:color="auto"/>
              <w:left w:val="single" w:sz="4" w:space="0" w:color="auto"/>
              <w:bottom w:val="single" w:sz="4" w:space="0" w:color="auto"/>
              <w:right w:val="single" w:sz="4" w:space="0" w:color="auto"/>
            </w:tcBorders>
          </w:tcPr>
          <w:p w14:paraId="2D28131C" w14:textId="77777777" w:rsidR="007C18DE" w:rsidRPr="009A39F4" w:rsidRDefault="007C18DE" w:rsidP="004152E6">
            <w:pPr>
              <w:rPr>
                <w:rFonts w:ascii="Garamond" w:hAnsi="Garamond"/>
                <w:sz w:val="22"/>
                <w:szCs w:val="22"/>
              </w:rPr>
            </w:pPr>
          </w:p>
          <w:p w14:paraId="7571F2EF" w14:textId="77777777" w:rsidR="007C18DE" w:rsidRPr="009A39F4" w:rsidRDefault="007C18DE" w:rsidP="004152E6">
            <w:pPr>
              <w:rPr>
                <w:rFonts w:ascii="Garamond" w:hAnsi="Garamond"/>
                <w:sz w:val="22"/>
                <w:szCs w:val="22"/>
              </w:rPr>
            </w:pPr>
            <w:r w:rsidRPr="009A39F4">
              <w:rPr>
                <w:rFonts w:ascii="Garamond" w:hAnsi="Garamond"/>
                <w:sz w:val="22"/>
                <w:szCs w:val="22"/>
              </w:rPr>
              <w:t xml:space="preserve">Proper design and Good Combustion </w:t>
            </w:r>
          </w:p>
        </w:tc>
        <w:tc>
          <w:tcPr>
            <w:tcW w:w="797" w:type="pct"/>
            <w:tcBorders>
              <w:top w:val="single" w:sz="4" w:space="0" w:color="auto"/>
              <w:left w:val="single" w:sz="4" w:space="0" w:color="auto"/>
              <w:bottom w:val="single" w:sz="4" w:space="0" w:color="auto"/>
              <w:right w:val="single" w:sz="4" w:space="0" w:color="auto"/>
            </w:tcBorders>
          </w:tcPr>
          <w:p w14:paraId="2F81ABE4" w14:textId="77777777" w:rsidR="007C18DE" w:rsidRPr="009A39F4" w:rsidRDefault="007C18DE" w:rsidP="00E427F5">
            <w:pPr>
              <w:rPr>
                <w:rFonts w:ascii="Garamond" w:hAnsi="Garamond"/>
                <w:sz w:val="22"/>
                <w:szCs w:val="22"/>
              </w:rPr>
            </w:pPr>
            <w:r w:rsidRPr="009A39F4">
              <w:rPr>
                <w:rFonts w:ascii="Garamond" w:hAnsi="Garamond"/>
                <w:sz w:val="22"/>
                <w:szCs w:val="22"/>
              </w:rPr>
              <w:t xml:space="preserve">Recordkeeping                        </w:t>
            </w:r>
          </w:p>
        </w:tc>
        <w:tc>
          <w:tcPr>
            <w:tcW w:w="900" w:type="pct"/>
            <w:tcBorders>
              <w:top w:val="single" w:sz="4" w:space="0" w:color="auto"/>
              <w:left w:val="single" w:sz="4" w:space="0" w:color="auto"/>
              <w:bottom w:val="single" w:sz="4" w:space="0" w:color="auto"/>
              <w:right w:val="single" w:sz="4" w:space="0" w:color="auto"/>
            </w:tcBorders>
          </w:tcPr>
          <w:p w14:paraId="1CAC276B" w14:textId="77777777" w:rsidR="007C18DE" w:rsidRPr="009A39F4" w:rsidRDefault="007C18DE" w:rsidP="004152E6">
            <w:pPr>
              <w:rPr>
                <w:rFonts w:ascii="Garamond" w:hAnsi="Garamond"/>
                <w:sz w:val="22"/>
                <w:szCs w:val="22"/>
              </w:rPr>
            </w:pPr>
            <w:r w:rsidRPr="009A39F4">
              <w:rPr>
                <w:rFonts w:ascii="Garamond" w:hAnsi="Garamond"/>
                <w:sz w:val="22"/>
                <w:szCs w:val="22"/>
              </w:rPr>
              <w:t>On-going</w:t>
            </w:r>
          </w:p>
        </w:tc>
        <w:tc>
          <w:tcPr>
            <w:tcW w:w="758" w:type="pct"/>
            <w:vMerge/>
            <w:tcBorders>
              <w:top w:val="single" w:sz="6" w:space="0" w:color="000000"/>
              <w:left w:val="single" w:sz="4" w:space="0" w:color="auto"/>
              <w:bottom w:val="single" w:sz="4" w:space="0" w:color="auto"/>
              <w:right w:val="single" w:sz="4" w:space="0" w:color="auto"/>
            </w:tcBorders>
          </w:tcPr>
          <w:p w14:paraId="1370E254" w14:textId="77777777" w:rsidR="007C18DE" w:rsidRPr="009A39F4" w:rsidRDefault="007C18DE" w:rsidP="004152E6">
            <w:pPr>
              <w:rPr>
                <w:rFonts w:ascii="Garamond" w:hAnsi="Garamond"/>
                <w:sz w:val="22"/>
                <w:szCs w:val="22"/>
              </w:rPr>
            </w:pPr>
          </w:p>
        </w:tc>
      </w:tr>
    </w:tbl>
    <w:p w14:paraId="70403013" w14:textId="77777777" w:rsidR="00935D24" w:rsidRPr="00D81572" w:rsidRDefault="00935D24">
      <w:pPr>
        <w:pStyle w:val="Header"/>
        <w:tabs>
          <w:tab w:val="clear" w:pos="4320"/>
          <w:tab w:val="clear" w:pos="8640"/>
        </w:tabs>
        <w:rPr>
          <w:rFonts w:ascii="Garamond" w:hAnsi="Garamond"/>
          <w:sz w:val="24"/>
          <w:szCs w:val="24"/>
          <w:highlight w:val="magenta"/>
        </w:rPr>
      </w:pPr>
    </w:p>
    <w:p w14:paraId="69814AE7" w14:textId="0BF6F70F" w:rsidR="00D00707" w:rsidRPr="00D81572" w:rsidRDefault="00D00707" w:rsidP="00EB6709">
      <w:pPr>
        <w:rPr>
          <w:rFonts w:ascii="Garamond" w:hAnsi="Garamond"/>
          <w:b/>
          <w:sz w:val="24"/>
          <w:szCs w:val="24"/>
        </w:rPr>
      </w:pPr>
      <w:bookmarkStart w:id="1353" w:name="_Toc165165119"/>
      <w:bookmarkStart w:id="1354" w:name="_Toc302723100"/>
      <w:bookmarkStart w:id="1355" w:name="_Toc342556491"/>
      <w:bookmarkStart w:id="1356" w:name="_Toc345935568"/>
      <w:r w:rsidRPr="00D81572">
        <w:rPr>
          <w:rFonts w:ascii="Garamond" w:hAnsi="Garamond"/>
          <w:b/>
          <w:sz w:val="24"/>
          <w:szCs w:val="24"/>
        </w:rPr>
        <w:t>Conditions</w:t>
      </w:r>
      <w:bookmarkEnd w:id="1353"/>
      <w:bookmarkEnd w:id="1354"/>
      <w:bookmarkEnd w:id="1355"/>
      <w:bookmarkEnd w:id="1356"/>
    </w:p>
    <w:p w14:paraId="20235F74" w14:textId="77777777" w:rsidR="000B0333" w:rsidRPr="00D81572" w:rsidRDefault="000B0333" w:rsidP="00B251E4">
      <w:pPr>
        <w:ind w:left="720" w:hanging="720"/>
        <w:rPr>
          <w:rFonts w:ascii="Garamond" w:hAnsi="Garamond"/>
          <w:sz w:val="24"/>
          <w:szCs w:val="24"/>
        </w:rPr>
      </w:pPr>
    </w:p>
    <w:p w14:paraId="0811AF53" w14:textId="77777777" w:rsidR="000B0333" w:rsidRPr="00D81572" w:rsidRDefault="000B0333" w:rsidP="006D4D0D">
      <w:pPr>
        <w:pStyle w:val="ListParagraph"/>
        <w:numPr>
          <w:ilvl w:val="0"/>
          <w:numId w:val="93"/>
        </w:numPr>
        <w:ind w:hanging="720"/>
        <w:rPr>
          <w:rFonts w:ascii="Garamond" w:hAnsi="Garamond"/>
          <w:sz w:val="24"/>
          <w:szCs w:val="24"/>
        </w:rPr>
      </w:pPr>
      <w:bookmarkStart w:id="1357" w:name="_Ref386464873"/>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1357"/>
    </w:p>
    <w:p w14:paraId="297FAFE3" w14:textId="77777777" w:rsidR="000B0333" w:rsidRPr="00D81572" w:rsidRDefault="000B0333" w:rsidP="00EB6709">
      <w:pPr>
        <w:rPr>
          <w:rFonts w:ascii="Garamond" w:hAnsi="Garamond"/>
          <w:sz w:val="24"/>
          <w:szCs w:val="24"/>
        </w:rPr>
      </w:pPr>
    </w:p>
    <w:p w14:paraId="228B5BCD" w14:textId="50FA3B1D" w:rsidR="000B0333" w:rsidRPr="00D81572" w:rsidRDefault="000B0333" w:rsidP="006D4D0D">
      <w:pPr>
        <w:pStyle w:val="ListParagraph"/>
        <w:numPr>
          <w:ilvl w:val="0"/>
          <w:numId w:val="93"/>
        </w:numPr>
        <w:ind w:hanging="720"/>
        <w:rPr>
          <w:rFonts w:ascii="Garamond" w:hAnsi="Garamond"/>
          <w:sz w:val="24"/>
          <w:szCs w:val="24"/>
        </w:rPr>
      </w:pPr>
      <w:bookmarkStart w:id="1358" w:name="_Toc165165121"/>
      <w:bookmarkStart w:id="1359" w:name="_Toc302723102"/>
      <w:bookmarkStart w:id="1360" w:name="_Toc342556493"/>
      <w:bookmarkStart w:id="1361" w:name="_Toc345935570"/>
      <w:bookmarkStart w:id="1362" w:name="_Ref386465124"/>
      <w:r w:rsidRPr="00D81572">
        <w:rPr>
          <w:rFonts w:ascii="Garamond" w:hAnsi="Garamond"/>
          <w:sz w:val="24"/>
          <w:szCs w:val="24"/>
        </w:rPr>
        <w:t>CHS shall comply with all applicable requirements of 40 CFR 60 Subpart J – Standards of Performance for Petroleum Refineries.  This regulation shall apply to the two ULSD Unit Heaters (H-901 and H-902) for the RFG requirements in Section III.</w:t>
      </w:r>
      <w:r w:rsidR="00AE767E">
        <w:rPr>
          <w:rFonts w:ascii="Garamond" w:hAnsi="Garamond"/>
          <w:sz w:val="24"/>
          <w:szCs w:val="24"/>
        </w:rPr>
        <w:fldChar w:fldCharType="begin"/>
      </w:r>
      <w:r w:rsidR="00AE767E">
        <w:rPr>
          <w:rFonts w:ascii="Garamond" w:hAnsi="Garamond"/>
          <w:sz w:val="24"/>
          <w:szCs w:val="24"/>
        </w:rPr>
        <w:instrText xml:space="preserve"> REF _Ref397522689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as appropriate (ARM 17.8.340 and 40 CFR 60 Subpart J).</w:t>
      </w:r>
      <w:bookmarkEnd w:id="1358"/>
      <w:bookmarkEnd w:id="1359"/>
      <w:bookmarkEnd w:id="1360"/>
      <w:bookmarkEnd w:id="1361"/>
      <w:bookmarkEnd w:id="1362"/>
    </w:p>
    <w:p w14:paraId="574D9420" w14:textId="77777777" w:rsidR="000B0333" w:rsidRPr="00D81572" w:rsidRDefault="000B0333" w:rsidP="00EB6709">
      <w:pPr>
        <w:rPr>
          <w:rFonts w:ascii="Garamond" w:hAnsi="Garamond"/>
          <w:sz w:val="24"/>
          <w:szCs w:val="24"/>
        </w:rPr>
      </w:pPr>
    </w:p>
    <w:p w14:paraId="5638627F" w14:textId="77777777" w:rsidR="000B0333" w:rsidRPr="00D81572" w:rsidRDefault="000B0333" w:rsidP="006D4D0D">
      <w:pPr>
        <w:pStyle w:val="ListParagraph"/>
        <w:numPr>
          <w:ilvl w:val="0"/>
          <w:numId w:val="93"/>
        </w:numPr>
        <w:ind w:hanging="720"/>
        <w:rPr>
          <w:rFonts w:ascii="Garamond" w:hAnsi="Garamond"/>
          <w:sz w:val="24"/>
          <w:szCs w:val="24"/>
        </w:rPr>
      </w:pPr>
      <w:bookmarkStart w:id="1363" w:name="_Toc342556494"/>
      <w:bookmarkStart w:id="1364" w:name="_Toc345935571"/>
      <w:bookmarkStart w:id="1365" w:name="_Ref386465324"/>
      <w:r w:rsidRPr="00D81572">
        <w:rPr>
          <w:rFonts w:ascii="Garamond" w:hAnsi="Garamond"/>
          <w:sz w:val="24"/>
          <w:szCs w:val="24"/>
        </w:rPr>
        <w:t xml:space="preserve">CHS shall comply with all applicable requirements of 40 CFR 60 Subpart Ja – Standards of Performance for Petroleum Refineries.  </w:t>
      </w:r>
      <w:r w:rsidR="006715D9">
        <w:rPr>
          <w:rFonts w:ascii="Garamond" w:hAnsi="Garamond"/>
          <w:sz w:val="24"/>
          <w:szCs w:val="24"/>
        </w:rPr>
        <w:t>T</w:t>
      </w:r>
      <w:r w:rsidRPr="00D81572">
        <w:rPr>
          <w:rFonts w:ascii="Garamond" w:hAnsi="Garamond"/>
          <w:sz w:val="24"/>
          <w:szCs w:val="24"/>
        </w:rPr>
        <w:t>his regulation shall apply to the Reformer heater (H-1001) (ARM 17.8.340 and 40 CFR 60 Subpart Ja).</w:t>
      </w:r>
      <w:bookmarkEnd w:id="1363"/>
      <w:bookmarkEnd w:id="1364"/>
      <w:bookmarkEnd w:id="1365"/>
    </w:p>
    <w:p w14:paraId="4C2777EE" w14:textId="77777777" w:rsidR="000B0333" w:rsidRPr="00D81572" w:rsidRDefault="000B0333" w:rsidP="00EB6709">
      <w:pPr>
        <w:rPr>
          <w:rFonts w:ascii="Garamond" w:hAnsi="Garamond"/>
          <w:sz w:val="24"/>
          <w:szCs w:val="24"/>
        </w:rPr>
      </w:pPr>
    </w:p>
    <w:p w14:paraId="2130BE7A" w14:textId="77777777" w:rsidR="000B0333" w:rsidRPr="00D81572" w:rsidRDefault="000B0333" w:rsidP="006D4D0D">
      <w:pPr>
        <w:pStyle w:val="ListParagraph"/>
        <w:numPr>
          <w:ilvl w:val="0"/>
          <w:numId w:val="93"/>
        </w:numPr>
        <w:ind w:hanging="720"/>
        <w:rPr>
          <w:rFonts w:ascii="Garamond" w:hAnsi="Garamond"/>
          <w:sz w:val="24"/>
          <w:szCs w:val="24"/>
        </w:rPr>
      </w:pPr>
      <w:r w:rsidRPr="00D81572">
        <w:rPr>
          <w:rFonts w:ascii="Garamond" w:hAnsi="Garamond"/>
          <w:sz w:val="24"/>
          <w:szCs w:val="24"/>
        </w:rPr>
        <w:t xml:space="preserve">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 </w:t>
      </w:r>
      <w:bookmarkStart w:id="1366" w:name="_Ref386465813"/>
      <w:r w:rsidRPr="00D81572">
        <w:rPr>
          <w:rFonts w:ascii="Garamond" w:hAnsi="Garamond"/>
          <w:sz w:val="24"/>
          <w:szCs w:val="24"/>
        </w:rPr>
        <w:t>(ARM 17.8.340</w:t>
      </w:r>
      <w:r w:rsidR="00142010" w:rsidRPr="00D81572">
        <w:rPr>
          <w:rFonts w:ascii="Garamond" w:hAnsi="Garamond"/>
          <w:sz w:val="24"/>
          <w:szCs w:val="24"/>
        </w:rPr>
        <w:t xml:space="preserve"> and </w:t>
      </w:r>
      <w:r w:rsidRPr="00D81572">
        <w:rPr>
          <w:rFonts w:ascii="Garamond" w:hAnsi="Garamond"/>
          <w:sz w:val="24"/>
          <w:szCs w:val="24"/>
        </w:rPr>
        <w:t>40 CFR 60 Subpart GGG).</w:t>
      </w:r>
      <w:bookmarkEnd w:id="1366"/>
    </w:p>
    <w:p w14:paraId="66082011" w14:textId="77777777" w:rsidR="00F6363E" w:rsidRPr="00514B72" w:rsidRDefault="00F6363E" w:rsidP="00514B72">
      <w:pPr>
        <w:rPr>
          <w:rFonts w:ascii="Garamond" w:hAnsi="Garamond"/>
          <w:sz w:val="24"/>
          <w:szCs w:val="24"/>
        </w:rPr>
      </w:pPr>
    </w:p>
    <w:p w14:paraId="60C30C88" w14:textId="77777777" w:rsidR="000B0333" w:rsidRPr="00D81572" w:rsidRDefault="000B0333" w:rsidP="006D4D0D">
      <w:pPr>
        <w:pStyle w:val="ListParagraph"/>
        <w:numPr>
          <w:ilvl w:val="0"/>
          <w:numId w:val="93"/>
        </w:numPr>
        <w:ind w:hanging="720"/>
        <w:rPr>
          <w:rFonts w:ascii="Garamond" w:hAnsi="Garamond"/>
          <w:sz w:val="24"/>
          <w:szCs w:val="24"/>
        </w:rPr>
      </w:pPr>
      <w:bookmarkStart w:id="1367" w:name="_Toc165165122"/>
      <w:bookmarkStart w:id="1368" w:name="_Toc302723103"/>
      <w:bookmarkStart w:id="1369" w:name="_Toc342556495"/>
      <w:bookmarkStart w:id="1370" w:name="_Toc345935572"/>
      <w:bookmarkStart w:id="1371" w:name="_Ref386466247"/>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ULSD Unit and Hydrogen Plant process drains and any other equipment, as appropriate (ARM 17.8.340 and 40 CFR 60 Subpart QQQ).</w:t>
      </w:r>
      <w:bookmarkEnd w:id="1367"/>
      <w:bookmarkEnd w:id="1368"/>
      <w:bookmarkEnd w:id="1369"/>
      <w:bookmarkEnd w:id="1370"/>
      <w:bookmarkEnd w:id="1371"/>
    </w:p>
    <w:p w14:paraId="35C4ADE0" w14:textId="77777777" w:rsidR="000B0333" w:rsidRPr="00D81572" w:rsidRDefault="000B0333" w:rsidP="00EB6709">
      <w:pPr>
        <w:rPr>
          <w:rFonts w:ascii="Garamond" w:hAnsi="Garamond"/>
          <w:sz w:val="24"/>
          <w:szCs w:val="24"/>
          <w:highlight w:val="yellow"/>
        </w:rPr>
      </w:pPr>
    </w:p>
    <w:p w14:paraId="554F3680" w14:textId="77777777" w:rsidR="000B0333" w:rsidRDefault="000B0333" w:rsidP="006D4D0D">
      <w:pPr>
        <w:pStyle w:val="ListParagraph"/>
        <w:numPr>
          <w:ilvl w:val="0"/>
          <w:numId w:val="93"/>
        </w:numPr>
        <w:ind w:hanging="720"/>
        <w:rPr>
          <w:rFonts w:ascii="Garamond" w:hAnsi="Garamond"/>
          <w:sz w:val="24"/>
          <w:szCs w:val="24"/>
        </w:rPr>
      </w:pPr>
      <w:bookmarkStart w:id="1372" w:name="_Toc165165123"/>
      <w:bookmarkStart w:id="1373" w:name="_Toc302723104"/>
      <w:bookmarkStart w:id="1374" w:name="_Toc342556496"/>
      <w:bookmarkStart w:id="1375" w:name="_Toc345935573"/>
      <w:bookmarkStart w:id="1376" w:name="_Ref386466484"/>
      <w:r w:rsidRPr="00D81572">
        <w:rPr>
          <w:rFonts w:ascii="Garamond" w:hAnsi="Garamond"/>
          <w:sz w:val="24"/>
          <w:szCs w:val="24"/>
        </w:rPr>
        <w:t>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VV applies to the various pumps, valves, flanges, and other equipment in organic HAP service (ARM 17.8.342</w:t>
      </w:r>
      <w:r w:rsidR="002F13BD" w:rsidRPr="00D81572">
        <w:rPr>
          <w:rFonts w:ascii="Garamond" w:hAnsi="Garamond"/>
          <w:sz w:val="24"/>
          <w:szCs w:val="24"/>
        </w:rPr>
        <w:t xml:space="preserve"> and </w:t>
      </w:r>
      <w:r w:rsidRPr="00D81572">
        <w:rPr>
          <w:rFonts w:ascii="Garamond" w:hAnsi="Garamond"/>
          <w:sz w:val="24"/>
          <w:szCs w:val="24"/>
        </w:rPr>
        <w:t>40 CFR 63 Subpart CC).</w:t>
      </w:r>
      <w:bookmarkEnd w:id="1372"/>
      <w:bookmarkEnd w:id="1373"/>
      <w:bookmarkEnd w:id="1374"/>
      <w:bookmarkEnd w:id="1375"/>
      <w:bookmarkEnd w:id="1376"/>
    </w:p>
    <w:p w14:paraId="5AEABB51" w14:textId="77777777" w:rsidR="00B9673E" w:rsidRPr="006743D8" w:rsidRDefault="00B9673E" w:rsidP="00514B72">
      <w:pPr>
        <w:rPr>
          <w:rFonts w:ascii="Garamond" w:hAnsi="Garamond"/>
          <w:sz w:val="24"/>
          <w:szCs w:val="24"/>
        </w:rPr>
      </w:pPr>
    </w:p>
    <w:p w14:paraId="7A210510" w14:textId="77777777" w:rsidR="003E0AB5" w:rsidRPr="00D81572" w:rsidRDefault="003E0AB5" w:rsidP="006D4D0D">
      <w:pPr>
        <w:pStyle w:val="ListParagraph"/>
        <w:numPr>
          <w:ilvl w:val="0"/>
          <w:numId w:val="93"/>
        </w:numPr>
        <w:ind w:hanging="720"/>
        <w:rPr>
          <w:rFonts w:ascii="Garamond" w:hAnsi="Garamond"/>
          <w:sz w:val="24"/>
          <w:szCs w:val="24"/>
        </w:rPr>
      </w:pPr>
      <w:bookmarkStart w:id="1377" w:name="_Ref386466605"/>
      <w:r w:rsidRPr="00D81572">
        <w:rPr>
          <w:rFonts w:ascii="Garamond" w:hAnsi="Garamond"/>
          <w:sz w:val="24"/>
          <w:szCs w:val="24"/>
        </w:rPr>
        <w:t xml:space="preserve">CHS shall comply with </w:t>
      </w:r>
      <w:r w:rsidR="00587897" w:rsidRPr="00D81572">
        <w:rPr>
          <w:rFonts w:ascii="Garamond" w:hAnsi="Garamond"/>
          <w:sz w:val="24"/>
          <w:szCs w:val="24"/>
        </w:rPr>
        <w:t xml:space="preserve">all applicable requirements of </w:t>
      </w:r>
      <w:r w:rsidRPr="00D81572">
        <w:rPr>
          <w:rFonts w:ascii="Garamond" w:hAnsi="Garamond"/>
          <w:sz w:val="24"/>
          <w:szCs w:val="24"/>
        </w:rPr>
        <w:t>40 CFR 63 Subpart DDDDD</w:t>
      </w:r>
      <w:r w:rsidR="00587897" w:rsidRPr="00D81572">
        <w:rPr>
          <w:rFonts w:ascii="Garamond" w:hAnsi="Garamond"/>
          <w:sz w:val="24"/>
          <w:szCs w:val="24"/>
        </w:rPr>
        <w:t xml:space="preserve"> (ARM 17.8.342 and 40 CFR 63 Subpart DDDDD)</w:t>
      </w:r>
      <w:bookmarkEnd w:id="1377"/>
      <w:r w:rsidR="00587897" w:rsidRPr="00D81572">
        <w:rPr>
          <w:rFonts w:ascii="Garamond" w:hAnsi="Garamond"/>
          <w:sz w:val="24"/>
          <w:szCs w:val="24"/>
        </w:rPr>
        <w:t>.</w:t>
      </w:r>
    </w:p>
    <w:p w14:paraId="21218BEB" w14:textId="77777777" w:rsidR="000B0333" w:rsidRPr="00D81572" w:rsidRDefault="000B0333" w:rsidP="00EB6709">
      <w:pPr>
        <w:rPr>
          <w:rFonts w:ascii="Garamond" w:hAnsi="Garamond"/>
          <w:sz w:val="24"/>
          <w:szCs w:val="24"/>
        </w:rPr>
      </w:pPr>
    </w:p>
    <w:p w14:paraId="1F016F3E" w14:textId="77777777" w:rsidR="000B0333" w:rsidRPr="00D81572" w:rsidRDefault="000B0333" w:rsidP="006D4D0D">
      <w:pPr>
        <w:pStyle w:val="ListParagraph"/>
        <w:numPr>
          <w:ilvl w:val="0"/>
          <w:numId w:val="93"/>
        </w:numPr>
        <w:ind w:hanging="720"/>
        <w:rPr>
          <w:rFonts w:ascii="Garamond" w:hAnsi="Garamond"/>
          <w:sz w:val="24"/>
          <w:szCs w:val="24"/>
        </w:rPr>
      </w:pPr>
      <w:bookmarkStart w:id="1378" w:name="_Toc165165126"/>
      <w:bookmarkStart w:id="1379" w:name="_Toc302723106"/>
      <w:bookmarkStart w:id="1380" w:name="_Toc342556498"/>
      <w:bookmarkStart w:id="1381" w:name="_Toc345935575"/>
      <w:bookmarkStart w:id="1382" w:name="_Ref386467200"/>
      <w:bookmarkStart w:id="1383" w:name="_Ref386522540"/>
      <w:bookmarkStart w:id="1384" w:name="_Ref148010750"/>
      <w:r w:rsidRPr="00D81572">
        <w:rPr>
          <w:rFonts w:ascii="Garamond" w:hAnsi="Garamond"/>
          <w:sz w:val="24"/>
          <w:szCs w:val="24"/>
        </w:rPr>
        <w:lastRenderedPageBreak/>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Reactor Charge Heater (H-901) to exceed the limits of 1.96 tons/rolling 12-month total and 0.90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1378"/>
      <w:bookmarkEnd w:id="1379"/>
      <w:bookmarkEnd w:id="1380"/>
      <w:bookmarkEnd w:id="1381"/>
      <w:bookmarkEnd w:id="1382"/>
      <w:bookmarkEnd w:id="1383"/>
      <w:bookmarkEnd w:id="1384"/>
    </w:p>
    <w:p w14:paraId="15157232" w14:textId="77777777" w:rsidR="000B0333" w:rsidRPr="00D81572" w:rsidRDefault="000B0333" w:rsidP="00EB6709">
      <w:pPr>
        <w:rPr>
          <w:rFonts w:ascii="Garamond" w:hAnsi="Garamond"/>
          <w:sz w:val="24"/>
          <w:szCs w:val="24"/>
        </w:rPr>
      </w:pPr>
    </w:p>
    <w:p w14:paraId="72CAA561" w14:textId="25FE4F72" w:rsidR="000B0333" w:rsidRDefault="000B0333" w:rsidP="006D4D0D">
      <w:pPr>
        <w:pStyle w:val="ListParagraph"/>
        <w:numPr>
          <w:ilvl w:val="0"/>
          <w:numId w:val="93"/>
        </w:numPr>
        <w:ind w:hanging="720"/>
        <w:rPr>
          <w:rFonts w:ascii="Garamond" w:hAnsi="Garamond"/>
          <w:sz w:val="24"/>
          <w:szCs w:val="24"/>
        </w:rPr>
      </w:pPr>
      <w:bookmarkStart w:id="1385" w:name="_Toc165165127"/>
      <w:bookmarkStart w:id="1386" w:name="_Toc302723107"/>
      <w:bookmarkStart w:id="1387" w:name="_Toc342556499"/>
      <w:bookmarkStart w:id="1388" w:name="_Toc345935576"/>
      <w:bookmarkStart w:id="1389" w:name="_Ref386522718"/>
      <w:bookmarkStart w:id="1390" w:name="_Ref386523009"/>
      <w:bookmarkStart w:id="1391" w:name="_Ref386629355"/>
      <w:bookmarkStart w:id="1392" w:name="_Ref143497442"/>
      <w:r w:rsidRPr="00D81572">
        <w:rPr>
          <w:rFonts w:ascii="Garamond" w:hAnsi="Garamond"/>
          <w:sz w:val="24"/>
          <w:szCs w:val="24"/>
        </w:rPr>
        <w:t>CHS shall not cause or authorize total NO</w:t>
      </w:r>
      <w:r w:rsidR="00A61C21" w:rsidRPr="00D81572">
        <w:rPr>
          <w:rFonts w:ascii="Garamond" w:hAnsi="Garamond"/>
          <w:sz w:val="24"/>
          <w:szCs w:val="24"/>
          <w:vertAlign w:val="subscript"/>
        </w:rPr>
        <w:t>X</w:t>
      </w:r>
      <w:r w:rsidRPr="00D81572">
        <w:rPr>
          <w:rFonts w:ascii="Garamond" w:hAnsi="Garamond"/>
          <w:sz w:val="24"/>
          <w:szCs w:val="24"/>
        </w:rPr>
        <w:t xml:space="preserve"> emissions from the Reactor Charge Heater (H-901) to exceed the limits of 2.86 tons/rolling 12-calendar month total and 0.65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based on a </w:t>
      </w:r>
      <w:r w:rsidR="007D4EC0" w:rsidRPr="00E47F8E">
        <w:rPr>
          <w:rFonts w:ascii="Garamond" w:hAnsi="Garamond"/>
          <w:sz w:val="24"/>
          <w:szCs w:val="24"/>
        </w:rPr>
        <w:t>365-day rolling average</w:t>
      </w:r>
      <w:r w:rsidRPr="00D81572">
        <w:rPr>
          <w:rFonts w:ascii="Garamond" w:hAnsi="Garamond"/>
          <w:sz w:val="24"/>
          <w:szCs w:val="24"/>
        </w:rPr>
        <w:t xml:space="preserve"> (recalculated </w:t>
      </w:r>
      <w:r w:rsidR="00A07551">
        <w:rPr>
          <w:rFonts w:ascii="Garamond" w:hAnsi="Garamond"/>
          <w:sz w:val="24"/>
          <w:szCs w:val="24"/>
        </w:rPr>
        <w:t>daily</w:t>
      </w:r>
      <w:r w:rsidRPr="00D81572">
        <w:rPr>
          <w:rFonts w:ascii="Garamond" w:hAnsi="Garamond"/>
          <w:sz w:val="24"/>
          <w:szCs w:val="24"/>
        </w:rPr>
        <w:t>) (ARM 17.8.752).</w:t>
      </w:r>
      <w:bookmarkEnd w:id="1385"/>
      <w:bookmarkEnd w:id="1386"/>
      <w:bookmarkEnd w:id="1387"/>
      <w:bookmarkEnd w:id="1388"/>
      <w:bookmarkEnd w:id="1389"/>
      <w:bookmarkEnd w:id="1390"/>
      <w:bookmarkEnd w:id="1391"/>
      <w:bookmarkEnd w:id="1392"/>
    </w:p>
    <w:p w14:paraId="4DA76E6A" w14:textId="77777777" w:rsidR="00817FBA" w:rsidRDefault="00817FBA" w:rsidP="00817FBA">
      <w:pPr>
        <w:pStyle w:val="ListParagraph"/>
        <w:rPr>
          <w:rFonts w:ascii="Garamond" w:hAnsi="Garamond"/>
          <w:sz w:val="24"/>
          <w:szCs w:val="24"/>
        </w:rPr>
      </w:pPr>
    </w:p>
    <w:p w14:paraId="57B3528D" w14:textId="6FF60BB2" w:rsidR="00817FBA" w:rsidRPr="00D81572" w:rsidRDefault="00817FBA" w:rsidP="00817FBA">
      <w:pPr>
        <w:pStyle w:val="ListParagraph"/>
        <w:numPr>
          <w:ilvl w:val="0"/>
          <w:numId w:val="93"/>
        </w:numPr>
        <w:ind w:hanging="720"/>
        <w:rPr>
          <w:rFonts w:ascii="Garamond" w:hAnsi="Garamond"/>
          <w:sz w:val="24"/>
          <w:szCs w:val="24"/>
        </w:rPr>
      </w:pPr>
      <w:bookmarkStart w:id="1393" w:name="_Ref47346101"/>
      <w:r w:rsidRPr="00817FBA">
        <w:rPr>
          <w:rFonts w:ascii="Garamond" w:hAnsi="Garamond"/>
          <w:sz w:val="24"/>
          <w:szCs w:val="24"/>
        </w:rPr>
        <w:t>CHS shall not cause or authorize total CO emissions from the Reactor Charge Heater (H-901) to exceed the limits of 11.76 tons/rolling 12-calendar month (ARM 17.8.752).</w:t>
      </w:r>
      <w:bookmarkEnd w:id="1393"/>
    </w:p>
    <w:p w14:paraId="02A7202B" w14:textId="77777777" w:rsidR="000B0333" w:rsidRPr="00D81572" w:rsidRDefault="000B0333" w:rsidP="00EB6709">
      <w:pPr>
        <w:rPr>
          <w:rFonts w:ascii="Garamond" w:hAnsi="Garamond"/>
          <w:sz w:val="24"/>
          <w:szCs w:val="24"/>
        </w:rPr>
      </w:pPr>
    </w:p>
    <w:p w14:paraId="6089B98E" w14:textId="77777777" w:rsidR="000B0333" w:rsidRPr="00D81572" w:rsidRDefault="000B0333" w:rsidP="006D4D0D">
      <w:pPr>
        <w:pStyle w:val="ListParagraph"/>
        <w:numPr>
          <w:ilvl w:val="0"/>
          <w:numId w:val="93"/>
        </w:numPr>
        <w:ind w:hanging="720"/>
        <w:rPr>
          <w:rFonts w:ascii="Garamond" w:hAnsi="Garamond"/>
          <w:sz w:val="24"/>
          <w:szCs w:val="24"/>
        </w:rPr>
      </w:pPr>
      <w:bookmarkStart w:id="1394" w:name="_Toc165165129"/>
      <w:bookmarkStart w:id="1395" w:name="_Toc302723109"/>
      <w:bookmarkStart w:id="1396" w:name="_Toc342556501"/>
      <w:bookmarkStart w:id="1397" w:name="_Toc345935578"/>
      <w:bookmarkStart w:id="1398" w:name="_Ref386523546"/>
      <w:bookmarkStart w:id="1399" w:name="_Ref386523704"/>
      <w:bookmarkStart w:id="1400" w:name="_Ref148010757"/>
      <w:r w:rsidRPr="00D81572">
        <w:rPr>
          <w:rFonts w:ascii="Garamond" w:hAnsi="Garamond"/>
          <w:sz w:val="24"/>
          <w:szCs w:val="24"/>
        </w:rPr>
        <w:t>CHS shall not cause or authorize total VOC emissions from the Reactor Charge Heater (H-901) to exceed the limit of 0.77 tons/rolling 12-calendar month total (ARM 17.8.752).</w:t>
      </w:r>
      <w:bookmarkEnd w:id="1394"/>
      <w:bookmarkEnd w:id="1395"/>
      <w:bookmarkEnd w:id="1396"/>
      <w:bookmarkEnd w:id="1397"/>
      <w:bookmarkEnd w:id="1398"/>
      <w:bookmarkEnd w:id="1399"/>
      <w:bookmarkEnd w:id="1400"/>
    </w:p>
    <w:p w14:paraId="1EA075AD" w14:textId="77777777" w:rsidR="000B0333" w:rsidRPr="00D81572" w:rsidRDefault="000B0333" w:rsidP="00EB6709">
      <w:pPr>
        <w:rPr>
          <w:rFonts w:ascii="Garamond" w:hAnsi="Garamond"/>
          <w:sz w:val="24"/>
          <w:szCs w:val="24"/>
        </w:rPr>
      </w:pPr>
    </w:p>
    <w:p w14:paraId="0CCF2659" w14:textId="77777777" w:rsidR="000B0333" w:rsidRPr="00D81572" w:rsidRDefault="000B0333" w:rsidP="006D4D0D">
      <w:pPr>
        <w:pStyle w:val="ListParagraph"/>
        <w:numPr>
          <w:ilvl w:val="0"/>
          <w:numId w:val="93"/>
        </w:numPr>
        <w:ind w:hanging="720"/>
        <w:rPr>
          <w:rFonts w:ascii="Garamond" w:hAnsi="Garamond"/>
          <w:sz w:val="24"/>
          <w:szCs w:val="24"/>
        </w:rPr>
      </w:pPr>
      <w:bookmarkStart w:id="1401" w:name="_Toc165165130"/>
      <w:bookmarkStart w:id="1402" w:name="_Toc302723110"/>
      <w:bookmarkStart w:id="1403" w:name="_Toc342556502"/>
      <w:bookmarkStart w:id="1404" w:name="_Toc345935579"/>
      <w:bookmarkStart w:id="1405" w:name="_Ref386523977"/>
      <w:bookmarkStart w:id="1406" w:name="_Ref386524035"/>
      <w:bookmarkStart w:id="1407" w:name="_Ref143497457"/>
      <w:bookmarkStart w:id="1408" w:name="_Ref148010761"/>
      <w:r w:rsidRPr="00D81572">
        <w:rPr>
          <w:rFonts w:ascii="Garamond" w:hAnsi="Garamond"/>
          <w:sz w:val="24"/>
          <w:szCs w:val="24"/>
        </w:rPr>
        <w:t>CHS shall not cause or authorize total SO</w:t>
      </w:r>
      <w:r w:rsidRPr="00D81572">
        <w:rPr>
          <w:rFonts w:ascii="Garamond" w:hAnsi="Garamond"/>
          <w:sz w:val="24"/>
          <w:szCs w:val="24"/>
          <w:vertAlign w:val="subscript"/>
        </w:rPr>
        <w:t>2</w:t>
      </w:r>
      <w:r w:rsidRPr="00D81572">
        <w:rPr>
          <w:rFonts w:ascii="Garamond" w:hAnsi="Garamond"/>
          <w:sz w:val="24"/>
          <w:szCs w:val="24"/>
        </w:rPr>
        <w:t xml:space="preserve"> emissions from the Fractionator Reboiler (H-902) to exceed the limits of 3.95 tons/rolling 12-calendar month total and 1.80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1401"/>
      <w:bookmarkEnd w:id="1402"/>
      <w:bookmarkEnd w:id="1403"/>
      <w:bookmarkEnd w:id="1404"/>
      <w:bookmarkEnd w:id="1405"/>
      <w:bookmarkEnd w:id="1406"/>
      <w:bookmarkEnd w:id="1407"/>
      <w:bookmarkEnd w:id="1408"/>
    </w:p>
    <w:p w14:paraId="01FED62A" w14:textId="77777777" w:rsidR="000B0333" w:rsidRPr="00D81572" w:rsidRDefault="000B0333" w:rsidP="00EB6709">
      <w:pPr>
        <w:rPr>
          <w:rFonts w:ascii="Garamond" w:hAnsi="Garamond"/>
          <w:sz w:val="24"/>
          <w:szCs w:val="24"/>
        </w:rPr>
      </w:pPr>
    </w:p>
    <w:p w14:paraId="286AB4B8" w14:textId="6A55E178" w:rsidR="000B0333" w:rsidRDefault="000B0333" w:rsidP="006D4D0D">
      <w:pPr>
        <w:pStyle w:val="ListParagraph"/>
        <w:numPr>
          <w:ilvl w:val="0"/>
          <w:numId w:val="93"/>
        </w:numPr>
        <w:ind w:hanging="720"/>
        <w:rPr>
          <w:rFonts w:ascii="Garamond" w:hAnsi="Garamond"/>
          <w:sz w:val="24"/>
          <w:szCs w:val="24"/>
        </w:rPr>
      </w:pPr>
      <w:bookmarkStart w:id="1409" w:name="_Toc165165131"/>
      <w:bookmarkStart w:id="1410" w:name="_Toc302723111"/>
      <w:bookmarkStart w:id="1411" w:name="_Toc342556503"/>
      <w:bookmarkStart w:id="1412" w:name="_Toc345935580"/>
      <w:bookmarkStart w:id="1413" w:name="_Ref386524276"/>
      <w:bookmarkStart w:id="1414" w:name="_Ref386627166"/>
      <w:bookmarkStart w:id="1415" w:name="_Ref386629360"/>
      <w:bookmarkStart w:id="1416" w:name="_Ref143497469"/>
      <w:r w:rsidRPr="00D81572">
        <w:rPr>
          <w:rFonts w:ascii="Garamond" w:hAnsi="Garamond"/>
          <w:sz w:val="24"/>
          <w:szCs w:val="24"/>
        </w:rPr>
        <w:t>CHS shall not cause or authorize total NO</w:t>
      </w:r>
      <w:r w:rsidR="00A61C21" w:rsidRPr="00D81572">
        <w:rPr>
          <w:rFonts w:ascii="Garamond" w:hAnsi="Garamond"/>
          <w:sz w:val="24"/>
          <w:szCs w:val="24"/>
          <w:vertAlign w:val="subscript"/>
        </w:rPr>
        <w:t>X</w:t>
      </w:r>
      <w:r w:rsidRPr="00D81572">
        <w:rPr>
          <w:rFonts w:ascii="Garamond" w:hAnsi="Garamond"/>
          <w:sz w:val="24"/>
          <w:szCs w:val="24"/>
          <w:vertAlign w:val="subscript"/>
        </w:rPr>
        <w:t xml:space="preserve"> </w:t>
      </w:r>
      <w:r w:rsidRPr="00D81572">
        <w:rPr>
          <w:rFonts w:ascii="Garamond" w:hAnsi="Garamond"/>
          <w:sz w:val="24"/>
          <w:szCs w:val="24"/>
        </w:rPr>
        <w:t xml:space="preserve">emissions from the Fractionator Reboiler (H-902) to exceed the limits of 5.70 tons/rolling 12-calendar month total and 1.30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based on a </w:t>
      </w:r>
      <w:r w:rsidR="007D4EC0" w:rsidRPr="00E47F8E">
        <w:rPr>
          <w:rFonts w:ascii="Garamond" w:hAnsi="Garamond"/>
          <w:sz w:val="24"/>
          <w:szCs w:val="24"/>
        </w:rPr>
        <w:t>365-day rolling average</w:t>
      </w:r>
      <w:r w:rsidRPr="00D81572">
        <w:rPr>
          <w:rFonts w:ascii="Garamond" w:hAnsi="Garamond"/>
          <w:sz w:val="24"/>
          <w:szCs w:val="24"/>
        </w:rPr>
        <w:t xml:space="preserve"> (recalculated </w:t>
      </w:r>
      <w:r w:rsidR="00A07551">
        <w:rPr>
          <w:rFonts w:ascii="Garamond" w:hAnsi="Garamond"/>
          <w:sz w:val="24"/>
          <w:szCs w:val="24"/>
        </w:rPr>
        <w:t>daily</w:t>
      </w:r>
      <w:r w:rsidRPr="00D81572">
        <w:rPr>
          <w:rFonts w:ascii="Garamond" w:hAnsi="Garamond"/>
          <w:sz w:val="24"/>
          <w:szCs w:val="24"/>
        </w:rPr>
        <w:t>) (ARM 17.8.752).</w:t>
      </w:r>
      <w:bookmarkEnd w:id="1409"/>
      <w:bookmarkEnd w:id="1410"/>
      <w:bookmarkEnd w:id="1411"/>
      <w:bookmarkEnd w:id="1412"/>
      <w:bookmarkEnd w:id="1413"/>
      <w:bookmarkEnd w:id="1414"/>
      <w:bookmarkEnd w:id="1415"/>
      <w:bookmarkEnd w:id="1416"/>
    </w:p>
    <w:p w14:paraId="30530CAA" w14:textId="77777777" w:rsidR="00EA04A8" w:rsidRDefault="00EA04A8" w:rsidP="00EA04A8">
      <w:pPr>
        <w:pStyle w:val="ListParagraph"/>
        <w:rPr>
          <w:rFonts w:ascii="Garamond" w:hAnsi="Garamond"/>
          <w:sz w:val="24"/>
          <w:szCs w:val="24"/>
        </w:rPr>
      </w:pPr>
    </w:p>
    <w:p w14:paraId="293177CF" w14:textId="358FB3F6" w:rsidR="00EA04A8" w:rsidRPr="00D81572" w:rsidRDefault="00EA04A8" w:rsidP="00EA04A8">
      <w:pPr>
        <w:pStyle w:val="ListParagraph"/>
        <w:numPr>
          <w:ilvl w:val="0"/>
          <w:numId w:val="93"/>
        </w:numPr>
        <w:ind w:hanging="720"/>
        <w:rPr>
          <w:rFonts w:ascii="Garamond" w:hAnsi="Garamond"/>
          <w:sz w:val="24"/>
          <w:szCs w:val="24"/>
        </w:rPr>
      </w:pPr>
      <w:bookmarkStart w:id="1417" w:name="_Ref47348422"/>
      <w:r w:rsidRPr="00EA04A8">
        <w:rPr>
          <w:rFonts w:ascii="Garamond" w:hAnsi="Garamond"/>
          <w:sz w:val="24"/>
          <w:szCs w:val="24"/>
        </w:rPr>
        <w:t>CHS shall not cause or authorize total CO emissions from the Fractionator Reboiler (H-902) to exceed the limits of 11.01 tons/rolling 12-calendar month total (ARM 17.8.752).</w:t>
      </w:r>
      <w:bookmarkEnd w:id="1417"/>
    </w:p>
    <w:p w14:paraId="0536BDE0" w14:textId="77777777" w:rsidR="000B0333" w:rsidRPr="00D81572" w:rsidRDefault="000B0333" w:rsidP="00EB6709">
      <w:pPr>
        <w:rPr>
          <w:rFonts w:ascii="Garamond" w:hAnsi="Garamond"/>
          <w:sz w:val="24"/>
          <w:szCs w:val="24"/>
        </w:rPr>
      </w:pPr>
    </w:p>
    <w:p w14:paraId="201F0023" w14:textId="77777777" w:rsidR="000B0333" w:rsidRPr="00D81572" w:rsidRDefault="000B0333" w:rsidP="006D4D0D">
      <w:pPr>
        <w:pStyle w:val="ListParagraph"/>
        <w:numPr>
          <w:ilvl w:val="0"/>
          <w:numId w:val="93"/>
        </w:numPr>
        <w:ind w:hanging="720"/>
        <w:rPr>
          <w:rFonts w:ascii="Garamond" w:hAnsi="Garamond"/>
          <w:sz w:val="24"/>
          <w:szCs w:val="24"/>
        </w:rPr>
      </w:pPr>
      <w:bookmarkStart w:id="1418" w:name="_Toc165165133"/>
      <w:bookmarkStart w:id="1419" w:name="_Toc302723113"/>
      <w:bookmarkStart w:id="1420" w:name="_Toc342556505"/>
      <w:bookmarkStart w:id="1421" w:name="_Toc345935582"/>
      <w:bookmarkStart w:id="1422" w:name="_Ref386524904"/>
      <w:bookmarkStart w:id="1423" w:name="_Ref386525713"/>
      <w:bookmarkStart w:id="1424" w:name="_Ref148010769"/>
      <w:r w:rsidRPr="00D81572">
        <w:rPr>
          <w:rFonts w:ascii="Garamond" w:hAnsi="Garamond"/>
          <w:sz w:val="24"/>
          <w:szCs w:val="24"/>
        </w:rPr>
        <w:t>CHS shall not cause or authorize total VOC emissions from the Fractionator Reboiler (H-902) to exceed the limit of 1.54 tons/rolling 12-calendar month total (ARM 17.8.752).</w:t>
      </w:r>
      <w:bookmarkEnd w:id="1418"/>
      <w:bookmarkEnd w:id="1419"/>
      <w:bookmarkEnd w:id="1420"/>
      <w:bookmarkEnd w:id="1421"/>
      <w:bookmarkEnd w:id="1422"/>
      <w:bookmarkEnd w:id="1423"/>
      <w:bookmarkEnd w:id="1424"/>
    </w:p>
    <w:p w14:paraId="6054F64F" w14:textId="77777777" w:rsidR="000B0333" w:rsidRPr="00D81572" w:rsidRDefault="000B0333" w:rsidP="00EB6709">
      <w:pPr>
        <w:rPr>
          <w:rFonts w:ascii="Garamond" w:hAnsi="Garamond"/>
          <w:sz w:val="24"/>
          <w:szCs w:val="24"/>
        </w:rPr>
      </w:pPr>
    </w:p>
    <w:p w14:paraId="367A2C5C" w14:textId="77777777" w:rsidR="000B0333" w:rsidRPr="00D81572" w:rsidRDefault="00255E85" w:rsidP="006D4D0D">
      <w:pPr>
        <w:pStyle w:val="ListParagraph"/>
        <w:numPr>
          <w:ilvl w:val="0"/>
          <w:numId w:val="93"/>
        </w:numPr>
        <w:ind w:hanging="720"/>
        <w:rPr>
          <w:rFonts w:ascii="Garamond" w:hAnsi="Garamond"/>
          <w:sz w:val="24"/>
          <w:szCs w:val="24"/>
        </w:rPr>
      </w:pPr>
      <w:bookmarkStart w:id="1425" w:name="_Toc342556510"/>
      <w:bookmarkStart w:id="1426" w:name="_Toc345935587"/>
      <w:bookmarkStart w:id="1427" w:name="_Ref386526675"/>
      <w:bookmarkStart w:id="1428" w:name="_Ref386526752"/>
      <w:bookmarkStart w:id="1429" w:name="_Ref143497548"/>
      <w:bookmarkStart w:id="1430" w:name="_Ref148010775"/>
      <w:r>
        <w:rPr>
          <w:rFonts w:ascii="Garamond" w:hAnsi="Garamond"/>
          <w:sz w:val="24"/>
          <w:szCs w:val="24"/>
        </w:rPr>
        <w:t>T</w:t>
      </w:r>
      <w:r w:rsidR="000B0333" w:rsidRPr="00D81572">
        <w:rPr>
          <w:rFonts w:ascii="Garamond" w:hAnsi="Garamond"/>
          <w:sz w:val="24"/>
          <w:szCs w:val="24"/>
        </w:rPr>
        <w:t>he H-1001 Reformer Heater shall be equipped with ULNBs (ARM 17.8.752).</w:t>
      </w:r>
      <w:bookmarkEnd w:id="1425"/>
      <w:bookmarkEnd w:id="1426"/>
      <w:bookmarkEnd w:id="1427"/>
      <w:bookmarkEnd w:id="1428"/>
      <w:bookmarkEnd w:id="1429"/>
      <w:bookmarkEnd w:id="1430"/>
    </w:p>
    <w:p w14:paraId="0804A256" w14:textId="77777777" w:rsidR="000B0333" w:rsidRPr="00D81572" w:rsidRDefault="000B0333" w:rsidP="00EB6709">
      <w:pPr>
        <w:rPr>
          <w:rFonts w:ascii="Garamond" w:hAnsi="Garamond"/>
          <w:sz w:val="24"/>
          <w:szCs w:val="24"/>
        </w:rPr>
      </w:pPr>
    </w:p>
    <w:p w14:paraId="34D479B6" w14:textId="77777777" w:rsidR="000B0333" w:rsidRPr="00D81572" w:rsidRDefault="000B0333" w:rsidP="006D4D0D">
      <w:pPr>
        <w:pStyle w:val="ListParagraph"/>
        <w:numPr>
          <w:ilvl w:val="0"/>
          <w:numId w:val="93"/>
        </w:numPr>
        <w:ind w:hanging="720"/>
        <w:rPr>
          <w:rFonts w:ascii="Garamond" w:hAnsi="Garamond"/>
          <w:sz w:val="24"/>
          <w:szCs w:val="24"/>
        </w:rPr>
      </w:pPr>
      <w:bookmarkStart w:id="1431" w:name="_Toc342556511"/>
      <w:bookmarkStart w:id="1432" w:name="_Toc345935588"/>
      <w:bookmarkStart w:id="1433" w:name="_Ref386528461"/>
      <w:bookmarkStart w:id="1434" w:name="_Ref143497484"/>
      <w:bookmarkStart w:id="1435" w:name="_Ref148009686"/>
      <w:r w:rsidRPr="00D81572">
        <w:rPr>
          <w:rFonts w:ascii="Garamond" w:hAnsi="Garamond"/>
          <w:sz w:val="24"/>
          <w:szCs w:val="24"/>
        </w:rPr>
        <w:t>All available 1000 Unit PSA purge gas (sulfur free) shall be fired in the H-1001 Reformer Heater except during periods of startup, shutdown, operational transition, or process upset (ARM 17.8.752).</w:t>
      </w:r>
      <w:bookmarkEnd w:id="1431"/>
      <w:bookmarkEnd w:id="1432"/>
      <w:bookmarkEnd w:id="1433"/>
      <w:bookmarkEnd w:id="1434"/>
      <w:bookmarkEnd w:id="1435"/>
    </w:p>
    <w:p w14:paraId="564E04FF" w14:textId="77777777" w:rsidR="000B0333" w:rsidRPr="00D81572" w:rsidRDefault="000B0333" w:rsidP="00EB6709">
      <w:pPr>
        <w:rPr>
          <w:rFonts w:ascii="Garamond" w:hAnsi="Garamond"/>
          <w:sz w:val="24"/>
          <w:szCs w:val="24"/>
        </w:rPr>
      </w:pPr>
    </w:p>
    <w:p w14:paraId="0A22883A" w14:textId="44727E56" w:rsidR="000B0333" w:rsidRPr="00D81572" w:rsidRDefault="000B0333" w:rsidP="006D4D0D">
      <w:pPr>
        <w:pStyle w:val="ListParagraph"/>
        <w:numPr>
          <w:ilvl w:val="0"/>
          <w:numId w:val="93"/>
        </w:numPr>
        <w:ind w:hanging="720"/>
        <w:rPr>
          <w:rFonts w:ascii="Garamond" w:hAnsi="Garamond"/>
          <w:sz w:val="24"/>
          <w:szCs w:val="24"/>
        </w:rPr>
      </w:pPr>
      <w:bookmarkStart w:id="1436" w:name="_Toc342556512"/>
      <w:bookmarkStart w:id="1437" w:name="_Toc345935589"/>
      <w:bookmarkStart w:id="1438" w:name="_Ref386528387"/>
      <w:bookmarkStart w:id="1439" w:name="_Ref386530710"/>
      <w:bookmarkStart w:id="1440" w:name="_Ref143498250"/>
      <w:bookmarkStart w:id="1441" w:name="_Ref148007370"/>
      <w:r w:rsidRPr="00D81572">
        <w:rPr>
          <w:rFonts w:ascii="Garamond" w:hAnsi="Garamond"/>
          <w:sz w:val="24"/>
          <w:szCs w:val="24"/>
        </w:rPr>
        <w:t>CHS shall not burn in the H-1001 Reformer Heater any fuel gas that contains H</w:t>
      </w:r>
      <w:r w:rsidRPr="00800FA4">
        <w:rPr>
          <w:rFonts w:ascii="Garamond" w:hAnsi="Garamond"/>
          <w:sz w:val="24"/>
          <w:szCs w:val="24"/>
          <w:vertAlign w:val="subscript"/>
        </w:rPr>
        <w:t>2</w:t>
      </w:r>
      <w:r w:rsidRPr="00D81572">
        <w:rPr>
          <w:rFonts w:ascii="Garamond" w:hAnsi="Garamond"/>
          <w:sz w:val="24"/>
          <w:szCs w:val="24"/>
        </w:rPr>
        <w:t xml:space="preserve">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60</w:t>
      </w:r>
      <w:r w:rsidR="007A4171">
        <w:rPr>
          <w:rFonts w:ascii="Garamond" w:hAnsi="Garamond"/>
          <w:sz w:val="24"/>
          <w:szCs w:val="24"/>
        </w:rPr>
        <w:t xml:space="preserve"> </w:t>
      </w:r>
      <w:proofErr w:type="spellStart"/>
      <w:r w:rsidR="007A4171">
        <w:rPr>
          <w:rFonts w:ascii="Garamond" w:hAnsi="Garamond"/>
          <w:sz w:val="24"/>
          <w:szCs w:val="24"/>
        </w:rPr>
        <w:t>ppmv</w:t>
      </w:r>
      <w:proofErr w:type="spellEnd"/>
      <w:r w:rsidR="007A4171">
        <w:rPr>
          <w:rFonts w:ascii="Garamond" w:hAnsi="Garamond"/>
          <w:sz w:val="24"/>
          <w:szCs w:val="24"/>
        </w:rPr>
        <w:t xml:space="preserve"> determined daily on a 365-</w:t>
      </w:r>
      <w:r w:rsidRPr="00D81572">
        <w:rPr>
          <w:rFonts w:ascii="Garamond" w:hAnsi="Garamond"/>
          <w:sz w:val="24"/>
          <w:szCs w:val="24"/>
        </w:rPr>
        <w:t>successive calendar day rolling average basis (ARM 17.8.752, ARM 17.8.340, and 40 CFR 60 Subpart Ja).</w:t>
      </w:r>
      <w:bookmarkEnd w:id="1436"/>
      <w:bookmarkEnd w:id="1437"/>
      <w:bookmarkEnd w:id="1438"/>
      <w:bookmarkEnd w:id="1439"/>
      <w:bookmarkEnd w:id="1440"/>
      <w:bookmarkEnd w:id="1441"/>
    </w:p>
    <w:p w14:paraId="69D0C786" w14:textId="77777777" w:rsidR="000B0333" w:rsidRPr="00D81572" w:rsidRDefault="000B0333" w:rsidP="00EB6709">
      <w:pPr>
        <w:rPr>
          <w:rFonts w:ascii="Garamond" w:hAnsi="Garamond"/>
          <w:sz w:val="24"/>
          <w:szCs w:val="24"/>
        </w:rPr>
      </w:pPr>
    </w:p>
    <w:p w14:paraId="09835133" w14:textId="77777777" w:rsidR="000B0333" w:rsidRPr="00D81572" w:rsidRDefault="000B0333" w:rsidP="006D4D0D">
      <w:pPr>
        <w:pStyle w:val="ListParagraph"/>
        <w:numPr>
          <w:ilvl w:val="0"/>
          <w:numId w:val="93"/>
        </w:numPr>
        <w:ind w:hanging="720"/>
        <w:rPr>
          <w:rFonts w:ascii="Garamond" w:hAnsi="Garamond"/>
          <w:sz w:val="24"/>
          <w:szCs w:val="24"/>
        </w:rPr>
      </w:pPr>
      <w:bookmarkStart w:id="1442" w:name="_Toc342556513"/>
      <w:bookmarkStart w:id="1443" w:name="_Toc345935590"/>
      <w:bookmarkStart w:id="1444" w:name="_Ref386531082"/>
      <w:bookmarkStart w:id="1445" w:name="_Ref386627677"/>
      <w:bookmarkStart w:id="1446" w:name="_Ref393269947"/>
      <w:bookmarkStart w:id="1447" w:name="_Toc165165135"/>
      <w:bookmarkStart w:id="1448" w:name="_Toc302723115"/>
      <w:r w:rsidRPr="00D81572">
        <w:rPr>
          <w:rFonts w:ascii="Garamond" w:hAnsi="Garamond"/>
          <w:sz w:val="24"/>
          <w:szCs w:val="24"/>
        </w:rPr>
        <w:t>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w:t>
      </w:r>
      <w:r w:rsidR="006715D9">
        <w:rPr>
          <w:rFonts w:ascii="Garamond" w:hAnsi="Garamond"/>
          <w:sz w:val="24"/>
          <w:szCs w:val="24"/>
        </w:rPr>
        <w:t xml:space="preserve">from the Reformer Heater (H-1001) </w:t>
      </w:r>
      <w:r w:rsidRPr="00D81572">
        <w:rPr>
          <w:rFonts w:ascii="Garamond" w:hAnsi="Garamond"/>
          <w:sz w:val="24"/>
          <w:szCs w:val="24"/>
        </w:rPr>
        <w:t xml:space="preserve">to exceed 40 </w:t>
      </w:r>
      <w:proofErr w:type="spellStart"/>
      <w:r w:rsidRPr="00D81572">
        <w:rPr>
          <w:rFonts w:ascii="Garamond" w:hAnsi="Garamond"/>
          <w:sz w:val="24"/>
          <w:szCs w:val="24"/>
        </w:rPr>
        <w:t>ppmv</w:t>
      </w:r>
      <w:proofErr w:type="spellEnd"/>
      <w:r w:rsidRPr="00D81572">
        <w:rPr>
          <w:rFonts w:ascii="Garamond" w:hAnsi="Garamond"/>
          <w:sz w:val="24"/>
          <w:szCs w:val="24"/>
        </w:rPr>
        <w:t xml:space="preserve"> (dry basis, corrected to 0 percent excess air) based on a 30-day rolling average (40 CFR 60 Subpart Ja).</w:t>
      </w:r>
      <w:bookmarkEnd w:id="1442"/>
      <w:bookmarkEnd w:id="1443"/>
      <w:bookmarkEnd w:id="1444"/>
      <w:bookmarkEnd w:id="1445"/>
      <w:bookmarkEnd w:id="1446"/>
    </w:p>
    <w:p w14:paraId="0DCECC20" w14:textId="77777777" w:rsidR="000B0333" w:rsidRPr="00D81572" w:rsidRDefault="000B0333" w:rsidP="00EB6709">
      <w:pPr>
        <w:rPr>
          <w:rFonts w:ascii="Garamond" w:hAnsi="Garamond"/>
          <w:sz w:val="24"/>
          <w:szCs w:val="24"/>
        </w:rPr>
      </w:pPr>
    </w:p>
    <w:p w14:paraId="51799CC0" w14:textId="77777777" w:rsidR="000B0333" w:rsidRPr="00D81572" w:rsidRDefault="000B0333" w:rsidP="006D4D0D">
      <w:pPr>
        <w:pStyle w:val="ListParagraph"/>
        <w:numPr>
          <w:ilvl w:val="0"/>
          <w:numId w:val="93"/>
        </w:numPr>
        <w:ind w:hanging="720"/>
        <w:rPr>
          <w:rFonts w:ascii="Garamond" w:hAnsi="Garamond"/>
          <w:sz w:val="24"/>
          <w:szCs w:val="24"/>
        </w:rPr>
      </w:pPr>
      <w:bookmarkStart w:id="1449" w:name="_Toc342556514"/>
      <w:bookmarkStart w:id="1450" w:name="_Toc345935591"/>
      <w:bookmarkStart w:id="1451" w:name="_Ref386531084"/>
      <w:bookmarkStart w:id="1452" w:name="_Ref386627680"/>
      <w:bookmarkStart w:id="1453" w:name="_Ref393269950"/>
      <w:bookmarkStart w:id="1454" w:name="_Ref480275780"/>
      <w:r w:rsidRPr="00D81572">
        <w:rPr>
          <w:rFonts w:ascii="Garamond" w:hAnsi="Garamond"/>
          <w:sz w:val="24"/>
          <w:szCs w:val="24"/>
        </w:rPr>
        <w:t>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from the Reformer Heater (H-1001) to exceed 29.4 tons per rolling 12-calendar month total (ARM 17.8.752).</w:t>
      </w:r>
      <w:bookmarkEnd w:id="1447"/>
      <w:bookmarkEnd w:id="1448"/>
      <w:bookmarkEnd w:id="1449"/>
      <w:bookmarkEnd w:id="1450"/>
      <w:bookmarkEnd w:id="1451"/>
      <w:bookmarkEnd w:id="1452"/>
      <w:bookmarkEnd w:id="1453"/>
      <w:bookmarkEnd w:id="1454"/>
    </w:p>
    <w:p w14:paraId="417F4346" w14:textId="77777777" w:rsidR="000B0333" w:rsidRPr="00D81572" w:rsidRDefault="000B0333" w:rsidP="00EB6709">
      <w:pPr>
        <w:rPr>
          <w:rFonts w:ascii="Garamond" w:hAnsi="Garamond"/>
          <w:sz w:val="24"/>
          <w:szCs w:val="24"/>
        </w:rPr>
      </w:pPr>
    </w:p>
    <w:p w14:paraId="45B67792" w14:textId="6E7B250B" w:rsidR="004860A6" w:rsidRDefault="000B0333" w:rsidP="00243D0C">
      <w:pPr>
        <w:pStyle w:val="ListParagraph"/>
        <w:numPr>
          <w:ilvl w:val="0"/>
          <w:numId w:val="93"/>
        </w:numPr>
        <w:ind w:hanging="720"/>
        <w:rPr>
          <w:rFonts w:ascii="Garamond" w:hAnsi="Garamond"/>
          <w:sz w:val="24"/>
          <w:szCs w:val="24"/>
        </w:rPr>
      </w:pPr>
      <w:bookmarkStart w:id="1455" w:name="_Toc342556515"/>
      <w:bookmarkStart w:id="1456" w:name="_Toc345935592"/>
      <w:bookmarkStart w:id="1457" w:name="_Ref386531086"/>
      <w:bookmarkStart w:id="1458" w:name="_Ref386627682"/>
      <w:bookmarkStart w:id="1459" w:name="_Ref393269952"/>
      <w:bookmarkStart w:id="1460" w:name="_Ref480275789"/>
      <w:r w:rsidRPr="00D81572">
        <w:rPr>
          <w:rFonts w:ascii="Garamond" w:hAnsi="Garamond"/>
          <w:sz w:val="24"/>
          <w:szCs w:val="24"/>
        </w:rPr>
        <w:t>FCHS shall not cause or authorize NO</w:t>
      </w:r>
      <w:r w:rsidR="001E48A7" w:rsidRPr="00D81572">
        <w:rPr>
          <w:rFonts w:ascii="Garamond" w:hAnsi="Garamond"/>
          <w:sz w:val="24"/>
          <w:szCs w:val="24"/>
          <w:vertAlign w:val="subscript"/>
        </w:rPr>
        <w:t>X</w:t>
      </w:r>
      <w:r w:rsidRPr="00D81572">
        <w:rPr>
          <w:rFonts w:ascii="Garamond" w:hAnsi="Garamond"/>
          <w:sz w:val="24"/>
          <w:szCs w:val="24"/>
        </w:rPr>
        <w:t xml:space="preserve"> emissions from the Reformer Heater (H-1001) to exceed 7.7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based on a rolling 24-hour average (ARM 17.8.752).</w:t>
      </w:r>
      <w:bookmarkEnd w:id="1455"/>
      <w:bookmarkEnd w:id="1456"/>
      <w:bookmarkEnd w:id="1457"/>
      <w:bookmarkEnd w:id="1458"/>
      <w:bookmarkEnd w:id="1459"/>
      <w:bookmarkEnd w:id="1460"/>
    </w:p>
    <w:p w14:paraId="40EBAFD9" w14:textId="77777777" w:rsidR="001A0CBC" w:rsidRPr="004A6725" w:rsidRDefault="001A0CBC" w:rsidP="004A6725">
      <w:pPr>
        <w:rPr>
          <w:rFonts w:ascii="Garamond" w:hAnsi="Garamond"/>
          <w:sz w:val="24"/>
          <w:szCs w:val="24"/>
        </w:rPr>
      </w:pPr>
    </w:p>
    <w:p w14:paraId="0415E70C" w14:textId="77777777" w:rsidR="000B0333" w:rsidRPr="00D81572" w:rsidRDefault="000B0333" w:rsidP="006D4D0D">
      <w:pPr>
        <w:pStyle w:val="ListParagraph"/>
        <w:numPr>
          <w:ilvl w:val="0"/>
          <w:numId w:val="93"/>
        </w:numPr>
        <w:ind w:hanging="720"/>
        <w:rPr>
          <w:rFonts w:ascii="Garamond" w:hAnsi="Garamond"/>
          <w:sz w:val="24"/>
          <w:szCs w:val="24"/>
        </w:rPr>
      </w:pPr>
      <w:bookmarkStart w:id="1461" w:name="_Toc345935593"/>
      <w:bookmarkStart w:id="1462" w:name="_Ref386531416"/>
      <w:bookmarkStart w:id="1463" w:name="_Ref386627683"/>
      <w:bookmarkStart w:id="1464" w:name="_Ref393269957"/>
      <w:bookmarkStart w:id="1465" w:name="_Toc342556516"/>
      <w:bookmarkStart w:id="1466" w:name="_Toc165165136"/>
      <w:bookmarkStart w:id="1467" w:name="_Toc302723116"/>
      <w:r w:rsidRPr="00D81572">
        <w:rPr>
          <w:rFonts w:ascii="Garamond" w:hAnsi="Garamond"/>
          <w:sz w:val="24"/>
          <w:szCs w:val="24"/>
        </w:rPr>
        <w:t>CHS shall not cause or authorize CO emissions from the Reformer Heater (H-1001) to exceed 16.8 tons per rolling 12-calendar month (ARM 17.8.752).</w:t>
      </w:r>
      <w:bookmarkEnd w:id="1461"/>
      <w:bookmarkEnd w:id="1462"/>
      <w:bookmarkEnd w:id="1463"/>
      <w:bookmarkEnd w:id="1464"/>
      <w:r w:rsidRPr="00D81572">
        <w:rPr>
          <w:rFonts w:ascii="Garamond" w:hAnsi="Garamond"/>
          <w:sz w:val="24"/>
          <w:szCs w:val="24"/>
        </w:rPr>
        <w:t xml:space="preserve"> </w:t>
      </w:r>
      <w:bookmarkEnd w:id="1465"/>
    </w:p>
    <w:p w14:paraId="574D6404" w14:textId="77777777" w:rsidR="000B0333" w:rsidRPr="00143D7E" w:rsidRDefault="000B0333" w:rsidP="00EB6709">
      <w:pPr>
        <w:rPr>
          <w:rFonts w:ascii="Garamond" w:hAnsi="Garamond"/>
          <w:sz w:val="23"/>
          <w:szCs w:val="23"/>
        </w:rPr>
      </w:pPr>
    </w:p>
    <w:p w14:paraId="4F02D12F" w14:textId="77777777" w:rsidR="000B0333" w:rsidRPr="00D81572" w:rsidRDefault="000B0333" w:rsidP="006D4D0D">
      <w:pPr>
        <w:pStyle w:val="ListParagraph"/>
        <w:numPr>
          <w:ilvl w:val="0"/>
          <w:numId w:val="93"/>
        </w:numPr>
        <w:ind w:hanging="720"/>
        <w:rPr>
          <w:rFonts w:ascii="Garamond" w:hAnsi="Garamond"/>
          <w:sz w:val="24"/>
          <w:szCs w:val="24"/>
        </w:rPr>
      </w:pPr>
      <w:bookmarkStart w:id="1468" w:name="_Toc342556517"/>
      <w:bookmarkStart w:id="1469" w:name="_Toc345935594"/>
      <w:bookmarkStart w:id="1470" w:name="_Ref386531705"/>
      <w:bookmarkStart w:id="1471" w:name="_Ref386627686"/>
      <w:bookmarkStart w:id="1472" w:name="_Ref393269961"/>
      <w:bookmarkStart w:id="1473" w:name="_Ref480273249"/>
      <w:bookmarkEnd w:id="1466"/>
      <w:bookmarkEnd w:id="1467"/>
      <w:r w:rsidRPr="00D81572">
        <w:rPr>
          <w:rFonts w:ascii="Garamond" w:hAnsi="Garamond"/>
          <w:sz w:val="24"/>
          <w:szCs w:val="24"/>
        </w:rPr>
        <w:lastRenderedPageBreak/>
        <w:t xml:space="preserve">CHS shall not cause or authorize CO emissions from the Reformer Heater (H-1001) to exceed 7.7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during periods of startup and shutdown, based on a 24-hour rolling average (ARM 17.8.752).</w:t>
      </w:r>
      <w:bookmarkEnd w:id="1468"/>
      <w:bookmarkEnd w:id="1469"/>
      <w:bookmarkEnd w:id="1470"/>
      <w:bookmarkEnd w:id="1471"/>
      <w:bookmarkEnd w:id="1472"/>
      <w:bookmarkEnd w:id="1473"/>
    </w:p>
    <w:p w14:paraId="3A1FC8D9" w14:textId="77777777" w:rsidR="000B0333" w:rsidRPr="00143D7E" w:rsidRDefault="000B0333" w:rsidP="00EB6709">
      <w:pPr>
        <w:rPr>
          <w:rFonts w:ascii="Garamond" w:hAnsi="Garamond"/>
          <w:sz w:val="23"/>
          <w:szCs w:val="23"/>
        </w:rPr>
      </w:pPr>
    </w:p>
    <w:p w14:paraId="7068FF53" w14:textId="77777777" w:rsidR="00B37EA7" w:rsidRPr="003E69CC" w:rsidRDefault="000B0333" w:rsidP="006D4D0D">
      <w:pPr>
        <w:pStyle w:val="ListParagraph"/>
        <w:numPr>
          <w:ilvl w:val="0"/>
          <w:numId w:val="93"/>
        </w:numPr>
        <w:ind w:hanging="720"/>
        <w:rPr>
          <w:rFonts w:ascii="Garamond" w:hAnsi="Garamond"/>
          <w:sz w:val="24"/>
          <w:szCs w:val="24"/>
        </w:rPr>
      </w:pPr>
      <w:bookmarkStart w:id="1474" w:name="_Toc342556518"/>
      <w:bookmarkStart w:id="1475" w:name="_Toc345935595"/>
      <w:bookmarkStart w:id="1476" w:name="_Ref386531421"/>
      <w:bookmarkStart w:id="1477" w:name="_Ref386531707"/>
      <w:bookmarkStart w:id="1478" w:name="_Ref386531908"/>
      <w:bookmarkStart w:id="1479" w:name="_Toc165165137"/>
      <w:bookmarkStart w:id="1480" w:name="_Toc302723117"/>
      <w:bookmarkStart w:id="1481" w:name="_Ref480276137"/>
      <w:r w:rsidRPr="003E69CC">
        <w:rPr>
          <w:rFonts w:ascii="Garamond" w:hAnsi="Garamond"/>
          <w:sz w:val="24"/>
          <w:szCs w:val="24"/>
        </w:rPr>
        <w:t>CO, VOC and PM/PM</w:t>
      </w:r>
      <w:r w:rsidRPr="003E69CC">
        <w:rPr>
          <w:rFonts w:ascii="Garamond" w:hAnsi="Garamond"/>
          <w:sz w:val="24"/>
          <w:szCs w:val="24"/>
          <w:vertAlign w:val="subscript"/>
        </w:rPr>
        <w:t>10</w:t>
      </w:r>
      <w:r w:rsidRPr="003E69CC">
        <w:rPr>
          <w:rFonts w:ascii="Garamond" w:hAnsi="Garamond"/>
          <w:sz w:val="24"/>
          <w:szCs w:val="24"/>
        </w:rPr>
        <w:t xml:space="preserve"> emissions from the H-1001 Reformer Heater shall be controlled by proper design and good combustion practices (ARM 17.8.752).</w:t>
      </w:r>
      <w:bookmarkEnd w:id="1474"/>
      <w:bookmarkEnd w:id="1475"/>
      <w:bookmarkEnd w:id="1476"/>
      <w:bookmarkEnd w:id="1477"/>
      <w:bookmarkEnd w:id="1478"/>
      <w:bookmarkEnd w:id="1479"/>
      <w:bookmarkEnd w:id="1480"/>
      <w:bookmarkEnd w:id="1481"/>
    </w:p>
    <w:p w14:paraId="071812D5" w14:textId="77777777" w:rsidR="00B37EA7" w:rsidRPr="00143D7E" w:rsidRDefault="00B37EA7" w:rsidP="006743D8">
      <w:pPr>
        <w:widowControl w:val="0"/>
        <w:rPr>
          <w:rFonts w:ascii="Garamond" w:hAnsi="Garamond"/>
          <w:sz w:val="23"/>
          <w:szCs w:val="23"/>
        </w:rPr>
      </w:pPr>
      <w:bookmarkStart w:id="1482" w:name="_Toc165165138"/>
      <w:bookmarkStart w:id="1483" w:name="_Toc302723118"/>
      <w:bookmarkStart w:id="1484" w:name="_Toc342556519"/>
      <w:bookmarkStart w:id="1485" w:name="_Toc345935596"/>
    </w:p>
    <w:p w14:paraId="41973CA3" w14:textId="77777777" w:rsidR="000B0333" w:rsidRPr="00D81572" w:rsidRDefault="000B0333" w:rsidP="006743D8">
      <w:pPr>
        <w:widowControl w:val="0"/>
        <w:rPr>
          <w:rFonts w:ascii="Garamond" w:hAnsi="Garamond"/>
          <w:b/>
          <w:sz w:val="24"/>
          <w:szCs w:val="24"/>
        </w:rPr>
      </w:pPr>
      <w:r w:rsidRPr="00D81572">
        <w:rPr>
          <w:rFonts w:ascii="Garamond" w:hAnsi="Garamond"/>
          <w:b/>
          <w:sz w:val="24"/>
          <w:szCs w:val="24"/>
        </w:rPr>
        <w:t>Compliance Demonstration</w:t>
      </w:r>
      <w:bookmarkEnd w:id="1482"/>
      <w:bookmarkEnd w:id="1483"/>
      <w:bookmarkEnd w:id="1484"/>
      <w:bookmarkEnd w:id="1485"/>
    </w:p>
    <w:p w14:paraId="61FE0916" w14:textId="77777777" w:rsidR="000B0333" w:rsidRPr="00143D7E" w:rsidRDefault="000B0333" w:rsidP="006743D8">
      <w:pPr>
        <w:widowControl w:val="0"/>
        <w:outlineLvl w:val="0"/>
        <w:rPr>
          <w:rFonts w:ascii="Garamond" w:hAnsi="Garamond"/>
          <w:sz w:val="23"/>
          <w:szCs w:val="23"/>
        </w:rPr>
      </w:pPr>
    </w:p>
    <w:p w14:paraId="69AF82F5" w14:textId="191776F3" w:rsidR="000B0333" w:rsidRPr="00D81572" w:rsidRDefault="000B0333" w:rsidP="006D4D0D">
      <w:pPr>
        <w:pStyle w:val="ListParagraph"/>
        <w:widowControl w:val="0"/>
        <w:numPr>
          <w:ilvl w:val="0"/>
          <w:numId w:val="93"/>
        </w:numPr>
        <w:ind w:hanging="720"/>
        <w:rPr>
          <w:rFonts w:ascii="Garamond" w:hAnsi="Garamond"/>
          <w:sz w:val="24"/>
          <w:szCs w:val="24"/>
        </w:rPr>
      </w:pPr>
      <w:bookmarkStart w:id="1486" w:name="_Toc165165139"/>
      <w:bookmarkStart w:id="1487" w:name="_Toc302723119"/>
      <w:bookmarkStart w:id="1488" w:name="_Toc342556520"/>
      <w:bookmarkStart w:id="1489" w:name="_Toc345935597"/>
      <w:bookmarkStart w:id="1490" w:name="_Ref386464879"/>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 listed in Section III.</w:t>
      </w:r>
      <w:r w:rsidR="00AE767E">
        <w:rPr>
          <w:rFonts w:ascii="Garamond" w:hAnsi="Garamond"/>
          <w:sz w:val="24"/>
          <w:szCs w:val="24"/>
        </w:rPr>
        <w:fldChar w:fldCharType="begin"/>
      </w:r>
      <w:r w:rsidR="00AE767E">
        <w:rPr>
          <w:rFonts w:ascii="Garamond" w:hAnsi="Garamond"/>
          <w:sz w:val="24"/>
          <w:szCs w:val="24"/>
        </w:rPr>
        <w:instrText xml:space="preserve"> REF _Ref386464873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V.1</w:t>
      </w:r>
      <w:r w:rsidR="00AE767E">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486"/>
      <w:bookmarkEnd w:id="1487"/>
      <w:bookmarkEnd w:id="1488"/>
      <w:bookmarkEnd w:id="1489"/>
      <w:bookmarkEnd w:id="1490"/>
    </w:p>
    <w:p w14:paraId="0D3FD569" w14:textId="77777777" w:rsidR="000B0333" w:rsidRPr="006743D8" w:rsidRDefault="000B0333" w:rsidP="006743D8">
      <w:pPr>
        <w:widowControl w:val="0"/>
        <w:rPr>
          <w:rFonts w:ascii="Garamond" w:hAnsi="Garamond"/>
          <w:sz w:val="23"/>
          <w:szCs w:val="23"/>
        </w:rPr>
      </w:pPr>
    </w:p>
    <w:p w14:paraId="64EADFE7" w14:textId="77777777" w:rsidR="000B0333" w:rsidRPr="00D81572" w:rsidRDefault="000B0333" w:rsidP="006D4D0D">
      <w:pPr>
        <w:pStyle w:val="ListParagraph"/>
        <w:numPr>
          <w:ilvl w:val="0"/>
          <w:numId w:val="93"/>
        </w:numPr>
        <w:ind w:hanging="720"/>
        <w:rPr>
          <w:rFonts w:ascii="Garamond" w:hAnsi="Garamond"/>
          <w:sz w:val="24"/>
          <w:szCs w:val="24"/>
        </w:rPr>
      </w:pPr>
      <w:bookmarkStart w:id="1491" w:name="_Ref386465132"/>
      <w:r w:rsidRPr="00D81572">
        <w:rPr>
          <w:rFonts w:ascii="Garamond" w:hAnsi="Garamond"/>
          <w:sz w:val="24"/>
          <w:szCs w:val="24"/>
        </w:rPr>
        <w:t>CHS shall meet all applicable requirements of all testing and procedures of ARM 17.8.340, which references 40 CFR 60 Subpart J, Standards of Performance for Petroleum Refineries (ARM 17.8.340 and 40 CFR 60 Subpart J).</w:t>
      </w:r>
      <w:bookmarkEnd w:id="1491"/>
    </w:p>
    <w:p w14:paraId="219C9B0E" w14:textId="77777777" w:rsidR="000B0333" w:rsidRPr="006743D8" w:rsidRDefault="000B0333" w:rsidP="006743D8">
      <w:pPr>
        <w:rPr>
          <w:rFonts w:ascii="Garamond" w:hAnsi="Garamond"/>
          <w:sz w:val="23"/>
          <w:szCs w:val="23"/>
        </w:rPr>
      </w:pPr>
    </w:p>
    <w:p w14:paraId="0FF51E6A" w14:textId="54DDD091" w:rsidR="000B0333" w:rsidRPr="00D81572" w:rsidRDefault="000B0333" w:rsidP="006D4D0D">
      <w:pPr>
        <w:pStyle w:val="ListParagraph"/>
        <w:numPr>
          <w:ilvl w:val="0"/>
          <w:numId w:val="93"/>
        </w:numPr>
        <w:ind w:hanging="720"/>
        <w:rPr>
          <w:rFonts w:ascii="Garamond" w:hAnsi="Garamond"/>
          <w:sz w:val="24"/>
          <w:szCs w:val="24"/>
        </w:rPr>
      </w:pPr>
      <w:bookmarkStart w:id="1492" w:name="_Ref386465330"/>
      <w:r w:rsidRPr="00D81572">
        <w:rPr>
          <w:rFonts w:ascii="Garamond" w:hAnsi="Garamond"/>
          <w:sz w:val="24"/>
          <w:szCs w:val="24"/>
        </w:rPr>
        <w:t>CHS shall meet the requirements of all testing and procedures of ARM 17.8.340, which references 40 CFR 60 Subpart Ja, Standards of Performance for Petroleum Refineries.  These regulations shall apply to the Refor</w:t>
      </w:r>
      <w:r w:rsidR="00A52F38">
        <w:rPr>
          <w:rFonts w:ascii="Garamond" w:hAnsi="Garamond"/>
          <w:sz w:val="24"/>
          <w:szCs w:val="24"/>
        </w:rPr>
        <w:t>mer Heater (H-1001)</w:t>
      </w:r>
      <w:r w:rsidRPr="00D81572">
        <w:rPr>
          <w:rFonts w:ascii="Garamond" w:hAnsi="Garamond"/>
          <w:sz w:val="24"/>
          <w:szCs w:val="24"/>
        </w:rPr>
        <w:t xml:space="preserve"> and any other equipment, as appropriate (ARM 17.8.340 and 40 CFR 60 Subpart Ja).</w:t>
      </w:r>
      <w:bookmarkEnd w:id="1492"/>
    </w:p>
    <w:p w14:paraId="118438C9" w14:textId="77777777" w:rsidR="000B0333" w:rsidRPr="00D81572" w:rsidRDefault="000B0333" w:rsidP="006D4D0D">
      <w:pPr>
        <w:pStyle w:val="ListParagraph"/>
        <w:numPr>
          <w:ilvl w:val="0"/>
          <w:numId w:val="93"/>
        </w:numPr>
        <w:ind w:hanging="720"/>
        <w:rPr>
          <w:rFonts w:ascii="Garamond" w:hAnsi="Garamond"/>
          <w:sz w:val="24"/>
          <w:szCs w:val="24"/>
        </w:rPr>
      </w:pPr>
      <w:bookmarkStart w:id="1493" w:name="_Ref386466255"/>
      <w:r w:rsidRPr="00D81572">
        <w:rPr>
          <w:rFonts w:ascii="Garamond" w:hAnsi="Garamond"/>
          <w:sz w:val="24"/>
          <w:szCs w:val="24"/>
        </w:rPr>
        <w:t xml:space="preserve">CHS shall meet the requirements of all testing and procedures of ARM 17.8.340, which references 40 CFR 60 Subpart QQQ, Standards of Performance for Volatile Organic Compound Emissions from Petroleum Refinery Wastewater Systems.  These </w:t>
      </w:r>
      <w:proofErr w:type="gramStart"/>
      <w:r w:rsidRPr="00D81572">
        <w:rPr>
          <w:rFonts w:ascii="Garamond" w:hAnsi="Garamond"/>
          <w:sz w:val="24"/>
          <w:szCs w:val="24"/>
        </w:rPr>
        <w:t>regulations shall</w:t>
      </w:r>
      <w:proofErr w:type="gramEnd"/>
      <w:r w:rsidRPr="00D81572">
        <w:rPr>
          <w:rFonts w:ascii="Garamond" w:hAnsi="Garamond"/>
          <w:sz w:val="24"/>
          <w:szCs w:val="24"/>
        </w:rPr>
        <w:t xml:space="preserve"> apply to the ULSD Unit and Hydrogen Plant and any other equipment, as appropriate (ARM 17.8.340 and 40 CFR 60 Subpart QQQ).</w:t>
      </w:r>
      <w:bookmarkEnd w:id="1493"/>
    </w:p>
    <w:p w14:paraId="18832D1F" w14:textId="77777777" w:rsidR="000B0333" w:rsidRPr="006743D8" w:rsidRDefault="000B0333" w:rsidP="006743D8">
      <w:pPr>
        <w:rPr>
          <w:rFonts w:ascii="Garamond" w:hAnsi="Garamond"/>
          <w:sz w:val="23"/>
          <w:szCs w:val="23"/>
        </w:rPr>
      </w:pPr>
    </w:p>
    <w:p w14:paraId="7B66B747" w14:textId="77777777" w:rsidR="000B0333" w:rsidRPr="00D81572" w:rsidRDefault="000B0333" w:rsidP="006D4D0D">
      <w:pPr>
        <w:pStyle w:val="ListParagraph"/>
        <w:numPr>
          <w:ilvl w:val="0"/>
          <w:numId w:val="93"/>
        </w:numPr>
        <w:ind w:hanging="720"/>
        <w:rPr>
          <w:rFonts w:ascii="Garamond" w:hAnsi="Garamond"/>
          <w:sz w:val="24"/>
          <w:szCs w:val="24"/>
        </w:rPr>
      </w:pPr>
      <w:bookmarkStart w:id="1494" w:name="_Ref386465820"/>
      <w:r w:rsidRPr="00D81572">
        <w:rPr>
          <w:rFonts w:ascii="Garamond" w:hAnsi="Garamond"/>
          <w:sz w:val="24"/>
          <w:szCs w:val="24"/>
        </w:rPr>
        <w:t>CHS shall institute a monitoring and maintenance program in accordance with 40 CFR 60 Subpart GGG and 40 CFR 63 Subpart CC (ARM 17.8.340 and 40 CFR 60 Subpart GGG; and ARM 17.8.342 and 40 CFR 63 Subpart CC).</w:t>
      </w:r>
      <w:bookmarkEnd w:id="1494"/>
    </w:p>
    <w:p w14:paraId="2E9227C3" w14:textId="77777777" w:rsidR="00AE3FA0" w:rsidRPr="006743D8" w:rsidRDefault="00AE3FA0" w:rsidP="00845E9B">
      <w:pPr>
        <w:rPr>
          <w:rFonts w:ascii="Garamond" w:hAnsi="Garamond"/>
          <w:sz w:val="23"/>
          <w:szCs w:val="23"/>
        </w:rPr>
      </w:pPr>
    </w:p>
    <w:p w14:paraId="380C3F2E" w14:textId="77777777" w:rsidR="00AE3FA0" w:rsidRPr="00D81572" w:rsidRDefault="0082066A" w:rsidP="006D4D0D">
      <w:pPr>
        <w:pStyle w:val="ListParagraph"/>
        <w:numPr>
          <w:ilvl w:val="0"/>
          <w:numId w:val="93"/>
        </w:numPr>
        <w:ind w:hanging="720"/>
        <w:rPr>
          <w:rFonts w:ascii="Garamond" w:hAnsi="Garamond"/>
          <w:sz w:val="24"/>
          <w:szCs w:val="24"/>
        </w:rPr>
      </w:pPr>
      <w:bookmarkStart w:id="1495" w:name="_Ref393274445"/>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1495"/>
    </w:p>
    <w:p w14:paraId="48E08B4C" w14:textId="377A815E" w:rsidR="0082066A" w:rsidRPr="006743D8" w:rsidRDefault="0082066A" w:rsidP="00EA6FA8">
      <w:pPr>
        <w:rPr>
          <w:rFonts w:ascii="Garamond" w:hAnsi="Garamond"/>
          <w:sz w:val="23"/>
          <w:szCs w:val="23"/>
        </w:rPr>
      </w:pPr>
    </w:p>
    <w:p w14:paraId="694CB64D" w14:textId="4DAEFBCE" w:rsidR="000B0333" w:rsidRPr="00D81572" w:rsidRDefault="000B0333" w:rsidP="006D4D0D">
      <w:pPr>
        <w:pStyle w:val="ListParagraph"/>
        <w:numPr>
          <w:ilvl w:val="0"/>
          <w:numId w:val="93"/>
        </w:numPr>
        <w:ind w:hanging="720"/>
        <w:rPr>
          <w:rFonts w:ascii="Garamond" w:hAnsi="Garamond"/>
          <w:sz w:val="24"/>
          <w:szCs w:val="24"/>
        </w:rPr>
      </w:pPr>
      <w:bookmarkStart w:id="1496" w:name="_Toc165165140"/>
      <w:bookmarkStart w:id="1497" w:name="_Toc302723120"/>
      <w:bookmarkStart w:id="1498" w:name="_Toc342556521"/>
      <w:bookmarkStart w:id="1499" w:name="_Toc345935598"/>
      <w:bookmarkStart w:id="1500" w:name="_Ref386466967"/>
      <w:bookmarkStart w:id="1501" w:name="_Ref386637497"/>
      <w:bookmarkStart w:id="1502" w:name="_Ref47433341"/>
      <w:r w:rsidRPr="00D81572">
        <w:rPr>
          <w:rFonts w:ascii="Garamond" w:hAnsi="Garamond"/>
          <w:sz w:val="24"/>
          <w:szCs w:val="24"/>
        </w:rPr>
        <w:t>Compliance with Section III.</w:t>
      </w:r>
      <w:r w:rsidR="00B82B17">
        <w:rPr>
          <w:rFonts w:ascii="Garamond" w:hAnsi="Garamond"/>
          <w:sz w:val="24"/>
          <w:szCs w:val="24"/>
        </w:rPr>
        <w:fldChar w:fldCharType="begin"/>
      </w:r>
      <w:r w:rsidR="00B82B17">
        <w:rPr>
          <w:rFonts w:ascii="Garamond" w:hAnsi="Garamond"/>
          <w:sz w:val="24"/>
          <w:szCs w:val="24"/>
        </w:rPr>
        <w:instrText xml:space="preserve"> REF _Ref148009686 \r \h </w:instrText>
      </w:r>
      <w:r w:rsidR="00B82B17">
        <w:rPr>
          <w:rFonts w:ascii="Garamond" w:hAnsi="Garamond"/>
          <w:sz w:val="24"/>
          <w:szCs w:val="24"/>
        </w:rPr>
      </w:r>
      <w:r w:rsidR="00B82B17">
        <w:rPr>
          <w:rFonts w:ascii="Garamond" w:hAnsi="Garamond"/>
          <w:sz w:val="24"/>
          <w:szCs w:val="24"/>
        </w:rPr>
        <w:fldChar w:fldCharType="separate"/>
      </w:r>
      <w:r w:rsidR="00290138">
        <w:rPr>
          <w:rFonts w:ascii="Garamond" w:hAnsi="Garamond"/>
          <w:sz w:val="24"/>
          <w:szCs w:val="24"/>
        </w:rPr>
        <w:t>V.17</w:t>
      </w:r>
      <w:r w:rsidR="00B82B17">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 xml:space="preserve">by </w:t>
      </w:r>
      <w:r w:rsidR="00B32525" w:rsidRPr="00D81572">
        <w:rPr>
          <w:rFonts w:ascii="Garamond" w:hAnsi="Garamond"/>
          <w:sz w:val="24"/>
          <w:szCs w:val="24"/>
        </w:rPr>
        <w:t xml:space="preserve">recordkeeping of </w:t>
      </w:r>
      <w:r w:rsidRPr="00D81572">
        <w:rPr>
          <w:rFonts w:ascii="Garamond" w:hAnsi="Garamond"/>
          <w:sz w:val="24"/>
          <w:szCs w:val="24"/>
        </w:rPr>
        <w:t>fuel</w:t>
      </w:r>
      <w:r w:rsidR="00B32525" w:rsidRPr="00D81572">
        <w:rPr>
          <w:rFonts w:ascii="Garamond" w:hAnsi="Garamond"/>
          <w:sz w:val="24"/>
          <w:szCs w:val="24"/>
        </w:rPr>
        <w:t xml:space="preserve"> type fired </w:t>
      </w:r>
      <w:r w:rsidRPr="00D81572">
        <w:rPr>
          <w:rFonts w:ascii="Garamond" w:hAnsi="Garamond"/>
          <w:sz w:val="24"/>
          <w:szCs w:val="24"/>
        </w:rPr>
        <w:t>in H-1001 (ARM 17.8.1213)</w:t>
      </w:r>
      <w:bookmarkEnd w:id="1496"/>
      <w:r w:rsidRPr="00D81572">
        <w:rPr>
          <w:rFonts w:ascii="Garamond" w:hAnsi="Garamond"/>
          <w:sz w:val="24"/>
          <w:szCs w:val="24"/>
        </w:rPr>
        <w:t>.</w:t>
      </w:r>
      <w:bookmarkEnd w:id="1497"/>
      <w:bookmarkEnd w:id="1498"/>
      <w:bookmarkEnd w:id="1499"/>
      <w:bookmarkEnd w:id="1500"/>
      <w:bookmarkEnd w:id="1501"/>
      <w:bookmarkEnd w:id="1502"/>
    </w:p>
    <w:p w14:paraId="3EFAA40E" w14:textId="77777777" w:rsidR="000B0333" w:rsidRPr="006743D8" w:rsidRDefault="000B0333" w:rsidP="006743D8">
      <w:pPr>
        <w:rPr>
          <w:rFonts w:ascii="Garamond" w:hAnsi="Garamond"/>
          <w:sz w:val="23"/>
          <w:szCs w:val="23"/>
        </w:rPr>
      </w:pPr>
    </w:p>
    <w:p w14:paraId="30747F22" w14:textId="684D13DA" w:rsidR="000B0333" w:rsidRPr="00D81572" w:rsidRDefault="000B0333" w:rsidP="006D4D0D">
      <w:pPr>
        <w:pStyle w:val="ListParagraph"/>
        <w:numPr>
          <w:ilvl w:val="0"/>
          <w:numId w:val="93"/>
        </w:numPr>
        <w:ind w:hanging="720"/>
        <w:rPr>
          <w:rFonts w:ascii="Garamond" w:hAnsi="Garamond"/>
          <w:sz w:val="24"/>
          <w:szCs w:val="24"/>
        </w:rPr>
      </w:pPr>
      <w:bookmarkStart w:id="1503" w:name="_Ref386522547"/>
      <w:r w:rsidRPr="00D81572">
        <w:rPr>
          <w:rFonts w:ascii="Garamond" w:hAnsi="Garamond"/>
          <w:sz w:val="24"/>
          <w:szCs w:val="24"/>
        </w:rPr>
        <w:t>CHS shall monitor compliance with the SO</w:t>
      </w:r>
      <w:r w:rsidRPr="00D81572">
        <w:rPr>
          <w:rFonts w:ascii="Garamond" w:hAnsi="Garamond"/>
          <w:sz w:val="24"/>
          <w:szCs w:val="24"/>
          <w:vertAlign w:val="subscript"/>
        </w:rPr>
        <w:t>2</w:t>
      </w:r>
      <w:r w:rsidRPr="00D81572">
        <w:rPr>
          <w:rFonts w:ascii="Garamond" w:hAnsi="Garamond"/>
          <w:sz w:val="24"/>
          <w:szCs w:val="24"/>
        </w:rPr>
        <w:t xml:space="preserve"> limits for th</w:t>
      </w:r>
      <w:r w:rsidR="0093302E">
        <w:rPr>
          <w:rFonts w:ascii="Garamond" w:hAnsi="Garamond"/>
          <w:sz w:val="24"/>
          <w:szCs w:val="24"/>
        </w:rPr>
        <w:t>e Reactor Charge Heater (H-901)</w:t>
      </w:r>
      <w:r w:rsidRPr="00D81572">
        <w:rPr>
          <w:rFonts w:ascii="Garamond" w:hAnsi="Garamond"/>
          <w:sz w:val="24"/>
          <w:szCs w:val="24"/>
        </w:rPr>
        <w:t xml:space="preserve"> </w:t>
      </w:r>
      <w:r w:rsidR="0093302E">
        <w:rPr>
          <w:rFonts w:ascii="Garamond" w:hAnsi="Garamond"/>
          <w:sz w:val="24"/>
          <w:szCs w:val="24"/>
        </w:rPr>
        <w:t xml:space="preserve">and </w:t>
      </w:r>
      <w:r w:rsidRPr="00D81572">
        <w:rPr>
          <w:rFonts w:ascii="Garamond" w:hAnsi="Garamond"/>
          <w:sz w:val="24"/>
          <w:szCs w:val="24"/>
        </w:rPr>
        <w:t>Fractionator Reboiler (H-902) listed in Sections III.</w:t>
      </w:r>
      <w:r w:rsidR="008A6D03" w:rsidRPr="00D81572">
        <w:rPr>
          <w:rFonts w:ascii="Garamond" w:hAnsi="Garamond"/>
          <w:sz w:val="24"/>
          <w:szCs w:val="24"/>
        </w:rPr>
        <w:fldChar w:fldCharType="begin"/>
      </w:r>
      <w:r w:rsidR="008A6D03" w:rsidRPr="00D81572">
        <w:rPr>
          <w:rFonts w:ascii="Garamond" w:hAnsi="Garamond"/>
          <w:sz w:val="24"/>
          <w:szCs w:val="24"/>
        </w:rPr>
        <w:instrText xml:space="preserve"> REF _Ref386467200 \r \h </w:instrText>
      </w:r>
      <w:r w:rsidR="006B0B12" w:rsidRPr="00D81572">
        <w:rPr>
          <w:rFonts w:ascii="Garamond" w:hAnsi="Garamond"/>
          <w:sz w:val="24"/>
          <w:szCs w:val="24"/>
        </w:rPr>
        <w:instrText xml:space="preserve"> \* MERGEFORMAT </w:instrText>
      </w:r>
      <w:r w:rsidR="008A6D03" w:rsidRPr="00D81572">
        <w:rPr>
          <w:rFonts w:ascii="Garamond" w:hAnsi="Garamond"/>
          <w:sz w:val="24"/>
          <w:szCs w:val="24"/>
        </w:rPr>
      </w:r>
      <w:r w:rsidR="008A6D03" w:rsidRPr="00D81572">
        <w:rPr>
          <w:rFonts w:ascii="Garamond" w:hAnsi="Garamond"/>
          <w:sz w:val="24"/>
          <w:szCs w:val="24"/>
        </w:rPr>
        <w:fldChar w:fldCharType="separate"/>
      </w:r>
      <w:r w:rsidR="00290138">
        <w:rPr>
          <w:rFonts w:ascii="Garamond" w:hAnsi="Garamond"/>
          <w:sz w:val="24"/>
          <w:szCs w:val="24"/>
        </w:rPr>
        <w:t>V.8</w:t>
      </w:r>
      <w:r w:rsidR="008A6D03" w:rsidRPr="00D81572">
        <w:rPr>
          <w:rFonts w:ascii="Garamond" w:hAnsi="Garamond"/>
          <w:sz w:val="24"/>
          <w:szCs w:val="24"/>
        </w:rPr>
        <w:fldChar w:fldCharType="end"/>
      </w:r>
      <w:r w:rsidR="005F3672">
        <w:rPr>
          <w:rFonts w:ascii="Garamond" w:hAnsi="Garamond"/>
          <w:sz w:val="24"/>
          <w:szCs w:val="24"/>
        </w:rPr>
        <w:t xml:space="preserve"> and </w:t>
      </w:r>
      <w:r w:rsidRPr="00D81572">
        <w:rPr>
          <w:rFonts w:ascii="Garamond" w:hAnsi="Garamond"/>
          <w:sz w:val="24"/>
          <w:szCs w:val="24"/>
        </w:rPr>
        <w:t>III.</w:t>
      </w:r>
      <w:r w:rsidR="0062470D" w:rsidRPr="00D81572">
        <w:rPr>
          <w:rFonts w:ascii="Garamond" w:hAnsi="Garamond"/>
          <w:sz w:val="24"/>
          <w:szCs w:val="24"/>
        </w:rPr>
        <w:fldChar w:fldCharType="begin"/>
      </w:r>
      <w:r w:rsidR="0062470D" w:rsidRPr="00D81572">
        <w:rPr>
          <w:rFonts w:ascii="Garamond" w:hAnsi="Garamond"/>
          <w:sz w:val="24"/>
          <w:szCs w:val="24"/>
        </w:rPr>
        <w:instrText xml:space="preserve"> REF _Ref386523977 \r \h </w:instrText>
      </w:r>
      <w:r w:rsidR="006B0B12" w:rsidRPr="00D81572">
        <w:rPr>
          <w:rFonts w:ascii="Garamond" w:hAnsi="Garamond"/>
          <w:sz w:val="24"/>
          <w:szCs w:val="24"/>
        </w:rPr>
        <w:instrText xml:space="preserve"> \* MERGEFORMAT </w:instrText>
      </w:r>
      <w:r w:rsidR="0062470D" w:rsidRPr="00D81572">
        <w:rPr>
          <w:rFonts w:ascii="Garamond" w:hAnsi="Garamond"/>
          <w:sz w:val="24"/>
          <w:szCs w:val="24"/>
        </w:rPr>
      </w:r>
      <w:r w:rsidR="0062470D" w:rsidRPr="00D81572">
        <w:rPr>
          <w:rFonts w:ascii="Garamond" w:hAnsi="Garamond"/>
          <w:sz w:val="24"/>
          <w:szCs w:val="24"/>
        </w:rPr>
        <w:fldChar w:fldCharType="separate"/>
      </w:r>
      <w:r w:rsidR="00290138">
        <w:rPr>
          <w:rFonts w:ascii="Garamond" w:hAnsi="Garamond"/>
          <w:sz w:val="24"/>
          <w:szCs w:val="24"/>
        </w:rPr>
        <w:t>V.12</w:t>
      </w:r>
      <w:r w:rsidR="0062470D" w:rsidRPr="00D81572">
        <w:rPr>
          <w:rFonts w:ascii="Garamond" w:hAnsi="Garamond"/>
          <w:sz w:val="24"/>
          <w:szCs w:val="24"/>
        </w:rPr>
        <w:fldChar w:fldCharType="end"/>
      </w:r>
      <w:r w:rsidRPr="00D81572">
        <w:rPr>
          <w:rFonts w:ascii="Garamond" w:hAnsi="Garamond"/>
          <w:sz w:val="24"/>
          <w:szCs w:val="24"/>
        </w:rPr>
        <w:t xml:space="preserve"> </w:t>
      </w:r>
      <w:r w:rsidRPr="005F3672">
        <w:rPr>
          <w:rFonts w:ascii="Garamond" w:hAnsi="Garamond"/>
          <w:sz w:val="24"/>
          <w:szCs w:val="24"/>
        </w:rPr>
        <w:t xml:space="preserve"> through</w:t>
      </w:r>
      <w:r w:rsidRPr="00D81572">
        <w:rPr>
          <w:rFonts w:ascii="Garamond" w:hAnsi="Garamond"/>
          <w:sz w:val="24"/>
          <w:szCs w:val="24"/>
        </w:rPr>
        <w:t xml:space="preserve"> monitoring the volume and H</w:t>
      </w:r>
      <w:r w:rsidRPr="00D815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_Ref397522734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503"/>
    </w:p>
    <w:p w14:paraId="003E1139" w14:textId="77777777" w:rsidR="000B0333" w:rsidRPr="006743D8" w:rsidRDefault="000B0333" w:rsidP="006743D8">
      <w:pPr>
        <w:rPr>
          <w:rFonts w:ascii="Garamond" w:hAnsi="Garamond"/>
          <w:sz w:val="23"/>
          <w:szCs w:val="23"/>
        </w:rPr>
      </w:pPr>
    </w:p>
    <w:p w14:paraId="68277153" w14:textId="5634E8A5" w:rsidR="000B0333" w:rsidRDefault="000B0333" w:rsidP="006D4D0D">
      <w:pPr>
        <w:pStyle w:val="ListParagraph"/>
        <w:numPr>
          <w:ilvl w:val="0"/>
          <w:numId w:val="93"/>
        </w:numPr>
        <w:ind w:hanging="720"/>
        <w:rPr>
          <w:rFonts w:ascii="Garamond" w:hAnsi="Garamond"/>
          <w:sz w:val="24"/>
          <w:szCs w:val="24"/>
        </w:rPr>
      </w:pPr>
      <w:bookmarkStart w:id="1504" w:name="_Ref386523710"/>
      <w:bookmarkStart w:id="1505" w:name="_Hlk517684270"/>
      <w:r w:rsidRPr="00D81572">
        <w:rPr>
          <w:rFonts w:ascii="Garamond" w:hAnsi="Garamond"/>
          <w:sz w:val="24"/>
          <w:szCs w:val="24"/>
        </w:rPr>
        <w:t>CHS shall monitor compliance with the VOC limit for the Reactor Charge Heater (H-901)</w:t>
      </w:r>
      <w:r w:rsidR="001C1912">
        <w:rPr>
          <w:rFonts w:ascii="Garamond" w:hAnsi="Garamond"/>
          <w:sz w:val="24"/>
          <w:szCs w:val="24"/>
        </w:rPr>
        <w:t xml:space="preserve"> and Fractionator Reboiler (H-902)</w:t>
      </w:r>
      <w:r w:rsidRPr="00D81572">
        <w:rPr>
          <w:rFonts w:ascii="Garamond" w:hAnsi="Garamond"/>
          <w:sz w:val="24"/>
          <w:szCs w:val="24"/>
        </w:rPr>
        <w:t xml:space="preserve"> listed in Sections III.</w:t>
      </w:r>
      <w:r w:rsidR="0062470D" w:rsidRPr="00D81572">
        <w:rPr>
          <w:rFonts w:ascii="Garamond" w:hAnsi="Garamond"/>
          <w:sz w:val="24"/>
          <w:szCs w:val="24"/>
        </w:rPr>
        <w:fldChar w:fldCharType="begin"/>
      </w:r>
      <w:r w:rsidR="0062470D" w:rsidRPr="00D81572">
        <w:rPr>
          <w:rFonts w:ascii="Garamond" w:hAnsi="Garamond"/>
          <w:sz w:val="24"/>
          <w:szCs w:val="24"/>
        </w:rPr>
        <w:instrText xml:space="preserve"> REF _Ref386523546 \r \h </w:instrText>
      </w:r>
      <w:r w:rsidR="006B0B12" w:rsidRPr="00D81572">
        <w:rPr>
          <w:rFonts w:ascii="Garamond" w:hAnsi="Garamond"/>
          <w:sz w:val="24"/>
          <w:szCs w:val="24"/>
        </w:rPr>
        <w:instrText xml:space="preserve"> \* MERGEFORMAT </w:instrText>
      </w:r>
      <w:r w:rsidR="0062470D" w:rsidRPr="00D81572">
        <w:rPr>
          <w:rFonts w:ascii="Garamond" w:hAnsi="Garamond"/>
          <w:sz w:val="24"/>
          <w:szCs w:val="24"/>
        </w:rPr>
      </w:r>
      <w:r w:rsidR="0062470D" w:rsidRPr="00D81572">
        <w:rPr>
          <w:rFonts w:ascii="Garamond" w:hAnsi="Garamond"/>
          <w:sz w:val="24"/>
          <w:szCs w:val="24"/>
        </w:rPr>
        <w:fldChar w:fldCharType="separate"/>
      </w:r>
      <w:r w:rsidR="00290138">
        <w:rPr>
          <w:rFonts w:ascii="Garamond" w:hAnsi="Garamond"/>
          <w:sz w:val="24"/>
          <w:szCs w:val="24"/>
        </w:rPr>
        <w:t>V.11</w:t>
      </w:r>
      <w:r w:rsidR="0062470D" w:rsidRPr="00D81572">
        <w:rPr>
          <w:rFonts w:ascii="Garamond" w:hAnsi="Garamond"/>
          <w:sz w:val="24"/>
          <w:szCs w:val="24"/>
        </w:rPr>
        <w:fldChar w:fldCharType="end"/>
      </w:r>
      <w:r w:rsidR="005F3672">
        <w:rPr>
          <w:rFonts w:ascii="Garamond" w:hAnsi="Garamond"/>
          <w:sz w:val="24"/>
          <w:szCs w:val="24"/>
        </w:rPr>
        <w:t xml:space="preserve"> and </w:t>
      </w:r>
      <w:r w:rsidRPr="00D81572">
        <w:rPr>
          <w:rFonts w:ascii="Garamond" w:hAnsi="Garamond"/>
          <w:sz w:val="24"/>
          <w:szCs w:val="24"/>
        </w:rPr>
        <w:t>III.</w:t>
      </w:r>
      <w:r w:rsidR="008E4B23" w:rsidRPr="00D81572">
        <w:rPr>
          <w:rFonts w:ascii="Garamond" w:hAnsi="Garamond"/>
          <w:sz w:val="24"/>
          <w:szCs w:val="24"/>
        </w:rPr>
        <w:fldChar w:fldCharType="begin"/>
      </w:r>
      <w:r w:rsidR="008E4B23" w:rsidRPr="00D81572">
        <w:rPr>
          <w:rFonts w:ascii="Garamond" w:hAnsi="Garamond"/>
          <w:sz w:val="24"/>
          <w:szCs w:val="24"/>
        </w:rPr>
        <w:instrText xml:space="preserve"> REF _Ref386525713 \r \h </w:instrText>
      </w:r>
      <w:r w:rsidR="006B0B12" w:rsidRPr="00D81572">
        <w:rPr>
          <w:rFonts w:ascii="Garamond" w:hAnsi="Garamond"/>
          <w:sz w:val="24"/>
          <w:szCs w:val="24"/>
        </w:rPr>
        <w:instrText xml:space="preserve"> \* MERGEFORMAT </w:instrText>
      </w:r>
      <w:r w:rsidR="008E4B23" w:rsidRPr="00D81572">
        <w:rPr>
          <w:rFonts w:ascii="Garamond" w:hAnsi="Garamond"/>
          <w:sz w:val="24"/>
          <w:szCs w:val="24"/>
        </w:rPr>
      </w:r>
      <w:r w:rsidR="008E4B23" w:rsidRPr="00D81572">
        <w:rPr>
          <w:rFonts w:ascii="Garamond" w:hAnsi="Garamond"/>
          <w:sz w:val="24"/>
          <w:szCs w:val="24"/>
        </w:rPr>
        <w:fldChar w:fldCharType="separate"/>
      </w:r>
      <w:r w:rsidR="00290138">
        <w:rPr>
          <w:rFonts w:ascii="Garamond" w:hAnsi="Garamond"/>
          <w:sz w:val="24"/>
          <w:szCs w:val="24"/>
        </w:rPr>
        <w:t>V.15</w:t>
      </w:r>
      <w:r w:rsidR="008E4B23" w:rsidRPr="00D81572">
        <w:rPr>
          <w:rFonts w:ascii="Garamond" w:hAnsi="Garamond"/>
          <w:sz w:val="24"/>
          <w:szCs w:val="24"/>
        </w:rPr>
        <w:fldChar w:fldCharType="end"/>
      </w:r>
      <w:r w:rsidRPr="00D81572">
        <w:rPr>
          <w:rFonts w:ascii="Garamond" w:hAnsi="Garamond"/>
          <w:sz w:val="24"/>
          <w:szCs w:val="24"/>
        </w:rPr>
        <w:t xml:space="preserve"> </w:t>
      </w:r>
      <w:r w:rsidRPr="005F3672">
        <w:rPr>
          <w:rFonts w:ascii="Garamond" w:hAnsi="Garamond"/>
          <w:sz w:val="24"/>
          <w:szCs w:val="24"/>
        </w:rPr>
        <w:t xml:space="preserve"> through</w:t>
      </w:r>
      <w:r w:rsidRPr="00D81572">
        <w:rPr>
          <w:rFonts w:ascii="Garamond" w:hAnsi="Garamond"/>
          <w:sz w:val="24"/>
          <w:szCs w:val="24"/>
        </w:rPr>
        <w:t xml:space="preserve"> maintaining records of the fuel gas consumed and using </w:t>
      </w:r>
      <w:r w:rsidR="002F13BD" w:rsidRPr="00D81572">
        <w:rPr>
          <w:rFonts w:ascii="Garamond" w:hAnsi="Garamond"/>
          <w:sz w:val="24"/>
          <w:szCs w:val="24"/>
        </w:rPr>
        <w:t xml:space="preserve">an appropriate emissions factor as approved by </w:t>
      </w:r>
      <w:r w:rsidR="00EB7D2B">
        <w:rPr>
          <w:rFonts w:ascii="Garamond" w:hAnsi="Garamond"/>
          <w:sz w:val="24"/>
          <w:szCs w:val="24"/>
        </w:rPr>
        <w:t xml:space="preserve">DEQ </w:t>
      </w:r>
      <w:r w:rsidRPr="00D81572">
        <w:rPr>
          <w:rFonts w:ascii="Garamond" w:hAnsi="Garamond"/>
          <w:sz w:val="24"/>
          <w:szCs w:val="24"/>
        </w:rPr>
        <w:t>(ARM 17.8.1213).</w:t>
      </w:r>
      <w:bookmarkEnd w:id="1504"/>
    </w:p>
    <w:bookmarkEnd w:id="1505"/>
    <w:p w14:paraId="4C337124" w14:textId="77777777" w:rsidR="004860A6" w:rsidRPr="006743D8" w:rsidRDefault="004860A6" w:rsidP="004860A6">
      <w:pPr>
        <w:rPr>
          <w:rFonts w:ascii="Garamond" w:hAnsi="Garamond"/>
          <w:sz w:val="24"/>
          <w:szCs w:val="24"/>
        </w:rPr>
      </w:pPr>
    </w:p>
    <w:p w14:paraId="6C886132" w14:textId="52EC8B53" w:rsidR="000B0333" w:rsidRPr="00D81572" w:rsidRDefault="000B0333" w:rsidP="006D4D0D">
      <w:pPr>
        <w:pStyle w:val="ListParagraph"/>
        <w:numPr>
          <w:ilvl w:val="0"/>
          <w:numId w:val="93"/>
        </w:numPr>
        <w:ind w:hanging="720"/>
        <w:rPr>
          <w:rFonts w:ascii="Garamond" w:hAnsi="Garamond"/>
          <w:sz w:val="24"/>
          <w:szCs w:val="24"/>
        </w:rPr>
      </w:pPr>
      <w:bookmarkStart w:id="1506" w:name="_Ref386523018"/>
      <w:bookmarkStart w:id="1507" w:name="_Ref47348980"/>
      <w:r w:rsidRPr="00D81572">
        <w:rPr>
          <w:rFonts w:ascii="Garamond" w:hAnsi="Garamond"/>
          <w:sz w:val="24"/>
          <w:szCs w:val="24"/>
        </w:rPr>
        <w:t>Compliance with the H-901 and H-902 NO</w:t>
      </w:r>
      <w:r w:rsidRPr="00D81572">
        <w:rPr>
          <w:rFonts w:ascii="Garamond" w:hAnsi="Garamond"/>
          <w:sz w:val="24"/>
          <w:szCs w:val="24"/>
          <w:vertAlign w:val="subscript"/>
        </w:rPr>
        <w:t>X</w:t>
      </w:r>
      <w:r w:rsidRPr="00D81572">
        <w:rPr>
          <w:rFonts w:ascii="Garamond" w:hAnsi="Garamond"/>
          <w:sz w:val="24"/>
          <w:szCs w:val="24"/>
        </w:rPr>
        <w:t xml:space="preserve"> emission limits shall be determined using the NO</w:t>
      </w:r>
      <w:r w:rsidRPr="00D81572">
        <w:rPr>
          <w:rFonts w:ascii="Garamond" w:hAnsi="Garamond"/>
          <w:sz w:val="24"/>
          <w:szCs w:val="24"/>
          <w:vertAlign w:val="subscript"/>
        </w:rPr>
        <w:t>X</w:t>
      </w:r>
      <w:r w:rsidRPr="00D81572">
        <w:rPr>
          <w:rFonts w:ascii="Garamond" w:hAnsi="Garamond"/>
          <w:sz w:val="24"/>
          <w:szCs w:val="24"/>
        </w:rPr>
        <w:t xml:space="preserve"> CEMS and the volumetric stack flow rate monitor (with appropriate moisture correction, determined from the annual stack test data (RATA)).  Compliance with the H-</w:t>
      </w:r>
      <w:r w:rsidRPr="00D81572">
        <w:rPr>
          <w:rFonts w:ascii="Garamond" w:hAnsi="Garamond"/>
          <w:sz w:val="24"/>
          <w:szCs w:val="24"/>
        </w:rPr>
        <w:lastRenderedPageBreak/>
        <w:t xml:space="preserve">901 and H-902 CO emission limits shall be determined from emissions factors generated from the </w:t>
      </w:r>
      <w:r w:rsidR="000425C0">
        <w:rPr>
          <w:rFonts w:ascii="Garamond" w:hAnsi="Garamond"/>
          <w:sz w:val="24"/>
          <w:szCs w:val="24"/>
        </w:rPr>
        <w:t>most recent</w:t>
      </w:r>
      <w:r w:rsidR="000425C0" w:rsidRPr="00D81572">
        <w:rPr>
          <w:rFonts w:ascii="Garamond" w:hAnsi="Garamond"/>
          <w:sz w:val="24"/>
          <w:szCs w:val="24"/>
        </w:rPr>
        <w:t xml:space="preserve"> </w:t>
      </w:r>
      <w:r w:rsidRPr="00D81572">
        <w:rPr>
          <w:rFonts w:ascii="Garamond" w:hAnsi="Garamond"/>
          <w:sz w:val="24"/>
          <w:szCs w:val="24"/>
        </w:rPr>
        <w:t xml:space="preserve">CO </w:t>
      </w:r>
      <w:r w:rsidR="000425C0">
        <w:rPr>
          <w:rFonts w:ascii="Garamond" w:hAnsi="Garamond"/>
          <w:sz w:val="24"/>
          <w:szCs w:val="24"/>
        </w:rPr>
        <w:t xml:space="preserve">stack test </w:t>
      </w:r>
      <w:r w:rsidRPr="00D81572">
        <w:rPr>
          <w:rFonts w:ascii="Garamond" w:hAnsi="Garamond"/>
          <w:sz w:val="24"/>
          <w:szCs w:val="24"/>
        </w:rPr>
        <w:t>(CO testing, concurrent with NO</w:t>
      </w:r>
      <w:r w:rsidRPr="00D81572">
        <w:rPr>
          <w:rFonts w:ascii="Garamond" w:hAnsi="Garamond"/>
          <w:sz w:val="24"/>
          <w:szCs w:val="24"/>
          <w:vertAlign w:val="subscript"/>
        </w:rPr>
        <w:t>X</w:t>
      </w:r>
      <w:r w:rsidRPr="00D81572">
        <w:rPr>
          <w:rFonts w:ascii="Garamond" w:hAnsi="Garamond"/>
          <w:sz w:val="24"/>
          <w:szCs w:val="24"/>
        </w:rPr>
        <w:t xml:space="preserve"> testing) (ARM 17.8.749)</w:t>
      </w:r>
      <w:bookmarkEnd w:id="1506"/>
      <w:r w:rsidR="00F22798">
        <w:rPr>
          <w:rFonts w:ascii="Garamond" w:hAnsi="Garamond"/>
          <w:sz w:val="24"/>
          <w:szCs w:val="24"/>
        </w:rPr>
        <w:t>.</w:t>
      </w:r>
      <w:bookmarkEnd w:id="1507"/>
    </w:p>
    <w:p w14:paraId="4705A350" w14:textId="77777777" w:rsidR="000B0333" w:rsidRPr="006743D8" w:rsidRDefault="000B0333" w:rsidP="006743D8">
      <w:pPr>
        <w:rPr>
          <w:rFonts w:ascii="Garamond" w:hAnsi="Garamond"/>
          <w:sz w:val="24"/>
          <w:szCs w:val="24"/>
        </w:rPr>
      </w:pPr>
    </w:p>
    <w:p w14:paraId="3E57207C" w14:textId="659FF4DB" w:rsidR="000B0333" w:rsidRPr="00D81572" w:rsidRDefault="000B0333" w:rsidP="006D4D0D">
      <w:pPr>
        <w:pStyle w:val="ListParagraph"/>
        <w:numPr>
          <w:ilvl w:val="0"/>
          <w:numId w:val="93"/>
        </w:numPr>
        <w:ind w:hanging="720"/>
        <w:rPr>
          <w:rFonts w:ascii="Garamond" w:hAnsi="Garamond"/>
          <w:sz w:val="24"/>
          <w:szCs w:val="24"/>
        </w:rPr>
      </w:pPr>
      <w:bookmarkStart w:id="1508" w:name="_Ref386522803"/>
      <w:r w:rsidRPr="00D81572">
        <w:rPr>
          <w:rFonts w:ascii="Garamond" w:hAnsi="Garamond"/>
          <w:sz w:val="24"/>
          <w:szCs w:val="24"/>
        </w:rPr>
        <w:t xml:space="preserve">The Reactor Charge Heater (H-901) shall be tested </w:t>
      </w:r>
      <w:r w:rsidR="000425C0">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Sections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_Ref386522718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V.9</w:t>
      </w:r>
      <w:r w:rsidR="00C97665" w:rsidRPr="00D81572">
        <w:rPr>
          <w:rFonts w:ascii="Garamond" w:hAnsi="Garamond"/>
          <w:sz w:val="24"/>
          <w:szCs w:val="24"/>
        </w:rPr>
        <w:fldChar w:fldCharType="end"/>
      </w:r>
      <w:r w:rsidR="0083477F">
        <w:rPr>
          <w:rFonts w:ascii="Garamond" w:hAnsi="Garamond"/>
          <w:sz w:val="24"/>
          <w:szCs w:val="24"/>
        </w:rPr>
        <w:t xml:space="preserve"> </w:t>
      </w:r>
      <w:r w:rsidR="00C97665" w:rsidRPr="00D81572">
        <w:rPr>
          <w:rFonts w:ascii="Garamond" w:hAnsi="Garamond"/>
          <w:sz w:val="24"/>
          <w:szCs w:val="24"/>
        </w:rPr>
        <w:t>and II</w:t>
      </w:r>
      <w:r w:rsidR="00A33FB0">
        <w:rPr>
          <w:rFonts w:ascii="Garamond" w:hAnsi="Garamond"/>
          <w:sz w:val="24"/>
          <w:szCs w:val="24"/>
        </w:rPr>
        <w:t>I.</w:t>
      </w:r>
      <w:r w:rsidR="00A33FB0">
        <w:rPr>
          <w:rFonts w:ascii="Garamond" w:hAnsi="Garamond"/>
          <w:sz w:val="24"/>
          <w:szCs w:val="24"/>
        </w:rPr>
        <w:fldChar w:fldCharType="begin"/>
      </w:r>
      <w:r w:rsidR="00A33FB0">
        <w:rPr>
          <w:rFonts w:ascii="Garamond" w:hAnsi="Garamond"/>
          <w:sz w:val="24"/>
          <w:szCs w:val="24"/>
        </w:rPr>
        <w:instrText xml:space="preserve"> REF _Ref47346101 \r \h </w:instrText>
      </w:r>
      <w:r w:rsidR="00A33FB0">
        <w:rPr>
          <w:rFonts w:ascii="Garamond" w:hAnsi="Garamond"/>
          <w:sz w:val="24"/>
          <w:szCs w:val="24"/>
        </w:rPr>
      </w:r>
      <w:r w:rsidR="00A33FB0">
        <w:rPr>
          <w:rFonts w:ascii="Garamond" w:hAnsi="Garamond"/>
          <w:sz w:val="24"/>
          <w:szCs w:val="24"/>
        </w:rPr>
        <w:fldChar w:fldCharType="separate"/>
      </w:r>
      <w:r w:rsidR="00290138">
        <w:rPr>
          <w:rFonts w:ascii="Garamond" w:hAnsi="Garamond"/>
          <w:sz w:val="24"/>
          <w:szCs w:val="24"/>
        </w:rPr>
        <w:t>V.10</w:t>
      </w:r>
      <w:r w:rsidR="00A33FB0">
        <w:rPr>
          <w:rFonts w:ascii="Garamond" w:hAnsi="Garamond"/>
          <w:sz w:val="24"/>
          <w:szCs w:val="24"/>
        </w:rPr>
        <w:fldChar w:fldCharType="end"/>
      </w:r>
      <w:r w:rsidRPr="00D81572">
        <w:rPr>
          <w:rFonts w:ascii="Garamond" w:hAnsi="Garamond"/>
          <w:sz w:val="24"/>
          <w:szCs w:val="24"/>
        </w:rPr>
        <w:t xml:space="preserve"> (ARM 17.8.105 and ARM 17.8.749).</w:t>
      </w:r>
      <w:bookmarkEnd w:id="1508"/>
    </w:p>
    <w:p w14:paraId="2F860885" w14:textId="77777777" w:rsidR="000B0333" w:rsidRPr="006743D8" w:rsidRDefault="000B0333" w:rsidP="006743D8">
      <w:pPr>
        <w:rPr>
          <w:rFonts w:ascii="Garamond" w:hAnsi="Garamond"/>
          <w:sz w:val="24"/>
          <w:szCs w:val="24"/>
        </w:rPr>
      </w:pPr>
    </w:p>
    <w:p w14:paraId="44019721" w14:textId="33CF1FB0" w:rsidR="000B0333" w:rsidRDefault="000B0333" w:rsidP="006D4D0D">
      <w:pPr>
        <w:pStyle w:val="ListParagraph"/>
        <w:numPr>
          <w:ilvl w:val="0"/>
          <w:numId w:val="93"/>
        </w:numPr>
        <w:ind w:hanging="720"/>
        <w:rPr>
          <w:rFonts w:ascii="Garamond" w:hAnsi="Garamond"/>
          <w:sz w:val="24"/>
          <w:szCs w:val="24"/>
        </w:rPr>
      </w:pPr>
      <w:bookmarkStart w:id="1509" w:name="_Toc165165142"/>
      <w:bookmarkStart w:id="1510" w:name="_Toc302723121"/>
      <w:bookmarkStart w:id="1511" w:name="_Toc342556522"/>
      <w:bookmarkStart w:id="1512" w:name="_Toc345935599"/>
      <w:bookmarkStart w:id="1513" w:name="_Ref386522805"/>
      <w:bookmarkStart w:id="1514" w:name="_Ref386524285"/>
      <w:bookmarkStart w:id="1515" w:name="_Ref47349184"/>
      <w:r w:rsidRPr="00D81572">
        <w:rPr>
          <w:rFonts w:ascii="Garamond" w:hAnsi="Garamond"/>
          <w:sz w:val="24"/>
          <w:szCs w:val="24"/>
        </w:rPr>
        <w:t xml:space="preserve">The Fractionator Heater (H-902) shall be tested </w:t>
      </w:r>
      <w:r w:rsidR="003577EC">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III.A.2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043AA6" w:rsidRPr="00D81572">
        <w:rPr>
          <w:rFonts w:ascii="Garamond" w:hAnsi="Garamond"/>
          <w:sz w:val="24"/>
          <w:szCs w:val="24"/>
        </w:rPr>
        <w:fldChar w:fldCharType="begin"/>
      </w:r>
      <w:r w:rsidR="00043AA6" w:rsidRPr="00D81572">
        <w:rPr>
          <w:rFonts w:ascii="Garamond" w:hAnsi="Garamond"/>
          <w:sz w:val="24"/>
          <w:szCs w:val="24"/>
        </w:rPr>
        <w:instrText xml:space="preserve"> REF _Ref386627166 \r \h  \* MERGEFORMAT </w:instrText>
      </w:r>
      <w:r w:rsidR="00043AA6" w:rsidRPr="00D81572">
        <w:rPr>
          <w:rFonts w:ascii="Garamond" w:hAnsi="Garamond"/>
          <w:sz w:val="24"/>
          <w:szCs w:val="24"/>
        </w:rPr>
      </w:r>
      <w:r w:rsidR="00043AA6" w:rsidRPr="00D81572">
        <w:rPr>
          <w:rFonts w:ascii="Garamond" w:hAnsi="Garamond"/>
          <w:sz w:val="24"/>
          <w:szCs w:val="24"/>
        </w:rPr>
        <w:fldChar w:fldCharType="separate"/>
      </w:r>
      <w:r w:rsidR="00290138">
        <w:rPr>
          <w:rFonts w:ascii="Garamond" w:hAnsi="Garamond"/>
          <w:sz w:val="24"/>
          <w:szCs w:val="24"/>
        </w:rPr>
        <w:t>V.13</w:t>
      </w:r>
      <w:r w:rsidR="00043AA6" w:rsidRPr="00D81572">
        <w:rPr>
          <w:rFonts w:ascii="Garamond" w:hAnsi="Garamond"/>
          <w:sz w:val="24"/>
          <w:szCs w:val="24"/>
        </w:rPr>
        <w:fldChar w:fldCharType="end"/>
      </w:r>
      <w:r w:rsidR="00043AA6" w:rsidRPr="00D81572">
        <w:rPr>
          <w:rFonts w:ascii="Garamond" w:hAnsi="Garamond"/>
          <w:sz w:val="24"/>
          <w:szCs w:val="24"/>
        </w:rPr>
        <w:t xml:space="preserve"> and III</w:t>
      </w:r>
      <w:r w:rsidR="00A33FB0">
        <w:rPr>
          <w:rFonts w:ascii="Garamond" w:hAnsi="Garamond"/>
          <w:sz w:val="24"/>
          <w:szCs w:val="24"/>
        </w:rPr>
        <w:t>.</w:t>
      </w:r>
      <w:r w:rsidR="00A33FB0">
        <w:rPr>
          <w:rFonts w:ascii="Garamond" w:hAnsi="Garamond"/>
          <w:sz w:val="24"/>
          <w:szCs w:val="24"/>
        </w:rPr>
        <w:fldChar w:fldCharType="begin"/>
      </w:r>
      <w:r w:rsidR="00A33FB0">
        <w:rPr>
          <w:rFonts w:ascii="Garamond" w:hAnsi="Garamond"/>
          <w:sz w:val="24"/>
          <w:szCs w:val="24"/>
        </w:rPr>
        <w:instrText xml:space="preserve"> REF _Ref47348422 \r \h </w:instrText>
      </w:r>
      <w:r w:rsidR="00A33FB0">
        <w:rPr>
          <w:rFonts w:ascii="Garamond" w:hAnsi="Garamond"/>
          <w:sz w:val="24"/>
          <w:szCs w:val="24"/>
        </w:rPr>
      </w:r>
      <w:r w:rsidR="00A33FB0">
        <w:rPr>
          <w:rFonts w:ascii="Garamond" w:hAnsi="Garamond"/>
          <w:sz w:val="24"/>
          <w:szCs w:val="24"/>
        </w:rPr>
        <w:fldChar w:fldCharType="separate"/>
      </w:r>
      <w:r w:rsidR="00290138">
        <w:rPr>
          <w:rFonts w:ascii="Garamond" w:hAnsi="Garamond"/>
          <w:sz w:val="24"/>
          <w:szCs w:val="24"/>
        </w:rPr>
        <w:t>V.14</w:t>
      </w:r>
      <w:r w:rsidR="00A33FB0">
        <w:rPr>
          <w:rFonts w:ascii="Garamond" w:hAnsi="Garamond"/>
          <w:sz w:val="24"/>
          <w:szCs w:val="24"/>
        </w:rPr>
        <w:fldChar w:fldCharType="end"/>
      </w:r>
      <w:r w:rsidRPr="00D81572">
        <w:rPr>
          <w:rFonts w:ascii="Garamond" w:hAnsi="Garamond"/>
          <w:sz w:val="24"/>
          <w:szCs w:val="24"/>
        </w:rPr>
        <w:t xml:space="preserve"> (ARM 17.8.105 and ARM 17.8.749).</w:t>
      </w:r>
      <w:bookmarkEnd w:id="1509"/>
      <w:bookmarkEnd w:id="1510"/>
      <w:bookmarkEnd w:id="1511"/>
      <w:bookmarkEnd w:id="1512"/>
      <w:bookmarkEnd w:id="1513"/>
      <w:bookmarkEnd w:id="1514"/>
      <w:bookmarkEnd w:id="1515"/>
    </w:p>
    <w:p w14:paraId="0C0FAB67" w14:textId="77777777" w:rsidR="00CD0959" w:rsidRPr="006743D8" w:rsidRDefault="00CD0959" w:rsidP="00800FA4">
      <w:pPr>
        <w:rPr>
          <w:rFonts w:ascii="Garamond" w:hAnsi="Garamond"/>
          <w:sz w:val="24"/>
          <w:szCs w:val="24"/>
        </w:rPr>
      </w:pPr>
    </w:p>
    <w:p w14:paraId="502F3CCC" w14:textId="01AB8E61" w:rsidR="000B0333" w:rsidRPr="00D81572" w:rsidRDefault="000B0333" w:rsidP="006D4D0D">
      <w:pPr>
        <w:pStyle w:val="ListParagraph"/>
        <w:numPr>
          <w:ilvl w:val="0"/>
          <w:numId w:val="93"/>
        </w:numPr>
        <w:ind w:hanging="720"/>
        <w:rPr>
          <w:rFonts w:ascii="Garamond" w:hAnsi="Garamond"/>
          <w:sz w:val="24"/>
          <w:szCs w:val="24"/>
        </w:rPr>
      </w:pPr>
      <w:bookmarkStart w:id="1516" w:name="_Ref386523023"/>
      <w:r w:rsidRPr="00D81572">
        <w:rPr>
          <w:rFonts w:ascii="Garamond" w:hAnsi="Garamond"/>
          <w:sz w:val="24"/>
          <w:szCs w:val="24"/>
        </w:rPr>
        <w:t>In addition to stack testing required in Section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_Ref386522803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V.35</w:t>
      </w:r>
      <w:r w:rsidR="00C97665" w:rsidRPr="00D81572">
        <w:rPr>
          <w:rFonts w:ascii="Garamond" w:hAnsi="Garamond"/>
          <w:sz w:val="24"/>
          <w:szCs w:val="24"/>
        </w:rPr>
        <w:fldChar w:fldCharType="end"/>
      </w:r>
      <w:r w:rsidR="00C97665" w:rsidRPr="00D81572">
        <w:rPr>
          <w:rFonts w:ascii="Garamond" w:hAnsi="Garamond"/>
          <w:sz w:val="24"/>
          <w:szCs w:val="24"/>
        </w:rPr>
        <w:t xml:space="preserve"> and III.</w:t>
      </w:r>
      <w:r w:rsidR="00C97665" w:rsidRPr="00D81572">
        <w:rPr>
          <w:rFonts w:ascii="Garamond" w:hAnsi="Garamond"/>
          <w:sz w:val="24"/>
          <w:szCs w:val="24"/>
        </w:rPr>
        <w:fldChar w:fldCharType="begin"/>
      </w:r>
      <w:r w:rsidR="00C97665" w:rsidRPr="00D81572">
        <w:rPr>
          <w:rFonts w:ascii="Garamond" w:hAnsi="Garamond"/>
          <w:sz w:val="24"/>
          <w:szCs w:val="24"/>
        </w:rPr>
        <w:instrText xml:space="preserve"> REF _Ref386522805 \r \h </w:instrText>
      </w:r>
      <w:r w:rsidR="00D81572" w:rsidRPr="00D81572">
        <w:rPr>
          <w:rFonts w:ascii="Garamond" w:hAnsi="Garamond"/>
          <w:sz w:val="24"/>
          <w:szCs w:val="24"/>
        </w:rPr>
        <w:instrText xml:space="preserve"> \* MERGEFORMAT </w:instrText>
      </w:r>
      <w:r w:rsidR="00C97665" w:rsidRPr="00D81572">
        <w:rPr>
          <w:rFonts w:ascii="Garamond" w:hAnsi="Garamond"/>
          <w:sz w:val="24"/>
          <w:szCs w:val="24"/>
        </w:rPr>
      </w:r>
      <w:r w:rsidR="00C97665" w:rsidRPr="00D81572">
        <w:rPr>
          <w:rFonts w:ascii="Garamond" w:hAnsi="Garamond"/>
          <w:sz w:val="24"/>
          <w:szCs w:val="24"/>
        </w:rPr>
        <w:fldChar w:fldCharType="separate"/>
      </w:r>
      <w:r w:rsidR="00290138">
        <w:rPr>
          <w:rFonts w:ascii="Garamond" w:hAnsi="Garamond"/>
          <w:sz w:val="24"/>
          <w:szCs w:val="24"/>
        </w:rPr>
        <w:t>V.36</w:t>
      </w:r>
      <w:r w:rsidR="00C97665" w:rsidRPr="00D81572">
        <w:rPr>
          <w:rFonts w:ascii="Garamond" w:hAnsi="Garamond"/>
          <w:sz w:val="24"/>
          <w:szCs w:val="24"/>
        </w:rPr>
        <w:fldChar w:fldCharType="end"/>
      </w:r>
      <w:r w:rsidR="00105F29" w:rsidRPr="00D81572">
        <w:rPr>
          <w:rFonts w:ascii="Garamond" w:hAnsi="Garamond"/>
          <w:sz w:val="24"/>
          <w:szCs w:val="24"/>
        </w:rPr>
        <w:t xml:space="preserve"> </w:t>
      </w:r>
      <w:r w:rsidRPr="00D81572">
        <w:rPr>
          <w:rFonts w:ascii="Garamond" w:hAnsi="Garamond"/>
          <w:sz w:val="24"/>
          <w:szCs w:val="24"/>
        </w:rPr>
        <w:t>above, compliance determinations for the NO</w:t>
      </w:r>
      <w:r w:rsidRPr="00D81572">
        <w:rPr>
          <w:rFonts w:ascii="Garamond" w:hAnsi="Garamond"/>
          <w:sz w:val="24"/>
          <w:szCs w:val="24"/>
          <w:vertAlign w:val="subscript"/>
        </w:rPr>
        <w:t>X</w:t>
      </w:r>
      <w:r w:rsidRPr="00D81572">
        <w:rPr>
          <w:rFonts w:ascii="Garamond" w:hAnsi="Garamond"/>
          <w:sz w:val="24"/>
          <w:szCs w:val="24"/>
        </w:rPr>
        <w:t xml:space="preserve"> limit for H-901 and H-902 shall also be based upon monitoring data as required below (ARM 17.8.749):</w:t>
      </w:r>
      <w:bookmarkEnd w:id="1516"/>
    </w:p>
    <w:p w14:paraId="3F3C48A8" w14:textId="77777777" w:rsidR="000B0333" w:rsidRPr="00143D7E" w:rsidRDefault="000B0333" w:rsidP="006743D8">
      <w:pPr>
        <w:outlineLvl w:val="0"/>
        <w:rPr>
          <w:rFonts w:ascii="Garamond" w:hAnsi="Garamond"/>
          <w:sz w:val="24"/>
          <w:szCs w:val="24"/>
        </w:rPr>
      </w:pPr>
    </w:p>
    <w:p w14:paraId="06BC3A1D" w14:textId="77777777" w:rsidR="000B0333" w:rsidRPr="00D81572" w:rsidRDefault="000B0333" w:rsidP="00DA10BB">
      <w:pPr>
        <w:pStyle w:val="ListParagraph"/>
        <w:rPr>
          <w:rFonts w:ascii="Garamond" w:hAnsi="Garamond"/>
          <w:sz w:val="24"/>
          <w:szCs w:val="24"/>
        </w:rPr>
      </w:pPr>
      <w:r w:rsidRPr="00D81572">
        <w:rPr>
          <w:rFonts w:ascii="Garamond" w:hAnsi="Garamond"/>
          <w:sz w:val="24"/>
          <w:szCs w:val="24"/>
        </w:rPr>
        <w:t>CHS shall install and operate the following CEMS/CERMS for the Reactor Charge Heater H-901 and the Fractionator Reboiler H-902</w:t>
      </w:r>
      <w:r w:rsidR="001C1912">
        <w:rPr>
          <w:rFonts w:ascii="Garamond" w:hAnsi="Garamond"/>
          <w:sz w:val="24"/>
          <w:szCs w:val="24"/>
        </w:rPr>
        <w:t>.</w:t>
      </w:r>
      <w:r w:rsidRPr="00D81572">
        <w:rPr>
          <w:rFonts w:ascii="Garamond" w:hAnsi="Garamond"/>
          <w:sz w:val="24"/>
          <w:szCs w:val="24"/>
        </w:rPr>
        <w:t xml:space="preserve"> </w:t>
      </w:r>
    </w:p>
    <w:p w14:paraId="7E0E1F48" w14:textId="77777777" w:rsidR="000B0333" w:rsidRPr="00143D7E" w:rsidRDefault="000B0333" w:rsidP="00EB6709">
      <w:pPr>
        <w:rPr>
          <w:rFonts w:ascii="Garamond" w:hAnsi="Garamond"/>
          <w:sz w:val="24"/>
          <w:szCs w:val="24"/>
        </w:rPr>
      </w:pPr>
    </w:p>
    <w:p w14:paraId="7ED3088F" w14:textId="725986D6"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p>
    <w:p w14:paraId="00FC5C73" w14:textId="77777777" w:rsidR="000B0333" w:rsidRPr="00143D7E" w:rsidRDefault="000B0333" w:rsidP="00EB6709">
      <w:pPr>
        <w:rPr>
          <w:rFonts w:ascii="Garamond" w:hAnsi="Garamond"/>
          <w:sz w:val="24"/>
          <w:szCs w:val="24"/>
        </w:rPr>
      </w:pPr>
    </w:p>
    <w:p w14:paraId="6C735D0D"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Volumetric flowrate monitor</w:t>
      </w:r>
    </w:p>
    <w:p w14:paraId="20C59B2F" w14:textId="77777777" w:rsidR="000B0333" w:rsidRPr="00143D7E" w:rsidRDefault="000B0333" w:rsidP="00EB6709">
      <w:pPr>
        <w:rPr>
          <w:rFonts w:ascii="Garamond" w:hAnsi="Garamond"/>
          <w:sz w:val="24"/>
          <w:szCs w:val="24"/>
        </w:rPr>
      </w:pPr>
    </w:p>
    <w:p w14:paraId="57DF28D3" w14:textId="6D23162E" w:rsidR="000B0333" w:rsidRPr="00D81572" w:rsidRDefault="000B0333" w:rsidP="000D240F">
      <w:pPr>
        <w:ind w:left="720"/>
        <w:rPr>
          <w:rFonts w:ascii="Garamond" w:hAnsi="Garamond"/>
          <w:sz w:val="24"/>
          <w:szCs w:val="24"/>
        </w:rPr>
      </w:pPr>
      <w:r w:rsidRPr="00D81572">
        <w:rPr>
          <w:rFonts w:ascii="Garamond" w:hAnsi="Garamond"/>
          <w:sz w:val="24"/>
          <w:szCs w:val="24"/>
        </w:rPr>
        <w:t xml:space="preserve">CEMS/CERMS shall comply </w:t>
      </w:r>
      <w:r w:rsidR="000D240F" w:rsidRPr="000D240F">
        <w:rPr>
          <w:rFonts w:ascii="Garamond" w:hAnsi="Garamond"/>
          <w:sz w:val="24"/>
          <w:szCs w:val="24"/>
        </w:rPr>
        <w:t>with all applicable provisions of 40</w:t>
      </w:r>
      <w:r w:rsidR="000D240F">
        <w:rPr>
          <w:rFonts w:ascii="Garamond" w:hAnsi="Garamond"/>
          <w:sz w:val="24"/>
          <w:szCs w:val="24"/>
        </w:rPr>
        <w:t xml:space="preserve"> </w:t>
      </w:r>
      <w:r w:rsidR="000D240F" w:rsidRPr="000D240F">
        <w:rPr>
          <w:rFonts w:ascii="Garamond" w:hAnsi="Garamond"/>
          <w:sz w:val="24"/>
          <w:szCs w:val="24"/>
        </w:rPr>
        <w:t>CFR Parts 60.5 through 60.13, Subpart J, 60.100-108, and Appendix</w:t>
      </w:r>
      <w:r w:rsidR="000D240F">
        <w:rPr>
          <w:rFonts w:ascii="Garamond" w:hAnsi="Garamond"/>
          <w:sz w:val="24"/>
          <w:szCs w:val="24"/>
        </w:rPr>
        <w:t xml:space="preserve"> </w:t>
      </w:r>
      <w:r w:rsidR="000D240F" w:rsidRPr="000D240F">
        <w:rPr>
          <w:rFonts w:ascii="Garamond" w:hAnsi="Garamond"/>
          <w:sz w:val="24"/>
          <w:szCs w:val="24"/>
        </w:rPr>
        <w:t xml:space="preserve">B </w:t>
      </w:r>
      <w:r w:rsidR="000D240F">
        <w:rPr>
          <w:rFonts w:ascii="Garamond" w:hAnsi="Garamond"/>
          <w:sz w:val="24"/>
          <w:szCs w:val="24"/>
        </w:rPr>
        <w:t>P</w:t>
      </w:r>
      <w:r w:rsidR="000D240F" w:rsidRPr="000D240F">
        <w:rPr>
          <w:rFonts w:ascii="Garamond" w:hAnsi="Garamond"/>
          <w:sz w:val="24"/>
          <w:szCs w:val="24"/>
        </w:rPr>
        <w:t>erformance Specification 2, 3 and 6; and Appendix</w:t>
      </w:r>
      <w:r w:rsidR="000D240F">
        <w:rPr>
          <w:rFonts w:ascii="Garamond" w:hAnsi="Garamond"/>
          <w:sz w:val="24"/>
          <w:szCs w:val="24"/>
        </w:rPr>
        <w:t xml:space="preserve"> </w:t>
      </w:r>
      <w:r w:rsidR="000D240F" w:rsidRPr="000D240F">
        <w:rPr>
          <w:rFonts w:ascii="Garamond" w:hAnsi="Garamond"/>
          <w:sz w:val="24"/>
          <w:szCs w:val="24"/>
        </w:rPr>
        <w:t>F</w:t>
      </w:r>
      <w:r w:rsidR="000D240F">
        <w:rPr>
          <w:rFonts w:ascii="Garamond" w:hAnsi="Garamond"/>
          <w:sz w:val="24"/>
          <w:szCs w:val="24"/>
        </w:rPr>
        <w:t>;</w:t>
      </w:r>
      <w:r w:rsidR="000D240F" w:rsidRPr="000D240F">
        <w:rPr>
          <w:rFonts w:ascii="Garamond" w:hAnsi="Garamond"/>
          <w:sz w:val="24"/>
          <w:szCs w:val="24"/>
        </w:rPr>
        <w:t xml:space="preserve"> </w:t>
      </w:r>
      <w:r w:rsidR="00C6007C">
        <w:rPr>
          <w:rFonts w:ascii="Garamond" w:hAnsi="Garamond"/>
          <w:sz w:val="24"/>
          <w:szCs w:val="24"/>
        </w:rPr>
        <w:t>Appendix B</w:t>
      </w:r>
      <w:r w:rsidR="000D240F">
        <w:rPr>
          <w:rFonts w:ascii="Garamond" w:hAnsi="Garamond"/>
          <w:sz w:val="24"/>
          <w:szCs w:val="24"/>
        </w:rPr>
        <w:t>,</w:t>
      </w:r>
      <w:r w:rsidRPr="00D81572">
        <w:rPr>
          <w:rFonts w:ascii="Garamond" w:hAnsi="Garamond"/>
          <w:sz w:val="24"/>
          <w:szCs w:val="24"/>
        </w:rPr>
        <w:t xml:space="preserve"> Performance Specifications 2, 3, and 6; and </w:t>
      </w:r>
      <w:r w:rsidR="00C6007C">
        <w:rPr>
          <w:rFonts w:ascii="Garamond" w:hAnsi="Garamond"/>
          <w:sz w:val="24"/>
          <w:szCs w:val="24"/>
        </w:rPr>
        <w:t>Appendix F</w:t>
      </w:r>
      <w:r w:rsidRPr="00D81572">
        <w:rPr>
          <w:rFonts w:ascii="Garamond" w:hAnsi="Garamond"/>
          <w:sz w:val="24"/>
          <w:szCs w:val="24"/>
        </w:rPr>
        <w:t xml:space="preserve"> </w:t>
      </w:r>
      <w:r w:rsidR="000D240F" w:rsidRPr="000D240F">
        <w:rPr>
          <w:rFonts w:ascii="Garamond" w:hAnsi="Garamond"/>
          <w:sz w:val="24"/>
          <w:szCs w:val="24"/>
        </w:rPr>
        <w:t>40 CFR 52, Appendix E, for certifying Volumetric Flow Rate</w:t>
      </w:r>
      <w:r w:rsidR="000D240F">
        <w:rPr>
          <w:rFonts w:ascii="Garamond" w:hAnsi="Garamond"/>
          <w:sz w:val="24"/>
          <w:szCs w:val="24"/>
        </w:rPr>
        <w:t xml:space="preserve"> </w:t>
      </w:r>
      <w:r w:rsidR="000D240F" w:rsidRPr="000D240F">
        <w:rPr>
          <w:rFonts w:ascii="Garamond" w:hAnsi="Garamond"/>
          <w:sz w:val="24"/>
          <w:szCs w:val="24"/>
        </w:rPr>
        <w:t>Monitors (ARM 1</w:t>
      </w:r>
      <w:r w:rsidR="000D240F">
        <w:rPr>
          <w:rFonts w:ascii="Garamond" w:hAnsi="Garamond"/>
          <w:sz w:val="24"/>
          <w:szCs w:val="24"/>
        </w:rPr>
        <w:t>7</w:t>
      </w:r>
      <w:r w:rsidR="000D240F" w:rsidRPr="000D240F">
        <w:rPr>
          <w:rFonts w:ascii="Garamond" w:hAnsi="Garamond"/>
          <w:sz w:val="24"/>
          <w:szCs w:val="24"/>
        </w:rPr>
        <w:t xml:space="preserve">.8.749). </w:t>
      </w:r>
    </w:p>
    <w:p w14:paraId="272DFCD2" w14:textId="77777777" w:rsidR="000B0333" w:rsidRPr="00143D7E" w:rsidRDefault="000B0333" w:rsidP="006743D8">
      <w:pPr>
        <w:rPr>
          <w:rFonts w:ascii="Garamond" w:hAnsi="Garamond"/>
          <w:sz w:val="24"/>
          <w:szCs w:val="24"/>
        </w:rPr>
      </w:pPr>
    </w:p>
    <w:p w14:paraId="2A48D9C9" w14:textId="77777777" w:rsidR="000B0333" w:rsidRPr="00D81572" w:rsidRDefault="000B0333" w:rsidP="00181964">
      <w:pPr>
        <w:ind w:left="720"/>
        <w:rPr>
          <w:rFonts w:ascii="Garamond" w:hAnsi="Garamond"/>
          <w:sz w:val="24"/>
          <w:szCs w:val="24"/>
        </w:rPr>
      </w:pPr>
      <w:r w:rsidRPr="00D81572">
        <w:rPr>
          <w:rFonts w:ascii="Garamond" w:hAnsi="Garamond"/>
          <w:sz w:val="24"/>
          <w:szCs w:val="24"/>
        </w:rPr>
        <w:t xml:space="preserve">All CEMS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 </w:t>
      </w:r>
      <w:r w:rsidR="002408C2">
        <w:rPr>
          <w:rFonts w:ascii="Garamond" w:hAnsi="Garamond"/>
          <w:sz w:val="24"/>
          <w:szCs w:val="24"/>
        </w:rPr>
        <w:t xml:space="preserve"> </w:t>
      </w:r>
      <w:r w:rsidRPr="00D81572">
        <w:rPr>
          <w:rFonts w:ascii="Garamond" w:hAnsi="Garamond"/>
          <w:sz w:val="24"/>
          <w:szCs w:val="24"/>
        </w:rPr>
        <w:t>In the event the primary CEMS is unable to meet minimum availability requirements, the recipient shall provide a back-up or alternative monitoring system and plan such that continuous compliance can be demonstrated.</w:t>
      </w:r>
    </w:p>
    <w:p w14:paraId="47D7B129" w14:textId="77777777" w:rsidR="000B0333" w:rsidRPr="00143D7E" w:rsidRDefault="000B0333" w:rsidP="006743D8">
      <w:pPr>
        <w:rPr>
          <w:rFonts w:ascii="Garamond" w:hAnsi="Garamond"/>
          <w:sz w:val="24"/>
          <w:szCs w:val="24"/>
        </w:rPr>
      </w:pPr>
    </w:p>
    <w:p w14:paraId="790C2E7B" w14:textId="18CACB44" w:rsidR="000B0333" w:rsidRDefault="000B0333" w:rsidP="00243D0C">
      <w:pPr>
        <w:pStyle w:val="ListParagraph"/>
        <w:numPr>
          <w:ilvl w:val="0"/>
          <w:numId w:val="93"/>
        </w:numPr>
        <w:ind w:hanging="720"/>
        <w:rPr>
          <w:rFonts w:ascii="Garamond" w:hAnsi="Garamond"/>
          <w:sz w:val="24"/>
          <w:szCs w:val="24"/>
        </w:rPr>
      </w:pPr>
      <w:bookmarkStart w:id="1517" w:name="_Ref386526758"/>
      <w:r w:rsidRPr="00D81572">
        <w:rPr>
          <w:rFonts w:ascii="Garamond" w:hAnsi="Garamond"/>
          <w:sz w:val="24"/>
          <w:szCs w:val="24"/>
        </w:rPr>
        <w:t>CHS shall demonstrate compliance with Section III.</w:t>
      </w:r>
      <w:r w:rsidR="003B5FF8" w:rsidRPr="00D81572">
        <w:rPr>
          <w:rFonts w:ascii="Garamond" w:hAnsi="Garamond"/>
          <w:sz w:val="24"/>
          <w:szCs w:val="24"/>
        </w:rPr>
        <w:fldChar w:fldCharType="begin"/>
      </w:r>
      <w:r w:rsidR="003B5FF8" w:rsidRPr="00D81572">
        <w:rPr>
          <w:rFonts w:ascii="Garamond" w:hAnsi="Garamond"/>
          <w:sz w:val="24"/>
          <w:szCs w:val="24"/>
        </w:rPr>
        <w:instrText xml:space="preserve"> REF _Ref386526675 \r \h </w:instrText>
      </w:r>
      <w:r w:rsidR="00D81572" w:rsidRPr="00D81572">
        <w:rPr>
          <w:rFonts w:ascii="Garamond" w:hAnsi="Garamond"/>
          <w:sz w:val="24"/>
          <w:szCs w:val="24"/>
        </w:rPr>
        <w:instrText xml:space="preserve"> \* MERGEFORMAT </w:instrText>
      </w:r>
      <w:r w:rsidR="003B5FF8" w:rsidRPr="00D81572">
        <w:rPr>
          <w:rFonts w:ascii="Garamond" w:hAnsi="Garamond"/>
          <w:sz w:val="24"/>
          <w:szCs w:val="24"/>
        </w:rPr>
      </w:r>
      <w:r w:rsidR="003B5FF8" w:rsidRPr="00D81572">
        <w:rPr>
          <w:rFonts w:ascii="Garamond" w:hAnsi="Garamond"/>
          <w:sz w:val="24"/>
          <w:szCs w:val="24"/>
        </w:rPr>
        <w:fldChar w:fldCharType="separate"/>
      </w:r>
      <w:r w:rsidR="00290138">
        <w:rPr>
          <w:rFonts w:ascii="Garamond" w:hAnsi="Garamond"/>
          <w:sz w:val="24"/>
          <w:szCs w:val="24"/>
        </w:rPr>
        <w:t>V.16</w:t>
      </w:r>
      <w:r w:rsidR="003B5FF8" w:rsidRPr="00D81572">
        <w:rPr>
          <w:rFonts w:ascii="Garamond" w:hAnsi="Garamond"/>
          <w:sz w:val="24"/>
          <w:szCs w:val="24"/>
        </w:rPr>
        <w:fldChar w:fldCharType="end"/>
      </w:r>
      <w:r w:rsidRPr="00D81572">
        <w:rPr>
          <w:rFonts w:ascii="Garamond" w:hAnsi="Garamond"/>
          <w:sz w:val="24"/>
          <w:szCs w:val="24"/>
        </w:rPr>
        <w:t xml:space="preserve"> by ensuring that the Reformer Heater (H-1001) operates with ULNB technology (ARM 17.8.1213).</w:t>
      </w:r>
      <w:bookmarkEnd w:id="1517"/>
    </w:p>
    <w:p w14:paraId="5B8DA479" w14:textId="77777777" w:rsidR="00134640" w:rsidRPr="00243D0C" w:rsidRDefault="00134640" w:rsidP="004A6725">
      <w:pPr>
        <w:pStyle w:val="ListParagraph"/>
        <w:rPr>
          <w:rFonts w:ascii="Garamond" w:hAnsi="Garamond"/>
          <w:sz w:val="24"/>
          <w:szCs w:val="24"/>
        </w:rPr>
      </w:pPr>
    </w:p>
    <w:p w14:paraId="6360233C" w14:textId="64E3B653" w:rsidR="000B0333" w:rsidRDefault="000B0333" w:rsidP="006D4D0D">
      <w:pPr>
        <w:pStyle w:val="ListParagraph"/>
        <w:numPr>
          <w:ilvl w:val="0"/>
          <w:numId w:val="93"/>
        </w:numPr>
        <w:ind w:hanging="720"/>
        <w:rPr>
          <w:rFonts w:ascii="Garamond" w:hAnsi="Garamond"/>
          <w:sz w:val="24"/>
          <w:szCs w:val="24"/>
        </w:rPr>
      </w:pPr>
      <w:bookmarkStart w:id="1518" w:name="_Toc345935601"/>
      <w:bookmarkStart w:id="1519" w:name="_Ref386528467"/>
      <w:bookmarkStart w:id="1520" w:name="_Ref386530716"/>
      <w:bookmarkStart w:id="1521" w:name="_Toc342556524"/>
      <w:r w:rsidRPr="00D81572">
        <w:rPr>
          <w:rFonts w:ascii="Garamond" w:hAnsi="Garamond"/>
          <w:sz w:val="24"/>
          <w:szCs w:val="24"/>
        </w:rPr>
        <w:t>Compliance monitoring for the H</w:t>
      </w:r>
      <w:r w:rsidRPr="00D81572">
        <w:rPr>
          <w:rFonts w:ascii="Garamond" w:hAnsi="Garamond"/>
          <w:sz w:val="24"/>
          <w:szCs w:val="24"/>
          <w:vertAlign w:val="subscript"/>
        </w:rPr>
        <w:t>2</w:t>
      </w:r>
      <w:r w:rsidRPr="00D81572">
        <w:rPr>
          <w:rFonts w:ascii="Garamond" w:hAnsi="Garamond"/>
          <w:sz w:val="24"/>
          <w:szCs w:val="24"/>
        </w:rPr>
        <w:t>S limit in Section III.</w:t>
      </w:r>
      <w:r w:rsidR="00AF3A05" w:rsidRPr="00D81572">
        <w:rPr>
          <w:rFonts w:ascii="Garamond" w:hAnsi="Garamond"/>
          <w:sz w:val="24"/>
          <w:szCs w:val="24"/>
        </w:rPr>
        <w:fldChar w:fldCharType="begin"/>
      </w:r>
      <w:r w:rsidR="00AF3A05" w:rsidRPr="00D81572">
        <w:rPr>
          <w:rFonts w:ascii="Garamond" w:hAnsi="Garamond"/>
          <w:sz w:val="24"/>
          <w:szCs w:val="24"/>
        </w:rPr>
        <w:instrText xml:space="preserve"> REF _Ref386528387 \r \h </w:instrText>
      </w:r>
      <w:r w:rsidR="00D81572" w:rsidRPr="00D81572">
        <w:rPr>
          <w:rFonts w:ascii="Garamond" w:hAnsi="Garamond"/>
          <w:sz w:val="24"/>
          <w:szCs w:val="24"/>
        </w:rPr>
        <w:instrText xml:space="preserve"> \* MERGEFORMAT </w:instrText>
      </w:r>
      <w:r w:rsidR="00AF3A05" w:rsidRPr="00D81572">
        <w:rPr>
          <w:rFonts w:ascii="Garamond" w:hAnsi="Garamond"/>
          <w:sz w:val="24"/>
          <w:szCs w:val="24"/>
        </w:rPr>
      </w:r>
      <w:r w:rsidR="00AF3A05" w:rsidRPr="00D81572">
        <w:rPr>
          <w:rFonts w:ascii="Garamond" w:hAnsi="Garamond"/>
          <w:sz w:val="24"/>
          <w:szCs w:val="24"/>
        </w:rPr>
        <w:fldChar w:fldCharType="separate"/>
      </w:r>
      <w:r w:rsidR="00290138">
        <w:rPr>
          <w:rFonts w:ascii="Garamond" w:hAnsi="Garamond"/>
          <w:sz w:val="24"/>
          <w:szCs w:val="24"/>
        </w:rPr>
        <w:t>V.18</w:t>
      </w:r>
      <w:r w:rsidR="00AF3A05" w:rsidRPr="00D81572">
        <w:rPr>
          <w:rFonts w:ascii="Garamond" w:hAnsi="Garamond"/>
          <w:sz w:val="24"/>
          <w:szCs w:val="24"/>
        </w:rPr>
        <w:fldChar w:fldCharType="end"/>
      </w:r>
      <w:r w:rsidRPr="00D81572">
        <w:rPr>
          <w:rFonts w:ascii="Garamond" w:hAnsi="Garamond"/>
          <w:sz w:val="24"/>
          <w:szCs w:val="24"/>
        </w:rPr>
        <w:t xml:space="preserve"> shall be based upon continuous H</w:t>
      </w:r>
      <w:r w:rsidRPr="00D81572">
        <w:rPr>
          <w:rFonts w:ascii="Garamond" w:hAnsi="Garamond"/>
          <w:sz w:val="24"/>
          <w:szCs w:val="24"/>
          <w:vertAlign w:val="subscript"/>
        </w:rPr>
        <w:t>2</w:t>
      </w:r>
      <w:r w:rsidRPr="00D81572">
        <w:rPr>
          <w:rFonts w:ascii="Garamond" w:hAnsi="Garamond"/>
          <w:sz w:val="24"/>
          <w:szCs w:val="24"/>
        </w:rPr>
        <w:t>S concentration monitor data and fuel gas flowmeter data as required in Section III.</w:t>
      </w:r>
      <w:r w:rsidR="00AE767E">
        <w:rPr>
          <w:rFonts w:ascii="Garamond" w:hAnsi="Garamond"/>
          <w:sz w:val="24"/>
          <w:szCs w:val="24"/>
        </w:rPr>
        <w:fldChar w:fldCharType="begin"/>
      </w:r>
      <w:r w:rsidR="00AE767E">
        <w:rPr>
          <w:rFonts w:ascii="Garamond" w:hAnsi="Garamond"/>
          <w:sz w:val="24"/>
          <w:szCs w:val="24"/>
        </w:rPr>
        <w:instrText xml:space="preserve"> REF _Ref384984030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A.35</w:t>
      </w:r>
      <w:r w:rsidR="00AE767E">
        <w:rPr>
          <w:rFonts w:ascii="Garamond" w:hAnsi="Garamond"/>
          <w:sz w:val="24"/>
          <w:szCs w:val="24"/>
        </w:rPr>
        <w:fldChar w:fldCharType="end"/>
      </w:r>
      <w:r w:rsidRPr="00D81572">
        <w:rPr>
          <w:rFonts w:ascii="Garamond" w:hAnsi="Garamond"/>
          <w:sz w:val="24"/>
          <w:szCs w:val="24"/>
        </w:rPr>
        <w:t xml:space="preserve"> (ARM 17.8.1213).</w:t>
      </w:r>
      <w:bookmarkEnd w:id="1518"/>
      <w:bookmarkEnd w:id="1519"/>
      <w:bookmarkEnd w:id="1520"/>
    </w:p>
    <w:p w14:paraId="7A34AD0E" w14:textId="77777777" w:rsidR="004860A6" w:rsidRPr="006743D8" w:rsidRDefault="004860A6" w:rsidP="004860A6">
      <w:pPr>
        <w:rPr>
          <w:rFonts w:ascii="Garamond" w:hAnsi="Garamond"/>
          <w:sz w:val="24"/>
          <w:szCs w:val="24"/>
        </w:rPr>
      </w:pPr>
    </w:p>
    <w:p w14:paraId="51DFE061" w14:textId="01ED00C8" w:rsidR="000B0333" w:rsidRPr="00D81572" w:rsidRDefault="000B0333" w:rsidP="006D4D0D">
      <w:pPr>
        <w:pStyle w:val="ListParagraph"/>
        <w:numPr>
          <w:ilvl w:val="0"/>
          <w:numId w:val="93"/>
        </w:numPr>
        <w:ind w:hanging="720"/>
        <w:rPr>
          <w:rFonts w:ascii="Garamond" w:hAnsi="Garamond"/>
          <w:sz w:val="24"/>
          <w:szCs w:val="24"/>
        </w:rPr>
      </w:pPr>
      <w:bookmarkStart w:id="1522" w:name="_Ref386525523"/>
      <w:bookmarkStart w:id="1523" w:name="_Toc165165143"/>
      <w:bookmarkStart w:id="1524" w:name="_Toc302723122"/>
      <w:bookmarkEnd w:id="1521"/>
      <w:r w:rsidRPr="00D81572">
        <w:rPr>
          <w:rFonts w:ascii="Garamond" w:hAnsi="Garamond"/>
          <w:sz w:val="24"/>
          <w:szCs w:val="24"/>
        </w:rPr>
        <w:t xml:space="preserve">The Reformer Heater (H-1001) shall be tested </w:t>
      </w:r>
      <w:r w:rsidR="003577EC">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and the results submitted to </w:t>
      </w:r>
      <w:r w:rsidR="00EB7D2B">
        <w:rPr>
          <w:rFonts w:ascii="Garamond" w:hAnsi="Garamond"/>
          <w:sz w:val="24"/>
          <w:szCs w:val="24"/>
        </w:rPr>
        <w:t xml:space="preserve">DEQ </w:t>
      </w:r>
      <w:r w:rsidRPr="00D81572">
        <w:rPr>
          <w:rFonts w:ascii="Garamond" w:hAnsi="Garamond"/>
          <w:sz w:val="24"/>
          <w:szCs w:val="24"/>
        </w:rPr>
        <w:t xml:space="preserve">in order to demonstrate compliance </w:t>
      </w:r>
      <w:r w:rsidRPr="00D81572">
        <w:rPr>
          <w:rFonts w:ascii="Garamond" w:hAnsi="Garamond"/>
          <w:sz w:val="24"/>
          <w:szCs w:val="24"/>
        </w:rPr>
        <w:lastRenderedPageBreak/>
        <w:t>with the NO</w:t>
      </w:r>
      <w:r w:rsidR="001E48A7" w:rsidRPr="00D81572">
        <w:rPr>
          <w:rFonts w:ascii="Garamond" w:hAnsi="Garamond"/>
          <w:sz w:val="24"/>
          <w:szCs w:val="24"/>
          <w:vertAlign w:val="subscript"/>
        </w:rPr>
        <w:t>X</w:t>
      </w:r>
      <w:r w:rsidRPr="00D81572">
        <w:rPr>
          <w:rFonts w:ascii="Garamond" w:hAnsi="Garamond"/>
          <w:sz w:val="24"/>
          <w:szCs w:val="24"/>
        </w:rPr>
        <w:t xml:space="preserve"> and CO emission limits contained in Section</w:t>
      </w:r>
      <w:r w:rsidR="00C428D8" w:rsidRPr="00D81572">
        <w:rPr>
          <w:rFonts w:ascii="Garamond" w:hAnsi="Garamond"/>
          <w:sz w:val="24"/>
          <w:szCs w:val="24"/>
        </w:rPr>
        <w:t>s</w:t>
      </w:r>
      <w:r w:rsidRPr="00D81572">
        <w:rPr>
          <w:rFonts w:ascii="Garamond" w:hAnsi="Garamond"/>
          <w:sz w:val="24"/>
          <w:szCs w:val="24"/>
        </w:rPr>
        <w:t xml:space="preserve">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_Ref386627677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V.19</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_Ref386627680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V.20</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_Ref386627682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V.21</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V.22</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_Ref386627686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V.23</w:t>
      </w:r>
      <w:r w:rsidR="00C428D8" w:rsidRPr="00D81572">
        <w:rPr>
          <w:rFonts w:ascii="Garamond" w:hAnsi="Garamond"/>
          <w:sz w:val="24"/>
          <w:szCs w:val="24"/>
        </w:rPr>
        <w:fldChar w:fldCharType="end"/>
      </w:r>
      <w:r w:rsidRPr="00D81572">
        <w:rPr>
          <w:rFonts w:ascii="Garamond" w:hAnsi="Garamond"/>
          <w:sz w:val="24"/>
          <w:szCs w:val="24"/>
        </w:rPr>
        <w:t xml:space="preserve"> (ARM 17.8.105 and ARM 17.8.749).</w:t>
      </w:r>
      <w:bookmarkEnd w:id="1522"/>
    </w:p>
    <w:bookmarkEnd w:id="1523"/>
    <w:bookmarkEnd w:id="1524"/>
    <w:p w14:paraId="14AFD177" w14:textId="77777777" w:rsidR="000B0333" w:rsidRPr="00D43E9B" w:rsidRDefault="000B0333" w:rsidP="006743D8">
      <w:pPr>
        <w:outlineLvl w:val="0"/>
        <w:rPr>
          <w:rFonts w:ascii="Garamond" w:hAnsi="Garamond"/>
          <w:sz w:val="24"/>
          <w:szCs w:val="24"/>
        </w:rPr>
      </w:pPr>
    </w:p>
    <w:p w14:paraId="38038F1C" w14:textId="77777777" w:rsidR="000B0333" w:rsidRPr="00D81572" w:rsidRDefault="000B0333" w:rsidP="006D4D0D">
      <w:pPr>
        <w:pStyle w:val="ListParagraph"/>
        <w:numPr>
          <w:ilvl w:val="0"/>
          <w:numId w:val="93"/>
        </w:numPr>
        <w:ind w:hanging="720"/>
        <w:rPr>
          <w:rFonts w:ascii="Garamond" w:hAnsi="Garamond"/>
          <w:sz w:val="24"/>
          <w:szCs w:val="24"/>
        </w:rPr>
      </w:pPr>
      <w:bookmarkStart w:id="1525" w:name="_Toc165165144"/>
      <w:bookmarkStart w:id="1526" w:name="_Toc302723123"/>
      <w:bookmarkStart w:id="1527" w:name="_Toc342556525"/>
      <w:bookmarkStart w:id="1528" w:name="_Toc345935602"/>
      <w:bookmarkStart w:id="1529" w:name="_Ref386526129"/>
      <w:bookmarkStart w:id="1530" w:name="_Ref386531092"/>
      <w:bookmarkStart w:id="1531" w:name="_Ref386531428"/>
      <w:bookmarkStart w:id="1532" w:name="_Ref47349007"/>
      <w:bookmarkStart w:id="1533" w:name="_Ref47349232"/>
      <w:r w:rsidRPr="00D81572">
        <w:rPr>
          <w:rFonts w:ascii="Garamond" w:hAnsi="Garamond"/>
          <w:sz w:val="24"/>
          <w:szCs w:val="24"/>
        </w:rPr>
        <w:t>CHS shall operate and maintain the following CEMS/CERMS on the H-1001 stack:</w:t>
      </w:r>
      <w:bookmarkEnd w:id="1525"/>
      <w:bookmarkEnd w:id="1526"/>
      <w:bookmarkEnd w:id="1527"/>
      <w:bookmarkEnd w:id="1528"/>
      <w:bookmarkEnd w:id="1529"/>
      <w:bookmarkEnd w:id="1530"/>
      <w:bookmarkEnd w:id="1531"/>
      <w:bookmarkEnd w:id="1532"/>
      <w:bookmarkEnd w:id="1533"/>
      <w:r w:rsidRPr="00D81572">
        <w:rPr>
          <w:rFonts w:ascii="Garamond" w:hAnsi="Garamond"/>
          <w:sz w:val="24"/>
          <w:szCs w:val="24"/>
        </w:rPr>
        <w:t xml:space="preserve"> </w:t>
      </w:r>
    </w:p>
    <w:p w14:paraId="7B95E695" w14:textId="77777777" w:rsidR="000B0333" w:rsidRPr="00D43E9B" w:rsidRDefault="000B0333" w:rsidP="00EB6709">
      <w:pPr>
        <w:rPr>
          <w:rFonts w:ascii="Garamond" w:hAnsi="Garamond"/>
          <w:sz w:val="24"/>
          <w:szCs w:val="24"/>
        </w:rPr>
      </w:pPr>
    </w:p>
    <w:p w14:paraId="40BBD1EC"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/O</w:t>
      </w:r>
      <w:r w:rsidRPr="00D81572">
        <w:rPr>
          <w:rFonts w:ascii="Garamond" w:hAnsi="Garamond"/>
          <w:sz w:val="24"/>
          <w:szCs w:val="24"/>
          <w:vertAlign w:val="subscript"/>
        </w:rPr>
        <w:t>2</w:t>
      </w:r>
      <w:r w:rsidRPr="00D81572">
        <w:rPr>
          <w:rFonts w:ascii="Garamond" w:hAnsi="Garamond"/>
          <w:sz w:val="24"/>
          <w:szCs w:val="24"/>
        </w:rPr>
        <w:t xml:space="preserve"> (40 CFR 60 Subpart Ja)</w:t>
      </w:r>
    </w:p>
    <w:p w14:paraId="007124E1" w14:textId="77777777" w:rsidR="000B0333" w:rsidRPr="00D43E9B" w:rsidRDefault="000B0333" w:rsidP="00EB6709">
      <w:pPr>
        <w:rPr>
          <w:rFonts w:ascii="Garamond" w:hAnsi="Garamond"/>
          <w:sz w:val="24"/>
          <w:szCs w:val="24"/>
        </w:rPr>
      </w:pPr>
    </w:p>
    <w:p w14:paraId="0FA06C8F"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CO (ARM 17.8.1213)</w:t>
      </w:r>
    </w:p>
    <w:p w14:paraId="187172DC" w14:textId="77777777" w:rsidR="000B0333" w:rsidRPr="00D43E9B" w:rsidRDefault="000B0333" w:rsidP="0083477F">
      <w:pPr>
        <w:rPr>
          <w:rFonts w:ascii="Garamond" w:hAnsi="Garamond"/>
          <w:sz w:val="24"/>
          <w:szCs w:val="24"/>
        </w:rPr>
      </w:pPr>
    </w:p>
    <w:p w14:paraId="535016C8" w14:textId="77777777" w:rsidR="000B0333" w:rsidRPr="00D81572" w:rsidRDefault="000B0333" w:rsidP="006D4D0D">
      <w:pPr>
        <w:pStyle w:val="ListParagraph"/>
        <w:numPr>
          <w:ilvl w:val="1"/>
          <w:numId w:val="93"/>
        </w:numPr>
        <w:ind w:left="1080"/>
        <w:rPr>
          <w:rFonts w:ascii="Garamond" w:hAnsi="Garamond"/>
          <w:sz w:val="24"/>
          <w:szCs w:val="24"/>
        </w:rPr>
      </w:pPr>
      <w:r w:rsidRPr="00D81572">
        <w:rPr>
          <w:rFonts w:ascii="Garamond" w:hAnsi="Garamond"/>
          <w:sz w:val="24"/>
          <w:szCs w:val="24"/>
        </w:rPr>
        <w:t>Volumetric flow rate monitor</w:t>
      </w:r>
    </w:p>
    <w:p w14:paraId="4286E956" w14:textId="77777777" w:rsidR="000B0333" w:rsidRPr="00D43E9B" w:rsidRDefault="000B0333" w:rsidP="00EB6709">
      <w:pPr>
        <w:rPr>
          <w:rFonts w:ascii="Garamond" w:hAnsi="Garamond"/>
          <w:sz w:val="24"/>
          <w:szCs w:val="24"/>
        </w:rPr>
      </w:pPr>
    </w:p>
    <w:p w14:paraId="4CB24EF9" w14:textId="452562A2" w:rsidR="000B0333" w:rsidRPr="00D81572" w:rsidRDefault="000B0333" w:rsidP="00DA10BB">
      <w:pPr>
        <w:pStyle w:val="ListParagraph"/>
        <w:rPr>
          <w:rFonts w:ascii="Garamond" w:hAnsi="Garamond"/>
          <w:sz w:val="24"/>
          <w:szCs w:val="24"/>
        </w:rPr>
      </w:pPr>
      <w:r w:rsidRPr="00D81572">
        <w:rPr>
          <w:rFonts w:ascii="Garamond" w:hAnsi="Garamond"/>
          <w:sz w:val="24"/>
          <w:szCs w:val="24"/>
        </w:rPr>
        <w:t>In addition to stack testing requirement listed in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_Ref386525523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V.40</w:t>
      </w:r>
      <w:r w:rsidR="00C428D8" w:rsidRPr="00D81572">
        <w:rPr>
          <w:rFonts w:ascii="Garamond" w:hAnsi="Garamond"/>
          <w:sz w:val="24"/>
          <w:szCs w:val="24"/>
        </w:rPr>
        <w:fldChar w:fldCharType="end"/>
      </w:r>
      <w:r w:rsidRPr="00D81572">
        <w:rPr>
          <w:rFonts w:ascii="Garamond" w:hAnsi="Garamond"/>
          <w:sz w:val="24"/>
          <w:szCs w:val="24"/>
        </w:rPr>
        <w:t>, compliance with the NO</w:t>
      </w:r>
      <w:r w:rsidRPr="00D81572">
        <w:rPr>
          <w:rFonts w:ascii="Garamond" w:hAnsi="Garamond"/>
          <w:sz w:val="24"/>
          <w:szCs w:val="24"/>
          <w:vertAlign w:val="subscript"/>
        </w:rPr>
        <w:t>X</w:t>
      </w:r>
      <w:r w:rsidRPr="00D81572">
        <w:rPr>
          <w:rFonts w:ascii="Garamond" w:hAnsi="Garamond"/>
          <w:sz w:val="24"/>
          <w:szCs w:val="24"/>
        </w:rPr>
        <w:t xml:space="preserve"> and CO emission limitations for H-1001 contained in Sections </w:t>
      </w:r>
      <w:r w:rsidR="00C428D8" w:rsidRPr="00D81572">
        <w:rPr>
          <w:rFonts w:ascii="Garamond" w:hAnsi="Garamond"/>
          <w:sz w:val="24"/>
          <w:szCs w:val="24"/>
        </w:rPr>
        <w:t>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_Ref386627677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V.19</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_Ref386627680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V.20</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_Ref386627682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V.21</w:t>
      </w:r>
      <w:r w:rsidR="00C428D8" w:rsidRPr="00D81572">
        <w:rPr>
          <w:rFonts w:ascii="Garamond" w:hAnsi="Garamond"/>
          <w:sz w:val="24"/>
          <w:szCs w:val="24"/>
        </w:rPr>
        <w:fldChar w:fldCharType="end"/>
      </w:r>
      <w:r w:rsidR="00C428D8" w:rsidRPr="00D81572">
        <w:rPr>
          <w:rFonts w:ascii="Garamond" w:hAnsi="Garamond"/>
          <w:sz w:val="24"/>
          <w:szCs w:val="24"/>
        </w:rPr>
        <w:t>,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_Ref386627683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V.22</w:t>
      </w:r>
      <w:r w:rsidR="00C428D8" w:rsidRPr="00D81572">
        <w:rPr>
          <w:rFonts w:ascii="Garamond" w:hAnsi="Garamond"/>
          <w:sz w:val="24"/>
          <w:szCs w:val="24"/>
        </w:rPr>
        <w:fldChar w:fldCharType="end"/>
      </w:r>
      <w:r w:rsidR="00C428D8" w:rsidRPr="00D81572">
        <w:rPr>
          <w:rFonts w:ascii="Garamond" w:hAnsi="Garamond"/>
          <w:sz w:val="24"/>
          <w:szCs w:val="24"/>
        </w:rPr>
        <w:t>, and III.</w:t>
      </w:r>
      <w:r w:rsidR="00C428D8" w:rsidRPr="00D81572">
        <w:rPr>
          <w:rFonts w:ascii="Garamond" w:hAnsi="Garamond"/>
          <w:sz w:val="24"/>
          <w:szCs w:val="24"/>
        </w:rPr>
        <w:fldChar w:fldCharType="begin"/>
      </w:r>
      <w:r w:rsidR="00C428D8" w:rsidRPr="00D81572">
        <w:rPr>
          <w:rFonts w:ascii="Garamond" w:hAnsi="Garamond"/>
          <w:sz w:val="24"/>
          <w:szCs w:val="24"/>
        </w:rPr>
        <w:instrText xml:space="preserve"> REF _Ref386627686 \r \h  \* MERGEFORMAT </w:instrText>
      </w:r>
      <w:r w:rsidR="00C428D8" w:rsidRPr="00D81572">
        <w:rPr>
          <w:rFonts w:ascii="Garamond" w:hAnsi="Garamond"/>
          <w:sz w:val="24"/>
          <w:szCs w:val="24"/>
        </w:rPr>
      </w:r>
      <w:r w:rsidR="00C428D8" w:rsidRPr="00D81572">
        <w:rPr>
          <w:rFonts w:ascii="Garamond" w:hAnsi="Garamond"/>
          <w:sz w:val="24"/>
          <w:szCs w:val="24"/>
        </w:rPr>
        <w:fldChar w:fldCharType="separate"/>
      </w:r>
      <w:r w:rsidR="00290138">
        <w:rPr>
          <w:rFonts w:ascii="Garamond" w:hAnsi="Garamond"/>
          <w:sz w:val="24"/>
          <w:szCs w:val="24"/>
        </w:rPr>
        <w:t>V.23</w:t>
      </w:r>
      <w:r w:rsidR="00C428D8" w:rsidRPr="00D81572">
        <w:rPr>
          <w:rFonts w:ascii="Garamond" w:hAnsi="Garamond"/>
          <w:sz w:val="24"/>
          <w:szCs w:val="24"/>
        </w:rPr>
        <w:fldChar w:fldCharType="end"/>
      </w:r>
      <w:r w:rsidR="00C428D8" w:rsidRPr="00D81572">
        <w:rPr>
          <w:rFonts w:ascii="Garamond" w:hAnsi="Garamond"/>
          <w:sz w:val="24"/>
          <w:szCs w:val="24"/>
        </w:rPr>
        <w:t xml:space="preserve"> </w:t>
      </w:r>
      <w:r w:rsidRPr="00D81572">
        <w:rPr>
          <w:rFonts w:ascii="Garamond" w:hAnsi="Garamond"/>
          <w:sz w:val="24"/>
          <w:szCs w:val="24"/>
        </w:rPr>
        <w:t>shall be determined using data from the CEMS (ARM 17.8.1213 and 40 CFR 60 Subpart Ja).</w:t>
      </w:r>
    </w:p>
    <w:p w14:paraId="6F8C9247" w14:textId="77777777" w:rsidR="000B0333" w:rsidRPr="00D43E9B" w:rsidRDefault="000B0333" w:rsidP="00EB6709">
      <w:pPr>
        <w:rPr>
          <w:rFonts w:ascii="Garamond" w:hAnsi="Garamond"/>
          <w:sz w:val="24"/>
          <w:szCs w:val="24"/>
        </w:rPr>
      </w:pPr>
    </w:p>
    <w:p w14:paraId="7ED4963D" w14:textId="036A6FDB" w:rsidR="000B0333" w:rsidRPr="00D81572" w:rsidRDefault="000B0333" w:rsidP="00B251E4">
      <w:pPr>
        <w:ind w:left="720"/>
        <w:rPr>
          <w:rFonts w:ascii="Garamond" w:hAnsi="Garamond"/>
          <w:sz w:val="24"/>
          <w:szCs w:val="24"/>
        </w:rPr>
      </w:pPr>
      <w:r w:rsidRPr="00D81572">
        <w:rPr>
          <w:rFonts w:ascii="Garamond" w:hAnsi="Garamond"/>
          <w:sz w:val="24"/>
          <w:szCs w:val="24"/>
        </w:rPr>
        <w:t xml:space="preserve">CEMS/CERMS shall comply with all applicable provisions of 40 CFR 60.5 through 60.13, 40 CFR 60 </w:t>
      </w:r>
      <w:r w:rsidR="00DB440A">
        <w:rPr>
          <w:rFonts w:ascii="Garamond" w:hAnsi="Garamond"/>
          <w:sz w:val="24"/>
          <w:szCs w:val="24"/>
        </w:rPr>
        <w:t xml:space="preserve">Parts 60.5 through 60.13, </w:t>
      </w:r>
      <w:r w:rsidRPr="00D81572">
        <w:rPr>
          <w:rFonts w:ascii="Garamond" w:hAnsi="Garamond"/>
          <w:sz w:val="24"/>
          <w:szCs w:val="24"/>
        </w:rPr>
        <w:t xml:space="preserve">Subpart Ja, 60.100a-108a, and </w:t>
      </w:r>
      <w:r w:rsidR="00C6007C">
        <w:rPr>
          <w:rFonts w:ascii="Garamond" w:hAnsi="Garamond"/>
          <w:sz w:val="24"/>
          <w:szCs w:val="24"/>
        </w:rPr>
        <w:t>Appendix B</w:t>
      </w:r>
      <w:r w:rsidRPr="00D81572">
        <w:rPr>
          <w:rFonts w:ascii="Garamond" w:hAnsi="Garamond"/>
          <w:sz w:val="24"/>
          <w:szCs w:val="24"/>
        </w:rPr>
        <w:t>, Performance Specifications 2, 3, 4 or 4A,</w:t>
      </w:r>
      <w:r w:rsidR="00DB440A">
        <w:rPr>
          <w:rFonts w:ascii="Garamond" w:hAnsi="Garamond"/>
          <w:sz w:val="24"/>
          <w:szCs w:val="24"/>
        </w:rPr>
        <w:t xml:space="preserve"> 6 </w:t>
      </w:r>
      <w:r w:rsidRPr="00D81572">
        <w:rPr>
          <w:rFonts w:ascii="Garamond" w:hAnsi="Garamond"/>
          <w:sz w:val="24"/>
          <w:szCs w:val="24"/>
        </w:rPr>
        <w:t xml:space="preserve">and </w:t>
      </w:r>
      <w:r w:rsidR="00C6007C">
        <w:rPr>
          <w:rFonts w:ascii="Garamond" w:hAnsi="Garamond"/>
          <w:sz w:val="24"/>
          <w:szCs w:val="24"/>
        </w:rPr>
        <w:t>Appendix F</w:t>
      </w:r>
      <w:r w:rsidRPr="00D81572">
        <w:rPr>
          <w:rFonts w:ascii="Garamond" w:hAnsi="Garamond"/>
          <w:sz w:val="24"/>
          <w:szCs w:val="24"/>
        </w:rPr>
        <w:t xml:space="preserve">.  </w:t>
      </w:r>
    </w:p>
    <w:p w14:paraId="3C94AA75" w14:textId="77777777" w:rsidR="000B0333" w:rsidRPr="00D43E9B" w:rsidRDefault="000B0333" w:rsidP="00EB6709">
      <w:pPr>
        <w:rPr>
          <w:rFonts w:ascii="Garamond" w:hAnsi="Garamond"/>
          <w:sz w:val="24"/>
          <w:szCs w:val="24"/>
        </w:rPr>
      </w:pPr>
    </w:p>
    <w:p w14:paraId="2E5C0D91" w14:textId="77777777" w:rsidR="000B0333" w:rsidRPr="00D81572" w:rsidRDefault="000B0333" w:rsidP="0059338B">
      <w:pPr>
        <w:ind w:left="720"/>
        <w:rPr>
          <w:rFonts w:ascii="Garamond" w:hAnsi="Garamond"/>
          <w:sz w:val="24"/>
          <w:szCs w:val="24"/>
        </w:rPr>
      </w:pPr>
      <w:r w:rsidRPr="00D81572">
        <w:rPr>
          <w:rFonts w:ascii="Garamond" w:hAnsi="Garamond"/>
          <w:sz w:val="24"/>
          <w:szCs w:val="24"/>
        </w:rPr>
        <w:t xml:space="preserve">All CEMS are to </w:t>
      </w:r>
      <w:proofErr w:type="gramStart"/>
      <w:r w:rsidRPr="00D81572">
        <w:rPr>
          <w:rFonts w:ascii="Garamond" w:hAnsi="Garamond"/>
          <w:sz w:val="24"/>
          <w:szCs w:val="24"/>
        </w:rPr>
        <w:t>be in operation at all times</w:t>
      </w:r>
      <w:proofErr w:type="gramEnd"/>
      <w:r w:rsidRPr="00D81572">
        <w:rPr>
          <w:rFonts w:ascii="Garamond" w:hAnsi="Garamond"/>
          <w:sz w:val="24"/>
          <w:szCs w:val="24"/>
        </w:rPr>
        <w:t xml:space="preserve"> when the emission units are operating, except for quality assurance and control checks, breakdowns, and repairs.</w:t>
      </w:r>
      <w:r w:rsidR="00CC6351">
        <w:rPr>
          <w:rFonts w:ascii="Garamond" w:hAnsi="Garamond"/>
          <w:sz w:val="24"/>
          <w:szCs w:val="24"/>
        </w:rPr>
        <w:t xml:space="preserve"> </w:t>
      </w:r>
      <w:r w:rsidRPr="00D81572">
        <w:rPr>
          <w:rFonts w:ascii="Garamond" w:hAnsi="Garamond"/>
          <w:sz w:val="24"/>
          <w:szCs w:val="24"/>
        </w:rPr>
        <w:t xml:space="preserve"> In the event the primary CEMS is unable to meet minimum availability requirements, CHS shall provide a back-up or alternative monitoring system and plan such that continuous compliance can be demonstrated.</w:t>
      </w:r>
    </w:p>
    <w:p w14:paraId="1C813CF5" w14:textId="77777777" w:rsidR="00290646" w:rsidRPr="00D43E9B" w:rsidRDefault="00290646" w:rsidP="006743D8">
      <w:pPr>
        <w:rPr>
          <w:rFonts w:ascii="Garamond" w:hAnsi="Garamond"/>
          <w:sz w:val="24"/>
          <w:szCs w:val="24"/>
        </w:rPr>
      </w:pPr>
    </w:p>
    <w:p w14:paraId="250C4F35" w14:textId="77777777" w:rsidR="000B0333" w:rsidRPr="00D81572" w:rsidRDefault="00C0348E" w:rsidP="00EB6709">
      <w:pPr>
        <w:rPr>
          <w:rFonts w:ascii="Garamond" w:hAnsi="Garamond"/>
          <w:b/>
          <w:sz w:val="24"/>
          <w:szCs w:val="24"/>
        </w:rPr>
      </w:pPr>
      <w:r>
        <w:rPr>
          <w:rFonts w:ascii="Garamond" w:hAnsi="Garamond"/>
          <w:b/>
          <w:sz w:val="24"/>
          <w:szCs w:val="24"/>
        </w:rPr>
        <w:t>Recordkeeping</w:t>
      </w:r>
    </w:p>
    <w:p w14:paraId="644773AD" w14:textId="77777777" w:rsidR="000B0333" w:rsidRPr="00D43E9B" w:rsidRDefault="000B0333" w:rsidP="003308EB">
      <w:pPr>
        <w:rPr>
          <w:rFonts w:ascii="Garamond" w:hAnsi="Garamond"/>
          <w:sz w:val="24"/>
          <w:szCs w:val="24"/>
          <w:highlight w:val="yellow"/>
        </w:rPr>
      </w:pPr>
    </w:p>
    <w:p w14:paraId="242DA25E" w14:textId="1D7DA45F" w:rsidR="000B0333" w:rsidRPr="00D81572" w:rsidRDefault="000B0333" w:rsidP="006D4D0D">
      <w:pPr>
        <w:pStyle w:val="ListParagraph"/>
        <w:numPr>
          <w:ilvl w:val="0"/>
          <w:numId w:val="93"/>
        </w:numPr>
        <w:ind w:hanging="720"/>
        <w:rPr>
          <w:rFonts w:ascii="Garamond" w:hAnsi="Garamond"/>
          <w:sz w:val="24"/>
          <w:szCs w:val="24"/>
        </w:rPr>
      </w:pPr>
      <w:bookmarkStart w:id="1534" w:name="_Toc165165146"/>
      <w:bookmarkStart w:id="1535" w:name="_Toc302723125"/>
      <w:bookmarkStart w:id="1536" w:name="_Toc342556527"/>
      <w:bookmarkStart w:id="1537" w:name="_Toc345935604"/>
      <w:bookmarkStart w:id="1538" w:name="_Ref386464885"/>
      <w:bookmarkStart w:id="1539" w:name="_Ref386465137"/>
      <w:bookmarkStart w:id="1540" w:name="_Ref386465336"/>
      <w:bookmarkStart w:id="1541" w:name="_Ref386522552"/>
      <w:bookmarkStart w:id="1542" w:name="_Ref386523028"/>
      <w:bookmarkStart w:id="1543" w:name="_Ref386524291"/>
      <w:bookmarkStart w:id="1544" w:name="_Ref386524671"/>
      <w:bookmarkStart w:id="1545" w:name="_Ref386525528"/>
      <w:bookmarkStart w:id="1546" w:name="_Ref386526132"/>
      <w:bookmarkStart w:id="1547" w:name="_Ref386531097"/>
      <w:bookmarkStart w:id="1548" w:name="_Ref386531432"/>
      <w:bookmarkStart w:id="1549" w:name="_Ref386531718"/>
      <w:bookmarkStart w:id="1550" w:name="_Ref480275216"/>
      <w:bookmarkStart w:id="1551" w:name="_Ref47349250"/>
      <w:bookmarkStart w:id="1552" w:name="_Ref47349573"/>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 w14:paraId="05BAC6EB" w14:textId="77777777" w:rsidR="000B0333" w:rsidRPr="006743D8" w:rsidRDefault="000B0333" w:rsidP="006743D8">
      <w:pPr>
        <w:rPr>
          <w:rFonts w:ascii="Garamond" w:hAnsi="Garamond"/>
          <w:sz w:val="24"/>
          <w:szCs w:val="24"/>
        </w:rPr>
      </w:pPr>
    </w:p>
    <w:p w14:paraId="696DE5E2" w14:textId="77777777" w:rsidR="000B0333" w:rsidRPr="00D81572" w:rsidRDefault="000B0333" w:rsidP="006D4D0D">
      <w:pPr>
        <w:pStyle w:val="ListParagraph"/>
        <w:numPr>
          <w:ilvl w:val="0"/>
          <w:numId w:val="93"/>
        </w:numPr>
        <w:ind w:hanging="720"/>
        <w:rPr>
          <w:rFonts w:ascii="Garamond" w:hAnsi="Garamond"/>
          <w:sz w:val="24"/>
          <w:szCs w:val="24"/>
        </w:rPr>
      </w:pPr>
      <w:bookmarkStart w:id="1553" w:name="_Toc342556528"/>
      <w:bookmarkStart w:id="1554" w:name="_Toc345935605"/>
      <w:bookmarkStart w:id="1555" w:name="_Ref386465140"/>
      <w:bookmarkStart w:id="1556" w:name="_Ref386525089"/>
      <w:bookmarkStart w:id="1557" w:name="_Toc165165147"/>
      <w:bookmarkStart w:id="1558" w:name="_Toc302723126"/>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 (ARM 17.8.340 and 40 CFR 6</w:t>
      </w:r>
      <w:r w:rsidR="00344AC7" w:rsidRPr="00D81572">
        <w:rPr>
          <w:rFonts w:ascii="Garamond" w:hAnsi="Garamond"/>
          <w:sz w:val="24"/>
          <w:szCs w:val="24"/>
        </w:rPr>
        <w:t>0</w:t>
      </w:r>
      <w:r w:rsidRPr="00D81572">
        <w:rPr>
          <w:rFonts w:ascii="Garamond" w:hAnsi="Garamond"/>
          <w:sz w:val="24"/>
          <w:szCs w:val="24"/>
        </w:rPr>
        <w:t xml:space="preserve"> Subpart J).</w:t>
      </w:r>
      <w:bookmarkEnd w:id="1553"/>
      <w:bookmarkEnd w:id="1554"/>
      <w:bookmarkEnd w:id="1555"/>
      <w:bookmarkEnd w:id="1556"/>
    </w:p>
    <w:p w14:paraId="3818F801" w14:textId="77777777" w:rsidR="000B0333" w:rsidRPr="006743D8" w:rsidRDefault="000B0333" w:rsidP="006743D8">
      <w:pPr>
        <w:rPr>
          <w:rFonts w:ascii="Garamond" w:hAnsi="Garamond"/>
          <w:sz w:val="24"/>
          <w:szCs w:val="24"/>
        </w:rPr>
      </w:pPr>
    </w:p>
    <w:p w14:paraId="30EEFD3B" w14:textId="77777777" w:rsidR="000B0333" w:rsidRPr="00D81572" w:rsidRDefault="000B0333" w:rsidP="006D4D0D">
      <w:pPr>
        <w:pStyle w:val="ListParagraph"/>
        <w:numPr>
          <w:ilvl w:val="0"/>
          <w:numId w:val="93"/>
        </w:numPr>
        <w:ind w:hanging="720"/>
        <w:rPr>
          <w:rFonts w:ascii="Garamond" w:hAnsi="Garamond"/>
          <w:sz w:val="24"/>
          <w:szCs w:val="24"/>
        </w:rPr>
      </w:pPr>
      <w:bookmarkStart w:id="1559" w:name="_Toc342556529"/>
      <w:bookmarkStart w:id="1560" w:name="_Toc345935606"/>
      <w:bookmarkStart w:id="1561" w:name="_Ref386465340"/>
      <w:bookmarkStart w:id="1562" w:name="_Ref386530720"/>
      <w:bookmarkStart w:id="1563" w:name="_Ref386531100"/>
      <w:bookmarkStart w:id="1564" w:name="_Ref143159361"/>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Ja (ARM 17.8.340 and 40 CFR 60 Subpart Ja).</w:t>
      </w:r>
      <w:bookmarkEnd w:id="1559"/>
      <w:bookmarkEnd w:id="1560"/>
      <w:bookmarkEnd w:id="1561"/>
      <w:bookmarkEnd w:id="1562"/>
      <w:bookmarkEnd w:id="1563"/>
      <w:bookmarkEnd w:id="1564"/>
    </w:p>
    <w:bookmarkEnd w:id="1557"/>
    <w:bookmarkEnd w:id="1558"/>
    <w:p w14:paraId="5B75831E" w14:textId="77777777" w:rsidR="000B0333" w:rsidRPr="006743D8" w:rsidRDefault="000B0333" w:rsidP="006743D8">
      <w:pPr>
        <w:rPr>
          <w:rFonts w:ascii="Garamond" w:hAnsi="Garamond"/>
          <w:sz w:val="24"/>
          <w:szCs w:val="24"/>
        </w:rPr>
      </w:pPr>
    </w:p>
    <w:p w14:paraId="46340910" w14:textId="77777777" w:rsidR="000B0333" w:rsidRPr="00D81572" w:rsidRDefault="000B0333" w:rsidP="006D4D0D">
      <w:pPr>
        <w:pStyle w:val="ListParagraph"/>
        <w:numPr>
          <w:ilvl w:val="0"/>
          <w:numId w:val="93"/>
        </w:numPr>
        <w:ind w:hanging="720"/>
        <w:rPr>
          <w:rFonts w:ascii="Garamond" w:hAnsi="Garamond"/>
          <w:sz w:val="24"/>
          <w:szCs w:val="24"/>
        </w:rPr>
      </w:pPr>
      <w:bookmarkStart w:id="1565" w:name="_Toc165165148"/>
      <w:bookmarkStart w:id="1566" w:name="_Toc302723127"/>
      <w:bookmarkStart w:id="1567" w:name="_Toc342556530"/>
      <w:bookmarkStart w:id="1568" w:name="_Toc345935607"/>
      <w:bookmarkStart w:id="1569" w:name="_Ref386465829"/>
      <w:bookmarkStart w:id="1570" w:name="_Ref386465980"/>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GGG (ARM 17.8.340 and 40 CFR 60 Subpart GGG).</w:t>
      </w:r>
      <w:bookmarkEnd w:id="1565"/>
      <w:bookmarkEnd w:id="1566"/>
      <w:bookmarkEnd w:id="1567"/>
      <w:bookmarkEnd w:id="1568"/>
      <w:bookmarkEnd w:id="1569"/>
      <w:bookmarkEnd w:id="1570"/>
    </w:p>
    <w:p w14:paraId="554C8B9E" w14:textId="77777777" w:rsidR="000B0333" w:rsidRPr="006743D8" w:rsidRDefault="000B0333" w:rsidP="006743D8">
      <w:pPr>
        <w:rPr>
          <w:rFonts w:ascii="Garamond" w:hAnsi="Garamond"/>
          <w:sz w:val="24"/>
          <w:szCs w:val="24"/>
        </w:rPr>
      </w:pPr>
    </w:p>
    <w:p w14:paraId="7495204F" w14:textId="77777777" w:rsidR="000B0333" w:rsidRPr="00D81572" w:rsidRDefault="000B0333" w:rsidP="006D4D0D">
      <w:pPr>
        <w:pStyle w:val="ListParagraph"/>
        <w:numPr>
          <w:ilvl w:val="0"/>
          <w:numId w:val="93"/>
        </w:numPr>
        <w:ind w:hanging="720"/>
        <w:rPr>
          <w:rFonts w:ascii="Garamond" w:hAnsi="Garamond"/>
          <w:sz w:val="24"/>
          <w:szCs w:val="24"/>
        </w:rPr>
      </w:pPr>
      <w:bookmarkStart w:id="1571" w:name="_Toc165165149"/>
      <w:bookmarkStart w:id="1572" w:name="_Toc302723128"/>
      <w:bookmarkStart w:id="1573" w:name="_Toc342556531"/>
      <w:bookmarkStart w:id="1574" w:name="_Toc345935608"/>
      <w:bookmarkStart w:id="1575" w:name="_Ref38646626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571"/>
      <w:bookmarkEnd w:id="1572"/>
      <w:bookmarkEnd w:id="1573"/>
      <w:bookmarkEnd w:id="1574"/>
      <w:bookmarkEnd w:id="1575"/>
    </w:p>
    <w:p w14:paraId="180576D4" w14:textId="77777777" w:rsidR="000B0333" w:rsidRPr="006743D8" w:rsidRDefault="000B0333" w:rsidP="006743D8">
      <w:pPr>
        <w:rPr>
          <w:rFonts w:ascii="Garamond" w:hAnsi="Garamond"/>
          <w:sz w:val="24"/>
          <w:szCs w:val="24"/>
        </w:rPr>
      </w:pPr>
    </w:p>
    <w:p w14:paraId="24AC6DDF" w14:textId="77777777" w:rsidR="006743D8" w:rsidRDefault="000B0333" w:rsidP="006D4D0D">
      <w:pPr>
        <w:pStyle w:val="ListParagraph"/>
        <w:numPr>
          <w:ilvl w:val="0"/>
          <w:numId w:val="93"/>
        </w:numPr>
        <w:ind w:hanging="720"/>
        <w:rPr>
          <w:rFonts w:ascii="Garamond" w:hAnsi="Garamond"/>
          <w:sz w:val="24"/>
          <w:szCs w:val="24"/>
        </w:rPr>
      </w:pPr>
      <w:bookmarkStart w:id="1576" w:name="_Toc165165150"/>
      <w:bookmarkStart w:id="1577" w:name="_Toc302723129"/>
      <w:bookmarkStart w:id="1578" w:name="_Toc342556532"/>
      <w:bookmarkStart w:id="1579" w:name="_Toc345935609"/>
      <w:bookmarkStart w:id="1580" w:name="_Ref386466496"/>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576"/>
      <w:bookmarkEnd w:id="1577"/>
      <w:bookmarkEnd w:id="1578"/>
      <w:bookmarkEnd w:id="1579"/>
      <w:bookmarkEnd w:id="1580"/>
    </w:p>
    <w:p w14:paraId="05FFC919" w14:textId="77777777" w:rsidR="000B0333" w:rsidRPr="006743D8" w:rsidRDefault="000B0333" w:rsidP="006743D8">
      <w:pPr>
        <w:rPr>
          <w:rFonts w:ascii="Garamond" w:hAnsi="Garamond"/>
          <w:sz w:val="24"/>
          <w:szCs w:val="24"/>
        </w:rPr>
      </w:pPr>
    </w:p>
    <w:p w14:paraId="40D289B1" w14:textId="61E1825E" w:rsidR="00667852" w:rsidRDefault="00667852" w:rsidP="006D4D0D">
      <w:pPr>
        <w:numPr>
          <w:ilvl w:val="0"/>
          <w:numId w:val="93"/>
        </w:numPr>
        <w:tabs>
          <w:tab w:val="left" w:pos="-1080"/>
          <w:tab w:val="left" w:pos="-720"/>
          <w:tab w:val="left" w:pos="2340"/>
          <w:tab w:val="left" w:pos="2880"/>
          <w:tab w:val="left" w:pos="3600"/>
          <w:tab w:val="left" w:pos="3960"/>
        </w:tabs>
        <w:ind w:hanging="720"/>
        <w:rPr>
          <w:rFonts w:ascii="Garamond" w:hAnsi="Garamond"/>
          <w:sz w:val="24"/>
          <w:szCs w:val="24"/>
        </w:rPr>
      </w:pPr>
      <w:bookmarkStart w:id="1581" w:name="_Ref386466616"/>
      <w:r w:rsidRPr="00D81572">
        <w:rPr>
          <w:rFonts w:ascii="Garamond" w:hAnsi="Garamond"/>
          <w:sz w:val="24"/>
          <w:szCs w:val="24"/>
        </w:rPr>
        <w:t>CHS shall maintain records as required by 40 CFR 63 Subpart DDDDD (ARM 17.8.342, 40 CFR 63 Subpart DDDDD, and ARM 17.8.1212)</w:t>
      </w:r>
      <w:bookmarkEnd w:id="1581"/>
      <w:r w:rsidR="00F22798">
        <w:rPr>
          <w:rFonts w:ascii="Garamond" w:hAnsi="Garamond"/>
          <w:sz w:val="24"/>
          <w:szCs w:val="24"/>
        </w:rPr>
        <w:t>.</w:t>
      </w:r>
    </w:p>
    <w:p w14:paraId="1A075AC2" w14:textId="77777777" w:rsidR="001A0CBC" w:rsidRDefault="001A0CBC" w:rsidP="004A6725">
      <w:pPr>
        <w:pStyle w:val="ListParagraph"/>
        <w:rPr>
          <w:rFonts w:ascii="Garamond" w:hAnsi="Garamond"/>
          <w:sz w:val="24"/>
          <w:szCs w:val="24"/>
        </w:rPr>
      </w:pPr>
    </w:p>
    <w:p w14:paraId="2EE4C932" w14:textId="503BE3CE" w:rsidR="001A0CBC" w:rsidRDefault="001A0CBC" w:rsidP="006D4D0D">
      <w:pPr>
        <w:numPr>
          <w:ilvl w:val="0"/>
          <w:numId w:val="93"/>
        </w:numPr>
        <w:tabs>
          <w:tab w:val="left" w:pos="-1080"/>
          <w:tab w:val="left" w:pos="-720"/>
          <w:tab w:val="left" w:pos="2340"/>
          <w:tab w:val="left" w:pos="2880"/>
          <w:tab w:val="left" w:pos="3600"/>
          <w:tab w:val="left" w:pos="3960"/>
        </w:tabs>
        <w:ind w:hanging="720"/>
        <w:rPr>
          <w:rFonts w:ascii="Garamond" w:hAnsi="Garamond"/>
          <w:sz w:val="24"/>
          <w:szCs w:val="24"/>
        </w:rPr>
      </w:pPr>
      <w:bookmarkStart w:id="1582" w:name="_Ref143497667"/>
      <w:r>
        <w:rPr>
          <w:rFonts w:ascii="Garamond" w:hAnsi="Garamond"/>
          <w:sz w:val="24"/>
          <w:szCs w:val="24"/>
        </w:rPr>
        <w:lastRenderedPageBreak/>
        <w:t xml:space="preserve">CHS shall maintain the records associated with Section III. </w:t>
      </w:r>
      <w:r w:rsidR="003911A7">
        <w:rPr>
          <w:rFonts w:ascii="Garamond" w:hAnsi="Garamond"/>
          <w:sz w:val="24"/>
          <w:szCs w:val="24"/>
        </w:rPr>
        <w:fldChar w:fldCharType="begin"/>
      </w:r>
      <w:r w:rsidR="003911A7">
        <w:rPr>
          <w:rFonts w:ascii="Garamond" w:hAnsi="Garamond"/>
          <w:sz w:val="24"/>
          <w:szCs w:val="24"/>
        </w:rPr>
        <w:instrText xml:space="preserve"> REF _Ref148010750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V.8</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_Ref148010757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V.11</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_Ref148010761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V.12</w:t>
      </w:r>
      <w:r w:rsidR="003911A7">
        <w:rPr>
          <w:rFonts w:ascii="Garamond" w:hAnsi="Garamond"/>
          <w:sz w:val="24"/>
          <w:szCs w:val="24"/>
        </w:rPr>
        <w:fldChar w:fldCharType="end"/>
      </w:r>
      <w:r w:rsidR="003911A7">
        <w:rPr>
          <w:rFonts w:ascii="Garamond" w:hAnsi="Garamond"/>
          <w:sz w:val="24"/>
          <w:szCs w:val="24"/>
        </w:rPr>
        <w:t xml:space="preserve">, </w:t>
      </w:r>
      <w:r w:rsidR="003911A7">
        <w:rPr>
          <w:rFonts w:ascii="Garamond" w:hAnsi="Garamond"/>
          <w:sz w:val="24"/>
          <w:szCs w:val="24"/>
        </w:rPr>
        <w:fldChar w:fldCharType="begin"/>
      </w:r>
      <w:r w:rsidR="003911A7">
        <w:rPr>
          <w:rFonts w:ascii="Garamond" w:hAnsi="Garamond"/>
          <w:sz w:val="24"/>
          <w:szCs w:val="24"/>
        </w:rPr>
        <w:instrText xml:space="preserve"> REF _Ref148010769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V.15</w:t>
      </w:r>
      <w:r w:rsidR="003911A7">
        <w:rPr>
          <w:rFonts w:ascii="Garamond" w:hAnsi="Garamond"/>
          <w:sz w:val="24"/>
          <w:szCs w:val="24"/>
        </w:rPr>
        <w:fldChar w:fldCharType="end"/>
      </w:r>
      <w:r w:rsidR="003911A7">
        <w:rPr>
          <w:rFonts w:ascii="Garamond" w:hAnsi="Garamond"/>
          <w:sz w:val="24"/>
          <w:szCs w:val="24"/>
        </w:rPr>
        <w:t xml:space="preserve">, and </w:t>
      </w:r>
      <w:r w:rsidR="003911A7">
        <w:rPr>
          <w:rFonts w:ascii="Garamond" w:hAnsi="Garamond"/>
          <w:sz w:val="24"/>
          <w:szCs w:val="24"/>
        </w:rPr>
        <w:fldChar w:fldCharType="begin"/>
      </w:r>
      <w:r w:rsidR="003911A7">
        <w:rPr>
          <w:rFonts w:ascii="Garamond" w:hAnsi="Garamond"/>
          <w:sz w:val="24"/>
          <w:szCs w:val="24"/>
        </w:rPr>
        <w:instrText xml:space="preserve"> REF _Ref148010775 \r \h </w:instrText>
      </w:r>
      <w:r w:rsidR="003911A7">
        <w:rPr>
          <w:rFonts w:ascii="Garamond" w:hAnsi="Garamond"/>
          <w:sz w:val="24"/>
          <w:szCs w:val="24"/>
        </w:rPr>
      </w:r>
      <w:r w:rsidR="003911A7">
        <w:rPr>
          <w:rFonts w:ascii="Garamond" w:hAnsi="Garamond"/>
          <w:sz w:val="24"/>
          <w:szCs w:val="24"/>
        </w:rPr>
        <w:fldChar w:fldCharType="separate"/>
      </w:r>
      <w:r w:rsidR="00290138">
        <w:rPr>
          <w:rFonts w:ascii="Garamond" w:hAnsi="Garamond"/>
          <w:sz w:val="24"/>
          <w:szCs w:val="24"/>
        </w:rPr>
        <w:t>V.16</w:t>
      </w:r>
      <w:r w:rsidR="003911A7">
        <w:rPr>
          <w:rFonts w:ascii="Garamond" w:hAnsi="Garamond"/>
          <w:sz w:val="24"/>
          <w:szCs w:val="24"/>
        </w:rPr>
        <w:fldChar w:fldCharType="end"/>
      </w:r>
      <w:r w:rsidR="003911A7">
        <w:rPr>
          <w:rFonts w:ascii="Garamond" w:hAnsi="Garamond"/>
          <w:sz w:val="24"/>
          <w:szCs w:val="24"/>
        </w:rPr>
        <w:t xml:space="preserve"> </w:t>
      </w:r>
      <w:r>
        <w:rPr>
          <w:rFonts w:ascii="Garamond" w:hAnsi="Garamond"/>
          <w:sz w:val="24"/>
          <w:szCs w:val="24"/>
        </w:rPr>
        <w:t>(ARM 17.8.1212)</w:t>
      </w:r>
      <w:bookmarkEnd w:id="1582"/>
      <w:r w:rsidR="00134640">
        <w:rPr>
          <w:rFonts w:ascii="Garamond" w:hAnsi="Garamond"/>
          <w:sz w:val="24"/>
          <w:szCs w:val="24"/>
        </w:rPr>
        <w:t>.</w:t>
      </w:r>
    </w:p>
    <w:p w14:paraId="2998CECF" w14:textId="77777777" w:rsidR="00134640" w:rsidRPr="00D81572" w:rsidRDefault="00134640" w:rsidP="004A6725">
      <w:pPr>
        <w:tabs>
          <w:tab w:val="left" w:pos="-1080"/>
          <w:tab w:val="left" w:pos="-720"/>
          <w:tab w:val="left" w:pos="2340"/>
          <w:tab w:val="left" w:pos="2880"/>
          <w:tab w:val="left" w:pos="3600"/>
          <w:tab w:val="left" w:pos="3960"/>
        </w:tabs>
        <w:rPr>
          <w:rFonts w:ascii="Garamond" w:hAnsi="Garamond"/>
          <w:sz w:val="24"/>
          <w:szCs w:val="24"/>
        </w:rPr>
      </w:pPr>
    </w:p>
    <w:p w14:paraId="5A9A18B1" w14:textId="78072248" w:rsidR="000B0333" w:rsidRPr="00D81572" w:rsidRDefault="000B0333" w:rsidP="006D4D0D">
      <w:pPr>
        <w:pStyle w:val="ListParagraph"/>
        <w:numPr>
          <w:ilvl w:val="0"/>
          <w:numId w:val="93"/>
        </w:numPr>
        <w:ind w:hanging="720"/>
        <w:rPr>
          <w:rFonts w:ascii="Garamond" w:hAnsi="Garamond"/>
          <w:sz w:val="24"/>
          <w:szCs w:val="24"/>
        </w:rPr>
      </w:pPr>
      <w:bookmarkStart w:id="1583" w:name="_Ref386466973"/>
      <w:r w:rsidRPr="00D81572">
        <w:rPr>
          <w:rFonts w:ascii="Garamond" w:hAnsi="Garamond"/>
          <w:sz w:val="24"/>
          <w:szCs w:val="24"/>
        </w:rPr>
        <w:t xml:space="preserve">CHS shall maintain records </w:t>
      </w:r>
      <w:r w:rsidR="00690B55" w:rsidRPr="00D81572">
        <w:rPr>
          <w:rFonts w:ascii="Garamond" w:hAnsi="Garamond"/>
          <w:sz w:val="24"/>
          <w:szCs w:val="24"/>
        </w:rPr>
        <w:t xml:space="preserve">of </w:t>
      </w:r>
      <w:r w:rsidR="00502ACD" w:rsidRPr="00D81572">
        <w:rPr>
          <w:rFonts w:ascii="Garamond" w:hAnsi="Garamond"/>
          <w:sz w:val="24"/>
          <w:szCs w:val="24"/>
        </w:rPr>
        <w:t xml:space="preserve">the </w:t>
      </w:r>
      <w:r w:rsidR="00690B55" w:rsidRPr="00D81572">
        <w:rPr>
          <w:rFonts w:ascii="Garamond" w:hAnsi="Garamond"/>
          <w:sz w:val="24"/>
          <w:szCs w:val="24"/>
        </w:rPr>
        <w:t xml:space="preserve">fuel type </w:t>
      </w:r>
      <w:r w:rsidRPr="00D81572">
        <w:rPr>
          <w:rFonts w:ascii="Garamond" w:hAnsi="Garamond"/>
          <w:sz w:val="24"/>
          <w:szCs w:val="24"/>
        </w:rPr>
        <w:t xml:space="preserve">fired in </w:t>
      </w:r>
      <w:r w:rsidR="00502ACD" w:rsidRPr="00D81572">
        <w:rPr>
          <w:rFonts w:ascii="Garamond" w:hAnsi="Garamond"/>
          <w:sz w:val="24"/>
          <w:szCs w:val="24"/>
        </w:rPr>
        <w:t xml:space="preserve">H-1001 </w:t>
      </w:r>
      <w:r w:rsidRPr="00D81572">
        <w:rPr>
          <w:rFonts w:ascii="Garamond" w:hAnsi="Garamond"/>
          <w:sz w:val="24"/>
          <w:szCs w:val="24"/>
        </w:rPr>
        <w:t>(ARM 17.8.1213).</w:t>
      </w:r>
      <w:bookmarkEnd w:id="1583"/>
      <w:r w:rsidRPr="00D81572">
        <w:rPr>
          <w:rFonts w:ascii="Garamond" w:hAnsi="Garamond"/>
          <w:sz w:val="24"/>
          <w:szCs w:val="24"/>
        </w:rPr>
        <w:t xml:space="preserve"> </w:t>
      </w:r>
    </w:p>
    <w:p w14:paraId="64B21A76" w14:textId="77777777" w:rsidR="000B0333" w:rsidRPr="00D43E9B" w:rsidRDefault="000B0333" w:rsidP="006743D8">
      <w:pPr>
        <w:widowControl w:val="0"/>
        <w:rPr>
          <w:rFonts w:ascii="Garamond" w:hAnsi="Garamond"/>
          <w:sz w:val="24"/>
          <w:szCs w:val="24"/>
        </w:rPr>
      </w:pPr>
    </w:p>
    <w:p w14:paraId="1FAE0ABE" w14:textId="77777777" w:rsidR="000B0333" w:rsidRPr="00D81572" w:rsidRDefault="000B0333" w:rsidP="006743D8">
      <w:pPr>
        <w:widowControl w:val="0"/>
        <w:rPr>
          <w:rFonts w:ascii="Garamond" w:hAnsi="Garamond"/>
          <w:b/>
          <w:sz w:val="24"/>
          <w:szCs w:val="24"/>
        </w:rPr>
      </w:pPr>
      <w:bookmarkStart w:id="1584" w:name="_Toc165165155"/>
      <w:bookmarkStart w:id="1585" w:name="_Toc302723131"/>
      <w:bookmarkStart w:id="1586" w:name="_Toc342556534"/>
      <w:bookmarkStart w:id="1587" w:name="_Toc345935611"/>
      <w:r w:rsidRPr="00D81572">
        <w:rPr>
          <w:rFonts w:ascii="Garamond" w:hAnsi="Garamond"/>
          <w:b/>
          <w:sz w:val="24"/>
          <w:szCs w:val="24"/>
        </w:rPr>
        <w:t>Reporting</w:t>
      </w:r>
      <w:bookmarkEnd w:id="1584"/>
      <w:bookmarkEnd w:id="1585"/>
      <w:bookmarkEnd w:id="1586"/>
      <w:bookmarkEnd w:id="1587"/>
    </w:p>
    <w:p w14:paraId="72DEE7BF" w14:textId="77777777" w:rsidR="000B0333" w:rsidRPr="00D43E9B" w:rsidRDefault="000B0333" w:rsidP="006743D8">
      <w:pPr>
        <w:widowControl w:val="0"/>
        <w:rPr>
          <w:rFonts w:ascii="Garamond" w:hAnsi="Garamond"/>
          <w:sz w:val="24"/>
          <w:szCs w:val="24"/>
        </w:rPr>
      </w:pPr>
    </w:p>
    <w:p w14:paraId="6C6D8A96" w14:textId="2D51EEEB" w:rsidR="000B0333" w:rsidRDefault="000B0333" w:rsidP="006D4D0D">
      <w:pPr>
        <w:pStyle w:val="ListParagraph"/>
        <w:widowControl w:val="0"/>
        <w:numPr>
          <w:ilvl w:val="0"/>
          <w:numId w:val="93"/>
        </w:numPr>
        <w:ind w:hanging="720"/>
        <w:rPr>
          <w:rFonts w:ascii="Garamond" w:hAnsi="Garamond"/>
          <w:sz w:val="24"/>
          <w:szCs w:val="24"/>
        </w:rPr>
      </w:pPr>
      <w:bookmarkStart w:id="1588" w:name="_Toc165165156"/>
      <w:bookmarkStart w:id="1589" w:name="_Toc302723132"/>
      <w:bookmarkStart w:id="1590" w:name="_Toc342556535"/>
      <w:bookmarkStart w:id="1591" w:name="_Toc345935612"/>
      <w:bookmarkStart w:id="1592" w:name="_Ref386464889"/>
      <w:bookmarkStart w:id="1593" w:name="_Ref386465145"/>
      <w:bookmarkStart w:id="1594" w:name="_Ref386465345"/>
      <w:bookmarkStart w:id="1595" w:name="_Ref386523031"/>
      <w:bookmarkStart w:id="1596" w:name="_Ref386523336"/>
      <w:bookmarkStart w:id="1597" w:name="_Ref386523716"/>
      <w:bookmarkStart w:id="1598" w:name="_Ref386524048"/>
      <w:bookmarkStart w:id="1599" w:name="_Ref386524296"/>
      <w:bookmarkStart w:id="1600" w:name="_Ref386524674"/>
      <w:bookmarkStart w:id="1601" w:name="_Ref386524917"/>
      <w:bookmarkStart w:id="1602" w:name="_Ref386525091"/>
      <w:bookmarkStart w:id="1603" w:name="_Ref386525532"/>
      <w:bookmarkStart w:id="1604" w:name="_Ref386525828"/>
      <w:bookmarkStart w:id="1605" w:name="_Ref386526136"/>
      <w:bookmarkStart w:id="1606" w:name="_Ref386528474"/>
      <w:bookmarkStart w:id="1607" w:name="_Ref386530721"/>
      <w:bookmarkStart w:id="1608" w:name="_Ref386531105"/>
      <w:bookmarkStart w:id="1609" w:name="_Ref386531436"/>
      <w:bookmarkStart w:id="1610" w:name="_Ref386531722"/>
      <w:bookmarkStart w:id="1611" w:name="_Ref480275233"/>
      <w:bookmarkStart w:id="1612" w:name="_Ref47349042"/>
      <w:bookmarkStart w:id="1613" w:name="_Ref47349302"/>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00AE767E">
        <w:rPr>
          <w:rFonts w:ascii="Garamond" w:hAnsi="Garamond"/>
          <w:sz w:val="24"/>
          <w:szCs w:val="24"/>
        </w:rPr>
        <w:t xml:space="preserve"> </w:t>
      </w:r>
      <w:r w:rsidRPr="00D81572">
        <w:rPr>
          <w:rFonts w:ascii="Garamond" w:hAnsi="Garamond"/>
          <w:sz w:val="24"/>
          <w:szCs w:val="24"/>
        </w:rPr>
        <w:t>(ARM 17.8.106 and ARM 17.8.1212).</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124B4D64" w14:textId="77777777" w:rsidR="00120654" w:rsidRDefault="00120654" w:rsidP="00243D0C">
      <w:pPr>
        <w:pStyle w:val="ListParagraph"/>
        <w:widowControl w:val="0"/>
        <w:rPr>
          <w:rFonts w:ascii="Garamond" w:hAnsi="Garamond"/>
          <w:sz w:val="24"/>
          <w:szCs w:val="24"/>
        </w:rPr>
      </w:pPr>
    </w:p>
    <w:p w14:paraId="33EDFC92" w14:textId="77777777" w:rsidR="00120654" w:rsidRPr="00120654" w:rsidRDefault="00120654" w:rsidP="00120654">
      <w:pPr>
        <w:pStyle w:val="ListParagraph"/>
        <w:numPr>
          <w:ilvl w:val="0"/>
          <w:numId w:val="93"/>
        </w:numPr>
        <w:ind w:hanging="720"/>
        <w:rPr>
          <w:rFonts w:ascii="Garamond" w:hAnsi="Garamond"/>
          <w:sz w:val="24"/>
          <w:szCs w:val="24"/>
        </w:rPr>
      </w:pPr>
      <w:bookmarkStart w:id="1614" w:name="_Hlk97536813"/>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p>
    <w:p w14:paraId="4BFF2E60" w14:textId="77777777" w:rsidR="00120654" w:rsidRPr="00120654" w:rsidRDefault="00120654" w:rsidP="00243D0C">
      <w:pPr>
        <w:pStyle w:val="ListParagraph"/>
        <w:rPr>
          <w:rFonts w:ascii="Garamond" w:hAnsi="Garamond"/>
          <w:sz w:val="24"/>
          <w:szCs w:val="24"/>
        </w:rPr>
      </w:pPr>
    </w:p>
    <w:p w14:paraId="17A301B4" w14:textId="77777777" w:rsidR="00120654" w:rsidRPr="00120654" w:rsidRDefault="00120654" w:rsidP="00243D0C">
      <w:pPr>
        <w:pStyle w:val="ListParagraph"/>
        <w:numPr>
          <w:ilvl w:val="1"/>
          <w:numId w:val="93"/>
        </w:numPr>
        <w:ind w:left="1080"/>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63850E49" w14:textId="77777777" w:rsidR="00120654" w:rsidRPr="00120654" w:rsidRDefault="00120654" w:rsidP="00243D0C">
      <w:pPr>
        <w:pStyle w:val="ListParagraph"/>
        <w:widowControl w:val="0"/>
        <w:rPr>
          <w:rFonts w:ascii="Garamond" w:hAnsi="Garamond"/>
          <w:sz w:val="24"/>
          <w:szCs w:val="24"/>
        </w:rPr>
      </w:pPr>
    </w:p>
    <w:p w14:paraId="0281F3B2" w14:textId="77777777" w:rsidR="00120654" w:rsidRPr="00120654" w:rsidRDefault="00120654" w:rsidP="00243D0C">
      <w:pPr>
        <w:pStyle w:val="ListParagraph"/>
        <w:numPr>
          <w:ilvl w:val="1"/>
          <w:numId w:val="93"/>
        </w:numPr>
        <w:ind w:left="1080"/>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614"/>
    <w:p w14:paraId="0B8D2996" w14:textId="77777777" w:rsidR="000B0333" w:rsidRPr="00D81572" w:rsidRDefault="000B0333" w:rsidP="002F60B1">
      <w:pPr>
        <w:rPr>
          <w:rFonts w:ascii="Garamond" w:hAnsi="Garamond"/>
          <w:sz w:val="24"/>
          <w:szCs w:val="24"/>
        </w:rPr>
      </w:pPr>
    </w:p>
    <w:p w14:paraId="41812134" w14:textId="415B4F07" w:rsidR="000B0333" w:rsidRPr="00D81572" w:rsidRDefault="000B0333" w:rsidP="006D4D0D">
      <w:pPr>
        <w:pStyle w:val="ListParagraph"/>
        <w:numPr>
          <w:ilvl w:val="0"/>
          <w:numId w:val="93"/>
        </w:numPr>
        <w:ind w:hanging="720"/>
        <w:rPr>
          <w:rFonts w:ascii="Garamond" w:hAnsi="Garamond"/>
          <w:sz w:val="24"/>
          <w:szCs w:val="24"/>
        </w:rPr>
      </w:pPr>
      <w:bookmarkStart w:id="1615" w:name="_Ref47431954"/>
      <w:r w:rsidRPr="00D81572">
        <w:rPr>
          <w:rFonts w:ascii="Garamond" w:hAnsi="Garamond"/>
          <w:sz w:val="24"/>
          <w:szCs w:val="24"/>
        </w:rPr>
        <w:t xml:space="preserve">CHS shall comply with applicable reporting requirements of applicable NSPS and MACT standards, including 40 CFR 60 Subpart GGG, 40 CFR 60 Subpart QQQ, 40 CFR 63 Subpart CC, </w:t>
      </w:r>
      <w:r w:rsidR="00196DA8">
        <w:rPr>
          <w:rFonts w:ascii="Garamond" w:hAnsi="Garamond"/>
          <w:sz w:val="24"/>
          <w:szCs w:val="24"/>
        </w:rPr>
        <w:t xml:space="preserve">40 CFR 63 Subpart DDDDD, </w:t>
      </w:r>
      <w:r w:rsidRPr="00D81572">
        <w:rPr>
          <w:rFonts w:ascii="Garamond" w:hAnsi="Garamond"/>
          <w:sz w:val="24"/>
          <w:szCs w:val="24"/>
        </w:rPr>
        <w:t>40 CFR 60 Subpart J, and 40 CFR 60 Subpart Ja (ARM 17.8.1212).</w:t>
      </w:r>
      <w:bookmarkEnd w:id="1615"/>
    </w:p>
    <w:p w14:paraId="11E3AD32" w14:textId="77777777" w:rsidR="000B0333" w:rsidRPr="00D81572" w:rsidRDefault="000B0333" w:rsidP="002F60B1">
      <w:pPr>
        <w:rPr>
          <w:rFonts w:ascii="Garamond" w:hAnsi="Garamond"/>
          <w:sz w:val="24"/>
          <w:szCs w:val="24"/>
        </w:rPr>
      </w:pPr>
    </w:p>
    <w:p w14:paraId="667820D1" w14:textId="1AC35539" w:rsidR="000B0333" w:rsidRPr="00D81572" w:rsidRDefault="000B0333" w:rsidP="006D4D0D">
      <w:pPr>
        <w:pStyle w:val="ListParagraph"/>
        <w:numPr>
          <w:ilvl w:val="0"/>
          <w:numId w:val="93"/>
        </w:numPr>
        <w:ind w:hanging="720"/>
        <w:rPr>
          <w:rFonts w:ascii="Garamond" w:hAnsi="Garamond"/>
          <w:sz w:val="24"/>
          <w:szCs w:val="24"/>
        </w:rPr>
      </w:pPr>
      <w:bookmarkStart w:id="1616" w:name="_Ref386464899"/>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_Ref397522813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00E2219E">
        <w:rPr>
          <w:rFonts w:ascii="Garamond" w:hAnsi="Garamond"/>
          <w:sz w:val="24"/>
          <w:szCs w:val="24"/>
        </w:rPr>
        <w:t xml:space="preserve"> </w:t>
      </w:r>
      <w:r w:rsidRPr="00D81572">
        <w:rPr>
          <w:rFonts w:ascii="Garamond" w:hAnsi="Garamond"/>
          <w:sz w:val="24"/>
          <w:szCs w:val="24"/>
        </w:rPr>
        <w:t>must contain a certification statement for the above applicable requirements (ARM 17.8.1212).</w:t>
      </w:r>
      <w:bookmarkEnd w:id="1616"/>
    </w:p>
    <w:p w14:paraId="298FE0F9" w14:textId="77777777" w:rsidR="000B0333" w:rsidRPr="00D81572" w:rsidRDefault="000B0333" w:rsidP="002F60B1">
      <w:pPr>
        <w:rPr>
          <w:rFonts w:ascii="Garamond" w:hAnsi="Garamond"/>
          <w:sz w:val="24"/>
          <w:szCs w:val="24"/>
        </w:rPr>
      </w:pPr>
    </w:p>
    <w:p w14:paraId="0FB66B47" w14:textId="77777777" w:rsidR="000B0333" w:rsidRPr="00D81572" w:rsidRDefault="000B0333" w:rsidP="006D4D0D">
      <w:pPr>
        <w:pStyle w:val="ListParagraph"/>
        <w:numPr>
          <w:ilvl w:val="0"/>
          <w:numId w:val="93"/>
        </w:numPr>
        <w:ind w:hanging="720"/>
        <w:rPr>
          <w:rFonts w:ascii="Garamond" w:hAnsi="Garamond"/>
          <w:sz w:val="24"/>
          <w:szCs w:val="24"/>
        </w:rPr>
      </w:pPr>
      <w:bookmarkStart w:id="1617" w:name="_Ref386464901"/>
      <w:r w:rsidRPr="00D81572">
        <w:rPr>
          <w:rFonts w:ascii="Garamond" w:hAnsi="Garamond"/>
          <w:sz w:val="24"/>
          <w:szCs w:val="24"/>
        </w:rPr>
        <w:t>The semiannual monitoring report shall provide (ARM 17.8.1212):</w:t>
      </w:r>
      <w:bookmarkEnd w:id="1617"/>
    </w:p>
    <w:p w14:paraId="643E4CD2" w14:textId="77777777" w:rsidR="000B0333" w:rsidRPr="00D81572" w:rsidRDefault="000B0333" w:rsidP="00405B35">
      <w:pPr>
        <w:rPr>
          <w:rFonts w:ascii="Garamond" w:hAnsi="Garamond"/>
          <w:sz w:val="24"/>
          <w:szCs w:val="24"/>
        </w:rPr>
      </w:pPr>
    </w:p>
    <w:p w14:paraId="4515FFD0" w14:textId="4AEA6921" w:rsidR="00EF5654" w:rsidRPr="00D81572" w:rsidRDefault="00EF5654"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D81572">
        <w:rPr>
          <w:rFonts w:ascii="Garamond" w:hAnsi="Garamond"/>
          <w:sz w:val="24"/>
          <w:szCs w:val="24"/>
        </w:rPr>
        <w:t>limits;</w:t>
      </w:r>
      <w:proofErr w:type="gramEnd"/>
    </w:p>
    <w:p w14:paraId="78039B23" w14:textId="77777777" w:rsidR="000B0333" w:rsidRPr="00D81572" w:rsidRDefault="000B0333" w:rsidP="002F60B1">
      <w:pPr>
        <w:rPr>
          <w:rFonts w:ascii="Garamond" w:hAnsi="Garamond"/>
          <w:sz w:val="24"/>
          <w:szCs w:val="24"/>
        </w:rPr>
      </w:pPr>
    </w:p>
    <w:p w14:paraId="3D637FFB" w14:textId="79604944" w:rsidR="000B0333" w:rsidRDefault="00D75F1D"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A summary of the </w:t>
      </w:r>
      <w:r w:rsidR="000B0333" w:rsidRPr="00D81572">
        <w:rPr>
          <w:rFonts w:ascii="Garamond" w:hAnsi="Garamond"/>
          <w:sz w:val="24"/>
          <w:szCs w:val="24"/>
        </w:rPr>
        <w:t>records required by Section III.</w:t>
      </w:r>
      <w:r w:rsidR="00C2189D" w:rsidRPr="00D81572">
        <w:rPr>
          <w:rFonts w:ascii="Garamond" w:hAnsi="Garamond"/>
          <w:sz w:val="24"/>
          <w:szCs w:val="24"/>
        </w:rPr>
        <w:fldChar w:fldCharType="begin"/>
      </w:r>
      <w:r w:rsidR="00C2189D" w:rsidRPr="00D81572">
        <w:rPr>
          <w:rFonts w:ascii="Garamond" w:hAnsi="Garamond"/>
          <w:sz w:val="24"/>
          <w:szCs w:val="24"/>
        </w:rPr>
        <w:instrText xml:space="preserve"> REF _Ref386637497 \r \h  \* MERGEFORMAT </w:instrText>
      </w:r>
      <w:r w:rsidR="00C2189D" w:rsidRPr="00D81572">
        <w:rPr>
          <w:rFonts w:ascii="Garamond" w:hAnsi="Garamond"/>
          <w:sz w:val="24"/>
          <w:szCs w:val="24"/>
        </w:rPr>
      </w:r>
      <w:r w:rsidR="00C2189D" w:rsidRPr="00D81572">
        <w:rPr>
          <w:rFonts w:ascii="Garamond" w:hAnsi="Garamond"/>
          <w:sz w:val="24"/>
          <w:szCs w:val="24"/>
        </w:rPr>
        <w:fldChar w:fldCharType="separate"/>
      </w:r>
      <w:r w:rsidR="00290138">
        <w:rPr>
          <w:rFonts w:ascii="Garamond" w:hAnsi="Garamond"/>
          <w:sz w:val="24"/>
          <w:szCs w:val="24"/>
        </w:rPr>
        <w:t>V.31</w:t>
      </w:r>
      <w:r w:rsidR="00C2189D" w:rsidRPr="00D81572">
        <w:rPr>
          <w:rFonts w:ascii="Garamond" w:hAnsi="Garamond"/>
          <w:sz w:val="24"/>
          <w:szCs w:val="24"/>
        </w:rPr>
        <w:fldChar w:fldCharType="end"/>
      </w:r>
      <w:r w:rsidR="000B0333" w:rsidRPr="00D81572">
        <w:rPr>
          <w:rFonts w:ascii="Garamond" w:hAnsi="Garamond"/>
          <w:sz w:val="24"/>
          <w:szCs w:val="24"/>
        </w:rPr>
        <w:t>;</w:t>
      </w:r>
    </w:p>
    <w:p w14:paraId="41C8B8BA" w14:textId="77777777" w:rsidR="00BD440C" w:rsidRDefault="00BD440C" w:rsidP="00C81061">
      <w:pPr>
        <w:pStyle w:val="ListParagraph"/>
        <w:ind w:left="1440" w:hanging="360"/>
        <w:rPr>
          <w:rFonts w:ascii="Garamond" w:hAnsi="Garamond"/>
          <w:sz w:val="24"/>
          <w:szCs w:val="24"/>
        </w:rPr>
      </w:pPr>
    </w:p>
    <w:p w14:paraId="7343B2A1"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0728BB2F" w14:textId="77777777" w:rsidR="000D364B" w:rsidRPr="00D81572" w:rsidRDefault="000D364B" w:rsidP="006743D8">
      <w:pPr>
        <w:widowControl w:val="0"/>
        <w:rPr>
          <w:rFonts w:ascii="Garamond" w:hAnsi="Garamond"/>
          <w:sz w:val="24"/>
          <w:szCs w:val="24"/>
        </w:rPr>
      </w:pPr>
    </w:p>
    <w:p w14:paraId="40A1B4BE"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Ja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Ja;</w:t>
      </w:r>
      <w:proofErr w:type="gramEnd"/>
    </w:p>
    <w:p w14:paraId="169FBF7B" w14:textId="77777777" w:rsidR="000D364B" w:rsidRPr="006743D8" w:rsidRDefault="000D364B" w:rsidP="006743D8">
      <w:pPr>
        <w:rPr>
          <w:rFonts w:ascii="Garamond" w:hAnsi="Garamond"/>
          <w:sz w:val="24"/>
          <w:szCs w:val="24"/>
        </w:rPr>
      </w:pPr>
    </w:p>
    <w:p w14:paraId="09819F17" w14:textId="77777777" w:rsidR="006F4BAE" w:rsidRPr="00D81572" w:rsidRDefault="006F4BAE"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J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w:t>
      </w:r>
      <w:proofErr w:type="gramEnd"/>
    </w:p>
    <w:p w14:paraId="4CC0DAD2" w14:textId="77777777" w:rsidR="006F4BAE" w:rsidRPr="006743D8" w:rsidRDefault="006F4BAE" w:rsidP="006743D8">
      <w:pPr>
        <w:rPr>
          <w:rFonts w:ascii="Garamond" w:hAnsi="Garamond"/>
          <w:sz w:val="24"/>
          <w:szCs w:val="24"/>
        </w:rPr>
      </w:pPr>
    </w:p>
    <w:p w14:paraId="1D977D3D" w14:textId="77777777" w:rsidR="000D364B" w:rsidRPr="00D81572" w:rsidRDefault="000D364B"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DDDDD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DDDDD;</w:t>
      </w:r>
      <w:proofErr w:type="gramEnd"/>
    </w:p>
    <w:p w14:paraId="57AC438F" w14:textId="77777777" w:rsidR="000D364B" w:rsidRPr="006743D8" w:rsidRDefault="000D364B" w:rsidP="006743D8">
      <w:pPr>
        <w:rPr>
          <w:rFonts w:ascii="Garamond" w:hAnsi="Garamond"/>
          <w:sz w:val="24"/>
          <w:szCs w:val="24"/>
        </w:rPr>
      </w:pPr>
    </w:p>
    <w:p w14:paraId="06A899D9" w14:textId="77777777" w:rsidR="002A39AF" w:rsidRDefault="002A39AF"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0A030EB2" w14:textId="77777777" w:rsidR="002A39AF" w:rsidRPr="00D81572" w:rsidRDefault="002A39AF" w:rsidP="006D4D0D">
      <w:pPr>
        <w:pStyle w:val="ListParagraph"/>
        <w:numPr>
          <w:ilvl w:val="1"/>
          <w:numId w:val="93"/>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QQQ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QQQ;</w:t>
      </w:r>
      <w:proofErr w:type="gramEnd"/>
    </w:p>
    <w:p w14:paraId="3257782A" w14:textId="77777777" w:rsidR="002A39AF" w:rsidRPr="006743D8" w:rsidRDefault="002A39AF" w:rsidP="006743D8">
      <w:pPr>
        <w:rPr>
          <w:rFonts w:ascii="Garamond" w:hAnsi="Garamond"/>
          <w:sz w:val="24"/>
          <w:szCs w:val="24"/>
        </w:rPr>
      </w:pPr>
    </w:p>
    <w:p w14:paraId="60A9B142" w14:textId="77777777" w:rsidR="000B0333" w:rsidRPr="00D81572" w:rsidRDefault="00D75F1D" w:rsidP="006D4D0D">
      <w:pPr>
        <w:pStyle w:val="ListParagraph"/>
        <w:numPr>
          <w:ilvl w:val="1"/>
          <w:numId w:val="93"/>
        </w:numPr>
        <w:ind w:left="1080"/>
        <w:rPr>
          <w:rFonts w:ascii="Garamond" w:hAnsi="Garamond"/>
          <w:sz w:val="24"/>
          <w:szCs w:val="24"/>
        </w:rPr>
      </w:pPr>
      <w:r w:rsidRPr="00D81572">
        <w:rPr>
          <w:rFonts w:ascii="Garamond" w:hAnsi="Garamond"/>
          <w:sz w:val="24"/>
          <w:szCs w:val="24"/>
        </w:rPr>
        <w:t>A summary o</w:t>
      </w:r>
      <w:r w:rsidR="000B0333" w:rsidRPr="00D81572">
        <w:rPr>
          <w:rFonts w:ascii="Garamond" w:hAnsi="Garamond"/>
          <w:sz w:val="24"/>
          <w:szCs w:val="24"/>
        </w:rPr>
        <w:t>f compliance with unit emission limits and conditions of this section and</w:t>
      </w:r>
      <w:r w:rsidR="00F10EB6" w:rsidRPr="00D81572">
        <w:rPr>
          <w:rFonts w:ascii="Garamond" w:hAnsi="Garamond"/>
          <w:sz w:val="24"/>
          <w:szCs w:val="24"/>
        </w:rPr>
        <w:t xml:space="preserve"> dates </w:t>
      </w:r>
      <w:r w:rsidR="000B0333" w:rsidRPr="00D81572">
        <w:rPr>
          <w:rFonts w:ascii="Garamond" w:hAnsi="Garamond"/>
          <w:sz w:val="24"/>
          <w:szCs w:val="24"/>
        </w:rPr>
        <w:t>that quarterly reports were submitted as required.</w:t>
      </w:r>
    </w:p>
    <w:p w14:paraId="69020E2F" w14:textId="77777777" w:rsidR="00C865F8" w:rsidRPr="00D81572" w:rsidRDefault="00C865F8" w:rsidP="006743D8">
      <w:pPr>
        <w:widowControl w:val="0"/>
        <w:rPr>
          <w:rFonts w:ascii="Garamond" w:hAnsi="Garamond"/>
          <w:sz w:val="24"/>
          <w:szCs w:val="24"/>
        </w:rPr>
      </w:pPr>
      <w:bookmarkStart w:id="1618" w:name="_Toc165165153"/>
      <w:bookmarkStart w:id="1619" w:name="_Toc165165162"/>
      <w:bookmarkStart w:id="1620" w:name="_Toc342556541"/>
      <w:bookmarkEnd w:id="1618"/>
    </w:p>
    <w:p w14:paraId="0EE71FC8" w14:textId="77777777" w:rsidR="00D00707" w:rsidRPr="00D81572" w:rsidRDefault="00D00707" w:rsidP="006743D8">
      <w:pPr>
        <w:pStyle w:val="Heading2"/>
        <w:keepNext w:val="0"/>
        <w:widowControl w:val="0"/>
        <w:numPr>
          <w:ilvl w:val="0"/>
          <w:numId w:val="2"/>
        </w:numPr>
        <w:rPr>
          <w:rFonts w:ascii="Garamond" w:hAnsi="Garamond"/>
          <w:szCs w:val="24"/>
        </w:rPr>
      </w:pPr>
      <w:bookmarkStart w:id="1621" w:name="_Toc393095313"/>
      <w:bookmarkStart w:id="1622" w:name="_Toc224811369"/>
      <w:r w:rsidRPr="00D81572">
        <w:rPr>
          <w:rFonts w:ascii="Garamond" w:hAnsi="Garamond"/>
          <w:szCs w:val="24"/>
        </w:rPr>
        <w:t>EU022 – Delayed Coker Unit</w:t>
      </w:r>
      <w:bookmarkEnd w:id="1619"/>
      <w:bookmarkEnd w:id="1620"/>
      <w:bookmarkEnd w:id="1621"/>
      <w:bookmarkEnd w:id="1622"/>
      <w:r w:rsidRPr="00D81572">
        <w:rPr>
          <w:rFonts w:ascii="Garamond" w:hAnsi="Garamond"/>
          <w:szCs w:val="24"/>
        </w:rPr>
        <w:t xml:space="preserve"> </w:t>
      </w:r>
    </w:p>
    <w:p w14:paraId="53BAF50D" w14:textId="2535BDA1" w:rsidR="00D00707" w:rsidRPr="00D81572" w:rsidRDefault="00D00707" w:rsidP="00B36E71">
      <w:pPr>
        <w:pStyle w:val="Header"/>
        <w:widowControl w:val="0"/>
        <w:tabs>
          <w:tab w:val="clear" w:pos="4320"/>
          <w:tab w:val="clear" w:pos="8640"/>
        </w:tabs>
        <w:ind w:left="648"/>
        <w:rPr>
          <w:rFonts w:ascii="Garamond" w:hAnsi="Garamond"/>
          <w:i/>
          <w:sz w:val="24"/>
          <w:szCs w:val="24"/>
        </w:rPr>
      </w:pPr>
      <w:r w:rsidRPr="00D81572">
        <w:rPr>
          <w:rFonts w:ascii="Garamond" w:hAnsi="Garamond"/>
          <w:i/>
          <w:sz w:val="24"/>
          <w:szCs w:val="24"/>
        </w:rPr>
        <w:t>Coker Charge Heater (H-7501), Coke Processing Operations</w:t>
      </w:r>
      <w:r w:rsidR="00657AC9" w:rsidRPr="00D81572">
        <w:rPr>
          <w:rFonts w:ascii="Garamond" w:hAnsi="Garamond"/>
          <w:i/>
          <w:sz w:val="24"/>
          <w:szCs w:val="24"/>
        </w:rPr>
        <w:t>, C-7601 Compressor</w:t>
      </w:r>
      <w:r w:rsidR="00B36E71">
        <w:rPr>
          <w:rFonts w:ascii="Garamond" w:hAnsi="Garamond"/>
          <w:i/>
          <w:sz w:val="24"/>
          <w:szCs w:val="24"/>
        </w:rPr>
        <w:t>, Coke Drum Steam Vent</w:t>
      </w:r>
    </w:p>
    <w:p w14:paraId="4657D2CE" w14:textId="77777777" w:rsidR="00D00707" w:rsidRPr="00D81572" w:rsidRDefault="00D00707" w:rsidP="006743D8">
      <w:pPr>
        <w:pStyle w:val="Header"/>
        <w:widowControl w:val="0"/>
        <w:tabs>
          <w:tab w:val="clear" w:pos="4320"/>
          <w:tab w:val="clear" w:pos="8640"/>
        </w:tabs>
        <w:rPr>
          <w:rFonts w:ascii="Garamond" w:hAnsi="Garamond"/>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00"/>
        <w:gridCol w:w="1788"/>
        <w:gridCol w:w="1705"/>
        <w:gridCol w:w="1543"/>
        <w:gridCol w:w="1463"/>
        <w:gridCol w:w="1541"/>
      </w:tblGrid>
      <w:tr w:rsidR="0090123A" w:rsidRPr="005A57E4" w14:paraId="512B61D6" w14:textId="77777777" w:rsidTr="00A33901">
        <w:trPr>
          <w:cantSplit/>
          <w:tblHeader/>
        </w:trPr>
        <w:tc>
          <w:tcPr>
            <w:tcW w:w="696" w:type="pct"/>
          </w:tcPr>
          <w:p w14:paraId="323F15EF" w14:textId="77777777" w:rsidR="0090123A" w:rsidRPr="005A57E4" w:rsidRDefault="0090123A">
            <w:pPr>
              <w:jc w:val="center"/>
              <w:rPr>
                <w:rFonts w:ascii="Garamond" w:hAnsi="Garamond"/>
                <w:sz w:val="22"/>
                <w:szCs w:val="22"/>
              </w:rPr>
            </w:pPr>
            <w:r w:rsidRPr="005A57E4">
              <w:rPr>
                <w:rFonts w:ascii="Garamond" w:hAnsi="Garamond"/>
                <w:sz w:val="22"/>
                <w:szCs w:val="22"/>
              </w:rPr>
              <w:t>Condition(s)</w:t>
            </w:r>
          </w:p>
        </w:tc>
        <w:tc>
          <w:tcPr>
            <w:tcW w:w="957" w:type="pct"/>
          </w:tcPr>
          <w:p w14:paraId="39393749" w14:textId="77777777" w:rsidR="0090123A" w:rsidRPr="005A57E4" w:rsidRDefault="0090123A">
            <w:pPr>
              <w:jc w:val="center"/>
              <w:rPr>
                <w:rFonts w:ascii="Garamond" w:hAnsi="Garamond"/>
                <w:sz w:val="22"/>
                <w:szCs w:val="22"/>
              </w:rPr>
            </w:pPr>
            <w:r w:rsidRPr="005A57E4">
              <w:rPr>
                <w:rFonts w:ascii="Garamond" w:hAnsi="Garamond"/>
                <w:sz w:val="22"/>
                <w:szCs w:val="22"/>
              </w:rPr>
              <w:t>Pollutant/</w:t>
            </w:r>
          </w:p>
          <w:p w14:paraId="630AAD9B" w14:textId="77777777" w:rsidR="0090123A" w:rsidRPr="005A57E4" w:rsidRDefault="0090123A">
            <w:pPr>
              <w:jc w:val="center"/>
              <w:rPr>
                <w:rFonts w:ascii="Garamond" w:hAnsi="Garamond"/>
                <w:sz w:val="22"/>
                <w:szCs w:val="22"/>
              </w:rPr>
            </w:pPr>
            <w:r w:rsidRPr="005A57E4">
              <w:rPr>
                <w:rFonts w:ascii="Garamond" w:hAnsi="Garamond"/>
                <w:sz w:val="22"/>
                <w:szCs w:val="22"/>
              </w:rPr>
              <w:t>Parameter</w:t>
            </w:r>
          </w:p>
        </w:tc>
        <w:tc>
          <w:tcPr>
            <w:tcW w:w="913" w:type="pct"/>
          </w:tcPr>
          <w:p w14:paraId="2BB2F517" w14:textId="77777777" w:rsidR="0090123A" w:rsidRPr="005A57E4" w:rsidRDefault="0090123A">
            <w:pPr>
              <w:jc w:val="center"/>
              <w:rPr>
                <w:rFonts w:ascii="Garamond" w:hAnsi="Garamond"/>
                <w:sz w:val="22"/>
                <w:szCs w:val="22"/>
              </w:rPr>
            </w:pPr>
            <w:r w:rsidRPr="005A57E4">
              <w:rPr>
                <w:rFonts w:ascii="Garamond" w:hAnsi="Garamond"/>
                <w:sz w:val="22"/>
                <w:szCs w:val="22"/>
              </w:rPr>
              <w:t>Permit Limit</w:t>
            </w:r>
          </w:p>
        </w:tc>
        <w:tc>
          <w:tcPr>
            <w:tcW w:w="1609" w:type="pct"/>
            <w:gridSpan w:val="2"/>
          </w:tcPr>
          <w:p w14:paraId="0B714EC6" w14:textId="77777777" w:rsidR="0090123A" w:rsidRPr="005A57E4" w:rsidRDefault="0090123A">
            <w:pPr>
              <w:jc w:val="center"/>
              <w:rPr>
                <w:rFonts w:ascii="Garamond" w:hAnsi="Garamond"/>
                <w:sz w:val="22"/>
                <w:szCs w:val="22"/>
              </w:rPr>
            </w:pPr>
            <w:r w:rsidRPr="005A57E4">
              <w:rPr>
                <w:rFonts w:ascii="Garamond" w:hAnsi="Garamond"/>
                <w:sz w:val="22"/>
                <w:szCs w:val="22"/>
              </w:rPr>
              <w:t>Compliance Demonstration</w:t>
            </w:r>
          </w:p>
          <w:p w14:paraId="14E7A61F" w14:textId="77777777" w:rsidR="0090123A" w:rsidRPr="005A57E4" w:rsidRDefault="0090123A">
            <w:pPr>
              <w:jc w:val="center"/>
              <w:rPr>
                <w:rFonts w:ascii="Garamond" w:hAnsi="Garamond"/>
                <w:sz w:val="22"/>
                <w:szCs w:val="22"/>
              </w:rPr>
            </w:pPr>
            <w:r w:rsidRPr="005A57E4">
              <w:rPr>
                <w:rFonts w:ascii="Garamond" w:hAnsi="Garamond"/>
                <w:sz w:val="22"/>
                <w:szCs w:val="22"/>
              </w:rPr>
              <w:t>Method         Frequency</w:t>
            </w:r>
          </w:p>
        </w:tc>
        <w:tc>
          <w:tcPr>
            <w:tcW w:w="825" w:type="pct"/>
          </w:tcPr>
          <w:p w14:paraId="15DCC2D7" w14:textId="77777777" w:rsidR="0090123A" w:rsidRPr="005A57E4" w:rsidRDefault="0090123A">
            <w:pPr>
              <w:jc w:val="center"/>
              <w:rPr>
                <w:rFonts w:ascii="Garamond" w:hAnsi="Garamond"/>
                <w:sz w:val="22"/>
                <w:szCs w:val="22"/>
              </w:rPr>
            </w:pPr>
            <w:r w:rsidRPr="005A57E4">
              <w:rPr>
                <w:rFonts w:ascii="Garamond" w:hAnsi="Garamond"/>
                <w:sz w:val="22"/>
                <w:szCs w:val="22"/>
              </w:rPr>
              <w:t>Reporting Requirements</w:t>
            </w:r>
          </w:p>
        </w:tc>
      </w:tr>
      <w:tr w:rsidR="0090123A" w:rsidRPr="005A57E4" w14:paraId="6548B779" w14:textId="77777777" w:rsidTr="00A33901">
        <w:trPr>
          <w:cantSplit/>
        </w:trPr>
        <w:tc>
          <w:tcPr>
            <w:tcW w:w="696" w:type="pct"/>
          </w:tcPr>
          <w:p w14:paraId="08551D45" w14:textId="5E83869E" w:rsidR="0090123A" w:rsidRPr="005A57E4" w:rsidRDefault="0090123A" w:rsidP="00054B0F">
            <w:pPr>
              <w:keepNext/>
              <w:keepLines/>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_Ref386532827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_Ref386532834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4450A154" w14:textId="77777777" w:rsidR="0090123A" w:rsidRPr="005A57E4" w:rsidRDefault="0090123A">
            <w:pPr>
              <w:rPr>
                <w:rFonts w:ascii="Garamond" w:hAnsi="Garamond"/>
                <w:sz w:val="22"/>
                <w:szCs w:val="22"/>
              </w:rPr>
            </w:pPr>
            <w:r w:rsidRPr="005A57E4">
              <w:rPr>
                <w:rFonts w:ascii="Garamond" w:hAnsi="Garamond"/>
                <w:sz w:val="22"/>
                <w:szCs w:val="22"/>
              </w:rPr>
              <w:t>Opacity</w:t>
            </w:r>
          </w:p>
        </w:tc>
        <w:tc>
          <w:tcPr>
            <w:tcW w:w="913" w:type="pct"/>
          </w:tcPr>
          <w:p w14:paraId="6449F55F" w14:textId="77777777" w:rsidR="0090123A" w:rsidRPr="005A57E4" w:rsidRDefault="0090123A">
            <w:pPr>
              <w:rPr>
                <w:rFonts w:ascii="Garamond" w:hAnsi="Garamond"/>
                <w:sz w:val="22"/>
                <w:szCs w:val="22"/>
              </w:rPr>
            </w:pPr>
            <w:r w:rsidRPr="005A57E4">
              <w:rPr>
                <w:rFonts w:ascii="Garamond" w:hAnsi="Garamond"/>
                <w:sz w:val="22"/>
                <w:szCs w:val="22"/>
              </w:rPr>
              <w:t>20%</w:t>
            </w:r>
          </w:p>
        </w:tc>
        <w:tc>
          <w:tcPr>
            <w:tcW w:w="826" w:type="pct"/>
          </w:tcPr>
          <w:p w14:paraId="04571FE6" w14:textId="77777777" w:rsidR="0090123A" w:rsidRPr="005A57E4" w:rsidRDefault="0090123A">
            <w:pPr>
              <w:rPr>
                <w:rFonts w:ascii="Garamond" w:hAnsi="Garamond"/>
                <w:sz w:val="22"/>
                <w:szCs w:val="22"/>
              </w:rPr>
            </w:pPr>
            <w:r w:rsidRPr="005A57E4">
              <w:rPr>
                <w:rFonts w:ascii="Garamond" w:hAnsi="Garamond"/>
                <w:sz w:val="22"/>
                <w:szCs w:val="22"/>
              </w:rPr>
              <w:t>Method 9</w:t>
            </w:r>
          </w:p>
        </w:tc>
        <w:tc>
          <w:tcPr>
            <w:tcW w:w="783" w:type="pct"/>
          </w:tcPr>
          <w:p w14:paraId="1D6F5AA0" w14:textId="4E4DFB91" w:rsidR="0090123A" w:rsidRPr="005A57E4" w:rsidRDefault="0090123A" w:rsidP="00AE767E">
            <w:pPr>
              <w:rPr>
                <w:rFonts w:ascii="Garamond" w:hAnsi="Garamond"/>
                <w:sz w:val="22"/>
                <w:szCs w:val="22"/>
              </w:rPr>
            </w:pPr>
            <w:r w:rsidRPr="005A57E4">
              <w:rPr>
                <w:rFonts w:ascii="Garamond" w:hAnsi="Garamond"/>
                <w:sz w:val="22"/>
                <w:szCs w:val="22"/>
              </w:rPr>
              <w:t xml:space="preserve">As Required by </w:t>
            </w:r>
            <w:r w:rsidR="00EB7D2B">
              <w:rPr>
                <w:rFonts w:ascii="Garamond" w:hAnsi="Garamond"/>
                <w:sz w:val="22"/>
                <w:szCs w:val="22"/>
              </w:rPr>
              <w:t xml:space="preserve">DEQ </w:t>
            </w:r>
            <w:r w:rsidRPr="005A57E4">
              <w:rPr>
                <w:rFonts w:ascii="Garamond" w:hAnsi="Garamond"/>
                <w:sz w:val="22"/>
                <w:szCs w:val="22"/>
              </w:rPr>
              <w:t>and Section III.</w:t>
            </w:r>
            <w:r w:rsidR="00AE767E">
              <w:rPr>
                <w:rFonts w:ascii="Garamond" w:hAnsi="Garamond"/>
                <w:sz w:val="22"/>
                <w:szCs w:val="22"/>
              </w:rPr>
              <w:fldChar w:fldCharType="begin"/>
            </w:r>
            <w:r w:rsidR="00AE767E">
              <w:rPr>
                <w:rFonts w:ascii="Garamond" w:hAnsi="Garamond"/>
                <w:sz w:val="22"/>
                <w:szCs w:val="22"/>
              </w:rPr>
              <w:instrText xml:space="preserve"> REF _Ref397520290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A.1</w:t>
            </w:r>
            <w:r w:rsidR="00AE767E">
              <w:rPr>
                <w:rFonts w:ascii="Garamond" w:hAnsi="Garamond"/>
                <w:sz w:val="22"/>
                <w:szCs w:val="22"/>
              </w:rPr>
              <w:fldChar w:fldCharType="end"/>
            </w:r>
          </w:p>
        </w:tc>
        <w:tc>
          <w:tcPr>
            <w:tcW w:w="825" w:type="pct"/>
          </w:tcPr>
          <w:p w14:paraId="53F47C13" w14:textId="77777777" w:rsidR="0090123A" w:rsidRPr="005A57E4" w:rsidRDefault="0090123A">
            <w:pPr>
              <w:rPr>
                <w:rFonts w:ascii="Garamond" w:hAnsi="Garamond"/>
                <w:sz w:val="22"/>
                <w:szCs w:val="22"/>
              </w:rPr>
            </w:pPr>
            <w:r w:rsidRPr="005A57E4">
              <w:rPr>
                <w:rFonts w:ascii="Garamond" w:hAnsi="Garamond"/>
                <w:sz w:val="22"/>
                <w:szCs w:val="22"/>
              </w:rPr>
              <w:t>Semiannually</w:t>
            </w:r>
          </w:p>
        </w:tc>
      </w:tr>
      <w:tr w:rsidR="0090123A" w:rsidRPr="005A57E4" w14:paraId="77D3EF73" w14:textId="77777777" w:rsidTr="00A33901">
        <w:trPr>
          <w:cantSplit/>
          <w:trHeight w:val="445"/>
        </w:trPr>
        <w:tc>
          <w:tcPr>
            <w:tcW w:w="696" w:type="pct"/>
            <w:vMerge w:val="restart"/>
          </w:tcPr>
          <w:p w14:paraId="31B37D3E" w14:textId="7100EE4E"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_Ref386533052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_Ref386533057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_Ref386533062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4DD876A9" w14:textId="77777777" w:rsidR="0090123A" w:rsidRPr="005A57E4" w:rsidRDefault="0090123A">
            <w:pPr>
              <w:rPr>
                <w:rFonts w:ascii="Garamond" w:hAnsi="Garamond"/>
                <w:sz w:val="22"/>
                <w:szCs w:val="22"/>
              </w:rPr>
            </w:pPr>
            <w:r w:rsidRPr="005A57E4">
              <w:rPr>
                <w:rFonts w:ascii="Garamond" w:hAnsi="Garamond"/>
                <w:sz w:val="22"/>
                <w:szCs w:val="22"/>
              </w:rPr>
              <w:t>Delayed Coker Unit piping</w:t>
            </w:r>
          </w:p>
        </w:tc>
        <w:tc>
          <w:tcPr>
            <w:tcW w:w="913" w:type="pct"/>
            <w:vMerge w:val="restart"/>
          </w:tcPr>
          <w:p w14:paraId="044D01A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826" w:type="pct"/>
            <w:vMerge w:val="restart"/>
          </w:tcPr>
          <w:p w14:paraId="1944DF0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783" w:type="pct"/>
            <w:vMerge w:val="restart"/>
          </w:tcPr>
          <w:p w14:paraId="022CB8FB"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GGG</w:t>
            </w:r>
          </w:p>
        </w:tc>
        <w:tc>
          <w:tcPr>
            <w:tcW w:w="825" w:type="pct"/>
            <w:vMerge w:val="restart"/>
          </w:tcPr>
          <w:p w14:paraId="08C139D2" w14:textId="77777777" w:rsidR="0090123A" w:rsidRPr="005A57E4" w:rsidRDefault="0090123A" w:rsidP="00344AC7">
            <w:pPr>
              <w:rPr>
                <w:rFonts w:ascii="Garamond" w:hAnsi="Garamond"/>
                <w:sz w:val="22"/>
                <w:szCs w:val="22"/>
              </w:rPr>
            </w:pPr>
            <w:r w:rsidRPr="005A57E4">
              <w:rPr>
                <w:rFonts w:ascii="Garamond" w:hAnsi="Garamond"/>
                <w:sz w:val="22"/>
                <w:szCs w:val="22"/>
              </w:rPr>
              <w:t>Semiannually and 40 CFR 60 Subpart GGG</w:t>
            </w:r>
          </w:p>
        </w:tc>
      </w:tr>
      <w:tr w:rsidR="0090123A" w:rsidRPr="005A57E4" w14:paraId="666E3FA0" w14:textId="77777777" w:rsidTr="00A33901">
        <w:trPr>
          <w:cantSplit/>
          <w:trHeight w:val="445"/>
        </w:trPr>
        <w:tc>
          <w:tcPr>
            <w:tcW w:w="696" w:type="pct"/>
            <w:vMerge/>
          </w:tcPr>
          <w:p w14:paraId="18960E86" w14:textId="77777777" w:rsidR="0090123A" w:rsidRPr="005A57E4" w:rsidRDefault="0090123A" w:rsidP="00054B0F">
            <w:pPr>
              <w:rPr>
                <w:rFonts w:ascii="Garamond" w:hAnsi="Garamond"/>
                <w:sz w:val="22"/>
                <w:szCs w:val="22"/>
              </w:rPr>
            </w:pPr>
          </w:p>
        </w:tc>
        <w:tc>
          <w:tcPr>
            <w:tcW w:w="957" w:type="pct"/>
            <w:vMerge/>
          </w:tcPr>
          <w:p w14:paraId="4FB7E9B2" w14:textId="77777777" w:rsidR="0090123A" w:rsidRPr="005A57E4" w:rsidRDefault="0090123A">
            <w:pPr>
              <w:rPr>
                <w:rFonts w:ascii="Garamond" w:hAnsi="Garamond"/>
                <w:sz w:val="22"/>
                <w:szCs w:val="22"/>
              </w:rPr>
            </w:pPr>
          </w:p>
        </w:tc>
        <w:tc>
          <w:tcPr>
            <w:tcW w:w="913" w:type="pct"/>
            <w:vMerge/>
          </w:tcPr>
          <w:p w14:paraId="5D8D2249" w14:textId="77777777" w:rsidR="0090123A" w:rsidRPr="005A57E4" w:rsidRDefault="0090123A">
            <w:pPr>
              <w:rPr>
                <w:rFonts w:ascii="Garamond" w:hAnsi="Garamond"/>
                <w:sz w:val="22"/>
                <w:szCs w:val="22"/>
              </w:rPr>
            </w:pPr>
          </w:p>
        </w:tc>
        <w:tc>
          <w:tcPr>
            <w:tcW w:w="826" w:type="pct"/>
            <w:vMerge/>
          </w:tcPr>
          <w:p w14:paraId="0A693572" w14:textId="77777777" w:rsidR="0090123A" w:rsidRPr="005A57E4" w:rsidRDefault="0090123A">
            <w:pPr>
              <w:rPr>
                <w:rFonts w:ascii="Garamond" w:hAnsi="Garamond"/>
                <w:sz w:val="22"/>
                <w:szCs w:val="22"/>
              </w:rPr>
            </w:pPr>
          </w:p>
        </w:tc>
        <w:tc>
          <w:tcPr>
            <w:tcW w:w="783" w:type="pct"/>
            <w:vMerge/>
          </w:tcPr>
          <w:p w14:paraId="0134119D" w14:textId="77777777" w:rsidR="0090123A" w:rsidRPr="005A57E4" w:rsidRDefault="0090123A">
            <w:pPr>
              <w:rPr>
                <w:rFonts w:ascii="Garamond" w:hAnsi="Garamond"/>
                <w:sz w:val="22"/>
                <w:szCs w:val="22"/>
              </w:rPr>
            </w:pPr>
          </w:p>
        </w:tc>
        <w:tc>
          <w:tcPr>
            <w:tcW w:w="825" w:type="pct"/>
            <w:vMerge/>
          </w:tcPr>
          <w:p w14:paraId="4594542E" w14:textId="77777777" w:rsidR="0090123A" w:rsidRPr="005A57E4" w:rsidRDefault="0090123A">
            <w:pPr>
              <w:rPr>
                <w:rFonts w:ascii="Garamond" w:hAnsi="Garamond"/>
                <w:sz w:val="22"/>
                <w:szCs w:val="22"/>
              </w:rPr>
            </w:pPr>
          </w:p>
        </w:tc>
      </w:tr>
      <w:tr w:rsidR="0090123A" w:rsidRPr="005A57E4" w14:paraId="4308A59A" w14:textId="77777777" w:rsidTr="00A33901">
        <w:trPr>
          <w:cantSplit/>
        </w:trPr>
        <w:tc>
          <w:tcPr>
            <w:tcW w:w="696" w:type="pct"/>
          </w:tcPr>
          <w:p w14:paraId="2E8BDD67" w14:textId="17752636"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_Ref386533278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_Ref386533284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_Ref386533290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46B9910F" w14:textId="77777777" w:rsidR="0090123A" w:rsidRPr="005A57E4" w:rsidRDefault="0090123A">
            <w:pPr>
              <w:rPr>
                <w:rFonts w:ascii="Garamond" w:hAnsi="Garamond"/>
                <w:sz w:val="22"/>
                <w:szCs w:val="22"/>
              </w:rPr>
            </w:pPr>
            <w:r w:rsidRPr="005A57E4">
              <w:rPr>
                <w:rFonts w:ascii="Garamond" w:hAnsi="Garamond"/>
                <w:sz w:val="22"/>
                <w:szCs w:val="22"/>
              </w:rPr>
              <w:t>Delayed Coker Unit process drains</w:t>
            </w:r>
          </w:p>
        </w:tc>
        <w:tc>
          <w:tcPr>
            <w:tcW w:w="913" w:type="pct"/>
          </w:tcPr>
          <w:p w14:paraId="57FEC1B7"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826" w:type="pct"/>
          </w:tcPr>
          <w:p w14:paraId="635A7E71"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783" w:type="pct"/>
          </w:tcPr>
          <w:p w14:paraId="21B1A3A6" w14:textId="77777777" w:rsidR="0090123A" w:rsidRPr="005A57E4" w:rsidRDefault="0090123A" w:rsidP="00344AC7">
            <w:pPr>
              <w:rPr>
                <w:rFonts w:ascii="Garamond" w:hAnsi="Garamond"/>
                <w:sz w:val="22"/>
                <w:szCs w:val="22"/>
              </w:rPr>
            </w:pPr>
            <w:r w:rsidRPr="005A57E4">
              <w:rPr>
                <w:rFonts w:ascii="Garamond" w:hAnsi="Garamond"/>
                <w:sz w:val="22"/>
                <w:szCs w:val="22"/>
              </w:rPr>
              <w:t>40 CFR 60 Subpart QQQ</w:t>
            </w:r>
          </w:p>
        </w:tc>
        <w:tc>
          <w:tcPr>
            <w:tcW w:w="825" w:type="pct"/>
          </w:tcPr>
          <w:p w14:paraId="36DFCEAD" w14:textId="77777777" w:rsidR="0090123A" w:rsidRPr="005A57E4" w:rsidRDefault="0090123A">
            <w:pPr>
              <w:rPr>
                <w:rFonts w:ascii="Garamond" w:hAnsi="Garamond"/>
                <w:sz w:val="22"/>
                <w:szCs w:val="22"/>
              </w:rPr>
            </w:pPr>
            <w:r w:rsidRPr="005A57E4">
              <w:rPr>
                <w:rFonts w:ascii="Garamond" w:hAnsi="Garamond"/>
                <w:sz w:val="22"/>
                <w:szCs w:val="22"/>
              </w:rPr>
              <w:t>Semiannually and 40 CFR 60 Subpart QQQ</w:t>
            </w:r>
          </w:p>
        </w:tc>
      </w:tr>
      <w:tr w:rsidR="0090123A" w:rsidRPr="005A57E4" w14:paraId="719509E5" w14:textId="77777777" w:rsidTr="00A33901">
        <w:trPr>
          <w:cantSplit/>
        </w:trPr>
        <w:tc>
          <w:tcPr>
            <w:tcW w:w="696" w:type="pct"/>
          </w:tcPr>
          <w:p w14:paraId="3DC5EE38" w14:textId="64796058"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_Ref386533464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_Ref386533057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W.14</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_Ref386533474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D50BC0C" w14:textId="72AD6246" w:rsidR="0090123A" w:rsidRPr="005A57E4" w:rsidRDefault="0090123A">
            <w:pPr>
              <w:rPr>
                <w:rFonts w:ascii="Garamond" w:hAnsi="Garamond"/>
                <w:sz w:val="22"/>
                <w:szCs w:val="22"/>
              </w:rPr>
            </w:pPr>
            <w:r w:rsidRPr="005A57E4">
              <w:rPr>
                <w:rFonts w:ascii="Garamond" w:hAnsi="Garamond"/>
                <w:sz w:val="22"/>
                <w:szCs w:val="22"/>
              </w:rPr>
              <w:t>Delayed Coker Unit – Piping in HAP Service</w:t>
            </w:r>
            <w:r w:rsidR="00FA0822">
              <w:rPr>
                <w:rFonts w:ascii="Garamond" w:hAnsi="Garamond"/>
                <w:sz w:val="22"/>
                <w:szCs w:val="22"/>
              </w:rPr>
              <w:t xml:space="preserve"> and Decoking Operations</w:t>
            </w:r>
          </w:p>
        </w:tc>
        <w:tc>
          <w:tcPr>
            <w:tcW w:w="913" w:type="pct"/>
          </w:tcPr>
          <w:p w14:paraId="4D4B132B"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826" w:type="pct"/>
          </w:tcPr>
          <w:p w14:paraId="542B275F"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783" w:type="pct"/>
          </w:tcPr>
          <w:p w14:paraId="16923DAF" w14:textId="77777777" w:rsidR="0090123A" w:rsidRPr="005A57E4" w:rsidRDefault="0090123A" w:rsidP="00344AC7">
            <w:pPr>
              <w:rPr>
                <w:rFonts w:ascii="Garamond" w:hAnsi="Garamond"/>
                <w:sz w:val="22"/>
                <w:szCs w:val="22"/>
              </w:rPr>
            </w:pPr>
            <w:r w:rsidRPr="005A57E4">
              <w:rPr>
                <w:rFonts w:ascii="Garamond" w:hAnsi="Garamond"/>
                <w:sz w:val="22"/>
                <w:szCs w:val="22"/>
              </w:rPr>
              <w:t>40 CFR 63 Subpart CC</w:t>
            </w:r>
          </w:p>
        </w:tc>
        <w:tc>
          <w:tcPr>
            <w:tcW w:w="825" w:type="pct"/>
          </w:tcPr>
          <w:p w14:paraId="035511B5" w14:textId="77777777" w:rsidR="0090123A" w:rsidRPr="005A57E4" w:rsidRDefault="0090123A" w:rsidP="007A08D1">
            <w:pPr>
              <w:rPr>
                <w:rFonts w:ascii="Garamond" w:hAnsi="Garamond"/>
                <w:sz w:val="22"/>
                <w:szCs w:val="22"/>
              </w:rPr>
            </w:pPr>
            <w:r w:rsidRPr="005A57E4">
              <w:rPr>
                <w:rFonts w:ascii="Garamond" w:hAnsi="Garamond"/>
                <w:sz w:val="22"/>
                <w:szCs w:val="22"/>
              </w:rPr>
              <w:t>Semiannually and 40 CFR 63 Subpart CC</w:t>
            </w:r>
          </w:p>
        </w:tc>
      </w:tr>
      <w:tr w:rsidR="0090123A" w:rsidRPr="005A57E4" w14:paraId="62E49E1F" w14:textId="77777777" w:rsidTr="00A33901">
        <w:trPr>
          <w:cantSplit/>
          <w:trHeight w:val="462"/>
        </w:trPr>
        <w:tc>
          <w:tcPr>
            <w:tcW w:w="696" w:type="pct"/>
          </w:tcPr>
          <w:p w14:paraId="7DA9786C" w14:textId="086F2158" w:rsidR="0090123A" w:rsidRPr="005A57E4" w:rsidRDefault="0090123A"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_Ref386533714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_Ref386533721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_Ref386533727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97DBD18" w14:textId="77777777" w:rsidR="0090123A" w:rsidRPr="005A57E4" w:rsidRDefault="0090123A">
            <w:pPr>
              <w:rPr>
                <w:rFonts w:ascii="Garamond" w:hAnsi="Garamond"/>
                <w:sz w:val="22"/>
                <w:szCs w:val="22"/>
              </w:rPr>
            </w:pPr>
            <w:r w:rsidRPr="005A57E4">
              <w:rPr>
                <w:rFonts w:ascii="Garamond" w:hAnsi="Garamond"/>
                <w:sz w:val="22"/>
                <w:szCs w:val="22"/>
              </w:rPr>
              <w:t>H-7501</w:t>
            </w:r>
          </w:p>
        </w:tc>
        <w:tc>
          <w:tcPr>
            <w:tcW w:w="913" w:type="pct"/>
          </w:tcPr>
          <w:p w14:paraId="17CC3749"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826" w:type="pct"/>
          </w:tcPr>
          <w:p w14:paraId="10719EC6"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783" w:type="pct"/>
          </w:tcPr>
          <w:p w14:paraId="71E4CEB2" w14:textId="77777777" w:rsidR="0090123A" w:rsidRPr="005A57E4" w:rsidRDefault="0090123A">
            <w:pPr>
              <w:rPr>
                <w:rFonts w:ascii="Garamond" w:hAnsi="Garamond"/>
                <w:sz w:val="22"/>
                <w:szCs w:val="22"/>
              </w:rPr>
            </w:pPr>
            <w:r w:rsidRPr="005A57E4">
              <w:rPr>
                <w:rFonts w:ascii="Garamond" w:hAnsi="Garamond"/>
                <w:sz w:val="22"/>
                <w:szCs w:val="22"/>
              </w:rPr>
              <w:t>40 CFR 63 Subpart DDDDD</w:t>
            </w:r>
          </w:p>
        </w:tc>
        <w:tc>
          <w:tcPr>
            <w:tcW w:w="825" w:type="pct"/>
          </w:tcPr>
          <w:p w14:paraId="71DA686A" w14:textId="77777777" w:rsidR="0090123A" w:rsidRPr="005A57E4" w:rsidRDefault="0090123A">
            <w:pPr>
              <w:rPr>
                <w:rFonts w:ascii="Garamond" w:hAnsi="Garamond"/>
                <w:sz w:val="22"/>
                <w:szCs w:val="22"/>
              </w:rPr>
            </w:pPr>
            <w:r w:rsidRPr="005A57E4">
              <w:rPr>
                <w:rFonts w:ascii="Garamond" w:hAnsi="Garamond"/>
                <w:sz w:val="22"/>
                <w:szCs w:val="22"/>
              </w:rPr>
              <w:t>Semiannually and 40 CFR 63 Subpart DDDDD</w:t>
            </w:r>
          </w:p>
        </w:tc>
      </w:tr>
      <w:tr w:rsidR="00DC45F7" w:rsidRPr="005A57E4" w14:paraId="2A307549" w14:textId="77777777" w:rsidTr="00A33901">
        <w:trPr>
          <w:cantSplit/>
          <w:trHeight w:val="462"/>
        </w:trPr>
        <w:tc>
          <w:tcPr>
            <w:tcW w:w="696" w:type="pct"/>
          </w:tcPr>
          <w:p w14:paraId="520F1596" w14:textId="4B421A46" w:rsidR="00DC45F7" w:rsidRPr="005A57E4" w:rsidRDefault="00DC45F7" w:rsidP="00054B0F">
            <w:pPr>
              <w:rPr>
                <w:rFonts w:ascii="Garamond" w:hAnsi="Garamond"/>
                <w:sz w:val="22"/>
                <w:szCs w:val="22"/>
              </w:rPr>
            </w:pPr>
            <w:r w:rsidRPr="005A57E4">
              <w:rPr>
                <w:rFonts w:ascii="Garamond" w:hAnsi="Garamond"/>
                <w:sz w:val="22"/>
                <w:szCs w:val="22"/>
              </w:rPr>
              <w:lastRenderedPageBreak/>
              <w:fldChar w:fldCharType="begin"/>
            </w:r>
            <w:r w:rsidRPr="005A57E4">
              <w:rPr>
                <w:rFonts w:ascii="Garamond" w:hAnsi="Garamond"/>
                <w:sz w:val="22"/>
                <w:szCs w:val="22"/>
              </w:rPr>
              <w:instrText xml:space="preserve"> REF _Ref386534313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_Ref386534318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27BBF5C8" w14:textId="77777777" w:rsidR="00DC45F7" w:rsidRPr="005A57E4" w:rsidRDefault="00DC45F7">
            <w:pPr>
              <w:rPr>
                <w:rFonts w:ascii="Garamond" w:hAnsi="Garamond"/>
                <w:sz w:val="22"/>
                <w:szCs w:val="22"/>
              </w:rPr>
            </w:pPr>
            <w:r w:rsidRPr="005A57E4">
              <w:rPr>
                <w:rFonts w:ascii="Garamond" w:hAnsi="Garamond"/>
                <w:sz w:val="22"/>
                <w:szCs w:val="22"/>
              </w:rPr>
              <w:t>SO</w:t>
            </w:r>
            <w:r w:rsidRPr="005A57E4">
              <w:rPr>
                <w:rFonts w:ascii="Garamond" w:hAnsi="Garamond"/>
                <w:sz w:val="22"/>
                <w:szCs w:val="22"/>
                <w:vertAlign w:val="subscript"/>
              </w:rPr>
              <w:t>2</w:t>
            </w:r>
            <w:r w:rsidRPr="005A57E4">
              <w:rPr>
                <w:rFonts w:ascii="Garamond" w:hAnsi="Garamond"/>
                <w:sz w:val="22"/>
                <w:szCs w:val="22"/>
              </w:rPr>
              <w:t xml:space="preserve"> Emissions from Coker Charge Heater (H-7501)</w:t>
            </w:r>
          </w:p>
          <w:p w14:paraId="70D0CEC6" w14:textId="77777777" w:rsidR="00DC45F7" w:rsidRPr="005A57E4" w:rsidRDefault="00DC45F7">
            <w:pPr>
              <w:rPr>
                <w:rFonts w:ascii="Garamond" w:hAnsi="Garamond"/>
                <w:sz w:val="22"/>
                <w:szCs w:val="22"/>
              </w:rPr>
            </w:pPr>
          </w:p>
          <w:p w14:paraId="159968F6" w14:textId="77777777" w:rsidR="00DC45F7" w:rsidRPr="005A57E4" w:rsidRDefault="00DC45F7">
            <w:pPr>
              <w:rPr>
                <w:rFonts w:ascii="Garamond" w:hAnsi="Garamond"/>
                <w:sz w:val="22"/>
                <w:szCs w:val="22"/>
              </w:rPr>
            </w:pPr>
          </w:p>
        </w:tc>
        <w:tc>
          <w:tcPr>
            <w:tcW w:w="913" w:type="pct"/>
          </w:tcPr>
          <w:p w14:paraId="395C4F8D" w14:textId="77777777" w:rsidR="00DC45F7" w:rsidRPr="005A57E4" w:rsidRDefault="00DC45F7">
            <w:pPr>
              <w:rPr>
                <w:rFonts w:ascii="Garamond" w:hAnsi="Garamond"/>
                <w:sz w:val="22"/>
                <w:szCs w:val="22"/>
              </w:rPr>
            </w:pPr>
            <w:r w:rsidRPr="005A57E4">
              <w:rPr>
                <w:rFonts w:ascii="Garamond" w:hAnsi="Garamond"/>
                <w:sz w:val="22"/>
                <w:szCs w:val="22"/>
              </w:rPr>
              <w:t xml:space="preserve">6.61 tons/rolling 12-calendar month total and 3.02 </w:t>
            </w:r>
            <w:proofErr w:type="spellStart"/>
            <w:r w:rsidRPr="005A57E4">
              <w:rPr>
                <w:rFonts w:ascii="Garamond" w:hAnsi="Garamond"/>
                <w:sz w:val="22"/>
                <w:szCs w:val="22"/>
              </w:rPr>
              <w:t>lb</w:t>
            </w:r>
            <w:proofErr w:type="spellEnd"/>
            <w:r w:rsidRPr="005A57E4">
              <w:rPr>
                <w:rFonts w:ascii="Garamond" w:hAnsi="Garamond"/>
                <w:sz w:val="22"/>
                <w:szCs w:val="22"/>
              </w:rPr>
              <w:t>/</w:t>
            </w:r>
            <w:proofErr w:type="spellStart"/>
            <w:r w:rsidRPr="005A57E4">
              <w:rPr>
                <w:rFonts w:ascii="Garamond" w:hAnsi="Garamond"/>
                <w:sz w:val="22"/>
                <w:szCs w:val="22"/>
              </w:rPr>
              <w:t>hr</w:t>
            </w:r>
            <w:proofErr w:type="spellEnd"/>
            <w:r w:rsidRPr="005A57E4">
              <w:rPr>
                <w:rFonts w:ascii="Garamond" w:hAnsi="Garamond"/>
                <w:sz w:val="22"/>
                <w:szCs w:val="22"/>
              </w:rPr>
              <w:t xml:space="preserve"> </w:t>
            </w:r>
          </w:p>
          <w:p w14:paraId="2564B82E" w14:textId="77777777" w:rsidR="00DC45F7" w:rsidRPr="005A57E4" w:rsidRDefault="00DC45F7">
            <w:pPr>
              <w:rPr>
                <w:rFonts w:ascii="Garamond" w:hAnsi="Garamond"/>
                <w:sz w:val="22"/>
                <w:szCs w:val="22"/>
              </w:rPr>
            </w:pPr>
          </w:p>
          <w:p w14:paraId="23FA7C07" w14:textId="77777777" w:rsidR="00DC45F7" w:rsidRPr="005A57E4" w:rsidRDefault="00DC45F7">
            <w:pPr>
              <w:rPr>
                <w:rFonts w:ascii="Garamond" w:hAnsi="Garamond"/>
                <w:sz w:val="22"/>
                <w:szCs w:val="22"/>
              </w:rPr>
            </w:pPr>
          </w:p>
        </w:tc>
        <w:tc>
          <w:tcPr>
            <w:tcW w:w="826" w:type="pct"/>
          </w:tcPr>
          <w:p w14:paraId="5B74DEAD" w14:textId="318BE526" w:rsidR="00DC45F7" w:rsidRPr="005A57E4" w:rsidRDefault="00DC45F7" w:rsidP="00AE767E">
            <w:pPr>
              <w:rPr>
                <w:rFonts w:ascii="Garamond" w:hAnsi="Garamond"/>
                <w:sz w:val="22"/>
                <w:szCs w:val="22"/>
              </w:rPr>
            </w:pPr>
            <w:r w:rsidRPr="005A57E4">
              <w:rPr>
                <w:rFonts w:ascii="Garamond" w:hAnsi="Garamond"/>
                <w:sz w:val="22"/>
                <w:szCs w:val="22"/>
              </w:rPr>
              <w:t>RFG System H</w:t>
            </w:r>
            <w:r w:rsidRPr="005A57E4">
              <w:rPr>
                <w:rFonts w:ascii="Garamond" w:hAnsi="Garamond"/>
                <w:sz w:val="22"/>
                <w:szCs w:val="22"/>
                <w:vertAlign w:val="subscript"/>
              </w:rPr>
              <w:t>2</w:t>
            </w:r>
            <w:r w:rsidRPr="005A57E4">
              <w:rPr>
                <w:rFonts w:ascii="Garamond" w:hAnsi="Garamond"/>
                <w:sz w:val="22"/>
                <w:szCs w:val="22"/>
              </w:rPr>
              <w:t xml:space="preserve">S CEMS, see Section </w:t>
            </w:r>
            <w:r w:rsidR="00AE767E">
              <w:rPr>
                <w:rFonts w:ascii="Garamond" w:hAnsi="Garamond"/>
                <w:sz w:val="22"/>
                <w:szCs w:val="22"/>
              </w:rPr>
              <w:fldChar w:fldCharType="begin"/>
            </w:r>
            <w:r w:rsidR="00AE767E">
              <w:rPr>
                <w:rFonts w:ascii="Garamond" w:hAnsi="Garamond"/>
                <w:sz w:val="22"/>
                <w:szCs w:val="22"/>
              </w:rPr>
              <w:instrText xml:space="preserve"> REF _Ref397522832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783" w:type="pct"/>
          </w:tcPr>
          <w:p w14:paraId="2D8F6D4A"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val="restart"/>
          </w:tcPr>
          <w:p w14:paraId="72606C92" w14:textId="77777777" w:rsidR="00DC45F7" w:rsidRDefault="00DC45F7">
            <w:pPr>
              <w:rPr>
                <w:rFonts w:ascii="Garamond" w:hAnsi="Garamond"/>
                <w:sz w:val="22"/>
                <w:szCs w:val="22"/>
              </w:rPr>
            </w:pPr>
            <w:r w:rsidRPr="005A57E4">
              <w:rPr>
                <w:rFonts w:ascii="Garamond" w:hAnsi="Garamond"/>
                <w:sz w:val="22"/>
                <w:szCs w:val="22"/>
              </w:rPr>
              <w:t>Quarterly</w:t>
            </w:r>
          </w:p>
          <w:p w14:paraId="7832222F" w14:textId="77777777" w:rsidR="005A57E4" w:rsidRDefault="005A57E4">
            <w:pPr>
              <w:rPr>
                <w:rFonts w:ascii="Garamond" w:hAnsi="Garamond"/>
                <w:sz w:val="22"/>
                <w:szCs w:val="22"/>
              </w:rPr>
            </w:pPr>
          </w:p>
          <w:p w14:paraId="36565CBC" w14:textId="77777777" w:rsidR="005A57E4" w:rsidRPr="005A57E4" w:rsidRDefault="005A57E4" w:rsidP="00CD2701">
            <w:pPr>
              <w:rPr>
                <w:rFonts w:ascii="Garamond" w:hAnsi="Garamond"/>
                <w:sz w:val="22"/>
                <w:szCs w:val="22"/>
              </w:rPr>
            </w:pPr>
          </w:p>
        </w:tc>
      </w:tr>
      <w:tr w:rsidR="00DC45F7" w:rsidRPr="005A57E4" w14:paraId="4138C7F2" w14:textId="77777777" w:rsidTr="00A33901">
        <w:trPr>
          <w:cantSplit/>
          <w:trHeight w:val="189"/>
        </w:trPr>
        <w:tc>
          <w:tcPr>
            <w:tcW w:w="696" w:type="pct"/>
          </w:tcPr>
          <w:p w14:paraId="201034F5" w14:textId="53400168" w:rsidR="00DC45F7" w:rsidRPr="005A57E4" w:rsidRDefault="00DC45F7"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_Ref386537500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_Ref386537507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_Ref386537510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_Ref386537516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28CC60C4" w14:textId="77777777" w:rsidR="00DC45F7" w:rsidRPr="005A57E4" w:rsidRDefault="00DC45F7">
            <w:pPr>
              <w:rPr>
                <w:rFonts w:ascii="Garamond" w:hAnsi="Garamond"/>
                <w:sz w:val="22"/>
                <w:szCs w:val="22"/>
              </w:rPr>
            </w:pPr>
            <w:r w:rsidRPr="005A57E4">
              <w:rPr>
                <w:rFonts w:ascii="Garamond" w:hAnsi="Garamond"/>
                <w:sz w:val="22"/>
                <w:szCs w:val="22"/>
              </w:rPr>
              <w:t>NOx Emissions from Coker Charge Heater (H-7501)</w:t>
            </w:r>
          </w:p>
          <w:p w14:paraId="43A8F6CD" w14:textId="77777777" w:rsidR="00DC45F7" w:rsidRPr="005A57E4" w:rsidRDefault="00DC45F7">
            <w:pPr>
              <w:rPr>
                <w:rFonts w:ascii="Garamond" w:hAnsi="Garamond"/>
                <w:sz w:val="22"/>
                <w:szCs w:val="22"/>
              </w:rPr>
            </w:pPr>
          </w:p>
        </w:tc>
        <w:tc>
          <w:tcPr>
            <w:tcW w:w="913" w:type="pct"/>
          </w:tcPr>
          <w:p w14:paraId="4410E7C5" w14:textId="77777777" w:rsidR="00DC45F7" w:rsidRPr="005A57E4" w:rsidRDefault="00DC45F7">
            <w:pPr>
              <w:rPr>
                <w:rFonts w:ascii="Garamond" w:hAnsi="Garamond"/>
                <w:sz w:val="22"/>
                <w:szCs w:val="22"/>
              </w:rPr>
            </w:pPr>
            <w:r w:rsidRPr="005A57E4">
              <w:rPr>
                <w:rFonts w:ascii="Garamond" w:hAnsi="Garamond"/>
                <w:sz w:val="22"/>
                <w:szCs w:val="22"/>
              </w:rPr>
              <w:t xml:space="preserve">28.2 tons/rolling 12-calendar month total and 6.44 </w:t>
            </w:r>
            <w:proofErr w:type="spellStart"/>
            <w:r w:rsidRPr="005A57E4">
              <w:rPr>
                <w:rFonts w:ascii="Garamond" w:hAnsi="Garamond"/>
                <w:sz w:val="22"/>
                <w:szCs w:val="22"/>
              </w:rPr>
              <w:t>lb</w:t>
            </w:r>
            <w:proofErr w:type="spellEnd"/>
            <w:r w:rsidRPr="005A57E4">
              <w:rPr>
                <w:rFonts w:ascii="Garamond" w:hAnsi="Garamond"/>
                <w:sz w:val="22"/>
                <w:szCs w:val="22"/>
              </w:rPr>
              <w:t>/</w:t>
            </w:r>
            <w:proofErr w:type="spellStart"/>
            <w:r w:rsidRPr="005A57E4">
              <w:rPr>
                <w:rFonts w:ascii="Garamond" w:hAnsi="Garamond"/>
                <w:sz w:val="22"/>
                <w:szCs w:val="22"/>
              </w:rPr>
              <w:t>hr</w:t>
            </w:r>
            <w:proofErr w:type="spellEnd"/>
          </w:p>
        </w:tc>
        <w:tc>
          <w:tcPr>
            <w:tcW w:w="826" w:type="pct"/>
          </w:tcPr>
          <w:p w14:paraId="57984D7A" w14:textId="77777777" w:rsidR="00DC45F7" w:rsidRPr="005A57E4" w:rsidRDefault="00DC45F7">
            <w:pPr>
              <w:rPr>
                <w:rFonts w:ascii="Garamond" w:hAnsi="Garamond"/>
                <w:sz w:val="22"/>
                <w:szCs w:val="22"/>
              </w:rPr>
            </w:pPr>
            <w:r w:rsidRPr="005A57E4">
              <w:rPr>
                <w:rFonts w:ascii="Garamond" w:hAnsi="Garamond"/>
                <w:sz w:val="22"/>
                <w:szCs w:val="22"/>
              </w:rPr>
              <w:t>Method 7</w:t>
            </w:r>
          </w:p>
        </w:tc>
        <w:tc>
          <w:tcPr>
            <w:tcW w:w="783" w:type="pct"/>
          </w:tcPr>
          <w:p w14:paraId="08E12428" w14:textId="13F3022D" w:rsidR="00DC45F7" w:rsidRPr="005A57E4" w:rsidRDefault="004F109F">
            <w:pPr>
              <w:rPr>
                <w:rFonts w:ascii="Garamond" w:hAnsi="Garamond"/>
                <w:sz w:val="22"/>
                <w:szCs w:val="22"/>
              </w:rPr>
            </w:pPr>
            <w:r>
              <w:rPr>
                <w:rFonts w:ascii="Garamond" w:hAnsi="Garamond"/>
                <w:sz w:val="22"/>
                <w:szCs w:val="22"/>
              </w:rPr>
              <w:t>Every Three Years</w:t>
            </w:r>
          </w:p>
        </w:tc>
        <w:tc>
          <w:tcPr>
            <w:tcW w:w="825" w:type="pct"/>
            <w:vMerge/>
          </w:tcPr>
          <w:p w14:paraId="4034B60C" w14:textId="77777777" w:rsidR="00DC45F7" w:rsidRPr="005A57E4" w:rsidRDefault="00DC45F7">
            <w:pPr>
              <w:rPr>
                <w:rFonts w:ascii="Garamond" w:hAnsi="Garamond"/>
                <w:sz w:val="22"/>
                <w:szCs w:val="22"/>
              </w:rPr>
            </w:pPr>
          </w:p>
        </w:tc>
      </w:tr>
      <w:tr w:rsidR="00DC45F7" w:rsidRPr="005A57E4" w14:paraId="2BB3595A" w14:textId="77777777" w:rsidTr="00A33901">
        <w:trPr>
          <w:cantSplit/>
          <w:trHeight w:val="1924"/>
        </w:trPr>
        <w:tc>
          <w:tcPr>
            <w:tcW w:w="696" w:type="pct"/>
            <w:vMerge w:val="restart"/>
          </w:tcPr>
          <w:p w14:paraId="3A5B63BC" w14:textId="536F74F8" w:rsidR="00DC45F7" w:rsidRPr="005A57E4" w:rsidRDefault="00DC45F7" w:rsidP="00054B0F">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_Ref386537759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W.17</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_Ref386537768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W.18</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_Ref386537774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W.19</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_Ref386537779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W.26</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_Ref386537785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5F0DEE73" w14:textId="77777777" w:rsidR="00DC45F7" w:rsidRPr="005A57E4" w:rsidRDefault="00DC45F7">
            <w:pPr>
              <w:rPr>
                <w:rFonts w:ascii="Garamond" w:hAnsi="Garamond"/>
                <w:sz w:val="22"/>
                <w:szCs w:val="22"/>
              </w:rPr>
            </w:pPr>
            <w:r w:rsidRPr="005A57E4">
              <w:rPr>
                <w:rFonts w:ascii="Garamond" w:hAnsi="Garamond"/>
                <w:sz w:val="22"/>
                <w:szCs w:val="22"/>
              </w:rPr>
              <w:t>CO Emissions from Coker Charge Heater (H-7501)</w:t>
            </w:r>
          </w:p>
          <w:p w14:paraId="348192BC" w14:textId="77777777" w:rsidR="00DC45F7" w:rsidRPr="005A57E4" w:rsidRDefault="00DC45F7">
            <w:pPr>
              <w:rPr>
                <w:rFonts w:ascii="Garamond" w:hAnsi="Garamond"/>
                <w:sz w:val="22"/>
                <w:szCs w:val="22"/>
              </w:rPr>
            </w:pPr>
          </w:p>
        </w:tc>
        <w:tc>
          <w:tcPr>
            <w:tcW w:w="913" w:type="pct"/>
            <w:vMerge w:val="restart"/>
          </w:tcPr>
          <w:p w14:paraId="69E711C8" w14:textId="77777777" w:rsidR="00DC45F7" w:rsidRPr="005A57E4" w:rsidRDefault="00DC45F7">
            <w:pPr>
              <w:rPr>
                <w:rFonts w:ascii="Garamond" w:hAnsi="Garamond"/>
                <w:sz w:val="22"/>
                <w:szCs w:val="22"/>
              </w:rPr>
            </w:pPr>
            <w:r w:rsidRPr="005A57E4">
              <w:rPr>
                <w:rFonts w:ascii="Garamond" w:hAnsi="Garamond"/>
                <w:sz w:val="22"/>
                <w:szCs w:val="22"/>
              </w:rPr>
              <w:t xml:space="preserve">35.2 tons/rolling 12-calendar month total, 8.05 </w:t>
            </w:r>
            <w:proofErr w:type="spellStart"/>
            <w:r w:rsidRPr="005A57E4">
              <w:rPr>
                <w:rFonts w:ascii="Garamond" w:hAnsi="Garamond"/>
                <w:sz w:val="22"/>
                <w:szCs w:val="22"/>
              </w:rPr>
              <w:t>lb</w:t>
            </w:r>
            <w:proofErr w:type="spellEnd"/>
            <w:r w:rsidRPr="005A57E4">
              <w:rPr>
                <w:rFonts w:ascii="Garamond" w:hAnsi="Garamond"/>
                <w:sz w:val="22"/>
                <w:szCs w:val="22"/>
              </w:rPr>
              <w:t>/</w:t>
            </w:r>
            <w:proofErr w:type="spellStart"/>
            <w:r w:rsidRPr="005A57E4">
              <w:rPr>
                <w:rFonts w:ascii="Garamond" w:hAnsi="Garamond"/>
                <w:sz w:val="22"/>
                <w:szCs w:val="22"/>
              </w:rPr>
              <w:t>hr</w:t>
            </w:r>
            <w:proofErr w:type="spellEnd"/>
            <w:r w:rsidRPr="005A57E4">
              <w:rPr>
                <w:rFonts w:ascii="Garamond" w:hAnsi="Garamond"/>
                <w:sz w:val="22"/>
                <w:szCs w:val="22"/>
              </w:rPr>
              <w:t xml:space="preserve">, and 400 </w:t>
            </w:r>
            <w:proofErr w:type="spellStart"/>
            <w:r w:rsidRPr="005A57E4">
              <w:rPr>
                <w:rFonts w:ascii="Garamond" w:hAnsi="Garamond"/>
                <w:sz w:val="22"/>
                <w:szCs w:val="22"/>
              </w:rPr>
              <w:t>ppm</w:t>
            </w:r>
            <w:r w:rsidRPr="005A57E4">
              <w:rPr>
                <w:rFonts w:ascii="Garamond" w:hAnsi="Garamond"/>
                <w:sz w:val="22"/>
                <w:szCs w:val="22"/>
                <w:vertAlign w:val="subscript"/>
              </w:rPr>
              <w:t>vd</w:t>
            </w:r>
            <w:proofErr w:type="spellEnd"/>
            <w:r w:rsidRPr="005A57E4">
              <w:rPr>
                <w:rFonts w:ascii="Garamond" w:hAnsi="Garamond"/>
                <w:sz w:val="22"/>
                <w:szCs w:val="22"/>
              </w:rPr>
              <w:t xml:space="preserve"> at 3% O</w:t>
            </w:r>
            <w:r w:rsidRPr="005A57E4">
              <w:rPr>
                <w:rFonts w:ascii="Garamond" w:hAnsi="Garamond"/>
                <w:sz w:val="22"/>
                <w:szCs w:val="22"/>
                <w:vertAlign w:val="subscript"/>
              </w:rPr>
              <w:t>2</w:t>
            </w:r>
            <w:r w:rsidRPr="005A57E4">
              <w:rPr>
                <w:rFonts w:ascii="Garamond" w:hAnsi="Garamond"/>
                <w:sz w:val="22"/>
                <w:szCs w:val="22"/>
              </w:rPr>
              <w:t>/30-day rolling average.</w:t>
            </w:r>
          </w:p>
          <w:p w14:paraId="60A21D8A" w14:textId="77777777" w:rsidR="00DC45F7" w:rsidRPr="005A57E4" w:rsidRDefault="00DC45F7">
            <w:pPr>
              <w:rPr>
                <w:rFonts w:ascii="Garamond" w:hAnsi="Garamond"/>
                <w:sz w:val="22"/>
                <w:szCs w:val="22"/>
              </w:rPr>
            </w:pPr>
            <w:r w:rsidRPr="005A57E4">
              <w:rPr>
                <w:rFonts w:ascii="Garamond" w:hAnsi="Garamond"/>
                <w:sz w:val="22"/>
                <w:szCs w:val="22"/>
              </w:rPr>
              <w:t xml:space="preserve">During startup, shutdown, and spalling – 16.1 </w:t>
            </w:r>
            <w:proofErr w:type="spellStart"/>
            <w:r w:rsidRPr="005A57E4">
              <w:rPr>
                <w:rFonts w:ascii="Garamond" w:hAnsi="Garamond"/>
                <w:sz w:val="22"/>
                <w:szCs w:val="22"/>
              </w:rPr>
              <w:t>lb</w:t>
            </w:r>
            <w:proofErr w:type="spellEnd"/>
            <w:r w:rsidRPr="005A57E4">
              <w:rPr>
                <w:rFonts w:ascii="Garamond" w:hAnsi="Garamond"/>
                <w:sz w:val="22"/>
                <w:szCs w:val="22"/>
              </w:rPr>
              <w:t>/</w:t>
            </w:r>
            <w:proofErr w:type="spellStart"/>
            <w:r w:rsidRPr="005A57E4">
              <w:rPr>
                <w:rFonts w:ascii="Garamond" w:hAnsi="Garamond"/>
                <w:sz w:val="22"/>
                <w:szCs w:val="22"/>
              </w:rPr>
              <w:t>hr</w:t>
            </w:r>
            <w:proofErr w:type="spellEnd"/>
            <w:r w:rsidRPr="005A57E4">
              <w:rPr>
                <w:rFonts w:ascii="Garamond" w:hAnsi="Garamond"/>
                <w:sz w:val="22"/>
                <w:szCs w:val="22"/>
              </w:rPr>
              <w:t xml:space="preserve"> rolling 24-hour average</w:t>
            </w:r>
          </w:p>
        </w:tc>
        <w:tc>
          <w:tcPr>
            <w:tcW w:w="826" w:type="pct"/>
          </w:tcPr>
          <w:p w14:paraId="465428F3" w14:textId="77777777" w:rsidR="00DC45F7" w:rsidRPr="005A57E4" w:rsidRDefault="00DC45F7">
            <w:pPr>
              <w:rPr>
                <w:rFonts w:ascii="Garamond" w:hAnsi="Garamond"/>
                <w:sz w:val="22"/>
                <w:szCs w:val="22"/>
              </w:rPr>
            </w:pPr>
            <w:r w:rsidRPr="005A57E4">
              <w:rPr>
                <w:rFonts w:ascii="Garamond" w:hAnsi="Garamond"/>
                <w:sz w:val="22"/>
                <w:szCs w:val="22"/>
              </w:rPr>
              <w:t>Method 10</w:t>
            </w:r>
          </w:p>
        </w:tc>
        <w:tc>
          <w:tcPr>
            <w:tcW w:w="783" w:type="pct"/>
          </w:tcPr>
          <w:p w14:paraId="25B3C8BF" w14:textId="6CA744FF" w:rsidR="00DC45F7" w:rsidRPr="005A57E4" w:rsidRDefault="004F109F">
            <w:pPr>
              <w:rPr>
                <w:rFonts w:ascii="Garamond" w:hAnsi="Garamond"/>
                <w:sz w:val="22"/>
                <w:szCs w:val="22"/>
              </w:rPr>
            </w:pPr>
            <w:r>
              <w:rPr>
                <w:rFonts w:ascii="Garamond" w:hAnsi="Garamond"/>
                <w:sz w:val="22"/>
                <w:szCs w:val="22"/>
              </w:rPr>
              <w:t>Every Three Years</w:t>
            </w:r>
          </w:p>
        </w:tc>
        <w:tc>
          <w:tcPr>
            <w:tcW w:w="825" w:type="pct"/>
            <w:vMerge/>
          </w:tcPr>
          <w:p w14:paraId="7D291263" w14:textId="77777777" w:rsidR="00DC45F7" w:rsidRPr="005A57E4" w:rsidRDefault="00DC45F7">
            <w:pPr>
              <w:rPr>
                <w:rFonts w:ascii="Garamond" w:hAnsi="Garamond"/>
                <w:sz w:val="22"/>
                <w:szCs w:val="22"/>
              </w:rPr>
            </w:pPr>
          </w:p>
        </w:tc>
      </w:tr>
      <w:tr w:rsidR="00DC45F7" w:rsidRPr="005A57E4" w14:paraId="05D49807" w14:textId="77777777" w:rsidTr="00A33901">
        <w:trPr>
          <w:cantSplit/>
          <w:trHeight w:val="562"/>
        </w:trPr>
        <w:tc>
          <w:tcPr>
            <w:tcW w:w="696" w:type="pct"/>
            <w:vMerge/>
          </w:tcPr>
          <w:p w14:paraId="1A778F10" w14:textId="77777777" w:rsidR="00DC45F7" w:rsidRPr="005A57E4" w:rsidRDefault="00DC45F7">
            <w:pPr>
              <w:rPr>
                <w:rFonts w:ascii="Garamond" w:hAnsi="Garamond"/>
                <w:sz w:val="22"/>
                <w:szCs w:val="22"/>
              </w:rPr>
            </w:pPr>
          </w:p>
        </w:tc>
        <w:tc>
          <w:tcPr>
            <w:tcW w:w="957" w:type="pct"/>
            <w:vMerge/>
          </w:tcPr>
          <w:p w14:paraId="77B82995" w14:textId="77777777" w:rsidR="00DC45F7" w:rsidRPr="005A57E4" w:rsidRDefault="00DC45F7">
            <w:pPr>
              <w:rPr>
                <w:rFonts w:ascii="Garamond" w:hAnsi="Garamond"/>
                <w:sz w:val="22"/>
                <w:szCs w:val="22"/>
              </w:rPr>
            </w:pPr>
          </w:p>
        </w:tc>
        <w:tc>
          <w:tcPr>
            <w:tcW w:w="913" w:type="pct"/>
            <w:vMerge/>
          </w:tcPr>
          <w:p w14:paraId="6F2031FC" w14:textId="77777777" w:rsidR="00DC45F7" w:rsidRPr="005A57E4" w:rsidRDefault="00DC45F7">
            <w:pPr>
              <w:rPr>
                <w:rFonts w:ascii="Garamond" w:hAnsi="Garamond"/>
                <w:sz w:val="22"/>
                <w:szCs w:val="22"/>
              </w:rPr>
            </w:pPr>
          </w:p>
        </w:tc>
        <w:tc>
          <w:tcPr>
            <w:tcW w:w="826" w:type="pct"/>
          </w:tcPr>
          <w:p w14:paraId="412A904D" w14:textId="77777777" w:rsidR="00DC45F7" w:rsidRPr="005A57E4" w:rsidRDefault="00DC45F7">
            <w:pPr>
              <w:rPr>
                <w:rFonts w:ascii="Garamond" w:hAnsi="Garamond"/>
                <w:sz w:val="22"/>
                <w:szCs w:val="22"/>
              </w:rPr>
            </w:pPr>
            <w:r w:rsidRPr="005A57E4">
              <w:rPr>
                <w:rFonts w:ascii="Garamond" w:hAnsi="Garamond"/>
                <w:sz w:val="22"/>
                <w:szCs w:val="22"/>
              </w:rPr>
              <w:t>CEMS</w:t>
            </w:r>
          </w:p>
        </w:tc>
        <w:tc>
          <w:tcPr>
            <w:tcW w:w="783" w:type="pct"/>
          </w:tcPr>
          <w:p w14:paraId="18EEA847"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tcPr>
          <w:p w14:paraId="16BA5827" w14:textId="77777777" w:rsidR="00DC45F7" w:rsidRPr="005A57E4" w:rsidRDefault="00DC45F7">
            <w:pPr>
              <w:rPr>
                <w:rFonts w:ascii="Garamond" w:hAnsi="Garamond"/>
                <w:sz w:val="22"/>
                <w:szCs w:val="22"/>
              </w:rPr>
            </w:pPr>
          </w:p>
        </w:tc>
      </w:tr>
      <w:tr w:rsidR="00DC45F7" w:rsidRPr="005A57E4" w14:paraId="6926A006" w14:textId="77777777" w:rsidTr="00A33901">
        <w:trPr>
          <w:cantSplit/>
          <w:trHeight w:val="1268"/>
        </w:trPr>
        <w:tc>
          <w:tcPr>
            <w:tcW w:w="696" w:type="pct"/>
          </w:tcPr>
          <w:p w14:paraId="47D8FF70" w14:textId="11C77C57" w:rsidR="00DC45F7" w:rsidRPr="005A57E4" w:rsidRDefault="00DC45F7" w:rsidP="002B6C11">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_Ref386537991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W.10</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_Ref386537999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ACC3CAF" w14:textId="77777777" w:rsidR="00DC45F7" w:rsidRPr="005A57E4" w:rsidRDefault="00DC45F7">
            <w:pPr>
              <w:rPr>
                <w:rFonts w:ascii="Garamond" w:hAnsi="Garamond"/>
                <w:sz w:val="22"/>
                <w:szCs w:val="22"/>
              </w:rPr>
            </w:pPr>
            <w:r w:rsidRPr="005A57E4">
              <w:rPr>
                <w:rFonts w:ascii="Garamond" w:hAnsi="Garamond"/>
                <w:sz w:val="22"/>
                <w:szCs w:val="22"/>
              </w:rPr>
              <w:t>VOC Emissions from Coker Charge Heater (H-7501)</w:t>
            </w:r>
          </w:p>
        </w:tc>
        <w:tc>
          <w:tcPr>
            <w:tcW w:w="913" w:type="pct"/>
          </w:tcPr>
          <w:p w14:paraId="3840ECFA" w14:textId="77777777" w:rsidR="00DC45F7" w:rsidRPr="005A57E4" w:rsidRDefault="00DC45F7">
            <w:pPr>
              <w:rPr>
                <w:rFonts w:ascii="Garamond" w:hAnsi="Garamond"/>
                <w:sz w:val="22"/>
                <w:szCs w:val="22"/>
              </w:rPr>
            </w:pPr>
            <w:r w:rsidRPr="005A57E4">
              <w:rPr>
                <w:rFonts w:ascii="Garamond" w:hAnsi="Garamond"/>
                <w:sz w:val="22"/>
                <w:szCs w:val="22"/>
              </w:rPr>
              <w:t>1.41 tons/rolling 12-calendar month total</w:t>
            </w:r>
          </w:p>
        </w:tc>
        <w:tc>
          <w:tcPr>
            <w:tcW w:w="826" w:type="pct"/>
          </w:tcPr>
          <w:p w14:paraId="2DCFFFC6" w14:textId="061F96BE" w:rsidR="00DC45F7" w:rsidRPr="005A57E4" w:rsidRDefault="00DC45F7" w:rsidP="00AE767E">
            <w:pPr>
              <w:rPr>
                <w:rFonts w:ascii="Garamond" w:hAnsi="Garamond"/>
                <w:sz w:val="22"/>
                <w:szCs w:val="22"/>
              </w:rPr>
            </w:pPr>
            <w:r w:rsidRPr="005A57E4">
              <w:rPr>
                <w:rFonts w:ascii="Garamond" w:hAnsi="Garamond"/>
                <w:sz w:val="22"/>
                <w:szCs w:val="22"/>
              </w:rPr>
              <w:t xml:space="preserve">Emission Calculations, see Section </w:t>
            </w:r>
            <w:r w:rsidR="00AE767E">
              <w:rPr>
                <w:rFonts w:ascii="Garamond" w:hAnsi="Garamond"/>
                <w:sz w:val="22"/>
                <w:szCs w:val="22"/>
              </w:rPr>
              <w:fldChar w:fldCharType="begin"/>
            </w:r>
            <w:r w:rsidR="00AE767E">
              <w:rPr>
                <w:rFonts w:ascii="Garamond" w:hAnsi="Garamond"/>
                <w:sz w:val="22"/>
                <w:szCs w:val="22"/>
              </w:rPr>
              <w:instrText xml:space="preserve"> REF _Ref397522840 \r \h </w:instrText>
            </w:r>
            <w:r w:rsidR="00AE767E">
              <w:rPr>
                <w:rFonts w:ascii="Garamond" w:hAnsi="Garamond"/>
                <w:sz w:val="22"/>
                <w:szCs w:val="22"/>
              </w:rPr>
            </w:r>
            <w:r w:rsidR="00AE767E">
              <w:rPr>
                <w:rFonts w:ascii="Garamond" w:hAnsi="Garamond"/>
                <w:sz w:val="22"/>
                <w:szCs w:val="22"/>
              </w:rPr>
              <w:fldChar w:fldCharType="separate"/>
            </w:r>
            <w:r w:rsidR="00290138">
              <w:rPr>
                <w:rFonts w:ascii="Garamond" w:hAnsi="Garamond"/>
                <w:sz w:val="22"/>
                <w:szCs w:val="22"/>
              </w:rPr>
              <w:t>B</w:t>
            </w:r>
            <w:r w:rsidR="00AE767E">
              <w:rPr>
                <w:rFonts w:ascii="Garamond" w:hAnsi="Garamond"/>
                <w:sz w:val="22"/>
                <w:szCs w:val="22"/>
              </w:rPr>
              <w:fldChar w:fldCharType="end"/>
            </w:r>
          </w:p>
        </w:tc>
        <w:tc>
          <w:tcPr>
            <w:tcW w:w="783" w:type="pct"/>
          </w:tcPr>
          <w:p w14:paraId="1F941750" w14:textId="77777777" w:rsidR="00DC45F7" w:rsidRPr="005A57E4" w:rsidRDefault="00DC45F7">
            <w:pPr>
              <w:rPr>
                <w:rFonts w:ascii="Garamond" w:hAnsi="Garamond"/>
                <w:sz w:val="22"/>
                <w:szCs w:val="22"/>
              </w:rPr>
            </w:pPr>
            <w:r w:rsidRPr="005A57E4">
              <w:rPr>
                <w:rFonts w:ascii="Garamond" w:hAnsi="Garamond"/>
                <w:sz w:val="22"/>
                <w:szCs w:val="22"/>
              </w:rPr>
              <w:t>On-going</w:t>
            </w:r>
          </w:p>
        </w:tc>
        <w:tc>
          <w:tcPr>
            <w:tcW w:w="825" w:type="pct"/>
            <w:vMerge/>
          </w:tcPr>
          <w:p w14:paraId="0F4F1D60" w14:textId="77777777" w:rsidR="00DC45F7" w:rsidRPr="005A57E4" w:rsidRDefault="00DC45F7">
            <w:pPr>
              <w:rPr>
                <w:rFonts w:ascii="Garamond" w:hAnsi="Garamond"/>
                <w:sz w:val="22"/>
                <w:szCs w:val="22"/>
              </w:rPr>
            </w:pPr>
          </w:p>
        </w:tc>
      </w:tr>
      <w:tr w:rsidR="0090123A" w:rsidRPr="005A57E4" w14:paraId="23216A4D" w14:textId="77777777" w:rsidTr="00A33901">
        <w:trPr>
          <w:cantSplit/>
        </w:trPr>
        <w:tc>
          <w:tcPr>
            <w:tcW w:w="696" w:type="pct"/>
          </w:tcPr>
          <w:p w14:paraId="09D5F035" w14:textId="4265F1C2" w:rsidR="0090123A" w:rsidRPr="005A57E4" w:rsidRDefault="0090123A" w:rsidP="00CF716A">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_Ref386538262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_Ref386538267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_Ref386538272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W.31</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w:instrText>
            </w:r>
            <w:r w:rsidR="00D81572" w:rsidRPr="005A57E4">
              <w:rPr>
                <w:rFonts w:ascii="Garamond" w:hAnsi="Garamond"/>
                <w:sz w:val="22"/>
                <w:szCs w:val="22"/>
              </w:rPr>
              <w:instrText xml:space="preserve">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tcPr>
          <w:p w14:paraId="6F6CD58D" w14:textId="77777777" w:rsidR="0090123A" w:rsidRPr="005A57E4" w:rsidRDefault="0090123A">
            <w:pPr>
              <w:rPr>
                <w:rFonts w:ascii="Garamond" w:hAnsi="Garamond"/>
                <w:sz w:val="22"/>
                <w:szCs w:val="22"/>
              </w:rPr>
            </w:pPr>
            <w:r w:rsidRPr="005A57E4">
              <w:rPr>
                <w:rFonts w:ascii="Garamond" w:hAnsi="Garamond"/>
                <w:sz w:val="22"/>
                <w:szCs w:val="22"/>
              </w:rPr>
              <w:t>Coke Processing Operations</w:t>
            </w:r>
          </w:p>
        </w:tc>
        <w:tc>
          <w:tcPr>
            <w:tcW w:w="913" w:type="pct"/>
          </w:tcPr>
          <w:p w14:paraId="3D497A2F" w14:textId="77777777" w:rsidR="0090123A" w:rsidRPr="005A57E4" w:rsidRDefault="0090123A">
            <w:pPr>
              <w:rPr>
                <w:rFonts w:ascii="Garamond" w:hAnsi="Garamond"/>
                <w:sz w:val="22"/>
                <w:szCs w:val="22"/>
              </w:rPr>
            </w:pPr>
            <w:r w:rsidRPr="005A57E4">
              <w:rPr>
                <w:rFonts w:ascii="Garamond" w:hAnsi="Garamond"/>
                <w:sz w:val="22"/>
                <w:szCs w:val="22"/>
              </w:rPr>
              <w:t>Handling Requirements</w:t>
            </w:r>
          </w:p>
        </w:tc>
        <w:tc>
          <w:tcPr>
            <w:tcW w:w="826" w:type="pct"/>
          </w:tcPr>
          <w:p w14:paraId="46E12F92" w14:textId="77777777" w:rsidR="0090123A" w:rsidRPr="005A57E4" w:rsidRDefault="0090123A">
            <w:pPr>
              <w:rPr>
                <w:rFonts w:ascii="Garamond" w:hAnsi="Garamond"/>
                <w:sz w:val="22"/>
                <w:szCs w:val="22"/>
              </w:rPr>
            </w:pPr>
            <w:r w:rsidRPr="005A57E4">
              <w:rPr>
                <w:rFonts w:ascii="Garamond" w:hAnsi="Garamond"/>
                <w:sz w:val="22"/>
                <w:szCs w:val="22"/>
              </w:rPr>
              <w:t xml:space="preserve"> Certify</w:t>
            </w:r>
          </w:p>
        </w:tc>
        <w:tc>
          <w:tcPr>
            <w:tcW w:w="783" w:type="pct"/>
          </w:tcPr>
          <w:p w14:paraId="47EACD5A" w14:textId="77777777" w:rsidR="0090123A" w:rsidRPr="005A57E4" w:rsidRDefault="0090123A">
            <w:pPr>
              <w:rPr>
                <w:rFonts w:ascii="Garamond" w:hAnsi="Garamond"/>
                <w:sz w:val="22"/>
                <w:szCs w:val="22"/>
              </w:rPr>
            </w:pPr>
            <w:r w:rsidRPr="005A57E4">
              <w:rPr>
                <w:rFonts w:ascii="Garamond" w:hAnsi="Garamond"/>
                <w:sz w:val="22"/>
                <w:szCs w:val="22"/>
              </w:rPr>
              <w:t>Semiannually</w:t>
            </w:r>
          </w:p>
        </w:tc>
        <w:tc>
          <w:tcPr>
            <w:tcW w:w="825" w:type="pct"/>
          </w:tcPr>
          <w:p w14:paraId="15D4E351" w14:textId="77777777" w:rsidR="0090123A" w:rsidRPr="005A57E4" w:rsidRDefault="0090123A">
            <w:pPr>
              <w:rPr>
                <w:rFonts w:ascii="Garamond" w:hAnsi="Garamond"/>
                <w:sz w:val="22"/>
                <w:szCs w:val="22"/>
              </w:rPr>
            </w:pPr>
            <w:r w:rsidRPr="005A57E4">
              <w:rPr>
                <w:rFonts w:ascii="Garamond" w:hAnsi="Garamond"/>
                <w:sz w:val="22"/>
                <w:szCs w:val="22"/>
              </w:rPr>
              <w:t>Semiannually</w:t>
            </w:r>
          </w:p>
        </w:tc>
      </w:tr>
      <w:tr w:rsidR="004F109F" w:rsidRPr="005A57E4" w14:paraId="71F7AFFD" w14:textId="77777777" w:rsidTr="00A33901">
        <w:trPr>
          <w:cantSplit/>
          <w:trHeight w:val="144"/>
        </w:trPr>
        <w:tc>
          <w:tcPr>
            <w:tcW w:w="696" w:type="pct"/>
            <w:vMerge w:val="restart"/>
          </w:tcPr>
          <w:p w14:paraId="53F7D793" w14:textId="753797C3" w:rsidR="004F109F" w:rsidRPr="005A57E4" w:rsidRDefault="004F109F" w:rsidP="002B6C11">
            <w:pPr>
              <w:rPr>
                <w:rFonts w:ascii="Garamond" w:hAnsi="Garamond"/>
                <w:sz w:val="22"/>
                <w:szCs w:val="22"/>
              </w:rPr>
            </w:pPr>
            <w:r w:rsidRPr="005A57E4">
              <w:rPr>
                <w:rFonts w:ascii="Garamond" w:hAnsi="Garamond"/>
                <w:sz w:val="22"/>
                <w:szCs w:val="22"/>
              </w:rPr>
              <w:fldChar w:fldCharType="begin"/>
            </w:r>
            <w:r w:rsidRPr="005A57E4">
              <w:rPr>
                <w:rFonts w:ascii="Garamond" w:hAnsi="Garamond"/>
                <w:sz w:val="22"/>
                <w:szCs w:val="22"/>
              </w:rPr>
              <w:instrText xml:space="preserve"> REF _Ref386538753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W.12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_Ref386538642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W.23</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_Ref386538644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W.24</w:t>
            </w:r>
            <w:r w:rsidRPr="005A57E4">
              <w:rPr>
                <w:rFonts w:ascii="Garamond" w:hAnsi="Garamond"/>
                <w:sz w:val="22"/>
                <w:szCs w:val="22"/>
              </w:rPr>
              <w:fldChar w:fldCharType="end"/>
            </w:r>
            <w:r w:rsidRPr="005A57E4">
              <w:rPr>
                <w:rFonts w:ascii="Garamond" w:hAnsi="Garamond"/>
                <w:sz w:val="22"/>
                <w:szCs w:val="22"/>
              </w:rPr>
              <w:t xml:space="preserve">, </w:t>
            </w:r>
            <w:r w:rsidR="00F67B04">
              <w:rPr>
                <w:rFonts w:ascii="Garamond" w:hAnsi="Garamond"/>
                <w:sz w:val="22"/>
                <w:szCs w:val="22"/>
              </w:rPr>
              <w:fldChar w:fldCharType="begin"/>
            </w:r>
            <w:r w:rsidR="00F67B04">
              <w:rPr>
                <w:rFonts w:ascii="Garamond" w:hAnsi="Garamond"/>
                <w:sz w:val="22"/>
                <w:szCs w:val="22"/>
              </w:rPr>
              <w:instrText xml:space="preserve"> REF _Ref47427479 \r \h </w:instrText>
            </w:r>
            <w:r w:rsidR="00F67B04">
              <w:rPr>
                <w:rFonts w:ascii="Garamond" w:hAnsi="Garamond"/>
                <w:sz w:val="22"/>
                <w:szCs w:val="22"/>
              </w:rPr>
            </w:r>
            <w:r w:rsidR="00F67B04">
              <w:rPr>
                <w:rFonts w:ascii="Garamond" w:hAnsi="Garamond"/>
                <w:sz w:val="22"/>
                <w:szCs w:val="22"/>
              </w:rPr>
              <w:fldChar w:fldCharType="separate"/>
            </w:r>
            <w:r w:rsidR="00290138">
              <w:rPr>
                <w:rFonts w:ascii="Garamond" w:hAnsi="Garamond"/>
                <w:sz w:val="22"/>
                <w:szCs w:val="22"/>
              </w:rPr>
              <w:t>W.25</w:t>
            </w:r>
            <w:r w:rsidR="00F67B04">
              <w:rPr>
                <w:rFonts w:ascii="Garamond" w:hAnsi="Garamond"/>
                <w:sz w:val="22"/>
                <w:szCs w:val="22"/>
              </w:rPr>
              <w:fldChar w:fldCharType="end"/>
            </w:r>
            <w:r w:rsidR="00F67B04">
              <w:rPr>
                <w:rFonts w:ascii="Garamond" w:hAnsi="Garamond"/>
                <w:sz w:val="22"/>
                <w:szCs w:val="22"/>
              </w:rPr>
              <w:t xml:space="preserve">, </w:t>
            </w:r>
            <w:r w:rsidR="00D72E8B">
              <w:rPr>
                <w:rFonts w:ascii="Garamond" w:hAnsi="Garamond"/>
                <w:sz w:val="22"/>
                <w:szCs w:val="22"/>
              </w:rPr>
              <w:fldChar w:fldCharType="begin"/>
            </w:r>
            <w:r w:rsidR="00D72E8B">
              <w:rPr>
                <w:rFonts w:ascii="Garamond" w:hAnsi="Garamond"/>
                <w:sz w:val="22"/>
                <w:szCs w:val="22"/>
              </w:rPr>
              <w:instrText xml:space="preserve"> REF _Ref143159474 \r \h </w:instrText>
            </w:r>
            <w:r w:rsidR="00D72E8B">
              <w:rPr>
                <w:rFonts w:ascii="Garamond" w:hAnsi="Garamond"/>
                <w:sz w:val="22"/>
                <w:szCs w:val="22"/>
              </w:rPr>
            </w:r>
            <w:r w:rsidR="00D72E8B">
              <w:rPr>
                <w:rFonts w:ascii="Garamond" w:hAnsi="Garamond"/>
                <w:sz w:val="22"/>
                <w:szCs w:val="22"/>
              </w:rPr>
              <w:fldChar w:fldCharType="separate"/>
            </w:r>
            <w:r w:rsidR="00290138">
              <w:rPr>
                <w:rFonts w:ascii="Garamond" w:hAnsi="Garamond"/>
                <w:sz w:val="22"/>
                <w:szCs w:val="22"/>
              </w:rPr>
              <w:t>W.29</w:t>
            </w:r>
            <w:r w:rsidR="00D72E8B">
              <w:rPr>
                <w:rFonts w:ascii="Garamond" w:hAnsi="Garamond"/>
                <w:sz w:val="22"/>
                <w:szCs w:val="22"/>
              </w:rPr>
              <w:fldChar w:fldCharType="end"/>
            </w:r>
            <w:r w:rsidR="00D72E8B">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_Ref386538769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W.32</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_Ref386532849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W.35</w:t>
            </w:r>
            <w:r w:rsidRPr="005A57E4">
              <w:rPr>
                <w:rFonts w:ascii="Garamond" w:hAnsi="Garamond"/>
                <w:sz w:val="22"/>
                <w:szCs w:val="22"/>
              </w:rPr>
              <w:fldChar w:fldCharType="end"/>
            </w:r>
            <w:r w:rsidRPr="005A57E4">
              <w:rPr>
                <w:rFonts w:ascii="Garamond" w:hAnsi="Garamond"/>
                <w:sz w:val="22"/>
                <w:szCs w:val="22"/>
              </w:rPr>
              <w:t xml:space="preserve">, </w:t>
            </w:r>
            <w:r w:rsidRPr="005A57E4">
              <w:rPr>
                <w:rFonts w:ascii="Garamond" w:hAnsi="Garamond"/>
                <w:sz w:val="22"/>
                <w:szCs w:val="22"/>
              </w:rPr>
              <w:fldChar w:fldCharType="begin"/>
            </w:r>
            <w:r w:rsidRPr="005A57E4">
              <w:rPr>
                <w:rFonts w:ascii="Garamond" w:hAnsi="Garamond"/>
                <w:sz w:val="22"/>
                <w:szCs w:val="22"/>
              </w:rPr>
              <w:instrText xml:space="preserve"> REF _Ref386532851 \r \h  \* MERGEFORMAT </w:instrText>
            </w:r>
            <w:r w:rsidRPr="005A57E4">
              <w:rPr>
                <w:rFonts w:ascii="Garamond" w:hAnsi="Garamond"/>
                <w:sz w:val="22"/>
                <w:szCs w:val="22"/>
              </w:rPr>
            </w:r>
            <w:r w:rsidRPr="005A57E4">
              <w:rPr>
                <w:rFonts w:ascii="Garamond" w:hAnsi="Garamond"/>
                <w:sz w:val="22"/>
                <w:szCs w:val="22"/>
              </w:rPr>
              <w:fldChar w:fldCharType="separate"/>
            </w:r>
            <w:r w:rsidR="00290138">
              <w:rPr>
                <w:rFonts w:ascii="Garamond" w:hAnsi="Garamond"/>
                <w:sz w:val="22"/>
                <w:szCs w:val="22"/>
              </w:rPr>
              <w:t>W.36</w:t>
            </w:r>
            <w:r w:rsidRPr="005A57E4">
              <w:rPr>
                <w:rFonts w:ascii="Garamond" w:hAnsi="Garamond"/>
                <w:sz w:val="22"/>
                <w:szCs w:val="22"/>
              </w:rPr>
              <w:fldChar w:fldCharType="end"/>
            </w:r>
          </w:p>
        </w:tc>
        <w:tc>
          <w:tcPr>
            <w:tcW w:w="957" w:type="pct"/>
            <w:vMerge w:val="restart"/>
          </w:tcPr>
          <w:p w14:paraId="661606CE" w14:textId="77777777" w:rsidR="004F109F" w:rsidRPr="005A57E4" w:rsidRDefault="004F109F">
            <w:pPr>
              <w:rPr>
                <w:rFonts w:ascii="Garamond" w:hAnsi="Garamond"/>
                <w:sz w:val="22"/>
                <w:szCs w:val="22"/>
              </w:rPr>
            </w:pPr>
            <w:r w:rsidRPr="005A57E4">
              <w:rPr>
                <w:rFonts w:ascii="Garamond" w:hAnsi="Garamond"/>
                <w:sz w:val="22"/>
                <w:szCs w:val="22"/>
              </w:rPr>
              <w:t>Coke Drum Steam Vent</w:t>
            </w:r>
          </w:p>
        </w:tc>
        <w:tc>
          <w:tcPr>
            <w:tcW w:w="913" w:type="pct"/>
          </w:tcPr>
          <w:p w14:paraId="760FF5F5" w14:textId="408BF993" w:rsidR="004F109F" w:rsidRPr="005A57E4" w:rsidRDefault="004F109F">
            <w:pPr>
              <w:rPr>
                <w:rFonts w:ascii="Garamond" w:hAnsi="Garamond"/>
                <w:sz w:val="22"/>
                <w:szCs w:val="22"/>
              </w:rPr>
            </w:pPr>
            <w:r w:rsidRPr="005A57E4">
              <w:rPr>
                <w:rFonts w:ascii="Garamond" w:hAnsi="Garamond"/>
                <w:sz w:val="22"/>
                <w:szCs w:val="22"/>
              </w:rPr>
              <w:t>VOC emissions 18.10 tons/</w:t>
            </w:r>
            <w:proofErr w:type="gramStart"/>
            <w:r w:rsidRPr="005A57E4">
              <w:rPr>
                <w:rFonts w:ascii="Garamond" w:hAnsi="Garamond"/>
                <w:sz w:val="22"/>
                <w:szCs w:val="22"/>
              </w:rPr>
              <w:t>yr  (</w:t>
            </w:r>
            <w:proofErr w:type="gramEnd"/>
            <w:r w:rsidRPr="005A57E4">
              <w:rPr>
                <w:rFonts w:ascii="Garamond" w:hAnsi="Garamond"/>
                <w:sz w:val="22"/>
                <w:szCs w:val="22"/>
              </w:rPr>
              <w:t xml:space="preserve">monthly rolling 12-month </w:t>
            </w:r>
            <w:r>
              <w:rPr>
                <w:rFonts w:ascii="Garamond" w:hAnsi="Garamond"/>
                <w:sz w:val="22"/>
                <w:szCs w:val="22"/>
              </w:rPr>
              <w:t>total</w:t>
            </w:r>
            <w:r w:rsidRPr="005A57E4">
              <w:rPr>
                <w:rFonts w:ascii="Garamond" w:hAnsi="Garamond"/>
                <w:sz w:val="22"/>
                <w:szCs w:val="22"/>
              </w:rPr>
              <w:t>)</w:t>
            </w:r>
          </w:p>
        </w:tc>
        <w:tc>
          <w:tcPr>
            <w:tcW w:w="826" w:type="pct"/>
          </w:tcPr>
          <w:p w14:paraId="5D5BB223" w14:textId="1E48B7F5" w:rsidR="004F109F" w:rsidRPr="005A57E4" w:rsidRDefault="004F109F">
            <w:pPr>
              <w:rPr>
                <w:rFonts w:ascii="Garamond" w:hAnsi="Garamond"/>
                <w:sz w:val="22"/>
                <w:szCs w:val="22"/>
              </w:rPr>
            </w:pPr>
            <w:r w:rsidRPr="005A57E4">
              <w:rPr>
                <w:rFonts w:ascii="Garamond" w:hAnsi="Garamond"/>
                <w:sz w:val="22"/>
                <w:szCs w:val="22"/>
              </w:rPr>
              <w:t>Equation</w:t>
            </w:r>
          </w:p>
        </w:tc>
        <w:tc>
          <w:tcPr>
            <w:tcW w:w="783" w:type="pct"/>
          </w:tcPr>
          <w:p w14:paraId="21CDC58E" w14:textId="66C5F297" w:rsidR="004F109F" w:rsidRPr="005A57E4" w:rsidRDefault="004F109F">
            <w:pPr>
              <w:rPr>
                <w:rFonts w:ascii="Garamond" w:hAnsi="Garamond"/>
                <w:sz w:val="22"/>
                <w:szCs w:val="22"/>
              </w:rPr>
            </w:pPr>
            <w:r w:rsidRPr="005A57E4">
              <w:rPr>
                <w:rFonts w:ascii="Garamond" w:hAnsi="Garamond"/>
                <w:sz w:val="22"/>
                <w:szCs w:val="22"/>
              </w:rPr>
              <w:t>Annually</w:t>
            </w:r>
          </w:p>
        </w:tc>
        <w:tc>
          <w:tcPr>
            <w:tcW w:w="825" w:type="pct"/>
            <w:vMerge w:val="restart"/>
          </w:tcPr>
          <w:p w14:paraId="6E208E15" w14:textId="77777777" w:rsidR="004F109F" w:rsidRPr="005A57E4" w:rsidRDefault="004F109F">
            <w:pPr>
              <w:rPr>
                <w:rFonts w:ascii="Garamond" w:hAnsi="Garamond"/>
                <w:sz w:val="22"/>
                <w:szCs w:val="22"/>
              </w:rPr>
            </w:pPr>
            <w:r w:rsidRPr="005A57E4">
              <w:rPr>
                <w:rFonts w:ascii="Garamond" w:hAnsi="Garamond"/>
                <w:sz w:val="22"/>
                <w:szCs w:val="22"/>
              </w:rPr>
              <w:t>Quarterly</w:t>
            </w:r>
          </w:p>
        </w:tc>
      </w:tr>
      <w:tr w:rsidR="004F109F" w:rsidRPr="005A57E4" w14:paraId="1D879A17" w14:textId="77777777" w:rsidTr="00A33901">
        <w:trPr>
          <w:cantSplit/>
          <w:trHeight w:val="144"/>
        </w:trPr>
        <w:tc>
          <w:tcPr>
            <w:tcW w:w="696" w:type="pct"/>
            <w:vMerge/>
          </w:tcPr>
          <w:p w14:paraId="4627808F" w14:textId="77777777" w:rsidR="004F109F" w:rsidRPr="005A57E4" w:rsidRDefault="004F109F">
            <w:pPr>
              <w:rPr>
                <w:rFonts w:ascii="Garamond" w:hAnsi="Garamond"/>
                <w:sz w:val="22"/>
                <w:szCs w:val="22"/>
              </w:rPr>
            </w:pPr>
          </w:p>
        </w:tc>
        <w:tc>
          <w:tcPr>
            <w:tcW w:w="957" w:type="pct"/>
            <w:vMerge/>
          </w:tcPr>
          <w:p w14:paraId="747BCD54" w14:textId="77777777" w:rsidR="004F109F" w:rsidRPr="005A57E4" w:rsidRDefault="004F109F">
            <w:pPr>
              <w:rPr>
                <w:rFonts w:ascii="Garamond" w:hAnsi="Garamond"/>
                <w:sz w:val="22"/>
                <w:szCs w:val="22"/>
              </w:rPr>
            </w:pPr>
          </w:p>
        </w:tc>
        <w:tc>
          <w:tcPr>
            <w:tcW w:w="913" w:type="pct"/>
          </w:tcPr>
          <w:p w14:paraId="4C81187C" w14:textId="54F24E39" w:rsidR="004F109F" w:rsidRPr="005A57E4" w:rsidRDefault="004F109F">
            <w:pPr>
              <w:rPr>
                <w:rFonts w:ascii="Garamond" w:hAnsi="Garamond"/>
                <w:sz w:val="22"/>
                <w:szCs w:val="22"/>
              </w:rPr>
            </w:pPr>
            <w:r w:rsidRPr="005A57E4">
              <w:rPr>
                <w:rFonts w:ascii="Garamond" w:hAnsi="Garamond"/>
                <w:sz w:val="22"/>
                <w:szCs w:val="22"/>
              </w:rPr>
              <w:t>PM</w:t>
            </w:r>
            <w:r w:rsidRPr="005A57E4">
              <w:rPr>
                <w:rFonts w:ascii="Garamond" w:hAnsi="Garamond"/>
                <w:sz w:val="22"/>
                <w:szCs w:val="22"/>
                <w:vertAlign w:val="subscript"/>
              </w:rPr>
              <w:t>10</w:t>
            </w:r>
            <w:r w:rsidRPr="005A57E4">
              <w:rPr>
                <w:rFonts w:ascii="Garamond" w:hAnsi="Garamond"/>
                <w:sz w:val="22"/>
                <w:szCs w:val="22"/>
              </w:rPr>
              <w:t xml:space="preserve"> emissions 4.52 tons/yr (monthly rolling 12-month </w:t>
            </w:r>
            <w:r>
              <w:rPr>
                <w:rFonts w:ascii="Garamond" w:hAnsi="Garamond"/>
                <w:sz w:val="22"/>
                <w:szCs w:val="22"/>
              </w:rPr>
              <w:t>total</w:t>
            </w:r>
            <w:r w:rsidRPr="005A57E4">
              <w:rPr>
                <w:rFonts w:ascii="Garamond" w:hAnsi="Garamond"/>
                <w:sz w:val="22"/>
                <w:szCs w:val="22"/>
              </w:rPr>
              <w:t>)</w:t>
            </w:r>
          </w:p>
        </w:tc>
        <w:tc>
          <w:tcPr>
            <w:tcW w:w="826" w:type="pct"/>
          </w:tcPr>
          <w:p w14:paraId="0F952863" w14:textId="09997882" w:rsidR="004F109F" w:rsidRPr="005A57E4" w:rsidRDefault="004F109F" w:rsidP="007E36B2">
            <w:pPr>
              <w:rPr>
                <w:rFonts w:ascii="Garamond" w:hAnsi="Garamond"/>
                <w:sz w:val="22"/>
                <w:szCs w:val="22"/>
              </w:rPr>
            </w:pPr>
            <w:r w:rsidRPr="005A57E4">
              <w:rPr>
                <w:rFonts w:ascii="Garamond" w:hAnsi="Garamond"/>
                <w:sz w:val="22"/>
                <w:szCs w:val="22"/>
              </w:rPr>
              <w:t>Equation</w:t>
            </w:r>
          </w:p>
        </w:tc>
        <w:tc>
          <w:tcPr>
            <w:tcW w:w="783" w:type="pct"/>
          </w:tcPr>
          <w:p w14:paraId="683B218C" w14:textId="5FB0BC49" w:rsidR="004F109F" w:rsidRPr="005A57E4" w:rsidRDefault="004F109F">
            <w:pPr>
              <w:rPr>
                <w:rFonts w:ascii="Garamond" w:hAnsi="Garamond"/>
                <w:sz w:val="22"/>
                <w:szCs w:val="22"/>
              </w:rPr>
            </w:pPr>
            <w:r w:rsidRPr="005A57E4">
              <w:rPr>
                <w:rFonts w:ascii="Garamond" w:hAnsi="Garamond"/>
                <w:sz w:val="22"/>
                <w:szCs w:val="22"/>
              </w:rPr>
              <w:t>Annually</w:t>
            </w:r>
          </w:p>
        </w:tc>
        <w:tc>
          <w:tcPr>
            <w:tcW w:w="825" w:type="pct"/>
            <w:vMerge/>
          </w:tcPr>
          <w:p w14:paraId="3F82F1EB" w14:textId="77777777" w:rsidR="004F109F" w:rsidRPr="005A57E4" w:rsidRDefault="004F109F">
            <w:pPr>
              <w:rPr>
                <w:rFonts w:ascii="Garamond" w:hAnsi="Garamond"/>
                <w:sz w:val="22"/>
                <w:szCs w:val="22"/>
              </w:rPr>
            </w:pPr>
          </w:p>
        </w:tc>
      </w:tr>
      <w:tr w:rsidR="004F109F" w:rsidRPr="005A57E4" w14:paraId="4DC659CD" w14:textId="77777777" w:rsidTr="00A33901">
        <w:trPr>
          <w:cantSplit/>
          <w:trHeight w:val="1045"/>
        </w:trPr>
        <w:tc>
          <w:tcPr>
            <w:tcW w:w="696" w:type="pct"/>
            <w:vMerge/>
            <w:tcBorders>
              <w:bottom w:val="nil"/>
            </w:tcBorders>
          </w:tcPr>
          <w:p w14:paraId="762F3666" w14:textId="77777777" w:rsidR="004F109F" w:rsidRPr="005A57E4" w:rsidRDefault="004F109F">
            <w:pPr>
              <w:rPr>
                <w:rFonts w:ascii="Garamond" w:hAnsi="Garamond"/>
                <w:sz w:val="22"/>
                <w:szCs w:val="22"/>
              </w:rPr>
            </w:pPr>
          </w:p>
        </w:tc>
        <w:tc>
          <w:tcPr>
            <w:tcW w:w="957" w:type="pct"/>
            <w:vMerge/>
            <w:tcBorders>
              <w:bottom w:val="nil"/>
            </w:tcBorders>
          </w:tcPr>
          <w:p w14:paraId="0C46E34A" w14:textId="77777777" w:rsidR="004F109F" w:rsidRPr="005A57E4" w:rsidRDefault="004F109F">
            <w:pPr>
              <w:rPr>
                <w:rFonts w:ascii="Garamond" w:hAnsi="Garamond"/>
                <w:sz w:val="22"/>
                <w:szCs w:val="22"/>
              </w:rPr>
            </w:pPr>
          </w:p>
        </w:tc>
        <w:tc>
          <w:tcPr>
            <w:tcW w:w="913" w:type="pct"/>
          </w:tcPr>
          <w:p w14:paraId="168A47A8" w14:textId="6F9A4BCB" w:rsidR="004F109F" w:rsidRPr="005A57E4" w:rsidRDefault="004F109F" w:rsidP="00480785">
            <w:pPr>
              <w:rPr>
                <w:rFonts w:ascii="Garamond" w:hAnsi="Garamond"/>
                <w:sz w:val="22"/>
                <w:szCs w:val="22"/>
              </w:rPr>
            </w:pPr>
            <w:r>
              <w:rPr>
                <w:rFonts w:ascii="Garamond" w:hAnsi="Garamond"/>
                <w:sz w:val="22"/>
                <w:szCs w:val="22"/>
              </w:rPr>
              <w:t>The vessel shall not be opened to atmosphere until either the pressure or temperature condition is sa</w:t>
            </w:r>
            <w:r w:rsidR="00D1409A">
              <w:rPr>
                <w:rFonts w:ascii="Garamond" w:hAnsi="Garamond"/>
                <w:sz w:val="22"/>
                <w:szCs w:val="22"/>
              </w:rPr>
              <w:t>t</w:t>
            </w:r>
            <w:r>
              <w:rPr>
                <w:rFonts w:ascii="Garamond" w:hAnsi="Garamond"/>
                <w:sz w:val="22"/>
                <w:szCs w:val="22"/>
              </w:rPr>
              <w:t>isfied</w:t>
            </w:r>
          </w:p>
        </w:tc>
        <w:tc>
          <w:tcPr>
            <w:tcW w:w="826" w:type="pct"/>
          </w:tcPr>
          <w:p w14:paraId="51EBAD3B" w14:textId="2D3F21DD" w:rsidR="004F109F" w:rsidRPr="005A57E4" w:rsidRDefault="004F109F" w:rsidP="007E36B2">
            <w:pPr>
              <w:rPr>
                <w:rFonts w:ascii="Garamond" w:hAnsi="Garamond"/>
                <w:sz w:val="22"/>
                <w:szCs w:val="22"/>
              </w:rPr>
            </w:pPr>
            <w:r>
              <w:rPr>
                <w:rFonts w:ascii="Garamond" w:hAnsi="Garamond"/>
                <w:sz w:val="22"/>
                <w:szCs w:val="22"/>
              </w:rPr>
              <w:t xml:space="preserve">Monitor and </w:t>
            </w:r>
            <w:proofErr w:type="gramStart"/>
            <w:r>
              <w:rPr>
                <w:rFonts w:ascii="Garamond" w:hAnsi="Garamond"/>
                <w:sz w:val="22"/>
                <w:szCs w:val="22"/>
              </w:rPr>
              <w:t>Calculate</w:t>
            </w:r>
            <w:proofErr w:type="gramEnd"/>
          </w:p>
        </w:tc>
        <w:tc>
          <w:tcPr>
            <w:tcW w:w="783" w:type="pct"/>
          </w:tcPr>
          <w:p w14:paraId="596188EC" w14:textId="6A02D5CD" w:rsidR="004F109F" w:rsidRPr="005A57E4" w:rsidRDefault="004F109F">
            <w:pPr>
              <w:rPr>
                <w:rFonts w:ascii="Garamond" w:hAnsi="Garamond"/>
                <w:sz w:val="22"/>
                <w:szCs w:val="22"/>
              </w:rPr>
            </w:pPr>
            <w:r>
              <w:rPr>
                <w:rFonts w:ascii="Garamond" w:hAnsi="Garamond"/>
                <w:sz w:val="22"/>
                <w:szCs w:val="22"/>
              </w:rPr>
              <w:t>On-going</w:t>
            </w:r>
          </w:p>
        </w:tc>
        <w:tc>
          <w:tcPr>
            <w:tcW w:w="825" w:type="pct"/>
            <w:vMerge/>
          </w:tcPr>
          <w:p w14:paraId="0DCEB36F" w14:textId="77777777" w:rsidR="004F109F" w:rsidRPr="005A57E4" w:rsidRDefault="004F109F">
            <w:pPr>
              <w:rPr>
                <w:rFonts w:ascii="Garamond" w:hAnsi="Garamond"/>
                <w:sz w:val="22"/>
                <w:szCs w:val="22"/>
              </w:rPr>
            </w:pPr>
          </w:p>
        </w:tc>
      </w:tr>
      <w:tr w:rsidR="004F109F" w:rsidRPr="005A57E4" w14:paraId="516E36D1" w14:textId="77777777" w:rsidTr="00A33901">
        <w:trPr>
          <w:cantSplit/>
          <w:trHeight w:val="1045"/>
        </w:trPr>
        <w:tc>
          <w:tcPr>
            <w:tcW w:w="696" w:type="pct"/>
            <w:tcBorders>
              <w:top w:val="nil"/>
            </w:tcBorders>
          </w:tcPr>
          <w:p w14:paraId="1240F260" w14:textId="77777777" w:rsidR="004F109F" w:rsidRPr="005A57E4" w:rsidRDefault="004F109F">
            <w:pPr>
              <w:rPr>
                <w:rFonts w:ascii="Garamond" w:hAnsi="Garamond"/>
                <w:sz w:val="22"/>
                <w:szCs w:val="22"/>
              </w:rPr>
            </w:pPr>
          </w:p>
        </w:tc>
        <w:tc>
          <w:tcPr>
            <w:tcW w:w="957" w:type="pct"/>
            <w:tcBorders>
              <w:top w:val="nil"/>
            </w:tcBorders>
          </w:tcPr>
          <w:p w14:paraId="609F1661" w14:textId="77777777" w:rsidR="004F109F" w:rsidRPr="005A57E4" w:rsidRDefault="004F109F">
            <w:pPr>
              <w:rPr>
                <w:rFonts w:ascii="Garamond" w:hAnsi="Garamond"/>
                <w:sz w:val="22"/>
                <w:szCs w:val="22"/>
              </w:rPr>
            </w:pPr>
          </w:p>
        </w:tc>
        <w:tc>
          <w:tcPr>
            <w:tcW w:w="913" w:type="pct"/>
          </w:tcPr>
          <w:p w14:paraId="522A6858" w14:textId="3E98E751" w:rsidR="004F109F" w:rsidRPr="005A57E4" w:rsidRDefault="004F109F" w:rsidP="00480785">
            <w:pPr>
              <w:rPr>
                <w:rFonts w:ascii="Garamond" w:hAnsi="Garamond"/>
                <w:sz w:val="22"/>
                <w:szCs w:val="22"/>
              </w:rPr>
            </w:pPr>
          </w:p>
        </w:tc>
        <w:tc>
          <w:tcPr>
            <w:tcW w:w="826" w:type="pct"/>
          </w:tcPr>
          <w:p w14:paraId="3FF1E165" w14:textId="55958340" w:rsidR="004F109F" w:rsidRPr="005A57E4" w:rsidRDefault="004F109F" w:rsidP="007E36B2">
            <w:pPr>
              <w:rPr>
                <w:rFonts w:ascii="Garamond" w:hAnsi="Garamond"/>
                <w:sz w:val="22"/>
                <w:szCs w:val="22"/>
              </w:rPr>
            </w:pPr>
          </w:p>
        </w:tc>
        <w:tc>
          <w:tcPr>
            <w:tcW w:w="783" w:type="pct"/>
          </w:tcPr>
          <w:p w14:paraId="3D60A8F9" w14:textId="63D9205D" w:rsidR="004F109F" w:rsidRPr="005A57E4" w:rsidRDefault="004F109F">
            <w:pPr>
              <w:rPr>
                <w:rFonts w:ascii="Garamond" w:hAnsi="Garamond"/>
                <w:sz w:val="22"/>
                <w:szCs w:val="22"/>
              </w:rPr>
            </w:pPr>
          </w:p>
        </w:tc>
        <w:tc>
          <w:tcPr>
            <w:tcW w:w="825" w:type="pct"/>
          </w:tcPr>
          <w:p w14:paraId="403F24A9" w14:textId="55894EF6" w:rsidR="004F109F" w:rsidRPr="005A57E4" w:rsidRDefault="004F109F">
            <w:pPr>
              <w:rPr>
                <w:rFonts w:ascii="Garamond" w:hAnsi="Garamond"/>
                <w:sz w:val="22"/>
                <w:szCs w:val="22"/>
              </w:rPr>
            </w:pPr>
            <w:r>
              <w:rPr>
                <w:rFonts w:ascii="Garamond" w:hAnsi="Garamond"/>
                <w:sz w:val="22"/>
                <w:szCs w:val="22"/>
              </w:rPr>
              <w:t>Quarterly</w:t>
            </w:r>
          </w:p>
        </w:tc>
      </w:tr>
    </w:tbl>
    <w:p w14:paraId="4D6FFB51" w14:textId="77777777" w:rsidR="00181964" w:rsidRPr="00D43E9B" w:rsidRDefault="00181964">
      <w:pPr>
        <w:pStyle w:val="Header"/>
        <w:tabs>
          <w:tab w:val="clear" w:pos="4320"/>
          <w:tab w:val="clear" w:pos="8640"/>
        </w:tabs>
        <w:rPr>
          <w:rFonts w:ascii="Garamond" w:hAnsi="Garamond"/>
          <w:sz w:val="24"/>
          <w:szCs w:val="24"/>
        </w:rPr>
      </w:pPr>
    </w:p>
    <w:p w14:paraId="5C093734" w14:textId="77777777" w:rsidR="00D00707" w:rsidRPr="00D81572" w:rsidRDefault="00D00707" w:rsidP="002F60B1">
      <w:pPr>
        <w:rPr>
          <w:rFonts w:ascii="Garamond" w:hAnsi="Garamond"/>
          <w:b/>
          <w:sz w:val="24"/>
          <w:szCs w:val="24"/>
        </w:rPr>
      </w:pPr>
      <w:bookmarkStart w:id="1623" w:name="_Toc165165163"/>
      <w:bookmarkStart w:id="1624" w:name="_Toc302723139"/>
      <w:bookmarkStart w:id="1625" w:name="_Toc342556542"/>
      <w:bookmarkStart w:id="1626" w:name="_Toc345935619"/>
      <w:r w:rsidRPr="00D81572">
        <w:rPr>
          <w:rFonts w:ascii="Garamond" w:hAnsi="Garamond"/>
          <w:b/>
          <w:sz w:val="24"/>
          <w:szCs w:val="24"/>
        </w:rPr>
        <w:t>Conditions</w:t>
      </w:r>
      <w:bookmarkEnd w:id="1623"/>
      <w:bookmarkEnd w:id="1624"/>
      <w:bookmarkEnd w:id="1625"/>
      <w:bookmarkEnd w:id="1626"/>
    </w:p>
    <w:p w14:paraId="6897AB7E" w14:textId="77777777" w:rsidR="00D00707" w:rsidRPr="00D81572" w:rsidRDefault="00D00707">
      <w:pPr>
        <w:pStyle w:val="Header"/>
        <w:tabs>
          <w:tab w:val="clear" w:pos="4320"/>
          <w:tab w:val="clear" w:pos="8640"/>
        </w:tabs>
        <w:rPr>
          <w:rFonts w:ascii="Garamond" w:hAnsi="Garamond"/>
          <w:sz w:val="24"/>
          <w:szCs w:val="24"/>
        </w:rPr>
      </w:pPr>
    </w:p>
    <w:p w14:paraId="1D9AE64E"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27" w:name="_Toc165165164"/>
      <w:bookmarkStart w:id="1628" w:name="_Toc302723140"/>
      <w:bookmarkStart w:id="1629" w:name="_Toc342556543"/>
      <w:bookmarkStart w:id="1630" w:name="_Toc345935620"/>
      <w:bookmarkStart w:id="1631" w:name="_Ref386532713"/>
      <w:bookmarkStart w:id="1632" w:name="_Ref386532827"/>
      <w:r w:rsidRPr="00D81572">
        <w:rPr>
          <w:rFonts w:ascii="Garamond" w:hAnsi="Garamond"/>
          <w:sz w:val="24"/>
          <w:szCs w:val="24"/>
        </w:rPr>
        <w:t xml:space="preserve">CHS shall not cause or authorize emissions to be discharged into the outdoor atmosphere from any source installed after November 23, 1968, that </w:t>
      </w:r>
      <w:proofErr w:type="gramStart"/>
      <w:r w:rsidRPr="00D81572">
        <w:rPr>
          <w:rFonts w:ascii="Garamond" w:hAnsi="Garamond"/>
          <w:sz w:val="24"/>
          <w:szCs w:val="24"/>
        </w:rPr>
        <w:t>exhibit</w:t>
      </w:r>
      <w:proofErr w:type="gramEnd"/>
      <w:r w:rsidRPr="00D81572">
        <w:rPr>
          <w:rFonts w:ascii="Garamond" w:hAnsi="Garamond"/>
          <w:sz w:val="24"/>
          <w:szCs w:val="24"/>
        </w:rPr>
        <w:t xml:space="preserve"> an opacity of 20% or greater averaged over 6 consecutive minutes, unless otherwise specified by rule or in this permit (ARM 17.8.304(2)).</w:t>
      </w:r>
      <w:bookmarkEnd w:id="1627"/>
      <w:bookmarkEnd w:id="1628"/>
      <w:bookmarkEnd w:id="1629"/>
      <w:bookmarkEnd w:id="1630"/>
      <w:bookmarkEnd w:id="1631"/>
      <w:bookmarkEnd w:id="1632"/>
    </w:p>
    <w:p w14:paraId="5A81F688" w14:textId="77777777" w:rsidR="00D00707" w:rsidRPr="00D81572" w:rsidRDefault="00D00707" w:rsidP="002F60B1">
      <w:pPr>
        <w:rPr>
          <w:rFonts w:ascii="Garamond" w:hAnsi="Garamond"/>
          <w:sz w:val="24"/>
          <w:szCs w:val="24"/>
        </w:rPr>
      </w:pPr>
    </w:p>
    <w:p w14:paraId="46DBA216"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33" w:name="_Ref386533052"/>
      <w:r w:rsidRPr="00D81572">
        <w:rPr>
          <w:rFonts w:ascii="Garamond" w:hAnsi="Garamond"/>
          <w:sz w:val="24"/>
          <w:szCs w:val="24"/>
        </w:rPr>
        <w:t>CHS shall comply with all applicable requirements of 40 CFR 60 Subpart GGG-Equipment Leaks of VOC in Petroleum Refineries, including compliance with specific requirements in Subpart VV—Standards of Performance for Equipment Leaks of VOC in the Synthetic Organic Chemicals Manufacturing Industry</w:t>
      </w:r>
      <w:r w:rsidR="004818AA" w:rsidRPr="00D81572">
        <w:rPr>
          <w:rFonts w:ascii="Garamond" w:hAnsi="Garamond"/>
          <w:sz w:val="24"/>
          <w:szCs w:val="24"/>
        </w:rPr>
        <w:t xml:space="preserve"> </w:t>
      </w:r>
      <w:r w:rsidRPr="00D81572">
        <w:rPr>
          <w:rFonts w:ascii="Garamond" w:hAnsi="Garamond"/>
          <w:sz w:val="24"/>
          <w:szCs w:val="24"/>
        </w:rPr>
        <w:t>(ARM 17.8.340</w:t>
      </w:r>
      <w:r w:rsidR="00142010" w:rsidRPr="00D81572">
        <w:rPr>
          <w:rFonts w:ascii="Garamond" w:hAnsi="Garamond"/>
          <w:sz w:val="24"/>
          <w:szCs w:val="24"/>
        </w:rPr>
        <w:t xml:space="preserve"> and </w:t>
      </w:r>
      <w:r w:rsidRPr="00D81572">
        <w:rPr>
          <w:rFonts w:ascii="Garamond" w:hAnsi="Garamond"/>
          <w:sz w:val="24"/>
          <w:szCs w:val="24"/>
        </w:rPr>
        <w:t>40 CFR 60 Subpart GGG).</w:t>
      </w:r>
      <w:bookmarkEnd w:id="1633"/>
    </w:p>
    <w:p w14:paraId="72E6084C" w14:textId="77777777" w:rsidR="00D00707" w:rsidRPr="00D81572" w:rsidRDefault="00D00707" w:rsidP="002F60B1">
      <w:pPr>
        <w:rPr>
          <w:rFonts w:ascii="Garamond" w:hAnsi="Garamond"/>
          <w:sz w:val="24"/>
          <w:szCs w:val="24"/>
        </w:rPr>
      </w:pPr>
    </w:p>
    <w:p w14:paraId="7DD9316F"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34" w:name="_Toc165165165"/>
      <w:bookmarkStart w:id="1635" w:name="_Toc302723141"/>
      <w:bookmarkStart w:id="1636" w:name="_Toc342556544"/>
      <w:bookmarkStart w:id="1637" w:name="_Toc345935621"/>
      <w:bookmarkStart w:id="1638" w:name="_Ref386533278"/>
      <w:r w:rsidRPr="00D81572">
        <w:rPr>
          <w:rFonts w:ascii="Garamond" w:hAnsi="Garamond"/>
          <w:sz w:val="24"/>
          <w:szCs w:val="24"/>
        </w:rPr>
        <w:t>CHS shall comply with all applicable requirements of 40 CFR 60 Subpart QQQ – Standards of Performance for VOC Emissions from Petroleum Refinery Wastewater Systems.  This regulation shall apply to the Delayed Coker Unit process drains and any other equipment, as appropriate (ARM 17.8.340 and 40 CFR 60, Subpart QQQ).</w:t>
      </w:r>
      <w:bookmarkEnd w:id="1634"/>
      <w:bookmarkEnd w:id="1635"/>
      <w:bookmarkEnd w:id="1636"/>
      <w:bookmarkEnd w:id="1637"/>
      <w:bookmarkEnd w:id="1638"/>
    </w:p>
    <w:p w14:paraId="104A69D6" w14:textId="77777777" w:rsidR="002E4B43" w:rsidRDefault="002E4B43">
      <w:pPr>
        <w:rPr>
          <w:rFonts w:ascii="Garamond" w:hAnsi="Garamond"/>
          <w:sz w:val="24"/>
          <w:szCs w:val="24"/>
        </w:rPr>
      </w:pPr>
    </w:p>
    <w:p w14:paraId="11CAE99F" w14:textId="5ECF8067" w:rsidR="00D00707" w:rsidRPr="00D81572" w:rsidRDefault="00D00707" w:rsidP="006D4D0D">
      <w:pPr>
        <w:pStyle w:val="ListParagraph"/>
        <w:numPr>
          <w:ilvl w:val="0"/>
          <w:numId w:val="94"/>
        </w:numPr>
        <w:ind w:left="720" w:hanging="720"/>
        <w:rPr>
          <w:rFonts w:ascii="Garamond" w:hAnsi="Garamond"/>
          <w:sz w:val="24"/>
          <w:szCs w:val="24"/>
        </w:rPr>
      </w:pPr>
      <w:bookmarkStart w:id="1639" w:name="_Toc165165166"/>
      <w:bookmarkStart w:id="1640" w:name="_Toc302723142"/>
      <w:bookmarkStart w:id="1641" w:name="_Toc342556545"/>
      <w:bookmarkStart w:id="1642" w:name="_Toc345935622"/>
      <w:bookmarkStart w:id="1643" w:name="_Ref386533464"/>
      <w:r w:rsidRPr="00D81572">
        <w:rPr>
          <w:rFonts w:ascii="Garamond" w:hAnsi="Garamond"/>
          <w:sz w:val="24"/>
          <w:szCs w:val="24"/>
        </w:rPr>
        <w:t xml:space="preserve">CHS shall comply with all applicable requirements of 40 CFR 63 Subpart CC, NESHAPs From Petroleum Refineries, including compliance with specific requirements in Subpart VV—Standards of Performance for Equipment Leaks of VOC in the Synthetic Organic Chemicals Manufacturing Industry.  Subpart </w:t>
      </w:r>
      <w:r w:rsidR="00142010" w:rsidRPr="00D81572">
        <w:rPr>
          <w:rFonts w:ascii="Garamond" w:hAnsi="Garamond"/>
          <w:sz w:val="24"/>
          <w:szCs w:val="24"/>
        </w:rPr>
        <w:t xml:space="preserve">CC </w:t>
      </w:r>
      <w:r w:rsidRPr="00D81572">
        <w:rPr>
          <w:rFonts w:ascii="Garamond" w:hAnsi="Garamond"/>
          <w:sz w:val="24"/>
          <w:szCs w:val="24"/>
        </w:rPr>
        <w:t>applies to the various pumps, valves, flanges, and other equipment in organic HAP service</w:t>
      </w:r>
      <w:r w:rsidR="008E26FE">
        <w:rPr>
          <w:rFonts w:ascii="Garamond" w:hAnsi="Garamond"/>
          <w:sz w:val="24"/>
          <w:szCs w:val="24"/>
        </w:rPr>
        <w:t xml:space="preserve">.  </w:t>
      </w:r>
      <w:r w:rsidR="008E26FE" w:rsidRPr="008E26FE">
        <w:rPr>
          <w:rFonts w:ascii="Garamond" w:hAnsi="Garamond"/>
          <w:sz w:val="24"/>
          <w:szCs w:val="24"/>
        </w:rPr>
        <w:t xml:space="preserve">CHS shall also comply with the Subpart CC delayed coker unit decoking operation standards </w:t>
      </w:r>
      <w:r w:rsidRPr="00D81572">
        <w:rPr>
          <w:rFonts w:ascii="Garamond" w:hAnsi="Garamond"/>
          <w:sz w:val="24"/>
          <w:szCs w:val="24"/>
        </w:rPr>
        <w:t>(ARM 17.8.342</w:t>
      </w:r>
      <w:r w:rsidR="00142010" w:rsidRPr="00D81572">
        <w:rPr>
          <w:rFonts w:ascii="Garamond" w:hAnsi="Garamond"/>
          <w:sz w:val="24"/>
          <w:szCs w:val="24"/>
        </w:rPr>
        <w:t xml:space="preserve"> and </w:t>
      </w:r>
      <w:r w:rsidRPr="00D81572">
        <w:rPr>
          <w:rFonts w:ascii="Garamond" w:hAnsi="Garamond"/>
          <w:sz w:val="24"/>
          <w:szCs w:val="24"/>
        </w:rPr>
        <w:t>40 CFR 63 Subpart CC).</w:t>
      </w:r>
      <w:bookmarkEnd w:id="1639"/>
      <w:bookmarkEnd w:id="1640"/>
      <w:bookmarkEnd w:id="1641"/>
      <w:bookmarkEnd w:id="1642"/>
      <w:bookmarkEnd w:id="1643"/>
      <w:r w:rsidRPr="00D81572">
        <w:rPr>
          <w:rFonts w:ascii="Garamond" w:hAnsi="Garamond"/>
          <w:sz w:val="24"/>
          <w:szCs w:val="24"/>
        </w:rPr>
        <w:t xml:space="preserve">  </w:t>
      </w:r>
    </w:p>
    <w:p w14:paraId="3071390D" w14:textId="77777777" w:rsidR="00FE7E2D" w:rsidRPr="006743D8" w:rsidRDefault="00FE7E2D" w:rsidP="003308EB">
      <w:pPr>
        <w:rPr>
          <w:rFonts w:ascii="Garamond" w:hAnsi="Garamond"/>
          <w:sz w:val="24"/>
          <w:szCs w:val="24"/>
        </w:rPr>
      </w:pPr>
    </w:p>
    <w:p w14:paraId="02A67BB9" w14:textId="77777777" w:rsidR="00FE7E2D" w:rsidRPr="00D81572" w:rsidRDefault="00FE7E2D" w:rsidP="006D4D0D">
      <w:pPr>
        <w:pStyle w:val="ListParagraph"/>
        <w:numPr>
          <w:ilvl w:val="0"/>
          <w:numId w:val="94"/>
        </w:numPr>
        <w:ind w:left="720" w:hanging="720"/>
        <w:rPr>
          <w:rFonts w:ascii="Garamond" w:hAnsi="Garamond"/>
          <w:sz w:val="24"/>
          <w:szCs w:val="24"/>
        </w:rPr>
      </w:pPr>
      <w:bookmarkStart w:id="1644" w:name="_Ref386533714"/>
      <w:r w:rsidRPr="00D81572">
        <w:rPr>
          <w:rFonts w:ascii="Garamond" w:hAnsi="Garamond"/>
          <w:sz w:val="24"/>
          <w:szCs w:val="24"/>
        </w:rPr>
        <w:t xml:space="preserve">CHS shall comply with </w:t>
      </w:r>
      <w:r w:rsidR="00587897" w:rsidRPr="00D81572">
        <w:rPr>
          <w:rFonts w:ascii="Garamond" w:hAnsi="Garamond"/>
          <w:sz w:val="24"/>
          <w:szCs w:val="24"/>
        </w:rPr>
        <w:t xml:space="preserve">all applicable requirements of </w:t>
      </w:r>
      <w:r w:rsidRPr="00D81572">
        <w:rPr>
          <w:rFonts w:ascii="Garamond" w:hAnsi="Garamond"/>
          <w:sz w:val="24"/>
          <w:szCs w:val="24"/>
        </w:rPr>
        <w:t>40 CFR 63 Subpart DDDDD (ARM 17.8.342 and 40 CFR 63 Subpart DDDDD)</w:t>
      </w:r>
      <w:r w:rsidR="00587897" w:rsidRPr="00D81572">
        <w:rPr>
          <w:rFonts w:ascii="Garamond" w:hAnsi="Garamond"/>
          <w:sz w:val="24"/>
          <w:szCs w:val="24"/>
        </w:rPr>
        <w:t>.</w:t>
      </w:r>
      <w:bookmarkEnd w:id="1644"/>
    </w:p>
    <w:p w14:paraId="0115EA9B" w14:textId="77777777" w:rsidR="00D00707" w:rsidRPr="00D81572" w:rsidRDefault="00D00707" w:rsidP="002F60B1">
      <w:pPr>
        <w:rPr>
          <w:rFonts w:ascii="Garamond" w:hAnsi="Garamond"/>
          <w:sz w:val="24"/>
          <w:szCs w:val="24"/>
        </w:rPr>
      </w:pPr>
    </w:p>
    <w:p w14:paraId="40D5DEC7"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45" w:name="_Toc165165169"/>
      <w:bookmarkStart w:id="1646" w:name="_Toc302723144"/>
      <w:bookmarkStart w:id="1647" w:name="_Toc342556547"/>
      <w:bookmarkStart w:id="1648" w:name="_Toc345935624"/>
      <w:bookmarkStart w:id="1649" w:name="_Ref386534256"/>
      <w:bookmarkStart w:id="1650" w:name="_Ref386534313"/>
      <w:bookmarkStart w:id="1651" w:name="_Ref386542078"/>
      <w:r w:rsidRPr="00D81572">
        <w:rPr>
          <w:rFonts w:ascii="Garamond" w:hAnsi="Garamond"/>
          <w:sz w:val="24"/>
          <w:szCs w:val="24"/>
        </w:rPr>
        <w:t>CHS shall not cause or authorize total SO</w:t>
      </w:r>
      <w:r w:rsidRPr="00D81572">
        <w:rPr>
          <w:rFonts w:ascii="Garamond" w:hAnsi="Garamond"/>
          <w:sz w:val="24"/>
          <w:szCs w:val="24"/>
          <w:vertAlign w:val="subscript"/>
        </w:rPr>
        <w:t xml:space="preserve">2 </w:t>
      </w:r>
      <w:r w:rsidRPr="00D81572">
        <w:rPr>
          <w:rFonts w:ascii="Garamond" w:hAnsi="Garamond"/>
          <w:sz w:val="24"/>
          <w:szCs w:val="24"/>
        </w:rPr>
        <w:t xml:space="preserve">emissions from the Coker Charge Heater (H-7501) to exceed the limits of 6.61 tons/rolling 12-month total or 3.02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1645"/>
      <w:bookmarkEnd w:id="1646"/>
      <w:bookmarkEnd w:id="1647"/>
      <w:bookmarkEnd w:id="1648"/>
      <w:bookmarkEnd w:id="1649"/>
      <w:bookmarkEnd w:id="1650"/>
      <w:bookmarkEnd w:id="1651"/>
    </w:p>
    <w:p w14:paraId="67D0410C" w14:textId="77777777" w:rsidR="00D00707" w:rsidRPr="006743D8" w:rsidRDefault="00D00707" w:rsidP="006743D8">
      <w:pPr>
        <w:rPr>
          <w:rFonts w:ascii="Garamond" w:hAnsi="Garamond"/>
          <w:sz w:val="24"/>
          <w:szCs w:val="24"/>
        </w:rPr>
      </w:pPr>
    </w:p>
    <w:p w14:paraId="3B5C5CF9"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52" w:name="_Toc165165170"/>
      <w:bookmarkStart w:id="1653" w:name="_Toc302723145"/>
      <w:bookmarkStart w:id="1654" w:name="_Toc342556548"/>
      <w:bookmarkStart w:id="1655" w:name="_Toc345935625"/>
      <w:bookmarkStart w:id="1656" w:name="_Ref386537500"/>
      <w:bookmarkStart w:id="1657" w:name="_Ref386539033"/>
      <w:bookmarkStart w:id="1658" w:name="_Ref386542080"/>
      <w:r w:rsidRPr="00D81572">
        <w:rPr>
          <w:rFonts w:ascii="Garamond" w:hAnsi="Garamond"/>
          <w:sz w:val="24"/>
          <w:szCs w:val="24"/>
        </w:rPr>
        <w:t xml:space="preserve">CHS shall not cause or authorize total NOx emissions from the Coker Charge Heater (H-7501) to exceed the limits of 28.2 tons/rolling 12-month total or 6.44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1652"/>
      <w:bookmarkEnd w:id="1653"/>
      <w:bookmarkEnd w:id="1654"/>
      <w:bookmarkEnd w:id="1655"/>
      <w:bookmarkEnd w:id="1656"/>
      <w:bookmarkEnd w:id="1657"/>
      <w:bookmarkEnd w:id="1658"/>
    </w:p>
    <w:p w14:paraId="6167A0B6" w14:textId="77777777" w:rsidR="00D00707" w:rsidRPr="006743D8" w:rsidRDefault="00D00707" w:rsidP="006743D8">
      <w:pPr>
        <w:rPr>
          <w:rFonts w:ascii="Garamond" w:hAnsi="Garamond"/>
          <w:sz w:val="24"/>
          <w:szCs w:val="24"/>
        </w:rPr>
      </w:pPr>
    </w:p>
    <w:p w14:paraId="5F8D414E"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59" w:name="_Toc165165171"/>
      <w:bookmarkStart w:id="1660" w:name="_Toc302723146"/>
      <w:bookmarkStart w:id="1661" w:name="_Toc342556549"/>
      <w:bookmarkStart w:id="1662" w:name="_Toc345935626"/>
      <w:bookmarkStart w:id="1663" w:name="_Ref386537759"/>
      <w:bookmarkStart w:id="1664" w:name="_Ref386539035"/>
      <w:bookmarkStart w:id="1665" w:name="_Ref386542082"/>
      <w:r w:rsidRPr="00D81572">
        <w:rPr>
          <w:rFonts w:ascii="Garamond" w:hAnsi="Garamond"/>
          <w:sz w:val="24"/>
          <w:szCs w:val="24"/>
        </w:rPr>
        <w:t xml:space="preserve">CHS shall not cause or authorize total CO emissions from the Coker Charge Heater (H-7501) to exceed the limits of 35.2 tons/rolling 12-month total, 8.05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or 400 </w:t>
      </w:r>
      <w:proofErr w:type="spellStart"/>
      <w:r w:rsidRPr="00D81572">
        <w:rPr>
          <w:rFonts w:ascii="Garamond" w:hAnsi="Garamond"/>
          <w:sz w:val="24"/>
          <w:szCs w:val="24"/>
        </w:rPr>
        <w:t>ppmvd</w:t>
      </w:r>
      <w:proofErr w:type="spellEnd"/>
      <w:r w:rsidRPr="00D81572">
        <w:rPr>
          <w:rFonts w:ascii="Garamond" w:hAnsi="Garamond"/>
          <w:sz w:val="24"/>
          <w:szCs w:val="24"/>
        </w:rPr>
        <w:t xml:space="preserve"> at 3% O</w:t>
      </w:r>
      <w:r w:rsidRPr="00514B72">
        <w:rPr>
          <w:rFonts w:ascii="Garamond" w:hAnsi="Garamond"/>
          <w:sz w:val="24"/>
          <w:szCs w:val="24"/>
          <w:vertAlign w:val="subscript"/>
        </w:rPr>
        <w:t>2</w:t>
      </w:r>
      <w:r w:rsidRPr="00D81572">
        <w:rPr>
          <w:rFonts w:ascii="Garamond" w:hAnsi="Garamond"/>
          <w:sz w:val="24"/>
          <w:szCs w:val="24"/>
        </w:rPr>
        <w:t xml:space="preserve"> on a 30-day rolling average (ARM 17.8.752).</w:t>
      </w:r>
      <w:bookmarkEnd w:id="1659"/>
      <w:bookmarkEnd w:id="1660"/>
      <w:bookmarkEnd w:id="1661"/>
      <w:bookmarkEnd w:id="1662"/>
      <w:bookmarkEnd w:id="1663"/>
      <w:bookmarkEnd w:id="1664"/>
      <w:bookmarkEnd w:id="1665"/>
    </w:p>
    <w:p w14:paraId="490F2959" w14:textId="77777777" w:rsidR="003B6840" w:rsidRDefault="003B6840" w:rsidP="006743D8">
      <w:pPr>
        <w:rPr>
          <w:rFonts w:ascii="Garamond" w:hAnsi="Garamond"/>
          <w:sz w:val="24"/>
          <w:szCs w:val="24"/>
        </w:rPr>
      </w:pPr>
    </w:p>
    <w:p w14:paraId="5FD03D5C" w14:textId="77777777" w:rsidR="00054B0F" w:rsidRPr="00D81572" w:rsidRDefault="002B6C11" w:rsidP="006D4D0D">
      <w:pPr>
        <w:pStyle w:val="ListParagraph"/>
        <w:numPr>
          <w:ilvl w:val="0"/>
          <w:numId w:val="94"/>
        </w:numPr>
        <w:ind w:left="720" w:hanging="720"/>
        <w:rPr>
          <w:rFonts w:ascii="Garamond" w:hAnsi="Garamond"/>
          <w:sz w:val="24"/>
          <w:szCs w:val="24"/>
        </w:rPr>
      </w:pPr>
      <w:bookmarkStart w:id="1666" w:name="_Toc302723147"/>
      <w:bookmarkStart w:id="1667" w:name="_Toc342556550"/>
      <w:bookmarkStart w:id="1668" w:name="_Toc345935627"/>
      <w:bookmarkStart w:id="1669" w:name="_Ref386537761"/>
      <w:bookmarkStart w:id="1670" w:name="_Ref386541753"/>
      <w:bookmarkStart w:id="1671" w:name="_Ref386542084"/>
      <w:bookmarkStart w:id="1672" w:name="_Ref397522862"/>
      <w:r w:rsidRPr="00D81572">
        <w:rPr>
          <w:rFonts w:ascii="Garamond" w:hAnsi="Garamond"/>
          <w:sz w:val="24"/>
          <w:szCs w:val="24"/>
        </w:rPr>
        <w:t>CHS shall not cause or authorize d</w:t>
      </w:r>
      <w:r w:rsidR="00054B0F" w:rsidRPr="00D81572">
        <w:rPr>
          <w:rFonts w:ascii="Garamond" w:hAnsi="Garamond"/>
          <w:sz w:val="24"/>
          <w:szCs w:val="24"/>
        </w:rPr>
        <w:t>uring periods of startup, shutdown and spalling</w:t>
      </w:r>
      <w:r w:rsidR="00606E9B" w:rsidRPr="00D81572">
        <w:rPr>
          <w:rFonts w:ascii="Garamond" w:hAnsi="Garamond"/>
          <w:sz w:val="24"/>
          <w:szCs w:val="24"/>
        </w:rPr>
        <w:t xml:space="preserve"> (a feed heater coil decoking process completed during operation to avoid complete unit shutdown) </w:t>
      </w:r>
      <w:r w:rsidRPr="00D81572">
        <w:rPr>
          <w:rFonts w:ascii="Garamond" w:hAnsi="Garamond"/>
          <w:sz w:val="24"/>
          <w:szCs w:val="24"/>
        </w:rPr>
        <w:t>CO</w:t>
      </w:r>
      <w:r w:rsidR="00054B0F" w:rsidRPr="00D81572">
        <w:rPr>
          <w:rFonts w:ascii="Garamond" w:hAnsi="Garamond"/>
          <w:sz w:val="24"/>
          <w:szCs w:val="24"/>
        </w:rPr>
        <w:t xml:space="preserve"> emissions from Coker Charge Heater (</w:t>
      </w:r>
      <w:r w:rsidR="00606E9B" w:rsidRPr="00D81572">
        <w:rPr>
          <w:rFonts w:ascii="Garamond" w:hAnsi="Garamond"/>
          <w:sz w:val="24"/>
          <w:szCs w:val="24"/>
        </w:rPr>
        <w:t>H</w:t>
      </w:r>
      <w:r w:rsidR="00054B0F" w:rsidRPr="00D81572">
        <w:rPr>
          <w:rFonts w:ascii="Garamond" w:hAnsi="Garamond"/>
          <w:sz w:val="24"/>
          <w:szCs w:val="24"/>
        </w:rPr>
        <w:t>-7501)</w:t>
      </w:r>
      <w:r w:rsidRPr="00D81572">
        <w:rPr>
          <w:rFonts w:ascii="Garamond" w:hAnsi="Garamond"/>
          <w:sz w:val="24"/>
          <w:szCs w:val="24"/>
        </w:rPr>
        <w:t xml:space="preserve"> to</w:t>
      </w:r>
      <w:r w:rsidR="00054B0F" w:rsidRPr="00D81572">
        <w:rPr>
          <w:rFonts w:ascii="Garamond" w:hAnsi="Garamond"/>
          <w:sz w:val="24"/>
          <w:szCs w:val="24"/>
        </w:rPr>
        <w:t xml:space="preserve"> exceed 16.1 </w:t>
      </w:r>
      <w:proofErr w:type="spellStart"/>
      <w:r w:rsidR="00054B0F" w:rsidRPr="00D81572">
        <w:rPr>
          <w:rFonts w:ascii="Garamond" w:hAnsi="Garamond"/>
          <w:sz w:val="24"/>
          <w:szCs w:val="24"/>
        </w:rPr>
        <w:t>lb</w:t>
      </w:r>
      <w:proofErr w:type="spellEnd"/>
      <w:r w:rsidR="00054B0F" w:rsidRPr="00D81572">
        <w:rPr>
          <w:rFonts w:ascii="Garamond" w:hAnsi="Garamond"/>
          <w:sz w:val="24"/>
          <w:szCs w:val="24"/>
        </w:rPr>
        <w:t>/</w:t>
      </w:r>
      <w:proofErr w:type="spellStart"/>
      <w:r w:rsidR="00054B0F" w:rsidRPr="00D81572">
        <w:rPr>
          <w:rFonts w:ascii="Garamond" w:hAnsi="Garamond"/>
          <w:sz w:val="24"/>
          <w:szCs w:val="24"/>
        </w:rPr>
        <w:t>hr</w:t>
      </w:r>
      <w:proofErr w:type="spellEnd"/>
      <w:r w:rsidR="00054B0F" w:rsidRPr="00D81572">
        <w:rPr>
          <w:rFonts w:ascii="Garamond" w:hAnsi="Garamond"/>
          <w:sz w:val="24"/>
          <w:szCs w:val="24"/>
        </w:rPr>
        <w:t xml:space="preserve"> on a 24-hour rolling average (ARM 17.8.752).</w:t>
      </w:r>
      <w:bookmarkEnd w:id="1666"/>
      <w:bookmarkEnd w:id="1667"/>
      <w:bookmarkEnd w:id="1668"/>
      <w:bookmarkEnd w:id="1669"/>
      <w:bookmarkEnd w:id="1670"/>
      <w:bookmarkEnd w:id="1671"/>
      <w:bookmarkEnd w:id="1672"/>
    </w:p>
    <w:p w14:paraId="52CECB36" w14:textId="77777777" w:rsidR="00D00707" w:rsidRPr="00D81572" w:rsidRDefault="00D00707" w:rsidP="002F60B1">
      <w:pPr>
        <w:rPr>
          <w:rFonts w:ascii="Garamond" w:hAnsi="Garamond"/>
          <w:sz w:val="24"/>
          <w:szCs w:val="24"/>
        </w:rPr>
      </w:pPr>
    </w:p>
    <w:p w14:paraId="6256B9D2"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73" w:name="_Toc165165172"/>
      <w:bookmarkStart w:id="1674" w:name="_Toc302723148"/>
      <w:bookmarkStart w:id="1675" w:name="_Toc342556551"/>
      <w:bookmarkStart w:id="1676" w:name="_Toc345935628"/>
      <w:bookmarkStart w:id="1677" w:name="_Ref386537929"/>
      <w:bookmarkStart w:id="1678" w:name="_Ref386537991"/>
      <w:bookmarkStart w:id="1679" w:name="_Ref386635837"/>
      <w:r w:rsidRPr="00D81572">
        <w:rPr>
          <w:rFonts w:ascii="Garamond" w:hAnsi="Garamond"/>
          <w:sz w:val="24"/>
          <w:szCs w:val="24"/>
        </w:rPr>
        <w:t>CHS shall not cause or authorize total VOC emissions from the Coker Charge Heater (H-7501) to exceed the limit of 1.41 tons/rolling 12-month total (ARM 17.8.752).</w:t>
      </w:r>
      <w:bookmarkEnd w:id="1673"/>
      <w:bookmarkEnd w:id="1674"/>
      <w:bookmarkEnd w:id="1675"/>
      <w:bookmarkEnd w:id="1676"/>
      <w:bookmarkEnd w:id="1677"/>
      <w:bookmarkEnd w:id="1678"/>
      <w:bookmarkEnd w:id="1679"/>
    </w:p>
    <w:p w14:paraId="34239A03" w14:textId="77777777" w:rsidR="00D00707" w:rsidRPr="00D81572" w:rsidRDefault="00D00707" w:rsidP="006743D8">
      <w:pPr>
        <w:widowControl w:val="0"/>
        <w:rPr>
          <w:rFonts w:ascii="Garamond" w:hAnsi="Garamond"/>
          <w:sz w:val="24"/>
          <w:szCs w:val="24"/>
        </w:rPr>
      </w:pPr>
    </w:p>
    <w:p w14:paraId="54D82E12" w14:textId="77777777" w:rsidR="00D00707" w:rsidRPr="00D81572" w:rsidRDefault="00D00707" w:rsidP="006D4D0D">
      <w:pPr>
        <w:pStyle w:val="ListParagraph"/>
        <w:widowControl w:val="0"/>
        <w:numPr>
          <w:ilvl w:val="0"/>
          <w:numId w:val="94"/>
        </w:numPr>
        <w:ind w:left="720" w:hanging="720"/>
        <w:rPr>
          <w:rFonts w:ascii="Garamond" w:hAnsi="Garamond"/>
          <w:sz w:val="24"/>
          <w:szCs w:val="24"/>
        </w:rPr>
      </w:pPr>
      <w:bookmarkStart w:id="1680" w:name="_Toc165165173"/>
      <w:bookmarkStart w:id="1681" w:name="_Toc302723149"/>
      <w:bookmarkStart w:id="1682" w:name="_Toc342556552"/>
      <w:bookmarkStart w:id="1683" w:name="_Toc345935629"/>
      <w:bookmarkStart w:id="1684" w:name="_Ref386538173"/>
      <w:bookmarkStart w:id="1685" w:name="_Ref386538262"/>
      <w:bookmarkStart w:id="1686" w:name="_Ref386538602"/>
      <w:bookmarkStart w:id="1687" w:name="_Ref386622546"/>
      <w:r w:rsidRPr="00D81572">
        <w:rPr>
          <w:rFonts w:ascii="Garamond" w:hAnsi="Garamond"/>
          <w:sz w:val="24"/>
          <w:szCs w:val="24"/>
        </w:rPr>
        <w:t>CHS will meet the following requirements for the coke processing operations:</w:t>
      </w:r>
      <w:bookmarkEnd w:id="1680"/>
      <w:bookmarkEnd w:id="1681"/>
      <w:bookmarkEnd w:id="1682"/>
      <w:bookmarkEnd w:id="1683"/>
      <w:bookmarkEnd w:id="1684"/>
      <w:bookmarkEnd w:id="1685"/>
      <w:bookmarkEnd w:id="1686"/>
      <w:bookmarkEnd w:id="1687"/>
    </w:p>
    <w:p w14:paraId="046C3F3C" w14:textId="77777777" w:rsidR="00D00707" w:rsidRPr="00D81572" w:rsidRDefault="00D00707" w:rsidP="006743D8">
      <w:pPr>
        <w:widowControl w:val="0"/>
        <w:rPr>
          <w:rFonts w:ascii="Garamond" w:hAnsi="Garamond"/>
          <w:sz w:val="24"/>
          <w:szCs w:val="24"/>
        </w:rPr>
      </w:pPr>
    </w:p>
    <w:p w14:paraId="47C29A57" w14:textId="77777777" w:rsidR="00D00707" w:rsidRPr="00D81572" w:rsidRDefault="00D00707" w:rsidP="006D4D0D">
      <w:pPr>
        <w:pStyle w:val="ListParagraph"/>
        <w:widowControl w:val="0"/>
        <w:numPr>
          <w:ilvl w:val="1"/>
          <w:numId w:val="94"/>
        </w:numPr>
        <w:ind w:left="1080"/>
        <w:rPr>
          <w:rFonts w:ascii="Garamond" w:hAnsi="Garamond"/>
          <w:sz w:val="24"/>
          <w:szCs w:val="24"/>
        </w:rPr>
      </w:pPr>
      <w:r w:rsidRPr="00D81572">
        <w:rPr>
          <w:rFonts w:ascii="Garamond" w:hAnsi="Garamond"/>
          <w:sz w:val="24"/>
          <w:szCs w:val="24"/>
        </w:rPr>
        <w:t xml:space="preserve">CHS shall store onsite coke in the walled enclosure for coke storage only. Onsite coke </w:t>
      </w:r>
      <w:r w:rsidRPr="00D81572">
        <w:rPr>
          <w:rFonts w:ascii="Garamond" w:hAnsi="Garamond"/>
          <w:sz w:val="24"/>
          <w:szCs w:val="24"/>
        </w:rPr>
        <w:lastRenderedPageBreak/>
        <w:t>storage shall be limited to a volume that is contained within the walled enclosure.  Storage of coke outside of the walled enclosure is prohibited (ARM 17.8.752).</w:t>
      </w:r>
    </w:p>
    <w:p w14:paraId="0FA7E8A1" w14:textId="77777777" w:rsidR="00D00707" w:rsidRPr="00D81572" w:rsidRDefault="00D00707" w:rsidP="002F60B1">
      <w:pPr>
        <w:rPr>
          <w:rFonts w:ascii="Garamond" w:hAnsi="Garamond"/>
          <w:sz w:val="24"/>
          <w:szCs w:val="24"/>
        </w:rPr>
      </w:pPr>
    </w:p>
    <w:p w14:paraId="379426FB"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The coke pile shall not exceed the height of the enclosure walls adjacent to the pile at any time (ARM 17.8.752).</w:t>
      </w:r>
    </w:p>
    <w:p w14:paraId="49A83164" w14:textId="77777777" w:rsidR="00D00707" w:rsidRPr="00D81572" w:rsidRDefault="00D00707" w:rsidP="002F60B1">
      <w:pPr>
        <w:rPr>
          <w:rFonts w:ascii="Garamond" w:hAnsi="Garamond"/>
          <w:sz w:val="24"/>
          <w:szCs w:val="24"/>
        </w:rPr>
      </w:pPr>
    </w:p>
    <w:p w14:paraId="547BAABC" w14:textId="77777777" w:rsidR="00D00707"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CHS shall not cause or authorize emissions to be discharged into the atmosphere from coke handling without taking reasonable precautions to control emissions of airborne particulate matter.  CHS shall wet the coke as needed to comply with the reasonable </w:t>
      </w:r>
      <w:proofErr w:type="gramStart"/>
      <w:r w:rsidRPr="00D81572">
        <w:rPr>
          <w:rFonts w:ascii="Garamond" w:hAnsi="Garamond"/>
          <w:sz w:val="24"/>
          <w:szCs w:val="24"/>
        </w:rPr>
        <w:t>precautions</w:t>
      </w:r>
      <w:proofErr w:type="gramEnd"/>
      <w:r w:rsidRPr="00D81572">
        <w:rPr>
          <w:rFonts w:ascii="Garamond" w:hAnsi="Garamond"/>
          <w:sz w:val="24"/>
          <w:szCs w:val="24"/>
        </w:rPr>
        <w:t xml:space="preserve"> standard (ARM 17.8.308 and ARM 17.8.752).</w:t>
      </w:r>
    </w:p>
    <w:p w14:paraId="5073119F" w14:textId="77777777" w:rsidR="00FC70BE" w:rsidRPr="00FC70BE" w:rsidRDefault="00FC70BE" w:rsidP="00FC70BE">
      <w:pPr>
        <w:rPr>
          <w:rFonts w:ascii="Garamond" w:hAnsi="Garamond"/>
          <w:sz w:val="24"/>
          <w:szCs w:val="24"/>
        </w:rPr>
      </w:pPr>
    </w:p>
    <w:p w14:paraId="083B2F99" w14:textId="77777777" w:rsidR="00D00707" w:rsidRPr="00D81572" w:rsidRDefault="00D00707" w:rsidP="006D4D0D">
      <w:pPr>
        <w:pStyle w:val="ListParagraph"/>
        <w:numPr>
          <w:ilvl w:val="1"/>
          <w:numId w:val="94"/>
        </w:numPr>
        <w:ind w:left="1080"/>
        <w:rPr>
          <w:rFonts w:ascii="Garamond" w:hAnsi="Garamond"/>
          <w:sz w:val="24"/>
          <w:szCs w:val="24"/>
        </w:rPr>
      </w:pPr>
      <w:bookmarkStart w:id="1688" w:name="_Ref397522875"/>
      <w:r w:rsidRPr="00D81572">
        <w:rPr>
          <w:rFonts w:ascii="Garamond" w:hAnsi="Garamond"/>
          <w:sz w:val="24"/>
          <w:szCs w:val="24"/>
        </w:rPr>
        <w:t>CHS shall install and maintain enclosures surrounding the coke conveyors, coke transfer drop points (not including the location at which coke is transferred from the front-end loader to the initial coke sizing screen), and crusher (ARM 17.8.752).</w:t>
      </w:r>
      <w:bookmarkEnd w:id="1688"/>
    </w:p>
    <w:p w14:paraId="619DA7EB" w14:textId="77777777" w:rsidR="00D00707" w:rsidRPr="00D81572" w:rsidRDefault="00D00707" w:rsidP="002F60B1">
      <w:pPr>
        <w:rPr>
          <w:rFonts w:ascii="Garamond" w:hAnsi="Garamond"/>
          <w:sz w:val="24"/>
          <w:szCs w:val="24"/>
        </w:rPr>
      </w:pPr>
    </w:p>
    <w:p w14:paraId="783FCA12" w14:textId="77777777" w:rsidR="00D00707" w:rsidRPr="00D81572" w:rsidRDefault="00D00707" w:rsidP="006D4D0D">
      <w:pPr>
        <w:pStyle w:val="ListParagraph"/>
        <w:numPr>
          <w:ilvl w:val="1"/>
          <w:numId w:val="94"/>
        </w:numPr>
        <w:ind w:left="1080"/>
        <w:rPr>
          <w:rFonts w:ascii="Garamond" w:hAnsi="Garamond"/>
          <w:sz w:val="24"/>
          <w:szCs w:val="24"/>
        </w:rPr>
      </w:pPr>
      <w:bookmarkStart w:id="1689" w:name="_Ref397522895"/>
      <w:r w:rsidRPr="00D81572">
        <w:rPr>
          <w:rFonts w:ascii="Garamond" w:hAnsi="Garamond"/>
          <w:sz w:val="24"/>
          <w:szCs w:val="24"/>
        </w:rPr>
        <w:t xml:space="preserve">CHS shall install and maintain a telescoping loading </w:t>
      </w:r>
      <w:proofErr w:type="gramStart"/>
      <w:r w:rsidRPr="00D81572">
        <w:rPr>
          <w:rFonts w:ascii="Garamond" w:hAnsi="Garamond"/>
          <w:sz w:val="24"/>
          <w:szCs w:val="24"/>
        </w:rPr>
        <w:t>spout</w:t>
      </w:r>
      <w:proofErr w:type="gramEnd"/>
      <w:r w:rsidRPr="00D81572">
        <w:rPr>
          <w:rFonts w:ascii="Garamond" w:hAnsi="Garamond"/>
          <w:sz w:val="24"/>
          <w:szCs w:val="24"/>
        </w:rPr>
        <w:t xml:space="preserve"> for loading coke into railcars</w:t>
      </w:r>
      <w:r w:rsidR="006C4120">
        <w:rPr>
          <w:rFonts w:ascii="Garamond" w:hAnsi="Garamond"/>
          <w:sz w:val="24"/>
          <w:szCs w:val="24"/>
        </w:rPr>
        <w:t xml:space="preserve"> and trucks</w:t>
      </w:r>
      <w:r w:rsidRPr="00D81572">
        <w:rPr>
          <w:rFonts w:ascii="Garamond" w:hAnsi="Garamond"/>
          <w:sz w:val="24"/>
          <w:szCs w:val="24"/>
        </w:rPr>
        <w:t xml:space="preserve"> (ARM 17.8.752).</w:t>
      </w:r>
      <w:bookmarkEnd w:id="1689"/>
    </w:p>
    <w:p w14:paraId="4237FD5D" w14:textId="77777777" w:rsidR="00D00707" w:rsidRPr="00D81572" w:rsidRDefault="00D00707" w:rsidP="002F60B1">
      <w:pPr>
        <w:rPr>
          <w:rFonts w:ascii="Garamond" w:hAnsi="Garamond"/>
          <w:sz w:val="24"/>
          <w:szCs w:val="24"/>
        </w:rPr>
      </w:pPr>
    </w:p>
    <w:p w14:paraId="78FFB71E" w14:textId="19DBA36E" w:rsidR="00D00707" w:rsidRDefault="00D00707" w:rsidP="006D4D0D">
      <w:pPr>
        <w:pStyle w:val="ListParagraph"/>
        <w:numPr>
          <w:ilvl w:val="1"/>
          <w:numId w:val="94"/>
        </w:numPr>
        <w:ind w:left="1080"/>
        <w:rPr>
          <w:rFonts w:ascii="Garamond" w:hAnsi="Garamond"/>
          <w:sz w:val="24"/>
          <w:szCs w:val="24"/>
        </w:rPr>
      </w:pPr>
      <w:r w:rsidRPr="00514B72">
        <w:rPr>
          <w:rFonts w:ascii="Garamond" w:hAnsi="Garamond"/>
          <w:sz w:val="24"/>
          <w:szCs w:val="24"/>
        </w:rPr>
        <w:t>Alternate Coke Handling Method:</w:t>
      </w:r>
      <w:r w:rsidRPr="00D81572">
        <w:rPr>
          <w:rFonts w:ascii="Garamond" w:hAnsi="Garamond"/>
          <w:sz w:val="24"/>
          <w:szCs w:val="24"/>
        </w:rPr>
        <w:t xml:space="preserve">  In the event the conveyors are inoperable (as described in Section III.</w:t>
      </w:r>
      <w:r w:rsidR="00AE767E">
        <w:rPr>
          <w:rFonts w:ascii="Garamond" w:hAnsi="Garamond"/>
          <w:sz w:val="24"/>
          <w:szCs w:val="24"/>
        </w:rPr>
        <w:fldChar w:fldCharType="begin"/>
      </w:r>
      <w:r w:rsidR="00AE767E">
        <w:rPr>
          <w:rFonts w:ascii="Garamond" w:hAnsi="Garamond"/>
          <w:sz w:val="24"/>
          <w:szCs w:val="24"/>
        </w:rPr>
        <w:instrText xml:space="preserve"> REF _Ref397522862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W.9</w:t>
      </w:r>
      <w:r w:rsidR="00AE767E">
        <w:rPr>
          <w:rFonts w:ascii="Garamond" w:hAnsi="Garamond"/>
          <w:sz w:val="24"/>
          <w:szCs w:val="24"/>
        </w:rPr>
        <w:fldChar w:fldCharType="end"/>
      </w:r>
      <w:r w:rsidRPr="00D81572">
        <w:rPr>
          <w:rFonts w:ascii="Garamond" w:hAnsi="Garamond"/>
          <w:sz w:val="24"/>
          <w:szCs w:val="24"/>
        </w:rPr>
        <w:t>.</w:t>
      </w:r>
      <w:r w:rsidR="00AE767E">
        <w:rPr>
          <w:rFonts w:ascii="Garamond" w:hAnsi="Garamond"/>
          <w:sz w:val="24"/>
          <w:szCs w:val="24"/>
        </w:rPr>
        <w:fldChar w:fldCharType="begin"/>
      </w:r>
      <w:r w:rsidR="00AE767E">
        <w:rPr>
          <w:rFonts w:ascii="Garamond" w:hAnsi="Garamond"/>
          <w:sz w:val="24"/>
          <w:szCs w:val="24"/>
        </w:rPr>
        <w:instrText xml:space="preserve"> REF _Ref397522875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d</w:t>
      </w:r>
      <w:r w:rsidR="00AE767E">
        <w:rPr>
          <w:rFonts w:ascii="Garamond" w:hAnsi="Garamond"/>
          <w:sz w:val="24"/>
          <w:szCs w:val="24"/>
        </w:rPr>
        <w:fldChar w:fldCharType="end"/>
      </w:r>
      <w:r w:rsidRPr="00D81572">
        <w:rPr>
          <w:rFonts w:ascii="Garamond" w:hAnsi="Garamond"/>
          <w:sz w:val="24"/>
          <w:szCs w:val="24"/>
        </w:rPr>
        <w:t xml:space="preserve"> and </w:t>
      </w:r>
      <w:r w:rsidR="00AE767E">
        <w:rPr>
          <w:rFonts w:ascii="Garamond" w:hAnsi="Garamond"/>
          <w:sz w:val="24"/>
          <w:szCs w:val="24"/>
        </w:rPr>
        <w:fldChar w:fldCharType="begin"/>
      </w:r>
      <w:r w:rsidR="00AE767E">
        <w:rPr>
          <w:rFonts w:ascii="Garamond" w:hAnsi="Garamond"/>
          <w:sz w:val="24"/>
          <w:szCs w:val="24"/>
        </w:rPr>
        <w:instrText xml:space="preserve"> REF _Ref397522895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e</w:t>
      </w:r>
      <w:r w:rsidR="00AE767E">
        <w:rPr>
          <w:rFonts w:ascii="Garamond" w:hAnsi="Garamond"/>
          <w:sz w:val="24"/>
          <w:szCs w:val="24"/>
        </w:rPr>
        <w:fldChar w:fldCharType="end"/>
      </w:r>
      <w:r w:rsidRPr="00D81572">
        <w:rPr>
          <w:rFonts w:ascii="Garamond" w:hAnsi="Garamond"/>
          <w:sz w:val="24"/>
          <w:szCs w:val="24"/>
        </w:rPr>
        <w:t>) due to either planned or unplanned maintenance activities, CHS may transport uncrushed coke only from the coke storage area to the railcar using a front-end loader.  The requirements specified in Section III.</w:t>
      </w:r>
      <w:r w:rsidR="000D364B" w:rsidRPr="00D81572">
        <w:rPr>
          <w:rFonts w:ascii="Garamond" w:hAnsi="Garamond"/>
          <w:sz w:val="24"/>
          <w:szCs w:val="24"/>
        </w:rPr>
        <w:fldChar w:fldCharType="begin"/>
      </w:r>
      <w:r w:rsidR="000D364B" w:rsidRPr="00D81572">
        <w:rPr>
          <w:rFonts w:ascii="Garamond" w:hAnsi="Garamond"/>
          <w:sz w:val="24"/>
          <w:szCs w:val="24"/>
        </w:rPr>
        <w:instrText xml:space="preserve"> REF _Ref386622546 \r \h  \* MERGEFORMAT </w:instrText>
      </w:r>
      <w:r w:rsidR="000D364B" w:rsidRPr="00D81572">
        <w:rPr>
          <w:rFonts w:ascii="Garamond" w:hAnsi="Garamond"/>
          <w:sz w:val="24"/>
          <w:szCs w:val="24"/>
        </w:rPr>
      </w:r>
      <w:r w:rsidR="000D364B" w:rsidRPr="00D81572">
        <w:rPr>
          <w:rFonts w:ascii="Garamond" w:hAnsi="Garamond"/>
          <w:sz w:val="24"/>
          <w:szCs w:val="24"/>
        </w:rPr>
        <w:fldChar w:fldCharType="separate"/>
      </w:r>
      <w:r w:rsidR="00290138">
        <w:rPr>
          <w:rFonts w:ascii="Garamond" w:hAnsi="Garamond"/>
          <w:sz w:val="24"/>
          <w:szCs w:val="24"/>
        </w:rPr>
        <w:t>W.11</w:t>
      </w:r>
      <w:r w:rsidR="000D364B" w:rsidRPr="00D81572">
        <w:rPr>
          <w:rFonts w:ascii="Garamond" w:hAnsi="Garamond"/>
          <w:sz w:val="24"/>
          <w:szCs w:val="24"/>
        </w:rPr>
        <w:fldChar w:fldCharType="end"/>
      </w:r>
      <w:r w:rsidRPr="00D81572">
        <w:rPr>
          <w:rFonts w:ascii="Garamond" w:hAnsi="Garamond"/>
          <w:sz w:val="24"/>
          <w:szCs w:val="24"/>
        </w:rPr>
        <w:t>a-c still apply.  The alternate coke handling method is limited to 24 batches per year (ARM 17.8.752).</w:t>
      </w:r>
    </w:p>
    <w:p w14:paraId="0520EE0B" w14:textId="77777777" w:rsidR="00145035" w:rsidRPr="006743D8" w:rsidRDefault="00145035" w:rsidP="006743D8">
      <w:pPr>
        <w:rPr>
          <w:rFonts w:ascii="Garamond" w:hAnsi="Garamond"/>
          <w:sz w:val="24"/>
          <w:szCs w:val="24"/>
        </w:rPr>
      </w:pPr>
    </w:p>
    <w:p w14:paraId="768144A1" w14:textId="46AC0ACD" w:rsidR="00145035" w:rsidRDefault="00145035" w:rsidP="006D4D0D">
      <w:pPr>
        <w:pStyle w:val="ListParagraph"/>
        <w:numPr>
          <w:ilvl w:val="1"/>
          <w:numId w:val="94"/>
        </w:numPr>
        <w:ind w:left="1080"/>
        <w:rPr>
          <w:rFonts w:ascii="Garamond" w:hAnsi="Garamond"/>
          <w:sz w:val="24"/>
          <w:szCs w:val="24"/>
        </w:rPr>
      </w:pPr>
      <w:r w:rsidRPr="00514B72">
        <w:rPr>
          <w:rFonts w:ascii="Garamond" w:hAnsi="Garamond"/>
          <w:sz w:val="24"/>
          <w:szCs w:val="24"/>
        </w:rPr>
        <w:t xml:space="preserve">CHS shall not cause or authorize the use of any street, road, or parking lot without taking reasonable precautions to control emissions of airborne particulate matter.  CHS shall treat unpaved coke trucking transport roads with water and/or chemical dust </w:t>
      </w:r>
      <w:proofErr w:type="gramStart"/>
      <w:r w:rsidRPr="00514B72">
        <w:rPr>
          <w:rFonts w:ascii="Garamond" w:hAnsi="Garamond"/>
          <w:sz w:val="24"/>
          <w:szCs w:val="24"/>
        </w:rPr>
        <w:t>suppressant</w:t>
      </w:r>
      <w:proofErr w:type="gramEnd"/>
      <w:r w:rsidRPr="00514B72">
        <w:rPr>
          <w:rFonts w:ascii="Garamond" w:hAnsi="Garamond"/>
          <w:sz w:val="24"/>
          <w:szCs w:val="24"/>
        </w:rPr>
        <w:t xml:space="preserve"> as necessary to control emissions while coke is being transported from the refinery (ARM 17.8.308 and ARM 17.8.752)</w:t>
      </w:r>
      <w:r w:rsidR="00CD0959">
        <w:rPr>
          <w:rFonts w:ascii="Garamond" w:hAnsi="Garamond"/>
          <w:sz w:val="24"/>
          <w:szCs w:val="24"/>
        </w:rPr>
        <w:t>.</w:t>
      </w:r>
    </w:p>
    <w:p w14:paraId="512722DA" w14:textId="77777777" w:rsidR="002571E6" w:rsidRPr="00B83649" w:rsidRDefault="002571E6" w:rsidP="00D15D54">
      <w:pPr>
        <w:pStyle w:val="ListParagraph"/>
        <w:ind w:left="1080"/>
        <w:rPr>
          <w:rFonts w:ascii="Garamond" w:hAnsi="Garamond"/>
          <w:sz w:val="24"/>
          <w:szCs w:val="24"/>
        </w:rPr>
      </w:pPr>
    </w:p>
    <w:p w14:paraId="5832D13E" w14:textId="77777777" w:rsidR="00145035" w:rsidRPr="00514B72" w:rsidRDefault="00145035" w:rsidP="006D4D0D">
      <w:pPr>
        <w:pStyle w:val="ListParagraph"/>
        <w:numPr>
          <w:ilvl w:val="1"/>
          <w:numId w:val="94"/>
        </w:numPr>
        <w:ind w:left="1080"/>
        <w:rPr>
          <w:rFonts w:ascii="Garamond" w:hAnsi="Garamond"/>
          <w:sz w:val="24"/>
          <w:szCs w:val="24"/>
        </w:rPr>
      </w:pPr>
      <w:r w:rsidRPr="00514B72">
        <w:rPr>
          <w:rFonts w:ascii="Garamond" w:hAnsi="Garamond"/>
          <w:sz w:val="24"/>
          <w:szCs w:val="24"/>
        </w:rPr>
        <w:t>CHS shall cover the coke during truck transport of the coke from the refinery (ARM 17.8.752)</w:t>
      </w:r>
      <w:r w:rsidR="00CD0959">
        <w:rPr>
          <w:rFonts w:ascii="Garamond" w:hAnsi="Garamond"/>
          <w:sz w:val="24"/>
          <w:szCs w:val="24"/>
        </w:rPr>
        <w:t>.</w:t>
      </w:r>
    </w:p>
    <w:p w14:paraId="309221FF" w14:textId="77777777" w:rsidR="00145035" w:rsidRPr="00514B72" w:rsidRDefault="00145035" w:rsidP="00145035">
      <w:pPr>
        <w:rPr>
          <w:rFonts w:ascii="Garamond" w:hAnsi="Garamond"/>
          <w:sz w:val="24"/>
          <w:szCs w:val="24"/>
        </w:rPr>
      </w:pPr>
    </w:p>
    <w:p w14:paraId="712F11BE" w14:textId="18F20488" w:rsidR="009D668C" w:rsidRDefault="009D668C" w:rsidP="006D4D0D">
      <w:pPr>
        <w:pStyle w:val="ListParagraph"/>
        <w:numPr>
          <w:ilvl w:val="1"/>
          <w:numId w:val="94"/>
        </w:numPr>
        <w:ind w:left="1080"/>
        <w:rPr>
          <w:rFonts w:ascii="Garamond" w:hAnsi="Garamond"/>
          <w:sz w:val="24"/>
          <w:szCs w:val="24"/>
        </w:rPr>
      </w:pPr>
      <w:r w:rsidRPr="009D668C">
        <w:rPr>
          <w:rFonts w:ascii="Garamond" w:hAnsi="Garamond"/>
          <w:sz w:val="24"/>
          <w:szCs w:val="24"/>
        </w:rPr>
        <w:t>CHS shall load no more than 175,200 tons of coke into trucks per year, as det</w:t>
      </w:r>
      <w:r w:rsidR="00EB7339">
        <w:rPr>
          <w:rFonts w:ascii="Garamond" w:hAnsi="Garamond"/>
          <w:sz w:val="24"/>
          <w:szCs w:val="24"/>
        </w:rPr>
        <w:t>ermined monthly on a rolling 12-</w:t>
      </w:r>
      <w:r w:rsidRPr="009D668C">
        <w:rPr>
          <w:rFonts w:ascii="Garamond" w:hAnsi="Garamond"/>
          <w:sz w:val="24"/>
          <w:szCs w:val="24"/>
        </w:rPr>
        <w:t>month period (ARM 17.8.749).</w:t>
      </w:r>
    </w:p>
    <w:p w14:paraId="35C8AB9F" w14:textId="77777777" w:rsidR="009D668C" w:rsidRDefault="009D668C" w:rsidP="009D668C">
      <w:pPr>
        <w:pStyle w:val="ListParagraph"/>
        <w:ind w:left="1080"/>
        <w:rPr>
          <w:rFonts w:ascii="Garamond" w:hAnsi="Garamond"/>
          <w:sz w:val="24"/>
          <w:szCs w:val="24"/>
        </w:rPr>
      </w:pPr>
    </w:p>
    <w:p w14:paraId="6E6CC781" w14:textId="77777777" w:rsidR="00A65C6E" w:rsidRPr="00514B72" w:rsidRDefault="009D668C" w:rsidP="006D4D0D">
      <w:pPr>
        <w:pStyle w:val="ListParagraph"/>
        <w:numPr>
          <w:ilvl w:val="1"/>
          <w:numId w:val="94"/>
        </w:numPr>
        <w:ind w:left="1080"/>
        <w:rPr>
          <w:rFonts w:ascii="Garamond" w:hAnsi="Garamond"/>
          <w:sz w:val="24"/>
          <w:szCs w:val="24"/>
        </w:rPr>
      </w:pPr>
      <w:r w:rsidRPr="009D668C">
        <w:rPr>
          <w:rFonts w:ascii="Garamond" w:hAnsi="Garamond"/>
          <w:sz w:val="24"/>
          <w:szCs w:val="24"/>
        </w:rPr>
        <w:t>CHS shall clean the paved sections of coke transport roads, as necessary, for reasonable precautions specific to truck hauling of coke on refinery property (ARM 17.8.308 and ARM 17.8.752).</w:t>
      </w:r>
    </w:p>
    <w:p w14:paraId="78D3FC8F" w14:textId="77777777" w:rsidR="006743D8" w:rsidRDefault="006743D8">
      <w:pPr>
        <w:rPr>
          <w:rFonts w:ascii="Garamond" w:hAnsi="Garamond"/>
          <w:sz w:val="24"/>
          <w:szCs w:val="24"/>
        </w:rPr>
      </w:pPr>
    </w:p>
    <w:p w14:paraId="778CED1C"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690" w:name="_Toc302723150"/>
      <w:bookmarkStart w:id="1691" w:name="_Toc342556553"/>
      <w:bookmarkStart w:id="1692" w:name="_Toc345935630"/>
      <w:bookmarkStart w:id="1693" w:name="_Ref386538753"/>
      <w:r w:rsidRPr="00D81572">
        <w:rPr>
          <w:rFonts w:ascii="Garamond" w:hAnsi="Garamond"/>
          <w:sz w:val="24"/>
          <w:szCs w:val="24"/>
        </w:rPr>
        <w:t>CHS will meet the following requirements for the Coke Drum Steam Vent:</w:t>
      </w:r>
      <w:bookmarkEnd w:id="1690"/>
      <w:bookmarkEnd w:id="1691"/>
      <w:bookmarkEnd w:id="1692"/>
      <w:bookmarkEnd w:id="1693"/>
    </w:p>
    <w:p w14:paraId="01EC5CEC" w14:textId="77777777" w:rsidR="00D00707" w:rsidRPr="008B24F1" w:rsidRDefault="00D00707" w:rsidP="002F60B1">
      <w:pPr>
        <w:rPr>
          <w:rFonts w:ascii="Garamond" w:hAnsi="Garamond"/>
          <w:sz w:val="21"/>
          <w:szCs w:val="21"/>
        </w:rPr>
      </w:pPr>
    </w:p>
    <w:p w14:paraId="63B5714B" w14:textId="5F15CD66"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VOC emissions from the Coke Drum Steam Vent shall not exceed 18.10 tons/yr as determined on a monthly rolling 12-month </w:t>
      </w:r>
      <w:r w:rsidR="00D039E4">
        <w:rPr>
          <w:rFonts w:ascii="Garamond" w:hAnsi="Garamond"/>
          <w:sz w:val="24"/>
          <w:szCs w:val="24"/>
        </w:rPr>
        <w:t>total</w:t>
      </w:r>
      <w:r w:rsidRPr="00D81572">
        <w:rPr>
          <w:rFonts w:ascii="Garamond" w:hAnsi="Garamond"/>
          <w:sz w:val="24"/>
          <w:szCs w:val="24"/>
        </w:rPr>
        <w:t xml:space="preserve"> (ARM 17.8.749).</w:t>
      </w:r>
    </w:p>
    <w:p w14:paraId="42C846DB" w14:textId="77777777" w:rsidR="00E82868" w:rsidRPr="008B24F1" w:rsidRDefault="00E82868" w:rsidP="002F60B1">
      <w:pPr>
        <w:rPr>
          <w:rFonts w:ascii="Garamond" w:hAnsi="Garamond"/>
          <w:sz w:val="21"/>
          <w:szCs w:val="21"/>
        </w:rPr>
      </w:pPr>
    </w:p>
    <w:p w14:paraId="18530CAA" w14:textId="48D2B565" w:rsidR="00D00707"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PM</w:t>
      </w:r>
      <w:r w:rsidRPr="00514B72">
        <w:rPr>
          <w:rFonts w:ascii="Garamond" w:hAnsi="Garamond"/>
          <w:sz w:val="24"/>
          <w:szCs w:val="24"/>
          <w:vertAlign w:val="subscript"/>
        </w:rPr>
        <w:t>10</w:t>
      </w:r>
      <w:r w:rsidRPr="00D81572">
        <w:rPr>
          <w:rFonts w:ascii="Garamond" w:hAnsi="Garamond"/>
          <w:sz w:val="24"/>
          <w:szCs w:val="24"/>
        </w:rPr>
        <w:t xml:space="preserve"> emissions from the Coke Drum Steam Vent shall not exceed 4.52 tons/yr as determined on a </w:t>
      </w:r>
      <w:proofErr w:type="gramStart"/>
      <w:r w:rsidRPr="00D81572">
        <w:rPr>
          <w:rFonts w:ascii="Garamond" w:hAnsi="Garamond"/>
          <w:sz w:val="24"/>
          <w:szCs w:val="24"/>
        </w:rPr>
        <w:t>monthly rolling</w:t>
      </w:r>
      <w:proofErr w:type="gramEnd"/>
      <w:r w:rsidRPr="00D81572">
        <w:rPr>
          <w:rFonts w:ascii="Garamond" w:hAnsi="Garamond"/>
          <w:sz w:val="24"/>
          <w:szCs w:val="24"/>
        </w:rPr>
        <w:t xml:space="preserve"> 12-month </w:t>
      </w:r>
      <w:r w:rsidR="007D624F">
        <w:rPr>
          <w:rFonts w:ascii="Garamond" w:hAnsi="Garamond"/>
          <w:sz w:val="24"/>
          <w:szCs w:val="24"/>
        </w:rPr>
        <w:t>total</w:t>
      </w:r>
      <w:r w:rsidRPr="00D81572">
        <w:rPr>
          <w:rFonts w:ascii="Garamond" w:hAnsi="Garamond"/>
          <w:sz w:val="24"/>
          <w:szCs w:val="24"/>
        </w:rPr>
        <w:t xml:space="preserve"> (ARM 17.8.749).</w:t>
      </w:r>
    </w:p>
    <w:p w14:paraId="5685C459" w14:textId="77777777" w:rsidR="006E07D8" w:rsidRDefault="006E07D8" w:rsidP="006E07D8">
      <w:pPr>
        <w:pStyle w:val="ListParagraph"/>
        <w:ind w:left="1080"/>
        <w:rPr>
          <w:rFonts w:ascii="Garamond" w:hAnsi="Garamond"/>
          <w:sz w:val="24"/>
          <w:szCs w:val="24"/>
        </w:rPr>
      </w:pPr>
    </w:p>
    <w:p w14:paraId="31FE382A" w14:textId="3750B9F1" w:rsidR="00A45E67" w:rsidRDefault="006E07D8" w:rsidP="006D4D0D">
      <w:pPr>
        <w:pStyle w:val="ListParagraph"/>
        <w:numPr>
          <w:ilvl w:val="1"/>
          <w:numId w:val="94"/>
        </w:numPr>
        <w:ind w:left="1080"/>
        <w:rPr>
          <w:rFonts w:ascii="Garamond" w:hAnsi="Garamond"/>
          <w:sz w:val="24"/>
          <w:szCs w:val="24"/>
        </w:rPr>
      </w:pPr>
      <w:r w:rsidRPr="006E07D8">
        <w:rPr>
          <w:rFonts w:ascii="Garamond" w:hAnsi="Garamond"/>
          <w:sz w:val="24"/>
          <w:szCs w:val="24"/>
        </w:rPr>
        <w:lastRenderedPageBreak/>
        <w:t>CHS shall de</w:t>
      </w:r>
      <w:r w:rsidR="00152C0D">
        <w:rPr>
          <w:rFonts w:ascii="Garamond" w:hAnsi="Garamond"/>
          <w:sz w:val="24"/>
          <w:szCs w:val="24"/>
        </w:rPr>
        <w:t>-</w:t>
      </w:r>
      <w:r w:rsidRPr="006E07D8">
        <w:rPr>
          <w:rFonts w:ascii="Garamond" w:hAnsi="Garamond"/>
          <w:sz w:val="24"/>
          <w:szCs w:val="24"/>
        </w:rPr>
        <w:t>pressure each coke drum to a closed blow</w:t>
      </w:r>
      <w:r w:rsidR="00A45E67">
        <w:rPr>
          <w:rFonts w:ascii="Garamond" w:hAnsi="Garamond"/>
          <w:sz w:val="24"/>
          <w:szCs w:val="24"/>
        </w:rPr>
        <w:t>down system until either</w:t>
      </w:r>
      <w:r w:rsidR="00134B9F">
        <w:rPr>
          <w:rFonts w:ascii="Garamond" w:hAnsi="Garamond"/>
          <w:sz w:val="24"/>
          <w:szCs w:val="24"/>
        </w:rPr>
        <w:t xml:space="preserve">: </w:t>
      </w:r>
      <w:r w:rsidR="00134B9F" w:rsidRPr="00134B9F">
        <w:rPr>
          <w:rFonts w:ascii="Garamond" w:hAnsi="Garamond"/>
          <w:sz w:val="24"/>
          <w:szCs w:val="24"/>
        </w:rPr>
        <w:t xml:space="preserve">(ARM 17.8.342, ARM 178.749 and 40 CFR 63 subpart CC) </w:t>
      </w:r>
      <w:r w:rsidR="00134B9F">
        <w:rPr>
          <w:rFonts w:ascii="Garamond" w:hAnsi="Garamond"/>
          <w:sz w:val="24"/>
          <w:szCs w:val="24"/>
        </w:rPr>
        <w:t xml:space="preserve"> </w:t>
      </w:r>
    </w:p>
    <w:p w14:paraId="0634FE3B" w14:textId="77777777" w:rsidR="00134B9F" w:rsidRDefault="00134B9F" w:rsidP="00134B9F">
      <w:pPr>
        <w:pStyle w:val="ListParagraph"/>
        <w:ind w:left="1080"/>
        <w:rPr>
          <w:rFonts w:ascii="Garamond" w:hAnsi="Garamond"/>
          <w:sz w:val="24"/>
          <w:szCs w:val="24"/>
        </w:rPr>
      </w:pPr>
    </w:p>
    <w:p w14:paraId="19DFB801" w14:textId="78AABC0C" w:rsidR="006E07D8" w:rsidRDefault="00A45E67" w:rsidP="006D4D0D">
      <w:pPr>
        <w:pStyle w:val="ListParagraph"/>
        <w:numPr>
          <w:ilvl w:val="2"/>
          <w:numId w:val="94"/>
        </w:numPr>
        <w:rPr>
          <w:rFonts w:ascii="Garamond" w:hAnsi="Garamond"/>
          <w:sz w:val="24"/>
          <w:szCs w:val="24"/>
        </w:rPr>
      </w:pPr>
      <w:r>
        <w:rPr>
          <w:rFonts w:ascii="Garamond" w:hAnsi="Garamond"/>
          <w:sz w:val="24"/>
          <w:szCs w:val="24"/>
        </w:rPr>
        <w:t>The coke drum</w:t>
      </w:r>
      <w:r w:rsidR="006E07D8" w:rsidRPr="006E07D8">
        <w:rPr>
          <w:rFonts w:ascii="Garamond" w:hAnsi="Garamond"/>
          <w:sz w:val="24"/>
          <w:szCs w:val="24"/>
        </w:rPr>
        <w:t xml:space="preserve"> average pressure is 2 </w:t>
      </w:r>
      <w:proofErr w:type="spellStart"/>
      <w:r w:rsidR="006E07D8" w:rsidRPr="006E07D8">
        <w:rPr>
          <w:rFonts w:ascii="Garamond" w:hAnsi="Garamond"/>
          <w:sz w:val="24"/>
          <w:szCs w:val="24"/>
        </w:rPr>
        <w:t>psig</w:t>
      </w:r>
      <w:proofErr w:type="spellEnd"/>
      <w:r w:rsidR="006E07D8" w:rsidRPr="006E07D8">
        <w:rPr>
          <w:rFonts w:ascii="Garamond" w:hAnsi="Garamond"/>
          <w:sz w:val="24"/>
          <w:szCs w:val="24"/>
        </w:rPr>
        <w:t xml:space="preserve"> or less, determined on a rolling 60-event average </w:t>
      </w:r>
      <w:r>
        <w:rPr>
          <w:rFonts w:ascii="Garamond" w:hAnsi="Garamond"/>
          <w:sz w:val="24"/>
          <w:szCs w:val="24"/>
        </w:rPr>
        <w:t>or</w:t>
      </w:r>
    </w:p>
    <w:p w14:paraId="6C7813E8" w14:textId="1B4BC81C" w:rsidR="00A45E67" w:rsidRDefault="00A45E67" w:rsidP="006D4D0D">
      <w:pPr>
        <w:pStyle w:val="ListParagraph"/>
        <w:numPr>
          <w:ilvl w:val="2"/>
          <w:numId w:val="94"/>
        </w:numPr>
        <w:rPr>
          <w:rFonts w:ascii="Garamond" w:hAnsi="Garamond"/>
          <w:sz w:val="24"/>
          <w:szCs w:val="24"/>
        </w:rPr>
      </w:pPr>
      <w:r>
        <w:rPr>
          <w:rFonts w:ascii="Garamond" w:hAnsi="Garamond"/>
          <w:sz w:val="24"/>
          <w:szCs w:val="24"/>
        </w:rPr>
        <w:t xml:space="preserve">The coke drum average vessel temperature of 220 degrees </w:t>
      </w:r>
      <w:r w:rsidR="00D73848">
        <w:rPr>
          <w:rFonts w:ascii="Garamond" w:hAnsi="Garamond"/>
          <w:sz w:val="24"/>
          <w:szCs w:val="24"/>
        </w:rPr>
        <w:t>Fahrenheit</w:t>
      </w:r>
      <w:r w:rsidR="00134B9F">
        <w:rPr>
          <w:rFonts w:ascii="Garamond" w:hAnsi="Garamond"/>
          <w:sz w:val="24"/>
          <w:szCs w:val="24"/>
        </w:rPr>
        <w:t xml:space="preserve"> or less determined on a rolling 60-event average.</w:t>
      </w:r>
    </w:p>
    <w:p w14:paraId="00A1B556" w14:textId="77777777" w:rsidR="009F1BB1" w:rsidRDefault="009F1BB1" w:rsidP="009F1BB1">
      <w:pPr>
        <w:rPr>
          <w:rFonts w:ascii="Garamond" w:hAnsi="Garamond"/>
          <w:sz w:val="24"/>
          <w:szCs w:val="24"/>
        </w:rPr>
      </w:pPr>
    </w:p>
    <w:p w14:paraId="7F2B7A8B" w14:textId="77777777" w:rsidR="00D00707" w:rsidRPr="00D81572" w:rsidRDefault="00D00707" w:rsidP="006F0BF8">
      <w:pPr>
        <w:keepNext/>
        <w:keepLines/>
        <w:rPr>
          <w:rFonts w:ascii="Garamond" w:hAnsi="Garamond"/>
          <w:b/>
          <w:sz w:val="24"/>
          <w:szCs w:val="24"/>
        </w:rPr>
      </w:pPr>
      <w:bookmarkStart w:id="1694" w:name="_Toc165165174"/>
      <w:bookmarkStart w:id="1695" w:name="_Toc302723151"/>
      <w:bookmarkStart w:id="1696" w:name="_Toc342556554"/>
      <w:bookmarkStart w:id="1697" w:name="_Toc345935631"/>
      <w:r w:rsidRPr="00D81572">
        <w:rPr>
          <w:rFonts w:ascii="Garamond" w:hAnsi="Garamond"/>
          <w:b/>
          <w:sz w:val="24"/>
          <w:szCs w:val="24"/>
        </w:rPr>
        <w:t>Compliance Demonstration</w:t>
      </w:r>
      <w:bookmarkEnd w:id="1694"/>
      <w:bookmarkEnd w:id="1695"/>
      <w:bookmarkEnd w:id="1696"/>
      <w:bookmarkEnd w:id="1697"/>
    </w:p>
    <w:p w14:paraId="4209281F" w14:textId="77777777" w:rsidR="00D00707" w:rsidRPr="008B24F1" w:rsidRDefault="00D00707" w:rsidP="006F0BF8">
      <w:pPr>
        <w:keepNext/>
        <w:keepLines/>
        <w:rPr>
          <w:rFonts w:ascii="Garamond" w:hAnsi="Garamond"/>
          <w:sz w:val="21"/>
          <w:szCs w:val="21"/>
        </w:rPr>
      </w:pPr>
    </w:p>
    <w:p w14:paraId="74551064" w14:textId="69C1812D" w:rsidR="00D00707" w:rsidRPr="00D81572" w:rsidRDefault="00D00707" w:rsidP="006F0BF8">
      <w:pPr>
        <w:pStyle w:val="ListParagraph"/>
        <w:keepNext/>
        <w:keepLines/>
        <w:numPr>
          <w:ilvl w:val="0"/>
          <w:numId w:val="94"/>
        </w:numPr>
        <w:ind w:left="720" w:hanging="720"/>
        <w:rPr>
          <w:rFonts w:ascii="Garamond" w:hAnsi="Garamond"/>
          <w:sz w:val="24"/>
          <w:szCs w:val="24"/>
        </w:rPr>
      </w:pPr>
      <w:bookmarkStart w:id="1698" w:name="_Toc165165175"/>
      <w:bookmarkStart w:id="1699" w:name="_Toc302723152"/>
      <w:bookmarkStart w:id="1700" w:name="_Toc342556555"/>
      <w:bookmarkStart w:id="1701" w:name="_Toc345935632"/>
      <w:bookmarkStart w:id="1702" w:name="_Ref386532834"/>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 xml:space="preserve">and Section </w:t>
      </w:r>
      <w:r w:rsidR="00BF6553" w:rsidRPr="00D81572">
        <w:rPr>
          <w:rFonts w:ascii="Garamond" w:hAnsi="Garamond"/>
          <w:sz w:val="24"/>
          <w:szCs w:val="24"/>
        </w:rPr>
        <w:t>III.</w:t>
      </w:r>
      <w:r w:rsidR="00AE767E">
        <w:rPr>
          <w:rFonts w:ascii="Garamond" w:hAnsi="Garamond"/>
          <w:sz w:val="24"/>
          <w:szCs w:val="24"/>
        </w:rPr>
        <w:fldChar w:fldCharType="begin"/>
      </w:r>
      <w:r w:rsidR="00AE767E">
        <w:rPr>
          <w:rFonts w:ascii="Garamond" w:hAnsi="Garamond"/>
          <w:sz w:val="24"/>
          <w:szCs w:val="24"/>
        </w:rPr>
        <w:instrText xml:space="preserve"> REF _Ref397520290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A.1</w:t>
      </w:r>
      <w:r w:rsidR="00AE767E">
        <w:rPr>
          <w:rFonts w:ascii="Garamond" w:hAnsi="Garamond"/>
          <w:sz w:val="24"/>
          <w:szCs w:val="24"/>
        </w:rPr>
        <w:fldChar w:fldCharType="end"/>
      </w:r>
      <w:r w:rsidRPr="00D81572">
        <w:rPr>
          <w:rFonts w:ascii="Garamond" w:hAnsi="Garamond"/>
          <w:sz w:val="24"/>
          <w:szCs w:val="24"/>
        </w:rPr>
        <w:t>, compliance with the opacity limitation listed in Section III.</w:t>
      </w:r>
      <w:r w:rsidR="00480785" w:rsidRPr="00D81572">
        <w:rPr>
          <w:rFonts w:ascii="Garamond" w:hAnsi="Garamond"/>
          <w:sz w:val="24"/>
          <w:szCs w:val="24"/>
        </w:rPr>
        <w:fldChar w:fldCharType="begin"/>
      </w:r>
      <w:r w:rsidR="00480785" w:rsidRPr="00D81572">
        <w:rPr>
          <w:rFonts w:ascii="Garamond" w:hAnsi="Garamond"/>
          <w:sz w:val="24"/>
          <w:szCs w:val="24"/>
        </w:rPr>
        <w:instrText xml:space="preserve"> REF _Ref386532713 \r \h </w:instrText>
      </w:r>
      <w:r w:rsidR="00D35097" w:rsidRPr="00D81572">
        <w:rPr>
          <w:rFonts w:ascii="Garamond" w:hAnsi="Garamond"/>
          <w:sz w:val="24"/>
          <w:szCs w:val="24"/>
        </w:rPr>
        <w:instrText xml:space="preserve"> \* MERGEFORMAT </w:instrText>
      </w:r>
      <w:r w:rsidR="00480785" w:rsidRPr="00D81572">
        <w:rPr>
          <w:rFonts w:ascii="Garamond" w:hAnsi="Garamond"/>
          <w:sz w:val="24"/>
          <w:szCs w:val="24"/>
        </w:rPr>
      </w:r>
      <w:r w:rsidR="00480785" w:rsidRPr="00D81572">
        <w:rPr>
          <w:rFonts w:ascii="Garamond" w:hAnsi="Garamond"/>
          <w:sz w:val="24"/>
          <w:szCs w:val="24"/>
        </w:rPr>
        <w:fldChar w:fldCharType="separate"/>
      </w:r>
      <w:r w:rsidR="00290138">
        <w:rPr>
          <w:rFonts w:ascii="Garamond" w:hAnsi="Garamond"/>
          <w:sz w:val="24"/>
          <w:szCs w:val="24"/>
        </w:rPr>
        <w:t>W.1</w:t>
      </w:r>
      <w:r w:rsidR="00480785"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698"/>
      <w:bookmarkEnd w:id="1699"/>
      <w:bookmarkEnd w:id="1700"/>
      <w:bookmarkEnd w:id="1701"/>
      <w:bookmarkEnd w:id="1702"/>
    </w:p>
    <w:p w14:paraId="2B569CE2"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03" w:name="_Ref386533057"/>
      <w:r w:rsidRPr="00D81572">
        <w:rPr>
          <w:rFonts w:ascii="Garamond" w:hAnsi="Garamond"/>
          <w:sz w:val="24"/>
          <w:szCs w:val="24"/>
        </w:rPr>
        <w:t>CHS shall institute a monitoring and maintenance program in accordance with 40 CFR 60 Subpart GGG and 40 CFR 63 Subpart CC (ARM 17.8.340 and 40 CFR 60 Subpart GGG; and ARM 17.8.342 and 40 CFR 63 Subpart CC).</w:t>
      </w:r>
      <w:bookmarkEnd w:id="1703"/>
    </w:p>
    <w:p w14:paraId="34CD4811" w14:textId="77777777" w:rsidR="00D00707" w:rsidRPr="008B24F1" w:rsidRDefault="00D00707" w:rsidP="008B24F1">
      <w:pPr>
        <w:rPr>
          <w:rFonts w:ascii="Garamond" w:hAnsi="Garamond"/>
          <w:sz w:val="21"/>
          <w:szCs w:val="21"/>
        </w:rPr>
      </w:pPr>
    </w:p>
    <w:p w14:paraId="42529655"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04" w:name="_Ref386533284"/>
      <w:r w:rsidRPr="00D81572">
        <w:rPr>
          <w:rFonts w:ascii="Garamond" w:hAnsi="Garamond"/>
          <w:sz w:val="24"/>
          <w:szCs w:val="24"/>
        </w:rPr>
        <w:t xml:space="preserve">CHS shall meet the requirements of all testing and procedures of ARM 17.8.340, which references 40 CFR 60 Subpart QQQ, Standards of Performance for Volatile Organic Compound Emissions from Petroleum Refinery Wastewater Systems.  These regulations shall apply to the Coker Charge Heater and any other equipment, as </w:t>
      </w:r>
      <w:proofErr w:type="gramStart"/>
      <w:r w:rsidRPr="00D81572">
        <w:rPr>
          <w:rFonts w:ascii="Garamond" w:hAnsi="Garamond"/>
          <w:sz w:val="24"/>
          <w:szCs w:val="24"/>
        </w:rPr>
        <w:t>appropriate</w:t>
      </w:r>
      <w:proofErr w:type="gramEnd"/>
      <w:r w:rsidRPr="00D81572">
        <w:rPr>
          <w:rFonts w:ascii="Garamond" w:hAnsi="Garamond"/>
          <w:sz w:val="24"/>
          <w:szCs w:val="24"/>
        </w:rPr>
        <w:t xml:space="preserve"> (ARM 17.8.340 and 40 CFR 60 Subpart QQQ).</w:t>
      </w:r>
      <w:bookmarkEnd w:id="1704"/>
    </w:p>
    <w:p w14:paraId="755E12C4" w14:textId="77777777" w:rsidR="008F2BEA" w:rsidRPr="008B24F1" w:rsidRDefault="008F2BEA" w:rsidP="00845E9B">
      <w:pPr>
        <w:rPr>
          <w:rFonts w:ascii="Garamond" w:hAnsi="Garamond"/>
          <w:sz w:val="21"/>
          <w:szCs w:val="21"/>
        </w:rPr>
      </w:pPr>
    </w:p>
    <w:p w14:paraId="3502EBE1" w14:textId="77777777" w:rsidR="008F2BEA" w:rsidRPr="00D81572" w:rsidRDefault="0082066A" w:rsidP="006D4D0D">
      <w:pPr>
        <w:pStyle w:val="ListParagraph"/>
        <w:numPr>
          <w:ilvl w:val="0"/>
          <w:numId w:val="94"/>
        </w:numPr>
        <w:ind w:left="720" w:hanging="720"/>
        <w:rPr>
          <w:rFonts w:ascii="Garamond" w:hAnsi="Garamond"/>
          <w:sz w:val="24"/>
          <w:szCs w:val="24"/>
        </w:rPr>
      </w:pPr>
      <w:bookmarkStart w:id="1705" w:name="_Ref386533721"/>
      <w:r w:rsidRPr="00D81572">
        <w:rPr>
          <w:rFonts w:ascii="Garamond" w:hAnsi="Garamond"/>
          <w:sz w:val="24"/>
          <w:szCs w:val="24"/>
        </w:rPr>
        <w:t>CHS shall demonstrate compliance with 40 CFR 63 Subpart DDDDD as required by Subpart DDDDD including maintaining on-site an annual report containing the information required in 40 CFR 63.7540 (ARM 17.8.342 and 40 CFR 63 Subpart DDDDD).</w:t>
      </w:r>
      <w:bookmarkEnd w:id="1705"/>
    </w:p>
    <w:p w14:paraId="53236152" w14:textId="77777777" w:rsidR="00D00707" w:rsidRPr="008B24F1" w:rsidRDefault="00D00707" w:rsidP="002F60B1">
      <w:pPr>
        <w:rPr>
          <w:rFonts w:ascii="Garamond" w:hAnsi="Garamond"/>
          <w:sz w:val="21"/>
          <w:szCs w:val="21"/>
        </w:rPr>
      </w:pPr>
    </w:p>
    <w:p w14:paraId="0F5977DC" w14:textId="022C133A" w:rsidR="00D00707" w:rsidRPr="00D81572" w:rsidRDefault="00D00707" w:rsidP="006D4D0D">
      <w:pPr>
        <w:pStyle w:val="ListParagraph"/>
        <w:numPr>
          <w:ilvl w:val="0"/>
          <w:numId w:val="94"/>
        </w:numPr>
        <w:ind w:left="720" w:hanging="720"/>
        <w:rPr>
          <w:rFonts w:ascii="Garamond" w:hAnsi="Garamond"/>
          <w:sz w:val="24"/>
          <w:szCs w:val="24"/>
        </w:rPr>
      </w:pPr>
      <w:bookmarkStart w:id="1706" w:name="_Toc165165177"/>
      <w:bookmarkStart w:id="1707" w:name="_Toc302723154"/>
      <w:bookmarkStart w:id="1708" w:name="_Toc342556557"/>
      <w:bookmarkStart w:id="1709" w:name="_Toc345935634"/>
      <w:bookmarkStart w:id="1710" w:name="_Ref386537507"/>
      <w:bookmarkStart w:id="1711" w:name="_Ref386537767"/>
      <w:bookmarkStart w:id="1712" w:name="_Ref386541726"/>
      <w:r w:rsidRPr="00D81572">
        <w:rPr>
          <w:rFonts w:ascii="Garamond" w:hAnsi="Garamond"/>
          <w:sz w:val="24"/>
          <w:szCs w:val="24"/>
        </w:rPr>
        <w:t xml:space="preserve">The Coker Charge Heater (H-7501) shall be tested </w:t>
      </w:r>
      <w:r w:rsidR="004F109F">
        <w:rPr>
          <w:rFonts w:ascii="Garamond" w:hAnsi="Garamond"/>
          <w:sz w:val="24"/>
          <w:szCs w:val="24"/>
        </w:rPr>
        <w:t>once every three years</w:t>
      </w:r>
      <w:r w:rsidRPr="00D81572">
        <w:rPr>
          <w:rFonts w:ascii="Garamond" w:hAnsi="Garamond"/>
          <w:sz w:val="24"/>
          <w:szCs w:val="24"/>
        </w:rPr>
        <w:t>, or according to another testing/monitoring schedule as may be approved by the Department, for NO</w:t>
      </w:r>
      <w:r w:rsidR="001E48A7" w:rsidRPr="00D81572">
        <w:rPr>
          <w:rFonts w:ascii="Garamond" w:hAnsi="Garamond"/>
          <w:sz w:val="24"/>
          <w:szCs w:val="24"/>
          <w:vertAlign w:val="subscript"/>
        </w:rPr>
        <w:t>X</w:t>
      </w:r>
      <w:r w:rsidRPr="00D81572">
        <w:rPr>
          <w:rFonts w:ascii="Garamond" w:hAnsi="Garamond"/>
          <w:sz w:val="24"/>
          <w:szCs w:val="24"/>
        </w:rPr>
        <w:t xml:space="preserve"> and CO, concurrently (using Methods 7 and 10, respectively,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001E48A7" w:rsidRPr="00514B72">
        <w:rPr>
          <w:rFonts w:ascii="Garamond" w:hAnsi="Garamond"/>
          <w:sz w:val="24"/>
          <w:szCs w:val="24"/>
          <w:vertAlign w:val="subscript"/>
        </w:rPr>
        <w:t>X</w:t>
      </w:r>
      <w:r w:rsidRPr="00D81572">
        <w:rPr>
          <w:rFonts w:ascii="Garamond" w:hAnsi="Garamond"/>
          <w:sz w:val="24"/>
          <w:szCs w:val="24"/>
        </w:rPr>
        <w:t xml:space="preserve"> and CO emission limits contained in Section III.</w:t>
      </w:r>
      <w:r w:rsidR="00594E84" w:rsidRPr="00D81572">
        <w:rPr>
          <w:rFonts w:ascii="Garamond" w:hAnsi="Garamond"/>
          <w:sz w:val="24"/>
          <w:szCs w:val="24"/>
        </w:rPr>
        <w:fldChar w:fldCharType="begin"/>
      </w:r>
      <w:r w:rsidR="00594E84" w:rsidRPr="00D81572">
        <w:rPr>
          <w:rFonts w:ascii="Garamond" w:hAnsi="Garamond"/>
          <w:sz w:val="24"/>
          <w:szCs w:val="24"/>
        </w:rPr>
        <w:instrText xml:space="preserve"> REF _Ref386539033 \r \h  \* MERGEFORMAT </w:instrText>
      </w:r>
      <w:r w:rsidR="00594E84" w:rsidRPr="00D81572">
        <w:rPr>
          <w:rFonts w:ascii="Garamond" w:hAnsi="Garamond"/>
          <w:sz w:val="24"/>
          <w:szCs w:val="24"/>
        </w:rPr>
      </w:r>
      <w:r w:rsidR="00594E84" w:rsidRPr="00D81572">
        <w:rPr>
          <w:rFonts w:ascii="Garamond" w:hAnsi="Garamond"/>
          <w:sz w:val="24"/>
          <w:szCs w:val="24"/>
        </w:rPr>
        <w:fldChar w:fldCharType="separate"/>
      </w:r>
      <w:r w:rsidR="00290138">
        <w:rPr>
          <w:rFonts w:ascii="Garamond" w:hAnsi="Garamond"/>
          <w:sz w:val="24"/>
          <w:szCs w:val="24"/>
        </w:rPr>
        <w:t>W.7</w:t>
      </w:r>
      <w:r w:rsidR="00594E84" w:rsidRPr="00D81572">
        <w:rPr>
          <w:rFonts w:ascii="Garamond" w:hAnsi="Garamond"/>
          <w:sz w:val="24"/>
          <w:szCs w:val="24"/>
        </w:rPr>
        <w:fldChar w:fldCharType="end"/>
      </w:r>
      <w:r w:rsidR="00594E84" w:rsidRPr="00D81572">
        <w:rPr>
          <w:rFonts w:ascii="Garamond" w:hAnsi="Garamond"/>
          <w:sz w:val="24"/>
          <w:szCs w:val="24"/>
        </w:rPr>
        <w:t xml:space="preserve"> and III.</w:t>
      </w:r>
      <w:r w:rsidR="00594E84" w:rsidRPr="00D81572">
        <w:rPr>
          <w:rFonts w:ascii="Garamond" w:hAnsi="Garamond"/>
          <w:sz w:val="24"/>
          <w:szCs w:val="24"/>
        </w:rPr>
        <w:fldChar w:fldCharType="begin"/>
      </w:r>
      <w:r w:rsidR="00594E84" w:rsidRPr="00D81572">
        <w:rPr>
          <w:rFonts w:ascii="Garamond" w:hAnsi="Garamond"/>
          <w:sz w:val="24"/>
          <w:szCs w:val="24"/>
        </w:rPr>
        <w:instrText xml:space="preserve"> REF _Ref386539035 \r \h  \* MERGEFORMAT </w:instrText>
      </w:r>
      <w:r w:rsidR="00594E84" w:rsidRPr="00D81572">
        <w:rPr>
          <w:rFonts w:ascii="Garamond" w:hAnsi="Garamond"/>
          <w:sz w:val="24"/>
          <w:szCs w:val="24"/>
        </w:rPr>
      </w:r>
      <w:r w:rsidR="00594E84" w:rsidRPr="00D81572">
        <w:rPr>
          <w:rFonts w:ascii="Garamond" w:hAnsi="Garamond"/>
          <w:sz w:val="24"/>
          <w:szCs w:val="24"/>
        </w:rPr>
        <w:fldChar w:fldCharType="separate"/>
      </w:r>
      <w:r w:rsidR="00290138">
        <w:rPr>
          <w:rFonts w:ascii="Garamond" w:hAnsi="Garamond"/>
          <w:sz w:val="24"/>
          <w:szCs w:val="24"/>
        </w:rPr>
        <w:t>W.8</w:t>
      </w:r>
      <w:r w:rsidR="00594E84" w:rsidRPr="00D81572">
        <w:rPr>
          <w:rFonts w:ascii="Garamond" w:hAnsi="Garamond"/>
          <w:sz w:val="24"/>
          <w:szCs w:val="24"/>
        </w:rPr>
        <w:fldChar w:fldCharType="end"/>
      </w:r>
      <w:r w:rsidRPr="00D81572">
        <w:rPr>
          <w:rFonts w:ascii="Garamond" w:hAnsi="Garamond"/>
          <w:sz w:val="24"/>
          <w:szCs w:val="24"/>
        </w:rPr>
        <w:t xml:space="preserve"> (ARM 17.8.105 and ARM 17.8.749).</w:t>
      </w:r>
      <w:bookmarkEnd w:id="1706"/>
      <w:bookmarkEnd w:id="1707"/>
      <w:bookmarkEnd w:id="1708"/>
      <w:bookmarkEnd w:id="1709"/>
      <w:bookmarkEnd w:id="1710"/>
      <w:bookmarkEnd w:id="1711"/>
      <w:bookmarkEnd w:id="1712"/>
    </w:p>
    <w:p w14:paraId="7657EA11" w14:textId="77777777" w:rsidR="002E4B43" w:rsidRPr="008B24F1" w:rsidRDefault="002E4B43">
      <w:pPr>
        <w:rPr>
          <w:rFonts w:ascii="Garamond" w:hAnsi="Garamond"/>
          <w:sz w:val="21"/>
          <w:szCs w:val="21"/>
        </w:rPr>
      </w:pPr>
    </w:p>
    <w:p w14:paraId="25BB8264"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13" w:name="_Toc165165178"/>
      <w:bookmarkStart w:id="1714" w:name="_Toc302723155"/>
      <w:bookmarkStart w:id="1715" w:name="_Toc342556558"/>
      <w:bookmarkStart w:id="1716" w:name="_Toc345935635"/>
      <w:bookmarkStart w:id="1717" w:name="_Ref386537768"/>
      <w:r w:rsidRPr="00D81572">
        <w:rPr>
          <w:rFonts w:ascii="Garamond" w:hAnsi="Garamond"/>
          <w:sz w:val="24"/>
          <w:szCs w:val="24"/>
        </w:rPr>
        <w:t>CHS shall operate and maintain the following CEMS/CERMS on the H-7501 stack:</w:t>
      </w:r>
      <w:bookmarkEnd w:id="1713"/>
      <w:bookmarkEnd w:id="1714"/>
      <w:bookmarkEnd w:id="1715"/>
      <w:bookmarkEnd w:id="1716"/>
      <w:bookmarkEnd w:id="1717"/>
    </w:p>
    <w:p w14:paraId="258605AE" w14:textId="77777777" w:rsidR="00D00707" w:rsidRPr="008B24F1" w:rsidRDefault="00D00707" w:rsidP="002F60B1">
      <w:pPr>
        <w:rPr>
          <w:rFonts w:ascii="Garamond" w:hAnsi="Garamond"/>
          <w:sz w:val="21"/>
          <w:szCs w:val="21"/>
        </w:rPr>
      </w:pPr>
    </w:p>
    <w:p w14:paraId="2194A567"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O</w:t>
      </w:r>
      <w:r w:rsidRPr="00D81572">
        <w:rPr>
          <w:rFonts w:ascii="Garamond" w:hAnsi="Garamond"/>
          <w:sz w:val="24"/>
          <w:szCs w:val="24"/>
          <w:vertAlign w:val="subscript"/>
        </w:rPr>
        <w:t xml:space="preserve">2 </w:t>
      </w:r>
      <w:r w:rsidRPr="00D81572">
        <w:rPr>
          <w:rFonts w:ascii="Garamond" w:hAnsi="Garamond"/>
          <w:sz w:val="24"/>
          <w:szCs w:val="24"/>
        </w:rPr>
        <w:t>(</w:t>
      </w:r>
      <w:r w:rsidR="004818AA" w:rsidRPr="00D81572">
        <w:rPr>
          <w:rFonts w:ascii="Garamond" w:hAnsi="Garamond"/>
          <w:sz w:val="24"/>
          <w:szCs w:val="24"/>
        </w:rPr>
        <w:t>ARM 17.8.1213</w:t>
      </w:r>
      <w:r w:rsidRPr="00D81572">
        <w:rPr>
          <w:rFonts w:ascii="Garamond" w:hAnsi="Garamond"/>
          <w:sz w:val="24"/>
          <w:szCs w:val="24"/>
        </w:rPr>
        <w:t>)</w:t>
      </w:r>
    </w:p>
    <w:p w14:paraId="5E9A14F1" w14:textId="77777777" w:rsidR="00D00707" w:rsidRPr="008B24F1" w:rsidRDefault="00D00707" w:rsidP="002F60B1">
      <w:pPr>
        <w:rPr>
          <w:rFonts w:ascii="Garamond" w:hAnsi="Garamond"/>
          <w:sz w:val="21"/>
          <w:szCs w:val="21"/>
        </w:rPr>
      </w:pPr>
    </w:p>
    <w:p w14:paraId="5822480D" w14:textId="77777777" w:rsidR="00D00707" w:rsidRPr="00D81572" w:rsidRDefault="00D00707" w:rsidP="006D4D0D">
      <w:pPr>
        <w:pStyle w:val="ListParagraph"/>
        <w:numPr>
          <w:ilvl w:val="1"/>
          <w:numId w:val="94"/>
        </w:numPr>
        <w:ind w:left="1080"/>
        <w:rPr>
          <w:rFonts w:ascii="Garamond" w:hAnsi="Garamond"/>
          <w:sz w:val="24"/>
          <w:szCs w:val="24"/>
        </w:rPr>
      </w:pPr>
      <w:r w:rsidRPr="00D81572">
        <w:rPr>
          <w:rFonts w:ascii="Garamond" w:hAnsi="Garamond"/>
          <w:sz w:val="24"/>
          <w:szCs w:val="24"/>
        </w:rPr>
        <w:t>CO (ARM 17.8.1213)</w:t>
      </w:r>
    </w:p>
    <w:p w14:paraId="36330725" w14:textId="77777777" w:rsidR="00CD2701" w:rsidRPr="008B24F1" w:rsidRDefault="00CD2701" w:rsidP="008B24F1">
      <w:pPr>
        <w:rPr>
          <w:rFonts w:ascii="Garamond" w:hAnsi="Garamond"/>
          <w:sz w:val="21"/>
          <w:szCs w:val="21"/>
        </w:rPr>
      </w:pPr>
    </w:p>
    <w:p w14:paraId="0412963A" w14:textId="74AE44BA" w:rsidR="00D1409A" w:rsidRDefault="00D00707">
      <w:pPr>
        <w:ind w:left="720"/>
        <w:rPr>
          <w:rFonts w:ascii="Garamond" w:hAnsi="Garamond"/>
          <w:sz w:val="24"/>
          <w:szCs w:val="24"/>
        </w:rPr>
      </w:pPr>
      <w:r w:rsidRPr="00D81572">
        <w:rPr>
          <w:rFonts w:ascii="Garamond" w:hAnsi="Garamond"/>
          <w:sz w:val="24"/>
          <w:szCs w:val="24"/>
        </w:rPr>
        <w:t>In addition to stack testing required under Section III.</w:t>
      </w:r>
      <w:r w:rsidR="00C86062" w:rsidRPr="00D81572">
        <w:rPr>
          <w:rFonts w:ascii="Garamond" w:hAnsi="Garamond"/>
          <w:sz w:val="24"/>
          <w:szCs w:val="24"/>
        </w:rPr>
        <w:fldChar w:fldCharType="begin"/>
      </w:r>
      <w:r w:rsidR="00C86062" w:rsidRPr="00D81572">
        <w:rPr>
          <w:rFonts w:ascii="Garamond" w:hAnsi="Garamond"/>
          <w:sz w:val="24"/>
          <w:szCs w:val="24"/>
        </w:rPr>
        <w:instrText xml:space="preserve"> REF _Ref386541726 \r \h  \* MERGEFORMAT </w:instrText>
      </w:r>
      <w:r w:rsidR="00C86062" w:rsidRPr="00D81572">
        <w:rPr>
          <w:rFonts w:ascii="Garamond" w:hAnsi="Garamond"/>
          <w:sz w:val="24"/>
          <w:szCs w:val="24"/>
        </w:rPr>
      </w:r>
      <w:r w:rsidR="00C86062" w:rsidRPr="00D81572">
        <w:rPr>
          <w:rFonts w:ascii="Garamond" w:hAnsi="Garamond"/>
          <w:sz w:val="24"/>
          <w:szCs w:val="24"/>
        </w:rPr>
        <w:fldChar w:fldCharType="separate"/>
      </w:r>
      <w:r w:rsidR="00290138">
        <w:rPr>
          <w:rFonts w:ascii="Garamond" w:hAnsi="Garamond"/>
          <w:sz w:val="24"/>
          <w:szCs w:val="24"/>
        </w:rPr>
        <w:t>W.17</w:t>
      </w:r>
      <w:r w:rsidR="00C86062" w:rsidRPr="00D81572">
        <w:rPr>
          <w:rFonts w:ascii="Garamond" w:hAnsi="Garamond"/>
          <w:sz w:val="24"/>
          <w:szCs w:val="24"/>
        </w:rPr>
        <w:fldChar w:fldCharType="end"/>
      </w:r>
      <w:r w:rsidRPr="00D81572">
        <w:rPr>
          <w:rFonts w:ascii="Garamond" w:hAnsi="Garamond"/>
          <w:sz w:val="24"/>
          <w:szCs w:val="24"/>
        </w:rPr>
        <w:t>, compliance with the CO emission limitations</w:t>
      </w:r>
      <w:r w:rsidR="00176959" w:rsidRPr="00D81572">
        <w:rPr>
          <w:rFonts w:ascii="Garamond" w:hAnsi="Garamond"/>
          <w:sz w:val="24"/>
          <w:szCs w:val="24"/>
        </w:rPr>
        <w:t xml:space="preserve"> </w:t>
      </w:r>
      <w:r w:rsidRPr="00D81572">
        <w:rPr>
          <w:rFonts w:ascii="Garamond" w:hAnsi="Garamond"/>
          <w:sz w:val="24"/>
          <w:szCs w:val="24"/>
        </w:rPr>
        <w:t>contained in Section III.</w:t>
      </w:r>
      <w:r w:rsidR="00C86062" w:rsidRPr="00D81572">
        <w:rPr>
          <w:rFonts w:ascii="Garamond" w:hAnsi="Garamond"/>
          <w:sz w:val="24"/>
          <w:szCs w:val="24"/>
        </w:rPr>
        <w:fldChar w:fldCharType="begin"/>
      </w:r>
      <w:r w:rsidR="00C86062" w:rsidRPr="00D81572">
        <w:rPr>
          <w:rFonts w:ascii="Garamond" w:hAnsi="Garamond"/>
          <w:sz w:val="24"/>
          <w:szCs w:val="24"/>
        </w:rPr>
        <w:instrText xml:space="preserve"> REF _Ref386541753 \r \h  \* MERGEFORMAT </w:instrText>
      </w:r>
      <w:r w:rsidR="00C86062" w:rsidRPr="00D81572">
        <w:rPr>
          <w:rFonts w:ascii="Garamond" w:hAnsi="Garamond"/>
          <w:sz w:val="24"/>
          <w:szCs w:val="24"/>
        </w:rPr>
      </w:r>
      <w:r w:rsidR="00C86062" w:rsidRPr="00D81572">
        <w:rPr>
          <w:rFonts w:ascii="Garamond" w:hAnsi="Garamond"/>
          <w:sz w:val="24"/>
          <w:szCs w:val="24"/>
        </w:rPr>
        <w:fldChar w:fldCharType="separate"/>
      </w:r>
      <w:r w:rsidR="00290138">
        <w:rPr>
          <w:rFonts w:ascii="Garamond" w:hAnsi="Garamond"/>
          <w:sz w:val="24"/>
          <w:szCs w:val="24"/>
        </w:rPr>
        <w:t>W.9</w:t>
      </w:r>
      <w:r w:rsidR="00C86062" w:rsidRPr="00D81572">
        <w:rPr>
          <w:rFonts w:ascii="Garamond" w:hAnsi="Garamond"/>
          <w:sz w:val="24"/>
          <w:szCs w:val="24"/>
        </w:rPr>
        <w:fldChar w:fldCharType="end"/>
      </w:r>
      <w:r w:rsidR="00C86062" w:rsidRPr="00D81572">
        <w:rPr>
          <w:rFonts w:ascii="Garamond" w:hAnsi="Garamond"/>
          <w:sz w:val="24"/>
          <w:szCs w:val="24"/>
        </w:rPr>
        <w:t xml:space="preserve"> </w:t>
      </w:r>
      <w:r w:rsidRPr="00D81572">
        <w:rPr>
          <w:rFonts w:ascii="Garamond" w:hAnsi="Garamond"/>
          <w:sz w:val="24"/>
          <w:szCs w:val="24"/>
        </w:rPr>
        <w:t>shall be determined using data from the CEMS.</w:t>
      </w:r>
    </w:p>
    <w:p w14:paraId="1E0B76D3" w14:textId="4B5B2E78" w:rsidR="00D00707" w:rsidRPr="00D81572" w:rsidRDefault="00D00707">
      <w:pPr>
        <w:ind w:left="720"/>
        <w:rPr>
          <w:rFonts w:ascii="Garamond" w:hAnsi="Garamond"/>
          <w:sz w:val="24"/>
          <w:szCs w:val="24"/>
        </w:rPr>
      </w:pPr>
      <w:r w:rsidRPr="00D81572">
        <w:rPr>
          <w:rFonts w:ascii="Garamond" w:hAnsi="Garamond"/>
          <w:sz w:val="24"/>
          <w:szCs w:val="24"/>
        </w:rPr>
        <w:t xml:space="preserve"> </w:t>
      </w:r>
    </w:p>
    <w:p w14:paraId="38DA34B3"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18" w:name="_Ref386537774"/>
      <w:r w:rsidRPr="00D81572">
        <w:rPr>
          <w:rFonts w:ascii="Garamond" w:hAnsi="Garamond"/>
          <w:sz w:val="24"/>
          <w:szCs w:val="24"/>
        </w:rPr>
        <w:t xml:space="preserve">CEMS/CERMS required by this permit shall comply with all applicable provisions of 40 CFR 60.5 </w:t>
      </w:r>
      <w:r w:rsidR="00EB2807" w:rsidRPr="00D81572">
        <w:rPr>
          <w:rFonts w:ascii="Garamond" w:hAnsi="Garamond"/>
          <w:sz w:val="24"/>
          <w:szCs w:val="24"/>
        </w:rPr>
        <w:t>through</w:t>
      </w:r>
      <w:r w:rsidRPr="00D81572">
        <w:rPr>
          <w:rFonts w:ascii="Garamond" w:hAnsi="Garamond"/>
          <w:sz w:val="24"/>
          <w:szCs w:val="24"/>
        </w:rPr>
        <w:t xml:space="preserve"> 60.13, Subparts J, 60.100-108, and </w:t>
      </w:r>
      <w:r w:rsidR="00DC5BBF">
        <w:rPr>
          <w:rFonts w:ascii="Garamond" w:hAnsi="Garamond"/>
          <w:sz w:val="24"/>
          <w:szCs w:val="24"/>
        </w:rPr>
        <w:t>Appendix B</w:t>
      </w:r>
      <w:r w:rsidRPr="00D81572">
        <w:rPr>
          <w:rFonts w:ascii="Garamond" w:hAnsi="Garamond"/>
          <w:sz w:val="24"/>
          <w:szCs w:val="24"/>
        </w:rPr>
        <w:t xml:space="preserve">, Performance Specifications 2, 3, 4 or 4A, and </w:t>
      </w:r>
      <w:r w:rsidR="00DC5BBF">
        <w:rPr>
          <w:rFonts w:ascii="Garamond" w:hAnsi="Garamond"/>
          <w:sz w:val="24"/>
          <w:szCs w:val="24"/>
        </w:rPr>
        <w:t>Appendix F</w:t>
      </w:r>
      <w:r w:rsidRPr="00D81572">
        <w:rPr>
          <w:rFonts w:ascii="Garamond" w:hAnsi="Garamond"/>
          <w:sz w:val="24"/>
          <w:szCs w:val="24"/>
        </w:rPr>
        <w:t xml:space="preserve"> (ARM 17.8.1213).</w:t>
      </w:r>
      <w:bookmarkEnd w:id="1718"/>
    </w:p>
    <w:p w14:paraId="26248BC6" w14:textId="77777777" w:rsidR="00C14FC4" w:rsidRPr="008B24F1" w:rsidRDefault="00C14FC4" w:rsidP="002F60B1">
      <w:pPr>
        <w:rPr>
          <w:rFonts w:ascii="Garamond" w:hAnsi="Garamond"/>
          <w:sz w:val="24"/>
          <w:szCs w:val="24"/>
        </w:rPr>
      </w:pPr>
    </w:p>
    <w:p w14:paraId="6312EF1D" w14:textId="3774FC20" w:rsidR="00D00707" w:rsidRDefault="00D00707" w:rsidP="006D4D0D">
      <w:pPr>
        <w:pStyle w:val="ListParagraph"/>
        <w:numPr>
          <w:ilvl w:val="0"/>
          <w:numId w:val="94"/>
        </w:numPr>
        <w:ind w:left="720" w:hanging="720"/>
        <w:rPr>
          <w:rFonts w:ascii="Garamond" w:hAnsi="Garamond"/>
          <w:sz w:val="24"/>
          <w:szCs w:val="24"/>
        </w:rPr>
      </w:pPr>
      <w:bookmarkStart w:id="1719" w:name="_Ref386534318"/>
      <w:r w:rsidRPr="00D81572">
        <w:rPr>
          <w:rFonts w:ascii="Garamond" w:hAnsi="Garamond"/>
          <w:sz w:val="24"/>
          <w:szCs w:val="24"/>
        </w:rPr>
        <w:t>CHS shall monitor compliance with the SO</w:t>
      </w:r>
      <w:r w:rsidRPr="00514B72">
        <w:rPr>
          <w:rFonts w:ascii="Garamond" w:hAnsi="Garamond"/>
          <w:sz w:val="24"/>
          <w:szCs w:val="24"/>
          <w:vertAlign w:val="subscript"/>
        </w:rPr>
        <w:t>2</w:t>
      </w:r>
      <w:r w:rsidRPr="00D81572">
        <w:rPr>
          <w:rFonts w:ascii="Garamond" w:hAnsi="Garamond"/>
          <w:sz w:val="24"/>
          <w:szCs w:val="24"/>
        </w:rPr>
        <w:t xml:space="preserve"> limits for the Coker Charge Heater listed in Section III.</w:t>
      </w:r>
      <w:r w:rsidR="005E5E36" w:rsidRPr="00D81572">
        <w:rPr>
          <w:rFonts w:ascii="Garamond" w:hAnsi="Garamond"/>
          <w:sz w:val="24"/>
          <w:szCs w:val="24"/>
        </w:rPr>
        <w:fldChar w:fldCharType="begin"/>
      </w:r>
      <w:r w:rsidR="005E5E36" w:rsidRPr="00D81572">
        <w:rPr>
          <w:rFonts w:ascii="Garamond" w:hAnsi="Garamond"/>
          <w:sz w:val="24"/>
          <w:szCs w:val="24"/>
        </w:rPr>
        <w:instrText xml:space="preserve"> REF _Ref386534256 \r \h </w:instrText>
      </w:r>
      <w:r w:rsidR="00C86062" w:rsidRPr="00D81572">
        <w:rPr>
          <w:rFonts w:ascii="Garamond" w:hAnsi="Garamond"/>
          <w:sz w:val="24"/>
          <w:szCs w:val="24"/>
        </w:rPr>
        <w:instrText xml:space="preserve"> \* MERGEFORMAT </w:instrText>
      </w:r>
      <w:r w:rsidR="005E5E36" w:rsidRPr="00D81572">
        <w:rPr>
          <w:rFonts w:ascii="Garamond" w:hAnsi="Garamond"/>
          <w:sz w:val="24"/>
          <w:szCs w:val="24"/>
        </w:rPr>
      </w:r>
      <w:r w:rsidR="005E5E36" w:rsidRPr="00D81572">
        <w:rPr>
          <w:rFonts w:ascii="Garamond" w:hAnsi="Garamond"/>
          <w:sz w:val="24"/>
          <w:szCs w:val="24"/>
        </w:rPr>
        <w:fldChar w:fldCharType="separate"/>
      </w:r>
      <w:r w:rsidR="00290138">
        <w:rPr>
          <w:rFonts w:ascii="Garamond" w:hAnsi="Garamond"/>
          <w:sz w:val="24"/>
          <w:szCs w:val="24"/>
        </w:rPr>
        <w:t>W.6</w:t>
      </w:r>
      <w:r w:rsidR="005E5E36" w:rsidRPr="00D81572">
        <w:rPr>
          <w:rFonts w:ascii="Garamond" w:hAnsi="Garamond"/>
          <w:sz w:val="24"/>
          <w:szCs w:val="24"/>
        </w:rPr>
        <w:fldChar w:fldCharType="end"/>
      </w:r>
      <w:r w:rsidRPr="00D81572">
        <w:rPr>
          <w:rFonts w:ascii="Garamond" w:hAnsi="Garamond"/>
          <w:sz w:val="24"/>
          <w:szCs w:val="24"/>
        </w:rPr>
        <w:t xml:space="preserve"> through monitoring the volume and H</w:t>
      </w:r>
      <w:r w:rsidRPr="00514B72">
        <w:rPr>
          <w:rFonts w:ascii="Garamond" w:hAnsi="Garamond"/>
          <w:sz w:val="24"/>
          <w:szCs w:val="24"/>
          <w:vertAlign w:val="subscript"/>
        </w:rPr>
        <w:t>2</w:t>
      </w:r>
      <w:r w:rsidRPr="00D81572">
        <w:rPr>
          <w:rFonts w:ascii="Garamond" w:hAnsi="Garamond"/>
          <w:sz w:val="24"/>
          <w:szCs w:val="24"/>
        </w:rPr>
        <w:t>S concentration of refinery fuel gas combusted,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_Ref397522936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719"/>
    </w:p>
    <w:p w14:paraId="686C109C" w14:textId="77777777" w:rsidR="004860A6" w:rsidRPr="008B24F1" w:rsidRDefault="004860A6" w:rsidP="004860A6">
      <w:pPr>
        <w:rPr>
          <w:rFonts w:ascii="Garamond" w:hAnsi="Garamond"/>
          <w:sz w:val="24"/>
          <w:szCs w:val="24"/>
        </w:rPr>
      </w:pPr>
    </w:p>
    <w:p w14:paraId="14C63227" w14:textId="314839E3" w:rsidR="00D00707" w:rsidRPr="00D81572" w:rsidRDefault="00D00707" w:rsidP="006D4D0D">
      <w:pPr>
        <w:pStyle w:val="ListParagraph"/>
        <w:numPr>
          <w:ilvl w:val="0"/>
          <w:numId w:val="94"/>
        </w:numPr>
        <w:ind w:left="720" w:hanging="720"/>
        <w:rPr>
          <w:rFonts w:ascii="Garamond" w:hAnsi="Garamond"/>
          <w:sz w:val="24"/>
          <w:szCs w:val="24"/>
        </w:rPr>
      </w:pPr>
      <w:bookmarkStart w:id="1720" w:name="_Ref386537999"/>
      <w:r w:rsidRPr="00D81572">
        <w:rPr>
          <w:rFonts w:ascii="Garamond" w:hAnsi="Garamond"/>
          <w:sz w:val="24"/>
          <w:szCs w:val="24"/>
        </w:rPr>
        <w:t>CHS shall monitor compliance with the VOC limit for the Coker Charge Heater listed in Section III.</w:t>
      </w:r>
      <w:r w:rsidR="00E0747D" w:rsidRPr="00D81572">
        <w:rPr>
          <w:rFonts w:ascii="Garamond" w:hAnsi="Garamond"/>
          <w:sz w:val="24"/>
          <w:szCs w:val="24"/>
        </w:rPr>
        <w:fldChar w:fldCharType="begin"/>
      </w:r>
      <w:r w:rsidR="00E0747D" w:rsidRPr="00D81572">
        <w:rPr>
          <w:rFonts w:ascii="Garamond" w:hAnsi="Garamond"/>
          <w:sz w:val="24"/>
          <w:szCs w:val="24"/>
        </w:rPr>
        <w:instrText xml:space="preserve"> REF _Ref386537929 \r \h </w:instrText>
      </w:r>
      <w:r w:rsidR="00C86062" w:rsidRPr="00D81572">
        <w:rPr>
          <w:rFonts w:ascii="Garamond" w:hAnsi="Garamond"/>
          <w:sz w:val="24"/>
          <w:szCs w:val="24"/>
        </w:rPr>
        <w:instrText xml:space="preserve"> \* MERGEFORMAT </w:instrText>
      </w:r>
      <w:r w:rsidR="00E0747D" w:rsidRPr="00D81572">
        <w:rPr>
          <w:rFonts w:ascii="Garamond" w:hAnsi="Garamond"/>
          <w:sz w:val="24"/>
          <w:szCs w:val="24"/>
        </w:rPr>
      </w:r>
      <w:r w:rsidR="00E0747D" w:rsidRPr="00D81572">
        <w:rPr>
          <w:rFonts w:ascii="Garamond" w:hAnsi="Garamond"/>
          <w:sz w:val="24"/>
          <w:szCs w:val="24"/>
        </w:rPr>
        <w:fldChar w:fldCharType="separate"/>
      </w:r>
      <w:r w:rsidR="00290138">
        <w:rPr>
          <w:rFonts w:ascii="Garamond" w:hAnsi="Garamond"/>
          <w:sz w:val="24"/>
          <w:szCs w:val="24"/>
        </w:rPr>
        <w:t>W.10</w:t>
      </w:r>
      <w:r w:rsidR="00E0747D" w:rsidRPr="00D81572">
        <w:rPr>
          <w:rFonts w:ascii="Garamond" w:hAnsi="Garamond"/>
          <w:sz w:val="24"/>
          <w:szCs w:val="24"/>
        </w:rPr>
        <w:fldChar w:fldCharType="end"/>
      </w:r>
      <w:r w:rsidRPr="00D81572">
        <w:rPr>
          <w:rFonts w:ascii="Garamond" w:hAnsi="Garamond"/>
          <w:sz w:val="24"/>
          <w:szCs w:val="24"/>
        </w:rPr>
        <w:t xml:space="preserve"> through maintaining records of the fuel gas consumed and using the emission factor as specified in Section III.</w:t>
      </w:r>
      <w:r w:rsidR="00AE767E">
        <w:rPr>
          <w:rFonts w:ascii="Garamond" w:hAnsi="Garamond"/>
          <w:sz w:val="24"/>
          <w:szCs w:val="24"/>
        </w:rPr>
        <w:fldChar w:fldCharType="begin"/>
      </w:r>
      <w:r w:rsidR="00AE767E">
        <w:rPr>
          <w:rFonts w:ascii="Garamond" w:hAnsi="Garamond"/>
          <w:sz w:val="24"/>
          <w:szCs w:val="24"/>
        </w:rPr>
        <w:instrText xml:space="preserve"> REF _Ref397523036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(ARM 17.8.1213).</w:t>
      </w:r>
      <w:bookmarkEnd w:id="1720"/>
    </w:p>
    <w:p w14:paraId="215354E4" w14:textId="1AB9C66D" w:rsidR="00D00707" w:rsidRPr="00D81572" w:rsidRDefault="00D00707" w:rsidP="006D4D0D">
      <w:pPr>
        <w:pStyle w:val="ListParagraph"/>
        <w:numPr>
          <w:ilvl w:val="0"/>
          <w:numId w:val="94"/>
        </w:numPr>
        <w:tabs>
          <w:tab w:val="left" w:pos="720"/>
        </w:tabs>
        <w:ind w:left="720" w:hanging="720"/>
        <w:rPr>
          <w:rFonts w:ascii="Garamond" w:hAnsi="Garamond"/>
          <w:sz w:val="24"/>
          <w:szCs w:val="24"/>
        </w:rPr>
      </w:pPr>
      <w:bookmarkStart w:id="1721" w:name="_Ref386538267"/>
      <w:r w:rsidRPr="00D81572">
        <w:rPr>
          <w:rFonts w:ascii="Garamond" w:hAnsi="Garamond"/>
          <w:sz w:val="24"/>
          <w:szCs w:val="24"/>
        </w:rPr>
        <w:t>Compliance with Section III.</w:t>
      </w:r>
      <w:r w:rsidR="00CF716A" w:rsidRPr="00D81572">
        <w:rPr>
          <w:rFonts w:ascii="Garamond" w:hAnsi="Garamond"/>
          <w:sz w:val="24"/>
          <w:szCs w:val="24"/>
        </w:rPr>
        <w:fldChar w:fldCharType="begin"/>
      </w:r>
      <w:r w:rsidR="00CF716A" w:rsidRPr="00D81572">
        <w:rPr>
          <w:rFonts w:ascii="Garamond" w:hAnsi="Garamond"/>
          <w:sz w:val="24"/>
          <w:szCs w:val="24"/>
        </w:rPr>
        <w:instrText xml:space="preserve"> REF _Ref386538173 \r \h </w:instrText>
      </w:r>
      <w:r w:rsidR="00C86062" w:rsidRPr="00D81572">
        <w:rPr>
          <w:rFonts w:ascii="Garamond" w:hAnsi="Garamond"/>
          <w:sz w:val="24"/>
          <w:szCs w:val="24"/>
        </w:rPr>
        <w:instrText xml:space="preserve"> \* MERGEFORMAT </w:instrText>
      </w:r>
      <w:r w:rsidR="00CF716A" w:rsidRPr="00D81572">
        <w:rPr>
          <w:rFonts w:ascii="Garamond" w:hAnsi="Garamond"/>
          <w:sz w:val="24"/>
          <w:szCs w:val="24"/>
        </w:rPr>
      </w:r>
      <w:r w:rsidR="00CF716A" w:rsidRPr="00D81572">
        <w:rPr>
          <w:rFonts w:ascii="Garamond" w:hAnsi="Garamond"/>
          <w:sz w:val="24"/>
          <w:szCs w:val="24"/>
        </w:rPr>
        <w:fldChar w:fldCharType="separate"/>
      </w:r>
      <w:r w:rsidR="00290138">
        <w:rPr>
          <w:rFonts w:ascii="Garamond" w:hAnsi="Garamond"/>
          <w:sz w:val="24"/>
          <w:szCs w:val="24"/>
        </w:rPr>
        <w:t>W.11</w:t>
      </w:r>
      <w:r w:rsidR="00CF716A" w:rsidRPr="00D81572">
        <w:rPr>
          <w:rFonts w:ascii="Garamond" w:hAnsi="Garamond"/>
          <w:sz w:val="24"/>
          <w:szCs w:val="24"/>
        </w:rPr>
        <w:fldChar w:fldCharType="end"/>
      </w:r>
      <w:r w:rsidRPr="00D81572">
        <w:rPr>
          <w:rFonts w:ascii="Garamond" w:hAnsi="Garamond"/>
          <w:sz w:val="24"/>
          <w:szCs w:val="24"/>
        </w:rPr>
        <w:t xml:space="preserve"> shall be </w:t>
      </w:r>
      <w:r w:rsidR="00872C7B" w:rsidRPr="00D81572">
        <w:rPr>
          <w:rFonts w:ascii="Garamond" w:hAnsi="Garamond"/>
          <w:sz w:val="24"/>
          <w:szCs w:val="24"/>
        </w:rPr>
        <w:t xml:space="preserve">monitored </w:t>
      </w:r>
      <w:r w:rsidRPr="00D81572">
        <w:rPr>
          <w:rFonts w:ascii="Garamond" w:hAnsi="Garamond"/>
          <w:sz w:val="24"/>
          <w:szCs w:val="24"/>
        </w:rPr>
        <w:t>by following the requirements for the coke processing operations (ARM 17.8.749).</w:t>
      </w:r>
      <w:bookmarkEnd w:id="1721"/>
    </w:p>
    <w:p w14:paraId="14EC836D" w14:textId="77777777" w:rsidR="00D00707" w:rsidRPr="008B24F1" w:rsidRDefault="00D00707" w:rsidP="008B24F1">
      <w:pPr>
        <w:rPr>
          <w:rFonts w:ascii="Garamond" w:hAnsi="Garamond"/>
          <w:sz w:val="24"/>
          <w:szCs w:val="24"/>
        </w:rPr>
      </w:pPr>
    </w:p>
    <w:p w14:paraId="507AA2D8" w14:textId="199A54FD" w:rsidR="00D00707" w:rsidRPr="00D81572" w:rsidRDefault="00D00707" w:rsidP="006D4D0D">
      <w:pPr>
        <w:pStyle w:val="ListParagraph"/>
        <w:numPr>
          <w:ilvl w:val="0"/>
          <w:numId w:val="94"/>
        </w:numPr>
        <w:ind w:left="630" w:hanging="630"/>
        <w:rPr>
          <w:rFonts w:ascii="Garamond" w:hAnsi="Garamond"/>
          <w:sz w:val="24"/>
          <w:szCs w:val="24"/>
        </w:rPr>
      </w:pPr>
      <w:bookmarkStart w:id="1722" w:name="_Ref386538642"/>
      <w:r w:rsidRPr="00D81572">
        <w:rPr>
          <w:rFonts w:ascii="Garamond" w:hAnsi="Garamond"/>
          <w:sz w:val="24"/>
          <w:szCs w:val="24"/>
        </w:rPr>
        <w:t xml:space="preserve">CHS shall </w:t>
      </w:r>
      <w:bookmarkEnd w:id="1722"/>
      <w:r w:rsidR="00D0468F" w:rsidRPr="00D0468F">
        <w:rPr>
          <w:rFonts w:ascii="Garamond" w:hAnsi="Garamond"/>
          <w:sz w:val="24"/>
          <w:szCs w:val="24"/>
        </w:rPr>
        <w:t>install, operate, calibrate and maintain a monitoring system to determine the coke drum vessel pressure (ARM 17.8.749, ARM 17.8.342 and 40 CFR 63 subpart CC).</w:t>
      </w:r>
    </w:p>
    <w:p w14:paraId="0BC625CB" w14:textId="77777777" w:rsidR="00D00707" w:rsidRPr="008B24F1" w:rsidRDefault="00D00707" w:rsidP="008B24F1">
      <w:pPr>
        <w:rPr>
          <w:rFonts w:ascii="Garamond" w:hAnsi="Garamond"/>
          <w:sz w:val="24"/>
          <w:szCs w:val="24"/>
        </w:rPr>
      </w:pPr>
    </w:p>
    <w:p w14:paraId="4BA490BF"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23" w:name="_Ref386538644"/>
      <w:r w:rsidRPr="00D81572">
        <w:rPr>
          <w:rFonts w:ascii="Garamond" w:hAnsi="Garamond"/>
          <w:sz w:val="24"/>
          <w:szCs w:val="24"/>
        </w:rPr>
        <w:t>Using the following equations, CHS shall determine the VOC and PM</w:t>
      </w:r>
      <w:r w:rsidRPr="00514B72">
        <w:rPr>
          <w:rFonts w:ascii="Garamond" w:hAnsi="Garamond"/>
          <w:sz w:val="24"/>
          <w:szCs w:val="24"/>
          <w:vertAlign w:val="subscript"/>
        </w:rPr>
        <w:t>10</w:t>
      </w:r>
      <w:r w:rsidRPr="00D81572">
        <w:rPr>
          <w:rFonts w:ascii="Garamond" w:hAnsi="Garamond"/>
          <w:sz w:val="24"/>
          <w:szCs w:val="24"/>
        </w:rPr>
        <w:t xml:space="preserve"> emissions from the Coke Drum Steam Vent each time a steam vent is opened to the atmosphere (cycle).  CHS shall </w:t>
      </w:r>
      <w:proofErr w:type="gramStart"/>
      <w:r w:rsidRPr="00D81572">
        <w:rPr>
          <w:rFonts w:ascii="Garamond" w:hAnsi="Garamond"/>
          <w:sz w:val="24"/>
          <w:szCs w:val="24"/>
        </w:rPr>
        <w:t>sum</w:t>
      </w:r>
      <w:proofErr w:type="gramEnd"/>
      <w:r w:rsidRPr="00D81572">
        <w:rPr>
          <w:rFonts w:ascii="Garamond" w:hAnsi="Garamond"/>
          <w:sz w:val="24"/>
          <w:szCs w:val="24"/>
        </w:rPr>
        <w:t xml:space="preserve"> emissions from all cycles on a rolling 12-month basis to determine compliance with the emissions limits (ARM 17.8.749).</w:t>
      </w:r>
      <w:bookmarkEnd w:id="1723"/>
    </w:p>
    <w:p w14:paraId="0351CB7A" w14:textId="77777777" w:rsidR="00D00707" w:rsidRPr="00D81572" w:rsidRDefault="00D00707" w:rsidP="002F60B1">
      <w:pPr>
        <w:rPr>
          <w:rFonts w:ascii="Garamond" w:hAnsi="Garamond"/>
          <w:sz w:val="24"/>
          <w:szCs w:val="24"/>
        </w:rPr>
      </w:pPr>
    </w:p>
    <w:p w14:paraId="73F7C3DC" w14:textId="1CF5F6E5" w:rsidR="00D00707" w:rsidRPr="00D81572" w:rsidRDefault="00C01F98" w:rsidP="00B251E4">
      <w:pPr>
        <w:ind w:left="1080"/>
        <w:rPr>
          <w:rFonts w:ascii="Garamond" w:hAnsi="Garamond"/>
          <w:sz w:val="24"/>
          <w:szCs w:val="24"/>
        </w:rPr>
      </w:pPr>
      <w:r>
        <w:rPr>
          <w:rFonts w:ascii="Garamond" w:hAnsi="Garamond"/>
          <w:noProof/>
          <w:position w:val="-28"/>
          <w:sz w:val="24"/>
          <w:szCs w:val="24"/>
        </w:rPr>
        <w:drawing>
          <wp:inline distT="0" distB="0" distL="0" distR="0" wp14:anchorId="65800FB3" wp14:editId="257BE467">
            <wp:extent cx="3762375" cy="466725"/>
            <wp:effectExtent l="0" t="0" r="9525" b="9525"/>
            <wp:docPr id="3" name="Picture 1" descr="P558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2375" cy="466725"/>
                    </a:xfrm>
                    <a:prstGeom prst="rect">
                      <a:avLst/>
                    </a:prstGeom>
                    <a:noFill/>
                    <a:ln>
                      <a:noFill/>
                    </a:ln>
                  </pic:spPr>
                </pic:pic>
              </a:graphicData>
            </a:graphic>
          </wp:inline>
        </w:drawing>
      </w:r>
    </w:p>
    <w:p w14:paraId="0321C624" w14:textId="77777777" w:rsidR="00D00707" w:rsidRPr="00D81572" w:rsidRDefault="00D00707" w:rsidP="004304AC">
      <w:pPr>
        <w:rPr>
          <w:rFonts w:ascii="Garamond" w:hAnsi="Garamond"/>
          <w:sz w:val="24"/>
          <w:szCs w:val="24"/>
        </w:rPr>
      </w:pPr>
    </w:p>
    <w:p w14:paraId="3C9BA26B" w14:textId="0155D0DE" w:rsidR="00D00707" w:rsidRPr="00D43E9B" w:rsidRDefault="00C01F98" w:rsidP="00243D0C">
      <w:pPr>
        <w:ind w:left="1080"/>
        <w:rPr>
          <w:rFonts w:ascii="Garamond" w:hAnsi="Garamond"/>
          <w:sz w:val="24"/>
          <w:szCs w:val="24"/>
        </w:rPr>
      </w:pPr>
      <w:r>
        <w:rPr>
          <w:rFonts w:ascii="Garamond" w:hAnsi="Garamond"/>
          <w:noProof/>
          <w:position w:val="-28"/>
          <w:sz w:val="24"/>
          <w:szCs w:val="24"/>
        </w:rPr>
        <w:drawing>
          <wp:inline distT="0" distB="0" distL="0" distR="0" wp14:anchorId="7CE72110" wp14:editId="625E8A2E">
            <wp:extent cx="4295775" cy="466725"/>
            <wp:effectExtent l="0" t="0" r="9525" b="9525"/>
            <wp:docPr id="2" name="Picture 2" descr="P558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5775" cy="466725"/>
                    </a:xfrm>
                    <a:prstGeom prst="rect">
                      <a:avLst/>
                    </a:prstGeom>
                    <a:noFill/>
                    <a:ln>
                      <a:noFill/>
                    </a:ln>
                  </pic:spPr>
                </pic:pic>
              </a:graphicData>
            </a:graphic>
          </wp:inline>
        </w:drawing>
      </w:r>
    </w:p>
    <w:p w14:paraId="39B2C255" w14:textId="1443FCB3" w:rsidR="00D00707" w:rsidRPr="00D81572" w:rsidRDefault="00D00707" w:rsidP="00B251E4">
      <w:pPr>
        <w:ind w:left="1080"/>
        <w:rPr>
          <w:rFonts w:ascii="Garamond" w:hAnsi="Garamond"/>
          <w:sz w:val="24"/>
          <w:szCs w:val="24"/>
        </w:rPr>
      </w:pPr>
      <w:r w:rsidRPr="00D81572">
        <w:rPr>
          <w:rFonts w:ascii="Garamond" w:hAnsi="Garamond"/>
          <w:i/>
          <w:sz w:val="24"/>
          <w:szCs w:val="24"/>
        </w:rPr>
        <w:t xml:space="preserve">P = </w:t>
      </w:r>
      <w:r w:rsidR="00506D19">
        <w:rPr>
          <w:rFonts w:ascii="Garamond" w:hAnsi="Garamond"/>
          <w:i/>
          <w:sz w:val="24"/>
          <w:szCs w:val="24"/>
        </w:rPr>
        <w:t>5-minute rolling average coke drum pressure (</w:t>
      </w:r>
      <w:proofErr w:type="spellStart"/>
      <w:r w:rsidR="00506D19">
        <w:rPr>
          <w:rFonts w:ascii="Garamond" w:hAnsi="Garamond"/>
          <w:i/>
          <w:sz w:val="24"/>
          <w:szCs w:val="24"/>
        </w:rPr>
        <w:t>psig</w:t>
      </w:r>
      <w:proofErr w:type="spellEnd"/>
      <w:r w:rsidR="00506D19">
        <w:rPr>
          <w:rFonts w:ascii="Garamond" w:hAnsi="Garamond"/>
          <w:i/>
          <w:sz w:val="24"/>
          <w:szCs w:val="24"/>
        </w:rPr>
        <w:t>) as determined just prior to initiating steps to isolate the coke drum prior to venting</w:t>
      </w:r>
      <w:r w:rsidR="008B4C29">
        <w:rPr>
          <w:rFonts w:ascii="Garamond" w:hAnsi="Garamond"/>
          <w:i/>
          <w:sz w:val="24"/>
          <w:szCs w:val="24"/>
        </w:rPr>
        <w:t xml:space="preserve">, draining or </w:t>
      </w:r>
      <w:proofErr w:type="spellStart"/>
      <w:r w:rsidR="008B4C29">
        <w:rPr>
          <w:rFonts w:ascii="Garamond" w:hAnsi="Garamond"/>
          <w:i/>
          <w:sz w:val="24"/>
          <w:szCs w:val="24"/>
        </w:rPr>
        <w:t>deheading</w:t>
      </w:r>
      <w:proofErr w:type="spellEnd"/>
      <w:r w:rsidR="00506D19">
        <w:rPr>
          <w:rFonts w:ascii="Garamond" w:hAnsi="Garamond"/>
          <w:i/>
          <w:sz w:val="24"/>
          <w:szCs w:val="24"/>
        </w:rPr>
        <w:t>.</w:t>
      </w:r>
    </w:p>
    <w:p w14:paraId="19D5FA18" w14:textId="77777777" w:rsidR="00D00707" w:rsidRPr="00EF2B3F" w:rsidRDefault="00D00707" w:rsidP="00EF2B3F">
      <w:pPr>
        <w:rPr>
          <w:rFonts w:ascii="Garamond" w:hAnsi="Garamond"/>
          <w:b/>
          <w:sz w:val="24"/>
          <w:szCs w:val="24"/>
        </w:rPr>
      </w:pPr>
    </w:p>
    <w:p w14:paraId="4D1FBB4D" w14:textId="713EBCB6" w:rsidR="00715CDE" w:rsidRPr="00EF2B3F" w:rsidRDefault="00715CDE" w:rsidP="006D4D0D">
      <w:pPr>
        <w:pStyle w:val="ListParagraph"/>
        <w:numPr>
          <w:ilvl w:val="0"/>
          <w:numId w:val="94"/>
        </w:numPr>
        <w:ind w:left="720" w:hanging="720"/>
        <w:rPr>
          <w:rFonts w:ascii="Garamond" w:hAnsi="Garamond"/>
          <w:sz w:val="24"/>
          <w:szCs w:val="24"/>
        </w:rPr>
      </w:pPr>
      <w:bookmarkStart w:id="1724" w:name="_Ref47427479"/>
      <w:r w:rsidRPr="00EF2B3F">
        <w:rPr>
          <w:rFonts w:ascii="Garamond" w:hAnsi="Garamond"/>
          <w:sz w:val="24"/>
          <w:szCs w:val="24"/>
        </w:rPr>
        <w:t>Compliance with the limit in condition W.13.</w:t>
      </w:r>
      <w:r w:rsidR="00EC1212">
        <w:rPr>
          <w:rFonts w:ascii="Garamond" w:hAnsi="Garamond"/>
          <w:sz w:val="24"/>
          <w:szCs w:val="24"/>
        </w:rPr>
        <w:t>c</w:t>
      </w:r>
      <w:r w:rsidRPr="00EF2B3F">
        <w:rPr>
          <w:rFonts w:ascii="Garamond" w:hAnsi="Garamond"/>
          <w:sz w:val="24"/>
          <w:szCs w:val="24"/>
        </w:rPr>
        <w:t xml:space="preserve"> shall be determined based on the 5-minute rolling average pressure </w:t>
      </w:r>
      <w:r w:rsidR="00EA52B1">
        <w:rPr>
          <w:rFonts w:ascii="Garamond" w:hAnsi="Garamond"/>
          <w:sz w:val="24"/>
          <w:szCs w:val="24"/>
        </w:rPr>
        <w:t xml:space="preserve">or temperature </w:t>
      </w:r>
      <w:r w:rsidRPr="00EF2B3F">
        <w:rPr>
          <w:rFonts w:ascii="Garamond" w:hAnsi="Garamond"/>
          <w:sz w:val="24"/>
          <w:szCs w:val="24"/>
        </w:rPr>
        <w:t>calculated as described in 40 CFR 63 subpart CC (</w:t>
      </w:r>
      <w:r w:rsidR="00EF2B3F">
        <w:rPr>
          <w:rFonts w:ascii="Garamond" w:hAnsi="Garamond"/>
          <w:sz w:val="24"/>
          <w:szCs w:val="24"/>
        </w:rPr>
        <w:t xml:space="preserve">ARM 17.8.749, </w:t>
      </w:r>
      <w:r w:rsidRPr="00EF2B3F">
        <w:rPr>
          <w:rFonts w:ascii="Garamond" w:hAnsi="Garamond"/>
          <w:sz w:val="24"/>
          <w:szCs w:val="24"/>
        </w:rPr>
        <w:t>ARM 17.8.342 and 40 CFR 63 subpart CC).</w:t>
      </w:r>
      <w:bookmarkEnd w:id="1724"/>
    </w:p>
    <w:p w14:paraId="03CB57F2" w14:textId="77777777" w:rsidR="00715CDE" w:rsidRDefault="00715CDE" w:rsidP="002F60B1">
      <w:pPr>
        <w:rPr>
          <w:rFonts w:ascii="Garamond" w:hAnsi="Garamond"/>
          <w:b/>
          <w:sz w:val="24"/>
          <w:szCs w:val="24"/>
        </w:rPr>
      </w:pPr>
    </w:p>
    <w:p w14:paraId="40E81B93" w14:textId="0A6FF309" w:rsidR="00D00707" w:rsidRPr="00D81572" w:rsidRDefault="00C0348E" w:rsidP="002F60B1">
      <w:pPr>
        <w:rPr>
          <w:rFonts w:ascii="Garamond" w:hAnsi="Garamond"/>
          <w:b/>
          <w:sz w:val="24"/>
          <w:szCs w:val="24"/>
        </w:rPr>
      </w:pPr>
      <w:r>
        <w:rPr>
          <w:rFonts w:ascii="Garamond" w:hAnsi="Garamond"/>
          <w:b/>
          <w:sz w:val="24"/>
          <w:szCs w:val="24"/>
        </w:rPr>
        <w:t>Recordkeeping</w:t>
      </w:r>
    </w:p>
    <w:p w14:paraId="23769A5D" w14:textId="77777777" w:rsidR="00D00707" w:rsidRPr="00D81572" w:rsidRDefault="00D00707" w:rsidP="002F60B1">
      <w:pPr>
        <w:rPr>
          <w:rFonts w:ascii="Garamond" w:hAnsi="Garamond"/>
          <w:sz w:val="24"/>
          <w:szCs w:val="24"/>
        </w:rPr>
      </w:pPr>
    </w:p>
    <w:p w14:paraId="180CB1F6" w14:textId="6E6AED3E" w:rsidR="00D00707" w:rsidRPr="00D81572" w:rsidRDefault="00D00707" w:rsidP="006D4D0D">
      <w:pPr>
        <w:pStyle w:val="ListParagraph"/>
        <w:numPr>
          <w:ilvl w:val="0"/>
          <w:numId w:val="94"/>
        </w:numPr>
        <w:ind w:left="720" w:hanging="720"/>
        <w:rPr>
          <w:rFonts w:ascii="Garamond" w:hAnsi="Garamond"/>
          <w:sz w:val="24"/>
          <w:szCs w:val="24"/>
        </w:rPr>
      </w:pPr>
      <w:bookmarkStart w:id="1725" w:name="_Toc165165180"/>
      <w:bookmarkStart w:id="1726" w:name="_Toc302723157"/>
      <w:bookmarkStart w:id="1727" w:name="_Toc342556560"/>
      <w:bookmarkStart w:id="1728" w:name="_Toc345935637"/>
      <w:bookmarkStart w:id="1729" w:name="_Ref386532840"/>
      <w:bookmarkStart w:id="1730" w:name="_Ref386537510"/>
      <w:bookmarkStart w:id="1731" w:name="_Ref386537779"/>
      <w:r w:rsidRPr="00D81572">
        <w:rPr>
          <w:rFonts w:ascii="Garamond" w:hAnsi="Garamond"/>
          <w:sz w:val="24"/>
          <w:szCs w:val="24"/>
        </w:rPr>
        <w:t xml:space="preserve">All source test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shall be performed in accordance with the test method being used and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w:t>
      </w:r>
      <w:bookmarkEnd w:id="1725"/>
      <w:bookmarkEnd w:id="1726"/>
      <w:bookmarkEnd w:id="1727"/>
      <w:bookmarkEnd w:id="1728"/>
      <w:bookmarkEnd w:id="1729"/>
      <w:bookmarkEnd w:id="1730"/>
      <w:bookmarkEnd w:id="1731"/>
    </w:p>
    <w:p w14:paraId="3A13EB7B" w14:textId="77777777" w:rsidR="00D00707" w:rsidRPr="004304AC" w:rsidRDefault="00D00707" w:rsidP="004304AC">
      <w:pPr>
        <w:rPr>
          <w:rFonts w:ascii="Garamond" w:hAnsi="Garamond"/>
          <w:sz w:val="24"/>
          <w:szCs w:val="24"/>
        </w:rPr>
      </w:pPr>
    </w:p>
    <w:p w14:paraId="293DA19B"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32" w:name="_Toc165165181"/>
      <w:bookmarkStart w:id="1733" w:name="_Toc302723158"/>
      <w:bookmarkStart w:id="1734" w:name="_Toc342556561"/>
      <w:bookmarkStart w:id="1735" w:name="_Toc345935638"/>
      <w:bookmarkStart w:id="1736" w:name="_Ref386533062"/>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GGG (ARM 17.8.340 and 40 CFR 60 Subpart GGG).</w:t>
      </w:r>
      <w:bookmarkEnd w:id="1732"/>
      <w:bookmarkEnd w:id="1733"/>
      <w:bookmarkEnd w:id="1734"/>
      <w:bookmarkEnd w:id="1735"/>
      <w:bookmarkEnd w:id="1736"/>
    </w:p>
    <w:p w14:paraId="3C6D7B92" w14:textId="77777777" w:rsidR="00D00707" w:rsidRPr="004304AC" w:rsidRDefault="00D00707" w:rsidP="004304AC">
      <w:pPr>
        <w:rPr>
          <w:rFonts w:ascii="Garamond" w:hAnsi="Garamond"/>
          <w:sz w:val="24"/>
          <w:szCs w:val="24"/>
        </w:rPr>
      </w:pPr>
    </w:p>
    <w:p w14:paraId="4F2A55B9" w14:textId="77777777" w:rsidR="00D00707" w:rsidRPr="00D81572" w:rsidRDefault="00D00707" w:rsidP="006D4D0D">
      <w:pPr>
        <w:pStyle w:val="ListParagraph"/>
        <w:numPr>
          <w:ilvl w:val="0"/>
          <w:numId w:val="94"/>
        </w:numPr>
        <w:ind w:left="720" w:hanging="720"/>
        <w:rPr>
          <w:rFonts w:ascii="Garamond" w:hAnsi="Garamond"/>
          <w:sz w:val="24"/>
          <w:szCs w:val="24"/>
        </w:rPr>
      </w:pPr>
      <w:bookmarkStart w:id="1737" w:name="_Toc165165182"/>
      <w:bookmarkStart w:id="1738" w:name="_Toc302723159"/>
      <w:bookmarkStart w:id="1739" w:name="_Toc342556562"/>
      <w:bookmarkStart w:id="1740" w:name="_Toc345935639"/>
      <w:bookmarkStart w:id="1741" w:name="_Ref386533290"/>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60 Subpart QQQ (ARM 17.8.340 and 40 CFR 60 Subpart QQQ).</w:t>
      </w:r>
      <w:bookmarkEnd w:id="1737"/>
      <w:bookmarkEnd w:id="1738"/>
      <w:bookmarkEnd w:id="1739"/>
      <w:bookmarkEnd w:id="1740"/>
      <w:bookmarkEnd w:id="1741"/>
    </w:p>
    <w:p w14:paraId="26277133" w14:textId="77777777" w:rsidR="00D00707" w:rsidRPr="004304AC" w:rsidRDefault="00D00707" w:rsidP="004304AC">
      <w:pPr>
        <w:rPr>
          <w:rFonts w:ascii="Garamond" w:hAnsi="Garamond"/>
          <w:sz w:val="24"/>
          <w:szCs w:val="24"/>
        </w:rPr>
      </w:pPr>
    </w:p>
    <w:p w14:paraId="522E86F2" w14:textId="393E47C1" w:rsidR="00CD0959" w:rsidRDefault="00D00707" w:rsidP="006D4D0D">
      <w:pPr>
        <w:pStyle w:val="ListParagraph"/>
        <w:numPr>
          <w:ilvl w:val="0"/>
          <w:numId w:val="94"/>
        </w:numPr>
        <w:ind w:left="720" w:hanging="720"/>
        <w:rPr>
          <w:rFonts w:ascii="Garamond" w:hAnsi="Garamond"/>
          <w:sz w:val="24"/>
          <w:szCs w:val="24"/>
        </w:rPr>
      </w:pPr>
      <w:bookmarkStart w:id="1742" w:name="_Toc165165183"/>
      <w:bookmarkStart w:id="1743" w:name="_Toc302723160"/>
      <w:bookmarkStart w:id="1744" w:name="_Toc342556563"/>
      <w:bookmarkStart w:id="1745" w:name="_Toc345935640"/>
      <w:bookmarkStart w:id="1746" w:name="_Ref386533474"/>
      <w:bookmarkStart w:id="1747" w:name="_Ref143159474"/>
      <w:r w:rsidRPr="00D81572">
        <w:rPr>
          <w:rFonts w:ascii="Garamond" w:hAnsi="Garamond"/>
          <w:sz w:val="24"/>
          <w:szCs w:val="24"/>
        </w:rPr>
        <w:t xml:space="preserve">CHS shall conduct all applicable </w:t>
      </w:r>
      <w:r w:rsidR="005504BB">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requirements in accordance with 40 CFR 63 Subpart CC (ARM 17.8.342 and 40 CFR 63, Subpart CC).</w:t>
      </w:r>
      <w:bookmarkEnd w:id="1742"/>
      <w:bookmarkEnd w:id="1743"/>
      <w:bookmarkEnd w:id="1744"/>
      <w:bookmarkEnd w:id="1745"/>
      <w:bookmarkEnd w:id="1746"/>
      <w:bookmarkEnd w:id="1747"/>
    </w:p>
    <w:p w14:paraId="5DFBCE73" w14:textId="77777777" w:rsidR="00CD0959" w:rsidRPr="004304AC" w:rsidRDefault="00CD0959" w:rsidP="00800FA4">
      <w:pPr>
        <w:rPr>
          <w:rFonts w:ascii="Garamond" w:hAnsi="Garamond"/>
          <w:sz w:val="24"/>
          <w:szCs w:val="24"/>
        </w:rPr>
      </w:pPr>
    </w:p>
    <w:p w14:paraId="202BF822" w14:textId="2EC40DDD" w:rsidR="008F2BEA" w:rsidRPr="00D81572" w:rsidRDefault="008F2BEA" w:rsidP="006D4D0D">
      <w:pPr>
        <w:pStyle w:val="ListParagraph"/>
        <w:numPr>
          <w:ilvl w:val="0"/>
          <w:numId w:val="94"/>
        </w:numPr>
        <w:ind w:left="720" w:hanging="720"/>
        <w:rPr>
          <w:rFonts w:ascii="Garamond" w:hAnsi="Garamond"/>
          <w:sz w:val="24"/>
          <w:szCs w:val="24"/>
        </w:rPr>
      </w:pPr>
      <w:bookmarkStart w:id="1748" w:name="_Ref386533727"/>
      <w:r w:rsidRPr="00D81572">
        <w:rPr>
          <w:rFonts w:ascii="Garamond" w:hAnsi="Garamond"/>
          <w:sz w:val="24"/>
          <w:szCs w:val="24"/>
        </w:rPr>
        <w:t>CHS shall maintain records as required by 40 CFR 63 Subpart DDDDD (ARM 17.8.342, 40 CFR 63 Subpart DDDDD, and ARM 17.8.1212)</w:t>
      </w:r>
      <w:bookmarkEnd w:id="1748"/>
      <w:r w:rsidR="00920BD5">
        <w:rPr>
          <w:rFonts w:ascii="Garamond" w:hAnsi="Garamond"/>
          <w:sz w:val="24"/>
          <w:szCs w:val="24"/>
        </w:rPr>
        <w:t>.</w:t>
      </w:r>
    </w:p>
    <w:p w14:paraId="091E978D" w14:textId="77777777" w:rsidR="00D00707" w:rsidRPr="004304AC" w:rsidRDefault="00D00707" w:rsidP="004304AC">
      <w:pPr>
        <w:rPr>
          <w:rFonts w:ascii="Garamond" w:hAnsi="Garamond"/>
          <w:sz w:val="24"/>
          <w:szCs w:val="24"/>
        </w:rPr>
      </w:pPr>
    </w:p>
    <w:p w14:paraId="75A8BB4F" w14:textId="1A0C5460" w:rsidR="00D00707" w:rsidRPr="00D81572" w:rsidRDefault="00D00707" w:rsidP="006D4D0D">
      <w:pPr>
        <w:pStyle w:val="ListParagraph"/>
        <w:numPr>
          <w:ilvl w:val="0"/>
          <w:numId w:val="94"/>
        </w:numPr>
        <w:ind w:left="720" w:hanging="720"/>
        <w:rPr>
          <w:rFonts w:ascii="Garamond" w:hAnsi="Garamond"/>
          <w:sz w:val="24"/>
          <w:szCs w:val="24"/>
        </w:rPr>
      </w:pPr>
      <w:bookmarkStart w:id="1749" w:name="_Ref386538272"/>
      <w:r w:rsidRPr="00D81572">
        <w:rPr>
          <w:rFonts w:ascii="Garamond" w:hAnsi="Garamond"/>
          <w:sz w:val="24"/>
          <w:szCs w:val="24"/>
        </w:rPr>
        <w:t>CHS shall maintain, under CHS’s control, records of compliance with the coke processing requirements, to monitor compliance with Section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_Ref386538602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W.11</w:t>
      </w:r>
      <w:r w:rsidR="00BA4979" w:rsidRPr="00D81572">
        <w:rPr>
          <w:rFonts w:ascii="Garamond" w:hAnsi="Garamond"/>
          <w:sz w:val="24"/>
          <w:szCs w:val="24"/>
        </w:rPr>
        <w:fldChar w:fldCharType="end"/>
      </w:r>
      <w:r w:rsidRPr="00D81572">
        <w:rPr>
          <w:rFonts w:ascii="Garamond" w:hAnsi="Garamond"/>
          <w:sz w:val="24"/>
          <w:szCs w:val="24"/>
        </w:rPr>
        <w:t xml:space="preserve"> (ARM 17.8.1213).</w:t>
      </w:r>
      <w:bookmarkEnd w:id="1749"/>
    </w:p>
    <w:p w14:paraId="6526C3A7" w14:textId="77777777" w:rsidR="00D00707" w:rsidRPr="004304AC" w:rsidRDefault="00D00707" w:rsidP="004304AC">
      <w:pPr>
        <w:rPr>
          <w:rFonts w:ascii="Garamond" w:hAnsi="Garamond"/>
          <w:sz w:val="24"/>
          <w:szCs w:val="24"/>
        </w:rPr>
      </w:pPr>
    </w:p>
    <w:p w14:paraId="1B2CC48C" w14:textId="15591442" w:rsidR="00D00707" w:rsidRDefault="00D00707" w:rsidP="006D4D0D">
      <w:pPr>
        <w:pStyle w:val="ListParagraph"/>
        <w:numPr>
          <w:ilvl w:val="0"/>
          <w:numId w:val="94"/>
        </w:numPr>
        <w:ind w:left="720" w:hanging="720"/>
        <w:rPr>
          <w:rFonts w:ascii="Garamond" w:hAnsi="Garamond"/>
          <w:sz w:val="24"/>
          <w:szCs w:val="24"/>
        </w:rPr>
      </w:pPr>
      <w:bookmarkStart w:id="1750" w:name="_Ref386538769"/>
      <w:r w:rsidRPr="00D81572">
        <w:rPr>
          <w:rFonts w:ascii="Garamond" w:hAnsi="Garamond"/>
          <w:sz w:val="24"/>
          <w:szCs w:val="24"/>
        </w:rPr>
        <w:t xml:space="preserve">CHS shall maintain records of compliance with the coke drum steam vent requirements </w:t>
      </w:r>
      <w:r w:rsidR="00BA4979" w:rsidRPr="00D81572">
        <w:rPr>
          <w:rFonts w:ascii="Garamond" w:hAnsi="Garamond"/>
          <w:sz w:val="24"/>
          <w:szCs w:val="24"/>
        </w:rPr>
        <w:t>as required in S</w:t>
      </w:r>
      <w:r w:rsidRPr="00D81572">
        <w:rPr>
          <w:rFonts w:ascii="Garamond" w:hAnsi="Garamond"/>
          <w:sz w:val="24"/>
          <w:szCs w:val="24"/>
        </w:rPr>
        <w:t>ection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_Ref386538642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W.23</w:t>
      </w:r>
      <w:r w:rsidR="00BA4979" w:rsidRPr="00D81572">
        <w:rPr>
          <w:rFonts w:ascii="Garamond" w:hAnsi="Garamond"/>
          <w:sz w:val="24"/>
          <w:szCs w:val="24"/>
        </w:rPr>
        <w:fldChar w:fldCharType="end"/>
      </w:r>
      <w:r w:rsidR="00BA4979" w:rsidRPr="00D81572">
        <w:rPr>
          <w:rFonts w:ascii="Garamond" w:hAnsi="Garamond"/>
          <w:sz w:val="24"/>
          <w:szCs w:val="24"/>
        </w:rPr>
        <w:t xml:space="preserve"> and III.</w:t>
      </w:r>
      <w:r w:rsidR="00BA4979" w:rsidRPr="00D81572">
        <w:rPr>
          <w:rFonts w:ascii="Garamond" w:hAnsi="Garamond"/>
          <w:sz w:val="24"/>
          <w:szCs w:val="24"/>
        </w:rPr>
        <w:fldChar w:fldCharType="begin"/>
      </w:r>
      <w:r w:rsidR="00BA4979" w:rsidRPr="00D81572">
        <w:rPr>
          <w:rFonts w:ascii="Garamond" w:hAnsi="Garamond"/>
          <w:sz w:val="24"/>
          <w:szCs w:val="24"/>
        </w:rPr>
        <w:instrText xml:space="preserve"> REF _Ref386538644 \r \h  \* MERGEFORMAT </w:instrText>
      </w:r>
      <w:r w:rsidR="00BA4979" w:rsidRPr="00D81572">
        <w:rPr>
          <w:rFonts w:ascii="Garamond" w:hAnsi="Garamond"/>
          <w:sz w:val="24"/>
          <w:szCs w:val="24"/>
        </w:rPr>
      </w:r>
      <w:r w:rsidR="00BA4979" w:rsidRPr="00D81572">
        <w:rPr>
          <w:rFonts w:ascii="Garamond" w:hAnsi="Garamond"/>
          <w:sz w:val="24"/>
          <w:szCs w:val="24"/>
        </w:rPr>
        <w:fldChar w:fldCharType="separate"/>
      </w:r>
      <w:r w:rsidR="00290138">
        <w:rPr>
          <w:rFonts w:ascii="Garamond" w:hAnsi="Garamond"/>
          <w:sz w:val="24"/>
          <w:szCs w:val="24"/>
        </w:rPr>
        <w:t>W.24</w:t>
      </w:r>
      <w:r w:rsidR="00BA4979" w:rsidRPr="00D81572">
        <w:rPr>
          <w:rFonts w:ascii="Garamond" w:hAnsi="Garamond"/>
          <w:sz w:val="24"/>
          <w:szCs w:val="24"/>
        </w:rPr>
        <w:fldChar w:fldCharType="end"/>
      </w:r>
      <w:r w:rsidRPr="00D81572">
        <w:rPr>
          <w:rFonts w:ascii="Garamond" w:hAnsi="Garamond"/>
          <w:sz w:val="24"/>
          <w:szCs w:val="24"/>
        </w:rPr>
        <w:t xml:space="preserve"> (ARM 17.8.1213).</w:t>
      </w:r>
      <w:bookmarkEnd w:id="1750"/>
    </w:p>
    <w:p w14:paraId="1F7CF166" w14:textId="77777777" w:rsidR="004860A6" w:rsidRPr="004304AC" w:rsidRDefault="004860A6" w:rsidP="004860A6">
      <w:pPr>
        <w:rPr>
          <w:rFonts w:ascii="Garamond" w:hAnsi="Garamond"/>
          <w:sz w:val="24"/>
          <w:szCs w:val="24"/>
        </w:rPr>
      </w:pPr>
    </w:p>
    <w:p w14:paraId="174594EC" w14:textId="77777777" w:rsidR="00D00707" w:rsidRPr="00D81572" w:rsidRDefault="00D00707" w:rsidP="0027107C">
      <w:pPr>
        <w:keepNext/>
        <w:keepLines/>
        <w:tabs>
          <w:tab w:val="left" w:pos="1080"/>
        </w:tabs>
        <w:rPr>
          <w:rFonts w:ascii="Garamond" w:hAnsi="Garamond"/>
          <w:b/>
          <w:sz w:val="24"/>
          <w:szCs w:val="24"/>
        </w:rPr>
      </w:pPr>
      <w:bookmarkStart w:id="1751" w:name="_Toc165165186"/>
      <w:bookmarkStart w:id="1752" w:name="_Toc302723162"/>
      <w:bookmarkStart w:id="1753" w:name="_Toc342556565"/>
      <w:bookmarkStart w:id="1754" w:name="_Toc345935642"/>
      <w:r w:rsidRPr="00D81572">
        <w:rPr>
          <w:rFonts w:ascii="Garamond" w:hAnsi="Garamond"/>
          <w:b/>
          <w:sz w:val="24"/>
          <w:szCs w:val="24"/>
        </w:rPr>
        <w:t>Reporting</w:t>
      </w:r>
      <w:bookmarkEnd w:id="1751"/>
      <w:bookmarkEnd w:id="1752"/>
      <w:bookmarkEnd w:id="1753"/>
      <w:bookmarkEnd w:id="1754"/>
    </w:p>
    <w:p w14:paraId="636EE46B" w14:textId="77777777" w:rsidR="00D00707" w:rsidRPr="004304AC" w:rsidRDefault="00D00707" w:rsidP="0027107C">
      <w:pPr>
        <w:keepNext/>
        <w:keepLines/>
        <w:tabs>
          <w:tab w:val="left" w:pos="1080"/>
        </w:tabs>
        <w:rPr>
          <w:rFonts w:ascii="Garamond" w:hAnsi="Garamond"/>
          <w:sz w:val="24"/>
          <w:szCs w:val="24"/>
        </w:rPr>
      </w:pPr>
    </w:p>
    <w:p w14:paraId="303DD00A" w14:textId="449E8874" w:rsidR="00D00707" w:rsidRDefault="00D00707" w:rsidP="0027107C">
      <w:pPr>
        <w:pStyle w:val="ListParagraph"/>
        <w:keepNext/>
        <w:keepLines/>
        <w:numPr>
          <w:ilvl w:val="0"/>
          <w:numId w:val="94"/>
        </w:numPr>
        <w:ind w:left="720" w:hanging="720"/>
        <w:rPr>
          <w:rFonts w:ascii="Garamond" w:hAnsi="Garamond"/>
          <w:sz w:val="24"/>
          <w:szCs w:val="24"/>
        </w:rPr>
      </w:pPr>
      <w:bookmarkStart w:id="1755" w:name="_Toc165165187"/>
      <w:bookmarkStart w:id="1756" w:name="_Toc302723163"/>
      <w:bookmarkStart w:id="1757" w:name="_Toc342556566"/>
      <w:bookmarkStart w:id="1758" w:name="_Toc345935643"/>
      <w:bookmarkStart w:id="1759" w:name="_Ref386532844"/>
      <w:bookmarkStart w:id="1760" w:name="_Ref386537516"/>
      <w:bookmarkStart w:id="1761" w:name="_Ref386537785"/>
      <w:r w:rsidRPr="00D81572">
        <w:rPr>
          <w:rFonts w:ascii="Garamond" w:hAnsi="Garamond"/>
          <w:sz w:val="24"/>
          <w:szCs w:val="24"/>
        </w:rPr>
        <w:t>Any compliance source test reports must be submitted in accordance with Section III.</w:t>
      </w:r>
      <w:r w:rsidR="00AE767E">
        <w:rPr>
          <w:rFonts w:ascii="Garamond" w:hAnsi="Garamond"/>
          <w:sz w:val="24"/>
          <w:szCs w:val="24"/>
        </w:rPr>
        <w:fldChar w:fldCharType="begin"/>
      </w:r>
      <w:r w:rsidR="00AE767E">
        <w:rPr>
          <w:rFonts w:ascii="Garamond" w:hAnsi="Garamond"/>
          <w:sz w:val="24"/>
          <w:szCs w:val="24"/>
        </w:rPr>
        <w:instrText xml:space="preserve"> REF _Ref384984236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A.2</w:t>
      </w:r>
      <w:r w:rsidR="00AE767E">
        <w:rPr>
          <w:rFonts w:ascii="Garamond" w:hAnsi="Garamond"/>
          <w:sz w:val="24"/>
          <w:szCs w:val="24"/>
        </w:rPr>
        <w:fldChar w:fldCharType="end"/>
      </w:r>
      <w:r w:rsidRPr="00D81572">
        <w:rPr>
          <w:rFonts w:ascii="Garamond" w:hAnsi="Garamond"/>
          <w:sz w:val="24"/>
          <w:szCs w:val="24"/>
        </w:rPr>
        <w:t xml:space="preserve"> (ARM 17.8.106 and ARM 17.8.1212).</w:t>
      </w:r>
      <w:bookmarkEnd w:id="1755"/>
      <w:bookmarkEnd w:id="1756"/>
      <w:bookmarkEnd w:id="1757"/>
      <w:bookmarkEnd w:id="1758"/>
      <w:bookmarkEnd w:id="1759"/>
      <w:bookmarkEnd w:id="1760"/>
      <w:bookmarkEnd w:id="1761"/>
    </w:p>
    <w:p w14:paraId="2F4A5BF9" w14:textId="77777777" w:rsidR="0044171E" w:rsidRDefault="0044171E" w:rsidP="0027107C">
      <w:pPr>
        <w:pStyle w:val="ListParagraph"/>
        <w:keepNext/>
        <w:keepLines/>
        <w:rPr>
          <w:rFonts w:ascii="Garamond" w:hAnsi="Garamond"/>
          <w:sz w:val="24"/>
          <w:szCs w:val="24"/>
        </w:rPr>
      </w:pPr>
    </w:p>
    <w:p w14:paraId="6CF7B057" w14:textId="77777777" w:rsidR="0044171E" w:rsidRPr="00120654" w:rsidRDefault="0044171E" w:rsidP="0027107C">
      <w:pPr>
        <w:pStyle w:val="ListParagraph"/>
        <w:keepNext/>
        <w:keepLines/>
        <w:numPr>
          <w:ilvl w:val="0"/>
          <w:numId w:val="94"/>
        </w:numPr>
        <w:ind w:left="720" w:hanging="720"/>
        <w:rPr>
          <w:rFonts w:ascii="Garamond" w:hAnsi="Garamond"/>
          <w:sz w:val="24"/>
          <w:szCs w:val="24"/>
        </w:rPr>
      </w:pPr>
      <w:bookmarkStart w:id="1762" w:name="_Ref148007566"/>
      <w:bookmarkStart w:id="1763" w:name="_Hlk97537111"/>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762"/>
    </w:p>
    <w:p w14:paraId="7534F54F" w14:textId="77777777" w:rsidR="0044171E" w:rsidRPr="00120654" w:rsidRDefault="0044171E" w:rsidP="0044171E">
      <w:pPr>
        <w:pStyle w:val="ListParagraph"/>
        <w:rPr>
          <w:rFonts w:ascii="Garamond" w:hAnsi="Garamond"/>
          <w:sz w:val="24"/>
          <w:szCs w:val="24"/>
        </w:rPr>
      </w:pPr>
    </w:p>
    <w:p w14:paraId="0BB3D3B6" w14:textId="2225E49B" w:rsidR="0044171E" w:rsidRDefault="0044171E" w:rsidP="007E3AF1">
      <w:pPr>
        <w:pStyle w:val="ListParagraph"/>
        <w:widowControl w:val="0"/>
        <w:numPr>
          <w:ilvl w:val="1"/>
          <w:numId w:val="94"/>
        </w:numPr>
        <w:ind w:left="1080"/>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22BFE42E" w14:textId="77777777" w:rsidR="0044171E" w:rsidRDefault="0044171E" w:rsidP="00243D0C">
      <w:pPr>
        <w:pStyle w:val="ListParagraph"/>
        <w:widowControl w:val="0"/>
        <w:ind w:left="1080"/>
        <w:rPr>
          <w:rFonts w:ascii="Garamond" w:hAnsi="Garamond"/>
          <w:sz w:val="24"/>
          <w:szCs w:val="24"/>
        </w:rPr>
      </w:pPr>
    </w:p>
    <w:p w14:paraId="2F5E7AC1" w14:textId="4162D0FD" w:rsidR="0044171E" w:rsidRPr="00120654" w:rsidRDefault="0044171E" w:rsidP="00243D0C">
      <w:pPr>
        <w:pStyle w:val="ListParagraph"/>
        <w:widowControl w:val="0"/>
        <w:numPr>
          <w:ilvl w:val="1"/>
          <w:numId w:val="94"/>
        </w:numPr>
        <w:ind w:left="1080"/>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763"/>
    <w:p w14:paraId="0CCD91E9" w14:textId="77777777" w:rsidR="0044171E" w:rsidRPr="00120654" w:rsidRDefault="0044171E" w:rsidP="0044171E">
      <w:pPr>
        <w:pStyle w:val="ListParagraph"/>
        <w:widowControl w:val="0"/>
        <w:rPr>
          <w:rFonts w:ascii="Garamond" w:hAnsi="Garamond"/>
          <w:sz w:val="24"/>
          <w:szCs w:val="24"/>
        </w:rPr>
      </w:pPr>
    </w:p>
    <w:p w14:paraId="55E65936" w14:textId="12E567F7" w:rsidR="00D00707" w:rsidRPr="00D81572" w:rsidRDefault="00D00707" w:rsidP="006D4D0D">
      <w:pPr>
        <w:pStyle w:val="ListParagraph"/>
        <w:numPr>
          <w:ilvl w:val="0"/>
          <w:numId w:val="94"/>
        </w:numPr>
        <w:ind w:left="720" w:hanging="720"/>
        <w:rPr>
          <w:rFonts w:ascii="Garamond" w:hAnsi="Garamond"/>
          <w:sz w:val="24"/>
          <w:szCs w:val="24"/>
        </w:rPr>
      </w:pPr>
      <w:bookmarkStart w:id="1764" w:name="_Ref386532849"/>
      <w:r w:rsidRPr="00D81572">
        <w:rPr>
          <w:rFonts w:ascii="Garamond" w:hAnsi="Garamond"/>
          <w:sz w:val="24"/>
          <w:szCs w:val="24"/>
        </w:rPr>
        <w:t>The annual compliance certification report required by Section V.</w:t>
      </w:r>
      <w:r w:rsidR="00AE767E">
        <w:rPr>
          <w:rFonts w:ascii="Garamond" w:hAnsi="Garamond"/>
          <w:sz w:val="24"/>
          <w:szCs w:val="24"/>
        </w:rPr>
        <w:fldChar w:fldCharType="begin"/>
      </w:r>
      <w:r w:rsidR="00AE767E">
        <w:rPr>
          <w:rFonts w:ascii="Garamond" w:hAnsi="Garamond"/>
          <w:sz w:val="24"/>
          <w:szCs w:val="24"/>
        </w:rPr>
        <w:instrText xml:space="preserve"> REF _Ref397523072 \r \h </w:instrText>
      </w:r>
      <w:r w:rsidR="00AE767E">
        <w:rPr>
          <w:rFonts w:ascii="Garamond" w:hAnsi="Garamond"/>
          <w:sz w:val="24"/>
          <w:szCs w:val="24"/>
        </w:rPr>
      </w:r>
      <w:r w:rsidR="00AE767E">
        <w:rPr>
          <w:rFonts w:ascii="Garamond" w:hAnsi="Garamond"/>
          <w:sz w:val="24"/>
          <w:szCs w:val="24"/>
        </w:rPr>
        <w:fldChar w:fldCharType="separate"/>
      </w:r>
      <w:r w:rsidR="00290138">
        <w:rPr>
          <w:rFonts w:ascii="Garamond" w:hAnsi="Garamond"/>
          <w:sz w:val="24"/>
          <w:szCs w:val="24"/>
        </w:rPr>
        <w:t>B</w:t>
      </w:r>
      <w:r w:rsidR="00AE767E">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764"/>
    </w:p>
    <w:p w14:paraId="7650615A" w14:textId="580D7FBB" w:rsidR="003D105F" w:rsidRPr="004304AC" w:rsidRDefault="003D105F" w:rsidP="004304AC">
      <w:pPr>
        <w:rPr>
          <w:rFonts w:ascii="Garamond" w:hAnsi="Garamond"/>
          <w:sz w:val="24"/>
          <w:szCs w:val="24"/>
        </w:rPr>
      </w:pPr>
    </w:p>
    <w:p w14:paraId="79FBFB0A" w14:textId="77777777" w:rsidR="00D00707" w:rsidRPr="00D81572" w:rsidRDefault="00D00707" w:rsidP="006D4D0D">
      <w:pPr>
        <w:pStyle w:val="ListParagraph"/>
        <w:widowControl w:val="0"/>
        <w:numPr>
          <w:ilvl w:val="0"/>
          <w:numId w:val="94"/>
        </w:numPr>
        <w:ind w:left="720" w:hanging="720"/>
        <w:rPr>
          <w:rFonts w:ascii="Garamond" w:hAnsi="Garamond"/>
          <w:sz w:val="24"/>
          <w:szCs w:val="24"/>
        </w:rPr>
      </w:pPr>
      <w:bookmarkStart w:id="1765" w:name="_Ref386532851"/>
      <w:r w:rsidRPr="00D81572">
        <w:rPr>
          <w:rFonts w:ascii="Garamond" w:hAnsi="Garamond"/>
          <w:sz w:val="24"/>
          <w:szCs w:val="24"/>
        </w:rPr>
        <w:t>The semiannual monitoring report shall provide (ARM 17.8.1212):</w:t>
      </w:r>
      <w:bookmarkEnd w:id="1765"/>
    </w:p>
    <w:p w14:paraId="52DA9B94" w14:textId="77777777" w:rsidR="00D00707" w:rsidRPr="004304AC" w:rsidRDefault="00D00707" w:rsidP="003D105F">
      <w:pPr>
        <w:widowControl w:val="0"/>
        <w:rPr>
          <w:rFonts w:ascii="Garamond" w:hAnsi="Garamond"/>
          <w:sz w:val="24"/>
          <w:szCs w:val="24"/>
        </w:rPr>
      </w:pPr>
    </w:p>
    <w:p w14:paraId="278F6631" w14:textId="0C947230" w:rsidR="000560E1" w:rsidRPr="00D81572" w:rsidRDefault="000560E1" w:rsidP="006D4D0D">
      <w:pPr>
        <w:pStyle w:val="ListParagraph"/>
        <w:widowControl w:val="0"/>
        <w:numPr>
          <w:ilvl w:val="1"/>
          <w:numId w:val="94"/>
        </w:numPr>
        <w:ind w:left="1080"/>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D81572">
        <w:rPr>
          <w:rFonts w:ascii="Garamond" w:hAnsi="Garamond"/>
          <w:sz w:val="24"/>
          <w:szCs w:val="24"/>
        </w:rPr>
        <w:t>limits;</w:t>
      </w:r>
      <w:proofErr w:type="gramEnd"/>
    </w:p>
    <w:p w14:paraId="6B652ECD" w14:textId="77777777" w:rsidR="00C21FF2" w:rsidRPr="004304AC" w:rsidRDefault="00C21FF2" w:rsidP="004304AC">
      <w:pPr>
        <w:rPr>
          <w:rFonts w:ascii="Garamond" w:hAnsi="Garamond"/>
          <w:sz w:val="24"/>
          <w:szCs w:val="24"/>
        </w:rPr>
      </w:pPr>
    </w:p>
    <w:p w14:paraId="23C15CFE" w14:textId="075C3057" w:rsidR="00C21FF2" w:rsidRDefault="00C21FF2" w:rsidP="006D4D0D">
      <w:pPr>
        <w:pStyle w:val="ListParagraph"/>
        <w:numPr>
          <w:ilvl w:val="1"/>
          <w:numId w:val="94"/>
        </w:numPr>
        <w:ind w:left="1080"/>
        <w:rPr>
          <w:rFonts w:ascii="Garamond" w:hAnsi="Garamond"/>
          <w:sz w:val="24"/>
          <w:szCs w:val="24"/>
        </w:rPr>
      </w:pPr>
      <w:r w:rsidRPr="00D81572">
        <w:rPr>
          <w:rFonts w:ascii="Garamond" w:hAnsi="Garamond"/>
          <w:sz w:val="24"/>
          <w:szCs w:val="24"/>
        </w:rPr>
        <w:t>Dates that quarterly reports were submitted as required by Section III.</w:t>
      </w:r>
      <w:r w:rsidR="00243FCF">
        <w:rPr>
          <w:rFonts w:ascii="Garamond" w:hAnsi="Garamond"/>
          <w:sz w:val="24"/>
          <w:szCs w:val="24"/>
        </w:rPr>
        <w:fldChar w:fldCharType="begin"/>
      </w:r>
      <w:r w:rsidR="00243FCF">
        <w:rPr>
          <w:rFonts w:ascii="Garamond" w:hAnsi="Garamond"/>
          <w:sz w:val="24"/>
          <w:szCs w:val="24"/>
        </w:rPr>
        <w:instrText xml:space="preserve"> REF _Ref148007566 \r \h </w:instrText>
      </w:r>
      <w:r w:rsidR="00243FCF">
        <w:rPr>
          <w:rFonts w:ascii="Garamond" w:hAnsi="Garamond"/>
          <w:sz w:val="24"/>
          <w:szCs w:val="24"/>
        </w:rPr>
      </w:r>
      <w:r w:rsidR="00243FCF">
        <w:rPr>
          <w:rFonts w:ascii="Garamond" w:hAnsi="Garamond"/>
          <w:sz w:val="24"/>
          <w:szCs w:val="24"/>
        </w:rPr>
        <w:fldChar w:fldCharType="separate"/>
      </w:r>
      <w:r w:rsidR="00290138">
        <w:rPr>
          <w:rFonts w:ascii="Garamond" w:hAnsi="Garamond"/>
          <w:sz w:val="24"/>
          <w:szCs w:val="24"/>
        </w:rPr>
        <w:t>W.34</w:t>
      </w:r>
      <w:r w:rsidR="00243FCF">
        <w:rPr>
          <w:rFonts w:ascii="Garamond" w:hAnsi="Garamond"/>
          <w:sz w:val="24"/>
          <w:szCs w:val="24"/>
        </w:rPr>
        <w:fldChar w:fldCharType="end"/>
      </w:r>
    </w:p>
    <w:p w14:paraId="4C19531D" w14:textId="77777777" w:rsidR="005C0FCB" w:rsidRPr="005C0FCB" w:rsidRDefault="005C0FCB" w:rsidP="005C0FCB">
      <w:pPr>
        <w:rPr>
          <w:rFonts w:ascii="Garamond" w:hAnsi="Garamond"/>
          <w:sz w:val="24"/>
          <w:szCs w:val="24"/>
        </w:rPr>
      </w:pPr>
    </w:p>
    <w:p w14:paraId="02966D62" w14:textId="7407A672" w:rsidR="00D00707" w:rsidRPr="00D81572" w:rsidRDefault="00012939" w:rsidP="006D4D0D">
      <w:pPr>
        <w:pStyle w:val="ListParagraph"/>
        <w:numPr>
          <w:ilvl w:val="1"/>
          <w:numId w:val="94"/>
        </w:numPr>
        <w:ind w:left="1080"/>
        <w:rPr>
          <w:rFonts w:ascii="Garamond" w:hAnsi="Garamond"/>
          <w:sz w:val="24"/>
          <w:szCs w:val="24"/>
        </w:rPr>
      </w:pPr>
      <w:r w:rsidRPr="00D81572">
        <w:rPr>
          <w:rFonts w:ascii="Garamond" w:hAnsi="Garamond"/>
          <w:sz w:val="24"/>
          <w:szCs w:val="24"/>
        </w:rPr>
        <w:t>R</w:t>
      </w:r>
      <w:r w:rsidR="00D00707" w:rsidRPr="00D81572">
        <w:rPr>
          <w:rFonts w:ascii="Garamond" w:hAnsi="Garamond"/>
          <w:sz w:val="24"/>
          <w:szCs w:val="24"/>
        </w:rPr>
        <w:t>ecords required by Section III.</w:t>
      </w:r>
      <w:r w:rsidRPr="00D81572">
        <w:rPr>
          <w:rFonts w:ascii="Garamond" w:hAnsi="Garamond"/>
          <w:sz w:val="24"/>
          <w:szCs w:val="24"/>
        </w:rPr>
        <w:fldChar w:fldCharType="begin"/>
      </w:r>
      <w:r w:rsidRPr="00D81572">
        <w:rPr>
          <w:rFonts w:ascii="Garamond" w:hAnsi="Garamond"/>
          <w:sz w:val="24"/>
          <w:szCs w:val="24"/>
        </w:rPr>
        <w:instrText xml:space="preserve"> REF _Ref386538272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W.31</w:t>
      </w:r>
      <w:r w:rsidRPr="00D81572">
        <w:rPr>
          <w:rFonts w:ascii="Garamond" w:hAnsi="Garamond"/>
          <w:sz w:val="24"/>
          <w:szCs w:val="24"/>
        </w:rPr>
        <w:fldChar w:fldCharType="end"/>
      </w:r>
      <w:r w:rsidRPr="00D81572">
        <w:rPr>
          <w:rFonts w:ascii="Garamond" w:hAnsi="Garamond"/>
          <w:sz w:val="24"/>
          <w:szCs w:val="24"/>
        </w:rPr>
        <w:t xml:space="preserve"> and III.</w:t>
      </w:r>
      <w:r w:rsidR="00AB78EF">
        <w:rPr>
          <w:rFonts w:ascii="Garamond" w:hAnsi="Garamond"/>
          <w:sz w:val="24"/>
          <w:szCs w:val="24"/>
        </w:rPr>
        <w:fldChar w:fldCharType="begin"/>
      </w:r>
      <w:r w:rsidR="00AB78EF">
        <w:rPr>
          <w:rFonts w:ascii="Garamond" w:hAnsi="Garamond"/>
          <w:sz w:val="24"/>
          <w:szCs w:val="24"/>
        </w:rPr>
        <w:instrText xml:space="preserve"> REF _Ref386538769 \r \h </w:instrText>
      </w:r>
      <w:r w:rsidR="00AB78EF">
        <w:rPr>
          <w:rFonts w:ascii="Garamond" w:hAnsi="Garamond"/>
          <w:sz w:val="24"/>
          <w:szCs w:val="24"/>
        </w:rPr>
      </w:r>
      <w:r w:rsidR="00AB78EF">
        <w:rPr>
          <w:rFonts w:ascii="Garamond" w:hAnsi="Garamond"/>
          <w:sz w:val="24"/>
          <w:szCs w:val="24"/>
        </w:rPr>
        <w:fldChar w:fldCharType="separate"/>
      </w:r>
      <w:r w:rsidR="00290138">
        <w:rPr>
          <w:rFonts w:ascii="Garamond" w:hAnsi="Garamond"/>
          <w:sz w:val="24"/>
          <w:szCs w:val="24"/>
        </w:rPr>
        <w:t>W.32</w:t>
      </w:r>
      <w:r w:rsidR="00AB78EF">
        <w:rPr>
          <w:rFonts w:ascii="Garamond" w:hAnsi="Garamond"/>
          <w:sz w:val="24"/>
          <w:szCs w:val="24"/>
        </w:rPr>
        <w:fldChar w:fldCharType="end"/>
      </w:r>
      <w:r w:rsidR="00D00707" w:rsidRPr="00D81572">
        <w:rPr>
          <w:rFonts w:ascii="Garamond" w:hAnsi="Garamond"/>
          <w:sz w:val="24"/>
          <w:szCs w:val="24"/>
        </w:rPr>
        <w:t>;</w:t>
      </w:r>
    </w:p>
    <w:p w14:paraId="5FEF0704" w14:textId="77777777" w:rsidR="00D00707" w:rsidRPr="004304AC" w:rsidRDefault="00D00707" w:rsidP="004304AC">
      <w:pPr>
        <w:rPr>
          <w:rFonts w:ascii="Garamond" w:hAnsi="Garamond"/>
          <w:sz w:val="24"/>
          <w:szCs w:val="24"/>
        </w:rPr>
      </w:pPr>
    </w:p>
    <w:p w14:paraId="6FED0A0E"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Summary of compliance with the reporting requirements of 40 CFR 63 Subpart CC during the reporting period.  This reporting requirement does not require the permittee to submit any report or compliance status determination earlier than is required by 40 CFR 63 Subpart </w:t>
      </w:r>
      <w:proofErr w:type="gramStart"/>
      <w:r w:rsidRPr="00D81572">
        <w:rPr>
          <w:rFonts w:ascii="Garamond" w:hAnsi="Garamond"/>
          <w:sz w:val="24"/>
          <w:szCs w:val="24"/>
        </w:rPr>
        <w:t>CC;</w:t>
      </w:r>
      <w:proofErr w:type="gramEnd"/>
    </w:p>
    <w:p w14:paraId="73A7B79D" w14:textId="77777777" w:rsidR="00770ADE" w:rsidRPr="004304AC" w:rsidRDefault="00770ADE" w:rsidP="004304AC">
      <w:pPr>
        <w:rPr>
          <w:rFonts w:ascii="Garamond" w:hAnsi="Garamond"/>
          <w:sz w:val="24"/>
          <w:szCs w:val="24"/>
        </w:rPr>
      </w:pPr>
    </w:p>
    <w:p w14:paraId="043BFE0C"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GGG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GGG;</w:t>
      </w:r>
      <w:proofErr w:type="gramEnd"/>
    </w:p>
    <w:p w14:paraId="0C8DB727" w14:textId="77777777" w:rsidR="00770ADE" w:rsidRPr="004304AC" w:rsidRDefault="00770ADE" w:rsidP="004304AC">
      <w:pPr>
        <w:rPr>
          <w:rFonts w:ascii="Garamond" w:hAnsi="Garamond"/>
          <w:sz w:val="24"/>
          <w:szCs w:val="24"/>
        </w:rPr>
      </w:pPr>
    </w:p>
    <w:p w14:paraId="33B80DC3" w14:textId="77777777" w:rsidR="00770ADE" w:rsidRPr="00D81572" w:rsidRDefault="00770ADE" w:rsidP="006D4D0D">
      <w:pPr>
        <w:pStyle w:val="ListParagraph"/>
        <w:numPr>
          <w:ilvl w:val="1"/>
          <w:numId w:val="94"/>
        </w:numPr>
        <w:ind w:left="1080"/>
        <w:rPr>
          <w:rFonts w:ascii="Garamond" w:hAnsi="Garamond"/>
          <w:sz w:val="24"/>
          <w:szCs w:val="24"/>
        </w:rPr>
      </w:pPr>
      <w:r w:rsidRPr="00D81572">
        <w:rPr>
          <w:rFonts w:ascii="Garamond" w:hAnsi="Garamond"/>
          <w:sz w:val="24"/>
          <w:szCs w:val="24"/>
        </w:rPr>
        <w:t xml:space="preserve">Summary of compliance with the reporting requirements of 40 CFR 60 Subpart QQQ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QQQ;</w:t>
      </w:r>
      <w:proofErr w:type="gramEnd"/>
    </w:p>
    <w:p w14:paraId="36F4CD54" w14:textId="77777777" w:rsidR="00D00707" w:rsidRPr="004304AC" w:rsidRDefault="00D00707" w:rsidP="004304AC">
      <w:pPr>
        <w:rPr>
          <w:rFonts w:ascii="Garamond" w:hAnsi="Garamond"/>
          <w:sz w:val="24"/>
          <w:szCs w:val="24"/>
        </w:rPr>
      </w:pPr>
    </w:p>
    <w:p w14:paraId="6875E109" w14:textId="77777777" w:rsidR="00122BCC" w:rsidRPr="00D81572" w:rsidRDefault="008F2BEA" w:rsidP="006D4D0D">
      <w:pPr>
        <w:pStyle w:val="ListParagraph"/>
        <w:numPr>
          <w:ilvl w:val="1"/>
          <w:numId w:val="94"/>
        </w:numPr>
        <w:ind w:left="1080"/>
        <w:rPr>
          <w:rFonts w:ascii="Garamond" w:hAnsi="Garamond"/>
          <w:sz w:val="24"/>
          <w:szCs w:val="24"/>
        </w:rPr>
      </w:pPr>
      <w:r w:rsidRPr="00D81572">
        <w:rPr>
          <w:rFonts w:ascii="Garamond" w:hAnsi="Garamond"/>
          <w:sz w:val="24"/>
          <w:szCs w:val="24"/>
        </w:rPr>
        <w:lastRenderedPageBreak/>
        <w:t xml:space="preserve">Summary of compliance with </w:t>
      </w:r>
      <w:r w:rsidR="00122BCC">
        <w:rPr>
          <w:rFonts w:ascii="Garamond" w:hAnsi="Garamond"/>
          <w:sz w:val="24"/>
          <w:szCs w:val="24"/>
        </w:rPr>
        <w:t xml:space="preserve">the reporting requirements of </w:t>
      </w:r>
      <w:r w:rsidRPr="00D81572">
        <w:rPr>
          <w:rFonts w:ascii="Garamond" w:hAnsi="Garamond"/>
          <w:sz w:val="24"/>
          <w:szCs w:val="24"/>
        </w:rPr>
        <w:t>40 CFR 63 Subpart DD</w:t>
      </w:r>
      <w:r w:rsidR="00122BCC">
        <w:rPr>
          <w:rFonts w:ascii="Garamond" w:hAnsi="Garamond"/>
          <w:sz w:val="24"/>
          <w:szCs w:val="24"/>
        </w:rPr>
        <w:t xml:space="preserve">DDD during the reporting period. </w:t>
      </w:r>
      <w:r w:rsidRPr="00D81572">
        <w:rPr>
          <w:rFonts w:ascii="Garamond" w:hAnsi="Garamond"/>
          <w:sz w:val="24"/>
          <w:szCs w:val="24"/>
        </w:rPr>
        <w:t xml:space="preserve"> </w:t>
      </w:r>
      <w:r w:rsidR="00122BCC" w:rsidRPr="00D81572">
        <w:rPr>
          <w:rFonts w:ascii="Garamond" w:hAnsi="Garamond"/>
          <w:sz w:val="24"/>
          <w:szCs w:val="24"/>
        </w:rPr>
        <w:t>This reporting requirement does not require the permittee to submit any report or compliance status determination earlier than is required by 40 CFR 6</w:t>
      </w:r>
      <w:r w:rsidR="00122BCC">
        <w:rPr>
          <w:rFonts w:ascii="Garamond" w:hAnsi="Garamond"/>
          <w:sz w:val="24"/>
          <w:szCs w:val="24"/>
        </w:rPr>
        <w:t>3</w:t>
      </w:r>
      <w:r w:rsidR="00122BCC" w:rsidRPr="00D81572">
        <w:rPr>
          <w:rFonts w:ascii="Garamond" w:hAnsi="Garamond"/>
          <w:sz w:val="24"/>
          <w:szCs w:val="24"/>
        </w:rPr>
        <w:t xml:space="preserve"> Subpart </w:t>
      </w:r>
      <w:proofErr w:type="gramStart"/>
      <w:r w:rsidR="00122BCC">
        <w:rPr>
          <w:rFonts w:ascii="Garamond" w:hAnsi="Garamond"/>
          <w:sz w:val="24"/>
          <w:szCs w:val="24"/>
        </w:rPr>
        <w:t>DDDDD</w:t>
      </w:r>
      <w:r w:rsidR="00122BCC" w:rsidRPr="00D81572">
        <w:rPr>
          <w:rFonts w:ascii="Garamond" w:hAnsi="Garamond"/>
          <w:sz w:val="24"/>
          <w:szCs w:val="24"/>
        </w:rPr>
        <w:t>;</w:t>
      </w:r>
      <w:proofErr w:type="gramEnd"/>
    </w:p>
    <w:p w14:paraId="0D470817" w14:textId="77777777" w:rsidR="008F2BEA" w:rsidRPr="00D81572" w:rsidRDefault="008F2BEA" w:rsidP="00845E9B">
      <w:pPr>
        <w:rPr>
          <w:rFonts w:ascii="Garamond" w:hAnsi="Garamond"/>
          <w:sz w:val="24"/>
          <w:szCs w:val="24"/>
        </w:rPr>
      </w:pPr>
    </w:p>
    <w:p w14:paraId="790E0A75" w14:textId="03249427" w:rsidR="00D00707" w:rsidRPr="00D81572" w:rsidRDefault="00D75F1D" w:rsidP="006D4D0D">
      <w:pPr>
        <w:pStyle w:val="ListParagraph"/>
        <w:numPr>
          <w:ilvl w:val="1"/>
          <w:numId w:val="94"/>
        </w:numPr>
        <w:ind w:left="1080"/>
        <w:rPr>
          <w:rFonts w:ascii="Garamond" w:hAnsi="Garamond"/>
          <w:sz w:val="24"/>
          <w:szCs w:val="24"/>
        </w:rPr>
      </w:pPr>
      <w:r w:rsidRPr="00D81572">
        <w:rPr>
          <w:rFonts w:ascii="Garamond" w:hAnsi="Garamond"/>
          <w:sz w:val="24"/>
          <w:szCs w:val="24"/>
        </w:rPr>
        <w:t>A summary of c</w:t>
      </w:r>
      <w:r w:rsidR="00D00707" w:rsidRPr="00D81572">
        <w:rPr>
          <w:rFonts w:ascii="Garamond" w:hAnsi="Garamond"/>
          <w:sz w:val="24"/>
          <w:szCs w:val="24"/>
        </w:rPr>
        <w:t xml:space="preserve">ompliance with unit emission limits and conditions of this section and </w:t>
      </w:r>
      <w:r w:rsidRPr="00D81572">
        <w:rPr>
          <w:rFonts w:ascii="Garamond" w:hAnsi="Garamond"/>
          <w:sz w:val="24"/>
          <w:szCs w:val="24"/>
        </w:rPr>
        <w:t xml:space="preserve">dates </w:t>
      </w:r>
      <w:r w:rsidR="00D00707" w:rsidRPr="00D81572">
        <w:rPr>
          <w:rFonts w:ascii="Garamond" w:hAnsi="Garamond"/>
          <w:sz w:val="24"/>
          <w:szCs w:val="24"/>
        </w:rPr>
        <w:t>that quarterly reports were submitted as required by Section III</w:t>
      </w:r>
      <w:r w:rsidR="000C5BB1">
        <w:rPr>
          <w:rFonts w:ascii="Garamond" w:hAnsi="Garamond"/>
          <w:sz w:val="24"/>
          <w:szCs w:val="24"/>
        </w:rPr>
        <w:fldChar w:fldCharType="begin"/>
      </w:r>
      <w:r w:rsidR="000C5BB1">
        <w:rPr>
          <w:rFonts w:ascii="Garamond" w:hAnsi="Garamond"/>
          <w:sz w:val="24"/>
          <w:szCs w:val="24"/>
        </w:rPr>
        <w:instrText xml:space="preserve"> REF _Ref148007566 \r \h </w:instrText>
      </w:r>
      <w:r w:rsidR="000C5BB1">
        <w:rPr>
          <w:rFonts w:ascii="Garamond" w:hAnsi="Garamond"/>
          <w:sz w:val="24"/>
          <w:szCs w:val="24"/>
        </w:rPr>
      </w:r>
      <w:r w:rsidR="000C5BB1">
        <w:rPr>
          <w:rFonts w:ascii="Garamond" w:hAnsi="Garamond"/>
          <w:sz w:val="24"/>
          <w:szCs w:val="24"/>
        </w:rPr>
        <w:fldChar w:fldCharType="separate"/>
      </w:r>
      <w:r w:rsidR="00290138">
        <w:rPr>
          <w:rFonts w:ascii="Garamond" w:hAnsi="Garamond"/>
          <w:sz w:val="24"/>
          <w:szCs w:val="24"/>
        </w:rPr>
        <w:t>W.34</w:t>
      </w:r>
      <w:r w:rsidR="000C5BB1">
        <w:rPr>
          <w:rFonts w:ascii="Garamond" w:hAnsi="Garamond"/>
          <w:sz w:val="24"/>
          <w:szCs w:val="24"/>
        </w:rPr>
        <w:fldChar w:fldCharType="end"/>
      </w:r>
      <w:r w:rsidR="00D00707" w:rsidRPr="00D81572">
        <w:rPr>
          <w:rFonts w:ascii="Garamond" w:hAnsi="Garamond"/>
          <w:sz w:val="24"/>
          <w:szCs w:val="24"/>
        </w:rPr>
        <w:t>.</w:t>
      </w:r>
    </w:p>
    <w:p w14:paraId="2AB41BDF" w14:textId="622B6F99" w:rsidR="00A000E1" w:rsidRDefault="00A000E1" w:rsidP="003D105F">
      <w:pPr>
        <w:pStyle w:val="Header"/>
        <w:widowControl w:val="0"/>
        <w:tabs>
          <w:tab w:val="clear" w:pos="4320"/>
          <w:tab w:val="clear" w:pos="8640"/>
        </w:tabs>
        <w:rPr>
          <w:rFonts w:ascii="Garamond" w:hAnsi="Garamond"/>
          <w:sz w:val="24"/>
          <w:szCs w:val="24"/>
        </w:rPr>
      </w:pPr>
      <w:bookmarkStart w:id="1766" w:name="_Hlk517333725"/>
      <w:bookmarkStart w:id="1767" w:name="_Toc468599082"/>
      <w:bookmarkStart w:id="1768" w:name="_Toc468599152"/>
      <w:bookmarkStart w:id="1769" w:name="_Toc521121925"/>
    </w:p>
    <w:p w14:paraId="5A9E0D1B" w14:textId="77777777" w:rsidR="00A000E1" w:rsidRPr="00D81572" w:rsidRDefault="00A000E1" w:rsidP="003D105F">
      <w:pPr>
        <w:pStyle w:val="Heading2"/>
        <w:keepNext w:val="0"/>
        <w:widowControl w:val="0"/>
        <w:numPr>
          <w:ilvl w:val="0"/>
          <w:numId w:val="2"/>
        </w:numPr>
        <w:rPr>
          <w:rFonts w:ascii="Garamond" w:hAnsi="Garamond"/>
          <w:szCs w:val="24"/>
        </w:rPr>
      </w:pPr>
      <w:bookmarkStart w:id="1770" w:name="_Toc165165193"/>
      <w:bookmarkStart w:id="1771" w:name="_Toc342556572"/>
      <w:bookmarkStart w:id="1772" w:name="_Toc393095314"/>
      <w:bookmarkStart w:id="1773" w:name="_Toc224811370"/>
      <w:r w:rsidRPr="00D81572">
        <w:rPr>
          <w:rFonts w:ascii="Garamond" w:hAnsi="Garamond"/>
          <w:szCs w:val="24"/>
        </w:rPr>
        <w:t>EU023 – Zone E SRU/TGTU/TGI</w:t>
      </w:r>
      <w:bookmarkEnd w:id="1770"/>
      <w:bookmarkEnd w:id="1771"/>
      <w:bookmarkEnd w:id="1772"/>
      <w:bookmarkEnd w:id="1773"/>
    </w:p>
    <w:p w14:paraId="7C69AF81" w14:textId="77777777" w:rsidR="00A000E1" w:rsidRPr="00D81572" w:rsidRDefault="00A000E1" w:rsidP="003D105F">
      <w:pPr>
        <w:widowControl w:val="0"/>
        <w:rPr>
          <w:rFonts w:ascii="Garamond" w:hAnsi="Garamond"/>
          <w:sz w:val="24"/>
          <w:szCs w:val="24"/>
          <w:highlight w:val="magenta"/>
        </w:rPr>
      </w:pPr>
    </w:p>
    <w:tbl>
      <w:tblPr>
        <w:tblW w:w="9360" w:type="dxa"/>
        <w:tblInd w:w="-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68"/>
        <w:gridCol w:w="1530"/>
        <w:gridCol w:w="1682"/>
        <w:gridCol w:w="1350"/>
        <w:gridCol w:w="1530"/>
        <w:gridCol w:w="1800"/>
      </w:tblGrid>
      <w:tr w:rsidR="00A000E1" w:rsidRPr="007C7F2A" w14:paraId="392A9665" w14:textId="77777777" w:rsidTr="008278AE">
        <w:trPr>
          <w:cantSplit/>
          <w:tblHeader/>
        </w:trPr>
        <w:tc>
          <w:tcPr>
            <w:tcW w:w="1468" w:type="dxa"/>
            <w:tcBorders>
              <w:top w:val="single" w:sz="8" w:space="0" w:color="auto"/>
              <w:left w:val="single" w:sz="8" w:space="0" w:color="auto"/>
              <w:bottom w:val="single" w:sz="8" w:space="0" w:color="auto"/>
              <w:right w:val="single" w:sz="8" w:space="0" w:color="auto"/>
            </w:tcBorders>
          </w:tcPr>
          <w:p w14:paraId="7D7EDAE0" w14:textId="77777777" w:rsidR="00A000E1" w:rsidRPr="007C7F2A" w:rsidRDefault="00A000E1" w:rsidP="00AD3D38">
            <w:pPr>
              <w:jc w:val="center"/>
              <w:rPr>
                <w:rFonts w:ascii="Garamond" w:hAnsi="Garamond"/>
                <w:sz w:val="22"/>
                <w:szCs w:val="22"/>
              </w:rPr>
            </w:pPr>
            <w:r w:rsidRPr="007C7F2A">
              <w:rPr>
                <w:rFonts w:ascii="Garamond" w:hAnsi="Garamond"/>
                <w:sz w:val="22"/>
                <w:szCs w:val="22"/>
              </w:rPr>
              <w:t>Condition(s)</w:t>
            </w:r>
          </w:p>
        </w:tc>
        <w:tc>
          <w:tcPr>
            <w:tcW w:w="1530" w:type="dxa"/>
            <w:tcBorders>
              <w:top w:val="single" w:sz="8" w:space="0" w:color="auto"/>
              <w:left w:val="single" w:sz="8" w:space="0" w:color="auto"/>
              <w:bottom w:val="single" w:sz="8" w:space="0" w:color="auto"/>
              <w:right w:val="single" w:sz="8" w:space="0" w:color="auto"/>
            </w:tcBorders>
          </w:tcPr>
          <w:p w14:paraId="069FBCB0"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Pollutant/</w:t>
            </w:r>
          </w:p>
          <w:p w14:paraId="39166269"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Parameter</w:t>
            </w:r>
          </w:p>
        </w:tc>
        <w:tc>
          <w:tcPr>
            <w:tcW w:w="1682" w:type="dxa"/>
            <w:tcBorders>
              <w:top w:val="single" w:sz="8" w:space="0" w:color="auto"/>
              <w:left w:val="single" w:sz="8" w:space="0" w:color="auto"/>
              <w:bottom w:val="single" w:sz="8" w:space="0" w:color="auto"/>
              <w:right w:val="single" w:sz="8" w:space="0" w:color="auto"/>
            </w:tcBorders>
          </w:tcPr>
          <w:p w14:paraId="2ACA3202" w14:textId="77777777" w:rsidR="00A000E1" w:rsidRPr="007C7F2A" w:rsidRDefault="00A000E1" w:rsidP="00AD3D38">
            <w:pPr>
              <w:jc w:val="center"/>
              <w:rPr>
                <w:rFonts w:ascii="Garamond" w:hAnsi="Garamond"/>
                <w:sz w:val="22"/>
                <w:szCs w:val="22"/>
              </w:rPr>
            </w:pPr>
            <w:r w:rsidRPr="007C7F2A">
              <w:rPr>
                <w:rFonts w:ascii="Garamond" w:hAnsi="Garamond"/>
                <w:sz w:val="22"/>
                <w:szCs w:val="22"/>
              </w:rPr>
              <w:t>Permit Limit</w:t>
            </w:r>
          </w:p>
        </w:tc>
        <w:tc>
          <w:tcPr>
            <w:tcW w:w="2880" w:type="dxa"/>
            <w:gridSpan w:val="2"/>
            <w:tcBorders>
              <w:top w:val="single" w:sz="8" w:space="0" w:color="auto"/>
              <w:left w:val="single" w:sz="8" w:space="0" w:color="auto"/>
              <w:bottom w:val="single" w:sz="8" w:space="0" w:color="auto"/>
              <w:right w:val="single" w:sz="8" w:space="0" w:color="auto"/>
            </w:tcBorders>
          </w:tcPr>
          <w:p w14:paraId="29ED44BB" w14:textId="77777777" w:rsidR="00A000E1" w:rsidRPr="007C7F2A" w:rsidRDefault="00A000E1" w:rsidP="00AD3D38">
            <w:pPr>
              <w:jc w:val="center"/>
              <w:rPr>
                <w:rFonts w:ascii="Garamond" w:hAnsi="Garamond"/>
                <w:sz w:val="22"/>
                <w:szCs w:val="22"/>
              </w:rPr>
            </w:pPr>
            <w:r w:rsidRPr="007C7F2A">
              <w:rPr>
                <w:rFonts w:ascii="Garamond" w:hAnsi="Garamond"/>
                <w:sz w:val="22"/>
                <w:szCs w:val="22"/>
              </w:rPr>
              <w:t>Compliance Demonstration</w:t>
            </w:r>
          </w:p>
          <w:p w14:paraId="0E7270C9" w14:textId="77777777" w:rsidR="00A000E1" w:rsidRPr="007C7F2A" w:rsidRDefault="00A000E1" w:rsidP="00AD3D38">
            <w:pPr>
              <w:jc w:val="center"/>
              <w:rPr>
                <w:rFonts w:ascii="Garamond" w:hAnsi="Garamond"/>
                <w:sz w:val="22"/>
                <w:szCs w:val="22"/>
              </w:rPr>
            </w:pPr>
            <w:r w:rsidRPr="007C7F2A">
              <w:rPr>
                <w:rFonts w:ascii="Garamond" w:hAnsi="Garamond"/>
                <w:sz w:val="22"/>
                <w:szCs w:val="22"/>
              </w:rPr>
              <w:t>Method         Frequency</w:t>
            </w:r>
          </w:p>
        </w:tc>
        <w:tc>
          <w:tcPr>
            <w:tcW w:w="1800" w:type="dxa"/>
            <w:tcBorders>
              <w:top w:val="single" w:sz="8" w:space="0" w:color="auto"/>
              <w:left w:val="single" w:sz="8" w:space="0" w:color="auto"/>
              <w:bottom w:val="single" w:sz="8" w:space="0" w:color="auto"/>
              <w:right w:val="single" w:sz="8" w:space="0" w:color="auto"/>
            </w:tcBorders>
          </w:tcPr>
          <w:p w14:paraId="575D80FF" w14:textId="77777777" w:rsidR="00A000E1" w:rsidRPr="007C7F2A" w:rsidRDefault="00A000E1" w:rsidP="00AD3D38">
            <w:pPr>
              <w:jc w:val="center"/>
              <w:rPr>
                <w:rFonts w:ascii="Garamond" w:hAnsi="Garamond"/>
                <w:sz w:val="22"/>
                <w:szCs w:val="22"/>
              </w:rPr>
            </w:pPr>
            <w:r w:rsidRPr="007C7F2A">
              <w:rPr>
                <w:rFonts w:ascii="Garamond" w:hAnsi="Garamond"/>
                <w:sz w:val="22"/>
                <w:szCs w:val="22"/>
              </w:rPr>
              <w:t>Reporting Requirements</w:t>
            </w:r>
          </w:p>
        </w:tc>
      </w:tr>
      <w:tr w:rsidR="00A000E1" w:rsidRPr="007C7F2A" w14:paraId="50CB7B2E"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31D87FC7" w14:textId="749E56C2"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_Ref386615566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_Ref386615572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_Ref386615577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59AABC06" w14:textId="77777777" w:rsidR="00A000E1" w:rsidRPr="007C7F2A" w:rsidRDefault="00A000E1" w:rsidP="00AD3D38">
            <w:pPr>
              <w:rPr>
                <w:rFonts w:ascii="Garamond" w:hAnsi="Garamond"/>
                <w:sz w:val="22"/>
                <w:szCs w:val="22"/>
              </w:rPr>
            </w:pPr>
            <w:r w:rsidRPr="007C7F2A">
              <w:rPr>
                <w:rFonts w:ascii="Garamond" w:hAnsi="Garamond"/>
                <w:sz w:val="22"/>
                <w:szCs w:val="22"/>
              </w:rPr>
              <w:t>Zone E SRU/TGTU/TGI</w:t>
            </w:r>
          </w:p>
        </w:tc>
        <w:tc>
          <w:tcPr>
            <w:tcW w:w="1682" w:type="dxa"/>
            <w:tcBorders>
              <w:top w:val="single" w:sz="8" w:space="0" w:color="auto"/>
              <w:left w:val="single" w:sz="8" w:space="0" w:color="auto"/>
              <w:bottom w:val="single" w:sz="8" w:space="0" w:color="auto"/>
              <w:right w:val="single" w:sz="8" w:space="0" w:color="auto"/>
            </w:tcBorders>
          </w:tcPr>
          <w:p w14:paraId="05FC1E01"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350" w:type="dxa"/>
            <w:tcBorders>
              <w:top w:val="single" w:sz="8" w:space="0" w:color="auto"/>
              <w:left w:val="single" w:sz="8" w:space="0" w:color="auto"/>
              <w:bottom w:val="single" w:sz="8" w:space="0" w:color="auto"/>
              <w:right w:val="single" w:sz="8" w:space="0" w:color="auto"/>
            </w:tcBorders>
          </w:tcPr>
          <w:p w14:paraId="3417CE73"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530" w:type="dxa"/>
            <w:tcBorders>
              <w:top w:val="single" w:sz="8" w:space="0" w:color="auto"/>
              <w:left w:val="single" w:sz="8" w:space="0" w:color="auto"/>
              <w:bottom w:val="single" w:sz="8" w:space="0" w:color="auto"/>
              <w:right w:val="single" w:sz="8" w:space="0" w:color="auto"/>
            </w:tcBorders>
          </w:tcPr>
          <w:p w14:paraId="1057F390" w14:textId="77777777" w:rsidR="00A000E1" w:rsidRPr="007C7F2A" w:rsidRDefault="00A000E1" w:rsidP="00AD3D38">
            <w:pPr>
              <w:rPr>
                <w:rFonts w:ascii="Garamond" w:hAnsi="Garamond"/>
                <w:sz w:val="22"/>
                <w:szCs w:val="22"/>
              </w:rPr>
            </w:pPr>
            <w:r w:rsidRPr="007C7F2A">
              <w:rPr>
                <w:rFonts w:ascii="Garamond" w:hAnsi="Garamond"/>
                <w:sz w:val="22"/>
                <w:szCs w:val="22"/>
              </w:rPr>
              <w:t>40 CFR 60 Subpart J</w:t>
            </w:r>
          </w:p>
        </w:tc>
        <w:tc>
          <w:tcPr>
            <w:tcW w:w="1800" w:type="dxa"/>
            <w:tcBorders>
              <w:top w:val="single" w:sz="8" w:space="0" w:color="auto"/>
              <w:left w:val="single" w:sz="8" w:space="0" w:color="auto"/>
              <w:bottom w:val="single" w:sz="8" w:space="0" w:color="auto"/>
              <w:right w:val="single" w:sz="8" w:space="0" w:color="auto"/>
            </w:tcBorders>
          </w:tcPr>
          <w:p w14:paraId="1927905D"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Semiannually </w:t>
            </w:r>
          </w:p>
          <w:p w14:paraId="1DDA0A57" w14:textId="77777777" w:rsidR="00A000E1" w:rsidRPr="007C7F2A" w:rsidRDefault="00A000E1" w:rsidP="00AD3D38">
            <w:pPr>
              <w:rPr>
                <w:rFonts w:ascii="Garamond" w:hAnsi="Garamond"/>
                <w:sz w:val="22"/>
                <w:szCs w:val="22"/>
              </w:rPr>
            </w:pPr>
          </w:p>
        </w:tc>
      </w:tr>
      <w:tr w:rsidR="00A000E1" w:rsidRPr="007C7F2A" w14:paraId="0E975C42" w14:textId="77777777" w:rsidTr="008278AE">
        <w:trPr>
          <w:cantSplit/>
          <w:trHeight w:val="444"/>
        </w:trPr>
        <w:tc>
          <w:tcPr>
            <w:tcW w:w="1468" w:type="dxa"/>
            <w:tcBorders>
              <w:top w:val="single" w:sz="8" w:space="0" w:color="auto"/>
              <w:left w:val="single" w:sz="8" w:space="0" w:color="auto"/>
              <w:bottom w:val="single" w:sz="8" w:space="0" w:color="auto"/>
              <w:right w:val="single" w:sz="8" w:space="0" w:color="auto"/>
            </w:tcBorders>
          </w:tcPr>
          <w:p w14:paraId="26258739" w14:textId="76771505"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_Ref386615638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_Ref386615642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X.12</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_Ref386615648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8C16EF3" w14:textId="77777777" w:rsidR="00A000E1" w:rsidRPr="007C7F2A" w:rsidRDefault="00A000E1" w:rsidP="00AD3D38">
            <w:pPr>
              <w:rPr>
                <w:rFonts w:ascii="Garamond" w:hAnsi="Garamond"/>
                <w:sz w:val="22"/>
                <w:szCs w:val="22"/>
              </w:rPr>
            </w:pPr>
            <w:r w:rsidRPr="007C7F2A">
              <w:rPr>
                <w:rFonts w:ascii="Garamond" w:hAnsi="Garamond"/>
                <w:sz w:val="22"/>
                <w:szCs w:val="22"/>
              </w:rPr>
              <w:t>Zone E SRU/TGTU/TGI</w:t>
            </w:r>
          </w:p>
        </w:tc>
        <w:tc>
          <w:tcPr>
            <w:tcW w:w="1682" w:type="dxa"/>
            <w:tcBorders>
              <w:top w:val="single" w:sz="8" w:space="0" w:color="auto"/>
              <w:left w:val="single" w:sz="8" w:space="0" w:color="auto"/>
              <w:bottom w:val="single" w:sz="8" w:space="0" w:color="auto"/>
              <w:right w:val="single" w:sz="8" w:space="0" w:color="auto"/>
            </w:tcBorders>
          </w:tcPr>
          <w:p w14:paraId="7FCA2090"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350" w:type="dxa"/>
            <w:tcBorders>
              <w:top w:val="single" w:sz="8" w:space="0" w:color="auto"/>
              <w:left w:val="single" w:sz="8" w:space="0" w:color="auto"/>
              <w:bottom w:val="single" w:sz="8" w:space="0" w:color="auto"/>
              <w:right w:val="single" w:sz="8" w:space="0" w:color="auto"/>
            </w:tcBorders>
          </w:tcPr>
          <w:p w14:paraId="08502EAD"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530" w:type="dxa"/>
            <w:tcBorders>
              <w:top w:val="single" w:sz="8" w:space="0" w:color="auto"/>
              <w:left w:val="single" w:sz="8" w:space="0" w:color="auto"/>
              <w:bottom w:val="single" w:sz="8" w:space="0" w:color="auto"/>
              <w:right w:val="single" w:sz="8" w:space="0" w:color="auto"/>
            </w:tcBorders>
          </w:tcPr>
          <w:p w14:paraId="071B47CB" w14:textId="77777777" w:rsidR="00A000E1" w:rsidRPr="007C7F2A" w:rsidRDefault="00A000E1" w:rsidP="00AD3D38">
            <w:pPr>
              <w:rPr>
                <w:rFonts w:ascii="Garamond" w:hAnsi="Garamond"/>
                <w:sz w:val="22"/>
                <w:szCs w:val="22"/>
              </w:rPr>
            </w:pPr>
            <w:r w:rsidRPr="007C7F2A">
              <w:rPr>
                <w:rFonts w:ascii="Garamond" w:hAnsi="Garamond"/>
                <w:sz w:val="22"/>
                <w:szCs w:val="22"/>
              </w:rPr>
              <w:t>40 CFR 63 Subpart UUU</w:t>
            </w:r>
          </w:p>
        </w:tc>
        <w:tc>
          <w:tcPr>
            <w:tcW w:w="1800" w:type="dxa"/>
            <w:tcBorders>
              <w:top w:val="single" w:sz="8" w:space="0" w:color="auto"/>
              <w:left w:val="single" w:sz="8" w:space="0" w:color="auto"/>
              <w:bottom w:val="single" w:sz="8" w:space="0" w:color="auto"/>
              <w:right w:val="single" w:sz="8" w:space="0" w:color="auto"/>
            </w:tcBorders>
          </w:tcPr>
          <w:p w14:paraId="3C9DD8EA" w14:textId="77777777" w:rsidR="00A000E1" w:rsidRPr="007C7F2A" w:rsidRDefault="00A000E1" w:rsidP="00AD3D38">
            <w:pPr>
              <w:rPr>
                <w:rFonts w:ascii="Garamond" w:hAnsi="Garamond"/>
                <w:sz w:val="22"/>
                <w:szCs w:val="22"/>
              </w:rPr>
            </w:pPr>
            <w:r>
              <w:rPr>
                <w:rFonts w:ascii="Garamond" w:hAnsi="Garamond"/>
                <w:sz w:val="22"/>
                <w:szCs w:val="22"/>
              </w:rPr>
              <w:t>Semiannually and 40 CFR 63 Subpart UUU</w:t>
            </w:r>
          </w:p>
        </w:tc>
      </w:tr>
      <w:tr w:rsidR="00A000E1" w:rsidRPr="007C7F2A" w14:paraId="23F8CF0D" w14:textId="77777777" w:rsidTr="008278AE">
        <w:trPr>
          <w:cantSplit/>
          <w:trHeight w:val="1042"/>
        </w:trPr>
        <w:tc>
          <w:tcPr>
            <w:tcW w:w="1468" w:type="dxa"/>
            <w:vMerge w:val="restart"/>
            <w:tcBorders>
              <w:top w:val="single" w:sz="8" w:space="0" w:color="auto"/>
              <w:left w:val="single" w:sz="8" w:space="0" w:color="auto"/>
              <w:bottom w:val="single" w:sz="8" w:space="0" w:color="auto"/>
              <w:right w:val="single" w:sz="8" w:space="0" w:color="auto"/>
            </w:tcBorders>
          </w:tcPr>
          <w:p w14:paraId="5FBAFBE2" w14:textId="1B597375"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_Ref386613980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vMerge w:val="restart"/>
            <w:tcBorders>
              <w:top w:val="single" w:sz="8" w:space="0" w:color="auto"/>
              <w:left w:val="single" w:sz="8" w:space="0" w:color="auto"/>
              <w:bottom w:val="single" w:sz="8" w:space="0" w:color="auto"/>
              <w:right w:val="single" w:sz="8" w:space="0" w:color="auto"/>
            </w:tcBorders>
          </w:tcPr>
          <w:p w14:paraId="235DF7E0"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2</w:t>
            </w:r>
          </w:p>
        </w:tc>
        <w:tc>
          <w:tcPr>
            <w:tcW w:w="1682" w:type="dxa"/>
            <w:vMerge w:val="restart"/>
            <w:tcBorders>
              <w:top w:val="single" w:sz="8" w:space="0" w:color="auto"/>
              <w:left w:val="single" w:sz="8" w:space="0" w:color="auto"/>
              <w:bottom w:val="single" w:sz="8" w:space="0" w:color="auto"/>
              <w:right w:val="single" w:sz="8" w:space="0" w:color="auto"/>
            </w:tcBorders>
          </w:tcPr>
          <w:p w14:paraId="66FB1FFE"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49.4 Tons per Rolling 12-Calendar Month Total, and 14.1 </w:t>
            </w:r>
            <w:proofErr w:type="spellStart"/>
            <w:r w:rsidRPr="007C7F2A">
              <w:rPr>
                <w:rFonts w:ascii="Garamond" w:hAnsi="Garamond"/>
                <w:sz w:val="22"/>
                <w:szCs w:val="22"/>
              </w:rPr>
              <w:t>lb</w:t>
            </w:r>
            <w:proofErr w:type="spellEnd"/>
            <w:r w:rsidRPr="007C7F2A">
              <w:rPr>
                <w:rFonts w:ascii="Garamond" w:hAnsi="Garamond"/>
                <w:sz w:val="22"/>
                <w:szCs w:val="22"/>
              </w:rPr>
              <w:t>/</w:t>
            </w:r>
            <w:proofErr w:type="spellStart"/>
            <w:r w:rsidRPr="007C7F2A">
              <w:rPr>
                <w:rFonts w:ascii="Garamond" w:hAnsi="Garamond"/>
                <w:sz w:val="22"/>
                <w:szCs w:val="22"/>
              </w:rPr>
              <w:t>hr</w:t>
            </w:r>
            <w:proofErr w:type="spellEnd"/>
            <w:r w:rsidRPr="007C7F2A">
              <w:rPr>
                <w:rFonts w:ascii="Garamond" w:hAnsi="Garamond"/>
                <w:sz w:val="22"/>
                <w:szCs w:val="22"/>
              </w:rPr>
              <w:t xml:space="preserve"> </w:t>
            </w:r>
          </w:p>
        </w:tc>
        <w:tc>
          <w:tcPr>
            <w:tcW w:w="1350" w:type="dxa"/>
            <w:tcBorders>
              <w:top w:val="single" w:sz="8" w:space="0" w:color="auto"/>
              <w:left w:val="single" w:sz="8" w:space="0" w:color="auto"/>
              <w:bottom w:val="single" w:sz="8" w:space="0" w:color="auto"/>
              <w:right w:val="single" w:sz="8" w:space="0" w:color="auto"/>
            </w:tcBorders>
          </w:tcPr>
          <w:p w14:paraId="4B074863"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7170D421"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vMerge w:val="restart"/>
            <w:tcBorders>
              <w:top w:val="single" w:sz="8" w:space="0" w:color="auto"/>
              <w:left w:val="single" w:sz="8" w:space="0" w:color="auto"/>
              <w:bottom w:val="single" w:sz="8" w:space="0" w:color="auto"/>
              <w:right w:val="single" w:sz="8" w:space="0" w:color="auto"/>
            </w:tcBorders>
          </w:tcPr>
          <w:p w14:paraId="1086F1D9" w14:textId="77777777" w:rsidR="00A000E1" w:rsidRPr="007C7F2A" w:rsidRDefault="00A000E1" w:rsidP="00AD3D38">
            <w:pPr>
              <w:rPr>
                <w:rFonts w:ascii="Garamond" w:hAnsi="Garamond"/>
                <w:sz w:val="22"/>
                <w:szCs w:val="22"/>
              </w:rPr>
            </w:pPr>
            <w:r w:rsidRPr="007C7F2A">
              <w:rPr>
                <w:rFonts w:ascii="Garamond" w:hAnsi="Garamond"/>
                <w:sz w:val="22"/>
                <w:szCs w:val="22"/>
              </w:rPr>
              <w:t>Quarterly</w:t>
            </w:r>
          </w:p>
        </w:tc>
      </w:tr>
      <w:tr w:rsidR="00A000E1" w:rsidRPr="007C7F2A" w14:paraId="054A2E4D" w14:textId="77777777" w:rsidTr="008278AE">
        <w:trPr>
          <w:cantSplit/>
          <w:trHeight w:val="457"/>
        </w:trPr>
        <w:tc>
          <w:tcPr>
            <w:tcW w:w="1468" w:type="dxa"/>
            <w:vMerge/>
            <w:tcBorders>
              <w:top w:val="single" w:sz="8" w:space="0" w:color="auto"/>
              <w:left w:val="single" w:sz="8" w:space="0" w:color="auto"/>
              <w:bottom w:val="single" w:sz="8" w:space="0" w:color="auto"/>
              <w:right w:val="single" w:sz="8" w:space="0" w:color="auto"/>
            </w:tcBorders>
          </w:tcPr>
          <w:p w14:paraId="1B2BE890" w14:textId="77777777" w:rsidR="00A000E1" w:rsidRPr="007C7F2A" w:rsidRDefault="00A000E1" w:rsidP="00AD3D38">
            <w:pPr>
              <w:rPr>
                <w:rFonts w:ascii="Garamond" w:hAnsi="Garamond"/>
                <w:sz w:val="22"/>
                <w:szCs w:val="22"/>
              </w:rPr>
            </w:pPr>
          </w:p>
        </w:tc>
        <w:tc>
          <w:tcPr>
            <w:tcW w:w="1530" w:type="dxa"/>
            <w:vMerge/>
            <w:tcBorders>
              <w:top w:val="single" w:sz="8" w:space="0" w:color="auto"/>
              <w:left w:val="single" w:sz="8" w:space="0" w:color="auto"/>
              <w:bottom w:val="single" w:sz="8" w:space="0" w:color="auto"/>
              <w:right w:val="single" w:sz="8" w:space="0" w:color="auto"/>
            </w:tcBorders>
          </w:tcPr>
          <w:p w14:paraId="7E8590AF" w14:textId="77777777" w:rsidR="00A000E1" w:rsidRPr="007C7F2A" w:rsidRDefault="00A000E1" w:rsidP="00AD3D38">
            <w:pPr>
              <w:rPr>
                <w:rFonts w:ascii="Garamond" w:hAnsi="Garamond"/>
                <w:sz w:val="22"/>
                <w:szCs w:val="22"/>
              </w:rPr>
            </w:pPr>
          </w:p>
        </w:tc>
        <w:tc>
          <w:tcPr>
            <w:tcW w:w="1682" w:type="dxa"/>
            <w:vMerge/>
            <w:tcBorders>
              <w:top w:val="single" w:sz="8" w:space="0" w:color="auto"/>
              <w:left w:val="single" w:sz="8" w:space="0" w:color="auto"/>
              <w:bottom w:val="single" w:sz="8" w:space="0" w:color="auto"/>
              <w:right w:val="single" w:sz="8" w:space="0" w:color="auto"/>
            </w:tcBorders>
          </w:tcPr>
          <w:p w14:paraId="650C8880" w14:textId="77777777" w:rsidR="00A000E1" w:rsidRPr="007C7F2A" w:rsidRDefault="00A000E1" w:rsidP="00AD3D38">
            <w:pPr>
              <w:rPr>
                <w:rFonts w:ascii="Garamond" w:hAnsi="Garamond"/>
                <w:sz w:val="22"/>
                <w:szCs w:val="22"/>
              </w:rPr>
            </w:pPr>
          </w:p>
        </w:tc>
        <w:tc>
          <w:tcPr>
            <w:tcW w:w="1350" w:type="dxa"/>
            <w:tcBorders>
              <w:top w:val="single" w:sz="8" w:space="0" w:color="auto"/>
              <w:left w:val="single" w:sz="8" w:space="0" w:color="auto"/>
              <w:bottom w:val="single" w:sz="8" w:space="0" w:color="auto"/>
              <w:right w:val="single" w:sz="8" w:space="0" w:color="auto"/>
            </w:tcBorders>
          </w:tcPr>
          <w:p w14:paraId="2CDD8B51" w14:textId="77777777" w:rsidR="00A000E1" w:rsidRPr="007C7F2A" w:rsidRDefault="00A000E1" w:rsidP="00AD3D38">
            <w:pPr>
              <w:rPr>
                <w:rFonts w:ascii="Garamond" w:hAnsi="Garamond"/>
                <w:sz w:val="22"/>
                <w:szCs w:val="22"/>
              </w:rPr>
            </w:pPr>
            <w:r w:rsidRPr="007C7F2A">
              <w:rPr>
                <w:rFonts w:ascii="Garamond" w:hAnsi="Garamond"/>
                <w:sz w:val="22"/>
                <w:szCs w:val="22"/>
              </w:rPr>
              <w:t>Method 6/6c</w:t>
            </w:r>
          </w:p>
        </w:tc>
        <w:tc>
          <w:tcPr>
            <w:tcW w:w="1530" w:type="dxa"/>
            <w:tcBorders>
              <w:top w:val="single" w:sz="8" w:space="0" w:color="auto"/>
              <w:left w:val="single" w:sz="8" w:space="0" w:color="auto"/>
              <w:bottom w:val="single" w:sz="8" w:space="0" w:color="auto"/>
              <w:right w:val="single" w:sz="8" w:space="0" w:color="auto"/>
            </w:tcBorders>
          </w:tcPr>
          <w:p w14:paraId="4A365CB8" w14:textId="3CD030F2" w:rsidR="00A000E1" w:rsidRPr="007C7F2A" w:rsidRDefault="001D155F" w:rsidP="00AD3D38">
            <w:pPr>
              <w:rPr>
                <w:rFonts w:ascii="Garamond" w:hAnsi="Garamond"/>
                <w:sz w:val="22"/>
                <w:szCs w:val="22"/>
              </w:rPr>
            </w:pPr>
            <w:r>
              <w:rPr>
                <w:rFonts w:ascii="Garamond" w:hAnsi="Garamond"/>
                <w:sz w:val="22"/>
                <w:szCs w:val="22"/>
              </w:rPr>
              <w:t>Every Three Years</w:t>
            </w:r>
          </w:p>
        </w:tc>
        <w:tc>
          <w:tcPr>
            <w:tcW w:w="1800" w:type="dxa"/>
            <w:vMerge/>
            <w:tcBorders>
              <w:top w:val="single" w:sz="8" w:space="0" w:color="auto"/>
              <w:left w:val="single" w:sz="8" w:space="0" w:color="auto"/>
              <w:bottom w:val="single" w:sz="8" w:space="0" w:color="auto"/>
              <w:right w:val="single" w:sz="8" w:space="0" w:color="auto"/>
            </w:tcBorders>
          </w:tcPr>
          <w:p w14:paraId="228FE4D3" w14:textId="77777777" w:rsidR="00A000E1" w:rsidRPr="007C7F2A" w:rsidRDefault="00A000E1" w:rsidP="00AD3D38">
            <w:pPr>
              <w:rPr>
                <w:rFonts w:ascii="Garamond" w:hAnsi="Garamond"/>
                <w:sz w:val="22"/>
                <w:szCs w:val="22"/>
              </w:rPr>
            </w:pPr>
          </w:p>
        </w:tc>
      </w:tr>
      <w:tr w:rsidR="00A000E1" w:rsidRPr="007C7F2A" w14:paraId="79F61DBA"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09DEE391" w14:textId="23723519"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_Ref386613982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X.4</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w:t>
            </w:r>
            <w:r w:rsidR="0095153E">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6CCEFDE"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 xml:space="preserve">2 </w:t>
            </w:r>
          </w:p>
        </w:tc>
        <w:tc>
          <w:tcPr>
            <w:tcW w:w="1682" w:type="dxa"/>
            <w:tcBorders>
              <w:top w:val="single" w:sz="8" w:space="0" w:color="auto"/>
              <w:left w:val="single" w:sz="8" w:space="0" w:color="auto"/>
              <w:bottom w:val="single" w:sz="8" w:space="0" w:color="auto"/>
              <w:right w:val="single" w:sz="8" w:space="0" w:color="auto"/>
            </w:tcBorders>
          </w:tcPr>
          <w:p w14:paraId="3F1AE859" w14:textId="68CB7C43" w:rsidR="00A000E1" w:rsidRPr="007C7F2A" w:rsidRDefault="00A000E1" w:rsidP="00AD3D38">
            <w:pPr>
              <w:rPr>
                <w:rFonts w:ascii="Garamond" w:hAnsi="Garamond"/>
                <w:sz w:val="22"/>
                <w:szCs w:val="22"/>
              </w:rPr>
            </w:pPr>
            <w:r w:rsidRPr="007C7F2A">
              <w:rPr>
                <w:rFonts w:ascii="Garamond" w:hAnsi="Garamond"/>
                <w:sz w:val="22"/>
                <w:szCs w:val="22"/>
              </w:rPr>
              <w:t>250 ppm per rolling 12-hour corrected to 0% O</w:t>
            </w:r>
            <w:r w:rsidRPr="007C7F2A">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065069DD"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55F9FA5B"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7206624D" w14:textId="77777777" w:rsidR="00A000E1" w:rsidRPr="007C7F2A" w:rsidRDefault="00A000E1" w:rsidP="00AD3D38">
            <w:pPr>
              <w:rPr>
                <w:rFonts w:ascii="Garamond" w:hAnsi="Garamond"/>
                <w:sz w:val="22"/>
                <w:szCs w:val="22"/>
              </w:rPr>
            </w:pPr>
          </w:p>
        </w:tc>
      </w:tr>
      <w:tr w:rsidR="00A000E1" w:rsidRPr="007C7F2A" w14:paraId="2EA2CB24"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71DF6F37" w14:textId="43581CE2" w:rsidR="00A000E1" w:rsidRPr="007C7F2A" w:rsidDel="002F5E41"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_Ref386614352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X.5</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_Ref386614083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X.13</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_Ref386615679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0</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w:t>
            </w:r>
            <w:r w:rsidR="00BD440C">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_Ref386615686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23BA7A8E" w14:textId="77777777" w:rsidR="00A000E1" w:rsidRPr="007C7F2A" w:rsidRDefault="00A000E1" w:rsidP="00AD3D38">
            <w:pPr>
              <w:rPr>
                <w:rFonts w:ascii="Garamond" w:hAnsi="Garamond"/>
                <w:sz w:val="22"/>
                <w:szCs w:val="22"/>
              </w:rPr>
            </w:pPr>
            <w:r w:rsidRPr="007C7F2A">
              <w:rPr>
                <w:rFonts w:ascii="Garamond" w:hAnsi="Garamond"/>
                <w:sz w:val="22"/>
                <w:szCs w:val="22"/>
              </w:rPr>
              <w:t>SO</w:t>
            </w:r>
            <w:r w:rsidRPr="007C7F2A">
              <w:rPr>
                <w:rFonts w:ascii="Garamond" w:hAnsi="Garamond"/>
                <w:sz w:val="22"/>
                <w:szCs w:val="22"/>
                <w:vertAlign w:val="subscript"/>
              </w:rPr>
              <w:t>2</w:t>
            </w:r>
          </w:p>
        </w:tc>
        <w:tc>
          <w:tcPr>
            <w:tcW w:w="1682" w:type="dxa"/>
            <w:tcBorders>
              <w:top w:val="single" w:sz="8" w:space="0" w:color="auto"/>
              <w:left w:val="single" w:sz="8" w:space="0" w:color="auto"/>
              <w:bottom w:val="single" w:sz="8" w:space="0" w:color="auto"/>
              <w:right w:val="single" w:sz="8" w:space="0" w:color="auto"/>
            </w:tcBorders>
          </w:tcPr>
          <w:p w14:paraId="43FC70E1"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200 ppm on a rolling 12-month average corrected to 0% O2 on a dry basis from the TGTU on the Coker Unit </w:t>
            </w:r>
          </w:p>
        </w:tc>
        <w:tc>
          <w:tcPr>
            <w:tcW w:w="1350" w:type="dxa"/>
            <w:tcBorders>
              <w:top w:val="single" w:sz="8" w:space="0" w:color="auto"/>
              <w:left w:val="single" w:sz="8" w:space="0" w:color="auto"/>
              <w:bottom w:val="single" w:sz="8" w:space="0" w:color="auto"/>
              <w:right w:val="single" w:sz="8" w:space="0" w:color="auto"/>
            </w:tcBorders>
          </w:tcPr>
          <w:p w14:paraId="468332AB" w14:textId="77777777" w:rsidR="00A000E1" w:rsidRPr="007C7F2A" w:rsidRDefault="00A000E1" w:rsidP="00AD3D38">
            <w:pPr>
              <w:rPr>
                <w:rFonts w:ascii="Garamond" w:hAnsi="Garamond"/>
                <w:sz w:val="22"/>
                <w:szCs w:val="22"/>
              </w:rPr>
            </w:pPr>
            <w:r w:rsidRPr="007C7F2A">
              <w:rPr>
                <w:rFonts w:ascii="Garamond" w:hAnsi="Garamond"/>
                <w:sz w:val="22"/>
                <w:szCs w:val="22"/>
              </w:rPr>
              <w:t>CEMS</w:t>
            </w:r>
          </w:p>
        </w:tc>
        <w:tc>
          <w:tcPr>
            <w:tcW w:w="1530" w:type="dxa"/>
            <w:tcBorders>
              <w:top w:val="single" w:sz="8" w:space="0" w:color="auto"/>
              <w:left w:val="single" w:sz="8" w:space="0" w:color="auto"/>
              <w:bottom w:val="single" w:sz="8" w:space="0" w:color="auto"/>
              <w:right w:val="single" w:sz="8" w:space="0" w:color="auto"/>
            </w:tcBorders>
          </w:tcPr>
          <w:p w14:paraId="323B962D" w14:textId="77777777" w:rsidR="00A000E1" w:rsidRPr="007C7F2A" w:rsidRDefault="00A000E1" w:rsidP="00AD3D38">
            <w:pPr>
              <w:rPr>
                <w:rFonts w:ascii="Garamond" w:hAnsi="Garamond"/>
                <w:sz w:val="22"/>
                <w:szCs w:val="22"/>
              </w:rPr>
            </w:pPr>
            <w:r w:rsidRPr="007C7F2A">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32FCFDD6" w14:textId="77777777" w:rsidR="00A000E1" w:rsidRPr="007C7F2A" w:rsidRDefault="00A000E1" w:rsidP="00AD3D38">
            <w:pPr>
              <w:rPr>
                <w:rFonts w:ascii="Garamond" w:hAnsi="Garamond"/>
                <w:sz w:val="22"/>
                <w:szCs w:val="22"/>
              </w:rPr>
            </w:pPr>
          </w:p>
        </w:tc>
      </w:tr>
      <w:tr w:rsidR="00A000E1" w:rsidRPr="007C7F2A" w14:paraId="22AE7C52" w14:textId="77777777" w:rsidTr="008278AE">
        <w:trPr>
          <w:cantSplit/>
          <w:trHeight w:val="705"/>
        </w:trPr>
        <w:tc>
          <w:tcPr>
            <w:tcW w:w="1468" w:type="dxa"/>
            <w:tcBorders>
              <w:top w:val="single" w:sz="8" w:space="0" w:color="auto"/>
              <w:left w:val="single" w:sz="8" w:space="0" w:color="auto"/>
              <w:bottom w:val="single" w:sz="8" w:space="0" w:color="auto"/>
              <w:right w:val="single" w:sz="8" w:space="0" w:color="auto"/>
            </w:tcBorders>
          </w:tcPr>
          <w:p w14:paraId="3657FA19" w14:textId="3927CFC0"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_Ref386614551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_Ref386615975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X.14</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_Ref386615980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00276D27">
              <w:rPr>
                <w:rFonts w:ascii="Garamond" w:hAnsi="Garamond"/>
                <w:sz w:val="22"/>
                <w:szCs w:val="22"/>
              </w:rPr>
              <w:fldChar w:fldCharType="begin"/>
            </w:r>
            <w:r w:rsidR="00276D27">
              <w:rPr>
                <w:rFonts w:ascii="Garamond" w:hAnsi="Garamond"/>
                <w:sz w:val="22"/>
                <w:szCs w:val="22"/>
              </w:rPr>
              <w:instrText xml:space="preserve"> REF _Ref47427595 \r \h </w:instrText>
            </w:r>
            <w:r w:rsidR="00276D27">
              <w:rPr>
                <w:rFonts w:ascii="Garamond" w:hAnsi="Garamond"/>
                <w:sz w:val="22"/>
                <w:szCs w:val="22"/>
              </w:rPr>
            </w:r>
            <w:r w:rsidR="00276D27">
              <w:rPr>
                <w:rFonts w:ascii="Garamond" w:hAnsi="Garamond"/>
                <w:sz w:val="22"/>
                <w:szCs w:val="22"/>
              </w:rPr>
              <w:fldChar w:fldCharType="separate"/>
            </w:r>
            <w:r w:rsidR="005C5461">
              <w:rPr>
                <w:rFonts w:ascii="Garamond" w:hAnsi="Garamond"/>
                <w:sz w:val="22"/>
                <w:szCs w:val="22"/>
              </w:rPr>
              <w:t>X.26</w:t>
            </w:r>
            <w:r w:rsidR="00276D27">
              <w:rPr>
                <w:rFonts w:ascii="Garamond" w:hAnsi="Garamond"/>
                <w:sz w:val="22"/>
                <w:szCs w:val="22"/>
              </w:rPr>
              <w:fldChar w:fldCharType="end"/>
            </w:r>
            <w:r w:rsidR="00276D27">
              <w:rPr>
                <w:rFonts w:ascii="Garamond" w:hAnsi="Garamond"/>
                <w:sz w:val="22"/>
                <w:szCs w:val="22"/>
              </w:rPr>
              <w:t xml:space="preserve">, </w:t>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82258A3" w14:textId="77777777" w:rsidR="00A000E1" w:rsidRPr="007C7F2A" w:rsidRDefault="00A000E1" w:rsidP="00AD3D38">
            <w:pPr>
              <w:rPr>
                <w:rFonts w:ascii="Garamond" w:hAnsi="Garamond"/>
                <w:sz w:val="22"/>
                <w:szCs w:val="22"/>
              </w:rPr>
            </w:pPr>
            <w:r w:rsidRPr="007C7F2A">
              <w:rPr>
                <w:rFonts w:ascii="Garamond" w:hAnsi="Garamond"/>
                <w:sz w:val="22"/>
                <w:szCs w:val="22"/>
              </w:rPr>
              <w:t>NO</w:t>
            </w:r>
            <w:r w:rsidRPr="007C7F2A">
              <w:rPr>
                <w:rFonts w:ascii="Garamond" w:hAnsi="Garamond"/>
                <w:sz w:val="22"/>
                <w:szCs w:val="22"/>
                <w:vertAlign w:val="subscript"/>
              </w:rPr>
              <w:t>x</w:t>
            </w:r>
          </w:p>
        </w:tc>
        <w:tc>
          <w:tcPr>
            <w:tcW w:w="1682" w:type="dxa"/>
            <w:tcBorders>
              <w:top w:val="single" w:sz="8" w:space="0" w:color="auto"/>
              <w:left w:val="single" w:sz="8" w:space="0" w:color="auto"/>
              <w:bottom w:val="single" w:sz="8" w:space="0" w:color="auto"/>
              <w:right w:val="single" w:sz="8" w:space="0" w:color="auto"/>
            </w:tcBorders>
          </w:tcPr>
          <w:p w14:paraId="08AF50F7" w14:textId="77777777" w:rsidR="00A000E1" w:rsidRPr="007C7F2A" w:rsidRDefault="00A000E1" w:rsidP="00AD3D38">
            <w:pPr>
              <w:rPr>
                <w:rFonts w:ascii="Garamond" w:hAnsi="Garamond"/>
                <w:sz w:val="22"/>
                <w:szCs w:val="22"/>
              </w:rPr>
            </w:pPr>
            <w:r w:rsidRPr="007C7F2A">
              <w:rPr>
                <w:rFonts w:ascii="Garamond" w:hAnsi="Garamond"/>
                <w:sz w:val="22"/>
                <w:szCs w:val="22"/>
              </w:rPr>
              <w:t xml:space="preserve">4.62 Tons per Rolling 12-Calendar Month Total, and 1.05 </w:t>
            </w:r>
            <w:proofErr w:type="spellStart"/>
            <w:r w:rsidRPr="007C7F2A">
              <w:rPr>
                <w:rFonts w:ascii="Garamond" w:hAnsi="Garamond"/>
                <w:sz w:val="22"/>
                <w:szCs w:val="22"/>
              </w:rPr>
              <w:t>lb</w:t>
            </w:r>
            <w:proofErr w:type="spellEnd"/>
            <w:r w:rsidRPr="007C7F2A">
              <w:rPr>
                <w:rFonts w:ascii="Garamond" w:hAnsi="Garamond"/>
                <w:sz w:val="22"/>
                <w:szCs w:val="22"/>
              </w:rPr>
              <w:t>/</w:t>
            </w:r>
            <w:proofErr w:type="spellStart"/>
            <w:r w:rsidRPr="007C7F2A">
              <w:rPr>
                <w:rFonts w:ascii="Garamond" w:hAnsi="Garamond"/>
                <w:sz w:val="22"/>
                <w:szCs w:val="22"/>
              </w:rPr>
              <w:t>hr</w:t>
            </w:r>
            <w:proofErr w:type="spellEnd"/>
          </w:p>
        </w:tc>
        <w:tc>
          <w:tcPr>
            <w:tcW w:w="1350" w:type="dxa"/>
            <w:tcBorders>
              <w:top w:val="single" w:sz="8" w:space="0" w:color="auto"/>
              <w:left w:val="single" w:sz="8" w:space="0" w:color="auto"/>
              <w:bottom w:val="single" w:sz="8" w:space="0" w:color="auto"/>
              <w:right w:val="single" w:sz="8" w:space="0" w:color="auto"/>
            </w:tcBorders>
          </w:tcPr>
          <w:p w14:paraId="48C1CED9" w14:textId="77777777" w:rsidR="00A000E1" w:rsidRPr="007C7F2A" w:rsidRDefault="00A000E1" w:rsidP="00AD3D38">
            <w:pPr>
              <w:rPr>
                <w:rFonts w:ascii="Garamond" w:hAnsi="Garamond"/>
                <w:sz w:val="22"/>
                <w:szCs w:val="22"/>
              </w:rPr>
            </w:pPr>
            <w:r w:rsidRPr="007C7F2A">
              <w:rPr>
                <w:rFonts w:ascii="Garamond" w:hAnsi="Garamond"/>
                <w:sz w:val="22"/>
                <w:szCs w:val="22"/>
              </w:rPr>
              <w:t>Method 7</w:t>
            </w:r>
          </w:p>
        </w:tc>
        <w:tc>
          <w:tcPr>
            <w:tcW w:w="1530" w:type="dxa"/>
            <w:tcBorders>
              <w:top w:val="single" w:sz="8" w:space="0" w:color="auto"/>
              <w:left w:val="single" w:sz="8" w:space="0" w:color="auto"/>
              <w:bottom w:val="single" w:sz="8" w:space="0" w:color="auto"/>
              <w:right w:val="single" w:sz="8" w:space="0" w:color="auto"/>
            </w:tcBorders>
          </w:tcPr>
          <w:p w14:paraId="4E2940BC" w14:textId="19F28583" w:rsidR="00A000E1" w:rsidRPr="007C7F2A" w:rsidRDefault="00A000E1" w:rsidP="00AD3D38">
            <w:pPr>
              <w:rPr>
                <w:rFonts w:ascii="Garamond" w:hAnsi="Garamond"/>
                <w:sz w:val="22"/>
                <w:szCs w:val="22"/>
              </w:rPr>
            </w:pPr>
            <w:r w:rsidRPr="007C7F2A">
              <w:rPr>
                <w:rFonts w:ascii="Garamond" w:hAnsi="Garamond"/>
                <w:sz w:val="22"/>
                <w:szCs w:val="22"/>
              </w:rPr>
              <w:t xml:space="preserve">Every </w:t>
            </w:r>
            <w:r w:rsidR="001D155F">
              <w:rPr>
                <w:rFonts w:ascii="Garamond" w:hAnsi="Garamond"/>
                <w:sz w:val="22"/>
                <w:szCs w:val="22"/>
              </w:rPr>
              <w:t>Six</w:t>
            </w:r>
            <w:r w:rsidR="001D155F" w:rsidRPr="007C7F2A">
              <w:rPr>
                <w:rFonts w:ascii="Garamond" w:hAnsi="Garamond"/>
                <w:sz w:val="22"/>
                <w:szCs w:val="22"/>
              </w:rPr>
              <w:t xml:space="preserve"> </w:t>
            </w:r>
            <w:r w:rsidRPr="007C7F2A">
              <w:rPr>
                <w:rFonts w:ascii="Garamond" w:hAnsi="Garamond"/>
                <w:sz w:val="22"/>
                <w:szCs w:val="22"/>
              </w:rPr>
              <w:t>Years</w:t>
            </w:r>
          </w:p>
        </w:tc>
        <w:tc>
          <w:tcPr>
            <w:tcW w:w="1800" w:type="dxa"/>
            <w:tcBorders>
              <w:top w:val="single" w:sz="8" w:space="0" w:color="auto"/>
              <w:left w:val="single" w:sz="8" w:space="0" w:color="auto"/>
              <w:bottom w:val="single" w:sz="8" w:space="0" w:color="auto"/>
              <w:right w:val="single" w:sz="8" w:space="0" w:color="auto"/>
            </w:tcBorders>
          </w:tcPr>
          <w:p w14:paraId="1FA54756" w14:textId="77777777" w:rsidR="00A000E1" w:rsidRPr="007C7F2A" w:rsidRDefault="00A000E1" w:rsidP="00AD3D38">
            <w:pPr>
              <w:rPr>
                <w:rFonts w:ascii="Garamond" w:hAnsi="Garamond"/>
                <w:sz w:val="22"/>
                <w:szCs w:val="22"/>
              </w:rPr>
            </w:pPr>
          </w:p>
        </w:tc>
      </w:tr>
      <w:tr w:rsidR="00A000E1" w:rsidRPr="007C7F2A" w14:paraId="78D9C180"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633F8707" w14:textId="6D2B71BA"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_Ref386614653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X.7</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X.17</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_Ref386616530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172BFA60" w14:textId="77777777" w:rsidR="00A000E1" w:rsidRPr="007C7F2A" w:rsidRDefault="00A000E1" w:rsidP="00AD3D38">
            <w:pPr>
              <w:rPr>
                <w:rFonts w:ascii="Garamond" w:hAnsi="Garamond"/>
                <w:sz w:val="22"/>
                <w:szCs w:val="22"/>
              </w:rPr>
            </w:pPr>
            <w:r w:rsidRPr="007C7F2A">
              <w:rPr>
                <w:rFonts w:ascii="Garamond" w:hAnsi="Garamond"/>
                <w:sz w:val="22"/>
                <w:szCs w:val="22"/>
              </w:rPr>
              <w:t>PM</w:t>
            </w:r>
          </w:p>
        </w:tc>
        <w:tc>
          <w:tcPr>
            <w:tcW w:w="1682" w:type="dxa"/>
            <w:tcBorders>
              <w:top w:val="single" w:sz="8" w:space="0" w:color="auto"/>
              <w:left w:val="single" w:sz="8" w:space="0" w:color="auto"/>
              <w:bottom w:val="single" w:sz="8" w:space="0" w:color="auto"/>
              <w:right w:val="single" w:sz="8" w:space="0" w:color="auto"/>
            </w:tcBorders>
          </w:tcPr>
          <w:p w14:paraId="0D30FEC2" w14:textId="77777777" w:rsidR="00A000E1" w:rsidRPr="007C7F2A" w:rsidRDefault="00A000E1" w:rsidP="00AD3D38">
            <w:pPr>
              <w:rPr>
                <w:rFonts w:ascii="Garamond" w:hAnsi="Garamond"/>
                <w:sz w:val="22"/>
                <w:szCs w:val="22"/>
              </w:rPr>
            </w:pPr>
            <w:r w:rsidRPr="007C7F2A">
              <w:rPr>
                <w:rFonts w:ascii="Garamond" w:hAnsi="Garamond"/>
                <w:sz w:val="22"/>
                <w:szCs w:val="22"/>
              </w:rPr>
              <w:t>0.10 gr/</w:t>
            </w:r>
            <w:proofErr w:type="spellStart"/>
            <w:r w:rsidRPr="007C7F2A">
              <w:rPr>
                <w:rFonts w:ascii="Garamond" w:hAnsi="Garamond"/>
                <w:sz w:val="22"/>
                <w:szCs w:val="22"/>
              </w:rPr>
              <w:t>dscf</w:t>
            </w:r>
            <w:proofErr w:type="spellEnd"/>
            <w:r w:rsidRPr="007C7F2A">
              <w:rPr>
                <w:rFonts w:ascii="Garamond" w:hAnsi="Garamond"/>
                <w:sz w:val="22"/>
                <w:szCs w:val="22"/>
              </w:rPr>
              <w:t xml:space="preserve"> corrected to 12% CO</w:t>
            </w:r>
            <w:r w:rsidRPr="007C7F2A">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2BAA0FB3" w14:textId="77777777" w:rsidR="00A000E1" w:rsidRPr="007C7F2A" w:rsidRDefault="00A000E1" w:rsidP="00AD3D38">
            <w:pPr>
              <w:rPr>
                <w:rFonts w:ascii="Garamond" w:hAnsi="Garamond"/>
                <w:sz w:val="22"/>
                <w:szCs w:val="22"/>
              </w:rPr>
            </w:pPr>
            <w:r w:rsidRPr="007C7F2A">
              <w:rPr>
                <w:rFonts w:ascii="Garamond" w:hAnsi="Garamond"/>
                <w:sz w:val="22"/>
                <w:szCs w:val="22"/>
              </w:rPr>
              <w:t>Method 5</w:t>
            </w:r>
          </w:p>
        </w:tc>
        <w:tc>
          <w:tcPr>
            <w:tcW w:w="1530" w:type="dxa"/>
            <w:tcBorders>
              <w:top w:val="single" w:sz="8" w:space="0" w:color="auto"/>
              <w:left w:val="single" w:sz="8" w:space="0" w:color="auto"/>
              <w:bottom w:val="single" w:sz="8" w:space="0" w:color="auto"/>
              <w:right w:val="single" w:sz="8" w:space="0" w:color="auto"/>
            </w:tcBorders>
          </w:tcPr>
          <w:p w14:paraId="36291AD9" w14:textId="6F0CD53E" w:rsidR="00A000E1" w:rsidRPr="007C7F2A" w:rsidRDefault="00A000E1" w:rsidP="00AD3D38">
            <w:pPr>
              <w:rPr>
                <w:rFonts w:ascii="Garamond" w:hAnsi="Garamond"/>
                <w:sz w:val="22"/>
                <w:szCs w:val="22"/>
              </w:rPr>
            </w:pPr>
            <w:r w:rsidRPr="007C7F2A">
              <w:rPr>
                <w:rFonts w:ascii="Garamond" w:hAnsi="Garamond"/>
                <w:sz w:val="22"/>
                <w:szCs w:val="22"/>
              </w:rPr>
              <w:t xml:space="preserve">As required by </w:t>
            </w:r>
            <w:r w:rsidR="00EB7D2B">
              <w:rPr>
                <w:rFonts w:ascii="Garamond" w:hAnsi="Garamond"/>
                <w:sz w:val="22"/>
                <w:szCs w:val="22"/>
              </w:rPr>
              <w:t xml:space="preserve">DEQ </w:t>
            </w:r>
            <w:r w:rsidRPr="007C7F2A">
              <w:rPr>
                <w:rFonts w:ascii="Garamond" w:hAnsi="Garamond"/>
                <w:sz w:val="22"/>
                <w:szCs w:val="22"/>
              </w:rPr>
              <w:t>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800" w:type="dxa"/>
            <w:vMerge w:val="restart"/>
            <w:tcBorders>
              <w:top w:val="single" w:sz="8" w:space="0" w:color="auto"/>
              <w:left w:val="single" w:sz="8" w:space="0" w:color="auto"/>
              <w:bottom w:val="single" w:sz="8" w:space="0" w:color="auto"/>
              <w:right w:val="single" w:sz="8" w:space="0" w:color="auto"/>
            </w:tcBorders>
          </w:tcPr>
          <w:p w14:paraId="61F7C1FC" w14:textId="764055CB" w:rsidR="00A000E1" w:rsidRPr="007C7F2A" w:rsidRDefault="008050B6" w:rsidP="00AD3D38">
            <w:pPr>
              <w:rPr>
                <w:rFonts w:ascii="Garamond" w:hAnsi="Garamond"/>
                <w:sz w:val="22"/>
                <w:szCs w:val="22"/>
              </w:rPr>
            </w:pPr>
            <w:proofErr w:type="spellStart"/>
            <w:r>
              <w:rPr>
                <w:rFonts w:ascii="Garamond" w:hAnsi="Garamond"/>
                <w:sz w:val="22"/>
                <w:szCs w:val="22"/>
              </w:rPr>
              <w:t>Semiannualy</w:t>
            </w:r>
            <w:proofErr w:type="spellEnd"/>
          </w:p>
        </w:tc>
      </w:tr>
      <w:tr w:rsidR="00A000E1" w:rsidRPr="007C7F2A" w14:paraId="24087321"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54E14D5A" w14:textId="64D06A4E" w:rsidR="00A000E1" w:rsidRPr="007C7F2A" w:rsidRDefault="00A000E1" w:rsidP="00AD3D38">
            <w:pPr>
              <w:rPr>
                <w:rFonts w:ascii="Garamond" w:hAnsi="Garamond"/>
                <w:sz w:val="22"/>
                <w:szCs w:val="22"/>
              </w:rPr>
            </w:pPr>
            <w:r w:rsidRPr="007C7F2A">
              <w:rPr>
                <w:rFonts w:ascii="Garamond" w:hAnsi="Garamond"/>
                <w:sz w:val="22"/>
                <w:szCs w:val="22"/>
              </w:rPr>
              <w:fldChar w:fldCharType="begin"/>
            </w:r>
            <w:r w:rsidRPr="007C7F2A">
              <w:rPr>
                <w:rFonts w:ascii="Garamond" w:hAnsi="Garamond"/>
                <w:sz w:val="22"/>
                <w:szCs w:val="22"/>
              </w:rPr>
              <w:instrText xml:space="preserve"> REF _Ref386614841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_Ref386616617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X.18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_Ref386616526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X.21</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_Ref386616530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X.26</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_Ref386615581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X.28</w:t>
            </w:r>
            <w:r w:rsidRPr="007C7F2A">
              <w:rPr>
                <w:rFonts w:ascii="Garamond" w:hAnsi="Garamond"/>
                <w:sz w:val="22"/>
                <w:szCs w:val="22"/>
              </w:rPr>
              <w:fldChar w:fldCharType="end"/>
            </w:r>
            <w:r w:rsidRPr="007C7F2A">
              <w:rPr>
                <w:rFonts w:ascii="Garamond" w:hAnsi="Garamond"/>
                <w:sz w:val="22"/>
                <w:szCs w:val="22"/>
              </w:rPr>
              <w:t xml:space="preserve">, </w:t>
            </w:r>
            <w:r w:rsidRPr="007C7F2A">
              <w:rPr>
                <w:rFonts w:ascii="Garamond" w:hAnsi="Garamond"/>
                <w:sz w:val="22"/>
                <w:szCs w:val="22"/>
              </w:rPr>
              <w:fldChar w:fldCharType="begin"/>
            </w:r>
            <w:r w:rsidRPr="007C7F2A">
              <w:rPr>
                <w:rFonts w:ascii="Garamond" w:hAnsi="Garamond"/>
                <w:sz w:val="22"/>
                <w:szCs w:val="22"/>
              </w:rPr>
              <w:instrText xml:space="preserve"> REF _Ref386615583 \r \h  \* MERGEFORMAT </w:instrText>
            </w:r>
            <w:r w:rsidRPr="007C7F2A">
              <w:rPr>
                <w:rFonts w:ascii="Garamond" w:hAnsi="Garamond"/>
                <w:sz w:val="22"/>
                <w:szCs w:val="22"/>
              </w:rPr>
            </w:r>
            <w:r w:rsidRPr="007C7F2A">
              <w:rPr>
                <w:rFonts w:ascii="Garamond" w:hAnsi="Garamond"/>
                <w:sz w:val="22"/>
                <w:szCs w:val="22"/>
              </w:rPr>
              <w:fldChar w:fldCharType="separate"/>
            </w:r>
            <w:r w:rsidR="005C5461">
              <w:rPr>
                <w:rFonts w:ascii="Garamond" w:hAnsi="Garamond"/>
                <w:sz w:val="22"/>
                <w:szCs w:val="22"/>
              </w:rPr>
              <w:t>X.29</w:t>
            </w:r>
            <w:r w:rsidRPr="007C7F2A">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261474A" w14:textId="77777777" w:rsidR="00A000E1" w:rsidRPr="007C7F2A" w:rsidRDefault="00A000E1" w:rsidP="00AD3D38">
            <w:pPr>
              <w:rPr>
                <w:rFonts w:ascii="Garamond" w:hAnsi="Garamond"/>
                <w:sz w:val="22"/>
                <w:szCs w:val="22"/>
              </w:rPr>
            </w:pPr>
            <w:r w:rsidRPr="007C7F2A">
              <w:rPr>
                <w:rFonts w:ascii="Garamond" w:hAnsi="Garamond"/>
                <w:sz w:val="22"/>
                <w:szCs w:val="22"/>
              </w:rPr>
              <w:t>Opacity</w:t>
            </w:r>
          </w:p>
        </w:tc>
        <w:tc>
          <w:tcPr>
            <w:tcW w:w="1682" w:type="dxa"/>
            <w:tcBorders>
              <w:top w:val="single" w:sz="8" w:space="0" w:color="auto"/>
              <w:left w:val="single" w:sz="8" w:space="0" w:color="auto"/>
              <w:bottom w:val="single" w:sz="8" w:space="0" w:color="auto"/>
              <w:right w:val="single" w:sz="8" w:space="0" w:color="auto"/>
            </w:tcBorders>
          </w:tcPr>
          <w:p w14:paraId="48F8DAAB" w14:textId="77777777" w:rsidR="00A000E1" w:rsidRPr="007C7F2A" w:rsidRDefault="00A000E1" w:rsidP="00AD3D38">
            <w:pPr>
              <w:rPr>
                <w:rFonts w:ascii="Garamond" w:hAnsi="Garamond"/>
                <w:sz w:val="22"/>
                <w:szCs w:val="22"/>
              </w:rPr>
            </w:pPr>
            <w:r w:rsidRPr="007C7F2A">
              <w:rPr>
                <w:rFonts w:ascii="Garamond" w:hAnsi="Garamond"/>
                <w:sz w:val="22"/>
                <w:szCs w:val="22"/>
              </w:rPr>
              <w:t>10%</w:t>
            </w:r>
          </w:p>
        </w:tc>
        <w:tc>
          <w:tcPr>
            <w:tcW w:w="1350" w:type="dxa"/>
            <w:tcBorders>
              <w:top w:val="single" w:sz="8" w:space="0" w:color="auto"/>
              <w:left w:val="single" w:sz="8" w:space="0" w:color="auto"/>
              <w:bottom w:val="single" w:sz="8" w:space="0" w:color="auto"/>
              <w:right w:val="single" w:sz="8" w:space="0" w:color="auto"/>
            </w:tcBorders>
          </w:tcPr>
          <w:p w14:paraId="0DE9A478" w14:textId="77777777" w:rsidR="00A000E1" w:rsidRPr="007C7F2A" w:rsidRDefault="00A000E1" w:rsidP="00AD3D38">
            <w:pPr>
              <w:rPr>
                <w:rFonts w:ascii="Garamond" w:hAnsi="Garamond"/>
                <w:sz w:val="22"/>
                <w:szCs w:val="22"/>
              </w:rPr>
            </w:pPr>
            <w:r w:rsidRPr="007C7F2A">
              <w:rPr>
                <w:rFonts w:ascii="Garamond" w:hAnsi="Garamond"/>
                <w:sz w:val="22"/>
                <w:szCs w:val="22"/>
              </w:rPr>
              <w:t>Method 9</w:t>
            </w:r>
          </w:p>
        </w:tc>
        <w:tc>
          <w:tcPr>
            <w:tcW w:w="1530" w:type="dxa"/>
            <w:tcBorders>
              <w:top w:val="single" w:sz="8" w:space="0" w:color="auto"/>
              <w:left w:val="single" w:sz="8" w:space="0" w:color="auto"/>
              <w:bottom w:val="single" w:sz="8" w:space="0" w:color="auto"/>
              <w:right w:val="single" w:sz="8" w:space="0" w:color="auto"/>
            </w:tcBorders>
          </w:tcPr>
          <w:p w14:paraId="57575AF8" w14:textId="54026DCD" w:rsidR="00A000E1" w:rsidRPr="007C7F2A" w:rsidRDefault="00A000E1" w:rsidP="00AD3D38">
            <w:pPr>
              <w:rPr>
                <w:rFonts w:ascii="Garamond" w:hAnsi="Garamond"/>
                <w:sz w:val="22"/>
                <w:szCs w:val="22"/>
              </w:rPr>
            </w:pPr>
            <w:r w:rsidRPr="007C7F2A">
              <w:rPr>
                <w:rFonts w:ascii="Garamond" w:hAnsi="Garamond"/>
                <w:sz w:val="22"/>
                <w:szCs w:val="22"/>
              </w:rPr>
              <w:t xml:space="preserve">As required by </w:t>
            </w:r>
            <w:r w:rsidR="00EB7D2B">
              <w:rPr>
                <w:rFonts w:ascii="Garamond" w:hAnsi="Garamond"/>
                <w:sz w:val="22"/>
                <w:szCs w:val="22"/>
              </w:rPr>
              <w:t xml:space="preserve">DEQ </w:t>
            </w:r>
            <w:r w:rsidRPr="007C7F2A">
              <w:rPr>
                <w:rFonts w:ascii="Garamond" w:hAnsi="Garamond"/>
                <w:sz w:val="22"/>
                <w:szCs w:val="22"/>
              </w:rPr>
              <w:t>and Section III.</w:t>
            </w:r>
            <w:r>
              <w:rPr>
                <w:rFonts w:ascii="Garamond" w:hAnsi="Garamond"/>
                <w:sz w:val="22"/>
                <w:szCs w:val="22"/>
              </w:rPr>
              <w:fldChar w:fldCharType="begin"/>
            </w:r>
            <w:r>
              <w:rPr>
                <w:rFonts w:ascii="Garamond" w:hAnsi="Garamond"/>
                <w:sz w:val="22"/>
                <w:szCs w:val="22"/>
              </w:rPr>
              <w:instrText xml:space="preserve"> REF _Ref397520290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A.1</w:t>
            </w:r>
            <w:r>
              <w:rPr>
                <w:rFonts w:ascii="Garamond" w:hAnsi="Garamond"/>
                <w:sz w:val="22"/>
                <w:szCs w:val="22"/>
              </w:rPr>
              <w:fldChar w:fldCharType="end"/>
            </w:r>
          </w:p>
        </w:tc>
        <w:tc>
          <w:tcPr>
            <w:tcW w:w="1800" w:type="dxa"/>
            <w:vMerge/>
            <w:tcBorders>
              <w:top w:val="single" w:sz="8" w:space="0" w:color="auto"/>
              <w:left w:val="single" w:sz="8" w:space="0" w:color="auto"/>
              <w:bottom w:val="single" w:sz="8" w:space="0" w:color="auto"/>
              <w:right w:val="single" w:sz="8" w:space="0" w:color="auto"/>
            </w:tcBorders>
          </w:tcPr>
          <w:p w14:paraId="4D49D1F5" w14:textId="77777777" w:rsidR="00A000E1" w:rsidRPr="007C7F2A" w:rsidRDefault="00A000E1" w:rsidP="00AD3D38">
            <w:pPr>
              <w:rPr>
                <w:rFonts w:ascii="Garamond" w:hAnsi="Garamond"/>
                <w:sz w:val="22"/>
                <w:szCs w:val="22"/>
              </w:rPr>
            </w:pPr>
          </w:p>
        </w:tc>
      </w:tr>
      <w:tr w:rsidR="009905EA" w:rsidRPr="007C7F2A" w14:paraId="70B486E9"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76AA57E4" w14:textId="636EE569" w:rsidR="009905EA" w:rsidRPr="007C7F2A" w:rsidRDefault="009905EA" w:rsidP="009905EA">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_Ref214436388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_Ref214436399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X.19</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_Ref214436409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X.24</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_Ref386615581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_Ref386615583 \r \h  \* MERGEFORMAT </w:instrText>
            </w:r>
            <w:r>
              <w:rPr>
                <w:rFonts w:ascii="Garamond" w:hAnsi="Garamond"/>
                <w:sz w:val="22"/>
                <w:szCs w:val="22"/>
              </w:rPr>
            </w:r>
            <w:r>
              <w:rPr>
                <w:rFonts w:ascii="Garamond" w:hAnsi="Garamond"/>
                <w:sz w:val="22"/>
                <w:szCs w:val="22"/>
              </w:rPr>
              <w:fldChar w:fldCharType="separate"/>
            </w:r>
            <w:r w:rsidR="005C5461">
              <w:rPr>
                <w:rFonts w:ascii="Garamond" w:hAnsi="Garamond"/>
                <w:sz w:val="22"/>
                <w:szCs w:val="22"/>
              </w:rPr>
              <w:t>X.29</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7FFAAEA6" w14:textId="636D0583" w:rsidR="009905EA" w:rsidRPr="007C7F2A" w:rsidRDefault="009905EA" w:rsidP="009905EA">
            <w:pPr>
              <w:rPr>
                <w:rFonts w:ascii="Garamond" w:hAnsi="Garamond"/>
                <w:sz w:val="22"/>
                <w:szCs w:val="22"/>
              </w:rPr>
            </w:pPr>
            <w:r w:rsidRPr="00260BE2">
              <w:rPr>
                <w:rFonts w:ascii="Garamond" w:hAnsi="Garamond"/>
                <w:sz w:val="22"/>
                <w:szCs w:val="22"/>
              </w:rPr>
              <w:t>Fugitive PM</w:t>
            </w:r>
          </w:p>
        </w:tc>
        <w:tc>
          <w:tcPr>
            <w:tcW w:w="1682" w:type="dxa"/>
            <w:tcBorders>
              <w:top w:val="single" w:sz="8" w:space="0" w:color="auto"/>
              <w:left w:val="single" w:sz="8" w:space="0" w:color="auto"/>
              <w:bottom w:val="single" w:sz="8" w:space="0" w:color="auto"/>
              <w:right w:val="single" w:sz="8" w:space="0" w:color="auto"/>
            </w:tcBorders>
          </w:tcPr>
          <w:p w14:paraId="4F0B1B01" w14:textId="68796F7E" w:rsidR="009905EA" w:rsidRPr="007C7F2A" w:rsidRDefault="009905EA" w:rsidP="009905EA">
            <w:pPr>
              <w:rPr>
                <w:rFonts w:ascii="Garamond" w:hAnsi="Garamond"/>
                <w:sz w:val="22"/>
                <w:szCs w:val="22"/>
              </w:rPr>
            </w:pPr>
            <w:r w:rsidRPr="00260BE2">
              <w:rPr>
                <w:rFonts w:ascii="Garamond" w:hAnsi="Garamond"/>
                <w:sz w:val="22"/>
                <w:szCs w:val="22"/>
              </w:rPr>
              <w:t>20 Percent Opacity</w:t>
            </w:r>
          </w:p>
        </w:tc>
        <w:tc>
          <w:tcPr>
            <w:tcW w:w="1350" w:type="dxa"/>
            <w:tcBorders>
              <w:top w:val="single" w:sz="8" w:space="0" w:color="auto"/>
              <w:left w:val="single" w:sz="8" w:space="0" w:color="auto"/>
              <w:bottom w:val="single" w:sz="8" w:space="0" w:color="auto"/>
              <w:right w:val="single" w:sz="8" w:space="0" w:color="auto"/>
            </w:tcBorders>
          </w:tcPr>
          <w:p w14:paraId="7817C336" w14:textId="15B72D1C" w:rsidR="009905EA" w:rsidRPr="007C7F2A" w:rsidRDefault="009905EA" w:rsidP="009905EA">
            <w:pPr>
              <w:rPr>
                <w:rFonts w:ascii="Garamond" w:hAnsi="Garamond"/>
                <w:sz w:val="22"/>
                <w:szCs w:val="22"/>
              </w:rPr>
            </w:pPr>
            <w:r w:rsidRPr="00260BE2">
              <w:rPr>
                <w:rFonts w:ascii="Garamond" w:hAnsi="Garamond"/>
                <w:sz w:val="22"/>
                <w:szCs w:val="22"/>
              </w:rPr>
              <w:t>ARM 17.8.304 and ARM 17.8.308</w:t>
            </w:r>
          </w:p>
        </w:tc>
        <w:tc>
          <w:tcPr>
            <w:tcW w:w="1530" w:type="dxa"/>
            <w:tcBorders>
              <w:top w:val="single" w:sz="8" w:space="0" w:color="auto"/>
              <w:left w:val="single" w:sz="8" w:space="0" w:color="auto"/>
              <w:bottom w:val="single" w:sz="8" w:space="0" w:color="auto"/>
              <w:right w:val="single" w:sz="8" w:space="0" w:color="auto"/>
            </w:tcBorders>
          </w:tcPr>
          <w:p w14:paraId="42A8E441" w14:textId="2F4A5A13" w:rsidR="009905EA" w:rsidRPr="007C7F2A" w:rsidRDefault="009905EA" w:rsidP="009905EA">
            <w:pPr>
              <w:rPr>
                <w:rFonts w:ascii="Garamond" w:hAnsi="Garamond"/>
                <w:sz w:val="22"/>
                <w:szCs w:val="22"/>
              </w:rPr>
            </w:pPr>
            <w:r w:rsidRPr="00260BE2">
              <w:rPr>
                <w:rFonts w:ascii="Garamond" w:hAnsi="Garamond"/>
                <w:sz w:val="22"/>
                <w:szCs w:val="22"/>
              </w:rPr>
              <w:t>Ongoing</w:t>
            </w:r>
          </w:p>
        </w:tc>
        <w:tc>
          <w:tcPr>
            <w:tcW w:w="1800" w:type="dxa"/>
            <w:tcBorders>
              <w:top w:val="single" w:sz="8" w:space="0" w:color="auto"/>
              <w:left w:val="single" w:sz="8" w:space="0" w:color="auto"/>
              <w:bottom w:val="single" w:sz="8" w:space="0" w:color="auto"/>
              <w:right w:val="single" w:sz="8" w:space="0" w:color="auto"/>
            </w:tcBorders>
          </w:tcPr>
          <w:p w14:paraId="64497258" w14:textId="526E48A4" w:rsidR="009905EA" w:rsidRPr="007C7F2A" w:rsidRDefault="009905EA" w:rsidP="009905EA">
            <w:pPr>
              <w:rPr>
                <w:rFonts w:ascii="Garamond" w:hAnsi="Garamond"/>
                <w:sz w:val="22"/>
                <w:szCs w:val="22"/>
              </w:rPr>
            </w:pPr>
            <w:r w:rsidRPr="00260BE2">
              <w:rPr>
                <w:rFonts w:ascii="Garamond" w:hAnsi="Garamond"/>
                <w:sz w:val="22"/>
                <w:szCs w:val="22"/>
              </w:rPr>
              <w:t>Semiannually</w:t>
            </w:r>
          </w:p>
        </w:tc>
      </w:tr>
      <w:tr w:rsidR="005C5461" w:rsidRPr="007C7F2A" w14:paraId="5912D965" w14:textId="77777777" w:rsidTr="008278AE">
        <w:trPr>
          <w:cantSplit/>
        </w:trPr>
        <w:tc>
          <w:tcPr>
            <w:tcW w:w="1468" w:type="dxa"/>
            <w:tcBorders>
              <w:top w:val="single" w:sz="8" w:space="0" w:color="auto"/>
              <w:left w:val="single" w:sz="8" w:space="0" w:color="auto"/>
              <w:bottom w:val="single" w:sz="8" w:space="0" w:color="auto"/>
              <w:right w:val="single" w:sz="8" w:space="0" w:color="auto"/>
            </w:tcBorders>
          </w:tcPr>
          <w:p w14:paraId="5447495F" w14:textId="2185ACD5" w:rsidR="005C5461" w:rsidRDefault="005C5461" w:rsidP="009905EA">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_Ref224808535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X.10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_Ref224808550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_Ref224808565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X.25</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_Ref386615581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_Ref386615583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X.29</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DD69E7F" w14:textId="272E147A" w:rsidR="005C5461" w:rsidRPr="00260BE2" w:rsidRDefault="00986D17" w:rsidP="009905EA">
            <w:pPr>
              <w:rPr>
                <w:rFonts w:ascii="Garamond" w:hAnsi="Garamond"/>
                <w:sz w:val="22"/>
                <w:szCs w:val="22"/>
              </w:rPr>
            </w:pPr>
            <w:r>
              <w:rPr>
                <w:rFonts w:ascii="Garamond" w:hAnsi="Garamond"/>
                <w:sz w:val="22"/>
                <w:szCs w:val="22"/>
              </w:rPr>
              <w:t>VOC</w:t>
            </w:r>
          </w:p>
        </w:tc>
        <w:tc>
          <w:tcPr>
            <w:tcW w:w="1682" w:type="dxa"/>
            <w:tcBorders>
              <w:top w:val="single" w:sz="8" w:space="0" w:color="auto"/>
              <w:left w:val="single" w:sz="8" w:space="0" w:color="auto"/>
              <w:bottom w:val="single" w:sz="8" w:space="0" w:color="auto"/>
              <w:right w:val="single" w:sz="8" w:space="0" w:color="auto"/>
            </w:tcBorders>
          </w:tcPr>
          <w:p w14:paraId="3D8B57F0" w14:textId="38C1533F"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350" w:type="dxa"/>
            <w:tcBorders>
              <w:top w:val="single" w:sz="8" w:space="0" w:color="auto"/>
              <w:left w:val="single" w:sz="8" w:space="0" w:color="auto"/>
              <w:bottom w:val="single" w:sz="8" w:space="0" w:color="auto"/>
              <w:right w:val="single" w:sz="8" w:space="0" w:color="auto"/>
            </w:tcBorders>
          </w:tcPr>
          <w:p w14:paraId="25B957F3" w14:textId="47CEC6BB"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530" w:type="dxa"/>
            <w:tcBorders>
              <w:top w:val="single" w:sz="8" w:space="0" w:color="auto"/>
              <w:left w:val="single" w:sz="8" w:space="0" w:color="auto"/>
              <w:bottom w:val="single" w:sz="8" w:space="0" w:color="auto"/>
              <w:right w:val="single" w:sz="8" w:space="0" w:color="auto"/>
            </w:tcBorders>
          </w:tcPr>
          <w:p w14:paraId="526FBCE0" w14:textId="02E6FF66" w:rsidR="005C5461" w:rsidRPr="00260BE2" w:rsidRDefault="00986D17" w:rsidP="009905EA">
            <w:pPr>
              <w:rPr>
                <w:rFonts w:ascii="Garamond" w:hAnsi="Garamond"/>
                <w:sz w:val="22"/>
                <w:szCs w:val="22"/>
              </w:rPr>
            </w:pPr>
            <w:r>
              <w:rPr>
                <w:rFonts w:ascii="Garamond" w:hAnsi="Garamond"/>
                <w:sz w:val="22"/>
                <w:szCs w:val="22"/>
              </w:rPr>
              <w:t>40 CFR 60 Subpart QQQ</w:t>
            </w:r>
          </w:p>
        </w:tc>
        <w:tc>
          <w:tcPr>
            <w:tcW w:w="1800" w:type="dxa"/>
            <w:tcBorders>
              <w:top w:val="single" w:sz="8" w:space="0" w:color="auto"/>
              <w:left w:val="single" w:sz="8" w:space="0" w:color="auto"/>
              <w:bottom w:val="single" w:sz="8" w:space="0" w:color="auto"/>
              <w:right w:val="single" w:sz="8" w:space="0" w:color="auto"/>
            </w:tcBorders>
          </w:tcPr>
          <w:p w14:paraId="23ADAEAD" w14:textId="0A1F29DA" w:rsidR="005C5461" w:rsidRPr="00260BE2" w:rsidRDefault="00986D17" w:rsidP="009905EA">
            <w:pPr>
              <w:rPr>
                <w:rFonts w:ascii="Garamond" w:hAnsi="Garamond"/>
                <w:sz w:val="22"/>
                <w:szCs w:val="22"/>
              </w:rPr>
            </w:pPr>
            <w:r>
              <w:rPr>
                <w:rFonts w:ascii="Garamond" w:hAnsi="Garamond"/>
                <w:sz w:val="22"/>
                <w:szCs w:val="22"/>
              </w:rPr>
              <w:t>Semiannually and 40 CFR 60 Subpart QQQ</w:t>
            </w:r>
          </w:p>
        </w:tc>
      </w:tr>
    </w:tbl>
    <w:p w14:paraId="73358BA2" w14:textId="77777777" w:rsidR="00A000E1" w:rsidRPr="003C09BB" w:rsidRDefault="00A000E1" w:rsidP="00A000E1">
      <w:pPr>
        <w:outlineLvl w:val="0"/>
        <w:rPr>
          <w:rFonts w:ascii="Garamond" w:hAnsi="Garamond"/>
          <w:b/>
          <w:sz w:val="22"/>
          <w:szCs w:val="22"/>
        </w:rPr>
      </w:pPr>
      <w:bookmarkStart w:id="1774" w:name="_Toc165165194"/>
    </w:p>
    <w:p w14:paraId="683AAD1A" w14:textId="77777777" w:rsidR="00A000E1" w:rsidRPr="00D81572" w:rsidRDefault="00A000E1" w:rsidP="006F0BF8">
      <w:pPr>
        <w:keepNext/>
        <w:keepLines/>
        <w:rPr>
          <w:rFonts w:ascii="Garamond" w:hAnsi="Garamond"/>
          <w:b/>
          <w:sz w:val="24"/>
          <w:szCs w:val="24"/>
        </w:rPr>
      </w:pPr>
      <w:bookmarkStart w:id="1775" w:name="_Toc302723170"/>
      <w:bookmarkStart w:id="1776" w:name="_Toc342556573"/>
      <w:bookmarkStart w:id="1777" w:name="_Toc345935650"/>
      <w:r w:rsidRPr="00D81572">
        <w:rPr>
          <w:rFonts w:ascii="Garamond" w:hAnsi="Garamond"/>
          <w:b/>
          <w:sz w:val="24"/>
          <w:szCs w:val="24"/>
        </w:rPr>
        <w:t>Conditions</w:t>
      </w:r>
      <w:bookmarkEnd w:id="1774"/>
      <w:bookmarkEnd w:id="1775"/>
      <w:bookmarkEnd w:id="1776"/>
      <w:bookmarkEnd w:id="1777"/>
    </w:p>
    <w:p w14:paraId="2E0FA3F9" w14:textId="77777777" w:rsidR="00A000E1" w:rsidRPr="00D81572" w:rsidRDefault="00A000E1" w:rsidP="006F0BF8">
      <w:pPr>
        <w:keepNext/>
        <w:keepLines/>
        <w:rPr>
          <w:rFonts w:ascii="Garamond" w:hAnsi="Garamond"/>
          <w:sz w:val="24"/>
          <w:szCs w:val="24"/>
        </w:rPr>
      </w:pPr>
    </w:p>
    <w:p w14:paraId="29126605" w14:textId="0456D7E5" w:rsidR="00A000E1" w:rsidRDefault="00A000E1" w:rsidP="006F0BF8">
      <w:pPr>
        <w:keepNext/>
        <w:keepLines/>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78" w:name="_Ref386615566"/>
      <w:r w:rsidRPr="00D81572">
        <w:rPr>
          <w:rFonts w:ascii="Garamond" w:hAnsi="Garamond"/>
          <w:sz w:val="24"/>
          <w:szCs w:val="24"/>
        </w:rPr>
        <w:t xml:space="preserve">CHS shall comply with all applicable requirements of 40 CFR 60 Subpart J—Standards of Performance for Petroleum Refineries.  These </w:t>
      </w:r>
      <w:proofErr w:type="gramStart"/>
      <w:r w:rsidRPr="00D81572">
        <w:rPr>
          <w:rFonts w:ascii="Garamond" w:hAnsi="Garamond"/>
          <w:sz w:val="24"/>
          <w:szCs w:val="24"/>
        </w:rPr>
        <w:t>regulations shall</w:t>
      </w:r>
      <w:proofErr w:type="gramEnd"/>
      <w:r w:rsidRPr="00D81572">
        <w:rPr>
          <w:rFonts w:ascii="Garamond" w:hAnsi="Garamond"/>
          <w:sz w:val="24"/>
          <w:szCs w:val="24"/>
        </w:rPr>
        <w:t xml:space="preserve"> apply to the Zone E SRU Incinerator Stack and any other equipment, as appropriate (ARM 17.8.340 and 40 CFR 60 Subpart J).</w:t>
      </w:r>
      <w:bookmarkEnd w:id="1778"/>
    </w:p>
    <w:p w14:paraId="1E9051FE" w14:textId="77777777" w:rsidR="00A000E1" w:rsidRDefault="00A000E1" w:rsidP="00A000E1">
      <w:pPr>
        <w:rPr>
          <w:rFonts w:ascii="Garamond" w:hAnsi="Garamond"/>
          <w:sz w:val="24"/>
          <w:szCs w:val="24"/>
        </w:rPr>
      </w:pPr>
    </w:p>
    <w:p w14:paraId="2F542ACC" w14:textId="105E1C8F" w:rsidR="00A000E1" w:rsidRDefault="00A000E1" w:rsidP="00243D0C">
      <w:pPr>
        <w:widowControl w:val="0"/>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79" w:name="_Ref386615638"/>
      <w:r w:rsidRPr="00D81572">
        <w:rPr>
          <w:rFonts w:ascii="Garamond" w:hAnsi="Garamond"/>
          <w:sz w:val="24"/>
          <w:szCs w:val="24"/>
        </w:rPr>
        <w:t>CHS shall comply with all applicable requirements of 40 CFR 63 Subpart UUU NESHAPs for Petroleum Refineries: Catalytic Cracking Units, Catalytic Reforming Units, and Sulfur Recovery Units, (Refinery MACT II).  These regulations shall apply to the Zone E SRU /TGTU/TGI Stack and any other equipment, as appropriate (ARM 17.8.342 and 40 CFR 63 Subpart UUU).</w:t>
      </w:r>
      <w:bookmarkEnd w:id="1779"/>
    </w:p>
    <w:p w14:paraId="07EADABD" w14:textId="77777777" w:rsidR="005A6028" w:rsidRPr="00373231" w:rsidRDefault="005A6028" w:rsidP="004A6725">
      <w:pPr>
        <w:widowControl w:val="0"/>
        <w:tabs>
          <w:tab w:val="left" w:pos="-1080"/>
          <w:tab w:val="left" w:pos="-720"/>
          <w:tab w:val="left" w:pos="0"/>
          <w:tab w:val="left" w:pos="2340"/>
          <w:tab w:val="left" w:pos="2880"/>
          <w:tab w:val="left" w:pos="3600"/>
          <w:tab w:val="left" w:pos="3960"/>
        </w:tabs>
        <w:rPr>
          <w:rFonts w:ascii="Garamond" w:hAnsi="Garamond"/>
          <w:sz w:val="24"/>
          <w:szCs w:val="24"/>
        </w:rPr>
      </w:pPr>
    </w:p>
    <w:p w14:paraId="4AFAA27C"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0" w:name="_Ref386613980"/>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Zone E SRU/TGTU/TGI shall not exceed 49.4 tons per rolling 12-calendar month total, and 14.1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17.8.752).</w:t>
      </w:r>
      <w:bookmarkEnd w:id="1780"/>
    </w:p>
    <w:p w14:paraId="0C3848BD"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664B3E65" w14:textId="68658C1E"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1" w:name="_Ref386613982"/>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emissions from the Zone E SRU/TGTU/TGI shall not exceed 250 ppm, rolling 12-hour average corrected to 0% O</w:t>
      </w:r>
      <w:r w:rsidRPr="00D81572">
        <w:rPr>
          <w:rFonts w:ascii="Garamond" w:hAnsi="Garamond"/>
          <w:sz w:val="24"/>
          <w:szCs w:val="24"/>
          <w:vertAlign w:val="subscript"/>
        </w:rPr>
        <w:t>2</w:t>
      </w:r>
      <w:r w:rsidR="00134640">
        <w:rPr>
          <w:rFonts w:ascii="Garamond" w:hAnsi="Garamond"/>
          <w:sz w:val="24"/>
          <w:szCs w:val="24"/>
          <w:vertAlign w:val="subscript"/>
        </w:rPr>
        <w:t xml:space="preserve"> </w:t>
      </w:r>
      <w:r w:rsidRPr="00D81572">
        <w:rPr>
          <w:rFonts w:ascii="Garamond" w:hAnsi="Garamond"/>
          <w:sz w:val="24"/>
          <w:szCs w:val="24"/>
        </w:rPr>
        <w:t>on a dry basis (ARM 17.8.752).</w:t>
      </w:r>
      <w:bookmarkEnd w:id="1781"/>
    </w:p>
    <w:p w14:paraId="6FA58A52"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3CB85FA1"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2" w:name="_Ref386614352"/>
      <w:r w:rsidRPr="00D81572">
        <w:rPr>
          <w:rFonts w:ascii="Garamond" w:hAnsi="Garamond"/>
          <w:sz w:val="24"/>
          <w:szCs w:val="24"/>
        </w:rPr>
        <w:t>CHS shall operate and maintain the TGTU on the Coker Unit to limit SO</w:t>
      </w:r>
      <w:r w:rsidRPr="00D81572">
        <w:rPr>
          <w:rFonts w:ascii="Garamond" w:hAnsi="Garamond"/>
          <w:sz w:val="24"/>
          <w:szCs w:val="24"/>
          <w:vertAlign w:val="subscript"/>
        </w:rPr>
        <w:t>2</w:t>
      </w:r>
      <w:r w:rsidRPr="00D81572">
        <w:rPr>
          <w:rFonts w:ascii="Garamond" w:hAnsi="Garamond"/>
          <w:sz w:val="24"/>
          <w:szCs w:val="24"/>
        </w:rPr>
        <w:t xml:space="preserve"> emissions from the Coker Unit stack to no more than 200 ppm on a rolling 12-month average corrected to 0% O</w:t>
      </w:r>
      <w:r w:rsidRPr="00D81572">
        <w:rPr>
          <w:rFonts w:ascii="Garamond" w:hAnsi="Garamond"/>
          <w:sz w:val="24"/>
          <w:szCs w:val="24"/>
          <w:vertAlign w:val="subscript"/>
        </w:rPr>
        <w:t>2</w:t>
      </w:r>
      <w:r w:rsidRPr="00D81572">
        <w:rPr>
          <w:rFonts w:ascii="Garamond" w:hAnsi="Garamond"/>
          <w:sz w:val="24"/>
          <w:szCs w:val="24"/>
        </w:rPr>
        <w:t xml:space="preserve"> on a dry basis (ARM 17.8.752).</w:t>
      </w:r>
      <w:bookmarkEnd w:id="1782"/>
    </w:p>
    <w:p w14:paraId="08397670"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1F815D16"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3" w:name="_Ref386614551"/>
      <w:r w:rsidRPr="00D81572">
        <w:rPr>
          <w:rFonts w:ascii="Garamond" w:hAnsi="Garamond"/>
          <w:sz w:val="24"/>
          <w:szCs w:val="24"/>
        </w:rPr>
        <w:t>NO</w:t>
      </w:r>
      <w:r w:rsidRPr="00D81572">
        <w:rPr>
          <w:rFonts w:ascii="Garamond" w:hAnsi="Garamond"/>
          <w:sz w:val="24"/>
          <w:szCs w:val="24"/>
          <w:vertAlign w:val="subscript"/>
        </w:rPr>
        <w:t>x</w:t>
      </w:r>
      <w:r w:rsidRPr="00D81572">
        <w:rPr>
          <w:rFonts w:ascii="Garamond" w:hAnsi="Garamond"/>
          <w:sz w:val="24"/>
          <w:szCs w:val="24"/>
        </w:rPr>
        <w:t xml:space="preserve"> emissions from the Zone E SRU/TGTU/TGI shall not exceed 4.62 tons per rolling 12-calendar month total, and 1.05 </w:t>
      </w:r>
      <w:proofErr w:type="spellStart"/>
      <w:r w:rsidRPr="00D81572">
        <w:rPr>
          <w:rFonts w:ascii="Garamond" w:hAnsi="Garamond"/>
          <w:sz w:val="24"/>
          <w:szCs w:val="24"/>
        </w:rPr>
        <w:t>lb</w:t>
      </w:r>
      <w:proofErr w:type="spellEnd"/>
      <w:r w:rsidRPr="00D81572">
        <w:rPr>
          <w:rFonts w:ascii="Garamond" w:hAnsi="Garamond"/>
          <w:sz w:val="24"/>
          <w:szCs w:val="24"/>
        </w:rPr>
        <w:t>/</w:t>
      </w:r>
      <w:proofErr w:type="spellStart"/>
      <w:r w:rsidRPr="00D81572">
        <w:rPr>
          <w:rFonts w:ascii="Garamond" w:hAnsi="Garamond"/>
          <w:sz w:val="24"/>
          <w:szCs w:val="24"/>
        </w:rPr>
        <w:t>hr</w:t>
      </w:r>
      <w:proofErr w:type="spellEnd"/>
      <w:r w:rsidRPr="00D81572">
        <w:rPr>
          <w:rFonts w:ascii="Garamond" w:hAnsi="Garamond"/>
          <w:sz w:val="24"/>
          <w:szCs w:val="24"/>
        </w:rPr>
        <w:t xml:space="preserve"> (ARM 17.8.749).</w:t>
      </w:r>
      <w:bookmarkEnd w:id="1783"/>
    </w:p>
    <w:p w14:paraId="4B630654"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30F6A074" w14:textId="77777777" w:rsidR="00A000E1" w:rsidRPr="00D81572"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4" w:name="_Ref386614653"/>
      <w:r w:rsidRPr="00D81572">
        <w:rPr>
          <w:rFonts w:ascii="Garamond" w:hAnsi="Garamond"/>
          <w:sz w:val="24"/>
          <w:szCs w:val="24"/>
        </w:rPr>
        <w:t xml:space="preserve">CHS shall not cause or authorize to be discharged into the atmosphere from the Zone E SRU/TGTU/TGI any PM emissions </w:t>
      </w:r>
      <w:proofErr w:type="gramStart"/>
      <w:r w:rsidRPr="00D81572">
        <w:rPr>
          <w:rFonts w:ascii="Garamond" w:hAnsi="Garamond"/>
          <w:sz w:val="24"/>
          <w:szCs w:val="24"/>
        </w:rPr>
        <w:t>in excess of</w:t>
      </w:r>
      <w:proofErr w:type="gramEnd"/>
      <w:r w:rsidRPr="00D81572">
        <w:rPr>
          <w:rFonts w:ascii="Garamond" w:hAnsi="Garamond"/>
          <w:sz w:val="24"/>
          <w:szCs w:val="24"/>
        </w:rPr>
        <w:t xml:space="preserve"> 0.10 gr/</w:t>
      </w:r>
      <w:proofErr w:type="spellStart"/>
      <w:r w:rsidRPr="00D81572">
        <w:rPr>
          <w:rFonts w:ascii="Garamond" w:hAnsi="Garamond"/>
          <w:sz w:val="24"/>
          <w:szCs w:val="24"/>
        </w:rPr>
        <w:t>dscf</w:t>
      </w:r>
      <w:proofErr w:type="spellEnd"/>
      <w:r w:rsidRPr="00D81572">
        <w:rPr>
          <w:rFonts w:ascii="Garamond" w:hAnsi="Garamond"/>
          <w:sz w:val="24"/>
          <w:szCs w:val="24"/>
        </w:rPr>
        <w:t xml:space="preserve"> corrected to 12% CO</w:t>
      </w:r>
      <w:r w:rsidRPr="00D81572">
        <w:rPr>
          <w:rFonts w:ascii="Garamond" w:hAnsi="Garamond"/>
          <w:sz w:val="24"/>
          <w:szCs w:val="24"/>
          <w:vertAlign w:val="subscript"/>
        </w:rPr>
        <w:t>2</w:t>
      </w:r>
      <w:r w:rsidRPr="00D81572">
        <w:rPr>
          <w:rFonts w:ascii="Garamond" w:hAnsi="Garamond"/>
          <w:sz w:val="24"/>
          <w:szCs w:val="24"/>
        </w:rPr>
        <w:t xml:space="preserve"> (ARM 17.8.752).</w:t>
      </w:r>
      <w:bookmarkEnd w:id="1784"/>
    </w:p>
    <w:p w14:paraId="0076571D" w14:textId="77777777" w:rsidR="00A000E1" w:rsidRPr="00D43E9B" w:rsidRDefault="00A000E1" w:rsidP="00A000E1">
      <w:pPr>
        <w:tabs>
          <w:tab w:val="left" w:pos="-1080"/>
          <w:tab w:val="left" w:pos="-720"/>
          <w:tab w:val="left" w:pos="0"/>
          <w:tab w:val="num" w:pos="720"/>
          <w:tab w:val="left" w:pos="2340"/>
          <w:tab w:val="left" w:pos="2880"/>
          <w:tab w:val="left" w:pos="3600"/>
          <w:tab w:val="left" w:pos="3960"/>
        </w:tabs>
        <w:rPr>
          <w:rFonts w:ascii="Garamond" w:hAnsi="Garamond"/>
          <w:sz w:val="24"/>
          <w:szCs w:val="24"/>
        </w:rPr>
      </w:pPr>
    </w:p>
    <w:p w14:paraId="56F8A643" w14:textId="77777777" w:rsidR="00A000E1" w:rsidRDefault="00A000E1" w:rsidP="006D4D0D">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5" w:name="_Ref386614841"/>
      <w:r w:rsidRPr="00D81572">
        <w:rPr>
          <w:rFonts w:ascii="Garamond" w:hAnsi="Garamond"/>
          <w:sz w:val="24"/>
          <w:szCs w:val="24"/>
        </w:rPr>
        <w:t xml:space="preserve">CHS shall not cause or authorize to be discharged into the atmosphere from </w:t>
      </w:r>
      <w:proofErr w:type="gramStart"/>
      <w:r w:rsidRPr="00D81572">
        <w:rPr>
          <w:rFonts w:ascii="Garamond" w:hAnsi="Garamond"/>
          <w:sz w:val="24"/>
          <w:szCs w:val="24"/>
        </w:rPr>
        <w:t>the Zone</w:t>
      </w:r>
      <w:proofErr w:type="gramEnd"/>
      <w:r w:rsidRPr="00D81572">
        <w:rPr>
          <w:rFonts w:ascii="Garamond" w:hAnsi="Garamond"/>
          <w:sz w:val="24"/>
          <w:szCs w:val="24"/>
        </w:rPr>
        <w:t xml:space="preserve"> E SRU/TGTU/TGI any visible emissions that exhibit an opacity of 10% or greater (ARM 17.8.752).</w:t>
      </w:r>
      <w:bookmarkEnd w:id="1785"/>
    </w:p>
    <w:p w14:paraId="2E233542" w14:textId="77777777" w:rsidR="00906913" w:rsidRDefault="00906913" w:rsidP="00260BE2">
      <w:pPr>
        <w:pStyle w:val="ListParagraph"/>
        <w:rPr>
          <w:rFonts w:ascii="Garamond" w:hAnsi="Garamond"/>
          <w:sz w:val="24"/>
          <w:szCs w:val="24"/>
        </w:rPr>
      </w:pPr>
    </w:p>
    <w:p w14:paraId="3B080FFA" w14:textId="7F217D47" w:rsidR="00906913" w:rsidRPr="00906913" w:rsidRDefault="00906913" w:rsidP="00260BE2">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6" w:name="_Ref214436981"/>
      <w:bookmarkStart w:id="1787" w:name="_Ref214436388"/>
      <w:r w:rsidRPr="00906913">
        <w:rPr>
          <w:rFonts w:ascii="Garamond" w:hAnsi="Garamond"/>
          <w:sz w:val="24"/>
          <w:szCs w:val="24"/>
        </w:rPr>
        <w:t xml:space="preserve">CHS shall meet the following requirements for Zone </w:t>
      </w:r>
      <w:r>
        <w:rPr>
          <w:rFonts w:ascii="Garamond" w:hAnsi="Garamond"/>
          <w:sz w:val="24"/>
          <w:szCs w:val="24"/>
        </w:rPr>
        <w:t>E</w:t>
      </w:r>
      <w:r w:rsidRPr="00906913">
        <w:rPr>
          <w:rFonts w:ascii="Garamond" w:hAnsi="Garamond"/>
          <w:sz w:val="24"/>
          <w:szCs w:val="24"/>
        </w:rPr>
        <w:t xml:space="preserve"> Molten Sulfur Truck Loading:</w:t>
      </w:r>
      <w:bookmarkEnd w:id="1786"/>
    </w:p>
    <w:p w14:paraId="3F59C47C"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71D39AA4" w14:textId="12955D57" w:rsidR="00906913" w:rsidRPr="00906913" w:rsidRDefault="00906913" w:rsidP="00260BE2">
      <w:pPr>
        <w:pStyle w:val="ListParagraph"/>
        <w:widowControl w:val="0"/>
        <w:numPr>
          <w:ilvl w:val="0"/>
          <w:numId w:val="163"/>
        </w:numPr>
        <w:ind w:left="1080"/>
        <w:rPr>
          <w:rFonts w:ascii="Garamond" w:hAnsi="Garamond"/>
          <w:sz w:val="24"/>
          <w:szCs w:val="24"/>
        </w:rPr>
      </w:pPr>
      <w:r w:rsidRPr="00906913">
        <w:rPr>
          <w:rFonts w:ascii="Garamond" w:hAnsi="Garamond"/>
          <w:sz w:val="24"/>
          <w:szCs w:val="24"/>
        </w:rPr>
        <w:t>CHS shall not cause or authorize the use of any street, road, or parking lot without taking reasonable precautions to control emissions of airborne particulate matter. CHS shall treat unpaved molten sulfur trucking transport roads with water and/or chemical dust suppressant as necessary to control emissions while molten sulfur is being transported on roads on the refinery property (ARM 17.8.308 and ARM 17.8.752).</w:t>
      </w:r>
    </w:p>
    <w:p w14:paraId="5DE07E5C"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085C8823" w14:textId="68A7B29C" w:rsidR="00906913" w:rsidRPr="00906913" w:rsidRDefault="00906913" w:rsidP="00260BE2">
      <w:pPr>
        <w:pStyle w:val="ListParagraph"/>
        <w:widowControl w:val="0"/>
        <w:numPr>
          <w:ilvl w:val="0"/>
          <w:numId w:val="163"/>
        </w:numPr>
        <w:ind w:left="1080"/>
        <w:rPr>
          <w:rFonts w:ascii="Garamond" w:hAnsi="Garamond"/>
          <w:sz w:val="24"/>
          <w:szCs w:val="24"/>
        </w:rPr>
      </w:pPr>
      <w:r w:rsidRPr="00906913">
        <w:rPr>
          <w:rFonts w:ascii="Garamond" w:hAnsi="Garamond"/>
          <w:sz w:val="24"/>
          <w:szCs w:val="24"/>
        </w:rPr>
        <w:t xml:space="preserve">CHS shall clean the paved sections of molten sulfur transport roads, as necessary, for reasonable precautions specific to truck hauling of molten sulfur on refinery property </w:t>
      </w:r>
      <w:r w:rsidRPr="00906913">
        <w:rPr>
          <w:rFonts w:ascii="Garamond" w:hAnsi="Garamond"/>
          <w:sz w:val="24"/>
          <w:szCs w:val="24"/>
        </w:rPr>
        <w:lastRenderedPageBreak/>
        <w:t>(ARM 17.8.308 and ARM 17.8.752).</w:t>
      </w:r>
    </w:p>
    <w:p w14:paraId="60DF4BBA" w14:textId="77777777" w:rsidR="00906913" w:rsidRPr="00906913" w:rsidRDefault="00906913" w:rsidP="00260BE2">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5D026759" w14:textId="6CE7D098" w:rsidR="00906913" w:rsidRPr="00260BE2" w:rsidRDefault="00906913" w:rsidP="00260BE2">
      <w:pPr>
        <w:pStyle w:val="ListParagraph"/>
        <w:widowControl w:val="0"/>
        <w:numPr>
          <w:ilvl w:val="0"/>
          <w:numId w:val="162"/>
        </w:numPr>
        <w:ind w:left="1080"/>
        <w:rPr>
          <w:rFonts w:ascii="Garamond" w:hAnsi="Garamond"/>
          <w:sz w:val="24"/>
          <w:szCs w:val="24"/>
        </w:rPr>
      </w:pPr>
      <w:r w:rsidRPr="00906913">
        <w:rPr>
          <w:rFonts w:ascii="Garamond" w:hAnsi="Garamond"/>
          <w:sz w:val="24"/>
          <w:szCs w:val="24"/>
        </w:rPr>
        <w:t>CHS is subject to ARM 17.8.304(2) for visible opacity limits of 20 percent for molten sulfur truck loading (ARM 17.8.304 and ARM 17.8.749).</w:t>
      </w:r>
    </w:p>
    <w:bookmarkEnd w:id="1787"/>
    <w:p w14:paraId="1C0F310F" w14:textId="77777777" w:rsidR="00A000E1"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31E8A617" w14:textId="5ED6F8CF" w:rsidR="005C5461" w:rsidRDefault="005C5461" w:rsidP="005C5461">
      <w:pPr>
        <w:numPr>
          <w:ilvl w:val="0"/>
          <w:numId w:val="69"/>
        </w:numPr>
        <w:tabs>
          <w:tab w:val="clear" w:pos="1080"/>
          <w:tab w:val="left" w:pos="-1080"/>
          <w:tab w:val="left" w:pos="-720"/>
          <w:tab w:val="left" w:pos="0"/>
          <w:tab w:val="num" w:pos="720"/>
          <w:tab w:val="left" w:pos="2340"/>
          <w:tab w:val="left" w:pos="2880"/>
          <w:tab w:val="left" w:pos="3600"/>
          <w:tab w:val="left" w:pos="3960"/>
        </w:tabs>
        <w:ind w:hanging="720"/>
        <w:rPr>
          <w:rFonts w:ascii="Garamond" w:hAnsi="Garamond"/>
          <w:sz w:val="24"/>
          <w:szCs w:val="24"/>
        </w:rPr>
      </w:pPr>
      <w:bookmarkStart w:id="1788" w:name="_Ref224808535"/>
      <w:r w:rsidRPr="005C5461">
        <w:rPr>
          <w:rFonts w:ascii="Garamond" w:hAnsi="Garamond"/>
          <w:sz w:val="24"/>
          <w:szCs w:val="24"/>
        </w:rPr>
        <w:t>CHS shall meet 40 CFR 60 Subpart QQQ for the new and modified</w:t>
      </w:r>
      <w:r>
        <w:rPr>
          <w:rFonts w:ascii="Garamond" w:hAnsi="Garamond"/>
          <w:sz w:val="24"/>
          <w:szCs w:val="24"/>
        </w:rPr>
        <w:t xml:space="preserve"> </w:t>
      </w:r>
      <w:r w:rsidRPr="005C5461">
        <w:rPr>
          <w:rFonts w:ascii="Garamond" w:hAnsi="Garamond"/>
          <w:sz w:val="24"/>
          <w:szCs w:val="24"/>
        </w:rPr>
        <w:t>individual drain systems in the Zone E SRU/TGTU/TGI (ARM 17.8.</w:t>
      </w:r>
      <w:r w:rsidR="000A7E50">
        <w:rPr>
          <w:rFonts w:ascii="Garamond" w:hAnsi="Garamond"/>
          <w:sz w:val="24"/>
          <w:szCs w:val="24"/>
        </w:rPr>
        <w:t>1211</w:t>
      </w:r>
      <w:r w:rsidRPr="005C5461">
        <w:rPr>
          <w:rFonts w:ascii="Garamond" w:hAnsi="Garamond"/>
          <w:sz w:val="24"/>
          <w:szCs w:val="24"/>
        </w:rPr>
        <w:t xml:space="preserve"> and 40 CFR 60 Subpart QQQ).</w:t>
      </w:r>
      <w:bookmarkEnd w:id="1788"/>
    </w:p>
    <w:p w14:paraId="375A72D8" w14:textId="77777777" w:rsidR="005C5461" w:rsidRPr="005C5461" w:rsidRDefault="005C5461" w:rsidP="005C5461">
      <w:pPr>
        <w:tabs>
          <w:tab w:val="left" w:pos="-1080"/>
          <w:tab w:val="left" w:pos="-720"/>
          <w:tab w:val="left" w:pos="0"/>
          <w:tab w:val="left" w:pos="2340"/>
          <w:tab w:val="left" w:pos="2880"/>
          <w:tab w:val="left" w:pos="3600"/>
          <w:tab w:val="left" w:pos="3960"/>
        </w:tabs>
        <w:ind w:left="720"/>
        <w:rPr>
          <w:rFonts w:ascii="Garamond" w:hAnsi="Garamond"/>
          <w:sz w:val="24"/>
          <w:szCs w:val="24"/>
        </w:rPr>
      </w:pPr>
    </w:p>
    <w:p w14:paraId="0DD9CDCA" w14:textId="77777777" w:rsidR="00A000E1" w:rsidRPr="00D81572" w:rsidRDefault="00A000E1" w:rsidP="006F0BF8">
      <w:pPr>
        <w:keepNext/>
        <w:keepLines/>
        <w:widowControl w:val="0"/>
        <w:rPr>
          <w:rFonts w:ascii="Garamond" w:hAnsi="Garamond"/>
          <w:b/>
          <w:sz w:val="24"/>
          <w:szCs w:val="24"/>
        </w:rPr>
      </w:pPr>
      <w:bookmarkStart w:id="1789" w:name="_Toc165165195"/>
      <w:bookmarkStart w:id="1790" w:name="_Toc302723171"/>
      <w:bookmarkStart w:id="1791" w:name="_Toc342556574"/>
      <w:bookmarkStart w:id="1792" w:name="_Toc345935651"/>
      <w:r w:rsidRPr="00D81572">
        <w:rPr>
          <w:rFonts w:ascii="Garamond" w:hAnsi="Garamond"/>
          <w:b/>
          <w:sz w:val="24"/>
          <w:szCs w:val="24"/>
        </w:rPr>
        <w:t>Compliance Demonstration</w:t>
      </w:r>
      <w:bookmarkEnd w:id="1789"/>
      <w:bookmarkEnd w:id="1790"/>
      <w:bookmarkEnd w:id="1791"/>
      <w:bookmarkEnd w:id="1792"/>
    </w:p>
    <w:p w14:paraId="77B880D7" w14:textId="77777777" w:rsidR="00A000E1" w:rsidRPr="00D43E9B" w:rsidRDefault="00A000E1" w:rsidP="006F0BF8">
      <w:pPr>
        <w:keepNext/>
        <w:keepLines/>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7C33BCBA" w14:textId="77777777" w:rsidR="00A000E1" w:rsidRPr="00D81572" w:rsidRDefault="00A000E1" w:rsidP="006F0BF8">
      <w:pPr>
        <w:keepNext/>
        <w:keepLines/>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3" w:name="_Ref386615572"/>
      <w:r w:rsidRPr="00D81572">
        <w:rPr>
          <w:rFonts w:ascii="Garamond" w:hAnsi="Garamond"/>
          <w:sz w:val="24"/>
          <w:szCs w:val="24"/>
        </w:rPr>
        <w:t xml:space="preserve">CHS shall meet the requirements of all </w:t>
      </w:r>
      <w:proofErr w:type="gramStart"/>
      <w:r w:rsidRPr="00D81572">
        <w:rPr>
          <w:rFonts w:ascii="Garamond" w:hAnsi="Garamond"/>
          <w:sz w:val="24"/>
          <w:szCs w:val="24"/>
        </w:rPr>
        <w:t>testing and</w:t>
      </w:r>
      <w:proofErr w:type="gramEnd"/>
      <w:r w:rsidRPr="00D81572">
        <w:rPr>
          <w:rFonts w:ascii="Garamond" w:hAnsi="Garamond"/>
          <w:sz w:val="24"/>
          <w:szCs w:val="24"/>
        </w:rPr>
        <w:t xml:space="preserve"> procedures of ARM 17.8.340, which references 40 CFR 60 Subpart - Standards of Performance for Petroleum Refineries (ARM 17.8.340 and 40 CFR 60 Subpart J).</w:t>
      </w:r>
      <w:bookmarkEnd w:id="1793"/>
    </w:p>
    <w:p w14:paraId="69691B90" w14:textId="77777777" w:rsidR="00A000E1" w:rsidRPr="00D43E9B" w:rsidRDefault="00A000E1" w:rsidP="00A000E1">
      <w:pPr>
        <w:tabs>
          <w:tab w:val="left" w:pos="-1080"/>
          <w:tab w:val="left" w:pos="-720"/>
          <w:tab w:val="left" w:pos="0"/>
          <w:tab w:val="left" w:pos="72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s>
        <w:rPr>
          <w:rFonts w:ascii="Garamond" w:hAnsi="Garamond"/>
          <w:sz w:val="24"/>
          <w:szCs w:val="24"/>
        </w:rPr>
      </w:pPr>
    </w:p>
    <w:p w14:paraId="005356A2"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4" w:name="_Ref386615642"/>
      <w:r w:rsidRPr="00D81572">
        <w:rPr>
          <w:rFonts w:ascii="Garamond" w:hAnsi="Garamond"/>
          <w:sz w:val="24"/>
          <w:szCs w:val="24"/>
        </w:rPr>
        <w:t>CHS shall meet the requirements of all testing and procedures of ARM 17.8.342, which references 40 CFR 63 Subpart UUU NESHAPs for Petroleum Refineries: Catalytic Cracking Units, Catalytic Reforming Units, and Sulfur Recovery Units (Refinery MACT II) (ARM 17.8.342 and 40 CFR 63 Subpart UUU).</w:t>
      </w:r>
      <w:bookmarkEnd w:id="1794"/>
    </w:p>
    <w:p w14:paraId="182F26DF" w14:textId="77777777" w:rsidR="00A000E1" w:rsidRPr="00D43E9B" w:rsidRDefault="00A000E1" w:rsidP="003D105F">
      <w:pPr>
        <w:widowControl w:val="0"/>
        <w:tabs>
          <w:tab w:val="left" w:pos="-1080"/>
          <w:tab w:val="left" w:pos="-720"/>
          <w:tab w:val="left" w:pos="0"/>
          <w:tab w:val="left" w:pos="720"/>
          <w:tab w:val="left" w:pos="2880"/>
          <w:tab w:val="left" w:pos="3600"/>
          <w:tab w:val="left" w:pos="3960"/>
        </w:tabs>
        <w:rPr>
          <w:rFonts w:ascii="Garamond" w:hAnsi="Garamond"/>
          <w:sz w:val="24"/>
          <w:szCs w:val="24"/>
        </w:rPr>
      </w:pPr>
    </w:p>
    <w:p w14:paraId="63F2FE52" w14:textId="4E2CA8C5" w:rsidR="00A000E1" w:rsidRDefault="00A000E1" w:rsidP="006D4D0D">
      <w:pPr>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5" w:name="_Ref386614083"/>
      <w:r w:rsidRPr="00D81572">
        <w:rPr>
          <w:rFonts w:ascii="Garamond" w:hAnsi="Garamond"/>
          <w:sz w:val="24"/>
          <w:szCs w:val="24"/>
        </w:rPr>
        <w:t xml:space="preserve">The Zone E SRU/TGTU/TGI stack shall be tested </w:t>
      </w:r>
      <w:r w:rsidR="001D155F">
        <w:rPr>
          <w:rFonts w:ascii="Garamond" w:hAnsi="Garamond"/>
          <w:sz w:val="24"/>
          <w:szCs w:val="24"/>
        </w:rPr>
        <w:t>once every three years</w:t>
      </w:r>
      <w:r w:rsidR="001D155F" w:rsidRPr="00D81572">
        <w:rPr>
          <w:rFonts w:ascii="Garamond" w:hAnsi="Garamond"/>
          <w:sz w:val="24"/>
          <w:szCs w:val="24"/>
        </w:rPr>
        <w:t xml:space="preserve"> </w:t>
      </w:r>
      <w:r w:rsidRPr="00D81572">
        <w:rPr>
          <w:rFonts w:ascii="Garamond" w:hAnsi="Garamond"/>
          <w:sz w:val="24"/>
          <w:szCs w:val="24"/>
        </w:rPr>
        <w:t>for SO</w:t>
      </w:r>
      <w:r w:rsidRPr="00D81572">
        <w:rPr>
          <w:rFonts w:ascii="Garamond" w:hAnsi="Garamond"/>
          <w:sz w:val="24"/>
          <w:szCs w:val="24"/>
          <w:vertAlign w:val="subscript"/>
        </w:rPr>
        <w:t>2</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 xml:space="preserve">DEQ </w:t>
      </w:r>
      <w:r w:rsidRPr="00D81572">
        <w:rPr>
          <w:rFonts w:ascii="Garamond" w:hAnsi="Garamond"/>
          <w:sz w:val="24"/>
          <w:szCs w:val="24"/>
        </w:rPr>
        <w:t xml:space="preserve">(using Methods 6/6c, in accordance with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SO</w:t>
      </w:r>
      <w:r w:rsidRPr="00D81572">
        <w:rPr>
          <w:rFonts w:ascii="Garamond" w:hAnsi="Garamond"/>
          <w:sz w:val="24"/>
          <w:szCs w:val="24"/>
          <w:vertAlign w:val="subscript"/>
        </w:rPr>
        <w:t>2</w:t>
      </w:r>
      <w:r w:rsidRPr="00D81572">
        <w:rPr>
          <w:rFonts w:ascii="Garamond" w:hAnsi="Garamond"/>
          <w:sz w:val="24"/>
          <w:szCs w:val="24"/>
        </w:rPr>
        <w:t xml:space="preserve"> emission limits contained in Section III.</w:t>
      </w:r>
      <w:r w:rsidRPr="00D81572">
        <w:rPr>
          <w:rFonts w:ascii="Garamond" w:hAnsi="Garamond"/>
          <w:sz w:val="24"/>
          <w:szCs w:val="24"/>
        </w:rPr>
        <w:fldChar w:fldCharType="begin"/>
      </w:r>
      <w:r w:rsidRPr="00D81572">
        <w:rPr>
          <w:rFonts w:ascii="Garamond" w:hAnsi="Garamond"/>
          <w:sz w:val="24"/>
          <w:szCs w:val="24"/>
        </w:rPr>
        <w:instrText xml:space="preserve"> REF _Ref386613980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X.3</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_Ref386613982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X.4</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_Ref386614352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X.5</w:t>
      </w:r>
      <w:r w:rsidRPr="00D81572">
        <w:rPr>
          <w:rFonts w:ascii="Garamond" w:hAnsi="Garamond"/>
          <w:sz w:val="24"/>
          <w:szCs w:val="24"/>
        </w:rPr>
        <w:fldChar w:fldCharType="end"/>
      </w:r>
      <w:r w:rsidRPr="00D81572">
        <w:rPr>
          <w:rFonts w:ascii="Garamond" w:hAnsi="Garamond"/>
          <w:sz w:val="24"/>
          <w:szCs w:val="24"/>
        </w:rPr>
        <w:t xml:space="preserve"> (ARM 17.8.105 and ARM 17.8.749).</w:t>
      </w:r>
      <w:bookmarkEnd w:id="1795"/>
    </w:p>
    <w:p w14:paraId="4DF15211" w14:textId="77777777" w:rsidR="00D1409A" w:rsidRDefault="00D1409A" w:rsidP="00D1409A">
      <w:pPr>
        <w:pStyle w:val="ListParagraph"/>
        <w:rPr>
          <w:rFonts w:ascii="Garamond" w:hAnsi="Garamond"/>
          <w:sz w:val="24"/>
          <w:szCs w:val="24"/>
        </w:rPr>
      </w:pPr>
    </w:p>
    <w:p w14:paraId="12092538" w14:textId="7350AAE1"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6" w:name="_Ref386615975"/>
      <w:r w:rsidRPr="00D81572">
        <w:rPr>
          <w:rFonts w:ascii="Garamond" w:hAnsi="Garamond"/>
          <w:sz w:val="24"/>
          <w:szCs w:val="24"/>
        </w:rPr>
        <w:t xml:space="preserve">The Zone E SRU/TGTU/TGI stack shall be tested on a </w:t>
      </w:r>
      <w:r w:rsidR="001D155F">
        <w:rPr>
          <w:rFonts w:ascii="Garamond" w:hAnsi="Garamond"/>
          <w:sz w:val="24"/>
          <w:szCs w:val="24"/>
        </w:rPr>
        <w:t>6</w:t>
      </w:r>
      <w:r w:rsidRPr="00D81572">
        <w:rPr>
          <w:rFonts w:ascii="Garamond" w:hAnsi="Garamond"/>
          <w:sz w:val="24"/>
          <w:szCs w:val="24"/>
        </w:rPr>
        <w:t>-year basis for NO</w:t>
      </w:r>
      <w:r w:rsidRPr="00D81572">
        <w:rPr>
          <w:rFonts w:ascii="Garamond" w:hAnsi="Garamond"/>
          <w:sz w:val="24"/>
          <w:szCs w:val="24"/>
          <w:vertAlign w:val="subscript"/>
        </w:rPr>
        <w:t>x</w:t>
      </w:r>
      <w:r w:rsidRPr="00D81572">
        <w:rPr>
          <w:rFonts w:ascii="Garamond" w:hAnsi="Garamond"/>
          <w:sz w:val="24"/>
          <w:szCs w:val="24"/>
        </w:rPr>
        <w:t xml:space="preserve">, or according to another testing/monitoring schedule as may be approved by </w:t>
      </w:r>
      <w:r w:rsidR="00EB7D2B">
        <w:rPr>
          <w:rFonts w:ascii="Garamond" w:hAnsi="Garamond"/>
          <w:sz w:val="24"/>
          <w:szCs w:val="24"/>
        </w:rPr>
        <w:t xml:space="preserve">DEQ </w:t>
      </w:r>
      <w:r w:rsidRPr="00D81572">
        <w:rPr>
          <w:rFonts w:ascii="Garamond" w:hAnsi="Garamond"/>
          <w:sz w:val="24"/>
          <w:szCs w:val="24"/>
        </w:rPr>
        <w:t xml:space="preserve">(using Method 7, in accordance with ARM 17.8.106), and the results submitted to </w:t>
      </w:r>
      <w:r w:rsidR="00EB7D2B">
        <w:rPr>
          <w:rFonts w:ascii="Garamond" w:hAnsi="Garamond"/>
          <w:sz w:val="24"/>
          <w:szCs w:val="24"/>
        </w:rPr>
        <w:t xml:space="preserve">DEQ </w:t>
      </w:r>
      <w:r w:rsidRPr="00D81572">
        <w:rPr>
          <w:rFonts w:ascii="Garamond" w:hAnsi="Garamond"/>
          <w:sz w:val="24"/>
          <w:szCs w:val="24"/>
        </w:rPr>
        <w:t>in order to monitor compliance with the NO</w:t>
      </w:r>
      <w:r w:rsidRPr="00D81572">
        <w:rPr>
          <w:rFonts w:ascii="Garamond" w:hAnsi="Garamond"/>
          <w:sz w:val="24"/>
          <w:szCs w:val="24"/>
          <w:vertAlign w:val="subscript"/>
        </w:rPr>
        <w:t>x</w:t>
      </w:r>
      <w:r w:rsidRPr="00D81572">
        <w:rPr>
          <w:rFonts w:ascii="Garamond" w:hAnsi="Garamond"/>
          <w:sz w:val="24"/>
          <w:szCs w:val="24"/>
        </w:rPr>
        <w:t xml:space="preserve"> emission limits contained in Section III.</w:t>
      </w:r>
      <w:r w:rsidRPr="00D81572">
        <w:rPr>
          <w:rFonts w:ascii="Garamond" w:hAnsi="Garamond"/>
          <w:sz w:val="24"/>
          <w:szCs w:val="24"/>
        </w:rPr>
        <w:fldChar w:fldCharType="begin"/>
      </w:r>
      <w:r w:rsidRPr="00D81572">
        <w:rPr>
          <w:rFonts w:ascii="Garamond" w:hAnsi="Garamond"/>
          <w:sz w:val="24"/>
          <w:szCs w:val="24"/>
        </w:rPr>
        <w:instrText xml:space="preserve"> REF _Ref386614551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X.6</w:t>
      </w:r>
      <w:r w:rsidRPr="00D81572">
        <w:rPr>
          <w:rFonts w:ascii="Garamond" w:hAnsi="Garamond"/>
          <w:sz w:val="24"/>
          <w:szCs w:val="24"/>
        </w:rPr>
        <w:fldChar w:fldCharType="end"/>
      </w:r>
      <w:r w:rsidRPr="00D81572">
        <w:rPr>
          <w:rFonts w:ascii="Garamond" w:hAnsi="Garamond"/>
          <w:sz w:val="24"/>
          <w:szCs w:val="24"/>
        </w:rPr>
        <w:t xml:space="preserve"> (ARM 17.8.105 and ARM 17.8.749).</w:t>
      </w:r>
      <w:bookmarkEnd w:id="1796"/>
    </w:p>
    <w:p w14:paraId="6BC14983" w14:textId="77777777" w:rsidR="00A000E1" w:rsidRPr="00D43E9B"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712E285D" w14:textId="568FD6B7" w:rsidR="00A000E1" w:rsidRDefault="00A000E1" w:rsidP="006D4D0D">
      <w:pPr>
        <w:numPr>
          <w:ilvl w:val="0"/>
          <w:numId w:val="69"/>
        </w:numPr>
        <w:tabs>
          <w:tab w:val="left" w:pos="-1080"/>
          <w:tab w:val="left" w:pos="-720"/>
          <w:tab w:val="left" w:pos="0"/>
          <w:tab w:val="left" w:pos="720"/>
          <w:tab w:val="left" w:pos="2880"/>
          <w:tab w:val="left" w:pos="3600"/>
          <w:tab w:val="left" w:pos="3960"/>
        </w:tabs>
        <w:ind w:hanging="720"/>
        <w:rPr>
          <w:rFonts w:ascii="Garamond" w:hAnsi="Garamond"/>
          <w:sz w:val="24"/>
          <w:szCs w:val="24"/>
        </w:rPr>
      </w:pPr>
      <w:r w:rsidRPr="00D81572">
        <w:rPr>
          <w:rFonts w:ascii="Garamond" w:hAnsi="Garamond"/>
          <w:sz w:val="24"/>
          <w:szCs w:val="24"/>
        </w:rPr>
        <w:t>CHS shall monitor compliance with Section III.</w:t>
      </w:r>
      <w:r w:rsidRPr="00D81572">
        <w:rPr>
          <w:rFonts w:ascii="Garamond" w:hAnsi="Garamond"/>
          <w:sz w:val="24"/>
          <w:szCs w:val="24"/>
        </w:rPr>
        <w:fldChar w:fldCharType="begin"/>
      </w:r>
      <w:r w:rsidRPr="00D81572">
        <w:rPr>
          <w:rFonts w:ascii="Garamond" w:hAnsi="Garamond"/>
          <w:sz w:val="24"/>
          <w:szCs w:val="24"/>
        </w:rPr>
        <w:instrText xml:space="preserve"> REF _Ref386614653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X.7</w:t>
      </w:r>
      <w:r w:rsidRPr="00D81572">
        <w:rPr>
          <w:rFonts w:ascii="Garamond" w:hAnsi="Garamond"/>
          <w:sz w:val="24"/>
          <w:szCs w:val="24"/>
        </w:rPr>
        <w:fldChar w:fldCharType="end"/>
      </w:r>
      <w:r w:rsidRPr="00D81572">
        <w:rPr>
          <w:rFonts w:ascii="Garamond" w:hAnsi="Garamond"/>
          <w:sz w:val="24"/>
          <w:szCs w:val="24"/>
        </w:rPr>
        <w:t xml:space="preserve"> by conducting a Method 5 stack test, as required by </w:t>
      </w:r>
      <w:r w:rsidR="00EB7D2B">
        <w:rPr>
          <w:rFonts w:ascii="Garamond" w:hAnsi="Garamond"/>
          <w:sz w:val="24"/>
          <w:szCs w:val="24"/>
        </w:rPr>
        <w:t xml:space="preserve">DEQ </w:t>
      </w:r>
      <w:r w:rsidRPr="00D81572">
        <w:rPr>
          <w:rFonts w:ascii="Garamond" w:hAnsi="Garamond"/>
          <w:sz w:val="24"/>
          <w:szCs w:val="24"/>
        </w:rPr>
        <w:t>(ARM 17.8.1213).</w:t>
      </w:r>
    </w:p>
    <w:p w14:paraId="12CF68B5" w14:textId="77777777" w:rsidR="00A000E1" w:rsidRDefault="00A000E1" w:rsidP="00A000E1">
      <w:pPr>
        <w:pStyle w:val="ListParagraph"/>
        <w:ind w:left="0"/>
        <w:rPr>
          <w:rFonts w:ascii="Garamond" w:hAnsi="Garamond"/>
          <w:sz w:val="24"/>
          <w:szCs w:val="24"/>
        </w:rPr>
      </w:pPr>
    </w:p>
    <w:p w14:paraId="39F0910A"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7" w:name="_Ref386615675"/>
      <w:r w:rsidRPr="00D81572">
        <w:rPr>
          <w:rFonts w:ascii="Garamond" w:hAnsi="Garamond"/>
          <w:sz w:val="24"/>
          <w:szCs w:val="24"/>
        </w:rPr>
        <w:t>CHS shall operate and maintain the following CEMS/CERMS on the Zone E SRU/TGTU/TGI stack:</w:t>
      </w:r>
      <w:bookmarkEnd w:id="1797"/>
    </w:p>
    <w:p w14:paraId="5CF909B1"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58F5BC11"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SO</w:t>
      </w:r>
      <w:r w:rsidRPr="00D81572">
        <w:rPr>
          <w:rFonts w:ascii="Garamond" w:hAnsi="Garamond"/>
          <w:sz w:val="24"/>
          <w:szCs w:val="24"/>
          <w:vertAlign w:val="subscript"/>
        </w:rPr>
        <w:t>2</w:t>
      </w:r>
      <w:r w:rsidRPr="00D81572">
        <w:rPr>
          <w:rFonts w:ascii="Garamond" w:hAnsi="Garamond"/>
          <w:sz w:val="24"/>
          <w:szCs w:val="24"/>
        </w:rPr>
        <w:t xml:space="preserve"> (40 CFR 60 Subpart J)</w:t>
      </w:r>
    </w:p>
    <w:p w14:paraId="663CC02D" w14:textId="77777777" w:rsidR="00A000E1" w:rsidRPr="00D81572" w:rsidRDefault="00A000E1" w:rsidP="00A000E1">
      <w:pPr>
        <w:rPr>
          <w:rFonts w:ascii="Garamond" w:hAnsi="Garamond"/>
          <w:sz w:val="24"/>
          <w:szCs w:val="24"/>
        </w:rPr>
      </w:pPr>
    </w:p>
    <w:p w14:paraId="43A55CAF"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O</w:t>
      </w:r>
      <w:r w:rsidRPr="00D81572">
        <w:rPr>
          <w:rFonts w:ascii="Garamond" w:hAnsi="Garamond"/>
          <w:sz w:val="24"/>
          <w:szCs w:val="24"/>
          <w:vertAlign w:val="subscript"/>
        </w:rPr>
        <w:t xml:space="preserve">2 </w:t>
      </w:r>
      <w:r w:rsidRPr="00D81572">
        <w:rPr>
          <w:rFonts w:ascii="Garamond" w:hAnsi="Garamond"/>
          <w:sz w:val="24"/>
          <w:szCs w:val="24"/>
        </w:rPr>
        <w:t xml:space="preserve">(40 CFR 60 Subpart J) </w:t>
      </w:r>
    </w:p>
    <w:p w14:paraId="39E1735A" w14:textId="77777777" w:rsidR="00A000E1" w:rsidRPr="00D81572" w:rsidRDefault="00A000E1" w:rsidP="00A000E1">
      <w:pPr>
        <w:rPr>
          <w:rFonts w:ascii="Garamond" w:hAnsi="Garamond"/>
          <w:sz w:val="24"/>
          <w:szCs w:val="24"/>
        </w:rPr>
      </w:pPr>
    </w:p>
    <w:p w14:paraId="19130C01" w14:textId="77777777" w:rsidR="00A000E1" w:rsidRPr="00D81572" w:rsidRDefault="00A000E1" w:rsidP="006D4D0D">
      <w:pPr>
        <w:numPr>
          <w:ilvl w:val="0"/>
          <w:numId w:val="77"/>
        </w:numPr>
        <w:tabs>
          <w:tab w:val="clear" w:pos="1512"/>
          <w:tab w:val="num" w:pos="1170"/>
        </w:tabs>
        <w:ind w:left="1170"/>
        <w:rPr>
          <w:rFonts w:ascii="Garamond" w:hAnsi="Garamond"/>
          <w:sz w:val="24"/>
          <w:szCs w:val="24"/>
        </w:rPr>
      </w:pPr>
      <w:r w:rsidRPr="00D81572">
        <w:rPr>
          <w:rFonts w:ascii="Garamond" w:hAnsi="Garamond"/>
          <w:sz w:val="24"/>
          <w:szCs w:val="24"/>
        </w:rPr>
        <w:t xml:space="preserve">Volumetric Flow Rate (ARM 17.8.749) </w:t>
      </w:r>
    </w:p>
    <w:p w14:paraId="0AC040B5" w14:textId="77777777" w:rsidR="00A000E1" w:rsidRPr="00D81572" w:rsidRDefault="00A000E1" w:rsidP="00A000E1">
      <w:pPr>
        <w:rPr>
          <w:rFonts w:ascii="Garamond" w:hAnsi="Garamond"/>
          <w:sz w:val="24"/>
          <w:szCs w:val="24"/>
        </w:rPr>
      </w:pPr>
    </w:p>
    <w:p w14:paraId="0C7F1807" w14:textId="480629D1" w:rsidR="00A000E1" w:rsidRPr="00D81572" w:rsidRDefault="00A000E1" w:rsidP="00A000E1">
      <w:pPr>
        <w:tabs>
          <w:tab w:val="left" w:pos="-1080"/>
          <w:tab w:val="left" w:pos="-720"/>
          <w:tab w:val="left" w:pos="0"/>
          <w:tab w:val="left" w:pos="1260"/>
          <w:tab w:val="left" w:pos="2340"/>
          <w:tab w:val="left" w:pos="2880"/>
          <w:tab w:val="left" w:pos="3600"/>
          <w:tab w:val="left" w:pos="3960"/>
        </w:tabs>
        <w:ind w:left="720"/>
        <w:rPr>
          <w:rFonts w:ascii="Garamond" w:hAnsi="Garamond"/>
          <w:sz w:val="24"/>
          <w:szCs w:val="24"/>
        </w:rPr>
      </w:pPr>
      <w:r w:rsidRPr="00D81572">
        <w:rPr>
          <w:rFonts w:ascii="Garamond" w:hAnsi="Garamond"/>
          <w:sz w:val="24"/>
          <w:szCs w:val="24"/>
        </w:rPr>
        <w:t>In addition to stack testing required under Section III.</w:t>
      </w:r>
      <w:r w:rsidRPr="00D81572">
        <w:rPr>
          <w:rFonts w:ascii="Garamond" w:hAnsi="Garamond"/>
          <w:sz w:val="24"/>
          <w:szCs w:val="24"/>
        </w:rPr>
        <w:fldChar w:fldCharType="begin"/>
      </w:r>
      <w:r w:rsidRPr="00D81572">
        <w:rPr>
          <w:rFonts w:ascii="Garamond" w:hAnsi="Garamond"/>
          <w:sz w:val="24"/>
          <w:szCs w:val="24"/>
        </w:rPr>
        <w:instrText xml:space="preserve"> REF _Ref386614083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X.11</w:t>
      </w:r>
      <w:r w:rsidRPr="00D81572">
        <w:rPr>
          <w:rFonts w:ascii="Garamond" w:hAnsi="Garamond"/>
          <w:sz w:val="24"/>
          <w:szCs w:val="24"/>
        </w:rPr>
        <w:fldChar w:fldCharType="end"/>
      </w:r>
      <w:r w:rsidRPr="00D81572">
        <w:rPr>
          <w:rFonts w:ascii="Garamond" w:hAnsi="Garamond"/>
          <w:sz w:val="24"/>
          <w:szCs w:val="24"/>
        </w:rPr>
        <w:t>, compliance with the SO</w:t>
      </w:r>
      <w:r w:rsidRPr="00D81572">
        <w:rPr>
          <w:rFonts w:ascii="Garamond" w:hAnsi="Garamond"/>
          <w:sz w:val="24"/>
          <w:szCs w:val="24"/>
          <w:vertAlign w:val="subscript"/>
        </w:rPr>
        <w:t>2</w:t>
      </w:r>
      <w:r w:rsidRPr="00D81572">
        <w:rPr>
          <w:rFonts w:ascii="Garamond" w:hAnsi="Garamond"/>
          <w:sz w:val="24"/>
          <w:szCs w:val="24"/>
        </w:rPr>
        <w:t>, emission limitations contained in Sections III.</w:t>
      </w:r>
      <w:r w:rsidRPr="00D81572">
        <w:rPr>
          <w:rFonts w:ascii="Garamond" w:hAnsi="Garamond"/>
          <w:sz w:val="24"/>
          <w:szCs w:val="24"/>
        </w:rPr>
        <w:fldChar w:fldCharType="begin"/>
      </w:r>
      <w:r w:rsidRPr="00D81572">
        <w:rPr>
          <w:rFonts w:ascii="Garamond" w:hAnsi="Garamond"/>
          <w:sz w:val="24"/>
          <w:szCs w:val="24"/>
        </w:rPr>
        <w:instrText xml:space="preserve"> REF _Ref386613980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X.3</w:t>
      </w:r>
      <w:r w:rsidRPr="00D81572">
        <w:rPr>
          <w:rFonts w:ascii="Garamond" w:hAnsi="Garamond"/>
          <w:sz w:val="24"/>
          <w:szCs w:val="24"/>
        </w:rPr>
        <w:fldChar w:fldCharType="end"/>
      </w:r>
      <w:r w:rsidRPr="00D81572">
        <w:rPr>
          <w:rFonts w:ascii="Garamond" w:hAnsi="Garamond"/>
          <w:sz w:val="24"/>
          <w:szCs w:val="24"/>
        </w:rPr>
        <w:t>, III.</w:t>
      </w:r>
      <w:r w:rsidRPr="00D81572">
        <w:rPr>
          <w:rFonts w:ascii="Garamond" w:hAnsi="Garamond"/>
          <w:sz w:val="24"/>
          <w:szCs w:val="24"/>
        </w:rPr>
        <w:fldChar w:fldCharType="begin"/>
      </w:r>
      <w:r w:rsidRPr="00D81572">
        <w:rPr>
          <w:rFonts w:ascii="Garamond" w:hAnsi="Garamond"/>
          <w:sz w:val="24"/>
          <w:szCs w:val="24"/>
        </w:rPr>
        <w:instrText xml:space="preserve"> REF _Ref386613982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X.4</w:t>
      </w:r>
      <w:r w:rsidRPr="00D81572">
        <w:rPr>
          <w:rFonts w:ascii="Garamond" w:hAnsi="Garamond"/>
          <w:sz w:val="24"/>
          <w:szCs w:val="24"/>
        </w:rPr>
        <w:fldChar w:fldCharType="end"/>
      </w:r>
      <w:r w:rsidRPr="00D81572">
        <w:rPr>
          <w:rFonts w:ascii="Garamond" w:hAnsi="Garamond"/>
          <w:sz w:val="24"/>
          <w:szCs w:val="24"/>
        </w:rPr>
        <w:t>, and III.</w:t>
      </w:r>
      <w:r w:rsidRPr="00D81572">
        <w:rPr>
          <w:rFonts w:ascii="Garamond" w:hAnsi="Garamond"/>
          <w:sz w:val="24"/>
          <w:szCs w:val="24"/>
        </w:rPr>
        <w:fldChar w:fldCharType="begin"/>
      </w:r>
      <w:r w:rsidRPr="00D81572">
        <w:rPr>
          <w:rFonts w:ascii="Garamond" w:hAnsi="Garamond"/>
          <w:sz w:val="24"/>
          <w:szCs w:val="24"/>
        </w:rPr>
        <w:instrText xml:space="preserve"> REF _Ref386614352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X.5</w:t>
      </w:r>
      <w:r w:rsidRPr="00D81572">
        <w:rPr>
          <w:rFonts w:ascii="Garamond" w:hAnsi="Garamond"/>
          <w:sz w:val="24"/>
          <w:szCs w:val="24"/>
        </w:rPr>
        <w:fldChar w:fldCharType="end"/>
      </w:r>
      <w:r w:rsidRPr="00D81572">
        <w:rPr>
          <w:rFonts w:ascii="Garamond" w:hAnsi="Garamond"/>
          <w:sz w:val="24"/>
          <w:szCs w:val="24"/>
        </w:rPr>
        <w:t xml:space="preserve"> shall be determined using data from the CEMS/CERMS.</w:t>
      </w:r>
    </w:p>
    <w:p w14:paraId="02C987D5"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86CAE34" w14:textId="19AC44DA" w:rsidR="00A000E1" w:rsidRPr="0047420C" w:rsidRDefault="00A000E1" w:rsidP="00260BE2">
      <w:pPr>
        <w:tabs>
          <w:tab w:val="left" w:pos="-1080"/>
          <w:tab w:val="left" w:pos="-720"/>
          <w:tab w:val="left" w:pos="0"/>
          <w:tab w:val="left" w:pos="720"/>
          <w:tab w:val="left" w:pos="2880"/>
          <w:tab w:val="left" w:pos="3600"/>
          <w:tab w:val="left" w:pos="3960"/>
        </w:tabs>
        <w:ind w:left="720"/>
        <w:rPr>
          <w:rFonts w:ascii="Garamond" w:hAnsi="Garamond"/>
          <w:sz w:val="24"/>
          <w:szCs w:val="24"/>
        </w:rPr>
      </w:pPr>
      <w:bookmarkStart w:id="1798" w:name="_Ref386615679"/>
      <w:r w:rsidRPr="00D81572">
        <w:rPr>
          <w:rFonts w:ascii="Garamond" w:hAnsi="Garamond"/>
          <w:sz w:val="24"/>
          <w:szCs w:val="24"/>
        </w:rPr>
        <w:t xml:space="preserve">CEMS/CERMS required by this permit shall comply with all applicable provisions of 40 CFR 60.5 through 60.13, Subparts J, 60.100-108, and </w:t>
      </w:r>
      <w:r>
        <w:rPr>
          <w:rFonts w:ascii="Garamond" w:hAnsi="Garamond"/>
          <w:sz w:val="24"/>
          <w:szCs w:val="24"/>
        </w:rPr>
        <w:t>Appendix B</w:t>
      </w:r>
      <w:r w:rsidRPr="00D81572">
        <w:rPr>
          <w:rFonts w:ascii="Garamond" w:hAnsi="Garamond"/>
          <w:sz w:val="24"/>
          <w:szCs w:val="24"/>
        </w:rPr>
        <w:t xml:space="preserve">, Performance </w:t>
      </w:r>
      <w:r w:rsidRPr="00D81572">
        <w:rPr>
          <w:rFonts w:ascii="Garamond" w:hAnsi="Garamond"/>
          <w:sz w:val="24"/>
          <w:szCs w:val="24"/>
        </w:rPr>
        <w:lastRenderedPageBreak/>
        <w:t>Specifications 2, 3, 4 or 4A,</w:t>
      </w:r>
      <w:r w:rsidR="0047420C">
        <w:rPr>
          <w:rFonts w:ascii="Garamond" w:hAnsi="Garamond"/>
          <w:sz w:val="24"/>
          <w:szCs w:val="24"/>
        </w:rPr>
        <w:t xml:space="preserve"> 6</w:t>
      </w:r>
      <w:r w:rsidRPr="00D81572">
        <w:rPr>
          <w:rFonts w:ascii="Garamond" w:hAnsi="Garamond"/>
          <w:sz w:val="24"/>
          <w:szCs w:val="24"/>
        </w:rPr>
        <w:t xml:space="preserve"> and </w:t>
      </w:r>
      <w:r>
        <w:rPr>
          <w:rFonts w:ascii="Garamond" w:hAnsi="Garamond"/>
          <w:sz w:val="24"/>
          <w:szCs w:val="24"/>
        </w:rPr>
        <w:t>Appendix F</w:t>
      </w:r>
      <w:r w:rsidR="0047420C">
        <w:rPr>
          <w:rFonts w:ascii="Garamond" w:hAnsi="Garamond"/>
          <w:sz w:val="24"/>
          <w:szCs w:val="24"/>
        </w:rPr>
        <w:t>;</w:t>
      </w:r>
      <w:r w:rsidRPr="00D81572">
        <w:rPr>
          <w:rFonts w:ascii="Garamond" w:hAnsi="Garamond"/>
          <w:sz w:val="24"/>
          <w:szCs w:val="24"/>
        </w:rPr>
        <w:t xml:space="preserve"> </w:t>
      </w:r>
      <w:r w:rsidR="0047420C" w:rsidRPr="0047420C">
        <w:rPr>
          <w:rFonts w:ascii="Garamond" w:hAnsi="Garamond"/>
          <w:sz w:val="24"/>
          <w:szCs w:val="24"/>
        </w:rPr>
        <w:t>and 40</w:t>
      </w:r>
      <w:r w:rsidR="0047420C">
        <w:rPr>
          <w:rFonts w:ascii="Garamond" w:hAnsi="Garamond"/>
          <w:sz w:val="24"/>
          <w:szCs w:val="24"/>
        </w:rPr>
        <w:t xml:space="preserve"> </w:t>
      </w:r>
      <w:r w:rsidR="0047420C" w:rsidRPr="0047420C">
        <w:rPr>
          <w:rFonts w:ascii="Garamond" w:hAnsi="Garamond"/>
          <w:sz w:val="24"/>
          <w:szCs w:val="24"/>
        </w:rPr>
        <w:t>CFR 52, Appendix E, for Volumetric Flow Rate Monitors (ARM</w:t>
      </w:r>
      <w:r w:rsidR="0047420C">
        <w:rPr>
          <w:rFonts w:ascii="Garamond" w:hAnsi="Garamond"/>
          <w:sz w:val="24"/>
          <w:szCs w:val="24"/>
        </w:rPr>
        <w:t xml:space="preserve"> </w:t>
      </w:r>
      <w:r w:rsidR="0047420C" w:rsidRPr="0047420C">
        <w:rPr>
          <w:rFonts w:ascii="Garamond" w:hAnsi="Garamond"/>
          <w:sz w:val="24"/>
          <w:szCs w:val="24"/>
        </w:rPr>
        <w:t>17.8.749).</w:t>
      </w:r>
      <w:bookmarkEnd w:id="1798"/>
    </w:p>
    <w:p w14:paraId="4C63C0BB" w14:textId="77777777" w:rsidR="00A000E1" w:rsidRPr="00D81572" w:rsidRDefault="00A000E1" w:rsidP="00A000E1">
      <w:pPr>
        <w:rPr>
          <w:rFonts w:ascii="Garamond" w:hAnsi="Garamond"/>
          <w:sz w:val="24"/>
          <w:szCs w:val="24"/>
        </w:rPr>
      </w:pPr>
    </w:p>
    <w:p w14:paraId="29E5AD7A" w14:textId="3EACC5B3"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799" w:name="_Ref386616523"/>
      <w:bookmarkStart w:id="1800" w:name="_Toc165165196"/>
      <w:bookmarkStart w:id="1801" w:name="_Toc302723172"/>
      <w:bookmarkStart w:id="1802" w:name="_Toc342556575"/>
      <w:bookmarkStart w:id="1803" w:name="_Toc345935652"/>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and Section III.</w:t>
      </w:r>
      <w:r>
        <w:rPr>
          <w:rFonts w:ascii="Garamond" w:hAnsi="Garamond"/>
          <w:sz w:val="24"/>
          <w:szCs w:val="24"/>
        </w:rPr>
        <w:fldChar w:fldCharType="begin"/>
      </w:r>
      <w:r>
        <w:rPr>
          <w:rFonts w:ascii="Garamond" w:hAnsi="Garamond"/>
          <w:sz w:val="24"/>
          <w:szCs w:val="24"/>
        </w:rPr>
        <w:instrText xml:space="preserve"> REF _Ref397520290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A.1</w:t>
      </w:r>
      <w:r>
        <w:rPr>
          <w:rFonts w:ascii="Garamond" w:hAnsi="Garamond"/>
          <w:sz w:val="24"/>
          <w:szCs w:val="24"/>
        </w:rPr>
        <w:fldChar w:fldCharType="end"/>
      </w:r>
      <w:r w:rsidRPr="00D81572">
        <w:rPr>
          <w:rFonts w:ascii="Garamond" w:hAnsi="Garamond"/>
          <w:sz w:val="24"/>
          <w:szCs w:val="24"/>
        </w:rPr>
        <w:t>, compliance with the PM emissions limitation of Section III.</w:t>
      </w:r>
      <w:r w:rsidRPr="00D81572">
        <w:rPr>
          <w:rFonts w:ascii="Garamond" w:hAnsi="Garamond"/>
          <w:sz w:val="24"/>
          <w:szCs w:val="24"/>
        </w:rPr>
        <w:fldChar w:fldCharType="begin"/>
      </w:r>
      <w:r w:rsidRPr="00D81572">
        <w:rPr>
          <w:rFonts w:ascii="Garamond" w:hAnsi="Garamond"/>
          <w:sz w:val="24"/>
          <w:szCs w:val="24"/>
        </w:rPr>
        <w:instrText xml:space="preserve"> REF _Ref386614653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X.7</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5 testing, or another testing Method as approved in writing by </w:t>
      </w:r>
      <w:r w:rsidR="00EB7D2B">
        <w:rPr>
          <w:rFonts w:ascii="Garamond" w:hAnsi="Garamond"/>
          <w:sz w:val="24"/>
          <w:szCs w:val="24"/>
        </w:rPr>
        <w:t xml:space="preserve">DEQ </w:t>
      </w:r>
      <w:r w:rsidRPr="00D81572">
        <w:rPr>
          <w:rFonts w:ascii="Garamond" w:hAnsi="Garamond"/>
          <w:sz w:val="24"/>
          <w:szCs w:val="24"/>
        </w:rPr>
        <w:t>(ARM 17.8.1213)</w:t>
      </w:r>
      <w:bookmarkEnd w:id="1799"/>
      <w:r>
        <w:rPr>
          <w:rFonts w:ascii="Garamond" w:hAnsi="Garamond"/>
          <w:sz w:val="24"/>
          <w:szCs w:val="24"/>
        </w:rPr>
        <w:t>.</w:t>
      </w:r>
    </w:p>
    <w:p w14:paraId="6B3CECEC" w14:textId="77777777" w:rsidR="00A000E1" w:rsidRPr="007707FD" w:rsidRDefault="00A000E1" w:rsidP="00A000E1">
      <w:pPr>
        <w:rPr>
          <w:rFonts w:ascii="Garamond" w:hAnsi="Garamond"/>
          <w:sz w:val="24"/>
          <w:szCs w:val="24"/>
        </w:rPr>
      </w:pPr>
    </w:p>
    <w:p w14:paraId="1B59FE24" w14:textId="1AD83815" w:rsidR="00A000E1"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04" w:name="_Ref386616617"/>
      <w:r w:rsidRPr="00D81572">
        <w:rPr>
          <w:rFonts w:ascii="Garamond" w:hAnsi="Garamond"/>
          <w:sz w:val="24"/>
          <w:szCs w:val="24"/>
        </w:rPr>
        <w:t xml:space="preserve">As required by </w:t>
      </w:r>
      <w:r w:rsidR="00EB7D2B">
        <w:rPr>
          <w:rFonts w:ascii="Garamond" w:hAnsi="Garamond"/>
          <w:sz w:val="24"/>
          <w:szCs w:val="24"/>
        </w:rPr>
        <w:t xml:space="preserve">DEQ </w:t>
      </w:r>
      <w:r w:rsidRPr="00D81572">
        <w:rPr>
          <w:rFonts w:ascii="Garamond" w:hAnsi="Garamond"/>
          <w:sz w:val="24"/>
          <w:szCs w:val="24"/>
        </w:rPr>
        <w:t>and Section III.</w:t>
      </w:r>
      <w:r>
        <w:rPr>
          <w:rFonts w:ascii="Garamond" w:hAnsi="Garamond"/>
          <w:sz w:val="24"/>
          <w:szCs w:val="24"/>
        </w:rPr>
        <w:fldChar w:fldCharType="begin"/>
      </w:r>
      <w:r>
        <w:rPr>
          <w:rFonts w:ascii="Garamond" w:hAnsi="Garamond"/>
          <w:sz w:val="24"/>
          <w:szCs w:val="24"/>
        </w:rPr>
        <w:instrText xml:space="preserve"> REF _Ref397520290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A.1</w:t>
      </w:r>
      <w:r>
        <w:rPr>
          <w:rFonts w:ascii="Garamond" w:hAnsi="Garamond"/>
          <w:sz w:val="24"/>
          <w:szCs w:val="24"/>
        </w:rPr>
        <w:fldChar w:fldCharType="end"/>
      </w:r>
      <w:r w:rsidRPr="00D81572">
        <w:rPr>
          <w:rFonts w:ascii="Garamond" w:hAnsi="Garamond"/>
          <w:sz w:val="24"/>
          <w:szCs w:val="24"/>
        </w:rPr>
        <w:t>, compliance with the opacity limitation listed in Section III.</w:t>
      </w:r>
      <w:r w:rsidRPr="00D81572">
        <w:rPr>
          <w:rFonts w:ascii="Garamond" w:hAnsi="Garamond"/>
          <w:sz w:val="24"/>
          <w:szCs w:val="24"/>
        </w:rPr>
        <w:fldChar w:fldCharType="begin"/>
      </w:r>
      <w:r w:rsidRPr="00D81572">
        <w:rPr>
          <w:rFonts w:ascii="Garamond" w:hAnsi="Garamond"/>
          <w:sz w:val="24"/>
          <w:szCs w:val="24"/>
        </w:rPr>
        <w:instrText xml:space="preserve"> REF _Ref386614841 \r \h  \* MERGEFORMAT </w:instrText>
      </w:r>
      <w:r w:rsidRPr="00D81572">
        <w:rPr>
          <w:rFonts w:ascii="Garamond" w:hAnsi="Garamond"/>
          <w:sz w:val="24"/>
          <w:szCs w:val="24"/>
        </w:rPr>
      </w:r>
      <w:r w:rsidRPr="00D81572">
        <w:rPr>
          <w:rFonts w:ascii="Garamond" w:hAnsi="Garamond"/>
          <w:sz w:val="24"/>
          <w:szCs w:val="24"/>
        </w:rPr>
        <w:fldChar w:fldCharType="separate"/>
      </w:r>
      <w:r w:rsidR="00290138">
        <w:rPr>
          <w:rFonts w:ascii="Garamond" w:hAnsi="Garamond"/>
          <w:sz w:val="24"/>
          <w:szCs w:val="24"/>
        </w:rPr>
        <w:t>X.8</w:t>
      </w:r>
      <w:r w:rsidRPr="00D81572">
        <w:rPr>
          <w:rFonts w:ascii="Garamond" w:hAnsi="Garamond"/>
          <w:sz w:val="24"/>
          <w:szCs w:val="24"/>
        </w:rPr>
        <w:fldChar w:fldCharType="end"/>
      </w:r>
      <w:r w:rsidRPr="00D81572">
        <w:rPr>
          <w:rFonts w:ascii="Garamond" w:hAnsi="Garamond"/>
          <w:sz w:val="24"/>
          <w:szCs w:val="24"/>
        </w:rPr>
        <w:t xml:space="preserve"> shall be monitored using EPA reference Method 9 testing by a qualified observer (ARM 17.8.1213).</w:t>
      </w:r>
      <w:bookmarkEnd w:id="1800"/>
      <w:bookmarkEnd w:id="1801"/>
      <w:bookmarkEnd w:id="1802"/>
      <w:bookmarkEnd w:id="1803"/>
      <w:bookmarkEnd w:id="1804"/>
    </w:p>
    <w:p w14:paraId="6461C5E4" w14:textId="77777777" w:rsidR="00906913" w:rsidRDefault="00906913" w:rsidP="00260BE2">
      <w:pPr>
        <w:pStyle w:val="ListParagraph"/>
        <w:rPr>
          <w:rFonts w:ascii="Garamond" w:hAnsi="Garamond"/>
          <w:sz w:val="24"/>
          <w:szCs w:val="24"/>
        </w:rPr>
      </w:pPr>
    </w:p>
    <w:p w14:paraId="708D38CA" w14:textId="45AD5D38" w:rsidR="009905EA" w:rsidRDefault="009905EA" w:rsidP="00260BE2">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05" w:name="_Ref214437103"/>
      <w:bookmarkStart w:id="1806" w:name="_Ref214436399"/>
      <w:r w:rsidRPr="009905EA">
        <w:rPr>
          <w:rFonts w:ascii="Garamond" w:hAnsi="Garamond"/>
          <w:sz w:val="24"/>
          <w:szCs w:val="24"/>
        </w:rPr>
        <w:t xml:space="preserve">CHS shall maintain </w:t>
      </w:r>
      <w:r w:rsidR="00DB78D5">
        <w:rPr>
          <w:rFonts w:ascii="Garamond" w:hAnsi="Garamond"/>
          <w:sz w:val="24"/>
          <w:szCs w:val="24"/>
        </w:rPr>
        <w:t>maintenance records</w:t>
      </w:r>
      <w:r w:rsidRPr="009905EA">
        <w:rPr>
          <w:rFonts w:ascii="Garamond" w:hAnsi="Garamond"/>
          <w:sz w:val="24"/>
          <w:szCs w:val="24"/>
        </w:rPr>
        <w:t xml:space="preserve"> for satisfying conditions in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_Ref214436981 \r \h </w:instrText>
      </w:r>
      <w:r>
        <w:rPr>
          <w:rFonts w:ascii="Garamond" w:hAnsi="Garamond"/>
          <w:sz w:val="24"/>
          <w:szCs w:val="24"/>
        </w:rPr>
      </w:r>
      <w:r>
        <w:rPr>
          <w:rFonts w:ascii="Garamond" w:hAnsi="Garamond"/>
          <w:sz w:val="24"/>
          <w:szCs w:val="24"/>
        </w:rPr>
        <w:fldChar w:fldCharType="separate"/>
      </w:r>
      <w:r>
        <w:rPr>
          <w:rFonts w:ascii="Garamond" w:hAnsi="Garamond"/>
          <w:sz w:val="24"/>
          <w:szCs w:val="24"/>
        </w:rPr>
        <w:t>X.9</w:t>
      </w:r>
      <w:r>
        <w:rPr>
          <w:rFonts w:ascii="Garamond" w:hAnsi="Garamond"/>
          <w:sz w:val="24"/>
          <w:szCs w:val="24"/>
        </w:rPr>
        <w:fldChar w:fldCharType="end"/>
      </w:r>
      <w:r w:rsidR="008D4428">
        <w:rPr>
          <w:rFonts w:ascii="Garamond" w:hAnsi="Garamond"/>
          <w:sz w:val="24"/>
          <w:szCs w:val="24"/>
        </w:rPr>
        <w:t xml:space="preserve"> </w:t>
      </w:r>
      <w:r w:rsidRPr="009905EA">
        <w:rPr>
          <w:rFonts w:ascii="Garamond" w:hAnsi="Garamond"/>
          <w:sz w:val="24"/>
          <w:szCs w:val="24"/>
        </w:rPr>
        <w:t>(ARM 17.8.1213).</w:t>
      </w:r>
      <w:bookmarkEnd w:id="1805"/>
    </w:p>
    <w:p w14:paraId="23DDE9D5" w14:textId="77777777" w:rsidR="005C5461" w:rsidRDefault="005C5461" w:rsidP="005C5461">
      <w:pPr>
        <w:pStyle w:val="ListParagraph"/>
        <w:rPr>
          <w:rFonts w:ascii="Garamond" w:hAnsi="Garamond"/>
          <w:sz w:val="24"/>
          <w:szCs w:val="24"/>
        </w:rPr>
      </w:pPr>
    </w:p>
    <w:p w14:paraId="35D57D76" w14:textId="65C9EF9F" w:rsidR="005C5461" w:rsidRPr="005C5461" w:rsidRDefault="005C5461" w:rsidP="005C5461">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07" w:name="_Ref224808550"/>
      <w:r w:rsidRPr="005C5461">
        <w:rPr>
          <w:rFonts w:ascii="Garamond" w:hAnsi="Garamond"/>
          <w:sz w:val="24"/>
          <w:szCs w:val="24"/>
        </w:rPr>
        <w:t>Compliance for the Zone E SRU/TGTU/TGI new and modified drain</w:t>
      </w:r>
      <w:r>
        <w:rPr>
          <w:rFonts w:ascii="Garamond" w:hAnsi="Garamond"/>
          <w:sz w:val="24"/>
          <w:szCs w:val="24"/>
        </w:rPr>
        <w:t xml:space="preserve"> </w:t>
      </w:r>
      <w:r w:rsidRPr="005C5461">
        <w:rPr>
          <w:rFonts w:ascii="Garamond" w:hAnsi="Garamond"/>
          <w:sz w:val="24"/>
          <w:szCs w:val="24"/>
        </w:rPr>
        <w:t>systems shall be demonstrated via the recordkeeping requirements of 40 CFR 60 Subpart QQQ (ARM 17.8.</w:t>
      </w:r>
      <w:r w:rsidR="000A7E50">
        <w:rPr>
          <w:rFonts w:ascii="Garamond" w:hAnsi="Garamond"/>
          <w:sz w:val="24"/>
          <w:szCs w:val="24"/>
        </w:rPr>
        <w:t>1213</w:t>
      </w:r>
      <w:r w:rsidRPr="005C5461">
        <w:rPr>
          <w:rFonts w:ascii="Garamond" w:hAnsi="Garamond"/>
          <w:sz w:val="24"/>
          <w:szCs w:val="24"/>
        </w:rPr>
        <w:t>, ARM 17.8.340 and 40 CFR 60 Subpart QQQ).</w:t>
      </w:r>
      <w:bookmarkEnd w:id="1807"/>
    </w:p>
    <w:bookmarkEnd w:id="1806"/>
    <w:p w14:paraId="66776DD6"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0EBDA4E1" w14:textId="77777777" w:rsidR="00A000E1" w:rsidRPr="00D81572" w:rsidRDefault="00A000E1" w:rsidP="00A000E1">
      <w:pPr>
        <w:rPr>
          <w:rFonts w:ascii="Garamond" w:hAnsi="Garamond"/>
          <w:b/>
          <w:sz w:val="24"/>
          <w:szCs w:val="24"/>
        </w:rPr>
      </w:pPr>
      <w:r>
        <w:rPr>
          <w:rFonts w:ascii="Garamond" w:hAnsi="Garamond"/>
          <w:b/>
          <w:sz w:val="24"/>
          <w:szCs w:val="24"/>
        </w:rPr>
        <w:t>Recordkeeping</w:t>
      </w:r>
    </w:p>
    <w:p w14:paraId="1C6B0210"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503AEDBD" w14:textId="2CA825CD"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08" w:name="_Toc165165198"/>
      <w:bookmarkStart w:id="1809" w:name="_Toc302723174"/>
      <w:bookmarkStart w:id="1810" w:name="_Toc342556577"/>
      <w:bookmarkStart w:id="1811" w:name="_Toc345935654"/>
      <w:bookmarkStart w:id="1812" w:name="_Ref386615681"/>
      <w:bookmarkStart w:id="1813" w:name="_Ref386615980"/>
      <w:bookmarkStart w:id="1814" w:name="_Ref386616526"/>
      <w:r w:rsidRPr="00D81572">
        <w:rPr>
          <w:rFonts w:ascii="Garamond" w:hAnsi="Garamond"/>
          <w:sz w:val="24"/>
          <w:szCs w:val="24"/>
        </w:rPr>
        <w:t xml:space="preserve">All source test </w:t>
      </w:r>
      <w:r>
        <w:rPr>
          <w:rFonts w:ascii="Garamond" w:hAnsi="Garamond"/>
          <w:sz w:val="24"/>
          <w:szCs w:val="24"/>
        </w:rPr>
        <w:t>recordkeeping</w:t>
      </w:r>
      <w:r w:rsidRPr="00D81572">
        <w:rPr>
          <w:rFonts w:ascii="Garamond" w:hAnsi="Garamond"/>
          <w:sz w:val="24"/>
          <w:szCs w:val="24"/>
        </w:rPr>
        <w:t xml:space="preserve"> shall be performed in accordance with the test method being used and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08"/>
      <w:bookmarkEnd w:id="1809"/>
      <w:bookmarkEnd w:id="1810"/>
      <w:bookmarkEnd w:id="1811"/>
      <w:bookmarkEnd w:id="1812"/>
      <w:bookmarkEnd w:id="1813"/>
      <w:bookmarkEnd w:id="1814"/>
    </w:p>
    <w:p w14:paraId="7FBF41E6"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67501761"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15" w:name="_Toc165165199"/>
      <w:bookmarkStart w:id="1816" w:name="_Toc302723175"/>
      <w:bookmarkStart w:id="1817" w:name="_Toc342556578"/>
      <w:bookmarkStart w:id="1818" w:name="_Toc345935655"/>
      <w:bookmarkStart w:id="1819" w:name="_Ref386615577"/>
      <w:r w:rsidRPr="00D81572">
        <w:rPr>
          <w:rFonts w:ascii="Garamond" w:hAnsi="Garamond"/>
          <w:sz w:val="24"/>
          <w:szCs w:val="24"/>
        </w:rPr>
        <w:t xml:space="preserve">CHS shall conduct all applicable </w:t>
      </w:r>
      <w:r>
        <w:rPr>
          <w:rFonts w:ascii="Garamond" w:hAnsi="Garamond"/>
          <w:sz w:val="24"/>
          <w:szCs w:val="24"/>
        </w:rPr>
        <w:t>recordkeeping</w:t>
      </w:r>
      <w:r w:rsidRPr="00D81572">
        <w:rPr>
          <w:rFonts w:ascii="Garamond" w:hAnsi="Garamond"/>
          <w:sz w:val="24"/>
          <w:szCs w:val="24"/>
        </w:rPr>
        <w:t xml:space="preserve"> requirements in accordance with 40 CFR 60 Subpart J (ARM 17.8.340 and 40 CFR 60 Subpart J).</w:t>
      </w:r>
      <w:bookmarkEnd w:id="1815"/>
      <w:bookmarkEnd w:id="1816"/>
      <w:bookmarkEnd w:id="1817"/>
      <w:bookmarkEnd w:id="1818"/>
      <w:bookmarkEnd w:id="1819"/>
    </w:p>
    <w:p w14:paraId="6ED6FE44" w14:textId="77777777" w:rsidR="00CB505C" w:rsidRPr="00D81572" w:rsidRDefault="00CB505C" w:rsidP="00CB505C">
      <w:pPr>
        <w:tabs>
          <w:tab w:val="left" w:pos="-1080"/>
          <w:tab w:val="left" w:pos="-720"/>
          <w:tab w:val="left" w:pos="0"/>
          <w:tab w:val="left" w:pos="720"/>
          <w:tab w:val="left" w:pos="2880"/>
          <w:tab w:val="left" w:pos="3600"/>
          <w:tab w:val="left" w:pos="3960"/>
        </w:tabs>
        <w:rPr>
          <w:rFonts w:ascii="Garamond" w:hAnsi="Garamond"/>
          <w:sz w:val="24"/>
          <w:szCs w:val="24"/>
        </w:rPr>
      </w:pPr>
    </w:p>
    <w:p w14:paraId="48E5617A" w14:textId="77777777" w:rsidR="00A000E1"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0" w:name="_Toc165165201"/>
      <w:bookmarkStart w:id="1821" w:name="_Toc302723177"/>
      <w:bookmarkStart w:id="1822" w:name="_Toc342556580"/>
      <w:bookmarkStart w:id="1823" w:name="_Toc345935657"/>
      <w:bookmarkStart w:id="1824" w:name="_Ref386615648"/>
      <w:r w:rsidRPr="00D81572">
        <w:rPr>
          <w:rFonts w:ascii="Garamond" w:hAnsi="Garamond"/>
          <w:sz w:val="24"/>
          <w:szCs w:val="24"/>
        </w:rPr>
        <w:t xml:space="preserve">CHS shall conduct all applicable </w:t>
      </w:r>
      <w:r>
        <w:rPr>
          <w:rFonts w:ascii="Garamond" w:hAnsi="Garamond"/>
          <w:sz w:val="24"/>
          <w:szCs w:val="24"/>
        </w:rPr>
        <w:t>recordkeeping</w:t>
      </w:r>
      <w:r w:rsidRPr="00D81572">
        <w:rPr>
          <w:rFonts w:ascii="Garamond" w:hAnsi="Garamond"/>
          <w:sz w:val="24"/>
          <w:szCs w:val="24"/>
        </w:rPr>
        <w:t xml:space="preserve"> requirements in accordance with 40 CFR 63 Subpart UUU (ARM 17.8.342 and 40 CFR 63 Subpart UUU).</w:t>
      </w:r>
      <w:bookmarkEnd w:id="1820"/>
      <w:bookmarkEnd w:id="1821"/>
      <w:bookmarkEnd w:id="1822"/>
      <w:bookmarkEnd w:id="1823"/>
      <w:bookmarkEnd w:id="1824"/>
    </w:p>
    <w:p w14:paraId="5F26E520" w14:textId="77777777" w:rsidR="00906913" w:rsidRDefault="00906913" w:rsidP="00260BE2">
      <w:pPr>
        <w:pStyle w:val="ListParagraph"/>
        <w:rPr>
          <w:rFonts w:ascii="Garamond" w:hAnsi="Garamond"/>
          <w:sz w:val="24"/>
          <w:szCs w:val="24"/>
        </w:rPr>
      </w:pPr>
    </w:p>
    <w:p w14:paraId="148576AF" w14:textId="17A935AD" w:rsidR="00906913" w:rsidRDefault="009905EA" w:rsidP="009905EA">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5" w:name="_Ref214437218"/>
      <w:bookmarkStart w:id="1826" w:name="_Ref214436409"/>
      <w:r w:rsidRPr="009905EA">
        <w:rPr>
          <w:rFonts w:ascii="Garamond" w:hAnsi="Garamond"/>
          <w:sz w:val="24"/>
          <w:szCs w:val="24"/>
        </w:rPr>
        <w:t xml:space="preserve">CHS shall maintain records documenting the reasonable precautions taken and activities for satisfying </w:t>
      </w:r>
      <w:r w:rsidR="00B131D8">
        <w:rPr>
          <w:rFonts w:ascii="Garamond" w:hAnsi="Garamond"/>
          <w:sz w:val="24"/>
          <w:szCs w:val="24"/>
        </w:rPr>
        <w:t>III.</w:t>
      </w:r>
      <w:r>
        <w:rPr>
          <w:rFonts w:ascii="Garamond" w:hAnsi="Garamond"/>
          <w:sz w:val="24"/>
          <w:szCs w:val="24"/>
        </w:rPr>
        <w:fldChar w:fldCharType="begin"/>
      </w:r>
      <w:r>
        <w:rPr>
          <w:rFonts w:ascii="Garamond" w:hAnsi="Garamond"/>
          <w:sz w:val="24"/>
          <w:szCs w:val="24"/>
        </w:rPr>
        <w:instrText xml:space="preserve"> REF _Ref214437103 \r \h </w:instrText>
      </w:r>
      <w:r>
        <w:rPr>
          <w:rFonts w:ascii="Garamond" w:hAnsi="Garamond"/>
          <w:sz w:val="24"/>
          <w:szCs w:val="24"/>
        </w:rPr>
      </w:r>
      <w:r>
        <w:rPr>
          <w:rFonts w:ascii="Garamond" w:hAnsi="Garamond"/>
          <w:sz w:val="24"/>
          <w:szCs w:val="24"/>
        </w:rPr>
        <w:fldChar w:fldCharType="separate"/>
      </w:r>
      <w:r w:rsidR="000A7E50">
        <w:rPr>
          <w:rFonts w:ascii="Garamond" w:hAnsi="Garamond"/>
          <w:sz w:val="24"/>
          <w:szCs w:val="24"/>
        </w:rPr>
        <w:t>X.19</w:t>
      </w:r>
      <w:r>
        <w:rPr>
          <w:rFonts w:ascii="Garamond" w:hAnsi="Garamond"/>
          <w:sz w:val="24"/>
          <w:szCs w:val="24"/>
        </w:rPr>
        <w:fldChar w:fldCharType="end"/>
      </w:r>
      <w:r>
        <w:rPr>
          <w:rFonts w:ascii="Garamond" w:hAnsi="Garamond"/>
          <w:sz w:val="24"/>
          <w:szCs w:val="24"/>
        </w:rPr>
        <w:t xml:space="preserve"> </w:t>
      </w:r>
      <w:r w:rsidRPr="009905EA">
        <w:rPr>
          <w:rFonts w:ascii="Garamond" w:hAnsi="Garamond"/>
          <w:sz w:val="24"/>
          <w:szCs w:val="24"/>
        </w:rPr>
        <w:t>(ARM 17.8.121</w:t>
      </w:r>
      <w:r w:rsidR="000A7E50">
        <w:rPr>
          <w:rFonts w:ascii="Garamond" w:hAnsi="Garamond"/>
          <w:sz w:val="24"/>
          <w:szCs w:val="24"/>
        </w:rPr>
        <w:t>2</w:t>
      </w:r>
      <w:r w:rsidRPr="009905EA">
        <w:rPr>
          <w:rFonts w:ascii="Garamond" w:hAnsi="Garamond"/>
          <w:sz w:val="24"/>
          <w:szCs w:val="24"/>
        </w:rPr>
        <w:t>).</w:t>
      </w:r>
      <w:bookmarkEnd w:id="1825"/>
    </w:p>
    <w:p w14:paraId="16C7B9CB" w14:textId="77777777" w:rsidR="005C5461" w:rsidRDefault="005C5461" w:rsidP="005C5461">
      <w:pPr>
        <w:pStyle w:val="ListParagraph"/>
        <w:rPr>
          <w:rFonts w:ascii="Garamond" w:hAnsi="Garamond"/>
          <w:sz w:val="24"/>
          <w:szCs w:val="24"/>
        </w:rPr>
      </w:pPr>
    </w:p>
    <w:p w14:paraId="2197EA50" w14:textId="47B9C472" w:rsidR="005C5461" w:rsidRPr="005C5461" w:rsidRDefault="005C5461" w:rsidP="005C5461">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27" w:name="_Ref224808565"/>
      <w:r w:rsidRPr="005C5461">
        <w:rPr>
          <w:rFonts w:ascii="Garamond" w:hAnsi="Garamond"/>
          <w:sz w:val="24"/>
          <w:szCs w:val="24"/>
        </w:rPr>
        <w:t>CHS shall maintain the records as required by 40 CFR 60 Subpart QQQ</w:t>
      </w:r>
      <w:r>
        <w:rPr>
          <w:rFonts w:ascii="Garamond" w:hAnsi="Garamond"/>
          <w:sz w:val="24"/>
          <w:szCs w:val="24"/>
        </w:rPr>
        <w:t xml:space="preserve"> </w:t>
      </w:r>
      <w:r w:rsidRPr="005C5461">
        <w:rPr>
          <w:rFonts w:ascii="Garamond" w:hAnsi="Garamond"/>
          <w:sz w:val="24"/>
          <w:szCs w:val="24"/>
        </w:rPr>
        <w:t>(ARM 17.8.</w:t>
      </w:r>
      <w:r w:rsidR="000A7E50">
        <w:rPr>
          <w:rFonts w:ascii="Garamond" w:hAnsi="Garamond"/>
          <w:sz w:val="24"/>
          <w:szCs w:val="24"/>
        </w:rPr>
        <w:t>1212</w:t>
      </w:r>
      <w:r w:rsidRPr="005C5461">
        <w:rPr>
          <w:rFonts w:ascii="Garamond" w:hAnsi="Garamond"/>
          <w:sz w:val="24"/>
          <w:szCs w:val="24"/>
        </w:rPr>
        <w:t xml:space="preserve"> and 40 CFR 60 Subpart QQQ).</w:t>
      </w:r>
      <w:bookmarkEnd w:id="1827"/>
    </w:p>
    <w:bookmarkEnd w:id="1826"/>
    <w:p w14:paraId="27CA9E08" w14:textId="77777777" w:rsidR="00A000E1" w:rsidRDefault="00A000E1" w:rsidP="003D105F">
      <w:pPr>
        <w:widowControl w:val="0"/>
        <w:rPr>
          <w:rFonts w:ascii="Garamond" w:hAnsi="Garamond"/>
          <w:sz w:val="24"/>
          <w:szCs w:val="24"/>
        </w:rPr>
      </w:pPr>
    </w:p>
    <w:p w14:paraId="231D6EC7" w14:textId="77777777" w:rsidR="00A000E1" w:rsidRPr="00D81572" w:rsidRDefault="00A000E1" w:rsidP="003D105F">
      <w:pPr>
        <w:widowControl w:val="0"/>
        <w:rPr>
          <w:rFonts w:ascii="Garamond" w:hAnsi="Garamond"/>
          <w:b/>
          <w:sz w:val="24"/>
          <w:szCs w:val="24"/>
        </w:rPr>
      </w:pPr>
      <w:bookmarkStart w:id="1828" w:name="_Toc165165202"/>
      <w:bookmarkStart w:id="1829" w:name="_Toc165165203"/>
      <w:bookmarkStart w:id="1830" w:name="_Toc165165205"/>
      <w:bookmarkStart w:id="1831" w:name="_Toc302723179"/>
      <w:bookmarkStart w:id="1832" w:name="_Toc342556582"/>
      <w:bookmarkStart w:id="1833" w:name="_Toc345935659"/>
      <w:bookmarkEnd w:id="1828"/>
      <w:bookmarkEnd w:id="1829"/>
      <w:r w:rsidRPr="00D81572">
        <w:rPr>
          <w:rFonts w:ascii="Garamond" w:hAnsi="Garamond"/>
          <w:b/>
          <w:sz w:val="24"/>
          <w:szCs w:val="24"/>
        </w:rPr>
        <w:t>Reporting</w:t>
      </w:r>
      <w:bookmarkEnd w:id="1830"/>
      <w:bookmarkEnd w:id="1831"/>
      <w:bookmarkEnd w:id="1832"/>
      <w:bookmarkEnd w:id="1833"/>
    </w:p>
    <w:p w14:paraId="3B2F81EA" w14:textId="77777777" w:rsidR="00A000E1" w:rsidRPr="00D81572" w:rsidRDefault="00A000E1" w:rsidP="003D105F">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2897BBA3" w14:textId="46FC6C4A" w:rsidR="00A000E1" w:rsidRDefault="00A000E1" w:rsidP="006D4D0D">
      <w:pPr>
        <w:widowControl w:val="0"/>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34" w:name="_Toc165165206"/>
      <w:bookmarkStart w:id="1835" w:name="_Toc302723180"/>
      <w:bookmarkStart w:id="1836" w:name="_Toc342556583"/>
      <w:bookmarkStart w:id="1837" w:name="_Toc345935660"/>
      <w:bookmarkStart w:id="1838" w:name="_Ref386615686"/>
      <w:bookmarkStart w:id="1839" w:name="_Ref386616530"/>
      <w:bookmarkStart w:id="1840" w:name="_Ref47427595"/>
      <w:r w:rsidRPr="00D81572">
        <w:rPr>
          <w:rFonts w:ascii="Garamond" w:hAnsi="Garamond"/>
          <w:sz w:val="24"/>
          <w:szCs w:val="24"/>
        </w:rPr>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34"/>
      <w:bookmarkEnd w:id="1835"/>
      <w:bookmarkEnd w:id="1836"/>
      <w:bookmarkEnd w:id="1837"/>
      <w:bookmarkEnd w:id="1838"/>
      <w:bookmarkEnd w:id="1839"/>
      <w:bookmarkEnd w:id="1840"/>
    </w:p>
    <w:p w14:paraId="03CD1EFE" w14:textId="77777777" w:rsidR="0044171E" w:rsidRDefault="0044171E" w:rsidP="00243D0C">
      <w:pPr>
        <w:widowControl w:val="0"/>
        <w:tabs>
          <w:tab w:val="left" w:pos="-1080"/>
          <w:tab w:val="left" w:pos="-720"/>
          <w:tab w:val="left" w:pos="0"/>
          <w:tab w:val="left" w:pos="720"/>
          <w:tab w:val="left" w:pos="2880"/>
          <w:tab w:val="left" w:pos="3600"/>
          <w:tab w:val="left" w:pos="3960"/>
        </w:tabs>
        <w:ind w:left="720"/>
        <w:rPr>
          <w:rFonts w:ascii="Garamond" w:hAnsi="Garamond"/>
          <w:sz w:val="24"/>
          <w:szCs w:val="24"/>
        </w:rPr>
      </w:pPr>
    </w:p>
    <w:p w14:paraId="35789140" w14:textId="77777777" w:rsidR="0044171E" w:rsidRPr="00120654" w:rsidRDefault="0044171E" w:rsidP="00243D0C">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1" w:name="_Ref148007728"/>
      <w:bookmarkStart w:id="1842" w:name="_Hlk97537212"/>
      <w:r w:rsidRPr="00120654">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841"/>
    </w:p>
    <w:p w14:paraId="6D69110D" w14:textId="77777777" w:rsidR="0044171E" w:rsidRPr="00120654" w:rsidRDefault="0044171E" w:rsidP="0044171E">
      <w:pPr>
        <w:pStyle w:val="ListParagraph"/>
        <w:rPr>
          <w:rFonts w:ascii="Garamond" w:hAnsi="Garamond"/>
          <w:sz w:val="24"/>
          <w:szCs w:val="24"/>
        </w:rPr>
      </w:pPr>
    </w:p>
    <w:p w14:paraId="72C00087" w14:textId="78120D64" w:rsidR="0044171E" w:rsidRDefault="0044171E" w:rsidP="0044171E">
      <w:pPr>
        <w:numPr>
          <w:ilvl w:val="0"/>
          <w:numId w:val="96"/>
        </w:numPr>
        <w:rPr>
          <w:rFonts w:ascii="Garamond" w:hAnsi="Garamond"/>
          <w:sz w:val="24"/>
          <w:szCs w:val="24"/>
        </w:rPr>
      </w:pPr>
      <w:r w:rsidRPr="00120654">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6798A0B3" w14:textId="77777777" w:rsidR="0044171E" w:rsidRDefault="0044171E" w:rsidP="00243D0C">
      <w:pPr>
        <w:ind w:left="1242"/>
        <w:rPr>
          <w:rFonts w:ascii="Garamond" w:hAnsi="Garamond"/>
          <w:sz w:val="24"/>
          <w:szCs w:val="24"/>
        </w:rPr>
      </w:pPr>
    </w:p>
    <w:p w14:paraId="5586DF36" w14:textId="12913C79" w:rsidR="0044171E" w:rsidRDefault="0044171E" w:rsidP="00243D0C">
      <w:pPr>
        <w:numPr>
          <w:ilvl w:val="0"/>
          <w:numId w:val="96"/>
        </w:numPr>
        <w:rPr>
          <w:rFonts w:ascii="Garamond" w:hAnsi="Garamond"/>
          <w:sz w:val="24"/>
          <w:szCs w:val="24"/>
        </w:rPr>
      </w:pPr>
      <w:r w:rsidRPr="00120654">
        <w:rPr>
          <w:rFonts w:ascii="Garamond" w:hAnsi="Garamond"/>
          <w:sz w:val="24"/>
          <w:szCs w:val="24"/>
        </w:rPr>
        <w:t>A summary report for all CEMS required by the MAQP in this section of the operating permit.</w:t>
      </w:r>
    </w:p>
    <w:bookmarkEnd w:id="1842"/>
    <w:p w14:paraId="4AE12EF5" w14:textId="77777777" w:rsidR="0044171E" w:rsidRDefault="0044171E" w:rsidP="0044171E">
      <w:pPr>
        <w:pStyle w:val="ListParagraph"/>
        <w:widowControl w:val="0"/>
        <w:ind w:left="1080"/>
        <w:rPr>
          <w:rFonts w:ascii="Garamond" w:hAnsi="Garamond"/>
          <w:sz w:val="24"/>
          <w:szCs w:val="24"/>
        </w:rPr>
      </w:pPr>
    </w:p>
    <w:p w14:paraId="15B5334C" w14:textId="70719C9A"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3" w:name="_Ref386615581"/>
      <w:r w:rsidRPr="00D81572">
        <w:rPr>
          <w:rFonts w:ascii="Garamond" w:hAnsi="Garamond"/>
          <w:sz w:val="24"/>
          <w:szCs w:val="24"/>
        </w:rPr>
        <w:t>The annual compliance certification report required by Section V.</w:t>
      </w:r>
      <w:r>
        <w:rPr>
          <w:rFonts w:ascii="Garamond" w:hAnsi="Garamond"/>
          <w:sz w:val="24"/>
          <w:szCs w:val="24"/>
        </w:rPr>
        <w:fldChar w:fldCharType="begin"/>
      </w:r>
      <w:r>
        <w:rPr>
          <w:rFonts w:ascii="Garamond" w:hAnsi="Garamond"/>
          <w:sz w:val="24"/>
          <w:szCs w:val="24"/>
        </w:rPr>
        <w:instrText xml:space="preserve"> REF _Ref397523153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B</w:t>
      </w:r>
      <w:r>
        <w:rPr>
          <w:rFonts w:ascii="Garamond" w:hAnsi="Garamond"/>
          <w:sz w:val="24"/>
          <w:szCs w:val="24"/>
        </w:rPr>
        <w:fldChar w:fldCharType="end"/>
      </w:r>
      <w:r w:rsidRPr="00D81572">
        <w:rPr>
          <w:rFonts w:ascii="Garamond" w:hAnsi="Garamond"/>
          <w:sz w:val="24"/>
          <w:szCs w:val="24"/>
        </w:rPr>
        <w:t xml:space="preserve"> must contain a certification statement for the above applicable requirements (ARM 17.8.1212).</w:t>
      </w:r>
      <w:bookmarkEnd w:id="1843"/>
    </w:p>
    <w:p w14:paraId="637DA3A1" w14:textId="77777777" w:rsidR="00A000E1" w:rsidRPr="007707FD" w:rsidRDefault="00A000E1" w:rsidP="00A000E1">
      <w:pPr>
        <w:rPr>
          <w:rFonts w:ascii="Garamond" w:hAnsi="Garamond"/>
          <w:sz w:val="24"/>
          <w:szCs w:val="24"/>
        </w:rPr>
      </w:pPr>
    </w:p>
    <w:p w14:paraId="65FB3A18" w14:textId="77777777" w:rsidR="00A000E1" w:rsidRPr="00D81572" w:rsidRDefault="00A000E1" w:rsidP="006D4D0D">
      <w:pPr>
        <w:numPr>
          <w:ilvl w:val="0"/>
          <w:numId w:val="69"/>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4" w:name="_Ref386615583"/>
      <w:r w:rsidRPr="00D81572">
        <w:rPr>
          <w:rFonts w:ascii="Garamond" w:hAnsi="Garamond"/>
          <w:sz w:val="24"/>
          <w:szCs w:val="24"/>
        </w:rPr>
        <w:t>The semiannual monitoring report shall provide (ARM 17.8.1212):</w:t>
      </w:r>
      <w:bookmarkEnd w:id="1844"/>
    </w:p>
    <w:p w14:paraId="71F0860E" w14:textId="77777777" w:rsidR="00A000E1" w:rsidRPr="007707FD" w:rsidRDefault="00A000E1" w:rsidP="00A000E1">
      <w:pPr>
        <w:rPr>
          <w:rFonts w:ascii="Garamond" w:hAnsi="Garamond"/>
          <w:sz w:val="24"/>
          <w:szCs w:val="24"/>
        </w:rPr>
      </w:pPr>
    </w:p>
    <w:p w14:paraId="3353B109" w14:textId="2F3BE64A"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D81572">
        <w:rPr>
          <w:rFonts w:ascii="Garamond" w:hAnsi="Garamond"/>
          <w:sz w:val="24"/>
          <w:szCs w:val="24"/>
        </w:rPr>
        <w:t xml:space="preserve">during the reporting period, which shall include the date the source </w:t>
      </w:r>
      <w:proofErr w:type="gramStart"/>
      <w:r w:rsidRPr="00D81572">
        <w:rPr>
          <w:rFonts w:ascii="Garamond" w:hAnsi="Garamond"/>
          <w:sz w:val="24"/>
          <w:szCs w:val="24"/>
        </w:rPr>
        <w:t>test report</w:t>
      </w:r>
      <w:proofErr w:type="gramEnd"/>
      <w:r w:rsidRPr="00D81572">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D81572">
        <w:rPr>
          <w:rFonts w:ascii="Garamond" w:hAnsi="Garamond"/>
          <w:sz w:val="24"/>
          <w:szCs w:val="24"/>
        </w:rPr>
        <w:t>limits;</w:t>
      </w:r>
      <w:proofErr w:type="gramEnd"/>
    </w:p>
    <w:p w14:paraId="2CBB7A1E" w14:textId="77777777" w:rsidR="00A000E1" w:rsidRPr="007707FD" w:rsidRDefault="00A000E1" w:rsidP="00A000E1">
      <w:pPr>
        <w:rPr>
          <w:rFonts w:ascii="Garamond" w:hAnsi="Garamond"/>
          <w:sz w:val="24"/>
          <w:szCs w:val="24"/>
        </w:rPr>
      </w:pPr>
    </w:p>
    <w:p w14:paraId="2F488E31" w14:textId="173FCC2D"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Summary of the records required by Section </w:t>
      </w:r>
      <w:r w:rsidRPr="008F14B6">
        <w:rPr>
          <w:rFonts w:ascii="Garamond" w:hAnsi="Garamond"/>
          <w:sz w:val="24"/>
          <w:szCs w:val="24"/>
        </w:rPr>
        <w:t>III.</w:t>
      </w:r>
      <w:r w:rsidR="004E2EC6" w:rsidRPr="008F14B6">
        <w:rPr>
          <w:rFonts w:ascii="Garamond" w:hAnsi="Garamond"/>
          <w:sz w:val="24"/>
          <w:szCs w:val="24"/>
        </w:rPr>
        <w:fldChar w:fldCharType="begin"/>
      </w:r>
      <w:r w:rsidR="004E2EC6" w:rsidRPr="008F14B6">
        <w:rPr>
          <w:rFonts w:ascii="Garamond" w:hAnsi="Garamond"/>
          <w:sz w:val="24"/>
          <w:szCs w:val="24"/>
        </w:rPr>
        <w:instrText xml:space="preserve"> REF _Ref148007728 \r \h </w:instrText>
      </w:r>
      <w:r w:rsidR="00454212" w:rsidRPr="00260BE2">
        <w:rPr>
          <w:rFonts w:ascii="Garamond" w:hAnsi="Garamond"/>
          <w:sz w:val="24"/>
          <w:szCs w:val="24"/>
        </w:rPr>
        <w:instrText xml:space="preserve"> \* MERGEFORMAT </w:instrText>
      </w:r>
      <w:r w:rsidR="004E2EC6" w:rsidRPr="008F14B6">
        <w:rPr>
          <w:rFonts w:ascii="Garamond" w:hAnsi="Garamond"/>
          <w:sz w:val="24"/>
          <w:szCs w:val="24"/>
        </w:rPr>
      </w:r>
      <w:r w:rsidR="004E2EC6" w:rsidRPr="008F14B6">
        <w:rPr>
          <w:rFonts w:ascii="Garamond" w:hAnsi="Garamond"/>
          <w:sz w:val="24"/>
          <w:szCs w:val="24"/>
        </w:rPr>
        <w:fldChar w:fldCharType="separate"/>
      </w:r>
      <w:r w:rsidR="00CB0E22">
        <w:rPr>
          <w:rFonts w:ascii="Garamond" w:hAnsi="Garamond"/>
          <w:sz w:val="24"/>
          <w:szCs w:val="24"/>
        </w:rPr>
        <w:t>X.27</w:t>
      </w:r>
      <w:r w:rsidR="004E2EC6" w:rsidRPr="008F14B6">
        <w:rPr>
          <w:rFonts w:ascii="Garamond" w:hAnsi="Garamond"/>
          <w:sz w:val="24"/>
          <w:szCs w:val="24"/>
        </w:rPr>
        <w:fldChar w:fldCharType="end"/>
      </w:r>
      <w:r w:rsidRPr="00D81572">
        <w:rPr>
          <w:rFonts w:ascii="Garamond" w:hAnsi="Garamond"/>
          <w:sz w:val="24"/>
          <w:szCs w:val="24"/>
        </w:rPr>
        <w:t>;</w:t>
      </w:r>
    </w:p>
    <w:p w14:paraId="0D83B79C" w14:textId="77777777" w:rsidR="00A000E1" w:rsidRPr="007707FD" w:rsidRDefault="00A000E1" w:rsidP="00A000E1">
      <w:pPr>
        <w:rPr>
          <w:rFonts w:ascii="Garamond" w:hAnsi="Garamond"/>
          <w:sz w:val="24"/>
          <w:szCs w:val="24"/>
        </w:rPr>
      </w:pPr>
    </w:p>
    <w:p w14:paraId="11278BEE" w14:textId="77777777"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Summary of compliance with 40 CFR 60 Subpart J during the reporting period.  This reporting requirement does not require the permittee to submit any report or compliance status determination earlier than is required by 40 CFR 60 Subpart </w:t>
      </w:r>
      <w:proofErr w:type="gramStart"/>
      <w:r w:rsidRPr="00D81572">
        <w:rPr>
          <w:rFonts w:ascii="Garamond" w:hAnsi="Garamond"/>
          <w:sz w:val="24"/>
          <w:szCs w:val="24"/>
        </w:rPr>
        <w:t>J</w:t>
      </w:r>
      <w:r>
        <w:rPr>
          <w:rFonts w:ascii="Garamond" w:hAnsi="Garamond"/>
          <w:sz w:val="24"/>
          <w:szCs w:val="24"/>
        </w:rPr>
        <w:t>;</w:t>
      </w:r>
      <w:proofErr w:type="gramEnd"/>
    </w:p>
    <w:p w14:paraId="4A493EA0" w14:textId="77777777" w:rsidR="00A000E1" w:rsidRPr="007707FD" w:rsidRDefault="00A000E1" w:rsidP="00A000E1">
      <w:pPr>
        <w:rPr>
          <w:rFonts w:ascii="Garamond" w:hAnsi="Garamond"/>
          <w:sz w:val="24"/>
          <w:szCs w:val="24"/>
        </w:rPr>
      </w:pPr>
      <w:bookmarkStart w:id="1845" w:name="_Hlk772268"/>
    </w:p>
    <w:p w14:paraId="76F449DA" w14:textId="77777777" w:rsidR="00A000E1" w:rsidRPr="00D81572" w:rsidRDefault="00A000E1" w:rsidP="00243D0C">
      <w:pPr>
        <w:numPr>
          <w:ilvl w:val="0"/>
          <w:numId w:val="153"/>
        </w:numPr>
        <w:rPr>
          <w:rFonts w:ascii="Garamond" w:hAnsi="Garamond"/>
          <w:sz w:val="24"/>
          <w:szCs w:val="24"/>
        </w:rPr>
      </w:pPr>
      <w:r w:rsidRPr="00D81572">
        <w:rPr>
          <w:rFonts w:ascii="Garamond" w:hAnsi="Garamond"/>
          <w:sz w:val="24"/>
          <w:szCs w:val="24"/>
        </w:rPr>
        <w:t xml:space="preserve">Summary of compliance with 40 CFR 63 Subpart UUU during the reporting period.  This reporting requirement does not require the permittee to submit any report or compliance status determination earlier than is required by 40 CFR 63 Subpart UUU; </w:t>
      </w:r>
      <w:bookmarkEnd w:id="1845"/>
      <w:r w:rsidRPr="00D81572">
        <w:rPr>
          <w:rFonts w:ascii="Garamond" w:hAnsi="Garamond"/>
          <w:sz w:val="24"/>
          <w:szCs w:val="24"/>
        </w:rPr>
        <w:t>and</w:t>
      </w:r>
    </w:p>
    <w:p w14:paraId="14C22636" w14:textId="77777777" w:rsidR="00A000E1" w:rsidRPr="007707FD" w:rsidRDefault="00A000E1" w:rsidP="00A000E1">
      <w:pPr>
        <w:rPr>
          <w:rFonts w:ascii="Garamond" w:hAnsi="Garamond"/>
          <w:sz w:val="24"/>
          <w:szCs w:val="24"/>
        </w:rPr>
      </w:pPr>
    </w:p>
    <w:p w14:paraId="77409C63" w14:textId="655C0ACD" w:rsidR="00A000E1" w:rsidRDefault="00A000E1" w:rsidP="00243D0C">
      <w:pPr>
        <w:widowControl w:val="0"/>
        <w:numPr>
          <w:ilvl w:val="0"/>
          <w:numId w:val="153"/>
        </w:numPr>
        <w:rPr>
          <w:rFonts w:ascii="Garamond" w:hAnsi="Garamond"/>
          <w:sz w:val="24"/>
          <w:szCs w:val="24"/>
        </w:rPr>
      </w:pPr>
      <w:r w:rsidRPr="00D81572">
        <w:rPr>
          <w:rFonts w:ascii="Garamond" w:hAnsi="Garamond"/>
          <w:sz w:val="24"/>
          <w:szCs w:val="24"/>
        </w:rPr>
        <w:t>Summary of compliance with unit emission limits and conditions of this section and dates that quarterly reports were submitted as required by Section III.</w:t>
      </w:r>
      <w:r w:rsidR="00A53C15">
        <w:rPr>
          <w:rFonts w:ascii="Garamond" w:hAnsi="Garamond"/>
          <w:sz w:val="24"/>
          <w:szCs w:val="24"/>
        </w:rPr>
        <w:fldChar w:fldCharType="begin"/>
      </w:r>
      <w:r w:rsidR="00A53C15">
        <w:rPr>
          <w:rFonts w:ascii="Garamond" w:hAnsi="Garamond"/>
          <w:sz w:val="24"/>
          <w:szCs w:val="24"/>
        </w:rPr>
        <w:instrText xml:space="preserve"> REF _Ref148007728 \r \h </w:instrText>
      </w:r>
      <w:r w:rsidR="00A53C15">
        <w:rPr>
          <w:rFonts w:ascii="Garamond" w:hAnsi="Garamond"/>
          <w:sz w:val="24"/>
          <w:szCs w:val="24"/>
        </w:rPr>
      </w:r>
      <w:r w:rsidR="00A53C15">
        <w:rPr>
          <w:rFonts w:ascii="Garamond" w:hAnsi="Garamond"/>
          <w:sz w:val="24"/>
          <w:szCs w:val="24"/>
        </w:rPr>
        <w:fldChar w:fldCharType="separate"/>
      </w:r>
      <w:r w:rsidR="00CB0E22">
        <w:rPr>
          <w:rFonts w:ascii="Garamond" w:hAnsi="Garamond"/>
          <w:sz w:val="24"/>
          <w:szCs w:val="24"/>
        </w:rPr>
        <w:t>X.27</w:t>
      </w:r>
      <w:r w:rsidR="00A53C15">
        <w:rPr>
          <w:rFonts w:ascii="Garamond" w:hAnsi="Garamond"/>
          <w:sz w:val="24"/>
          <w:szCs w:val="24"/>
        </w:rPr>
        <w:fldChar w:fldCharType="end"/>
      </w:r>
      <w:r w:rsidR="00906913">
        <w:rPr>
          <w:rFonts w:ascii="Garamond" w:hAnsi="Garamond"/>
          <w:sz w:val="24"/>
          <w:szCs w:val="24"/>
        </w:rPr>
        <w:t>.</w:t>
      </w:r>
    </w:p>
    <w:p w14:paraId="337C9E27" w14:textId="77777777" w:rsidR="00906913" w:rsidRDefault="00906913" w:rsidP="00260BE2">
      <w:pPr>
        <w:pStyle w:val="ListParagraph"/>
        <w:rPr>
          <w:rFonts w:ascii="Garamond" w:hAnsi="Garamond"/>
          <w:sz w:val="24"/>
          <w:szCs w:val="24"/>
        </w:rPr>
      </w:pPr>
    </w:p>
    <w:p w14:paraId="1243C72D" w14:textId="73E7C892" w:rsidR="009905EA" w:rsidRDefault="009905EA" w:rsidP="009905EA">
      <w:pPr>
        <w:pStyle w:val="ListParagraph"/>
        <w:numPr>
          <w:ilvl w:val="0"/>
          <w:numId w:val="153"/>
        </w:numPr>
        <w:rPr>
          <w:rFonts w:ascii="Garamond" w:hAnsi="Garamond"/>
          <w:sz w:val="24"/>
          <w:szCs w:val="24"/>
        </w:rPr>
      </w:pPr>
      <w:r w:rsidRPr="009905EA">
        <w:rPr>
          <w:rFonts w:ascii="Garamond" w:hAnsi="Garamond"/>
          <w:sz w:val="24"/>
          <w:szCs w:val="24"/>
        </w:rPr>
        <w:t xml:space="preserve">A summary of the records required by </w:t>
      </w:r>
      <w:r w:rsidR="00B131D8">
        <w:rPr>
          <w:rFonts w:ascii="Garamond" w:hAnsi="Garamond"/>
          <w:sz w:val="24"/>
          <w:szCs w:val="24"/>
        </w:rPr>
        <w:t>III.</w:t>
      </w:r>
      <w:r w:rsidR="008F14B6">
        <w:rPr>
          <w:rFonts w:ascii="Garamond" w:hAnsi="Garamond"/>
          <w:sz w:val="24"/>
          <w:szCs w:val="24"/>
        </w:rPr>
        <w:fldChar w:fldCharType="begin"/>
      </w:r>
      <w:r w:rsidR="008F14B6">
        <w:rPr>
          <w:rFonts w:ascii="Garamond" w:hAnsi="Garamond"/>
          <w:sz w:val="24"/>
          <w:szCs w:val="24"/>
        </w:rPr>
        <w:instrText xml:space="preserve"> REF _Ref214437218 \r \h </w:instrText>
      </w:r>
      <w:r w:rsidR="008F14B6">
        <w:rPr>
          <w:rFonts w:ascii="Garamond" w:hAnsi="Garamond"/>
          <w:sz w:val="24"/>
          <w:szCs w:val="24"/>
        </w:rPr>
      </w:r>
      <w:r w:rsidR="008F14B6">
        <w:rPr>
          <w:rFonts w:ascii="Garamond" w:hAnsi="Garamond"/>
          <w:sz w:val="24"/>
          <w:szCs w:val="24"/>
        </w:rPr>
        <w:fldChar w:fldCharType="separate"/>
      </w:r>
      <w:r w:rsidR="00CB0E22">
        <w:rPr>
          <w:rFonts w:ascii="Garamond" w:hAnsi="Garamond"/>
          <w:sz w:val="24"/>
          <w:szCs w:val="24"/>
        </w:rPr>
        <w:t>X.24</w:t>
      </w:r>
      <w:r w:rsidR="008F14B6">
        <w:rPr>
          <w:rFonts w:ascii="Garamond" w:hAnsi="Garamond"/>
          <w:sz w:val="24"/>
          <w:szCs w:val="24"/>
        </w:rPr>
        <w:fldChar w:fldCharType="end"/>
      </w:r>
      <w:r>
        <w:rPr>
          <w:rFonts w:ascii="Garamond" w:hAnsi="Garamond"/>
          <w:sz w:val="24"/>
          <w:szCs w:val="24"/>
        </w:rPr>
        <w:t>.</w:t>
      </w:r>
    </w:p>
    <w:p w14:paraId="4184550D" w14:textId="77777777" w:rsidR="00C125C8" w:rsidRPr="00C125C8" w:rsidRDefault="00C125C8" w:rsidP="00C125C8">
      <w:pPr>
        <w:pStyle w:val="ListParagraph"/>
        <w:rPr>
          <w:rFonts w:ascii="Garamond" w:hAnsi="Garamond"/>
          <w:sz w:val="24"/>
          <w:szCs w:val="24"/>
        </w:rPr>
      </w:pPr>
    </w:p>
    <w:p w14:paraId="3981CC57" w14:textId="0657B1F4" w:rsidR="00C125C8" w:rsidRPr="00C125C8" w:rsidRDefault="00C125C8" w:rsidP="00C125C8">
      <w:pPr>
        <w:pStyle w:val="ListParagraph"/>
        <w:numPr>
          <w:ilvl w:val="0"/>
          <w:numId w:val="153"/>
        </w:numPr>
        <w:rPr>
          <w:rFonts w:ascii="Garamond" w:hAnsi="Garamond"/>
          <w:sz w:val="24"/>
          <w:szCs w:val="24"/>
        </w:rPr>
      </w:pPr>
      <w:r w:rsidRPr="00C125C8">
        <w:rPr>
          <w:rFonts w:ascii="Garamond" w:hAnsi="Garamond"/>
          <w:sz w:val="24"/>
          <w:szCs w:val="24"/>
        </w:rPr>
        <w:t>Summary of compliance with the reporting requirements of 40 CFR 60</w:t>
      </w:r>
      <w:r>
        <w:rPr>
          <w:rFonts w:ascii="Garamond" w:hAnsi="Garamond"/>
          <w:sz w:val="24"/>
          <w:szCs w:val="24"/>
        </w:rPr>
        <w:t xml:space="preserve"> </w:t>
      </w:r>
      <w:r w:rsidRPr="00C125C8">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67262D65" w14:textId="77777777" w:rsidR="00906913" w:rsidRPr="00D81572" w:rsidRDefault="00906913" w:rsidP="00260BE2">
      <w:pPr>
        <w:widowControl w:val="0"/>
        <w:ind w:left="1242"/>
        <w:rPr>
          <w:rFonts w:ascii="Garamond" w:hAnsi="Garamond"/>
          <w:sz w:val="24"/>
          <w:szCs w:val="24"/>
        </w:rPr>
      </w:pPr>
    </w:p>
    <w:p w14:paraId="01F681BC" w14:textId="5A4E12E0" w:rsidR="00A000E1" w:rsidRPr="00D81572" w:rsidRDefault="00A000E1" w:rsidP="003D105F">
      <w:pPr>
        <w:pStyle w:val="Heading2"/>
        <w:keepNext w:val="0"/>
        <w:widowControl w:val="0"/>
        <w:numPr>
          <w:ilvl w:val="0"/>
          <w:numId w:val="2"/>
        </w:numPr>
        <w:rPr>
          <w:rFonts w:ascii="Garamond" w:hAnsi="Garamond"/>
          <w:szCs w:val="24"/>
        </w:rPr>
      </w:pPr>
      <w:bookmarkStart w:id="1846" w:name="_Toc224811371"/>
      <w:bookmarkEnd w:id="1766"/>
      <w:r w:rsidRPr="00D81572">
        <w:rPr>
          <w:rFonts w:ascii="Garamond" w:hAnsi="Garamond"/>
          <w:szCs w:val="24"/>
        </w:rPr>
        <w:t>EU02</w:t>
      </w:r>
      <w:r>
        <w:rPr>
          <w:rFonts w:ascii="Garamond" w:hAnsi="Garamond"/>
          <w:szCs w:val="24"/>
        </w:rPr>
        <w:t>4</w:t>
      </w:r>
      <w:r w:rsidRPr="00D81572">
        <w:rPr>
          <w:rFonts w:ascii="Garamond" w:hAnsi="Garamond"/>
          <w:szCs w:val="24"/>
        </w:rPr>
        <w:t xml:space="preserve"> – </w:t>
      </w:r>
      <w:r w:rsidR="005F691B">
        <w:rPr>
          <w:rFonts w:ascii="Garamond" w:hAnsi="Garamond"/>
          <w:szCs w:val="24"/>
        </w:rPr>
        <w:t>Two-Stage Sour Water Stripper (2SSWS) and Ammonia Combustor</w:t>
      </w:r>
      <w:bookmarkEnd w:id="1846"/>
    </w:p>
    <w:p w14:paraId="68DBCB4E" w14:textId="77777777" w:rsidR="00A000E1" w:rsidRPr="00D81572" w:rsidRDefault="00A000E1" w:rsidP="00A000E1">
      <w:pPr>
        <w:rPr>
          <w:rFonts w:ascii="Garamond" w:hAnsi="Garamond"/>
          <w:sz w:val="24"/>
          <w:szCs w:val="24"/>
          <w:highlight w:val="magenta"/>
        </w:rPr>
      </w:pPr>
    </w:p>
    <w:tbl>
      <w:tblPr>
        <w:tblpPr w:leftFromText="180" w:rightFromText="180" w:vertAnchor="text" w:tblpX="108" w:tblpY="1"/>
        <w:tblOverlap w:val="never"/>
        <w:tblW w:w="92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772"/>
        <w:gridCol w:w="1350"/>
        <w:gridCol w:w="1620"/>
        <w:gridCol w:w="1620"/>
      </w:tblGrid>
      <w:tr w:rsidR="00A000E1" w:rsidRPr="007C7F2A" w14:paraId="60E88B09" w14:textId="77777777" w:rsidTr="006F0BF8">
        <w:trPr>
          <w:cantSplit/>
          <w:tblHeader/>
        </w:trPr>
        <w:tc>
          <w:tcPr>
            <w:tcW w:w="1350" w:type="dxa"/>
            <w:tcBorders>
              <w:top w:val="single" w:sz="8" w:space="0" w:color="auto"/>
              <w:left w:val="single" w:sz="8" w:space="0" w:color="auto"/>
              <w:bottom w:val="single" w:sz="8" w:space="0" w:color="auto"/>
              <w:right w:val="single" w:sz="8" w:space="0" w:color="auto"/>
            </w:tcBorders>
          </w:tcPr>
          <w:p w14:paraId="53137084" w14:textId="77777777" w:rsidR="00A000E1" w:rsidRPr="007C7F2A" w:rsidRDefault="00A000E1" w:rsidP="006F0BF8">
            <w:pPr>
              <w:jc w:val="center"/>
              <w:rPr>
                <w:rFonts w:ascii="Garamond" w:hAnsi="Garamond"/>
                <w:sz w:val="22"/>
                <w:szCs w:val="22"/>
              </w:rPr>
            </w:pPr>
            <w:r w:rsidRPr="007C7F2A">
              <w:rPr>
                <w:rFonts w:ascii="Garamond" w:hAnsi="Garamond"/>
                <w:sz w:val="22"/>
                <w:szCs w:val="22"/>
              </w:rPr>
              <w:t>Condition(s)</w:t>
            </w:r>
          </w:p>
        </w:tc>
        <w:tc>
          <w:tcPr>
            <w:tcW w:w="1530" w:type="dxa"/>
            <w:tcBorders>
              <w:top w:val="single" w:sz="8" w:space="0" w:color="auto"/>
              <w:left w:val="single" w:sz="8" w:space="0" w:color="auto"/>
              <w:bottom w:val="single" w:sz="8" w:space="0" w:color="auto"/>
              <w:right w:val="single" w:sz="8" w:space="0" w:color="auto"/>
            </w:tcBorders>
          </w:tcPr>
          <w:p w14:paraId="2BD04821"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Pollutant/</w:t>
            </w:r>
          </w:p>
          <w:p w14:paraId="706BDB19"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Parameter</w:t>
            </w:r>
          </w:p>
        </w:tc>
        <w:tc>
          <w:tcPr>
            <w:tcW w:w="1772" w:type="dxa"/>
            <w:tcBorders>
              <w:top w:val="single" w:sz="8" w:space="0" w:color="auto"/>
              <w:left w:val="single" w:sz="8" w:space="0" w:color="auto"/>
              <w:bottom w:val="single" w:sz="8" w:space="0" w:color="auto"/>
              <w:right w:val="single" w:sz="8" w:space="0" w:color="auto"/>
            </w:tcBorders>
          </w:tcPr>
          <w:p w14:paraId="74C1485D" w14:textId="77777777" w:rsidR="00A000E1" w:rsidRPr="007C7F2A" w:rsidRDefault="00A000E1" w:rsidP="006F0BF8">
            <w:pPr>
              <w:jc w:val="center"/>
              <w:rPr>
                <w:rFonts w:ascii="Garamond" w:hAnsi="Garamond"/>
                <w:sz w:val="22"/>
                <w:szCs w:val="22"/>
              </w:rPr>
            </w:pPr>
            <w:r w:rsidRPr="007C7F2A">
              <w:rPr>
                <w:rFonts w:ascii="Garamond" w:hAnsi="Garamond"/>
                <w:sz w:val="22"/>
                <w:szCs w:val="22"/>
              </w:rPr>
              <w:t>Permit Limit</w:t>
            </w:r>
          </w:p>
        </w:tc>
        <w:tc>
          <w:tcPr>
            <w:tcW w:w="2970" w:type="dxa"/>
            <w:gridSpan w:val="2"/>
            <w:tcBorders>
              <w:top w:val="single" w:sz="8" w:space="0" w:color="auto"/>
              <w:left w:val="single" w:sz="8" w:space="0" w:color="auto"/>
              <w:bottom w:val="single" w:sz="8" w:space="0" w:color="auto"/>
              <w:right w:val="single" w:sz="8" w:space="0" w:color="auto"/>
            </w:tcBorders>
          </w:tcPr>
          <w:p w14:paraId="36020269" w14:textId="77777777" w:rsidR="00A000E1" w:rsidRPr="007C7F2A" w:rsidRDefault="00A000E1" w:rsidP="006F0BF8">
            <w:pPr>
              <w:jc w:val="center"/>
              <w:rPr>
                <w:rFonts w:ascii="Garamond" w:hAnsi="Garamond"/>
                <w:sz w:val="22"/>
                <w:szCs w:val="22"/>
              </w:rPr>
            </w:pPr>
            <w:r w:rsidRPr="007C7F2A">
              <w:rPr>
                <w:rFonts w:ascii="Garamond" w:hAnsi="Garamond"/>
                <w:sz w:val="22"/>
                <w:szCs w:val="22"/>
              </w:rPr>
              <w:t>Compliance Demonstration</w:t>
            </w:r>
          </w:p>
          <w:p w14:paraId="06233BE8" w14:textId="77777777" w:rsidR="00A000E1" w:rsidRPr="007C7F2A" w:rsidRDefault="00A000E1" w:rsidP="006F0BF8">
            <w:pPr>
              <w:jc w:val="center"/>
              <w:rPr>
                <w:rFonts w:ascii="Garamond" w:hAnsi="Garamond"/>
                <w:sz w:val="22"/>
                <w:szCs w:val="22"/>
              </w:rPr>
            </w:pPr>
            <w:r w:rsidRPr="007C7F2A">
              <w:rPr>
                <w:rFonts w:ascii="Garamond" w:hAnsi="Garamond"/>
                <w:sz w:val="22"/>
                <w:szCs w:val="22"/>
              </w:rPr>
              <w:t>Method         Frequency</w:t>
            </w:r>
          </w:p>
        </w:tc>
        <w:tc>
          <w:tcPr>
            <w:tcW w:w="1620" w:type="dxa"/>
            <w:tcBorders>
              <w:top w:val="single" w:sz="8" w:space="0" w:color="auto"/>
              <w:left w:val="single" w:sz="8" w:space="0" w:color="auto"/>
              <w:bottom w:val="single" w:sz="8" w:space="0" w:color="auto"/>
              <w:right w:val="single" w:sz="8" w:space="0" w:color="auto"/>
            </w:tcBorders>
          </w:tcPr>
          <w:p w14:paraId="10BDEAE2" w14:textId="77777777" w:rsidR="00A000E1" w:rsidRPr="007C7F2A" w:rsidRDefault="00A000E1" w:rsidP="006F0BF8">
            <w:pPr>
              <w:jc w:val="center"/>
              <w:rPr>
                <w:rFonts w:ascii="Garamond" w:hAnsi="Garamond"/>
                <w:sz w:val="22"/>
                <w:szCs w:val="22"/>
              </w:rPr>
            </w:pPr>
            <w:r w:rsidRPr="007C7F2A">
              <w:rPr>
                <w:rFonts w:ascii="Garamond" w:hAnsi="Garamond"/>
                <w:sz w:val="22"/>
                <w:szCs w:val="22"/>
              </w:rPr>
              <w:t>Reporting Requirements</w:t>
            </w:r>
          </w:p>
        </w:tc>
      </w:tr>
      <w:tr w:rsidR="00A000E1" w:rsidRPr="007C7F2A" w14:paraId="7DEA1F8C" w14:textId="77777777" w:rsidTr="006F0BF8">
        <w:trPr>
          <w:cantSplit/>
        </w:trPr>
        <w:tc>
          <w:tcPr>
            <w:tcW w:w="1350" w:type="dxa"/>
            <w:tcBorders>
              <w:top w:val="single" w:sz="8" w:space="0" w:color="auto"/>
              <w:left w:val="single" w:sz="8" w:space="0" w:color="auto"/>
              <w:bottom w:val="single" w:sz="8" w:space="0" w:color="auto"/>
              <w:right w:val="single" w:sz="8" w:space="0" w:color="auto"/>
            </w:tcBorders>
          </w:tcPr>
          <w:p w14:paraId="542AB52E" w14:textId="1F38BFC7" w:rsidR="00A000E1" w:rsidRPr="007C7F2A" w:rsidRDefault="00BA1359"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_Ref517688417 \r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w:t>
            </w:r>
            <w:r>
              <w:rPr>
                <w:rFonts w:ascii="Garamond" w:hAnsi="Garamond"/>
                <w:sz w:val="22"/>
                <w:szCs w:val="22"/>
              </w:rPr>
              <w:fldChar w:fldCharType="end"/>
            </w:r>
            <w:r>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_Ref531611463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Y.9</w:t>
            </w:r>
            <w:r w:rsidR="00C45625">
              <w:rPr>
                <w:rFonts w:ascii="Garamond" w:hAnsi="Garamond"/>
                <w:sz w:val="22"/>
                <w:szCs w:val="22"/>
              </w:rPr>
              <w:fldChar w:fldCharType="end"/>
            </w:r>
            <w:r w:rsidR="00A85CFE">
              <w:rPr>
                <w:rFonts w:ascii="Garamond" w:hAnsi="Garamond"/>
                <w:sz w:val="22"/>
                <w:szCs w:val="22"/>
              </w:rPr>
              <w:t>,</w:t>
            </w:r>
            <w:r w:rsidR="007A56C7">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_Ref531611495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Y.19</w:t>
            </w:r>
            <w:r w:rsidR="00C45625">
              <w:rPr>
                <w:rFonts w:ascii="Garamond" w:hAnsi="Garamond"/>
                <w:sz w:val="22"/>
                <w:szCs w:val="22"/>
              </w:rPr>
              <w:fldChar w:fldCharType="end"/>
            </w:r>
            <w:r w:rsidR="007A56C7">
              <w:rPr>
                <w:rFonts w:ascii="Garamond" w:hAnsi="Garamond"/>
                <w:sz w:val="22"/>
                <w:szCs w:val="22"/>
              </w:rPr>
              <w:t>,</w:t>
            </w:r>
            <w:r w:rsidR="00A85CFE">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_Ref531611507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Y.21</w:t>
            </w:r>
            <w:r w:rsidR="00C45625">
              <w:rPr>
                <w:rFonts w:ascii="Garamond" w:hAnsi="Garamond"/>
                <w:sz w:val="22"/>
                <w:szCs w:val="22"/>
              </w:rPr>
              <w:fldChar w:fldCharType="end"/>
            </w:r>
            <w:r w:rsidR="00A85CFE">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_Ref531611538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Y.23</w:t>
            </w:r>
            <w:r w:rsidR="00C45625">
              <w:rPr>
                <w:rFonts w:ascii="Garamond" w:hAnsi="Garamond"/>
                <w:sz w:val="22"/>
                <w:szCs w:val="22"/>
              </w:rPr>
              <w:fldChar w:fldCharType="end"/>
            </w:r>
            <w:r w:rsidR="00C45625">
              <w:rPr>
                <w:rFonts w:ascii="Garamond" w:hAnsi="Garamond"/>
                <w:sz w:val="22"/>
                <w:szCs w:val="22"/>
              </w:rPr>
              <w:t xml:space="preserve">, </w:t>
            </w:r>
            <w:r w:rsidR="00C45625">
              <w:rPr>
                <w:rFonts w:ascii="Garamond" w:hAnsi="Garamond"/>
                <w:sz w:val="22"/>
                <w:szCs w:val="22"/>
              </w:rPr>
              <w:fldChar w:fldCharType="begin"/>
            </w:r>
            <w:r w:rsidR="00C45625">
              <w:rPr>
                <w:rFonts w:ascii="Garamond" w:hAnsi="Garamond"/>
                <w:sz w:val="22"/>
                <w:szCs w:val="22"/>
              </w:rPr>
              <w:instrText xml:space="preserve"> REF _Ref531611568 \n \h </w:instrText>
            </w:r>
            <w:r w:rsidR="00C45625">
              <w:rPr>
                <w:rFonts w:ascii="Garamond" w:hAnsi="Garamond"/>
                <w:sz w:val="22"/>
                <w:szCs w:val="22"/>
              </w:rPr>
            </w:r>
            <w:r w:rsidR="00C45625">
              <w:rPr>
                <w:rFonts w:ascii="Garamond" w:hAnsi="Garamond"/>
                <w:sz w:val="22"/>
                <w:szCs w:val="22"/>
              </w:rPr>
              <w:fldChar w:fldCharType="separate"/>
            </w:r>
            <w:r w:rsidR="00E45E48">
              <w:rPr>
                <w:rFonts w:ascii="Garamond" w:hAnsi="Garamond"/>
                <w:sz w:val="22"/>
                <w:szCs w:val="22"/>
              </w:rPr>
              <w:t>Y.24</w:t>
            </w:r>
            <w:r w:rsidR="00C4562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575888C" w14:textId="77777777" w:rsidR="00A000E1" w:rsidRPr="007C7F2A" w:rsidRDefault="00214F9F" w:rsidP="006F0BF8">
            <w:pPr>
              <w:rPr>
                <w:rFonts w:ascii="Garamond" w:hAnsi="Garamond"/>
                <w:sz w:val="22"/>
                <w:szCs w:val="22"/>
              </w:rPr>
            </w:pPr>
            <w:r>
              <w:rPr>
                <w:rFonts w:ascii="Garamond" w:hAnsi="Garamond"/>
                <w:sz w:val="22"/>
                <w:szCs w:val="22"/>
              </w:rPr>
              <w:t>Opacity</w:t>
            </w:r>
          </w:p>
        </w:tc>
        <w:tc>
          <w:tcPr>
            <w:tcW w:w="1772" w:type="dxa"/>
            <w:tcBorders>
              <w:top w:val="single" w:sz="8" w:space="0" w:color="auto"/>
              <w:left w:val="single" w:sz="8" w:space="0" w:color="auto"/>
              <w:bottom w:val="single" w:sz="8" w:space="0" w:color="auto"/>
              <w:right w:val="single" w:sz="8" w:space="0" w:color="auto"/>
            </w:tcBorders>
          </w:tcPr>
          <w:p w14:paraId="09040661" w14:textId="77777777" w:rsidR="00A000E1" w:rsidRPr="007C7F2A" w:rsidRDefault="008D43E7" w:rsidP="006F0BF8">
            <w:pPr>
              <w:rPr>
                <w:rFonts w:ascii="Garamond" w:hAnsi="Garamond"/>
                <w:sz w:val="22"/>
                <w:szCs w:val="22"/>
              </w:rPr>
            </w:pPr>
            <w:r>
              <w:rPr>
                <w:rFonts w:ascii="Garamond" w:hAnsi="Garamond"/>
                <w:sz w:val="22"/>
                <w:szCs w:val="22"/>
              </w:rPr>
              <w:t xml:space="preserve">No visible </w:t>
            </w:r>
            <w:r w:rsidR="00BC1FB8">
              <w:rPr>
                <w:rFonts w:ascii="Garamond" w:hAnsi="Garamond"/>
                <w:sz w:val="22"/>
                <w:szCs w:val="22"/>
              </w:rPr>
              <w:t xml:space="preserve">emissions </w:t>
            </w:r>
            <w:r>
              <w:rPr>
                <w:rFonts w:ascii="Garamond" w:hAnsi="Garamond"/>
                <w:sz w:val="22"/>
                <w:szCs w:val="22"/>
              </w:rPr>
              <w:t>except for up to 5 minutes during consecutive 2-hr periods</w:t>
            </w:r>
          </w:p>
        </w:tc>
        <w:tc>
          <w:tcPr>
            <w:tcW w:w="1350" w:type="dxa"/>
            <w:tcBorders>
              <w:top w:val="single" w:sz="8" w:space="0" w:color="auto"/>
              <w:left w:val="single" w:sz="8" w:space="0" w:color="auto"/>
              <w:bottom w:val="single" w:sz="8" w:space="0" w:color="auto"/>
              <w:right w:val="single" w:sz="8" w:space="0" w:color="auto"/>
            </w:tcBorders>
          </w:tcPr>
          <w:p w14:paraId="7A756E75" w14:textId="77777777" w:rsidR="00A000E1" w:rsidRPr="007C7F2A" w:rsidRDefault="008D43E7" w:rsidP="006F0BF8">
            <w:pPr>
              <w:rPr>
                <w:rFonts w:ascii="Garamond" w:hAnsi="Garamond"/>
                <w:sz w:val="22"/>
                <w:szCs w:val="22"/>
              </w:rPr>
            </w:pPr>
            <w:r>
              <w:rPr>
                <w:rFonts w:ascii="Garamond" w:hAnsi="Garamond"/>
                <w:sz w:val="22"/>
                <w:szCs w:val="22"/>
              </w:rPr>
              <w:t>Method 9</w:t>
            </w:r>
          </w:p>
        </w:tc>
        <w:tc>
          <w:tcPr>
            <w:tcW w:w="1620" w:type="dxa"/>
            <w:tcBorders>
              <w:top w:val="single" w:sz="8" w:space="0" w:color="auto"/>
              <w:left w:val="single" w:sz="8" w:space="0" w:color="auto"/>
              <w:bottom w:val="single" w:sz="8" w:space="0" w:color="auto"/>
              <w:right w:val="single" w:sz="8" w:space="0" w:color="auto"/>
            </w:tcBorders>
          </w:tcPr>
          <w:p w14:paraId="061B79B1" w14:textId="68D7964F" w:rsidR="00A000E1" w:rsidRPr="007C7F2A" w:rsidRDefault="008D43E7" w:rsidP="006F0BF8">
            <w:pPr>
              <w:rPr>
                <w:rFonts w:ascii="Garamond" w:hAnsi="Garamond"/>
                <w:sz w:val="22"/>
                <w:szCs w:val="22"/>
              </w:rPr>
            </w:pPr>
            <w:r>
              <w:rPr>
                <w:rFonts w:ascii="Garamond" w:hAnsi="Garamond"/>
                <w:sz w:val="22"/>
                <w:szCs w:val="22"/>
              </w:rPr>
              <w:t xml:space="preserve">As required by </w:t>
            </w:r>
            <w:r w:rsidR="00EB7D2B">
              <w:rPr>
                <w:rFonts w:ascii="Garamond" w:hAnsi="Garamond"/>
                <w:sz w:val="22"/>
                <w:szCs w:val="22"/>
              </w:rPr>
              <w:t xml:space="preserve">DEQ </w:t>
            </w:r>
            <w:r>
              <w:rPr>
                <w:rFonts w:ascii="Garamond" w:hAnsi="Garamond"/>
                <w:sz w:val="22"/>
                <w:szCs w:val="22"/>
              </w:rPr>
              <w:t>and Section III.A.1</w:t>
            </w:r>
          </w:p>
        </w:tc>
        <w:tc>
          <w:tcPr>
            <w:tcW w:w="1620" w:type="dxa"/>
            <w:tcBorders>
              <w:top w:val="single" w:sz="8" w:space="0" w:color="auto"/>
              <w:left w:val="single" w:sz="8" w:space="0" w:color="auto"/>
              <w:bottom w:val="single" w:sz="8" w:space="0" w:color="auto"/>
              <w:right w:val="single" w:sz="8" w:space="0" w:color="auto"/>
            </w:tcBorders>
          </w:tcPr>
          <w:p w14:paraId="67182017" w14:textId="77777777" w:rsidR="00A000E1" w:rsidRPr="007C7F2A" w:rsidRDefault="008D43E7" w:rsidP="006F0BF8">
            <w:pPr>
              <w:rPr>
                <w:rFonts w:ascii="Garamond" w:hAnsi="Garamond"/>
                <w:sz w:val="22"/>
                <w:szCs w:val="22"/>
              </w:rPr>
            </w:pPr>
            <w:r>
              <w:rPr>
                <w:rFonts w:ascii="Garamond" w:hAnsi="Garamond"/>
                <w:sz w:val="22"/>
                <w:szCs w:val="22"/>
              </w:rPr>
              <w:t>As required by the Protocol</w:t>
            </w:r>
          </w:p>
          <w:p w14:paraId="2393F351" w14:textId="77777777" w:rsidR="00A000E1" w:rsidRPr="007C7F2A" w:rsidRDefault="00A000E1" w:rsidP="006F0BF8">
            <w:pPr>
              <w:rPr>
                <w:rFonts w:ascii="Garamond" w:hAnsi="Garamond"/>
                <w:sz w:val="22"/>
                <w:szCs w:val="22"/>
              </w:rPr>
            </w:pPr>
          </w:p>
        </w:tc>
      </w:tr>
      <w:tr w:rsidR="00D548AD" w:rsidRPr="007C7F2A" w14:paraId="417E308E" w14:textId="77777777" w:rsidTr="006F0BF8">
        <w:trPr>
          <w:cantSplit/>
          <w:trHeight w:val="462"/>
        </w:trPr>
        <w:tc>
          <w:tcPr>
            <w:tcW w:w="1350" w:type="dxa"/>
            <w:vMerge w:val="restart"/>
            <w:tcBorders>
              <w:top w:val="single" w:sz="8" w:space="0" w:color="auto"/>
              <w:left w:val="single" w:sz="8" w:space="0" w:color="auto"/>
              <w:right w:val="single" w:sz="8" w:space="0" w:color="auto"/>
            </w:tcBorders>
          </w:tcPr>
          <w:p w14:paraId="19C935BF" w14:textId="32E663E2" w:rsidR="00D548AD" w:rsidRPr="007C7F2A" w:rsidRDefault="00C45625"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_Ref531611585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_Ref531611596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Y.3</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_Ref531611605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Y.10</w:t>
            </w:r>
            <w:r>
              <w:rPr>
                <w:rFonts w:ascii="Garamond" w:hAnsi="Garamond"/>
                <w:sz w:val="22"/>
                <w:szCs w:val="22"/>
              </w:rPr>
              <w:fldChar w:fldCharType="end"/>
            </w:r>
            <w:r w:rsidR="00D548AD">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_Ref147998673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Y.17</w:t>
            </w:r>
            <w:r w:rsidR="00447729">
              <w:rPr>
                <w:rFonts w:ascii="Garamond" w:hAnsi="Garamond"/>
                <w:sz w:val="22"/>
                <w:szCs w:val="22"/>
              </w:rPr>
              <w:fldChar w:fldCharType="end"/>
            </w:r>
            <w:r w:rsidR="00447729">
              <w:rPr>
                <w:rFonts w:ascii="Garamond" w:hAnsi="Garamond"/>
                <w:sz w:val="22"/>
                <w:szCs w:val="22"/>
              </w:rPr>
              <w:t>,</w:t>
            </w:r>
            <w:r w:rsidR="00D548AD">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_Ref531611495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Y.19</w:t>
            </w:r>
            <w:r w:rsidR="00447729">
              <w:rPr>
                <w:rFonts w:ascii="Garamond" w:hAnsi="Garamond"/>
                <w:sz w:val="22"/>
                <w:szCs w:val="22"/>
              </w:rPr>
              <w:fldChar w:fldCharType="end"/>
            </w:r>
            <w:r w:rsidR="00447729">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_Ref531611507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Y.21</w:t>
            </w:r>
            <w:r w:rsidR="00447729">
              <w:rPr>
                <w:rFonts w:ascii="Garamond" w:hAnsi="Garamond"/>
                <w:sz w:val="22"/>
                <w:szCs w:val="22"/>
              </w:rPr>
              <w:fldChar w:fldCharType="end"/>
            </w:r>
            <w:r w:rsidR="00447729">
              <w:rPr>
                <w:rFonts w:ascii="Garamond" w:hAnsi="Garamond"/>
                <w:sz w:val="22"/>
                <w:szCs w:val="22"/>
              </w:rPr>
              <w:t xml:space="preserve">, </w:t>
            </w:r>
            <w:r w:rsidR="00447729">
              <w:rPr>
                <w:rFonts w:ascii="Garamond" w:hAnsi="Garamond"/>
                <w:sz w:val="22"/>
                <w:szCs w:val="22"/>
              </w:rPr>
              <w:fldChar w:fldCharType="begin"/>
            </w:r>
            <w:r w:rsidR="00447729">
              <w:rPr>
                <w:rFonts w:ascii="Garamond" w:hAnsi="Garamond"/>
                <w:sz w:val="22"/>
                <w:szCs w:val="22"/>
              </w:rPr>
              <w:instrText xml:space="preserve"> REF _Ref97622040 \r \h </w:instrText>
            </w:r>
            <w:r w:rsidR="00447729">
              <w:rPr>
                <w:rFonts w:ascii="Garamond" w:hAnsi="Garamond"/>
                <w:sz w:val="22"/>
                <w:szCs w:val="22"/>
              </w:rPr>
            </w:r>
            <w:r w:rsidR="00447729">
              <w:rPr>
                <w:rFonts w:ascii="Garamond" w:hAnsi="Garamond"/>
                <w:sz w:val="22"/>
                <w:szCs w:val="22"/>
              </w:rPr>
              <w:fldChar w:fldCharType="separate"/>
            </w:r>
            <w:r w:rsidR="00E45E48">
              <w:rPr>
                <w:rFonts w:ascii="Garamond" w:hAnsi="Garamond"/>
                <w:sz w:val="22"/>
                <w:szCs w:val="22"/>
              </w:rPr>
              <w:t>Y.22</w:t>
            </w:r>
            <w:r w:rsidR="00447729">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D548A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tc>
        <w:tc>
          <w:tcPr>
            <w:tcW w:w="1530" w:type="dxa"/>
            <w:vMerge w:val="restart"/>
            <w:tcBorders>
              <w:top w:val="single" w:sz="8" w:space="0" w:color="auto"/>
              <w:left w:val="single" w:sz="8" w:space="0" w:color="auto"/>
              <w:right w:val="single" w:sz="8" w:space="0" w:color="auto"/>
            </w:tcBorders>
          </w:tcPr>
          <w:p w14:paraId="571FABD7" w14:textId="77777777" w:rsidR="00D548AD" w:rsidRPr="007C7F2A" w:rsidRDefault="00D548AD" w:rsidP="006F0BF8">
            <w:pPr>
              <w:rPr>
                <w:rFonts w:ascii="Garamond" w:hAnsi="Garamond"/>
                <w:strike/>
                <w:sz w:val="22"/>
                <w:szCs w:val="22"/>
                <w:highlight w:val="yellow"/>
              </w:rPr>
            </w:pPr>
            <w:r>
              <w:rPr>
                <w:rFonts w:ascii="Garamond" w:hAnsi="Garamond"/>
                <w:sz w:val="22"/>
                <w:szCs w:val="22"/>
              </w:rPr>
              <w:t>NO</w:t>
            </w:r>
            <w:r w:rsidRPr="000A0DEC">
              <w:rPr>
                <w:rFonts w:ascii="Garamond" w:hAnsi="Garamond"/>
                <w:sz w:val="22"/>
                <w:szCs w:val="22"/>
                <w:vertAlign w:val="subscript"/>
              </w:rPr>
              <w:t>x</w:t>
            </w:r>
          </w:p>
        </w:tc>
        <w:tc>
          <w:tcPr>
            <w:tcW w:w="1772" w:type="dxa"/>
            <w:tcBorders>
              <w:top w:val="single" w:sz="8" w:space="0" w:color="auto"/>
              <w:left w:val="single" w:sz="8" w:space="0" w:color="auto"/>
              <w:bottom w:val="single" w:sz="8" w:space="0" w:color="auto"/>
              <w:right w:val="single" w:sz="8" w:space="0" w:color="auto"/>
            </w:tcBorders>
          </w:tcPr>
          <w:p w14:paraId="75102D92" w14:textId="77777777" w:rsidR="00D548AD" w:rsidRPr="007C7F2A" w:rsidRDefault="00D548AD" w:rsidP="006F0BF8">
            <w:pPr>
              <w:rPr>
                <w:rFonts w:ascii="Garamond" w:hAnsi="Garamond"/>
                <w:sz w:val="22"/>
                <w:szCs w:val="22"/>
              </w:rPr>
            </w:pPr>
            <w:r>
              <w:rPr>
                <w:rFonts w:ascii="Garamond" w:hAnsi="Garamond"/>
                <w:sz w:val="22"/>
                <w:szCs w:val="22"/>
              </w:rPr>
              <w:t xml:space="preserve">Less than 61 </w:t>
            </w:r>
            <w:proofErr w:type="spellStart"/>
            <w:r>
              <w:rPr>
                <w:rFonts w:ascii="Garamond" w:hAnsi="Garamond"/>
                <w:sz w:val="22"/>
                <w:szCs w:val="22"/>
              </w:rPr>
              <w:t>ppmv</w:t>
            </w:r>
            <w:proofErr w:type="spellEnd"/>
            <w:r>
              <w:rPr>
                <w:rFonts w:ascii="Garamond" w:hAnsi="Garamond"/>
                <w:sz w:val="22"/>
                <w:szCs w:val="22"/>
              </w:rPr>
              <w:t xml:space="preserve"> at 3 percent O</w:t>
            </w:r>
            <w:r w:rsidRPr="002370C6">
              <w:rPr>
                <w:rFonts w:ascii="Garamond" w:hAnsi="Garamond"/>
                <w:sz w:val="22"/>
                <w:szCs w:val="22"/>
                <w:vertAlign w:val="subscript"/>
              </w:rPr>
              <w:t>2</w:t>
            </w:r>
            <w:r>
              <w:rPr>
                <w:rFonts w:ascii="Garamond" w:hAnsi="Garamond"/>
                <w:sz w:val="22"/>
                <w:szCs w:val="22"/>
              </w:rPr>
              <w:t xml:space="preserve"> 365-day rolling average</w:t>
            </w:r>
          </w:p>
        </w:tc>
        <w:tc>
          <w:tcPr>
            <w:tcW w:w="1350" w:type="dxa"/>
            <w:vMerge w:val="restart"/>
            <w:tcBorders>
              <w:top w:val="single" w:sz="8" w:space="0" w:color="auto"/>
              <w:left w:val="single" w:sz="8" w:space="0" w:color="auto"/>
              <w:right w:val="single" w:sz="8" w:space="0" w:color="auto"/>
            </w:tcBorders>
          </w:tcPr>
          <w:p w14:paraId="08B12B69" w14:textId="77777777" w:rsidR="00D548AD" w:rsidRPr="007C7F2A" w:rsidRDefault="00D548AD" w:rsidP="006F0BF8">
            <w:pPr>
              <w:rPr>
                <w:rFonts w:ascii="Garamond" w:hAnsi="Garamond"/>
                <w:sz w:val="22"/>
                <w:szCs w:val="22"/>
              </w:rPr>
            </w:pPr>
            <w:r>
              <w:rPr>
                <w:rFonts w:ascii="Garamond" w:hAnsi="Garamond"/>
                <w:sz w:val="22"/>
                <w:szCs w:val="22"/>
              </w:rPr>
              <w:t>CEMS</w:t>
            </w:r>
          </w:p>
        </w:tc>
        <w:tc>
          <w:tcPr>
            <w:tcW w:w="1620" w:type="dxa"/>
            <w:vMerge w:val="restart"/>
            <w:tcBorders>
              <w:top w:val="single" w:sz="8" w:space="0" w:color="auto"/>
              <w:left w:val="single" w:sz="8" w:space="0" w:color="auto"/>
              <w:right w:val="single" w:sz="8" w:space="0" w:color="auto"/>
            </w:tcBorders>
          </w:tcPr>
          <w:p w14:paraId="0FDB07E1" w14:textId="5248221C" w:rsidR="00D548AD" w:rsidRPr="007C7F2A" w:rsidRDefault="00D71811" w:rsidP="006F0BF8">
            <w:pPr>
              <w:rPr>
                <w:rFonts w:ascii="Garamond" w:hAnsi="Garamond"/>
                <w:sz w:val="22"/>
                <w:szCs w:val="22"/>
              </w:rPr>
            </w:pPr>
            <w:r>
              <w:rPr>
                <w:rFonts w:ascii="Garamond" w:hAnsi="Garamond"/>
                <w:sz w:val="22"/>
                <w:szCs w:val="22"/>
              </w:rPr>
              <w:t>On-going</w:t>
            </w:r>
          </w:p>
        </w:tc>
        <w:tc>
          <w:tcPr>
            <w:tcW w:w="1620" w:type="dxa"/>
            <w:vMerge w:val="restart"/>
            <w:tcBorders>
              <w:top w:val="single" w:sz="8" w:space="0" w:color="auto"/>
              <w:left w:val="single" w:sz="8" w:space="0" w:color="auto"/>
              <w:right w:val="single" w:sz="8" w:space="0" w:color="auto"/>
            </w:tcBorders>
          </w:tcPr>
          <w:p w14:paraId="60CA0712" w14:textId="77777777" w:rsidR="00D548AD" w:rsidRPr="007C7F2A" w:rsidRDefault="00B30A4E" w:rsidP="006F0BF8">
            <w:pPr>
              <w:rPr>
                <w:rFonts w:ascii="Garamond" w:hAnsi="Garamond"/>
                <w:sz w:val="22"/>
                <w:szCs w:val="22"/>
              </w:rPr>
            </w:pPr>
            <w:r>
              <w:rPr>
                <w:rFonts w:ascii="Garamond" w:hAnsi="Garamond"/>
                <w:sz w:val="22"/>
                <w:szCs w:val="22"/>
              </w:rPr>
              <w:t>Semiannually</w:t>
            </w:r>
          </w:p>
        </w:tc>
      </w:tr>
      <w:tr w:rsidR="00D548AD" w:rsidRPr="007C7F2A" w14:paraId="6091FD86" w14:textId="77777777" w:rsidTr="006F0BF8">
        <w:trPr>
          <w:cantSplit/>
          <w:trHeight w:val="462"/>
        </w:trPr>
        <w:tc>
          <w:tcPr>
            <w:tcW w:w="1350" w:type="dxa"/>
            <w:vMerge/>
            <w:tcBorders>
              <w:left w:val="single" w:sz="8" w:space="0" w:color="auto"/>
              <w:bottom w:val="single" w:sz="8" w:space="0" w:color="auto"/>
              <w:right w:val="single" w:sz="8" w:space="0" w:color="auto"/>
            </w:tcBorders>
          </w:tcPr>
          <w:p w14:paraId="21198A75" w14:textId="77777777" w:rsidR="00D548AD" w:rsidRDefault="00D548AD" w:rsidP="006F0BF8">
            <w:pPr>
              <w:rPr>
                <w:rFonts w:ascii="Garamond" w:hAnsi="Garamond"/>
                <w:sz w:val="22"/>
                <w:szCs w:val="22"/>
              </w:rPr>
            </w:pPr>
          </w:p>
        </w:tc>
        <w:tc>
          <w:tcPr>
            <w:tcW w:w="1530" w:type="dxa"/>
            <w:vMerge/>
            <w:tcBorders>
              <w:left w:val="single" w:sz="8" w:space="0" w:color="auto"/>
              <w:bottom w:val="single" w:sz="8" w:space="0" w:color="auto"/>
              <w:right w:val="single" w:sz="8" w:space="0" w:color="auto"/>
            </w:tcBorders>
          </w:tcPr>
          <w:p w14:paraId="6BE1804B" w14:textId="77777777" w:rsidR="00D548AD" w:rsidRDefault="00D548AD" w:rsidP="006F0BF8">
            <w:pPr>
              <w:rPr>
                <w:rFonts w:ascii="Garamond" w:hAnsi="Garamond"/>
                <w:sz w:val="22"/>
                <w:szCs w:val="22"/>
              </w:rPr>
            </w:pPr>
          </w:p>
        </w:tc>
        <w:tc>
          <w:tcPr>
            <w:tcW w:w="1772" w:type="dxa"/>
            <w:tcBorders>
              <w:top w:val="single" w:sz="8" w:space="0" w:color="auto"/>
              <w:left w:val="single" w:sz="8" w:space="0" w:color="auto"/>
              <w:bottom w:val="single" w:sz="8" w:space="0" w:color="auto"/>
              <w:right w:val="single" w:sz="8" w:space="0" w:color="auto"/>
            </w:tcBorders>
          </w:tcPr>
          <w:p w14:paraId="4503BCA0" w14:textId="77777777" w:rsidR="00D548AD" w:rsidRDefault="00D548AD" w:rsidP="006F0BF8">
            <w:pPr>
              <w:rPr>
                <w:rFonts w:ascii="Garamond" w:hAnsi="Garamond"/>
                <w:sz w:val="22"/>
                <w:szCs w:val="22"/>
              </w:rPr>
            </w:pPr>
            <w:r>
              <w:rPr>
                <w:rFonts w:ascii="Garamond" w:hAnsi="Garamond"/>
                <w:sz w:val="22"/>
                <w:szCs w:val="22"/>
              </w:rPr>
              <w:t xml:space="preserve">1.85 </w:t>
            </w:r>
            <w:proofErr w:type="spellStart"/>
            <w:r>
              <w:rPr>
                <w:rFonts w:ascii="Garamond" w:hAnsi="Garamond"/>
                <w:sz w:val="22"/>
                <w:szCs w:val="22"/>
              </w:rPr>
              <w:t>lb</w:t>
            </w:r>
            <w:proofErr w:type="spellEnd"/>
            <w:r>
              <w:rPr>
                <w:rFonts w:ascii="Garamond" w:hAnsi="Garamond"/>
                <w:sz w:val="22"/>
                <w:szCs w:val="22"/>
              </w:rPr>
              <w:t>/</w:t>
            </w:r>
            <w:proofErr w:type="spellStart"/>
            <w:r>
              <w:rPr>
                <w:rFonts w:ascii="Garamond" w:hAnsi="Garamond"/>
                <w:sz w:val="22"/>
                <w:szCs w:val="22"/>
              </w:rPr>
              <w:t>hr</w:t>
            </w:r>
            <w:proofErr w:type="spellEnd"/>
            <w:r>
              <w:rPr>
                <w:rFonts w:ascii="Garamond" w:hAnsi="Garamond"/>
                <w:sz w:val="22"/>
                <w:szCs w:val="22"/>
              </w:rPr>
              <w:t xml:space="preserve"> rolling 24-hr average</w:t>
            </w:r>
          </w:p>
        </w:tc>
        <w:tc>
          <w:tcPr>
            <w:tcW w:w="1350" w:type="dxa"/>
            <w:vMerge/>
            <w:tcBorders>
              <w:left w:val="single" w:sz="8" w:space="0" w:color="auto"/>
              <w:bottom w:val="single" w:sz="8" w:space="0" w:color="auto"/>
              <w:right w:val="single" w:sz="8" w:space="0" w:color="auto"/>
            </w:tcBorders>
          </w:tcPr>
          <w:p w14:paraId="3B6817DF" w14:textId="77777777" w:rsidR="00D548AD" w:rsidRPr="007C7F2A" w:rsidRDefault="00D548AD" w:rsidP="006F0BF8">
            <w:pPr>
              <w:rPr>
                <w:rFonts w:ascii="Garamond" w:hAnsi="Garamond"/>
                <w:sz w:val="22"/>
                <w:szCs w:val="22"/>
              </w:rPr>
            </w:pPr>
          </w:p>
        </w:tc>
        <w:tc>
          <w:tcPr>
            <w:tcW w:w="1620" w:type="dxa"/>
            <w:vMerge/>
            <w:tcBorders>
              <w:left w:val="single" w:sz="8" w:space="0" w:color="auto"/>
              <w:bottom w:val="single" w:sz="8" w:space="0" w:color="auto"/>
              <w:right w:val="single" w:sz="8" w:space="0" w:color="auto"/>
            </w:tcBorders>
          </w:tcPr>
          <w:p w14:paraId="2368A65F" w14:textId="77777777" w:rsidR="00D548AD" w:rsidRPr="007C7F2A" w:rsidRDefault="00D548AD" w:rsidP="006F0BF8">
            <w:pPr>
              <w:rPr>
                <w:rFonts w:ascii="Garamond" w:hAnsi="Garamond"/>
                <w:sz w:val="22"/>
                <w:szCs w:val="22"/>
              </w:rPr>
            </w:pPr>
          </w:p>
        </w:tc>
        <w:tc>
          <w:tcPr>
            <w:tcW w:w="1620" w:type="dxa"/>
            <w:vMerge/>
            <w:tcBorders>
              <w:left w:val="single" w:sz="8" w:space="0" w:color="auto"/>
              <w:bottom w:val="single" w:sz="8" w:space="0" w:color="auto"/>
              <w:right w:val="single" w:sz="8" w:space="0" w:color="auto"/>
            </w:tcBorders>
          </w:tcPr>
          <w:p w14:paraId="00C3549F" w14:textId="77777777" w:rsidR="00D548AD" w:rsidRDefault="00D548AD" w:rsidP="006F0BF8">
            <w:pPr>
              <w:rPr>
                <w:rFonts w:ascii="Garamond" w:hAnsi="Garamond"/>
                <w:sz w:val="22"/>
                <w:szCs w:val="22"/>
              </w:rPr>
            </w:pPr>
          </w:p>
        </w:tc>
      </w:tr>
      <w:tr w:rsidR="00214F9F" w:rsidRPr="007C7F2A" w14:paraId="57CC4C2B" w14:textId="77777777" w:rsidTr="006F0BF8">
        <w:trPr>
          <w:cantSplit/>
          <w:trHeight w:val="462"/>
        </w:trPr>
        <w:tc>
          <w:tcPr>
            <w:tcW w:w="1350" w:type="dxa"/>
            <w:tcBorders>
              <w:top w:val="single" w:sz="8" w:space="0" w:color="auto"/>
              <w:left w:val="single" w:sz="8" w:space="0" w:color="auto"/>
              <w:bottom w:val="single" w:sz="8" w:space="0" w:color="auto"/>
              <w:right w:val="single" w:sz="8" w:space="0" w:color="auto"/>
            </w:tcBorders>
          </w:tcPr>
          <w:p w14:paraId="5BB7EC80" w14:textId="309F1EC4" w:rsidR="00214F9F" w:rsidRPr="007C7F2A" w:rsidRDefault="00C45625" w:rsidP="006F0BF8">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_Ref531611653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Y.4</w:t>
            </w:r>
            <w:r>
              <w:rPr>
                <w:rFonts w:ascii="Garamond" w:hAnsi="Garamond"/>
                <w:sz w:val="22"/>
                <w:szCs w:val="22"/>
              </w:rPr>
              <w:fldChar w:fldCharType="end"/>
            </w:r>
            <w:r w:rsidR="00C8544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_Ref531611669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Y.11</w:t>
            </w:r>
            <w:r>
              <w:rPr>
                <w:rFonts w:ascii="Garamond" w:hAnsi="Garamond"/>
                <w:sz w:val="22"/>
                <w:szCs w:val="22"/>
              </w:rPr>
              <w:fldChar w:fldCharType="end"/>
            </w:r>
            <w:r w:rsidR="00A86750">
              <w:rPr>
                <w:rFonts w:ascii="Garamond" w:hAnsi="Garamond"/>
                <w:sz w:val="22"/>
                <w:szCs w:val="22"/>
              </w:rPr>
              <w:t>,</w:t>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_Ref531611495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Y.19</w:t>
            </w:r>
            <w:r>
              <w:rPr>
                <w:rFonts w:ascii="Garamond" w:hAnsi="Garamond"/>
                <w:sz w:val="22"/>
                <w:szCs w:val="22"/>
              </w:rPr>
              <w:fldChar w:fldCharType="end"/>
            </w:r>
            <w:r w:rsidR="007A56C7">
              <w:rPr>
                <w:rFonts w:ascii="Garamond" w:hAnsi="Garamond"/>
                <w:sz w:val="22"/>
                <w:szCs w:val="22"/>
              </w:rPr>
              <w:t>,</w:t>
            </w:r>
            <w:r w:rsidR="00A8675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_Ref531611507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Y.21</w:t>
            </w:r>
            <w:r>
              <w:rPr>
                <w:rFonts w:ascii="Garamond" w:hAnsi="Garamond"/>
                <w:sz w:val="22"/>
                <w:szCs w:val="22"/>
              </w:rPr>
              <w:fldChar w:fldCharType="end"/>
            </w:r>
            <w:r w:rsidR="00A86750">
              <w:rPr>
                <w:rFonts w:ascii="Garamond" w:hAnsi="Garamond"/>
                <w:sz w:val="22"/>
                <w:szCs w:val="22"/>
              </w:rPr>
              <w:t xml:space="preserve">, , </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A8675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9F8C23E" w14:textId="77777777" w:rsidR="00214F9F" w:rsidRDefault="00C8544D" w:rsidP="006F0BF8">
            <w:pPr>
              <w:rPr>
                <w:rFonts w:ascii="Garamond" w:hAnsi="Garamond"/>
                <w:sz w:val="22"/>
                <w:szCs w:val="22"/>
              </w:rPr>
            </w:pPr>
            <w:r>
              <w:rPr>
                <w:rFonts w:ascii="Garamond" w:hAnsi="Garamond"/>
                <w:sz w:val="22"/>
                <w:szCs w:val="22"/>
              </w:rPr>
              <w:t>Ammonia</w:t>
            </w:r>
          </w:p>
        </w:tc>
        <w:tc>
          <w:tcPr>
            <w:tcW w:w="1772" w:type="dxa"/>
            <w:tcBorders>
              <w:top w:val="single" w:sz="8" w:space="0" w:color="auto"/>
              <w:left w:val="single" w:sz="8" w:space="0" w:color="auto"/>
              <w:bottom w:val="single" w:sz="8" w:space="0" w:color="auto"/>
              <w:right w:val="single" w:sz="8" w:space="0" w:color="auto"/>
            </w:tcBorders>
          </w:tcPr>
          <w:p w14:paraId="174092E7" w14:textId="1AAF4648" w:rsidR="00214F9F" w:rsidRPr="007C7F2A" w:rsidRDefault="00D548AD" w:rsidP="006F0BF8">
            <w:pPr>
              <w:rPr>
                <w:rFonts w:ascii="Garamond" w:hAnsi="Garamond"/>
                <w:sz w:val="22"/>
                <w:szCs w:val="22"/>
              </w:rPr>
            </w:pPr>
            <w:r>
              <w:rPr>
                <w:rFonts w:ascii="Garamond" w:hAnsi="Garamond"/>
                <w:sz w:val="22"/>
                <w:szCs w:val="22"/>
              </w:rPr>
              <w:t xml:space="preserve">10 </w:t>
            </w:r>
            <w:proofErr w:type="spellStart"/>
            <w:r>
              <w:rPr>
                <w:rFonts w:ascii="Garamond" w:hAnsi="Garamond"/>
                <w:sz w:val="22"/>
                <w:szCs w:val="22"/>
              </w:rPr>
              <w:t>ppm</w:t>
            </w:r>
            <w:r w:rsidR="00450472">
              <w:rPr>
                <w:rFonts w:ascii="Garamond" w:hAnsi="Garamond"/>
                <w:sz w:val="22"/>
                <w:szCs w:val="22"/>
              </w:rPr>
              <w:t>v</w:t>
            </w:r>
            <w:proofErr w:type="spellEnd"/>
            <w:r w:rsidR="00450472">
              <w:rPr>
                <w:rFonts w:ascii="Garamond" w:hAnsi="Garamond"/>
                <w:sz w:val="22"/>
                <w:szCs w:val="22"/>
              </w:rPr>
              <w:t xml:space="preserve"> at 3% O</w:t>
            </w:r>
            <w:r w:rsidR="00450472" w:rsidRPr="00D15D54">
              <w:rPr>
                <w:rFonts w:ascii="Garamond" w:hAnsi="Garamond"/>
                <w:sz w:val="22"/>
                <w:szCs w:val="22"/>
                <w:vertAlign w:val="subscript"/>
              </w:rPr>
              <w:t>2</w:t>
            </w:r>
          </w:p>
        </w:tc>
        <w:tc>
          <w:tcPr>
            <w:tcW w:w="1350" w:type="dxa"/>
            <w:tcBorders>
              <w:top w:val="single" w:sz="8" w:space="0" w:color="auto"/>
              <w:left w:val="single" w:sz="8" w:space="0" w:color="auto"/>
              <w:bottom w:val="single" w:sz="8" w:space="0" w:color="auto"/>
              <w:right w:val="single" w:sz="8" w:space="0" w:color="auto"/>
            </w:tcBorders>
          </w:tcPr>
          <w:p w14:paraId="23505B3F" w14:textId="77777777" w:rsidR="00214F9F" w:rsidRPr="007C7F2A" w:rsidRDefault="00241C7F" w:rsidP="006F0BF8">
            <w:pPr>
              <w:rPr>
                <w:rFonts w:ascii="Garamond" w:hAnsi="Garamond"/>
                <w:sz w:val="22"/>
                <w:szCs w:val="22"/>
              </w:rPr>
            </w:pPr>
            <w:r>
              <w:rPr>
                <w:rFonts w:ascii="Garamond" w:hAnsi="Garamond"/>
                <w:sz w:val="22"/>
                <w:szCs w:val="22"/>
              </w:rPr>
              <w:t>Source Test</w:t>
            </w:r>
          </w:p>
        </w:tc>
        <w:tc>
          <w:tcPr>
            <w:tcW w:w="1620" w:type="dxa"/>
            <w:tcBorders>
              <w:top w:val="single" w:sz="8" w:space="0" w:color="auto"/>
              <w:left w:val="single" w:sz="8" w:space="0" w:color="auto"/>
              <w:bottom w:val="single" w:sz="8" w:space="0" w:color="auto"/>
              <w:right w:val="single" w:sz="8" w:space="0" w:color="auto"/>
            </w:tcBorders>
          </w:tcPr>
          <w:p w14:paraId="5CC9439F" w14:textId="62461E7F" w:rsidR="00214F9F" w:rsidRPr="007C7F2A" w:rsidRDefault="001D155F" w:rsidP="006F0BF8">
            <w:pPr>
              <w:rPr>
                <w:rFonts w:ascii="Garamond" w:hAnsi="Garamond"/>
                <w:sz w:val="22"/>
                <w:szCs w:val="22"/>
              </w:rPr>
            </w:pPr>
            <w:r>
              <w:rPr>
                <w:rFonts w:ascii="Garamond" w:hAnsi="Garamond"/>
                <w:sz w:val="22"/>
                <w:szCs w:val="22"/>
              </w:rPr>
              <w:t>Every Four Years</w:t>
            </w:r>
          </w:p>
        </w:tc>
        <w:tc>
          <w:tcPr>
            <w:tcW w:w="1620" w:type="dxa"/>
            <w:tcBorders>
              <w:top w:val="single" w:sz="8" w:space="0" w:color="auto"/>
              <w:left w:val="single" w:sz="8" w:space="0" w:color="auto"/>
              <w:bottom w:val="single" w:sz="8" w:space="0" w:color="auto"/>
              <w:right w:val="single" w:sz="8" w:space="0" w:color="auto"/>
            </w:tcBorders>
          </w:tcPr>
          <w:p w14:paraId="30340C65" w14:textId="77777777" w:rsidR="00214F9F" w:rsidRDefault="00B30A4E" w:rsidP="006F0BF8">
            <w:pPr>
              <w:rPr>
                <w:rFonts w:ascii="Garamond" w:hAnsi="Garamond"/>
                <w:sz w:val="22"/>
                <w:szCs w:val="22"/>
              </w:rPr>
            </w:pPr>
            <w:r>
              <w:rPr>
                <w:rFonts w:ascii="Garamond" w:hAnsi="Garamond"/>
                <w:sz w:val="22"/>
                <w:szCs w:val="22"/>
              </w:rPr>
              <w:t>Semiannually</w:t>
            </w:r>
          </w:p>
        </w:tc>
      </w:tr>
      <w:tr w:rsidR="00845500" w:rsidRPr="007C7F2A" w14:paraId="40A384A4" w14:textId="77777777" w:rsidTr="00E45E48">
        <w:trPr>
          <w:cantSplit/>
          <w:trHeight w:val="733"/>
        </w:trPr>
        <w:tc>
          <w:tcPr>
            <w:tcW w:w="1350" w:type="dxa"/>
            <w:tcBorders>
              <w:top w:val="single" w:sz="8" w:space="0" w:color="auto"/>
              <w:left w:val="single" w:sz="8" w:space="0" w:color="auto"/>
              <w:bottom w:val="single" w:sz="8" w:space="0" w:color="auto"/>
              <w:right w:val="single" w:sz="8" w:space="0" w:color="auto"/>
            </w:tcBorders>
          </w:tcPr>
          <w:p w14:paraId="62DB629E" w14:textId="2F72EFE4" w:rsidR="00845500" w:rsidRDefault="00C31470"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_Ref531611904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Y.5</w:t>
            </w:r>
            <w:r>
              <w:rPr>
                <w:rFonts w:ascii="Garamond" w:hAnsi="Garamond"/>
                <w:sz w:val="22"/>
                <w:szCs w:val="22"/>
              </w:rPr>
              <w:fldChar w:fldCharType="end"/>
            </w:r>
            <w:r w:rsidR="00845500">
              <w:rPr>
                <w:rFonts w:ascii="Garamond" w:hAnsi="Garamond"/>
                <w:sz w:val="22"/>
                <w:szCs w:val="22"/>
              </w:rPr>
              <w:t>,</w:t>
            </w:r>
            <w:r w:rsidR="00450472">
              <w:rPr>
                <w:rFonts w:ascii="Garamond" w:hAnsi="Garamond"/>
                <w:sz w:val="22"/>
                <w:szCs w:val="22"/>
              </w:rPr>
              <w:t xml:space="preserve"> </w:t>
            </w:r>
            <w:r w:rsidR="00450472">
              <w:rPr>
                <w:rFonts w:ascii="Garamond" w:hAnsi="Garamond"/>
                <w:sz w:val="22"/>
                <w:szCs w:val="22"/>
              </w:rPr>
              <w:fldChar w:fldCharType="begin"/>
            </w:r>
            <w:r w:rsidR="00450472">
              <w:rPr>
                <w:rFonts w:ascii="Garamond" w:hAnsi="Garamond"/>
                <w:sz w:val="22"/>
                <w:szCs w:val="22"/>
              </w:rPr>
              <w:instrText xml:space="preserve"> REF _Ref765131 \r \h </w:instrText>
            </w:r>
            <w:r w:rsidR="00450472">
              <w:rPr>
                <w:rFonts w:ascii="Garamond" w:hAnsi="Garamond"/>
                <w:sz w:val="22"/>
                <w:szCs w:val="22"/>
              </w:rPr>
            </w:r>
            <w:r w:rsidR="00450472">
              <w:rPr>
                <w:rFonts w:ascii="Garamond" w:hAnsi="Garamond"/>
                <w:sz w:val="22"/>
                <w:szCs w:val="22"/>
              </w:rPr>
              <w:fldChar w:fldCharType="separate"/>
            </w:r>
            <w:r w:rsidR="00E45E48">
              <w:rPr>
                <w:rFonts w:ascii="Garamond" w:hAnsi="Garamond"/>
                <w:sz w:val="22"/>
                <w:szCs w:val="22"/>
              </w:rPr>
              <w:t>Y.6</w:t>
            </w:r>
            <w:r w:rsidR="00450472">
              <w:rPr>
                <w:rFonts w:ascii="Garamond" w:hAnsi="Garamond"/>
                <w:sz w:val="22"/>
                <w:szCs w:val="22"/>
              </w:rPr>
              <w:fldChar w:fldCharType="end"/>
            </w:r>
            <w:r w:rsidR="00450472">
              <w:rPr>
                <w:rFonts w:ascii="Garamond" w:hAnsi="Garamond"/>
                <w:sz w:val="22"/>
                <w:szCs w:val="22"/>
              </w:rPr>
              <w:t>,</w:t>
            </w:r>
            <w:r w:rsidR="00845500">
              <w:rPr>
                <w:rFonts w:ascii="Garamond" w:hAnsi="Garamond"/>
                <w:sz w:val="22"/>
                <w:szCs w:val="22"/>
              </w:rPr>
              <w:t xml:space="preserve"> </w:t>
            </w:r>
            <w:r w:rsidR="00E45E48">
              <w:rPr>
                <w:rFonts w:ascii="Garamond" w:hAnsi="Garamond"/>
                <w:sz w:val="22"/>
                <w:szCs w:val="22"/>
                <w:highlight w:val="yellow"/>
              </w:rPr>
              <w:fldChar w:fldCharType="begin"/>
            </w:r>
            <w:r w:rsidR="00E45E48">
              <w:rPr>
                <w:rFonts w:ascii="Garamond" w:hAnsi="Garamond"/>
                <w:sz w:val="22"/>
                <w:szCs w:val="22"/>
              </w:rPr>
              <w:instrText xml:space="preserve"> REF _Ref873972 \r \h </w:instrText>
            </w:r>
            <w:r w:rsidR="00E45E48">
              <w:rPr>
                <w:rFonts w:ascii="Garamond" w:hAnsi="Garamond"/>
                <w:sz w:val="22"/>
                <w:szCs w:val="22"/>
                <w:highlight w:val="yellow"/>
              </w:rPr>
            </w:r>
            <w:r w:rsidR="00E45E48">
              <w:rPr>
                <w:rFonts w:ascii="Garamond" w:hAnsi="Garamond"/>
                <w:sz w:val="22"/>
                <w:szCs w:val="22"/>
                <w:highlight w:val="yellow"/>
              </w:rPr>
              <w:fldChar w:fldCharType="separate"/>
            </w:r>
            <w:r w:rsidR="00E45E48">
              <w:rPr>
                <w:rFonts w:ascii="Garamond" w:hAnsi="Garamond"/>
                <w:sz w:val="22"/>
                <w:szCs w:val="22"/>
              </w:rPr>
              <w:t>Y.7</w:t>
            </w:r>
            <w:r w:rsidR="00E45E48">
              <w:rPr>
                <w:rFonts w:ascii="Garamond" w:hAnsi="Garamond"/>
                <w:sz w:val="22"/>
                <w:szCs w:val="22"/>
                <w:highlight w:val="yellow"/>
              </w:rPr>
              <w:fldChar w:fldCharType="end"/>
            </w:r>
            <w:r w:rsidR="00E45E48">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_Ref531611915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Y.12</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_Ref531611927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Y.13</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_Ref531611936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Y.14</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_Ref531611945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Y.16</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_Ref531611959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Y.18</w:t>
            </w:r>
            <w:r>
              <w:rPr>
                <w:rFonts w:ascii="Garamond" w:hAnsi="Garamond"/>
                <w:sz w:val="22"/>
                <w:szCs w:val="22"/>
              </w:rPr>
              <w:fldChar w:fldCharType="end"/>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_Ref531611495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Y.19</w:t>
            </w:r>
            <w:r>
              <w:rPr>
                <w:rFonts w:ascii="Garamond" w:hAnsi="Garamond"/>
                <w:sz w:val="22"/>
                <w:szCs w:val="22"/>
              </w:rPr>
              <w:fldChar w:fldCharType="end"/>
            </w:r>
            <w:r w:rsidR="007A56C7">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_Ref531611507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Y.21</w:t>
            </w:r>
            <w:r>
              <w:rPr>
                <w:rFonts w:ascii="Garamond" w:hAnsi="Garamond"/>
                <w:sz w:val="22"/>
                <w:szCs w:val="22"/>
              </w:rPr>
              <w:fldChar w:fldCharType="end"/>
            </w:r>
            <w:r w:rsidR="00845500">
              <w:rPr>
                <w:rFonts w:ascii="Garamond" w:hAnsi="Garamond"/>
                <w:sz w:val="22"/>
                <w:szCs w:val="22"/>
              </w:rPr>
              <w:t xml:space="preserve">, </w:t>
            </w:r>
            <w:r w:rsidR="00A1758F">
              <w:rPr>
                <w:rFonts w:ascii="Garamond" w:hAnsi="Garamond"/>
                <w:sz w:val="22"/>
                <w:szCs w:val="22"/>
              </w:rPr>
              <w:fldChar w:fldCharType="begin"/>
            </w:r>
            <w:r w:rsidR="00A1758F">
              <w:rPr>
                <w:rFonts w:ascii="Garamond" w:hAnsi="Garamond"/>
                <w:sz w:val="22"/>
                <w:szCs w:val="22"/>
              </w:rPr>
              <w:instrText xml:space="preserve"> REF _Ref97622040 \r \h </w:instrText>
            </w:r>
            <w:r w:rsidR="00A1758F">
              <w:rPr>
                <w:rFonts w:ascii="Garamond" w:hAnsi="Garamond"/>
                <w:sz w:val="22"/>
                <w:szCs w:val="22"/>
              </w:rPr>
            </w:r>
            <w:r w:rsidR="00A1758F">
              <w:rPr>
                <w:rFonts w:ascii="Garamond" w:hAnsi="Garamond"/>
                <w:sz w:val="22"/>
                <w:szCs w:val="22"/>
              </w:rPr>
              <w:fldChar w:fldCharType="separate"/>
            </w:r>
            <w:r w:rsidR="00E45E48">
              <w:rPr>
                <w:rFonts w:ascii="Garamond" w:hAnsi="Garamond"/>
                <w:sz w:val="22"/>
                <w:szCs w:val="22"/>
              </w:rPr>
              <w:t>Y.22</w:t>
            </w:r>
            <w:r w:rsidR="00A1758F">
              <w:rPr>
                <w:rFonts w:ascii="Garamond" w:hAnsi="Garamond"/>
                <w:sz w:val="22"/>
                <w:szCs w:val="22"/>
              </w:rPr>
              <w:fldChar w:fldCharType="end"/>
            </w:r>
            <w:r w:rsidR="00A1758F">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_Ref531611538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Y.23</w:t>
            </w:r>
            <w:r>
              <w:rPr>
                <w:rFonts w:ascii="Garamond" w:hAnsi="Garamond"/>
                <w:sz w:val="22"/>
                <w:szCs w:val="22"/>
              </w:rPr>
              <w:fldChar w:fldCharType="end"/>
            </w:r>
            <w:r w:rsidR="00845500">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\n \h </w:instrText>
            </w:r>
            <w:r>
              <w:rPr>
                <w:rFonts w:ascii="Garamond" w:hAnsi="Garamond"/>
                <w:sz w:val="22"/>
                <w:szCs w:val="22"/>
              </w:rPr>
            </w:r>
            <w:r>
              <w:rPr>
                <w:rFonts w:ascii="Garamond" w:hAnsi="Garamond"/>
                <w:sz w:val="22"/>
                <w:szCs w:val="22"/>
              </w:rPr>
              <w:fldChar w:fldCharType="separate"/>
            </w:r>
            <w:r w:rsidR="00E45E48">
              <w:rPr>
                <w:rFonts w:ascii="Garamond" w:hAnsi="Garamond"/>
                <w:sz w:val="22"/>
                <w:szCs w:val="22"/>
              </w:rPr>
              <w:t>Y.24</w:t>
            </w:r>
            <w:r>
              <w:rPr>
                <w:rFonts w:ascii="Garamond" w:hAnsi="Garamond"/>
                <w:sz w:val="22"/>
                <w:szCs w:val="22"/>
              </w:rPr>
              <w:fldChar w:fldCharType="end"/>
            </w:r>
          </w:p>
          <w:p w14:paraId="172A10E5" w14:textId="77777777" w:rsidR="00A1758F" w:rsidRPr="00A1758F" w:rsidRDefault="00A1758F" w:rsidP="006F0BF8">
            <w:pPr>
              <w:rPr>
                <w:rFonts w:ascii="Garamond" w:hAnsi="Garamond"/>
                <w:sz w:val="22"/>
                <w:szCs w:val="22"/>
              </w:rPr>
            </w:pPr>
          </w:p>
          <w:p w14:paraId="25D43CD6" w14:textId="77777777" w:rsidR="00A1758F" w:rsidRPr="00A1758F" w:rsidRDefault="00A1758F" w:rsidP="006F0BF8">
            <w:pPr>
              <w:rPr>
                <w:rFonts w:ascii="Garamond" w:hAnsi="Garamond"/>
                <w:sz w:val="22"/>
                <w:szCs w:val="22"/>
              </w:rPr>
            </w:pPr>
          </w:p>
          <w:p w14:paraId="48FE7213" w14:textId="77777777" w:rsidR="00A1758F" w:rsidRPr="00A1758F" w:rsidRDefault="00A1758F" w:rsidP="006F0BF8">
            <w:pPr>
              <w:rPr>
                <w:rFonts w:ascii="Garamond" w:hAnsi="Garamond"/>
                <w:sz w:val="22"/>
                <w:szCs w:val="22"/>
              </w:rPr>
            </w:pPr>
          </w:p>
          <w:p w14:paraId="7BBEDC41" w14:textId="77777777" w:rsidR="00A1758F" w:rsidRPr="00A1758F" w:rsidRDefault="00A1758F" w:rsidP="006F0BF8">
            <w:pPr>
              <w:rPr>
                <w:rFonts w:ascii="Garamond" w:hAnsi="Garamond"/>
                <w:sz w:val="22"/>
                <w:szCs w:val="22"/>
              </w:rPr>
            </w:pPr>
          </w:p>
          <w:p w14:paraId="0581C2BF" w14:textId="77777777" w:rsidR="00A1758F" w:rsidRDefault="00A1758F" w:rsidP="006F0BF8">
            <w:pPr>
              <w:rPr>
                <w:rFonts w:ascii="Garamond" w:hAnsi="Garamond"/>
                <w:sz w:val="22"/>
                <w:szCs w:val="22"/>
              </w:rPr>
            </w:pPr>
          </w:p>
          <w:p w14:paraId="5392E06A" w14:textId="6B842E62" w:rsidR="00A1758F" w:rsidRPr="00A1758F" w:rsidRDefault="00A1758F" w:rsidP="006F0BF8">
            <w:pPr>
              <w:rPr>
                <w:rFonts w:ascii="Garamond" w:hAnsi="Garamond"/>
                <w:sz w:val="22"/>
                <w:szCs w:val="22"/>
              </w:rPr>
            </w:pPr>
          </w:p>
        </w:tc>
        <w:tc>
          <w:tcPr>
            <w:tcW w:w="1530" w:type="dxa"/>
            <w:tcBorders>
              <w:top w:val="single" w:sz="8" w:space="0" w:color="auto"/>
              <w:left w:val="single" w:sz="8" w:space="0" w:color="auto"/>
              <w:bottom w:val="single" w:sz="8" w:space="0" w:color="auto"/>
              <w:right w:val="single" w:sz="8" w:space="0" w:color="auto"/>
            </w:tcBorders>
          </w:tcPr>
          <w:p w14:paraId="44B837B2" w14:textId="77777777" w:rsidR="00845500" w:rsidRDefault="00845500" w:rsidP="006F0BF8">
            <w:pPr>
              <w:rPr>
                <w:rFonts w:ascii="Garamond" w:hAnsi="Garamond"/>
                <w:sz w:val="22"/>
                <w:szCs w:val="22"/>
              </w:rPr>
            </w:pPr>
            <w:r>
              <w:rPr>
                <w:rFonts w:ascii="Garamond" w:hAnsi="Garamond"/>
                <w:sz w:val="22"/>
                <w:szCs w:val="22"/>
              </w:rPr>
              <w:t>SO</w:t>
            </w:r>
            <w:r w:rsidRPr="00344FAA">
              <w:rPr>
                <w:rFonts w:ascii="Garamond" w:hAnsi="Garamond"/>
                <w:sz w:val="22"/>
                <w:szCs w:val="22"/>
                <w:vertAlign w:val="subscript"/>
              </w:rPr>
              <w:t>2</w:t>
            </w:r>
          </w:p>
        </w:tc>
        <w:tc>
          <w:tcPr>
            <w:tcW w:w="1772" w:type="dxa"/>
            <w:tcBorders>
              <w:top w:val="single" w:sz="8" w:space="0" w:color="auto"/>
              <w:left w:val="single" w:sz="8" w:space="0" w:color="auto"/>
              <w:bottom w:val="single" w:sz="8" w:space="0" w:color="auto"/>
              <w:right w:val="single" w:sz="8" w:space="0" w:color="auto"/>
            </w:tcBorders>
          </w:tcPr>
          <w:p w14:paraId="6A3D84CC" w14:textId="77777777" w:rsidR="00845500" w:rsidRPr="007C7F2A" w:rsidRDefault="009918E1" w:rsidP="006F0BF8">
            <w:pPr>
              <w:rPr>
                <w:rFonts w:ascii="Garamond" w:hAnsi="Garamond"/>
                <w:sz w:val="22"/>
                <w:szCs w:val="22"/>
              </w:rPr>
            </w:pPr>
            <w:r>
              <w:rPr>
                <w:rFonts w:ascii="Garamond" w:hAnsi="Garamond"/>
                <w:sz w:val="22"/>
                <w:szCs w:val="22"/>
              </w:rPr>
              <w:t>1)</w:t>
            </w:r>
            <w:r w:rsidR="00845500">
              <w:rPr>
                <w:rFonts w:ascii="Garamond" w:hAnsi="Garamond"/>
                <w:sz w:val="22"/>
                <w:szCs w:val="22"/>
              </w:rPr>
              <w:t xml:space="preserve"> </w:t>
            </w:r>
            <w:r w:rsidR="00845500" w:rsidRPr="00860213">
              <w:rPr>
                <w:rFonts w:ascii="Garamond" w:hAnsi="Garamond"/>
                <w:sz w:val="22"/>
                <w:szCs w:val="22"/>
              </w:rPr>
              <w:t xml:space="preserve">20 </w:t>
            </w:r>
            <w:proofErr w:type="spellStart"/>
            <w:r w:rsidR="00845500" w:rsidRPr="00860213">
              <w:rPr>
                <w:rFonts w:ascii="Garamond" w:hAnsi="Garamond"/>
                <w:sz w:val="22"/>
                <w:szCs w:val="22"/>
              </w:rPr>
              <w:t>ppmv</w:t>
            </w:r>
            <w:proofErr w:type="spellEnd"/>
            <w:r w:rsidR="00845500" w:rsidRPr="00860213">
              <w:rPr>
                <w:rFonts w:ascii="Garamond" w:hAnsi="Garamond"/>
                <w:sz w:val="22"/>
                <w:szCs w:val="22"/>
              </w:rPr>
              <w:t xml:space="preserve"> on a dry basis, corrected to 0% excess air, determined hourly on a 3-hour rolling average basis</w:t>
            </w:r>
          </w:p>
          <w:p w14:paraId="551C7DD8" w14:textId="75DAB788" w:rsidR="00845500" w:rsidRPr="00860213" w:rsidRDefault="009918E1" w:rsidP="006F0BF8">
            <w:pPr>
              <w:rPr>
                <w:rFonts w:ascii="Garamond" w:hAnsi="Garamond"/>
                <w:sz w:val="22"/>
                <w:szCs w:val="22"/>
              </w:rPr>
            </w:pPr>
            <w:r>
              <w:rPr>
                <w:rFonts w:ascii="Garamond" w:hAnsi="Garamond"/>
                <w:sz w:val="22"/>
                <w:szCs w:val="22"/>
              </w:rPr>
              <w:t>2)</w:t>
            </w:r>
            <w:r w:rsidR="00845500">
              <w:rPr>
                <w:rFonts w:ascii="Garamond" w:hAnsi="Garamond"/>
                <w:sz w:val="22"/>
                <w:szCs w:val="22"/>
              </w:rPr>
              <w:t xml:space="preserve"> </w:t>
            </w:r>
            <w:r w:rsidR="00845500" w:rsidRPr="00860213">
              <w:rPr>
                <w:rFonts w:ascii="Garamond" w:hAnsi="Garamond"/>
                <w:sz w:val="22"/>
                <w:szCs w:val="22"/>
              </w:rPr>
              <w:t>SO</w:t>
            </w:r>
            <w:r w:rsidR="00845500" w:rsidRPr="00B83649">
              <w:rPr>
                <w:rFonts w:ascii="Garamond" w:hAnsi="Garamond"/>
                <w:sz w:val="22"/>
                <w:szCs w:val="22"/>
                <w:vertAlign w:val="subscript"/>
              </w:rPr>
              <w:t>2</w:t>
            </w:r>
            <w:r w:rsidR="00845500" w:rsidRPr="00860213">
              <w:rPr>
                <w:rFonts w:ascii="Garamond" w:hAnsi="Garamond"/>
                <w:sz w:val="22"/>
                <w:szCs w:val="22"/>
              </w:rPr>
              <w:t xml:space="preserve"> </w:t>
            </w:r>
            <w:proofErr w:type="gramStart"/>
            <w:r w:rsidR="00845500" w:rsidRPr="00860213">
              <w:rPr>
                <w:rFonts w:ascii="Garamond" w:hAnsi="Garamond"/>
                <w:sz w:val="22"/>
                <w:szCs w:val="22"/>
              </w:rPr>
              <w:t>in excess of</w:t>
            </w:r>
            <w:proofErr w:type="gramEnd"/>
            <w:r w:rsidR="00845500" w:rsidRPr="00860213">
              <w:rPr>
                <w:rFonts w:ascii="Garamond" w:hAnsi="Garamond"/>
                <w:sz w:val="22"/>
                <w:szCs w:val="22"/>
              </w:rPr>
              <w:t xml:space="preserve"> 8 </w:t>
            </w:r>
            <w:proofErr w:type="spellStart"/>
            <w:r w:rsidR="00845500" w:rsidRPr="00860213">
              <w:rPr>
                <w:rFonts w:ascii="Garamond" w:hAnsi="Garamond"/>
                <w:sz w:val="22"/>
                <w:szCs w:val="22"/>
              </w:rPr>
              <w:t>ppmv</w:t>
            </w:r>
            <w:proofErr w:type="spellEnd"/>
            <w:r w:rsidR="00845500" w:rsidRPr="00860213">
              <w:rPr>
                <w:rFonts w:ascii="Garamond" w:hAnsi="Garamond"/>
                <w:sz w:val="22"/>
                <w:szCs w:val="22"/>
              </w:rPr>
              <w:t xml:space="preserve"> on a dry basis, corrected to 0% excess air, determined daily on a </w:t>
            </w:r>
            <w:r w:rsidR="00BB6831" w:rsidRPr="00860213">
              <w:rPr>
                <w:rFonts w:ascii="Garamond" w:hAnsi="Garamond"/>
                <w:sz w:val="22"/>
                <w:szCs w:val="22"/>
              </w:rPr>
              <w:t>365</w:t>
            </w:r>
            <w:r w:rsidR="00BB6831">
              <w:rPr>
                <w:rFonts w:ascii="Garamond" w:hAnsi="Garamond"/>
                <w:sz w:val="22"/>
                <w:szCs w:val="22"/>
              </w:rPr>
              <w:t>-</w:t>
            </w:r>
            <w:r w:rsidR="00845500" w:rsidRPr="00860213">
              <w:rPr>
                <w:rFonts w:ascii="Garamond" w:hAnsi="Garamond"/>
                <w:sz w:val="22"/>
                <w:szCs w:val="22"/>
              </w:rPr>
              <w:t>successive calendar day rolling average basis</w:t>
            </w:r>
          </w:p>
          <w:p w14:paraId="4114AB59" w14:textId="77777777" w:rsidR="00845500" w:rsidRPr="007C7F2A" w:rsidRDefault="009918E1" w:rsidP="006F0BF8">
            <w:pPr>
              <w:rPr>
                <w:rFonts w:ascii="Garamond" w:hAnsi="Garamond"/>
                <w:sz w:val="22"/>
                <w:szCs w:val="22"/>
              </w:rPr>
            </w:pPr>
            <w:r>
              <w:rPr>
                <w:rFonts w:ascii="Garamond" w:hAnsi="Garamond"/>
                <w:sz w:val="22"/>
                <w:szCs w:val="22"/>
              </w:rPr>
              <w:t>3)</w:t>
            </w:r>
            <w:r w:rsidR="00845500">
              <w:rPr>
                <w:rFonts w:ascii="Garamond" w:hAnsi="Garamond"/>
                <w:sz w:val="22"/>
                <w:szCs w:val="22"/>
              </w:rPr>
              <w:t xml:space="preserve"> </w:t>
            </w:r>
            <w:r w:rsidR="00845500" w:rsidRPr="00860213">
              <w:rPr>
                <w:rFonts w:ascii="Garamond" w:hAnsi="Garamond"/>
                <w:sz w:val="22"/>
                <w:szCs w:val="22"/>
              </w:rPr>
              <w:t>SO</w:t>
            </w:r>
            <w:r w:rsidR="00845500" w:rsidRPr="00845500">
              <w:rPr>
                <w:rFonts w:ascii="Garamond" w:hAnsi="Garamond"/>
                <w:sz w:val="22"/>
                <w:szCs w:val="22"/>
                <w:vertAlign w:val="subscript"/>
              </w:rPr>
              <w:t>2</w:t>
            </w:r>
            <w:r w:rsidR="00845500" w:rsidRPr="00860213">
              <w:rPr>
                <w:rFonts w:ascii="Garamond" w:hAnsi="Garamond"/>
                <w:sz w:val="22"/>
                <w:szCs w:val="22"/>
              </w:rPr>
              <w:t xml:space="preserve"> </w:t>
            </w:r>
            <w:proofErr w:type="gramStart"/>
            <w:r w:rsidR="00845500" w:rsidRPr="00860213">
              <w:rPr>
                <w:rFonts w:ascii="Garamond" w:hAnsi="Garamond"/>
                <w:sz w:val="22"/>
                <w:szCs w:val="22"/>
              </w:rPr>
              <w:t>in excess of</w:t>
            </w:r>
            <w:proofErr w:type="gramEnd"/>
            <w:r w:rsidR="00845500" w:rsidRPr="00860213">
              <w:rPr>
                <w:rFonts w:ascii="Garamond" w:hAnsi="Garamond"/>
                <w:sz w:val="22"/>
                <w:szCs w:val="22"/>
              </w:rPr>
              <w:t xml:space="preserve"> 0.80 </w:t>
            </w:r>
            <w:proofErr w:type="spellStart"/>
            <w:r w:rsidR="00845500" w:rsidRPr="00860213">
              <w:rPr>
                <w:rFonts w:ascii="Garamond" w:hAnsi="Garamond"/>
                <w:sz w:val="22"/>
                <w:szCs w:val="22"/>
              </w:rPr>
              <w:t>lb</w:t>
            </w:r>
            <w:proofErr w:type="spellEnd"/>
            <w:r w:rsidR="00845500" w:rsidRPr="00860213">
              <w:rPr>
                <w:rFonts w:ascii="Garamond" w:hAnsi="Garamond"/>
                <w:sz w:val="22"/>
                <w:szCs w:val="22"/>
              </w:rPr>
              <w:t>/</w:t>
            </w:r>
            <w:proofErr w:type="spellStart"/>
            <w:r w:rsidR="00845500" w:rsidRPr="00860213">
              <w:rPr>
                <w:rFonts w:ascii="Garamond" w:hAnsi="Garamond"/>
                <w:sz w:val="22"/>
                <w:szCs w:val="22"/>
              </w:rPr>
              <w:t>hr</w:t>
            </w:r>
            <w:proofErr w:type="spellEnd"/>
          </w:p>
        </w:tc>
        <w:tc>
          <w:tcPr>
            <w:tcW w:w="1350" w:type="dxa"/>
            <w:tcBorders>
              <w:top w:val="single" w:sz="8" w:space="0" w:color="auto"/>
              <w:left w:val="single" w:sz="8" w:space="0" w:color="auto"/>
              <w:bottom w:val="single" w:sz="8" w:space="0" w:color="auto"/>
              <w:right w:val="single" w:sz="8" w:space="0" w:color="auto"/>
            </w:tcBorders>
          </w:tcPr>
          <w:p w14:paraId="50FE540A" w14:textId="77777777" w:rsidR="00845500" w:rsidRPr="007C7F2A" w:rsidRDefault="00845500" w:rsidP="006F0BF8">
            <w:pPr>
              <w:rPr>
                <w:rFonts w:ascii="Garamond" w:hAnsi="Garamond"/>
                <w:sz w:val="22"/>
                <w:szCs w:val="22"/>
              </w:rPr>
            </w:pPr>
            <w:r>
              <w:rPr>
                <w:rFonts w:ascii="Garamond" w:hAnsi="Garamond"/>
                <w:sz w:val="22"/>
                <w:szCs w:val="22"/>
              </w:rPr>
              <w:t>CEMS</w:t>
            </w:r>
          </w:p>
        </w:tc>
        <w:tc>
          <w:tcPr>
            <w:tcW w:w="1620" w:type="dxa"/>
            <w:tcBorders>
              <w:top w:val="single" w:sz="8" w:space="0" w:color="auto"/>
              <w:left w:val="single" w:sz="8" w:space="0" w:color="auto"/>
              <w:bottom w:val="single" w:sz="8" w:space="0" w:color="auto"/>
              <w:right w:val="single" w:sz="8" w:space="0" w:color="auto"/>
            </w:tcBorders>
          </w:tcPr>
          <w:p w14:paraId="47EAF440" w14:textId="77777777" w:rsidR="00845500" w:rsidRPr="007C7F2A" w:rsidRDefault="00845500" w:rsidP="006F0BF8">
            <w:pPr>
              <w:rPr>
                <w:rFonts w:ascii="Garamond" w:hAnsi="Garamond"/>
                <w:sz w:val="22"/>
                <w:szCs w:val="22"/>
              </w:rPr>
            </w:pPr>
            <w:r w:rsidRPr="006155F7">
              <w:rPr>
                <w:rFonts w:ascii="Garamond" w:hAnsi="Garamond"/>
                <w:sz w:val="24"/>
                <w:szCs w:val="24"/>
              </w:rPr>
              <w:t>40 CFR 60 Subpart Ja</w:t>
            </w:r>
          </w:p>
        </w:tc>
        <w:tc>
          <w:tcPr>
            <w:tcW w:w="1620" w:type="dxa"/>
            <w:tcBorders>
              <w:top w:val="single" w:sz="8" w:space="0" w:color="auto"/>
              <w:left w:val="single" w:sz="8" w:space="0" w:color="auto"/>
              <w:bottom w:val="single" w:sz="8" w:space="0" w:color="auto"/>
              <w:right w:val="single" w:sz="8" w:space="0" w:color="auto"/>
            </w:tcBorders>
          </w:tcPr>
          <w:p w14:paraId="1BA91551" w14:textId="77777777" w:rsidR="00845500" w:rsidRDefault="00B30A4E" w:rsidP="006F0BF8">
            <w:pPr>
              <w:rPr>
                <w:rFonts w:ascii="Garamond" w:hAnsi="Garamond"/>
                <w:sz w:val="22"/>
                <w:szCs w:val="22"/>
              </w:rPr>
            </w:pPr>
            <w:r>
              <w:rPr>
                <w:rFonts w:ascii="Garamond" w:hAnsi="Garamond"/>
                <w:sz w:val="22"/>
                <w:szCs w:val="22"/>
              </w:rPr>
              <w:t>Semiannually</w:t>
            </w:r>
          </w:p>
        </w:tc>
      </w:tr>
      <w:tr w:rsidR="00E45E48" w:rsidRPr="007C7F2A" w14:paraId="3FE4BB13" w14:textId="77777777" w:rsidTr="006F0BF8">
        <w:trPr>
          <w:cantSplit/>
          <w:trHeight w:val="733"/>
        </w:trPr>
        <w:tc>
          <w:tcPr>
            <w:tcW w:w="1350" w:type="dxa"/>
            <w:tcBorders>
              <w:top w:val="single" w:sz="8" w:space="0" w:color="auto"/>
              <w:left w:val="single" w:sz="8" w:space="0" w:color="auto"/>
              <w:right w:val="single" w:sz="8" w:space="0" w:color="auto"/>
            </w:tcBorders>
          </w:tcPr>
          <w:p w14:paraId="5D069B88" w14:textId="5E7E2EFA" w:rsidR="00E45E48" w:rsidRDefault="00E45E48" w:rsidP="006F0BF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_Ref224809022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Y.8</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_Ref224809034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Y.15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_Ref224809048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Y.20</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_Ref531611538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Y.23</w:t>
            </w:r>
            <w:r>
              <w:rPr>
                <w:rFonts w:ascii="Garamond" w:hAnsi="Garamond"/>
                <w:sz w:val="22"/>
                <w:szCs w:val="22"/>
              </w:rPr>
              <w:fldChar w:fldCharType="end"/>
            </w:r>
            <w:r>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_Ref531611568 \r \h </w:instrText>
            </w:r>
            <w:r>
              <w:rPr>
                <w:rFonts w:ascii="Garamond" w:hAnsi="Garamond"/>
                <w:sz w:val="22"/>
                <w:szCs w:val="22"/>
              </w:rPr>
            </w:r>
            <w:r>
              <w:rPr>
                <w:rFonts w:ascii="Garamond" w:hAnsi="Garamond"/>
                <w:sz w:val="22"/>
                <w:szCs w:val="22"/>
              </w:rPr>
              <w:fldChar w:fldCharType="separate"/>
            </w:r>
            <w:r>
              <w:rPr>
                <w:rFonts w:ascii="Garamond" w:hAnsi="Garamond"/>
                <w:sz w:val="22"/>
                <w:szCs w:val="22"/>
              </w:rPr>
              <w:t>Y.24</w:t>
            </w:r>
            <w:r>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6189A85D" w14:textId="48F0D04B" w:rsidR="00E45E48" w:rsidRDefault="00E45E48" w:rsidP="006F0BF8">
            <w:pPr>
              <w:rPr>
                <w:rFonts w:ascii="Garamond" w:hAnsi="Garamond"/>
                <w:sz w:val="22"/>
                <w:szCs w:val="22"/>
              </w:rPr>
            </w:pPr>
            <w:r>
              <w:rPr>
                <w:rFonts w:ascii="Garamond" w:hAnsi="Garamond"/>
                <w:sz w:val="22"/>
                <w:szCs w:val="22"/>
              </w:rPr>
              <w:t>VOC</w:t>
            </w:r>
          </w:p>
        </w:tc>
        <w:tc>
          <w:tcPr>
            <w:tcW w:w="1772" w:type="dxa"/>
            <w:tcBorders>
              <w:top w:val="single" w:sz="8" w:space="0" w:color="auto"/>
              <w:left w:val="single" w:sz="8" w:space="0" w:color="auto"/>
              <w:right w:val="single" w:sz="8" w:space="0" w:color="auto"/>
            </w:tcBorders>
          </w:tcPr>
          <w:p w14:paraId="790CF091" w14:textId="6844B4B4" w:rsidR="00E45E48" w:rsidRDefault="00E45E48" w:rsidP="006F0BF8">
            <w:pPr>
              <w:rPr>
                <w:rFonts w:ascii="Garamond" w:hAnsi="Garamond"/>
                <w:sz w:val="22"/>
                <w:szCs w:val="22"/>
              </w:rPr>
            </w:pPr>
            <w:r>
              <w:rPr>
                <w:rFonts w:ascii="Garamond" w:hAnsi="Garamond"/>
                <w:sz w:val="22"/>
                <w:szCs w:val="22"/>
              </w:rPr>
              <w:t>40 CFR 60 Subpart QQQ</w:t>
            </w:r>
          </w:p>
        </w:tc>
        <w:tc>
          <w:tcPr>
            <w:tcW w:w="1350" w:type="dxa"/>
            <w:tcBorders>
              <w:top w:val="single" w:sz="8" w:space="0" w:color="auto"/>
              <w:left w:val="single" w:sz="8" w:space="0" w:color="auto"/>
              <w:right w:val="single" w:sz="8" w:space="0" w:color="auto"/>
            </w:tcBorders>
          </w:tcPr>
          <w:p w14:paraId="0075E364" w14:textId="108CA8C1" w:rsidR="00E45E48" w:rsidRDefault="00E45E48" w:rsidP="006F0BF8">
            <w:pPr>
              <w:rPr>
                <w:rFonts w:ascii="Garamond" w:hAnsi="Garamond"/>
                <w:sz w:val="22"/>
                <w:szCs w:val="22"/>
              </w:rPr>
            </w:pPr>
            <w:r>
              <w:rPr>
                <w:rFonts w:ascii="Garamond" w:hAnsi="Garamond"/>
                <w:sz w:val="22"/>
                <w:szCs w:val="22"/>
              </w:rPr>
              <w:t>40 CFR 60 Subpart QQQ</w:t>
            </w:r>
          </w:p>
        </w:tc>
        <w:tc>
          <w:tcPr>
            <w:tcW w:w="1620" w:type="dxa"/>
            <w:tcBorders>
              <w:top w:val="single" w:sz="8" w:space="0" w:color="auto"/>
              <w:left w:val="single" w:sz="8" w:space="0" w:color="auto"/>
              <w:right w:val="single" w:sz="8" w:space="0" w:color="auto"/>
            </w:tcBorders>
          </w:tcPr>
          <w:p w14:paraId="45A1186B" w14:textId="39D89A95" w:rsidR="00E45E48" w:rsidRPr="006155F7" w:rsidRDefault="00E45E48" w:rsidP="006F0BF8">
            <w:pPr>
              <w:rPr>
                <w:rFonts w:ascii="Garamond" w:hAnsi="Garamond"/>
                <w:sz w:val="24"/>
                <w:szCs w:val="24"/>
              </w:rPr>
            </w:pPr>
            <w:r>
              <w:rPr>
                <w:rFonts w:ascii="Garamond" w:hAnsi="Garamond"/>
                <w:sz w:val="24"/>
                <w:szCs w:val="24"/>
              </w:rPr>
              <w:t>40 CFR 60 Subpart QQQ</w:t>
            </w:r>
          </w:p>
        </w:tc>
        <w:tc>
          <w:tcPr>
            <w:tcW w:w="1620" w:type="dxa"/>
            <w:tcBorders>
              <w:top w:val="single" w:sz="8" w:space="0" w:color="auto"/>
              <w:left w:val="single" w:sz="8" w:space="0" w:color="auto"/>
              <w:right w:val="single" w:sz="8" w:space="0" w:color="auto"/>
            </w:tcBorders>
          </w:tcPr>
          <w:p w14:paraId="50329757" w14:textId="2D421765" w:rsidR="00E45E48" w:rsidRDefault="00E45E48" w:rsidP="006F0BF8">
            <w:pPr>
              <w:rPr>
                <w:rFonts w:ascii="Garamond" w:hAnsi="Garamond"/>
                <w:sz w:val="22"/>
                <w:szCs w:val="22"/>
              </w:rPr>
            </w:pPr>
            <w:r>
              <w:rPr>
                <w:rFonts w:ascii="Garamond" w:hAnsi="Garamond"/>
                <w:sz w:val="22"/>
                <w:szCs w:val="22"/>
              </w:rPr>
              <w:t>Semiannually and 40 CFR 60 Subpart QQQ</w:t>
            </w:r>
          </w:p>
        </w:tc>
      </w:tr>
    </w:tbl>
    <w:p w14:paraId="5C24549A" w14:textId="77777777" w:rsidR="00A000E1" w:rsidRPr="003C09BB" w:rsidRDefault="00A000E1" w:rsidP="00A000E1">
      <w:pPr>
        <w:outlineLvl w:val="0"/>
        <w:rPr>
          <w:rFonts w:ascii="Garamond" w:hAnsi="Garamond"/>
          <w:b/>
          <w:sz w:val="22"/>
          <w:szCs w:val="22"/>
        </w:rPr>
      </w:pPr>
    </w:p>
    <w:p w14:paraId="78CE8DA8" w14:textId="77777777" w:rsidR="00A000E1" w:rsidRPr="00D81572" w:rsidRDefault="00A000E1" w:rsidP="00A000E1">
      <w:pPr>
        <w:rPr>
          <w:rFonts w:ascii="Garamond" w:hAnsi="Garamond"/>
          <w:b/>
          <w:sz w:val="24"/>
          <w:szCs w:val="24"/>
        </w:rPr>
      </w:pPr>
      <w:r w:rsidRPr="00D81572">
        <w:rPr>
          <w:rFonts w:ascii="Garamond" w:hAnsi="Garamond"/>
          <w:b/>
          <w:sz w:val="24"/>
          <w:szCs w:val="24"/>
        </w:rPr>
        <w:t>Conditions</w:t>
      </w:r>
    </w:p>
    <w:p w14:paraId="271D4D96" w14:textId="77777777" w:rsidR="00A000E1" w:rsidRPr="00D81572" w:rsidRDefault="00A000E1" w:rsidP="00A000E1">
      <w:pPr>
        <w:rPr>
          <w:rFonts w:ascii="Garamond" w:hAnsi="Garamond"/>
          <w:sz w:val="24"/>
          <w:szCs w:val="24"/>
        </w:rPr>
      </w:pPr>
    </w:p>
    <w:p w14:paraId="2A36282B" w14:textId="77777777" w:rsidR="00214F9F" w:rsidRDefault="00214F9F"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7" w:name="_Ref517688417"/>
      <w:r w:rsidRPr="00214F9F">
        <w:rPr>
          <w:rFonts w:ascii="Garamond" w:hAnsi="Garamond"/>
          <w:sz w:val="24"/>
          <w:szCs w:val="24"/>
        </w:rPr>
        <w:t>The Ammonia Combustor shall be operated with no visible emissions, except for periods not to exceed a total of 5 minutes during any 2 consecutive hours as determined by visual survey (ARM 17.8.752</w:t>
      </w:r>
      <w:r>
        <w:rPr>
          <w:rFonts w:ascii="Garamond" w:hAnsi="Garamond"/>
          <w:sz w:val="24"/>
          <w:szCs w:val="24"/>
        </w:rPr>
        <w:t>).</w:t>
      </w:r>
      <w:bookmarkEnd w:id="1847"/>
    </w:p>
    <w:p w14:paraId="7AAFC7B1" w14:textId="77777777" w:rsidR="00214F9F" w:rsidRDefault="00214F9F" w:rsidP="00214F9F">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48CDBD8" w14:textId="77777777" w:rsidR="00A000E1" w:rsidRDefault="00E07AA8"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8" w:name="_Ref531611585"/>
      <w:r w:rsidRPr="00E07AA8">
        <w:rPr>
          <w:rFonts w:ascii="Garamond" w:hAnsi="Garamond"/>
          <w:sz w:val="24"/>
          <w:szCs w:val="24"/>
        </w:rPr>
        <w:t>CHS shall install and operate Selective Catalytic Reduction technology on the Ammonia Combustor to achieve NO</w:t>
      </w:r>
      <w:r w:rsidR="00FD0F05" w:rsidRPr="000A0DEC">
        <w:rPr>
          <w:rFonts w:ascii="Garamond" w:hAnsi="Garamond"/>
          <w:sz w:val="24"/>
          <w:szCs w:val="24"/>
          <w:vertAlign w:val="subscript"/>
        </w:rPr>
        <w:t>x</w:t>
      </w:r>
      <w:r w:rsidRPr="00E07AA8">
        <w:rPr>
          <w:rFonts w:ascii="Garamond" w:hAnsi="Garamond"/>
          <w:sz w:val="24"/>
          <w:szCs w:val="24"/>
        </w:rPr>
        <w:t xml:space="preserve"> emissions of no more than 61 </w:t>
      </w:r>
      <w:proofErr w:type="spellStart"/>
      <w:r w:rsidRPr="00E07AA8">
        <w:rPr>
          <w:rFonts w:ascii="Garamond" w:hAnsi="Garamond"/>
          <w:sz w:val="24"/>
          <w:szCs w:val="24"/>
        </w:rPr>
        <w:t>ppmv</w:t>
      </w:r>
      <w:proofErr w:type="spellEnd"/>
      <w:r w:rsidRPr="00E07AA8">
        <w:rPr>
          <w:rFonts w:ascii="Garamond" w:hAnsi="Garamond"/>
          <w:sz w:val="24"/>
          <w:szCs w:val="24"/>
        </w:rPr>
        <w:t xml:space="preserve"> at 3</w:t>
      </w:r>
      <w:r w:rsidR="00EE7F4A">
        <w:rPr>
          <w:rFonts w:ascii="Garamond" w:hAnsi="Garamond"/>
          <w:sz w:val="24"/>
          <w:szCs w:val="24"/>
        </w:rPr>
        <w:t xml:space="preserve"> percent</w:t>
      </w:r>
      <w:r w:rsidRPr="00E07AA8">
        <w:rPr>
          <w:rFonts w:ascii="Garamond" w:hAnsi="Garamond"/>
          <w:sz w:val="24"/>
          <w:szCs w:val="24"/>
        </w:rPr>
        <w:t xml:space="preserve"> O</w:t>
      </w:r>
      <w:r w:rsidRPr="00EE7F4A">
        <w:rPr>
          <w:rFonts w:ascii="Garamond" w:hAnsi="Garamond"/>
          <w:sz w:val="24"/>
          <w:szCs w:val="24"/>
          <w:vertAlign w:val="subscript"/>
        </w:rPr>
        <w:t>2</w:t>
      </w:r>
      <w:r w:rsidRPr="00E07AA8">
        <w:rPr>
          <w:rFonts w:ascii="Garamond" w:hAnsi="Garamond"/>
          <w:sz w:val="24"/>
          <w:szCs w:val="24"/>
        </w:rPr>
        <w:t xml:space="preserve"> on a 365-day rolling average basis, as measured by NO</w:t>
      </w:r>
      <w:r w:rsidR="00FD0F05" w:rsidRPr="000A0DEC">
        <w:rPr>
          <w:rFonts w:ascii="Garamond" w:hAnsi="Garamond"/>
          <w:sz w:val="24"/>
          <w:szCs w:val="24"/>
          <w:vertAlign w:val="subscript"/>
        </w:rPr>
        <w:t>x</w:t>
      </w:r>
      <w:r w:rsidR="000A0DEC">
        <w:rPr>
          <w:rFonts w:ascii="Garamond" w:hAnsi="Garamond"/>
          <w:sz w:val="24"/>
          <w:szCs w:val="24"/>
        </w:rPr>
        <w:t xml:space="preserve"> CEMS and calculated on</w:t>
      </w:r>
      <w:r w:rsidRPr="00E07AA8">
        <w:rPr>
          <w:rFonts w:ascii="Garamond" w:hAnsi="Garamond"/>
          <w:sz w:val="24"/>
          <w:szCs w:val="24"/>
        </w:rPr>
        <w:t xml:space="preserve"> each calendar day basis, applicable </w:t>
      </w:r>
      <w:proofErr w:type="gramStart"/>
      <w:r w:rsidRPr="00E07AA8">
        <w:rPr>
          <w:rFonts w:ascii="Garamond" w:hAnsi="Garamond"/>
          <w:sz w:val="24"/>
          <w:szCs w:val="24"/>
        </w:rPr>
        <w:t>at all times</w:t>
      </w:r>
      <w:proofErr w:type="gramEnd"/>
      <w:r w:rsidRPr="00E07AA8">
        <w:rPr>
          <w:rFonts w:ascii="Garamond" w:hAnsi="Garamond"/>
          <w:sz w:val="24"/>
          <w:szCs w:val="24"/>
        </w:rPr>
        <w:t>, including startup and shutdown (ARM 17.8.752).</w:t>
      </w:r>
      <w:bookmarkEnd w:id="1848"/>
    </w:p>
    <w:p w14:paraId="6ADAC1C3" w14:textId="77777777" w:rsidR="0013186A" w:rsidRDefault="0013186A" w:rsidP="0013186A">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5483CF0" w14:textId="1BBC1515"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49" w:name="_Ref531611596"/>
      <w:r w:rsidRPr="0013186A">
        <w:rPr>
          <w:rFonts w:ascii="Garamond" w:hAnsi="Garamond"/>
          <w:sz w:val="24"/>
          <w:szCs w:val="24"/>
        </w:rPr>
        <w:t xml:space="preserve">CHS shall not emit more than 1.85 </w:t>
      </w:r>
      <w:proofErr w:type="spellStart"/>
      <w:r w:rsidRPr="0013186A">
        <w:rPr>
          <w:rFonts w:ascii="Garamond" w:hAnsi="Garamond"/>
          <w:sz w:val="24"/>
          <w:szCs w:val="24"/>
        </w:rPr>
        <w:t>lb</w:t>
      </w:r>
      <w:proofErr w:type="spellEnd"/>
      <w:r w:rsidRPr="0013186A">
        <w:rPr>
          <w:rFonts w:ascii="Garamond" w:hAnsi="Garamond"/>
          <w:sz w:val="24"/>
          <w:szCs w:val="24"/>
        </w:rPr>
        <w:t>/</w:t>
      </w:r>
      <w:proofErr w:type="spellStart"/>
      <w:r w:rsidRPr="0013186A">
        <w:rPr>
          <w:rFonts w:ascii="Garamond" w:hAnsi="Garamond"/>
          <w:sz w:val="24"/>
          <w:szCs w:val="24"/>
        </w:rPr>
        <w:t>hr</w:t>
      </w:r>
      <w:proofErr w:type="spellEnd"/>
      <w:r w:rsidRPr="0013186A">
        <w:rPr>
          <w:rFonts w:ascii="Garamond" w:hAnsi="Garamond"/>
          <w:sz w:val="24"/>
          <w:szCs w:val="24"/>
        </w:rPr>
        <w:t xml:space="preserve"> of NO</w:t>
      </w:r>
      <w:r w:rsidRPr="000A0DEC">
        <w:rPr>
          <w:rFonts w:ascii="Garamond" w:hAnsi="Garamond"/>
          <w:sz w:val="24"/>
          <w:szCs w:val="24"/>
          <w:vertAlign w:val="subscript"/>
        </w:rPr>
        <w:t>x</w:t>
      </w:r>
      <w:r w:rsidRPr="0013186A">
        <w:rPr>
          <w:rFonts w:ascii="Garamond" w:hAnsi="Garamond"/>
          <w:sz w:val="24"/>
          <w:szCs w:val="24"/>
        </w:rPr>
        <w:t xml:space="preserve"> on a rolling 24-hr average basis from the Ammonia Combustor, as measured by NO</w:t>
      </w:r>
      <w:r w:rsidRPr="000A0DEC">
        <w:rPr>
          <w:rFonts w:ascii="Garamond" w:hAnsi="Garamond"/>
          <w:sz w:val="24"/>
          <w:szCs w:val="24"/>
          <w:vertAlign w:val="subscript"/>
        </w:rPr>
        <w:t>x</w:t>
      </w:r>
      <w:r w:rsidRPr="0013186A">
        <w:rPr>
          <w:rFonts w:ascii="Garamond" w:hAnsi="Garamond"/>
          <w:sz w:val="24"/>
          <w:szCs w:val="24"/>
        </w:rPr>
        <w:t xml:space="preserve"> CEMS and stack flowrate monitor with appropriate moisture correction defined by the initial source test. </w:t>
      </w:r>
      <w:r w:rsidR="00003A37">
        <w:rPr>
          <w:rFonts w:ascii="Garamond" w:hAnsi="Garamond"/>
          <w:sz w:val="24"/>
          <w:szCs w:val="24"/>
        </w:rPr>
        <w:t xml:space="preserve"> </w:t>
      </w:r>
      <w:r w:rsidRPr="0013186A">
        <w:rPr>
          <w:rFonts w:ascii="Garamond" w:hAnsi="Garamond"/>
          <w:sz w:val="24"/>
          <w:szCs w:val="24"/>
        </w:rPr>
        <w:t>This limit shall not apply during startup and shutdown of the unit when the SCR is not at its design operating temperature (ARM 17.8.749).</w:t>
      </w:r>
      <w:bookmarkEnd w:id="1849"/>
    </w:p>
    <w:p w14:paraId="1F56C0FF" w14:textId="77777777" w:rsidR="0013186A" w:rsidRDefault="0013186A" w:rsidP="0013186A">
      <w:pPr>
        <w:pStyle w:val="ListParagraph"/>
        <w:rPr>
          <w:rFonts w:ascii="Garamond" w:hAnsi="Garamond"/>
          <w:sz w:val="24"/>
          <w:szCs w:val="24"/>
        </w:rPr>
      </w:pPr>
    </w:p>
    <w:p w14:paraId="5E36A923" w14:textId="77777777"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0" w:name="_Ref531611653"/>
      <w:r w:rsidRPr="0013186A">
        <w:rPr>
          <w:rFonts w:ascii="Garamond" w:hAnsi="Garamond"/>
          <w:sz w:val="24"/>
          <w:szCs w:val="24"/>
        </w:rPr>
        <w:t xml:space="preserve">Ammonia emissions from the Ammonia Combustor shall not exceed 10 </w:t>
      </w:r>
      <w:proofErr w:type="spellStart"/>
      <w:r w:rsidRPr="0013186A">
        <w:rPr>
          <w:rFonts w:ascii="Garamond" w:hAnsi="Garamond"/>
          <w:sz w:val="24"/>
          <w:szCs w:val="24"/>
        </w:rPr>
        <w:t>ppmv</w:t>
      </w:r>
      <w:proofErr w:type="spellEnd"/>
      <w:r w:rsidRPr="0013186A">
        <w:rPr>
          <w:rFonts w:ascii="Garamond" w:hAnsi="Garamond"/>
          <w:sz w:val="24"/>
          <w:szCs w:val="24"/>
        </w:rPr>
        <w:t xml:space="preserve"> at 3% O</w:t>
      </w:r>
      <w:r w:rsidRPr="00625F26">
        <w:rPr>
          <w:rFonts w:ascii="Garamond" w:hAnsi="Garamond"/>
          <w:sz w:val="24"/>
          <w:szCs w:val="24"/>
          <w:vertAlign w:val="subscript"/>
        </w:rPr>
        <w:t>2</w:t>
      </w:r>
      <w:r w:rsidRPr="0013186A">
        <w:rPr>
          <w:rFonts w:ascii="Garamond" w:hAnsi="Garamond"/>
          <w:sz w:val="24"/>
          <w:szCs w:val="24"/>
        </w:rPr>
        <w:t xml:space="preserve"> (ARM 17.8.752).</w:t>
      </w:r>
      <w:bookmarkEnd w:id="1850"/>
    </w:p>
    <w:p w14:paraId="72038DE3" w14:textId="77777777" w:rsidR="0013186A" w:rsidRDefault="0013186A" w:rsidP="0013186A">
      <w:pPr>
        <w:pStyle w:val="ListParagraph"/>
        <w:rPr>
          <w:rFonts w:ascii="Garamond" w:hAnsi="Garamond"/>
          <w:sz w:val="24"/>
          <w:szCs w:val="24"/>
        </w:rPr>
      </w:pPr>
    </w:p>
    <w:p w14:paraId="0D672611" w14:textId="77777777" w:rsidR="0013186A" w:rsidRDefault="0013186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1" w:name="_Ref531611904"/>
      <w:r w:rsidRPr="0013186A">
        <w:rPr>
          <w:rFonts w:ascii="Garamond" w:hAnsi="Garamond"/>
          <w:sz w:val="24"/>
          <w:szCs w:val="24"/>
        </w:rPr>
        <w:t>CHS shall not emit from the Ammonia Combustor SO</w:t>
      </w:r>
      <w:r w:rsidRPr="00144DAA">
        <w:rPr>
          <w:rFonts w:ascii="Garamond" w:hAnsi="Garamond"/>
          <w:sz w:val="24"/>
          <w:szCs w:val="24"/>
          <w:vertAlign w:val="subscript"/>
        </w:rPr>
        <w:t>2</w:t>
      </w:r>
      <w:r w:rsidRPr="0013186A">
        <w:rPr>
          <w:rFonts w:ascii="Garamond" w:hAnsi="Garamond"/>
          <w:sz w:val="24"/>
          <w:szCs w:val="24"/>
        </w:rPr>
        <w:t xml:space="preserve"> </w:t>
      </w:r>
      <w:proofErr w:type="gramStart"/>
      <w:r w:rsidRPr="0013186A">
        <w:rPr>
          <w:rFonts w:ascii="Garamond" w:hAnsi="Garamond"/>
          <w:sz w:val="24"/>
          <w:szCs w:val="24"/>
        </w:rPr>
        <w:t>in excess of</w:t>
      </w:r>
      <w:proofErr w:type="gramEnd"/>
      <w:r w:rsidRPr="0013186A">
        <w:rPr>
          <w:rFonts w:ascii="Garamond" w:hAnsi="Garamond"/>
          <w:sz w:val="24"/>
          <w:szCs w:val="24"/>
        </w:rPr>
        <w:t xml:space="preserve"> the following, as measured by SO</w:t>
      </w:r>
      <w:r w:rsidRPr="00144DAA">
        <w:rPr>
          <w:rFonts w:ascii="Garamond" w:hAnsi="Garamond"/>
          <w:sz w:val="24"/>
          <w:szCs w:val="24"/>
          <w:vertAlign w:val="subscript"/>
        </w:rPr>
        <w:t>2</w:t>
      </w:r>
      <w:r w:rsidRPr="0013186A">
        <w:rPr>
          <w:rFonts w:ascii="Garamond" w:hAnsi="Garamond"/>
          <w:sz w:val="24"/>
          <w:szCs w:val="24"/>
        </w:rPr>
        <w:t xml:space="preserve"> CEMS (ARM 17.8.752):</w:t>
      </w:r>
      <w:bookmarkEnd w:id="1851"/>
    </w:p>
    <w:p w14:paraId="3D5BEB94" w14:textId="77777777" w:rsidR="0013186A" w:rsidRDefault="00D83EE3" w:rsidP="006D4D0D">
      <w:pPr>
        <w:numPr>
          <w:ilvl w:val="0"/>
          <w:numId w:val="109"/>
        </w:numPr>
        <w:rPr>
          <w:rFonts w:ascii="Garamond" w:hAnsi="Garamond"/>
          <w:sz w:val="24"/>
          <w:szCs w:val="24"/>
        </w:rPr>
      </w:pPr>
      <w:r w:rsidRPr="00D83EE3">
        <w:rPr>
          <w:rFonts w:ascii="Garamond" w:hAnsi="Garamond"/>
          <w:sz w:val="24"/>
          <w:szCs w:val="24"/>
        </w:rPr>
        <w:lastRenderedPageBreak/>
        <w:t xml:space="preserve">20 </w:t>
      </w:r>
      <w:proofErr w:type="spellStart"/>
      <w:r w:rsidRPr="00D83EE3">
        <w:rPr>
          <w:rFonts w:ascii="Garamond" w:hAnsi="Garamond"/>
          <w:sz w:val="24"/>
          <w:szCs w:val="24"/>
        </w:rPr>
        <w:t>ppmv</w:t>
      </w:r>
      <w:proofErr w:type="spellEnd"/>
      <w:r w:rsidRPr="00D83EE3">
        <w:rPr>
          <w:rFonts w:ascii="Garamond" w:hAnsi="Garamond"/>
          <w:sz w:val="24"/>
          <w:szCs w:val="24"/>
        </w:rPr>
        <w:t xml:space="preserve"> on a dry basis, corrected to 0% excess air, determined hourly on a 3-hour rolling average basis, </w:t>
      </w:r>
      <w:proofErr w:type="gramStart"/>
      <w:r w:rsidRPr="00D83EE3">
        <w:rPr>
          <w:rFonts w:ascii="Garamond" w:hAnsi="Garamond"/>
          <w:sz w:val="24"/>
          <w:szCs w:val="24"/>
        </w:rPr>
        <w:t>and;</w:t>
      </w:r>
      <w:proofErr w:type="gramEnd"/>
    </w:p>
    <w:p w14:paraId="0A695812" w14:textId="77777777" w:rsidR="009D169E" w:rsidRDefault="009D169E" w:rsidP="009D169E">
      <w:pPr>
        <w:ind w:left="1242"/>
        <w:rPr>
          <w:rFonts w:ascii="Garamond" w:hAnsi="Garamond"/>
          <w:sz w:val="24"/>
          <w:szCs w:val="24"/>
        </w:rPr>
      </w:pPr>
    </w:p>
    <w:p w14:paraId="06647313" w14:textId="64CECC63" w:rsidR="00D83EE3" w:rsidRDefault="00D83EE3" w:rsidP="006D4D0D">
      <w:pPr>
        <w:numPr>
          <w:ilvl w:val="0"/>
          <w:numId w:val="109"/>
        </w:numPr>
        <w:rPr>
          <w:rFonts w:ascii="Garamond" w:hAnsi="Garamond"/>
          <w:sz w:val="24"/>
          <w:szCs w:val="24"/>
        </w:rPr>
      </w:pPr>
      <w:r w:rsidRPr="00D83EE3">
        <w:rPr>
          <w:rFonts w:ascii="Garamond" w:hAnsi="Garamond"/>
          <w:sz w:val="24"/>
          <w:szCs w:val="24"/>
        </w:rPr>
        <w:t>SO</w:t>
      </w:r>
      <w:r w:rsidRPr="00625F26">
        <w:rPr>
          <w:rFonts w:ascii="Garamond" w:hAnsi="Garamond"/>
          <w:sz w:val="24"/>
          <w:szCs w:val="24"/>
          <w:vertAlign w:val="subscript"/>
        </w:rPr>
        <w:t>2</w:t>
      </w:r>
      <w:r w:rsidRPr="00D83EE3">
        <w:rPr>
          <w:rFonts w:ascii="Garamond" w:hAnsi="Garamond"/>
          <w:sz w:val="24"/>
          <w:szCs w:val="24"/>
        </w:rPr>
        <w:t xml:space="preserve"> </w:t>
      </w:r>
      <w:proofErr w:type="gramStart"/>
      <w:r w:rsidRPr="00D83EE3">
        <w:rPr>
          <w:rFonts w:ascii="Garamond" w:hAnsi="Garamond"/>
          <w:sz w:val="24"/>
          <w:szCs w:val="24"/>
        </w:rPr>
        <w:t>in excess of</w:t>
      </w:r>
      <w:proofErr w:type="gramEnd"/>
      <w:r w:rsidRPr="00D83EE3">
        <w:rPr>
          <w:rFonts w:ascii="Garamond" w:hAnsi="Garamond"/>
          <w:sz w:val="24"/>
          <w:szCs w:val="24"/>
        </w:rPr>
        <w:t xml:space="preserve"> 8 </w:t>
      </w:r>
      <w:proofErr w:type="spellStart"/>
      <w:r w:rsidRPr="00D83EE3">
        <w:rPr>
          <w:rFonts w:ascii="Garamond" w:hAnsi="Garamond"/>
          <w:sz w:val="24"/>
          <w:szCs w:val="24"/>
        </w:rPr>
        <w:t>ppmv</w:t>
      </w:r>
      <w:proofErr w:type="spellEnd"/>
      <w:r w:rsidRPr="00D83EE3">
        <w:rPr>
          <w:rFonts w:ascii="Garamond" w:hAnsi="Garamond"/>
          <w:sz w:val="24"/>
          <w:szCs w:val="24"/>
        </w:rPr>
        <w:t xml:space="preserve"> on a dry basis, corrected to 0% excess air, determined daily on a </w:t>
      </w:r>
      <w:r w:rsidR="003C16A7" w:rsidRPr="00D83EE3">
        <w:rPr>
          <w:rFonts w:ascii="Garamond" w:hAnsi="Garamond"/>
          <w:sz w:val="24"/>
          <w:szCs w:val="24"/>
        </w:rPr>
        <w:t>365</w:t>
      </w:r>
      <w:r w:rsidR="003C16A7">
        <w:rPr>
          <w:rFonts w:ascii="Garamond" w:hAnsi="Garamond"/>
          <w:sz w:val="24"/>
          <w:szCs w:val="24"/>
        </w:rPr>
        <w:t>-</w:t>
      </w:r>
      <w:r w:rsidRPr="00D83EE3">
        <w:rPr>
          <w:rFonts w:ascii="Garamond" w:hAnsi="Garamond"/>
          <w:sz w:val="24"/>
          <w:szCs w:val="24"/>
        </w:rPr>
        <w:t>successive calendar day rolling average basis.</w:t>
      </w:r>
    </w:p>
    <w:p w14:paraId="3F9EA3FC" w14:textId="77777777" w:rsidR="003C4D37" w:rsidRDefault="003C4D37" w:rsidP="00FC70BE">
      <w:pPr>
        <w:rPr>
          <w:rFonts w:ascii="Garamond" w:hAnsi="Garamond"/>
          <w:sz w:val="24"/>
          <w:szCs w:val="24"/>
        </w:rPr>
      </w:pPr>
    </w:p>
    <w:p w14:paraId="38518D4B" w14:textId="77777777" w:rsidR="00D83EE3" w:rsidRDefault="00D83EE3"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2" w:name="_Ref765131"/>
      <w:r w:rsidRPr="00D83EE3">
        <w:rPr>
          <w:rFonts w:ascii="Garamond" w:hAnsi="Garamond"/>
          <w:sz w:val="24"/>
          <w:szCs w:val="24"/>
        </w:rPr>
        <w:t>CHS shall not emit from the Ammonia Combustor SO</w:t>
      </w:r>
      <w:r w:rsidRPr="00625F26">
        <w:rPr>
          <w:rFonts w:ascii="Garamond" w:hAnsi="Garamond"/>
          <w:sz w:val="24"/>
          <w:szCs w:val="24"/>
          <w:vertAlign w:val="subscript"/>
        </w:rPr>
        <w:t>2</w:t>
      </w:r>
      <w:r w:rsidRPr="00D83EE3">
        <w:rPr>
          <w:rFonts w:ascii="Garamond" w:hAnsi="Garamond"/>
          <w:sz w:val="24"/>
          <w:szCs w:val="24"/>
        </w:rPr>
        <w:t xml:space="preserve"> </w:t>
      </w:r>
      <w:proofErr w:type="gramStart"/>
      <w:r w:rsidRPr="00D83EE3">
        <w:rPr>
          <w:rFonts w:ascii="Garamond" w:hAnsi="Garamond"/>
          <w:sz w:val="24"/>
          <w:szCs w:val="24"/>
        </w:rPr>
        <w:t>in excess of</w:t>
      </w:r>
      <w:proofErr w:type="gramEnd"/>
      <w:r w:rsidRPr="00D83EE3">
        <w:rPr>
          <w:rFonts w:ascii="Garamond" w:hAnsi="Garamond"/>
          <w:sz w:val="24"/>
          <w:szCs w:val="24"/>
        </w:rPr>
        <w:t xml:space="preserve"> 0.80 </w:t>
      </w:r>
      <w:proofErr w:type="spellStart"/>
      <w:r w:rsidRPr="00D83EE3">
        <w:rPr>
          <w:rFonts w:ascii="Garamond" w:hAnsi="Garamond"/>
          <w:sz w:val="24"/>
          <w:szCs w:val="24"/>
        </w:rPr>
        <w:t>lb</w:t>
      </w:r>
      <w:proofErr w:type="spellEnd"/>
      <w:r w:rsidRPr="00D83EE3">
        <w:rPr>
          <w:rFonts w:ascii="Garamond" w:hAnsi="Garamond"/>
          <w:sz w:val="24"/>
          <w:szCs w:val="24"/>
        </w:rPr>
        <w:t>/</w:t>
      </w:r>
      <w:proofErr w:type="spellStart"/>
      <w:r w:rsidRPr="00D83EE3">
        <w:rPr>
          <w:rFonts w:ascii="Garamond" w:hAnsi="Garamond"/>
          <w:sz w:val="24"/>
          <w:szCs w:val="24"/>
        </w:rPr>
        <w:t>hr</w:t>
      </w:r>
      <w:proofErr w:type="spellEnd"/>
      <w:r w:rsidRPr="00D83EE3">
        <w:rPr>
          <w:rFonts w:ascii="Garamond" w:hAnsi="Garamond"/>
          <w:sz w:val="24"/>
          <w:szCs w:val="24"/>
        </w:rPr>
        <w:t xml:space="preserve"> (ARM 17.8.749).</w:t>
      </w:r>
      <w:bookmarkEnd w:id="1852"/>
    </w:p>
    <w:p w14:paraId="2BA63AA8" w14:textId="77777777" w:rsidR="006155F7" w:rsidRDefault="006155F7" w:rsidP="006155F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232512A7" w14:textId="42D28F4B" w:rsidR="00A000E1" w:rsidRDefault="006155F7"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3" w:name="_Ref873972"/>
      <w:r w:rsidRPr="006155F7">
        <w:rPr>
          <w:rFonts w:ascii="Garamond" w:hAnsi="Garamond"/>
          <w:sz w:val="24"/>
          <w:szCs w:val="24"/>
        </w:rPr>
        <w:t>CHS shall comply with all applicable requirements of 40 CFR 60 Subpart Ja (ARM 17.8.340 and 40 CFR 60 Subpart Ja).</w:t>
      </w:r>
      <w:bookmarkEnd w:id="1853"/>
    </w:p>
    <w:p w14:paraId="7447289D" w14:textId="77777777" w:rsidR="00B868D7" w:rsidRDefault="00B868D7" w:rsidP="00B868D7">
      <w:pPr>
        <w:pStyle w:val="ListParagraph"/>
        <w:rPr>
          <w:rFonts w:ascii="Garamond" w:hAnsi="Garamond"/>
          <w:sz w:val="24"/>
          <w:szCs w:val="24"/>
        </w:rPr>
      </w:pPr>
    </w:p>
    <w:p w14:paraId="620BA85F" w14:textId="353BF65D"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4" w:name="_Ref224809022"/>
      <w:r w:rsidRPr="00B868D7">
        <w:rPr>
          <w:rFonts w:ascii="Garamond" w:hAnsi="Garamond"/>
          <w:sz w:val="24"/>
          <w:szCs w:val="24"/>
        </w:rPr>
        <w:t>CHS shall meet 40 CFR 60 Subpart QQQ for the new and modified</w:t>
      </w:r>
      <w:r>
        <w:rPr>
          <w:rFonts w:ascii="Garamond" w:hAnsi="Garamond"/>
          <w:sz w:val="24"/>
          <w:szCs w:val="24"/>
        </w:rPr>
        <w:t xml:space="preserve"> </w:t>
      </w:r>
      <w:r w:rsidRPr="00B868D7">
        <w:rPr>
          <w:rFonts w:ascii="Garamond" w:hAnsi="Garamond"/>
          <w:sz w:val="24"/>
          <w:szCs w:val="24"/>
        </w:rPr>
        <w:t>individual drain systems in the Two-Stage Sour Water Stripper (2SSWS) (ARM 17.8.</w:t>
      </w:r>
      <w:r w:rsidR="000A7E50">
        <w:rPr>
          <w:rFonts w:ascii="Garamond" w:hAnsi="Garamond"/>
          <w:sz w:val="24"/>
          <w:szCs w:val="24"/>
        </w:rPr>
        <w:t>1211</w:t>
      </w:r>
      <w:r w:rsidRPr="00B868D7">
        <w:rPr>
          <w:rFonts w:ascii="Garamond" w:hAnsi="Garamond"/>
          <w:sz w:val="24"/>
          <w:szCs w:val="24"/>
        </w:rPr>
        <w:t xml:space="preserve"> and 40 CFR 60 Subpart QQQ).</w:t>
      </w:r>
      <w:bookmarkEnd w:id="1854"/>
    </w:p>
    <w:p w14:paraId="22D0188C" w14:textId="77777777" w:rsidR="00A05E02" w:rsidRPr="00A5738B" w:rsidRDefault="00A05E02" w:rsidP="00A05E02">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0495F6A" w14:textId="77777777" w:rsidR="00A000E1" w:rsidRPr="00D81572" w:rsidRDefault="00A000E1" w:rsidP="00A000E1">
      <w:pPr>
        <w:rPr>
          <w:rFonts w:ascii="Garamond" w:hAnsi="Garamond"/>
          <w:b/>
          <w:sz w:val="24"/>
          <w:szCs w:val="24"/>
        </w:rPr>
      </w:pPr>
      <w:r w:rsidRPr="00D81572">
        <w:rPr>
          <w:rFonts w:ascii="Garamond" w:hAnsi="Garamond"/>
          <w:b/>
          <w:sz w:val="24"/>
          <w:szCs w:val="24"/>
        </w:rPr>
        <w:t>Compliance Demonstration</w:t>
      </w:r>
    </w:p>
    <w:p w14:paraId="79DE6209" w14:textId="77777777" w:rsidR="00A000E1" w:rsidRPr="00D43E9B"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363EF20" w14:textId="051C14B3" w:rsidR="00C5103D" w:rsidRPr="00C5103D" w:rsidRDefault="00C5103D"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5" w:name="_Ref531611463"/>
      <w:bookmarkStart w:id="1856" w:name="_Hlk517334776"/>
      <w:r w:rsidRPr="00C5103D">
        <w:rPr>
          <w:rFonts w:ascii="Garamond" w:hAnsi="Garamond"/>
          <w:sz w:val="24"/>
          <w:szCs w:val="24"/>
        </w:rPr>
        <w:t xml:space="preserve">CHS shall perform a Method 9 test using a qualified observer as required by </w:t>
      </w:r>
      <w:r w:rsidR="00EB7D2B">
        <w:rPr>
          <w:rFonts w:ascii="Garamond" w:hAnsi="Garamond"/>
          <w:sz w:val="24"/>
          <w:szCs w:val="24"/>
        </w:rPr>
        <w:t xml:space="preserve">DEQ </w:t>
      </w:r>
      <w:r w:rsidRPr="00C5103D">
        <w:rPr>
          <w:rFonts w:ascii="Garamond" w:hAnsi="Garamond"/>
          <w:sz w:val="24"/>
          <w:szCs w:val="24"/>
        </w:rPr>
        <w:t xml:space="preserve">and Section III.A.1. </w:t>
      </w:r>
      <w:r w:rsidR="00AC707E">
        <w:rPr>
          <w:rFonts w:ascii="Garamond" w:hAnsi="Garamond"/>
          <w:sz w:val="24"/>
          <w:szCs w:val="24"/>
        </w:rPr>
        <w:t xml:space="preserve"> </w:t>
      </w:r>
      <w:r w:rsidRPr="00C5103D">
        <w:rPr>
          <w:rFonts w:ascii="Garamond" w:hAnsi="Garamond"/>
          <w:sz w:val="24"/>
          <w:szCs w:val="24"/>
        </w:rPr>
        <w:t>The test methods and procedures shall be conducted in accordance with the Montana Source Test Protocol and Procedures Manual (ARM 17.8.106 and ARM 17.8.1213).</w:t>
      </w:r>
      <w:bookmarkEnd w:id="1855"/>
    </w:p>
    <w:p w14:paraId="0BD98235" w14:textId="77777777" w:rsidR="00C5103D" w:rsidRDefault="00C5103D" w:rsidP="00C5103D">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264EE17" w14:textId="4721C09B" w:rsidR="00A000E1" w:rsidRDefault="00CD2AF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7" w:name="_Ref531611605"/>
      <w:r w:rsidRPr="00CD2AF9">
        <w:rPr>
          <w:rFonts w:ascii="Garamond" w:hAnsi="Garamond"/>
          <w:sz w:val="24"/>
          <w:szCs w:val="24"/>
        </w:rPr>
        <w:t xml:space="preserve">CHS shall </w:t>
      </w:r>
      <w:r w:rsidR="001D4E37">
        <w:rPr>
          <w:rFonts w:ascii="Garamond" w:hAnsi="Garamond"/>
          <w:sz w:val="24"/>
          <w:szCs w:val="24"/>
        </w:rPr>
        <w:t>utilize a NOx CEMs and stack flow rate monitor to provide the data necessary to demonstrate compliance with Section III.</w:t>
      </w:r>
      <w:r w:rsidR="00C50281">
        <w:rPr>
          <w:rFonts w:ascii="Garamond" w:hAnsi="Garamond"/>
          <w:sz w:val="24"/>
          <w:szCs w:val="24"/>
        </w:rPr>
        <w:fldChar w:fldCharType="begin"/>
      </w:r>
      <w:r w:rsidR="00C50281">
        <w:rPr>
          <w:rFonts w:ascii="Garamond" w:hAnsi="Garamond"/>
          <w:sz w:val="24"/>
          <w:szCs w:val="24"/>
        </w:rPr>
        <w:instrText xml:space="preserve"> REF _Ref531611585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Y.2</w:t>
      </w:r>
      <w:r w:rsidR="00C50281">
        <w:rPr>
          <w:rFonts w:ascii="Garamond" w:hAnsi="Garamond"/>
          <w:sz w:val="24"/>
          <w:szCs w:val="24"/>
        </w:rPr>
        <w:fldChar w:fldCharType="end"/>
      </w:r>
      <w:r w:rsidR="001D4E37">
        <w:rPr>
          <w:rFonts w:ascii="Garamond" w:hAnsi="Garamond"/>
          <w:sz w:val="24"/>
          <w:szCs w:val="24"/>
        </w:rPr>
        <w:t xml:space="preserve"> and </w:t>
      </w:r>
      <w:r w:rsidR="00C50281">
        <w:rPr>
          <w:rFonts w:ascii="Garamond" w:hAnsi="Garamond"/>
          <w:sz w:val="24"/>
          <w:szCs w:val="24"/>
        </w:rPr>
        <w:fldChar w:fldCharType="begin"/>
      </w:r>
      <w:r w:rsidR="00C50281">
        <w:rPr>
          <w:rFonts w:ascii="Garamond" w:hAnsi="Garamond"/>
          <w:sz w:val="24"/>
          <w:szCs w:val="24"/>
        </w:rPr>
        <w:instrText xml:space="preserve"> REF _Ref531611596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Y.3</w:t>
      </w:r>
      <w:r w:rsidR="00C50281">
        <w:rPr>
          <w:rFonts w:ascii="Garamond" w:hAnsi="Garamond"/>
          <w:sz w:val="24"/>
          <w:szCs w:val="24"/>
        </w:rPr>
        <w:fldChar w:fldCharType="end"/>
      </w:r>
      <w:r w:rsidR="00C50281">
        <w:rPr>
          <w:rFonts w:ascii="Garamond" w:hAnsi="Garamond"/>
          <w:sz w:val="24"/>
          <w:szCs w:val="24"/>
        </w:rPr>
        <w:t xml:space="preserve"> </w:t>
      </w:r>
      <w:r w:rsidRPr="00CD2AF9">
        <w:rPr>
          <w:rFonts w:ascii="Garamond" w:hAnsi="Garamond"/>
          <w:sz w:val="24"/>
          <w:szCs w:val="24"/>
        </w:rPr>
        <w:t>(ARM 17.8.</w:t>
      </w:r>
      <w:r w:rsidR="001D4E37">
        <w:rPr>
          <w:rFonts w:ascii="Garamond" w:hAnsi="Garamond"/>
          <w:sz w:val="24"/>
          <w:szCs w:val="24"/>
        </w:rPr>
        <w:t>1213</w:t>
      </w:r>
      <w:r w:rsidRPr="00CD2AF9">
        <w:rPr>
          <w:rFonts w:ascii="Garamond" w:hAnsi="Garamond"/>
          <w:sz w:val="24"/>
          <w:szCs w:val="24"/>
        </w:rPr>
        <w:t>).</w:t>
      </w:r>
      <w:bookmarkEnd w:id="1857"/>
    </w:p>
    <w:p w14:paraId="650EC317" w14:textId="77777777" w:rsidR="001D4E37" w:rsidRDefault="001D4E37" w:rsidP="001D4E3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25F484A" w14:textId="45BCE58A" w:rsidR="001D4E37" w:rsidRDefault="001D4E37"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8" w:name="_Ref531611669"/>
      <w:r w:rsidRPr="001D4E37">
        <w:rPr>
          <w:rFonts w:ascii="Garamond" w:hAnsi="Garamond"/>
          <w:sz w:val="24"/>
          <w:szCs w:val="24"/>
        </w:rPr>
        <w:t>CHS shall perform source testing for NH</w:t>
      </w:r>
      <w:r w:rsidRPr="001D4E37">
        <w:rPr>
          <w:rFonts w:ascii="Garamond" w:hAnsi="Garamond"/>
          <w:sz w:val="24"/>
          <w:szCs w:val="24"/>
          <w:vertAlign w:val="subscript"/>
        </w:rPr>
        <w:t>3</w:t>
      </w:r>
      <w:r w:rsidRPr="001D4E37">
        <w:rPr>
          <w:rFonts w:ascii="Garamond" w:hAnsi="Garamond"/>
          <w:sz w:val="24"/>
          <w:szCs w:val="24"/>
        </w:rPr>
        <w:t xml:space="preserve"> utilizing methodology</w:t>
      </w:r>
      <w:r w:rsidR="007D0550">
        <w:rPr>
          <w:rFonts w:ascii="Garamond" w:hAnsi="Garamond"/>
          <w:sz w:val="24"/>
          <w:szCs w:val="24"/>
        </w:rPr>
        <w:t xml:space="preserve"> as agreed in writing by CHS and the Department,</w:t>
      </w:r>
      <w:r w:rsidRPr="001D4E37">
        <w:rPr>
          <w:rFonts w:ascii="Garamond" w:hAnsi="Garamond"/>
          <w:sz w:val="24"/>
          <w:szCs w:val="24"/>
        </w:rPr>
        <w:t xml:space="preserve"> on </w:t>
      </w:r>
      <w:proofErr w:type="gramStart"/>
      <w:r w:rsidRPr="001D4E37">
        <w:rPr>
          <w:rFonts w:ascii="Garamond" w:hAnsi="Garamond"/>
          <w:sz w:val="24"/>
          <w:szCs w:val="24"/>
        </w:rPr>
        <w:t>an every</w:t>
      </w:r>
      <w:proofErr w:type="gramEnd"/>
      <w:r w:rsidRPr="001D4E37">
        <w:rPr>
          <w:rFonts w:ascii="Garamond" w:hAnsi="Garamond"/>
          <w:sz w:val="24"/>
          <w:szCs w:val="24"/>
        </w:rPr>
        <w:t xml:space="preserve"> </w:t>
      </w:r>
      <w:proofErr w:type="gramStart"/>
      <w:r w:rsidRPr="001D4E37">
        <w:rPr>
          <w:rFonts w:ascii="Garamond" w:hAnsi="Garamond"/>
          <w:sz w:val="24"/>
          <w:szCs w:val="24"/>
        </w:rPr>
        <w:t>four year</w:t>
      </w:r>
      <w:proofErr w:type="gramEnd"/>
      <w:r w:rsidRPr="001D4E37">
        <w:rPr>
          <w:rFonts w:ascii="Garamond" w:hAnsi="Garamond"/>
          <w:sz w:val="24"/>
          <w:szCs w:val="24"/>
        </w:rPr>
        <w:t xml:space="preserve"> </w:t>
      </w:r>
      <w:r w:rsidR="00A05E02" w:rsidRPr="001D4E37">
        <w:rPr>
          <w:rFonts w:ascii="Garamond" w:hAnsi="Garamond"/>
          <w:sz w:val="24"/>
          <w:szCs w:val="24"/>
        </w:rPr>
        <w:t xml:space="preserve">basis </w:t>
      </w:r>
      <w:r w:rsidR="00A05E02">
        <w:rPr>
          <w:rFonts w:ascii="Garamond" w:hAnsi="Garamond"/>
          <w:sz w:val="24"/>
          <w:szCs w:val="24"/>
        </w:rPr>
        <w:t>to</w:t>
      </w:r>
      <w:r>
        <w:rPr>
          <w:rFonts w:ascii="Garamond" w:hAnsi="Garamond"/>
          <w:sz w:val="24"/>
          <w:szCs w:val="24"/>
        </w:rPr>
        <w:t xml:space="preserve"> satisfy Section III.</w:t>
      </w:r>
      <w:r w:rsidR="00C50281">
        <w:rPr>
          <w:rFonts w:ascii="Garamond" w:hAnsi="Garamond"/>
          <w:sz w:val="24"/>
          <w:szCs w:val="24"/>
        </w:rPr>
        <w:fldChar w:fldCharType="begin"/>
      </w:r>
      <w:r w:rsidR="00C50281">
        <w:rPr>
          <w:rFonts w:ascii="Garamond" w:hAnsi="Garamond"/>
          <w:sz w:val="24"/>
          <w:szCs w:val="24"/>
        </w:rPr>
        <w:instrText xml:space="preserve"> REF _Ref531611653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Y.4</w:t>
      </w:r>
      <w:r w:rsidR="00C50281">
        <w:rPr>
          <w:rFonts w:ascii="Garamond" w:hAnsi="Garamond"/>
          <w:sz w:val="24"/>
          <w:szCs w:val="24"/>
        </w:rPr>
        <w:fldChar w:fldCharType="end"/>
      </w:r>
      <w:r>
        <w:rPr>
          <w:rFonts w:ascii="Garamond" w:hAnsi="Garamond"/>
          <w:sz w:val="24"/>
          <w:szCs w:val="24"/>
        </w:rPr>
        <w:t xml:space="preserve"> </w:t>
      </w:r>
      <w:r w:rsidRPr="001D4E37">
        <w:rPr>
          <w:rFonts w:ascii="Garamond" w:hAnsi="Garamond"/>
          <w:sz w:val="24"/>
          <w:szCs w:val="24"/>
        </w:rPr>
        <w:t>(ARM 17.8.</w:t>
      </w:r>
      <w:r>
        <w:rPr>
          <w:rFonts w:ascii="Garamond" w:hAnsi="Garamond"/>
          <w:sz w:val="24"/>
          <w:szCs w:val="24"/>
        </w:rPr>
        <w:t>1213</w:t>
      </w:r>
      <w:r w:rsidRPr="001D4E37">
        <w:rPr>
          <w:rFonts w:ascii="Garamond" w:hAnsi="Garamond"/>
          <w:sz w:val="24"/>
          <w:szCs w:val="24"/>
        </w:rPr>
        <w:t>).</w:t>
      </w:r>
      <w:bookmarkEnd w:id="1858"/>
    </w:p>
    <w:p w14:paraId="1C64E6D2" w14:textId="77777777" w:rsidR="00A2323E" w:rsidRDefault="00A2323E" w:rsidP="00A2323E">
      <w:pPr>
        <w:pStyle w:val="ListParagraph"/>
        <w:rPr>
          <w:rFonts w:ascii="Garamond" w:hAnsi="Garamond"/>
          <w:sz w:val="24"/>
          <w:szCs w:val="24"/>
        </w:rPr>
      </w:pPr>
    </w:p>
    <w:p w14:paraId="65F7D903" w14:textId="32D402EA" w:rsidR="00A2323E" w:rsidRDefault="00821941"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59" w:name="_Ref531611915"/>
      <w:r w:rsidRPr="00821941">
        <w:rPr>
          <w:rFonts w:ascii="Garamond" w:hAnsi="Garamond"/>
          <w:sz w:val="24"/>
          <w:szCs w:val="24"/>
        </w:rPr>
        <w:t>CHS shall monitor compliance with the SO</w:t>
      </w:r>
      <w:r w:rsidRPr="001651D6">
        <w:rPr>
          <w:rFonts w:ascii="Garamond" w:hAnsi="Garamond"/>
          <w:sz w:val="24"/>
          <w:szCs w:val="24"/>
          <w:vertAlign w:val="subscript"/>
        </w:rPr>
        <w:t>2</w:t>
      </w:r>
      <w:r w:rsidRPr="00821941">
        <w:rPr>
          <w:rFonts w:ascii="Garamond" w:hAnsi="Garamond"/>
          <w:sz w:val="24"/>
          <w:szCs w:val="24"/>
        </w:rPr>
        <w:t xml:space="preserve"> emissions limitations of Section </w:t>
      </w:r>
      <w:r w:rsidR="001651D6">
        <w:rPr>
          <w:rFonts w:ascii="Garamond" w:hAnsi="Garamond"/>
          <w:sz w:val="24"/>
          <w:szCs w:val="24"/>
        </w:rPr>
        <w:t>III</w:t>
      </w:r>
      <w:r w:rsidRPr="00821941">
        <w:rPr>
          <w:rFonts w:ascii="Garamond" w:hAnsi="Garamond"/>
          <w:sz w:val="24"/>
          <w:szCs w:val="24"/>
        </w:rPr>
        <w:t>.</w:t>
      </w:r>
      <w:r w:rsidR="00C50281">
        <w:rPr>
          <w:rFonts w:ascii="Garamond" w:hAnsi="Garamond"/>
          <w:sz w:val="24"/>
          <w:szCs w:val="24"/>
        </w:rPr>
        <w:fldChar w:fldCharType="begin"/>
      </w:r>
      <w:r w:rsidR="00C50281">
        <w:rPr>
          <w:rFonts w:ascii="Garamond" w:hAnsi="Garamond"/>
          <w:sz w:val="24"/>
          <w:szCs w:val="24"/>
        </w:rPr>
        <w:instrText xml:space="preserve"> REF _Ref531611904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Y.5</w:t>
      </w:r>
      <w:r w:rsidR="00C50281">
        <w:rPr>
          <w:rFonts w:ascii="Garamond" w:hAnsi="Garamond"/>
          <w:sz w:val="24"/>
          <w:szCs w:val="24"/>
        </w:rPr>
        <w:fldChar w:fldCharType="end"/>
      </w:r>
      <w:r w:rsidRPr="00821941">
        <w:rPr>
          <w:rFonts w:ascii="Garamond" w:hAnsi="Garamond"/>
          <w:sz w:val="24"/>
          <w:szCs w:val="24"/>
        </w:rPr>
        <w:t xml:space="preserve"> according to 40 CFR 60.8 and 40 CFR 60.104a, and 40 CFR 60.107a, and as otherwise described in 40 CFR 60 Subpart Ja. </w:t>
      </w:r>
      <w:r w:rsidR="00AC707E">
        <w:rPr>
          <w:rFonts w:ascii="Garamond" w:hAnsi="Garamond"/>
          <w:sz w:val="24"/>
          <w:szCs w:val="24"/>
        </w:rPr>
        <w:t xml:space="preserve"> </w:t>
      </w:r>
      <w:r w:rsidRPr="00821941">
        <w:rPr>
          <w:rFonts w:ascii="Garamond" w:hAnsi="Garamond"/>
          <w:sz w:val="24"/>
          <w:szCs w:val="24"/>
        </w:rPr>
        <w:t>CHS shall comply with all applicable monitoring and recordkeeping requirements of 40 CFR 60 Subpart Ja (ARM 17.8.</w:t>
      </w:r>
      <w:r w:rsidR="001651D6">
        <w:rPr>
          <w:rFonts w:ascii="Garamond" w:hAnsi="Garamond"/>
          <w:sz w:val="24"/>
          <w:szCs w:val="24"/>
        </w:rPr>
        <w:t>1213</w:t>
      </w:r>
      <w:r w:rsidRPr="00821941">
        <w:rPr>
          <w:rFonts w:ascii="Garamond" w:hAnsi="Garamond"/>
          <w:sz w:val="24"/>
          <w:szCs w:val="24"/>
        </w:rPr>
        <w:t>, ARM 17.8.340, and 40 CFR 60 Subpart Ja).</w:t>
      </w:r>
      <w:bookmarkEnd w:id="1859"/>
    </w:p>
    <w:p w14:paraId="704D26F2" w14:textId="77777777" w:rsidR="008D112A" w:rsidRDefault="008D112A" w:rsidP="008D112A">
      <w:pPr>
        <w:pStyle w:val="ListParagraph"/>
        <w:rPr>
          <w:rFonts w:ascii="Garamond" w:hAnsi="Garamond"/>
          <w:sz w:val="24"/>
          <w:szCs w:val="24"/>
        </w:rPr>
      </w:pPr>
    </w:p>
    <w:p w14:paraId="5ADC1077" w14:textId="18C520BD" w:rsidR="008D112A" w:rsidRDefault="008D112A"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0" w:name="_Ref531611927"/>
      <w:r>
        <w:rPr>
          <w:rFonts w:ascii="Garamond" w:hAnsi="Garamond"/>
          <w:sz w:val="24"/>
          <w:szCs w:val="24"/>
        </w:rPr>
        <w:t>CHS shall monitor compliance with Section III.</w:t>
      </w:r>
      <w:r w:rsidR="00C50281">
        <w:rPr>
          <w:rFonts w:ascii="Garamond" w:hAnsi="Garamond"/>
          <w:sz w:val="24"/>
          <w:szCs w:val="24"/>
        </w:rPr>
        <w:fldChar w:fldCharType="begin"/>
      </w:r>
      <w:r w:rsidR="00C50281">
        <w:rPr>
          <w:rFonts w:ascii="Garamond" w:hAnsi="Garamond"/>
          <w:sz w:val="24"/>
          <w:szCs w:val="24"/>
        </w:rPr>
        <w:instrText xml:space="preserve"> REF _Ref765131 \r \h </w:instrText>
      </w:r>
      <w:r w:rsidR="00C50281">
        <w:rPr>
          <w:rFonts w:ascii="Garamond" w:hAnsi="Garamond"/>
          <w:sz w:val="24"/>
          <w:szCs w:val="24"/>
        </w:rPr>
      </w:r>
      <w:r w:rsidR="00C50281">
        <w:rPr>
          <w:rFonts w:ascii="Garamond" w:hAnsi="Garamond"/>
          <w:sz w:val="24"/>
          <w:szCs w:val="24"/>
        </w:rPr>
        <w:fldChar w:fldCharType="separate"/>
      </w:r>
      <w:r w:rsidR="00CB0E22">
        <w:rPr>
          <w:rFonts w:ascii="Garamond" w:hAnsi="Garamond"/>
          <w:sz w:val="24"/>
          <w:szCs w:val="24"/>
        </w:rPr>
        <w:t>Y.6</w:t>
      </w:r>
      <w:r w:rsidR="00C50281">
        <w:rPr>
          <w:rFonts w:ascii="Garamond" w:hAnsi="Garamond"/>
          <w:sz w:val="24"/>
          <w:szCs w:val="24"/>
        </w:rPr>
        <w:fldChar w:fldCharType="end"/>
      </w:r>
      <w:r>
        <w:rPr>
          <w:rFonts w:ascii="Garamond" w:hAnsi="Garamond"/>
          <w:sz w:val="24"/>
          <w:szCs w:val="24"/>
        </w:rPr>
        <w:t xml:space="preserve"> with emissions data from the SO</w:t>
      </w:r>
      <w:r w:rsidRPr="001E08FD">
        <w:rPr>
          <w:rFonts w:ascii="Garamond" w:hAnsi="Garamond"/>
          <w:sz w:val="24"/>
          <w:szCs w:val="24"/>
          <w:vertAlign w:val="subscript"/>
        </w:rPr>
        <w:t>2</w:t>
      </w:r>
      <w:r>
        <w:rPr>
          <w:rFonts w:ascii="Garamond" w:hAnsi="Garamond"/>
          <w:sz w:val="24"/>
          <w:szCs w:val="24"/>
        </w:rPr>
        <w:t xml:space="preserve"> </w:t>
      </w:r>
      <w:r w:rsidR="0011776A">
        <w:rPr>
          <w:rFonts w:ascii="Garamond" w:hAnsi="Garamond"/>
          <w:sz w:val="24"/>
          <w:szCs w:val="24"/>
        </w:rPr>
        <w:t>CEMS and</w:t>
      </w:r>
      <w:r w:rsidR="004F4192">
        <w:rPr>
          <w:rFonts w:ascii="Garamond" w:hAnsi="Garamond"/>
          <w:sz w:val="24"/>
          <w:szCs w:val="24"/>
        </w:rPr>
        <w:t xml:space="preserve"> stack flowrate monitor </w:t>
      </w:r>
      <w:r>
        <w:rPr>
          <w:rFonts w:ascii="Garamond" w:hAnsi="Garamond"/>
          <w:sz w:val="24"/>
          <w:szCs w:val="24"/>
        </w:rPr>
        <w:t>required to also satisfy Section III.Y</w:t>
      </w:r>
      <w:r w:rsidR="009D169E">
        <w:rPr>
          <w:rFonts w:ascii="Garamond" w:hAnsi="Garamond"/>
          <w:sz w:val="24"/>
          <w:szCs w:val="24"/>
        </w:rPr>
        <w:t>.5</w:t>
      </w:r>
      <w:r>
        <w:rPr>
          <w:rFonts w:ascii="Garamond" w:hAnsi="Garamond"/>
          <w:sz w:val="24"/>
          <w:szCs w:val="24"/>
        </w:rPr>
        <w:t xml:space="preserve"> (ARM 17.8.1213).</w:t>
      </w:r>
      <w:bookmarkEnd w:id="1860"/>
    </w:p>
    <w:p w14:paraId="47709D7E" w14:textId="77777777" w:rsidR="00342A89" w:rsidRDefault="00342A89" w:rsidP="00342A89">
      <w:pPr>
        <w:pStyle w:val="ListParagraph"/>
        <w:rPr>
          <w:rFonts w:ascii="Garamond" w:hAnsi="Garamond"/>
          <w:sz w:val="24"/>
          <w:szCs w:val="24"/>
        </w:rPr>
      </w:pPr>
    </w:p>
    <w:p w14:paraId="4656B2B4" w14:textId="77777777" w:rsidR="00930FFF" w:rsidRDefault="00342A8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1" w:name="_Ref531611936"/>
      <w:r w:rsidRPr="00342A89">
        <w:rPr>
          <w:rFonts w:ascii="Garamond" w:hAnsi="Garamond"/>
          <w:sz w:val="24"/>
          <w:szCs w:val="24"/>
        </w:rPr>
        <w:t>CHS shall monitor compliance with 40 CFR 6</w:t>
      </w:r>
      <w:r>
        <w:rPr>
          <w:rFonts w:ascii="Garamond" w:hAnsi="Garamond"/>
          <w:sz w:val="24"/>
          <w:szCs w:val="24"/>
        </w:rPr>
        <w:t>0</w:t>
      </w:r>
      <w:r w:rsidRPr="00342A89">
        <w:rPr>
          <w:rFonts w:ascii="Garamond" w:hAnsi="Garamond"/>
          <w:sz w:val="24"/>
          <w:szCs w:val="24"/>
        </w:rPr>
        <w:t xml:space="preserve"> Subpart </w:t>
      </w:r>
      <w:r>
        <w:rPr>
          <w:rFonts w:ascii="Garamond" w:hAnsi="Garamond"/>
          <w:sz w:val="24"/>
          <w:szCs w:val="24"/>
        </w:rPr>
        <w:t>Ja</w:t>
      </w:r>
      <w:r w:rsidRPr="00342A89">
        <w:rPr>
          <w:rFonts w:ascii="Garamond" w:hAnsi="Garamond"/>
          <w:sz w:val="24"/>
          <w:szCs w:val="24"/>
        </w:rPr>
        <w:t xml:space="preserve"> as required by 40 CFR 6</w:t>
      </w:r>
      <w:r>
        <w:rPr>
          <w:rFonts w:ascii="Garamond" w:hAnsi="Garamond"/>
          <w:sz w:val="24"/>
          <w:szCs w:val="24"/>
        </w:rPr>
        <w:t>0</w:t>
      </w:r>
      <w:r w:rsidRPr="00342A89">
        <w:rPr>
          <w:rFonts w:ascii="Garamond" w:hAnsi="Garamond"/>
          <w:sz w:val="24"/>
          <w:szCs w:val="24"/>
        </w:rPr>
        <w:t xml:space="preserve"> Subpart </w:t>
      </w:r>
      <w:r>
        <w:rPr>
          <w:rFonts w:ascii="Garamond" w:hAnsi="Garamond"/>
          <w:sz w:val="24"/>
          <w:szCs w:val="24"/>
        </w:rPr>
        <w:t>Ja</w:t>
      </w:r>
      <w:r w:rsidRPr="00342A89">
        <w:rPr>
          <w:rFonts w:ascii="Garamond" w:hAnsi="Garamond"/>
          <w:sz w:val="24"/>
          <w:szCs w:val="24"/>
        </w:rPr>
        <w:t xml:space="preserve"> (ARM 17.8.1213).</w:t>
      </w:r>
      <w:bookmarkEnd w:id="1861"/>
    </w:p>
    <w:p w14:paraId="363AC1E0" w14:textId="77777777" w:rsidR="00B868D7" w:rsidRDefault="00B868D7" w:rsidP="00B868D7">
      <w:pPr>
        <w:pStyle w:val="ListParagraph"/>
        <w:rPr>
          <w:rFonts w:ascii="Garamond" w:hAnsi="Garamond"/>
          <w:sz w:val="24"/>
          <w:szCs w:val="24"/>
        </w:rPr>
      </w:pPr>
    </w:p>
    <w:p w14:paraId="30525D17" w14:textId="44C095AB"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2" w:name="_Ref224809034"/>
      <w:r w:rsidRPr="00B868D7">
        <w:rPr>
          <w:rFonts w:ascii="Garamond" w:hAnsi="Garamond"/>
          <w:sz w:val="24"/>
          <w:szCs w:val="24"/>
        </w:rPr>
        <w:t>Compliance for the 2SSWS new and modified drain systems shall be</w:t>
      </w:r>
      <w:r>
        <w:rPr>
          <w:rFonts w:ascii="Garamond" w:hAnsi="Garamond"/>
          <w:sz w:val="24"/>
          <w:szCs w:val="24"/>
        </w:rPr>
        <w:t xml:space="preserve"> </w:t>
      </w:r>
      <w:r w:rsidRPr="00B868D7">
        <w:rPr>
          <w:rFonts w:ascii="Garamond" w:hAnsi="Garamond"/>
          <w:sz w:val="24"/>
          <w:szCs w:val="24"/>
        </w:rPr>
        <w:t>demonstrated via the recordkeeping requirements of 40 CFR 60 Subpart QQQ (ARM 17.8.</w:t>
      </w:r>
      <w:r w:rsidR="000A7E50">
        <w:rPr>
          <w:rFonts w:ascii="Garamond" w:hAnsi="Garamond"/>
          <w:sz w:val="24"/>
          <w:szCs w:val="24"/>
        </w:rPr>
        <w:t>1213</w:t>
      </w:r>
      <w:r w:rsidRPr="00B868D7">
        <w:rPr>
          <w:rFonts w:ascii="Garamond" w:hAnsi="Garamond"/>
          <w:sz w:val="24"/>
          <w:szCs w:val="24"/>
        </w:rPr>
        <w:t>, ARM 17.8.340 and 40 CFR 60 Subpart QQQ).</w:t>
      </w:r>
      <w:bookmarkEnd w:id="1862"/>
    </w:p>
    <w:bookmarkEnd w:id="1856"/>
    <w:p w14:paraId="07128B9F" w14:textId="77777777" w:rsidR="00A000E1" w:rsidRPr="00D81572" w:rsidRDefault="00A000E1" w:rsidP="00A000E1">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D82F946" w14:textId="77777777" w:rsidR="00A000E1" w:rsidRDefault="00A000E1" w:rsidP="0018259A">
      <w:pPr>
        <w:rPr>
          <w:rFonts w:ascii="Garamond" w:hAnsi="Garamond"/>
          <w:b/>
          <w:sz w:val="24"/>
          <w:szCs w:val="24"/>
        </w:rPr>
      </w:pPr>
      <w:r>
        <w:rPr>
          <w:rFonts w:ascii="Garamond" w:hAnsi="Garamond"/>
          <w:b/>
          <w:sz w:val="24"/>
          <w:szCs w:val="24"/>
        </w:rPr>
        <w:t>Recordkeeping</w:t>
      </w:r>
    </w:p>
    <w:p w14:paraId="54A1DA34" w14:textId="77777777" w:rsidR="00D56506" w:rsidRPr="0026783A" w:rsidRDefault="00D56506" w:rsidP="0018259A">
      <w:pPr>
        <w:rPr>
          <w:rFonts w:ascii="Garamond" w:hAnsi="Garamond"/>
          <w:sz w:val="24"/>
          <w:szCs w:val="24"/>
        </w:rPr>
      </w:pPr>
    </w:p>
    <w:p w14:paraId="603CECC2" w14:textId="02FE2835" w:rsidR="00C5103D" w:rsidRPr="00C5103D" w:rsidRDefault="00C5103D"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3" w:name="_Ref531611945"/>
      <w:r w:rsidRPr="00C5103D">
        <w:rPr>
          <w:rFonts w:ascii="Garamond" w:hAnsi="Garamond"/>
          <w:sz w:val="24"/>
          <w:szCs w:val="24"/>
        </w:rPr>
        <w:lastRenderedPageBreak/>
        <w:t xml:space="preserve">All test records must be maintained on site and submitted to </w:t>
      </w:r>
      <w:r w:rsidR="00EB7D2B">
        <w:rPr>
          <w:rFonts w:ascii="Garamond" w:hAnsi="Garamond"/>
          <w:sz w:val="24"/>
          <w:szCs w:val="24"/>
        </w:rPr>
        <w:t xml:space="preserve">DEQ </w:t>
      </w:r>
      <w:r w:rsidRPr="00C5103D">
        <w:rPr>
          <w:rFonts w:ascii="Garamond" w:hAnsi="Garamond"/>
          <w:sz w:val="24"/>
          <w:szCs w:val="24"/>
        </w:rPr>
        <w:t>in accordance with the Montana Source Test Protocol and Procedures Manual (ARM 17.8.106 and ARM 17.8.1212).</w:t>
      </w:r>
      <w:bookmarkEnd w:id="1863"/>
      <w:r w:rsidRPr="00C5103D">
        <w:rPr>
          <w:rFonts w:ascii="Garamond" w:hAnsi="Garamond"/>
          <w:sz w:val="24"/>
          <w:szCs w:val="24"/>
        </w:rPr>
        <w:t xml:space="preserve"> </w:t>
      </w:r>
    </w:p>
    <w:p w14:paraId="1C53AF96" w14:textId="77777777" w:rsidR="00C5103D" w:rsidRDefault="00C5103D" w:rsidP="00C5103D">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183D08D" w14:textId="5ABBCBDF" w:rsidR="00A000E1" w:rsidRDefault="00A5194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4" w:name="_Ref147998673"/>
      <w:r>
        <w:rPr>
          <w:rFonts w:ascii="Garamond" w:hAnsi="Garamond"/>
          <w:sz w:val="24"/>
          <w:szCs w:val="24"/>
        </w:rPr>
        <w:t>CHS shall maintain</w:t>
      </w:r>
      <w:r w:rsidR="00BC0CA6">
        <w:rPr>
          <w:rFonts w:ascii="Garamond" w:hAnsi="Garamond"/>
          <w:sz w:val="24"/>
          <w:szCs w:val="24"/>
        </w:rPr>
        <w:t xml:space="preserve"> on site</w:t>
      </w:r>
      <w:r>
        <w:rPr>
          <w:rFonts w:ascii="Garamond" w:hAnsi="Garamond"/>
          <w:sz w:val="24"/>
          <w:szCs w:val="24"/>
        </w:rPr>
        <w:t xml:space="preserve"> </w:t>
      </w:r>
      <w:proofErr w:type="gramStart"/>
      <w:r>
        <w:rPr>
          <w:rFonts w:ascii="Garamond" w:hAnsi="Garamond"/>
          <w:sz w:val="24"/>
          <w:szCs w:val="24"/>
        </w:rPr>
        <w:t>the records</w:t>
      </w:r>
      <w:proofErr w:type="gramEnd"/>
      <w:r>
        <w:rPr>
          <w:rFonts w:ascii="Garamond" w:hAnsi="Garamond"/>
          <w:sz w:val="24"/>
          <w:szCs w:val="24"/>
        </w:rPr>
        <w:t xml:space="preserve"> f</w:t>
      </w:r>
      <w:r w:rsidR="00BC0CA6">
        <w:rPr>
          <w:rFonts w:ascii="Garamond" w:hAnsi="Garamond"/>
          <w:sz w:val="24"/>
          <w:szCs w:val="24"/>
        </w:rPr>
        <w:t>rom</w:t>
      </w:r>
      <w:r w:rsidR="00FF1407">
        <w:rPr>
          <w:rFonts w:ascii="Garamond" w:hAnsi="Garamond"/>
          <w:sz w:val="24"/>
          <w:szCs w:val="24"/>
        </w:rPr>
        <w:t xml:space="preserve"> the NOx,</w:t>
      </w:r>
      <w:r w:rsidR="002E04FC">
        <w:rPr>
          <w:rFonts w:ascii="Garamond" w:hAnsi="Garamond"/>
          <w:sz w:val="24"/>
          <w:szCs w:val="24"/>
        </w:rPr>
        <w:t xml:space="preserve"> SO</w:t>
      </w:r>
      <w:r w:rsidR="002E04FC" w:rsidRPr="002E04FC">
        <w:rPr>
          <w:rFonts w:ascii="Garamond" w:hAnsi="Garamond"/>
          <w:sz w:val="24"/>
          <w:szCs w:val="24"/>
          <w:vertAlign w:val="subscript"/>
        </w:rPr>
        <w:t>2</w:t>
      </w:r>
      <w:r w:rsidR="002E04FC">
        <w:rPr>
          <w:rFonts w:ascii="Garamond" w:hAnsi="Garamond"/>
          <w:sz w:val="24"/>
          <w:szCs w:val="24"/>
        </w:rPr>
        <w:t xml:space="preserve"> </w:t>
      </w:r>
      <w:r w:rsidR="008C5711">
        <w:rPr>
          <w:rFonts w:ascii="Garamond" w:hAnsi="Garamond"/>
          <w:sz w:val="24"/>
          <w:szCs w:val="24"/>
        </w:rPr>
        <w:t>CEM</w:t>
      </w:r>
      <w:r w:rsidR="002E04FC">
        <w:rPr>
          <w:rFonts w:ascii="Garamond" w:hAnsi="Garamond"/>
          <w:sz w:val="24"/>
          <w:szCs w:val="24"/>
        </w:rPr>
        <w:t>S</w:t>
      </w:r>
      <w:r w:rsidR="00BC0CA6">
        <w:rPr>
          <w:rFonts w:ascii="Garamond" w:hAnsi="Garamond"/>
          <w:sz w:val="24"/>
          <w:szCs w:val="24"/>
        </w:rPr>
        <w:t xml:space="preserve"> </w:t>
      </w:r>
      <w:r w:rsidR="000B4708">
        <w:rPr>
          <w:rFonts w:ascii="Garamond" w:hAnsi="Garamond"/>
          <w:sz w:val="24"/>
          <w:szCs w:val="24"/>
        </w:rPr>
        <w:t>and stack flowrate</w:t>
      </w:r>
      <w:r w:rsidR="00E83655">
        <w:rPr>
          <w:rFonts w:ascii="Garamond" w:hAnsi="Garamond"/>
          <w:sz w:val="24"/>
          <w:szCs w:val="24"/>
        </w:rPr>
        <w:t xml:space="preserve"> monitor</w:t>
      </w:r>
      <w:r w:rsidR="000B4708">
        <w:rPr>
          <w:rFonts w:ascii="Garamond" w:hAnsi="Garamond"/>
          <w:sz w:val="24"/>
          <w:szCs w:val="24"/>
        </w:rPr>
        <w:t xml:space="preserve"> </w:t>
      </w:r>
      <w:r w:rsidR="00BC0CA6">
        <w:rPr>
          <w:rFonts w:ascii="Garamond" w:hAnsi="Garamond"/>
          <w:sz w:val="24"/>
          <w:szCs w:val="24"/>
        </w:rPr>
        <w:t>(ARM 17.8.1212).</w:t>
      </w:r>
      <w:bookmarkEnd w:id="1864"/>
    </w:p>
    <w:p w14:paraId="48E4A0DE" w14:textId="77777777" w:rsidR="00637A13" w:rsidRDefault="00637A13" w:rsidP="00C5103D">
      <w:pPr>
        <w:tabs>
          <w:tab w:val="left" w:pos="-1080"/>
          <w:tab w:val="left" w:pos="-720"/>
          <w:tab w:val="left" w:pos="0"/>
          <w:tab w:val="left" w:pos="720"/>
          <w:tab w:val="left" w:pos="2880"/>
          <w:tab w:val="left" w:pos="3600"/>
          <w:tab w:val="left" w:pos="3960"/>
        </w:tabs>
        <w:rPr>
          <w:rFonts w:ascii="Garamond" w:hAnsi="Garamond"/>
          <w:sz w:val="24"/>
          <w:szCs w:val="24"/>
        </w:rPr>
      </w:pPr>
    </w:p>
    <w:p w14:paraId="05FC30DB" w14:textId="77777777" w:rsidR="008C5711" w:rsidRDefault="008E1F4B"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5" w:name="_Ref531611959"/>
      <w:r>
        <w:rPr>
          <w:rFonts w:ascii="Garamond" w:hAnsi="Garamond"/>
          <w:sz w:val="24"/>
          <w:szCs w:val="24"/>
        </w:rPr>
        <w:t>CHS</w:t>
      </w:r>
      <w:r w:rsidR="008C5711" w:rsidRPr="008C5711">
        <w:rPr>
          <w:rFonts w:ascii="Garamond" w:hAnsi="Garamond"/>
          <w:sz w:val="24"/>
          <w:szCs w:val="24"/>
        </w:rPr>
        <w:t xml:space="preserve"> shall comply with all applicable recordkeeping and notification requirements contained in 40 CFR 6</w:t>
      </w:r>
      <w:r w:rsidR="00637A13">
        <w:rPr>
          <w:rFonts w:ascii="Garamond" w:hAnsi="Garamond"/>
          <w:sz w:val="24"/>
          <w:szCs w:val="24"/>
        </w:rPr>
        <w:t>0</w:t>
      </w:r>
      <w:r w:rsidR="008C5711" w:rsidRPr="008C5711">
        <w:rPr>
          <w:rFonts w:ascii="Garamond" w:hAnsi="Garamond"/>
          <w:sz w:val="24"/>
          <w:szCs w:val="24"/>
        </w:rPr>
        <w:t xml:space="preserve"> Subpart </w:t>
      </w:r>
      <w:r w:rsidR="00637A13">
        <w:rPr>
          <w:rFonts w:ascii="Garamond" w:hAnsi="Garamond"/>
          <w:sz w:val="24"/>
          <w:szCs w:val="24"/>
        </w:rPr>
        <w:t>Ja</w:t>
      </w:r>
      <w:r w:rsidR="008C5711" w:rsidRPr="008C5711">
        <w:rPr>
          <w:rFonts w:ascii="Garamond" w:hAnsi="Garamond"/>
          <w:sz w:val="24"/>
          <w:szCs w:val="24"/>
        </w:rPr>
        <w:t xml:space="preserve"> (ARM 17.8.342 and 40 CFR Part 6</w:t>
      </w:r>
      <w:r w:rsidR="00637A13">
        <w:rPr>
          <w:rFonts w:ascii="Garamond" w:hAnsi="Garamond"/>
          <w:sz w:val="24"/>
          <w:szCs w:val="24"/>
        </w:rPr>
        <w:t>0</w:t>
      </w:r>
      <w:r w:rsidR="008C5711" w:rsidRPr="008C5711">
        <w:rPr>
          <w:rFonts w:ascii="Garamond" w:hAnsi="Garamond"/>
          <w:sz w:val="24"/>
          <w:szCs w:val="24"/>
        </w:rPr>
        <w:t xml:space="preserve">, Subpart </w:t>
      </w:r>
      <w:r w:rsidR="00637A13">
        <w:rPr>
          <w:rFonts w:ascii="Garamond" w:hAnsi="Garamond"/>
          <w:sz w:val="24"/>
          <w:szCs w:val="24"/>
        </w:rPr>
        <w:t>Ja</w:t>
      </w:r>
      <w:r w:rsidR="008C5711" w:rsidRPr="008C5711">
        <w:rPr>
          <w:rFonts w:ascii="Garamond" w:hAnsi="Garamond"/>
          <w:sz w:val="24"/>
          <w:szCs w:val="24"/>
        </w:rPr>
        <w:t>).</w:t>
      </w:r>
      <w:bookmarkEnd w:id="1865"/>
    </w:p>
    <w:p w14:paraId="36EAEA9F" w14:textId="77777777" w:rsidR="00637A13" w:rsidRDefault="00637A13" w:rsidP="00637A13">
      <w:pPr>
        <w:pStyle w:val="ListParagraph"/>
        <w:rPr>
          <w:rFonts w:ascii="Garamond" w:hAnsi="Garamond"/>
          <w:sz w:val="24"/>
          <w:szCs w:val="24"/>
        </w:rPr>
      </w:pPr>
    </w:p>
    <w:p w14:paraId="6D379DEA" w14:textId="77777777" w:rsidR="00637A13" w:rsidRDefault="00B116C5"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6" w:name="_Ref531611495"/>
      <w:r w:rsidRPr="00B116C5">
        <w:rPr>
          <w:rFonts w:ascii="Garamond" w:hAnsi="Garamond"/>
          <w:sz w:val="24"/>
          <w:szCs w:val="24"/>
        </w:rPr>
        <w:t>CHS shall perform all source test recordkeeping in accordance with the appropriate test method and Section III.A.2 (ARM 17.8.106).</w:t>
      </w:r>
      <w:bookmarkEnd w:id="1866"/>
    </w:p>
    <w:p w14:paraId="2A7A4D0A" w14:textId="77777777" w:rsidR="00B868D7" w:rsidRDefault="00B868D7" w:rsidP="00B868D7">
      <w:pPr>
        <w:pStyle w:val="ListParagraph"/>
        <w:rPr>
          <w:rFonts w:ascii="Garamond" w:hAnsi="Garamond"/>
          <w:sz w:val="24"/>
          <w:szCs w:val="24"/>
        </w:rPr>
      </w:pPr>
    </w:p>
    <w:p w14:paraId="15F31BB3" w14:textId="4A31B1AE" w:rsidR="00B868D7" w:rsidRPr="00B868D7" w:rsidRDefault="00B868D7" w:rsidP="00B868D7">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7" w:name="_Ref224809048"/>
      <w:r w:rsidRPr="00B868D7">
        <w:rPr>
          <w:rFonts w:ascii="Garamond" w:hAnsi="Garamond"/>
          <w:sz w:val="24"/>
          <w:szCs w:val="24"/>
        </w:rPr>
        <w:t>CHS shall maintain the records as required by 40 CFR 60 Subpart QQQ</w:t>
      </w:r>
      <w:r>
        <w:rPr>
          <w:rFonts w:ascii="Garamond" w:hAnsi="Garamond"/>
          <w:sz w:val="24"/>
          <w:szCs w:val="24"/>
        </w:rPr>
        <w:t xml:space="preserve"> </w:t>
      </w:r>
      <w:r w:rsidRPr="00B868D7">
        <w:rPr>
          <w:rFonts w:ascii="Garamond" w:hAnsi="Garamond"/>
          <w:sz w:val="24"/>
          <w:szCs w:val="24"/>
        </w:rPr>
        <w:t>(ARM 17.8.</w:t>
      </w:r>
      <w:r w:rsidR="000A7E50">
        <w:rPr>
          <w:rFonts w:ascii="Garamond" w:hAnsi="Garamond"/>
          <w:sz w:val="24"/>
          <w:szCs w:val="24"/>
        </w:rPr>
        <w:t>1212</w:t>
      </w:r>
      <w:r w:rsidRPr="00B868D7">
        <w:rPr>
          <w:rFonts w:ascii="Garamond" w:hAnsi="Garamond"/>
          <w:sz w:val="24"/>
          <w:szCs w:val="24"/>
        </w:rPr>
        <w:t xml:space="preserve"> and 40 CFR 60 Subpart QQQ).</w:t>
      </w:r>
      <w:bookmarkEnd w:id="1867"/>
    </w:p>
    <w:p w14:paraId="09B21724" w14:textId="77777777" w:rsidR="00A000E1" w:rsidRPr="00D81572" w:rsidRDefault="00A000E1" w:rsidP="00A000E1">
      <w:pPr>
        <w:tabs>
          <w:tab w:val="left" w:pos="-1080"/>
          <w:tab w:val="left" w:pos="-720"/>
          <w:tab w:val="left" w:pos="0"/>
          <w:tab w:val="left" w:pos="720"/>
          <w:tab w:val="left" w:pos="2880"/>
          <w:tab w:val="left" w:pos="3600"/>
          <w:tab w:val="left" w:pos="3960"/>
        </w:tabs>
        <w:rPr>
          <w:rFonts w:ascii="Garamond" w:hAnsi="Garamond"/>
          <w:sz w:val="24"/>
          <w:szCs w:val="24"/>
        </w:rPr>
      </w:pPr>
    </w:p>
    <w:p w14:paraId="102E80BF" w14:textId="7AEDDBE8" w:rsidR="00A000E1" w:rsidRPr="00D81572" w:rsidRDefault="00A000E1" w:rsidP="008278AE">
      <w:pPr>
        <w:keepNext/>
        <w:keepLines/>
        <w:widowControl w:val="0"/>
        <w:rPr>
          <w:rFonts w:ascii="Garamond" w:hAnsi="Garamond"/>
          <w:b/>
          <w:sz w:val="24"/>
          <w:szCs w:val="24"/>
        </w:rPr>
      </w:pPr>
      <w:r w:rsidRPr="00D81572">
        <w:rPr>
          <w:rFonts w:ascii="Garamond" w:hAnsi="Garamond"/>
          <w:b/>
          <w:sz w:val="24"/>
          <w:szCs w:val="24"/>
        </w:rPr>
        <w:t>Reporting</w:t>
      </w:r>
    </w:p>
    <w:p w14:paraId="630DC97F" w14:textId="77777777" w:rsidR="00A000E1" w:rsidRPr="00D81572" w:rsidRDefault="00A000E1" w:rsidP="008278AE">
      <w:pPr>
        <w:keepNext/>
        <w:keepLines/>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22F7EA20" w14:textId="10D5C6BA" w:rsidR="00A000E1" w:rsidRDefault="00A000E1" w:rsidP="008278AE">
      <w:pPr>
        <w:keepNext/>
        <w:keepLines/>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8" w:name="_Ref531611507"/>
      <w:r w:rsidRPr="00D81572">
        <w:rPr>
          <w:rFonts w:ascii="Garamond" w:hAnsi="Garamond"/>
          <w:sz w:val="24"/>
          <w:szCs w:val="24"/>
        </w:rPr>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CB0E22">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868"/>
    </w:p>
    <w:p w14:paraId="5DFF84F3" w14:textId="77777777" w:rsid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F83F7A6" w14:textId="77777777" w:rsidR="0044171E" w:rsidRPr="0044171E" w:rsidRDefault="0044171E" w:rsidP="0044171E">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69" w:name="_Ref97622040"/>
      <w:bookmarkStart w:id="1870" w:name="_Hlk97537307"/>
      <w:r w:rsidRPr="0044171E">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869"/>
    </w:p>
    <w:p w14:paraId="64C08F11"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A3D715E" w14:textId="77777777" w:rsidR="0044171E" w:rsidRPr="0044171E" w:rsidRDefault="0044171E" w:rsidP="00243D0C">
      <w:pPr>
        <w:numPr>
          <w:ilvl w:val="0"/>
          <w:numId w:val="110"/>
        </w:numPr>
        <w:rPr>
          <w:rFonts w:ascii="Garamond" w:hAnsi="Garamond"/>
          <w:sz w:val="24"/>
          <w:szCs w:val="24"/>
        </w:rPr>
      </w:pPr>
      <w:r w:rsidRPr="0044171E">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3232F618"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817D37A" w14:textId="77777777" w:rsidR="0044171E" w:rsidRPr="0044171E" w:rsidRDefault="0044171E" w:rsidP="00243D0C">
      <w:pPr>
        <w:numPr>
          <w:ilvl w:val="0"/>
          <w:numId w:val="110"/>
        </w:numPr>
        <w:rPr>
          <w:rFonts w:ascii="Garamond" w:hAnsi="Garamond"/>
          <w:sz w:val="24"/>
          <w:szCs w:val="24"/>
        </w:rPr>
      </w:pPr>
      <w:r w:rsidRPr="0044171E">
        <w:rPr>
          <w:rFonts w:ascii="Garamond" w:hAnsi="Garamond"/>
          <w:sz w:val="24"/>
          <w:szCs w:val="24"/>
        </w:rPr>
        <w:t>A summary report for all CEMS required by the MAQP in this section of the operating permit</w:t>
      </w:r>
      <w:bookmarkEnd w:id="1870"/>
      <w:r w:rsidRPr="0044171E">
        <w:rPr>
          <w:rFonts w:ascii="Garamond" w:hAnsi="Garamond"/>
          <w:sz w:val="24"/>
          <w:szCs w:val="24"/>
        </w:rPr>
        <w:t>.</w:t>
      </w:r>
    </w:p>
    <w:p w14:paraId="540B3700" w14:textId="77777777" w:rsidR="00EC15A9" w:rsidRDefault="00EC15A9" w:rsidP="00243D0C">
      <w:pPr>
        <w:tabs>
          <w:tab w:val="left" w:pos="-1080"/>
          <w:tab w:val="left" w:pos="-720"/>
          <w:tab w:val="left" w:pos="0"/>
          <w:tab w:val="left" w:pos="720"/>
          <w:tab w:val="left" w:pos="2880"/>
          <w:tab w:val="left" w:pos="3600"/>
          <w:tab w:val="left" w:pos="3960"/>
        </w:tabs>
        <w:ind w:left="720"/>
      </w:pPr>
    </w:p>
    <w:p w14:paraId="4D49CC4C" w14:textId="77777777" w:rsidR="00EC15A9" w:rsidRDefault="00EC15A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1" w:name="_Ref531611538"/>
      <w:r w:rsidRPr="00EC15A9">
        <w:rPr>
          <w:rFonts w:ascii="Garamond" w:hAnsi="Garamond"/>
          <w:sz w:val="24"/>
          <w:szCs w:val="24"/>
        </w:rPr>
        <w:t>The annual compliance certification report required by Section V.B must contain a certification statement for the above applicable requirements (ARM 17.8.1212).</w:t>
      </w:r>
      <w:bookmarkEnd w:id="1871"/>
    </w:p>
    <w:p w14:paraId="232F5C86" w14:textId="77777777" w:rsidR="00EC15A9" w:rsidRDefault="00EC15A9" w:rsidP="00EC15A9">
      <w:pPr>
        <w:pStyle w:val="ListParagraph"/>
        <w:rPr>
          <w:rFonts w:ascii="Garamond" w:hAnsi="Garamond"/>
          <w:sz w:val="24"/>
          <w:szCs w:val="24"/>
        </w:rPr>
      </w:pPr>
    </w:p>
    <w:p w14:paraId="6AFD3D25" w14:textId="77777777" w:rsidR="00EC15A9" w:rsidRDefault="00EC15A9" w:rsidP="006D4D0D">
      <w:pPr>
        <w:numPr>
          <w:ilvl w:val="0"/>
          <w:numId w:val="108"/>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872" w:name="_Ref531611568"/>
      <w:r w:rsidRPr="00EC15A9">
        <w:rPr>
          <w:rFonts w:ascii="Garamond" w:hAnsi="Garamond"/>
          <w:sz w:val="24"/>
          <w:szCs w:val="24"/>
        </w:rPr>
        <w:t>The semiannual monitoring report shall provide (ARM 17.8.1212):</w:t>
      </w:r>
      <w:bookmarkEnd w:id="1872"/>
    </w:p>
    <w:p w14:paraId="101FA4B0" w14:textId="77777777" w:rsidR="00EC15A9" w:rsidRDefault="00EC15A9" w:rsidP="00EC15A9">
      <w:pPr>
        <w:pStyle w:val="ListParagraph"/>
        <w:rPr>
          <w:rFonts w:ascii="Garamond" w:hAnsi="Garamond"/>
          <w:sz w:val="24"/>
          <w:szCs w:val="24"/>
        </w:rPr>
      </w:pPr>
    </w:p>
    <w:p w14:paraId="28FDAB50" w14:textId="1FB8D936" w:rsidR="00EC15A9" w:rsidRDefault="00EC15A9" w:rsidP="00243D0C">
      <w:pPr>
        <w:numPr>
          <w:ilvl w:val="0"/>
          <w:numId w:val="152"/>
        </w:numPr>
        <w:rPr>
          <w:rFonts w:ascii="Garamond" w:hAnsi="Garamond"/>
          <w:sz w:val="24"/>
          <w:szCs w:val="24"/>
        </w:rPr>
      </w:pPr>
      <w:r w:rsidRPr="00EC15A9">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EC15A9">
        <w:rPr>
          <w:rFonts w:ascii="Garamond" w:hAnsi="Garamond"/>
          <w:sz w:val="24"/>
          <w:szCs w:val="24"/>
        </w:rPr>
        <w:t xml:space="preserve">during the reporting period, which shall include the date the source </w:t>
      </w:r>
      <w:proofErr w:type="gramStart"/>
      <w:r w:rsidRPr="00EC15A9">
        <w:rPr>
          <w:rFonts w:ascii="Garamond" w:hAnsi="Garamond"/>
          <w:sz w:val="24"/>
          <w:szCs w:val="24"/>
        </w:rPr>
        <w:t>test report</w:t>
      </w:r>
      <w:proofErr w:type="gramEnd"/>
      <w:r w:rsidRPr="00EC15A9">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EC15A9">
        <w:rPr>
          <w:rFonts w:ascii="Garamond" w:hAnsi="Garamond"/>
          <w:sz w:val="24"/>
          <w:szCs w:val="24"/>
        </w:rPr>
        <w:t>limits;</w:t>
      </w:r>
      <w:proofErr w:type="gramEnd"/>
    </w:p>
    <w:p w14:paraId="3BA502BC" w14:textId="77777777" w:rsidR="00D94D14" w:rsidRDefault="00D94D14" w:rsidP="00D1409A">
      <w:pPr>
        <w:ind w:left="1242"/>
        <w:rPr>
          <w:rFonts w:ascii="Garamond" w:hAnsi="Garamond"/>
          <w:sz w:val="24"/>
          <w:szCs w:val="24"/>
        </w:rPr>
      </w:pPr>
    </w:p>
    <w:p w14:paraId="0ED8F314" w14:textId="278B083C" w:rsidR="00D94D14" w:rsidRDefault="00D94D14" w:rsidP="00243D0C">
      <w:pPr>
        <w:numPr>
          <w:ilvl w:val="0"/>
          <w:numId w:val="152"/>
        </w:numPr>
        <w:rPr>
          <w:rFonts w:ascii="Garamond" w:hAnsi="Garamond"/>
          <w:sz w:val="24"/>
          <w:szCs w:val="24"/>
        </w:rPr>
      </w:pPr>
      <w:r>
        <w:rPr>
          <w:rFonts w:ascii="Garamond" w:hAnsi="Garamond"/>
          <w:sz w:val="24"/>
          <w:szCs w:val="24"/>
        </w:rPr>
        <w:t xml:space="preserve">Summary of compliance with unit emission limits and conditions and dates that quarterly reports were submitted as required by </w:t>
      </w:r>
      <w:r w:rsidRPr="00373231">
        <w:rPr>
          <w:rFonts w:ascii="Garamond" w:hAnsi="Garamond"/>
          <w:sz w:val="24"/>
          <w:szCs w:val="24"/>
        </w:rPr>
        <w:t>Section III.</w:t>
      </w:r>
      <w:r w:rsidR="00373231" w:rsidRPr="00243D0C">
        <w:rPr>
          <w:rFonts w:ascii="Garamond" w:hAnsi="Garamond"/>
          <w:sz w:val="24"/>
          <w:szCs w:val="24"/>
        </w:rPr>
        <w:fldChar w:fldCharType="begin"/>
      </w:r>
      <w:r w:rsidR="00373231" w:rsidRPr="00243D0C">
        <w:rPr>
          <w:rFonts w:ascii="Garamond" w:hAnsi="Garamond"/>
          <w:sz w:val="24"/>
          <w:szCs w:val="24"/>
        </w:rPr>
        <w:instrText xml:space="preserve"> REF _Ref97622040 \r \h </w:instrText>
      </w:r>
      <w:r w:rsidR="00373231">
        <w:rPr>
          <w:rFonts w:ascii="Garamond" w:hAnsi="Garamond"/>
          <w:sz w:val="24"/>
          <w:szCs w:val="24"/>
        </w:rPr>
        <w:instrText xml:space="preserve"> \* MERGEFORMAT </w:instrText>
      </w:r>
      <w:r w:rsidR="00373231" w:rsidRPr="00243D0C">
        <w:rPr>
          <w:rFonts w:ascii="Garamond" w:hAnsi="Garamond"/>
          <w:sz w:val="24"/>
          <w:szCs w:val="24"/>
        </w:rPr>
      </w:r>
      <w:r w:rsidR="00373231" w:rsidRPr="00243D0C">
        <w:rPr>
          <w:rFonts w:ascii="Garamond" w:hAnsi="Garamond"/>
          <w:sz w:val="24"/>
          <w:szCs w:val="24"/>
        </w:rPr>
        <w:fldChar w:fldCharType="separate"/>
      </w:r>
      <w:r w:rsidR="00CB0E22">
        <w:rPr>
          <w:rFonts w:ascii="Garamond" w:hAnsi="Garamond"/>
          <w:sz w:val="24"/>
          <w:szCs w:val="24"/>
        </w:rPr>
        <w:t>Y.22</w:t>
      </w:r>
      <w:r w:rsidR="00373231" w:rsidRPr="00243D0C">
        <w:rPr>
          <w:rFonts w:ascii="Garamond" w:hAnsi="Garamond"/>
          <w:sz w:val="24"/>
          <w:szCs w:val="24"/>
        </w:rPr>
        <w:fldChar w:fldCharType="end"/>
      </w:r>
      <w:r w:rsidR="00C50281" w:rsidRPr="00373231">
        <w:rPr>
          <w:rFonts w:ascii="Garamond" w:hAnsi="Garamond"/>
          <w:sz w:val="24"/>
          <w:szCs w:val="24"/>
        </w:rPr>
        <w:t>;</w:t>
      </w:r>
    </w:p>
    <w:p w14:paraId="0FF35C87" w14:textId="77777777" w:rsidR="00D54D50" w:rsidRDefault="00D54D50" w:rsidP="00D54D50">
      <w:pPr>
        <w:ind w:left="1530"/>
        <w:rPr>
          <w:rFonts w:ascii="Garamond" w:hAnsi="Garamond"/>
          <w:sz w:val="24"/>
          <w:szCs w:val="24"/>
        </w:rPr>
      </w:pPr>
      <w:bookmarkStart w:id="1873" w:name="_Hlk781118"/>
    </w:p>
    <w:bookmarkEnd w:id="1873"/>
    <w:p w14:paraId="4B1B2FC9" w14:textId="51072A5E" w:rsidR="00EC15A9" w:rsidRDefault="00EC15A9" w:rsidP="00243D0C">
      <w:pPr>
        <w:numPr>
          <w:ilvl w:val="0"/>
          <w:numId w:val="152"/>
        </w:numPr>
        <w:rPr>
          <w:rFonts w:ascii="Garamond" w:hAnsi="Garamond"/>
          <w:sz w:val="24"/>
          <w:szCs w:val="24"/>
        </w:rPr>
      </w:pPr>
      <w:r w:rsidRPr="00EC15A9">
        <w:rPr>
          <w:rFonts w:ascii="Garamond" w:hAnsi="Garamond"/>
          <w:sz w:val="24"/>
          <w:szCs w:val="24"/>
        </w:rPr>
        <w:lastRenderedPageBreak/>
        <w:t>Summary of compliance with 40 CFR 60 Subpart J</w:t>
      </w:r>
      <w:r w:rsidR="0022618B">
        <w:rPr>
          <w:rFonts w:ascii="Garamond" w:hAnsi="Garamond"/>
          <w:sz w:val="24"/>
          <w:szCs w:val="24"/>
        </w:rPr>
        <w:t>a</w:t>
      </w:r>
      <w:r w:rsidRPr="00EC15A9">
        <w:rPr>
          <w:rFonts w:ascii="Garamond" w:hAnsi="Garamond"/>
          <w:sz w:val="24"/>
          <w:szCs w:val="24"/>
        </w:rPr>
        <w:t xml:space="preserve"> during the reporting period. </w:t>
      </w:r>
      <w:r w:rsidR="00AC707E">
        <w:rPr>
          <w:rFonts w:ascii="Garamond" w:hAnsi="Garamond"/>
          <w:sz w:val="24"/>
          <w:szCs w:val="24"/>
        </w:rPr>
        <w:t xml:space="preserve"> </w:t>
      </w:r>
      <w:r w:rsidRPr="00EC15A9">
        <w:rPr>
          <w:rFonts w:ascii="Garamond" w:hAnsi="Garamond"/>
          <w:sz w:val="24"/>
          <w:szCs w:val="24"/>
        </w:rPr>
        <w:t>This reporting requirement does not require the permittee to submit any report or compliance status determination earlier than is required by 40 CFR 60 Subpart J</w:t>
      </w:r>
      <w:r w:rsidR="0022618B">
        <w:rPr>
          <w:rFonts w:ascii="Garamond" w:hAnsi="Garamond"/>
          <w:sz w:val="24"/>
          <w:szCs w:val="24"/>
        </w:rPr>
        <w:t>a</w:t>
      </w:r>
      <w:r w:rsidR="00E34262">
        <w:rPr>
          <w:rFonts w:ascii="Garamond" w:hAnsi="Garamond"/>
          <w:sz w:val="24"/>
          <w:szCs w:val="24"/>
        </w:rPr>
        <w:t>.</w:t>
      </w:r>
    </w:p>
    <w:p w14:paraId="49EC5B17" w14:textId="77777777" w:rsidR="00B868D7" w:rsidRDefault="00B868D7" w:rsidP="00B868D7">
      <w:pPr>
        <w:pStyle w:val="ListParagraph"/>
        <w:rPr>
          <w:rFonts w:ascii="Garamond" w:hAnsi="Garamond"/>
          <w:sz w:val="24"/>
          <w:szCs w:val="24"/>
        </w:rPr>
      </w:pPr>
    </w:p>
    <w:p w14:paraId="64346AA6" w14:textId="4700848D" w:rsidR="00B868D7" w:rsidRPr="00B868D7" w:rsidRDefault="00B868D7" w:rsidP="00B868D7">
      <w:pPr>
        <w:numPr>
          <w:ilvl w:val="0"/>
          <w:numId w:val="152"/>
        </w:numPr>
        <w:rPr>
          <w:rFonts w:ascii="Garamond" w:hAnsi="Garamond"/>
          <w:sz w:val="24"/>
          <w:szCs w:val="24"/>
        </w:rPr>
      </w:pPr>
      <w:r w:rsidRPr="00B868D7">
        <w:rPr>
          <w:rFonts w:ascii="Garamond" w:hAnsi="Garamond"/>
          <w:sz w:val="24"/>
          <w:szCs w:val="24"/>
        </w:rPr>
        <w:t>Summary of compliance with the reporting requirements of 40 CFR 60</w:t>
      </w:r>
      <w:r>
        <w:rPr>
          <w:rFonts w:ascii="Garamond" w:hAnsi="Garamond"/>
          <w:sz w:val="24"/>
          <w:szCs w:val="24"/>
        </w:rPr>
        <w:t xml:space="preserve"> </w:t>
      </w:r>
      <w:r w:rsidRPr="00B868D7">
        <w:rPr>
          <w:rFonts w:ascii="Garamond" w:hAnsi="Garamond"/>
          <w:sz w:val="24"/>
          <w:szCs w:val="24"/>
        </w:rPr>
        <w:t>Subpart QQQ during the reporting period. This reporting requirement does not require the permittee to submit any report or compliance status determination earlier than is required by 40 CFR 60 Subpart QQQ.</w:t>
      </w:r>
    </w:p>
    <w:p w14:paraId="3D803F64" w14:textId="77777777" w:rsidR="007B3F8B" w:rsidRPr="00D81572" w:rsidRDefault="007B3F8B" w:rsidP="003D105F">
      <w:pPr>
        <w:pStyle w:val="Header"/>
        <w:widowControl w:val="0"/>
        <w:tabs>
          <w:tab w:val="clear" w:pos="4320"/>
          <w:tab w:val="clear" w:pos="8640"/>
        </w:tabs>
        <w:rPr>
          <w:rFonts w:ascii="Garamond" w:hAnsi="Garamond"/>
          <w:sz w:val="24"/>
          <w:szCs w:val="24"/>
        </w:rPr>
      </w:pPr>
    </w:p>
    <w:p w14:paraId="7C0CC5C0" w14:textId="77777777" w:rsidR="007B3F8B" w:rsidRPr="00D81572" w:rsidRDefault="007B3F8B" w:rsidP="003D105F">
      <w:pPr>
        <w:pStyle w:val="Heading2"/>
        <w:keepNext w:val="0"/>
        <w:widowControl w:val="0"/>
        <w:numPr>
          <w:ilvl w:val="0"/>
          <w:numId w:val="2"/>
        </w:numPr>
        <w:rPr>
          <w:rFonts w:ascii="Garamond" w:hAnsi="Garamond"/>
          <w:szCs w:val="24"/>
        </w:rPr>
      </w:pPr>
      <w:bookmarkStart w:id="1874" w:name="_Toc224811372"/>
      <w:r w:rsidRPr="00D81572">
        <w:rPr>
          <w:rFonts w:ascii="Garamond" w:hAnsi="Garamond"/>
          <w:szCs w:val="24"/>
        </w:rPr>
        <w:t>EU02</w:t>
      </w:r>
      <w:r>
        <w:rPr>
          <w:rFonts w:ascii="Garamond" w:hAnsi="Garamond"/>
          <w:szCs w:val="24"/>
        </w:rPr>
        <w:t>5</w:t>
      </w:r>
      <w:r w:rsidRPr="00D81572">
        <w:rPr>
          <w:rFonts w:ascii="Garamond" w:hAnsi="Garamond"/>
          <w:szCs w:val="24"/>
        </w:rPr>
        <w:t xml:space="preserve"> – </w:t>
      </w:r>
      <w:r>
        <w:rPr>
          <w:rFonts w:ascii="Garamond" w:hAnsi="Garamond"/>
          <w:szCs w:val="24"/>
        </w:rPr>
        <w:t>Hydrogen Plant #3</w:t>
      </w:r>
      <w:bookmarkEnd w:id="1874"/>
      <w:r w:rsidR="00FA5740">
        <w:rPr>
          <w:rFonts w:ascii="Garamond" w:hAnsi="Garamond"/>
          <w:szCs w:val="24"/>
        </w:rPr>
        <w:t xml:space="preserve"> </w:t>
      </w:r>
    </w:p>
    <w:p w14:paraId="110B6292" w14:textId="77777777" w:rsidR="007B3F8B" w:rsidRPr="00D81572" w:rsidRDefault="007B3F8B" w:rsidP="007B3F8B">
      <w:pPr>
        <w:rPr>
          <w:rFonts w:ascii="Garamond" w:hAnsi="Garamond"/>
          <w:sz w:val="24"/>
          <w:szCs w:val="24"/>
          <w:highlight w:val="magenta"/>
        </w:rPr>
      </w:pPr>
    </w:p>
    <w:tbl>
      <w:tblPr>
        <w:tblW w:w="933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50"/>
        <w:gridCol w:w="1530"/>
        <w:gridCol w:w="1682"/>
        <w:gridCol w:w="1620"/>
        <w:gridCol w:w="1710"/>
        <w:gridCol w:w="1440"/>
      </w:tblGrid>
      <w:tr w:rsidR="007B3F8B" w:rsidRPr="007C7F2A" w14:paraId="6F767DC5" w14:textId="77777777" w:rsidTr="0056539E">
        <w:trPr>
          <w:cantSplit/>
          <w:tblHeader/>
        </w:trPr>
        <w:tc>
          <w:tcPr>
            <w:tcW w:w="1350" w:type="dxa"/>
            <w:tcBorders>
              <w:top w:val="single" w:sz="8" w:space="0" w:color="auto"/>
              <w:left w:val="single" w:sz="8" w:space="0" w:color="auto"/>
              <w:bottom w:val="single" w:sz="8" w:space="0" w:color="auto"/>
              <w:right w:val="single" w:sz="8" w:space="0" w:color="auto"/>
            </w:tcBorders>
          </w:tcPr>
          <w:p w14:paraId="7CD12C6A" w14:textId="77777777" w:rsidR="007B3F8B" w:rsidRPr="007C7F2A" w:rsidRDefault="007B3F8B" w:rsidP="00AD3D38">
            <w:pPr>
              <w:jc w:val="center"/>
              <w:rPr>
                <w:rFonts w:ascii="Garamond" w:hAnsi="Garamond"/>
                <w:sz w:val="22"/>
                <w:szCs w:val="22"/>
              </w:rPr>
            </w:pPr>
            <w:r w:rsidRPr="007C7F2A">
              <w:rPr>
                <w:rFonts w:ascii="Garamond" w:hAnsi="Garamond"/>
                <w:sz w:val="22"/>
                <w:szCs w:val="22"/>
              </w:rPr>
              <w:t>Condition(s)</w:t>
            </w:r>
          </w:p>
        </w:tc>
        <w:tc>
          <w:tcPr>
            <w:tcW w:w="1530" w:type="dxa"/>
            <w:tcBorders>
              <w:top w:val="single" w:sz="8" w:space="0" w:color="auto"/>
              <w:left w:val="single" w:sz="8" w:space="0" w:color="auto"/>
              <w:bottom w:val="single" w:sz="8" w:space="0" w:color="auto"/>
              <w:right w:val="single" w:sz="8" w:space="0" w:color="auto"/>
            </w:tcBorders>
          </w:tcPr>
          <w:p w14:paraId="7FA1D33E"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Pollutant/</w:t>
            </w:r>
          </w:p>
          <w:p w14:paraId="7E31F1B9"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Parameter</w:t>
            </w:r>
          </w:p>
        </w:tc>
        <w:tc>
          <w:tcPr>
            <w:tcW w:w="1682" w:type="dxa"/>
            <w:tcBorders>
              <w:top w:val="single" w:sz="8" w:space="0" w:color="auto"/>
              <w:left w:val="single" w:sz="8" w:space="0" w:color="auto"/>
              <w:bottom w:val="single" w:sz="8" w:space="0" w:color="auto"/>
              <w:right w:val="single" w:sz="8" w:space="0" w:color="auto"/>
            </w:tcBorders>
          </w:tcPr>
          <w:p w14:paraId="5D133E51" w14:textId="77777777" w:rsidR="007B3F8B" w:rsidRPr="007C7F2A" w:rsidRDefault="007B3F8B" w:rsidP="00AD3D38">
            <w:pPr>
              <w:jc w:val="center"/>
              <w:rPr>
                <w:rFonts w:ascii="Garamond" w:hAnsi="Garamond"/>
                <w:sz w:val="22"/>
                <w:szCs w:val="22"/>
              </w:rPr>
            </w:pPr>
            <w:r w:rsidRPr="007C7F2A">
              <w:rPr>
                <w:rFonts w:ascii="Garamond" w:hAnsi="Garamond"/>
                <w:sz w:val="22"/>
                <w:szCs w:val="22"/>
              </w:rPr>
              <w:t>Permit Limit</w:t>
            </w:r>
          </w:p>
        </w:tc>
        <w:tc>
          <w:tcPr>
            <w:tcW w:w="3330" w:type="dxa"/>
            <w:gridSpan w:val="2"/>
            <w:tcBorders>
              <w:top w:val="single" w:sz="8" w:space="0" w:color="auto"/>
              <w:left w:val="single" w:sz="8" w:space="0" w:color="auto"/>
              <w:bottom w:val="single" w:sz="8" w:space="0" w:color="auto"/>
              <w:right w:val="single" w:sz="8" w:space="0" w:color="auto"/>
            </w:tcBorders>
          </w:tcPr>
          <w:p w14:paraId="464A89DC" w14:textId="77777777" w:rsidR="007B3F8B" w:rsidRPr="007C7F2A" w:rsidRDefault="007B3F8B" w:rsidP="00AD3D38">
            <w:pPr>
              <w:jc w:val="center"/>
              <w:rPr>
                <w:rFonts w:ascii="Garamond" w:hAnsi="Garamond"/>
                <w:sz w:val="22"/>
                <w:szCs w:val="22"/>
              </w:rPr>
            </w:pPr>
            <w:r w:rsidRPr="007C7F2A">
              <w:rPr>
                <w:rFonts w:ascii="Garamond" w:hAnsi="Garamond"/>
                <w:sz w:val="22"/>
                <w:szCs w:val="22"/>
              </w:rPr>
              <w:t>Compliance Demonstration</w:t>
            </w:r>
          </w:p>
          <w:p w14:paraId="34978DFF" w14:textId="77777777" w:rsidR="007B3F8B" w:rsidRPr="007C7F2A" w:rsidRDefault="007B3F8B" w:rsidP="00AD3D38">
            <w:pPr>
              <w:jc w:val="center"/>
              <w:rPr>
                <w:rFonts w:ascii="Garamond" w:hAnsi="Garamond"/>
                <w:sz w:val="22"/>
                <w:szCs w:val="22"/>
              </w:rPr>
            </w:pPr>
            <w:r w:rsidRPr="007C7F2A">
              <w:rPr>
                <w:rFonts w:ascii="Garamond" w:hAnsi="Garamond"/>
                <w:sz w:val="22"/>
                <w:szCs w:val="22"/>
              </w:rPr>
              <w:t>Method         Frequency</w:t>
            </w:r>
          </w:p>
        </w:tc>
        <w:tc>
          <w:tcPr>
            <w:tcW w:w="1440" w:type="dxa"/>
            <w:tcBorders>
              <w:top w:val="single" w:sz="8" w:space="0" w:color="auto"/>
              <w:left w:val="single" w:sz="8" w:space="0" w:color="auto"/>
              <w:bottom w:val="single" w:sz="8" w:space="0" w:color="auto"/>
              <w:right w:val="single" w:sz="8" w:space="0" w:color="auto"/>
            </w:tcBorders>
          </w:tcPr>
          <w:p w14:paraId="352F37A5" w14:textId="77777777" w:rsidR="007B3F8B" w:rsidRPr="007C7F2A" w:rsidRDefault="007B3F8B" w:rsidP="00AD3D38">
            <w:pPr>
              <w:jc w:val="center"/>
              <w:rPr>
                <w:rFonts w:ascii="Garamond" w:hAnsi="Garamond"/>
                <w:sz w:val="22"/>
                <w:szCs w:val="22"/>
              </w:rPr>
            </w:pPr>
            <w:r w:rsidRPr="007C7F2A">
              <w:rPr>
                <w:rFonts w:ascii="Garamond" w:hAnsi="Garamond"/>
                <w:sz w:val="22"/>
                <w:szCs w:val="22"/>
              </w:rPr>
              <w:t>Reporting Requirements</w:t>
            </w:r>
          </w:p>
        </w:tc>
      </w:tr>
      <w:tr w:rsidR="007B3F8B" w:rsidRPr="007C7F2A" w14:paraId="4C504C41" w14:textId="77777777" w:rsidTr="0056539E">
        <w:trPr>
          <w:cantSplit/>
        </w:trPr>
        <w:tc>
          <w:tcPr>
            <w:tcW w:w="1350" w:type="dxa"/>
            <w:tcBorders>
              <w:top w:val="single" w:sz="8" w:space="0" w:color="auto"/>
              <w:left w:val="single" w:sz="8" w:space="0" w:color="auto"/>
              <w:bottom w:val="single" w:sz="8" w:space="0" w:color="auto"/>
              <w:right w:val="single" w:sz="8" w:space="0" w:color="auto"/>
            </w:tcBorders>
          </w:tcPr>
          <w:p w14:paraId="2FC3DDB0" w14:textId="6B190750" w:rsidR="007B3F8B" w:rsidRPr="00C230AB" w:rsidRDefault="00EB7373" w:rsidP="00AD3D3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_Ref531669609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w:t>
            </w:r>
            <w:r>
              <w:rPr>
                <w:rFonts w:ascii="Garamond" w:hAnsi="Garamond"/>
                <w:sz w:val="22"/>
                <w:szCs w:val="22"/>
              </w:rPr>
              <w:fldChar w:fldCharType="end"/>
            </w:r>
            <w:r w:rsidR="007B3F8B" w:rsidRPr="00C230AB">
              <w:rPr>
                <w:rFonts w:ascii="Garamond" w:hAnsi="Garamond"/>
                <w:sz w:val="22"/>
                <w:szCs w:val="22"/>
              </w:rPr>
              <w:t xml:space="preserve">, </w:t>
            </w:r>
            <w:r w:rsidR="00E03B5A" w:rsidRPr="00C230AB">
              <w:rPr>
                <w:rFonts w:ascii="Garamond" w:hAnsi="Garamond"/>
                <w:sz w:val="22"/>
                <w:szCs w:val="22"/>
              </w:rPr>
              <w:fldChar w:fldCharType="begin"/>
            </w:r>
            <w:r w:rsidR="00E03B5A" w:rsidRPr="00C230AB">
              <w:rPr>
                <w:rFonts w:ascii="Garamond" w:hAnsi="Garamond"/>
                <w:sz w:val="22"/>
                <w:szCs w:val="22"/>
              </w:rPr>
              <w:instrText xml:space="preserve"> REF _Ref531612903 \n \h </w:instrText>
            </w:r>
            <w:r w:rsidR="00C230AB">
              <w:rPr>
                <w:rFonts w:ascii="Garamond" w:hAnsi="Garamond"/>
                <w:sz w:val="22"/>
                <w:szCs w:val="22"/>
              </w:rPr>
              <w:instrText xml:space="preserve"> \* MERGEFORMAT </w:instrText>
            </w:r>
            <w:r w:rsidR="00E03B5A" w:rsidRPr="00C230AB">
              <w:rPr>
                <w:rFonts w:ascii="Garamond" w:hAnsi="Garamond"/>
                <w:sz w:val="22"/>
                <w:szCs w:val="22"/>
              </w:rPr>
            </w:r>
            <w:r w:rsidR="00E03B5A" w:rsidRPr="00C230AB">
              <w:rPr>
                <w:rFonts w:ascii="Garamond" w:hAnsi="Garamond"/>
                <w:sz w:val="22"/>
                <w:szCs w:val="22"/>
              </w:rPr>
              <w:fldChar w:fldCharType="separate"/>
            </w:r>
            <w:r w:rsidR="00290138">
              <w:rPr>
                <w:rFonts w:ascii="Garamond" w:hAnsi="Garamond"/>
                <w:sz w:val="22"/>
                <w:szCs w:val="22"/>
              </w:rPr>
              <w:t>Z.19</w:t>
            </w:r>
            <w:r w:rsidR="00E03B5A" w:rsidRPr="00C230AB">
              <w:rPr>
                <w:rFonts w:ascii="Garamond" w:hAnsi="Garamond"/>
                <w:sz w:val="22"/>
                <w:szCs w:val="22"/>
              </w:rPr>
              <w:fldChar w:fldCharType="end"/>
            </w:r>
            <w:r w:rsidR="002F6D95"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251636" w:rsidRPr="00C230AB">
              <w:rPr>
                <w:rFonts w:ascii="Garamond" w:hAnsi="Garamond"/>
                <w:sz w:val="22"/>
                <w:szCs w:val="22"/>
              </w:rPr>
              <w:t xml:space="preserve">, </w:t>
            </w:r>
            <w:r w:rsidR="00E03B5A" w:rsidRPr="00C230AB">
              <w:rPr>
                <w:rFonts w:ascii="Garamond" w:hAnsi="Garamond"/>
                <w:sz w:val="22"/>
                <w:szCs w:val="22"/>
              </w:rPr>
              <w:fldChar w:fldCharType="begin"/>
            </w:r>
            <w:r w:rsidR="00E03B5A" w:rsidRPr="00C230AB">
              <w:rPr>
                <w:rFonts w:ascii="Garamond" w:hAnsi="Garamond"/>
                <w:sz w:val="22"/>
                <w:szCs w:val="22"/>
              </w:rPr>
              <w:instrText xml:space="preserve"> REF _Ref531613062 \n \h </w:instrText>
            </w:r>
            <w:r w:rsidR="00C230AB">
              <w:rPr>
                <w:rFonts w:ascii="Garamond" w:hAnsi="Garamond"/>
                <w:sz w:val="22"/>
                <w:szCs w:val="22"/>
              </w:rPr>
              <w:instrText xml:space="preserve"> \* MERGEFORMAT </w:instrText>
            </w:r>
            <w:r w:rsidR="00E03B5A" w:rsidRPr="00C230AB">
              <w:rPr>
                <w:rFonts w:ascii="Garamond" w:hAnsi="Garamond"/>
                <w:sz w:val="22"/>
                <w:szCs w:val="22"/>
              </w:rPr>
            </w:r>
            <w:r w:rsidR="00E03B5A" w:rsidRPr="00C230AB">
              <w:rPr>
                <w:rFonts w:ascii="Garamond" w:hAnsi="Garamond"/>
                <w:sz w:val="22"/>
                <w:szCs w:val="22"/>
              </w:rPr>
              <w:fldChar w:fldCharType="separate"/>
            </w:r>
            <w:r w:rsidR="00290138">
              <w:rPr>
                <w:rFonts w:ascii="Garamond" w:hAnsi="Garamond"/>
                <w:sz w:val="22"/>
                <w:szCs w:val="22"/>
              </w:rPr>
              <w:t>Z.30</w:t>
            </w:r>
            <w:r w:rsidR="00E03B5A" w:rsidRPr="00C230AB">
              <w:rPr>
                <w:rFonts w:ascii="Garamond" w:hAnsi="Garamond"/>
                <w:sz w:val="22"/>
                <w:szCs w:val="22"/>
              </w:rPr>
              <w:fldChar w:fldCharType="end"/>
            </w:r>
            <w:r w:rsidR="00251636" w:rsidRPr="00C230AB">
              <w:rPr>
                <w:rFonts w:ascii="Garamond" w:hAnsi="Garamond"/>
                <w:sz w:val="22"/>
                <w:szCs w:val="22"/>
              </w:rPr>
              <w:t>,</w:t>
            </w:r>
            <w:r w:rsidR="00C425E6"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E2013D"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81C6ACE" w14:textId="77777777" w:rsidR="007B3F8B" w:rsidRPr="00C230AB" w:rsidRDefault="007B3F8B" w:rsidP="00AD3D38">
            <w:pPr>
              <w:rPr>
                <w:rFonts w:ascii="Garamond" w:hAnsi="Garamond"/>
                <w:sz w:val="22"/>
                <w:szCs w:val="22"/>
              </w:rPr>
            </w:pPr>
            <w:r w:rsidRPr="00C230AB">
              <w:rPr>
                <w:rFonts w:ascii="Garamond" w:hAnsi="Garamond"/>
                <w:sz w:val="22"/>
                <w:szCs w:val="22"/>
              </w:rPr>
              <w:t>Opacity</w:t>
            </w:r>
          </w:p>
        </w:tc>
        <w:tc>
          <w:tcPr>
            <w:tcW w:w="1682" w:type="dxa"/>
            <w:tcBorders>
              <w:top w:val="single" w:sz="8" w:space="0" w:color="auto"/>
              <w:left w:val="single" w:sz="8" w:space="0" w:color="auto"/>
              <w:bottom w:val="single" w:sz="8" w:space="0" w:color="auto"/>
              <w:right w:val="single" w:sz="8" w:space="0" w:color="auto"/>
            </w:tcBorders>
          </w:tcPr>
          <w:p w14:paraId="453A0759" w14:textId="77777777" w:rsidR="007B3F8B" w:rsidRPr="00C230AB" w:rsidRDefault="00C6071C" w:rsidP="00AD3D38">
            <w:pPr>
              <w:rPr>
                <w:rFonts w:ascii="Garamond" w:hAnsi="Garamond"/>
                <w:sz w:val="22"/>
                <w:szCs w:val="22"/>
              </w:rPr>
            </w:pPr>
            <w:r w:rsidRPr="00C230AB">
              <w:rPr>
                <w:rFonts w:ascii="Garamond" w:hAnsi="Garamond"/>
                <w:sz w:val="22"/>
                <w:szCs w:val="22"/>
              </w:rPr>
              <w:t>20 Percent</w:t>
            </w:r>
          </w:p>
        </w:tc>
        <w:tc>
          <w:tcPr>
            <w:tcW w:w="1620" w:type="dxa"/>
            <w:tcBorders>
              <w:top w:val="single" w:sz="8" w:space="0" w:color="auto"/>
              <w:left w:val="single" w:sz="8" w:space="0" w:color="auto"/>
              <w:bottom w:val="single" w:sz="8" w:space="0" w:color="auto"/>
              <w:right w:val="single" w:sz="8" w:space="0" w:color="auto"/>
            </w:tcBorders>
          </w:tcPr>
          <w:p w14:paraId="5E38C91B" w14:textId="77777777" w:rsidR="007B3F8B" w:rsidRPr="00C230AB" w:rsidRDefault="007B3F8B" w:rsidP="00AD3D38">
            <w:pPr>
              <w:rPr>
                <w:rFonts w:ascii="Garamond" w:hAnsi="Garamond"/>
                <w:sz w:val="22"/>
                <w:szCs w:val="22"/>
              </w:rPr>
            </w:pPr>
            <w:r w:rsidRPr="00C230AB">
              <w:rPr>
                <w:rFonts w:ascii="Garamond" w:hAnsi="Garamond"/>
                <w:sz w:val="22"/>
                <w:szCs w:val="22"/>
              </w:rPr>
              <w:t>Method 9</w:t>
            </w:r>
          </w:p>
        </w:tc>
        <w:tc>
          <w:tcPr>
            <w:tcW w:w="1710" w:type="dxa"/>
            <w:tcBorders>
              <w:top w:val="single" w:sz="8" w:space="0" w:color="auto"/>
              <w:left w:val="single" w:sz="8" w:space="0" w:color="auto"/>
              <w:bottom w:val="single" w:sz="8" w:space="0" w:color="auto"/>
              <w:right w:val="single" w:sz="8" w:space="0" w:color="auto"/>
            </w:tcBorders>
          </w:tcPr>
          <w:p w14:paraId="4388009A" w14:textId="50D7F637" w:rsidR="007B3F8B" w:rsidRPr="00C230AB" w:rsidRDefault="007B3F8B" w:rsidP="00AD3D38">
            <w:pPr>
              <w:rPr>
                <w:rFonts w:ascii="Garamond" w:hAnsi="Garamond"/>
                <w:sz w:val="22"/>
                <w:szCs w:val="22"/>
              </w:rPr>
            </w:pPr>
            <w:r w:rsidRPr="00C230AB">
              <w:rPr>
                <w:rFonts w:ascii="Garamond" w:hAnsi="Garamond"/>
                <w:sz w:val="22"/>
                <w:szCs w:val="22"/>
              </w:rPr>
              <w:t xml:space="preserve">As required by </w:t>
            </w:r>
            <w:r w:rsidR="00EB7D2B">
              <w:rPr>
                <w:rFonts w:ascii="Garamond" w:hAnsi="Garamond"/>
                <w:sz w:val="22"/>
                <w:szCs w:val="22"/>
              </w:rPr>
              <w:t xml:space="preserve">DEQ </w:t>
            </w:r>
            <w:r w:rsidRPr="00C230AB">
              <w:rPr>
                <w:rFonts w:ascii="Garamond" w:hAnsi="Garamond"/>
                <w:sz w:val="22"/>
                <w:szCs w:val="22"/>
              </w:rPr>
              <w:t>and Section III.A.1</w:t>
            </w:r>
          </w:p>
        </w:tc>
        <w:tc>
          <w:tcPr>
            <w:tcW w:w="1440" w:type="dxa"/>
            <w:tcBorders>
              <w:top w:val="single" w:sz="8" w:space="0" w:color="auto"/>
              <w:left w:val="single" w:sz="8" w:space="0" w:color="auto"/>
              <w:bottom w:val="single" w:sz="8" w:space="0" w:color="auto"/>
              <w:right w:val="single" w:sz="8" w:space="0" w:color="auto"/>
            </w:tcBorders>
          </w:tcPr>
          <w:p w14:paraId="538BEE15" w14:textId="77777777" w:rsidR="007B3F8B" w:rsidRPr="00C230AB" w:rsidRDefault="00391FC8" w:rsidP="00AD3D38">
            <w:pPr>
              <w:rPr>
                <w:rFonts w:ascii="Garamond" w:hAnsi="Garamond"/>
                <w:sz w:val="22"/>
                <w:szCs w:val="22"/>
              </w:rPr>
            </w:pPr>
            <w:r w:rsidRPr="00C230AB">
              <w:rPr>
                <w:rFonts w:ascii="Garamond" w:hAnsi="Garamond"/>
                <w:sz w:val="22"/>
                <w:szCs w:val="22"/>
              </w:rPr>
              <w:t>Semiannually</w:t>
            </w:r>
          </w:p>
          <w:p w14:paraId="3A39892D" w14:textId="77777777" w:rsidR="007B3F8B" w:rsidRPr="00C230AB" w:rsidRDefault="007B3F8B" w:rsidP="00AD3D38">
            <w:pPr>
              <w:rPr>
                <w:rFonts w:ascii="Garamond" w:hAnsi="Garamond"/>
                <w:sz w:val="22"/>
                <w:szCs w:val="22"/>
              </w:rPr>
            </w:pPr>
          </w:p>
        </w:tc>
      </w:tr>
      <w:tr w:rsidR="00A64E4C" w:rsidRPr="007C7F2A" w14:paraId="57C933DD" w14:textId="77777777" w:rsidTr="0056539E">
        <w:trPr>
          <w:cantSplit/>
          <w:trHeight w:val="977"/>
        </w:trPr>
        <w:tc>
          <w:tcPr>
            <w:tcW w:w="1350" w:type="dxa"/>
            <w:tcBorders>
              <w:top w:val="single" w:sz="8" w:space="0" w:color="auto"/>
              <w:left w:val="single" w:sz="8" w:space="0" w:color="auto"/>
              <w:right w:val="single" w:sz="8" w:space="0" w:color="auto"/>
            </w:tcBorders>
          </w:tcPr>
          <w:p w14:paraId="3F8A2956" w14:textId="55B94B89" w:rsidR="00A64E4C" w:rsidRPr="00C230AB" w:rsidRDefault="00EB7373"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_Ref531669741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Pr="00B060CA">
              <w:rPr>
                <w:rFonts w:ascii="Garamond" w:hAnsi="Garamond"/>
                <w:sz w:val="22"/>
                <w:szCs w:val="22"/>
              </w:rPr>
              <w:fldChar w:fldCharType="begin"/>
            </w:r>
            <w:r w:rsidRPr="00B060CA">
              <w:rPr>
                <w:rFonts w:ascii="Garamond" w:hAnsi="Garamond"/>
                <w:sz w:val="22"/>
                <w:szCs w:val="22"/>
              </w:rPr>
              <w:instrText xml:space="preserve"> REF _Ref531669712 \r \h  \* MERGEFORMAT </w:instrText>
            </w:r>
            <w:r w:rsidRPr="00B060CA">
              <w:rPr>
                <w:rFonts w:ascii="Garamond" w:hAnsi="Garamond"/>
                <w:sz w:val="22"/>
                <w:szCs w:val="22"/>
              </w:rPr>
            </w:r>
            <w:r w:rsidRPr="00B060CA">
              <w:rPr>
                <w:rFonts w:ascii="Garamond" w:hAnsi="Garamond"/>
                <w:sz w:val="22"/>
                <w:szCs w:val="22"/>
              </w:rPr>
              <w:fldChar w:fldCharType="separate"/>
            </w:r>
            <w:r w:rsidR="00290138">
              <w:rPr>
                <w:rFonts w:ascii="Garamond" w:hAnsi="Garamond"/>
                <w:sz w:val="22"/>
                <w:szCs w:val="22"/>
              </w:rPr>
              <w:t>Z.35</w:t>
            </w:r>
            <w:r w:rsidRPr="00B060CA">
              <w:rPr>
                <w:rFonts w:ascii="Garamond" w:hAnsi="Garamond"/>
                <w:sz w:val="22"/>
                <w:szCs w:val="22"/>
              </w:rPr>
              <w:fldChar w:fldCharType="end"/>
            </w:r>
            <w:r w:rsidRPr="00B060CA">
              <w:rPr>
                <w:rFonts w:ascii="Garamond" w:hAnsi="Garamond"/>
                <w:sz w:val="22"/>
                <w:szCs w:val="22"/>
              </w:rPr>
              <w:t>,</w:t>
            </w:r>
            <w:r w:rsidR="00B060CA" w:rsidRPr="00B060CA">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sidR="003A5657">
              <w:rPr>
                <w:rFonts w:ascii="Garamond" w:hAnsi="Garamond"/>
                <w:sz w:val="22"/>
                <w:szCs w:val="22"/>
              </w:rPr>
              <w:instrText xml:space="preserve"> \* MERGEFORMAT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r w:rsidR="00A64E4C" w:rsidRPr="00C230AB">
              <w:rPr>
                <w:rFonts w:ascii="Garamond" w:hAnsi="Garamond"/>
                <w:sz w:val="22"/>
                <w:szCs w:val="22"/>
              </w:rPr>
              <w:t xml:space="preserve">  </w:t>
            </w:r>
          </w:p>
        </w:tc>
        <w:tc>
          <w:tcPr>
            <w:tcW w:w="1530" w:type="dxa"/>
            <w:tcBorders>
              <w:top w:val="single" w:sz="8" w:space="0" w:color="auto"/>
              <w:left w:val="single" w:sz="8" w:space="0" w:color="auto"/>
              <w:right w:val="single" w:sz="8" w:space="0" w:color="auto"/>
            </w:tcBorders>
          </w:tcPr>
          <w:p w14:paraId="3260AC46" w14:textId="77777777" w:rsidR="00A64E4C" w:rsidRPr="00C230AB" w:rsidRDefault="00A64E4C" w:rsidP="00A64E4C">
            <w:pPr>
              <w:rPr>
                <w:rFonts w:ascii="Garamond" w:hAnsi="Garamond"/>
                <w:sz w:val="22"/>
                <w:szCs w:val="22"/>
              </w:rPr>
            </w:pPr>
            <w:r w:rsidRPr="00C230AB">
              <w:rPr>
                <w:rFonts w:ascii="Garamond" w:hAnsi="Garamond"/>
                <w:sz w:val="22"/>
                <w:szCs w:val="22"/>
              </w:rPr>
              <w:t>Hydrogen Reformer Heater</w:t>
            </w:r>
          </w:p>
        </w:tc>
        <w:tc>
          <w:tcPr>
            <w:tcW w:w="1682" w:type="dxa"/>
            <w:tcBorders>
              <w:top w:val="single" w:sz="8" w:space="0" w:color="auto"/>
              <w:left w:val="single" w:sz="8" w:space="0" w:color="auto"/>
              <w:right w:val="single" w:sz="8" w:space="0" w:color="auto"/>
            </w:tcBorders>
          </w:tcPr>
          <w:p w14:paraId="41BDBFB6"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1) Low NOx Burners </w:t>
            </w:r>
          </w:p>
          <w:p w14:paraId="2770917E" w14:textId="77777777" w:rsidR="00A64E4C" w:rsidRPr="00C230AB" w:rsidRDefault="00A64E4C" w:rsidP="00A64E4C">
            <w:pPr>
              <w:rPr>
                <w:rFonts w:ascii="Garamond" w:hAnsi="Garamond"/>
                <w:sz w:val="22"/>
                <w:szCs w:val="22"/>
              </w:rPr>
            </w:pPr>
            <w:r w:rsidRPr="00C230AB">
              <w:rPr>
                <w:rFonts w:ascii="Garamond" w:hAnsi="Garamond"/>
                <w:sz w:val="22"/>
                <w:szCs w:val="22"/>
              </w:rPr>
              <w:t>2) SCR</w:t>
            </w:r>
          </w:p>
          <w:p w14:paraId="248A6997" w14:textId="77777777" w:rsidR="00A64E4C" w:rsidRPr="00C230AB" w:rsidRDefault="00A64E4C" w:rsidP="00A64E4C">
            <w:pPr>
              <w:rPr>
                <w:rFonts w:ascii="Garamond" w:hAnsi="Garamond"/>
                <w:sz w:val="22"/>
                <w:szCs w:val="22"/>
              </w:rPr>
            </w:pPr>
            <w:r w:rsidRPr="00C230AB">
              <w:rPr>
                <w:rFonts w:ascii="Garamond" w:hAnsi="Garamond"/>
                <w:sz w:val="22"/>
                <w:szCs w:val="22"/>
              </w:rPr>
              <w:t>2) &lt;10 ppm Ammonia Slip</w:t>
            </w:r>
          </w:p>
          <w:p w14:paraId="6D017F06" w14:textId="4423CC28" w:rsidR="00A64E4C" w:rsidRPr="00C230AB" w:rsidRDefault="00A64E4C" w:rsidP="00A64E4C">
            <w:pPr>
              <w:rPr>
                <w:rFonts w:ascii="Garamond" w:hAnsi="Garamond"/>
                <w:sz w:val="22"/>
                <w:szCs w:val="22"/>
              </w:rPr>
            </w:pPr>
            <w:r w:rsidRPr="00C230AB">
              <w:rPr>
                <w:rFonts w:ascii="Garamond" w:hAnsi="Garamond"/>
                <w:sz w:val="22"/>
                <w:szCs w:val="22"/>
              </w:rPr>
              <w:t xml:space="preserve">3) </w:t>
            </w:r>
            <w:r w:rsidR="00E771F4">
              <w:rPr>
                <w:rFonts w:ascii="Garamond" w:hAnsi="Garamond"/>
                <w:sz w:val="22"/>
                <w:szCs w:val="22"/>
              </w:rPr>
              <w:t xml:space="preserve">Document Catalyst </w:t>
            </w:r>
            <w:r w:rsidRPr="00C230AB">
              <w:rPr>
                <w:rFonts w:ascii="Garamond" w:hAnsi="Garamond"/>
                <w:sz w:val="22"/>
                <w:szCs w:val="22"/>
              </w:rPr>
              <w:t>SCR Operating Temperature</w:t>
            </w:r>
            <w:r w:rsidR="00E771F4">
              <w:rPr>
                <w:rFonts w:ascii="Garamond" w:hAnsi="Garamond"/>
                <w:sz w:val="22"/>
                <w:szCs w:val="22"/>
              </w:rPr>
              <w:t>s</w:t>
            </w:r>
          </w:p>
        </w:tc>
        <w:tc>
          <w:tcPr>
            <w:tcW w:w="1620" w:type="dxa"/>
            <w:tcBorders>
              <w:top w:val="single" w:sz="8" w:space="0" w:color="auto"/>
              <w:left w:val="single" w:sz="8" w:space="0" w:color="auto"/>
              <w:right w:val="single" w:sz="8" w:space="0" w:color="auto"/>
            </w:tcBorders>
          </w:tcPr>
          <w:p w14:paraId="6D72F9B8" w14:textId="77777777" w:rsidR="00A64E4C" w:rsidRPr="00C230AB" w:rsidRDefault="00A64E4C" w:rsidP="00A64E4C">
            <w:pPr>
              <w:rPr>
                <w:rFonts w:ascii="Garamond" w:hAnsi="Garamond"/>
                <w:sz w:val="22"/>
                <w:szCs w:val="22"/>
              </w:rPr>
            </w:pPr>
            <w:r w:rsidRPr="00C230AB">
              <w:rPr>
                <w:rFonts w:ascii="Garamond" w:hAnsi="Garamond"/>
                <w:sz w:val="22"/>
                <w:szCs w:val="22"/>
              </w:rPr>
              <w:t>Source Test</w:t>
            </w:r>
          </w:p>
        </w:tc>
        <w:tc>
          <w:tcPr>
            <w:tcW w:w="1710" w:type="dxa"/>
            <w:tcBorders>
              <w:top w:val="single" w:sz="8" w:space="0" w:color="auto"/>
              <w:left w:val="single" w:sz="8" w:space="0" w:color="auto"/>
              <w:right w:val="single" w:sz="8" w:space="0" w:color="auto"/>
            </w:tcBorders>
          </w:tcPr>
          <w:p w14:paraId="6EE30173" w14:textId="77777777" w:rsidR="00A64E4C" w:rsidRPr="00C230AB" w:rsidRDefault="00A64E4C" w:rsidP="00A64E4C">
            <w:pPr>
              <w:rPr>
                <w:rFonts w:ascii="Garamond" w:hAnsi="Garamond"/>
                <w:sz w:val="22"/>
                <w:szCs w:val="22"/>
              </w:rPr>
            </w:pPr>
            <w:r w:rsidRPr="00C230AB">
              <w:rPr>
                <w:rFonts w:ascii="Garamond" w:hAnsi="Garamond"/>
                <w:sz w:val="22"/>
                <w:szCs w:val="22"/>
              </w:rPr>
              <w:t>Initial</w:t>
            </w:r>
          </w:p>
        </w:tc>
        <w:tc>
          <w:tcPr>
            <w:tcW w:w="1440" w:type="dxa"/>
            <w:tcBorders>
              <w:top w:val="single" w:sz="8" w:space="0" w:color="auto"/>
              <w:left w:val="single" w:sz="8" w:space="0" w:color="auto"/>
              <w:right w:val="single" w:sz="8" w:space="0" w:color="auto"/>
            </w:tcBorders>
          </w:tcPr>
          <w:p w14:paraId="15BB917D"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1EFABB5A" w14:textId="77777777" w:rsidTr="0056539E">
        <w:trPr>
          <w:cantSplit/>
          <w:trHeight w:val="977"/>
        </w:trPr>
        <w:tc>
          <w:tcPr>
            <w:tcW w:w="1350" w:type="dxa"/>
            <w:tcBorders>
              <w:top w:val="single" w:sz="8" w:space="0" w:color="auto"/>
              <w:left w:val="single" w:sz="8" w:space="0" w:color="auto"/>
              <w:right w:val="single" w:sz="8" w:space="0" w:color="auto"/>
            </w:tcBorders>
          </w:tcPr>
          <w:p w14:paraId="5CD77BC0" w14:textId="6895049D" w:rsidR="00A64E4C" w:rsidRPr="00C230AB" w:rsidRDefault="00E7349F" w:rsidP="00A64E4C">
            <w:pPr>
              <w:rPr>
                <w:rFonts w:ascii="Garamond" w:hAnsi="Garamond"/>
                <w:sz w:val="22"/>
                <w:szCs w:val="22"/>
              </w:rPr>
            </w:pPr>
            <w:r w:rsidRPr="00C230AB">
              <w:rPr>
                <w:rFonts w:ascii="Garamond" w:hAnsi="Garamond"/>
                <w:sz w:val="22"/>
                <w:szCs w:val="22"/>
              </w:rPr>
              <w:fldChar w:fldCharType="begin"/>
            </w:r>
            <w:r w:rsidRPr="00C230AB">
              <w:rPr>
                <w:rFonts w:ascii="Garamond" w:hAnsi="Garamond"/>
                <w:sz w:val="22"/>
                <w:szCs w:val="22"/>
              </w:rPr>
              <w:instrText xml:space="preserve"> REF _Ref531613197 \n \h </w:instrText>
            </w:r>
            <w:r w:rsidR="00C230AB">
              <w:rPr>
                <w:rFonts w:ascii="Garamond" w:hAnsi="Garamond"/>
                <w:sz w:val="22"/>
                <w:szCs w:val="22"/>
              </w:rPr>
              <w:instrText xml:space="preserve"> \* MERGEFORMAT </w:instrText>
            </w:r>
            <w:r w:rsidRPr="00C230AB">
              <w:rPr>
                <w:rFonts w:ascii="Garamond" w:hAnsi="Garamond"/>
                <w:sz w:val="22"/>
                <w:szCs w:val="22"/>
              </w:rPr>
            </w:r>
            <w:r w:rsidRPr="00C230AB">
              <w:rPr>
                <w:rFonts w:ascii="Garamond" w:hAnsi="Garamond"/>
                <w:sz w:val="22"/>
                <w:szCs w:val="22"/>
              </w:rPr>
              <w:fldChar w:fldCharType="separate"/>
            </w:r>
            <w:r w:rsidR="00290138">
              <w:rPr>
                <w:rFonts w:ascii="Garamond" w:hAnsi="Garamond"/>
                <w:sz w:val="22"/>
                <w:szCs w:val="22"/>
              </w:rPr>
              <w:t>Z.3</w:t>
            </w:r>
            <w:r w:rsidRPr="00C230AB">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_Ref531669905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Z.4</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_Ref531669757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Z.20</w:t>
            </w:r>
            <w:r w:rsidR="009C0F5E">
              <w:rPr>
                <w:rFonts w:ascii="Garamond" w:hAnsi="Garamond"/>
                <w:sz w:val="22"/>
                <w:szCs w:val="22"/>
              </w:rPr>
              <w:fldChar w:fldCharType="end"/>
            </w:r>
            <w:r w:rsidR="00A64E4C" w:rsidRPr="00C230AB">
              <w:rPr>
                <w:rFonts w:ascii="Garamond" w:hAnsi="Garamond"/>
                <w:sz w:val="22"/>
                <w:szCs w:val="22"/>
              </w:rPr>
              <w:t>,</w:t>
            </w:r>
            <w:r w:rsidR="00610762">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w:t>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_Ref531669935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Z.22</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_Ref531669639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Z.25</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_Ref531669775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Z.26</w:t>
            </w:r>
            <w:r w:rsidR="009C0F5E">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_Ref531613062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Z.30</w:t>
            </w:r>
            <w:r w:rsidR="009C0F5E">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_Ref531669712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Z.35</w:t>
            </w:r>
            <w:r w:rsidR="009C0F5E">
              <w:rPr>
                <w:rFonts w:ascii="Garamond" w:hAnsi="Garamond"/>
                <w:sz w:val="22"/>
                <w:szCs w:val="22"/>
              </w:rPr>
              <w:fldChar w:fldCharType="end"/>
            </w:r>
            <w:r w:rsidR="009C0F5E">
              <w:rPr>
                <w:rFonts w:ascii="Garamond" w:hAnsi="Garamond"/>
                <w:sz w:val="22"/>
                <w:szCs w:val="22"/>
              </w:rPr>
              <w:t xml:space="preserve">, </w:t>
            </w:r>
            <w:r w:rsidR="009C0F5E">
              <w:rPr>
                <w:rFonts w:ascii="Garamond" w:hAnsi="Garamond"/>
                <w:sz w:val="22"/>
                <w:szCs w:val="22"/>
              </w:rPr>
              <w:fldChar w:fldCharType="begin"/>
            </w:r>
            <w:r w:rsidR="009C0F5E">
              <w:rPr>
                <w:rFonts w:ascii="Garamond" w:hAnsi="Garamond"/>
                <w:sz w:val="22"/>
                <w:szCs w:val="22"/>
              </w:rPr>
              <w:instrText xml:space="preserve"> REF _Ref531669721 \r \h </w:instrText>
            </w:r>
            <w:r w:rsidR="009C0F5E">
              <w:rPr>
                <w:rFonts w:ascii="Garamond" w:hAnsi="Garamond"/>
                <w:sz w:val="22"/>
                <w:szCs w:val="22"/>
              </w:rPr>
            </w:r>
            <w:r w:rsidR="009C0F5E">
              <w:rPr>
                <w:rFonts w:ascii="Garamond" w:hAnsi="Garamond"/>
                <w:sz w:val="22"/>
                <w:szCs w:val="22"/>
              </w:rPr>
              <w:fldChar w:fldCharType="separate"/>
            </w:r>
            <w:r w:rsidR="00290138">
              <w:rPr>
                <w:rFonts w:ascii="Garamond" w:hAnsi="Garamond"/>
                <w:sz w:val="22"/>
                <w:szCs w:val="22"/>
              </w:rPr>
              <w:t>Z.36</w:t>
            </w:r>
            <w:r w:rsidR="009C0F5E">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51B3661E" w14:textId="77777777" w:rsidR="00A64E4C" w:rsidRPr="00C230AB" w:rsidRDefault="00A64E4C" w:rsidP="00A64E4C">
            <w:pPr>
              <w:rPr>
                <w:rFonts w:ascii="Garamond" w:hAnsi="Garamond"/>
                <w:strike/>
                <w:sz w:val="22"/>
                <w:szCs w:val="22"/>
                <w:highlight w:val="yellow"/>
              </w:rPr>
            </w:pPr>
            <w:r w:rsidRPr="00C230AB">
              <w:rPr>
                <w:rFonts w:ascii="Garamond" w:hAnsi="Garamond"/>
                <w:sz w:val="22"/>
                <w:szCs w:val="22"/>
              </w:rPr>
              <w:t>NO</w:t>
            </w:r>
            <w:r w:rsidRPr="00C230AB">
              <w:rPr>
                <w:rFonts w:ascii="Garamond" w:hAnsi="Garamond"/>
                <w:sz w:val="22"/>
                <w:szCs w:val="22"/>
                <w:vertAlign w:val="subscript"/>
              </w:rPr>
              <w:t>x</w:t>
            </w:r>
          </w:p>
        </w:tc>
        <w:tc>
          <w:tcPr>
            <w:tcW w:w="1682" w:type="dxa"/>
            <w:tcBorders>
              <w:top w:val="single" w:sz="8" w:space="0" w:color="auto"/>
              <w:left w:val="single" w:sz="8" w:space="0" w:color="auto"/>
              <w:right w:val="single" w:sz="8" w:space="0" w:color="auto"/>
            </w:tcBorders>
          </w:tcPr>
          <w:p w14:paraId="6A615FEB" w14:textId="77777777" w:rsidR="00A64E4C" w:rsidRPr="00C230AB" w:rsidRDefault="00A64E4C" w:rsidP="00A64E4C">
            <w:pPr>
              <w:rPr>
                <w:rFonts w:ascii="Garamond" w:hAnsi="Garamond"/>
                <w:sz w:val="22"/>
                <w:szCs w:val="22"/>
              </w:rPr>
            </w:pPr>
            <w:r w:rsidRPr="00C230AB">
              <w:rPr>
                <w:rFonts w:ascii="Garamond" w:hAnsi="Garamond"/>
                <w:sz w:val="22"/>
                <w:szCs w:val="22"/>
              </w:rPr>
              <w:t>1) 25.16 tons/rolling -12-calendar month total</w:t>
            </w:r>
          </w:p>
          <w:p w14:paraId="34A99E1A"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2) 5.62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r w:rsidRPr="00C230AB">
              <w:rPr>
                <w:rFonts w:ascii="Garamond" w:hAnsi="Garamond"/>
                <w:sz w:val="22"/>
                <w:szCs w:val="22"/>
              </w:rPr>
              <w:t xml:space="preserve"> 365-day rolling average including startup and shutdown</w:t>
            </w:r>
          </w:p>
          <w:p w14:paraId="6A231C37" w14:textId="65F5CEA9" w:rsidR="00A64E4C" w:rsidRPr="00C230AB" w:rsidRDefault="00A64E4C" w:rsidP="00A64E4C">
            <w:pPr>
              <w:rPr>
                <w:rFonts w:ascii="Garamond" w:hAnsi="Garamond"/>
                <w:sz w:val="22"/>
                <w:szCs w:val="22"/>
              </w:rPr>
            </w:pPr>
            <w:r w:rsidRPr="00C230AB">
              <w:rPr>
                <w:rFonts w:ascii="Garamond" w:hAnsi="Garamond"/>
                <w:sz w:val="22"/>
                <w:szCs w:val="22"/>
              </w:rPr>
              <w:t xml:space="preserve">3) 22.5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r w:rsidRPr="00C230AB">
              <w:rPr>
                <w:rFonts w:ascii="Garamond" w:hAnsi="Garamond"/>
                <w:sz w:val="22"/>
                <w:szCs w:val="22"/>
              </w:rPr>
              <w:t xml:space="preserve"> during periods of startup</w:t>
            </w:r>
            <w:r w:rsidR="00A1101B">
              <w:rPr>
                <w:rFonts w:ascii="Garamond" w:hAnsi="Garamond"/>
                <w:sz w:val="22"/>
                <w:szCs w:val="22"/>
              </w:rPr>
              <w:t xml:space="preserve"> </w:t>
            </w:r>
            <w:r w:rsidRPr="00C230AB">
              <w:rPr>
                <w:rFonts w:ascii="Garamond" w:hAnsi="Garamond"/>
                <w:sz w:val="22"/>
                <w:szCs w:val="22"/>
              </w:rPr>
              <w:t>rolling 24-hr average</w:t>
            </w:r>
          </w:p>
          <w:p w14:paraId="5FFE62D7" w14:textId="77777777" w:rsidR="00A64E4C" w:rsidRPr="00C230AB" w:rsidRDefault="00A64E4C" w:rsidP="00A64E4C">
            <w:pPr>
              <w:rPr>
                <w:rFonts w:ascii="Garamond" w:hAnsi="Garamond"/>
                <w:sz w:val="22"/>
                <w:szCs w:val="22"/>
              </w:rPr>
            </w:pPr>
            <w:r w:rsidRPr="00C230AB">
              <w:rPr>
                <w:rFonts w:ascii="Garamond" w:hAnsi="Garamond"/>
                <w:sz w:val="22"/>
                <w:szCs w:val="22"/>
              </w:rPr>
              <w:t>4) Tested Concurrently with CO</w:t>
            </w:r>
          </w:p>
          <w:p w14:paraId="3D22AB6C" w14:textId="77777777" w:rsidR="00A64E4C" w:rsidRPr="00C230AB" w:rsidRDefault="00A64E4C" w:rsidP="00A64E4C">
            <w:pPr>
              <w:rPr>
                <w:rFonts w:ascii="Garamond" w:hAnsi="Garamond"/>
                <w:sz w:val="22"/>
                <w:szCs w:val="22"/>
              </w:rPr>
            </w:pPr>
          </w:p>
        </w:tc>
        <w:tc>
          <w:tcPr>
            <w:tcW w:w="1620" w:type="dxa"/>
            <w:tcBorders>
              <w:top w:val="single" w:sz="8" w:space="0" w:color="auto"/>
              <w:left w:val="single" w:sz="8" w:space="0" w:color="auto"/>
              <w:right w:val="single" w:sz="8" w:space="0" w:color="auto"/>
            </w:tcBorders>
          </w:tcPr>
          <w:p w14:paraId="7617157D"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Method 7 </w:t>
            </w:r>
          </w:p>
          <w:p w14:paraId="6EA052A5"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710" w:type="dxa"/>
            <w:tcBorders>
              <w:top w:val="single" w:sz="8" w:space="0" w:color="auto"/>
              <w:left w:val="single" w:sz="8" w:space="0" w:color="auto"/>
              <w:right w:val="single" w:sz="8" w:space="0" w:color="auto"/>
            </w:tcBorders>
          </w:tcPr>
          <w:p w14:paraId="178F760F" w14:textId="1459C650" w:rsidR="00A64E4C" w:rsidRPr="00C230AB" w:rsidRDefault="0081000D" w:rsidP="00A64E4C">
            <w:pPr>
              <w:rPr>
                <w:rFonts w:ascii="Garamond" w:hAnsi="Garamond"/>
                <w:sz w:val="22"/>
                <w:szCs w:val="22"/>
              </w:rPr>
            </w:pPr>
            <w:r>
              <w:rPr>
                <w:rFonts w:ascii="Garamond" w:hAnsi="Garamond"/>
                <w:sz w:val="22"/>
                <w:szCs w:val="22"/>
              </w:rPr>
              <w:t>Every Three Years/</w:t>
            </w:r>
            <w:r w:rsidR="00A64E4C" w:rsidRPr="00C230AB">
              <w:rPr>
                <w:rFonts w:ascii="Garamond" w:hAnsi="Garamond"/>
                <w:sz w:val="22"/>
                <w:szCs w:val="22"/>
              </w:rPr>
              <w:t xml:space="preserve"> On-going.</w:t>
            </w:r>
          </w:p>
        </w:tc>
        <w:tc>
          <w:tcPr>
            <w:tcW w:w="1440" w:type="dxa"/>
            <w:tcBorders>
              <w:top w:val="single" w:sz="8" w:space="0" w:color="auto"/>
              <w:left w:val="single" w:sz="8" w:space="0" w:color="auto"/>
              <w:right w:val="single" w:sz="8" w:space="0" w:color="auto"/>
            </w:tcBorders>
          </w:tcPr>
          <w:p w14:paraId="75B0E980"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39675455" w14:textId="77777777" w:rsidTr="0056539E">
        <w:trPr>
          <w:cantSplit/>
          <w:trHeight w:val="462"/>
        </w:trPr>
        <w:tc>
          <w:tcPr>
            <w:tcW w:w="1350" w:type="dxa"/>
            <w:tcBorders>
              <w:top w:val="single" w:sz="8" w:space="0" w:color="auto"/>
              <w:left w:val="single" w:sz="8" w:space="0" w:color="auto"/>
              <w:bottom w:val="single" w:sz="8" w:space="0" w:color="auto"/>
              <w:right w:val="single" w:sz="8" w:space="0" w:color="auto"/>
            </w:tcBorders>
          </w:tcPr>
          <w:p w14:paraId="13F23C3F" w14:textId="60B553CB" w:rsidR="00A64E4C" w:rsidRPr="00C230AB" w:rsidRDefault="009755FE"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_Ref531670063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Z.5</w:t>
            </w:r>
            <w:r>
              <w:rPr>
                <w:rFonts w:ascii="Garamond" w:hAnsi="Garamond"/>
                <w:sz w:val="22"/>
                <w:szCs w:val="22"/>
              </w:rPr>
              <w:fldChar w:fldCharType="end"/>
            </w:r>
            <w:r w:rsidR="00A64E4C" w:rsidRPr="00C230AB">
              <w:rPr>
                <w:rFonts w:ascii="Garamond" w:hAnsi="Garamond"/>
                <w:sz w:val="22"/>
                <w:szCs w:val="22"/>
              </w:rPr>
              <w:t>,</w:t>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_Ref531669757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Z.20</w:t>
            </w:r>
            <w:r w:rsidR="00DB6C75">
              <w:rPr>
                <w:rFonts w:ascii="Garamond" w:hAnsi="Garamond"/>
                <w:sz w:val="22"/>
                <w:szCs w:val="22"/>
              </w:rPr>
              <w:fldChar w:fldCharType="end"/>
            </w:r>
            <w:r w:rsidR="00DB6C75">
              <w:rPr>
                <w:rFonts w:ascii="Garamond" w:hAnsi="Garamond"/>
                <w:sz w:val="22"/>
                <w:szCs w:val="22"/>
              </w:rPr>
              <w:t>,</w:t>
            </w:r>
            <w:r w:rsidR="00A64E4C" w:rsidRPr="00C230AB">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_Ref766172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Z.21</w:t>
            </w:r>
            <w:r w:rsidR="00DB6C75">
              <w:rPr>
                <w:rFonts w:ascii="Garamond" w:hAnsi="Garamond"/>
                <w:sz w:val="22"/>
                <w:szCs w:val="22"/>
              </w:rPr>
              <w:fldChar w:fldCharType="end"/>
            </w:r>
            <w:r w:rsidR="00DB6C7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_Ref531669721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Z.36</w:t>
            </w:r>
            <w:r>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EFDFA7A" w14:textId="77777777" w:rsidR="00A64E4C" w:rsidRPr="00C230AB" w:rsidRDefault="00A64E4C" w:rsidP="00A64E4C">
            <w:pPr>
              <w:rPr>
                <w:rFonts w:ascii="Garamond" w:hAnsi="Garamond"/>
                <w:sz w:val="22"/>
                <w:szCs w:val="22"/>
              </w:rPr>
            </w:pPr>
            <w:r w:rsidRPr="00C230AB">
              <w:rPr>
                <w:rFonts w:ascii="Garamond" w:hAnsi="Garamond"/>
                <w:sz w:val="22"/>
                <w:szCs w:val="22"/>
              </w:rPr>
              <w:t>SO</w:t>
            </w:r>
            <w:r w:rsidRPr="00C230AB">
              <w:rPr>
                <w:rFonts w:ascii="Garamond" w:hAnsi="Garamond"/>
                <w:sz w:val="22"/>
                <w:szCs w:val="22"/>
                <w:vertAlign w:val="subscript"/>
              </w:rPr>
              <w:t>2</w:t>
            </w:r>
          </w:p>
        </w:tc>
        <w:tc>
          <w:tcPr>
            <w:tcW w:w="1682" w:type="dxa"/>
            <w:tcBorders>
              <w:top w:val="single" w:sz="8" w:space="0" w:color="auto"/>
              <w:left w:val="single" w:sz="8" w:space="0" w:color="auto"/>
              <w:bottom w:val="single" w:sz="8" w:space="0" w:color="auto"/>
              <w:right w:val="single" w:sz="8" w:space="0" w:color="auto"/>
            </w:tcBorders>
          </w:tcPr>
          <w:p w14:paraId="007F0001" w14:textId="77777777" w:rsidR="00A64E4C" w:rsidRPr="00C230AB" w:rsidRDefault="00A64E4C" w:rsidP="00A64E4C">
            <w:pPr>
              <w:rPr>
                <w:rFonts w:ascii="Garamond" w:hAnsi="Garamond"/>
                <w:sz w:val="22"/>
                <w:szCs w:val="22"/>
              </w:rPr>
            </w:pPr>
            <w:r w:rsidRPr="00C230AB">
              <w:rPr>
                <w:rFonts w:ascii="Garamond" w:hAnsi="Garamond"/>
                <w:sz w:val="22"/>
                <w:szCs w:val="22"/>
              </w:rPr>
              <w:t>1) 9.76 tons/12-month rolling total</w:t>
            </w:r>
          </w:p>
          <w:p w14:paraId="232FC623"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2) 6.0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r w:rsidRPr="00C230AB">
              <w:rPr>
                <w:rFonts w:ascii="Garamond" w:hAnsi="Garamond"/>
                <w:sz w:val="22"/>
                <w:szCs w:val="22"/>
              </w:rPr>
              <w:t xml:space="preserve"> based on a 3-hr rolling average</w:t>
            </w:r>
          </w:p>
        </w:tc>
        <w:tc>
          <w:tcPr>
            <w:tcW w:w="1620" w:type="dxa"/>
            <w:tcBorders>
              <w:top w:val="single" w:sz="8" w:space="0" w:color="auto"/>
              <w:left w:val="single" w:sz="8" w:space="0" w:color="auto"/>
              <w:bottom w:val="single" w:sz="8" w:space="0" w:color="auto"/>
              <w:right w:val="single" w:sz="8" w:space="0" w:color="auto"/>
            </w:tcBorders>
          </w:tcPr>
          <w:p w14:paraId="7AD0E0CA" w14:textId="77777777" w:rsidR="00A64E4C" w:rsidRPr="00C230AB" w:rsidRDefault="00A64E4C" w:rsidP="00A64E4C">
            <w:pPr>
              <w:rPr>
                <w:rFonts w:ascii="Garamond" w:hAnsi="Garamond"/>
                <w:sz w:val="22"/>
                <w:szCs w:val="22"/>
              </w:rPr>
            </w:pPr>
            <w:r w:rsidRPr="00C230AB">
              <w:rPr>
                <w:rFonts w:ascii="Garamond" w:hAnsi="Garamond"/>
                <w:sz w:val="22"/>
                <w:szCs w:val="22"/>
              </w:rPr>
              <w:t>Fuel Consumption Recordkeeping</w:t>
            </w:r>
            <w:r w:rsidR="008F4DEB" w:rsidRPr="00C230AB">
              <w:rPr>
                <w:rFonts w:ascii="Garamond" w:hAnsi="Garamond"/>
                <w:sz w:val="22"/>
                <w:szCs w:val="22"/>
              </w:rPr>
              <w:t xml:space="preserve"> and Emission Calculations</w:t>
            </w:r>
          </w:p>
        </w:tc>
        <w:tc>
          <w:tcPr>
            <w:tcW w:w="1710" w:type="dxa"/>
            <w:tcBorders>
              <w:top w:val="single" w:sz="8" w:space="0" w:color="auto"/>
              <w:left w:val="single" w:sz="8" w:space="0" w:color="auto"/>
              <w:bottom w:val="single" w:sz="8" w:space="0" w:color="auto"/>
              <w:right w:val="single" w:sz="8" w:space="0" w:color="auto"/>
            </w:tcBorders>
          </w:tcPr>
          <w:p w14:paraId="3A4C93F1"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26D44BA9"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54821CBA" w14:textId="77777777" w:rsidTr="0056539E">
        <w:trPr>
          <w:cantSplit/>
          <w:trHeight w:val="934"/>
        </w:trPr>
        <w:tc>
          <w:tcPr>
            <w:tcW w:w="1350" w:type="dxa"/>
            <w:tcBorders>
              <w:top w:val="single" w:sz="8" w:space="0" w:color="auto"/>
              <w:left w:val="single" w:sz="8" w:space="0" w:color="auto"/>
              <w:bottom w:val="single" w:sz="8" w:space="0" w:color="auto"/>
              <w:right w:val="single" w:sz="8" w:space="0" w:color="auto"/>
            </w:tcBorders>
          </w:tcPr>
          <w:p w14:paraId="4C1B14B9" w14:textId="56909737" w:rsidR="00A64E4C" w:rsidRPr="00C230AB" w:rsidRDefault="009755FE" w:rsidP="00A64E4C">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_Ref531670180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Z.6</w:t>
            </w:r>
            <w:r>
              <w:rPr>
                <w:rFonts w:ascii="Garamond" w:hAnsi="Garamond"/>
                <w:sz w:val="22"/>
                <w:szCs w:val="22"/>
              </w:rPr>
              <w:fldChar w:fldCharType="end"/>
            </w:r>
            <w:r w:rsidR="00A64E4C" w:rsidRPr="00C230AB">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_Ref531669757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Z.20</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_Ref766172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Z.21</w:t>
            </w:r>
            <w:r w:rsidR="00DB6C75">
              <w:rPr>
                <w:rFonts w:ascii="Garamond" w:hAnsi="Garamond"/>
                <w:sz w:val="22"/>
                <w:szCs w:val="22"/>
              </w:rPr>
              <w:fldChar w:fldCharType="end"/>
            </w:r>
            <w:r w:rsidR="00DB6C75">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00DB6C75">
              <w:rPr>
                <w:rFonts w:ascii="Garamond" w:hAnsi="Garamond"/>
                <w:sz w:val="22"/>
                <w:szCs w:val="22"/>
              </w:rPr>
              <w:fldChar w:fldCharType="begin"/>
            </w:r>
            <w:r w:rsidR="00DB6C75">
              <w:rPr>
                <w:rFonts w:ascii="Garamond" w:hAnsi="Garamond"/>
                <w:sz w:val="22"/>
                <w:szCs w:val="22"/>
              </w:rPr>
              <w:instrText xml:space="preserve"> REF _Ref531669712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Z.35</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_Ref531669721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Z.36</w:t>
            </w:r>
            <w:r w:rsidR="00DB6C7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5F6E0DD" w14:textId="77777777" w:rsidR="00A64E4C" w:rsidRPr="00C230AB" w:rsidRDefault="00A64E4C" w:rsidP="00A64E4C">
            <w:pPr>
              <w:rPr>
                <w:rFonts w:ascii="Garamond" w:hAnsi="Garamond"/>
                <w:sz w:val="22"/>
                <w:szCs w:val="22"/>
              </w:rPr>
            </w:pPr>
            <w:r w:rsidRPr="00C230AB">
              <w:rPr>
                <w:rFonts w:ascii="Garamond" w:hAnsi="Garamond"/>
                <w:sz w:val="22"/>
                <w:szCs w:val="22"/>
              </w:rPr>
              <w:t>H</w:t>
            </w:r>
            <w:r w:rsidRPr="00C230AB">
              <w:rPr>
                <w:rFonts w:ascii="Garamond" w:hAnsi="Garamond"/>
                <w:sz w:val="22"/>
                <w:szCs w:val="22"/>
                <w:vertAlign w:val="subscript"/>
              </w:rPr>
              <w:t>2</w:t>
            </w:r>
            <w:r w:rsidRPr="00C230AB">
              <w:rPr>
                <w:rFonts w:ascii="Garamond" w:hAnsi="Garamond"/>
                <w:sz w:val="22"/>
                <w:szCs w:val="22"/>
              </w:rPr>
              <w:t>S</w:t>
            </w:r>
          </w:p>
        </w:tc>
        <w:tc>
          <w:tcPr>
            <w:tcW w:w="1682" w:type="dxa"/>
            <w:tcBorders>
              <w:top w:val="single" w:sz="8" w:space="0" w:color="auto"/>
              <w:left w:val="single" w:sz="8" w:space="0" w:color="auto"/>
              <w:bottom w:val="single" w:sz="8" w:space="0" w:color="auto"/>
              <w:right w:val="single" w:sz="8" w:space="0" w:color="auto"/>
            </w:tcBorders>
          </w:tcPr>
          <w:p w14:paraId="2B1D4817"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 1</w:t>
            </w:r>
            <w:proofErr w:type="gramStart"/>
            <w:r w:rsidRPr="00C230AB">
              <w:rPr>
                <w:rFonts w:ascii="Garamond" w:hAnsi="Garamond"/>
                <w:sz w:val="22"/>
                <w:szCs w:val="22"/>
              </w:rPr>
              <w:t>)  Not</w:t>
            </w:r>
            <w:proofErr w:type="gramEnd"/>
            <w:r w:rsidRPr="00C230AB">
              <w:rPr>
                <w:rFonts w:ascii="Garamond" w:hAnsi="Garamond"/>
                <w:sz w:val="22"/>
                <w:szCs w:val="22"/>
              </w:rPr>
              <w:t xml:space="preserve"> combust </w:t>
            </w:r>
            <w:proofErr w:type="gramStart"/>
            <w:r w:rsidRPr="00C230AB">
              <w:rPr>
                <w:rFonts w:ascii="Garamond" w:hAnsi="Garamond"/>
                <w:sz w:val="22"/>
                <w:szCs w:val="22"/>
              </w:rPr>
              <w:t>in excess of</w:t>
            </w:r>
            <w:proofErr w:type="gramEnd"/>
            <w:r w:rsidRPr="00C230AB">
              <w:rPr>
                <w:rFonts w:ascii="Garamond" w:hAnsi="Garamond"/>
                <w:sz w:val="22"/>
                <w:szCs w:val="22"/>
              </w:rPr>
              <w:t xml:space="preserve"> 162 </w:t>
            </w:r>
            <w:proofErr w:type="spellStart"/>
            <w:r w:rsidRPr="00C230AB">
              <w:rPr>
                <w:rFonts w:ascii="Garamond" w:hAnsi="Garamond"/>
                <w:sz w:val="22"/>
                <w:szCs w:val="22"/>
              </w:rPr>
              <w:t>ppmvd</w:t>
            </w:r>
            <w:proofErr w:type="spellEnd"/>
            <w:r w:rsidRPr="00C230AB">
              <w:rPr>
                <w:rFonts w:ascii="Garamond" w:hAnsi="Garamond"/>
                <w:sz w:val="22"/>
                <w:szCs w:val="22"/>
              </w:rPr>
              <w:t xml:space="preserve"> H2S determined hourly on a 3-hr rolling average.</w:t>
            </w:r>
          </w:p>
          <w:p w14:paraId="1D6370FA" w14:textId="45C3D325" w:rsidR="00A64E4C" w:rsidRPr="00C230AB" w:rsidRDefault="00A64E4C" w:rsidP="00A64E4C">
            <w:pPr>
              <w:rPr>
                <w:rFonts w:ascii="Garamond" w:hAnsi="Garamond"/>
                <w:sz w:val="22"/>
                <w:szCs w:val="22"/>
              </w:rPr>
            </w:pPr>
            <w:r w:rsidRPr="00C230AB">
              <w:rPr>
                <w:rFonts w:ascii="Garamond" w:hAnsi="Garamond"/>
                <w:sz w:val="22"/>
                <w:szCs w:val="22"/>
              </w:rPr>
              <w:t xml:space="preserve">2) Not combust </w:t>
            </w:r>
            <w:proofErr w:type="gramStart"/>
            <w:r w:rsidRPr="00C230AB">
              <w:rPr>
                <w:rFonts w:ascii="Garamond" w:hAnsi="Garamond"/>
                <w:sz w:val="22"/>
                <w:szCs w:val="22"/>
              </w:rPr>
              <w:t>in excess of</w:t>
            </w:r>
            <w:proofErr w:type="gramEnd"/>
            <w:r w:rsidRPr="00C230AB">
              <w:rPr>
                <w:rFonts w:ascii="Garamond" w:hAnsi="Garamond"/>
                <w:sz w:val="22"/>
                <w:szCs w:val="22"/>
              </w:rPr>
              <w:t xml:space="preserve"> 60 </w:t>
            </w:r>
            <w:proofErr w:type="spellStart"/>
            <w:r w:rsidRPr="00C230AB">
              <w:rPr>
                <w:rFonts w:ascii="Garamond" w:hAnsi="Garamond"/>
                <w:sz w:val="22"/>
                <w:szCs w:val="22"/>
              </w:rPr>
              <w:t>ppmvd</w:t>
            </w:r>
            <w:proofErr w:type="spellEnd"/>
            <w:r w:rsidRPr="00C230AB">
              <w:rPr>
                <w:rFonts w:ascii="Garamond" w:hAnsi="Garamond"/>
                <w:sz w:val="22"/>
                <w:szCs w:val="22"/>
              </w:rPr>
              <w:t xml:space="preserve"> H2S on a </w:t>
            </w:r>
            <w:r w:rsidR="00D9604B" w:rsidRPr="00D9604B">
              <w:rPr>
                <w:rFonts w:ascii="Garamond" w:hAnsi="Garamond"/>
                <w:sz w:val="22"/>
                <w:szCs w:val="22"/>
              </w:rPr>
              <w:t>365-successive calendar day rolling average basis</w:t>
            </w:r>
          </w:p>
        </w:tc>
        <w:tc>
          <w:tcPr>
            <w:tcW w:w="1620" w:type="dxa"/>
            <w:tcBorders>
              <w:top w:val="single" w:sz="8" w:space="0" w:color="auto"/>
              <w:left w:val="single" w:sz="8" w:space="0" w:color="auto"/>
              <w:bottom w:val="single" w:sz="8" w:space="0" w:color="auto"/>
              <w:right w:val="single" w:sz="8" w:space="0" w:color="auto"/>
            </w:tcBorders>
          </w:tcPr>
          <w:p w14:paraId="0AF1D967" w14:textId="77777777" w:rsidR="00A64E4C" w:rsidRPr="00C230AB" w:rsidRDefault="00A64E4C" w:rsidP="00A64E4C">
            <w:pPr>
              <w:rPr>
                <w:rFonts w:ascii="Garamond" w:hAnsi="Garamond"/>
                <w:sz w:val="22"/>
                <w:szCs w:val="22"/>
              </w:rPr>
            </w:pPr>
            <w:r w:rsidRPr="00C230AB">
              <w:rPr>
                <w:rFonts w:ascii="Garamond" w:hAnsi="Garamond"/>
                <w:sz w:val="22"/>
                <w:szCs w:val="22"/>
              </w:rPr>
              <w:t>RFG System CEMS See Section B. Fuel Consumption Recordkeeping</w:t>
            </w:r>
          </w:p>
        </w:tc>
        <w:tc>
          <w:tcPr>
            <w:tcW w:w="1710" w:type="dxa"/>
            <w:tcBorders>
              <w:top w:val="single" w:sz="8" w:space="0" w:color="auto"/>
              <w:left w:val="single" w:sz="8" w:space="0" w:color="auto"/>
              <w:bottom w:val="single" w:sz="8" w:space="0" w:color="auto"/>
              <w:right w:val="single" w:sz="8" w:space="0" w:color="auto"/>
            </w:tcBorders>
          </w:tcPr>
          <w:p w14:paraId="7B2DE8D4"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 On-going</w:t>
            </w:r>
          </w:p>
        </w:tc>
        <w:tc>
          <w:tcPr>
            <w:tcW w:w="1440" w:type="dxa"/>
            <w:tcBorders>
              <w:top w:val="single" w:sz="8" w:space="0" w:color="auto"/>
              <w:left w:val="single" w:sz="8" w:space="0" w:color="auto"/>
              <w:bottom w:val="single" w:sz="8" w:space="0" w:color="auto"/>
              <w:right w:val="single" w:sz="8" w:space="0" w:color="auto"/>
            </w:tcBorders>
          </w:tcPr>
          <w:p w14:paraId="2B4A17DC"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B912AFE" w14:textId="77777777" w:rsidTr="0056539E">
        <w:trPr>
          <w:cantSplit/>
          <w:trHeight w:val="691"/>
        </w:trPr>
        <w:tc>
          <w:tcPr>
            <w:tcW w:w="1350" w:type="dxa"/>
            <w:tcBorders>
              <w:top w:val="single" w:sz="8" w:space="0" w:color="auto"/>
              <w:left w:val="single" w:sz="8" w:space="0" w:color="auto"/>
              <w:bottom w:val="single" w:sz="8" w:space="0" w:color="auto"/>
              <w:right w:val="single" w:sz="8" w:space="0" w:color="auto"/>
            </w:tcBorders>
          </w:tcPr>
          <w:p w14:paraId="1E94E231" w14:textId="32907D99" w:rsidR="00A64E4C" w:rsidRPr="009D08B9" w:rsidRDefault="00DB0E0A" w:rsidP="00A64E4C">
            <w:pPr>
              <w:rPr>
                <w:rFonts w:ascii="Garamond" w:hAnsi="Garamond"/>
                <w:sz w:val="22"/>
                <w:szCs w:val="22"/>
              </w:rPr>
            </w:pPr>
            <w:r w:rsidRPr="009D08B9">
              <w:rPr>
                <w:rFonts w:ascii="Garamond" w:hAnsi="Garamond"/>
                <w:sz w:val="22"/>
                <w:szCs w:val="22"/>
              </w:rPr>
              <w:fldChar w:fldCharType="begin"/>
            </w:r>
            <w:r w:rsidRPr="009D08B9">
              <w:rPr>
                <w:rFonts w:ascii="Garamond" w:hAnsi="Garamond"/>
                <w:sz w:val="22"/>
                <w:szCs w:val="22"/>
              </w:rPr>
              <w:instrText xml:space="preserve"> REF _Ref531670312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Z.7</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_Ref531669757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Z.20</w:t>
            </w:r>
            <w:r w:rsidRPr="009D08B9">
              <w:rPr>
                <w:rFonts w:ascii="Garamond" w:hAnsi="Garamond"/>
                <w:sz w:val="22"/>
                <w:szCs w:val="22"/>
              </w:rPr>
              <w:fldChar w:fldCharType="end"/>
            </w:r>
            <w:r w:rsidR="00A64E4C" w:rsidRPr="009D08B9">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_Ref531669935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Z.22</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_Ref531669639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_Ref531669775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Z.26</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_Ref531613062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Z.30</w:t>
            </w:r>
            <w:r w:rsidRPr="009D08B9">
              <w:rPr>
                <w:rFonts w:ascii="Garamond" w:hAnsi="Garamond"/>
                <w:sz w:val="22"/>
                <w:szCs w:val="22"/>
              </w:rPr>
              <w:fldChar w:fldCharType="end"/>
            </w:r>
            <w:r w:rsidR="00A64E4C" w:rsidRPr="009D08B9">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r w:rsidR="00A64E4C" w:rsidRPr="009D08B9">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50B62460" w14:textId="77777777" w:rsidR="00A64E4C" w:rsidRPr="00C230AB" w:rsidRDefault="00A64E4C" w:rsidP="00A64E4C">
            <w:pPr>
              <w:rPr>
                <w:rFonts w:ascii="Garamond" w:hAnsi="Garamond"/>
                <w:sz w:val="22"/>
                <w:szCs w:val="22"/>
              </w:rPr>
            </w:pPr>
            <w:r w:rsidRPr="00C230AB">
              <w:rPr>
                <w:rFonts w:ascii="Garamond" w:hAnsi="Garamond"/>
                <w:sz w:val="22"/>
                <w:szCs w:val="22"/>
              </w:rPr>
              <w:t>CO</w:t>
            </w:r>
          </w:p>
        </w:tc>
        <w:tc>
          <w:tcPr>
            <w:tcW w:w="1682" w:type="dxa"/>
            <w:tcBorders>
              <w:top w:val="single" w:sz="8" w:space="0" w:color="auto"/>
              <w:left w:val="single" w:sz="8" w:space="0" w:color="auto"/>
              <w:bottom w:val="single" w:sz="8" w:space="0" w:color="auto"/>
              <w:right w:val="single" w:sz="8" w:space="0" w:color="auto"/>
            </w:tcBorders>
          </w:tcPr>
          <w:p w14:paraId="769E6804" w14:textId="77777777" w:rsidR="00A64E4C" w:rsidRPr="00C230AB" w:rsidRDefault="00A64E4C" w:rsidP="00A64E4C">
            <w:pPr>
              <w:rPr>
                <w:rFonts w:ascii="Garamond" w:hAnsi="Garamond"/>
                <w:sz w:val="22"/>
                <w:szCs w:val="22"/>
              </w:rPr>
            </w:pPr>
            <w:r w:rsidRPr="00C230AB">
              <w:rPr>
                <w:rFonts w:ascii="Garamond" w:hAnsi="Garamond"/>
                <w:sz w:val="22"/>
                <w:szCs w:val="22"/>
              </w:rPr>
              <w:t>1) 91.08 tons per rolling 12-calendar month total</w:t>
            </w:r>
          </w:p>
          <w:p w14:paraId="360945EF"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2) 20.8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r w:rsidRPr="00C230AB">
              <w:rPr>
                <w:rFonts w:ascii="Garamond" w:hAnsi="Garamond"/>
                <w:sz w:val="22"/>
                <w:szCs w:val="22"/>
              </w:rPr>
              <w:t xml:space="preserve"> 365-day rolling average</w:t>
            </w:r>
          </w:p>
          <w:p w14:paraId="1CCCABA2" w14:textId="53199EC3" w:rsidR="00A64E4C" w:rsidRPr="00C230AB" w:rsidRDefault="00A64E4C" w:rsidP="00A64E4C">
            <w:pPr>
              <w:rPr>
                <w:rFonts w:ascii="Garamond" w:hAnsi="Garamond"/>
                <w:sz w:val="22"/>
                <w:szCs w:val="22"/>
              </w:rPr>
            </w:pPr>
            <w:r w:rsidRPr="00C230AB">
              <w:rPr>
                <w:rFonts w:ascii="Garamond" w:hAnsi="Garamond"/>
                <w:sz w:val="22"/>
                <w:szCs w:val="22"/>
              </w:rPr>
              <w:t xml:space="preserve">3) 41.6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r w:rsidRPr="00C230AB">
              <w:rPr>
                <w:rFonts w:ascii="Garamond" w:hAnsi="Garamond"/>
                <w:sz w:val="22"/>
                <w:szCs w:val="22"/>
              </w:rPr>
              <w:t xml:space="preserve"> during periods of startup on a rolling </w:t>
            </w:r>
            <w:r w:rsidR="0081000D">
              <w:rPr>
                <w:rFonts w:ascii="Garamond" w:hAnsi="Garamond"/>
                <w:sz w:val="22"/>
                <w:szCs w:val="22"/>
              </w:rPr>
              <w:t>36</w:t>
            </w:r>
            <w:r w:rsidRPr="00C230AB">
              <w:rPr>
                <w:rFonts w:ascii="Garamond" w:hAnsi="Garamond"/>
                <w:sz w:val="22"/>
                <w:szCs w:val="22"/>
              </w:rPr>
              <w:t>-hr average</w:t>
            </w:r>
          </w:p>
          <w:p w14:paraId="72E1161A" w14:textId="77777777" w:rsidR="00A64E4C" w:rsidRPr="00C230AB" w:rsidRDefault="00A64E4C" w:rsidP="00A64E4C">
            <w:pPr>
              <w:rPr>
                <w:rFonts w:ascii="Garamond" w:hAnsi="Garamond"/>
                <w:sz w:val="22"/>
                <w:szCs w:val="22"/>
              </w:rPr>
            </w:pPr>
            <w:r w:rsidRPr="00C230AB">
              <w:rPr>
                <w:rFonts w:ascii="Garamond" w:hAnsi="Garamond"/>
                <w:sz w:val="22"/>
                <w:szCs w:val="22"/>
              </w:rPr>
              <w:t>4) Tested Concurrently with NOx</w:t>
            </w:r>
          </w:p>
        </w:tc>
        <w:tc>
          <w:tcPr>
            <w:tcW w:w="1620" w:type="dxa"/>
            <w:tcBorders>
              <w:top w:val="single" w:sz="8" w:space="0" w:color="auto"/>
              <w:left w:val="single" w:sz="8" w:space="0" w:color="auto"/>
              <w:bottom w:val="single" w:sz="8" w:space="0" w:color="auto"/>
              <w:right w:val="single" w:sz="8" w:space="0" w:color="auto"/>
            </w:tcBorders>
          </w:tcPr>
          <w:p w14:paraId="4019E2C0" w14:textId="77777777" w:rsidR="00A64E4C" w:rsidRPr="00C230AB" w:rsidRDefault="00A64E4C" w:rsidP="00A64E4C">
            <w:pPr>
              <w:rPr>
                <w:rFonts w:ascii="Garamond" w:hAnsi="Garamond"/>
                <w:sz w:val="22"/>
                <w:szCs w:val="22"/>
              </w:rPr>
            </w:pPr>
            <w:r w:rsidRPr="00C230AB">
              <w:rPr>
                <w:rFonts w:ascii="Garamond" w:hAnsi="Garamond"/>
                <w:sz w:val="22"/>
                <w:szCs w:val="22"/>
              </w:rPr>
              <w:t>Method 10</w:t>
            </w:r>
          </w:p>
          <w:p w14:paraId="3C1CAA9B"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710" w:type="dxa"/>
            <w:tcBorders>
              <w:top w:val="single" w:sz="8" w:space="0" w:color="auto"/>
              <w:left w:val="single" w:sz="8" w:space="0" w:color="auto"/>
              <w:bottom w:val="single" w:sz="8" w:space="0" w:color="auto"/>
              <w:right w:val="single" w:sz="8" w:space="0" w:color="auto"/>
            </w:tcBorders>
          </w:tcPr>
          <w:p w14:paraId="32C9C165" w14:textId="44C726E6" w:rsidR="00A64E4C" w:rsidRPr="00C230AB" w:rsidRDefault="0081000D" w:rsidP="00A64E4C">
            <w:pPr>
              <w:rPr>
                <w:rFonts w:ascii="Garamond" w:hAnsi="Garamond"/>
                <w:sz w:val="22"/>
                <w:szCs w:val="22"/>
              </w:rPr>
            </w:pPr>
            <w:r>
              <w:rPr>
                <w:rFonts w:ascii="Garamond" w:hAnsi="Garamond"/>
                <w:sz w:val="22"/>
                <w:szCs w:val="22"/>
              </w:rPr>
              <w:t>Every Three Years/</w:t>
            </w:r>
            <w:r w:rsidR="00A64E4C" w:rsidRPr="00C230AB">
              <w:rPr>
                <w:rFonts w:ascii="Garamond" w:hAnsi="Garamond"/>
                <w:sz w:val="22"/>
                <w:szCs w:val="22"/>
              </w:rPr>
              <w:t xml:space="preserve"> On-going</w:t>
            </w:r>
          </w:p>
        </w:tc>
        <w:tc>
          <w:tcPr>
            <w:tcW w:w="1440" w:type="dxa"/>
            <w:tcBorders>
              <w:top w:val="single" w:sz="8" w:space="0" w:color="auto"/>
              <w:left w:val="single" w:sz="8" w:space="0" w:color="auto"/>
              <w:bottom w:val="single" w:sz="8" w:space="0" w:color="auto"/>
              <w:right w:val="single" w:sz="8" w:space="0" w:color="auto"/>
            </w:tcBorders>
          </w:tcPr>
          <w:p w14:paraId="010D054E"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0F5121EF" w14:textId="77777777" w:rsidTr="0056539E">
        <w:trPr>
          <w:cantSplit/>
          <w:trHeight w:val="430"/>
        </w:trPr>
        <w:tc>
          <w:tcPr>
            <w:tcW w:w="1350" w:type="dxa"/>
            <w:tcBorders>
              <w:top w:val="single" w:sz="8" w:space="0" w:color="auto"/>
              <w:left w:val="single" w:sz="8" w:space="0" w:color="auto"/>
              <w:bottom w:val="single" w:sz="8" w:space="0" w:color="auto"/>
              <w:right w:val="single" w:sz="8" w:space="0" w:color="auto"/>
            </w:tcBorders>
          </w:tcPr>
          <w:p w14:paraId="3B2B522E" w14:textId="56152EB7" w:rsidR="00A64E4C" w:rsidRPr="00C230AB" w:rsidRDefault="00281C78"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_Ref531675286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Z.8</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A64E4C" w:rsidRPr="00C230AB">
              <w:rPr>
                <w:rFonts w:ascii="Garamond" w:hAnsi="Garamond"/>
                <w:sz w:val="22"/>
                <w:szCs w:val="22"/>
              </w:rPr>
              <w:t xml:space="preserve">, </w:t>
            </w:r>
            <w:r w:rsidRPr="00281C78">
              <w:rPr>
                <w:rFonts w:ascii="Garamond" w:hAnsi="Garamond"/>
                <w:sz w:val="22"/>
                <w:szCs w:val="22"/>
              </w:rPr>
              <w:fldChar w:fldCharType="begin"/>
            </w:r>
            <w:r w:rsidRPr="00281C78">
              <w:rPr>
                <w:rFonts w:ascii="Garamond" w:hAnsi="Garamond"/>
                <w:sz w:val="22"/>
                <w:szCs w:val="22"/>
              </w:rPr>
              <w:instrText xml:space="preserve"> REF _Ref531669712 \r \h </w:instrText>
            </w:r>
            <w:r>
              <w:rPr>
                <w:rFonts w:ascii="Garamond" w:hAnsi="Garamond"/>
                <w:sz w:val="22"/>
                <w:szCs w:val="22"/>
              </w:rPr>
              <w:instrText xml:space="preserve"> \* MERGEFORMAT </w:instrText>
            </w:r>
            <w:r w:rsidRPr="00281C78">
              <w:rPr>
                <w:rFonts w:ascii="Garamond" w:hAnsi="Garamond"/>
                <w:sz w:val="22"/>
                <w:szCs w:val="22"/>
              </w:rPr>
            </w:r>
            <w:r w:rsidRPr="00281C78">
              <w:rPr>
                <w:rFonts w:ascii="Garamond" w:hAnsi="Garamond"/>
                <w:sz w:val="22"/>
                <w:szCs w:val="22"/>
              </w:rPr>
              <w:fldChar w:fldCharType="separate"/>
            </w:r>
            <w:r w:rsidR="00290138">
              <w:rPr>
                <w:rFonts w:ascii="Garamond" w:hAnsi="Garamond"/>
                <w:sz w:val="22"/>
                <w:szCs w:val="22"/>
              </w:rPr>
              <w:t>Z.35</w:t>
            </w:r>
            <w:r w:rsidRPr="00281C78">
              <w:rPr>
                <w:rFonts w:ascii="Garamond" w:hAnsi="Garamond"/>
                <w:sz w:val="22"/>
                <w:szCs w:val="22"/>
              </w:rPr>
              <w:fldChar w:fldCharType="end"/>
            </w:r>
            <w:r w:rsidR="00A64E4C" w:rsidRPr="00281C78">
              <w:rPr>
                <w:rFonts w:ascii="Garamond" w:hAnsi="Garamond"/>
                <w:sz w:val="22"/>
                <w:szCs w:val="22"/>
              </w:rPr>
              <w:t xml:space="preserve">, </w:t>
            </w:r>
            <w:r w:rsidRPr="00281C78">
              <w:rPr>
                <w:rFonts w:ascii="Garamond" w:hAnsi="Garamond"/>
                <w:sz w:val="22"/>
                <w:szCs w:val="22"/>
              </w:rPr>
              <w:fldChar w:fldCharType="begin"/>
            </w:r>
            <w:r w:rsidRPr="00281C78">
              <w:rPr>
                <w:rFonts w:ascii="Garamond" w:hAnsi="Garamond"/>
                <w:sz w:val="22"/>
                <w:szCs w:val="22"/>
              </w:rPr>
              <w:instrText xml:space="preserve"> REF _Ref531669721 \r \h </w:instrText>
            </w:r>
            <w:r>
              <w:rPr>
                <w:rFonts w:ascii="Garamond" w:hAnsi="Garamond"/>
                <w:sz w:val="22"/>
                <w:szCs w:val="22"/>
              </w:rPr>
              <w:instrText xml:space="preserve"> \* MERGEFORMAT </w:instrText>
            </w:r>
            <w:r w:rsidRPr="00281C78">
              <w:rPr>
                <w:rFonts w:ascii="Garamond" w:hAnsi="Garamond"/>
                <w:sz w:val="22"/>
                <w:szCs w:val="22"/>
              </w:rPr>
            </w:r>
            <w:r w:rsidRPr="00281C78">
              <w:rPr>
                <w:rFonts w:ascii="Garamond" w:hAnsi="Garamond"/>
                <w:sz w:val="22"/>
                <w:szCs w:val="22"/>
              </w:rPr>
              <w:fldChar w:fldCharType="separate"/>
            </w:r>
            <w:r w:rsidR="00290138">
              <w:rPr>
                <w:rFonts w:ascii="Garamond" w:hAnsi="Garamond"/>
                <w:sz w:val="22"/>
                <w:szCs w:val="22"/>
              </w:rPr>
              <w:t>Z.36</w:t>
            </w:r>
            <w:r w:rsidRPr="00281C78">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7FC7021" w14:textId="77777777" w:rsidR="00A64E4C" w:rsidRPr="00C230AB" w:rsidRDefault="00A64E4C" w:rsidP="00A64E4C">
            <w:pPr>
              <w:rPr>
                <w:rFonts w:ascii="Garamond" w:hAnsi="Garamond"/>
                <w:sz w:val="22"/>
                <w:szCs w:val="22"/>
              </w:rPr>
            </w:pPr>
            <w:r w:rsidRPr="00C230AB">
              <w:rPr>
                <w:rFonts w:ascii="Garamond" w:hAnsi="Garamond"/>
                <w:sz w:val="22"/>
                <w:szCs w:val="22"/>
              </w:rPr>
              <w:t>VOC</w:t>
            </w:r>
          </w:p>
        </w:tc>
        <w:tc>
          <w:tcPr>
            <w:tcW w:w="1682" w:type="dxa"/>
            <w:tcBorders>
              <w:top w:val="single" w:sz="8" w:space="0" w:color="auto"/>
              <w:left w:val="single" w:sz="8" w:space="0" w:color="auto"/>
              <w:bottom w:val="single" w:sz="8" w:space="0" w:color="auto"/>
              <w:right w:val="single" w:sz="8" w:space="0" w:color="auto"/>
            </w:tcBorders>
          </w:tcPr>
          <w:p w14:paraId="7A66450D"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1.26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p>
        </w:tc>
        <w:tc>
          <w:tcPr>
            <w:tcW w:w="1620" w:type="dxa"/>
            <w:tcBorders>
              <w:top w:val="single" w:sz="8" w:space="0" w:color="auto"/>
              <w:left w:val="single" w:sz="8" w:space="0" w:color="auto"/>
              <w:bottom w:val="single" w:sz="8" w:space="0" w:color="auto"/>
              <w:right w:val="single" w:sz="8" w:space="0" w:color="auto"/>
            </w:tcBorders>
          </w:tcPr>
          <w:p w14:paraId="4074043A" w14:textId="76148F53" w:rsidR="00A64E4C" w:rsidRPr="00C230AB" w:rsidRDefault="00A64E4C" w:rsidP="00A64E4C">
            <w:pPr>
              <w:rPr>
                <w:rFonts w:ascii="Garamond" w:hAnsi="Garamond"/>
                <w:sz w:val="22"/>
                <w:szCs w:val="22"/>
              </w:rPr>
            </w:pPr>
            <w:r w:rsidRPr="00C230AB">
              <w:rPr>
                <w:rFonts w:ascii="Garamond" w:hAnsi="Garamond"/>
                <w:sz w:val="22"/>
                <w:szCs w:val="22"/>
              </w:rPr>
              <w:t>Method 18 and Method 25</w:t>
            </w:r>
            <w:r w:rsidR="0081000D">
              <w:rPr>
                <w:rFonts w:ascii="Garamond" w:hAnsi="Garamond"/>
                <w:sz w:val="22"/>
                <w:szCs w:val="22"/>
              </w:rPr>
              <w:t xml:space="preserve"> or another Method as agreed in writing</w:t>
            </w:r>
          </w:p>
        </w:tc>
        <w:tc>
          <w:tcPr>
            <w:tcW w:w="1710" w:type="dxa"/>
            <w:tcBorders>
              <w:top w:val="single" w:sz="8" w:space="0" w:color="auto"/>
              <w:left w:val="single" w:sz="8" w:space="0" w:color="auto"/>
              <w:bottom w:val="single" w:sz="8" w:space="0" w:color="auto"/>
              <w:right w:val="single" w:sz="8" w:space="0" w:color="auto"/>
            </w:tcBorders>
          </w:tcPr>
          <w:p w14:paraId="3DD2EC54" w14:textId="53CDCB25" w:rsidR="00A64E4C" w:rsidRPr="00C230AB" w:rsidRDefault="002D5D1B" w:rsidP="00A64E4C">
            <w:pPr>
              <w:rPr>
                <w:rFonts w:ascii="Garamond" w:hAnsi="Garamond"/>
                <w:sz w:val="22"/>
                <w:szCs w:val="22"/>
              </w:rPr>
            </w:pPr>
            <w:r>
              <w:rPr>
                <w:rFonts w:ascii="Garamond" w:hAnsi="Garamond"/>
                <w:sz w:val="22"/>
                <w:szCs w:val="22"/>
              </w:rPr>
              <w:t>A</w:t>
            </w:r>
            <w:r w:rsidR="00A64E4C" w:rsidRPr="00C230AB">
              <w:rPr>
                <w:rFonts w:ascii="Garamond" w:hAnsi="Garamond"/>
                <w:sz w:val="22"/>
                <w:szCs w:val="22"/>
              </w:rPr>
              <w:t>s Required by the Department</w:t>
            </w:r>
          </w:p>
        </w:tc>
        <w:tc>
          <w:tcPr>
            <w:tcW w:w="1440" w:type="dxa"/>
            <w:tcBorders>
              <w:top w:val="single" w:sz="8" w:space="0" w:color="auto"/>
              <w:left w:val="single" w:sz="8" w:space="0" w:color="auto"/>
              <w:bottom w:val="single" w:sz="8" w:space="0" w:color="auto"/>
              <w:right w:val="single" w:sz="8" w:space="0" w:color="auto"/>
            </w:tcBorders>
          </w:tcPr>
          <w:p w14:paraId="5FC12263"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C540E8B" w14:textId="77777777" w:rsidTr="0056539E">
        <w:trPr>
          <w:cantSplit/>
          <w:trHeight w:val="520"/>
        </w:trPr>
        <w:tc>
          <w:tcPr>
            <w:tcW w:w="1350" w:type="dxa"/>
            <w:tcBorders>
              <w:top w:val="single" w:sz="8" w:space="0" w:color="auto"/>
              <w:left w:val="single" w:sz="8" w:space="0" w:color="auto"/>
              <w:bottom w:val="single" w:sz="8" w:space="0" w:color="auto"/>
              <w:right w:val="single" w:sz="8" w:space="0" w:color="auto"/>
            </w:tcBorders>
          </w:tcPr>
          <w:p w14:paraId="368F8BDE" w14:textId="3AAA4723" w:rsidR="00A64E4C" w:rsidRPr="00C230AB" w:rsidRDefault="00860E50"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_Ref531670493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Z.9</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_Ref531613062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Z.30</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_Ref531669712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Z.35</w:t>
            </w:r>
            <w:r w:rsidR="00DB6C75">
              <w:rPr>
                <w:rFonts w:ascii="Garamond" w:hAnsi="Garamond"/>
                <w:sz w:val="22"/>
                <w:szCs w:val="22"/>
              </w:rPr>
              <w:fldChar w:fldCharType="end"/>
            </w:r>
            <w:r w:rsidR="00DB6C75">
              <w:rPr>
                <w:rFonts w:ascii="Garamond" w:hAnsi="Garamond"/>
                <w:sz w:val="22"/>
                <w:szCs w:val="22"/>
              </w:rPr>
              <w:t xml:space="preserve">, </w:t>
            </w:r>
            <w:r w:rsidR="00DB6C75">
              <w:rPr>
                <w:rFonts w:ascii="Garamond" w:hAnsi="Garamond"/>
                <w:sz w:val="22"/>
                <w:szCs w:val="22"/>
              </w:rPr>
              <w:fldChar w:fldCharType="begin"/>
            </w:r>
            <w:r w:rsidR="00DB6C75">
              <w:rPr>
                <w:rFonts w:ascii="Garamond" w:hAnsi="Garamond"/>
                <w:sz w:val="22"/>
                <w:szCs w:val="22"/>
              </w:rPr>
              <w:instrText xml:space="preserve"> REF _Ref531669721 \r \h </w:instrText>
            </w:r>
            <w:r w:rsidR="00DB6C75">
              <w:rPr>
                <w:rFonts w:ascii="Garamond" w:hAnsi="Garamond"/>
                <w:sz w:val="22"/>
                <w:szCs w:val="22"/>
              </w:rPr>
            </w:r>
            <w:r w:rsidR="00DB6C75">
              <w:rPr>
                <w:rFonts w:ascii="Garamond" w:hAnsi="Garamond"/>
                <w:sz w:val="22"/>
                <w:szCs w:val="22"/>
              </w:rPr>
              <w:fldChar w:fldCharType="separate"/>
            </w:r>
            <w:r w:rsidR="00290138">
              <w:rPr>
                <w:rFonts w:ascii="Garamond" w:hAnsi="Garamond"/>
                <w:sz w:val="22"/>
                <w:szCs w:val="22"/>
              </w:rPr>
              <w:t>Z.36</w:t>
            </w:r>
            <w:r w:rsidR="00DB6C75">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BF58669" w14:textId="77777777" w:rsidR="00A64E4C" w:rsidRPr="00C230AB" w:rsidRDefault="00A64E4C" w:rsidP="00A64E4C">
            <w:pPr>
              <w:rPr>
                <w:rFonts w:ascii="Garamond" w:hAnsi="Garamond"/>
                <w:sz w:val="22"/>
                <w:szCs w:val="22"/>
              </w:rPr>
            </w:pPr>
            <w:r w:rsidRPr="00C230AB">
              <w:rPr>
                <w:rFonts w:ascii="Garamond" w:hAnsi="Garamond"/>
                <w:sz w:val="22"/>
                <w:szCs w:val="22"/>
              </w:rPr>
              <w:t>PM</w:t>
            </w:r>
            <w:r w:rsidRPr="00C230AB">
              <w:rPr>
                <w:rFonts w:ascii="Garamond" w:hAnsi="Garamond"/>
                <w:sz w:val="22"/>
                <w:szCs w:val="22"/>
                <w:vertAlign w:val="subscript"/>
              </w:rPr>
              <w:t>10</w:t>
            </w:r>
            <w:r w:rsidRPr="00C230AB">
              <w:rPr>
                <w:rFonts w:ascii="Garamond" w:hAnsi="Garamond"/>
                <w:sz w:val="22"/>
                <w:szCs w:val="22"/>
              </w:rPr>
              <w:t>/PM</w:t>
            </w:r>
            <w:r w:rsidRPr="00C230AB">
              <w:rPr>
                <w:rFonts w:ascii="Garamond" w:hAnsi="Garamond"/>
                <w:sz w:val="22"/>
                <w:szCs w:val="22"/>
                <w:vertAlign w:val="subscript"/>
              </w:rPr>
              <w:t>2.5</w:t>
            </w:r>
          </w:p>
        </w:tc>
        <w:tc>
          <w:tcPr>
            <w:tcW w:w="1682" w:type="dxa"/>
            <w:tcBorders>
              <w:top w:val="single" w:sz="8" w:space="0" w:color="auto"/>
              <w:left w:val="single" w:sz="8" w:space="0" w:color="auto"/>
              <w:bottom w:val="single" w:sz="8" w:space="0" w:color="auto"/>
              <w:right w:val="single" w:sz="8" w:space="0" w:color="auto"/>
            </w:tcBorders>
          </w:tcPr>
          <w:p w14:paraId="55323DEA" w14:textId="77777777" w:rsidR="00A64E4C" w:rsidRPr="00C230AB" w:rsidRDefault="00A64E4C" w:rsidP="00A64E4C">
            <w:pPr>
              <w:rPr>
                <w:rFonts w:ascii="Garamond" w:hAnsi="Garamond"/>
                <w:sz w:val="22"/>
                <w:szCs w:val="22"/>
              </w:rPr>
            </w:pPr>
            <w:r w:rsidRPr="00C230AB">
              <w:rPr>
                <w:rFonts w:ascii="Garamond" w:hAnsi="Garamond"/>
                <w:sz w:val="22"/>
                <w:szCs w:val="22"/>
              </w:rPr>
              <w:t xml:space="preserve">4.2 </w:t>
            </w:r>
            <w:proofErr w:type="spellStart"/>
            <w:r w:rsidRPr="00C230AB">
              <w:rPr>
                <w:rFonts w:ascii="Garamond" w:hAnsi="Garamond"/>
                <w:sz w:val="22"/>
                <w:szCs w:val="22"/>
              </w:rPr>
              <w:t>lb</w:t>
            </w:r>
            <w:proofErr w:type="spellEnd"/>
            <w:r w:rsidRPr="00C230AB">
              <w:rPr>
                <w:rFonts w:ascii="Garamond" w:hAnsi="Garamond"/>
                <w:sz w:val="22"/>
                <w:szCs w:val="22"/>
              </w:rPr>
              <w:t>/</w:t>
            </w:r>
            <w:proofErr w:type="spellStart"/>
            <w:r w:rsidRPr="00C230AB">
              <w:rPr>
                <w:rFonts w:ascii="Garamond" w:hAnsi="Garamond"/>
                <w:sz w:val="22"/>
                <w:szCs w:val="22"/>
              </w:rPr>
              <w:t>hr</w:t>
            </w:r>
            <w:proofErr w:type="spellEnd"/>
          </w:p>
        </w:tc>
        <w:tc>
          <w:tcPr>
            <w:tcW w:w="1620" w:type="dxa"/>
            <w:tcBorders>
              <w:top w:val="single" w:sz="8" w:space="0" w:color="auto"/>
              <w:left w:val="single" w:sz="8" w:space="0" w:color="auto"/>
              <w:bottom w:val="single" w:sz="8" w:space="0" w:color="auto"/>
              <w:right w:val="single" w:sz="8" w:space="0" w:color="auto"/>
            </w:tcBorders>
          </w:tcPr>
          <w:p w14:paraId="037E16B3" w14:textId="77777777" w:rsidR="00A64E4C" w:rsidRPr="00C230AB" w:rsidRDefault="00A64E4C" w:rsidP="00A64E4C">
            <w:pPr>
              <w:rPr>
                <w:rFonts w:ascii="Garamond" w:hAnsi="Garamond"/>
                <w:sz w:val="22"/>
                <w:szCs w:val="22"/>
              </w:rPr>
            </w:pPr>
            <w:r w:rsidRPr="00C230AB">
              <w:rPr>
                <w:rFonts w:ascii="Garamond" w:hAnsi="Garamond"/>
                <w:sz w:val="22"/>
                <w:szCs w:val="22"/>
              </w:rPr>
              <w:t>Method 5 or Method 201 and Method 202</w:t>
            </w:r>
          </w:p>
        </w:tc>
        <w:tc>
          <w:tcPr>
            <w:tcW w:w="1710" w:type="dxa"/>
            <w:tcBorders>
              <w:top w:val="single" w:sz="8" w:space="0" w:color="auto"/>
              <w:left w:val="single" w:sz="8" w:space="0" w:color="auto"/>
              <w:bottom w:val="single" w:sz="8" w:space="0" w:color="auto"/>
              <w:right w:val="single" w:sz="8" w:space="0" w:color="auto"/>
            </w:tcBorders>
          </w:tcPr>
          <w:p w14:paraId="17397898" w14:textId="239D3312" w:rsidR="00A64E4C" w:rsidRPr="00C230AB" w:rsidRDefault="002D5D1B" w:rsidP="00A64E4C">
            <w:pPr>
              <w:rPr>
                <w:rFonts w:ascii="Garamond" w:hAnsi="Garamond"/>
                <w:sz w:val="22"/>
                <w:szCs w:val="22"/>
              </w:rPr>
            </w:pPr>
            <w:r>
              <w:rPr>
                <w:rFonts w:ascii="Garamond" w:hAnsi="Garamond"/>
                <w:sz w:val="22"/>
                <w:szCs w:val="22"/>
              </w:rPr>
              <w:t>O</w:t>
            </w:r>
            <w:r w:rsidR="00A64E4C" w:rsidRPr="00C230AB">
              <w:rPr>
                <w:rFonts w:ascii="Garamond" w:hAnsi="Garamond"/>
                <w:sz w:val="22"/>
                <w:szCs w:val="22"/>
              </w:rPr>
              <w:t xml:space="preserve">nce every </w:t>
            </w:r>
            <w:r w:rsidR="0081000D">
              <w:rPr>
                <w:rFonts w:ascii="Garamond" w:hAnsi="Garamond"/>
                <w:sz w:val="22"/>
                <w:szCs w:val="22"/>
              </w:rPr>
              <w:t>6</w:t>
            </w:r>
            <w:r w:rsidR="00A64E4C" w:rsidRPr="00C230AB">
              <w:rPr>
                <w:rFonts w:ascii="Garamond" w:hAnsi="Garamond"/>
                <w:sz w:val="22"/>
                <w:szCs w:val="22"/>
              </w:rPr>
              <w:t>-years</w:t>
            </w:r>
          </w:p>
        </w:tc>
        <w:tc>
          <w:tcPr>
            <w:tcW w:w="1440" w:type="dxa"/>
            <w:tcBorders>
              <w:top w:val="single" w:sz="8" w:space="0" w:color="auto"/>
              <w:left w:val="single" w:sz="8" w:space="0" w:color="auto"/>
              <w:bottom w:val="single" w:sz="8" w:space="0" w:color="auto"/>
              <w:right w:val="single" w:sz="8" w:space="0" w:color="auto"/>
            </w:tcBorders>
          </w:tcPr>
          <w:p w14:paraId="12D40F1A"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2791A8A1" w14:textId="77777777" w:rsidTr="0056539E">
        <w:trPr>
          <w:cantSplit/>
          <w:trHeight w:val="2158"/>
        </w:trPr>
        <w:tc>
          <w:tcPr>
            <w:tcW w:w="1350" w:type="dxa"/>
            <w:tcBorders>
              <w:top w:val="single" w:sz="8" w:space="0" w:color="auto"/>
              <w:left w:val="single" w:sz="8" w:space="0" w:color="auto"/>
              <w:bottom w:val="single" w:sz="8" w:space="0" w:color="auto"/>
              <w:right w:val="single" w:sz="8" w:space="0" w:color="auto"/>
            </w:tcBorders>
          </w:tcPr>
          <w:p w14:paraId="6FBEC9E1" w14:textId="5201BB56" w:rsidR="00A64E4C" w:rsidRPr="00C230AB" w:rsidRDefault="00B356D7"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_Ref531670610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_Ref531670617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Z.11</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6441CD">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_Ref531669775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Z.26</w:t>
            </w:r>
            <w:r>
              <w:rPr>
                <w:rFonts w:ascii="Garamond" w:hAnsi="Garamond"/>
                <w:sz w:val="22"/>
                <w:szCs w:val="22"/>
              </w:rPr>
              <w:fldChar w:fldCharType="end"/>
            </w:r>
            <w:r w:rsidR="00A64E4C" w:rsidRPr="00C230AB">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A64E4C" w:rsidRPr="009D08B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05539F6C" w14:textId="77777777" w:rsidR="00A64E4C" w:rsidRPr="00C230AB" w:rsidRDefault="00A64E4C" w:rsidP="00A64E4C">
            <w:pPr>
              <w:rPr>
                <w:rFonts w:ascii="Garamond" w:hAnsi="Garamond"/>
                <w:sz w:val="22"/>
                <w:szCs w:val="22"/>
              </w:rPr>
            </w:pPr>
            <w:r w:rsidRPr="00C230AB">
              <w:rPr>
                <w:rFonts w:ascii="Garamond" w:hAnsi="Garamond"/>
                <w:sz w:val="22"/>
                <w:szCs w:val="22"/>
              </w:rPr>
              <w:t>CO</w:t>
            </w:r>
            <w:r w:rsidRPr="00C230AB">
              <w:rPr>
                <w:rFonts w:ascii="Garamond" w:hAnsi="Garamond"/>
                <w:sz w:val="22"/>
                <w:szCs w:val="22"/>
                <w:vertAlign w:val="subscript"/>
              </w:rPr>
              <w:t>2</w:t>
            </w:r>
            <w:r w:rsidRPr="00C230AB">
              <w:rPr>
                <w:rFonts w:ascii="Garamond" w:hAnsi="Garamond"/>
                <w:sz w:val="22"/>
                <w:szCs w:val="22"/>
              </w:rPr>
              <w:t>e</w:t>
            </w:r>
          </w:p>
        </w:tc>
        <w:tc>
          <w:tcPr>
            <w:tcW w:w="1682" w:type="dxa"/>
            <w:tcBorders>
              <w:top w:val="single" w:sz="8" w:space="0" w:color="auto"/>
              <w:left w:val="single" w:sz="8" w:space="0" w:color="auto"/>
              <w:bottom w:val="single" w:sz="8" w:space="0" w:color="auto"/>
              <w:right w:val="single" w:sz="8" w:space="0" w:color="auto"/>
            </w:tcBorders>
          </w:tcPr>
          <w:p w14:paraId="7417AE40" w14:textId="04880218" w:rsidR="00A64E4C" w:rsidRPr="00C230AB" w:rsidRDefault="00A64E4C" w:rsidP="00A64E4C">
            <w:pPr>
              <w:rPr>
                <w:rFonts w:ascii="Garamond" w:hAnsi="Garamond"/>
                <w:sz w:val="22"/>
                <w:szCs w:val="22"/>
              </w:rPr>
            </w:pPr>
            <w:r w:rsidRPr="00C230AB">
              <w:rPr>
                <w:rFonts w:ascii="Garamond" w:hAnsi="Garamond"/>
                <w:sz w:val="22"/>
                <w:szCs w:val="22"/>
              </w:rPr>
              <w:t xml:space="preserve">1) </w:t>
            </w:r>
            <w:r w:rsidR="00D9604B" w:rsidRPr="00D9604B">
              <w:rPr>
                <w:rFonts w:ascii="Garamond" w:hAnsi="Garamond"/>
                <w:sz w:val="22"/>
                <w:szCs w:val="22"/>
              </w:rPr>
              <w:t xml:space="preserve">879,697 </w:t>
            </w:r>
            <w:r w:rsidRPr="00C230AB">
              <w:rPr>
                <w:rFonts w:ascii="Garamond" w:hAnsi="Garamond"/>
                <w:sz w:val="22"/>
                <w:szCs w:val="22"/>
              </w:rPr>
              <w:t>tons per year rolling 12-month calendar total</w:t>
            </w:r>
          </w:p>
          <w:p w14:paraId="4B84BA0C" w14:textId="5F67697F" w:rsidR="00A64E4C" w:rsidRPr="00C230AB" w:rsidRDefault="00A64E4C" w:rsidP="00A64E4C">
            <w:pPr>
              <w:rPr>
                <w:rFonts w:ascii="Garamond" w:hAnsi="Garamond"/>
                <w:sz w:val="22"/>
                <w:szCs w:val="22"/>
              </w:rPr>
            </w:pPr>
            <w:r w:rsidRPr="00C230AB">
              <w:rPr>
                <w:rFonts w:ascii="Garamond" w:hAnsi="Garamond"/>
                <w:sz w:val="22"/>
                <w:szCs w:val="22"/>
              </w:rPr>
              <w:t>2) Firing only PSA tail</w:t>
            </w:r>
            <w:r w:rsidR="00C81B51">
              <w:rPr>
                <w:rFonts w:ascii="Garamond" w:hAnsi="Garamond"/>
                <w:sz w:val="22"/>
                <w:szCs w:val="22"/>
              </w:rPr>
              <w:t xml:space="preserve"> </w:t>
            </w:r>
            <w:r w:rsidRPr="00C230AB">
              <w:rPr>
                <w:rFonts w:ascii="Garamond" w:hAnsi="Garamond"/>
                <w:sz w:val="22"/>
                <w:szCs w:val="22"/>
              </w:rPr>
              <w:t>gas, RFG or pipeline quality natural gas</w:t>
            </w:r>
          </w:p>
          <w:p w14:paraId="3DE22E4F" w14:textId="77777777" w:rsidR="00A64E4C" w:rsidRPr="00C230AB" w:rsidRDefault="00A64E4C" w:rsidP="00A64E4C">
            <w:pPr>
              <w:rPr>
                <w:rFonts w:ascii="Garamond" w:hAnsi="Garamond"/>
                <w:sz w:val="22"/>
                <w:szCs w:val="22"/>
              </w:rPr>
            </w:pPr>
            <w:r w:rsidRPr="00C230AB">
              <w:rPr>
                <w:rFonts w:ascii="Garamond" w:hAnsi="Garamond"/>
                <w:sz w:val="22"/>
                <w:szCs w:val="22"/>
              </w:rPr>
              <w:t>3) Preventive tune-ups per 40 CFR 63 Subpart DDDDD</w:t>
            </w:r>
          </w:p>
        </w:tc>
        <w:tc>
          <w:tcPr>
            <w:tcW w:w="1620" w:type="dxa"/>
            <w:tcBorders>
              <w:top w:val="single" w:sz="8" w:space="0" w:color="auto"/>
              <w:left w:val="single" w:sz="8" w:space="0" w:color="auto"/>
              <w:bottom w:val="single" w:sz="8" w:space="0" w:color="auto"/>
              <w:right w:val="single" w:sz="8" w:space="0" w:color="auto"/>
            </w:tcBorders>
          </w:tcPr>
          <w:p w14:paraId="29175F46" w14:textId="315CD917" w:rsidR="00A64E4C" w:rsidRPr="00C230AB" w:rsidRDefault="00A64E4C" w:rsidP="00A64E4C">
            <w:pPr>
              <w:rPr>
                <w:rFonts w:ascii="Garamond" w:hAnsi="Garamond"/>
                <w:sz w:val="22"/>
                <w:szCs w:val="22"/>
              </w:rPr>
            </w:pPr>
            <w:r w:rsidRPr="00C230AB">
              <w:rPr>
                <w:rFonts w:ascii="Garamond" w:hAnsi="Garamond"/>
                <w:sz w:val="22"/>
                <w:szCs w:val="22"/>
              </w:rPr>
              <w:t>RFG System CEMS See Section B. Fuel Consumption Recordkeeping</w:t>
            </w:r>
            <w:r w:rsidR="007E740A">
              <w:rPr>
                <w:rFonts w:ascii="Garamond" w:hAnsi="Garamond"/>
                <w:sz w:val="22"/>
                <w:szCs w:val="22"/>
              </w:rPr>
              <w:t>.</w:t>
            </w:r>
            <w:r w:rsidRPr="00C230AB">
              <w:rPr>
                <w:rFonts w:ascii="Garamond" w:hAnsi="Garamond"/>
                <w:sz w:val="22"/>
                <w:szCs w:val="22"/>
              </w:rPr>
              <w:t xml:space="preserve"> 40 CFR part 98 Subpart P</w:t>
            </w:r>
          </w:p>
        </w:tc>
        <w:tc>
          <w:tcPr>
            <w:tcW w:w="1710" w:type="dxa"/>
            <w:tcBorders>
              <w:top w:val="single" w:sz="8" w:space="0" w:color="auto"/>
              <w:left w:val="single" w:sz="8" w:space="0" w:color="auto"/>
              <w:bottom w:val="single" w:sz="8" w:space="0" w:color="auto"/>
              <w:right w:val="single" w:sz="8" w:space="0" w:color="auto"/>
            </w:tcBorders>
          </w:tcPr>
          <w:p w14:paraId="00AEBA5A"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4A2FD1D5"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2A73757A" w14:textId="77777777" w:rsidTr="0056539E">
        <w:trPr>
          <w:cantSplit/>
          <w:trHeight w:val="610"/>
        </w:trPr>
        <w:tc>
          <w:tcPr>
            <w:tcW w:w="1350" w:type="dxa"/>
            <w:tcBorders>
              <w:top w:val="single" w:sz="8" w:space="0" w:color="auto"/>
              <w:left w:val="single" w:sz="8" w:space="0" w:color="auto"/>
              <w:bottom w:val="single" w:sz="8" w:space="0" w:color="auto"/>
              <w:right w:val="single" w:sz="8" w:space="0" w:color="auto"/>
            </w:tcBorders>
          </w:tcPr>
          <w:p w14:paraId="19FEFC09" w14:textId="22EE79AB" w:rsidR="00A64E4C" w:rsidRPr="00C230AB" w:rsidRDefault="00B356D7" w:rsidP="00A64E4C">
            <w:pPr>
              <w:rPr>
                <w:rFonts w:ascii="Garamond" w:hAnsi="Garamond"/>
                <w:sz w:val="22"/>
                <w:szCs w:val="22"/>
              </w:rPr>
            </w:pPr>
            <w:r>
              <w:rPr>
                <w:rFonts w:ascii="Garamond" w:hAnsi="Garamond"/>
                <w:sz w:val="22"/>
                <w:szCs w:val="22"/>
              </w:rPr>
              <w:lastRenderedPageBreak/>
              <w:fldChar w:fldCharType="begin"/>
            </w:r>
            <w:r>
              <w:rPr>
                <w:rFonts w:ascii="Garamond" w:hAnsi="Garamond"/>
                <w:sz w:val="22"/>
                <w:szCs w:val="22"/>
              </w:rPr>
              <w:instrText xml:space="preserve"> REF _Ref531670736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339C0">
              <w:rPr>
                <w:rFonts w:ascii="Garamond" w:hAnsi="Garamond"/>
                <w:sz w:val="22"/>
                <w:szCs w:val="22"/>
              </w:rPr>
              <w:t xml:space="preserve">, </w:t>
            </w:r>
            <w:r w:rsidR="006339C0">
              <w:rPr>
                <w:rFonts w:ascii="Garamond" w:hAnsi="Garamond"/>
                <w:sz w:val="22"/>
                <w:szCs w:val="22"/>
              </w:rPr>
              <w:fldChar w:fldCharType="begin"/>
            </w:r>
            <w:r w:rsidR="006339C0">
              <w:rPr>
                <w:rFonts w:ascii="Garamond" w:hAnsi="Garamond"/>
                <w:sz w:val="22"/>
                <w:szCs w:val="22"/>
              </w:rPr>
              <w:instrText xml:space="preserve"> REF _Ref531669721 \r \h </w:instrText>
            </w:r>
            <w:r w:rsidR="006339C0">
              <w:rPr>
                <w:rFonts w:ascii="Garamond" w:hAnsi="Garamond"/>
                <w:sz w:val="22"/>
                <w:szCs w:val="22"/>
              </w:rPr>
            </w:r>
            <w:r w:rsidR="006339C0">
              <w:rPr>
                <w:rFonts w:ascii="Garamond" w:hAnsi="Garamond"/>
                <w:sz w:val="22"/>
                <w:szCs w:val="22"/>
              </w:rPr>
              <w:fldChar w:fldCharType="separate"/>
            </w:r>
            <w:r w:rsidR="00290138">
              <w:rPr>
                <w:rFonts w:ascii="Garamond" w:hAnsi="Garamond"/>
                <w:sz w:val="22"/>
                <w:szCs w:val="22"/>
              </w:rPr>
              <w:t>Z.36</w:t>
            </w:r>
            <w:r w:rsidR="006339C0">
              <w:rPr>
                <w:rFonts w:ascii="Garamond" w:hAnsi="Garamond"/>
                <w:sz w:val="22"/>
                <w:szCs w:val="22"/>
              </w:rPr>
              <w:fldChar w:fldCharType="end"/>
            </w:r>
            <w:r w:rsidR="00A64E4C" w:rsidRPr="00C230AB">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6617AD0D" w14:textId="77777777" w:rsidR="00A64E4C" w:rsidRPr="00C230AB" w:rsidRDefault="00A64E4C" w:rsidP="00A64E4C">
            <w:pPr>
              <w:rPr>
                <w:rFonts w:ascii="Garamond" w:hAnsi="Garamond"/>
                <w:sz w:val="22"/>
                <w:szCs w:val="22"/>
              </w:rPr>
            </w:pPr>
            <w:r w:rsidRPr="00C230AB">
              <w:rPr>
                <w:rFonts w:ascii="Garamond" w:hAnsi="Garamond"/>
                <w:sz w:val="22"/>
                <w:szCs w:val="22"/>
              </w:rPr>
              <w:t>CO, VOC and PM/PM10</w:t>
            </w:r>
          </w:p>
        </w:tc>
        <w:tc>
          <w:tcPr>
            <w:tcW w:w="1682" w:type="dxa"/>
            <w:tcBorders>
              <w:top w:val="single" w:sz="8" w:space="0" w:color="auto"/>
              <w:left w:val="single" w:sz="8" w:space="0" w:color="auto"/>
              <w:bottom w:val="single" w:sz="8" w:space="0" w:color="auto"/>
              <w:right w:val="single" w:sz="8" w:space="0" w:color="auto"/>
            </w:tcBorders>
          </w:tcPr>
          <w:p w14:paraId="3556A603" w14:textId="77777777" w:rsidR="00A64E4C" w:rsidRPr="00C230AB" w:rsidRDefault="00A64E4C" w:rsidP="00A64E4C">
            <w:pPr>
              <w:rPr>
                <w:rFonts w:ascii="Garamond" w:hAnsi="Garamond"/>
                <w:sz w:val="22"/>
                <w:szCs w:val="22"/>
              </w:rPr>
            </w:pPr>
            <w:r w:rsidRPr="00C230AB">
              <w:rPr>
                <w:rFonts w:ascii="Garamond" w:hAnsi="Garamond"/>
                <w:sz w:val="22"/>
                <w:szCs w:val="22"/>
              </w:rPr>
              <w:t>Proper design and good combustion practices</w:t>
            </w:r>
          </w:p>
        </w:tc>
        <w:tc>
          <w:tcPr>
            <w:tcW w:w="1620" w:type="dxa"/>
            <w:tcBorders>
              <w:top w:val="single" w:sz="8" w:space="0" w:color="auto"/>
              <w:left w:val="single" w:sz="8" w:space="0" w:color="auto"/>
              <w:bottom w:val="single" w:sz="8" w:space="0" w:color="auto"/>
              <w:right w:val="single" w:sz="8" w:space="0" w:color="auto"/>
            </w:tcBorders>
          </w:tcPr>
          <w:p w14:paraId="582B9635" w14:textId="77777777" w:rsidR="00A64E4C" w:rsidRPr="00C230AB" w:rsidRDefault="00A64E4C" w:rsidP="00A64E4C">
            <w:pPr>
              <w:rPr>
                <w:rFonts w:ascii="Garamond" w:hAnsi="Garamond"/>
                <w:sz w:val="22"/>
                <w:szCs w:val="22"/>
              </w:rPr>
            </w:pPr>
            <w:r w:rsidRPr="00C230AB">
              <w:rPr>
                <w:rFonts w:ascii="Garamond" w:hAnsi="Garamond"/>
                <w:sz w:val="22"/>
                <w:szCs w:val="22"/>
              </w:rPr>
              <w:t>Recordkeeping</w:t>
            </w:r>
          </w:p>
        </w:tc>
        <w:tc>
          <w:tcPr>
            <w:tcW w:w="1710" w:type="dxa"/>
            <w:tcBorders>
              <w:top w:val="single" w:sz="8" w:space="0" w:color="auto"/>
              <w:left w:val="single" w:sz="8" w:space="0" w:color="auto"/>
              <w:bottom w:val="single" w:sz="8" w:space="0" w:color="auto"/>
              <w:right w:val="single" w:sz="8" w:space="0" w:color="auto"/>
            </w:tcBorders>
          </w:tcPr>
          <w:p w14:paraId="1B2E5648"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5BB0D8A1"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A64E4C" w:rsidRPr="007C7F2A" w14:paraId="6ADB7978" w14:textId="77777777" w:rsidTr="0056539E">
        <w:trPr>
          <w:cantSplit/>
          <w:trHeight w:val="790"/>
        </w:trPr>
        <w:tc>
          <w:tcPr>
            <w:tcW w:w="1350" w:type="dxa"/>
            <w:tcBorders>
              <w:top w:val="single" w:sz="8" w:space="0" w:color="auto"/>
              <w:left w:val="single" w:sz="8" w:space="0" w:color="auto"/>
              <w:bottom w:val="single" w:sz="8" w:space="0" w:color="auto"/>
              <w:right w:val="single" w:sz="8" w:space="0" w:color="auto"/>
            </w:tcBorders>
          </w:tcPr>
          <w:p w14:paraId="2A6E8CC2" w14:textId="4CC3630F" w:rsidR="00A64E4C" w:rsidRPr="00C230AB" w:rsidRDefault="00243BBB" w:rsidP="00A64E4C">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_Ref531670806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Z.13</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_Ref531669757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Z.20</w:t>
            </w:r>
            <w:r>
              <w:rPr>
                <w:rFonts w:ascii="Garamond" w:hAnsi="Garamond"/>
                <w:sz w:val="22"/>
                <w:szCs w:val="22"/>
              </w:rPr>
              <w:fldChar w:fldCharType="end"/>
            </w:r>
            <w:r w:rsidR="00A64E4C" w:rsidRPr="00C230AB">
              <w:rPr>
                <w:rFonts w:ascii="Garamond" w:hAnsi="Garamond"/>
                <w:sz w:val="22"/>
                <w:szCs w:val="22"/>
              </w:rPr>
              <w:t xml:space="preserve">, </w:t>
            </w:r>
            <w:r w:rsidR="00610762">
              <w:rPr>
                <w:rFonts w:ascii="Garamond" w:hAnsi="Garamond"/>
                <w:sz w:val="22"/>
                <w:szCs w:val="22"/>
              </w:rPr>
              <w:fldChar w:fldCharType="begin"/>
            </w:r>
            <w:r w:rsidR="00610762">
              <w:rPr>
                <w:rFonts w:ascii="Garamond" w:hAnsi="Garamond"/>
                <w:sz w:val="22"/>
                <w:szCs w:val="22"/>
              </w:rPr>
              <w:instrText xml:space="preserve"> REF _Ref766172 \r \h </w:instrText>
            </w:r>
            <w:r w:rsidR="00610762">
              <w:rPr>
                <w:rFonts w:ascii="Garamond" w:hAnsi="Garamond"/>
                <w:sz w:val="22"/>
                <w:szCs w:val="22"/>
              </w:rPr>
            </w:r>
            <w:r w:rsidR="00610762">
              <w:rPr>
                <w:rFonts w:ascii="Garamond" w:hAnsi="Garamond"/>
                <w:sz w:val="22"/>
                <w:szCs w:val="22"/>
              </w:rPr>
              <w:fldChar w:fldCharType="separate"/>
            </w:r>
            <w:r w:rsidR="00290138">
              <w:rPr>
                <w:rFonts w:ascii="Garamond" w:hAnsi="Garamond"/>
                <w:sz w:val="22"/>
                <w:szCs w:val="22"/>
              </w:rPr>
              <w:t>Z.21</w:t>
            </w:r>
            <w:r w:rsidR="00610762">
              <w:rPr>
                <w:rFonts w:ascii="Garamond" w:hAnsi="Garamond"/>
                <w:sz w:val="22"/>
                <w:szCs w:val="22"/>
              </w:rPr>
              <w:fldChar w:fldCharType="end"/>
            </w:r>
            <w:r w:rsidR="00610762">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_Ref531669935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Z.22</w:t>
            </w:r>
            <w:r>
              <w:rPr>
                <w:rFonts w:ascii="Garamond" w:hAnsi="Garamond"/>
                <w:sz w:val="22"/>
                <w:szCs w:val="22"/>
              </w:rPr>
              <w:fldChar w:fldCharType="end"/>
            </w:r>
            <w:r w:rsidR="00A64E4C"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_Ref531669639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Z.25</w:t>
            </w:r>
            <w:r>
              <w:rPr>
                <w:rFonts w:ascii="Garamond" w:hAnsi="Garamond"/>
                <w:sz w:val="22"/>
                <w:szCs w:val="22"/>
              </w:rPr>
              <w:fldChar w:fldCharType="end"/>
            </w:r>
            <w:r w:rsidR="00631C29">
              <w:rPr>
                <w:rFonts w:ascii="Garamond" w:hAnsi="Garamond"/>
                <w:sz w:val="22"/>
                <w:szCs w:val="22"/>
              </w:rPr>
              <w:t xml:space="preserve">, </w:t>
            </w:r>
            <w:r w:rsidR="00631C29">
              <w:rPr>
                <w:rFonts w:ascii="Garamond" w:hAnsi="Garamond"/>
                <w:sz w:val="22"/>
                <w:szCs w:val="22"/>
              </w:rPr>
              <w:fldChar w:fldCharType="begin"/>
            </w:r>
            <w:r w:rsidR="00631C29">
              <w:rPr>
                <w:rFonts w:ascii="Garamond" w:hAnsi="Garamond"/>
                <w:sz w:val="22"/>
                <w:szCs w:val="22"/>
              </w:rPr>
              <w:instrText xml:space="preserve"> REF _Ref145307875 \r \h </w:instrText>
            </w:r>
            <w:r w:rsidR="00631C29">
              <w:rPr>
                <w:rFonts w:ascii="Garamond" w:hAnsi="Garamond"/>
                <w:sz w:val="22"/>
                <w:szCs w:val="22"/>
              </w:rPr>
            </w:r>
            <w:r w:rsidR="00631C29">
              <w:rPr>
                <w:rFonts w:ascii="Garamond" w:hAnsi="Garamond"/>
                <w:sz w:val="22"/>
                <w:szCs w:val="22"/>
              </w:rPr>
              <w:fldChar w:fldCharType="separate"/>
            </w:r>
            <w:r w:rsidR="00290138">
              <w:rPr>
                <w:rFonts w:ascii="Garamond" w:hAnsi="Garamond"/>
                <w:sz w:val="22"/>
                <w:szCs w:val="22"/>
              </w:rPr>
              <w:t>Z.31</w:t>
            </w:r>
            <w:r w:rsidR="00631C29">
              <w:rPr>
                <w:rFonts w:ascii="Garamond" w:hAnsi="Garamond"/>
                <w:sz w:val="22"/>
                <w:szCs w:val="22"/>
              </w:rPr>
              <w:fldChar w:fldCharType="end"/>
            </w:r>
            <w:r w:rsidR="00631C29">
              <w:rPr>
                <w:rFonts w:ascii="Garamond" w:hAnsi="Garamond"/>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_Ref531669712 \r \h </w:instrText>
            </w:r>
            <w:r w:rsidR="009D08B9" w:rsidRP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Z.35</w:t>
            </w:r>
            <w:r w:rsidRPr="009D08B9">
              <w:rPr>
                <w:rFonts w:ascii="Garamond" w:hAnsi="Garamond"/>
                <w:sz w:val="22"/>
                <w:szCs w:val="22"/>
              </w:rPr>
              <w:fldChar w:fldCharType="end"/>
            </w:r>
            <w:r w:rsidR="006339C0">
              <w:rPr>
                <w:rFonts w:ascii="Garamond" w:hAnsi="Garamond"/>
                <w:sz w:val="22"/>
                <w:szCs w:val="22"/>
              </w:rPr>
              <w:t xml:space="preserve">, </w:t>
            </w:r>
            <w:r w:rsidR="006339C0">
              <w:rPr>
                <w:rFonts w:ascii="Garamond" w:hAnsi="Garamond"/>
                <w:sz w:val="22"/>
                <w:szCs w:val="22"/>
              </w:rPr>
              <w:fldChar w:fldCharType="begin"/>
            </w:r>
            <w:r w:rsidR="006339C0">
              <w:rPr>
                <w:rFonts w:ascii="Garamond" w:hAnsi="Garamond"/>
                <w:sz w:val="22"/>
                <w:szCs w:val="22"/>
              </w:rPr>
              <w:instrText xml:space="preserve"> REF _Ref531669721 \r \h </w:instrText>
            </w:r>
            <w:r w:rsidR="006339C0">
              <w:rPr>
                <w:rFonts w:ascii="Garamond" w:hAnsi="Garamond"/>
                <w:sz w:val="22"/>
                <w:szCs w:val="22"/>
              </w:rPr>
            </w:r>
            <w:r w:rsidR="006339C0">
              <w:rPr>
                <w:rFonts w:ascii="Garamond" w:hAnsi="Garamond"/>
                <w:sz w:val="22"/>
                <w:szCs w:val="22"/>
              </w:rPr>
              <w:fldChar w:fldCharType="separate"/>
            </w:r>
            <w:r w:rsidR="00290138">
              <w:rPr>
                <w:rFonts w:ascii="Garamond" w:hAnsi="Garamond"/>
                <w:sz w:val="22"/>
                <w:szCs w:val="22"/>
              </w:rPr>
              <w:t>Z.36</w:t>
            </w:r>
            <w:r w:rsidR="006339C0">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6E1AB43B" w14:textId="77777777" w:rsidR="00A64E4C" w:rsidRPr="00C230AB" w:rsidRDefault="00A64E4C" w:rsidP="00A64E4C">
            <w:pPr>
              <w:rPr>
                <w:rFonts w:ascii="Garamond" w:hAnsi="Garamond"/>
                <w:sz w:val="22"/>
                <w:szCs w:val="22"/>
              </w:rPr>
            </w:pPr>
            <w:r w:rsidRPr="00C230AB">
              <w:rPr>
                <w:rFonts w:ascii="Garamond" w:hAnsi="Garamond"/>
                <w:sz w:val="22"/>
                <w:szCs w:val="22"/>
              </w:rPr>
              <w:t>CEMS</w:t>
            </w:r>
          </w:p>
        </w:tc>
        <w:tc>
          <w:tcPr>
            <w:tcW w:w="1682" w:type="dxa"/>
            <w:tcBorders>
              <w:top w:val="single" w:sz="8" w:space="0" w:color="auto"/>
              <w:left w:val="single" w:sz="8" w:space="0" w:color="auto"/>
              <w:bottom w:val="single" w:sz="8" w:space="0" w:color="auto"/>
              <w:right w:val="single" w:sz="8" w:space="0" w:color="auto"/>
            </w:tcBorders>
          </w:tcPr>
          <w:p w14:paraId="11813FC3" w14:textId="5B8A1B7F" w:rsidR="00A64E4C" w:rsidRPr="00C230AB" w:rsidRDefault="00A64E4C" w:rsidP="00A64E4C">
            <w:pPr>
              <w:rPr>
                <w:rFonts w:ascii="Garamond" w:hAnsi="Garamond"/>
                <w:sz w:val="22"/>
                <w:szCs w:val="22"/>
              </w:rPr>
            </w:pPr>
            <w:r w:rsidRPr="00C230AB">
              <w:rPr>
                <w:rFonts w:ascii="Garamond" w:hAnsi="Garamond"/>
                <w:sz w:val="22"/>
                <w:szCs w:val="22"/>
              </w:rPr>
              <w:t xml:space="preserve">Operate CEMS/CERMs for </w:t>
            </w:r>
            <w:r w:rsidR="00D73848">
              <w:rPr>
                <w:rFonts w:ascii="Garamond" w:hAnsi="Garamond"/>
                <w:sz w:val="22"/>
                <w:szCs w:val="22"/>
              </w:rPr>
              <w:t xml:space="preserve">the </w:t>
            </w:r>
            <w:r w:rsidRPr="00C230AB">
              <w:rPr>
                <w:rFonts w:ascii="Garamond" w:hAnsi="Garamond"/>
                <w:sz w:val="22"/>
                <w:szCs w:val="22"/>
              </w:rPr>
              <w:t>following: NOx, O</w:t>
            </w:r>
            <w:r w:rsidRPr="00C230AB">
              <w:rPr>
                <w:rFonts w:ascii="Garamond" w:hAnsi="Garamond"/>
                <w:sz w:val="22"/>
                <w:szCs w:val="22"/>
                <w:vertAlign w:val="subscript"/>
              </w:rPr>
              <w:t>2</w:t>
            </w:r>
            <w:r w:rsidRPr="00C230AB">
              <w:rPr>
                <w:rFonts w:ascii="Garamond" w:hAnsi="Garamond"/>
                <w:sz w:val="22"/>
                <w:szCs w:val="22"/>
              </w:rPr>
              <w:t>, CO</w:t>
            </w:r>
            <w:r w:rsidR="00762705">
              <w:rPr>
                <w:rFonts w:ascii="Garamond" w:hAnsi="Garamond"/>
                <w:sz w:val="22"/>
                <w:szCs w:val="22"/>
              </w:rPr>
              <w:t>,</w:t>
            </w:r>
            <w:r w:rsidRPr="00C230AB">
              <w:rPr>
                <w:rFonts w:ascii="Garamond" w:hAnsi="Garamond"/>
                <w:sz w:val="22"/>
                <w:szCs w:val="22"/>
              </w:rPr>
              <w:t xml:space="preserve"> and flow rate</w:t>
            </w:r>
          </w:p>
        </w:tc>
        <w:tc>
          <w:tcPr>
            <w:tcW w:w="1620" w:type="dxa"/>
            <w:tcBorders>
              <w:top w:val="single" w:sz="8" w:space="0" w:color="auto"/>
              <w:left w:val="single" w:sz="8" w:space="0" w:color="auto"/>
              <w:bottom w:val="single" w:sz="8" w:space="0" w:color="auto"/>
              <w:right w:val="single" w:sz="8" w:space="0" w:color="auto"/>
            </w:tcBorders>
          </w:tcPr>
          <w:p w14:paraId="2677C6ED" w14:textId="77777777" w:rsidR="00A64E4C" w:rsidRPr="00C230AB" w:rsidRDefault="00A64E4C" w:rsidP="00A64E4C">
            <w:pPr>
              <w:rPr>
                <w:rFonts w:ascii="Garamond" w:hAnsi="Garamond"/>
                <w:sz w:val="22"/>
                <w:szCs w:val="22"/>
              </w:rPr>
            </w:pPr>
            <w:r w:rsidRPr="00C230AB">
              <w:rPr>
                <w:rFonts w:ascii="Garamond" w:hAnsi="Garamond"/>
                <w:sz w:val="22"/>
                <w:szCs w:val="22"/>
              </w:rPr>
              <w:t>Recordkeeping</w:t>
            </w:r>
          </w:p>
        </w:tc>
        <w:tc>
          <w:tcPr>
            <w:tcW w:w="1710" w:type="dxa"/>
            <w:tcBorders>
              <w:top w:val="single" w:sz="8" w:space="0" w:color="auto"/>
              <w:left w:val="single" w:sz="8" w:space="0" w:color="auto"/>
              <w:bottom w:val="single" w:sz="8" w:space="0" w:color="auto"/>
              <w:right w:val="single" w:sz="8" w:space="0" w:color="auto"/>
            </w:tcBorders>
          </w:tcPr>
          <w:p w14:paraId="5C173695" w14:textId="77777777" w:rsidR="00A64E4C" w:rsidRPr="00C230AB" w:rsidRDefault="00A64E4C" w:rsidP="00A64E4C">
            <w:pPr>
              <w:rPr>
                <w:rFonts w:ascii="Garamond" w:hAnsi="Garamond"/>
                <w:sz w:val="22"/>
                <w:szCs w:val="22"/>
              </w:rPr>
            </w:pPr>
            <w:r w:rsidRPr="00C230AB">
              <w:rPr>
                <w:rFonts w:ascii="Garamond" w:hAnsi="Garamond"/>
                <w:sz w:val="22"/>
                <w:szCs w:val="22"/>
              </w:rPr>
              <w:t>On-going</w:t>
            </w:r>
          </w:p>
        </w:tc>
        <w:tc>
          <w:tcPr>
            <w:tcW w:w="1440" w:type="dxa"/>
            <w:tcBorders>
              <w:top w:val="single" w:sz="8" w:space="0" w:color="auto"/>
              <w:left w:val="single" w:sz="8" w:space="0" w:color="auto"/>
              <w:bottom w:val="single" w:sz="8" w:space="0" w:color="auto"/>
              <w:right w:val="single" w:sz="8" w:space="0" w:color="auto"/>
            </w:tcBorders>
          </w:tcPr>
          <w:p w14:paraId="0195CCB9" w14:textId="77777777" w:rsidR="00A64E4C" w:rsidRPr="00C230AB" w:rsidRDefault="00A64E4C" w:rsidP="00A64E4C">
            <w:pPr>
              <w:rPr>
                <w:rFonts w:ascii="Garamond" w:hAnsi="Garamond"/>
                <w:sz w:val="22"/>
                <w:szCs w:val="22"/>
              </w:rPr>
            </w:pPr>
            <w:r w:rsidRPr="00C230AB">
              <w:rPr>
                <w:rFonts w:ascii="Garamond" w:hAnsi="Garamond"/>
                <w:sz w:val="22"/>
                <w:szCs w:val="22"/>
              </w:rPr>
              <w:t>Semiannually</w:t>
            </w:r>
          </w:p>
        </w:tc>
      </w:tr>
      <w:tr w:rsidR="00B611DB" w:rsidRPr="007C7F2A" w14:paraId="04B8B70C" w14:textId="77777777" w:rsidTr="0056539E">
        <w:trPr>
          <w:cantSplit/>
          <w:trHeight w:val="781"/>
        </w:trPr>
        <w:tc>
          <w:tcPr>
            <w:tcW w:w="1350" w:type="dxa"/>
            <w:tcBorders>
              <w:top w:val="single" w:sz="8" w:space="0" w:color="auto"/>
              <w:left w:val="single" w:sz="8" w:space="0" w:color="auto"/>
              <w:bottom w:val="single" w:sz="8" w:space="0" w:color="auto"/>
              <w:right w:val="single" w:sz="8" w:space="0" w:color="auto"/>
            </w:tcBorders>
          </w:tcPr>
          <w:p w14:paraId="00CFED81" w14:textId="4BE004C4" w:rsidR="00B611DB"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_Ref531670878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Z.14</w:t>
            </w:r>
            <w:r>
              <w:rPr>
                <w:rFonts w:ascii="Garamond" w:hAnsi="Garamond"/>
                <w:sz w:val="22"/>
                <w:szCs w:val="22"/>
              </w:rPr>
              <w:fldChar w:fldCharType="end"/>
            </w:r>
            <w:r w:rsidR="009D51CB" w:rsidRPr="00C230AB">
              <w:rPr>
                <w:rFonts w:ascii="Garamond" w:hAnsi="Garamond"/>
                <w:sz w:val="22"/>
                <w:szCs w:val="22"/>
              </w:rPr>
              <w:t>,</w:t>
            </w:r>
            <w:r w:rsidR="00382D10">
              <w:rPr>
                <w:rFonts w:ascii="Garamond" w:hAnsi="Garamond"/>
                <w:sz w:val="22"/>
                <w:szCs w:val="22"/>
              </w:rPr>
              <w:t xml:space="preserve"> </w:t>
            </w:r>
            <w:r w:rsidR="00382D10">
              <w:rPr>
                <w:rFonts w:ascii="Garamond" w:hAnsi="Garamond"/>
                <w:sz w:val="22"/>
                <w:szCs w:val="22"/>
              </w:rPr>
              <w:fldChar w:fldCharType="begin"/>
            </w:r>
            <w:r w:rsidR="00382D10">
              <w:rPr>
                <w:rFonts w:ascii="Garamond" w:hAnsi="Garamond"/>
                <w:sz w:val="22"/>
                <w:szCs w:val="22"/>
              </w:rPr>
              <w:instrText xml:space="preserve"> REF _Ref766172 \r \h </w:instrText>
            </w:r>
            <w:r w:rsidR="00382D10">
              <w:rPr>
                <w:rFonts w:ascii="Garamond" w:hAnsi="Garamond"/>
                <w:sz w:val="22"/>
                <w:szCs w:val="22"/>
              </w:rPr>
            </w:r>
            <w:r w:rsidR="00382D10">
              <w:rPr>
                <w:rFonts w:ascii="Garamond" w:hAnsi="Garamond"/>
                <w:sz w:val="22"/>
                <w:szCs w:val="22"/>
              </w:rPr>
              <w:fldChar w:fldCharType="separate"/>
            </w:r>
            <w:r w:rsidR="00290138">
              <w:rPr>
                <w:rFonts w:ascii="Garamond" w:hAnsi="Garamond"/>
                <w:sz w:val="22"/>
                <w:szCs w:val="22"/>
              </w:rPr>
              <w:t>Z.21</w:t>
            </w:r>
            <w:r w:rsidR="00382D10">
              <w:rPr>
                <w:rFonts w:ascii="Garamond" w:hAnsi="Garamond"/>
                <w:sz w:val="22"/>
                <w:szCs w:val="22"/>
              </w:rPr>
              <w:fldChar w:fldCharType="end"/>
            </w:r>
            <w:r w:rsidR="00984EE9">
              <w:rPr>
                <w:rFonts w:ascii="Garamond" w:hAnsi="Garamond"/>
                <w:sz w:val="22"/>
                <w:szCs w:val="22"/>
              </w:rPr>
              <w:t>,</w:t>
            </w:r>
            <w:r w:rsidR="009D51CB" w:rsidRPr="00C230AB">
              <w:rPr>
                <w:rFonts w:ascii="Garamond" w:hAnsi="Garamond"/>
                <w:sz w:val="22"/>
                <w:szCs w:val="22"/>
              </w:rPr>
              <w:t xml:space="preserve"> </w:t>
            </w:r>
            <w:r w:rsidR="00984EE9">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sidR="00CA77C8">
              <w:rPr>
                <w:rFonts w:ascii="Garamond" w:hAnsi="Garamond"/>
                <w:sz w:val="22"/>
                <w:szCs w:val="22"/>
              </w:rPr>
              <w:fldChar w:fldCharType="begin"/>
            </w:r>
            <w:r w:rsidR="00CA77C8">
              <w:rPr>
                <w:rFonts w:ascii="Garamond" w:hAnsi="Garamond"/>
                <w:sz w:val="22"/>
                <w:szCs w:val="22"/>
              </w:rPr>
              <w:instrText xml:space="preserve"> REF _Ref858487 \r \h </w:instrText>
            </w:r>
            <w:r w:rsidR="00CA77C8">
              <w:rPr>
                <w:rFonts w:ascii="Garamond" w:hAnsi="Garamond"/>
                <w:sz w:val="22"/>
                <w:szCs w:val="22"/>
              </w:rPr>
            </w:r>
            <w:r w:rsidR="00CA77C8">
              <w:rPr>
                <w:rFonts w:ascii="Garamond" w:hAnsi="Garamond"/>
                <w:sz w:val="22"/>
                <w:szCs w:val="22"/>
              </w:rPr>
              <w:fldChar w:fldCharType="separate"/>
            </w:r>
            <w:r w:rsidR="00290138">
              <w:rPr>
                <w:rFonts w:ascii="Garamond" w:hAnsi="Garamond"/>
                <w:sz w:val="22"/>
                <w:szCs w:val="22"/>
              </w:rPr>
              <w:t>Z.33</w:t>
            </w:r>
            <w:r w:rsidR="00CA77C8">
              <w:rPr>
                <w:rFonts w:ascii="Garamond" w:hAnsi="Garamond"/>
                <w:sz w:val="22"/>
                <w:szCs w:val="22"/>
              </w:rPr>
              <w:fldChar w:fldCharType="end"/>
            </w:r>
            <w:r w:rsidR="00CA77C8">
              <w:rPr>
                <w:rFonts w:ascii="Garamond" w:hAnsi="Garamond"/>
                <w:sz w:val="22"/>
                <w:szCs w:val="22"/>
              </w:rPr>
              <w:t>,</w:t>
            </w:r>
            <w:r w:rsidR="00BB3793">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E2013D" w:rsidRPr="00C230AB">
              <w:rPr>
                <w:rFonts w:ascii="Garamond" w:hAnsi="Garamond"/>
                <w:sz w:val="22"/>
                <w:szCs w:val="22"/>
              </w:rPr>
              <w:t>,</w:t>
            </w:r>
            <w:r w:rsidR="00E2013D" w:rsidRPr="00C230AB">
              <w:rPr>
                <w:sz w:val="22"/>
                <w:szCs w:val="22"/>
              </w:rPr>
              <w:t xml:space="preserve"> </w:t>
            </w:r>
            <w:r w:rsidRPr="009D08B9">
              <w:rPr>
                <w:rFonts w:ascii="Garamond" w:hAnsi="Garamond"/>
                <w:sz w:val="22"/>
                <w:szCs w:val="22"/>
              </w:rPr>
              <w:fldChar w:fldCharType="begin"/>
            </w:r>
            <w:r w:rsidRPr="009D08B9">
              <w:rPr>
                <w:rFonts w:ascii="Garamond" w:hAnsi="Garamond"/>
                <w:sz w:val="22"/>
                <w:szCs w:val="22"/>
              </w:rPr>
              <w:instrText xml:space="preserve"> REF _Ref531669721 \r \h </w:instrText>
            </w:r>
            <w:r w:rsidR="009D08B9">
              <w:rPr>
                <w:rFonts w:ascii="Garamond" w:hAnsi="Garamond"/>
                <w:sz w:val="22"/>
                <w:szCs w:val="22"/>
              </w:rPr>
              <w:instrText xml:space="preserve"> \* MERGEFORMAT </w:instrText>
            </w:r>
            <w:r w:rsidRPr="009D08B9">
              <w:rPr>
                <w:rFonts w:ascii="Garamond" w:hAnsi="Garamond"/>
                <w:sz w:val="22"/>
                <w:szCs w:val="22"/>
              </w:rPr>
            </w:r>
            <w:r w:rsidRPr="009D08B9">
              <w:rPr>
                <w:rFonts w:ascii="Garamond" w:hAnsi="Garamond"/>
                <w:sz w:val="22"/>
                <w:szCs w:val="22"/>
              </w:rPr>
              <w:fldChar w:fldCharType="separate"/>
            </w:r>
            <w:r w:rsidR="00290138">
              <w:rPr>
                <w:rFonts w:ascii="Garamond" w:hAnsi="Garamond"/>
                <w:sz w:val="22"/>
                <w:szCs w:val="22"/>
              </w:rPr>
              <w:t>Z.36</w:t>
            </w:r>
            <w:r w:rsidRPr="009D08B9">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43D72516" w14:textId="77777777" w:rsidR="00B611DB" w:rsidRPr="00C230AB" w:rsidRDefault="00B611DB" w:rsidP="00391FC8">
            <w:pPr>
              <w:rPr>
                <w:rFonts w:ascii="Garamond" w:hAnsi="Garamond"/>
                <w:sz w:val="22"/>
                <w:szCs w:val="22"/>
              </w:rPr>
            </w:pPr>
            <w:r w:rsidRPr="00C230AB">
              <w:rPr>
                <w:rFonts w:ascii="Garamond" w:hAnsi="Garamond"/>
                <w:sz w:val="22"/>
                <w:szCs w:val="22"/>
              </w:rPr>
              <w:t>Hydrogen Reformer Unit Heater</w:t>
            </w:r>
          </w:p>
        </w:tc>
        <w:tc>
          <w:tcPr>
            <w:tcW w:w="1682" w:type="dxa"/>
            <w:tcBorders>
              <w:top w:val="single" w:sz="8" w:space="0" w:color="auto"/>
              <w:left w:val="single" w:sz="8" w:space="0" w:color="auto"/>
              <w:bottom w:val="single" w:sz="8" w:space="0" w:color="auto"/>
              <w:right w:val="single" w:sz="8" w:space="0" w:color="auto"/>
            </w:tcBorders>
          </w:tcPr>
          <w:p w14:paraId="2FB691D0"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620" w:type="dxa"/>
            <w:tcBorders>
              <w:top w:val="single" w:sz="8" w:space="0" w:color="auto"/>
              <w:left w:val="single" w:sz="8" w:space="0" w:color="auto"/>
              <w:bottom w:val="single" w:sz="8" w:space="0" w:color="auto"/>
              <w:right w:val="single" w:sz="8" w:space="0" w:color="auto"/>
            </w:tcBorders>
          </w:tcPr>
          <w:p w14:paraId="0A04AF2F"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710" w:type="dxa"/>
            <w:tcBorders>
              <w:top w:val="single" w:sz="8" w:space="0" w:color="auto"/>
              <w:left w:val="single" w:sz="8" w:space="0" w:color="auto"/>
              <w:bottom w:val="single" w:sz="8" w:space="0" w:color="auto"/>
              <w:right w:val="single" w:sz="8" w:space="0" w:color="auto"/>
            </w:tcBorders>
          </w:tcPr>
          <w:p w14:paraId="70C150A6" w14:textId="77777777" w:rsidR="00B611DB" w:rsidRPr="00C230AB" w:rsidRDefault="00B611DB" w:rsidP="00391FC8">
            <w:pPr>
              <w:rPr>
                <w:rFonts w:ascii="Garamond" w:hAnsi="Garamond"/>
                <w:sz w:val="22"/>
                <w:szCs w:val="22"/>
              </w:rPr>
            </w:pPr>
            <w:r w:rsidRPr="00C230AB">
              <w:rPr>
                <w:rFonts w:ascii="Garamond" w:hAnsi="Garamond"/>
                <w:sz w:val="22"/>
                <w:szCs w:val="22"/>
              </w:rPr>
              <w:t>40 CFR 60 Subpart Ja</w:t>
            </w:r>
          </w:p>
        </w:tc>
        <w:tc>
          <w:tcPr>
            <w:tcW w:w="1440" w:type="dxa"/>
            <w:tcBorders>
              <w:top w:val="single" w:sz="8" w:space="0" w:color="auto"/>
              <w:left w:val="single" w:sz="8" w:space="0" w:color="auto"/>
              <w:bottom w:val="single" w:sz="8" w:space="0" w:color="auto"/>
              <w:right w:val="single" w:sz="8" w:space="0" w:color="auto"/>
            </w:tcBorders>
          </w:tcPr>
          <w:p w14:paraId="433FE172" w14:textId="77777777" w:rsidR="00B611DB" w:rsidRPr="00C230AB" w:rsidRDefault="00B611DB" w:rsidP="00391FC8">
            <w:pPr>
              <w:rPr>
                <w:rFonts w:ascii="Garamond" w:hAnsi="Garamond"/>
                <w:sz w:val="22"/>
                <w:szCs w:val="22"/>
              </w:rPr>
            </w:pPr>
            <w:r w:rsidRPr="00C230AB">
              <w:rPr>
                <w:rFonts w:ascii="Garamond" w:hAnsi="Garamond"/>
                <w:sz w:val="22"/>
                <w:szCs w:val="22"/>
              </w:rPr>
              <w:t>Semiannually and 40 CFR 60 Subpart Ja</w:t>
            </w:r>
          </w:p>
        </w:tc>
      </w:tr>
      <w:tr w:rsidR="00597757" w:rsidRPr="007C7F2A" w14:paraId="7C8FA2A9" w14:textId="77777777" w:rsidTr="0056539E">
        <w:trPr>
          <w:cantSplit/>
          <w:trHeight w:val="799"/>
        </w:trPr>
        <w:tc>
          <w:tcPr>
            <w:tcW w:w="1350" w:type="dxa"/>
            <w:tcBorders>
              <w:top w:val="single" w:sz="8" w:space="0" w:color="auto"/>
              <w:left w:val="single" w:sz="8" w:space="0" w:color="auto"/>
              <w:bottom w:val="single" w:sz="8" w:space="0" w:color="auto"/>
              <w:right w:val="single" w:sz="8" w:space="0" w:color="auto"/>
            </w:tcBorders>
          </w:tcPr>
          <w:p w14:paraId="3D52F8AA" w14:textId="63FEAC24" w:rsidR="00597757"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_Ref531670927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Z.15</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_Ref857645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Z.23</w:t>
            </w:r>
            <w:r w:rsidR="0064025F">
              <w:rPr>
                <w:rFonts w:ascii="Garamond" w:hAnsi="Garamond"/>
                <w:sz w:val="22"/>
                <w:szCs w:val="22"/>
              </w:rPr>
              <w:fldChar w:fldCharType="end"/>
            </w:r>
            <w:r w:rsidR="0064025F">
              <w:rPr>
                <w:rFonts w:ascii="Garamond" w:hAnsi="Garamond"/>
                <w:sz w:val="22"/>
                <w:szCs w:val="22"/>
              </w:rPr>
              <w:t xml:space="preserve">, </w:t>
            </w:r>
            <w:r w:rsidR="00A57012"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_Ref531670951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Z.27</w:t>
            </w:r>
            <w:r>
              <w:rPr>
                <w:rFonts w:ascii="Garamond" w:hAnsi="Garamond"/>
                <w:sz w:val="22"/>
                <w:szCs w:val="22"/>
              </w:rPr>
              <w:fldChar w:fldCharType="end"/>
            </w:r>
            <w:r w:rsidR="00A57012"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sidR="0028387B"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_Ref531670966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Z.32</w:t>
            </w:r>
            <w:r>
              <w:rPr>
                <w:rFonts w:ascii="Garamond" w:hAnsi="Garamond"/>
                <w:sz w:val="22"/>
                <w:szCs w:val="22"/>
              </w:rPr>
              <w:fldChar w:fldCharType="end"/>
            </w:r>
            <w:r w:rsidR="0028387B" w:rsidRPr="00C230AB">
              <w:rPr>
                <w:rFonts w:ascii="Garamond" w:hAnsi="Garamond"/>
                <w:sz w:val="22"/>
                <w:szCs w:val="22"/>
              </w:rPr>
              <w:t>,</w:t>
            </w:r>
            <w:r w:rsidR="00642776" w:rsidRPr="00C230AB">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331A592A" w14:textId="78B6D427" w:rsidR="00597757" w:rsidRPr="00C230AB" w:rsidRDefault="000E71BE" w:rsidP="00391FC8">
            <w:pPr>
              <w:rPr>
                <w:rFonts w:ascii="Garamond" w:hAnsi="Garamond"/>
                <w:sz w:val="22"/>
                <w:szCs w:val="22"/>
              </w:rPr>
            </w:pPr>
            <w:r>
              <w:rPr>
                <w:rFonts w:ascii="Garamond" w:hAnsi="Garamond"/>
                <w:sz w:val="22"/>
                <w:szCs w:val="22"/>
              </w:rPr>
              <w:t xml:space="preserve">Hydrogen Plant #3 and </w:t>
            </w:r>
            <w:r w:rsidR="00597757" w:rsidRPr="00C230AB">
              <w:rPr>
                <w:rFonts w:ascii="Garamond" w:hAnsi="Garamond"/>
                <w:sz w:val="22"/>
                <w:szCs w:val="22"/>
              </w:rPr>
              <w:t>Compressors in the Hydrogen Plant #3</w:t>
            </w:r>
          </w:p>
        </w:tc>
        <w:tc>
          <w:tcPr>
            <w:tcW w:w="1682" w:type="dxa"/>
            <w:tcBorders>
              <w:top w:val="single" w:sz="8" w:space="0" w:color="auto"/>
              <w:left w:val="single" w:sz="8" w:space="0" w:color="auto"/>
              <w:bottom w:val="single" w:sz="8" w:space="0" w:color="auto"/>
              <w:right w:val="single" w:sz="8" w:space="0" w:color="auto"/>
            </w:tcBorders>
          </w:tcPr>
          <w:p w14:paraId="14DB7E12" w14:textId="77777777" w:rsidR="00597757" w:rsidRPr="00C230AB" w:rsidRDefault="00597757" w:rsidP="00391FC8">
            <w:pPr>
              <w:rPr>
                <w:rFonts w:ascii="Garamond" w:hAnsi="Garamond"/>
                <w:sz w:val="22"/>
                <w:szCs w:val="22"/>
              </w:rPr>
            </w:pPr>
            <w:r w:rsidRPr="00C230AB">
              <w:rPr>
                <w:rFonts w:ascii="Garamond" w:hAnsi="Garamond"/>
                <w:sz w:val="22"/>
                <w:szCs w:val="22"/>
              </w:rPr>
              <w:t xml:space="preserve">40 CFR 60 Subpart </w:t>
            </w:r>
            <w:proofErr w:type="spellStart"/>
            <w:r w:rsidRPr="00C230AB">
              <w:rPr>
                <w:rFonts w:ascii="Garamond" w:hAnsi="Garamond"/>
                <w:sz w:val="22"/>
                <w:szCs w:val="22"/>
              </w:rPr>
              <w:t>GGGa</w:t>
            </w:r>
            <w:proofErr w:type="spellEnd"/>
          </w:p>
        </w:tc>
        <w:tc>
          <w:tcPr>
            <w:tcW w:w="1620" w:type="dxa"/>
            <w:tcBorders>
              <w:top w:val="single" w:sz="8" w:space="0" w:color="auto"/>
              <w:left w:val="single" w:sz="8" w:space="0" w:color="auto"/>
              <w:bottom w:val="single" w:sz="8" w:space="0" w:color="auto"/>
              <w:right w:val="single" w:sz="8" w:space="0" w:color="auto"/>
            </w:tcBorders>
          </w:tcPr>
          <w:p w14:paraId="43803BE6" w14:textId="77777777" w:rsidR="00597757" w:rsidRPr="00C230AB" w:rsidRDefault="00597757" w:rsidP="00391FC8">
            <w:pPr>
              <w:rPr>
                <w:rFonts w:ascii="Garamond" w:hAnsi="Garamond"/>
                <w:sz w:val="22"/>
                <w:szCs w:val="22"/>
              </w:rPr>
            </w:pPr>
            <w:r w:rsidRPr="00C230AB">
              <w:rPr>
                <w:rFonts w:ascii="Garamond" w:hAnsi="Garamond"/>
                <w:sz w:val="22"/>
                <w:szCs w:val="22"/>
              </w:rPr>
              <w:t xml:space="preserve">40 CFR 60 Subpart </w:t>
            </w:r>
            <w:proofErr w:type="spellStart"/>
            <w:r w:rsidRPr="00C230AB">
              <w:rPr>
                <w:rFonts w:ascii="Garamond" w:hAnsi="Garamond"/>
                <w:sz w:val="22"/>
                <w:szCs w:val="22"/>
              </w:rPr>
              <w:t>GGGa</w:t>
            </w:r>
            <w:proofErr w:type="spellEnd"/>
          </w:p>
        </w:tc>
        <w:tc>
          <w:tcPr>
            <w:tcW w:w="1710" w:type="dxa"/>
            <w:tcBorders>
              <w:top w:val="single" w:sz="8" w:space="0" w:color="auto"/>
              <w:left w:val="single" w:sz="8" w:space="0" w:color="auto"/>
              <w:bottom w:val="single" w:sz="8" w:space="0" w:color="auto"/>
              <w:right w:val="single" w:sz="8" w:space="0" w:color="auto"/>
            </w:tcBorders>
          </w:tcPr>
          <w:p w14:paraId="2986CBB6" w14:textId="77777777" w:rsidR="00597757" w:rsidRPr="00C230AB" w:rsidRDefault="00597757" w:rsidP="00391FC8">
            <w:pPr>
              <w:rPr>
                <w:rFonts w:ascii="Garamond" w:hAnsi="Garamond"/>
                <w:sz w:val="22"/>
                <w:szCs w:val="22"/>
              </w:rPr>
            </w:pPr>
            <w:r w:rsidRPr="00C230AB">
              <w:rPr>
                <w:rFonts w:ascii="Garamond" w:hAnsi="Garamond"/>
                <w:sz w:val="22"/>
                <w:szCs w:val="22"/>
              </w:rPr>
              <w:t xml:space="preserve">40 CFR 60 Subpart </w:t>
            </w:r>
            <w:proofErr w:type="spellStart"/>
            <w:r w:rsidRPr="00C230AB">
              <w:rPr>
                <w:rFonts w:ascii="Garamond" w:hAnsi="Garamond"/>
                <w:sz w:val="22"/>
                <w:szCs w:val="22"/>
              </w:rPr>
              <w:t>GGGa</w:t>
            </w:r>
            <w:proofErr w:type="spellEnd"/>
          </w:p>
        </w:tc>
        <w:tc>
          <w:tcPr>
            <w:tcW w:w="1440" w:type="dxa"/>
            <w:tcBorders>
              <w:top w:val="single" w:sz="8" w:space="0" w:color="auto"/>
              <w:left w:val="single" w:sz="8" w:space="0" w:color="auto"/>
              <w:bottom w:val="single" w:sz="8" w:space="0" w:color="auto"/>
              <w:right w:val="single" w:sz="8" w:space="0" w:color="auto"/>
            </w:tcBorders>
          </w:tcPr>
          <w:p w14:paraId="3341C0D6" w14:textId="77777777" w:rsidR="00597757" w:rsidRPr="00C230AB" w:rsidRDefault="00597757" w:rsidP="00391FC8">
            <w:pPr>
              <w:rPr>
                <w:rFonts w:ascii="Garamond" w:hAnsi="Garamond"/>
                <w:sz w:val="22"/>
                <w:szCs w:val="22"/>
              </w:rPr>
            </w:pPr>
            <w:r w:rsidRPr="00C230AB">
              <w:rPr>
                <w:rFonts w:ascii="Garamond" w:hAnsi="Garamond"/>
                <w:sz w:val="22"/>
                <w:szCs w:val="22"/>
              </w:rPr>
              <w:t xml:space="preserve">Semiannually and 40 CFR 60 Subpart </w:t>
            </w:r>
            <w:proofErr w:type="spellStart"/>
            <w:r w:rsidRPr="00C230AB">
              <w:rPr>
                <w:rFonts w:ascii="Garamond" w:hAnsi="Garamond"/>
                <w:sz w:val="22"/>
                <w:szCs w:val="22"/>
              </w:rPr>
              <w:t>GGGa</w:t>
            </w:r>
            <w:proofErr w:type="spellEnd"/>
          </w:p>
        </w:tc>
      </w:tr>
      <w:tr w:rsidR="00E24C11" w:rsidRPr="007C7F2A" w14:paraId="73491CAF" w14:textId="77777777" w:rsidTr="0056539E">
        <w:trPr>
          <w:cantSplit/>
          <w:trHeight w:val="772"/>
        </w:trPr>
        <w:tc>
          <w:tcPr>
            <w:tcW w:w="1350" w:type="dxa"/>
            <w:tcBorders>
              <w:top w:val="single" w:sz="8" w:space="0" w:color="auto"/>
              <w:left w:val="single" w:sz="8" w:space="0" w:color="auto"/>
              <w:bottom w:val="single" w:sz="8" w:space="0" w:color="auto"/>
              <w:right w:val="single" w:sz="8" w:space="0" w:color="auto"/>
            </w:tcBorders>
          </w:tcPr>
          <w:p w14:paraId="2D603431" w14:textId="19C88731" w:rsidR="00E24C11"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_Ref531670984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Z.16</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_Ref857786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Z.28</w:t>
            </w:r>
            <w:r w:rsidR="0064025F">
              <w:rPr>
                <w:rFonts w:ascii="Garamond" w:hAnsi="Garamond"/>
                <w:sz w:val="22"/>
                <w:szCs w:val="22"/>
              </w:rPr>
              <w:fldChar w:fldCharType="end"/>
            </w:r>
            <w:r w:rsidR="0064025F">
              <w:rPr>
                <w:rFonts w:ascii="Garamond" w:hAnsi="Garamond"/>
                <w:sz w:val="22"/>
                <w:szCs w:val="22"/>
              </w:rPr>
              <w:t xml:space="preserve">, </w:t>
            </w:r>
            <w:r>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_Ref858487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Z.33</w:t>
            </w:r>
            <w:r w:rsidR="00304259">
              <w:rPr>
                <w:rFonts w:ascii="Garamond" w:hAnsi="Garamond"/>
                <w:sz w:val="22"/>
                <w:szCs w:val="22"/>
              </w:rPr>
              <w:fldChar w:fldCharType="end"/>
            </w:r>
            <w:r w:rsidR="00304259">
              <w:rPr>
                <w:rFonts w:ascii="Garamond" w:hAnsi="Garamond"/>
                <w:sz w:val="22"/>
                <w:szCs w:val="22"/>
              </w:rPr>
              <w:t>,</w:t>
            </w:r>
            <w:r w:rsidR="004505B3">
              <w:rPr>
                <w:rFonts w:ascii="Garamond" w:hAnsi="Garamond"/>
                <w:sz w:val="22"/>
                <w:szCs w:val="22"/>
              </w:rPr>
              <w:t xml:space="preserve"> </w:t>
            </w:r>
            <w:r w:rsidR="00D9604B">
              <w:rPr>
                <w:rFonts w:ascii="Garamond" w:hAnsi="Garamond"/>
                <w:sz w:val="22"/>
                <w:szCs w:val="22"/>
              </w:rPr>
              <w:fldChar w:fldCharType="begin"/>
            </w:r>
            <w:r w:rsidR="00D9604B">
              <w:rPr>
                <w:rFonts w:ascii="Garamond" w:hAnsi="Garamond"/>
                <w:sz w:val="22"/>
                <w:szCs w:val="22"/>
              </w:rPr>
              <w:instrText xml:space="preserve"> REF _Ref531669712 \r \h </w:instrText>
            </w:r>
            <w:r w:rsidR="00D9604B">
              <w:rPr>
                <w:rFonts w:ascii="Garamond" w:hAnsi="Garamond"/>
                <w:sz w:val="22"/>
                <w:szCs w:val="22"/>
              </w:rPr>
            </w:r>
            <w:r w:rsidR="00D9604B">
              <w:rPr>
                <w:rFonts w:ascii="Garamond" w:hAnsi="Garamond"/>
                <w:sz w:val="22"/>
                <w:szCs w:val="22"/>
              </w:rPr>
              <w:fldChar w:fldCharType="separate"/>
            </w:r>
            <w:r w:rsidR="00290138">
              <w:rPr>
                <w:rFonts w:ascii="Garamond" w:hAnsi="Garamond"/>
                <w:sz w:val="22"/>
                <w:szCs w:val="22"/>
              </w:rPr>
              <w:t>Z.35</w:t>
            </w:r>
            <w:r w:rsidR="00D9604B">
              <w:rPr>
                <w:rFonts w:ascii="Garamond" w:hAnsi="Garamond"/>
                <w:sz w:val="22"/>
                <w:szCs w:val="22"/>
              </w:rPr>
              <w:fldChar w:fldCharType="end"/>
            </w:r>
            <w:r w:rsidR="00D9604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r w:rsidR="00642776" w:rsidRPr="00C230AB">
              <w:rPr>
                <w:rFonts w:ascii="Garamond" w:hAnsi="Garamond"/>
                <w:sz w:val="22"/>
                <w:szCs w:val="22"/>
              </w:rPr>
              <w:t xml:space="preserve"> </w:t>
            </w:r>
          </w:p>
        </w:tc>
        <w:tc>
          <w:tcPr>
            <w:tcW w:w="1530" w:type="dxa"/>
            <w:tcBorders>
              <w:top w:val="single" w:sz="8" w:space="0" w:color="auto"/>
              <w:left w:val="single" w:sz="8" w:space="0" w:color="auto"/>
              <w:bottom w:val="single" w:sz="8" w:space="0" w:color="auto"/>
              <w:right w:val="single" w:sz="8" w:space="0" w:color="auto"/>
            </w:tcBorders>
          </w:tcPr>
          <w:p w14:paraId="5EBF0CF2" w14:textId="77777777" w:rsidR="00E24C11" w:rsidRPr="00C230AB" w:rsidRDefault="00492992" w:rsidP="00391FC8">
            <w:pPr>
              <w:rPr>
                <w:rFonts w:ascii="Garamond" w:hAnsi="Garamond"/>
                <w:sz w:val="22"/>
                <w:szCs w:val="22"/>
              </w:rPr>
            </w:pPr>
            <w:r w:rsidRPr="00C230AB">
              <w:rPr>
                <w:rFonts w:ascii="Garamond" w:hAnsi="Garamond"/>
                <w:sz w:val="22"/>
                <w:szCs w:val="22"/>
              </w:rPr>
              <w:t>Hydrogen Plant #3</w:t>
            </w:r>
          </w:p>
        </w:tc>
        <w:tc>
          <w:tcPr>
            <w:tcW w:w="1682" w:type="dxa"/>
            <w:tcBorders>
              <w:top w:val="single" w:sz="8" w:space="0" w:color="auto"/>
              <w:left w:val="single" w:sz="8" w:space="0" w:color="auto"/>
              <w:bottom w:val="single" w:sz="8" w:space="0" w:color="auto"/>
              <w:right w:val="single" w:sz="8" w:space="0" w:color="auto"/>
            </w:tcBorders>
          </w:tcPr>
          <w:p w14:paraId="62609540"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620" w:type="dxa"/>
            <w:tcBorders>
              <w:top w:val="single" w:sz="8" w:space="0" w:color="auto"/>
              <w:left w:val="single" w:sz="8" w:space="0" w:color="auto"/>
              <w:bottom w:val="single" w:sz="8" w:space="0" w:color="auto"/>
              <w:right w:val="single" w:sz="8" w:space="0" w:color="auto"/>
            </w:tcBorders>
          </w:tcPr>
          <w:p w14:paraId="2E4AA353"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710" w:type="dxa"/>
            <w:tcBorders>
              <w:top w:val="single" w:sz="8" w:space="0" w:color="auto"/>
              <w:left w:val="single" w:sz="8" w:space="0" w:color="auto"/>
              <w:bottom w:val="single" w:sz="8" w:space="0" w:color="auto"/>
              <w:right w:val="single" w:sz="8" w:space="0" w:color="auto"/>
            </w:tcBorders>
          </w:tcPr>
          <w:p w14:paraId="00687049" w14:textId="77777777" w:rsidR="00E24C11" w:rsidRPr="00C230AB" w:rsidRDefault="00E24C11" w:rsidP="00391FC8">
            <w:pPr>
              <w:rPr>
                <w:rFonts w:ascii="Garamond" w:hAnsi="Garamond"/>
                <w:sz w:val="22"/>
                <w:szCs w:val="22"/>
              </w:rPr>
            </w:pPr>
            <w:r w:rsidRPr="00C230AB">
              <w:rPr>
                <w:rFonts w:ascii="Garamond" w:hAnsi="Garamond"/>
                <w:sz w:val="22"/>
                <w:szCs w:val="22"/>
              </w:rPr>
              <w:t>40 CFR 60 Subpart QQQ</w:t>
            </w:r>
          </w:p>
        </w:tc>
        <w:tc>
          <w:tcPr>
            <w:tcW w:w="1440" w:type="dxa"/>
            <w:tcBorders>
              <w:top w:val="single" w:sz="8" w:space="0" w:color="auto"/>
              <w:left w:val="single" w:sz="8" w:space="0" w:color="auto"/>
              <w:bottom w:val="single" w:sz="8" w:space="0" w:color="auto"/>
              <w:right w:val="single" w:sz="8" w:space="0" w:color="auto"/>
            </w:tcBorders>
          </w:tcPr>
          <w:p w14:paraId="41A85EC9" w14:textId="77777777" w:rsidR="00E24C11" w:rsidRPr="00C230AB" w:rsidRDefault="00E24C11" w:rsidP="00391FC8">
            <w:pPr>
              <w:rPr>
                <w:rFonts w:ascii="Garamond" w:hAnsi="Garamond"/>
                <w:sz w:val="22"/>
                <w:szCs w:val="22"/>
              </w:rPr>
            </w:pPr>
            <w:r w:rsidRPr="00C230AB">
              <w:rPr>
                <w:rFonts w:ascii="Garamond" w:hAnsi="Garamond"/>
                <w:sz w:val="22"/>
                <w:szCs w:val="22"/>
              </w:rPr>
              <w:t xml:space="preserve">Semiannually and 40 CFR 60 Subpart QQQ </w:t>
            </w:r>
          </w:p>
        </w:tc>
      </w:tr>
      <w:tr w:rsidR="00E24C11" w:rsidRPr="007C7F2A" w14:paraId="20A5633F" w14:textId="77777777" w:rsidTr="0056539E">
        <w:trPr>
          <w:cantSplit/>
          <w:trHeight w:val="1033"/>
        </w:trPr>
        <w:tc>
          <w:tcPr>
            <w:tcW w:w="1350" w:type="dxa"/>
            <w:tcBorders>
              <w:top w:val="single" w:sz="8" w:space="0" w:color="auto"/>
              <w:left w:val="single" w:sz="8" w:space="0" w:color="auto"/>
              <w:bottom w:val="single" w:sz="8" w:space="0" w:color="auto"/>
              <w:right w:val="single" w:sz="8" w:space="0" w:color="auto"/>
            </w:tcBorders>
          </w:tcPr>
          <w:p w14:paraId="56DE61BB" w14:textId="73CEFFBF" w:rsidR="00E24C11" w:rsidRPr="00C230AB" w:rsidRDefault="00243BBB"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_Ref531671054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Z.17</w:t>
            </w:r>
            <w:r>
              <w:rPr>
                <w:rFonts w:ascii="Garamond" w:hAnsi="Garamond"/>
                <w:sz w:val="22"/>
                <w:szCs w:val="22"/>
              </w:rPr>
              <w:fldChar w:fldCharType="end"/>
            </w:r>
            <w:r w:rsidR="009D51CB" w:rsidRPr="00C230AB">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_Ref857928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Z.24</w:t>
            </w:r>
            <w:r w:rsidR="0064025F">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_Ref858005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Z.29</w:t>
            </w:r>
            <w:r w:rsidR="0064025F">
              <w:rPr>
                <w:rFonts w:ascii="Garamond" w:hAnsi="Garamond"/>
                <w:sz w:val="22"/>
                <w:szCs w:val="22"/>
              </w:rPr>
              <w:fldChar w:fldCharType="end"/>
            </w:r>
            <w:r w:rsidR="0064025F">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_Ref858442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Z.34</w:t>
            </w:r>
            <w:r w:rsidR="00304259">
              <w:rPr>
                <w:rFonts w:ascii="Garamond" w:hAnsi="Garamond"/>
                <w:sz w:val="22"/>
                <w:szCs w:val="22"/>
              </w:rPr>
              <w:fldChar w:fldCharType="end"/>
            </w:r>
            <w:r w:rsidR="00304259">
              <w:rPr>
                <w:rFonts w:ascii="Garamond" w:hAnsi="Garamond"/>
                <w:sz w:val="22"/>
                <w:szCs w:val="22"/>
              </w:rPr>
              <w:t xml:space="preserve">, </w:t>
            </w:r>
            <w:r>
              <w:rPr>
                <w:rFonts w:ascii="Garamond" w:hAnsi="Garamond"/>
                <w:sz w:val="22"/>
                <w:szCs w:val="22"/>
              </w:rPr>
              <w:fldChar w:fldCharType="begin"/>
            </w:r>
            <w:r>
              <w:rPr>
                <w:rFonts w:ascii="Garamond" w:hAnsi="Garamond"/>
                <w:sz w:val="22"/>
                <w:szCs w:val="22"/>
              </w:rPr>
              <w:instrText xml:space="preserve"> REF _Ref531669712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Z.35</w:t>
            </w:r>
            <w:r>
              <w:rPr>
                <w:rFonts w:ascii="Garamond" w:hAnsi="Garamond"/>
                <w:sz w:val="22"/>
                <w:szCs w:val="22"/>
              </w:rPr>
              <w:fldChar w:fldCharType="end"/>
            </w:r>
            <w:r w:rsidR="0064025F">
              <w:rPr>
                <w:rFonts w:ascii="Garamond" w:hAnsi="Garamond"/>
                <w:sz w:val="22"/>
                <w:szCs w:val="22"/>
              </w:rPr>
              <w:t xml:space="preserve">, </w:t>
            </w:r>
            <w:r w:rsidR="0064025F">
              <w:rPr>
                <w:rFonts w:ascii="Garamond" w:hAnsi="Garamond"/>
                <w:sz w:val="22"/>
                <w:szCs w:val="22"/>
              </w:rPr>
              <w:fldChar w:fldCharType="begin"/>
            </w:r>
            <w:r w:rsidR="0064025F">
              <w:rPr>
                <w:rFonts w:ascii="Garamond" w:hAnsi="Garamond"/>
                <w:sz w:val="22"/>
                <w:szCs w:val="22"/>
              </w:rPr>
              <w:instrText xml:space="preserve"> REF _Ref531669721 \r \h </w:instrText>
            </w:r>
            <w:r w:rsidR="0064025F">
              <w:rPr>
                <w:rFonts w:ascii="Garamond" w:hAnsi="Garamond"/>
                <w:sz w:val="22"/>
                <w:szCs w:val="22"/>
              </w:rPr>
            </w:r>
            <w:r w:rsidR="0064025F">
              <w:rPr>
                <w:rFonts w:ascii="Garamond" w:hAnsi="Garamond"/>
                <w:sz w:val="22"/>
                <w:szCs w:val="22"/>
              </w:rPr>
              <w:fldChar w:fldCharType="separate"/>
            </w:r>
            <w:r w:rsidR="00290138">
              <w:rPr>
                <w:rFonts w:ascii="Garamond" w:hAnsi="Garamond"/>
                <w:sz w:val="22"/>
                <w:szCs w:val="22"/>
              </w:rPr>
              <w:t>Z.36</w:t>
            </w:r>
            <w:r w:rsidR="0064025F">
              <w:rPr>
                <w:rFonts w:ascii="Garamond" w:hAnsi="Garamond"/>
                <w:sz w:val="22"/>
                <w:szCs w:val="22"/>
              </w:rPr>
              <w:fldChar w:fldCharType="end"/>
            </w:r>
          </w:p>
        </w:tc>
        <w:tc>
          <w:tcPr>
            <w:tcW w:w="1530" w:type="dxa"/>
            <w:tcBorders>
              <w:top w:val="single" w:sz="8" w:space="0" w:color="auto"/>
              <w:left w:val="single" w:sz="8" w:space="0" w:color="auto"/>
              <w:bottom w:val="single" w:sz="8" w:space="0" w:color="auto"/>
              <w:right w:val="single" w:sz="8" w:space="0" w:color="auto"/>
            </w:tcBorders>
          </w:tcPr>
          <w:p w14:paraId="2C581C06" w14:textId="77777777" w:rsidR="00E24C11" w:rsidRPr="00C230AB" w:rsidRDefault="00492992" w:rsidP="00391FC8">
            <w:pPr>
              <w:rPr>
                <w:rFonts w:ascii="Garamond" w:hAnsi="Garamond"/>
                <w:sz w:val="22"/>
                <w:szCs w:val="22"/>
              </w:rPr>
            </w:pPr>
            <w:r w:rsidRPr="00C230AB">
              <w:rPr>
                <w:rFonts w:ascii="Garamond" w:hAnsi="Garamond"/>
                <w:sz w:val="22"/>
                <w:szCs w:val="22"/>
              </w:rPr>
              <w:t>Hydrogen Plant #3</w:t>
            </w:r>
          </w:p>
        </w:tc>
        <w:tc>
          <w:tcPr>
            <w:tcW w:w="1682" w:type="dxa"/>
            <w:tcBorders>
              <w:top w:val="single" w:sz="8" w:space="0" w:color="auto"/>
              <w:left w:val="single" w:sz="8" w:space="0" w:color="auto"/>
              <w:bottom w:val="single" w:sz="8" w:space="0" w:color="auto"/>
              <w:right w:val="single" w:sz="8" w:space="0" w:color="auto"/>
            </w:tcBorders>
          </w:tcPr>
          <w:p w14:paraId="4B37EAE5"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620" w:type="dxa"/>
            <w:tcBorders>
              <w:top w:val="single" w:sz="8" w:space="0" w:color="auto"/>
              <w:left w:val="single" w:sz="8" w:space="0" w:color="auto"/>
              <w:bottom w:val="single" w:sz="8" w:space="0" w:color="auto"/>
              <w:right w:val="single" w:sz="8" w:space="0" w:color="auto"/>
            </w:tcBorders>
          </w:tcPr>
          <w:p w14:paraId="3B3B2F6E"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710" w:type="dxa"/>
            <w:tcBorders>
              <w:top w:val="single" w:sz="8" w:space="0" w:color="auto"/>
              <w:left w:val="single" w:sz="8" w:space="0" w:color="auto"/>
              <w:bottom w:val="single" w:sz="8" w:space="0" w:color="auto"/>
              <w:right w:val="single" w:sz="8" w:space="0" w:color="auto"/>
            </w:tcBorders>
          </w:tcPr>
          <w:p w14:paraId="68975970" w14:textId="77777777" w:rsidR="00E24C11" w:rsidRPr="00C230AB" w:rsidRDefault="00866FE4" w:rsidP="00391FC8">
            <w:pPr>
              <w:rPr>
                <w:rFonts w:ascii="Garamond" w:hAnsi="Garamond"/>
                <w:sz w:val="22"/>
                <w:szCs w:val="22"/>
              </w:rPr>
            </w:pPr>
            <w:r w:rsidRPr="00C230AB">
              <w:rPr>
                <w:rFonts w:ascii="Garamond" w:hAnsi="Garamond"/>
                <w:sz w:val="22"/>
                <w:szCs w:val="22"/>
              </w:rPr>
              <w:t>40 CFR 63 Subpart CC</w:t>
            </w:r>
          </w:p>
        </w:tc>
        <w:tc>
          <w:tcPr>
            <w:tcW w:w="1440" w:type="dxa"/>
            <w:tcBorders>
              <w:top w:val="single" w:sz="8" w:space="0" w:color="auto"/>
              <w:left w:val="single" w:sz="8" w:space="0" w:color="auto"/>
              <w:bottom w:val="single" w:sz="8" w:space="0" w:color="auto"/>
              <w:right w:val="single" w:sz="8" w:space="0" w:color="auto"/>
            </w:tcBorders>
          </w:tcPr>
          <w:p w14:paraId="114F0CA9" w14:textId="77777777" w:rsidR="00E24C11" w:rsidRPr="00C230AB" w:rsidRDefault="00866FE4" w:rsidP="00391FC8">
            <w:pPr>
              <w:rPr>
                <w:rFonts w:ascii="Garamond" w:hAnsi="Garamond"/>
                <w:sz w:val="22"/>
                <w:szCs w:val="22"/>
              </w:rPr>
            </w:pPr>
            <w:r w:rsidRPr="00C230AB">
              <w:rPr>
                <w:rFonts w:ascii="Garamond" w:hAnsi="Garamond"/>
                <w:sz w:val="22"/>
                <w:szCs w:val="22"/>
              </w:rPr>
              <w:t>Semiannually and 40 CFR 63 Subpart CC</w:t>
            </w:r>
          </w:p>
        </w:tc>
      </w:tr>
      <w:tr w:rsidR="00801CD2" w:rsidRPr="007C7F2A" w14:paraId="01F96E72" w14:textId="77777777" w:rsidTr="0056539E">
        <w:trPr>
          <w:cantSplit/>
          <w:trHeight w:val="1033"/>
        </w:trPr>
        <w:tc>
          <w:tcPr>
            <w:tcW w:w="1350" w:type="dxa"/>
            <w:tcBorders>
              <w:top w:val="single" w:sz="8" w:space="0" w:color="auto"/>
              <w:left w:val="single" w:sz="8" w:space="0" w:color="auto"/>
              <w:right w:val="single" w:sz="8" w:space="0" w:color="auto"/>
            </w:tcBorders>
          </w:tcPr>
          <w:p w14:paraId="1F1D2CB9" w14:textId="5B649355" w:rsidR="00801CD2" w:rsidRDefault="00801CD2" w:rsidP="00391FC8">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REF _Ref857928 \r \h </w:instrText>
            </w:r>
            <w:r>
              <w:rPr>
                <w:rFonts w:ascii="Garamond" w:hAnsi="Garamond"/>
                <w:sz w:val="22"/>
                <w:szCs w:val="22"/>
              </w:rPr>
            </w:r>
            <w:r>
              <w:rPr>
                <w:rFonts w:ascii="Garamond" w:hAnsi="Garamond"/>
                <w:sz w:val="22"/>
                <w:szCs w:val="22"/>
              </w:rPr>
              <w:fldChar w:fldCharType="separate"/>
            </w:r>
            <w:r w:rsidR="00290138">
              <w:rPr>
                <w:rFonts w:ascii="Garamond" w:hAnsi="Garamond"/>
                <w:sz w:val="22"/>
                <w:szCs w:val="22"/>
              </w:rPr>
              <w:t>Z.24</w:t>
            </w:r>
            <w:r>
              <w:rPr>
                <w:rFonts w:ascii="Garamond" w:hAnsi="Garamond"/>
                <w:sz w:val="22"/>
                <w:szCs w:val="22"/>
              </w:rPr>
              <w:fldChar w:fldCharType="end"/>
            </w:r>
            <w:r>
              <w:rPr>
                <w:rFonts w:ascii="Garamond" w:hAnsi="Garamond"/>
                <w:sz w:val="22"/>
                <w:szCs w:val="22"/>
              </w:rPr>
              <w:t>,</w:t>
            </w:r>
            <w:r w:rsidR="00F1532E">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_Ref858005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Z.29</w:t>
            </w:r>
            <w:r w:rsidR="00304259">
              <w:rPr>
                <w:rFonts w:ascii="Garamond" w:hAnsi="Garamond"/>
                <w:sz w:val="22"/>
                <w:szCs w:val="22"/>
              </w:rPr>
              <w:fldChar w:fldCharType="end"/>
            </w:r>
            <w:r w:rsidR="00304259">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_Ref858442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Z.34</w:t>
            </w:r>
            <w:r w:rsidR="00304259">
              <w:rPr>
                <w:rFonts w:ascii="Garamond" w:hAnsi="Garamond"/>
                <w:sz w:val="22"/>
                <w:szCs w:val="22"/>
              </w:rPr>
              <w:fldChar w:fldCharType="end"/>
            </w:r>
            <w:r w:rsidR="00304259">
              <w:rPr>
                <w:rFonts w:ascii="Garamond" w:hAnsi="Garamond"/>
                <w:sz w:val="22"/>
                <w:szCs w:val="22"/>
              </w:rPr>
              <w:t>,</w:t>
            </w:r>
            <w:r w:rsidR="004505B3">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_Ref531669712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Z.35</w:t>
            </w:r>
            <w:r w:rsidR="00304259">
              <w:rPr>
                <w:rFonts w:ascii="Garamond" w:hAnsi="Garamond"/>
                <w:sz w:val="22"/>
                <w:szCs w:val="22"/>
              </w:rPr>
              <w:fldChar w:fldCharType="end"/>
            </w:r>
            <w:r w:rsidR="00304259">
              <w:rPr>
                <w:rFonts w:ascii="Garamond" w:hAnsi="Garamond"/>
                <w:sz w:val="22"/>
                <w:szCs w:val="22"/>
              </w:rPr>
              <w:t xml:space="preserve">, </w:t>
            </w:r>
            <w:r w:rsidR="00304259">
              <w:rPr>
                <w:rFonts w:ascii="Garamond" w:hAnsi="Garamond"/>
                <w:sz w:val="22"/>
                <w:szCs w:val="22"/>
              </w:rPr>
              <w:fldChar w:fldCharType="begin"/>
            </w:r>
            <w:r w:rsidR="00304259">
              <w:rPr>
                <w:rFonts w:ascii="Garamond" w:hAnsi="Garamond"/>
                <w:sz w:val="22"/>
                <w:szCs w:val="22"/>
              </w:rPr>
              <w:instrText xml:space="preserve"> REF _Ref531669721 \r \h </w:instrText>
            </w:r>
            <w:r w:rsidR="00304259">
              <w:rPr>
                <w:rFonts w:ascii="Garamond" w:hAnsi="Garamond"/>
                <w:sz w:val="22"/>
                <w:szCs w:val="22"/>
              </w:rPr>
            </w:r>
            <w:r w:rsidR="00304259">
              <w:rPr>
                <w:rFonts w:ascii="Garamond" w:hAnsi="Garamond"/>
                <w:sz w:val="22"/>
                <w:szCs w:val="22"/>
              </w:rPr>
              <w:fldChar w:fldCharType="separate"/>
            </w:r>
            <w:r w:rsidR="00290138">
              <w:rPr>
                <w:rFonts w:ascii="Garamond" w:hAnsi="Garamond"/>
                <w:sz w:val="22"/>
                <w:szCs w:val="22"/>
              </w:rPr>
              <w:t>Z.36</w:t>
            </w:r>
            <w:r w:rsidR="00304259">
              <w:rPr>
                <w:rFonts w:ascii="Garamond" w:hAnsi="Garamond"/>
                <w:sz w:val="22"/>
                <w:szCs w:val="22"/>
              </w:rPr>
              <w:fldChar w:fldCharType="end"/>
            </w:r>
          </w:p>
        </w:tc>
        <w:tc>
          <w:tcPr>
            <w:tcW w:w="1530" w:type="dxa"/>
            <w:tcBorders>
              <w:top w:val="single" w:sz="8" w:space="0" w:color="auto"/>
              <w:left w:val="single" w:sz="8" w:space="0" w:color="auto"/>
              <w:right w:val="single" w:sz="8" w:space="0" w:color="auto"/>
            </w:tcBorders>
          </w:tcPr>
          <w:p w14:paraId="3D496756" w14:textId="47026986" w:rsidR="00801CD2" w:rsidRPr="00C230AB" w:rsidRDefault="00727853" w:rsidP="00391FC8">
            <w:pPr>
              <w:rPr>
                <w:rFonts w:ascii="Garamond" w:hAnsi="Garamond"/>
                <w:sz w:val="22"/>
                <w:szCs w:val="22"/>
              </w:rPr>
            </w:pPr>
            <w:r>
              <w:rPr>
                <w:rFonts w:ascii="Garamond" w:hAnsi="Garamond"/>
                <w:sz w:val="22"/>
                <w:szCs w:val="22"/>
              </w:rPr>
              <w:t>Hydrogen Plant #3</w:t>
            </w:r>
          </w:p>
        </w:tc>
        <w:tc>
          <w:tcPr>
            <w:tcW w:w="1682" w:type="dxa"/>
            <w:tcBorders>
              <w:top w:val="single" w:sz="8" w:space="0" w:color="auto"/>
              <w:left w:val="single" w:sz="8" w:space="0" w:color="auto"/>
              <w:right w:val="single" w:sz="8" w:space="0" w:color="auto"/>
            </w:tcBorders>
          </w:tcPr>
          <w:p w14:paraId="440E1593" w14:textId="1DE7BDBF" w:rsidR="00801CD2" w:rsidRPr="00C230AB" w:rsidRDefault="00727853" w:rsidP="00391FC8">
            <w:pPr>
              <w:rPr>
                <w:rFonts w:ascii="Garamond" w:hAnsi="Garamond"/>
                <w:sz w:val="22"/>
                <w:szCs w:val="22"/>
              </w:rPr>
            </w:pPr>
            <w:r>
              <w:rPr>
                <w:rFonts w:ascii="Garamond" w:hAnsi="Garamond"/>
                <w:sz w:val="22"/>
                <w:szCs w:val="22"/>
              </w:rPr>
              <w:t>40 CFR 63 Subpart DDDDD</w:t>
            </w:r>
          </w:p>
        </w:tc>
        <w:tc>
          <w:tcPr>
            <w:tcW w:w="1620" w:type="dxa"/>
            <w:tcBorders>
              <w:top w:val="single" w:sz="8" w:space="0" w:color="auto"/>
              <w:left w:val="single" w:sz="8" w:space="0" w:color="auto"/>
              <w:right w:val="single" w:sz="8" w:space="0" w:color="auto"/>
            </w:tcBorders>
          </w:tcPr>
          <w:p w14:paraId="6B5E7F3E" w14:textId="1802275C" w:rsidR="00801CD2" w:rsidRPr="00C230AB" w:rsidRDefault="00727853" w:rsidP="00391FC8">
            <w:pPr>
              <w:rPr>
                <w:rFonts w:ascii="Garamond" w:hAnsi="Garamond"/>
                <w:sz w:val="22"/>
                <w:szCs w:val="22"/>
              </w:rPr>
            </w:pPr>
            <w:r>
              <w:rPr>
                <w:rFonts w:ascii="Garamond" w:hAnsi="Garamond"/>
                <w:sz w:val="22"/>
                <w:szCs w:val="22"/>
              </w:rPr>
              <w:t>40 CFR 63 Subpart DDDDD</w:t>
            </w:r>
          </w:p>
        </w:tc>
        <w:tc>
          <w:tcPr>
            <w:tcW w:w="1710" w:type="dxa"/>
            <w:tcBorders>
              <w:top w:val="single" w:sz="8" w:space="0" w:color="auto"/>
              <w:left w:val="single" w:sz="8" w:space="0" w:color="auto"/>
              <w:right w:val="single" w:sz="8" w:space="0" w:color="auto"/>
            </w:tcBorders>
          </w:tcPr>
          <w:p w14:paraId="23445B5F" w14:textId="55BDB757" w:rsidR="00801CD2" w:rsidRPr="00C230AB" w:rsidRDefault="00977465" w:rsidP="00391FC8">
            <w:pPr>
              <w:rPr>
                <w:rFonts w:ascii="Garamond" w:hAnsi="Garamond"/>
                <w:sz w:val="22"/>
                <w:szCs w:val="22"/>
              </w:rPr>
            </w:pPr>
            <w:r>
              <w:rPr>
                <w:rFonts w:ascii="Garamond" w:hAnsi="Garamond"/>
                <w:sz w:val="22"/>
                <w:szCs w:val="22"/>
              </w:rPr>
              <w:t>40 CFR 63 Subpart DDDDD</w:t>
            </w:r>
          </w:p>
        </w:tc>
        <w:tc>
          <w:tcPr>
            <w:tcW w:w="1440" w:type="dxa"/>
            <w:tcBorders>
              <w:top w:val="single" w:sz="8" w:space="0" w:color="auto"/>
              <w:left w:val="single" w:sz="8" w:space="0" w:color="auto"/>
              <w:right w:val="single" w:sz="8" w:space="0" w:color="auto"/>
            </w:tcBorders>
          </w:tcPr>
          <w:p w14:paraId="10720A14" w14:textId="1AB8611C" w:rsidR="00801CD2" w:rsidRPr="00C230AB" w:rsidRDefault="00CE4CCB" w:rsidP="00391FC8">
            <w:pPr>
              <w:rPr>
                <w:rFonts w:ascii="Garamond" w:hAnsi="Garamond"/>
                <w:sz w:val="22"/>
                <w:szCs w:val="22"/>
              </w:rPr>
            </w:pPr>
            <w:r w:rsidRPr="00C230AB">
              <w:rPr>
                <w:rFonts w:ascii="Garamond" w:hAnsi="Garamond"/>
                <w:sz w:val="22"/>
                <w:szCs w:val="22"/>
              </w:rPr>
              <w:t xml:space="preserve">Semiannually and 40 CFR 63 Subpart </w:t>
            </w:r>
            <w:r>
              <w:rPr>
                <w:rFonts w:ascii="Garamond" w:hAnsi="Garamond"/>
                <w:sz w:val="22"/>
                <w:szCs w:val="22"/>
              </w:rPr>
              <w:t>DDDDD</w:t>
            </w:r>
          </w:p>
        </w:tc>
      </w:tr>
    </w:tbl>
    <w:p w14:paraId="03DD360A" w14:textId="77777777" w:rsidR="007B3F8B" w:rsidRPr="003C09BB" w:rsidRDefault="007B3F8B" w:rsidP="007B3F8B">
      <w:pPr>
        <w:outlineLvl w:val="0"/>
        <w:rPr>
          <w:rFonts w:ascii="Garamond" w:hAnsi="Garamond"/>
          <w:b/>
          <w:sz w:val="22"/>
          <w:szCs w:val="22"/>
        </w:rPr>
      </w:pPr>
    </w:p>
    <w:p w14:paraId="586EE26A" w14:textId="77777777" w:rsidR="007B3F8B" w:rsidRPr="00D81572" w:rsidRDefault="007B3F8B" w:rsidP="007B3F8B">
      <w:pPr>
        <w:rPr>
          <w:rFonts w:ascii="Garamond" w:hAnsi="Garamond"/>
          <w:b/>
          <w:sz w:val="24"/>
          <w:szCs w:val="24"/>
        </w:rPr>
      </w:pPr>
      <w:r w:rsidRPr="00D81572">
        <w:rPr>
          <w:rFonts w:ascii="Garamond" w:hAnsi="Garamond"/>
          <w:b/>
          <w:sz w:val="24"/>
          <w:szCs w:val="24"/>
        </w:rPr>
        <w:t>Conditions</w:t>
      </w:r>
    </w:p>
    <w:p w14:paraId="30F0F2F8" w14:textId="77777777" w:rsidR="007B3F8B" w:rsidRPr="00D81572" w:rsidRDefault="007B3F8B" w:rsidP="007B3F8B">
      <w:pPr>
        <w:rPr>
          <w:rFonts w:ascii="Garamond" w:hAnsi="Garamond"/>
          <w:sz w:val="24"/>
          <w:szCs w:val="24"/>
        </w:rPr>
      </w:pPr>
    </w:p>
    <w:p w14:paraId="26A5F49A" w14:textId="59DC19F2" w:rsidR="00C6071C" w:rsidRDefault="00C6071C"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75" w:name="_Ref531669609"/>
      <w:r w:rsidRPr="00C6071C">
        <w:rPr>
          <w:rFonts w:ascii="Garamond" w:hAnsi="Garamond"/>
          <w:sz w:val="24"/>
          <w:szCs w:val="24"/>
        </w:rPr>
        <w:t xml:space="preserve">CHS shall not cause or authorize emissions to be discharged into the outdoor atmosphere from </w:t>
      </w:r>
      <w:r>
        <w:rPr>
          <w:rFonts w:ascii="Garamond" w:hAnsi="Garamond"/>
          <w:sz w:val="24"/>
          <w:szCs w:val="24"/>
        </w:rPr>
        <w:t>the Hydrogen Reformer Unit Heater</w:t>
      </w:r>
      <w:r w:rsidR="004C32A4">
        <w:rPr>
          <w:rFonts w:ascii="Garamond" w:hAnsi="Garamond"/>
          <w:sz w:val="24"/>
          <w:szCs w:val="24"/>
        </w:rPr>
        <w:t xml:space="preserve"> </w:t>
      </w:r>
      <w:r w:rsidR="004C32A4" w:rsidRPr="004C32A4">
        <w:rPr>
          <w:rFonts w:ascii="Garamond" w:hAnsi="Garamond"/>
          <w:sz w:val="24"/>
          <w:szCs w:val="24"/>
        </w:rPr>
        <w:t xml:space="preserve">(067HT0001) </w:t>
      </w:r>
      <w:r w:rsidRPr="00C6071C">
        <w:rPr>
          <w:rFonts w:ascii="Garamond" w:hAnsi="Garamond"/>
          <w:sz w:val="24"/>
          <w:szCs w:val="24"/>
        </w:rPr>
        <w:t>an opacity of 20% or greater averaged over 6 consecutive minutes (ARM 17.8.304 (2))</w:t>
      </w:r>
      <w:r>
        <w:rPr>
          <w:rFonts w:ascii="Garamond" w:hAnsi="Garamond"/>
          <w:sz w:val="24"/>
          <w:szCs w:val="24"/>
        </w:rPr>
        <w:t xml:space="preserve"> and ARM 17.8.1212</w:t>
      </w:r>
      <w:r w:rsidR="006B7EA1">
        <w:rPr>
          <w:rFonts w:ascii="Garamond" w:hAnsi="Garamond"/>
          <w:sz w:val="24"/>
          <w:szCs w:val="24"/>
        </w:rPr>
        <w:t>)</w:t>
      </w:r>
      <w:bookmarkEnd w:id="1875"/>
      <w:r w:rsidR="002751F2">
        <w:rPr>
          <w:rFonts w:ascii="Garamond" w:hAnsi="Garamond"/>
          <w:sz w:val="24"/>
          <w:szCs w:val="24"/>
        </w:rPr>
        <w:t>.</w:t>
      </w:r>
    </w:p>
    <w:p w14:paraId="47A58FFC" w14:textId="77777777" w:rsidR="00C6071C" w:rsidRDefault="00C6071C" w:rsidP="00C6071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591A0CC" w14:textId="77777777" w:rsidR="006B7EA1" w:rsidRDefault="006B7EA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76" w:name="_Ref531669741"/>
      <w:r w:rsidRPr="006B7EA1">
        <w:rPr>
          <w:rFonts w:ascii="Garamond" w:hAnsi="Garamond"/>
          <w:sz w:val="24"/>
          <w:szCs w:val="24"/>
        </w:rPr>
        <w:t>The Hydrogen Reformer Heater shall be equipped with low NO</w:t>
      </w:r>
      <w:r w:rsidRPr="00874C76">
        <w:rPr>
          <w:rFonts w:ascii="Garamond" w:hAnsi="Garamond"/>
          <w:sz w:val="24"/>
          <w:szCs w:val="24"/>
          <w:vertAlign w:val="subscript"/>
        </w:rPr>
        <w:t xml:space="preserve">x </w:t>
      </w:r>
      <w:r w:rsidRPr="006B7EA1">
        <w:rPr>
          <w:rFonts w:ascii="Garamond" w:hAnsi="Garamond"/>
          <w:sz w:val="24"/>
          <w:szCs w:val="24"/>
        </w:rPr>
        <w:t>burners and selective catalytic reduction</w:t>
      </w:r>
      <w:r>
        <w:rPr>
          <w:rFonts w:ascii="Garamond" w:hAnsi="Garamond"/>
          <w:sz w:val="24"/>
          <w:szCs w:val="24"/>
        </w:rPr>
        <w:t xml:space="preserve"> (SCR)</w:t>
      </w:r>
      <w:r w:rsidRPr="006B7EA1">
        <w:rPr>
          <w:rFonts w:ascii="Garamond" w:hAnsi="Garamond"/>
          <w:sz w:val="24"/>
          <w:szCs w:val="24"/>
        </w:rPr>
        <w:t>; and ammonia slip shall not exceed 10 ppm average ammonia demonstrated for performance tests (ARM 17.8.</w:t>
      </w:r>
      <w:r>
        <w:rPr>
          <w:rFonts w:ascii="Garamond" w:hAnsi="Garamond"/>
          <w:sz w:val="24"/>
          <w:szCs w:val="24"/>
        </w:rPr>
        <w:t>1212</w:t>
      </w:r>
      <w:r w:rsidRPr="006B7EA1">
        <w:rPr>
          <w:rFonts w:ascii="Garamond" w:hAnsi="Garamond"/>
          <w:sz w:val="24"/>
          <w:szCs w:val="24"/>
        </w:rPr>
        <w:t xml:space="preserve"> and 17.8.752).</w:t>
      </w:r>
      <w:bookmarkEnd w:id="1876"/>
    </w:p>
    <w:p w14:paraId="2ED27B51" w14:textId="77777777" w:rsidR="006B7EA1" w:rsidRDefault="006B7EA1" w:rsidP="006B7EA1">
      <w:pPr>
        <w:pStyle w:val="ListParagraph"/>
        <w:rPr>
          <w:rFonts w:ascii="Garamond" w:hAnsi="Garamond"/>
          <w:sz w:val="24"/>
          <w:szCs w:val="24"/>
        </w:rPr>
      </w:pPr>
    </w:p>
    <w:p w14:paraId="5BD197A8" w14:textId="7E53C680" w:rsidR="006B7EA1" w:rsidRDefault="006B7EA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77" w:name="_Ref531613197"/>
      <w:r w:rsidRPr="006B7EA1">
        <w:rPr>
          <w:rFonts w:ascii="Garamond" w:hAnsi="Garamond"/>
          <w:sz w:val="24"/>
          <w:szCs w:val="24"/>
        </w:rPr>
        <w:t xml:space="preserve">CHS shall </w:t>
      </w:r>
      <w:r w:rsidR="00DE34C2">
        <w:rPr>
          <w:rFonts w:ascii="Garamond" w:hAnsi="Garamond"/>
          <w:sz w:val="24"/>
          <w:szCs w:val="24"/>
        </w:rPr>
        <w:t>maintain documentation of the necessary catalyst operating temperature on-site for each type of catalyst used in the SCR to satisfy the</w:t>
      </w:r>
      <w:r w:rsidR="00CD0519">
        <w:rPr>
          <w:rFonts w:ascii="Garamond" w:hAnsi="Garamond"/>
          <w:sz w:val="24"/>
          <w:szCs w:val="24"/>
        </w:rPr>
        <w:t xml:space="preserve"> condition in </w:t>
      </w:r>
      <w:r w:rsidR="00BB231F">
        <w:rPr>
          <w:rFonts w:ascii="Garamond" w:hAnsi="Garamond"/>
          <w:sz w:val="24"/>
          <w:szCs w:val="24"/>
        </w:rPr>
        <w:t>Section III.</w:t>
      </w:r>
      <w:r w:rsidR="00E56230">
        <w:rPr>
          <w:rFonts w:ascii="Garamond" w:hAnsi="Garamond"/>
          <w:sz w:val="24"/>
          <w:szCs w:val="24"/>
        </w:rPr>
        <w:fldChar w:fldCharType="begin"/>
      </w:r>
      <w:r w:rsidR="00E56230">
        <w:rPr>
          <w:rFonts w:ascii="Garamond" w:hAnsi="Garamond"/>
          <w:sz w:val="24"/>
          <w:szCs w:val="24"/>
        </w:rPr>
        <w:instrText xml:space="preserve"> REF _Ref531669905 \r \h </w:instrText>
      </w:r>
      <w:r w:rsidR="00E56230">
        <w:rPr>
          <w:rFonts w:ascii="Garamond" w:hAnsi="Garamond"/>
          <w:sz w:val="24"/>
          <w:szCs w:val="24"/>
        </w:rPr>
      </w:r>
      <w:r w:rsidR="00E56230">
        <w:rPr>
          <w:rFonts w:ascii="Garamond" w:hAnsi="Garamond"/>
          <w:sz w:val="24"/>
          <w:szCs w:val="24"/>
        </w:rPr>
        <w:fldChar w:fldCharType="separate"/>
      </w:r>
      <w:r w:rsidR="00290138">
        <w:rPr>
          <w:rFonts w:ascii="Garamond" w:hAnsi="Garamond"/>
          <w:sz w:val="24"/>
          <w:szCs w:val="24"/>
        </w:rPr>
        <w:t>Z.4</w:t>
      </w:r>
      <w:r w:rsidR="00E56230">
        <w:rPr>
          <w:rFonts w:ascii="Garamond" w:hAnsi="Garamond"/>
          <w:sz w:val="24"/>
          <w:szCs w:val="24"/>
        </w:rPr>
        <w:fldChar w:fldCharType="end"/>
      </w:r>
      <w:r w:rsidR="00E56230">
        <w:rPr>
          <w:rFonts w:ascii="Garamond" w:hAnsi="Garamond"/>
          <w:sz w:val="24"/>
          <w:szCs w:val="24"/>
        </w:rPr>
        <w:t xml:space="preserve">(c) </w:t>
      </w:r>
      <w:r w:rsidRPr="006B7EA1">
        <w:rPr>
          <w:rFonts w:ascii="Garamond" w:hAnsi="Garamond"/>
          <w:sz w:val="24"/>
          <w:szCs w:val="24"/>
        </w:rPr>
        <w:t>(ARM 17.8.</w:t>
      </w:r>
      <w:r w:rsidR="00CD0519">
        <w:rPr>
          <w:rFonts w:ascii="Garamond" w:hAnsi="Garamond"/>
          <w:sz w:val="24"/>
          <w:szCs w:val="24"/>
        </w:rPr>
        <w:t>1212</w:t>
      </w:r>
      <w:r w:rsidRPr="006B7EA1">
        <w:rPr>
          <w:rFonts w:ascii="Garamond" w:hAnsi="Garamond"/>
          <w:sz w:val="24"/>
          <w:szCs w:val="24"/>
        </w:rPr>
        <w:t>).</w:t>
      </w:r>
      <w:bookmarkEnd w:id="1877"/>
    </w:p>
    <w:p w14:paraId="12B401F1" w14:textId="77777777" w:rsidR="006B7EA1" w:rsidRDefault="006B7EA1" w:rsidP="006B7EA1">
      <w:pPr>
        <w:pStyle w:val="ListParagraph"/>
        <w:rPr>
          <w:rFonts w:ascii="Garamond" w:hAnsi="Garamond"/>
          <w:sz w:val="24"/>
          <w:szCs w:val="24"/>
        </w:rPr>
      </w:pPr>
    </w:p>
    <w:p w14:paraId="1EBB4256" w14:textId="77777777" w:rsidR="00EF2EE4" w:rsidRDefault="00EF2EE4"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78" w:name="_Ref531669905"/>
      <w:r w:rsidRPr="00EF2EE4">
        <w:rPr>
          <w:rFonts w:ascii="Garamond" w:hAnsi="Garamond"/>
          <w:sz w:val="24"/>
          <w:szCs w:val="24"/>
        </w:rPr>
        <w:t>NO</w:t>
      </w:r>
      <w:r w:rsidRPr="00874C76">
        <w:rPr>
          <w:rFonts w:ascii="Garamond" w:hAnsi="Garamond"/>
          <w:sz w:val="24"/>
          <w:szCs w:val="24"/>
          <w:vertAlign w:val="subscript"/>
        </w:rPr>
        <w:t>x</w:t>
      </w:r>
      <w:r w:rsidRPr="00EF2EE4">
        <w:rPr>
          <w:rFonts w:ascii="Garamond" w:hAnsi="Garamond"/>
          <w:sz w:val="24"/>
          <w:szCs w:val="24"/>
        </w:rPr>
        <w:t xml:space="preserve"> emissions from the Hydrogen Reformer Heater shall not exceed:</w:t>
      </w:r>
      <w:bookmarkEnd w:id="1878"/>
    </w:p>
    <w:p w14:paraId="10EC912C" w14:textId="77777777" w:rsidR="006B7EA1" w:rsidRDefault="006B7EA1" w:rsidP="006B7EA1">
      <w:pPr>
        <w:pStyle w:val="ListParagraph"/>
        <w:rPr>
          <w:rFonts w:ascii="Garamond" w:hAnsi="Garamond"/>
          <w:sz w:val="24"/>
          <w:szCs w:val="24"/>
        </w:rPr>
      </w:pPr>
    </w:p>
    <w:p w14:paraId="5E89F3BD" w14:textId="77777777" w:rsidR="006B7EA1" w:rsidRDefault="006B7EA1" w:rsidP="006D4D0D">
      <w:pPr>
        <w:numPr>
          <w:ilvl w:val="0"/>
          <w:numId w:val="112"/>
        </w:numPr>
        <w:rPr>
          <w:rFonts w:ascii="Garamond" w:hAnsi="Garamond"/>
          <w:sz w:val="24"/>
          <w:szCs w:val="24"/>
        </w:rPr>
      </w:pPr>
      <w:r w:rsidRPr="006B7EA1">
        <w:rPr>
          <w:rFonts w:ascii="Garamond" w:hAnsi="Garamond"/>
          <w:sz w:val="24"/>
          <w:szCs w:val="24"/>
        </w:rPr>
        <w:t>25.16 tons/rolling 12-calendar month total (ARM 17.8.</w:t>
      </w:r>
      <w:r>
        <w:rPr>
          <w:rFonts w:ascii="Garamond" w:hAnsi="Garamond"/>
          <w:sz w:val="24"/>
          <w:szCs w:val="24"/>
        </w:rPr>
        <w:t>1212</w:t>
      </w:r>
      <w:proofErr w:type="gramStart"/>
      <w:r w:rsidRPr="006B7EA1">
        <w:rPr>
          <w:rFonts w:ascii="Garamond" w:hAnsi="Garamond"/>
          <w:sz w:val="24"/>
          <w:szCs w:val="24"/>
        </w:rPr>
        <w:t>);</w:t>
      </w:r>
      <w:proofErr w:type="gramEnd"/>
    </w:p>
    <w:p w14:paraId="6D5880AF" w14:textId="77777777" w:rsidR="006B7EA1" w:rsidRDefault="006B7EA1" w:rsidP="006B7EA1">
      <w:pPr>
        <w:ind w:left="1242"/>
        <w:rPr>
          <w:rFonts w:ascii="Garamond" w:hAnsi="Garamond"/>
          <w:sz w:val="24"/>
          <w:szCs w:val="24"/>
        </w:rPr>
      </w:pPr>
    </w:p>
    <w:p w14:paraId="774DB068" w14:textId="77777777" w:rsidR="006B7EA1" w:rsidRDefault="006B7EA1" w:rsidP="006D4D0D">
      <w:pPr>
        <w:numPr>
          <w:ilvl w:val="0"/>
          <w:numId w:val="112"/>
        </w:numPr>
        <w:rPr>
          <w:rFonts w:ascii="Garamond" w:hAnsi="Garamond"/>
          <w:sz w:val="24"/>
          <w:szCs w:val="24"/>
        </w:rPr>
      </w:pPr>
      <w:r w:rsidRPr="006B7EA1">
        <w:rPr>
          <w:rFonts w:ascii="Garamond" w:hAnsi="Garamond"/>
          <w:sz w:val="24"/>
          <w:szCs w:val="24"/>
        </w:rPr>
        <w:lastRenderedPageBreak/>
        <w:t xml:space="preserve">5.62 </w:t>
      </w:r>
      <w:proofErr w:type="spellStart"/>
      <w:r w:rsidRPr="006B7EA1">
        <w:rPr>
          <w:rFonts w:ascii="Garamond" w:hAnsi="Garamond"/>
          <w:sz w:val="24"/>
          <w:szCs w:val="24"/>
        </w:rPr>
        <w:t>lb</w:t>
      </w:r>
      <w:proofErr w:type="spellEnd"/>
      <w:r w:rsidRPr="006B7EA1">
        <w:rPr>
          <w:rFonts w:ascii="Garamond" w:hAnsi="Garamond"/>
          <w:sz w:val="24"/>
          <w:szCs w:val="24"/>
        </w:rPr>
        <w:t>/</w:t>
      </w:r>
      <w:proofErr w:type="spellStart"/>
      <w:r w:rsidRPr="006B7EA1">
        <w:rPr>
          <w:rFonts w:ascii="Garamond" w:hAnsi="Garamond"/>
          <w:sz w:val="24"/>
          <w:szCs w:val="24"/>
        </w:rPr>
        <w:t>hr</w:t>
      </w:r>
      <w:proofErr w:type="spellEnd"/>
      <w:r w:rsidRPr="006B7EA1">
        <w:rPr>
          <w:rFonts w:ascii="Garamond" w:hAnsi="Garamond"/>
          <w:sz w:val="24"/>
          <w:szCs w:val="24"/>
        </w:rPr>
        <w:t xml:space="preserve"> 365-day rolling average including startup and shutdown based on NO</w:t>
      </w:r>
      <w:r w:rsidRPr="00874C76">
        <w:rPr>
          <w:rFonts w:ascii="Garamond" w:hAnsi="Garamond"/>
          <w:sz w:val="24"/>
          <w:szCs w:val="24"/>
          <w:vertAlign w:val="subscript"/>
        </w:rPr>
        <w:t>x</w:t>
      </w:r>
      <w:r w:rsidRPr="006B7EA1">
        <w:rPr>
          <w:rFonts w:ascii="Garamond" w:hAnsi="Garamond"/>
          <w:sz w:val="24"/>
          <w:szCs w:val="24"/>
        </w:rPr>
        <w:t xml:space="preserve"> CEMS (ARM 17.8.</w:t>
      </w:r>
      <w:r>
        <w:rPr>
          <w:rFonts w:ascii="Garamond" w:hAnsi="Garamond"/>
          <w:sz w:val="24"/>
          <w:szCs w:val="24"/>
        </w:rPr>
        <w:t>1212</w:t>
      </w:r>
      <w:r w:rsidRPr="006B7EA1">
        <w:rPr>
          <w:rFonts w:ascii="Garamond" w:hAnsi="Garamond"/>
          <w:sz w:val="24"/>
          <w:szCs w:val="24"/>
        </w:rPr>
        <w:t xml:space="preserve"> and 17.8.752</w:t>
      </w:r>
      <w:proofErr w:type="gramStart"/>
      <w:r w:rsidRPr="006B7EA1">
        <w:rPr>
          <w:rFonts w:ascii="Garamond" w:hAnsi="Garamond"/>
          <w:sz w:val="24"/>
          <w:szCs w:val="24"/>
        </w:rPr>
        <w:t>);</w:t>
      </w:r>
      <w:proofErr w:type="gramEnd"/>
    </w:p>
    <w:p w14:paraId="7A758947" w14:textId="77777777" w:rsidR="006B7EA1" w:rsidRDefault="006B7EA1" w:rsidP="006B7EA1">
      <w:pPr>
        <w:rPr>
          <w:rFonts w:ascii="Garamond" w:hAnsi="Garamond"/>
          <w:sz w:val="24"/>
          <w:szCs w:val="24"/>
        </w:rPr>
      </w:pPr>
    </w:p>
    <w:p w14:paraId="0A20609B" w14:textId="45488CF9" w:rsidR="006B7EA1" w:rsidRDefault="006B7EA1" w:rsidP="006D4D0D">
      <w:pPr>
        <w:numPr>
          <w:ilvl w:val="0"/>
          <w:numId w:val="112"/>
        </w:numPr>
        <w:rPr>
          <w:rFonts w:ascii="Garamond" w:hAnsi="Garamond"/>
          <w:sz w:val="24"/>
          <w:szCs w:val="24"/>
        </w:rPr>
      </w:pPr>
      <w:bookmarkStart w:id="1879" w:name="_Ref48808083"/>
      <w:r w:rsidRPr="006B7EA1">
        <w:rPr>
          <w:rFonts w:ascii="Garamond" w:hAnsi="Garamond"/>
          <w:sz w:val="24"/>
          <w:szCs w:val="24"/>
        </w:rPr>
        <w:t xml:space="preserve">22.5 </w:t>
      </w:r>
      <w:proofErr w:type="spellStart"/>
      <w:r w:rsidRPr="006B7EA1">
        <w:rPr>
          <w:rFonts w:ascii="Garamond" w:hAnsi="Garamond"/>
          <w:sz w:val="24"/>
          <w:szCs w:val="24"/>
        </w:rPr>
        <w:t>lb</w:t>
      </w:r>
      <w:proofErr w:type="spellEnd"/>
      <w:r w:rsidRPr="006B7EA1">
        <w:rPr>
          <w:rFonts w:ascii="Garamond" w:hAnsi="Garamond"/>
          <w:sz w:val="24"/>
          <w:szCs w:val="24"/>
        </w:rPr>
        <w:t>/</w:t>
      </w:r>
      <w:proofErr w:type="spellStart"/>
      <w:r w:rsidRPr="006B7EA1">
        <w:rPr>
          <w:rFonts w:ascii="Garamond" w:hAnsi="Garamond"/>
          <w:sz w:val="24"/>
          <w:szCs w:val="24"/>
        </w:rPr>
        <w:t>hr</w:t>
      </w:r>
      <w:proofErr w:type="spellEnd"/>
      <w:r w:rsidRPr="006B7EA1">
        <w:rPr>
          <w:rFonts w:ascii="Garamond" w:hAnsi="Garamond"/>
          <w:sz w:val="24"/>
          <w:szCs w:val="24"/>
        </w:rPr>
        <w:t xml:space="preserve"> during periods of startup, on an hourly rolling 24-hour average basis. Startup begins when fuel is first </w:t>
      </w:r>
      <w:r w:rsidR="00762705" w:rsidRPr="006B7EA1">
        <w:rPr>
          <w:rFonts w:ascii="Garamond" w:hAnsi="Garamond"/>
          <w:sz w:val="24"/>
          <w:szCs w:val="24"/>
        </w:rPr>
        <w:t>fired,</w:t>
      </w:r>
      <w:r w:rsidRPr="006B7EA1">
        <w:rPr>
          <w:rFonts w:ascii="Garamond" w:hAnsi="Garamond"/>
          <w:sz w:val="24"/>
          <w:szCs w:val="24"/>
        </w:rPr>
        <w:t xml:space="preserve"> and startup ends when the SCR</w:t>
      </w:r>
      <w:r w:rsidR="00287184">
        <w:rPr>
          <w:rFonts w:ascii="Garamond" w:hAnsi="Garamond"/>
          <w:sz w:val="24"/>
          <w:szCs w:val="24"/>
        </w:rPr>
        <w:t xml:space="preserve"> inlet</w:t>
      </w:r>
      <w:r w:rsidRPr="006B7EA1">
        <w:rPr>
          <w:rFonts w:ascii="Garamond" w:hAnsi="Garamond"/>
          <w:sz w:val="24"/>
          <w:szCs w:val="24"/>
        </w:rPr>
        <w:t xml:space="preserve"> reaches its required temperature</w:t>
      </w:r>
      <w:r w:rsidR="00510CE6">
        <w:rPr>
          <w:rFonts w:ascii="Garamond" w:hAnsi="Garamond"/>
          <w:sz w:val="24"/>
          <w:szCs w:val="24"/>
        </w:rPr>
        <w:t xml:space="preserve"> </w:t>
      </w:r>
      <w:r w:rsidR="00797499">
        <w:rPr>
          <w:rFonts w:ascii="Garamond" w:hAnsi="Garamond"/>
          <w:sz w:val="24"/>
          <w:szCs w:val="24"/>
        </w:rPr>
        <w:t>and ammonia injection has been established</w:t>
      </w:r>
      <w:r w:rsidR="00510CE6">
        <w:rPr>
          <w:rFonts w:ascii="Garamond" w:hAnsi="Garamond"/>
          <w:sz w:val="24"/>
          <w:szCs w:val="24"/>
        </w:rPr>
        <w:t xml:space="preserve"> </w:t>
      </w:r>
      <w:r w:rsidRPr="006B7EA1">
        <w:rPr>
          <w:rFonts w:ascii="Garamond" w:hAnsi="Garamond"/>
          <w:sz w:val="24"/>
          <w:szCs w:val="24"/>
        </w:rPr>
        <w:t>(ARM 17.8.</w:t>
      </w:r>
      <w:r w:rsidR="007C5FF4">
        <w:rPr>
          <w:rFonts w:ascii="Garamond" w:hAnsi="Garamond"/>
          <w:sz w:val="24"/>
          <w:szCs w:val="24"/>
        </w:rPr>
        <w:t>1212</w:t>
      </w:r>
      <w:r w:rsidRPr="006B7EA1">
        <w:rPr>
          <w:rFonts w:ascii="Garamond" w:hAnsi="Garamond"/>
          <w:sz w:val="24"/>
          <w:szCs w:val="24"/>
        </w:rPr>
        <w:t xml:space="preserve"> and 17.8.752).</w:t>
      </w:r>
      <w:bookmarkEnd w:id="1879"/>
    </w:p>
    <w:p w14:paraId="1726DEDF" w14:textId="77777777" w:rsidR="00EF2EE4" w:rsidRDefault="00EF2EE4" w:rsidP="00EF2EE4">
      <w:pPr>
        <w:pStyle w:val="ListParagraph"/>
        <w:rPr>
          <w:rFonts w:ascii="Garamond" w:hAnsi="Garamond"/>
          <w:sz w:val="24"/>
          <w:szCs w:val="24"/>
        </w:rPr>
      </w:pPr>
    </w:p>
    <w:p w14:paraId="4940CC34" w14:textId="77777777" w:rsidR="000D7282" w:rsidRDefault="000D7282"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0" w:name="_Ref531670063"/>
      <w:r w:rsidRPr="000D7282">
        <w:rPr>
          <w:rFonts w:ascii="Garamond" w:hAnsi="Garamond"/>
          <w:sz w:val="24"/>
          <w:szCs w:val="24"/>
        </w:rPr>
        <w:t>SO</w:t>
      </w:r>
      <w:r w:rsidRPr="00860379">
        <w:rPr>
          <w:rFonts w:ascii="Garamond" w:hAnsi="Garamond"/>
          <w:sz w:val="24"/>
          <w:szCs w:val="24"/>
          <w:vertAlign w:val="subscript"/>
        </w:rPr>
        <w:t>2</w:t>
      </w:r>
      <w:r w:rsidRPr="000D7282">
        <w:rPr>
          <w:rFonts w:ascii="Garamond" w:hAnsi="Garamond"/>
          <w:sz w:val="24"/>
          <w:szCs w:val="24"/>
        </w:rPr>
        <w:t xml:space="preserve"> emissions from </w:t>
      </w:r>
      <w:r w:rsidR="00DA33C0">
        <w:rPr>
          <w:rFonts w:ascii="Garamond" w:hAnsi="Garamond"/>
          <w:sz w:val="24"/>
          <w:szCs w:val="24"/>
        </w:rPr>
        <w:t>the Hydrogen Reformer Heater</w:t>
      </w:r>
      <w:r w:rsidRPr="000D7282">
        <w:rPr>
          <w:rFonts w:ascii="Garamond" w:hAnsi="Garamond"/>
          <w:sz w:val="24"/>
          <w:szCs w:val="24"/>
        </w:rPr>
        <w:t xml:space="preserve"> shall not exceed (ARM 17.8.</w:t>
      </w:r>
      <w:r w:rsidR="00CD1039">
        <w:rPr>
          <w:rFonts w:ascii="Garamond" w:hAnsi="Garamond"/>
          <w:sz w:val="24"/>
          <w:szCs w:val="24"/>
        </w:rPr>
        <w:t>1212</w:t>
      </w:r>
      <w:r w:rsidRPr="000D7282">
        <w:rPr>
          <w:rFonts w:ascii="Garamond" w:hAnsi="Garamond"/>
          <w:sz w:val="24"/>
          <w:szCs w:val="24"/>
        </w:rPr>
        <w:t xml:space="preserve"> and 17.8.752):</w:t>
      </w:r>
      <w:bookmarkEnd w:id="1880"/>
    </w:p>
    <w:p w14:paraId="55E6D3C3" w14:textId="77777777" w:rsidR="000D7282" w:rsidRDefault="000D7282" w:rsidP="000D7282">
      <w:pPr>
        <w:tabs>
          <w:tab w:val="left" w:pos="-1080"/>
          <w:tab w:val="left" w:pos="-720"/>
          <w:tab w:val="left" w:pos="0"/>
          <w:tab w:val="left" w:pos="720"/>
          <w:tab w:val="left" w:pos="2880"/>
          <w:tab w:val="left" w:pos="3600"/>
          <w:tab w:val="left" w:pos="3960"/>
        </w:tabs>
        <w:rPr>
          <w:rFonts w:ascii="Garamond" w:hAnsi="Garamond"/>
          <w:sz w:val="24"/>
          <w:szCs w:val="24"/>
        </w:rPr>
      </w:pPr>
    </w:p>
    <w:p w14:paraId="1356B6C2" w14:textId="77777777" w:rsidR="000D7282" w:rsidRDefault="000D7282" w:rsidP="006D4D0D">
      <w:pPr>
        <w:numPr>
          <w:ilvl w:val="0"/>
          <w:numId w:val="113"/>
        </w:numPr>
        <w:rPr>
          <w:rFonts w:ascii="Garamond" w:hAnsi="Garamond"/>
          <w:sz w:val="24"/>
          <w:szCs w:val="24"/>
        </w:rPr>
      </w:pPr>
      <w:r w:rsidRPr="000D7282">
        <w:rPr>
          <w:rFonts w:ascii="Garamond" w:hAnsi="Garamond"/>
          <w:sz w:val="24"/>
          <w:szCs w:val="24"/>
        </w:rPr>
        <w:t xml:space="preserve">9.76 tons/12-month rolling </w:t>
      </w:r>
      <w:proofErr w:type="gramStart"/>
      <w:r w:rsidRPr="000D7282">
        <w:rPr>
          <w:rFonts w:ascii="Garamond" w:hAnsi="Garamond"/>
          <w:sz w:val="24"/>
          <w:szCs w:val="24"/>
        </w:rPr>
        <w:t>total;</w:t>
      </w:r>
      <w:proofErr w:type="gramEnd"/>
    </w:p>
    <w:p w14:paraId="2E19AAC2" w14:textId="77777777" w:rsidR="000D7282" w:rsidRDefault="000D7282" w:rsidP="006D4D0D">
      <w:pPr>
        <w:numPr>
          <w:ilvl w:val="0"/>
          <w:numId w:val="113"/>
        </w:numPr>
        <w:rPr>
          <w:rFonts w:ascii="Garamond" w:hAnsi="Garamond"/>
          <w:sz w:val="24"/>
          <w:szCs w:val="24"/>
        </w:rPr>
      </w:pPr>
      <w:r w:rsidRPr="000D7282">
        <w:rPr>
          <w:rFonts w:ascii="Garamond" w:hAnsi="Garamond"/>
          <w:sz w:val="24"/>
          <w:szCs w:val="24"/>
        </w:rPr>
        <w:t xml:space="preserve">6.0 </w:t>
      </w:r>
      <w:proofErr w:type="spellStart"/>
      <w:r w:rsidRPr="000D7282">
        <w:rPr>
          <w:rFonts w:ascii="Garamond" w:hAnsi="Garamond"/>
          <w:sz w:val="24"/>
          <w:szCs w:val="24"/>
        </w:rPr>
        <w:t>lb</w:t>
      </w:r>
      <w:proofErr w:type="spellEnd"/>
      <w:r w:rsidRPr="000D7282">
        <w:rPr>
          <w:rFonts w:ascii="Garamond" w:hAnsi="Garamond"/>
          <w:sz w:val="24"/>
          <w:szCs w:val="24"/>
        </w:rPr>
        <w:t>/</w:t>
      </w:r>
      <w:proofErr w:type="spellStart"/>
      <w:r w:rsidRPr="000D7282">
        <w:rPr>
          <w:rFonts w:ascii="Garamond" w:hAnsi="Garamond"/>
          <w:sz w:val="24"/>
          <w:szCs w:val="24"/>
        </w:rPr>
        <w:t>hr</w:t>
      </w:r>
      <w:proofErr w:type="spellEnd"/>
      <w:r w:rsidRPr="000D7282">
        <w:rPr>
          <w:rFonts w:ascii="Garamond" w:hAnsi="Garamond"/>
          <w:sz w:val="24"/>
          <w:szCs w:val="24"/>
        </w:rPr>
        <w:t xml:space="preserve"> based on a 3-hr rolling average.</w:t>
      </w:r>
    </w:p>
    <w:p w14:paraId="29B89418" w14:textId="77777777" w:rsidR="000D7282" w:rsidRDefault="000D7282" w:rsidP="000D7282">
      <w:pPr>
        <w:rPr>
          <w:rFonts w:ascii="Garamond" w:hAnsi="Garamond"/>
          <w:sz w:val="24"/>
          <w:szCs w:val="24"/>
        </w:rPr>
      </w:pPr>
    </w:p>
    <w:p w14:paraId="291623DD" w14:textId="77777777" w:rsidR="00CD0519" w:rsidRDefault="00FE354A"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1" w:name="_Ref531670180"/>
      <w:r>
        <w:rPr>
          <w:rFonts w:ascii="Garamond" w:hAnsi="Garamond"/>
          <w:sz w:val="24"/>
          <w:szCs w:val="24"/>
        </w:rPr>
        <w:t>CHS shall not burn any fuel gas</w:t>
      </w:r>
      <w:r w:rsidR="00CD0519">
        <w:rPr>
          <w:rFonts w:ascii="Garamond" w:hAnsi="Garamond"/>
          <w:sz w:val="24"/>
          <w:szCs w:val="24"/>
        </w:rPr>
        <w:t xml:space="preserve"> in the Hydrogen Reformer Heater </w:t>
      </w:r>
      <w:r w:rsidR="00CD0519" w:rsidRPr="00CD0519">
        <w:rPr>
          <w:rFonts w:ascii="Garamond" w:hAnsi="Garamond"/>
          <w:sz w:val="24"/>
          <w:szCs w:val="24"/>
        </w:rPr>
        <w:t>that contains H</w:t>
      </w:r>
      <w:r w:rsidR="00CD0519" w:rsidRPr="00CD0519">
        <w:rPr>
          <w:rFonts w:ascii="Garamond" w:hAnsi="Garamond"/>
          <w:sz w:val="24"/>
          <w:szCs w:val="24"/>
          <w:vertAlign w:val="subscript"/>
        </w:rPr>
        <w:t>2</w:t>
      </w:r>
      <w:r w:rsidR="00CD0519" w:rsidRPr="00CD0519">
        <w:rPr>
          <w:rFonts w:ascii="Garamond" w:hAnsi="Garamond"/>
          <w:sz w:val="24"/>
          <w:szCs w:val="24"/>
        </w:rPr>
        <w:t xml:space="preserve">S </w:t>
      </w:r>
      <w:proofErr w:type="gramStart"/>
      <w:r w:rsidR="00CD0519" w:rsidRPr="00CD0519">
        <w:rPr>
          <w:rFonts w:ascii="Garamond" w:hAnsi="Garamond"/>
          <w:sz w:val="24"/>
          <w:szCs w:val="24"/>
        </w:rPr>
        <w:t>in excess of</w:t>
      </w:r>
      <w:proofErr w:type="gramEnd"/>
      <w:r w:rsidR="00CD0519" w:rsidRPr="00CD0519">
        <w:rPr>
          <w:rFonts w:ascii="Garamond" w:hAnsi="Garamond"/>
          <w:sz w:val="24"/>
          <w:szCs w:val="24"/>
        </w:rPr>
        <w:t xml:space="preserve"> 162 </w:t>
      </w:r>
      <w:proofErr w:type="spellStart"/>
      <w:r w:rsidR="00CD0519" w:rsidRPr="00CD0519">
        <w:rPr>
          <w:rFonts w:ascii="Garamond" w:hAnsi="Garamond"/>
          <w:sz w:val="24"/>
          <w:szCs w:val="24"/>
        </w:rPr>
        <w:t>ppmvd</w:t>
      </w:r>
      <w:proofErr w:type="spellEnd"/>
      <w:r w:rsidR="00CD0519" w:rsidRPr="00CD0519">
        <w:rPr>
          <w:rFonts w:ascii="Garamond" w:hAnsi="Garamond"/>
          <w:sz w:val="24"/>
          <w:szCs w:val="24"/>
        </w:rPr>
        <w:t xml:space="preserve"> determined hourly on a 3-hour rolling average basis and H</w:t>
      </w:r>
      <w:r w:rsidR="00CD0519" w:rsidRPr="00CD0519">
        <w:rPr>
          <w:rFonts w:ascii="Garamond" w:hAnsi="Garamond"/>
          <w:sz w:val="24"/>
          <w:szCs w:val="24"/>
          <w:vertAlign w:val="subscript"/>
        </w:rPr>
        <w:t>2</w:t>
      </w:r>
      <w:r w:rsidR="00CD0519" w:rsidRPr="00CD0519">
        <w:rPr>
          <w:rFonts w:ascii="Garamond" w:hAnsi="Garamond"/>
          <w:sz w:val="24"/>
          <w:szCs w:val="24"/>
        </w:rPr>
        <w:t xml:space="preserve">S </w:t>
      </w:r>
      <w:proofErr w:type="gramStart"/>
      <w:r w:rsidR="00CD0519" w:rsidRPr="00CD0519">
        <w:rPr>
          <w:rFonts w:ascii="Garamond" w:hAnsi="Garamond"/>
          <w:sz w:val="24"/>
          <w:szCs w:val="24"/>
        </w:rPr>
        <w:t>in excess of</w:t>
      </w:r>
      <w:proofErr w:type="gramEnd"/>
      <w:r w:rsidR="00CD0519" w:rsidRPr="00CD0519">
        <w:rPr>
          <w:rFonts w:ascii="Garamond" w:hAnsi="Garamond"/>
          <w:sz w:val="24"/>
          <w:szCs w:val="24"/>
        </w:rPr>
        <w:t xml:space="preserve"> 60 </w:t>
      </w:r>
      <w:proofErr w:type="spellStart"/>
      <w:r w:rsidR="00CD0519" w:rsidRPr="00CD0519">
        <w:rPr>
          <w:rFonts w:ascii="Garamond" w:hAnsi="Garamond"/>
          <w:sz w:val="24"/>
          <w:szCs w:val="24"/>
        </w:rPr>
        <w:t>ppmvd</w:t>
      </w:r>
      <w:proofErr w:type="spellEnd"/>
      <w:r w:rsidR="00CD0519" w:rsidRPr="00CD0519">
        <w:rPr>
          <w:rFonts w:ascii="Garamond" w:hAnsi="Garamond"/>
          <w:sz w:val="24"/>
          <w:szCs w:val="24"/>
        </w:rPr>
        <w:t xml:space="preserve"> determined daily on a 365-successive calendar day rolling average basis (ARM 17.8.340, ARM 17.8.752, and 40 CFR 60, Subpart Ja).</w:t>
      </w:r>
      <w:bookmarkEnd w:id="1881"/>
    </w:p>
    <w:p w14:paraId="516AADE3" w14:textId="77777777" w:rsidR="00CD0519" w:rsidRDefault="00CD0519" w:rsidP="00CD0519">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49DC26F" w14:textId="77777777" w:rsidR="00FE354A" w:rsidRDefault="00FE354A"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2" w:name="_Ref531670312"/>
      <w:r w:rsidRPr="00FE354A">
        <w:rPr>
          <w:rFonts w:ascii="Garamond" w:hAnsi="Garamond"/>
          <w:sz w:val="24"/>
          <w:szCs w:val="24"/>
        </w:rPr>
        <w:t>CO emissions from the Hydrogen Reformer Heater shall not exceed:</w:t>
      </w:r>
      <w:bookmarkEnd w:id="1882"/>
    </w:p>
    <w:p w14:paraId="3338D9C4" w14:textId="77777777" w:rsidR="00FE354A" w:rsidRDefault="00FE354A" w:rsidP="00FE354A">
      <w:pPr>
        <w:pStyle w:val="ListParagraph"/>
        <w:rPr>
          <w:rFonts w:ascii="Garamond" w:hAnsi="Garamond"/>
          <w:sz w:val="24"/>
          <w:szCs w:val="24"/>
        </w:rPr>
      </w:pPr>
    </w:p>
    <w:p w14:paraId="27070BF2" w14:textId="77777777" w:rsidR="00FE354A" w:rsidRDefault="00B847AD" w:rsidP="006D4D0D">
      <w:pPr>
        <w:numPr>
          <w:ilvl w:val="0"/>
          <w:numId w:val="114"/>
        </w:numPr>
        <w:rPr>
          <w:rFonts w:ascii="Garamond" w:hAnsi="Garamond"/>
          <w:sz w:val="24"/>
          <w:szCs w:val="24"/>
        </w:rPr>
      </w:pPr>
      <w:r w:rsidRPr="00B847AD">
        <w:rPr>
          <w:rFonts w:ascii="Garamond" w:hAnsi="Garamond"/>
          <w:sz w:val="24"/>
          <w:szCs w:val="24"/>
        </w:rPr>
        <w:t>91.08 tons/rolling 12-calendar month total (ARM 17.8.</w:t>
      </w:r>
      <w:r>
        <w:rPr>
          <w:rFonts w:ascii="Garamond" w:hAnsi="Garamond"/>
          <w:sz w:val="24"/>
          <w:szCs w:val="24"/>
        </w:rPr>
        <w:t>1212</w:t>
      </w:r>
      <w:proofErr w:type="gramStart"/>
      <w:r w:rsidRPr="00B847AD">
        <w:rPr>
          <w:rFonts w:ascii="Garamond" w:hAnsi="Garamond"/>
          <w:sz w:val="24"/>
          <w:szCs w:val="24"/>
        </w:rPr>
        <w:t>);</w:t>
      </w:r>
      <w:proofErr w:type="gramEnd"/>
    </w:p>
    <w:p w14:paraId="5462114A" w14:textId="77777777" w:rsidR="00B847AD" w:rsidRDefault="00B847AD" w:rsidP="00B847AD">
      <w:pPr>
        <w:ind w:left="1242"/>
        <w:rPr>
          <w:rFonts w:ascii="Garamond" w:hAnsi="Garamond"/>
          <w:sz w:val="24"/>
          <w:szCs w:val="24"/>
        </w:rPr>
      </w:pPr>
    </w:p>
    <w:p w14:paraId="513E1D92" w14:textId="0CFF0C66" w:rsidR="00B847AD" w:rsidRDefault="00B847AD" w:rsidP="006D4D0D">
      <w:pPr>
        <w:numPr>
          <w:ilvl w:val="0"/>
          <w:numId w:val="114"/>
        </w:numPr>
        <w:rPr>
          <w:rFonts w:ascii="Garamond" w:hAnsi="Garamond"/>
          <w:sz w:val="24"/>
          <w:szCs w:val="24"/>
        </w:rPr>
      </w:pPr>
      <w:r w:rsidRPr="00B847AD">
        <w:rPr>
          <w:rFonts w:ascii="Garamond" w:hAnsi="Garamond"/>
          <w:sz w:val="24"/>
          <w:szCs w:val="24"/>
        </w:rPr>
        <w:t xml:space="preserve">20.8 </w:t>
      </w:r>
      <w:proofErr w:type="spellStart"/>
      <w:r w:rsidRPr="00B847AD">
        <w:rPr>
          <w:rFonts w:ascii="Garamond" w:hAnsi="Garamond"/>
          <w:sz w:val="24"/>
          <w:szCs w:val="24"/>
        </w:rPr>
        <w:t>lb</w:t>
      </w:r>
      <w:proofErr w:type="spellEnd"/>
      <w:r w:rsidRPr="00B847AD">
        <w:rPr>
          <w:rFonts w:ascii="Garamond" w:hAnsi="Garamond"/>
          <w:sz w:val="24"/>
          <w:szCs w:val="24"/>
        </w:rPr>
        <w:t>/</w:t>
      </w:r>
      <w:proofErr w:type="spellStart"/>
      <w:r w:rsidRPr="00B847AD">
        <w:rPr>
          <w:rFonts w:ascii="Garamond" w:hAnsi="Garamond"/>
          <w:sz w:val="24"/>
          <w:szCs w:val="24"/>
        </w:rPr>
        <w:t>hr</w:t>
      </w:r>
      <w:proofErr w:type="spellEnd"/>
      <w:r w:rsidRPr="00B847AD">
        <w:rPr>
          <w:rFonts w:ascii="Garamond" w:hAnsi="Garamond"/>
          <w:sz w:val="24"/>
          <w:szCs w:val="24"/>
        </w:rPr>
        <w:t xml:space="preserve"> 365-day rolling average based on CO CEMS (ARM 17.8.</w:t>
      </w:r>
      <w:r>
        <w:rPr>
          <w:rFonts w:ascii="Garamond" w:hAnsi="Garamond"/>
          <w:sz w:val="24"/>
          <w:szCs w:val="24"/>
        </w:rPr>
        <w:t>1212</w:t>
      </w:r>
      <w:r w:rsidRPr="00B847AD">
        <w:rPr>
          <w:rFonts w:ascii="Garamond" w:hAnsi="Garamond"/>
          <w:sz w:val="24"/>
          <w:szCs w:val="24"/>
        </w:rPr>
        <w:t xml:space="preserve"> and 17.8.752</w:t>
      </w:r>
      <w:proofErr w:type="gramStart"/>
      <w:r w:rsidRPr="00B847AD">
        <w:rPr>
          <w:rFonts w:ascii="Garamond" w:hAnsi="Garamond"/>
          <w:sz w:val="24"/>
          <w:szCs w:val="24"/>
        </w:rPr>
        <w:t>);</w:t>
      </w:r>
      <w:proofErr w:type="gramEnd"/>
    </w:p>
    <w:p w14:paraId="2F8B52FD" w14:textId="77777777" w:rsidR="001A6AEE" w:rsidRDefault="001A6AEE" w:rsidP="001A6AEE">
      <w:pPr>
        <w:ind w:left="1242"/>
        <w:rPr>
          <w:rFonts w:ascii="Garamond" w:hAnsi="Garamond"/>
          <w:sz w:val="24"/>
          <w:szCs w:val="24"/>
        </w:rPr>
      </w:pPr>
    </w:p>
    <w:p w14:paraId="6905A458" w14:textId="114EBFE9" w:rsidR="00B847AD" w:rsidRDefault="00B847AD" w:rsidP="006D4D0D">
      <w:pPr>
        <w:numPr>
          <w:ilvl w:val="0"/>
          <w:numId w:val="114"/>
        </w:numPr>
        <w:rPr>
          <w:rFonts w:ascii="Garamond" w:hAnsi="Garamond"/>
          <w:sz w:val="24"/>
          <w:szCs w:val="24"/>
        </w:rPr>
      </w:pPr>
      <w:r w:rsidRPr="00B847AD">
        <w:rPr>
          <w:rFonts w:ascii="Garamond" w:hAnsi="Garamond"/>
          <w:sz w:val="24"/>
          <w:szCs w:val="24"/>
        </w:rPr>
        <w:t xml:space="preserve">41.6 </w:t>
      </w:r>
      <w:proofErr w:type="spellStart"/>
      <w:r w:rsidRPr="00B847AD">
        <w:rPr>
          <w:rFonts w:ascii="Garamond" w:hAnsi="Garamond"/>
          <w:sz w:val="24"/>
          <w:szCs w:val="24"/>
        </w:rPr>
        <w:t>lb</w:t>
      </w:r>
      <w:proofErr w:type="spellEnd"/>
      <w:r w:rsidRPr="00B847AD">
        <w:rPr>
          <w:rFonts w:ascii="Garamond" w:hAnsi="Garamond"/>
          <w:sz w:val="24"/>
          <w:szCs w:val="24"/>
        </w:rPr>
        <w:t>/</w:t>
      </w:r>
      <w:proofErr w:type="spellStart"/>
      <w:r w:rsidRPr="00B847AD">
        <w:rPr>
          <w:rFonts w:ascii="Garamond" w:hAnsi="Garamond"/>
          <w:sz w:val="24"/>
          <w:szCs w:val="24"/>
        </w:rPr>
        <w:t>hr</w:t>
      </w:r>
      <w:proofErr w:type="spellEnd"/>
      <w:r w:rsidRPr="00B847AD">
        <w:rPr>
          <w:rFonts w:ascii="Garamond" w:hAnsi="Garamond"/>
          <w:sz w:val="24"/>
          <w:szCs w:val="24"/>
        </w:rPr>
        <w:t xml:space="preserve"> during periods of startup, on an hourly rolling </w:t>
      </w:r>
      <w:r w:rsidR="009C799F">
        <w:rPr>
          <w:rFonts w:ascii="Garamond" w:hAnsi="Garamond"/>
          <w:sz w:val="24"/>
          <w:szCs w:val="24"/>
        </w:rPr>
        <w:t>36</w:t>
      </w:r>
      <w:r w:rsidRPr="00B847AD">
        <w:rPr>
          <w:rFonts w:ascii="Garamond" w:hAnsi="Garamond"/>
          <w:sz w:val="24"/>
          <w:szCs w:val="24"/>
        </w:rPr>
        <w:t>-hr average basis (ARM 17.8.</w:t>
      </w:r>
      <w:r>
        <w:rPr>
          <w:rFonts w:ascii="Garamond" w:hAnsi="Garamond"/>
          <w:sz w:val="24"/>
          <w:szCs w:val="24"/>
        </w:rPr>
        <w:t>1212</w:t>
      </w:r>
      <w:r w:rsidRPr="00B847AD">
        <w:rPr>
          <w:rFonts w:ascii="Garamond" w:hAnsi="Garamond"/>
          <w:sz w:val="24"/>
          <w:szCs w:val="24"/>
        </w:rPr>
        <w:t xml:space="preserve"> and 17.8.752).</w:t>
      </w:r>
    </w:p>
    <w:p w14:paraId="187EB7D0" w14:textId="77777777" w:rsidR="00FE354A" w:rsidRDefault="00FE354A" w:rsidP="00FE354A">
      <w:pPr>
        <w:pStyle w:val="ListParagraph"/>
        <w:rPr>
          <w:rFonts w:ascii="Garamond" w:hAnsi="Garamond"/>
          <w:sz w:val="24"/>
          <w:szCs w:val="24"/>
        </w:rPr>
      </w:pPr>
    </w:p>
    <w:p w14:paraId="505E52FF" w14:textId="08C0FBB4" w:rsidR="00642BB3" w:rsidRDefault="00642BB3"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3" w:name="_Ref531675286"/>
      <w:r w:rsidRPr="00642BB3">
        <w:rPr>
          <w:rFonts w:ascii="Garamond" w:hAnsi="Garamond"/>
          <w:sz w:val="24"/>
          <w:szCs w:val="24"/>
        </w:rPr>
        <w:t>VOC emissions f</w:t>
      </w:r>
      <w:r w:rsidR="00DA33C0">
        <w:rPr>
          <w:rFonts w:ascii="Garamond" w:hAnsi="Garamond"/>
          <w:sz w:val="24"/>
          <w:szCs w:val="24"/>
        </w:rPr>
        <w:t>rom the Hydrogen Reformer Heater</w:t>
      </w:r>
      <w:r w:rsidRPr="00642BB3">
        <w:rPr>
          <w:rFonts w:ascii="Garamond" w:hAnsi="Garamond"/>
          <w:sz w:val="24"/>
          <w:szCs w:val="24"/>
        </w:rPr>
        <w:t xml:space="preserve"> shall not exceed 1.26 </w:t>
      </w:r>
      <w:proofErr w:type="spellStart"/>
      <w:r w:rsidRPr="00642BB3">
        <w:rPr>
          <w:rFonts w:ascii="Garamond" w:hAnsi="Garamond"/>
          <w:sz w:val="24"/>
          <w:szCs w:val="24"/>
        </w:rPr>
        <w:t>lb</w:t>
      </w:r>
      <w:proofErr w:type="spellEnd"/>
      <w:r w:rsidRPr="00642BB3">
        <w:rPr>
          <w:rFonts w:ascii="Garamond" w:hAnsi="Garamond"/>
          <w:sz w:val="24"/>
          <w:szCs w:val="24"/>
        </w:rPr>
        <w:t>/</w:t>
      </w:r>
      <w:proofErr w:type="spellStart"/>
      <w:r w:rsidRPr="00642BB3">
        <w:rPr>
          <w:rFonts w:ascii="Garamond" w:hAnsi="Garamond"/>
          <w:sz w:val="24"/>
          <w:szCs w:val="24"/>
        </w:rPr>
        <w:t>hr</w:t>
      </w:r>
      <w:proofErr w:type="spellEnd"/>
      <w:r w:rsidRPr="00642BB3">
        <w:rPr>
          <w:rFonts w:ascii="Garamond" w:hAnsi="Garamond"/>
          <w:sz w:val="24"/>
          <w:szCs w:val="24"/>
        </w:rPr>
        <w:t xml:space="preserve"> based on </w:t>
      </w:r>
      <w:r w:rsidR="001D4678">
        <w:rPr>
          <w:rFonts w:ascii="Garamond" w:hAnsi="Garamond"/>
          <w:sz w:val="24"/>
          <w:szCs w:val="24"/>
        </w:rPr>
        <w:t>EPA Reference Methods 18 and 25</w:t>
      </w:r>
      <w:r w:rsidR="00D80438" w:rsidRPr="00D80438">
        <w:rPr>
          <w:rFonts w:ascii="Garamond" w:hAnsi="Garamond"/>
          <w:sz w:val="24"/>
          <w:szCs w:val="24"/>
        </w:rPr>
        <w:t xml:space="preserve">, or another methodology as agreed in writing between CHS and </w:t>
      </w:r>
      <w:r w:rsidR="00EB7D2B">
        <w:rPr>
          <w:rFonts w:ascii="Garamond" w:hAnsi="Garamond"/>
          <w:sz w:val="24"/>
          <w:szCs w:val="24"/>
        </w:rPr>
        <w:t xml:space="preserve">DEQ </w:t>
      </w:r>
      <w:r w:rsidRPr="00642BB3">
        <w:rPr>
          <w:rFonts w:ascii="Garamond" w:hAnsi="Garamond"/>
          <w:sz w:val="24"/>
          <w:szCs w:val="24"/>
        </w:rPr>
        <w:t>(ARM 17.8.</w:t>
      </w:r>
      <w:r w:rsidR="007E4FD1">
        <w:rPr>
          <w:rFonts w:ascii="Garamond" w:hAnsi="Garamond"/>
          <w:sz w:val="24"/>
          <w:szCs w:val="24"/>
        </w:rPr>
        <w:t>1212</w:t>
      </w:r>
      <w:r w:rsidRPr="00642BB3">
        <w:rPr>
          <w:rFonts w:ascii="Garamond" w:hAnsi="Garamond"/>
          <w:sz w:val="24"/>
          <w:szCs w:val="24"/>
        </w:rPr>
        <w:t xml:space="preserve"> and ARM 17.8.752).</w:t>
      </w:r>
      <w:bookmarkEnd w:id="1883"/>
    </w:p>
    <w:p w14:paraId="4DA2CF76" w14:textId="77777777" w:rsidR="00642BB3" w:rsidRDefault="00642BB3" w:rsidP="00642BB3">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79FDBF00" w14:textId="77777777" w:rsidR="00386F18" w:rsidRDefault="00386F18"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4" w:name="_Ref531670493"/>
      <w:r w:rsidRPr="00386F18">
        <w:rPr>
          <w:rFonts w:ascii="Garamond" w:hAnsi="Garamond"/>
          <w:sz w:val="24"/>
          <w:szCs w:val="24"/>
        </w:rPr>
        <w:t>PM</w:t>
      </w:r>
      <w:r w:rsidRPr="00954C25">
        <w:rPr>
          <w:rFonts w:ascii="Garamond" w:hAnsi="Garamond"/>
          <w:sz w:val="24"/>
          <w:szCs w:val="24"/>
          <w:vertAlign w:val="subscript"/>
        </w:rPr>
        <w:t>10</w:t>
      </w:r>
      <w:r w:rsidRPr="00386F18">
        <w:rPr>
          <w:rFonts w:ascii="Garamond" w:hAnsi="Garamond"/>
          <w:sz w:val="24"/>
          <w:szCs w:val="24"/>
        </w:rPr>
        <w:t>/PM</w:t>
      </w:r>
      <w:r w:rsidRPr="00954C25">
        <w:rPr>
          <w:rFonts w:ascii="Garamond" w:hAnsi="Garamond"/>
          <w:sz w:val="24"/>
          <w:szCs w:val="24"/>
          <w:vertAlign w:val="subscript"/>
        </w:rPr>
        <w:t>2.5</w:t>
      </w:r>
      <w:r w:rsidRPr="00386F18">
        <w:rPr>
          <w:rFonts w:ascii="Garamond" w:hAnsi="Garamond"/>
          <w:sz w:val="24"/>
          <w:szCs w:val="24"/>
        </w:rPr>
        <w:t xml:space="preserve"> emissions from the Hydrogen Reformer Heater shall not exceed 4.2 </w:t>
      </w:r>
      <w:proofErr w:type="spellStart"/>
      <w:r w:rsidRPr="00386F18">
        <w:rPr>
          <w:rFonts w:ascii="Garamond" w:hAnsi="Garamond"/>
          <w:sz w:val="24"/>
          <w:szCs w:val="24"/>
        </w:rPr>
        <w:t>lb</w:t>
      </w:r>
      <w:proofErr w:type="spellEnd"/>
      <w:r w:rsidRPr="00386F18">
        <w:rPr>
          <w:rFonts w:ascii="Garamond" w:hAnsi="Garamond"/>
          <w:sz w:val="24"/>
          <w:szCs w:val="24"/>
        </w:rPr>
        <w:t>/</w:t>
      </w:r>
      <w:proofErr w:type="spellStart"/>
      <w:r w:rsidRPr="00386F18">
        <w:rPr>
          <w:rFonts w:ascii="Garamond" w:hAnsi="Garamond"/>
          <w:sz w:val="24"/>
          <w:szCs w:val="24"/>
        </w:rPr>
        <w:t>hr</w:t>
      </w:r>
      <w:proofErr w:type="spellEnd"/>
      <w:r w:rsidRPr="00386F18">
        <w:rPr>
          <w:rFonts w:ascii="Garamond" w:hAnsi="Garamond"/>
          <w:sz w:val="24"/>
          <w:szCs w:val="24"/>
        </w:rPr>
        <w:t xml:space="preserve"> based on EPA Reference Methods 5 or 201 and 202 (ARM 17.8.</w:t>
      </w:r>
      <w:r w:rsidR="007E4FD1">
        <w:rPr>
          <w:rFonts w:ascii="Garamond" w:hAnsi="Garamond"/>
          <w:sz w:val="24"/>
          <w:szCs w:val="24"/>
        </w:rPr>
        <w:t>1212</w:t>
      </w:r>
      <w:r w:rsidRPr="00386F18">
        <w:rPr>
          <w:rFonts w:ascii="Garamond" w:hAnsi="Garamond"/>
          <w:sz w:val="24"/>
          <w:szCs w:val="24"/>
        </w:rPr>
        <w:t xml:space="preserve"> and 17.8.752).</w:t>
      </w:r>
      <w:bookmarkEnd w:id="1884"/>
    </w:p>
    <w:p w14:paraId="16955ABD" w14:textId="77777777" w:rsidR="00386F18" w:rsidRDefault="00386F18" w:rsidP="00386F18">
      <w:pPr>
        <w:pStyle w:val="ListParagraph"/>
        <w:rPr>
          <w:rFonts w:ascii="Garamond" w:hAnsi="Garamond"/>
          <w:sz w:val="24"/>
          <w:szCs w:val="24"/>
        </w:rPr>
      </w:pPr>
    </w:p>
    <w:p w14:paraId="7AC6C253" w14:textId="18B8CED3" w:rsidR="00954C25" w:rsidRDefault="00954C25"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5" w:name="_Ref531670610"/>
      <w:r w:rsidRPr="00954C25">
        <w:rPr>
          <w:rFonts w:ascii="Garamond" w:hAnsi="Garamond"/>
          <w:sz w:val="24"/>
          <w:szCs w:val="24"/>
        </w:rPr>
        <w:t xml:space="preserve">CHS shall not exceed </w:t>
      </w:r>
      <w:r w:rsidR="007B6E39">
        <w:rPr>
          <w:rFonts w:ascii="Garamond" w:hAnsi="Garamond"/>
          <w:sz w:val="24"/>
          <w:szCs w:val="24"/>
        </w:rPr>
        <w:t>879,697</w:t>
      </w:r>
      <w:r w:rsidRPr="00954C25">
        <w:rPr>
          <w:rFonts w:ascii="Garamond" w:hAnsi="Garamond"/>
          <w:sz w:val="24"/>
          <w:szCs w:val="24"/>
        </w:rPr>
        <w:t xml:space="preserve"> tons per year total CO2</w:t>
      </w:r>
      <w:r w:rsidRPr="00BF7ECF">
        <w:rPr>
          <w:rFonts w:ascii="Garamond" w:hAnsi="Garamond"/>
          <w:sz w:val="24"/>
          <w:szCs w:val="24"/>
          <w:vertAlign w:val="subscript"/>
        </w:rPr>
        <w:t>e</w:t>
      </w:r>
      <w:r w:rsidRPr="00954C25">
        <w:rPr>
          <w:rFonts w:ascii="Garamond" w:hAnsi="Garamond"/>
          <w:sz w:val="24"/>
          <w:szCs w:val="24"/>
        </w:rPr>
        <w:t xml:space="preserve"> (rolling 12-month total) from the Hydrogen Reformer Heater</w:t>
      </w:r>
      <w:r w:rsidR="007B6E39">
        <w:rPr>
          <w:rFonts w:ascii="Garamond" w:hAnsi="Garamond"/>
          <w:sz w:val="24"/>
          <w:szCs w:val="24"/>
        </w:rPr>
        <w:t xml:space="preserve"> and the FCCU regenerator</w:t>
      </w:r>
      <w:r w:rsidR="0081000D">
        <w:rPr>
          <w:rFonts w:ascii="Garamond" w:hAnsi="Garamond"/>
          <w:sz w:val="24"/>
          <w:szCs w:val="24"/>
        </w:rPr>
        <w:t xml:space="preserve"> (Section III.I)</w:t>
      </w:r>
      <w:r w:rsidRPr="00954C25">
        <w:rPr>
          <w:rFonts w:ascii="Garamond" w:hAnsi="Garamond"/>
          <w:sz w:val="24"/>
          <w:szCs w:val="24"/>
        </w:rPr>
        <w:t xml:space="preserve"> (ARM 17.8.</w:t>
      </w:r>
      <w:r w:rsidR="00974AF7">
        <w:rPr>
          <w:rFonts w:ascii="Garamond" w:hAnsi="Garamond"/>
          <w:sz w:val="24"/>
          <w:szCs w:val="24"/>
        </w:rPr>
        <w:t>1212</w:t>
      </w:r>
      <w:r w:rsidRPr="00954C25">
        <w:rPr>
          <w:rFonts w:ascii="Garamond" w:hAnsi="Garamond"/>
          <w:sz w:val="24"/>
          <w:szCs w:val="24"/>
        </w:rPr>
        <w:t xml:space="preserve"> and 17.8.752).</w:t>
      </w:r>
      <w:bookmarkEnd w:id="1885"/>
    </w:p>
    <w:p w14:paraId="3619D6CD" w14:textId="77777777" w:rsidR="00505EA9" w:rsidRDefault="00505EA9" w:rsidP="00505EA9">
      <w:pPr>
        <w:pStyle w:val="ListParagraph"/>
        <w:rPr>
          <w:rFonts w:ascii="Garamond" w:hAnsi="Garamond"/>
          <w:sz w:val="24"/>
          <w:szCs w:val="24"/>
        </w:rPr>
      </w:pPr>
    </w:p>
    <w:p w14:paraId="185238A3" w14:textId="77777777" w:rsidR="00505EA9" w:rsidRDefault="00505EA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6" w:name="_Ref531670617"/>
      <w:r w:rsidRPr="00505EA9">
        <w:rPr>
          <w:rFonts w:ascii="Garamond" w:hAnsi="Garamond"/>
          <w:sz w:val="24"/>
          <w:szCs w:val="24"/>
        </w:rPr>
        <w:t>CO</w:t>
      </w:r>
      <w:r w:rsidRPr="00CE1367">
        <w:rPr>
          <w:rFonts w:ascii="Garamond" w:hAnsi="Garamond"/>
          <w:sz w:val="24"/>
          <w:szCs w:val="24"/>
          <w:vertAlign w:val="subscript"/>
        </w:rPr>
        <w:t>2</w:t>
      </w:r>
      <w:r w:rsidRPr="00505EA9">
        <w:rPr>
          <w:rFonts w:ascii="Garamond" w:hAnsi="Garamond"/>
          <w:sz w:val="24"/>
          <w:szCs w:val="24"/>
        </w:rPr>
        <w:t>e emissions fro</w:t>
      </w:r>
      <w:r w:rsidR="00DA33C0">
        <w:rPr>
          <w:rFonts w:ascii="Garamond" w:hAnsi="Garamond"/>
          <w:sz w:val="24"/>
          <w:szCs w:val="24"/>
        </w:rPr>
        <w:t xml:space="preserve">m the Hydrogen Reformer Heater </w:t>
      </w:r>
      <w:r w:rsidRPr="00505EA9">
        <w:rPr>
          <w:rFonts w:ascii="Garamond" w:hAnsi="Garamond"/>
          <w:sz w:val="24"/>
          <w:szCs w:val="24"/>
        </w:rPr>
        <w:t>shall be minimized by:</w:t>
      </w:r>
      <w:bookmarkEnd w:id="1886"/>
    </w:p>
    <w:p w14:paraId="2553879A" w14:textId="77777777" w:rsidR="002701C0" w:rsidRDefault="002701C0" w:rsidP="002701C0">
      <w:pPr>
        <w:tabs>
          <w:tab w:val="left" w:pos="-1080"/>
          <w:tab w:val="left" w:pos="-720"/>
          <w:tab w:val="left" w:pos="0"/>
          <w:tab w:val="left" w:pos="720"/>
          <w:tab w:val="left" w:pos="2880"/>
          <w:tab w:val="left" w:pos="3600"/>
          <w:tab w:val="left" w:pos="3960"/>
        </w:tabs>
        <w:rPr>
          <w:rFonts w:ascii="Garamond" w:hAnsi="Garamond"/>
          <w:sz w:val="24"/>
          <w:szCs w:val="24"/>
        </w:rPr>
      </w:pPr>
    </w:p>
    <w:p w14:paraId="1085F63D" w14:textId="499CA5D8" w:rsidR="00954C25" w:rsidRDefault="00505EA9" w:rsidP="006D4D0D">
      <w:pPr>
        <w:numPr>
          <w:ilvl w:val="0"/>
          <w:numId w:val="117"/>
        </w:numPr>
        <w:rPr>
          <w:rFonts w:ascii="Garamond" w:hAnsi="Garamond"/>
          <w:sz w:val="24"/>
          <w:szCs w:val="24"/>
        </w:rPr>
      </w:pPr>
      <w:r w:rsidRPr="00505EA9">
        <w:rPr>
          <w:rFonts w:ascii="Garamond" w:hAnsi="Garamond"/>
          <w:sz w:val="24"/>
          <w:szCs w:val="24"/>
        </w:rPr>
        <w:t xml:space="preserve">Firing only PSA </w:t>
      </w:r>
      <w:r w:rsidR="00FC70BE" w:rsidRPr="00505EA9">
        <w:rPr>
          <w:rFonts w:ascii="Garamond" w:hAnsi="Garamond"/>
          <w:sz w:val="24"/>
          <w:szCs w:val="24"/>
        </w:rPr>
        <w:t>tail gas</w:t>
      </w:r>
      <w:r w:rsidRPr="00505EA9">
        <w:rPr>
          <w:rFonts w:ascii="Garamond" w:hAnsi="Garamond"/>
          <w:sz w:val="24"/>
          <w:szCs w:val="24"/>
        </w:rPr>
        <w:t>, RFG or pipeline quality natural gas (ARM 17.8.</w:t>
      </w:r>
      <w:r w:rsidR="007E4FD1">
        <w:rPr>
          <w:rFonts w:ascii="Garamond" w:hAnsi="Garamond"/>
          <w:sz w:val="24"/>
          <w:szCs w:val="24"/>
        </w:rPr>
        <w:t>1212</w:t>
      </w:r>
      <w:r w:rsidRPr="00505EA9">
        <w:rPr>
          <w:rFonts w:ascii="Garamond" w:hAnsi="Garamond"/>
          <w:sz w:val="24"/>
          <w:szCs w:val="24"/>
        </w:rPr>
        <w:t xml:space="preserve"> and 17.8.752</w:t>
      </w:r>
      <w:proofErr w:type="gramStart"/>
      <w:r w:rsidRPr="00505EA9">
        <w:rPr>
          <w:rFonts w:ascii="Garamond" w:hAnsi="Garamond"/>
          <w:sz w:val="24"/>
          <w:szCs w:val="24"/>
        </w:rPr>
        <w:t>);</w:t>
      </w:r>
      <w:proofErr w:type="gramEnd"/>
    </w:p>
    <w:p w14:paraId="7E444D16" w14:textId="77777777" w:rsidR="007E4FD1" w:rsidRDefault="007E4FD1" w:rsidP="007E4FD1">
      <w:pPr>
        <w:ind w:left="1242"/>
        <w:rPr>
          <w:rFonts w:ascii="Garamond" w:hAnsi="Garamond"/>
          <w:sz w:val="24"/>
          <w:szCs w:val="24"/>
        </w:rPr>
      </w:pPr>
    </w:p>
    <w:p w14:paraId="1D4E3769" w14:textId="77777777" w:rsidR="00505EA9" w:rsidRDefault="00505EA9" w:rsidP="006D4D0D">
      <w:pPr>
        <w:numPr>
          <w:ilvl w:val="0"/>
          <w:numId w:val="117"/>
        </w:numPr>
        <w:rPr>
          <w:rFonts w:ascii="Garamond" w:hAnsi="Garamond"/>
          <w:sz w:val="24"/>
          <w:szCs w:val="24"/>
        </w:rPr>
      </w:pPr>
      <w:r w:rsidRPr="00505EA9">
        <w:rPr>
          <w:rFonts w:ascii="Garamond" w:hAnsi="Garamond"/>
          <w:sz w:val="24"/>
          <w:szCs w:val="24"/>
        </w:rPr>
        <w:t>Preventive tune-ups per 40 CFR 63 Subpart DDDDD (ARM 17.8.</w:t>
      </w:r>
      <w:r w:rsidR="007E4FD1">
        <w:rPr>
          <w:rFonts w:ascii="Garamond" w:hAnsi="Garamond"/>
          <w:sz w:val="24"/>
          <w:szCs w:val="24"/>
        </w:rPr>
        <w:t>1212</w:t>
      </w:r>
      <w:r w:rsidRPr="00505EA9">
        <w:rPr>
          <w:rFonts w:ascii="Garamond" w:hAnsi="Garamond"/>
          <w:sz w:val="24"/>
          <w:szCs w:val="24"/>
        </w:rPr>
        <w:t>, ARM 17.8.752 and 40 CFR 63 Subpart DDDDD).</w:t>
      </w:r>
    </w:p>
    <w:p w14:paraId="5CB078B5" w14:textId="77777777" w:rsidR="00505EA9" w:rsidRDefault="00505EA9" w:rsidP="00505EA9">
      <w:pPr>
        <w:ind w:left="810"/>
        <w:rPr>
          <w:rFonts w:ascii="Garamond" w:hAnsi="Garamond"/>
          <w:sz w:val="24"/>
          <w:szCs w:val="24"/>
        </w:rPr>
      </w:pPr>
    </w:p>
    <w:p w14:paraId="79138F1E" w14:textId="2A4A8A80" w:rsidR="009C0870" w:rsidRDefault="009C0870"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7" w:name="_Ref531670736"/>
      <w:r w:rsidRPr="009C0870">
        <w:rPr>
          <w:rFonts w:ascii="Garamond" w:hAnsi="Garamond"/>
          <w:sz w:val="24"/>
          <w:szCs w:val="24"/>
        </w:rPr>
        <w:t>CO, VOC and PM/PM</w:t>
      </w:r>
      <w:r w:rsidRPr="00844544">
        <w:rPr>
          <w:rFonts w:ascii="Garamond" w:hAnsi="Garamond"/>
          <w:sz w:val="24"/>
          <w:szCs w:val="24"/>
          <w:vertAlign w:val="subscript"/>
        </w:rPr>
        <w:t>10</w:t>
      </w:r>
      <w:r w:rsidRPr="009C0870">
        <w:rPr>
          <w:rFonts w:ascii="Garamond" w:hAnsi="Garamond"/>
          <w:sz w:val="24"/>
          <w:szCs w:val="24"/>
        </w:rPr>
        <w:t xml:space="preserve"> emissions </w:t>
      </w:r>
      <w:r w:rsidR="00A93CF0">
        <w:rPr>
          <w:rFonts w:ascii="Garamond" w:hAnsi="Garamond"/>
          <w:sz w:val="24"/>
          <w:szCs w:val="24"/>
        </w:rPr>
        <w:t xml:space="preserve">on the Hydrogen Reformer Heater </w:t>
      </w:r>
      <w:r w:rsidRPr="009C0870">
        <w:rPr>
          <w:rFonts w:ascii="Garamond" w:hAnsi="Garamond"/>
          <w:sz w:val="24"/>
          <w:szCs w:val="24"/>
        </w:rPr>
        <w:t>shall be controlled by proper design and good combustion practices (ARM 17.8.</w:t>
      </w:r>
      <w:r w:rsidR="00CE1367">
        <w:rPr>
          <w:rFonts w:ascii="Garamond" w:hAnsi="Garamond"/>
          <w:sz w:val="24"/>
          <w:szCs w:val="24"/>
        </w:rPr>
        <w:t>1212</w:t>
      </w:r>
      <w:r w:rsidRPr="009C0870">
        <w:rPr>
          <w:rFonts w:ascii="Garamond" w:hAnsi="Garamond"/>
          <w:sz w:val="24"/>
          <w:szCs w:val="24"/>
        </w:rPr>
        <w:t xml:space="preserve"> and 17.8.752).</w:t>
      </w:r>
      <w:bookmarkEnd w:id="1887"/>
    </w:p>
    <w:p w14:paraId="7E666A28" w14:textId="77777777" w:rsidR="00CE1367" w:rsidRDefault="00CE1367" w:rsidP="00CE1367">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3A036EE7" w14:textId="21D797FA" w:rsidR="00CE1367" w:rsidRDefault="00CE136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8" w:name="_Ref531670806"/>
      <w:r w:rsidRPr="00CE1367">
        <w:rPr>
          <w:rFonts w:ascii="Garamond" w:hAnsi="Garamond"/>
          <w:sz w:val="24"/>
          <w:szCs w:val="24"/>
        </w:rPr>
        <w:lastRenderedPageBreak/>
        <w:t>CHS shall install, operate, calibrate, and maintain the following CEMS/CERMS for the Hydrogen Reformer Heater:</w:t>
      </w:r>
      <w:bookmarkEnd w:id="1888"/>
    </w:p>
    <w:p w14:paraId="30C25CD3" w14:textId="77777777" w:rsidR="00D42A82" w:rsidRDefault="00D42A82" w:rsidP="00D42A82">
      <w:pPr>
        <w:pStyle w:val="ListParagraph"/>
        <w:rPr>
          <w:rFonts w:ascii="Garamond" w:hAnsi="Garamond"/>
          <w:sz w:val="24"/>
          <w:szCs w:val="24"/>
        </w:rPr>
      </w:pPr>
    </w:p>
    <w:p w14:paraId="2B6FDA61" w14:textId="77777777" w:rsidR="00D42A82" w:rsidRDefault="002E03E5" w:rsidP="006D4D0D">
      <w:pPr>
        <w:numPr>
          <w:ilvl w:val="0"/>
          <w:numId w:val="115"/>
        </w:numPr>
        <w:rPr>
          <w:rFonts w:ascii="Garamond" w:hAnsi="Garamond"/>
          <w:sz w:val="24"/>
          <w:szCs w:val="24"/>
        </w:rPr>
      </w:pPr>
      <w:r w:rsidRPr="002E03E5">
        <w:rPr>
          <w:rFonts w:ascii="Garamond" w:hAnsi="Garamond"/>
          <w:sz w:val="24"/>
          <w:szCs w:val="24"/>
        </w:rPr>
        <w:t>NO</w:t>
      </w:r>
      <w:r w:rsidR="00F97883" w:rsidRPr="00FA1979">
        <w:rPr>
          <w:rFonts w:ascii="Garamond" w:hAnsi="Garamond"/>
          <w:sz w:val="24"/>
          <w:szCs w:val="24"/>
          <w:vertAlign w:val="subscript"/>
        </w:rPr>
        <w:t>x</w:t>
      </w:r>
      <w:r w:rsidRPr="002E03E5">
        <w:rPr>
          <w:rFonts w:ascii="Garamond" w:hAnsi="Garamond"/>
          <w:sz w:val="24"/>
          <w:szCs w:val="24"/>
        </w:rPr>
        <w:t xml:space="preserve"> (40 CFR 60, Subpart Ja)</w:t>
      </w:r>
    </w:p>
    <w:p w14:paraId="7D1978E7" w14:textId="77777777" w:rsidR="002E03E5" w:rsidRDefault="002E03E5" w:rsidP="002E03E5">
      <w:pPr>
        <w:ind w:left="1242"/>
        <w:rPr>
          <w:rFonts w:ascii="Garamond" w:hAnsi="Garamond"/>
          <w:sz w:val="24"/>
          <w:szCs w:val="24"/>
        </w:rPr>
      </w:pPr>
    </w:p>
    <w:p w14:paraId="55402290" w14:textId="77777777" w:rsidR="002E03E5" w:rsidRDefault="002E03E5" w:rsidP="006D4D0D">
      <w:pPr>
        <w:numPr>
          <w:ilvl w:val="0"/>
          <w:numId w:val="115"/>
        </w:numPr>
        <w:rPr>
          <w:rFonts w:ascii="Garamond" w:hAnsi="Garamond"/>
          <w:sz w:val="24"/>
          <w:szCs w:val="24"/>
        </w:rPr>
      </w:pPr>
      <w:r w:rsidRPr="002E03E5">
        <w:rPr>
          <w:rFonts w:ascii="Garamond" w:hAnsi="Garamond"/>
          <w:sz w:val="24"/>
          <w:szCs w:val="24"/>
        </w:rPr>
        <w:t>O</w:t>
      </w:r>
      <w:r w:rsidRPr="00E65CBC">
        <w:rPr>
          <w:rFonts w:ascii="Garamond" w:hAnsi="Garamond"/>
          <w:sz w:val="24"/>
          <w:szCs w:val="24"/>
          <w:vertAlign w:val="subscript"/>
        </w:rPr>
        <w:t>2</w:t>
      </w:r>
      <w:r w:rsidRPr="002E03E5">
        <w:rPr>
          <w:rFonts w:ascii="Garamond" w:hAnsi="Garamond"/>
          <w:sz w:val="24"/>
          <w:szCs w:val="24"/>
        </w:rPr>
        <w:t xml:space="preserve"> (40 CFR 60, Subpart Ja)</w:t>
      </w:r>
    </w:p>
    <w:p w14:paraId="187AD6D7" w14:textId="77777777" w:rsidR="002E03E5" w:rsidRDefault="002E03E5" w:rsidP="002E03E5">
      <w:pPr>
        <w:rPr>
          <w:rFonts w:ascii="Garamond" w:hAnsi="Garamond"/>
          <w:sz w:val="24"/>
          <w:szCs w:val="24"/>
        </w:rPr>
      </w:pPr>
    </w:p>
    <w:p w14:paraId="3B90B87E" w14:textId="23E6A2A1" w:rsidR="002E03E5" w:rsidRDefault="002E03E5" w:rsidP="006D4D0D">
      <w:pPr>
        <w:numPr>
          <w:ilvl w:val="0"/>
          <w:numId w:val="115"/>
        </w:numPr>
        <w:rPr>
          <w:rFonts w:ascii="Garamond" w:hAnsi="Garamond"/>
          <w:sz w:val="24"/>
          <w:szCs w:val="24"/>
        </w:rPr>
      </w:pPr>
      <w:r w:rsidRPr="002E03E5">
        <w:rPr>
          <w:rFonts w:ascii="Garamond" w:hAnsi="Garamond"/>
          <w:sz w:val="24"/>
          <w:szCs w:val="24"/>
        </w:rPr>
        <w:t>H</w:t>
      </w:r>
      <w:r w:rsidRPr="00E65CBC">
        <w:rPr>
          <w:rFonts w:ascii="Garamond" w:hAnsi="Garamond"/>
          <w:sz w:val="24"/>
          <w:szCs w:val="24"/>
          <w:vertAlign w:val="subscript"/>
        </w:rPr>
        <w:t>2</w:t>
      </w:r>
      <w:r w:rsidRPr="002E03E5">
        <w:rPr>
          <w:rFonts w:ascii="Garamond" w:hAnsi="Garamond"/>
          <w:sz w:val="24"/>
          <w:szCs w:val="24"/>
        </w:rPr>
        <w:t xml:space="preserve">S on fuel gas systems (not individual heaters). This is not required if either natural gas or PSA </w:t>
      </w:r>
      <w:r w:rsidR="00FC70BE" w:rsidRPr="002E03E5">
        <w:rPr>
          <w:rFonts w:ascii="Garamond" w:hAnsi="Garamond"/>
          <w:sz w:val="24"/>
          <w:szCs w:val="24"/>
        </w:rPr>
        <w:t>tail gas</w:t>
      </w:r>
      <w:r w:rsidRPr="002E03E5">
        <w:rPr>
          <w:rFonts w:ascii="Garamond" w:hAnsi="Garamond"/>
          <w:sz w:val="24"/>
          <w:szCs w:val="24"/>
        </w:rPr>
        <w:t xml:space="preserve"> are used as these fuels are exempt from Subpart J</w:t>
      </w:r>
      <w:r w:rsidR="00AC707E">
        <w:rPr>
          <w:rFonts w:ascii="Garamond" w:hAnsi="Garamond"/>
          <w:sz w:val="24"/>
          <w:szCs w:val="24"/>
        </w:rPr>
        <w:t xml:space="preserve">a due to their characteristics </w:t>
      </w:r>
      <w:r w:rsidRPr="002E03E5">
        <w:rPr>
          <w:rFonts w:ascii="Garamond" w:hAnsi="Garamond"/>
          <w:sz w:val="24"/>
          <w:szCs w:val="24"/>
        </w:rPr>
        <w:t>(40 CFR 60, Subpart Ja).</w:t>
      </w:r>
    </w:p>
    <w:p w14:paraId="3A029111" w14:textId="77777777" w:rsidR="002E03E5" w:rsidRDefault="002E03E5" w:rsidP="002E03E5">
      <w:pPr>
        <w:rPr>
          <w:rFonts w:ascii="Garamond" w:hAnsi="Garamond"/>
          <w:sz w:val="24"/>
          <w:szCs w:val="24"/>
        </w:rPr>
      </w:pPr>
    </w:p>
    <w:p w14:paraId="0F84041B" w14:textId="77777777" w:rsidR="002E03E5" w:rsidRDefault="002E03E5" w:rsidP="006D4D0D">
      <w:pPr>
        <w:numPr>
          <w:ilvl w:val="0"/>
          <w:numId w:val="115"/>
        </w:numPr>
        <w:rPr>
          <w:rFonts w:ascii="Garamond" w:hAnsi="Garamond"/>
          <w:sz w:val="24"/>
          <w:szCs w:val="24"/>
        </w:rPr>
      </w:pPr>
      <w:r w:rsidRPr="002E03E5">
        <w:rPr>
          <w:rFonts w:ascii="Garamond" w:hAnsi="Garamond"/>
          <w:sz w:val="24"/>
          <w:szCs w:val="24"/>
        </w:rPr>
        <w:t>Stack Flow Rate (ARM 17.8.</w:t>
      </w:r>
      <w:r w:rsidR="00F97883">
        <w:rPr>
          <w:rFonts w:ascii="Garamond" w:hAnsi="Garamond"/>
          <w:sz w:val="24"/>
          <w:szCs w:val="24"/>
        </w:rPr>
        <w:t>1212</w:t>
      </w:r>
      <w:r w:rsidRPr="002E03E5">
        <w:rPr>
          <w:rFonts w:ascii="Garamond" w:hAnsi="Garamond"/>
          <w:sz w:val="24"/>
          <w:szCs w:val="24"/>
        </w:rPr>
        <w:t>)</w:t>
      </w:r>
    </w:p>
    <w:p w14:paraId="11D11EC7" w14:textId="77777777" w:rsidR="00882574" w:rsidRDefault="00F97883" w:rsidP="006D4D0D">
      <w:pPr>
        <w:numPr>
          <w:ilvl w:val="0"/>
          <w:numId w:val="115"/>
        </w:numPr>
        <w:rPr>
          <w:rFonts w:ascii="Garamond" w:hAnsi="Garamond"/>
          <w:sz w:val="24"/>
          <w:szCs w:val="24"/>
        </w:rPr>
      </w:pPr>
      <w:r>
        <w:rPr>
          <w:rFonts w:ascii="Garamond" w:hAnsi="Garamond"/>
          <w:sz w:val="24"/>
          <w:szCs w:val="24"/>
        </w:rPr>
        <w:t>CO (ARM 17.8.1212)</w:t>
      </w:r>
    </w:p>
    <w:p w14:paraId="1E966255" w14:textId="77777777" w:rsidR="009C0870" w:rsidRDefault="009C0870" w:rsidP="009C0870">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A470689" w14:textId="77777777" w:rsidR="007B3F8B" w:rsidRDefault="00C07F4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89" w:name="_Ref531670878"/>
      <w:r>
        <w:rPr>
          <w:rFonts w:ascii="Garamond" w:hAnsi="Garamond"/>
          <w:sz w:val="24"/>
          <w:szCs w:val="24"/>
        </w:rPr>
        <w:t xml:space="preserve">CHS shall comply with 40 CFR 60 </w:t>
      </w:r>
      <w:r w:rsidR="00AD3D38" w:rsidRPr="00AD3D38">
        <w:rPr>
          <w:rFonts w:ascii="Garamond" w:hAnsi="Garamond"/>
          <w:sz w:val="24"/>
          <w:szCs w:val="24"/>
        </w:rPr>
        <w:t xml:space="preserve">Subpart Ja – Standards of Performance for Petroleum Refineries </w:t>
      </w:r>
      <w:r>
        <w:rPr>
          <w:rFonts w:ascii="Garamond" w:hAnsi="Garamond"/>
          <w:sz w:val="24"/>
          <w:szCs w:val="24"/>
        </w:rPr>
        <w:t>for</w:t>
      </w:r>
      <w:r w:rsidR="00AD3D38" w:rsidRPr="00AD3D38">
        <w:rPr>
          <w:rFonts w:ascii="Garamond" w:hAnsi="Garamond"/>
          <w:sz w:val="24"/>
          <w:szCs w:val="24"/>
        </w:rPr>
        <w:t xml:space="preserve"> the </w:t>
      </w:r>
      <w:bookmarkStart w:id="1890" w:name="_Hlk517348229"/>
      <w:r w:rsidR="00AD3D38" w:rsidRPr="00AD3D38">
        <w:rPr>
          <w:rFonts w:ascii="Garamond" w:hAnsi="Garamond"/>
          <w:sz w:val="24"/>
          <w:szCs w:val="24"/>
        </w:rPr>
        <w:t xml:space="preserve">Hydrogen Reformer Unit Heater </w:t>
      </w:r>
      <w:bookmarkEnd w:id="1890"/>
      <w:r w:rsidR="007B3F8B" w:rsidRPr="0013186A">
        <w:rPr>
          <w:rFonts w:ascii="Garamond" w:hAnsi="Garamond"/>
          <w:sz w:val="24"/>
          <w:szCs w:val="24"/>
        </w:rPr>
        <w:t xml:space="preserve">(ARM </w:t>
      </w:r>
      <w:r>
        <w:rPr>
          <w:rFonts w:ascii="Garamond" w:hAnsi="Garamond"/>
          <w:sz w:val="24"/>
          <w:szCs w:val="24"/>
        </w:rPr>
        <w:t xml:space="preserve">17.8.340, </w:t>
      </w:r>
      <w:r w:rsidR="007B3F8B" w:rsidRPr="0013186A">
        <w:rPr>
          <w:rFonts w:ascii="Garamond" w:hAnsi="Garamond"/>
          <w:sz w:val="24"/>
          <w:szCs w:val="24"/>
        </w:rPr>
        <w:t>17.8.</w:t>
      </w:r>
      <w:r>
        <w:rPr>
          <w:rFonts w:ascii="Garamond" w:hAnsi="Garamond"/>
          <w:sz w:val="24"/>
          <w:szCs w:val="24"/>
        </w:rPr>
        <w:t>1212 and 40 CFR 60 subpart Ja</w:t>
      </w:r>
      <w:r w:rsidR="007B3F8B" w:rsidRPr="0013186A">
        <w:rPr>
          <w:rFonts w:ascii="Garamond" w:hAnsi="Garamond"/>
          <w:sz w:val="24"/>
          <w:szCs w:val="24"/>
        </w:rPr>
        <w:t>).</w:t>
      </w:r>
      <w:bookmarkEnd w:id="1889"/>
    </w:p>
    <w:p w14:paraId="61D27D53" w14:textId="77777777" w:rsidR="007F4E88" w:rsidRDefault="007F4E88" w:rsidP="007F4E88">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31EC4E6" w14:textId="108451CA" w:rsidR="00C07F41" w:rsidRDefault="0059775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1" w:name="_Ref531670927"/>
      <w:r>
        <w:rPr>
          <w:rFonts w:ascii="Garamond" w:hAnsi="Garamond"/>
          <w:sz w:val="24"/>
          <w:szCs w:val="24"/>
        </w:rPr>
        <w:t>40 CFR 60 S</w:t>
      </w:r>
      <w:r w:rsidR="007F4E88" w:rsidRPr="007F4E88">
        <w:rPr>
          <w:rFonts w:ascii="Garamond" w:hAnsi="Garamond"/>
          <w:sz w:val="24"/>
          <w:szCs w:val="24"/>
        </w:rPr>
        <w:t xml:space="preserve">ubpart </w:t>
      </w:r>
      <w:proofErr w:type="spellStart"/>
      <w:r w:rsidR="007F4E88" w:rsidRPr="007F4E88">
        <w:rPr>
          <w:rFonts w:ascii="Garamond" w:hAnsi="Garamond"/>
          <w:sz w:val="24"/>
          <w:szCs w:val="24"/>
        </w:rPr>
        <w:t>GGGa</w:t>
      </w:r>
      <w:proofErr w:type="spellEnd"/>
      <w:r w:rsidR="007F4E88" w:rsidRPr="007F4E88">
        <w:rPr>
          <w:rFonts w:ascii="Garamond" w:hAnsi="Garamond"/>
          <w:sz w:val="24"/>
          <w:szCs w:val="24"/>
        </w:rPr>
        <w:t xml:space="preserve"> – Standards of Performance for Equipment Leaks of VOC in Petroleum Refineries for Which Construction, Reconstruction, or Modification Commenced After November 7, 2006, applies to the </w:t>
      </w:r>
      <w:r w:rsidR="007F4E88">
        <w:rPr>
          <w:rFonts w:ascii="Garamond" w:hAnsi="Garamond"/>
          <w:sz w:val="24"/>
          <w:szCs w:val="24"/>
        </w:rPr>
        <w:t xml:space="preserve">Hydrogen Plant #3. </w:t>
      </w:r>
      <w:r w:rsidR="00AC707E">
        <w:rPr>
          <w:rFonts w:ascii="Garamond" w:hAnsi="Garamond"/>
          <w:sz w:val="24"/>
          <w:szCs w:val="24"/>
        </w:rPr>
        <w:t xml:space="preserve"> </w:t>
      </w:r>
      <w:r w:rsidR="007F4E88" w:rsidRPr="007F4E88">
        <w:rPr>
          <w:rFonts w:ascii="Garamond" w:hAnsi="Garamond"/>
          <w:sz w:val="24"/>
          <w:szCs w:val="24"/>
        </w:rPr>
        <w:t xml:space="preserve">The compressors in the Hydrogen Plant #3 are subject to Subpart </w:t>
      </w:r>
      <w:proofErr w:type="spellStart"/>
      <w:r w:rsidR="007F4E88" w:rsidRPr="007F4E88">
        <w:rPr>
          <w:rFonts w:ascii="Garamond" w:hAnsi="Garamond"/>
          <w:sz w:val="24"/>
          <w:szCs w:val="24"/>
        </w:rPr>
        <w:t>GGGa</w:t>
      </w:r>
      <w:proofErr w:type="spellEnd"/>
      <w:r w:rsidR="007F4E88" w:rsidRPr="007F4E88">
        <w:rPr>
          <w:rFonts w:ascii="Garamond" w:hAnsi="Garamond"/>
          <w:sz w:val="24"/>
          <w:szCs w:val="24"/>
        </w:rPr>
        <w:t xml:space="preserve"> when processing Refinery Fuel Gas (RFG) or other process gases. </w:t>
      </w:r>
      <w:r w:rsidR="00AC707E">
        <w:rPr>
          <w:rFonts w:ascii="Garamond" w:hAnsi="Garamond"/>
          <w:sz w:val="24"/>
          <w:szCs w:val="24"/>
        </w:rPr>
        <w:t xml:space="preserve"> </w:t>
      </w:r>
      <w:r w:rsidR="007F4E88" w:rsidRPr="007F4E88">
        <w:rPr>
          <w:rFonts w:ascii="Garamond" w:hAnsi="Garamond"/>
          <w:sz w:val="24"/>
          <w:szCs w:val="24"/>
        </w:rPr>
        <w:t>When the unit feed is natural gas, the compressors are not c</w:t>
      </w:r>
      <w:r w:rsidR="007F4E88">
        <w:rPr>
          <w:rFonts w:ascii="Garamond" w:hAnsi="Garamond"/>
          <w:sz w:val="24"/>
          <w:szCs w:val="24"/>
        </w:rPr>
        <w:t>onsidered to be in VOC service (ARM 17.8.340, 17</w:t>
      </w:r>
      <w:r w:rsidR="00EE18DB">
        <w:rPr>
          <w:rFonts w:ascii="Garamond" w:hAnsi="Garamond"/>
          <w:sz w:val="24"/>
          <w:szCs w:val="24"/>
        </w:rPr>
        <w:t xml:space="preserve">.8.1212 and 40 CFR 60 subpart </w:t>
      </w:r>
      <w:proofErr w:type="spellStart"/>
      <w:r w:rsidR="00EE18DB">
        <w:rPr>
          <w:rFonts w:ascii="Garamond" w:hAnsi="Garamond"/>
          <w:sz w:val="24"/>
          <w:szCs w:val="24"/>
        </w:rPr>
        <w:t>GGGa</w:t>
      </w:r>
      <w:proofErr w:type="spellEnd"/>
      <w:r w:rsidR="007F4E88">
        <w:rPr>
          <w:rFonts w:ascii="Garamond" w:hAnsi="Garamond"/>
          <w:sz w:val="24"/>
          <w:szCs w:val="24"/>
        </w:rPr>
        <w:t>).</w:t>
      </w:r>
      <w:bookmarkEnd w:id="1891"/>
    </w:p>
    <w:p w14:paraId="2E748D0A" w14:textId="77777777" w:rsidR="00020D8E" w:rsidRDefault="00020D8E" w:rsidP="00020D8E">
      <w:pPr>
        <w:pStyle w:val="ListParagraph"/>
        <w:rPr>
          <w:rFonts w:ascii="Garamond" w:hAnsi="Garamond"/>
          <w:sz w:val="24"/>
          <w:szCs w:val="24"/>
        </w:rPr>
      </w:pPr>
    </w:p>
    <w:p w14:paraId="4853782C" w14:textId="77777777" w:rsidR="00020D8E" w:rsidRDefault="00020D8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2" w:name="_Ref531670984"/>
      <w:r>
        <w:rPr>
          <w:rFonts w:ascii="Garamond" w:hAnsi="Garamond"/>
          <w:sz w:val="24"/>
          <w:szCs w:val="24"/>
        </w:rPr>
        <w:t xml:space="preserve">40 CFR 60 </w:t>
      </w:r>
      <w:r w:rsidRPr="00020D8E">
        <w:rPr>
          <w:rFonts w:ascii="Garamond" w:hAnsi="Garamond"/>
          <w:sz w:val="24"/>
          <w:szCs w:val="24"/>
        </w:rPr>
        <w:t xml:space="preserve">Subpart QQQ – Standards of Performance for VOC Emissions from Petroleum Refinery Wastewater Systems applies to the </w:t>
      </w:r>
      <w:r>
        <w:rPr>
          <w:rFonts w:ascii="Garamond" w:hAnsi="Garamond"/>
          <w:sz w:val="24"/>
          <w:szCs w:val="24"/>
        </w:rPr>
        <w:t>Hydrogen Plant #3 (ARM 17.</w:t>
      </w:r>
      <w:r w:rsidR="00DD3FCD">
        <w:rPr>
          <w:rFonts w:ascii="Garamond" w:hAnsi="Garamond"/>
          <w:sz w:val="24"/>
          <w:szCs w:val="24"/>
        </w:rPr>
        <w:t>8.340, 17.8.1212 and 40 CFR 60 S</w:t>
      </w:r>
      <w:r>
        <w:rPr>
          <w:rFonts w:ascii="Garamond" w:hAnsi="Garamond"/>
          <w:sz w:val="24"/>
          <w:szCs w:val="24"/>
        </w:rPr>
        <w:t>ubpart QQQ).</w:t>
      </w:r>
      <w:bookmarkEnd w:id="1892"/>
    </w:p>
    <w:p w14:paraId="45360B06" w14:textId="77777777" w:rsidR="000056D7" w:rsidRDefault="000056D7" w:rsidP="000056D7">
      <w:pPr>
        <w:pStyle w:val="ListParagraph"/>
        <w:rPr>
          <w:rFonts w:ascii="Garamond" w:hAnsi="Garamond"/>
          <w:sz w:val="24"/>
          <w:szCs w:val="24"/>
        </w:rPr>
      </w:pPr>
    </w:p>
    <w:p w14:paraId="30877110" w14:textId="4E1F6F0E" w:rsidR="002F0CE2" w:rsidRDefault="000056D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3" w:name="_Ref531671054"/>
      <w:r>
        <w:rPr>
          <w:rFonts w:ascii="Garamond" w:hAnsi="Garamond"/>
          <w:sz w:val="24"/>
          <w:szCs w:val="24"/>
        </w:rPr>
        <w:t xml:space="preserve">40 CFR 63 </w:t>
      </w:r>
      <w:r w:rsidRPr="000056D7">
        <w:rPr>
          <w:rFonts w:ascii="Garamond" w:hAnsi="Garamond"/>
          <w:sz w:val="24"/>
          <w:szCs w:val="24"/>
        </w:rPr>
        <w:t>Subpart CC - NESHAP from Petroleum Refineries shall apply to applicable components in Hydrogen Plant #3 with the potential for great</w:t>
      </w:r>
      <w:r w:rsidR="00DD3FCD">
        <w:rPr>
          <w:rFonts w:ascii="Garamond" w:hAnsi="Garamond"/>
          <w:sz w:val="24"/>
          <w:szCs w:val="24"/>
        </w:rPr>
        <w:t>er than five percent weight HAP (ARM 17.8.342, 17.8.1212 and 40 CFR 63 Subpart CC).</w:t>
      </w:r>
      <w:bookmarkEnd w:id="1893"/>
    </w:p>
    <w:p w14:paraId="4551B341" w14:textId="7F5163E7" w:rsidR="000056D7" w:rsidRDefault="00DD3FCD" w:rsidP="00F1532E">
      <w:pPr>
        <w:tabs>
          <w:tab w:val="left" w:pos="-1080"/>
          <w:tab w:val="left" w:pos="-720"/>
          <w:tab w:val="left" w:pos="0"/>
          <w:tab w:val="left" w:pos="720"/>
          <w:tab w:val="left" w:pos="2880"/>
          <w:tab w:val="left" w:pos="3600"/>
          <w:tab w:val="left" w:pos="3960"/>
        </w:tabs>
        <w:rPr>
          <w:rFonts w:ascii="Garamond" w:hAnsi="Garamond"/>
          <w:sz w:val="24"/>
          <w:szCs w:val="24"/>
        </w:rPr>
      </w:pPr>
      <w:r>
        <w:rPr>
          <w:rFonts w:ascii="Garamond" w:hAnsi="Garamond"/>
          <w:sz w:val="24"/>
          <w:szCs w:val="24"/>
        </w:rPr>
        <w:t xml:space="preserve"> </w:t>
      </w:r>
    </w:p>
    <w:p w14:paraId="70729B43" w14:textId="5DCCD1ED" w:rsidR="002F0CE2" w:rsidRDefault="003E1520"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4" w:name="_Ref858227"/>
      <w:r>
        <w:rPr>
          <w:rFonts w:ascii="Garamond" w:hAnsi="Garamond"/>
          <w:sz w:val="24"/>
          <w:szCs w:val="24"/>
        </w:rPr>
        <w:t xml:space="preserve">40 CFR 63 Subpart DDDDD – National Emissions Standards for </w:t>
      </w:r>
      <w:r w:rsidRPr="003E1520">
        <w:rPr>
          <w:rFonts w:ascii="Garamond" w:hAnsi="Garamond"/>
          <w:sz w:val="24"/>
          <w:szCs w:val="24"/>
        </w:rPr>
        <w:t>Hazardous Air Pollutants for Major Sources: Industrial, Commercial, and Institutional Boilers and Process Heaters</w:t>
      </w:r>
      <w:r>
        <w:rPr>
          <w:rFonts w:ascii="Garamond" w:hAnsi="Garamond"/>
          <w:sz w:val="24"/>
          <w:szCs w:val="24"/>
        </w:rPr>
        <w:t xml:space="preserve"> apples to the Hydrogen Reformer Heater (ARM 17.8.342, 17.8.1212 and 40 CFR 63 Subpart DDDDD).</w:t>
      </w:r>
      <w:bookmarkEnd w:id="1894"/>
    </w:p>
    <w:p w14:paraId="6A56A8CA" w14:textId="77777777" w:rsidR="007B3F8B" w:rsidRPr="00D43E9B" w:rsidRDefault="007B3F8B" w:rsidP="007B3F8B">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99647F8" w14:textId="77777777" w:rsidR="007B3F8B" w:rsidRPr="00D81572" w:rsidRDefault="007B3F8B" w:rsidP="007B3F8B">
      <w:pPr>
        <w:rPr>
          <w:rFonts w:ascii="Garamond" w:hAnsi="Garamond"/>
          <w:b/>
          <w:sz w:val="24"/>
          <w:szCs w:val="24"/>
        </w:rPr>
      </w:pPr>
      <w:r w:rsidRPr="00D81572">
        <w:rPr>
          <w:rFonts w:ascii="Garamond" w:hAnsi="Garamond"/>
          <w:b/>
          <w:sz w:val="24"/>
          <w:szCs w:val="24"/>
        </w:rPr>
        <w:t>Compliance Demonstration</w:t>
      </w:r>
    </w:p>
    <w:p w14:paraId="3553AEDD" w14:textId="77777777" w:rsidR="007B3F8B" w:rsidRPr="00D43E9B" w:rsidRDefault="007B3F8B" w:rsidP="007B3F8B">
      <w:pPr>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66682FD8" w14:textId="7BBF90A0"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5" w:name="_Ref531612903"/>
      <w:r w:rsidRPr="00C5103D">
        <w:rPr>
          <w:rFonts w:ascii="Garamond" w:hAnsi="Garamond"/>
          <w:sz w:val="24"/>
          <w:szCs w:val="24"/>
        </w:rPr>
        <w:t xml:space="preserve">CHS shall perform a Method 9 test using a qualified observer as required by </w:t>
      </w:r>
      <w:r w:rsidR="00EB7D2B">
        <w:rPr>
          <w:rFonts w:ascii="Garamond" w:hAnsi="Garamond"/>
          <w:sz w:val="24"/>
          <w:szCs w:val="24"/>
        </w:rPr>
        <w:t xml:space="preserve">DEQ </w:t>
      </w:r>
      <w:r w:rsidRPr="00C5103D">
        <w:rPr>
          <w:rFonts w:ascii="Garamond" w:hAnsi="Garamond"/>
          <w:sz w:val="24"/>
          <w:szCs w:val="24"/>
        </w:rPr>
        <w:t xml:space="preserve">and Section III.A.1. </w:t>
      </w:r>
      <w:r w:rsidR="0069553C">
        <w:rPr>
          <w:rFonts w:ascii="Garamond" w:hAnsi="Garamond"/>
          <w:sz w:val="24"/>
          <w:szCs w:val="24"/>
        </w:rPr>
        <w:t xml:space="preserve"> </w:t>
      </w:r>
      <w:r w:rsidRPr="00C5103D">
        <w:rPr>
          <w:rFonts w:ascii="Garamond" w:hAnsi="Garamond"/>
          <w:sz w:val="24"/>
          <w:szCs w:val="24"/>
        </w:rPr>
        <w:t>The test methods and procedures shall be conducted in accordance with the Montana Source Test Protocol and Procedures Manual (ARM 17.8.106 and ARM 17.8.1213).</w:t>
      </w:r>
      <w:bookmarkEnd w:id="1895"/>
    </w:p>
    <w:p w14:paraId="46007053" w14:textId="77777777" w:rsidR="002701C0" w:rsidRDefault="002701C0" w:rsidP="002701C0">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9E1E77D" w14:textId="77777777" w:rsidR="00167467" w:rsidRDefault="000022A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6" w:name="_Ref531669757"/>
      <w:r w:rsidRPr="000022A9">
        <w:rPr>
          <w:rFonts w:ascii="Garamond" w:hAnsi="Garamond"/>
          <w:sz w:val="24"/>
          <w:szCs w:val="24"/>
        </w:rPr>
        <w:t>CHS shall perform source testing and/or demonstrate compliance for the Hydro</w:t>
      </w:r>
      <w:r w:rsidR="00EF101D">
        <w:rPr>
          <w:rFonts w:ascii="Garamond" w:hAnsi="Garamond"/>
          <w:sz w:val="24"/>
          <w:szCs w:val="24"/>
        </w:rPr>
        <w:t xml:space="preserve">gen Reformer Heater </w:t>
      </w:r>
      <w:r w:rsidRPr="000022A9">
        <w:rPr>
          <w:rFonts w:ascii="Garamond" w:hAnsi="Garamond"/>
          <w:sz w:val="24"/>
          <w:szCs w:val="24"/>
        </w:rPr>
        <w:t>for the pollutants listed below with the EPA reference methods and methodologies at the frequencies indicated:</w:t>
      </w:r>
      <w:bookmarkEnd w:id="1896"/>
    </w:p>
    <w:p w14:paraId="0A7A56E4" w14:textId="77777777" w:rsidR="00A06055" w:rsidRPr="002701C0" w:rsidRDefault="00A06055" w:rsidP="00A06055">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2643050" w14:textId="7A3CD731" w:rsidR="00013024" w:rsidRDefault="00013024" w:rsidP="006D4D0D">
      <w:pPr>
        <w:numPr>
          <w:ilvl w:val="0"/>
          <w:numId w:val="116"/>
        </w:numPr>
        <w:rPr>
          <w:rFonts w:ascii="Garamond" w:hAnsi="Garamond"/>
          <w:sz w:val="24"/>
          <w:szCs w:val="24"/>
        </w:rPr>
      </w:pPr>
      <w:r w:rsidRPr="00013024">
        <w:rPr>
          <w:rFonts w:ascii="Garamond" w:hAnsi="Garamond"/>
          <w:sz w:val="24"/>
          <w:szCs w:val="24"/>
        </w:rPr>
        <w:lastRenderedPageBreak/>
        <w:t>NO</w:t>
      </w:r>
      <w:r w:rsidRPr="00FA1979">
        <w:rPr>
          <w:rFonts w:ascii="Garamond" w:hAnsi="Garamond"/>
          <w:sz w:val="24"/>
          <w:szCs w:val="24"/>
          <w:vertAlign w:val="subscript"/>
        </w:rPr>
        <w:t>x</w:t>
      </w:r>
      <w:r w:rsidRPr="00013024">
        <w:rPr>
          <w:rFonts w:ascii="Garamond" w:hAnsi="Garamond"/>
          <w:sz w:val="24"/>
          <w:szCs w:val="24"/>
        </w:rPr>
        <w:t xml:space="preserve"> – </w:t>
      </w:r>
      <w:r w:rsidR="0081000D">
        <w:rPr>
          <w:rFonts w:ascii="Garamond" w:hAnsi="Garamond"/>
          <w:sz w:val="24"/>
          <w:szCs w:val="24"/>
        </w:rPr>
        <w:t>Every three years from the date of the last source test</w:t>
      </w:r>
      <w:r w:rsidR="0081000D" w:rsidRPr="00013024">
        <w:rPr>
          <w:rFonts w:ascii="Garamond" w:hAnsi="Garamond"/>
          <w:sz w:val="24"/>
          <w:szCs w:val="24"/>
        </w:rPr>
        <w:t xml:space="preserve"> </w:t>
      </w:r>
      <w:r w:rsidRPr="00013024">
        <w:rPr>
          <w:rFonts w:ascii="Garamond" w:hAnsi="Garamond"/>
          <w:sz w:val="24"/>
          <w:szCs w:val="24"/>
        </w:rPr>
        <w:t>using EPA Method 7 in conjunction with annual CEMS/CERMS RATA performance testing in accordance with Appendix F (40 CFR Part 60) requirements, or according to another testing/ monitoring schedule as may be approved by the Department, for NOx and CO (EPA Method</w:t>
      </w:r>
      <w:r w:rsidR="0081000D">
        <w:rPr>
          <w:rFonts w:ascii="Garamond" w:hAnsi="Garamond"/>
          <w:sz w:val="24"/>
          <w:szCs w:val="24"/>
        </w:rPr>
        <w:t>s 7 and</w:t>
      </w:r>
      <w:r w:rsidRPr="00013024">
        <w:rPr>
          <w:rFonts w:ascii="Garamond" w:hAnsi="Garamond"/>
          <w:sz w:val="24"/>
          <w:szCs w:val="24"/>
        </w:rPr>
        <w:t xml:space="preserve"> 10</w:t>
      </w:r>
      <w:r w:rsidR="0081000D">
        <w:rPr>
          <w:rFonts w:ascii="Garamond" w:hAnsi="Garamond"/>
          <w:sz w:val="24"/>
          <w:szCs w:val="24"/>
        </w:rPr>
        <w:t>)</w:t>
      </w:r>
      <w:r w:rsidRPr="00013024">
        <w:rPr>
          <w:rFonts w:ascii="Garamond" w:hAnsi="Garamond"/>
          <w:sz w:val="24"/>
          <w:szCs w:val="24"/>
        </w:rPr>
        <w:t xml:space="preserve">, concurrently, and the results submitted to </w:t>
      </w:r>
      <w:r w:rsidR="00EB7D2B">
        <w:rPr>
          <w:rFonts w:ascii="Garamond" w:hAnsi="Garamond"/>
          <w:sz w:val="24"/>
          <w:szCs w:val="24"/>
        </w:rPr>
        <w:t xml:space="preserve">DEQ </w:t>
      </w:r>
      <w:r w:rsidRPr="00013024">
        <w:rPr>
          <w:rFonts w:ascii="Garamond" w:hAnsi="Garamond"/>
          <w:sz w:val="24"/>
          <w:szCs w:val="24"/>
        </w:rPr>
        <w:t>in order to demonstrate compliance with the NOx and CO emission limits (ARM 17.8.105 and ARM 17.8.</w:t>
      </w:r>
      <w:r w:rsidR="00247A6B">
        <w:rPr>
          <w:rFonts w:ascii="Garamond" w:hAnsi="Garamond"/>
          <w:sz w:val="24"/>
          <w:szCs w:val="24"/>
        </w:rPr>
        <w:t>1212</w:t>
      </w:r>
      <w:r w:rsidRPr="00013024">
        <w:rPr>
          <w:rFonts w:ascii="Garamond" w:hAnsi="Garamond"/>
          <w:sz w:val="24"/>
          <w:szCs w:val="24"/>
        </w:rPr>
        <w:t>, 40 CFR 60, Subpart Ja).</w:t>
      </w:r>
    </w:p>
    <w:p w14:paraId="289E2B7B" w14:textId="77777777" w:rsidR="00013024" w:rsidRPr="00013024" w:rsidRDefault="00013024" w:rsidP="00013024">
      <w:pPr>
        <w:ind w:left="1242"/>
        <w:rPr>
          <w:rFonts w:ascii="Garamond" w:hAnsi="Garamond"/>
          <w:sz w:val="24"/>
          <w:szCs w:val="24"/>
        </w:rPr>
      </w:pPr>
    </w:p>
    <w:p w14:paraId="56F6CCEC" w14:textId="1D99EF1F" w:rsidR="007B3F8B" w:rsidRDefault="00013024" w:rsidP="006D4D0D">
      <w:pPr>
        <w:numPr>
          <w:ilvl w:val="0"/>
          <w:numId w:val="116"/>
        </w:numPr>
        <w:rPr>
          <w:rFonts w:ascii="Garamond" w:hAnsi="Garamond"/>
          <w:sz w:val="24"/>
          <w:szCs w:val="24"/>
        </w:rPr>
      </w:pPr>
      <w:r w:rsidRPr="00013024">
        <w:rPr>
          <w:rFonts w:ascii="Garamond" w:hAnsi="Garamond"/>
          <w:sz w:val="24"/>
          <w:szCs w:val="24"/>
        </w:rPr>
        <w:t xml:space="preserve">CO – </w:t>
      </w:r>
      <w:r w:rsidR="0081000D">
        <w:rPr>
          <w:rFonts w:ascii="Garamond" w:hAnsi="Garamond"/>
          <w:sz w:val="24"/>
          <w:szCs w:val="24"/>
        </w:rPr>
        <w:t xml:space="preserve">Every three years from the date of the last source test </w:t>
      </w:r>
      <w:r w:rsidRPr="00013024">
        <w:rPr>
          <w:rFonts w:ascii="Garamond" w:hAnsi="Garamond"/>
          <w:sz w:val="24"/>
          <w:szCs w:val="24"/>
        </w:rPr>
        <w:t>using EPA Method 10 in conjunction with the annual CEMS/CERMS RATA performance testing in accordance with Appendix F (40 CFR Part 60</w:t>
      </w:r>
      <w:r w:rsidR="00777A46">
        <w:rPr>
          <w:rFonts w:ascii="Garamond" w:hAnsi="Garamond"/>
          <w:sz w:val="24"/>
          <w:szCs w:val="24"/>
        </w:rPr>
        <w:t xml:space="preserve"> and </w:t>
      </w:r>
      <w:r w:rsidRPr="00013024">
        <w:rPr>
          <w:rFonts w:ascii="Garamond" w:hAnsi="Garamond"/>
          <w:sz w:val="24"/>
          <w:szCs w:val="24"/>
        </w:rPr>
        <w:t>ARM 17.8.</w:t>
      </w:r>
      <w:r w:rsidR="00247A6B">
        <w:rPr>
          <w:rFonts w:ascii="Garamond" w:hAnsi="Garamond"/>
          <w:sz w:val="24"/>
          <w:szCs w:val="24"/>
        </w:rPr>
        <w:t>1212</w:t>
      </w:r>
      <w:r w:rsidRPr="00013024">
        <w:rPr>
          <w:rFonts w:ascii="Garamond" w:hAnsi="Garamond"/>
          <w:sz w:val="24"/>
          <w:szCs w:val="24"/>
        </w:rPr>
        <w:t>).</w:t>
      </w:r>
    </w:p>
    <w:p w14:paraId="55205F43" w14:textId="77777777" w:rsidR="00013024" w:rsidRDefault="00013024" w:rsidP="00013024">
      <w:pPr>
        <w:pStyle w:val="ListParagraph"/>
        <w:rPr>
          <w:rFonts w:ascii="Garamond" w:hAnsi="Garamond"/>
          <w:sz w:val="24"/>
          <w:szCs w:val="24"/>
        </w:rPr>
      </w:pPr>
    </w:p>
    <w:p w14:paraId="55F36BE6" w14:textId="438244CD" w:rsidR="00013024" w:rsidRDefault="00013024" w:rsidP="006D4D0D">
      <w:pPr>
        <w:numPr>
          <w:ilvl w:val="0"/>
          <w:numId w:val="116"/>
        </w:numPr>
        <w:rPr>
          <w:rFonts w:ascii="Garamond" w:hAnsi="Garamond"/>
          <w:sz w:val="24"/>
          <w:szCs w:val="24"/>
        </w:rPr>
      </w:pPr>
      <w:r w:rsidRPr="00013024">
        <w:rPr>
          <w:rFonts w:ascii="Garamond" w:hAnsi="Garamond"/>
          <w:sz w:val="24"/>
          <w:szCs w:val="24"/>
        </w:rPr>
        <w:t>VOC – EPA Method 18 and 25</w:t>
      </w:r>
      <w:r w:rsidR="0081000D">
        <w:rPr>
          <w:rFonts w:ascii="Garamond" w:hAnsi="Garamond"/>
          <w:sz w:val="24"/>
          <w:szCs w:val="24"/>
        </w:rPr>
        <w:t>, or another method as agreed in writing between CHS and the Department</w:t>
      </w:r>
      <w:r w:rsidRPr="00013024">
        <w:rPr>
          <w:rFonts w:ascii="Garamond" w:hAnsi="Garamond"/>
          <w:sz w:val="24"/>
          <w:szCs w:val="24"/>
        </w:rPr>
        <w:t xml:space="preserve">. </w:t>
      </w:r>
      <w:r w:rsidR="00AC7B7F">
        <w:rPr>
          <w:rFonts w:ascii="Garamond" w:hAnsi="Garamond"/>
          <w:sz w:val="24"/>
          <w:szCs w:val="24"/>
        </w:rPr>
        <w:t>A</w:t>
      </w:r>
      <w:r w:rsidRPr="00013024">
        <w:rPr>
          <w:rFonts w:ascii="Garamond" w:hAnsi="Garamond"/>
          <w:sz w:val="24"/>
          <w:szCs w:val="24"/>
        </w:rPr>
        <w:t xml:space="preserve">s requested by </w:t>
      </w:r>
      <w:r w:rsidR="00EB7D2B">
        <w:rPr>
          <w:rFonts w:ascii="Garamond" w:hAnsi="Garamond"/>
          <w:sz w:val="24"/>
          <w:szCs w:val="24"/>
        </w:rPr>
        <w:t xml:space="preserve">DEQ </w:t>
      </w:r>
      <w:r w:rsidRPr="00013024">
        <w:rPr>
          <w:rFonts w:ascii="Garamond" w:hAnsi="Garamond"/>
          <w:sz w:val="24"/>
          <w:szCs w:val="24"/>
        </w:rPr>
        <w:t>(ARM 7.8.</w:t>
      </w:r>
      <w:r w:rsidR="001B30AD">
        <w:rPr>
          <w:rFonts w:ascii="Garamond" w:hAnsi="Garamond"/>
          <w:sz w:val="24"/>
          <w:szCs w:val="24"/>
        </w:rPr>
        <w:t>1212</w:t>
      </w:r>
      <w:r w:rsidRPr="00013024">
        <w:rPr>
          <w:rFonts w:ascii="Garamond" w:hAnsi="Garamond"/>
          <w:sz w:val="24"/>
          <w:szCs w:val="24"/>
        </w:rPr>
        <w:t>).</w:t>
      </w:r>
    </w:p>
    <w:p w14:paraId="767F393B" w14:textId="77777777" w:rsidR="00013024" w:rsidRDefault="00013024" w:rsidP="00013024">
      <w:pPr>
        <w:pStyle w:val="ListParagraph"/>
        <w:rPr>
          <w:rFonts w:ascii="Garamond" w:hAnsi="Garamond"/>
          <w:sz w:val="24"/>
          <w:szCs w:val="24"/>
        </w:rPr>
      </w:pPr>
    </w:p>
    <w:p w14:paraId="09C3951B" w14:textId="35773854" w:rsidR="00013024" w:rsidRDefault="00013024" w:rsidP="006D4D0D">
      <w:pPr>
        <w:numPr>
          <w:ilvl w:val="0"/>
          <w:numId w:val="116"/>
        </w:numPr>
        <w:rPr>
          <w:rFonts w:ascii="Garamond" w:hAnsi="Garamond"/>
          <w:sz w:val="24"/>
          <w:szCs w:val="24"/>
        </w:rPr>
      </w:pPr>
      <w:r w:rsidRPr="00013024">
        <w:rPr>
          <w:rFonts w:ascii="Garamond" w:hAnsi="Garamond"/>
          <w:sz w:val="24"/>
          <w:szCs w:val="24"/>
        </w:rPr>
        <w:t>PM</w:t>
      </w:r>
      <w:r w:rsidRPr="007E61DE">
        <w:rPr>
          <w:rFonts w:ascii="Garamond" w:hAnsi="Garamond"/>
          <w:sz w:val="24"/>
          <w:szCs w:val="24"/>
          <w:vertAlign w:val="subscript"/>
        </w:rPr>
        <w:t>10</w:t>
      </w:r>
      <w:r w:rsidRPr="00013024">
        <w:rPr>
          <w:rFonts w:ascii="Garamond" w:hAnsi="Garamond"/>
          <w:sz w:val="24"/>
          <w:szCs w:val="24"/>
        </w:rPr>
        <w:t>/PM</w:t>
      </w:r>
      <w:r w:rsidRPr="007E61DE">
        <w:rPr>
          <w:rFonts w:ascii="Garamond" w:hAnsi="Garamond"/>
          <w:sz w:val="24"/>
          <w:szCs w:val="24"/>
          <w:vertAlign w:val="subscript"/>
        </w:rPr>
        <w:t xml:space="preserve">2.5 </w:t>
      </w:r>
      <w:r w:rsidRPr="00013024">
        <w:rPr>
          <w:rFonts w:ascii="Garamond" w:hAnsi="Garamond"/>
          <w:sz w:val="24"/>
          <w:szCs w:val="24"/>
        </w:rPr>
        <w:t xml:space="preserve">– EPA Method 5 or 201 and 202. </w:t>
      </w:r>
      <w:r w:rsidR="00AC7B7F">
        <w:rPr>
          <w:rFonts w:ascii="Garamond" w:hAnsi="Garamond"/>
          <w:sz w:val="24"/>
          <w:szCs w:val="24"/>
        </w:rPr>
        <w:t>O</w:t>
      </w:r>
      <w:r w:rsidRPr="00013024">
        <w:rPr>
          <w:rFonts w:ascii="Garamond" w:hAnsi="Garamond"/>
          <w:sz w:val="24"/>
          <w:szCs w:val="24"/>
        </w:rPr>
        <w:t>nce every</w:t>
      </w:r>
      <w:r w:rsidR="0081000D">
        <w:rPr>
          <w:rFonts w:ascii="Garamond" w:hAnsi="Garamond"/>
          <w:sz w:val="24"/>
          <w:szCs w:val="24"/>
        </w:rPr>
        <w:t xml:space="preserve"> six</w:t>
      </w:r>
      <w:r w:rsidRPr="00013024">
        <w:rPr>
          <w:rFonts w:ascii="Garamond" w:hAnsi="Garamond"/>
          <w:sz w:val="24"/>
          <w:szCs w:val="24"/>
        </w:rPr>
        <w:t xml:space="preserve"> years (ARM 7.8.</w:t>
      </w:r>
      <w:r w:rsidR="001B30AD">
        <w:rPr>
          <w:rFonts w:ascii="Garamond" w:hAnsi="Garamond"/>
          <w:sz w:val="24"/>
          <w:szCs w:val="24"/>
        </w:rPr>
        <w:t>1212</w:t>
      </w:r>
      <w:r w:rsidRPr="00013024">
        <w:rPr>
          <w:rFonts w:ascii="Garamond" w:hAnsi="Garamond"/>
          <w:sz w:val="24"/>
          <w:szCs w:val="24"/>
        </w:rPr>
        <w:t>).</w:t>
      </w:r>
    </w:p>
    <w:p w14:paraId="2F3BEC46" w14:textId="77777777" w:rsidR="00013024" w:rsidRDefault="00013024" w:rsidP="00013024">
      <w:pPr>
        <w:pStyle w:val="ListParagraph"/>
        <w:rPr>
          <w:rFonts w:ascii="Garamond" w:hAnsi="Garamond"/>
          <w:sz w:val="24"/>
          <w:szCs w:val="24"/>
        </w:rPr>
      </w:pPr>
    </w:p>
    <w:p w14:paraId="28E40D80" w14:textId="1831604A" w:rsidR="00013024" w:rsidRDefault="00013024" w:rsidP="006D4D0D">
      <w:pPr>
        <w:numPr>
          <w:ilvl w:val="0"/>
          <w:numId w:val="116"/>
        </w:numPr>
        <w:rPr>
          <w:rFonts w:ascii="Garamond" w:hAnsi="Garamond"/>
          <w:sz w:val="24"/>
          <w:szCs w:val="24"/>
        </w:rPr>
      </w:pPr>
      <w:r w:rsidRPr="00013024">
        <w:rPr>
          <w:rFonts w:ascii="Garamond" w:hAnsi="Garamond"/>
          <w:sz w:val="24"/>
          <w:szCs w:val="24"/>
        </w:rPr>
        <w:t xml:space="preserve">Ammonia Slip – The Hydrogen Reformer Heater </w:t>
      </w:r>
      <w:r w:rsidR="006E0531">
        <w:rPr>
          <w:rFonts w:ascii="Garamond" w:hAnsi="Garamond"/>
          <w:sz w:val="24"/>
          <w:szCs w:val="24"/>
        </w:rPr>
        <w:t>was initially tested within 180</w:t>
      </w:r>
      <w:r w:rsidRPr="00013024">
        <w:rPr>
          <w:rFonts w:ascii="Garamond" w:hAnsi="Garamond"/>
          <w:sz w:val="24"/>
          <w:szCs w:val="24"/>
        </w:rPr>
        <w:t xml:space="preserve"> days of Hydrogen Reformer Heater </w:t>
      </w:r>
      <w:proofErr w:type="gramStart"/>
      <w:r w:rsidRPr="00013024">
        <w:rPr>
          <w:rFonts w:ascii="Garamond" w:hAnsi="Garamond"/>
          <w:sz w:val="24"/>
          <w:szCs w:val="24"/>
        </w:rPr>
        <w:t>startup</w:t>
      </w:r>
      <w:r w:rsidR="006E0531">
        <w:rPr>
          <w:rFonts w:ascii="Garamond" w:hAnsi="Garamond"/>
          <w:sz w:val="24"/>
          <w:szCs w:val="24"/>
        </w:rPr>
        <w:t>,</w:t>
      </w:r>
      <w:r w:rsidRPr="00013024">
        <w:rPr>
          <w:rFonts w:ascii="Garamond" w:hAnsi="Garamond"/>
          <w:sz w:val="24"/>
          <w:szCs w:val="24"/>
        </w:rPr>
        <w:t xml:space="preserve"> and</w:t>
      </w:r>
      <w:proofErr w:type="gramEnd"/>
      <w:r w:rsidRPr="00013024">
        <w:rPr>
          <w:rFonts w:ascii="Garamond" w:hAnsi="Garamond"/>
          <w:sz w:val="24"/>
          <w:szCs w:val="24"/>
        </w:rPr>
        <w:t xml:space="preserve"> then</w:t>
      </w:r>
      <w:r w:rsidR="006E0531">
        <w:rPr>
          <w:rFonts w:ascii="Garamond" w:hAnsi="Garamond"/>
          <w:sz w:val="24"/>
          <w:szCs w:val="24"/>
        </w:rPr>
        <w:t xml:space="preserve"> must be tested with</w:t>
      </w:r>
      <w:r w:rsidRPr="00013024">
        <w:rPr>
          <w:rFonts w:ascii="Garamond" w:hAnsi="Garamond"/>
          <w:sz w:val="24"/>
          <w:szCs w:val="24"/>
        </w:rPr>
        <w:t xml:space="preserve"> two years </w:t>
      </w:r>
      <w:r w:rsidR="006E0531">
        <w:rPr>
          <w:rFonts w:ascii="Garamond" w:hAnsi="Garamond"/>
          <w:sz w:val="24"/>
          <w:szCs w:val="24"/>
        </w:rPr>
        <w:t>after the initial test date</w:t>
      </w:r>
      <w:r w:rsidRPr="00013024">
        <w:rPr>
          <w:rFonts w:ascii="Garamond" w:hAnsi="Garamond"/>
          <w:sz w:val="24"/>
          <w:szCs w:val="24"/>
        </w:rPr>
        <w:t>, and thereafter</w:t>
      </w:r>
      <w:r w:rsidR="006E0531">
        <w:rPr>
          <w:rFonts w:ascii="Garamond" w:hAnsi="Garamond"/>
          <w:sz w:val="24"/>
          <w:szCs w:val="24"/>
        </w:rPr>
        <w:t>,</w:t>
      </w:r>
      <w:r w:rsidRPr="00013024">
        <w:rPr>
          <w:rFonts w:ascii="Garamond" w:hAnsi="Garamond"/>
          <w:sz w:val="24"/>
          <w:szCs w:val="24"/>
        </w:rPr>
        <w:t xml:space="preserve"> </w:t>
      </w:r>
      <w:r w:rsidR="006E0531">
        <w:rPr>
          <w:rFonts w:ascii="Garamond" w:hAnsi="Garamond"/>
          <w:sz w:val="24"/>
          <w:szCs w:val="24"/>
        </w:rPr>
        <w:t>only as</w:t>
      </w:r>
      <w:r w:rsidR="006E0531" w:rsidRPr="00013024">
        <w:rPr>
          <w:rFonts w:ascii="Garamond" w:hAnsi="Garamond"/>
          <w:sz w:val="24"/>
          <w:szCs w:val="24"/>
        </w:rPr>
        <w:t xml:space="preserve"> </w:t>
      </w:r>
      <w:r w:rsidRPr="00013024">
        <w:rPr>
          <w:rFonts w:ascii="Garamond" w:hAnsi="Garamond"/>
          <w:sz w:val="24"/>
          <w:szCs w:val="24"/>
        </w:rPr>
        <w:t xml:space="preserve">requested by </w:t>
      </w:r>
      <w:r w:rsidR="00EB7D2B">
        <w:rPr>
          <w:rFonts w:ascii="Garamond" w:hAnsi="Garamond"/>
          <w:sz w:val="24"/>
          <w:szCs w:val="24"/>
        </w:rPr>
        <w:t xml:space="preserve">DEQ </w:t>
      </w:r>
      <w:r w:rsidRPr="00013024">
        <w:rPr>
          <w:rFonts w:ascii="Garamond" w:hAnsi="Garamond"/>
          <w:sz w:val="24"/>
          <w:szCs w:val="24"/>
        </w:rPr>
        <w:t xml:space="preserve">to demonstrate compliance with the </w:t>
      </w:r>
      <w:proofErr w:type="gramStart"/>
      <w:r w:rsidRPr="00013024">
        <w:rPr>
          <w:rFonts w:ascii="Garamond" w:hAnsi="Garamond"/>
          <w:sz w:val="24"/>
          <w:szCs w:val="24"/>
        </w:rPr>
        <w:t>10 ppm</w:t>
      </w:r>
      <w:proofErr w:type="gramEnd"/>
      <w:r w:rsidRPr="00013024">
        <w:rPr>
          <w:rFonts w:ascii="Garamond" w:hAnsi="Garamond"/>
          <w:sz w:val="24"/>
          <w:szCs w:val="24"/>
        </w:rPr>
        <w:t xml:space="preserve"> limit. </w:t>
      </w:r>
      <w:r w:rsidR="0069553C">
        <w:rPr>
          <w:rFonts w:ascii="Garamond" w:hAnsi="Garamond"/>
          <w:sz w:val="24"/>
          <w:szCs w:val="24"/>
        </w:rPr>
        <w:t xml:space="preserve"> </w:t>
      </w:r>
      <w:r w:rsidRPr="00013024">
        <w:rPr>
          <w:rFonts w:ascii="Garamond" w:hAnsi="Garamond"/>
          <w:sz w:val="24"/>
          <w:szCs w:val="24"/>
        </w:rPr>
        <w:t xml:space="preserve">The ammonia testing protocol shall be determined using a methodology as agreed in writing between CHS and </w:t>
      </w:r>
      <w:r w:rsidR="00EB7D2B">
        <w:rPr>
          <w:rFonts w:ascii="Garamond" w:hAnsi="Garamond"/>
          <w:sz w:val="24"/>
          <w:szCs w:val="24"/>
        </w:rPr>
        <w:t xml:space="preserve">DEQ </w:t>
      </w:r>
      <w:r w:rsidRPr="00013024">
        <w:rPr>
          <w:rFonts w:ascii="Garamond" w:hAnsi="Garamond"/>
          <w:sz w:val="24"/>
          <w:szCs w:val="24"/>
        </w:rPr>
        <w:t>(ARM 17.8.</w:t>
      </w:r>
      <w:r w:rsidR="001B30AD">
        <w:rPr>
          <w:rFonts w:ascii="Garamond" w:hAnsi="Garamond"/>
          <w:sz w:val="24"/>
          <w:szCs w:val="24"/>
        </w:rPr>
        <w:t>1212</w:t>
      </w:r>
      <w:r w:rsidRPr="00013024">
        <w:rPr>
          <w:rFonts w:ascii="Garamond" w:hAnsi="Garamond"/>
          <w:sz w:val="24"/>
          <w:szCs w:val="24"/>
        </w:rPr>
        <w:t xml:space="preserve"> and 17.8.752).</w:t>
      </w:r>
    </w:p>
    <w:p w14:paraId="4FE6B9B2" w14:textId="77777777" w:rsidR="00013024" w:rsidRDefault="00013024" w:rsidP="00013024">
      <w:pPr>
        <w:pStyle w:val="ListParagraph"/>
        <w:rPr>
          <w:rFonts w:ascii="Garamond" w:hAnsi="Garamond"/>
          <w:sz w:val="24"/>
          <w:szCs w:val="24"/>
        </w:rPr>
      </w:pPr>
    </w:p>
    <w:p w14:paraId="616EC578" w14:textId="0F70EA30" w:rsidR="00013024" w:rsidRDefault="00013024" w:rsidP="006D4D0D">
      <w:pPr>
        <w:numPr>
          <w:ilvl w:val="0"/>
          <w:numId w:val="116"/>
        </w:numPr>
        <w:rPr>
          <w:rFonts w:ascii="Garamond" w:hAnsi="Garamond"/>
          <w:sz w:val="24"/>
          <w:szCs w:val="24"/>
        </w:rPr>
      </w:pPr>
      <w:r w:rsidRPr="00013024">
        <w:rPr>
          <w:rFonts w:ascii="Garamond" w:hAnsi="Garamond"/>
          <w:sz w:val="24"/>
          <w:szCs w:val="24"/>
        </w:rPr>
        <w:t>CO</w:t>
      </w:r>
      <w:r w:rsidRPr="003256A5">
        <w:rPr>
          <w:rFonts w:ascii="Garamond" w:hAnsi="Garamond"/>
          <w:sz w:val="24"/>
          <w:szCs w:val="24"/>
          <w:vertAlign w:val="subscript"/>
        </w:rPr>
        <w:t>2</w:t>
      </w:r>
      <w:r w:rsidRPr="00013024">
        <w:rPr>
          <w:rFonts w:ascii="Garamond" w:hAnsi="Garamond"/>
          <w:sz w:val="24"/>
          <w:szCs w:val="24"/>
        </w:rPr>
        <w:t>e Emissions –</w:t>
      </w:r>
      <w:r w:rsidR="007E61DE">
        <w:rPr>
          <w:rFonts w:ascii="Garamond" w:hAnsi="Garamond"/>
          <w:sz w:val="24"/>
          <w:szCs w:val="24"/>
        </w:rPr>
        <w:t xml:space="preserve"> </w:t>
      </w:r>
      <w:r w:rsidRPr="00013024">
        <w:rPr>
          <w:rFonts w:ascii="Garamond" w:hAnsi="Garamond"/>
          <w:sz w:val="24"/>
          <w:szCs w:val="24"/>
        </w:rPr>
        <w:t>Fo</w:t>
      </w:r>
      <w:r w:rsidR="00DA33C0">
        <w:rPr>
          <w:rFonts w:ascii="Garamond" w:hAnsi="Garamond"/>
          <w:sz w:val="24"/>
          <w:szCs w:val="24"/>
        </w:rPr>
        <w:t xml:space="preserve">r the hydrogen reformer heater </w:t>
      </w:r>
      <w:r w:rsidRPr="00013024">
        <w:rPr>
          <w:rFonts w:ascii="Garamond" w:hAnsi="Garamond"/>
          <w:sz w:val="24"/>
          <w:szCs w:val="24"/>
        </w:rPr>
        <w:t>compliance shall be demonstrated following the calculation procedures of 40 CFR part 98 subpar</w:t>
      </w:r>
      <w:r w:rsidR="0069553C">
        <w:rPr>
          <w:rFonts w:ascii="Garamond" w:hAnsi="Garamond"/>
          <w:sz w:val="24"/>
          <w:szCs w:val="24"/>
        </w:rPr>
        <w:t>t P</w:t>
      </w:r>
      <w:r w:rsidR="0081000D">
        <w:rPr>
          <w:rFonts w:ascii="Garamond" w:hAnsi="Garamond"/>
          <w:sz w:val="24"/>
          <w:szCs w:val="24"/>
        </w:rPr>
        <w:t>.  For the FCCU regenerator, compliance shall be demonstrated following the calculation procedures of 40 CFR part 98 subpart Y</w:t>
      </w:r>
      <w:r w:rsidRPr="00013024">
        <w:rPr>
          <w:rFonts w:ascii="Garamond" w:hAnsi="Garamond"/>
          <w:sz w:val="24"/>
          <w:szCs w:val="24"/>
        </w:rPr>
        <w:t xml:space="preserve"> (ARM 17.8.</w:t>
      </w:r>
      <w:r w:rsidR="003256A5">
        <w:rPr>
          <w:rFonts w:ascii="Garamond" w:hAnsi="Garamond"/>
          <w:sz w:val="24"/>
          <w:szCs w:val="24"/>
        </w:rPr>
        <w:t>1212</w:t>
      </w:r>
      <w:r w:rsidRPr="00013024">
        <w:rPr>
          <w:rFonts w:ascii="Garamond" w:hAnsi="Garamond"/>
          <w:sz w:val="24"/>
          <w:szCs w:val="24"/>
        </w:rPr>
        <w:t xml:space="preserve"> and ARM 17.8.752).</w:t>
      </w:r>
    </w:p>
    <w:p w14:paraId="79D4F79E" w14:textId="77777777" w:rsidR="0081000D" w:rsidRPr="00F87CE3" w:rsidRDefault="0081000D" w:rsidP="00F87CE3"/>
    <w:p w14:paraId="719A6455" w14:textId="13AB100E" w:rsidR="006732E6" w:rsidRDefault="00F4337F" w:rsidP="00243D0C">
      <w:pPr>
        <w:numPr>
          <w:ilvl w:val="0"/>
          <w:numId w:val="116"/>
        </w:numPr>
        <w:rPr>
          <w:rFonts w:ascii="Garamond" w:hAnsi="Garamond"/>
          <w:sz w:val="24"/>
          <w:szCs w:val="24"/>
        </w:rPr>
      </w:pPr>
      <w:r w:rsidRPr="00F87CE3">
        <w:rPr>
          <w:rFonts w:ascii="Garamond" w:hAnsi="Garamond"/>
          <w:sz w:val="24"/>
          <w:szCs w:val="24"/>
        </w:rPr>
        <w:t>SO</w:t>
      </w:r>
      <w:r w:rsidRPr="001A6AEE">
        <w:rPr>
          <w:rFonts w:ascii="Garamond" w:hAnsi="Garamond"/>
          <w:sz w:val="24"/>
          <w:szCs w:val="24"/>
          <w:vertAlign w:val="subscript"/>
        </w:rPr>
        <w:t>2</w:t>
      </w:r>
      <w:r w:rsidRPr="00F87CE3">
        <w:rPr>
          <w:rFonts w:ascii="Garamond" w:hAnsi="Garamond"/>
          <w:sz w:val="24"/>
          <w:szCs w:val="24"/>
        </w:rPr>
        <w:t xml:space="preserve"> – Compliance is demonstrated using an appropriate emission factor applied to fuel consumption when firing natural gas or using an H2S CEM when RFG is being fired.  When firing PSA tail gas, no sulfur is present and no calculation is required</w:t>
      </w:r>
      <w:r w:rsidR="006F7D5F" w:rsidRPr="00F87CE3">
        <w:rPr>
          <w:rFonts w:ascii="Garamond" w:hAnsi="Garamond"/>
          <w:sz w:val="24"/>
          <w:szCs w:val="24"/>
        </w:rPr>
        <w:t xml:space="preserve"> (ARM 17.8.1212)</w:t>
      </w:r>
      <w:r w:rsidRPr="00F87CE3">
        <w:rPr>
          <w:rFonts w:ascii="Garamond" w:hAnsi="Garamond"/>
          <w:sz w:val="24"/>
          <w:szCs w:val="24"/>
        </w:rPr>
        <w:t xml:space="preserve">.  </w:t>
      </w:r>
    </w:p>
    <w:p w14:paraId="4725A756" w14:textId="77777777" w:rsidR="00341227" w:rsidRPr="00243D0C" w:rsidRDefault="00341227" w:rsidP="00341227">
      <w:pPr>
        <w:rPr>
          <w:rFonts w:ascii="Garamond" w:hAnsi="Garamond"/>
          <w:sz w:val="24"/>
          <w:szCs w:val="24"/>
        </w:rPr>
      </w:pPr>
    </w:p>
    <w:p w14:paraId="4B08059E" w14:textId="40FFD393" w:rsidR="006732E6" w:rsidRDefault="00B0502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7" w:name="_Ref766172"/>
      <w:r w:rsidRPr="00B05021">
        <w:rPr>
          <w:rFonts w:ascii="Garamond" w:hAnsi="Garamond"/>
          <w:sz w:val="24"/>
          <w:szCs w:val="24"/>
        </w:rPr>
        <w:t>CEMS and CERMS required by this permit shall comply with all applicable provisions of 40 CFR Parts 60.5 through 60.13</w:t>
      </w:r>
      <w:r w:rsidRPr="000E5576">
        <w:rPr>
          <w:rFonts w:ascii="Garamond" w:hAnsi="Garamond"/>
          <w:sz w:val="24"/>
          <w:szCs w:val="24"/>
        </w:rPr>
        <w:t xml:space="preserve">, </w:t>
      </w:r>
      <w:r w:rsidRPr="00B05021">
        <w:rPr>
          <w:rFonts w:ascii="Garamond" w:hAnsi="Garamond"/>
          <w:sz w:val="24"/>
          <w:szCs w:val="24"/>
        </w:rPr>
        <w:t>Subparts Ja, 60.100a-60.108a, and Appendix B, Performance Specifications 2, 3, 6, and Appendix F; and 40 CFR 52, Appendix E, for certifying Volumetric Flow Rate Monitors (ARM 17.8.</w:t>
      </w:r>
      <w:r w:rsidR="00A858AC">
        <w:rPr>
          <w:rFonts w:ascii="Garamond" w:hAnsi="Garamond"/>
          <w:sz w:val="24"/>
          <w:szCs w:val="24"/>
        </w:rPr>
        <w:t>1212</w:t>
      </w:r>
      <w:r w:rsidRPr="00B05021">
        <w:rPr>
          <w:rFonts w:ascii="Garamond" w:hAnsi="Garamond"/>
          <w:sz w:val="24"/>
          <w:szCs w:val="24"/>
        </w:rPr>
        <w:t>).</w:t>
      </w:r>
      <w:bookmarkEnd w:id="1897"/>
    </w:p>
    <w:p w14:paraId="0DCC583E" w14:textId="77777777" w:rsidR="00745C19" w:rsidRDefault="00745C19" w:rsidP="00745C19">
      <w:pPr>
        <w:tabs>
          <w:tab w:val="left" w:pos="-1080"/>
          <w:tab w:val="left" w:pos="-720"/>
          <w:tab w:val="left" w:pos="0"/>
          <w:tab w:val="left" w:pos="720"/>
          <w:tab w:val="left" w:pos="2880"/>
          <w:tab w:val="left" w:pos="3600"/>
          <w:tab w:val="left" w:pos="3960"/>
        </w:tabs>
        <w:rPr>
          <w:rFonts w:ascii="Garamond" w:hAnsi="Garamond"/>
          <w:sz w:val="24"/>
          <w:szCs w:val="24"/>
        </w:rPr>
      </w:pPr>
    </w:p>
    <w:p w14:paraId="7361EDD4" w14:textId="1515A123" w:rsidR="00A95875" w:rsidRDefault="00703426"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8" w:name="_Ref531669935"/>
      <w:r w:rsidRPr="00703426">
        <w:rPr>
          <w:rFonts w:ascii="Garamond" w:hAnsi="Garamond"/>
          <w:sz w:val="24"/>
          <w:szCs w:val="24"/>
        </w:rPr>
        <w:t xml:space="preserve">CEMS are to </w:t>
      </w:r>
      <w:proofErr w:type="gramStart"/>
      <w:r w:rsidRPr="00703426">
        <w:rPr>
          <w:rFonts w:ascii="Garamond" w:hAnsi="Garamond"/>
          <w:sz w:val="24"/>
          <w:szCs w:val="24"/>
        </w:rPr>
        <w:t>be in operation at all times</w:t>
      </w:r>
      <w:proofErr w:type="gramEnd"/>
      <w:r w:rsidRPr="00703426">
        <w:rPr>
          <w:rFonts w:ascii="Garamond" w:hAnsi="Garamond"/>
          <w:sz w:val="24"/>
          <w:szCs w:val="24"/>
        </w:rPr>
        <w:t xml:space="preserve"> when the emission units are operating, except for quality assurance and control checks, and breakdowns and repairs of CEMS related equipment. In the event the primary CEMS is unable to meet minimum availability requirements, the recipient shall provide a back-up or alternative monitoring system and plan such that continuous compliance can be demonstrated (ARM 17.8.</w:t>
      </w:r>
      <w:r w:rsidR="005B0C54">
        <w:rPr>
          <w:rFonts w:ascii="Garamond" w:hAnsi="Garamond"/>
          <w:sz w:val="24"/>
          <w:szCs w:val="24"/>
        </w:rPr>
        <w:t>1212</w:t>
      </w:r>
      <w:r w:rsidRPr="00703426">
        <w:rPr>
          <w:rFonts w:ascii="Garamond" w:hAnsi="Garamond"/>
          <w:sz w:val="24"/>
          <w:szCs w:val="24"/>
        </w:rPr>
        <w:t>).</w:t>
      </w:r>
      <w:bookmarkEnd w:id="1898"/>
    </w:p>
    <w:p w14:paraId="79D36C91" w14:textId="77777777" w:rsidR="00F32F8E" w:rsidRDefault="00F32F8E"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9940AC4" w14:textId="64F83806" w:rsidR="00F32F8E" w:rsidRPr="00F32F8E" w:rsidRDefault="00F32F8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899" w:name="_Ref857645"/>
      <w:r>
        <w:rPr>
          <w:rFonts w:ascii="Garamond" w:hAnsi="Garamond"/>
          <w:sz w:val="24"/>
          <w:szCs w:val="24"/>
        </w:rPr>
        <w:t xml:space="preserve">CHS shall demonstrate compliance with 40 CFR 60 Subpart </w:t>
      </w:r>
      <w:proofErr w:type="spellStart"/>
      <w:r>
        <w:rPr>
          <w:rFonts w:ascii="Garamond" w:hAnsi="Garamond"/>
          <w:sz w:val="24"/>
          <w:szCs w:val="24"/>
        </w:rPr>
        <w:t>GGGa</w:t>
      </w:r>
      <w:proofErr w:type="spellEnd"/>
      <w:r>
        <w:rPr>
          <w:rFonts w:ascii="Garamond" w:hAnsi="Garamond"/>
          <w:sz w:val="24"/>
          <w:szCs w:val="24"/>
        </w:rPr>
        <w:t xml:space="preserve"> and Subpart QQQ</w:t>
      </w:r>
      <w:r w:rsidR="008B6232">
        <w:rPr>
          <w:rFonts w:ascii="Garamond" w:hAnsi="Garamond"/>
          <w:sz w:val="24"/>
          <w:szCs w:val="24"/>
        </w:rPr>
        <w:t xml:space="preserve"> </w:t>
      </w:r>
      <w:r>
        <w:rPr>
          <w:rFonts w:ascii="Garamond" w:hAnsi="Garamond"/>
          <w:sz w:val="24"/>
          <w:szCs w:val="24"/>
        </w:rPr>
        <w:t xml:space="preserve">(40 CFR 60 Subpart </w:t>
      </w:r>
      <w:proofErr w:type="spellStart"/>
      <w:r>
        <w:rPr>
          <w:rFonts w:ascii="Garamond" w:hAnsi="Garamond"/>
          <w:sz w:val="24"/>
          <w:szCs w:val="24"/>
        </w:rPr>
        <w:t>GGGa</w:t>
      </w:r>
      <w:proofErr w:type="spellEnd"/>
      <w:r>
        <w:rPr>
          <w:rFonts w:ascii="Garamond" w:hAnsi="Garamond"/>
          <w:sz w:val="24"/>
          <w:szCs w:val="24"/>
        </w:rPr>
        <w:t>, Subpart QQQ and ARM 17.8.1212).</w:t>
      </w:r>
      <w:bookmarkEnd w:id="1899"/>
    </w:p>
    <w:p w14:paraId="658D15EE" w14:textId="77777777" w:rsidR="00766660" w:rsidRPr="00EB1895" w:rsidRDefault="00766660" w:rsidP="00F1532E">
      <w:pPr>
        <w:tabs>
          <w:tab w:val="left" w:pos="-1080"/>
          <w:tab w:val="left" w:pos="-720"/>
          <w:tab w:val="left" w:pos="0"/>
          <w:tab w:val="left" w:pos="720"/>
          <w:tab w:val="left" w:pos="2880"/>
          <w:tab w:val="left" w:pos="3600"/>
          <w:tab w:val="left" w:pos="3960"/>
        </w:tabs>
        <w:rPr>
          <w:rFonts w:ascii="Garamond" w:hAnsi="Garamond"/>
          <w:sz w:val="24"/>
          <w:szCs w:val="24"/>
        </w:rPr>
      </w:pPr>
    </w:p>
    <w:p w14:paraId="0EEDDDC6" w14:textId="355B33BF" w:rsidR="003256A5" w:rsidRDefault="004A29B3"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0" w:name="_Ref857928"/>
      <w:r>
        <w:rPr>
          <w:rFonts w:ascii="Garamond" w:hAnsi="Garamond"/>
          <w:sz w:val="24"/>
          <w:szCs w:val="24"/>
        </w:rPr>
        <w:t xml:space="preserve">CHS shall demonstrate compliance with 40 CFR 63 </w:t>
      </w:r>
      <w:r w:rsidR="00876C03">
        <w:rPr>
          <w:rFonts w:ascii="Garamond" w:hAnsi="Garamond"/>
          <w:sz w:val="24"/>
          <w:szCs w:val="24"/>
        </w:rPr>
        <w:t>Subpart</w:t>
      </w:r>
      <w:r w:rsidR="0011544D">
        <w:rPr>
          <w:rFonts w:ascii="Garamond" w:hAnsi="Garamond"/>
          <w:sz w:val="24"/>
          <w:szCs w:val="24"/>
        </w:rPr>
        <w:t xml:space="preserve"> CC and Subpart</w:t>
      </w:r>
      <w:r w:rsidR="00876C03">
        <w:rPr>
          <w:rFonts w:ascii="Garamond" w:hAnsi="Garamond"/>
          <w:sz w:val="24"/>
          <w:szCs w:val="24"/>
        </w:rPr>
        <w:t xml:space="preserve"> </w:t>
      </w:r>
      <w:r>
        <w:rPr>
          <w:rFonts w:ascii="Garamond" w:hAnsi="Garamond"/>
          <w:sz w:val="24"/>
          <w:szCs w:val="24"/>
        </w:rPr>
        <w:t xml:space="preserve">DDDDD (40 CFR 63 </w:t>
      </w:r>
      <w:r w:rsidR="000D414D">
        <w:rPr>
          <w:rFonts w:ascii="Garamond" w:hAnsi="Garamond"/>
          <w:sz w:val="24"/>
          <w:szCs w:val="24"/>
        </w:rPr>
        <w:t xml:space="preserve">Subpart </w:t>
      </w:r>
      <w:r w:rsidR="0011544D">
        <w:rPr>
          <w:rFonts w:ascii="Garamond" w:hAnsi="Garamond"/>
          <w:sz w:val="24"/>
          <w:szCs w:val="24"/>
        </w:rPr>
        <w:t xml:space="preserve">CC, Subpart </w:t>
      </w:r>
      <w:r>
        <w:rPr>
          <w:rFonts w:ascii="Garamond" w:hAnsi="Garamond"/>
          <w:sz w:val="24"/>
          <w:szCs w:val="24"/>
        </w:rPr>
        <w:t>DDDDD and ARM 17.8.1212</w:t>
      </w:r>
      <w:r w:rsidR="00F5282B">
        <w:rPr>
          <w:rFonts w:ascii="Garamond" w:hAnsi="Garamond"/>
          <w:sz w:val="24"/>
          <w:szCs w:val="24"/>
        </w:rPr>
        <w:t>)</w:t>
      </w:r>
      <w:r w:rsidR="00F32F8E">
        <w:rPr>
          <w:rFonts w:ascii="Garamond" w:hAnsi="Garamond"/>
          <w:sz w:val="24"/>
          <w:szCs w:val="24"/>
        </w:rPr>
        <w:t>.</w:t>
      </w:r>
      <w:bookmarkEnd w:id="1900"/>
    </w:p>
    <w:p w14:paraId="7DFD07B9" w14:textId="77777777" w:rsidR="004A29B3" w:rsidRPr="00D81572" w:rsidRDefault="004A29B3"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6619CDE" w14:textId="77777777" w:rsidR="007B3F8B" w:rsidRDefault="007B3F8B" w:rsidP="007B3F8B">
      <w:pPr>
        <w:rPr>
          <w:rFonts w:ascii="Garamond" w:hAnsi="Garamond"/>
          <w:b/>
          <w:sz w:val="24"/>
          <w:szCs w:val="24"/>
        </w:rPr>
      </w:pPr>
      <w:r>
        <w:rPr>
          <w:rFonts w:ascii="Garamond" w:hAnsi="Garamond"/>
          <w:b/>
          <w:sz w:val="24"/>
          <w:szCs w:val="24"/>
        </w:rPr>
        <w:t>Recordkeeping</w:t>
      </w:r>
    </w:p>
    <w:p w14:paraId="79CBC35E" w14:textId="77777777" w:rsidR="007B3F8B" w:rsidRPr="0018259A" w:rsidRDefault="007B3F8B" w:rsidP="007B3F8B">
      <w:pPr>
        <w:rPr>
          <w:rFonts w:ascii="Garamond" w:hAnsi="Garamond"/>
          <w:b/>
          <w:sz w:val="24"/>
          <w:szCs w:val="24"/>
        </w:rPr>
      </w:pPr>
    </w:p>
    <w:p w14:paraId="1912DB5F" w14:textId="0F9E433B"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1" w:name="_Ref531669639"/>
      <w:r w:rsidRPr="00C5103D">
        <w:rPr>
          <w:rFonts w:ascii="Garamond" w:hAnsi="Garamond"/>
          <w:sz w:val="24"/>
          <w:szCs w:val="24"/>
        </w:rPr>
        <w:t xml:space="preserve">All test records must be maintained on site and submitted to </w:t>
      </w:r>
      <w:r w:rsidR="00EB7D2B">
        <w:rPr>
          <w:rFonts w:ascii="Garamond" w:hAnsi="Garamond"/>
          <w:sz w:val="24"/>
          <w:szCs w:val="24"/>
        </w:rPr>
        <w:t xml:space="preserve">DEQ </w:t>
      </w:r>
      <w:r w:rsidRPr="00C5103D">
        <w:rPr>
          <w:rFonts w:ascii="Garamond" w:hAnsi="Garamond"/>
          <w:sz w:val="24"/>
          <w:szCs w:val="24"/>
        </w:rPr>
        <w:t>in accordance with the Montana Source Test Protocol and Procedures Manual (ARM 17.8.106 and ARM 17.8.1212).</w:t>
      </w:r>
      <w:bookmarkEnd w:id="1901"/>
      <w:r w:rsidRPr="00C5103D">
        <w:rPr>
          <w:rFonts w:ascii="Garamond" w:hAnsi="Garamond"/>
          <w:sz w:val="24"/>
          <w:szCs w:val="24"/>
        </w:rPr>
        <w:t xml:space="preserve"> </w:t>
      </w:r>
    </w:p>
    <w:p w14:paraId="0376867C" w14:textId="77777777" w:rsidR="0076519D" w:rsidRDefault="0076519D" w:rsidP="00267EF8">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7511F4A6" w14:textId="584A2E8E" w:rsidR="00CD67A8" w:rsidRDefault="007A6B89"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2" w:name="_Ref531669775"/>
      <w:r w:rsidRPr="007A6B89">
        <w:rPr>
          <w:rFonts w:ascii="Garamond" w:hAnsi="Garamond"/>
          <w:sz w:val="24"/>
          <w:szCs w:val="24"/>
        </w:rPr>
        <w:t xml:space="preserve">CHS shall document, by month, the total emissions from Hydrogen Reformer Heater. </w:t>
      </w:r>
      <w:r w:rsidR="00492E30">
        <w:rPr>
          <w:rFonts w:ascii="Garamond" w:hAnsi="Garamond"/>
          <w:sz w:val="24"/>
          <w:szCs w:val="24"/>
        </w:rPr>
        <w:t xml:space="preserve"> </w:t>
      </w:r>
      <w:r w:rsidRPr="007A6B89">
        <w:rPr>
          <w:rFonts w:ascii="Garamond" w:hAnsi="Garamond"/>
          <w:sz w:val="24"/>
          <w:szCs w:val="24"/>
        </w:rPr>
        <w:t>The monthly information</w:t>
      </w:r>
      <w:r w:rsidR="00A143C4">
        <w:rPr>
          <w:rFonts w:ascii="Garamond" w:hAnsi="Garamond"/>
          <w:sz w:val="24"/>
          <w:szCs w:val="24"/>
        </w:rPr>
        <w:t xml:space="preserve"> </w:t>
      </w:r>
      <w:r w:rsidRPr="007A6B89">
        <w:rPr>
          <w:rFonts w:ascii="Garamond" w:hAnsi="Garamond"/>
          <w:sz w:val="24"/>
          <w:szCs w:val="24"/>
        </w:rPr>
        <w:t>shall be used to verify compliance with the rolling 12-month limitations within this permit</w:t>
      </w:r>
      <w:r w:rsidR="009A2EAD">
        <w:rPr>
          <w:rFonts w:ascii="Garamond" w:hAnsi="Garamond"/>
          <w:sz w:val="24"/>
          <w:szCs w:val="24"/>
        </w:rPr>
        <w:t xml:space="preserve"> (ARM 17.8.1212)</w:t>
      </w:r>
      <w:r w:rsidRPr="007A6B89">
        <w:rPr>
          <w:rFonts w:ascii="Garamond" w:hAnsi="Garamond"/>
          <w:sz w:val="24"/>
          <w:szCs w:val="24"/>
        </w:rPr>
        <w:t>.</w:t>
      </w:r>
      <w:bookmarkEnd w:id="1902"/>
    </w:p>
    <w:p w14:paraId="4CE36796" w14:textId="77777777" w:rsidR="00553D89" w:rsidRPr="00641AF4" w:rsidRDefault="00553D89" w:rsidP="00553D89">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EF927A6" w14:textId="2BAF157B" w:rsidR="00981461" w:rsidRDefault="00CD67A8"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3" w:name="_Ref531670951"/>
      <w:r w:rsidRPr="00981461">
        <w:rPr>
          <w:rFonts w:ascii="Garamond" w:hAnsi="Garamond"/>
          <w:sz w:val="24"/>
          <w:szCs w:val="24"/>
        </w:rPr>
        <w:t xml:space="preserve">CHS shall comply with the recordkeeping requirements including LDAR contained in 40 CFR 60, Subpart </w:t>
      </w:r>
      <w:proofErr w:type="spellStart"/>
      <w:r w:rsidRPr="00981461">
        <w:rPr>
          <w:rFonts w:ascii="Garamond" w:hAnsi="Garamond"/>
          <w:sz w:val="24"/>
          <w:szCs w:val="24"/>
        </w:rPr>
        <w:t>VVa</w:t>
      </w:r>
      <w:proofErr w:type="spellEnd"/>
      <w:r w:rsidRPr="00981461">
        <w:rPr>
          <w:rFonts w:ascii="Garamond" w:hAnsi="Garamond"/>
          <w:sz w:val="24"/>
          <w:szCs w:val="24"/>
        </w:rPr>
        <w:t xml:space="preserve"> (ARM 17.8.340 and 40 CFR 60 Subpart </w:t>
      </w:r>
      <w:proofErr w:type="spellStart"/>
      <w:r w:rsidRPr="00981461">
        <w:rPr>
          <w:rFonts w:ascii="Garamond" w:hAnsi="Garamond"/>
          <w:sz w:val="24"/>
          <w:szCs w:val="24"/>
        </w:rPr>
        <w:t>GGGa</w:t>
      </w:r>
      <w:proofErr w:type="spellEnd"/>
      <w:r w:rsidRPr="00981461">
        <w:rPr>
          <w:rFonts w:ascii="Garamond" w:hAnsi="Garamond"/>
          <w:sz w:val="24"/>
          <w:szCs w:val="24"/>
        </w:rPr>
        <w:t>).</w:t>
      </w:r>
      <w:bookmarkEnd w:id="1903"/>
    </w:p>
    <w:p w14:paraId="76D7D849" w14:textId="77777777" w:rsidR="00981461" w:rsidRDefault="00981461"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1937C868" w14:textId="4221D3F1" w:rsidR="00981461" w:rsidRPr="00981461" w:rsidRDefault="00981461"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4" w:name="_Ref857786"/>
      <w:r w:rsidRPr="00981461">
        <w:rPr>
          <w:rFonts w:ascii="Garamond" w:hAnsi="Garamond"/>
          <w:sz w:val="24"/>
          <w:szCs w:val="24"/>
        </w:rPr>
        <w:t xml:space="preserve">CHS shall comply with the recordkeeping requirements </w:t>
      </w:r>
      <w:r>
        <w:rPr>
          <w:rFonts w:ascii="Garamond" w:hAnsi="Garamond"/>
          <w:sz w:val="24"/>
          <w:szCs w:val="24"/>
        </w:rPr>
        <w:t xml:space="preserve">in 40 CFR 60 Subpart Ja, Subpart </w:t>
      </w:r>
      <w:proofErr w:type="spellStart"/>
      <w:r>
        <w:rPr>
          <w:rFonts w:ascii="Garamond" w:hAnsi="Garamond"/>
          <w:sz w:val="24"/>
          <w:szCs w:val="24"/>
        </w:rPr>
        <w:t>GGGa</w:t>
      </w:r>
      <w:proofErr w:type="spellEnd"/>
      <w:r>
        <w:rPr>
          <w:rFonts w:ascii="Garamond" w:hAnsi="Garamond"/>
          <w:sz w:val="24"/>
          <w:szCs w:val="24"/>
        </w:rPr>
        <w:t>, and Subpart QQQ (</w:t>
      </w:r>
      <w:r w:rsidR="005B5A45">
        <w:rPr>
          <w:rFonts w:ascii="Garamond" w:hAnsi="Garamond"/>
          <w:sz w:val="24"/>
          <w:szCs w:val="24"/>
        </w:rPr>
        <w:t xml:space="preserve">ARM 17.8.340, </w:t>
      </w:r>
      <w:r>
        <w:rPr>
          <w:rFonts w:ascii="Garamond" w:hAnsi="Garamond"/>
          <w:sz w:val="24"/>
          <w:szCs w:val="24"/>
        </w:rPr>
        <w:t>40</w:t>
      </w:r>
      <w:r w:rsidR="00245F71">
        <w:rPr>
          <w:rFonts w:ascii="Garamond" w:hAnsi="Garamond"/>
          <w:sz w:val="24"/>
          <w:szCs w:val="24"/>
        </w:rPr>
        <w:t xml:space="preserve"> CFR 60</w:t>
      </w:r>
      <w:r w:rsidRPr="00981461">
        <w:rPr>
          <w:rFonts w:ascii="Garamond" w:hAnsi="Garamond"/>
          <w:sz w:val="24"/>
          <w:szCs w:val="24"/>
        </w:rPr>
        <w:t xml:space="preserve"> Subpart</w:t>
      </w:r>
      <w:r>
        <w:rPr>
          <w:rFonts w:ascii="Garamond" w:hAnsi="Garamond"/>
          <w:sz w:val="24"/>
          <w:szCs w:val="24"/>
        </w:rPr>
        <w:t xml:space="preserve"> Ja, and </w:t>
      </w:r>
      <w:r w:rsidR="00245F71">
        <w:rPr>
          <w:rFonts w:ascii="Garamond" w:hAnsi="Garamond"/>
          <w:sz w:val="24"/>
          <w:szCs w:val="24"/>
        </w:rPr>
        <w:t xml:space="preserve">40 CFR 60 </w:t>
      </w:r>
      <w:r>
        <w:rPr>
          <w:rFonts w:ascii="Garamond" w:hAnsi="Garamond"/>
          <w:sz w:val="24"/>
          <w:szCs w:val="24"/>
        </w:rPr>
        <w:t>Subpart QQQ).</w:t>
      </w:r>
      <w:bookmarkEnd w:id="1904"/>
      <w:r w:rsidRPr="00981461">
        <w:rPr>
          <w:rFonts w:ascii="Garamond" w:hAnsi="Garamond"/>
          <w:sz w:val="24"/>
          <w:szCs w:val="24"/>
        </w:rPr>
        <w:t xml:space="preserve"> </w:t>
      </w:r>
    </w:p>
    <w:p w14:paraId="73B90318" w14:textId="77777777" w:rsidR="00894B6E" w:rsidRDefault="00894B6E"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2C406FB9" w14:textId="04212484" w:rsidR="00894B6E" w:rsidRPr="007A6B89" w:rsidRDefault="00894B6E"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5" w:name="_Ref858005"/>
      <w:r>
        <w:rPr>
          <w:rFonts w:ascii="Garamond" w:hAnsi="Garamond"/>
          <w:sz w:val="24"/>
          <w:szCs w:val="24"/>
        </w:rPr>
        <w:t>CHS shall comply with the recordkeeping requirements</w:t>
      </w:r>
      <w:r w:rsidR="003E0661">
        <w:rPr>
          <w:rFonts w:ascii="Garamond" w:hAnsi="Garamond"/>
          <w:sz w:val="24"/>
          <w:szCs w:val="24"/>
        </w:rPr>
        <w:t xml:space="preserve"> </w:t>
      </w:r>
      <w:r w:rsidR="003E0661" w:rsidRPr="003E0661">
        <w:rPr>
          <w:rFonts w:ascii="Garamond" w:hAnsi="Garamond"/>
          <w:sz w:val="24"/>
          <w:szCs w:val="24"/>
        </w:rPr>
        <w:t>40 CFR 63 Subpart CC</w:t>
      </w:r>
      <w:r>
        <w:rPr>
          <w:rFonts w:ascii="Garamond" w:hAnsi="Garamond"/>
          <w:sz w:val="24"/>
          <w:szCs w:val="24"/>
        </w:rPr>
        <w:t xml:space="preserve"> </w:t>
      </w:r>
      <w:r w:rsidR="003E0661">
        <w:rPr>
          <w:rFonts w:ascii="Garamond" w:hAnsi="Garamond"/>
          <w:sz w:val="24"/>
          <w:szCs w:val="24"/>
        </w:rPr>
        <w:t xml:space="preserve">and </w:t>
      </w:r>
      <w:r>
        <w:rPr>
          <w:rFonts w:ascii="Garamond" w:hAnsi="Garamond"/>
          <w:sz w:val="24"/>
          <w:szCs w:val="24"/>
        </w:rPr>
        <w:t>40 CFR 63 Subpart DDDDD (ARM 17.8.342</w:t>
      </w:r>
      <w:r w:rsidR="003E0661">
        <w:rPr>
          <w:rFonts w:ascii="Garamond" w:hAnsi="Garamond"/>
          <w:sz w:val="24"/>
          <w:szCs w:val="24"/>
        </w:rPr>
        <w:t>,</w:t>
      </w:r>
      <w:r>
        <w:rPr>
          <w:rFonts w:ascii="Garamond" w:hAnsi="Garamond"/>
          <w:sz w:val="24"/>
          <w:szCs w:val="24"/>
        </w:rPr>
        <w:t xml:space="preserve"> </w:t>
      </w:r>
      <w:r w:rsidR="003E0661">
        <w:rPr>
          <w:rFonts w:ascii="Garamond" w:hAnsi="Garamond"/>
          <w:sz w:val="24"/>
          <w:szCs w:val="24"/>
        </w:rPr>
        <w:t xml:space="preserve">40 </w:t>
      </w:r>
      <w:r w:rsidR="003E0661" w:rsidRPr="003E0661">
        <w:rPr>
          <w:rFonts w:ascii="Garamond" w:hAnsi="Garamond"/>
          <w:sz w:val="24"/>
          <w:szCs w:val="24"/>
        </w:rPr>
        <w:t xml:space="preserve">CFR 63 Subpart CC </w:t>
      </w:r>
      <w:r>
        <w:rPr>
          <w:rFonts w:ascii="Garamond" w:hAnsi="Garamond"/>
          <w:sz w:val="24"/>
          <w:szCs w:val="24"/>
        </w:rPr>
        <w:t>and 40 CFR 63 Subpart DDDDD).</w:t>
      </w:r>
      <w:bookmarkEnd w:id="1905"/>
      <w:r>
        <w:rPr>
          <w:rFonts w:ascii="Garamond" w:hAnsi="Garamond"/>
          <w:sz w:val="24"/>
          <w:szCs w:val="24"/>
        </w:rPr>
        <w:t xml:space="preserve">  </w:t>
      </w:r>
    </w:p>
    <w:p w14:paraId="4E20C705" w14:textId="77777777" w:rsidR="007B3F8B" w:rsidRPr="00D81572" w:rsidRDefault="007B3F8B" w:rsidP="003D105F">
      <w:pPr>
        <w:widowControl w:val="0"/>
        <w:tabs>
          <w:tab w:val="left" w:pos="-1080"/>
          <w:tab w:val="left" w:pos="-720"/>
          <w:tab w:val="left" w:pos="0"/>
          <w:tab w:val="left" w:pos="720"/>
          <w:tab w:val="left" w:pos="2880"/>
          <w:tab w:val="left" w:pos="3600"/>
          <w:tab w:val="left" w:pos="3960"/>
        </w:tabs>
        <w:rPr>
          <w:rFonts w:ascii="Garamond" w:hAnsi="Garamond"/>
          <w:sz w:val="24"/>
          <w:szCs w:val="24"/>
        </w:rPr>
      </w:pPr>
    </w:p>
    <w:p w14:paraId="5A7FDDC3" w14:textId="77777777" w:rsidR="007B3F8B" w:rsidRPr="00D81572" w:rsidRDefault="007B3F8B" w:rsidP="003D105F">
      <w:pPr>
        <w:widowControl w:val="0"/>
        <w:rPr>
          <w:rFonts w:ascii="Garamond" w:hAnsi="Garamond"/>
          <w:b/>
          <w:sz w:val="24"/>
          <w:szCs w:val="24"/>
        </w:rPr>
      </w:pPr>
      <w:r w:rsidRPr="00D81572">
        <w:rPr>
          <w:rFonts w:ascii="Garamond" w:hAnsi="Garamond"/>
          <w:b/>
          <w:sz w:val="24"/>
          <w:szCs w:val="24"/>
        </w:rPr>
        <w:t>Reporting</w:t>
      </w:r>
    </w:p>
    <w:p w14:paraId="766B5E99" w14:textId="77777777" w:rsidR="007B3F8B" w:rsidRPr="00D81572" w:rsidRDefault="007B3F8B" w:rsidP="003D105F">
      <w:pPr>
        <w:widowControl w:val="0"/>
        <w:tabs>
          <w:tab w:val="left" w:pos="-1080"/>
          <w:tab w:val="left" w:pos="-720"/>
          <w:tab w:val="left" w:pos="0"/>
          <w:tab w:val="left" w:pos="1260"/>
          <w:tab w:val="left" w:pos="2340"/>
          <w:tab w:val="left" w:pos="2880"/>
          <w:tab w:val="left" w:pos="3600"/>
          <w:tab w:val="left" w:pos="3960"/>
        </w:tabs>
        <w:rPr>
          <w:rFonts w:ascii="Garamond" w:hAnsi="Garamond"/>
          <w:sz w:val="24"/>
          <w:szCs w:val="24"/>
        </w:rPr>
      </w:pPr>
    </w:p>
    <w:p w14:paraId="10190ED8" w14:textId="3F1E17F3"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6" w:name="_Ref531613062"/>
      <w:r w:rsidRPr="00D81572">
        <w:rPr>
          <w:rFonts w:ascii="Garamond" w:hAnsi="Garamond"/>
          <w:sz w:val="24"/>
          <w:szCs w:val="24"/>
        </w:rPr>
        <w:t xml:space="preserve">All source test reports shall be submitted to </w:t>
      </w:r>
      <w:r w:rsidR="00EB7D2B">
        <w:rPr>
          <w:rFonts w:ascii="Garamond" w:hAnsi="Garamond"/>
          <w:sz w:val="24"/>
          <w:szCs w:val="24"/>
        </w:rPr>
        <w:t xml:space="preserve">DEQ </w:t>
      </w:r>
      <w:r w:rsidRPr="00D81572">
        <w:rPr>
          <w:rFonts w:ascii="Garamond" w:hAnsi="Garamond"/>
          <w:sz w:val="24"/>
          <w:szCs w:val="24"/>
        </w:rPr>
        <w:t>in accordance with Section III.</w:t>
      </w:r>
      <w:r>
        <w:rPr>
          <w:rFonts w:ascii="Garamond" w:hAnsi="Garamond"/>
          <w:sz w:val="24"/>
          <w:szCs w:val="24"/>
        </w:rPr>
        <w:fldChar w:fldCharType="begin"/>
      </w:r>
      <w:r>
        <w:rPr>
          <w:rFonts w:ascii="Garamond" w:hAnsi="Garamond"/>
          <w:sz w:val="24"/>
          <w:szCs w:val="24"/>
        </w:rPr>
        <w:instrText xml:space="preserve"> REF _Ref384984236 \r \h </w:instrText>
      </w:r>
      <w:r>
        <w:rPr>
          <w:rFonts w:ascii="Garamond" w:hAnsi="Garamond"/>
          <w:sz w:val="24"/>
          <w:szCs w:val="24"/>
        </w:rPr>
      </w:r>
      <w:r>
        <w:rPr>
          <w:rFonts w:ascii="Garamond" w:hAnsi="Garamond"/>
          <w:sz w:val="24"/>
          <w:szCs w:val="24"/>
        </w:rPr>
        <w:fldChar w:fldCharType="separate"/>
      </w:r>
      <w:r w:rsidR="00290138">
        <w:rPr>
          <w:rFonts w:ascii="Garamond" w:hAnsi="Garamond"/>
          <w:sz w:val="24"/>
          <w:szCs w:val="24"/>
        </w:rPr>
        <w:t>A.2</w:t>
      </w:r>
      <w:r>
        <w:rPr>
          <w:rFonts w:ascii="Garamond" w:hAnsi="Garamond"/>
          <w:sz w:val="24"/>
          <w:szCs w:val="24"/>
        </w:rPr>
        <w:fldChar w:fldCharType="end"/>
      </w:r>
      <w:r w:rsidRPr="00D81572">
        <w:rPr>
          <w:rFonts w:ascii="Garamond" w:hAnsi="Garamond"/>
          <w:sz w:val="24"/>
          <w:szCs w:val="24"/>
        </w:rPr>
        <w:t xml:space="preserve"> (ARM 17.8.106).</w:t>
      </w:r>
      <w:bookmarkEnd w:id="1906"/>
    </w:p>
    <w:p w14:paraId="43CD4D4F" w14:textId="77777777" w:rsid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4D6BE442" w14:textId="77777777" w:rsidR="0044171E" w:rsidRPr="0044171E" w:rsidRDefault="0044171E" w:rsidP="0044171E">
      <w:pPr>
        <w:numPr>
          <w:ilvl w:val="0"/>
          <w:numId w:val="111"/>
        </w:numPr>
        <w:tabs>
          <w:tab w:val="clear" w:pos="1080"/>
          <w:tab w:val="left" w:pos="-1080"/>
          <w:tab w:val="left" w:pos="-720"/>
          <w:tab w:val="left" w:pos="0"/>
          <w:tab w:val="left" w:pos="720"/>
          <w:tab w:val="left" w:pos="2880"/>
          <w:tab w:val="left" w:pos="3600"/>
          <w:tab w:val="left" w:pos="3960"/>
        </w:tabs>
        <w:ind w:hanging="720"/>
        <w:rPr>
          <w:rFonts w:ascii="Garamond" w:hAnsi="Garamond"/>
          <w:sz w:val="24"/>
          <w:szCs w:val="24"/>
        </w:rPr>
      </w:pPr>
      <w:bookmarkStart w:id="1907" w:name="_Ref145307875"/>
      <w:r w:rsidRPr="0044171E">
        <w:rPr>
          <w:rFonts w:ascii="Garamond" w:hAnsi="Garamond"/>
          <w:sz w:val="24"/>
          <w:szCs w:val="24"/>
        </w:rPr>
        <w:t>CHS shall prepare and submit a quarterly MAQP emission report within 30 days of the end of each reporting period. The reports shall be submitted electronically to the Helena Air Quality Bureau's Administrative email address or uploaded to the State of Montana's File Transfer Service (or equivalent service). The report shall include the following:</w:t>
      </w:r>
      <w:bookmarkEnd w:id="1907"/>
    </w:p>
    <w:p w14:paraId="3F20A3B9"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6235D1B0" w14:textId="77777777" w:rsidR="0044171E" w:rsidRPr="0044171E" w:rsidRDefault="0044171E" w:rsidP="00243D0C">
      <w:pPr>
        <w:numPr>
          <w:ilvl w:val="0"/>
          <w:numId w:val="118"/>
        </w:numPr>
        <w:rPr>
          <w:rFonts w:ascii="Garamond" w:hAnsi="Garamond"/>
          <w:sz w:val="24"/>
          <w:szCs w:val="24"/>
        </w:rPr>
      </w:pPr>
      <w:r w:rsidRPr="0044171E">
        <w:rPr>
          <w:rFonts w:ascii="Garamond" w:hAnsi="Garamond"/>
          <w:sz w:val="24"/>
          <w:szCs w:val="24"/>
        </w:rPr>
        <w:t>Summary of deviations from MAQP permit limits and conditions which occurred during the reporting period. If not previously provided, the report should include the reasons for occurrence, mitigative measures utilized and corrective actions taken to prevent recurrence of the event. If previously provided, the summary shall include the date the report was submitted.</w:t>
      </w:r>
    </w:p>
    <w:p w14:paraId="45BA32D7" w14:textId="77777777" w:rsidR="0044171E" w:rsidRPr="0044171E" w:rsidRDefault="0044171E" w:rsidP="00243D0C">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1A091BC" w14:textId="133D3D25" w:rsidR="0044171E" w:rsidRDefault="0044171E" w:rsidP="00243D0C">
      <w:pPr>
        <w:numPr>
          <w:ilvl w:val="0"/>
          <w:numId w:val="118"/>
        </w:numPr>
        <w:rPr>
          <w:rFonts w:ascii="Garamond" w:hAnsi="Garamond"/>
          <w:sz w:val="24"/>
          <w:szCs w:val="24"/>
        </w:rPr>
      </w:pPr>
      <w:r w:rsidRPr="0044171E">
        <w:rPr>
          <w:rFonts w:ascii="Garamond" w:hAnsi="Garamond"/>
          <w:sz w:val="24"/>
          <w:szCs w:val="24"/>
        </w:rPr>
        <w:t>A summary report for all CEMS required by the MAQP in this section of the operating permit</w:t>
      </w:r>
    </w:p>
    <w:p w14:paraId="2C5B204E" w14:textId="77777777" w:rsidR="007B3F8B" w:rsidRDefault="007B3F8B" w:rsidP="007B3F8B">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5F381EA5" w14:textId="547457F9" w:rsidR="000A52CC" w:rsidRDefault="000A52CC"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8" w:name="_Ref531670966"/>
      <w:r w:rsidRPr="000A52CC">
        <w:rPr>
          <w:rFonts w:ascii="Garamond" w:hAnsi="Garamond"/>
          <w:sz w:val="24"/>
          <w:szCs w:val="24"/>
        </w:rPr>
        <w:t xml:space="preserve">CHS shall comply with the reporting requirements including LDAR contained in 40 CFR 60, Subpart </w:t>
      </w:r>
      <w:proofErr w:type="spellStart"/>
      <w:r w:rsidRPr="000A52CC">
        <w:rPr>
          <w:rFonts w:ascii="Garamond" w:hAnsi="Garamond"/>
          <w:sz w:val="24"/>
          <w:szCs w:val="24"/>
        </w:rPr>
        <w:t>VVa</w:t>
      </w:r>
      <w:proofErr w:type="spellEnd"/>
      <w:r w:rsidRPr="000A52CC">
        <w:rPr>
          <w:rFonts w:ascii="Garamond" w:hAnsi="Garamond"/>
          <w:sz w:val="24"/>
          <w:szCs w:val="24"/>
        </w:rPr>
        <w:t xml:space="preserve"> (ARM 17.8.340 and 40 CFR 60 Subpart </w:t>
      </w:r>
      <w:proofErr w:type="spellStart"/>
      <w:r w:rsidRPr="00665CA2">
        <w:rPr>
          <w:rFonts w:ascii="Garamond" w:hAnsi="Garamond"/>
          <w:sz w:val="24"/>
          <w:szCs w:val="24"/>
        </w:rPr>
        <w:t>GGGa</w:t>
      </w:r>
      <w:proofErr w:type="spellEnd"/>
      <w:r w:rsidRPr="000A52CC">
        <w:rPr>
          <w:rFonts w:ascii="Garamond" w:hAnsi="Garamond"/>
          <w:sz w:val="24"/>
          <w:szCs w:val="24"/>
        </w:rPr>
        <w:t>).</w:t>
      </w:r>
      <w:bookmarkEnd w:id="1908"/>
    </w:p>
    <w:p w14:paraId="0E5FD45C" w14:textId="77777777" w:rsidR="001B4647" w:rsidRDefault="001B4647"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996250D" w14:textId="69208571" w:rsidR="001B4647" w:rsidRPr="001B4647" w:rsidRDefault="001B4647"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09" w:name="_Ref858487"/>
      <w:r w:rsidRPr="000A52CC">
        <w:rPr>
          <w:rFonts w:ascii="Garamond" w:hAnsi="Garamond"/>
          <w:sz w:val="24"/>
          <w:szCs w:val="24"/>
        </w:rPr>
        <w:t>CHS shall comply with the reporting requirements contained in 40 CFR 6</w:t>
      </w:r>
      <w:r w:rsidR="00FD40B6">
        <w:rPr>
          <w:rFonts w:ascii="Garamond" w:hAnsi="Garamond"/>
          <w:sz w:val="24"/>
          <w:szCs w:val="24"/>
        </w:rPr>
        <w:t>0</w:t>
      </w:r>
      <w:r>
        <w:rPr>
          <w:rFonts w:ascii="Garamond" w:hAnsi="Garamond"/>
          <w:sz w:val="24"/>
          <w:szCs w:val="24"/>
        </w:rPr>
        <w:t>, Subpart</w:t>
      </w:r>
      <w:r w:rsidR="00971060">
        <w:rPr>
          <w:rFonts w:ascii="Garamond" w:hAnsi="Garamond"/>
          <w:sz w:val="24"/>
          <w:szCs w:val="24"/>
        </w:rPr>
        <w:t xml:space="preserve"> Ja and 40 CFR 60 Subpart</w:t>
      </w:r>
      <w:r>
        <w:rPr>
          <w:rFonts w:ascii="Garamond" w:hAnsi="Garamond"/>
          <w:sz w:val="24"/>
          <w:szCs w:val="24"/>
        </w:rPr>
        <w:t xml:space="preserve"> </w:t>
      </w:r>
      <w:r w:rsidR="00FD40B6">
        <w:rPr>
          <w:rFonts w:ascii="Garamond" w:hAnsi="Garamond"/>
          <w:sz w:val="24"/>
          <w:szCs w:val="24"/>
        </w:rPr>
        <w:t>QQQ</w:t>
      </w:r>
      <w:r>
        <w:rPr>
          <w:rFonts w:ascii="Garamond" w:hAnsi="Garamond"/>
          <w:sz w:val="24"/>
          <w:szCs w:val="24"/>
        </w:rPr>
        <w:t xml:space="preserve"> (ARM 17.8.34</w:t>
      </w:r>
      <w:r w:rsidR="00FD40B6">
        <w:rPr>
          <w:rFonts w:ascii="Garamond" w:hAnsi="Garamond"/>
          <w:sz w:val="24"/>
          <w:szCs w:val="24"/>
        </w:rPr>
        <w:t>0</w:t>
      </w:r>
      <w:r w:rsidR="00BC5415">
        <w:rPr>
          <w:rFonts w:ascii="Garamond" w:hAnsi="Garamond"/>
          <w:sz w:val="24"/>
          <w:szCs w:val="24"/>
        </w:rPr>
        <w:t>,</w:t>
      </w:r>
      <w:r>
        <w:rPr>
          <w:rFonts w:ascii="Garamond" w:hAnsi="Garamond"/>
          <w:sz w:val="24"/>
          <w:szCs w:val="24"/>
        </w:rPr>
        <w:t xml:space="preserve"> </w:t>
      </w:r>
      <w:r w:rsidR="00B648D6">
        <w:rPr>
          <w:rFonts w:ascii="Garamond" w:hAnsi="Garamond"/>
          <w:sz w:val="24"/>
          <w:szCs w:val="24"/>
        </w:rPr>
        <w:t xml:space="preserve">40 </w:t>
      </w:r>
      <w:r w:rsidRPr="000A52CC">
        <w:rPr>
          <w:rFonts w:ascii="Garamond" w:hAnsi="Garamond"/>
          <w:sz w:val="24"/>
          <w:szCs w:val="24"/>
        </w:rPr>
        <w:t>CFR 6</w:t>
      </w:r>
      <w:r w:rsidR="00FD40B6">
        <w:rPr>
          <w:rFonts w:ascii="Garamond" w:hAnsi="Garamond"/>
          <w:sz w:val="24"/>
          <w:szCs w:val="24"/>
        </w:rPr>
        <w:t>0</w:t>
      </w:r>
      <w:r w:rsidRPr="000A52CC">
        <w:rPr>
          <w:rFonts w:ascii="Garamond" w:hAnsi="Garamond"/>
          <w:sz w:val="24"/>
          <w:szCs w:val="24"/>
        </w:rPr>
        <w:t xml:space="preserve"> Subpart</w:t>
      </w:r>
      <w:r w:rsidR="00BC5415">
        <w:rPr>
          <w:rFonts w:ascii="Garamond" w:hAnsi="Garamond"/>
          <w:sz w:val="24"/>
          <w:szCs w:val="24"/>
        </w:rPr>
        <w:t xml:space="preserve"> Ja and 40 CFR 60 Subpart</w:t>
      </w:r>
      <w:r>
        <w:rPr>
          <w:rFonts w:ascii="Garamond" w:hAnsi="Garamond"/>
          <w:sz w:val="24"/>
          <w:szCs w:val="24"/>
        </w:rPr>
        <w:t xml:space="preserve"> </w:t>
      </w:r>
      <w:r w:rsidR="00FD40B6">
        <w:rPr>
          <w:rFonts w:ascii="Garamond" w:hAnsi="Garamond"/>
          <w:sz w:val="24"/>
          <w:szCs w:val="24"/>
        </w:rPr>
        <w:t>QQQ</w:t>
      </w:r>
      <w:r w:rsidRPr="000A52CC">
        <w:rPr>
          <w:rFonts w:ascii="Garamond" w:hAnsi="Garamond"/>
          <w:sz w:val="24"/>
          <w:szCs w:val="24"/>
        </w:rPr>
        <w:t>).</w:t>
      </w:r>
      <w:bookmarkEnd w:id="1909"/>
    </w:p>
    <w:p w14:paraId="0E8B7A65" w14:textId="77777777" w:rsidR="006240BF" w:rsidRDefault="006240BF" w:rsidP="00F1532E">
      <w:pPr>
        <w:tabs>
          <w:tab w:val="left" w:pos="-1080"/>
          <w:tab w:val="left" w:pos="-720"/>
          <w:tab w:val="left" w:pos="0"/>
          <w:tab w:val="left" w:pos="720"/>
          <w:tab w:val="left" w:pos="2880"/>
          <w:tab w:val="left" w:pos="3600"/>
          <w:tab w:val="left" w:pos="3960"/>
        </w:tabs>
        <w:ind w:left="720"/>
        <w:rPr>
          <w:rFonts w:ascii="Garamond" w:hAnsi="Garamond"/>
          <w:sz w:val="24"/>
          <w:szCs w:val="24"/>
        </w:rPr>
      </w:pPr>
    </w:p>
    <w:p w14:paraId="04381D08" w14:textId="0AB348AF" w:rsidR="006240BF" w:rsidRDefault="006240BF"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0" w:name="_Ref858442"/>
      <w:r w:rsidRPr="000A52CC">
        <w:rPr>
          <w:rFonts w:ascii="Garamond" w:hAnsi="Garamond"/>
          <w:sz w:val="24"/>
          <w:szCs w:val="24"/>
        </w:rPr>
        <w:t>CHS shall comply with the reporting requirements contained in 40 CFR 6</w:t>
      </w:r>
      <w:r>
        <w:rPr>
          <w:rFonts w:ascii="Garamond" w:hAnsi="Garamond"/>
          <w:sz w:val="24"/>
          <w:szCs w:val="24"/>
        </w:rPr>
        <w:t xml:space="preserve">3, Subpart </w:t>
      </w:r>
      <w:r w:rsidR="00B553C6">
        <w:rPr>
          <w:rFonts w:ascii="Garamond" w:hAnsi="Garamond"/>
          <w:sz w:val="24"/>
          <w:szCs w:val="24"/>
        </w:rPr>
        <w:t xml:space="preserve">CC and Subpart DDDDD (ARM 17.8.342, </w:t>
      </w:r>
      <w:r w:rsidRPr="000A52CC">
        <w:rPr>
          <w:rFonts w:ascii="Garamond" w:hAnsi="Garamond"/>
          <w:sz w:val="24"/>
          <w:szCs w:val="24"/>
        </w:rPr>
        <w:t>CFR 6</w:t>
      </w:r>
      <w:r w:rsidR="00B553C6">
        <w:rPr>
          <w:rFonts w:ascii="Garamond" w:hAnsi="Garamond"/>
          <w:sz w:val="24"/>
          <w:szCs w:val="24"/>
        </w:rPr>
        <w:t>3</w:t>
      </w:r>
      <w:r w:rsidRPr="000A52CC">
        <w:rPr>
          <w:rFonts w:ascii="Garamond" w:hAnsi="Garamond"/>
          <w:sz w:val="24"/>
          <w:szCs w:val="24"/>
        </w:rPr>
        <w:t xml:space="preserve"> Subpart</w:t>
      </w:r>
      <w:r w:rsidR="00B553C6">
        <w:rPr>
          <w:rFonts w:ascii="Garamond" w:hAnsi="Garamond"/>
          <w:sz w:val="24"/>
          <w:szCs w:val="24"/>
        </w:rPr>
        <w:t xml:space="preserve"> CC and</w:t>
      </w:r>
      <w:r w:rsidRPr="000A52CC">
        <w:rPr>
          <w:rFonts w:ascii="Garamond" w:hAnsi="Garamond"/>
          <w:sz w:val="24"/>
          <w:szCs w:val="24"/>
        </w:rPr>
        <w:t xml:space="preserve"> </w:t>
      </w:r>
      <w:r w:rsidR="00B553C6">
        <w:rPr>
          <w:rFonts w:ascii="Garamond" w:hAnsi="Garamond"/>
          <w:sz w:val="24"/>
          <w:szCs w:val="24"/>
        </w:rPr>
        <w:t xml:space="preserve">Subpart </w:t>
      </w:r>
      <w:r>
        <w:rPr>
          <w:rFonts w:ascii="Garamond" w:hAnsi="Garamond"/>
          <w:sz w:val="24"/>
          <w:szCs w:val="24"/>
        </w:rPr>
        <w:t>DDDDD</w:t>
      </w:r>
      <w:r w:rsidRPr="000A52CC">
        <w:rPr>
          <w:rFonts w:ascii="Garamond" w:hAnsi="Garamond"/>
          <w:sz w:val="24"/>
          <w:szCs w:val="24"/>
        </w:rPr>
        <w:t>).</w:t>
      </w:r>
      <w:bookmarkEnd w:id="1910"/>
    </w:p>
    <w:p w14:paraId="1FA3FF20" w14:textId="77777777" w:rsidR="005C0469" w:rsidRDefault="005C0469" w:rsidP="00F1532E"/>
    <w:p w14:paraId="15CF62C8" w14:textId="77777777"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1" w:name="_Ref531669712"/>
      <w:r w:rsidRPr="00EC15A9">
        <w:rPr>
          <w:rFonts w:ascii="Garamond" w:hAnsi="Garamond"/>
          <w:sz w:val="24"/>
          <w:szCs w:val="24"/>
        </w:rPr>
        <w:t>The annual compliance certification report required by Section V.B must contain a certification statement for the above applicable requirements (ARM 17.8.1212).</w:t>
      </w:r>
      <w:bookmarkEnd w:id="1911"/>
    </w:p>
    <w:p w14:paraId="500D4143" w14:textId="77777777" w:rsidR="007B3F8B" w:rsidRDefault="007B3F8B" w:rsidP="007B3F8B">
      <w:pPr>
        <w:pStyle w:val="ListParagraph"/>
        <w:rPr>
          <w:rFonts w:ascii="Garamond" w:hAnsi="Garamond"/>
          <w:sz w:val="24"/>
          <w:szCs w:val="24"/>
        </w:rPr>
      </w:pPr>
    </w:p>
    <w:p w14:paraId="278D806E" w14:textId="77777777" w:rsidR="007B3F8B" w:rsidRDefault="007B3F8B" w:rsidP="006D4D0D">
      <w:pPr>
        <w:numPr>
          <w:ilvl w:val="0"/>
          <w:numId w:val="111"/>
        </w:numPr>
        <w:tabs>
          <w:tab w:val="left" w:pos="-1080"/>
          <w:tab w:val="left" w:pos="-720"/>
          <w:tab w:val="left" w:pos="0"/>
          <w:tab w:val="left" w:pos="720"/>
          <w:tab w:val="left" w:pos="2880"/>
          <w:tab w:val="left" w:pos="3600"/>
          <w:tab w:val="left" w:pos="3960"/>
        </w:tabs>
        <w:ind w:hanging="720"/>
        <w:rPr>
          <w:rFonts w:ascii="Garamond" w:hAnsi="Garamond"/>
          <w:sz w:val="24"/>
          <w:szCs w:val="24"/>
        </w:rPr>
      </w:pPr>
      <w:bookmarkStart w:id="1912" w:name="_Ref531669721"/>
      <w:r w:rsidRPr="00EC15A9">
        <w:rPr>
          <w:rFonts w:ascii="Garamond" w:hAnsi="Garamond"/>
          <w:sz w:val="24"/>
          <w:szCs w:val="24"/>
        </w:rPr>
        <w:t>The semiannual monitoring report shall provide (ARM 17.8.1212):</w:t>
      </w:r>
      <w:bookmarkEnd w:id="1912"/>
    </w:p>
    <w:p w14:paraId="7A84D4AC" w14:textId="77777777" w:rsidR="007B3F8B" w:rsidRDefault="007B3F8B" w:rsidP="007B3F8B">
      <w:pPr>
        <w:pStyle w:val="ListParagraph"/>
        <w:rPr>
          <w:rFonts w:ascii="Garamond" w:hAnsi="Garamond"/>
          <w:sz w:val="24"/>
          <w:szCs w:val="24"/>
        </w:rPr>
      </w:pPr>
    </w:p>
    <w:p w14:paraId="54DFCD15" w14:textId="3C3C8177" w:rsidR="007B3F8B" w:rsidRDefault="007B3F8B" w:rsidP="00243D0C">
      <w:pPr>
        <w:numPr>
          <w:ilvl w:val="0"/>
          <w:numId w:val="151"/>
        </w:numPr>
        <w:rPr>
          <w:rFonts w:ascii="Garamond" w:hAnsi="Garamond"/>
          <w:sz w:val="24"/>
          <w:szCs w:val="24"/>
        </w:rPr>
      </w:pPr>
      <w:r w:rsidRPr="00EC15A9">
        <w:rPr>
          <w:rFonts w:ascii="Garamond" w:hAnsi="Garamond"/>
          <w:sz w:val="24"/>
          <w:szCs w:val="24"/>
        </w:rPr>
        <w:t xml:space="preserve">A summary of any source tests required and submitted to </w:t>
      </w:r>
      <w:r w:rsidR="00EB7D2B">
        <w:rPr>
          <w:rFonts w:ascii="Garamond" w:hAnsi="Garamond"/>
          <w:sz w:val="24"/>
          <w:szCs w:val="24"/>
        </w:rPr>
        <w:t xml:space="preserve">DEQ </w:t>
      </w:r>
      <w:r w:rsidRPr="00EC15A9">
        <w:rPr>
          <w:rFonts w:ascii="Garamond" w:hAnsi="Garamond"/>
          <w:sz w:val="24"/>
          <w:szCs w:val="24"/>
        </w:rPr>
        <w:t xml:space="preserve">during the reporting period, which shall include the date the source </w:t>
      </w:r>
      <w:proofErr w:type="gramStart"/>
      <w:r w:rsidRPr="00EC15A9">
        <w:rPr>
          <w:rFonts w:ascii="Garamond" w:hAnsi="Garamond"/>
          <w:sz w:val="24"/>
          <w:szCs w:val="24"/>
        </w:rPr>
        <w:t>test report</w:t>
      </w:r>
      <w:proofErr w:type="gramEnd"/>
      <w:r w:rsidRPr="00EC15A9">
        <w:rPr>
          <w:rFonts w:ascii="Garamond" w:hAnsi="Garamond"/>
          <w:sz w:val="24"/>
          <w:szCs w:val="24"/>
        </w:rPr>
        <w:t xml:space="preserve"> was performed, the date the source test was submitted to the Department, and noting if the test indicated compliance or noncompliance with associated </w:t>
      </w:r>
      <w:proofErr w:type="gramStart"/>
      <w:r w:rsidRPr="00EC15A9">
        <w:rPr>
          <w:rFonts w:ascii="Garamond" w:hAnsi="Garamond"/>
          <w:sz w:val="24"/>
          <w:szCs w:val="24"/>
        </w:rPr>
        <w:t>limits;</w:t>
      </w:r>
      <w:proofErr w:type="gramEnd"/>
    </w:p>
    <w:p w14:paraId="28CB8F8C" w14:textId="77777777" w:rsidR="007B3F8B" w:rsidRDefault="007B3F8B" w:rsidP="007B3F8B">
      <w:pPr>
        <w:ind w:left="1242"/>
        <w:rPr>
          <w:rFonts w:ascii="Garamond" w:hAnsi="Garamond"/>
          <w:sz w:val="24"/>
          <w:szCs w:val="24"/>
        </w:rPr>
      </w:pPr>
    </w:p>
    <w:p w14:paraId="244EBD6F" w14:textId="43414656" w:rsidR="007B3F8B" w:rsidRDefault="007B3F8B" w:rsidP="00243D0C">
      <w:pPr>
        <w:numPr>
          <w:ilvl w:val="0"/>
          <w:numId w:val="151"/>
        </w:numPr>
        <w:rPr>
          <w:rFonts w:ascii="Garamond" w:hAnsi="Garamond"/>
          <w:sz w:val="24"/>
          <w:szCs w:val="24"/>
        </w:rPr>
      </w:pPr>
      <w:r w:rsidRPr="00EC15A9">
        <w:rPr>
          <w:rFonts w:ascii="Garamond" w:hAnsi="Garamond"/>
          <w:sz w:val="24"/>
          <w:szCs w:val="24"/>
        </w:rPr>
        <w:t>Summary of compliance with 40 CFR 60 Subpart J</w:t>
      </w:r>
      <w:r>
        <w:rPr>
          <w:rFonts w:ascii="Garamond" w:hAnsi="Garamond"/>
          <w:sz w:val="24"/>
          <w:szCs w:val="24"/>
        </w:rPr>
        <w:t>a</w:t>
      </w:r>
      <w:r w:rsidRPr="00EC15A9">
        <w:rPr>
          <w:rFonts w:ascii="Garamond" w:hAnsi="Garamond"/>
          <w:sz w:val="24"/>
          <w:szCs w:val="24"/>
        </w:rPr>
        <w:t xml:space="preserve"> during the reporting period. </w:t>
      </w:r>
      <w:r w:rsidR="00492E30">
        <w:rPr>
          <w:rFonts w:ascii="Garamond" w:hAnsi="Garamond"/>
          <w:sz w:val="24"/>
          <w:szCs w:val="24"/>
        </w:rPr>
        <w:t xml:space="preserve"> </w:t>
      </w:r>
      <w:r w:rsidRPr="00EC15A9">
        <w:rPr>
          <w:rFonts w:ascii="Garamond" w:hAnsi="Garamond"/>
          <w:sz w:val="24"/>
          <w:szCs w:val="24"/>
        </w:rPr>
        <w:t xml:space="preserve">This reporting requirement does not require the permittee to submit any report or compliance status determination earlier than is required by 40 CFR 60 Subpart </w:t>
      </w:r>
      <w:proofErr w:type="gramStart"/>
      <w:r w:rsidRPr="00EC15A9">
        <w:rPr>
          <w:rFonts w:ascii="Garamond" w:hAnsi="Garamond"/>
          <w:sz w:val="24"/>
          <w:szCs w:val="24"/>
        </w:rPr>
        <w:t>J</w:t>
      </w:r>
      <w:r>
        <w:rPr>
          <w:rFonts w:ascii="Garamond" w:hAnsi="Garamond"/>
          <w:sz w:val="24"/>
          <w:szCs w:val="24"/>
        </w:rPr>
        <w:t>a</w:t>
      </w:r>
      <w:r w:rsidRPr="00EC15A9">
        <w:rPr>
          <w:rFonts w:ascii="Garamond" w:hAnsi="Garamond"/>
          <w:sz w:val="24"/>
          <w:szCs w:val="24"/>
        </w:rPr>
        <w:t>;</w:t>
      </w:r>
      <w:proofErr w:type="gramEnd"/>
    </w:p>
    <w:p w14:paraId="617266E7" w14:textId="77777777" w:rsidR="00743E25" w:rsidRDefault="00743E25" w:rsidP="00F1532E">
      <w:pPr>
        <w:ind w:left="1242"/>
        <w:rPr>
          <w:rFonts w:ascii="Garamond" w:hAnsi="Garamond"/>
          <w:sz w:val="24"/>
          <w:szCs w:val="24"/>
        </w:rPr>
      </w:pPr>
    </w:p>
    <w:p w14:paraId="50A4772E" w14:textId="26409280" w:rsidR="00743E25" w:rsidRDefault="00743E25" w:rsidP="00243D0C">
      <w:pPr>
        <w:numPr>
          <w:ilvl w:val="0"/>
          <w:numId w:val="151"/>
        </w:numPr>
        <w:rPr>
          <w:rFonts w:ascii="Garamond" w:hAnsi="Garamond"/>
          <w:sz w:val="24"/>
          <w:szCs w:val="24"/>
        </w:rPr>
      </w:pPr>
      <w:bookmarkStart w:id="1913" w:name="_Hlk772321"/>
      <w:r w:rsidRPr="00743E25">
        <w:rPr>
          <w:rFonts w:ascii="Garamond" w:hAnsi="Garamond"/>
          <w:sz w:val="24"/>
          <w:szCs w:val="24"/>
        </w:rPr>
        <w:t xml:space="preserve">Summary of compliance with 40 CFR 60 Subpart </w:t>
      </w:r>
      <w:proofErr w:type="spellStart"/>
      <w:r w:rsidRPr="00743E25">
        <w:rPr>
          <w:rFonts w:ascii="Garamond" w:hAnsi="Garamond"/>
          <w:sz w:val="24"/>
          <w:szCs w:val="24"/>
        </w:rPr>
        <w:t>GGGa</w:t>
      </w:r>
      <w:proofErr w:type="spellEnd"/>
      <w:r w:rsidRPr="00743E25">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spellStart"/>
      <w:proofErr w:type="gramStart"/>
      <w:r w:rsidRPr="00743E25">
        <w:rPr>
          <w:rFonts w:ascii="Garamond" w:hAnsi="Garamond"/>
          <w:sz w:val="24"/>
          <w:szCs w:val="24"/>
        </w:rPr>
        <w:t>GGGa</w:t>
      </w:r>
      <w:proofErr w:type="spellEnd"/>
      <w:r w:rsidRPr="00743E25">
        <w:rPr>
          <w:rFonts w:ascii="Garamond" w:hAnsi="Garamond"/>
          <w:sz w:val="24"/>
          <w:szCs w:val="24"/>
        </w:rPr>
        <w:t>;</w:t>
      </w:r>
      <w:proofErr w:type="gramEnd"/>
    </w:p>
    <w:p w14:paraId="1640FB6A" w14:textId="77777777" w:rsidR="00743E25" w:rsidRDefault="00743E25" w:rsidP="00F1532E">
      <w:pPr>
        <w:ind w:left="1242"/>
        <w:rPr>
          <w:rFonts w:ascii="Garamond" w:hAnsi="Garamond"/>
          <w:sz w:val="24"/>
          <w:szCs w:val="24"/>
        </w:rPr>
      </w:pPr>
    </w:p>
    <w:bookmarkEnd w:id="1913"/>
    <w:p w14:paraId="79B47CFF" w14:textId="10D1B321" w:rsidR="00743E25" w:rsidRDefault="00743E25" w:rsidP="00243D0C">
      <w:pPr>
        <w:numPr>
          <w:ilvl w:val="0"/>
          <w:numId w:val="151"/>
        </w:numPr>
        <w:rPr>
          <w:rFonts w:ascii="Garamond" w:hAnsi="Garamond"/>
          <w:sz w:val="24"/>
          <w:szCs w:val="24"/>
        </w:rPr>
      </w:pPr>
      <w:r w:rsidRPr="007604A5">
        <w:rPr>
          <w:rFonts w:ascii="Garamond" w:hAnsi="Garamond"/>
          <w:sz w:val="24"/>
          <w:szCs w:val="24"/>
        </w:rPr>
        <w:t xml:space="preserve">Summary of compliance with 40 CFR 60 Subpart </w:t>
      </w:r>
      <w:r>
        <w:rPr>
          <w:rFonts w:ascii="Garamond" w:hAnsi="Garamond"/>
          <w:sz w:val="24"/>
          <w:szCs w:val="24"/>
        </w:rPr>
        <w:t>QQQ</w:t>
      </w:r>
      <w:r w:rsidRPr="007604A5">
        <w:rPr>
          <w:rFonts w:ascii="Garamond" w:hAnsi="Garamond"/>
          <w:sz w:val="24"/>
          <w:szCs w:val="24"/>
        </w:rPr>
        <w:t xml:space="preserve"> during the reporting period.  This reporting requirement does not require the permittee to submit any report or compliance status determination earlier than is required by 40 CFR 60 Subpart </w:t>
      </w:r>
      <w:proofErr w:type="gramStart"/>
      <w:r>
        <w:rPr>
          <w:rFonts w:ascii="Garamond" w:hAnsi="Garamond"/>
          <w:sz w:val="24"/>
          <w:szCs w:val="24"/>
        </w:rPr>
        <w:t>QQQ</w:t>
      </w:r>
      <w:r w:rsidRPr="007604A5">
        <w:rPr>
          <w:rFonts w:ascii="Garamond" w:hAnsi="Garamond"/>
          <w:sz w:val="24"/>
          <w:szCs w:val="24"/>
        </w:rPr>
        <w:t>;</w:t>
      </w:r>
      <w:proofErr w:type="gramEnd"/>
    </w:p>
    <w:p w14:paraId="0A079B83" w14:textId="77777777" w:rsidR="00743E25" w:rsidRPr="00743E25" w:rsidRDefault="00743E25" w:rsidP="00F1532E">
      <w:pPr>
        <w:ind w:left="1242"/>
        <w:rPr>
          <w:rFonts w:ascii="Garamond" w:hAnsi="Garamond"/>
          <w:sz w:val="24"/>
          <w:szCs w:val="24"/>
        </w:rPr>
      </w:pPr>
    </w:p>
    <w:p w14:paraId="10273DF1" w14:textId="70E21DF2" w:rsidR="00743E25" w:rsidRDefault="00743E25" w:rsidP="00243D0C">
      <w:pPr>
        <w:numPr>
          <w:ilvl w:val="0"/>
          <w:numId w:val="151"/>
        </w:numPr>
        <w:rPr>
          <w:rFonts w:ascii="Garamond" w:hAnsi="Garamond"/>
          <w:sz w:val="24"/>
          <w:szCs w:val="24"/>
        </w:rPr>
      </w:pPr>
      <w:bookmarkStart w:id="1914" w:name="_Hlk772403"/>
      <w:r w:rsidRPr="00D81572">
        <w:rPr>
          <w:rFonts w:ascii="Garamond" w:hAnsi="Garamond"/>
          <w:sz w:val="24"/>
          <w:szCs w:val="24"/>
        </w:rPr>
        <w:t xml:space="preserve">Summary of compliance with 40 CFR 63 Subpart </w:t>
      </w:r>
      <w:r>
        <w:rPr>
          <w:rFonts w:ascii="Garamond" w:hAnsi="Garamond"/>
          <w:sz w:val="24"/>
          <w:szCs w:val="24"/>
        </w:rPr>
        <w:t>CC</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63 Subpart </w:t>
      </w:r>
      <w:proofErr w:type="gramStart"/>
      <w:r>
        <w:rPr>
          <w:rFonts w:ascii="Garamond" w:hAnsi="Garamond"/>
          <w:sz w:val="24"/>
          <w:szCs w:val="24"/>
        </w:rPr>
        <w:t>CC</w:t>
      </w:r>
      <w:r w:rsidRPr="00D81572">
        <w:rPr>
          <w:rFonts w:ascii="Garamond" w:hAnsi="Garamond"/>
          <w:sz w:val="24"/>
          <w:szCs w:val="24"/>
        </w:rPr>
        <w:t>;</w:t>
      </w:r>
      <w:proofErr w:type="gramEnd"/>
    </w:p>
    <w:bookmarkEnd w:id="1914"/>
    <w:p w14:paraId="2DA3C028" w14:textId="77777777" w:rsidR="00794278" w:rsidRDefault="00794278" w:rsidP="00F1532E">
      <w:pPr>
        <w:ind w:left="1242"/>
        <w:rPr>
          <w:rFonts w:ascii="Garamond" w:hAnsi="Garamond"/>
          <w:sz w:val="24"/>
          <w:szCs w:val="24"/>
        </w:rPr>
      </w:pPr>
    </w:p>
    <w:p w14:paraId="2916FCCA" w14:textId="53B81BE2" w:rsidR="00DC0C58" w:rsidRDefault="00794278" w:rsidP="00243D0C">
      <w:pPr>
        <w:numPr>
          <w:ilvl w:val="0"/>
          <w:numId w:val="151"/>
        </w:numPr>
        <w:rPr>
          <w:rFonts w:ascii="Garamond" w:hAnsi="Garamond"/>
          <w:sz w:val="24"/>
          <w:szCs w:val="24"/>
        </w:rPr>
      </w:pPr>
      <w:r w:rsidRPr="00D81572">
        <w:rPr>
          <w:rFonts w:ascii="Garamond" w:hAnsi="Garamond"/>
          <w:sz w:val="24"/>
          <w:szCs w:val="24"/>
        </w:rPr>
        <w:t xml:space="preserve">Summary of compliance with 40 CFR 63 Subpart </w:t>
      </w:r>
      <w:r>
        <w:rPr>
          <w:rFonts w:ascii="Garamond" w:hAnsi="Garamond"/>
          <w:sz w:val="24"/>
          <w:szCs w:val="24"/>
        </w:rPr>
        <w:t>DDDDD</w:t>
      </w:r>
      <w:r w:rsidRPr="00D81572">
        <w:rPr>
          <w:rFonts w:ascii="Garamond" w:hAnsi="Garamond"/>
          <w:sz w:val="24"/>
          <w:szCs w:val="24"/>
        </w:rPr>
        <w:t xml:space="preserve"> during the reporting period.  This reporting requirement does not require the permittee to submit any report or compliance status determination earlier than is required by 40 CFR 63 Subpart </w:t>
      </w:r>
      <w:proofErr w:type="gramStart"/>
      <w:r>
        <w:rPr>
          <w:rFonts w:ascii="Garamond" w:hAnsi="Garamond"/>
          <w:sz w:val="24"/>
          <w:szCs w:val="24"/>
        </w:rPr>
        <w:t>DDDDD</w:t>
      </w:r>
      <w:r w:rsidRPr="00D81572">
        <w:rPr>
          <w:rFonts w:ascii="Garamond" w:hAnsi="Garamond"/>
          <w:sz w:val="24"/>
          <w:szCs w:val="24"/>
        </w:rPr>
        <w:t>;</w:t>
      </w:r>
      <w:proofErr w:type="gramEnd"/>
    </w:p>
    <w:p w14:paraId="644B1A01" w14:textId="77777777" w:rsidR="004255D0" w:rsidRPr="00243D0C" w:rsidRDefault="004255D0" w:rsidP="004255D0">
      <w:pPr>
        <w:ind w:left="1242"/>
        <w:rPr>
          <w:rFonts w:ascii="Garamond" w:hAnsi="Garamond"/>
          <w:sz w:val="24"/>
          <w:szCs w:val="24"/>
        </w:rPr>
      </w:pPr>
    </w:p>
    <w:p w14:paraId="6A1E57B0" w14:textId="6E72D64F" w:rsidR="00DC0C58" w:rsidRDefault="00DC0C58" w:rsidP="00243D0C">
      <w:pPr>
        <w:numPr>
          <w:ilvl w:val="0"/>
          <w:numId w:val="151"/>
        </w:numPr>
        <w:rPr>
          <w:rFonts w:ascii="Garamond" w:hAnsi="Garamond"/>
          <w:sz w:val="24"/>
          <w:szCs w:val="24"/>
        </w:rPr>
      </w:pPr>
      <w:r>
        <w:rPr>
          <w:rFonts w:ascii="Garamond" w:hAnsi="Garamond"/>
          <w:sz w:val="24"/>
          <w:szCs w:val="24"/>
        </w:rPr>
        <w:t>Summary of compliance with unit emission limits and conditions and dates that quarterly emission reports were submitted as required by Section III.</w:t>
      </w:r>
      <w:r w:rsidR="000D7B09">
        <w:rPr>
          <w:rFonts w:ascii="Garamond" w:hAnsi="Garamond"/>
          <w:sz w:val="24"/>
          <w:szCs w:val="24"/>
        </w:rPr>
        <w:fldChar w:fldCharType="begin"/>
      </w:r>
      <w:r w:rsidR="000D7B09">
        <w:rPr>
          <w:rFonts w:ascii="Garamond" w:hAnsi="Garamond"/>
          <w:sz w:val="24"/>
          <w:szCs w:val="24"/>
        </w:rPr>
        <w:instrText xml:space="preserve"> REF _Ref145307875 \r \h </w:instrText>
      </w:r>
      <w:r w:rsidR="000D7B09">
        <w:rPr>
          <w:rFonts w:ascii="Garamond" w:hAnsi="Garamond"/>
          <w:sz w:val="24"/>
          <w:szCs w:val="24"/>
        </w:rPr>
      </w:r>
      <w:r w:rsidR="000D7B09">
        <w:rPr>
          <w:rFonts w:ascii="Garamond" w:hAnsi="Garamond"/>
          <w:sz w:val="24"/>
          <w:szCs w:val="24"/>
        </w:rPr>
        <w:fldChar w:fldCharType="separate"/>
      </w:r>
      <w:r w:rsidR="00290138">
        <w:rPr>
          <w:rFonts w:ascii="Garamond" w:hAnsi="Garamond"/>
          <w:sz w:val="24"/>
          <w:szCs w:val="24"/>
        </w:rPr>
        <w:t>Z.31</w:t>
      </w:r>
      <w:r w:rsidR="000D7B09">
        <w:rPr>
          <w:rFonts w:ascii="Garamond" w:hAnsi="Garamond"/>
          <w:sz w:val="24"/>
          <w:szCs w:val="24"/>
        </w:rPr>
        <w:fldChar w:fldCharType="end"/>
      </w:r>
      <w:r w:rsidR="000D7B09">
        <w:rPr>
          <w:rFonts w:ascii="Garamond" w:hAnsi="Garamond"/>
          <w:sz w:val="24"/>
          <w:szCs w:val="24"/>
        </w:rPr>
        <w:t>.</w:t>
      </w:r>
    </w:p>
    <w:p w14:paraId="2C8F066F" w14:textId="77777777" w:rsidR="00C51A87" w:rsidRDefault="00C51A87" w:rsidP="00F1532E">
      <w:pPr>
        <w:ind w:left="1530"/>
        <w:rPr>
          <w:rFonts w:ascii="Garamond" w:hAnsi="Garamond"/>
          <w:sz w:val="24"/>
          <w:szCs w:val="24"/>
        </w:rPr>
      </w:pPr>
    </w:p>
    <w:p w14:paraId="088B5604" w14:textId="77777777" w:rsidR="001D5E85" w:rsidRDefault="001D5E85" w:rsidP="00F1532E">
      <w:pPr>
        <w:ind w:left="1242"/>
        <w:rPr>
          <w:rFonts w:ascii="Garamond" w:hAnsi="Garamond"/>
          <w:sz w:val="24"/>
          <w:szCs w:val="24"/>
        </w:rPr>
      </w:pPr>
    </w:p>
    <w:p w14:paraId="475265B4" w14:textId="7F4A4017" w:rsidR="00743E25" w:rsidRDefault="0040442A" w:rsidP="001B36F5">
      <w:pPr>
        <w:pStyle w:val="Heading2"/>
        <w:keepNext w:val="0"/>
        <w:widowControl w:val="0"/>
        <w:numPr>
          <w:ilvl w:val="0"/>
          <w:numId w:val="2"/>
        </w:numPr>
        <w:rPr>
          <w:rFonts w:ascii="Garamond" w:hAnsi="Garamond"/>
          <w:szCs w:val="24"/>
        </w:rPr>
      </w:pPr>
      <w:bookmarkStart w:id="1915" w:name="_Toc224811373"/>
      <w:r>
        <w:rPr>
          <w:rFonts w:ascii="Garamond" w:hAnsi="Garamond"/>
          <w:szCs w:val="24"/>
        </w:rPr>
        <w:t xml:space="preserve">EU026 - </w:t>
      </w:r>
      <w:r w:rsidR="001B36F5">
        <w:rPr>
          <w:rFonts w:ascii="Garamond" w:hAnsi="Garamond"/>
          <w:szCs w:val="24"/>
        </w:rPr>
        <w:t>Stationary Engines</w:t>
      </w:r>
      <w:bookmarkEnd w:id="1915"/>
    </w:p>
    <w:p w14:paraId="6FEA623F" w14:textId="4573F474" w:rsidR="005E4761" w:rsidRDefault="005E4761" w:rsidP="005E4761"/>
    <w:p w14:paraId="74BFEDCD" w14:textId="77777777" w:rsidR="00043EA7" w:rsidRPr="00043EA7" w:rsidRDefault="00043EA7" w:rsidP="00DB3B75">
      <w:pPr>
        <w:spacing w:after="160" w:line="259" w:lineRule="auto"/>
        <w:ind w:firstLine="648"/>
        <w:contextualSpacing/>
        <w:rPr>
          <w:rFonts w:ascii="Garamond" w:hAnsi="Garamond"/>
          <w:i/>
          <w:sz w:val="24"/>
          <w:szCs w:val="24"/>
        </w:rPr>
      </w:pPr>
      <w:r w:rsidRPr="00043EA7">
        <w:rPr>
          <w:rFonts w:ascii="Garamond" w:hAnsi="Garamond"/>
          <w:i/>
          <w:sz w:val="24"/>
          <w:szCs w:val="24"/>
        </w:rPr>
        <w:t>Emergency Generators</w:t>
      </w:r>
    </w:p>
    <w:p w14:paraId="0212D2E1" w14:textId="5D3FAE36" w:rsidR="00043EA7" w:rsidRPr="00043EA7" w:rsidRDefault="00043EA7" w:rsidP="00DB3B75">
      <w:pPr>
        <w:ind w:left="360" w:firstLine="720"/>
        <w:rPr>
          <w:rFonts w:ascii="Garamond" w:hAnsi="Garamond"/>
          <w:i/>
          <w:sz w:val="24"/>
          <w:szCs w:val="24"/>
        </w:rPr>
      </w:pPr>
      <w:r w:rsidRPr="00043EA7">
        <w:rPr>
          <w:rFonts w:ascii="Garamond" w:hAnsi="Garamond"/>
          <w:i/>
          <w:sz w:val="24"/>
          <w:szCs w:val="24"/>
        </w:rPr>
        <w:t>Admin 1 EG (Admin1Gen)</w:t>
      </w:r>
      <w:r w:rsidR="00D966EE">
        <w:rPr>
          <w:rFonts w:ascii="Garamond" w:hAnsi="Garamond"/>
          <w:i/>
          <w:sz w:val="24"/>
          <w:szCs w:val="24"/>
        </w:rPr>
        <w:t xml:space="preserve"> (021-GN-0204)</w:t>
      </w:r>
    </w:p>
    <w:p w14:paraId="2730A987"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C DCS EG (024-SG-001)</w:t>
      </w:r>
    </w:p>
    <w:p w14:paraId="10E464D5"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E DCS EG (075-SG-001)</w:t>
      </w:r>
    </w:p>
    <w:p w14:paraId="24FD001E"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CCB EG1 (002-SG-002)</w:t>
      </w:r>
    </w:p>
    <w:p w14:paraId="18FA5658"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CCB EG2 (002-SG-003)</w:t>
      </w:r>
    </w:p>
    <w:p w14:paraId="56CF2078" w14:textId="77777777" w:rsidR="00043EA7" w:rsidRPr="00043EA7" w:rsidRDefault="00043EA7" w:rsidP="00DB3B75">
      <w:pPr>
        <w:ind w:left="720" w:firstLine="360"/>
        <w:rPr>
          <w:rFonts w:ascii="Garamond" w:hAnsi="Garamond"/>
          <w:i/>
          <w:sz w:val="24"/>
          <w:szCs w:val="24"/>
        </w:rPr>
      </w:pPr>
      <w:bookmarkStart w:id="1916" w:name="_Hlk28602896"/>
      <w:r w:rsidRPr="00043EA7">
        <w:rPr>
          <w:rFonts w:ascii="Garamond" w:hAnsi="Garamond"/>
          <w:i/>
          <w:sz w:val="24"/>
          <w:szCs w:val="24"/>
        </w:rPr>
        <w:t>Zone B DCS EG (004-SG-025)</w:t>
      </w:r>
    </w:p>
    <w:p w14:paraId="631D85C4"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Westside Complex EG (002-SG-001)</w:t>
      </w:r>
    </w:p>
    <w:p w14:paraId="7EA198CD"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D DCS EG (065-SG-003)</w:t>
      </w:r>
    </w:p>
    <w:p w14:paraId="186FE032"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Zone A DCS EG (004-SG-001)</w:t>
      </w:r>
    </w:p>
    <w:p w14:paraId="16F88B0D"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Truck Terminal EG (</w:t>
      </w:r>
      <w:proofErr w:type="spellStart"/>
      <w:r w:rsidRPr="00043EA7">
        <w:rPr>
          <w:rFonts w:ascii="Garamond" w:hAnsi="Garamond"/>
          <w:i/>
          <w:sz w:val="24"/>
          <w:szCs w:val="24"/>
        </w:rPr>
        <w:t>LrlTermGen</w:t>
      </w:r>
      <w:proofErr w:type="spellEnd"/>
      <w:r w:rsidRPr="00043EA7">
        <w:rPr>
          <w:rFonts w:ascii="Garamond" w:hAnsi="Garamond"/>
          <w:i/>
          <w:sz w:val="24"/>
          <w:szCs w:val="24"/>
        </w:rPr>
        <w:t>)</w:t>
      </w:r>
    </w:p>
    <w:p w14:paraId="57FB1DA1" w14:textId="2F519890"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Admin 3 EG (Admin3Gen)</w:t>
      </w:r>
      <w:r w:rsidR="00D966EE">
        <w:rPr>
          <w:rFonts w:ascii="Garamond" w:hAnsi="Garamond"/>
          <w:i/>
          <w:sz w:val="24"/>
          <w:szCs w:val="24"/>
        </w:rPr>
        <w:t xml:space="preserve"> (021-GN-1031)</w:t>
      </w:r>
    </w:p>
    <w:bookmarkEnd w:id="1916"/>
    <w:p w14:paraId="57AC9443" w14:textId="77777777" w:rsidR="00043EA7" w:rsidRPr="00043EA7" w:rsidRDefault="00043EA7" w:rsidP="00043EA7">
      <w:pPr>
        <w:ind w:left="360"/>
        <w:rPr>
          <w:rFonts w:ascii="Garamond" w:hAnsi="Garamond"/>
          <w:i/>
          <w:sz w:val="24"/>
          <w:szCs w:val="24"/>
        </w:rPr>
      </w:pPr>
    </w:p>
    <w:p w14:paraId="12C0A1F7" w14:textId="77777777" w:rsidR="00043EA7" w:rsidRPr="00043EA7" w:rsidRDefault="00043EA7" w:rsidP="00DB3B75">
      <w:pPr>
        <w:spacing w:after="160" w:line="259" w:lineRule="auto"/>
        <w:ind w:firstLine="720"/>
        <w:contextualSpacing/>
        <w:rPr>
          <w:rFonts w:ascii="Garamond" w:hAnsi="Garamond"/>
          <w:i/>
          <w:sz w:val="24"/>
          <w:szCs w:val="24"/>
        </w:rPr>
      </w:pPr>
      <w:r w:rsidRPr="00043EA7">
        <w:rPr>
          <w:rFonts w:ascii="Garamond" w:hAnsi="Garamond"/>
          <w:i/>
          <w:sz w:val="24"/>
          <w:szCs w:val="24"/>
        </w:rPr>
        <w:t>Diesel Fire Water Pump Engines</w:t>
      </w:r>
    </w:p>
    <w:p w14:paraId="0312291F" w14:textId="77777777" w:rsidR="00043EA7" w:rsidRPr="00043EA7" w:rsidRDefault="00043EA7" w:rsidP="00DB3B75">
      <w:pPr>
        <w:ind w:left="360" w:firstLine="720"/>
        <w:rPr>
          <w:rFonts w:ascii="Garamond" w:hAnsi="Garamond"/>
          <w:i/>
          <w:sz w:val="24"/>
          <w:szCs w:val="24"/>
        </w:rPr>
      </w:pPr>
      <w:r w:rsidRPr="00043EA7">
        <w:rPr>
          <w:rFonts w:ascii="Garamond" w:hAnsi="Garamond"/>
          <w:i/>
          <w:sz w:val="24"/>
          <w:szCs w:val="24"/>
        </w:rPr>
        <w:t>East Fire Pump #1 (EG-2205)</w:t>
      </w:r>
    </w:p>
    <w:p w14:paraId="6AC03A10"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East Fire Pump #2 (EG-2206)</w:t>
      </w:r>
    </w:p>
    <w:p w14:paraId="6B8073AB"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Tank 134 East Pump (P-2207)</w:t>
      </w:r>
    </w:p>
    <w:p w14:paraId="39E261A1"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Tank 134 West Pump (P-2208)</w:t>
      </w:r>
    </w:p>
    <w:p w14:paraId="3CC836BA" w14:textId="77777777" w:rsidR="00043EA7" w:rsidRPr="00043EA7" w:rsidRDefault="00043EA7" w:rsidP="00DB3B75">
      <w:pPr>
        <w:ind w:left="720" w:firstLine="360"/>
        <w:rPr>
          <w:rFonts w:ascii="Garamond" w:hAnsi="Garamond"/>
          <w:i/>
          <w:sz w:val="24"/>
          <w:szCs w:val="24"/>
        </w:rPr>
      </w:pPr>
      <w:r w:rsidRPr="00043EA7">
        <w:rPr>
          <w:rFonts w:ascii="Garamond" w:hAnsi="Garamond"/>
          <w:i/>
          <w:sz w:val="24"/>
          <w:szCs w:val="24"/>
        </w:rPr>
        <w:t>West Diesel Pump (P-2204)</w:t>
      </w:r>
    </w:p>
    <w:p w14:paraId="67E86438" w14:textId="77777777" w:rsidR="00043EA7" w:rsidRPr="00043EA7" w:rsidRDefault="00043EA7" w:rsidP="00043EA7">
      <w:pPr>
        <w:ind w:left="360"/>
        <w:rPr>
          <w:rFonts w:ascii="Garamond" w:hAnsi="Garamond"/>
          <w:i/>
          <w:sz w:val="24"/>
          <w:szCs w:val="24"/>
        </w:rPr>
      </w:pPr>
    </w:p>
    <w:p w14:paraId="5959B2B3" w14:textId="77777777" w:rsidR="00043EA7" w:rsidRPr="00043EA7" w:rsidRDefault="00043EA7" w:rsidP="00DB3B75">
      <w:pPr>
        <w:spacing w:after="160" w:line="259" w:lineRule="auto"/>
        <w:ind w:firstLine="720"/>
        <w:contextualSpacing/>
        <w:rPr>
          <w:rFonts w:ascii="Garamond" w:hAnsi="Garamond"/>
          <w:i/>
          <w:sz w:val="24"/>
          <w:szCs w:val="24"/>
        </w:rPr>
      </w:pPr>
      <w:r w:rsidRPr="00043EA7">
        <w:rPr>
          <w:rFonts w:ascii="Garamond" w:hAnsi="Garamond"/>
          <w:i/>
          <w:sz w:val="24"/>
          <w:szCs w:val="24"/>
        </w:rPr>
        <w:t>Emergency Plant Air Compressors</w:t>
      </w:r>
    </w:p>
    <w:p w14:paraId="61296E9E" w14:textId="77777777" w:rsidR="00043EA7" w:rsidRPr="00043EA7" w:rsidRDefault="00043EA7" w:rsidP="00DB3B75">
      <w:pPr>
        <w:ind w:left="360" w:firstLine="720"/>
        <w:rPr>
          <w:rFonts w:ascii="Garamond" w:hAnsi="Garamond"/>
          <w:i/>
          <w:sz w:val="24"/>
          <w:szCs w:val="24"/>
        </w:rPr>
      </w:pPr>
      <w:r w:rsidRPr="00043EA7">
        <w:rPr>
          <w:rFonts w:ascii="Garamond" w:hAnsi="Garamond"/>
          <w:i/>
          <w:sz w:val="24"/>
          <w:szCs w:val="24"/>
        </w:rPr>
        <w:t>Zone C Plant Air Compressor (024CO0064)</w:t>
      </w:r>
    </w:p>
    <w:p w14:paraId="0D858B54" w14:textId="77777777" w:rsidR="00043EA7" w:rsidRPr="00043EA7" w:rsidRDefault="00043EA7" w:rsidP="00DB3B75">
      <w:pPr>
        <w:ind w:left="720" w:firstLine="360"/>
        <w:rPr>
          <w:rFonts w:ascii="Garamond" w:hAnsi="Garamond"/>
          <w:i/>
          <w:color w:val="000000"/>
          <w:sz w:val="24"/>
          <w:szCs w:val="24"/>
        </w:rPr>
      </w:pPr>
      <w:r w:rsidRPr="00043EA7">
        <w:rPr>
          <w:rFonts w:ascii="Garamond" w:hAnsi="Garamond"/>
          <w:i/>
          <w:sz w:val="24"/>
          <w:szCs w:val="24"/>
        </w:rPr>
        <w:t>Zone E Plant Air Compressor (026CO0004</w:t>
      </w:r>
      <w:r w:rsidRPr="00043EA7">
        <w:rPr>
          <w:rFonts w:ascii="Garamond" w:eastAsia="Calibri" w:hAnsi="Garamond" w:cs="Garamond"/>
          <w:i/>
          <w:color w:val="000000"/>
        </w:rPr>
        <w:t>)</w:t>
      </w:r>
    </w:p>
    <w:p w14:paraId="573EC685" w14:textId="5E94ABEC" w:rsidR="00043EA7" w:rsidRDefault="00043EA7" w:rsidP="00043EA7">
      <w:pPr>
        <w:ind w:left="360"/>
        <w:rPr>
          <w:rFonts w:ascii="Garamond" w:hAnsi="Garamond"/>
          <w:sz w:val="24"/>
          <w:szCs w:val="24"/>
        </w:rPr>
      </w:pPr>
    </w:p>
    <w:tbl>
      <w:tblPr>
        <w:tblW w:w="9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3431"/>
        <w:gridCol w:w="1350"/>
        <w:gridCol w:w="1440"/>
        <w:gridCol w:w="1440"/>
      </w:tblGrid>
      <w:tr w:rsidR="00BE4D26" w:rsidRPr="00BB06D4" w14:paraId="1BE450E4" w14:textId="77777777" w:rsidTr="00936B6B">
        <w:trPr>
          <w:trHeight w:val="827"/>
        </w:trPr>
        <w:tc>
          <w:tcPr>
            <w:tcW w:w="1584" w:type="dxa"/>
          </w:tcPr>
          <w:p w14:paraId="442BC018" w14:textId="77777777" w:rsidR="00BE4D26" w:rsidRPr="00135A1F" w:rsidRDefault="00BE4D26" w:rsidP="008202B2">
            <w:pPr>
              <w:widowControl w:val="0"/>
              <w:autoSpaceDE w:val="0"/>
              <w:autoSpaceDN w:val="0"/>
              <w:spacing w:before="8"/>
              <w:rPr>
                <w:rFonts w:ascii="Garamond" w:hAnsi="Garamond"/>
                <w:sz w:val="22"/>
                <w:szCs w:val="22"/>
              </w:rPr>
            </w:pPr>
          </w:p>
          <w:p w14:paraId="5D75254B" w14:textId="77777777" w:rsidR="00BE4D26" w:rsidRPr="00135A1F" w:rsidRDefault="00BE4D26" w:rsidP="008202B2">
            <w:pPr>
              <w:widowControl w:val="0"/>
              <w:autoSpaceDE w:val="0"/>
              <w:autoSpaceDN w:val="0"/>
              <w:ind w:left="126"/>
              <w:rPr>
                <w:rFonts w:ascii="Garamond" w:hAnsi="Garamond"/>
                <w:b/>
                <w:sz w:val="22"/>
                <w:szCs w:val="22"/>
              </w:rPr>
            </w:pPr>
            <w:bookmarkStart w:id="1917" w:name="_bookmark0"/>
            <w:bookmarkEnd w:id="1917"/>
            <w:r w:rsidRPr="00135A1F">
              <w:rPr>
                <w:rFonts w:ascii="Garamond" w:hAnsi="Garamond"/>
                <w:b/>
                <w:sz w:val="22"/>
                <w:szCs w:val="22"/>
              </w:rPr>
              <w:t>Equipment #</w:t>
            </w:r>
          </w:p>
        </w:tc>
        <w:tc>
          <w:tcPr>
            <w:tcW w:w="3431" w:type="dxa"/>
          </w:tcPr>
          <w:p w14:paraId="7224A082" w14:textId="77777777" w:rsidR="00BE4D26" w:rsidRPr="00135A1F" w:rsidRDefault="00BE4D26" w:rsidP="008202B2">
            <w:pPr>
              <w:widowControl w:val="0"/>
              <w:autoSpaceDE w:val="0"/>
              <w:autoSpaceDN w:val="0"/>
              <w:spacing w:before="8"/>
              <w:rPr>
                <w:rFonts w:ascii="Garamond" w:hAnsi="Garamond"/>
                <w:sz w:val="22"/>
                <w:szCs w:val="22"/>
              </w:rPr>
            </w:pPr>
          </w:p>
          <w:p w14:paraId="022E9B82" w14:textId="77777777" w:rsidR="00BE4D26" w:rsidRPr="00135A1F" w:rsidRDefault="00BE4D26" w:rsidP="008202B2">
            <w:pPr>
              <w:widowControl w:val="0"/>
              <w:autoSpaceDE w:val="0"/>
              <w:autoSpaceDN w:val="0"/>
              <w:ind w:left="107"/>
              <w:rPr>
                <w:rFonts w:ascii="Garamond" w:hAnsi="Garamond"/>
                <w:b/>
                <w:sz w:val="22"/>
                <w:szCs w:val="22"/>
              </w:rPr>
            </w:pPr>
            <w:r w:rsidRPr="00135A1F">
              <w:rPr>
                <w:rFonts w:ascii="Garamond" w:hAnsi="Garamond"/>
                <w:b/>
                <w:sz w:val="22"/>
                <w:szCs w:val="22"/>
              </w:rPr>
              <w:t>Description</w:t>
            </w:r>
          </w:p>
        </w:tc>
        <w:tc>
          <w:tcPr>
            <w:tcW w:w="1350" w:type="dxa"/>
          </w:tcPr>
          <w:p w14:paraId="51107C81" w14:textId="77777777" w:rsidR="00BE4D26" w:rsidRPr="00135A1F" w:rsidRDefault="00BE4D26" w:rsidP="008202B2">
            <w:pPr>
              <w:widowControl w:val="0"/>
              <w:autoSpaceDE w:val="0"/>
              <w:autoSpaceDN w:val="0"/>
              <w:spacing w:line="273" w:lineRule="exact"/>
              <w:ind w:left="426"/>
              <w:rPr>
                <w:rFonts w:ascii="Garamond" w:hAnsi="Garamond"/>
                <w:b/>
                <w:sz w:val="22"/>
                <w:szCs w:val="22"/>
              </w:rPr>
            </w:pPr>
            <w:r w:rsidRPr="00135A1F">
              <w:rPr>
                <w:rFonts w:ascii="Garamond" w:hAnsi="Garamond"/>
                <w:b/>
                <w:sz w:val="22"/>
                <w:szCs w:val="22"/>
              </w:rPr>
              <w:t>NSPS</w:t>
            </w:r>
          </w:p>
          <w:p w14:paraId="00853623" w14:textId="77777777" w:rsidR="00BE4D26" w:rsidRPr="00135A1F" w:rsidRDefault="00BE4D26" w:rsidP="008202B2">
            <w:pPr>
              <w:widowControl w:val="0"/>
              <w:autoSpaceDE w:val="0"/>
              <w:autoSpaceDN w:val="0"/>
              <w:spacing w:line="270" w:lineRule="atLeast"/>
              <w:ind w:left="532" w:right="292" w:hanging="214"/>
              <w:rPr>
                <w:rFonts w:ascii="Garamond" w:hAnsi="Garamond"/>
                <w:b/>
                <w:sz w:val="22"/>
                <w:szCs w:val="22"/>
              </w:rPr>
            </w:pPr>
            <w:r w:rsidRPr="00135A1F">
              <w:rPr>
                <w:rFonts w:ascii="Garamond" w:hAnsi="Garamond"/>
                <w:b/>
                <w:sz w:val="22"/>
                <w:szCs w:val="22"/>
              </w:rPr>
              <w:t>subpart IIII</w:t>
            </w:r>
          </w:p>
        </w:tc>
        <w:tc>
          <w:tcPr>
            <w:tcW w:w="1440" w:type="dxa"/>
          </w:tcPr>
          <w:p w14:paraId="117A9BF5" w14:textId="77777777" w:rsidR="00BE4D26" w:rsidRPr="00135A1F" w:rsidRDefault="00BE4D26" w:rsidP="008202B2">
            <w:pPr>
              <w:widowControl w:val="0"/>
              <w:autoSpaceDE w:val="0"/>
              <w:autoSpaceDN w:val="0"/>
              <w:spacing w:line="273" w:lineRule="exact"/>
              <w:ind w:left="425"/>
              <w:rPr>
                <w:rFonts w:ascii="Garamond" w:hAnsi="Garamond"/>
                <w:b/>
                <w:sz w:val="22"/>
                <w:szCs w:val="22"/>
              </w:rPr>
            </w:pPr>
            <w:r w:rsidRPr="00135A1F">
              <w:rPr>
                <w:rFonts w:ascii="Garamond" w:hAnsi="Garamond"/>
                <w:b/>
                <w:sz w:val="22"/>
                <w:szCs w:val="22"/>
              </w:rPr>
              <w:t>NSPS</w:t>
            </w:r>
          </w:p>
          <w:p w14:paraId="27BDC52C" w14:textId="77777777" w:rsidR="00BE4D26" w:rsidRPr="00135A1F" w:rsidRDefault="00BE4D26" w:rsidP="008202B2">
            <w:pPr>
              <w:widowControl w:val="0"/>
              <w:autoSpaceDE w:val="0"/>
              <w:autoSpaceDN w:val="0"/>
              <w:spacing w:line="270" w:lineRule="atLeast"/>
              <w:ind w:left="478" w:right="293" w:hanging="161"/>
              <w:rPr>
                <w:rFonts w:ascii="Garamond" w:hAnsi="Garamond"/>
                <w:b/>
                <w:sz w:val="22"/>
                <w:szCs w:val="22"/>
              </w:rPr>
            </w:pPr>
            <w:r w:rsidRPr="00135A1F">
              <w:rPr>
                <w:rFonts w:ascii="Garamond" w:hAnsi="Garamond"/>
                <w:b/>
                <w:sz w:val="22"/>
                <w:szCs w:val="22"/>
              </w:rPr>
              <w:t>subpart JJJJ</w:t>
            </w:r>
          </w:p>
        </w:tc>
        <w:tc>
          <w:tcPr>
            <w:tcW w:w="1440" w:type="dxa"/>
          </w:tcPr>
          <w:p w14:paraId="3641ECAF" w14:textId="77777777" w:rsidR="00BE4D26" w:rsidRPr="00135A1F" w:rsidRDefault="00BE4D26" w:rsidP="008202B2">
            <w:pPr>
              <w:widowControl w:val="0"/>
              <w:autoSpaceDE w:val="0"/>
              <w:autoSpaceDN w:val="0"/>
              <w:spacing w:line="273" w:lineRule="exact"/>
              <w:ind w:left="102" w:right="102"/>
              <w:jc w:val="center"/>
              <w:rPr>
                <w:rFonts w:ascii="Garamond" w:hAnsi="Garamond"/>
                <w:b/>
                <w:sz w:val="22"/>
                <w:szCs w:val="22"/>
              </w:rPr>
            </w:pPr>
            <w:r w:rsidRPr="00135A1F">
              <w:rPr>
                <w:rFonts w:ascii="Garamond" w:hAnsi="Garamond"/>
                <w:b/>
                <w:sz w:val="22"/>
                <w:szCs w:val="22"/>
              </w:rPr>
              <w:t>40 CFR 63</w:t>
            </w:r>
          </w:p>
          <w:p w14:paraId="1A21C08B" w14:textId="77777777" w:rsidR="00BE4D26" w:rsidRPr="00135A1F" w:rsidRDefault="00BE4D26" w:rsidP="008202B2">
            <w:pPr>
              <w:widowControl w:val="0"/>
              <w:autoSpaceDE w:val="0"/>
              <w:autoSpaceDN w:val="0"/>
              <w:spacing w:line="270" w:lineRule="atLeast"/>
              <w:ind w:left="102" w:right="97"/>
              <w:jc w:val="center"/>
              <w:rPr>
                <w:rFonts w:ascii="Garamond" w:hAnsi="Garamond"/>
                <w:b/>
                <w:sz w:val="22"/>
                <w:szCs w:val="22"/>
              </w:rPr>
            </w:pPr>
            <w:proofErr w:type="gramStart"/>
            <w:r w:rsidRPr="00135A1F">
              <w:rPr>
                <w:rFonts w:ascii="Garamond" w:hAnsi="Garamond"/>
                <w:b/>
                <w:sz w:val="22"/>
                <w:szCs w:val="22"/>
              </w:rPr>
              <w:t>subpart</w:t>
            </w:r>
            <w:proofErr w:type="gramEnd"/>
            <w:r w:rsidRPr="00135A1F">
              <w:rPr>
                <w:rFonts w:ascii="Garamond" w:hAnsi="Garamond"/>
                <w:b/>
                <w:sz w:val="22"/>
                <w:szCs w:val="22"/>
              </w:rPr>
              <w:t xml:space="preserve"> ZZZZ</w:t>
            </w:r>
          </w:p>
        </w:tc>
      </w:tr>
      <w:tr w:rsidR="00BE4D26" w:rsidRPr="00BB06D4" w14:paraId="17B61D5F" w14:textId="77777777" w:rsidTr="00936B6B">
        <w:trPr>
          <w:trHeight w:val="275"/>
        </w:trPr>
        <w:tc>
          <w:tcPr>
            <w:tcW w:w="9245" w:type="dxa"/>
            <w:gridSpan w:val="5"/>
          </w:tcPr>
          <w:p w14:paraId="20FFFDBE" w14:textId="77777777" w:rsidR="00BE4D26" w:rsidRPr="00135A1F" w:rsidRDefault="00BE4D26" w:rsidP="008202B2">
            <w:pPr>
              <w:widowControl w:val="0"/>
              <w:autoSpaceDE w:val="0"/>
              <w:autoSpaceDN w:val="0"/>
              <w:spacing w:line="256" w:lineRule="exact"/>
              <w:ind w:left="3012" w:right="3012"/>
              <w:jc w:val="center"/>
              <w:rPr>
                <w:rFonts w:ascii="Garamond" w:hAnsi="Garamond"/>
                <w:sz w:val="22"/>
                <w:szCs w:val="22"/>
              </w:rPr>
            </w:pPr>
            <w:r w:rsidRPr="00135A1F">
              <w:rPr>
                <w:rFonts w:ascii="Garamond" w:hAnsi="Garamond"/>
                <w:sz w:val="22"/>
                <w:szCs w:val="22"/>
              </w:rPr>
              <w:t>Emergency Generators</w:t>
            </w:r>
          </w:p>
        </w:tc>
      </w:tr>
      <w:tr w:rsidR="00BE4D26" w:rsidRPr="00BB06D4" w14:paraId="1515F1F7" w14:textId="77777777" w:rsidTr="00936B6B">
        <w:trPr>
          <w:trHeight w:val="275"/>
        </w:trPr>
        <w:tc>
          <w:tcPr>
            <w:tcW w:w="1584" w:type="dxa"/>
          </w:tcPr>
          <w:p w14:paraId="40917398" w14:textId="73E8C0C7" w:rsidR="00BE4D26" w:rsidRPr="00135A1F" w:rsidRDefault="00D966EE" w:rsidP="008202B2">
            <w:pPr>
              <w:widowControl w:val="0"/>
              <w:autoSpaceDE w:val="0"/>
              <w:autoSpaceDN w:val="0"/>
              <w:spacing w:line="256" w:lineRule="exact"/>
              <w:ind w:left="107"/>
              <w:rPr>
                <w:rFonts w:ascii="Garamond" w:hAnsi="Garamond"/>
                <w:sz w:val="22"/>
                <w:szCs w:val="22"/>
              </w:rPr>
            </w:pPr>
            <w:r>
              <w:rPr>
                <w:rFonts w:ascii="Garamond" w:hAnsi="Garamond"/>
                <w:sz w:val="22"/>
                <w:szCs w:val="22"/>
              </w:rPr>
              <w:t>021-GN-0204</w:t>
            </w:r>
          </w:p>
        </w:tc>
        <w:tc>
          <w:tcPr>
            <w:tcW w:w="3431" w:type="dxa"/>
          </w:tcPr>
          <w:p w14:paraId="270C5CE5"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Admin 1 EG</w:t>
            </w:r>
          </w:p>
        </w:tc>
        <w:tc>
          <w:tcPr>
            <w:tcW w:w="1350" w:type="dxa"/>
            <w:shd w:val="clear" w:color="auto" w:fill="D9D9D9"/>
          </w:tcPr>
          <w:p w14:paraId="20548C6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69AB1F1"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57A94DAE"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46CBD1F7" w14:textId="77777777" w:rsidTr="00936B6B">
        <w:trPr>
          <w:trHeight w:val="278"/>
        </w:trPr>
        <w:tc>
          <w:tcPr>
            <w:tcW w:w="1584" w:type="dxa"/>
          </w:tcPr>
          <w:p w14:paraId="05F05DD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024-SG-001</w:t>
            </w:r>
          </w:p>
        </w:tc>
        <w:tc>
          <w:tcPr>
            <w:tcW w:w="3431" w:type="dxa"/>
          </w:tcPr>
          <w:p w14:paraId="714C8AB2"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C DCS EG</w:t>
            </w:r>
          </w:p>
        </w:tc>
        <w:tc>
          <w:tcPr>
            <w:tcW w:w="1350" w:type="dxa"/>
            <w:shd w:val="clear" w:color="auto" w:fill="D9D9D9"/>
          </w:tcPr>
          <w:p w14:paraId="2071B219"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44CA1E0E" w14:textId="77777777" w:rsidR="00BE4D26" w:rsidRPr="00135A1F" w:rsidRDefault="00BE4D26" w:rsidP="008202B2">
            <w:pPr>
              <w:widowControl w:val="0"/>
              <w:autoSpaceDE w:val="0"/>
              <w:autoSpaceDN w:val="0"/>
              <w:spacing w:line="258"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18EFE90A"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5F385651" w14:textId="77777777" w:rsidTr="00936B6B">
        <w:trPr>
          <w:trHeight w:val="276"/>
        </w:trPr>
        <w:tc>
          <w:tcPr>
            <w:tcW w:w="1584" w:type="dxa"/>
          </w:tcPr>
          <w:p w14:paraId="1442C67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075-SG-001</w:t>
            </w:r>
          </w:p>
        </w:tc>
        <w:tc>
          <w:tcPr>
            <w:tcW w:w="3431" w:type="dxa"/>
          </w:tcPr>
          <w:p w14:paraId="60C3FBD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E DCS EG</w:t>
            </w:r>
          </w:p>
        </w:tc>
        <w:tc>
          <w:tcPr>
            <w:tcW w:w="1350" w:type="dxa"/>
            <w:shd w:val="clear" w:color="auto" w:fill="D9D9D9"/>
          </w:tcPr>
          <w:p w14:paraId="59A0A38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02AE054E"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690E2899"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A0DD448" w14:textId="77777777" w:rsidTr="00936B6B">
        <w:trPr>
          <w:trHeight w:val="275"/>
        </w:trPr>
        <w:tc>
          <w:tcPr>
            <w:tcW w:w="1584" w:type="dxa"/>
          </w:tcPr>
          <w:p w14:paraId="0F543F0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002-SG-002</w:t>
            </w:r>
          </w:p>
        </w:tc>
        <w:tc>
          <w:tcPr>
            <w:tcW w:w="3431" w:type="dxa"/>
          </w:tcPr>
          <w:p w14:paraId="2E022AE9"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CCB EG1</w:t>
            </w:r>
          </w:p>
        </w:tc>
        <w:tc>
          <w:tcPr>
            <w:tcW w:w="1350" w:type="dxa"/>
            <w:shd w:val="clear" w:color="auto" w:fill="D9D9D9"/>
          </w:tcPr>
          <w:p w14:paraId="2434F7CD"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1F132E12"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3DDB1DAA"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23E7920B" w14:textId="77777777" w:rsidTr="00936B6B">
        <w:trPr>
          <w:trHeight w:val="275"/>
        </w:trPr>
        <w:tc>
          <w:tcPr>
            <w:tcW w:w="1584" w:type="dxa"/>
          </w:tcPr>
          <w:p w14:paraId="1F95999D"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002-SG-003</w:t>
            </w:r>
          </w:p>
        </w:tc>
        <w:tc>
          <w:tcPr>
            <w:tcW w:w="3431" w:type="dxa"/>
          </w:tcPr>
          <w:p w14:paraId="4932CC24"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CCB EG2</w:t>
            </w:r>
          </w:p>
        </w:tc>
        <w:tc>
          <w:tcPr>
            <w:tcW w:w="1350" w:type="dxa"/>
            <w:shd w:val="clear" w:color="auto" w:fill="D9D9D9"/>
          </w:tcPr>
          <w:p w14:paraId="3CCE4C1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14994A6"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N</w:t>
            </w:r>
          </w:p>
        </w:tc>
        <w:tc>
          <w:tcPr>
            <w:tcW w:w="1440" w:type="dxa"/>
          </w:tcPr>
          <w:p w14:paraId="0ED8880A"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4351B4B" w14:textId="77777777" w:rsidTr="00936B6B">
        <w:trPr>
          <w:trHeight w:val="275"/>
        </w:trPr>
        <w:tc>
          <w:tcPr>
            <w:tcW w:w="1584" w:type="dxa"/>
          </w:tcPr>
          <w:p w14:paraId="05DA827F"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004-SG-025</w:t>
            </w:r>
          </w:p>
        </w:tc>
        <w:tc>
          <w:tcPr>
            <w:tcW w:w="3431" w:type="dxa"/>
          </w:tcPr>
          <w:p w14:paraId="2ACCF51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B DCS EG</w:t>
            </w:r>
          </w:p>
        </w:tc>
        <w:tc>
          <w:tcPr>
            <w:tcW w:w="1350" w:type="dxa"/>
            <w:shd w:val="clear" w:color="auto" w:fill="D9D9D9"/>
          </w:tcPr>
          <w:p w14:paraId="13E33A9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0F4C68E9"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1617E40"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2D739B3B" w14:textId="77777777" w:rsidTr="00936B6B">
        <w:trPr>
          <w:trHeight w:val="275"/>
        </w:trPr>
        <w:tc>
          <w:tcPr>
            <w:tcW w:w="1584" w:type="dxa"/>
          </w:tcPr>
          <w:p w14:paraId="5464CF0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002-SG-001</w:t>
            </w:r>
          </w:p>
        </w:tc>
        <w:tc>
          <w:tcPr>
            <w:tcW w:w="3431" w:type="dxa"/>
          </w:tcPr>
          <w:p w14:paraId="3A665F00"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Westside Complex EG</w:t>
            </w:r>
          </w:p>
        </w:tc>
        <w:tc>
          <w:tcPr>
            <w:tcW w:w="1350" w:type="dxa"/>
            <w:shd w:val="clear" w:color="auto" w:fill="D9D9D9"/>
          </w:tcPr>
          <w:p w14:paraId="045747F0"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36F79DC"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6A2C531"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4DA58E4" w14:textId="77777777" w:rsidTr="00936B6B">
        <w:trPr>
          <w:trHeight w:val="277"/>
        </w:trPr>
        <w:tc>
          <w:tcPr>
            <w:tcW w:w="1584" w:type="dxa"/>
          </w:tcPr>
          <w:p w14:paraId="4716E34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065-SG-003</w:t>
            </w:r>
          </w:p>
        </w:tc>
        <w:tc>
          <w:tcPr>
            <w:tcW w:w="3431" w:type="dxa"/>
          </w:tcPr>
          <w:p w14:paraId="5419E126"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D DCS EG</w:t>
            </w:r>
          </w:p>
        </w:tc>
        <w:tc>
          <w:tcPr>
            <w:tcW w:w="1350" w:type="dxa"/>
            <w:shd w:val="clear" w:color="auto" w:fill="D9D9D9"/>
          </w:tcPr>
          <w:p w14:paraId="7FDF5E2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372BAE7F" w14:textId="77777777" w:rsidR="00BE4D26" w:rsidRPr="00135A1F" w:rsidRDefault="00BE4D26" w:rsidP="008202B2">
            <w:pPr>
              <w:widowControl w:val="0"/>
              <w:autoSpaceDE w:val="0"/>
              <w:autoSpaceDN w:val="0"/>
              <w:spacing w:line="258"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21D21E1F"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0797AEB0" w14:textId="77777777" w:rsidTr="00936B6B">
        <w:trPr>
          <w:trHeight w:val="275"/>
        </w:trPr>
        <w:tc>
          <w:tcPr>
            <w:tcW w:w="1584" w:type="dxa"/>
          </w:tcPr>
          <w:p w14:paraId="1790DD33"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004-SG-001</w:t>
            </w:r>
          </w:p>
        </w:tc>
        <w:tc>
          <w:tcPr>
            <w:tcW w:w="3431" w:type="dxa"/>
          </w:tcPr>
          <w:p w14:paraId="2B82B41D"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A DCS EG</w:t>
            </w:r>
          </w:p>
        </w:tc>
        <w:tc>
          <w:tcPr>
            <w:tcW w:w="1350" w:type="dxa"/>
            <w:shd w:val="clear" w:color="auto" w:fill="D9D9D9"/>
          </w:tcPr>
          <w:p w14:paraId="5044740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D252DC7"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465A0C53"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0ADDAFF9" w14:textId="77777777" w:rsidTr="00936B6B">
        <w:trPr>
          <w:trHeight w:val="275"/>
        </w:trPr>
        <w:tc>
          <w:tcPr>
            <w:tcW w:w="1584" w:type="dxa"/>
          </w:tcPr>
          <w:p w14:paraId="611543F1" w14:textId="77777777" w:rsidR="00BE4D26" w:rsidRPr="00135A1F" w:rsidRDefault="00BE4D26" w:rsidP="008202B2">
            <w:pPr>
              <w:widowControl w:val="0"/>
              <w:autoSpaceDE w:val="0"/>
              <w:autoSpaceDN w:val="0"/>
              <w:spacing w:line="256" w:lineRule="exact"/>
              <w:ind w:left="107"/>
              <w:rPr>
                <w:rFonts w:ascii="Garamond" w:hAnsi="Garamond"/>
                <w:sz w:val="22"/>
                <w:szCs w:val="22"/>
              </w:rPr>
            </w:pPr>
            <w:proofErr w:type="spellStart"/>
            <w:r w:rsidRPr="00135A1F">
              <w:rPr>
                <w:rFonts w:ascii="Garamond" w:hAnsi="Garamond"/>
                <w:sz w:val="22"/>
                <w:szCs w:val="22"/>
              </w:rPr>
              <w:t>LrlTermGen</w:t>
            </w:r>
            <w:proofErr w:type="spellEnd"/>
          </w:p>
        </w:tc>
        <w:tc>
          <w:tcPr>
            <w:tcW w:w="3431" w:type="dxa"/>
          </w:tcPr>
          <w:p w14:paraId="07DC62A0"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Truck Terminal EG</w:t>
            </w:r>
          </w:p>
        </w:tc>
        <w:tc>
          <w:tcPr>
            <w:tcW w:w="1350" w:type="dxa"/>
            <w:shd w:val="clear" w:color="auto" w:fill="D9D9D9"/>
          </w:tcPr>
          <w:p w14:paraId="2CC04115"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68D9BDE"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61A17A4C"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73C8DB7" w14:textId="77777777" w:rsidTr="00936B6B">
        <w:trPr>
          <w:trHeight w:val="275"/>
        </w:trPr>
        <w:tc>
          <w:tcPr>
            <w:tcW w:w="1584" w:type="dxa"/>
          </w:tcPr>
          <w:p w14:paraId="75B48852" w14:textId="43388130" w:rsidR="00BE4D26" w:rsidRPr="00135A1F" w:rsidRDefault="00D966EE" w:rsidP="008202B2">
            <w:pPr>
              <w:widowControl w:val="0"/>
              <w:autoSpaceDE w:val="0"/>
              <w:autoSpaceDN w:val="0"/>
              <w:spacing w:line="256" w:lineRule="exact"/>
              <w:ind w:left="107"/>
              <w:rPr>
                <w:rFonts w:ascii="Garamond" w:hAnsi="Garamond"/>
                <w:sz w:val="22"/>
                <w:szCs w:val="22"/>
              </w:rPr>
            </w:pPr>
            <w:r>
              <w:rPr>
                <w:rFonts w:ascii="Garamond" w:hAnsi="Garamond"/>
                <w:sz w:val="22"/>
                <w:szCs w:val="22"/>
              </w:rPr>
              <w:t>021-GN-1031</w:t>
            </w:r>
          </w:p>
        </w:tc>
        <w:tc>
          <w:tcPr>
            <w:tcW w:w="3431" w:type="dxa"/>
          </w:tcPr>
          <w:p w14:paraId="29DE99B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Admin 3 EG</w:t>
            </w:r>
          </w:p>
        </w:tc>
        <w:tc>
          <w:tcPr>
            <w:tcW w:w="1350" w:type="dxa"/>
            <w:shd w:val="clear" w:color="auto" w:fill="D9D9D9"/>
          </w:tcPr>
          <w:p w14:paraId="5BBBD8EC"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07DAE99" w14:textId="77777777" w:rsidR="00BE4D26" w:rsidRPr="00135A1F" w:rsidRDefault="00BE4D26" w:rsidP="008202B2">
            <w:pPr>
              <w:widowControl w:val="0"/>
              <w:autoSpaceDE w:val="0"/>
              <w:autoSpaceDN w:val="0"/>
              <w:spacing w:line="256" w:lineRule="exact"/>
              <w:ind w:left="6"/>
              <w:jc w:val="center"/>
              <w:rPr>
                <w:rFonts w:ascii="Garamond" w:hAnsi="Garamond"/>
                <w:sz w:val="22"/>
                <w:szCs w:val="22"/>
              </w:rPr>
            </w:pPr>
            <w:r w:rsidRPr="00135A1F">
              <w:rPr>
                <w:rFonts w:ascii="Garamond" w:hAnsi="Garamond"/>
                <w:w w:val="99"/>
                <w:sz w:val="22"/>
                <w:szCs w:val="22"/>
              </w:rPr>
              <w:t>Y</w:t>
            </w:r>
          </w:p>
        </w:tc>
        <w:tc>
          <w:tcPr>
            <w:tcW w:w="1440" w:type="dxa"/>
          </w:tcPr>
          <w:p w14:paraId="00A00DC2"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649E66B" w14:textId="77777777" w:rsidTr="00936B6B">
        <w:trPr>
          <w:trHeight w:val="275"/>
        </w:trPr>
        <w:tc>
          <w:tcPr>
            <w:tcW w:w="9245" w:type="dxa"/>
            <w:gridSpan w:val="5"/>
          </w:tcPr>
          <w:p w14:paraId="09156ED7" w14:textId="77777777" w:rsidR="00BE4D26" w:rsidRPr="00135A1F" w:rsidRDefault="00BE4D26" w:rsidP="008202B2">
            <w:pPr>
              <w:widowControl w:val="0"/>
              <w:autoSpaceDE w:val="0"/>
              <w:autoSpaceDN w:val="0"/>
              <w:spacing w:line="256" w:lineRule="exact"/>
              <w:ind w:left="3012" w:right="3010"/>
              <w:jc w:val="center"/>
              <w:rPr>
                <w:rFonts w:ascii="Garamond" w:hAnsi="Garamond"/>
                <w:sz w:val="22"/>
                <w:szCs w:val="22"/>
              </w:rPr>
            </w:pPr>
            <w:r w:rsidRPr="00135A1F">
              <w:rPr>
                <w:rFonts w:ascii="Garamond" w:hAnsi="Garamond"/>
                <w:sz w:val="22"/>
                <w:szCs w:val="22"/>
              </w:rPr>
              <w:t>Fire Water Pump Engines</w:t>
            </w:r>
          </w:p>
        </w:tc>
      </w:tr>
      <w:tr w:rsidR="00BE4D26" w:rsidRPr="00BB06D4" w14:paraId="0899BEB5" w14:textId="77777777" w:rsidTr="00936B6B">
        <w:trPr>
          <w:trHeight w:val="276"/>
        </w:trPr>
        <w:tc>
          <w:tcPr>
            <w:tcW w:w="1584" w:type="dxa"/>
          </w:tcPr>
          <w:p w14:paraId="2C194A7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EG-2205</w:t>
            </w:r>
          </w:p>
        </w:tc>
        <w:tc>
          <w:tcPr>
            <w:tcW w:w="3431" w:type="dxa"/>
          </w:tcPr>
          <w:p w14:paraId="614A59CF"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East Fire Pump #1</w:t>
            </w:r>
          </w:p>
        </w:tc>
        <w:tc>
          <w:tcPr>
            <w:tcW w:w="1350" w:type="dxa"/>
          </w:tcPr>
          <w:p w14:paraId="7C644096"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2D0EAFAE"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7768359"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2A5E6A17" w14:textId="77777777" w:rsidTr="00936B6B">
        <w:trPr>
          <w:trHeight w:val="275"/>
        </w:trPr>
        <w:tc>
          <w:tcPr>
            <w:tcW w:w="1584" w:type="dxa"/>
          </w:tcPr>
          <w:p w14:paraId="0D35E34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EG-2206</w:t>
            </w:r>
          </w:p>
        </w:tc>
        <w:tc>
          <w:tcPr>
            <w:tcW w:w="3431" w:type="dxa"/>
          </w:tcPr>
          <w:p w14:paraId="675CACC6"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East Fire Pump #2</w:t>
            </w:r>
          </w:p>
        </w:tc>
        <w:tc>
          <w:tcPr>
            <w:tcW w:w="1350" w:type="dxa"/>
          </w:tcPr>
          <w:p w14:paraId="695D188B"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33838CED"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58C2204F"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713FF6D3" w14:textId="77777777" w:rsidTr="00936B6B">
        <w:trPr>
          <w:trHeight w:val="277"/>
        </w:trPr>
        <w:tc>
          <w:tcPr>
            <w:tcW w:w="1584" w:type="dxa"/>
          </w:tcPr>
          <w:p w14:paraId="0318C3B5"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P-2207</w:t>
            </w:r>
          </w:p>
        </w:tc>
        <w:tc>
          <w:tcPr>
            <w:tcW w:w="3431" w:type="dxa"/>
          </w:tcPr>
          <w:p w14:paraId="6818B7F0"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Tank 134 East Pump</w:t>
            </w:r>
          </w:p>
        </w:tc>
        <w:tc>
          <w:tcPr>
            <w:tcW w:w="1350" w:type="dxa"/>
          </w:tcPr>
          <w:p w14:paraId="17557372" w14:textId="77777777" w:rsidR="00BE4D26" w:rsidRPr="00135A1F" w:rsidRDefault="00BE4D26" w:rsidP="008202B2">
            <w:pPr>
              <w:widowControl w:val="0"/>
              <w:autoSpaceDE w:val="0"/>
              <w:autoSpaceDN w:val="0"/>
              <w:spacing w:line="258"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443A8D31"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15477429" w14:textId="77777777" w:rsidR="00BE4D26" w:rsidRPr="00135A1F" w:rsidRDefault="00BE4D26" w:rsidP="008202B2">
            <w:pPr>
              <w:widowControl w:val="0"/>
              <w:autoSpaceDE w:val="0"/>
              <w:autoSpaceDN w:val="0"/>
              <w:spacing w:line="258"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757B5217" w14:textId="77777777" w:rsidTr="00936B6B">
        <w:trPr>
          <w:trHeight w:val="275"/>
        </w:trPr>
        <w:tc>
          <w:tcPr>
            <w:tcW w:w="1584" w:type="dxa"/>
          </w:tcPr>
          <w:p w14:paraId="3DECE3C1"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P-2208</w:t>
            </w:r>
          </w:p>
        </w:tc>
        <w:tc>
          <w:tcPr>
            <w:tcW w:w="3431" w:type="dxa"/>
          </w:tcPr>
          <w:p w14:paraId="43EA3A8E"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Tank 134 West Pump</w:t>
            </w:r>
          </w:p>
        </w:tc>
        <w:tc>
          <w:tcPr>
            <w:tcW w:w="1350" w:type="dxa"/>
          </w:tcPr>
          <w:p w14:paraId="0BD53274"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0CFD4FF4"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CF105E0"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150DE0FF" w14:textId="77777777" w:rsidTr="00936B6B">
        <w:trPr>
          <w:trHeight w:val="275"/>
        </w:trPr>
        <w:tc>
          <w:tcPr>
            <w:tcW w:w="1584" w:type="dxa"/>
          </w:tcPr>
          <w:p w14:paraId="170935F8"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P-2204</w:t>
            </w:r>
          </w:p>
        </w:tc>
        <w:tc>
          <w:tcPr>
            <w:tcW w:w="3431" w:type="dxa"/>
          </w:tcPr>
          <w:p w14:paraId="57681713"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West Diesel Pump</w:t>
            </w:r>
          </w:p>
        </w:tc>
        <w:tc>
          <w:tcPr>
            <w:tcW w:w="1350" w:type="dxa"/>
          </w:tcPr>
          <w:p w14:paraId="4F4A25A5"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Y</w:t>
            </w:r>
          </w:p>
        </w:tc>
        <w:tc>
          <w:tcPr>
            <w:tcW w:w="1440" w:type="dxa"/>
            <w:shd w:val="clear" w:color="auto" w:fill="D9D9D9"/>
          </w:tcPr>
          <w:p w14:paraId="6A92FA70"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239E902D" w14:textId="77777777" w:rsidR="00BE4D26" w:rsidRPr="00135A1F" w:rsidRDefault="00BE4D26" w:rsidP="008202B2">
            <w:pPr>
              <w:widowControl w:val="0"/>
              <w:autoSpaceDE w:val="0"/>
              <w:autoSpaceDN w:val="0"/>
              <w:spacing w:line="256" w:lineRule="exact"/>
              <w:ind w:left="101" w:right="102"/>
              <w:jc w:val="center"/>
              <w:rPr>
                <w:rFonts w:ascii="Garamond" w:hAnsi="Garamond"/>
                <w:sz w:val="22"/>
                <w:szCs w:val="22"/>
              </w:rPr>
            </w:pPr>
            <w:r w:rsidRPr="00135A1F">
              <w:rPr>
                <w:rFonts w:ascii="Garamond" w:hAnsi="Garamond"/>
                <w:sz w:val="22"/>
                <w:szCs w:val="22"/>
              </w:rPr>
              <w:t>New</w:t>
            </w:r>
          </w:p>
        </w:tc>
      </w:tr>
      <w:tr w:rsidR="00BE4D26" w:rsidRPr="00BB06D4" w14:paraId="7393950E" w14:textId="77777777" w:rsidTr="00936B6B">
        <w:trPr>
          <w:trHeight w:val="275"/>
        </w:trPr>
        <w:tc>
          <w:tcPr>
            <w:tcW w:w="9245" w:type="dxa"/>
            <w:gridSpan w:val="5"/>
          </w:tcPr>
          <w:p w14:paraId="507D5786" w14:textId="77777777" w:rsidR="00BE4D26" w:rsidRPr="00135A1F" w:rsidRDefault="00BE4D26" w:rsidP="008202B2">
            <w:pPr>
              <w:widowControl w:val="0"/>
              <w:autoSpaceDE w:val="0"/>
              <w:autoSpaceDN w:val="0"/>
              <w:spacing w:line="256" w:lineRule="exact"/>
              <w:ind w:left="3012" w:right="3012"/>
              <w:jc w:val="center"/>
              <w:rPr>
                <w:rFonts w:ascii="Garamond" w:hAnsi="Garamond"/>
                <w:sz w:val="22"/>
                <w:szCs w:val="22"/>
              </w:rPr>
            </w:pPr>
            <w:r w:rsidRPr="00135A1F">
              <w:rPr>
                <w:rFonts w:ascii="Garamond" w:hAnsi="Garamond"/>
                <w:sz w:val="22"/>
                <w:szCs w:val="22"/>
              </w:rPr>
              <w:t>Emergency Plant Air Compressors</w:t>
            </w:r>
          </w:p>
        </w:tc>
      </w:tr>
      <w:tr w:rsidR="00BE4D26" w:rsidRPr="00BB06D4" w14:paraId="50DE2DF7" w14:textId="77777777" w:rsidTr="00936B6B">
        <w:trPr>
          <w:trHeight w:val="275"/>
        </w:trPr>
        <w:tc>
          <w:tcPr>
            <w:tcW w:w="1584" w:type="dxa"/>
          </w:tcPr>
          <w:p w14:paraId="7FCA3112"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024CO0064</w:t>
            </w:r>
          </w:p>
        </w:tc>
        <w:tc>
          <w:tcPr>
            <w:tcW w:w="3431" w:type="dxa"/>
          </w:tcPr>
          <w:p w14:paraId="0AC96A77" w14:textId="77777777" w:rsidR="00BE4D26" w:rsidRPr="00135A1F" w:rsidRDefault="00BE4D26" w:rsidP="008202B2">
            <w:pPr>
              <w:widowControl w:val="0"/>
              <w:autoSpaceDE w:val="0"/>
              <w:autoSpaceDN w:val="0"/>
              <w:spacing w:line="256" w:lineRule="exact"/>
              <w:ind w:left="107"/>
              <w:rPr>
                <w:rFonts w:ascii="Garamond" w:hAnsi="Garamond"/>
                <w:sz w:val="22"/>
                <w:szCs w:val="22"/>
              </w:rPr>
            </w:pPr>
            <w:r w:rsidRPr="00135A1F">
              <w:rPr>
                <w:rFonts w:ascii="Garamond" w:hAnsi="Garamond"/>
                <w:sz w:val="22"/>
                <w:szCs w:val="22"/>
              </w:rPr>
              <w:t>Zone C Plant Air Compressor</w:t>
            </w:r>
          </w:p>
        </w:tc>
        <w:tc>
          <w:tcPr>
            <w:tcW w:w="1350" w:type="dxa"/>
          </w:tcPr>
          <w:p w14:paraId="6C06127F" w14:textId="77777777" w:rsidR="00BE4D26" w:rsidRPr="00135A1F" w:rsidRDefault="00BE4D26" w:rsidP="008202B2">
            <w:pPr>
              <w:widowControl w:val="0"/>
              <w:autoSpaceDE w:val="0"/>
              <w:autoSpaceDN w:val="0"/>
              <w:spacing w:line="256"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400085FA"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F209AC3" w14:textId="77777777" w:rsidR="00BE4D26" w:rsidRPr="00135A1F" w:rsidRDefault="00BE4D26" w:rsidP="008202B2">
            <w:pPr>
              <w:widowControl w:val="0"/>
              <w:autoSpaceDE w:val="0"/>
              <w:autoSpaceDN w:val="0"/>
              <w:spacing w:line="256" w:lineRule="exact"/>
              <w:ind w:left="102" w:right="101"/>
              <w:jc w:val="center"/>
              <w:rPr>
                <w:rFonts w:ascii="Garamond" w:hAnsi="Garamond"/>
                <w:sz w:val="22"/>
                <w:szCs w:val="22"/>
              </w:rPr>
            </w:pPr>
            <w:r w:rsidRPr="00135A1F">
              <w:rPr>
                <w:rFonts w:ascii="Garamond" w:hAnsi="Garamond"/>
                <w:sz w:val="22"/>
                <w:szCs w:val="22"/>
              </w:rPr>
              <w:t>Existing</w:t>
            </w:r>
          </w:p>
        </w:tc>
      </w:tr>
      <w:tr w:rsidR="00BE4D26" w:rsidRPr="00BB06D4" w14:paraId="7B0A0273" w14:textId="77777777" w:rsidTr="00936B6B">
        <w:trPr>
          <w:trHeight w:val="278"/>
        </w:trPr>
        <w:tc>
          <w:tcPr>
            <w:tcW w:w="1584" w:type="dxa"/>
          </w:tcPr>
          <w:p w14:paraId="769631C5"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026CO0004</w:t>
            </w:r>
          </w:p>
        </w:tc>
        <w:tc>
          <w:tcPr>
            <w:tcW w:w="3431" w:type="dxa"/>
          </w:tcPr>
          <w:p w14:paraId="7B0058FC" w14:textId="77777777" w:rsidR="00BE4D26" w:rsidRPr="00135A1F" w:rsidRDefault="00BE4D26" w:rsidP="008202B2">
            <w:pPr>
              <w:widowControl w:val="0"/>
              <w:autoSpaceDE w:val="0"/>
              <w:autoSpaceDN w:val="0"/>
              <w:spacing w:line="258" w:lineRule="exact"/>
              <w:ind w:left="107"/>
              <w:rPr>
                <w:rFonts w:ascii="Garamond" w:hAnsi="Garamond"/>
                <w:sz w:val="22"/>
                <w:szCs w:val="22"/>
              </w:rPr>
            </w:pPr>
            <w:r w:rsidRPr="00135A1F">
              <w:rPr>
                <w:rFonts w:ascii="Garamond" w:hAnsi="Garamond"/>
                <w:sz w:val="22"/>
                <w:szCs w:val="22"/>
              </w:rPr>
              <w:t>Zone E Plant Air Compressor</w:t>
            </w:r>
          </w:p>
        </w:tc>
        <w:tc>
          <w:tcPr>
            <w:tcW w:w="1350" w:type="dxa"/>
          </w:tcPr>
          <w:p w14:paraId="5762B6A7" w14:textId="77777777" w:rsidR="00BE4D26" w:rsidRPr="00135A1F" w:rsidRDefault="00BE4D26" w:rsidP="008202B2">
            <w:pPr>
              <w:widowControl w:val="0"/>
              <w:autoSpaceDE w:val="0"/>
              <w:autoSpaceDN w:val="0"/>
              <w:spacing w:line="258" w:lineRule="exact"/>
              <w:ind w:left="8"/>
              <w:jc w:val="center"/>
              <w:rPr>
                <w:rFonts w:ascii="Garamond" w:hAnsi="Garamond"/>
                <w:sz w:val="22"/>
                <w:szCs w:val="22"/>
              </w:rPr>
            </w:pPr>
            <w:r w:rsidRPr="00135A1F">
              <w:rPr>
                <w:rFonts w:ascii="Garamond" w:hAnsi="Garamond"/>
                <w:w w:val="99"/>
                <w:sz w:val="22"/>
                <w:szCs w:val="22"/>
              </w:rPr>
              <w:t>N</w:t>
            </w:r>
          </w:p>
        </w:tc>
        <w:tc>
          <w:tcPr>
            <w:tcW w:w="1440" w:type="dxa"/>
            <w:shd w:val="clear" w:color="auto" w:fill="D9D9D9"/>
          </w:tcPr>
          <w:p w14:paraId="01060F4C" w14:textId="77777777" w:rsidR="00BE4D26" w:rsidRPr="00135A1F" w:rsidRDefault="00BE4D26" w:rsidP="008202B2">
            <w:pPr>
              <w:widowControl w:val="0"/>
              <w:autoSpaceDE w:val="0"/>
              <w:autoSpaceDN w:val="0"/>
              <w:rPr>
                <w:rFonts w:ascii="Garamond" w:hAnsi="Garamond"/>
                <w:sz w:val="22"/>
                <w:szCs w:val="22"/>
              </w:rPr>
            </w:pPr>
          </w:p>
        </w:tc>
        <w:tc>
          <w:tcPr>
            <w:tcW w:w="1440" w:type="dxa"/>
          </w:tcPr>
          <w:p w14:paraId="608575EE" w14:textId="77777777" w:rsidR="00BE4D26" w:rsidRPr="00135A1F" w:rsidRDefault="00BE4D26" w:rsidP="008202B2">
            <w:pPr>
              <w:widowControl w:val="0"/>
              <w:autoSpaceDE w:val="0"/>
              <w:autoSpaceDN w:val="0"/>
              <w:spacing w:line="258" w:lineRule="exact"/>
              <w:ind w:left="102" w:right="101"/>
              <w:jc w:val="center"/>
              <w:rPr>
                <w:rFonts w:ascii="Garamond" w:hAnsi="Garamond"/>
                <w:sz w:val="22"/>
                <w:szCs w:val="22"/>
              </w:rPr>
            </w:pPr>
            <w:r w:rsidRPr="00135A1F">
              <w:rPr>
                <w:rFonts w:ascii="Garamond" w:hAnsi="Garamond"/>
                <w:sz w:val="22"/>
                <w:szCs w:val="22"/>
              </w:rPr>
              <w:t>Existing</w:t>
            </w:r>
          </w:p>
        </w:tc>
      </w:tr>
    </w:tbl>
    <w:p w14:paraId="08946111" w14:textId="78171855" w:rsidR="00BE4D26" w:rsidRDefault="00BE4D26" w:rsidP="00043EA7">
      <w:pPr>
        <w:ind w:left="360"/>
        <w:rPr>
          <w:rFonts w:ascii="Garamond" w:hAnsi="Garamond"/>
          <w:sz w:val="24"/>
          <w:szCs w:val="24"/>
        </w:rPr>
      </w:pPr>
    </w:p>
    <w:p w14:paraId="434294BC" w14:textId="77777777" w:rsidR="00417D10" w:rsidRPr="00043EA7" w:rsidRDefault="00417D10" w:rsidP="00243D0C">
      <w:pPr>
        <w:rPr>
          <w:rFonts w:ascii="Garamond" w:hAnsi="Garamond"/>
          <w:sz w:val="24"/>
          <w:szCs w:val="24"/>
        </w:rPr>
      </w:pPr>
    </w:p>
    <w:p w14:paraId="1E52AE37" w14:textId="77777777" w:rsidR="00043EA7" w:rsidRPr="00043EA7" w:rsidRDefault="00043EA7" w:rsidP="00043EA7">
      <w:pPr>
        <w:rPr>
          <w:rFonts w:ascii="Garamond" w:hAnsi="Garamond"/>
          <w:sz w:val="24"/>
          <w:szCs w:val="24"/>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1710"/>
        <w:gridCol w:w="1587"/>
        <w:gridCol w:w="1440"/>
        <w:gridCol w:w="1530"/>
        <w:gridCol w:w="1530"/>
      </w:tblGrid>
      <w:tr w:rsidR="00043EA7" w:rsidRPr="00043EA7" w14:paraId="5F31ED02" w14:textId="77777777" w:rsidTr="00936B6B">
        <w:trPr>
          <w:tblHeader/>
        </w:trPr>
        <w:tc>
          <w:tcPr>
            <w:tcW w:w="1440" w:type="dxa"/>
            <w:tcBorders>
              <w:top w:val="double" w:sz="4" w:space="0" w:color="auto"/>
              <w:left w:val="double" w:sz="4" w:space="0" w:color="auto"/>
              <w:bottom w:val="double" w:sz="4" w:space="0" w:color="auto"/>
            </w:tcBorders>
            <w:vAlign w:val="center"/>
          </w:tcPr>
          <w:p w14:paraId="64F23BE9"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Condition(s)</w:t>
            </w:r>
          </w:p>
        </w:tc>
        <w:tc>
          <w:tcPr>
            <w:tcW w:w="1710" w:type="dxa"/>
            <w:tcBorders>
              <w:top w:val="double" w:sz="4" w:space="0" w:color="auto"/>
              <w:bottom w:val="double" w:sz="4" w:space="0" w:color="auto"/>
            </w:tcBorders>
            <w:vAlign w:val="center"/>
          </w:tcPr>
          <w:p w14:paraId="3BF141DF"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Pollutant/</w:t>
            </w:r>
          </w:p>
          <w:p w14:paraId="3178D4E4"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Parameter</w:t>
            </w:r>
          </w:p>
        </w:tc>
        <w:tc>
          <w:tcPr>
            <w:tcW w:w="1587" w:type="dxa"/>
            <w:tcBorders>
              <w:top w:val="double" w:sz="4" w:space="0" w:color="auto"/>
              <w:bottom w:val="double" w:sz="4" w:space="0" w:color="auto"/>
            </w:tcBorders>
            <w:vAlign w:val="center"/>
          </w:tcPr>
          <w:p w14:paraId="038BF03F"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Permit Limit</w:t>
            </w:r>
          </w:p>
        </w:tc>
        <w:tc>
          <w:tcPr>
            <w:tcW w:w="2970" w:type="dxa"/>
            <w:gridSpan w:val="2"/>
            <w:tcBorders>
              <w:top w:val="double" w:sz="4" w:space="0" w:color="auto"/>
              <w:bottom w:val="double" w:sz="4" w:space="0" w:color="auto"/>
            </w:tcBorders>
            <w:vAlign w:val="center"/>
          </w:tcPr>
          <w:p w14:paraId="2A8C43F4"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Compliance Demonstration</w:t>
            </w:r>
          </w:p>
          <w:p w14:paraId="6217C1C7"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Method         Frequency</w:t>
            </w:r>
          </w:p>
        </w:tc>
        <w:tc>
          <w:tcPr>
            <w:tcW w:w="1530" w:type="dxa"/>
            <w:tcBorders>
              <w:top w:val="double" w:sz="4" w:space="0" w:color="auto"/>
              <w:bottom w:val="double" w:sz="4" w:space="0" w:color="auto"/>
              <w:right w:val="double" w:sz="4" w:space="0" w:color="auto"/>
            </w:tcBorders>
            <w:vAlign w:val="center"/>
          </w:tcPr>
          <w:p w14:paraId="4471DCD7" w14:textId="77777777" w:rsidR="00043EA7" w:rsidRPr="00043EA7" w:rsidRDefault="00043EA7" w:rsidP="00043EA7">
            <w:pPr>
              <w:jc w:val="center"/>
              <w:rPr>
                <w:rFonts w:ascii="Garamond" w:hAnsi="Garamond"/>
                <w:b/>
                <w:bCs/>
                <w:sz w:val="22"/>
                <w:szCs w:val="22"/>
              </w:rPr>
            </w:pPr>
            <w:r w:rsidRPr="00043EA7">
              <w:rPr>
                <w:rFonts w:ascii="Garamond" w:hAnsi="Garamond"/>
                <w:b/>
                <w:bCs/>
                <w:sz w:val="22"/>
                <w:szCs w:val="22"/>
              </w:rPr>
              <w:t>Reporting Requirements</w:t>
            </w:r>
          </w:p>
        </w:tc>
      </w:tr>
      <w:tr w:rsidR="00043EA7" w:rsidRPr="00043EA7" w14:paraId="7BD78887" w14:textId="77777777" w:rsidTr="00936B6B">
        <w:trPr>
          <w:cantSplit/>
          <w:trHeight w:val="372"/>
        </w:trPr>
        <w:tc>
          <w:tcPr>
            <w:tcW w:w="1440" w:type="dxa"/>
            <w:tcBorders>
              <w:top w:val="single" w:sz="6" w:space="0" w:color="000000"/>
              <w:left w:val="double" w:sz="4" w:space="0" w:color="auto"/>
              <w:bottom w:val="single" w:sz="6" w:space="0" w:color="000000"/>
            </w:tcBorders>
            <w:vAlign w:val="center"/>
          </w:tcPr>
          <w:p w14:paraId="195E5BD1" w14:textId="5C813A18" w:rsidR="00043EA7" w:rsidRPr="00043EA7" w:rsidRDefault="00043EA7" w:rsidP="00043EA7">
            <w:pPr>
              <w:rPr>
                <w:rFonts w:ascii="Garamond" w:hAnsi="Garamond"/>
                <w:sz w:val="22"/>
                <w:szCs w:val="22"/>
              </w:rPr>
            </w:pPr>
            <w:r w:rsidRPr="00043EA7">
              <w:rPr>
                <w:rFonts w:ascii="Garamond" w:hAnsi="Garamond"/>
                <w:sz w:val="22"/>
                <w:szCs w:val="22"/>
                <w:highlight w:val="yellow"/>
              </w:rPr>
              <w:fldChar w:fldCharType="begin"/>
            </w:r>
            <w:r w:rsidRPr="00043EA7">
              <w:rPr>
                <w:rFonts w:ascii="Garamond" w:hAnsi="Garamond"/>
                <w:sz w:val="22"/>
                <w:szCs w:val="22"/>
              </w:rPr>
              <w:instrText xml:space="preserve"> REF _Ref431392225 \r \h </w:instrText>
            </w:r>
            <w:r w:rsidRPr="00043EA7">
              <w:rPr>
                <w:rFonts w:ascii="Garamond" w:hAnsi="Garamond"/>
                <w:sz w:val="22"/>
                <w:szCs w:val="22"/>
                <w:highlight w:val="yellow"/>
              </w:rPr>
            </w:r>
            <w:r w:rsidRPr="00043EA7">
              <w:rPr>
                <w:rFonts w:ascii="Garamond" w:hAnsi="Garamond"/>
                <w:sz w:val="22"/>
                <w:szCs w:val="22"/>
                <w:highlight w:val="yellow"/>
              </w:rPr>
              <w:fldChar w:fldCharType="separate"/>
            </w:r>
            <w:r w:rsidR="00290138">
              <w:rPr>
                <w:rFonts w:ascii="Garamond" w:hAnsi="Garamond"/>
                <w:sz w:val="22"/>
                <w:szCs w:val="22"/>
              </w:rPr>
              <w:t>AA.1</w:t>
            </w:r>
            <w:r w:rsidRPr="00043EA7">
              <w:rPr>
                <w:rFonts w:ascii="Garamond" w:hAnsi="Garamond"/>
                <w:sz w:val="22"/>
                <w:szCs w:val="22"/>
                <w:highlight w:val="yellow"/>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_Ref431392236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AA.5</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_Ref431392249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AA.9</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_Ref431392262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AA.13</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vAlign w:val="center"/>
          </w:tcPr>
          <w:p w14:paraId="53F51E97"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87" w:type="dxa"/>
            <w:tcBorders>
              <w:top w:val="single" w:sz="6" w:space="0" w:color="000000"/>
              <w:bottom w:val="single" w:sz="6" w:space="0" w:color="000000"/>
            </w:tcBorders>
            <w:vAlign w:val="center"/>
          </w:tcPr>
          <w:p w14:paraId="7DA37380" w14:textId="77777777" w:rsidR="00043EA7" w:rsidRPr="00043EA7" w:rsidRDefault="00043EA7" w:rsidP="00043EA7">
            <w:pPr>
              <w:jc w:val="center"/>
              <w:rPr>
                <w:rFonts w:ascii="Garamond" w:hAnsi="Garamond"/>
                <w:sz w:val="22"/>
                <w:szCs w:val="22"/>
              </w:rPr>
            </w:pPr>
            <w:r w:rsidRPr="00043EA7">
              <w:rPr>
                <w:rFonts w:ascii="Garamond" w:hAnsi="Garamond"/>
                <w:sz w:val="22"/>
                <w:szCs w:val="22"/>
              </w:rPr>
              <w:t>40 CFR 60 Subpart IIII</w:t>
            </w:r>
          </w:p>
        </w:tc>
        <w:tc>
          <w:tcPr>
            <w:tcW w:w="1440" w:type="dxa"/>
            <w:tcBorders>
              <w:top w:val="single" w:sz="6" w:space="0" w:color="000000"/>
              <w:bottom w:val="single" w:sz="6" w:space="0" w:color="000000"/>
            </w:tcBorders>
            <w:vAlign w:val="center"/>
          </w:tcPr>
          <w:p w14:paraId="0292DDE1"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30" w:type="dxa"/>
            <w:tcBorders>
              <w:top w:val="single" w:sz="6" w:space="0" w:color="000000"/>
              <w:bottom w:val="single" w:sz="6" w:space="0" w:color="000000"/>
            </w:tcBorders>
            <w:vAlign w:val="center"/>
          </w:tcPr>
          <w:p w14:paraId="5756B543" w14:textId="77777777" w:rsidR="00043EA7" w:rsidRPr="00043EA7" w:rsidRDefault="00043EA7" w:rsidP="00043EA7">
            <w:pPr>
              <w:rPr>
                <w:rFonts w:ascii="Garamond" w:hAnsi="Garamond"/>
                <w:sz w:val="22"/>
                <w:szCs w:val="22"/>
              </w:rPr>
            </w:pPr>
            <w:r w:rsidRPr="00043EA7">
              <w:rPr>
                <w:rFonts w:ascii="Garamond" w:hAnsi="Garamond"/>
                <w:sz w:val="22"/>
                <w:szCs w:val="22"/>
              </w:rPr>
              <w:t>40 CFR 60 Subpart IIII</w:t>
            </w:r>
          </w:p>
        </w:tc>
        <w:tc>
          <w:tcPr>
            <w:tcW w:w="1530" w:type="dxa"/>
            <w:vMerge w:val="restart"/>
            <w:tcBorders>
              <w:right w:val="double" w:sz="4" w:space="0" w:color="auto"/>
            </w:tcBorders>
            <w:vAlign w:val="center"/>
          </w:tcPr>
          <w:p w14:paraId="3474B1D8" w14:textId="77777777" w:rsidR="00043EA7" w:rsidRPr="00043EA7" w:rsidRDefault="00043EA7" w:rsidP="00043EA7">
            <w:pPr>
              <w:rPr>
                <w:rFonts w:ascii="Garamond" w:hAnsi="Garamond"/>
                <w:sz w:val="22"/>
                <w:szCs w:val="22"/>
              </w:rPr>
            </w:pPr>
            <w:r w:rsidRPr="00043EA7">
              <w:rPr>
                <w:rFonts w:ascii="Garamond" w:hAnsi="Garamond"/>
                <w:sz w:val="22"/>
                <w:szCs w:val="22"/>
              </w:rPr>
              <w:t>Semiannually</w:t>
            </w:r>
          </w:p>
        </w:tc>
      </w:tr>
      <w:tr w:rsidR="00043EA7" w:rsidRPr="00043EA7" w14:paraId="3749CC7D" w14:textId="77777777" w:rsidTr="00936B6B">
        <w:trPr>
          <w:cantSplit/>
        </w:trPr>
        <w:tc>
          <w:tcPr>
            <w:tcW w:w="1440" w:type="dxa"/>
            <w:tcBorders>
              <w:top w:val="single" w:sz="6" w:space="0" w:color="000000"/>
              <w:left w:val="double" w:sz="4" w:space="0" w:color="auto"/>
              <w:bottom w:val="single" w:sz="6" w:space="0" w:color="000000"/>
            </w:tcBorders>
            <w:vAlign w:val="center"/>
          </w:tcPr>
          <w:p w14:paraId="169D93D0" w14:textId="45B4DB8D" w:rsidR="00043EA7" w:rsidRPr="00043EA7" w:rsidRDefault="00043EA7" w:rsidP="00043EA7">
            <w:pPr>
              <w:rPr>
                <w:rFonts w:ascii="Garamond" w:hAnsi="Garamond"/>
                <w:sz w:val="22"/>
                <w:szCs w:val="22"/>
              </w:rPr>
            </w:pPr>
            <w:r w:rsidRPr="00043EA7">
              <w:rPr>
                <w:rFonts w:ascii="Garamond" w:hAnsi="Garamond"/>
                <w:sz w:val="22"/>
                <w:szCs w:val="22"/>
              </w:rPr>
              <w:fldChar w:fldCharType="begin"/>
            </w:r>
            <w:r w:rsidRPr="00043EA7">
              <w:rPr>
                <w:rFonts w:ascii="Garamond" w:hAnsi="Garamond"/>
                <w:sz w:val="22"/>
                <w:szCs w:val="22"/>
              </w:rPr>
              <w:instrText xml:space="preserve"> REF _Ref431392470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AA.2</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_Ref454182698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_Ref431392487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AA.10</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_Ref431392505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AA.14</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vAlign w:val="center"/>
          </w:tcPr>
          <w:p w14:paraId="363C5447"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87" w:type="dxa"/>
            <w:tcBorders>
              <w:top w:val="single" w:sz="6" w:space="0" w:color="000000"/>
              <w:bottom w:val="single" w:sz="6" w:space="0" w:color="000000"/>
            </w:tcBorders>
            <w:vAlign w:val="center"/>
          </w:tcPr>
          <w:p w14:paraId="4379E6BC" w14:textId="77777777" w:rsidR="00043EA7" w:rsidRPr="00043EA7" w:rsidRDefault="00043EA7" w:rsidP="00043EA7">
            <w:pPr>
              <w:jc w:val="center"/>
              <w:rPr>
                <w:rFonts w:ascii="Garamond" w:hAnsi="Garamond"/>
                <w:sz w:val="22"/>
                <w:szCs w:val="22"/>
              </w:rPr>
            </w:pPr>
            <w:r w:rsidRPr="00043EA7">
              <w:rPr>
                <w:rFonts w:ascii="Garamond" w:hAnsi="Garamond"/>
                <w:sz w:val="22"/>
                <w:szCs w:val="22"/>
              </w:rPr>
              <w:t>40 CFR 63 Subpart ZZZZ</w:t>
            </w:r>
          </w:p>
        </w:tc>
        <w:tc>
          <w:tcPr>
            <w:tcW w:w="1440" w:type="dxa"/>
            <w:tcBorders>
              <w:top w:val="single" w:sz="6" w:space="0" w:color="000000"/>
              <w:bottom w:val="single" w:sz="6" w:space="0" w:color="000000"/>
            </w:tcBorders>
            <w:vAlign w:val="center"/>
          </w:tcPr>
          <w:p w14:paraId="369583F4"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30" w:type="dxa"/>
            <w:tcBorders>
              <w:top w:val="single" w:sz="6" w:space="0" w:color="000000"/>
              <w:bottom w:val="single" w:sz="6" w:space="0" w:color="000000"/>
            </w:tcBorders>
            <w:vAlign w:val="center"/>
          </w:tcPr>
          <w:p w14:paraId="20F3F053" w14:textId="77777777" w:rsidR="00043EA7" w:rsidRPr="00043EA7" w:rsidRDefault="00043EA7" w:rsidP="00043EA7">
            <w:pPr>
              <w:rPr>
                <w:rFonts w:ascii="Garamond" w:hAnsi="Garamond"/>
                <w:sz w:val="22"/>
                <w:szCs w:val="22"/>
              </w:rPr>
            </w:pPr>
            <w:r w:rsidRPr="00043EA7">
              <w:rPr>
                <w:rFonts w:ascii="Garamond" w:hAnsi="Garamond"/>
                <w:sz w:val="22"/>
                <w:szCs w:val="22"/>
              </w:rPr>
              <w:t>40 CFR 63 Subpart ZZZZ</w:t>
            </w:r>
          </w:p>
        </w:tc>
        <w:tc>
          <w:tcPr>
            <w:tcW w:w="1530" w:type="dxa"/>
            <w:vMerge/>
            <w:tcBorders>
              <w:right w:val="double" w:sz="4" w:space="0" w:color="auto"/>
            </w:tcBorders>
          </w:tcPr>
          <w:p w14:paraId="49575AF9" w14:textId="77777777" w:rsidR="00043EA7" w:rsidRPr="00043EA7" w:rsidRDefault="00043EA7" w:rsidP="00043EA7">
            <w:pPr>
              <w:rPr>
                <w:rFonts w:ascii="Garamond" w:hAnsi="Garamond"/>
                <w:sz w:val="24"/>
                <w:szCs w:val="22"/>
              </w:rPr>
            </w:pPr>
          </w:p>
        </w:tc>
      </w:tr>
      <w:tr w:rsidR="00043EA7" w:rsidRPr="00043EA7" w14:paraId="220F2CDE" w14:textId="77777777" w:rsidTr="00936B6B">
        <w:trPr>
          <w:cantSplit/>
        </w:trPr>
        <w:tc>
          <w:tcPr>
            <w:tcW w:w="1440" w:type="dxa"/>
            <w:tcBorders>
              <w:top w:val="single" w:sz="6" w:space="0" w:color="000000"/>
              <w:left w:val="double" w:sz="4" w:space="0" w:color="auto"/>
              <w:bottom w:val="single" w:sz="6" w:space="0" w:color="000000"/>
            </w:tcBorders>
            <w:vAlign w:val="center"/>
          </w:tcPr>
          <w:p w14:paraId="25369C92" w14:textId="4D9D3CFA" w:rsidR="00043EA7" w:rsidRPr="00043EA7" w:rsidRDefault="00043EA7" w:rsidP="00043EA7">
            <w:pPr>
              <w:rPr>
                <w:rFonts w:ascii="Garamond" w:hAnsi="Garamond"/>
                <w:sz w:val="22"/>
                <w:szCs w:val="22"/>
              </w:rPr>
            </w:pPr>
            <w:r w:rsidRPr="00043EA7">
              <w:rPr>
                <w:rFonts w:ascii="Garamond" w:hAnsi="Garamond"/>
                <w:sz w:val="22"/>
                <w:szCs w:val="22"/>
              </w:rPr>
              <w:lastRenderedPageBreak/>
              <w:fldChar w:fldCharType="begin"/>
            </w:r>
            <w:r w:rsidRPr="00043EA7">
              <w:rPr>
                <w:rFonts w:ascii="Garamond" w:hAnsi="Garamond"/>
                <w:sz w:val="22"/>
                <w:szCs w:val="22"/>
              </w:rPr>
              <w:instrText xml:space="preserve"> REF _Ref28603274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AA.3</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_Ref28605607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AA.7</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_Ref28605617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AA.11</w:t>
            </w:r>
            <w:r w:rsidRPr="00043EA7">
              <w:rPr>
                <w:rFonts w:ascii="Garamond" w:hAnsi="Garamond"/>
                <w:sz w:val="22"/>
                <w:szCs w:val="22"/>
              </w:rPr>
              <w:fldChar w:fldCharType="end"/>
            </w:r>
            <w:r w:rsidRPr="00043EA7">
              <w:rPr>
                <w:rFonts w:ascii="Garamond" w:hAnsi="Garamond"/>
                <w:sz w:val="22"/>
                <w:szCs w:val="22"/>
              </w:rPr>
              <w:t xml:space="preserve">, </w:t>
            </w:r>
            <w:r w:rsidR="00B900B4">
              <w:rPr>
                <w:rFonts w:ascii="Garamond" w:hAnsi="Garamond"/>
                <w:sz w:val="22"/>
                <w:szCs w:val="22"/>
              </w:rPr>
              <w:fldChar w:fldCharType="begin"/>
            </w:r>
            <w:r w:rsidR="00B900B4">
              <w:rPr>
                <w:rFonts w:ascii="Garamond" w:hAnsi="Garamond"/>
                <w:sz w:val="22"/>
                <w:szCs w:val="22"/>
              </w:rPr>
              <w:instrText xml:space="preserve"> REF _Ref47344245 \r \h </w:instrText>
            </w:r>
            <w:r w:rsidR="00B900B4">
              <w:rPr>
                <w:rFonts w:ascii="Garamond" w:hAnsi="Garamond"/>
                <w:sz w:val="22"/>
                <w:szCs w:val="22"/>
              </w:rPr>
            </w:r>
            <w:r w:rsidR="00B900B4">
              <w:rPr>
                <w:rFonts w:ascii="Garamond" w:hAnsi="Garamond"/>
                <w:sz w:val="22"/>
                <w:szCs w:val="22"/>
              </w:rPr>
              <w:fldChar w:fldCharType="separate"/>
            </w:r>
            <w:r w:rsidR="00290138">
              <w:rPr>
                <w:rFonts w:ascii="Garamond" w:hAnsi="Garamond"/>
                <w:sz w:val="22"/>
                <w:szCs w:val="22"/>
              </w:rPr>
              <w:t>AA.15</w:t>
            </w:r>
            <w:r w:rsidR="00B900B4">
              <w:rPr>
                <w:rFonts w:ascii="Garamond" w:hAnsi="Garamond"/>
                <w:sz w:val="22"/>
                <w:szCs w:val="22"/>
              </w:rPr>
              <w:fldChar w:fldCharType="end"/>
            </w:r>
            <w:r w:rsidR="00B900B4">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w:t>
            </w:r>
            <w:r w:rsidR="00A51C6F">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single" w:sz="6" w:space="0" w:color="000000"/>
            </w:tcBorders>
          </w:tcPr>
          <w:p w14:paraId="3B21599E" w14:textId="3BFFF349"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87" w:type="dxa"/>
            <w:tcBorders>
              <w:top w:val="single" w:sz="6" w:space="0" w:color="000000"/>
              <w:bottom w:val="single" w:sz="6" w:space="0" w:color="000000"/>
            </w:tcBorders>
          </w:tcPr>
          <w:p w14:paraId="0977CE4E" w14:textId="52D6FC77"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440" w:type="dxa"/>
            <w:tcBorders>
              <w:top w:val="single" w:sz="6" w:space="0" w:color="000000"/>
              <w:bottom w:val="single" w:sz="6" w:space="0" w:color="000000"/>
            </w:tcBorders>
          </w:tcPr>
          <w:p w14:paraId="543239E3" w14:textId="6018EF03"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30" w:type="dxa"/>
            <w:tcBorders>
              <w:top w:val="single" w:sz="6" w:space="0" w:color="000000"/>
              <w:bottom w:val="single" w:sz="6" w:space="0" w:color="000000"/>
            </w:tcBorders>
          </w:tcPr>
          <w:p w14:paraId="25E3921B" w14:textId="65293A39" w:rsidR="00043EA7" w:rsidRPr="00043EA7" w:rsidRDefault="00043EA7" w:rsidP="00043EA7">
            <w:pPr>
              <w:spacing w:after="160" w:line="259" w:lineRule="auto"/>
              <w:rPr>
                <w:rFonts w:ascii="Calibri" w:eastAsia="Calibri" w:hAnsi="Calibri"/>
                <w:sz w:val="22"/>
                <w:szCs w:val="22"/>
              </w:rPr>
            </w:pPr>
            <w:r w:rsidRPr="00043EA7">
              <w:rPr>
                <w:rFonts w:ascii="Garamond" w:hAnsi="Garamond"/>
                <w:sz w:val="22"/>
                <w:szCs w:val="22"/>
              </w:rPr>
              <w:t xml:space="preserve">40 CFR 60 Subpart </w:t>
            </w:r>
            <w:r w:rsidR="002405EB">
              <w:rPr>
                <w:rFonts w:ascii="Garamond" w:hAnsi="Garamond"/>
                <w:sz w:val="22"/>
                <w:szCs w:val="22"/>
              </w:rPr>
              <w:t>JJJJ</w:t>
            </w:r>
          </w:p>
        </w:tc>
        <w:tc>
          <w:tcPr>
            <w:tcW w:w="1530" w:type="dxa"/>
            <w:vMerge/>
            <w:tcBorders>
              <w:right w:val="double" w:sz="4" w:space="0" w:color="auto"/>
            </w:tcBorders>
          </w:tcPr>
          <w:p w14:paraId="2668EB14" w14:textId="77777777" w:rsidR="00043EA7" w:rsidRPr="00043EA7" w:rsidRDefault="00043EA7" w:rsidP="00043EA7">
            <w:pPr>
              <w:rPr>
                <w:rFonts w:ascii="Garamond" w:hAnsi="Garamond"/>
                <w:sz w:val="24"/>
                <w:szCs w:val="22"/>
              </w:rPr>
            </w:pPr>
          </w:p>
        </w:tc>
      </w:tr>
      <w:tr w:rsidR="00043EA7" w:rsidRPr="00043EA7" w14:paraId="2B17340C" w14:textId="77777777" w:rsidTr="00936B6B">
        <w:trPr>
          <w:cantSplit/>
        </w:trPr>
        <w:tc>
          <w:tcPr>
            <w:tcW w:w="1440" w:type="dxa"/>
            <w:tcBorders>
              <w:top w:val="single" w:sz="6" w:space="0" w:color="000000"/>
              <w:left w:val="double" w:sz="4" w:space="0" w:color="auto"/>
              <w:bottom w:val="double" w:sz="4" w:space="0" w:color="auto"/>
            </w:tcBorders>
            <w:vAlign w:val="center"/>
          </w:tcPr>
          <w:p w14:paraId="3B3908E1" w14:textId="1E6C4774" w:rsidR="00043EA7" w:rsidRPr="00043EA7" w:rsidRDefault="00043EA7" w:rsidP="00043EA7">
            <w:pPr>
              <w:rPr>
                <w:rFonts w:ascii="Garamond" w:hAnsi="Garamond"/>
                <w:sz w:val="22"/>
                <w:szCs w:val="22"/>
              </w:rPr>
            </w:pPr>
            <w:r w:rsidRPr="00043EA7">
              <w:rPr>
                <w:rFonts w:ascii="Garamond" w:hAnsi="Garamond"/>
                <w:sz w:val="22"/>
                <w:szCs w:val="22"/>
              </w:rPr>
              <w:fldChar w:fldCharType="begin"/>
            </w:r>
            <w:r w:rsidRPr="00043EA7">
              <w:rPr>
                <w:rFonts w:ascii="Garamond" w:hAnsi="Garamond"/>
                <w:sz w:val="22"/>
                <w:szCs w:val="22"/>
              </w:rPr>
              <w:instrText xml:space="preserve"> REF _Ref431392741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AA.4</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_Ref431392682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AA.8</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_Ref431392714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AA.12</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_Ref431392276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AA.16</w:t>
            </w:r>
            <w:r w:rsidRPr="00043EA7">
              <w:rPr>
                <w:rFonts w:ascii="Garamond" w:hAnsi="Garamond"/>
                <w:sz w:val="22"/>
                <w:szCs w:val="22"/>
              </w:rPr>
              <w:fldChar w:fldCharType="end"/>
            </w:r>
            <w:r w:rsidRPr="00043EA7">
              <w:rPr>
                <w:rFonts w:ascii="Garamond" w:hAnsi="Garamond"/>
                <w:sz w:val="22"/>
                <w:szCs w:val="22"/>
              </w:rPr>
              <w:t xml:space="preserve">, </w:t>
            </w:r>
            <w:r w:rsidRPr="00043EA7">
              <w:rPr>
                <w:rFonts w:ascii="Garamond" w:hAnsi="Garamond"/>
                <w:sz w:val="22"/>
                <w:szCs w:val="22"/>
              </w:rPr>
              <w:fldChar w:fldCharType="begin"/>
            </w:r>
            <w:r w:rsidRPr="00043EA7">
              <w:rPr>
                <w:rFonts w:ascii="Garamond" w:hAnsi="Garamond"/>
                <w:sz w:val="22"/>
                <w:szCs w:val="22"/>
              </w:rPr>
              <w:instrText xml:space="preserve"> REF _Ref431392285 \r \h </w:instrText>
            </w:r>
            <w:r w:rsidRPr="00043EA7">
              <w:rPr>
                <w:rFonts w:ascii="Garamond" w:hAnsi="Garamond"/>
                <w:sz w:val="22"/>
                <w:szCs w:val="22"/>
              </w:rPr>
            </w:r>
            <w:r w:rsidRPr="00043EA7">
              <w:rPr>
                <w:rFonts w:ascii="Garamond" w:hAnsi="Garamond"/>
                <w:sz w:val="22"/>
                <w:szCs w:val="22"/>
              </w:rPr>
              <w:fldChar w:fldCharType="separate"/>
            </w:r>
            <w:r w:rsidR="00290138">
              <w:rPr>
                <w:rFonts w:ascii="Garamond" w:hAnsi="Garamond"/>
                <w:sz w:val="22"/>
                <w:szCs w:val="22"/>
              </w:rPr>
              <w:t>AA.17</w:t>
            </w:r>
            <w:r w:rsidRPr="00043EA7">
              <w:rPr>
                <w:rFonts w:ascii="Garamond" w:hAnsi="Garamond"/>
                <w:sz w:val="22"/>
                <w:szCs w:val="22"/>
              </w:rPr>
              <w:fldChar w:fldCharType="end"/>
            </w:r>
          </w:p>
        </w:tc>
        <w:tc>
          <w:tcPr>
            <w:tcW w:w="1710" w:type="dxa"/>
            <w:tcBorders>
              <w:top w:val="single" w:sz="6" w:space="0" w:color="000000"/>
              <w:bottom w:val="double" w:sz="4" w:space="0" w:color="auto"/>
            </w:tcBorders>
            <w:vAlign w:val="center"/>
          </w:tcPr>
          <w:p w14:paraId="16167D7A" w14:textId="77777777" w:rsidR="00043EA7" w:rsidRPr="00043EA7" w:rsidRDefault="00043EA7" w:rsidP="00043EA7">
            <w:pPr>
              <w:rPr>
                <w:rFonts w:ascii="Garamond" w:hAnsi="Garamond"/>
                <w:sz w:val="22"/>
                <w:szCs w:val="22"/>
              </w:rPr>
            </w:pPr>
            <w:r w:rsidRPr="00043EA7">
              <w:rPr>
                <w:rFonts w:ascii="Garamond" w:hAnsi="Garamond"/>
                <w:sz w:val="22"/>
                <w:szCs w:val="22"/>
              </w:rPr>
              <w:t xml:space="preserve">Ultra-Low Sulfur Diesel </w:t>
            </w:r>
          </w:p>
        </w:tc>
        <w:tc>
          <w:tcPr>
            <w:tcW w:w="1587" w:type="dxa"/>
            <w:tcBorders>
              <w:top w:val="single" w:sz="6" w:space="0" w:color="000000"/>
              <w:bottom w:val="double" w:sz="4" w:space="0" w:color="auto"/>
            </w:tcBorders>
            <w:vAlign w:val="center"/>
          </w:tcPr>
          <w:p w14:paraId="77D86DB6" w14:textId="77777777" w:rsidR="00043EA7" w:rsidRPr="00043EA7" w:rsidRDefault="00043EA7" w:rsidP="00043EA7">
            <w:pPr>
              <w:jc w:val="center"/>
              <w:rPr>
                <w:rFonts w:ascii="Garamond" w:hAnsi="Garamond"/>
                <w:sz w:val="22"/>
                <w:szCs w:val="22"/>
              </w:rPr>
            </w:pPr>
            <w:r w:rsidRPr="00043EA7">
              <w:rPr>
                <w:rFonts w:ascii="Garamond" w:hAnsi="Garamond"/>
                <w:sz w:val="22"/>
                <w:szCs w:val="22"/>
              </w:rPr>
              <w:t>0.0015% sulfur content</w:t>
            </w:r>
          </w:p>
        </w:tc>
        <w:tc>
          <w:tcPr>
            <w:tcW w:w="1440" w:type="dxa"/>
            <w:tcBorders>
              <w:top w:val="single" w:sz="6" w:space="0" w:color="000000"/>
              <w:bottom w:val="double" w:sz="4" w:space="0" w:color="auto"/>
            </w:tcBorders>
            <w:vAlign w:val="center"/>
          </w:tcPr>
          <w:p w14:paraId="44F5C864" w14:textId="77777777" w:rsidR="00043EA7" w:rsidRPr="00043EA7" w:rsidRDefault="00043EA7" w:rsidP="00043EA7">
            <w:pPr>
              <w:ind w:right="-108"/>
              <w:rPr>
                <w:rFonts w:ascii="Garamond" w:hAnsi="Garamond"/>
                <w:sz w:val="22"/>
                <w:szCs w:val="22"/>
              </w:rPr>
            </w:pPr>
            <w:r w:rsidRPr="00043EA7">
              <w:rPr>
                <w:rFonts w:ascii="Garamond" w:hAnsi="Garamond"/>
                <w:sz w:val="22"/>
                <w:szCs w:val="22"/>
              </w:rPr>
              <w:t>Recordkeeping</w:t>
            </w:r>
          </w:p>
        </w:tc>
        <w:tc>
          <w:tcPr>
            <w:tcW w:w="1530" w:type="dxa"/>
            <w:tcBorders>
              <w:top w:val="single" w:sz="6" w:space="0" w:color="000000"/>
              <w:bottom w:val="double" w:sz="4" w:space="0" w:color="auto"/>
            </w:tcBorders>
            <w:vAlign w:val="center"/>
          </w:tcPr>
          <w:p w14:paraId="2415861D" w14:textId="77777777" w:rsidR="00043EA7" w:rsidRPr="00043EA7" w:rsidRDefault="00043EA7" w:rsidP="00043EA7">
            <w:pPr>
              <w:rPr>
                <w:rFonts w:ascii="Garamond" w:hAnsi="Garamond"/>
                <w:sz w:val="22"/>
                <w:szCs w:val="22"/>
              </w:rPr>
            </w:pPr>
            <w:r w:rsidRPr="00043EA7">
              <w:rPr>
                <w:rFonts w:ascii="Garamond" w:hAnsi="Garamond"/>
                <w:sz w:val="22"/>
                <w:szCs w:val="22"/>
              </w:rPr>
              <w:t>Ongoing</w:t>
            </w:r>
          </w:p>
        </w:tc>
        <w:tc>
          <w:tcPr>
            <w:tcW w:w="1530" w:type="dxa"/>
            <w:vMerge/>
            <w:tcBorders>
              <w:bottom w:val="double" w:sz="4" w:space="0" w:color="auto"/>
              <w:right w:val="double" w:sz="4" w:space="0" w:color="auto"/>
            </w:tcBorders>
          </w:tcPr>
          <w:p w14:paraId="68C6BB95" w14:textId="77777777" w:rsidR="00043EA7" w:rsidRPr="00043EA7" w:rsidRDefault="00043EA7" w:rsidP="00043EA7">
            <w:pPr>
              <w:rPr>
                <w:rFonts w:ascii="Garamond" w:hAnsi="Garamond"/>
                <w:sz w:val="24"/>
                <w:szCs w:val="22"/>
              </w:rPr>
            </w:pPr>
          </w:p>
        </w:tc>
      </w:tr>
    </w:tbl>
    <w:p w14:paraId="0C75F15E" w14:textId="2719BAD5" w:rsidR="00043EA7" w:rsidRDefault="00043EA7" w:rsidP="005E4761"/>
    <w:p w14:paraId="0ACD8B09" w14:textId="77777777" w:rsidR="00043EA7" w:rsidRPr="009E6533" w:rsidRDefault="00043EA7" w:rsidP="00043EA7">
      <w:pPr>
        <w:keepNext/>
        <w:rPr>
          <w:rFonts w:ascii="Garamond" w:hAnsi="Garamond"/>
          <w:sz w:val="24"/>
          <w:szCs w:val="24"/>
        </w:rPr>
      </w:pPr>
    </w:p>
    <w:p w14:paraId="0A5BA17A" w14:textId="4FACD3AD" w:rsidR="00043EA7" w:rsidRPr="009E6533" w:rsidRDefault="00043EA7" w:rsidP="006D4D0D">
      <w:pPr>
        <w:keepNext/>
        <w:numPr>
          <w:ilvl w:val="0"/>
          <w:numId w:val="137"/>
        </w:numPr>
        <w:ind w:hanging="900"/>
        <w:rPr>
          <w:rFonts w:ascii="Garamond" w:hAnsi="Garamond"/>
          <w:sz w:val="24"/>
          <w:szCs w:val="24"/>
        </w:rPr>
      </w:pPr>
      <w:bookmarkStart w:id="1918" w:name="_Ref431392225"/>
      <w:bookmarkStart w:id="1919" w:name="_Hlk28602600"/>
      <w:r>
        <w:rPr>
          <w:rFonts w:ascii="Garamond" w:hAnsi="Garamond"/>
          <w:sz w:val="24"/>
          <w:szCs w:val="24"/>
        </w:rPr>
        <w:t>CHS</w:t>
      </w:r>
      <w:r w:rsidRPr="009E6533">
        <w:rPr>
          <w:rFonts w:ascii="Garamond" w:hAnsi="Garamond"/>
          <w:sz w:val="24"/>
          <w:szCs w:val="24"/>
        </w:rPr>
        <w:t xml:space="preserve"> shall comply with the applicable requirements of 40 CFR 60 Subpart IIII – Standards of Performance for </w:t>
      </w:r>
      <w:r w:rsidRPr="006E1905">
        <w:rPr>
          <w:rFonts w:ascii="Garamond" w:hAnsi="Garamond"/>
          <w:sz w:val="24"/>
          <w:szCs w:val="24"/>
        </w:rPr>
        <w:t xml:space="preserve">Stationary Compression Ignition Internal Combustion </w:t>
      </w:r>
      <w:proofErr w:type="gramStart"/>
      <w:r w:rsidRPr="006E1905">
        <w:rPr>
          <w:rFonts w:ascii="Garamond" w:hAnsi="Garamond"/>
          <w:sz w:val="24"/>
          <w:szCs w:val="24"/>
        </w:rPr>
        <w:t>Engines</w:t>
      </w:r>
      <w:r>
        <w:rPr>
          <w:rFonts w:ascii="Garamond" w:hAnsi="Garamond"/>
          <w:sz w:val="24"/>
          <w:szCs w:val="24"/>
        </w:rPr>
        <w:t>;</w:t>
      </w:r>
      <w:proofErr w:type="gramEnd"/>
      <w:r>
        <w:rPr>
          <w:rFonts w:ascii="Garamond" w:hAnsi="Garamond"/>
          <w:sz w:val="24"/>
          <w:szCs w:val="24"/>
        </w:rPr>
        <w:t xml:space="preserve"> for Tank 134 East Pump</w:t>
      </w:r>
      <w:r w:rsidR="00D966EE">
        <w:rPr>
          <w:rFonts w:ascii="Garamond" w:hAnsi="Garamond"/>
          <w:sz w:val="24"/>
          <w:szCs w:val="24"/>
        </w:rPr>
        <w:t xml:space="preserve"> (P-2207)</w:t>
      </w:r>
      <w:r w:rsidR="00EC1212">
        <w:rPr>
          <w:rFonts w:ascii="Garamond" w:hAnsi="Garamond"/>
          <w:sz w:val="24"/>
          <w:szCs w:val="24"/>
        </w:rPr>
        <w:t>, Tank 134 West Pump</w:t>
      </w:r>
      <w:r w:rsidR="00D966EE">
        <w:rPr>
          <w:rFonts w:ascii="Garamond" w:hAnsi="Garamond"/>
          <w:sz w:val="24"/>
          <w:szCs w:val="24"/>
        </w:rPr>
        <w:t xml:space="preserve"> (P-2208)</w:t>
      </w:r>
      <w:r w:rsidR="00EC1212">
        <w:rPr>
          <w:rFonts w:ascii="Garamond" w:hAnsi="Garamond"/>
          <w:sz w:val="24"/>
          <w:szCs w:val="24"/>
        </w:rPr>
        <w:t xml:space="preserve"> </w:t>
      </w:r>
      <w:r>
        <w:rPr>
          <w:rFonts w:ascii="Garamond" w:hAnsi="Garamond"/>
          <w:sz w:val="24"/>
          <w:szCs w:val="24"/>
        </w:rPr>
        <w:t>and the West Diesel Pump</w:t>
      </w:r>
      <w:r w:rsidR="00D966EE">
        <w:rPr>
          <w:rFonts w:ascii="Garamond" w:hAnsi="Garamond"/>
          <w:sz w:val="24"/>
          <w:szCs w:val="24"/>
        </w:rPr>
        <w:t xml:space="preserve"> (P-2204)</w:t>
      </w:r>
      <w:r w:rsidRPr="009E6533">
        <w:rPr>
          <w:rFonts w:ascii="Garamond" w:hAnsi="Garamond"/>
          <w:sz w:val="24"/>
          <w:szCs w:val="24"/>
        </w:rPr>
        <w:t xml:space="preserve"> (ARM 17.8.340 and 40 CFR 60 Subpart IIII).</w:t>
      </w:r>
      <w:bookmarkEnd w:id="1918"/>
    </w:p>
    <w:bookmarkEnd w:id="1919"/>
    <w:p w14:paraId="784E8A8D" w14:textId="77777777" w:rsidR="00043EA7" w:rsidRPr="009E6533" w:rsidRDefault="00043EA7" w:rsidP="00043EA7">
      <w:pPr>
        <w:rPr>
          <w:rFonts w:ascii="Garamond" w:hAnsi="Garamond"/>
          <w:sz w:val="24"/>
          <w:szCs w:val="24"/>
        </w:rPr>
      </w:pPr>
    </w:p>
    <w:p w14:paraId="78263D21" w14:textId="12C6F8AC" w:rsidR="00043EA7" w:rsidRDefault="00043EA7" w:rsidP="006D4D0D">
      <w:pPr>
        <w:keepNext/>
        <w:numPr>
          <w:ilvl w:val="0"/>
          <w:numId w:val="137"/>
        </w:numPr>
        <w:ind w:hanging="900"/>
        <w:rPr>
          <w:rFonts w:ascii="Garamond" w:hAnsi="Garamond"/>
          <w:sz w:val="24"/>
          <w:szCs w:val="24"/>
        </w:rPr>
      </w:pPr>
      <w:bookmarkStart w:id="1920" w:name="_Ref431392470"/>
      <w:r>
        <w:rPr>
          <w:rFonts w:ascii="Garamond" w:hAnsi="Garamond"/>
          <w:sz w:val="24"/>
          <w:szCs w:val="24"/>
        </w:rPr>
        <w:t>CHS</w:t>
      </w:r>
      <w:r w:rsidRPr="009E6533">
        <w:rPr>
          <w:rFonts w:ascii="Garamond" w:hAnsi="Garamond"/>
          <w:sz w:val="24"/>
          <w:szCs w:val="24"/>
        </w:rPr>
        <w:t xml:space="preserve"> shall comply with the applicable requirements 40 CFR 63 Subpart ZZZZ – National Emissions Standards for Hazardous Air Pollutants for</w:t>
      </w:r>
      <w:r>
        <w:rPr>
          <w:rFonts w:ascii="Garamond" w:hAnsi="Garamond"/>
          <w:sz w:val="24"/>
          <w:szCs w:val="24"/>
        </w:rPr>
        <w:t xml:space="preserve"> all units listed under (EU0</w:t>
      </w:r>
      <w:r w:rsidR="00D966EE">
        <w:rPr>
          <w:rFonts w:ascii="Garamond" w:hAnsi="Garamond"/>
          <w:sz w:val="24"/>
          <w:szCs w:val="24"/>
        </w:rPr>
        <w:t>26</w:t>
      </w:r>
      <w:r>
        <w:rPr>
          <w:rFonts w:ascii="Garamond" w:hAnsi="Garamond"/>
          <w:sz w:val="24"/>
          <w:szCs w:val="24"/>
        </w:rPr>
        <w:t>)</w:t>
      </w:r>
      <w:r w:rsidRPr="009E6533">
        <w:rPr>
          <w:rFonts w:ascii="Garamond" w:hAnsi="Garamond"/>
          <w:sz w:val="24"/>
          <w:szCs w:val="24"/>
        </w:rPr>
        <w:t xml:space="preserve"> Stationary Engines (ARM 17.8.342 and 40 CFR 63 Subpart ZZZZ).</w:t>
      </w:r>
      <w:bookmarkEnd w:id="1920"/>
    </w:p>
    <w:p w14:paraId="6E040935" w14:textId="77777777" w:rsidR="00043EA7" w:rsidRDefault="00043EA7" w:rsidP="00043EA7">
      <w:pPr>
        <w:pStyle w:val="ListParagraph"/>
        <w:ind w:left="648"/>
        <w:rPr>
          <w:rFonts w:ascii="Garamond" w:hAnsi="Garamond"/>
          <w:sz w:val="24"/>
          <w:szCs w:val="24"/>
        </w:rPr>
      </w:pPr>
    </w:p>
    <w:p w14:paraId="2BE21796" w14:textId="73A222F7" w:rsidR="00043EA7" w:rsidRPr="00EF4EA5" w:rsidRDefault="00043EA7" w:rsidP="006D4D0D">
      <w:pPr>
        <w:keepNext/>
        <w:numPr>
          <w:ilvl w:val="0"/>
          <w:numId w:val="137"/>
        </w:numPr>
        <w:ind w:hanging="900"/>
        <w:rPr>
          <w:rFonts w:ascii="Garamond" w:hAnsi="Garamond"/>
          <w:sz w:val="24"/>
          <w:szCs w:val="24"/>
        </w:rPr>
      </w:pPr>
      <w:bookmarkStart w:id="1921" w:name="_Ref28603274"/>
      <w:r w:rsidRPr="00EF4EA5">
        <w:rPr>
          <w:rFonts w:ascii="Garamond" w:hAnsi="Garamond"/>
          <w:sz w:val="24"/>
          <w:szCs w:val="24"/>
        </w:rPr>
        <w:t xml:space="preserve">CHS shall comply with the applicable requirements of 40 CFR 60 Subpart </w:t>
      </w:r>
      <w:r>
        <w:rPr>
          <w:rFonts w:ascii="Garamond" w:hAnsi="Garamond"/>
          <w:sz w:val="24"/>
          <w:szCs w:val="24"/>
        </w:rPr>
        <w:t>JJJJ</w:t>
      </w:r>
      <w:r w:rsidRPr="00EF4EA5">
        <w:rPr>
          <w:rFonts w:ascii="Garamond" w:hAnsi="Garamond"/>
          <w:sz w:val="24"/>
          <w:szCs w:val="24"/>
        </w:rPr>
        <w:t xml:space="preserve"> – </w:t>
      </w:r>
      <w:r w:rsidRPr="006E1905">
        <w:rPr>
          <w:rFonts w:ascii="Garamond" w:hAnsi="Garamond"/>
          <w:sz w:val="24"/>
          <w:szCs w:val="24"/>
        </w:rPr>
        <w:t>Standards of Performance for Stationary Spark Ignition Internal Combustion Engines</w:t>
      </w:r>
      <w:r>
        <w:rPr>
          <w:rFonts w:ascii="Garamond" w:hAnsi="Garamond"/>
          <w:sz w:val="24"/>
          <w:szCs w:val="24"/>
        </w:rPr>
        <w:t xml:space="preserve">; </w:t>
      </w:r>
      <w:r w:rsidRPr="00EF4EA5">
        <w:rPr>
          <w:rFonts w:ascii="Garamond" w:hAnsi="Garamond"/>
          <w:sz w:val="24"/>
          <w:szCs w:val="24"/>
        </w:rPr>
        <w:t xml:space="preserve">for the </w:t>
      </w:r>
      <w:r w:rsidRPr="006D20E1">
        <w:rPr>
          <w:rFonts w:ascii="Garamond" w:hAnsi="Garamond"/>
          <w:sz w:val="24"/>
          <w:szCs w:val="24"/>
        </w:rPr>
        <w:t>Zone B DCS EG (004-SG-025), Westside Complex EG (002-SG-001), Zone D DCS EG (065-SG-003), Zone A DCS EG (004-SG-001), Truck Terminal EG (</w:t>
      </w:r>
      <w:proofErr w:type="spellStart"/>
      <w:r w:rsidRPr="006D20E1">
        <w:rPr>
          <w:rFonts w:ascii="Garamond" w:hAnsi="Garamond"/>
          <w:sz w:val="24"/>
          <w:szCs w:val="24"/>
        </w:rPr>
        <w:t>LrlTermGen</w:t>
      </w:r>
      <w:proofErr w:type="spellEnd"/>
      <w:r w:rsidRPr="006D20E1">
        <w:rPr>
          <w:rFonts w:ascii="Garamond" w:hAnsi="Garamond"/>
          <w:sz w:val="24"/>
          <w:szCs w:val="24"/>
        </w:rPr>
        <w:t>), Admin 3 EG (</w:t>
      </w:r>
      <w:r w:rsidR="00D966EE">
        <w:rPr>
          <w:rFonts w:ascii="Garamond" w:hAnsi="Garamond"/>
          <w:sz w:val="24"/>
          <w:szCs w:val="24"/>
        </w:rPr>
        <w:t>21-GN-1031</w:t>
      </w:r>
      <w:r w:rsidRPr="006D20E1">
        <w:rPr>
          <w:rFonts w:ascii="Garamond" w:hAnsi="Garamond"/>
          <w:sz w:val="24"/>
          <w:szCs w:val="24"/>
        </w:rPr>
        <w:t xml:space="preserve">) </w:t>
      </w:r>
      <w:r w:rsidRPr="00EF4EA5">
        <w:rPr>
          <w:rFonts w:ascii="Garamond" w:hAnsi="Garamond"/>
          <w:sz w:val="24"/>
          <w:szCs w:val="24"/>
        </w:rPr>
        <w:t>(ARM 17.8.340 and 40 CFR 60 Subpart IIII).</w:t>
      </w:r>
      <w:bookmarkEnd w:id="1921"/>
    </w:p>
    <w:p w14:paraId="1BAFAD89" w14:textId="77777777" w:rsidR="00043EA7" w:rsidRPr="009E6533" w:rsidRDefault="00043EA7" w:rsidP="00043EA7">
      <w:pPr>
        <w:rPr>
          <w:rFonts w:ascii="Garamond" w:hAnsi="Garamond"/>
          <w:sz w:val="24"/>
          <w:szCs w:val="24"/>
        </w:rPr>
      </w:pPr>
    </w:p>
    <w:p w14:paraId="3DA124A8" w14:textId="65D84FE1" w:rsidR="00043EA7" w:rsidRPr="009E6533" w:rsidRDefault="00043EA7" w:rsidP="00EC1212">
      <w:pPr>
        <w:keepNext/>
        <w:numPr>
          <w:ilvl w:val="0"/>
          <w:numId w:val="137"/>
        </w:numPr>
        <w:ind w:hanging="900"/>
        <w:rPr>
          <w:rFonts w:ascii="Garamond" w:hAnsi="Garamond"/>
          <w:sz w:val="24"/>
          <w:szCs w:val="24"/>
        </w:rPr>
      </w:pPr>
      <w:bookmarkStart w:id="1922" w:name="_Ref431392741"/>
      <w:r>
        <w:rPr>
          <w:rFonts w:ascii="Garamond" w:hAnsi="Garamond"/>
          <w:sz w:val="24"/>
          <w:szCs w:val="24"/>
        </w:rPr>
        <w:t>CHS</w:t>
      </w:r>
      <w:r w:rsidRPr="009E6533">
        <w:rPr>
          <w:rFonts w:ascii="Garamond" w:hAnsi="Garamond"/>
          <w:sz w:val="24"/>
          <w:szCs w:val="24"/>
        </w:rPr>
        <w:t xml:space="preserve"> shall use only ultra-low-sulfur diesel fuel with a sulfur content less than or equal to 0.0015% in the </w:t>
      </w:r>
      <w:r>
        <w:rPr>
          <w:rFonts w:ascii="Garamond" w:hAnsi="Garamond"/>
          <w:sz w:val="24"/>
          <w:szCs w:val="24"/>
        </w:rPr>
        <w:t>diesel-fired engines</w:t>
      </w:r>
      <w:r w:rsidRPr="009E6533">
        <w:rPr>
          <w:rFonts w:ascii="Garamond" w:hAnsi="Garamond"/>
          <w:sz w:val="24"/>
          <w:szCs w:val="24"/>
        </w:rPr>
        <w:t xml:space="preserve"> (</w:t>
      </w:r>
      <w:r w:rsidR="00EC1212" w:rsidRPr="00EC1212">
        <w:rPr>
          <w:rFonts w:ascii="Garamond" w:hAnsi="Garamond"/>
          <w:sz w:val="24"/>
          <w:szCs w:val="24"/>
        </w:rPr>
        <w:t>40 CFR 60 Subpart IIII</w:t>
      </w:r>
      <w:r w:rsidR="00EC1212">
        <w:rPr>
          <w:rFonts w:ascii="Garamond" w:hAnsi="Garamond"/>
          <w:sz w:val="24"/>
          <w:szCs w:val="24"/>
        </w:rPr>
        <w:t>,</w:t>
      </w:r>
      <w:r w:rsidR="00EC1212" w:rsidRPr="00EC1212">
        <w:rPr>
          <w:rFonts w:ascii="Garamond" w:hAnsi="Garamond"/>
          <w:sz w:val="24"/>
          <w:szCs w:val="24"/>
        </w:rPr>
        <w:t xml:space="preserve"> 40 CFR 63 Subpart ZZZZ</w:t>
      </w:r>
      <w:r w:rsidR="00EC1212">
        <w:rPr>
          <w:rFonts w:ascii="Garamond" w:hAnsi="Garamond"/>
          <w:sz w:val="24"/>
          <w:szCs w:val="24"/>
        </w:rPr>
        <w:t xml:space="preserve"> and </w:t>
      </w:r>
      <w:r w:rsidRPr="009E6533">
        <w:rPr>
          <w:rFonts w:ascii="Garamond" w:hAnsi="Garamond"/>
          <w:sz w:val="24"/>
          <w:szCs w:val="24"/>
        </w:rPr>
        <w:t>ARM 17.8.</w:t>
      </w:r>
      <w:r w:rsidR="00B939DB">
        <w:rPr>
          <w:rFonts w:ascii="Garamond" w:hAnsi="Garamond"/>
          <w:sz w:val="24"/>
          <w:szCs w:val="24"/>
        </w:rPr>
        <w:t>1211</w:t>
      </w:r>
      <w:r w:rsidRPr="009E6533">
        <w:rPr>
          <w:rFonts w:ascii="Garamond" w:hAnsi="Garamond"/>
          <w:sz w:val="24"/>
          <w:szCs w:val="24"/>
        </w:rPr>
        <w:t>).</w:t>
      </w:r>
      <w:bookmarkEnd w:id="1922"/>
    </w:p>
    <w:p w14:paraId="6A080A3C" w14:textId="77777777" w:rsidR="00043EA7" w:rsidRPr="009E6533" w:rsidRDefault="00043EA7" w:rsidP="00043EA7">
      <w:pPr>
        <w:rPr>
          <w:rFonts w:ascii="Garamond" w:hAnsi="Garamond"/>
          <w:sz w:val="24"/>
          <w:szCs w:val="24"/>
        </w:rPr>
      </w:pPr>
    </w:p>
    <w:p w14:paraId="517D8B65" w14:textId="77777777" w:rsidR="00043EA7" w:rsidRPr="009E6533" w:rsidRDefault="00043EA7" w:rsidP="00043EA7">
      <w:pPr>
        <w:keepNext/>
        <w:rPr>
          <w:rFonts w:ascii="Garamond" w:hAnsi="Garamond"/>
          <w:b/>
          <w:sz w:val="24"/>
          <w:szCs w:val="24"/>
        </w:rPr>
      </w:pPr>
      <w:r w:rsidRPr="009E6533">
        <w:rPr>
          <w:rFonts w:ascii="Garamond" w:hAnsi="Garamond"/>
          <w:b/>
          <w:sz w:val="24"/>
          <w:szCs w:val="24"/>
        </w:rPr>
        <w:t>Compliance Demonstration</w:t>
      </w:r>
    </w:p>
    <w:p w14:paraId="5859753C" w14:textId="77777777" w:rsidR="00043EA7" w:rsidRPr="009E6533" w:rsidRDefault="00043EA7" w:rsidP="00043EA7">
      <w:pPr>
        <w:keepNext/>
        <w:rPr>
          <w:rFonts w:ascii="Garamond" w:hAnsi="Garamond"/>
          <w:sz w:val="24"/>
          <w:szCs w:val="24"/>
        </w:rPr>
      </w:pPr>
    </w:p>
    <w:p w14:paraId="7AF36CF0" w14:textId="77777777" w:rsidR="00043EA7" w:rsidRPr="009E6533" w:rsidRDefault="00043EA7" w:rsidP="006D4D0D">
      <w:pPr>
        <w:keepNext/>
        <w:numPr>
          <w:ilvl w:val="0"/>
          <w:numId w:val="137"/>
        </w:numPr>
        <w:ind w:hanging="900"/>
        <w:rPr>
          <w:rFonts w:ascii="Garamond" w:hAnsi="Garamond"/>
          <w:sz w:val="24"/>
          <w:szCs w:val="24"/>
        </w:rPr>
      </w:pPr>
      <w:bookmarkStart w:id="1923" w:name="_Ref431392236"/>
      <w:r>
        <w:rPr>
          <w:rFonts w:ascii="Garamond" w:hAnsi="Garamond"/>
          <w:sz w:val="24"/>
          <w:szCs w:val="24"/>
        </w:rPr>
        <w:t>CHS</w:t>
      </w:r>
      <w:r w:rsidRPr="009E6533">
        <w:rPr>
          <w:rFonts w:ascii="Garamond" w:hAnsi="Garamond"/>
          <w:sz w:val="24"/>
          <w:szCs w:val="24"/>
        </w:rPr>
        <w:t xml:space="preserve"> shall demonstrate compliance with 40 CFR 60 Subpart IIII through the applicable monitoring and compliance requirements of 40 CFR 60 Subpart IIII, including any applicable requirements specified at 40 CFR 60.4209 and 40 CFR 60.4211 (ARM 17.8.340 and 40 CFR 60 Subpart IIII).</w:t>
      </w:r>
      <w:bookmarkEnd w:id="1923"/>
    </w:p>
    <w:p w14:paraId="67A733D6" w14:textId="5F14771E" w:rsidR="00043EA7" w:rsidRPr="009E6533" w:rsidRDefault="00043EA7" w:rsidP="00043EA7">
      <w:pPr>
        <w:rPr>
          <w:rFonts w:ascii="Garamond" w:hAnsi="Garamond"/>
          <w:sz w:val="24"/>
          <w:szCs w:val="24"/>
        </w:rPr>
      </w:pPr>
    </w:p>
    <w:p w14:paraId="147C944D" w14:textId="438DB312" w:rsidR="00043EA7" w:rsidRDefault="00043EA7" w:rsidP="006D4D0D">
      <w:pPr>
        <w:keepNext/>
        <w:numPr>
          <w:ilvl w:val="0"/>
          <w:numId w:val="137"/>
        </w:numPr>
        <w:ind w:hanging="900"/>
        <w:rPr>
          <w:rFonts w:ascii="Garamond" w:hAnsi="Garamond"/>
          <w:sz w:val="24"/>
          <w:szCs w:val="24"/>
        </w:rPr>
      </w:pPr>
      <w:bookmarkStart w:id="1924" w:name="_Ref454182698"/>
      <w:r>
        <w:rPr>
          <w:rFonts w:ascii="Garamond" w:hAnsi="Garamond"/>
          <w:sz w:val="24"/>
          <w:szCs w:val="24"/>
        </w:rPr>
        <w:t>CHS</w:t>
      </w:r>
      <w:r w:rsidRPr="009E6533">
        <w:rPr>
          <w:rFonts w:ascii="Garamond" w:hAnsi="Garamond"/>
          <w:sz w:val="24"/>
          <w:szCs w:val="24"/>
        </w:rPr>
        <w:t xml:space="preserve"> shall demonstrate compliance with 40 CFR 63 Subpart ZZZZ through the applicable compliance requirements of 40 CFR 63 Subpart ZZZZ (ARM 17.8.342 and 40 CFR 63 Subpart ZZZZ).</w:t>
      </w:r>
      <w:bookmarkEnd w:id="1924"/>
    </w:p>
    <w:p w14:paraId="0A52159C" w14:textId="77777777" w:rsidR="00043EA7" w:rsidRDefault="00043EA7" w:rsidP="00043EA7">
      <w:pPr>
        <w:pStyle w:val="ListParagraph"/>
        <w:ind w:left="648"/>
        <w:rPr>
          <w:rFonts w:ascii="Garamond" w:hAnsi="Garamond"/>
          <w:sz w:val="24"/>
          <w:szCs w:val="24"/>
        </w:rPr>
      </w:pPr>
    </w:p>
    <w:p w14:paraId="0A13A7AA" w14:textId="77777777" w:rsidR="00043EA7" w:rsidRDefault="00043EA7" w:rsidP="006D4D0D">
      <w:pPr>
        <w:keepNext/>
        <w:numPr>
          <w:ilvl w:val="0"/>
          <w:numId w:val="137"/>
        </w:numPr>
        <w:ind w:hanging="900"/>
        <w:rPr>
          <w:rFonts w:ascii="Garamond" w:hAnsi="Garamond"/>
          <w:sz w:val="24"/>
          <w:szCs w:val="24"/>
        </w:rPr>
      </w:pPr>
      <w:bookmarkStart w:id="1925" w:name="_Ref28605607"/>
      <w:r w:rsidRPr="00E633B0">
        <w:rPr>
          <w:rFonts w:ascii="Garamond" w:hAnsi="Garamond"/>
          <w:sz w:val="24"/>
          <w:szCs w:val="24"/>
        </w:rPr>
        <w:t xml:space="preserve">CHS shall demonstrate compliance with 40 CFR 60 Subpart </w:t>
      </w:r>
      <w:r>
        <w:rPr>
          <w:rFonts w:ascii="Garamond" w:hAnsi="Garamond"/>
          <w:sz w:val="24"/>
          <w:szCs w:val="24"/>
        </w:rPr>
        <w:t>JJJJ</w:t>
      </w:r>
      <w:r w:rsidRPr="00E633B0">
        <w:rPr>
          <w:rFonts w:ascii="Garamond" w:hAnsi="Garamond"/>
          <w:sz w:val="24"/>
          <w:szCs w:val="24"/>
        </w:rPr>
        <w:t xml:space="preserve"> through the applicable monitoring and compliance requirements of 40 CFR 60 Subpart </w:t>
      </w:r>
      <w:r>
        <w:rPr>
          <w:rFonts w:ascii="Garamond" w:hAnsi="Garamond"/>
          <w:sz w:val="24"/>
          <w:szCs w:val="24"/>
        </w:rPr>
        <w:t>JJJJ</w:t>
      </w:r>
      <w:r w:rsidRPr="00E633B0">
        <w:rPr>
          <w:rFonts w:ascii="Garamond" w:hAnsi="Garamond"/>
          <w:sz w:val="24"/>
          <w:szCs w:val="24"/>
        </w:rPr>
        <w:t xml:space="preserve"> (ARM 17.8.340 and 40 CFR 60 Subpart </w:t>
      </w:r>
      <w:r>
        <w:rPr>
          <w:rFonts w:ascii="Garamond" w:hAnsi="Garamond"/>
          <w:sz w:val="24"/>
          <w:szCs w:val="24"/>
        </w:rPr>
        <w:t>JJJJ</w:t>
      </w:r>
      <w:r w:rsidRPr="00E633B0">
        <w:rPr>
          <w:rFonts w:ascii="Garamond" w:hAnsi="Garamond"/>
          <w:sz w:val="24"/>
          <w:szCs w:val="24"/>
        </w:rPr>
        <w:t>).</w:t>
      </w:r>
      <w:bookmarkEnd w:id="1925"/>
    </w:p>
    <w:p w14:paraId="2F13DBC2" w14:textId="77777777" w:rsidR="00043EA7" w:rsidRPr="00E633B0" w:rsidRDefault="00043EA7" w:rsidP="00043EA7">
      <w:pPr>
        <w:pStyle w:val="ListParagraph"/>
        <w:spacing w:after="160" w:line="259" w:lineRule="auto"/>
        <w:ind w:left="648"/>
        <w:rPr>
          <w:rFonts w:ascii="Garamond" w:hAnsi="Garamond"/>
          <w:sz w:val="24"/>
          <w:szCs w:val="24"/>
        </w:rPr>
      </w:pPr>
    </w:p>
    <w:p w14:paraId="4A7D8CE8" w14:textId="3705B34A" w:rsidR="00B939DB" w:rsidRDefault="00043EA7" w:rsidP="00B939DB">
      <w:pPr>
        <w:keepNext/>
        <w:numPr>
          <w:ilvl w:val="0"/>
          <w:numId w:val="137"/>
        </w:numPr>
        <w:ind w:hanging="900"/>
        <w:rPr>
          <w:rFonts w:ascii="Garamond" w:hAnsi="Garamond"/>
          <w:sz w:val="24"/>
          <w:szCs w:val="24"/>
        </w:rPr>
      </w:pPr>
      <w:bookmarkStart w:id="1926" w:name="_Ref431392682"/>
      <w:r w:rsidRPr="00B939DB">
        <w:rPr>
          <w:rFonts w:ascii="Garamond" w:hAnsi="Garamond"/>
          <w:sz w:val="24"/>
          <w:szCs w:val="24"/>
        </w:rPr>
        <w:t xml:space="preserve">CHS shall demonstrate compliance with the </w:t>
      </w:r>
      <w:r w:rsidR="00B939DB" w:rsidRPr="00B939DB">
        <w:rPr>
          <w:rFonts w:ascii="Garamond" w:hAnsi="Garamond"/>
          <w:sz w:val="24"/>
          <w:szCs w:val="24"/>
        </w:rPr>
        <w:t xml:space="preserve">diesel sulfur limit of Section III. </w:t>
      </w:r>
      <w:r w:rsidR="009E5E47">
        <w:rPr>
          <w:rFonts w:ascii="Garamond" w:hAnsi="Garamond"/>
          <w:sz w:val="24"/>
          <w:szCs w:val="24"/>
        </w:rPr>
        <w:fldChar w:fldCharType="begin"/>
      </w:r>
      <w:r w:rsidR="009E5E47">
        <w:rPr>
          <w:rFonts w:ascii="Garamond" w:hAnsi="Garamond"/>
          <w:sz w:val="24"/>
          <w:szCs w:val="24"/>
        </w:rPr>
        <w:instrText xml:space="preserve"> REF _Ref431392741 \r \h </w:instrText>
      </w:r>
      <w:r w:rsidR="009E5E47">
        <w:rPr>
          <w:rFonts w:ascii="Garamond" w:hAnsi="Garamond"/>
          <w:sz w:val="24"/>
          <w:szCs w:val="24"/>
        </w:rPr>
      </w:r>
      <w:r w:rsidR="009E5E47">
        <w:rPr>
          <w:rFonts w:ascii="Garamond" w:hAnsi="Garamond"/>
          <w:sz w:val="24"/>
          <w:szCs w:val="24"/>
        </w:rPr>
        <w:fldChar w:fldCharType="separate"/>
      </w:r>
      <w:r w:rsidR="00290138">
        <w:rPr>
          <w:rFonts w:ascii="Garamond" w:hAnsi="Garamond"/>
          <w:sz w:val="24"/>
          <w:szCs w:val="24"/>
        </w:rPr>
        <w:t>AA.4</w:t>
      </w:r>
      <w:r w:rsidR="009E5E47">
        <w:rPr>
          <w:rFonts w:ascii="Garamond" w:hAnsi="Garamond"/>
          <w:sz w:val="24"/>
          <w:szCs w:val="24"/>
        </w:rPr>
        <w:fldChar w:fldCharType="end"/>
      </w:r>
      <w:r w:rsidR="009E5E47">
        <w:rPr>
          <w:rFonts w:ascii="Garamond" w:hAnsi="Garamond"/>
          <w:sz w:val="24"/>
          <w:szCs w:val="24"/>
        </w:rPr>
        <w:t xml:space="preserve"> by</w:t>
      </w:r>
      <w:r w:rsidR="00B939DB" w:rsidRPr="00B939DB">
        <w:rPr>
          <w:rFonts w:ascii="Garamond" w:hAnsi="Garamond"/>
          <w:sz w:val="24"/>
          <w:szCs w:val="24"/>
        </w:rPr>
        <w:t xml:space="preserve"> keeping records of the sulfur content of the diesel fuel used (ARM 17.81212)</w:t>
      </w:r>
      <w:bookmarkEnd w:id="1926"/>
      <w:r w:rsidR="00B939DB">
        <w:rPr>
          <w:rFonts w:ascii="Garamond" w:hAnsi="Garamond"/>
          <w:sz w:val="24"/>
          <w:szCs w:val="24"/>
        </w:rPr>
        <w:t>.</w:t>
      </w:r>
    </w:p>
    <w:p w14:paraId="532487CB" w14:textId="77777777" w:rsidR="00DB3B75" w:rsidRPr="00B939DB" w:rsidRDefault="00DB3B75" w:rsidP="004A6725">
      <w:pPr>
        <w:keepNext/>
        <w:ind w:left="720"/>
        <w:rPr>
          <w:rFonts w:ascii="Garamond" w:hAnsi="Garamond"/>
          <w:sz w:val="24"/>
          <w:szCs w:val="24"/>
        </w:rPr>
      </w:pPr>
    </w:p>
    <w:p w14:paraId="5ED6F7A3" w14:textId="77777777" w:rsidR="00DB3B75" w:rsidRDefault="00DB3B75" w:rsidP="00043EA7">
      <w:pPr>
        <w:rPr>
          <w:rFonts w:ascii="Garamond" w:hAnsi="Garamond"/>
          <w:b/>
          <w:sz w:val="24"/>
          <w:szCs w:val="24"/>
        </w:rPr>
      </w:pPr>
    </w:p>
    <w:p w14:paraId="66F60E4D" w14:textId="77E70AD1" w:rsidR="00043EA7" w:rsidRPr="009E6533" w:rsidRDefault="00043EA7" w:rsidP="00043EA7">
      <w:pPr>
        <w:rPr>
          <w:rFonts w:ascii="Garamond" w:hAnsi="Garamond"/>
          <w:b/>
          <w:sz w:val="24"/>
          <w:szCs w:val="24"/>
        </w:rPr>
      </w:pPr>
      <w:r w:rsidRPr="009E6533">
        <w:rPr>
          <w:rFonts w:ascii="Garamond" w:hAnsi="Garamond"/>
          <w:b/>
          <w:sz w:val="24"/>
          <w:szCs w:val="24"/>
        </w:rPr>
        <w:t>Recordkeeping</w:t>
      </w:r>
    </w:p>
    <w:p w14:paraId="088F8607" w14:textId="77777777" w:rsidR="00043EA7" w:rsidRPr="009E6533" w:rsidRDefault="00043EA7" w:rsidP="00043EA7">
      <w:pPr>
        <w:rPr>
          <w:rFonts w:ascii="Garamond" w:hAnsi="Garamond"/>
          <w:sz w:val="24"/>
          <w:szCs w:val="24"/>
        </w:rPr>
      </w:pPr>
    </w:p>
    <w:p w14:paraId="05157D28" w14:textId="77777777" w:rsidR="00043EA7" w:rsidRPr="009E6533" w:rsidRDefault="00043EA7" w:rsidP="006D4D0D">
      <w:pPr>
        <w:keepNext/>
        <w:numPr>
          <w:ilvl w:val="0"/>
          <w:numId w:val="137"/>
        </w:numPr>
        <w:ind w:hanging="900"/>
        <w:rPr>
          <w:rFonts w:ascii="Garamond" w:hAnsi="Garamond"/>
          <w:sz w:val="24"/>
          <w:szCs w:val="24"/>
        </w:rPr>
      </w:pPr>
      <w:bookmarkStart w:id="1927" w:name="_Ref431392249"/>
      <w:r>
        <w:rPr>
          <w:rFonts w:ascii="Garamond" w:hAnsi="Garamond"/>
          <w:sz w:val="24"/>
          <w:szCs w:val="24"/>
        </w:rPr>
        <w:t>CHS</w:t>
      </w:r>
      <w:r w:rsidRPr="009E6533">
        <w:rPr>
          <w:rFonts w:ascii="Garamond" w:hAnsi="Garamond"/>
          <w:sz w:val="24"/>
          <w:szCs w:val="24"/>
        </w:rPr>
        <w:t xml:space="preserve"> shall comply with the applicable recordkeeping requirements of 40 CFR 60 Subpart IIII including any applicable recordkeeping requirements specified at 40 CFR 60.4214 (ARM 17.8.340 and 40 CFR 60 Subpart IIII).</w:t>
      </w:r>
      <w:bookmarkEnd w:id="1927"/>
    </w:p>
    <w:p w14:paraId="246F2D5E" w14:textId="77777777" w:rsidR="00043EA7" w:rsidRPr="009E6533" w:rsidRDefault="00043EA7" w:rsidP="00043EA7">
      <w:pPr>
        <w:rPr>
          <w:rFonts w:ascii="Garamond" w:hAnsi="Garamond"/>
          <w:sz w:val="24"/>
          <w:szCs w:val="24"/>
        </w:rPr>
      </w:pPr>
    </w:p>
    <w:p w14:paraId="582C2DB6" w14:textId="77777777" w:rsidR="00043EA7" w:rsidRDefault="00043EA7" w:rsidP="006D4D0D">
      <w:pPr>
        <w:keepNext/>
        <w:numPr>
          <w:ilvl w:val="0"/>
          <w:numId w:val="137"/>
        </w:numPr>
        <w:ind w:hanging="900"/>
        <w:rPr>
          <w:rFonts w:ascii="Garamond" w:hAnsi="Garamond"/>
          <w:sz w:val="24"/>
          <w:szCs w:val="24"/>
        </w:rPr>
      </w:pPr>
      <w:bookmarkStart w:id="1928" w:name="_Ref431392487"/>
      <w:r>
        <w:rPr>
          <w:rFonts w:ascii="Garamond" w:hAnsi="Garamond"/>
          <w:sz w:val="24"/>
          <w:szCs w:val="24"/>
        </w:rPr>
        <w:t>CHS</w:t>
      </w:r>
      <w:r w:rsidRPr="009E6533">
        <w:rPr>
          <w:rFonts w:ascii="Garamond" w:hAnsi="Garamond"/>
          <w:sz w:val="24"/>
          <w:szCs w:val="24"/>
        </w:rPr>
        <w:t xml:space="preserve"> shall comply with the applicable reporting requirements of 40 CFR 63, Subpart ZZZZ including any applicable requirements of 40 CFR 63.6655 (ARM 17.8.342 and 40 CFR 63 Subpart ZZZZ).</w:t>
      </w:r>
      <w:bookmarkEnd w:id="1928"/>
    </w:p>
    <w:p w14:paraId="31E292A8" w14:textId="77777777" w:rsidR="00043EA7" w:rsidRDefault="00043EA7" w:rsidP="00043EA7">
      <w:pPr>
        <w:pStyle w:val="ListParagraph"/>
        <w:ind w:left="648"/>
        <w:rPr>
          <w:rFonts w:ascii="Garamond" w:hAnsi="Garamond"/>
          <w:sz w:val="24"/>
          <w:szCs w:val="24"/>
        </w:rPr>
      </w:pPr>
    </w:p>
    <w:p w14:paraId="5C211451" w14:textId="77777777" w:rsidR="00043EA7" w:rsidRPr="00E633B0" w:rsidRDefault="00043EA7" w:rsidP="006D4D0D">
      <w:pPr>
        <w:keepNext/>
        <w:numPr>
          <w:ilvl w:val="0"/>
          <w:numId w:val="137"/>
        </w:numPr>
        <w:ind w:hanging="900"/>
        <w:rPr>
          <w:rFonts w:ascii="Garamond" w:hAnsi="Garamond"/>
          <w:sz w:val="24"/>
          <w:szCs w:val="24"/>
        </w:rPr>
      </w:pPr>
      <w:bookmarkStart w:id="1929" w:name="_Ref28605617"/>
      <w:r w:rsidRPr="00E633B0">
        <w:rPr>
          <w:rFonts w:ascii="Garamond" w:hAnsi="Garamond"/>
          <w:sz w:val="24"/>
          <w:szCs w:val="24"/>
        </w:rPr>
        <w:t xml:space="preserve">CHS shall comply with the applicable recordkeeping requirements of 40 CFR 60 Subpart </w:t>
      </w:r>
      <w:r>
        <w:rPr>
          <w:rFonts w:ascii="Garamond" w:hAnsi="Garamond"/>
          <w:sz w:val="24"/>
          <w:szCs w:val="24"/>
        </w:rPr>
        <w:t>JJJJ</w:t>
      </w:r>
      <w:r w:rsidRPr="00E633B0">
        <w:rPr>
          <w:rFonts w:ascii="Garamond" w:hAnsi="Garamond"/>
          <w:sz w:val="24"/>
          <w:szCs w:val="24"/>
        </w:rPr>
        <w:t xml:space="preserve"> including any applic</w:t>
      </w:r>
      <w:r>
        <w:rPr>
          <w:rFonts w:ascii="Garamond" w:hAnsi="Garamond"/>
          <w:sz w:val="24"/>
          <w:szCs w:val="24"/>
        </w:rPr>
        <w:t>able recordkeeping requirements</w:t>
      </w:r>
      <w:r w:rsidRPr="00E633B0">
        <w:rPr>
          <w:rFonts w:ascii="Garamond" w:hAnsi="Garamond"/>
          <w:sz w:val="24"/>
          <w:szCs w:val="24"/>
        </w:rPr>
        <w:t xml:space="preserve"> (ARM 17.8.340 and 40 CFR 60 Subpart </w:t>
      </w:r>
      <w:r>
        <w:rPr>
          <w:rFonts w:ascii="Garamond" w:hAnsi="Garamond"/>
          <w:sz w:val="24"/>
          <w:szCs w:val="24"/>
        </w:rPr>
        <w:t>JJJJ</w:t>
      </w:r>
      <w:r w:rsidRPr="00E633B0">
        <w:rPr>
          <w:rFonts w:ascii="Garamond" w:hAnsi="Garamond"/>
          <w:sz w:val="24"/>
          <w:szCs w:val="24"/>
        </w:rPr>
        <w:t>).</w:t>
      </w:r>
      <w:bookmarkEnd w:id="1929"/>
    </w:p>
    <w:p w14:paraId="7C1546BB" w14:textId="77777777" w:rsidR="00043EA7" w:rsidRPr="009E6533" w:rsidRDefault="00043EA7" w:rsidP="00043EA7">
      <w:pPr>
        <w:rPr>
          <w:rFonts w:ascii="Garamond" w:hAnsi="Garamond"/>
          <w:sz w:val="24"/>
          <w:szCs w:val="24"/>
        </w:rPr>
      </w:pPr>
    </w:p>
    <w:p w14:paraId="574775EF" w14:textId="77777777" w:rsidR="00043EA7" w:rsidRDefault="00043EA7" w:rsidP="006D4D0D">
      <w:pPr>
        <w:keepNext/>
        <w:numPr>
          <w:ilvl w:val="0"/>
          <w:numId w:val="137"/>
        </w:numPr>
        <w:ind w:hanging="900"/>
        <w:rPr>
          <w:rFonts w:ascii="Garamond" w:hAnsi="Garamond"/>
          <w:sz w:val="24"/>
          <w:szCs w:val="24"/>
        </w:rPr>
      </w:pPr>
      <w:bookmarkStart w:id="1930" w:name="_Ref431392714"/>
      <w:r>
        <w:rPr>
          <w:rFonts w:ascii="Garamond" w:hAnsi="Garamond"/>
          <w:sz w:val="24"/>
          <w:szCs w:val="24"/>
        </w:rPr>
        <w:t>CHS</w:t>
      </w:r>
      <w:r w:rsidRPr="009E6533">
        <w:rPr>
          <w:rFonts w:ascii="Garamond" w:hAnsi="Garamond"/>
          <w:sz w:val="24"/>
          <w:szCs w:val="24"/>
        </w:rPr>
        <w:t xml:space="preserve"> shall maintain the engine specification sheet records for the engine on-site for the duration of the stay of the engine on-site.  For any engine no longer on-site, </w:t>
      </w:r>
      <w:r>
        <w:rPr>
          <w:rFonts w:ascii="Garamond" w:hAnsi="Garamond"/>
          <w:sz w:val="24"/>
          <w:szCs w:val="24"/>
        </w:rPr>
        <w:t>CHS</w:t>
      </w:r>
      <w:r w:rsidRPr="009E6533">
        <w:rPr>
          <w:rFonts w:ascii="Garamond" w:hAnsi="Garamond"/>
          <w:sz w:val="24"/>
          <w:szCs w:val="24"/>
        </w:rPr>
        <w:t xml:space="preserve"> shall maintain records of the specification sheets of the engine(s) previously on-site for a minimum of 5 years from the date the engine was removed.  The records shall indicate the dates the engine(s) were on-site (ARM 17.8.1212).</w:t>
      </w:r>
      <w:bookmarkEnd w:id="1930"/>
    </w:p>
    <w:p w14:paraId="6B84315B" w14:textId="77777777" w:rsidR="00043EA7" w:rsidRPr="009E6533" w:rsidRDefault="00043EA7" w:rsidP="00043EA7">
      <w:pPr>
        <w:rPr>
          <w:rFonts w:ascii="Garamond" w:hAnsi="Garamond"/>
          <w:sz w:val="24"/>
          <w:szCs w:val="24"/>
        </w:rPr>
      </w:pPr>
    </w:p>
    <w:p w14:paraId="4966609A" w14:textId="77777777" w:rsidR="00043EA7" w:rsidRPr="009E6533" w:rsidRDefault="00043EA7" w:rsidP="00043EA7">
      <w:pPr>
        <w:rPr>
          <w:rFonts w:ascii="Garamond" w:hAnsi="Garamond"/>
          <w:b/>
          <w:sz w:val="24"/>
          <w:szCs w:val="24"/>
        </w:rPr>
      </w:pPr>
      <w:r w:rsidRPr="009E6533">
        <w:rPr>
          <w:rFonts w:ascii="Garamond" w:hAnsi="Garamond"/>
          <w:b/>
          <w:sz w:val="24"/>
          <w:szCs w:val="24"/>
        </w:rPr>
        <w:t>Reporting</w:t>
      </w:r>
    </w:p>
    <w:p w14:paraId="7794C730" w14:textId="77777777" w:rsidR="00043EA7" w:rsidRPr="009E6533" w:rsidRDefault="00043EA7" w:rsidP="00043EA7">
      <w:pPr>
        <w:rPr>
          <w:rFonts w:ascii="Garamond" w:hAnsi="Garamond"/>
          <w:sz w:val="24"/>
          <w:szCs w:val="24"/>
        </w:rPr>
      </w:pPr>
    </w:p>
    <w:p w14:paraId="21AA7513" w14:textId="77777777" w:rsidR="00043EA7" w:rsidRPr="009E6533" w:rsidRDefault="00043EA7" w:rsidP="006D4D0D">
      <w:pPr>
        <w:keepNext/>
        <w:numPr>
          <w:ilvl w:val="0"/>
          <w:numId w:val="137"/>
        </w:numPr>
        <w:ind w:hanging="900"/>
        <w:rPr>
          <w:rFonts w:ascii="Garamond" w:hAnsi="Garamond"/>
          <w:sz w:val="24"/>
          <w:szCs w:val="24"/>
        </w:rPr>
      </w:pPr>
      <w:bookmarkStart w:id="1931" w:name="_Ref431392262"/>
      <w:r>
        <w:rPr>
          <w:rFonts w:ascii="Garamond" w:hAnsi="Garamond"/>
          <w:sz w:val="24"/>
          <w:szCs w:val="24"/>
        </w:rPr>
        <w:t>CHS</w:t>
      </w:r>
      <w:r w:rsidRPr="009E6533">
        <w:rPr>
          <w:rFonts w:ascii="Garamond" w:hAnsi="Garamond"/>
          <w:sz w:val="24"/>
          <w:szCs w:val="24"/>
        </w:rPr>
        <w:t xml:space="preserve"> shall comply with the applicable notification and reporting requirements of 40 CFR 60 Subpart IIII including any applicable notification and reporting requireme</w:t>
      </w:r>
      <w:r>
        <w:rPr>
          <w:rFonts w:ascii="Garamond" w:hAnsi="Garamond"/>
          <w:sz w:val="24"/>
          <w:szCs w:val="24"/>
        </w:rPr>
        <w:t>nts specified at 40 CFR 60.4214</w:t>
      </w:r>
      <w:r w:rsidRPr="009E6533">
        <w:rPr>
          <w:rFonts w:ascii="Garamond" w:hAnsi="Garamond"/>
          <w:sz w:val="24"/>
          <w:szCs w:val="24"/>
        </w:rPr>
        <w:t>.</w:t>
      </w:r>
      <w:bookmarkEnd w:id="1931"/>
    </w:p>
    <w:p w14:paraId="235A1E77" w14:textId="77777777" w:rsidR="00043EA7" w:rsidRPr="009E6533" w:rsidRDefault="00043EA7" w:rsidP="00043EA7">
      <w:pPr>
        <w:rPr>
          <w:rFonts w:ascii="Garamond" w:hAnsi="Garamond"/>
          <w:sz w:val="24"/>
          <w:szCs w:val="24"/>
        </w:rPr>
      </w:pPr>
    </w:p>
    <w:p w14:paraId="534F766C" w14:textId="77777777" w:rsidR="00043EA7" w:rsidRDefault="00043EA7" w:rsidP="006D4D0D">
      <w:pPr>
        <w:keepNext/>
        <w:numPr>
          <w:ilvl w:val="0"/>
          <w:numId w:val="137"/>
        </w:numPr>
        <w:ind w:hanging="900"/>
        <w:rPr>
          <w:rFonts w:ascii="Garamond" w:hAnsi="Garamond"/>
          <w:sz w:val="24"/>
          <w:szCs w:val="24"/>
        </w:rPr>
      </w:pPr>
      <w:bookmarkStart w:id="1932" w:name="_Ref431392505"/>
      <w:r>
        <w:rPr>
          <w:rFonts w:ascii="Garamond" w:hAnsi="Garamond"/>
          <w:sz w:val="24"/>
          <w:szCs w:val="24"/>
        </w:rPr>
        <w:t>CHS</w:t>
      </w:r>
      <w:r w:rsidRPr="009E6533">
        <w:rPr>
          <w:rFonts w:ascii="Garamond" w:hAnsi="Garamond"/>
          <w:sz w:val="24"/>
          <w:szCs w:val="24"/>
        </w:rPr>
        <w:t xml:space="preserve"> shall comply with the applicable notification and reporting requirements of 40 CFR 63 Subpart ZZZZ, including any applicable requirements of 40 CFR 63.6650.</w:t>
      </w:r>
      <w:bookmarkEnd w:id="1932"/>
    </w:p>
    <w:p w14:paraId="2A7EFA1B" w14:textId="77777777" w:rsidR="00043EA7" w:rsidRDefault="00043EA7" w:rsidP="00043EA7">
      <w:pPr>
        <w:pStyle w:val="ListParagraph"/>
        <w:ind w:left="648"/>
        <w:rPr>
          <w:rFonts w:ascii="Garamond" w:hAnsi="Garamond"/>
          <w:sz w:val="24"/>
          <w:szCs w:val="24"/>
        </w:rPr>
      </w:pPr>
    </w:p>
    <w:p w14:paraId="644DB4B9" w14:textId="2E1BA2BD" w:rsidR="00043EA7" w:rsidRDefault="00043EA7" w:rsidP="006D4D0D">
      <w:pPr>
        <w:keepNext/>
        <w:numPr>
          <w:ilvl w:val="0"/>
          <w:numId w:val="137"/>
        </w:numPr>
        <w:ind w:hanging="900"/>
        <w:rPr>
          <w:rFonts w:ascii="Garamond" w:hAnsi="Garamond"/>
          <w:sz w:val="24"/>
          <w:szCs w:val="24"/>
        </w:rPr>
      </w:pPr>
      <w:bookmarkStart w:id="1933" w:name="_Ref47344245"/>
      <w:r w:rsidRPr="008E6236">
        <w:rPr>
          <w:rFonts w:ascii="Garamond" w:hAnsi="Garamond"/>
          <w:sz w:val="24"/>
          <w:szCs w:val="24"/>
        </w:rPr>
        <w:t xml:space="preserve">CHS shall comply with the applicable notification and reporting requirements of 40 CFR 60 Subpart </w:t>
      </w:r>
      <w:r w:rsidR="000A72E0">
        <w:rPr>
          <w:rFonts w:ascii="Garamond" w:hAnsi="Garamond"/>
          <w:sz w:val="24"/>
          <w:szCs w:val="24"/>
        </w:rPr>
        <w:t>JJJJ</w:t>
      </w:r>
      <w:r w:rsidR="000A72E0" w:rsidRPr="008E6236">
        <w:rPr>
          <w:rFonts w:ascii="Garamond" w:hAnsi="Garamond"/>
          <w:sz w:val="24"/>
          <w:szCs w:val="24"/>
        </w:rPr>
        <w:t xml:space="preserve"> </w:t>
      </w:r>
      <w:r w:rsidRPr="008E6236">
        <w:rPr>
          <w:rFonts w:ascii="Garamond" w:hAnsi="Garamond"/>
          <w:sz w:val="24"/>
          <w:szCs w:val="24"/>
        </w:rPr>
        <w:t>including any applicable notification and reporting requirements</w:t>
      </w:r>
      <w:r>
        <w:rPr>
          <w:rFonts w:ascii="Garamond" w:hAnsi="Garamond"/>
          <w:sz w:val="24"/>
          <w:szCs w:val="24"/>
        </w:rPr>
        <w:t>.</w:t>
      </w:r>
      <w:bookmarkEnd w:id="1933"/>
    </w:p>
    <w:p w14:paraId="141B1206" w14:textId="77777777" w:rsidR="00043EA7" w:rsidRDefault="00043EA7" w:rsidP="00043EA7">
      <w:pPr>
        <w:keepNext/>
        <w:ind w:left="720"/>
        <w:rPr>
          <w:rFonts w:ascii="Garamond" w:hAnsi="Garamond"/>
          <w:sz w:val="24"/>
          <w:szCs w:val="24"/>
        </w:rPr>
      </w:pPr>
    </w:p>
    <w:p w14:paraId="6D8F2A79" w14:textId="77777777" w:rsidR="00043EA7" w:rsidRPr="009E6533" w:rsidRDefault="00043EA7" w:rsidP="006D4D0D">
      <w:pPr>
        <w:keepNext/>
        <w:numPr>
          <w:ilvl w:val="0"/>
          <w:numId w:val="137"/>
        </w:numPr>
        <w:ind w:hanging="900"/>
        <w:rPr>
          <w:rFonts w:ascii="Garamond" w:hAnsi="Garamond"/>
          <w:sz w:val="24"/>
          <w:szCs w:val="24"/>
        </w:rPr>
      </w:pPr>
      <w:r w:rsidRPr="008E6236">
        <w:rPr>
          <w:rFonts w:ascii="Garamond" w:hAnsi="Garamond"/>
          <w:sz w:val="24"/>
          <w:szCs w:val="24"/>
        </w:rPr>
        <w:t xml:space="preserve"> </w:t>
      </w:r>
      <w:bookmarkStart w:id="1934" w:name="_Ref431392276"/>
      <w:r w:rsidRPr="009E6533">
        <w:rPr>
          <w:rFonts w:ascii="Garamond" w:hAnsi="Garamond"/>
          <w:sz w:val="24"/>
          <w:szCs w:val="24"/>
        </w:rPr>
        <w:t xml:space="preserve">The semiannual reporting shall </w:t>
      </w:r>
      <w:proofErr w:type="gramStart"/>
      <w:r w:rsidRPr="009E6533">
        <w:rPr>
          <w:rFonts w:ascii="Garamond" w:hAnsi="Garamond"/>
          <w:sz w:val="24"/>
          <w:szCs w:val="24"/>
        </w:rPr>
        <w:t>provide</w:t>
      </w:r>
      <w:proofErr w:type="gramEnd"/>
      <w:r w:rsidRPr="009E6533">
        <w:rPr>
          <w:rFonts w:ascii="Garamond" w:hAnsi="Garamond"/>
          <w:sz w:val="24"/>
          <w:szCs w:val="24"/>
        </w:rPr>
        <w:t xml:space="preserve"> (ARM 17.8.1212):</w:t>
      </w:r>
      <w:bookmarkEnd w:id="1934"/>
    </w:p>
    <w:p w14:paraId="285D49F0" w14:textId="77777777" w:rsidR="00043EA7" w:rsidRPr="009E6533" w:rsidRDefault="00043EA7" w:rsidP="00043EA7">
      <w:pPr>
        <w:rPr>
          <w:rFonts w:ascii="Garamond" w:hAnsi="Garamond"/>
          <w:sz w:val="24"/>
          <w:szCs w:val="24"/>
        </w:rPr>
      </w:pPr>
    </w:p>
    <w:p w14:paraId="1DEA37E8" w14:textId="77777777" w:rsidR="00043EA7" w:rsidRPr="009E6533" w:rsidRDefault="00043EA7" w:rsidP="006D4D0D">
      <w:pPr>
        <w:numPr>
          <w:ilvl w:val="1"/>
          <w:numId w:val="137"/>
        </w:numPr>
        <w:ind w:hanging="720"/>
        <w:rPr>
          <w:rFonts w:ascii="Garamond" w:hAnsi="Garamond"/>
          <w:sz w:val="24"/>
          <w:szCs w:val="24"/>
        </w:rPr>
      </w:pPr>
      <w:r w:rsidRPr="009E6533">
        <w:rPr>
          <w:rFonts w:ascii="Garamond" w:hAnsi="Garamond"/>
          <w:sz w:val="24"/>
          <w:szCs w:val="24"/>
        </w:rPr>
        <w:t>Statement of demonstration methodology regarding the sulfur content of diesel fuel fired in the engines.</w:t>
      </w:r>
    </w:p>
    <w:p w14:paraId="3D6F9034" w14:textId="77777777" w:rsidR="00043EA7" w:rsidRPr="009E6533" w:rsidRDefault="00043EA7" w:rsidP="00043EA7">
      <w:pPr>
        <w:rPr>
          <w:rFonts w:ascii="Garamond" w:hAnsi="Garamond"/>
        </w:rPr>
      </w:pPr>
    </w:p>
    <w:p w14:paraId="7BFBFB52" w14:textId="77777777" w:rsidR="00043EA7" w:rsidRPr="009E6533" w:rsidRDefault="00043EA7" w:rsidP="006D4D0D">
      <w:pPr>
        <w:numPr>
          <w:ilvl w:val="1"/>
          <w:numId w:val="137"/>
        </w:numPr>
        <w:ind w:hanging="720"/>
        <w:rPr>
          <w:rFonts w:ascii="Garamond" w:hAnsi="Garamond"/>
          <w:sz w:val="24"/>
          <w:szCs w:val="24"/>
        </w:rPr>
      </w:pPr>
      <w:r w:rsidRPr="009E6533">
        <w:rPr>
          <w:rFonts w:ascii="Garamond" w:hAnsi="Garamond"/>
          <w:sz w:val="24"/>
          <w:szCs w:val="24"/>
        </w:rPr>
        <w:t>Summary of compliance with the reporting requirements of 40 CFR 60 Subpart IIII during the semi-annual period.  This reporting requirement does not require the permittee to submit any 40 CFR 60 Subpart IIII required compliance report or compliance status determination earlier than is required by 40 CFR 60 Subpart IIII.</w:t>
      </w:r>
    </w:p>
    <w:p w14:paraId="0CE5703A" w14:textId="77777777" w:rsidR="00043EA7" w:rsidRPr="009E6533" w:rsidRDefault="00043EA7" w:rsidP="00043EA7">
      <w:pPr>
        <w:rPr>
          <w:rFonts w:ascii="Garamond" w:hAnsi="Garamond"/>
          <w:sz w:val="24"/>
          <w:szCs w:val="24"/>
        </w:rPr>
      </w:pPr>
    </w:p>
    <w:p w14:paraId="590F293A" w14:textId="77777777" w:rsidR="00043EA7" w:rsidRDefault="00043EA7" w:rsidP="006D4D0D">
      <w:pPr>
        <w:numPr>
          <w:ilvl w:val="1"/>
          <w:numId w:val="137"/>
        </w:numPr>
        <w:ind w:hanging="720"/>
        <w:rPr>
          <w:rFonts w:ascii="Garamond" w:hAnsi="Garamond"/>
          <w:sz w:val="24"/>
          <w:szCs w:val="24"/>
        </w:rPr>
      </w:pPr>
      <w:r w:rsidRPr="009E6533">
        <w:rPr>
          <w:rFonts w:ascii="Garamond" w:hAnsi="Garamond"/>
          <w:sz w:val="24"/>
          <w:szCs w:val="24"/>
        </w:rPr>
        <w:t>Summary of compliance with the reporting requirements of 40 CFR 63 Subpart ZZZZ during the semi-annual period. This reporting requirement does not require the permittee to submit any 40 CFR 63 Subpart ZZZZ required compliance report or compliance status determination earlier than is required by 40 CFR 63 Subpart ZZZZ.</w:t>
      </w:r>
    </w:p>
    <w:p w14:paraId="35AD6CD7" w14:textId="77777777" w:rsidR="00043EA7" w:rsidRDefault="00043EA7" w:rsidP="00043EA7">
      <w:pPr>
        <w:ind w:left="1440"/>
        <w:rPr>
          <w:rFonts w:ascii="Garamond" w:hAnsi="Garamond"/>
          <w:sz w:val="24"/>
          <w:szCs w:val="24"/>
        </w:rPr>
      </w:pPr>
    </w:p>
    <w:p w14:paraId="5935349E" w14:textId="77777777" w:rsidR="00043EA7" w:rsidRPr="009E6533" w:rsidRDefault="00043EA7" w:rsidP="006D4D0D">
      <w:pPr>
        <w:numPr>
          <w:ilvl w:val="1"/>
          <w:numId w:val="137"/>
        </w:numPr>
        <w:ind w:hanging="720"/>
        <w:rPr>
          <w:rFonts w:ascii="Garamond" w:hAnsi="Garamond"/>
          <w:sz w:val="24"/>
          <w:szCs w:val="24"/>
        </w:rPr>
      </w:pPr>
      <w:r w:rsidRPr="00FF77AF">
        <w:rPr>
          <w:rFonts w:ascii="Garamond" w:hAnsi="Garamond"/>
          <w:sz w:val="24"/>
          <w:szCs w:val="24"/>
        </w:rPr>
        <w:t>Summary of compliance with the reporting requirements of 4</w:t>
      </w:r>
      <w:r>
        <w:rPr>
          <w:rFonts w:ascii="Garamond" w:hAnsi="Garamond"/>
          <w:sz w:val="24"/>
          <w:szCs w:val="24"/>
        </w:rPr>
        <w:t>0 CFR 60 Subpart JJJJ</w:t>
      </w:r>
      <w:r w:rsidRPr="00FF77AF">
        <w:rPr>
          <w:rFonts w:ascii="Garamond" w:hAnsi="Garamond"/>
          <w:sz w:val="24"/>
          <w:szCs w:val="24"/>
        </w:rPr>
        <w:t xml:space="preserve"> during the semi-annual period.  This reporting requirement does not require the </w:t>
      </w:r>
      <w:r w:rsidRPr="00FF77AF">
        <w:rPr>
          <w:rFonts w:ascii="Garamond" w:hAnsi="Garamond"/>
          <w:sz w:val="24"/>
          <w:szCs w:val="24"/>
        </w:rPr>
        <w:lastRenderedPageBreak/>
        <w:t xml:space="preserve">permittee to submit any 40 CFR 60 Subpart </w:t>
      </w:r>
      <w:r>
        <w:rPr>
          <w:rFonts w:ascii="Garamond" w:hAnsi="Garamond"/>
          <w:sz w:val="24"/>
          <w:szCs w:val="24"/>
        </w:rPr>
        <w:t>JJJJ</w:t>
      </w:r>
      <w:r w:rsidRPr="00FF77AF">
        <w:rPr>
          <w:rFonts w:ascii="Garamond" w:hAnsi="Garamond"/>
          <w:sz w:val="24"/>
          <w:szCs w:val="24"/>
        </w:rPr>
        <w:t xml:space="preserve"> required compliance report or compliance status determination earlier than is required by 40 CFR 60 Subpart </w:t>
      </w:r>
      <w:r>
        <w:rPr>
          <w:rFonts w:ascii="Garamond" w:hAnsi="Garamond"/>
          <w:sz w:val="24"/>
          <w:szCs w:val="24"/>
        </w:rPr>
        <w:t>JJJJ</w:t>
      </w:r>
      <w:r w:rsidRPr="00FF77AF">
        <w:rPr>
          <w:rFonts w:ascii="Garamond" w:hAnsi="Garamond"/>
          <w:sz w:val="24"/>
          <w:szCs w:val="24"/>
        </w:rPr>
        <w:t>.</w:t>
      </w:r>
    </w:p>
    <w:p w14:paraId="69307A4C" w14:textId="77777777" w:rsidR="00043EA7" w:rsidRPr="009E6533" w:rsidRDefault="00043EA7" w:rsidP="00043EA7">
      <w:pPr>
        <w:rPr>
          <w:rFonts w:ascii="Garamond" w:hAnsi="Garamond"/>
          <w:sz w:val="24"/>
          <w:szCs w:val="24"/>
        </w:rPr>
      </w:pPr>
    </w:p>
    <w:p w14:paraId="7929603C" w14:textId="793924D0" w:rsidR="008E411C" w:rsidRDefault="00043EA7" w:rsidP="005048EB">
      <w:pPr>
        <w:keepNext/>
        <w:numPr>
          <w:ilvl w:val="0"/>
          <w:numId w:val="137"/>
        </w:numPr>
        <w:ind w:hanging="900"/>
      </w:pPr>
      <w:bookmarkStart w:id="1935" w:name="_Ref431392285"/>
      <w:r w:rsidRPr="008B5B79">
        <w:rPr>
          <w:rFonts w:ascii="Garamond" w:hAnsi="Garamond"/>
          <w:sz w:val="24"/>
          <w:szCs w:val="24"/>
        </w:rPr>
        <w:t>The annual compliance certification report required by Section V.B must contain a certification statement for the above applicable requirements (ARM 17.8.1212).</w:t>
      </w:r>
      <w:bookmarkEnd w:id="1935"/>
      <w:r w:rsidRPr="008B5B79">
        <w:rPr>
          <w:rFonts w:ascii="Garamond" w:hAnsi="Garamond"/>
          <w:sz w:val="24"/>
          <w:szCs w:val="24"/>
        </w:rPr>
        <w:t xml:space="preserve">  </w:t>
      </w:r>
    </w:p>
    <w:p w14:paraId="1031C97E" w14:textId="1462D757" w:rsidR="008E411C" w:rsidRDefault="008E411C" w:rsidP="008E411C">
      <w:pPr>
        <w:tabs>
          <w:tab w:val="left" w:pos="-1080"/>
          <w:tab w:val="left" w:pos="-720"/>
          <w:tab w:val="left" w:pos="0"/>
          <w:tab w:val="left" w:pos="720"/>
          <w:tab w:val="left" w:pos="2880"/>
          <w:tab w:val="left" w:pos="3600"/>
          <w:tab w:val="left" w:pos="3960"/>
        </w:tabs>
        <w:ind w:left="720"/>
      </w:pPr>
    </w:p>
    <w:p w14:paraId="2EEBE80B" w14:textId="77777777" w:rsidR="008E411C" w:rsidRPr="005E4761" w:rsidRDefault="008E411C" w:rsidP="008E411C">
      <w:pPr>
        <w:tabs>
          <w:tab w:val="left" w:pos="-1080"/>
          <w:tab w:val="left" w:pos="-720"/>
          <w:tab w:val="left" w:pos="0"/>
          <w:tab w:val="left" w:pos="720"/>
          <w:tab w:val="left" w:pos="2880"/>
          <w:tab w:val="left" w:pos="3600"/>
          <w:tab w:val="left" w:pos="3960"/>
        </w:tabs>
        <w:ind w:left="720"/>
      </w:pPr>
    </w:p>
    <w:p w14:paraId="7EEE1FEC" w14:textId="77777777" w:rsidR="003B00B1" w:rsidRPr="00D81572" w:rsidRDefault="003B00B1" w:rsidP="00F1532E">
      <w:pPr>
        <w:rPr>
          <w:rFonts w:ascii="Garamond" w:hAnsi="Garamond"/>
          <w:sz w:val="24"/>
          <w:szCs w:val="24"/>
        </w:rPr>
      </w:pPr>
    </w:p>
    <w:p w14:paraId="7BC6216A" w14:textId="77777777" w:rsidR="0004052D" w:rsidRPr="00D5414A" w:rsidRDefault="0004052D" w:rsidP="006D4D0D">
      <w:pPr>
        <w:numPr>
          <w:ilvl w:val="0"/>
          <w:numId w:val="134"/>
        </w:numPr>
        <w:tabs>
          <w:tab w:val="left" w:pos="-1080"/>
          <w:tab w:val="left" w:pos="-720"/>
          <w:tab w:val="left" w:pos="0"/>
          <w:tab w:val="left" w:pos="720"/>
          <w:tab w:val="left" w:pos="2880"/>
          <w:tab w:val="left" w:pos="3600"/>
          <w:tab w:val="left" w:pos="3960"/>
        </w:tabs>
        <w:ind w:hanging="720"/>
        <w:rPr>
          <w:rFonts w:ascii="Garamond" w:hAnsi="Garamond"/>
          <w:sz w:val="24"/>
          <w:szCs w:val="24"/>
        </w:rPr>
      </w:pPr>
      <w:r w:rsidRPr="00D5414A">
        <w:rPr>
          <w:rFonts w:ascii="Garamond" w:hAnsi="Garamond"/>
          <w:sz w:val="24"/>
          <w:szCs w:val="24"/>
        </w:rPr>
        <w:br w:type="page"/>
      </w:r>
    </w:p>
    <w:p w14:paraId="7AFCD465" w14:textId="04B04FA7" w:rsidR="00D00707" w:rsidRPr="00D81572" w:rsidRDefault="00D00707" w:rsidP="00DB4C05">
      <w:pPr>
        <w:pStyle w:val="Heading1"/>
        <w:jc w:val="left"/>
      </w:pPr>
      <w:bookmarkStart w:id="1936" w:name="_Toc165165212"/>
      <w:bookmarkStart w:id="1937" w:name="_Toc342556588"/>
      <w:bookmarkStart w:id="1938" w:name="_Toc393095315"/>
      <w:bookmarkStart w:id="1939" w:name="_Toc224811374"/>
      <w:r w:rsidRPr="00D81572">
        <w:lastRenderedPageBreak/>
        <w:t>NON-APPLICABLE REQUIREMENTS</w:t>
      </w:r>
      <w:bookmarkEnd w:id="1767"/>
      <w:bookmarkEnd w:id="1768"/>
      <w:bookmarkEnd w:id="1769"/>
      <w:bookmarkEnd w:id="1936"/>
      <w:bookmarkEnd w:id="1937"/>
      <w:bookmarkEnd w:id="1938"/>
      <w:bookmarkEnd w:id="1939"/>
    </w:p>
    <w:p w14:paraId="506D0E51" w14:textId="77777777" w:rsidR="00D00707" w:rsidRPr="00D81572" w:rsidRDefault="00D00707">
      <w:pPr>
        <w:rPr>
          <w:rFonts w:ascii="Garamond" w:hAnsi="Garamond"/>
          <w:sz w:val="24"/>
          <w:szCs w:val="24"/>
        </w:rPr>
      </w:pPr>
    </w:p>
    <w:p w14:paraId="02CB1B5C" w14:textId="77777777" w:rsidR="00D00707" w:rsidRPr="00D81572" w:rsidRDefault="00D00707" w:rsidP="003D105F">
      <w:pPr>
        <w:pStyle w:val="BodyText2"/>
        <w:widowControl w:val="0"/>
        <w:rPr>
          <w:rFonts w:ascii="Garamond" w:hAnsi="Garamond"/>
          <w:szCs w:val="24"/>
        </w:rPr>
      </w:pPr>
      <w:r w:rsidRPr="00D81572">
        <w:rPr>
          <w:rFonts w:ascii="Garamond" w:hAnsi="Garamond"/>
          <w:szCs w:val="24"/>
        </w:rPr>
        <w:t>Air Quality Administrative Rules of Montana (ARM) and Federal Regulations identified as not applicable to the facility or to a specific emission</w:t>
      </w:r>
      <w:r w:rsidR="00FC5D25" w:rsidRPr="00D81572">
        <w:rPr>
          <w:rFonts w:ascii="Garamond" w:hAnsi="Garamond"/>
          <w:szCs w:val="24"/>
        </w:rPr>
        <w:t>s</w:t>
      </w:r>
      <w:r w:rsidRPr="00D81572">
        <w:rPr>
          <w:rFonts w:ascii="Garamond" w:hAnsi="Garamond"/>
          <w:szCs w:val="24"/>
        </w:rPr>
        <w:t xml:space="preserve"> unit at the time of the permit issuance are listed below (ARM 17.8.1214).  The following list does not preclude the need to comply with any new requirements that may become applicable during the permit term.</w:t>
      </w:r>
    </w:p>
    <w:p w14:paraId="44E55B68" w14:textId="77777777" w:rsidR="00D00707" w:rsidRPr="00D81572" w:rsidRDefault="00D00707" w:rsidP="003D105F">
      <w:pPr>
        <w:widowControl w:val="0"/>
        <w:rPr>
          <w:rFonts w:ascii="Garamond" w:hAnsi="Garamond"/>
          <w:sz w:val="24"/>
          <w:szCs w:val="24"/>
        </w:rPr>
      </w:pPr>
    </w:p>
    <w:p w14:paraId="2DF08D76" w14:textId="77777777" w:rsidR="00D00707" w:rsidRPr="00104518" w:rsidRDefault="00D00707" w:rsidP="006D4D0D">
      <w:pPr>
        <w:pStyle w:val="Heading2"/>
        <w:keepNext w:val="0"/>
        <w:widowControl w:val="0"/>
        <w:numPr>
          <w:ilvl w:val="1"/>
          <w:numId w:val="105"/>
        </w:numPr>
        <w:tabs>
          <w:tab w:val="clear" w:pos="360"/>
          <w:tab w:val="num" w:pos="720"/>
        </w:tabs>
        <w:ind w:left="720" w:hanging="720"/>
        <w:rPr>
          <w:rFonts w:ascii="Garamond" w:hAnsi="Garamond"/>
          <w:szCs w:val="24"/>
        </w:rPr>
      </w:pPr>
      <w:bookmarkStart w:id="1940" w:name="_Toc468599083"/>
      <w:bookmarkStart w:id="1941" w:name="_Toc468599153"/>
      <w:bookmarkStart w:id="1942" w:name="_Toc521121926"/>
      <w:bookmarkStart w:id="1943" w:name="_Toc165165213"/>
      <w:bookmarkStart w:id="1944" w:name="_Toc342556589"/>
      <w:bookmarkStart w:id="1945" w:name="_Toc393095316"/>
      <w:bookmarkStart w:id="1946" w:name="_Ref397523184"/>
      <w:bookmarkStart w:id="1947" w:name="_Toc224811375"/>
      <w:r w:rsidRPr="00104518">
        <w:rPr>
          <w:rFonts w:ascii="Garamond" w:hAnsi="Garamond"/>
          <w:szCs w:val="24"/>
        </w:rPr>
        <w:t>Facility-Wide</w:t>
      </w:r>
      <w:bookmarkEnd w:id="1940"/>
      <w:bookmarkEnd w:id="1941"/>
      <w:bookmarkEnd w:id="1942"/>
      <w:bookmarkEnd w:id="1943"/>
      <w:bookmarkEnd w:id="1944"/>
      <w:bookmarkEnd w:id="1945"/>
      <w:bookmarkEnd w:id="1946"/>
      <w:bookmarkEnd w:id="1947"/>
    </w:p>
    <w:p w14:paraId="006FA8D6" w14:textId="77777777" w:rsidR="00D00707" w:rsidRPr="00D81572" w:rsidRDefault="00D00707" w:rsidP="003D105F">
      <w:pPr>
        <w:widowControl w:val="0"/>
        <w:rPr>
          <w:rFonts w:ascii="Garamond" w:hAnsi="Garamond"/>
          <w:sz w:val="24"/>
          <w:szCs w:val="24"/>
        </w:rPr>
      </w:pPr>
    </w:p>
    <w:p w14:paraId="56ACB95C" w14:textId="38A2AF0A" w:rsidR="00D00707" w:rsidRPr="00D81572" w:rsidRDefault="00D00707" w:rsidP="00DB502B">
      <w:pPr>
        <w:ind w:left="720"/>
        <w:rPr>
          <w:rFonts w:ascii="Garamond" w:hAnsi="Garamond"/>
          <w:sz w:val="24"/>
          <w:szCs w:val="24"/>
        </w:rPr>
      </w:pPr>
      <w:r w:rsidRPr="00D81572">
        <w:rPr>
          <w:rFonts w:ascii="Garamond" w:hAnsi="Garamond"/>
          <w:sz w:val="24"/>
          <w:szCs w:val="24"/>
        </w:rPr>
        <w:t xml:space="preserve">The following table contains non-applicable requirements that are administrated by the Air </w:t>
      </w:r>
      <w:r w:rsidR="00793B76">
        <w:rPr>
          <w:rFonts w:ascii="Garamond" w:hAnsi="Garamond"/>
          <w:sz w:val="24"/>
          <w:szCs w:val="24"/>
        </w:rPr>
        <w:t xml:space="preserve">Quality </w:t>
      </w:r>
      <w:r w:rsidRPr="00D81572">
        <w:rPr>
          <w:rFonts w:ascii="Garamond" w:hAnsi="Garamond"/>
          <w:sz w:val="24"/>
          <w:szCs w:val="24"/>
        </w:rPr>
        <w:t xml:space="preserve">Bureau of </w:t>
      </w:r>
      <w:r w:rsidR="00EB7D2B">
        <w:rPr>
          <w:rFonts w:ascii="Garamond" w:hAnsi="Garamond"/>
          <w:sz w:val="24"/>
          <w:szCs w:val="24"/>
        </w:rPr>
        <w:t xml:space="preserve">DEQ </w:t>
      </w:r>
      <w:r w:rsidRPr="00D81572">
        <w:rPr>
          <w:rFonts w:ascii="Garamond" w:hAnsi="Garamond"/>
          <w:sz w:val="24"/>
          <w:szCs w:val="24"/>
        </w:rPr>
        <w:t>of Environmental Quality.</w:t>
      </w:r>
    </w:p>
    <w:p w14:paraId="3B4FF14A" w14:textId="77777777" w:rsidR="00AC5030" w:rsidRPr="00D81572" w:rsidRDefault="00AC5030">
      <w:pPr>
        <w:rPr>
          <w:rFonts w:ascii="Garamond" w:hAnsi="Garamond"/>
          <w:sz w:val="24"/>
          <w:szCs w:val="24"/>
        </w:rPr>
      </w:pPr>
    </w:p>
    <w:tbl>
      <w:tblPr>
        <w:tblW w:w="0" w:type="auto"/>
        <w:tblInd w:w="3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114"/>
        <w:gridCol w:w="4526"/>
      </w:tblGrid>
      <w:tr w:rsidR="00D00707" w:rsidRPr="0004052D" w14:paraId="788FB9E7" w14:textId="77777777" w:rsidTr="00022C78">
        <w:trPr>
          <w:trHeight w:val="41"/>
          <w:tblHeader/>
        </w:trPr>
        <w:tc>
          <w:tcPr>
            <w:tcW w:w="4114" w:type="dxa"/>
          </w:tcPr>
          <w:p w14:paraId="04E87449" w14:textId="77777777" w:rsidR="00D00707" w:rsidRPr="0004052D" w:rsidRDefault="00D00707" w:rsidP="00010072">
            <w:pPr>
              <w:rPr>
                <w:rFonts w:ascii="Garamond" w:hAnsi="Garamond"/>
                <w:b/>
                <w:sz w:val="22"/>
                <w:szCs w:val="22"/>
              </w:rPr>
            </w:pPr>
            <w:r w:rsidRPr="0004052D">
              <w:rPr>
                <w:rFonts w:ascii="Garamond" w:hAnsi="Garamond"/>
                <w:b/>
                <w:sz w:val="22"/>
                <w:szCs w:val="22"/>
              </w:rPr>
              <w:t>Rule Citation</w:t>
            </w:r>
          </w:p>
        </w:tc>
        <w:tc>
          <w:tcPr>
            <w:tcW w:w="4526" w:type="dxa"/>
          </w:tcPr>
          <w:p w14:paraId="64C1C42C" w14:textId="77777777" w:rsidR="00D00707" w:rsidRPr="0004052D" w:rsidRDefault="00D00707" w:rsidP="00010072">
            <w:pPr>
              <w:rPr>
                <w:rFonts w:ascii="Garamond" w:hAnsi="Garamond"/>
                <w:b/>
                <w:sz w:val="22"/>
                <w:szCs w:val="22"/>
              </w:rPr>
            </w:pPr>
            <w:r w:rsidRPr="0004052D">
              <w:rPr>
                <w:rFonts w:ascii="Garamond" w:hAnsi="Garamond"/>
                <w:b/>
                <w:sz w:val="22"/>
                <w:szCs w:val="22"/>
              </w:rPr>
              <w:t>Reason</w:t>
            </w:r>
          </w:p>
        </w:tc>
      </w:tr>
      <w:tr w:rsidR="00D00707" w:rsidRPr="0004052D" w14:paraId="15761B3B" w14:textId="77777777" w:rsidTr="00022C78">
        <w:tc>
          <w:tcPr>
            <w:tcW w:w="4114" w:type="dxa"/>
          </w:tcPr>
          <w:p w14:paraId="3CDBBEAA" w14:textId="77777777" w:rsidR="00D00707" w:rsidRPr="0004052D" w:rsidRDefault="00D00707" w:rsidP="00010072">
            <w:pPr>
              <w:spacing w:line="120" w:lineRule="exact"/>
              <w:rPr>
                <w:rFonts w:ascii="Garamond" w:hAnsi="Garamond"/>
                <w:sz w:val="22"/>
                <w:szCs w:val="22"/>
              </w:rPr>
            </w:pPr>
          </w:p>
          <w:p w14:paraId="552E6163" w14:textId="77777777" w:rsidR="00D00707" w:rsidRPr="0004052D" w:rsidRDefault="00D00707" w:rsidP="00010072">
            <w:pPr>
              <w:rPr>
                <w:rFonts w:ascii="Garamond" w:hAnsi="Garamond"/>
                <w:sz w:val="22"/>
                <w:szCs w:val="22"/>
              </w:rPr>
            </w:pPr>
            <w:r w:rsidRPr="0004052D">
              <w:rPr>
                <w:rFonts w:ascii="Garamond" w:hAnsi="Garamond"/>
                <w:sz w:val="22"/>
                <w:szCs w:val="22"/>
              </w:rPr>
              <w:t>ARM 17.8.320,</w:t>
            </w:r>
          </w:p>
          <w:p w14:paraId="6F5B06CD" w14:textId="77777777" w:rsidR="00D00707" w:rsidRPr="0004052D" w:rsidRDefault="00D00707" w:rsidP="00010072">
            <w:pPr>
              <w:rPr>
                <w:rFonts w:ascii="Garamond" w:hAnsi="Garamond"/>
                <w:sz w:val="22"/>
                <w:szCs w:val="22"/>
              </w:rPr>
            </w:pPr>
            <w:r w:rsidRPr="0004052D">
              <w:rPr>
                <w:rFonts w:ascii="Garamond" w:hAnsi="Garamond"/>
                <w:sz w:val="22"/>
                <w:szCs w:val="22"/>
              </w:rPr>
              <w:t>ARM 17.8.321,</w:t>
            </w:r>
          </w:p>
          <w:p w14:paraId="1220DFA3" w14:textId="691EEB4E" w:rsidR="00D00707" w:rsidRDefault="00D00707" w:rsidP="00010072">
            <w:pPr>
              <w:rPr>
                <w:rFonts w:ascii="Garamond" w:hAnsi="Garamond"/>
                <w:sz w:val="22"/>
                <w:szCs w:val="22"/>
              </w:rPr>
            </w:pPr>
            <w:r w:rsidRPr="0004052D">
              <w:rPr>
                <w:rFonts w:ascii="Garamond" w:hAnsi="Garamond"/>
                <w:sz w:val="22"/>
                <w:szCs w:val="22"/>
              </w:rPr>
              <w:t>ARM 17.8.326,</w:t>
            </w:r>
          </w:p>
          <w:p w14:paraId="6235FED4" w14:textId="150C0F42" w:rsidR="00AB77D0" w:rsidRPr="0004052D" w:rsidRDefault="00AB77D0" w:rsidP="00010072">
            <w:pPr>
              <w:rPr>
                <w:rFonts w:ascii="Garamond" w:hAnsi="Garamond"/>
                <w:sz w:val="22"/>
                <w:szCs w:val="22"/>
              </w:rPr>
            </w:pPr>
            <w:r>
              <w:rPr>
                <w:rFonts w:ascii="Garamond" w:hAnsi="Garamond"/>
                <w:sz w:val="22"/>
                <w:szCs w:val="22"/>
              </w:rPr>
              <w:t>ARM 17.8.330,</w:t>
            </w:r>
          </w:p>
          <w:p w14:paraId="123018C1" w14:textId="77777777" w:rsidR="00D00707" w:rsidRPr="0004052D" w:rsidRDefault="00D00707" w:rsidP="00010072">
            <w:pPr>
              <w:rPr>
                <w:rFonts w:ascii="Garamond" w:hAnsi="Garamond"/>
                <w:sz w:val="22"/>
                <w:szCs w:val="22"/>
              </w:rPr>
            </w:pPr>
            <w:r w:rsidRPr="0004052D">
              <w:rPr>
                <w:rFonts w:ascii="Garamond" w:hAnsi="Garamond"/>
                <w:sz w:val="22"/>
                <w:szCs w:val="22"/>
              </w:rPr>
              <w:t>ARM 17.8 331,</w:t>
            </w:r>
          </w:p>
          <w:p w14:paraId="5A3261DA" w14:textId="77777777" w:rsidR="00D00707" w:rsidRPr="0004052D" w:rsidRDefault="00D00707" w:rsidP="00010072">
            <w:pPr>
              <w:rPr>
                <w:rFonts w:ascii="Garamond" w:hAnsi="Garamond"/>
                <w:sz w:val="22"/>
                <w:szCs w:val="22"/>
              </w:rPr>
            </w:pPr>
            <w:r w:rsidRPr="0004052D">
              <w:rPr>
                <w:rFonts w:ascii="Garamond" w:hAnsi="Garamond"/>
                <w:sz w:val="22"/>
                <w:szCs w:val="22"/>
              </w:rPr>
              <w:t>ARM 17.8.332,</w:t>
            </w:r>
          </w:p>
          <w:p w14:paraId="58466784" w14:textId="77777777" w:rsidR="00D00707" w:rsidRDefault="00D00707" w:rsidP="006A2302">
            <w:pPr>
              <w:rPr>
                <w:rFonts w:ascii="Garamond" w:hAnsi="Garamond"/>
                <w:sz w:val="22"/>
                <w:szCs w:val="22"/>
              </w:rPr>
            </w:pPr>
            <w:r w:rsidRPr="0004052D">
              <w:rPr>
                <w:rFonts w:ascii="Garamond" w:hAnsi="Garamond"/>
                <w:sz w:val="22"/>
                <w:szCs w:val="22"/>
              </w:rPr>
              <w:t>ARM 17.8.333,</w:t>
            </w:r>
          </w:p>
          <w:p w14:paraId="1A492F8D" w14:textId="77777777" w:rsidR="00C64A26" w:rsidRDefault="00C64A26" w:rsidP="006A2302">
            <w:pPr>
              <w:rPr>
                <w:rFonts w:ascii="Garamond" w:hAnsi="Garamond"/>
                <w:sz w:val="22"/>
                <w:szCs w:val="22"/>
              </w:rPr>
            </w:pPr>
            <w:r>
              <w:rPr>
                <w:rFonts w:ascii="Garamond" w:hAnsi="Garamond"/>
                <w:sz w:val="22"/>
                <w:szCs w:val="22"/>
              </w:rPr>
              <w:t>ARM 17.8.771,</w:t>
            </w:r>
          </w:p>
          <w:p w14:paraId="6053A190" w14:textId="77777777" w:rsidR="00C64A26" w:rsidRDefault="00C64A26" w:rsidP="006A2302">
            <w:pPr>
              <w:rPr>
                <w:rFonts w:ascii="Garamond" w:hAnsi="Garamond"/>
                <w:sz w:val="22"/>
                <w:szCs w:val="22"/>
              </w:rPr>
            </w:pPr>
            <w:r>
              <w:rPr>
                <w:rFonts w:ascii="Garamond" w:hAnsi="Garamond"/>
                <w:sz w:val="22"/>
                <w:szCs w:val="22"/>
              </w:rPr>
              <w:t>ARM 17.8.1601-17.8.1606</w:t>
            </w:r>
          </w:p>
          <w:p w14:paraId="6DADDA7F" w14:textId="4209E92B" w:rsidR="0049586E" w:rsidRDefault="003F4B07" w:rsidP="006A2302">
            <w:pPr>
              <w:rPr>
                <w:rFonts w:ascii="Garamond" w:hAnsi="Garamond"/>
                <w:sz w:val="22"/>
                <w:szCs w:val="22"/>
              </w:rPr>
            </w:pPr>
            <w:r>
              <w:rPr>
                <w:rFonts w:ascii="Garamond" w:hAnsi="Garamond"/>
                <w:sz w:val="22"/>
                <w:szCs w:val="22"/>
              </w:rPr>
              <w:t>ARM 17.8.1701-17.8.1705,</w:t>
            </w:r>
          </w:p>
          <w:p w14:paraId="55305DB6" w14:textId="1142F3D6" w:rsidR="003F4B07" w:rsidRDefault="003F4B07" w:rsidP="006A2302">
            <w:pPr>
              <w:rPr>
                <w:rFonts w:ascii="Garamond" w:hAnsi="Garamond"/>
                <w:sz w:val="22"/>
                <w:szCs w:val="22"/>
              </w:rPr>
            </w:pPr>
            <w:r>
              <w:rPr>
                <w:rFonts w:ascii="Garamond" w:hAnsi="Garamond"/>
                <w:sz w:val="22"/>
                <w:szCs w:val="22"/>
              </w:rPr>
              <w:t>ARM 17.8.1710-17.8.1713</w:t>
            </w:r>
            <w:r w:rsidR="0049586E">
              <w:rPr>
                <w:rFonts w:ascii="Garamond" w:hAnsi="Garamond"/>
                <w:sz w:val="22"/>
                <w:szCs w:val="22"/>
              </w:rPr>
              <w:t xml:space="preserve"> and</w:t>
            </w:r>
          </w:p>
          <w:p w14:paraId="76E2D553" w14:textId="1B8249A4" w:rsidR="0049586E" w:rsidRPr="0004052D" w:rsidRDefault="0049586E" w:rsidP="006A2302">
            <w:pPr>
              <w:rPr>
                <w:rFonts w:ascii="Garamond" w:hAnsi="Garamond"/>
                <w:sz w:val="22"/>
                <w:szCs w:val="22"/>
              </w:rPr>
            </w:pPr>
            <w:r>
              <w:rPr>
                <w:rFonts w:ascii="Garamond" w:hAnsi="Garamond"/>
                <w:sz w:val="22"/>
                <w:szCs w:val="22"/>
              </w:rPr>
              <w:t>ARM 17.8.1801-17.8.1815</w:t>
            </w:r>
          </w:p>
        </w:tc>
        <w:tc>
          <w:tcPr>
            <w:tcW w:w="4526" w:type="dxa"/>
          </w:tcPr>
          <w:p w14:paraId="771ED386" w14:textId="77777777" w:rsidR="00D00707" w:rsidRPr="0004052D" w:rsidRDefault="00D00707" w:rsidP="00010072">
            <w:pPr>
              <w:spacing w:line="120" w:lineRule="exact"/>
              <w:rPr>
                <w:rFonts w:ascii="Garamond" w:hAnsi="Garamond"/>
                <w:sz w:val="22"/>
                <w:szCs w:val="22"/>
              </w:rPr>
            </w:pPr>
          </w:p>
          <w:p w14:paraId="74A5BDF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rules are not applicable because the facility is not listed in the source category cited or does not have the specific emission unit(s) cited in the rules.</w:t>
            </w:r>
          </w:p>
        </w:tc>
      </w:tr>
      <w:tr w:rsidR="00D00707" w:rsidRPr="0004052D" w14:paraId="44E90B37" w14:textId="77777777" w:rsidTr="00022C78">
        <w:tc>
          <w:tcPr>
            <w:tcW w:w="4114" w:type="dxa"/>
          </w:tcPr>
          <w:p w14:paraId="6EFF6033" w14:textId="2A114D3C" w:rsidR="00D00707" w:rsidRPr="0004052D" w:rsidRDefault="00D00707" w:rsidP="00010072">
            <w:pPr>
              <w:rPr>
                <w:rFonts w:ascii="Garamond" w:hAnsi="Garamond"/>
                <w:sz w:val="22"/>
                <w:szCs w:val="22"/>
              </w:rPr>
            </w:pPr>
            <w:r w:rsidRPr="0004052D">
              <w:rPr>
                <w:rFonts w:ascii="Garamond" w:hAnsi="Garamond"/>
                <w:sz w:val="22"/>
                <w:szCs w:val="22"/>
              </w:rPr>
              <w:t xml:space="preserve">40 CFR 60 Subparts B, C, </w:t>
            </w:r>
            <w:proofErr w:type="spellStart"/>
            <w:r w:rsidRPr="0004052D">
              <w:rPr>
                <w:rFonts w:ascii="Garamond" w:hAnsi="Garamond"/>
                <w:sz w:val="22"/>
                <w:szCs w:val="22"/>
              </w:rPr>
              <w:t>Cb</w:t>
            </w:r>
            <w:proofErr w:type="spellEnd"/>
            <w:r w:rsidR="006D2057">
              <w:rPr>
                <w:rFonts w:ascii="Garamond" w:hAnsi="Garamond"/>
                <w:sz w:val="22"/>
                <w:szCs w:val="22"/>
              </w:rPr>
              <w:t>-Cf</w:t>
            </w:r>
          </w:p>
          <w:p w14:paraId="561A8674" w14:textId="0919F548" w:rsidR="00D00707" w:rsidRPr="0004052D" w:rsidRDefault="00D00707" w:rsidP="00010072">
            <w:pPr>
              <w:rPr>
                <w:rFonts w:ascii="Garamond" w:hAnsi="Garamond"/>
                <w:sz w:val="22"/>
                <w:szCs w:val="22"/>
              </w:rPr>
            </w:pPr>
            <w:r w:rsidRPr="0004052D">
              <w:rPr>
                <w:rFonts w:ascii="Garamond" w:hAnsi="Garamond"/>
                <w:sz w:val="22"/>
                <w:szCs w:val="22"/>
              </w:rPr>
              <w:t>40 CFR 60 Subpart</w:t>
            </w:r>
            <w:r w:rsidR="009B103E">
              <w:rPr>
                <w:rFonts w:ascii="Garamond" w:hAnsi="Garamond"/>
                <w:sz w:val="22"/>
                <w:szCs w:val="22"/>
              </w:rPr>
              <w:t>s D</w:t>
            </w:r>
            <w:r w:rsidR="00C424AD">
              <w:rPr>
                <w:rFonts w:ascii="Garamond" w:hAnsi="Garamond"/>
                <w:sz w:val="22"/>
                <w:szCs w:val="22"/>
              </w:rPr>
              <w:t>,</w:t>
            </w:r>
            <w:r w:rsidRPr="0004052D">
              <w:rPr>
                <w:rFonts w:ascii="Garamond" w:hAnsi="Garamond"/>
                <w:sz w:val="22"/>
                <w:szCs w:val="22"/>
              </w:rPr>
              <w:t xml:space="preserve"> Da</w:t>
            </w:r>
            <w:r w:rsidR="009B103E">
              <w:rPr>
                <w:rFonts w:ascii="Garamond" w:hAnsi="Garamond"/>
                <w:sz w:val="22"/>
                <w:szCs w:val="22"/>
              </w:rPr>
              <w:t>, Dc</w:t>
            </w:r>
          </w:p>
          <w:p w14:paraId="52A4E8C8"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E-I,</w:t>
            </w:r>
          </w:p>
          <w:p w14:paraId="1B8315ED"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L-Z</w:t>
            </w:r>
          </w:p>
          <w:p w14:paraId="0EECF3B3"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AA-EE</w:t>
            </w:r>
          </w:p>
          <w:p w14:paraId="334DE242"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GG-HH</w:t>
            </w:r>
          </w:p>
          <w:p w14:paraId="4DEDDBB6"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KK-NN</w:t>
            </w:r>
          </w:p>
          <w:p w14:paraId="3912B7E0"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PP-TT</w:t>
            </w:r>
          </w:p>
          <w:p w14:paraId="1E24CF4A"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 WW</w:t>
            </w:r>
          </w:p>
          <w:p w14:paraId="0531053B" w14:textId="5AE980D8" w:rsidR="00D00707" w:rsidRDefault="00D00707" w:rsidP="00010072">
            <w:pPr>
              <w:rPr>
                <w:rFonts w:ascii="Garamond" w:hAnsi="Garamond"/>
                <w:sz w:val="22"/>
                <w:szCs w:val="22"/>
              </w:rPr>
            </w:pPr>
            <w:r w:rsidRPr="0004052D">
              <w:rPr>
                <w:rFonts w:ascii="Garamond" w:hAnsi="Garamond"/>
                <w:sz w:val="22"/>
                <w:szCs w:val="22"/>
              </w:rPr>
              <w:t>40 CFR</w:t>
            </w:r>
            <w:r w:rsidR="00C424AD">
              <w:rPr>
                <w:rFonts w:ascii="Garamond" w:hAnsi="Garamond"/>
                <w:sz w:val="22"/>
                <w:szCs w:val="22"/>
              </w:rPr>
              <w:t xml:space="preserve"> 60 Subparts AAA- BBB</w:t>
            </w:r>
          </w:p>
          <w:p w14:paraId="4B00B490" w14:textId="71999C09" w:rsidR="00C424AD" w:rsidRPr="0004052D" w:rsidRDefault="00C424AD" w:rsidP="00010072">
            <w:pPr>
              <w:rPr>
                <w:rFonts w:ascii="Garamond" w:hAnsi="Garamond"/>
                <w:sz w:val="22"/>
                <w:szCs w:val="22"/>
              </w:rPr>
            </w:pPr>
            <w:r>
              <w:rPr>
                <w:rFonts w:ascii="Garamond" w:hAnsi="Garamond"/>
                <w:sz w:val="22"/>
                <w:szCs w:val="22"/>
              </w:rPr>
              <w:t>40 CFR 60 Subpart DDD</w:t>
            </w:r>
          </w:p>
          <w:p w14:paraId="44A25684"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FFF</w:t>
            </w:r>
          </w:p>
          <w:p w14:paraId="22DDD4A1"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HHH-LLL</w:t>
            </w:r>
          </w:p>
          <w:p w14:paraId="3332F3B0" w14:textId="77777777" w:rsidR="00D00707" w:rsidRPr="0004052D" w:rsidRDefault="00D00707" w:rsidP="00010072">
            <w:pPr>
              <w:rPr>
                <w:rFonts w:ascii="Garamond" w:hAnsi="Garamond"/>
                <w:sz w:val="22"/>
                <w:szCs w:val="22"/>
              </w:rPr>
            </w:pPr>
            <w:r w:rsidRPr="0004052D">
              <w:rPr>
                <w:rFonts w:ascii="Garamond" w:hAnsi="Garamond"/>
                <w:sz w:val="22"/>
                <w:szCs w:val="22"/>
              </w:rPr>
              <w:t>40 CFR 60 Subparts NNN-PPP</w:t>
            </w:r>
          </w:p>
          <w:p w14:paraId="44BB808D" w14:textId="6C87359B" w:rsidR="00D00707" w:rsidRPr="0004052D" w:rsidRDefault="00C424AD" w:rsidP="00010072">
            <w:pPr>
              <w:rPr>
                <w:rFonts w:ascii="Garamond" w:hAnsi="Garamond"/>
                <w:sz w:val="22"/>
                <w:szCs w:val="22"/>
              </w:rPr>
            </w:pPr>
            <w:r>
              <w:rPr>
                <w:rFonts w:ascii="Garamond" w:hAnsi="Garamond"/>
                <w:sz w:val="22"/>
                <w:szCs w:val="22"/>
              </w:rPr>
              <w:t>40 CFR 60 Subparts RRR-XXX</w:t>
            </w:r>
          </w:p>
          <w:p w14:paraId="683F845A" w14:textId="3AE67D68" w:rsidR="00D00707" w:rsidRPr="0004052D" w:rsidRDefault="009B31E7" w:rsidP="00010072">
            <w:pPr>
              <w:rPr>
                <w:rFonts w:ascii="Garamond" w:hAnsi="Garamond"/>
                <w:sz w:val="22"/>
                <w:szCs w:val="22"/>
              </w:rPr>
            </w:pPr>
            <w:r>
              <w:rPr>
                <w:rFonts w:ascii="Garamond" w:hAnsi="Garamond"/>
                <w:sz w:val="22"/>
                <w:szCs w:val="22"/>
              </w:rPr>
              <w:t>40 CFR 60 Subparts AAAA-</w:t>
            </w:r>
            <w:r w:rsidR="00D00707" w:rsidRPr="0004052D">
              <w:rPr>
                <w:rFonts w:ascii="Garamond" w:hAnsi="Garamond"/>
                <w:sz w:val="22"/>
                <w:szCs w:val="22"/>
              </w:rPr>
              <w:t>FFFF</w:t>
            </w:r>
          </w:p>
          <w:p w14:paraId="45E76045" w14:textId="77777777" w:rsidR="00D00707" w:rsidRDefault="00D00707" w:rsidP="00010072">
            <w:pPr>
              <w:rPr>
                <w:rFonts w:ascii="Garamond" w:hAnsi="Garamond"/>
                <w:sz w:val="22"/>
                <w:szCs w:val="22"/>
              </w:rPr>
            </w:pPr>
            <w:r w:rsidRPr="0004052D">
              <w:rPr>
                <w:rFonts w:ascii="Garamond" w:hAnsi="Garamond"/>
                <w:sz w:val="22"/>
                <w:szCs w:val="22"/>
              </w:rPr>
              <w:t>40 CFR 60 Subparts KKKK</w:t>
            </w:r>
            <w:r w:rsidR="00C424AD">
              <w:rPr>
                <w:rFonts w:ascii="Garamond" w:hAnsi="Garamond"/>
                <w:sz w:val="22"/>
                <w:szCs w:val="22"/>
              </w:rPr>
              <w:t>- MMMM</w:t>
            </w:r>
          </w:p>
          <w:p w14:paraId="20C8B29B" w14:textId="50910AB8" w:rsidR="009D6DE6" w:rsidRDefault="009D6DE6" w:rsidP="00010072">
            <w:pPr>
              <w:rPr>
                <w:rFonts w:ascii="Garamond" w:hAnsi="Garamond"/>
                <w:sz w:val="22"/>
                <w:szCs w:val="22"/>
              </w:rPr>
            </w:pPr>
            <w:r>
              <w:rPr>
                <w:rFonts w:ascii="Garamond" w:hAnsi="Garamond"/>
                <w:sz w:val="22"/>
                <w:szCs w:val="22"/>
              </w:rPr>
              <w:t>40 CFR 60 Subpart OOOO-</w:t>
            </w:r>
            <w:proofErr w:type="spellStart"/>
            <w:r>
              <w:rPr>
                <w:rFonts w:ascii="Garamond" w:hAnsi="Garamond"/>
                <w:sz w:val="22"/>
                <w:szCs w:val="22"/>
              </w:rPr>
              <w:t>OOOO</w:t>
            </w:r>
            <w:r w:rsidR="0049586E">
              <w:rPr>
                <w:rFonts w:ascii="Garamond" w:hAnsi="Garamond"/>
                <w:sz w:val="22"/>
                <w:szCs w:val="22"/>
              </w:rPr>
              <w:t>c</w:t>
            </w:r>
            <w:proofErr w:type="spellEnd"/>
          </w:p>
          <w:p w14:paraId="6DFD58D7" w14:textId="77777777" w:rsidR="009D6DE6" w:rsidRDefault="009D6DE6" w:rsidP="00010072">
            <w:pPr>
              <w:rPr>
                <w:rFonts w:ascii="Garamond" w:hAnsi="Garamond"/>
                <w:sz w:val="22"/>
                <w:szCs w:val="22"/>
              </w:rPr>
            </w:pPr>
            <w:r>
              <w:rPr>
                <w:rFonts w:ascii="Garamond" w:hAnsi="Garamond"/>
                <w:sz w:val="22"/>
                <w:szCs w:val="22"/>
              </w:rPr>
              <w:t>40 CFR 60 Subpart QQQQ</w:t>
            </w:r>
          </w:p>
          <w:p w14:paraId="189246E2" w14:textId="05D9ADCD" w:rsidR="009D6DE6" w:rsidRPr="0004052D" w:rsidRDefault="009D6DE6" w:rsidP="00010072">
            <w:pPr>
              <w:rPr>
                <w:rFonts w:ascii="Garamond" w:hAnsi="Garamond"/>
                <w:sz w:val="22"/>
                <w:szCs w:val="22"/>
              </w:rPr>
            </w:pPr>
            <w:r>
              <w:rPr>
                <w:rFonts w:ascii="Garamond" w:hAnsi="Garamond"/>
                <w:sz w:val="22"/>
                <w:szCs w:val="22"/>
              </w:rPr>
              <w:t>40 CFR 60 Subparts TTTT-UUUU</w:t>
            </w:r>
          </w:p>
        </w:tc>
        <w:tc>
          <w:tcPr>
            <w:tcW w:w="4526" w:type="dxa"/>
          </w:tcPr>
          <w:p w14:paraId="3EB5FC0E" w14:textId="77777777" w:rsidR="00D00707" w:rsidRPr="0004052D" w:rsidRDefault="00D00707" w:rsidP="00010072">
            <w:pPr>
              <w:spacing w:line="120" w:lineRule="exact"/>
              <w:rPr>
                <w:rFonts w:ascii="Garamond" w:hAnsi="Garamond"/>
                <w:sz w:val="22"/>
                <w:szCs w:val="22"/>
              </w:rPr>
            </w:pPr>
          </w:p>
          <w:p w14:paraId="6693888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25F05B5F" w14:textId="77777777" w:rsidTr="00022C78">
        <w:tc>
          <w:tcPr>
            <w:tcW w:w="4114" w:type="dxa"/>
          </w:tcPr>
          <w:p w14:paraId="3B601FF6"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B-F</w:t>
            </w:r>
          </w:p>
          <w:p w14:paraId="71B6F82E"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H-L</w:t>
            </w:r>
          </w:p>
          <w:p w14:paraId="135BF86C"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Subparts N-R</w:t>
            </w:r>
          </w:p>
          <w:p w14:paraId="4A55F684"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T</w:t>
            </w:r>
          </w:p>
          <w:p w14:paraId="5EDEF108" w14:textId="0C10AB72" w:rsidR="00D00707" w:rsidRPr="0004052D" w:rsidRDefault="00D00707" w:rsidP="00010072">
            <w:pPr>
              <w:rPr>
                <w:rFonts w:ascii="Garamond" w:hAnsi="Garamond"/>
                <w:sz w:val="22"/>
                <w:szCs w:val="22"/>
              </w:rPr>
            </w:pPr>
            <w:r w:rsidRPr="0004052D">
              <w:rPr>
                <w:rFonts w:ascii="Garamond" w:hAnsi="Garamond"/>
                <w:sz w:val="22"/>
                <w:szCs w:val="22"/>
              </w:rPr>
              <w:t xml:space="preserve">40 CFR 61 Subparts </w:t>
            </w:r>
            <w:r w:rsidR="0049586E">
              <w:rPr>
                <w:rFonts w:ascii="Garamond" w:hAnsi="Garamond"/>
                <w:sz w:val="22"/>
                <w:szCs w:val="22"/>
              </w:rPr>
              <w:t>V-</w:t>
            </w:r>
            <w:r w:rsidRPr="0004052D">
              <w:rPr>
                <w:rFonts w:ascii="Garamond" w:hAnsi="Garamond"/>
                <w:sz w:val="22"/>
                <w:szCs w:val="22"/>
              </w:rPr>
              <w:t>W</w:t>
            </w:r>
          </w:p>
          <w:p w14:paraId="29D199E6"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Y</w:t>
            </w:r>
          </w:p>
          <w:p w14:paraId="6909C5CC" w14:textId="77777777" w:rsidR="00D00707" w:rsidRPr="0004052D" w:rsidRDefault="00D00707" w:rsidP="00010072">
            <w:pPr>
              <w:rPr>
                <w:rFonts w:ascii="Garamond" w:hAnsi="Garamond"/>
                <w:sz w:val="22"/>
                <w:szCs w:val="22"/>
              </w:rPr>
            </w:pPr>
            <w:r w:rsidRPr="0004052D">
              <w:rPr>
                <w:rFonts w:ascii="Garamond" w:hAnsi="Garamond"/>
                <w:sz w:val="22"/>
                <w:szCs w:val="22"/>
              </w:rPr>
              <w:t>40 CFR 61 Subpart BB</w:t>
            </w:r>
          </w:p>
        </w:tc>
        <w:tc>
          <w:tcPr>
            <w:tcW w:w="4526" w:type="dxa"/>
          </w:tcPr>
          <w:p w14:paraId="36F61A9F" w14:textId="77777777" w:rsidR="00D00707" w:rsidRPr="0004052D" w:rsidRDefault="00D00707" w:rsidP="00010072">
            <w:pPr>
              <w:spacing w:line="120" w:lineRule="exact"/>
              <w:rPr>
                <w:rFonts w:ascii="Garamond" w:hAnsi="Garamond"/>
                <w:sz w:val="22"/>
                <w:szCs w:val="22"/>
              </w:rPr>
            </w:pPr>
          </w:p>
          <w:p w14:paraId="1A6814BD"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6F451038" w14:textId="77777777" w:rsidTr="00022C78">
        <w:tc>
          <w:tcPr>
            <w:tcW w:w="4114" w:type="dxa"/>
          </w:tcPr>
          <w:p w14:paraId="10EE14A5" w14:textId="77777777" w:rsidR="00EC77EA" w:rsidRPr="0004052D" w:rsidRDefault="00D00707" w:rsidP="00010072">
            <w:pPr>
              <w:rPr>
                <w:rFonts w:ascii="Garamond" w:hAnsi="Garamond"/>
                <w:sz w:val="22"/>
                <w:szCs w:val="22"/>
              </w:rPr>
            </w:pPr>
            <w:r w:rsidRPr="0004052D">
              <w:rPr>
                <w:rFonts w:ascii="Garamond" w:hAnsi="Garamond"/>
                <w:sz w:val="22"/>
                <w:szCs w:val="22"/>
              </w:rPr>
              <w:t>40 CFR 63 Subparts F</w:t>
            </w:r>
            <w:r w:rsidR="00EC77EA" w:rsidRPr="0004052D">
              <w:rPr>
                <w:rFonts w:ascii="Garamond" w:hAnsi="Garamond"/>
                <w:sz w:val="22"/>
                <w:szCs w:val="22"/>
              </w:rPr>
              <w:t>-G</w:t>
            </w:r>
          </w:p>
          <w:p w14:paraId="189ABC36" w14:textId="1A038F55" w:rsidR="00D00707" w:rsidRPr="0004052D" w:rsidRDefault="00EC77EA" w:rsidP="00010072">
            <w:pPr>
              <w:rPr>
                <w:rFonts w:ascii="Garamond" w:hAnsi="Garamond"/>
                <w:sz w:val="22"/>
                <w:szCs w:val="22"/>
              </w:rPr>
            </w:pPr>
            <w:r w:rsidRPr="0004052D">
              <w:rPr>
                <w:rFonts w:ascii="Garamond" w:hAnsi="Garamond"/>
                <w:sz w:val="22"/>
                <w:szCs w:val="22"/>
              </w:rPr>
              <w:lastRenderedPageBreak/>
              <w:t>40 CFR 63 Subpart</w:t>
            </w:r>
            <w:r w:rsidR="009D6DE6">
              <w:rPr>
                <w:rFonts w:ascii="Garamond" w:hAnsi="Garamond"/>
                <w:sz w:val="22"/>
                <w:szCs w:val="22"/>
              </w:rPr>
              <w:t>s</w:t>
            </w:r>
            <w:r w:rsidRPr="0004052D">
              <w:rPr>
                <w:rFonts w:ascii="Garamond" w:hAnsi="Garamond"/>
                <w:sz w:val="22"/>
                <w:szCs w:val="22"/>
              </w:rPr>
              <w:t xml:space="preserve"> I-</w:t>
            </w:r>
            <w:r w:rsidR="00D00707" w:rsidRPr="0004052D">
              <w:rPr>
                <w:rFonts w:ascii="Garamond" w:hAnsi="Garamond"/>
                <w:sz w:val="22"/>
                <w:szCs w:val="22"/>
              </w:rPr>
              <w:t>J</w:t>
            </w:r>
          </w:p>
          <w:p w14:paraId="033314ED"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L-O</w:t>
            </w:r>
          </w:p>
          <w:p w14:paraId="59B66924"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Q</w:t>
            </w:r>
          </w:p>
          <w:p w14:paraId="45EC67E4" w14:textId="2CD92614" w:rsidR="00D00707" w:rsidRDefault="009D6DE6" w:rsidP="00010072">
            <w:pPr>
              <w:rPr>
                <w:rFonts w:ascii="Garamond" w:hAnsi="Garamond"/>
                <w:sz w:val="22"/>
                <w:szCs w:val="22"/>
              </w:rPr>
            </w:pPr>
            <w:r>
              <w:rPr>
                <w:rFonts w:ascii="Garamond" w:hAnsi="Garamond"/>
                <w:sz w:val="22"/>
                <w:szCs w:val="22"/>
              </w:rPr>
              <w:t>40 CFR 63 Subpart S-U</w:t>
            </w:r>
          </w:p>
          <w:p w14:paraId="21968C0F" w14:textId="4DE2C0DA" w:rsidR="009D6DE6" w:rsidRPr="0004052D" w:rsidRDefault="009D6DE6" w:rsidP="00010072">
            <w:pPr>
              <w:rPr>
                <w:rFonts w:ascii="Garamond" w:hAnsi="Garamond"/>
                <w:sz w:val="22"/>
                <w:szCs w:val="22"/>
              </w:rPr>
            </w:pPr>
            <w:r>
              <w:rPr>
                <w:rFonts w:ascii="Garamond" w:hAnsi="Garamond"/>
                <w:sz w:val="22"/>
                <w:szCs w:val="22"/>
              </w:rPr>
              <w:t>40 CFR 63 Subparts W-Y</w:t>
            </w:r>
          </w:p>
          <w:p w14:paraId="195A7032"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AA-BB</w:t>
            </w:r>
          </w:p>
          <w:p w14:paraId="3D8EE3E3" w14:textId="77777777" w:rsidR="00D00707" w:rsidRPr="0004052D" w:rsidRDefault="00D00707" w:rsidP="00010072">
            <w:pPr>
              <w:rPr>
                <w:rFonts w:ascii="Garamond" w:hAnsi="Garamond"/>
                <w:sz w:val="22"/>
                <w:szCs w:val="22"/>
              </w:rPr>
            </w:pPr>
            <w:r w:rsidRPr="0004052D">
              <w:rPr>
                <w:rFonts w:ascii="Garamond" w:hAnsi="Garamond"/>
                <w:sz w:val="22"/>
                <w:szCs w:val="22"/>
              </w:rPr>
              <w:t>40 CFR 63 Subparts DD-EE</w:t>
            </w:r>
          </w:p>
          <w:p w14:paraId="2DC95E5F" w14:textId="411EB123"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w:t>
            </w:r>
            <w:r w:rsidR="009D6DE6">
              <w:rPr>
                <w:rFonts w:ascii="Garamond" w:hAnsi="Garamond"/>
                <w:sz w:val="22"/>
                <w:szCs w:val="22"/>
              </w:rPr>
              <w:t>s GG - RR</w:t>
            </w:r>
          </w:p>
          <w:p w14:paraId="375D29E3" w14:textId="2E9CAC23" w:rsidR="00D00707" w:rsidRDefault="00EC77EA" w:rsidP="00010072">
            <w:pPr>
              <w:spacing w:after="58"/>
              <w:rPr>
                <w:rFonts w:ascii="Garamond" w:hAnsi="Garamond"/>
                <w:sz w:val="22"/>
                <w:szCs w:val="22"/>
              </w:rPr>
            </w:pPr>
            <w:r w:rsidRPr="0004052D">
              <w:rPr>
                <w:rFonts w:ascii="Garamond" w:hAnsi="Garamond"/>
                <w:sz w:val="22"/>
                <w:szCs w:val="22"/>
              </w:rPr>
              <w:t>40 CFR 63 Subpart VV</w:t>
            </w:r>
          </w:p>
          <w:p w14:paraId="4B8484F8" w14:textId="035E6A80" w:rsidR="009D6DE6" w:rsidRPr="0004052D" w:rsidRDefault="009D6DE6" w:rsidP="00010072">
            <w:pPr>
              <w:spacing w:after="58"/>
              <w:rPr>
                <w:rFonts w:ascii="Garamond" w:hAnsi="Garamond"/>
                <w:sz w:val="22"/>
                <w:szCs w:val="22"/>
              </w:rPr>
            </w:pPr>
            <w:r>
              <w:rPr>
                <w:rFonts w:ascii="Garamond" w:hAnsi="Garamond"/>
                <w:sz w:val="22"/>
                <w:szCs w:val="22"/>
              </w:rPr>
              <w:t>40 CFR 63 Subparts XX-YY</w:t>
            </w:r>
          </w:p>
          <w:p w14:paraId="0C1CBEA9"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CCC-EEE</w:t>
            </w:r>
          </w:p>
          <w:p w14:paraId="45CB2107"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GGG-JJJ</w:t>
            </w:r>
          </w:p>
          <w:p w14:paraId="1CBED5E6"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LLL-RRR</w:t>
            </w:r>
          </w:p>
          <w:p w14:paraId="60208F8D"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TTT</w:t>
            </w:r>
          </w:p>
          <w:p w14:paraId="5C2FFA80"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VVV</w:t>
            </w:r>
          </w:p>
          <w:p w14:paraId="37A9D80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XXX</w:t>
            </w:r>
          </w:p>
          <w:p w14:paraId="09D0F14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AAAA</w:t>
            </w:r>
          </w:p>
          <w:p w14:paraId="2FC56393" w14:textId="77777777" w:rsidR="00EC77EA" w:rsidRPr="0004052D" w:rsidRDefault="00D00707" w:rsidP="00010072">
            <w:pPr>
              <w:spacing w:after="58"/>
              <w:rPr>
                <w:rFonts w:ascii="Garamond" w:hAnsi="Garamond"/>
                <w:sz w:val="22"/>
                <w:szCs w:val="22"/>
              </w:rPr>
            </w:pPr>
            <w:r w:rsidRPr="0004052D">
              <w:rPr>
                <w:rFonts w:ascii="Garamond" w:hAnsi="Garamond"/>
                <w:sz w:val="22"/>
                <w:szCs w:val="22"/>
              </w:rPr>
              <w:t>40 CFR 63 Subpart CCCC-</w:t>
            </w:r>
            <w:r w:rsidR="00EC77EA" w:rsidRPr="0004052D">
              <w:rPr>
                <w:rFonts w:ascii="Garamond" w:hAnsi="Garamond"/>
                <w:sz w:val="22"/>
                <w:szCs w:val="22"/>
              </w:rPr>
              <w:t>DDDD</w:t>
            </w:r>
          </w:p>
          <w:p w14:paraId="4289C104" w14:textId="77777777" w:rsidR="00D00707" w:rsidRPr="0004052D" w:rsidRDefault="00EC77EA" w:rsidP="00010072">
            <w:pPr>
              <w:spacing w:after="58"/>
              <w:rPr>
                <w:rFonts w:ascii="Garamond" w:hAnsi="Garamond"/>
                <w:sz w:val="22"/>
                <w:szCs w:val="22"/>
              </w:rPr>
            </w:pPr>
            <w:r w:rsidRPr="0004052D">
              <w:rPr>
                <w:rFonts w:ascii="Garamond" w:hAnsi="Garamond"/>
                <w:sz w:val="22"/>
                <w:szCs w:val="22"/>
              </w:rPr>
              <w:t>40 CFR 63 Subpart FFFF-</w:t>
            </w:r>
            <w:r w:rsidR="00D00707" w:rsidRPr="0004052D">
              <w:rPr>
                <w:rFonts w:ascii="Garamond" w:hAnsi="Garamond"/>
                <w:sz w:val="22"/>
                <w:szCs w:val="22"/>
              </w:rPr>
              <w:t>KKKK</w:t>
            </w:r>
          </w:p>
          <w:p w14:paraId="39BE7C49"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MMMM-YYYY</w:t>
            </w:r>
          </w:p>
          <w:p w14:paraId="5BB2E172"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40 CFR 63 Subpart AAAAA-CCCCC</w:t>
            </w:r>
          </w:p>
          <w:p w14:paraId="787FC5F3" w14:textId="6755149A" w:rsidR="00D00707" w:rsidRDefault="00D00707" w:rsidP="00010072">
            <w:pPr>
              <w:spacing w:after="58"/>
              <w:rPr>
                <w:rFonts w:ascii="Garamond" w:hAnsi="Garamond"/>
                <w:sz w:val="22"/>
                <w:szCs w:val="22"/>
              </w:rPr>
            </w:pPr>
            <w:r w:rsidRPr="0004052D">
              <w:rPr>
                <w:rFonts w:ascii="Garamond" w:hAnsi="Garamond"/>
                <w:sz w:val="22"/>
                <w:szCs w:val="22"/>
              </w:rPr>
              <w:t>40 CFR 63 Subpart EEEEE-</w:t>
            </w:r>
            <w:r w:rsidR="0049586E">
              <w:rPr>
                <w:rFonts w:ascii="Garamond" w:hAnsi="Garamond"/>
                <w:sz w:val="22"/>
                <w:szCs w:val="22"/>
              </w:rPr>
              <w:t>FFFFF</w:t>
            </w:r>
          </w:p>
          <w:p w14:paraId="109A95E7" w14:textId="66BA6A77" w:rsidR="0049586E" w:rsidRPr="0004052D" w:rsidRDefault="0049586E" w:rsidP="00010072">
            <w:pPr>
              <w:spacing w:after="58"/>
              <w:rPr>
                <w:rFonts w:ascii="Garamond" w:hAnsi="Garamond"/>
                <w:sz w:val="22"/>
                <w:szCs w:val="22"/>
              </w:rPr>
            </w:pPr>
            <w:r>
              <w:rPr>
                <w:rFonts w:ascii="Garamond" w:hAnsi="Garamond"/>
                <w:sz w:val="22"/>
                <w:szCs w:val="22"/>
              </w:rPr>
              <w:t>40 CFR 63 Subpart HHHHH-NNNNN</w:t>
            </w:r>
          </w:p>
          <w:p w14:paraId="798E6FAB" w14:textId="77777777" w:rsidR="00D00707" w:rsidRDefault="00D00707" w:rsidP="00010072">
            <w:pPr>
              <w:spacing w:after="58"/>
              <w:rPr>
                <w:rFonts w:ascii="Garamond" w:hAnsi="Garamond"/>
                <w:sz w:val="22"/>
                <w:szCs w:val="22"/>
              </w:rPr>
            </w:pPr>
            <w:r w:rsidRPr="0004052D">
              <w:rPr>
                <w:rFonts w:ascii="Garamond" w:hAnsi="Garamond"/>
                <w:sz w:val="22"/>
                <w:szCs w:val="22"/>
              </w:rPr>
              <w:t>40 CFR 63 Subpart PPPPP-</w:t>
            </w:r>
            <w:r w:rsidR="009D6DE6">
              <w:rPr>
                <w:rFonts w:ascii="Garamond" w:hAnsi="Garamond"/>
                <w:sz w:val="22"/>
                <w:szCs w:val="22"/>
              </w:rPr>
              <w:t>UUUUU</w:t>
            </w:r>
          </w:p>
          <w:p w14:paraId="16C1F61E" w14:textId="77777777" w:rsidR="009D6DE6" w:rsidRDefault="00536D98" w:rsidP="00010072">
            <w:pPr>
              <w:spacing w:after="58"/>
              <w:rPr>
                <w:rFonts w:ascii="Garamond" w:hAnsi="Garamond"/>
                <w:sz w:val="22"/>
                <w:szCs w:val="22"/>
              </w:rPr>
            </w:pPr>
            <w:r>
              <w:rPr>
                <w:rFonts w:ascii="Garamond" w:hAnsi="Garamond"/>
                <w:sz w:val="22"/>
                <w:szCs w:val="22"/>
              </w:rPr>
              <w:t>40 CFR 63 Subpart WWWWW</w:t>
            </w:r>
          </w:p>
          <w:p w14:paraId="2A9B66FE" w14:textId="77777777" w:rsidR="00536D98" w:rsidRDefault="00536D98" w:rsidP="00010072">
            <w:pPr>
              <w:spacing w:after="58"/>
              <w:rPr>
                <w:rFonts w:ascii="Garamond" w:hAnsi="Garamond"/>
                <w:sz w:val="22"/>
                <w:szCs w:val="22"/>
              </w:rPr>
            </w:pPr>
            <w:r>
              <w:rPr>
                <w:rFonts w:ascii="Garamond" w:hAnsi="Garamond"/>
                <w:sz w:val="22"/>
                <w:szCs w:val="22"/>
              </w:rPr>
              <w:t>40 CFR 63 Subparts YYYYY-ZZZZZ</w:t>
            </w:r>
          </w:p>
          <w:p w14:paraId="66FFE0A2" w14:textId="77777777" w:rsidR="00536D98" w:rsidRDefault="00536D98" w:rsidP="00010072">
            <w:pPr>
              <w:spacing w:after="58"/>
              <w:rPr>
                <w:rFonts w:ascii="Garamond" w:hAnsi="Garamond"/>
                <w:sz w:val="22"/>
                <w:szCs w:val="22"/>
              </w:rPr>
            </w:pPr>
            <w:r>
              <w:rPr>
                <w:rFonts w:ascii="Garamond" w:hAnsi="Garamond"/>
                <w:sz w:val="22"/>
                <w:szCs w:val="22"/>
              </w:rPr>
              <w:t>40 CFR 63 Subparts BBBBBB-HHHHHH</w:t>
            </w:r>
          </w:p>
          <w:p w14:paraId="04DE2430" w14:textId="77777777" w:rsidR="00536D98" w:rsidRDefault="00536D98" w:rsidP="00010072">
            <w:pPr>
              <w:spacing w:after="58"/>
              <w:rPr>
                <w:rFonts w:ascii="Garamond" w:hAnsi="Garamond"/>
                <w:sz w:val="22"/>
                <w:szCs w:val="22"/>
              </w:rPr>
            </w:pPr>
            <w:r>
              <w:rPr>
                <w:rFonts w:ascii="Garamond" w:hAnsi="Garamond"/>
                <w:sz w:val="22"/>
                <w:szCs w:val="22"/>
              </w:rPr>
              <w:t>40 CFR 63 Subpart JJJJJJ</w:t>
            </w:r>
          </w:p>
          <w:p w14:paraId="3C6C48A4" w14:textId="77777777" w:rsidR="00536D98" w:rsidRDefault="00536D98" w:rsidP="00010072">
            <w:pPr>
              <w:spacing w:after="58"/>
              <w:rPr>
                <w:rFonts w:ascii="Garamond" w:hAnsi="Garamond"/>
                <w:sz w:val="22"/>
                <w:szCs w:val="22"/>
              </w:rPr>
            </w:pPr>
            <w:r>
              <w:rPr>
                <w:rFonts w:ascii="Garamond" w:hAnsi="Garamond"/>
                <w:sz w:val="22"/>
                <w:szCs w:val="22"/>
              </w:rPr>
              <w:t>40 CFR 63 Subparts LLLLLL-TTTTTT</w:t>
            </w:r>
          </w:p>
          <w:p w14:paraId="67D11365" w14:textId="70B25AC5" w:rsidR="00536D98" w:rsidRDefault="00536D98" w:rsidP="00010072">
            <w:pPr>
              <w:spacing w:after="58"/>
              <w:rPr>
                <w:rFonts w:ascii="Garamond" w:hAnsi="Garamond"/>
                <w:sz w:val="22"/>
                <w:szCs w:val="22"/>
              </w:rPr>
            </w:pPr>
            <w:r>
              <w:rPr>
                <w:rFonts w:ascii="Garamond" w:hAnsi="Garamond"/>
                <w:sz w:val="22"/>
                <w:szCs w:val="22"/>
              </w:rPr>
              <w:t>40 CFR 63 Subparts VVVVVV-EEEEEEE</w:t>
            </w:r>
          </w:p>
          <w:p w14:paraId="58D9FEED" w14:textId="4798D8ED" w:rsidR="00536D98" w:rsidRPr="0004052D" w:rsidRDefault="00536D98" w:rsidP="00010072">
            <w:pPr>
              <w:spacing w:after="58"/>
              <w:rPr>
                <w:rFonts w:ascii="Garamond" w:hAnsi="Garamond"/>
                <w:sz w:val="22"/>
                <w:szCs w:val="22"/>
              </w:rPr>
            </w:pPr>
            <w:r>
              <w:rPr>
                <w:rFonts w:ascii="Garamond" w:hAnsi="Garamond"/>
                <w:sz w:val="22"/>
                <w:szCs w:val="22"/>
              </w:rPr>
              <w:t>40 CFR 63 Subpart HHHHHHH</w:t>
            </w:r>
          </w:p>
        </w:tc>
        <w:tc>
          <w:tcPr>
            <w:tcW w:w="4526" w:type="dxa"/>
          </w:tcPr>
          <w:p w14:paraId="3E15A97B" w14:textId="77777777" w:rsidR="00D00707" w:rsidRPr="0004052D" w:rsidRDefault="00D00707" w:rsidP="00010072">
            <w:pPr>
              <w:spacing w:line="120" w:lineRule="exact"/>
              <w:rPr>
                <w:rFonts w:ascii="Garamond" w:hAnsi="Garamond"/>
                <w:sz w:val="22"/>
                <w:szCs w:val="22"/>
              </w:rPr>
            </w:pPr>
          </w:p>
          <w:p w14:paraId="6013B64A"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lastRenderedPageBreak/>
              <w:t>These requirements are not applicable because the facility is not an affected source as defined in these regulations.</w:t>
            </w:r>
          </w:p>
        </w:tc>
      </w:tr>
      <w:tr w:rsidR="00D00707" w:rsidRPr="0004052D" w14:paraId="2D5F69E5" w14:textId="77777777" w:rsidTr="00022C78">
        <w:tc>
          <w:tcPr>
            <w:tcW w:w="4114" w:type="dxa"/>
          </w:tcPr>
          <w:p w14:paraId="478C1E4B" w14:textId="46043707" w:rsidR="00D00707" w:rsidRDefault="00D00707" w:rsidP="00010072">
            <w:pPr>
              <w:rPr>
                <w:rFonts w:ascii="Garamond" w:hAnsi="Garamond"/>
                <w:sz w:val="22"/>
                <w:szCs w:val="22"/>
              </w:rPr>
            </w:pPr>
            <w:r w:rsidRPr="0004052D">
              <w:rPr>
                <w:rFonts w:ascii="Garamond" w:hAnsi="Garamond"/>
                <w:sz w:val="22"/>
                <w:szCs w:val="22"/>
              </w:rPr>
              <w:lastRenderedPageBreak/>
              <w:t>40 CFR 82 Subparts A</w:t>
            </w:r>
          </w:p>
          <w:p w14:paraId="4BDA7A9C" w14:textId="237AB4B1" w:rsidR="0049586E" w:rsidRPr="0004052D" w:rsidRDefault="0049586E" w:rsidP="00010072">
            <w:pPr>
              <w:rPr>
                <w:rFonts w:ascii="Garamond" w:hAnsi="Garamond"/>
                <w:sz w:val="22"/>
                <w:szCs w:val="22"/>
              </w:rPr>
            </w:pPr>
            <w:r>
              <w:rPr>
                <w:rFonts w:ascii="Garamond" w:hAnsi="Garamond"/>
                <w:sz w:val="22"/>
                <w:szCs w:val="22"/>
              </w:rPr>
              <w:t>40 CFR 82 Subpart C-E</w:t>
            </w:r>
          </w:p>
          <w:p w14:paraId="6572F717" w14:textId="0A3BDFC0" w:rsidR="00D00707" w:rsidRPr="0004052D" w:rsidRDefault="009F7702" w:rsidP="00010072">
            <w:pPr>
              <w:spacing w:after="58"/>
              <w:rPr>
                <w:rFonts w:ascii="Garamond" w:hAnsi="Garamond"/>
                <w:sz w:val="22"/>
                <w:szCs w:val="22"/>
              </w:rPr>
            </w:pPr>
            <w:r>
              <w:rPr>
                <w:rFonts w:ascii="Garamond" w:hAnsi="Garamond"/>
                <w:sz w:val="22"/>
                <w:szCs w:val="22"/>
              </w:rPr>
              <w:t>40 CFR 82 Subpart G</w:t>
            </w:r>
          </w:p>
        </w:tc>
        <w:tc>
          <w:tcPr>
            <w:tcW w:w="4526" w:type="dxa"/>
          </w:tcPr>
          <w:p w14:paraId="067E1104"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in these regulations.</w:t>
            </w:r>
          </w:p>
        </w:tc>
      </w:tr>
      <w:tr w:rsidR="00D00707" w:rsidRPr="0004052D" w14:paraId="0FA1930A" w14:textId="77777777" w:rsidTr="00022C78">
        <w:tc>
          <w:tcPr>
            <w:tcW w:w="4114" w:type="dxa"/>
          </w:tcPr>
          <w:p w14:paraId="406E4CCF" w14:textId="77777777" w:rsidR="00D00707" w:rsidRPr="0004052D" w:rsidRDefault="00D00707" w:rsidP="00010072">
            <w:pPr>
              <w:rPr>
                <w:rFonts w:ascii="Garamond" w:hAnsi="Garamond"/>
                <w:sz w:val="22"/>
                <w:szCs w:val="22"/>
              </w:rPr>
            </w:pPr>
            <w:r w:rsidRPr="0004052D">
              <w:rPr>
                <w:rFonts w:ascii="Garamond" w:hAnsi="Garamond"/>
                <w:sz w:val="22"/>
                <w:szCs w:val="22"/>
              </w:rPr>
              <w:t>40 CFR 72 through</w:t>
            </w:r>
          </w:p>
          <w:p w14:paraId="62857A23" w14:textId="77777777" w:rsidR="00D00707" w:rsidRPr="0004052D" w:rsidRDefault="00D00707" w:rsidP="00010072">
            <w:pPr>
              <w:rPr>
                <w:rFonts w:ascii="Garamond" w:hAnsi="Garamond"/>
                <w:sz w:val="22"/>
                <w:szCs w:val="22"/>
              </w:rPr>
            </w:pPr>
            <w:r w:rsidRPr="0004052D">
              <w:rPr>
                <w:rFonts w:ascii="Garamond" w:hAnsi="Garamond"/>
                <w:sz w:val="22"/>
                <w:szCs w:val="22"/>
              </w:rPr>
              <w:t>40 CFR 78</w:t>
            </w:r>
          </w:p>
        </w:tc>
        <w:tc>
          <w:tcPr>
            <w:tcW w:w="4526" w:type="dxa"/>
          </w:tcPr>
          <w:p w14:paraId="35AB81DC" w14:textId="77777777" w:rsidR="00D00707" w:rsidRPr="0004052D" w:rsidRDefault="00D00707" w:rsidP="00010072">
            <w:pPr>
              <w:spacing w:after="58"/>
              <w:rPr>
                <w:rFonts w:ascii="Garamond" w:hAnsi="Garamond"/>
                <w:sz w:val="22"/>
                <w:szCs w:val="22"/>
              </w:rPr>
            </w:pPr>
            <w:r w:rsidRPr="0004052D">
              <w:rPr>
                <w:rFonts w:ascii="Garamond" w:hAnsi="Garamond"/>
                <w:sz w:val="22"/>
                <w:szCs w:val="22"/>
              </w:rPr>
              <w:t>These requirements are not applicable because the facility is not an affected source as defined by the acid rain regulations.</w:t>
            </w:r>
          </w:p>
        </w:tc>
      </w:tr>
      <w:tr w:rsidR="009F7702" w:rsidRPr="0004052D" w14:paraId="6DE2C6A4" w14:textId="77777777" w:rsidTr="00022C78">
        <w:tc>
          <w:tcPr>
            <w:tcW w:w="4114" w:type="dxa"/>
          </w:tcPr>
          <w:p w14:paraId="008C1652" w14:textId="3808A282" w:rsidR="009F7702" w:rsidRPr="0004052D" w:rsidRDefault="009F7702" w:rsidP="00010072">
            <w:pPr>
              <w:rPr>
                <w:rFonts w:ascii="Garamond" w:hAnsi="Garamond"/>
                <w:sz w:val="22"/>
                <w:szCs w:val="22"/>
              </w:rPr>
            </w:pPr>
            <w:r>
              <w:rPr>
                <w:rFonts w:ascii="Garamond" w:hAnsi="Garamond"/>
                <w:sz w:val="22"/>
                <w:szCs w:val="22"/>
              </w:rPr>
              <w:t>40 CFR 87, 40 CFR 91, 40 CFR</w:t>
            </w:r>
            <w:r w:rsidR="00661C5E">
              <w:rPr>
                <w:rFonts w:ascii="Garamond" w:hAnsi="Garamond"/>
                <w:sz w:val="22"/>
                <w:szCs w:val="22"/>
              </w:rPr>
              <w:t xml:space="preserve"> 92, and 40 CFR 94</w:t>
            </w:r>
          </w:p>
        </w:tc>
        <w:tc>
          <w:tcPr>
            <w:tcW w:w="4526" w:type="dxa"/>
          </w:tcPr>
          <w:p w14:paraId="1941017D" w14:textId="2D1F139F" w:rsidR="009F7702" w:rsidRPr="0004052D" w:rsidRDefault="00661C5E" w:rsidP="00010072">
            <w:pPr>
              <w:spacing w:after="58"/>
              <w:rPr>
                <w:rFonts w:ascii="Garamond" w:hAnsi="Garamond"/>
                <w:sz w:val="22"/>
                <w:szCs w:val="22"/>
              </w:rPr>
            </w:pPr>
            <w:r w:rsidRPr="00661C5E">
              <w:rPr>
                <w:rFonts w:ascii="Garamond" w:hAnsi="Garamond"/>
                <w:sz w:val="22"/>
                <w:szCs w:val="22"/>
              </w:rPr>
              <w:t>These requirements are not applicable because the facility is not an affected source as defined in these regulations.</w:t>
            </w:r>
          </w:p>
        </w:tc>
      </w:tr>
      <w:tr w:rsidR="006D2057" w:rsidRPr="0004052D" w14:paraId="57A07358" w14:textId="77777777" w:rsidTr="00022C78">
        <w:tc>
          <w:tcPr>
            <w:tcW w:w="4114" w:type="dxa"/>
          </w:tcPr>
          <w:p w14:paraId="7AEAB6F1" w14:textId="5D3CCE56" w:rsidR="006D2057" w:rsidRDefault="006D2057" w:rsidP="00010072">
            <w:pPr>
              <w:rPr>
                <w:rFonts w:ascii="Garamond" w:hAnsi="Garamond"/>
                <w:sz w:val="22"/>
                <w:szCs w:val="22"/>
              </w:rPr>
            </w:pPr>
            <w:r>
              <w:rPr>
                <w:rFonts w:ascii="Garamond" w:hAnsi="Garamond"/>
                <w:sz w:val="22"/>
                <w:szCs w:val="22"/>
              </w:rPr>
              <w:t>40 CFR 55, 57 and 59</w:t>
            </w:r>
          </w:p>
        </w:tc>
        <w:tc>
          <w:tcPr>
            <w:tcW w:w="4526" w:type="dxa"/>
          </w:tcPr>
          <w:p w14:paraId="19792581" w14:textId="54DB8B83" w:rsidR="006D2057" w:rsidRPr="00661C5E" w:rsidRDefault="006D2057" w:rsidP="00010072">
            <w:pPr>
              <w:spacing w:after="58"/>
              <w:rPr>
                <w:rFonts w:ascii="Garamond" w:hAnsi="Garamond"/>
                <w:sz w:val="22"/>
                <w:szCs w:val="22"/>
              </w:rPr>
            </w:pPr>
            <w:r>
              <w:rPr>
                <w:rFonts w:ascii="Garamond" w:hAnsi="Garamond"/>
                <w:sz w:val="22"/>
                <w:szCs w:val="22"/>
              </w:rPr>
              <w:t>These requirements are not applicable to this source</w:t>
            </w:r>
          </w:p>
        </w:tc>
      </w:tr>
    </w:tbl>
    <w:p w14:paraId="0E58DFA1" w14:textId="77777777" w:rsidR="00FC70BE" w:rsidRDefault="00FC70BE" w:rsidP="007707FD">
      <w:pPr>
        <w:widowControl w:val="0"/>
        <w:rPr>
          <w:rFonts w:ascii="Garamond" w:hAnsi="Garamond"/>
          <w:sz w:val="24"/>
          <w:szCs w:val="24"/>
        </w:rPr>
      </w:pPr>
    </w:p>
    <w:p w14:paraId="7872234C" w14:textId="77777777" w:rsidR="005350C9" w:rsidRDefault="005350C9" w:rsidP="007707FD">
      <w:pPr>
        <w:widowControl w:val="0"/>
        <w:rPr>
          <w:rFonts w:ascii="Garamond" w:hAnsi="Garamond"/>
          <w:sz w:val="24"/>
          <w:szCs w:val="24"/>
        </w:rPr>
      </w:pPr>
    </w:p>
    <w:p w14:paraId="0162AF97" w14:textId="77777777" w:rsidR="005350C9" w:rsidRDefault="005350C9" w:rsidP="007707FD">
      <w:pPr>
        <w:widowControl w:val="0"/>
        <w:rPr>
          <w:rFonts w:ascii="Garamond" w:hAnsi="Garamond"/>
          <w:sz w:val="24"/>
          <w:szCs w:val="24"/>
        </w:rPr>
      </w:pPr>
    </w:p>
    <w:p w14:paraId="193A8F2F" w14:textId="77777777" w:rsidR="005350C9" w:rsidRPr="006A119B" w:rsidRDefault="005350C9" w:rsidP="007707FD">
      <w:pPr>
        <w:widowControl w:val="0"/>
        <w:rPr>
          <w:rFonts w:ascii="Garamond" w:hAnsi="Garamond"/>
          <w:sz w:val="24"/>
          <w:szCs w:val="24"/>
        </w:rPr>
      </w:pPr>
    </w:p>
    <w:p w14:paraId="4A84AF6F" w14:textId="77777777" w:rsidR="00D00707" w:rsidRPr="00D81572" w:rsidRDefault="00D00707" w:rsidP="007707FD">
      <w:pPr>
        <w:pStyle w:val="Heading2"/>
        <w:keepNext w:val="0"/>
        <w:widowControl w:val="0"/>
        <w:tabs>
          <w:tab w:val="clear" w:pos="360"/>
          <w:tab w:val="num" w:pos="720"/>
        </w:tabs>
        <w:ind w:left="720" w:hanging="720"/>
        <w:rPr>
          <w:rFonts w:ascii="Garamond" w:hAnsi="Garamond"/>
          <w:szCs w:val="24"/>
        </w:rPr>
      </w:pPr>
      <w:bookmarkStart w:id="1948" w:name="_Toc468599084"/>
      <w:bookmarkStart w:id="1949" w:name="_Toc468599154"/>
      <w:bookmarkStart w:id="1950" w:name="_Toc521121927"/>
      <w:bookmarkStart w:id="1951" w:name="_Toc165165214"/>
      <w:bookmarkStart w:id="1952" w:name="_Toc342556590"/>
      <w:bookmarkStart w:id="1953" w:name="_Toc393095317"/>
      <w:bookmarkStart w:id="1954" w:name="_Toc224811376"/>
      <w:r w:rsidRPr="00D81572">
        <w:rPr>
          <w:rFonts w:ascii="Garamond" w:hAnsi="Garamond"/>
          <w:szCs w:val="24"/>
        </w:rPr>
        <w:lastRenderedPageBreak/>
        <w:t>Emission Units</w:t>
      </w:r>
      <w:bookmarkEnd w:id="1948"/>
      <w:bookmarkEnd w:id="1949"/>
      <w:bookmarkEnd w:id="1950"/>
      <w:bookmarkEnd w:id="1951"/>
      <w:bookmarkEnd w:id="1952"/>
      <w:bookmarkEnd w:id="1953"/>
      <w:bookmarkEnd w:id="1954"/>
    </w:p>
    <w:p w14:paraId="5F4B1262" w14:textId="77777777" w:rsidR="00D00707" w:rsidRPr="00D81572" w:rsidRDefault="00D00707" w:rsidP="007707FD">
      <w:pPr>
        <w:widowControl w:val="0"/>
        <w:rPr>
          <w:rFonts w:ascii="Garamond" w:hAnsi="Garamond"/>
          <w:sz w:val="24"/>
          <w:szCs w:val="24"/>
        </w:rPr>
      </w:pPr>
    </w:p>
    <w:p w14:paraId="3A1F4026" w14:textId="32070BD3" w:rsidR="00D00707" w:rsidRPr="00D81572" w:rsidRDefault="00D00707" w:rsidP="00022C78">
      <w:pPr>
        <w:widowControl w:val="0"/>
        <w:ind w:left="720"/>
        <w:rPr>
          <w:rFonts w:ascii="Garamond" w:hAnsi="Garamond"/>
          <w:sz w:val="24"/>
          <w:szCs w:val="24"/>
        </w:rPr>
      </w:pPr>
      <w:r w:rsidRPr="00D81572">
        <w:rPr>
          <w:rFonts w:ascii="Garamond" w:hAnsi="Garamond"/>
          <w:sz w:val="24"/>
          <w:szCs w:val="24"/>
        </w:rPr>
        <w:t xml:space="preserve">The permit application identified applicable requirements as well as non-applicable requirements.  </w:t>
      </w:r>
      <w:r w:rsidR="00EB7D2B">
        <w:rPr>
          <w:rFonts w:ascii="Garamond" w:hAnsi="Garamond"/>
          <w:sz w:val="24"/>
          <w:szCs w:val="24"/>
        </w:rPr>
        <w:t xml:space="preserve">DEQ </w:t>
      </w:r>
      <w:r w:rsidRPr="00D81572">
        <w:rPr>
          <w:rFonts w:ascii="Garamond" w:hAnsi="Garamond"/>
          <w:sz w:val="24"/>
          <w:szCs w:val="24"/>
        </w:rPr>
        <w:t>has listed all non-applicable requirements in Section IV.</w:t>
      </w:r>
      <w:r w:rsidR="007958F7">
        <w:rPr>
          <w:rFonts w:ascii="Garamond" w:hAnsi="Garamond"/>
          <w:sz w:val="24"/>
          <w:szCs w:val="24"/>
        </w:rPr>
        <w:fldChar w:fldCharType="begin"/>
      </w:r>
      <w:r w:rsidR="007958F7">
        <w:rPr>
          <w:rFonts w:ascii="Garamond" w:hAnsi="Garamond"/>
          <w:sz w:val="24"/>
          <w:szCs w:val="24"/>
        </w:rPr>
        <w:instrText xml:space="preserve"> REF _Ref397523184 \r \h </w:instrText>
      </w:r>
      <w:r w:rsidR="007958F7">
        <w:rPr>
          <w:rFonts w:ascii="Garamond" w:hAnsi="Garamond"/>
          <w:sz w:val="24"/>
          <w:szCs w:val="24"/>
        </w:rPr>
      </w:r>
      <w:r w:rsidR="007958F7">
        <w:rPr>
          <w:rFonts w:ascii="Garamond" w:hAnsi="Garamond"/>
          <w:sz w:val="24"/>
          <w:szCs w:val="24"/>
        </w:rPr>
        <w:fldChar w:fldCharType="separate"/>
      </w:r>
      <w:r w:rsidR="00290138">
        <w:rPr>
          <w:rFonts w:ascii="Garamond" w:hAnsi="Garamond"/>
          <w:sz w:val="24"/>
          <w:szCs w:val="24"/>
        </w:rPr>
        <w:t>A</w:t>
      </w:r>
      <w:r w:rsidR="007958F7">
        <w:rPr>
          <w:rFonts w:ascii="Garamond" w:hAnsi="Garamond"/>
          <w:sz w:val="24"/>
          <w:szCs w:val="24"/>
        </w:rPr>
        <w:fldChar w:fldCharType="end"/>
      </w:r>
      <w:r w:rsidRPr="00D81572">
        <w:rPr>
          <w:rFonts w:ascii="Garamond" w:hAnsi="Garamond"/>
          <w:sz w:val="24"/>
          <w:szCs w:val="24"/>
        </w:rPr>
        <w:t>.  These requirements relate to each specific unit as well as facility wide.</w:t>
      </w:r>
    </w:p>
    <w:p w14:paraId="5BECD023" w14:textId="77777777" w:rsidR="00D00707" w:rsidRPr="00D81572" w:rsidRDefault="00D00707" w:rsidP="00A60BBF">
      <w:pPr>
        <w:pStyle w:val="Heading1"/>
        <w:jc w:val="left"/>
      </w:pPr>
      <w:r w:rsidRPr="00D81572">
        <w:br w:type="page"/>
      </w:r>
      <w:bookmarkStart w:id="1955" w:name="_Toc468599085"/>
      <w:bookmarkStart w:id="1956" w:name="_Toc468599155"/>
      <w:bookmarkStart w:id="1957" w:name="_Toc521121928"/>
      <w:bookmarkStart w:id="1958" w:name="_Toc165165215"/>
      <w:bookmarkStart w:id="1959" w:name="_Toc342556591"/>
      <w:bookmarkStart w:id="1960" w:name="_Toc393095318"/>
      <w:bookmarkStart w:id="1961" w:name="_Toc224811377"/>
      <w:r w:rsidRPr="00D81572">
        <w:lastRenderedPageBreak/>
        <w:t>GENERAL PERMIT CONDITIONS</w:t>
      </w:r>
      <w:bookmarkEnd w:id="1955"/>
      <w:bookmarkEnd w:id="1956"/>
      <w:bookmarkEnd w:id="1957"/>
      <w:bookmarkEnd w:id="1958"/>
      <w:bookmarkEnd w:id="1959"/>
      <w:bookmarkEnd w:id="1960"/>
      <w:bookmarkEnd w:id="1961"/>
    </w:p>
    <w:p w14:paraId="26F9C2DB" w14:textId="77777777" w:rsidR="00D00707" w:rsidRPr="00B368E7" w:rsidRDefault="00D00707">
      <w:pPr>
        <w:rPr>
          <w:rFonts w:ascii="Garamond" w:hAnsi="Garamond"/>
        </w:rPr>
      </w:pPr>
    </w:p>
    <w:p w14:paraId="56B513DD" w14:textId="77777777" w:rsidR="00D00707" w:rsidRPr="00104518" w:rsidRDefault="00D00707" w:rsidP="006D4D0D">
      <w:pPr>
        <w:pStyle w:val="Heading2"/>
        <w:numPr>
          <w:ilvl w:val="1"/>
          <w:numId w:val="106"/>
        </w:numPr>
        <w:tabs>
          <w:tab w:val="clear" w:pos="360"/>
        </w:tabs>
        <w:ind w:left="720" w:hanging="720"/>
        <w:rPr>
          <w:rFonts w:ascii="Garamond" w:hAnsi="Garamond"/>
          <w:szCs w:val="24"/>
        </w:rPr>
      </w:pPr>
      <w:bookmarkStart w:id="1962" w:name="_Toc521121929"/>
      <w:bookmarkStart w:id="1963" w:name="_Toc165165216"/>
      <w:bookmarkStart w:id="1964" w:name="_Toc342556592"/>
      <w:bookmarkStart w:id="1965" w:name="_Toc393095319"/>
      <w:bookmarkStart w:id="1966" w:name="_Toc224811378"/>
      <w:r w:rsidRPr="00104518">
        <w:rPr>
          <w:rFonts w:ascii="Garamond" w:hAnsi="Garamond"/>
          <w:szCs w:val="24"/>
        </w:rPr>
        <w:t>Compliance Requirements</w:t>
      </w:r>
      <w:bookmarkEnd w:id="1962"/>
      <w:bookmarkEnd w:id="1963"/>
      <w:bookmarkEnd w:id="1964"/>
      <w:bookmarkEnd w:id="1965"/>
      <w:bookmarkEnd w:id="1966"/>
    </w:p>
    <w:p w14:paraId="7BC7E9FC" w14:textId="77777777" w:rsidR="00D00707" w:rsidRPr="00D81572" w:rsidRDefault="00D00707" w:rsidP="007707FD">
      <w:pPr>
        <w:ind w:left="720"/>
        <w:rPr>
          <w:rFonts w:ascii="Garamond" w:hAnsi="Garamond"/>
          <w:sz w:val="24"/>
          <w:szCs w:val="24"/>
          <w:u w:val="single"/>
        </w:rPr>
      </w:pPr>
      <w:r w:rsidRPr="00D81572">
        <w:rPr>
          <w:rFonts w:ascii="Garamond" w:hAnsi="Garamond"/>
          <w:sz w:val="24"/>
          <w:szCs w:val="24"/>
          <w:u w:val="single"/>
        </w:rPr>
        <w:t>ARM 17.8, Subchapter 12, Operating Permit Program §1210(2)(</w:t>
      </w:r>
      <w:proofErr w:type="gramStart"/>
      <w:r w:rsidRPr="00D81572">
        <w:rPr>
          <w:rFonts w:ascii="Garamond" w:hAnsi="Garamond"/>
          <w:sz w:val="24"/>
          <w:szCs w:val="24"/>
          <w:u w:val="single"/>
        </w:rPr>
        <w:t>a)-(c)&amp;</w:t>
      </w:r>
      <w:proofErr w:type="gramEnd"/>
      <w:r w:rsidRPr="00D81572">
        <w:rPr>
          <w:rFonts w:ascii="Garamond" w:hAnsi="Garamond"/>
          <w:sz w:val="24"/>
          <w:szCs w:val="24"/>
          <w:u w:val="single"/>
        </w:rPr>
        <w:t>(e), §1206(6)(</w:t>
      </w:r>
      <w:proofErr w:type="gramStart"/>
      <w:r w:rsidRPr="00D81572">
        <w:rPr>
          <w:rFonts w:ascii="Garamond" w:hAnsi="Garamond"/>
          <w:sz w:val="24"/>
          <w:szCs w:val="24"/>
          <w:u w:val="single"/>
        </w:rPr>
        <w:t>c)&amp;</w:t>
      </w:r>
      <w:proofErr w:type="gramEnd"/>
      <w:r w:rsidRPr="00D81572">
        <w:rPr>
          <w:rFonts w:ascii="Garamond" w:hAnsi="Garamond"/>
          <w:sz w:val="24"/>
          <w:szCs w:val="24"/>
          <w:u w:val="single"/>
        </w:rPr>
        <w:t>(b)</w:t>
      </w:r>
    </w:p>
    <w:p w14:paraId="3F686D8C" w14:textId="77777777" w:rsidR="00D00707" w:rsidRPr="00B368E7" w:rsidRDefault="00D00707" w:rsidP="007707FD">
      <w:pPr>
        <w:rPr>
          <w:rFonts w:ascii="Garamond" w:hAnsi="Garamond"/>
        </w:rPr>
      </w:pPr>
    </w:p>
    <w:p w14:paraId="243F5739"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The permittee must comply with all conditions of the permit.  Any noncompliance with the terms or conditions of the permit constitutes a violation of the Montana Clean Air Act, and may result in enforcement action, permit modification, revocation and reissuance, or termination, or denial of a permit renewal application under ARM Title 17, Chapter 8, Subchapter 12.</w:t>
      </w:r>
    </w:p>
    <w:p w14:paraId="2D01E480" w14:textId="77777777" w:rsidR="00D00707" w:rsidRPr="00B368E7" w:rsidRDefault="00D00707" w:rsidP="007707FD">
      <w:pPr>
        <w:rPr>
          <w:rFonts w:ascii="Garamond" w:hAnsi="Garamond"/>
        </w:rPr>
      </w:pPr>
    </w:p>
    <w:p w14:paraId="3CA7BE38"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The filing of a request by the permittee for a permit modification, revocation and reissuance, or termination, or of a notification of planned changes or anticipated noncompliance does not stay any permit condition.</w:t>
      </w:r>
    </w:p>
    <w:p w14:paraId="0A393B45" w14:textId="77777777" w:rsidR="00D00707" w:rsidRPr="00B368E7" w:rsidRDefault="00D00707">
      <w:pPr>
        <w:rPr>
          <w:rFonts w:ascii="Garamond" w:hAnsi="Garamond"/>
        </w:rPr>
      </w:pPr>
    </w:p>
    <w:p w14:paraId="50A38023"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 xml:space="preserve">It shall not be a defense </w:t>
      </w:r>
      <w:proofErr w:type="gramStart"/>
      <w:r w:rsidRPr="00D81572">
        <w:rPr>
          <w:rFonts w:ascii="Garamond" w:hAnsi="Garamond"/>
          <w:sz w:val="24"/>
          <w:szCs w:val="24"/>
        </w:rPr>
        <w:t>for</w:t>
      </w:r>
      <w:proofErr w:type="gramEnd"/>
      <w:r w:rsidRPr="00D81572">
        <w:rPr>
          <w:rFonts w:ascii="Garamond" w:hAnsi="Garamond"/>
          <w:sz w:val="24"/>
          <w:szCs w:val="24"/>
        </w:rPr>
        <w:t xml:space="preserve"> a permittee in an enforcement action that it would have been necessary to halt or reduce the permitted activity </w:t>
      </w:r>
      <w:proofErr w:type="gramStart"/>
      <w:r w:rsidRPr="00D81572">
        <w:rPr>
          <w:rFonts w:ascii="Garamond" w:hAnsi="Garamond"/>
          <w:sz w:val="24"/>
          <w:szCs w:val="24"/>
        </w:rPr>
        <w:t>in order to</w:t>
      </w:r>
      <w:proofErr w:type="gramEnd"/>
      <w:r w:rsidRPr="00D81572">
        <w:rPr>
          <w:rFonts w:ascii="Garamond" w:hAnsi="Garamond"/>
          <w:sz w:val="24"/>
          <w:szCs w:val="24"/>
        </w:rPr>
        <w:t xml:space="preserve"> maintain compliance with the conditions of the permit.  If appropriate, this factor may be considered as a mitigating factor in assessing a penalty for noncompliance with an applicable requirement if the source demonstrates that both the health, safety or environmental impacts of halting or reducing operations would be more serious than the impacts of continuing operations, and that such health, safety or environmental impacts were unforeseeable and could not have otherwise been avoided.</w:t>
      </w:r>
    </w:p>
    <w:p w14:paraId="2B778FCA" w14:textId="77777777" w:rsidR="00D00707" w:rsidRPr="00B368E7" w:rsidRDefault="00D00707">
      <w:pPr>
        <w:rPr>
          <w:rFonts w:ascii="Garamond" w:hAnsi="Garamond"/>
        </w:rPr>
      </w:pPr>
    </w:p>
    <w:p w14:paraId="24D40064" w14:textId="6AD8A92B"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 xml:space="preserve">The permittee shall furnish to the Department, within a reasonable time set by </w:t>
      </w:r>
      <w:r w:rsidR="00EB7D2B">
        <w:rPr>
          <w:rFonts w:ascii="Garamond" w:hAnsi="Garamond"/>
          <w:sz w:val="24"/>
          <w:szCs w:val="24"/>
        </w:rPr>
        <w:t xml:space="preserve">DEQ </w:t>
      </w:r>
      <w:r w:rsidRPr="00D81572">
        <w:rPr>
          <w:rFonts w:ascii="Garamond" w:hAnsi="Garamond"/>
          <w:sz w:val="24"/>
          <w:szCs w:val="24"/>
        </w:rPr>
        <w:t xml:space="preserve">(not to be less than 15 days), any information that </w:t>
      </w:r>
      <w:r w:rsidR="00EB7D2B">
        <w:rPr>
          <w:rFonts w:ascii="Garamond" w:hAnsi="Garamond"/>
          <w:sz w:val="24"/>
          <w:szCs w:val="24"/>
        </w:rPr>
        <w:t xml:space="preserve">DEQ </w:t>
      </w:r>
      <w:r w:rsidRPr="00D81572">
        <w:rPr>
          <w:rFonts w:ascii="Garamond" w:hAnsi="Garamond"/>
          <w:sz w:val="24"/>
          <w:szCs w:val="24"/>
        </w:rPr>
        <w:t xml:space="preserve">may request in writing to determine whether cause exists for modifying, revoking and reissuing, or terminating the permit, or </w:t>
      </w:r>
      <w:proofErr w:type="gramStart"/>
      <w:r w:rsidRPr="00D81572">
        <w:rPr>
          <w:rFonts w:ascii="Garamond" w:hAnsi="Garamond"/>
          <w:sz w:val="24"/>
          <w:szCs w:val="24"/>
        </w:rPr>
        <w:t>to determine</w:t>
      </w:r>
      <w:proofErr w:type="gramEnd"/>
      <w:r w:rsidRPr="00D81572">
        <w:rPr>
          <w:rFonts w:ascii="Garamond" w:hAnsi="Garamond"/>
          <w:sz w:val="24"/>
          <w:szCs w:val="24"/>
        </w:rPr>
        <w:t xml:space="preserve"> compliance with the permit.  Upon request, the permittee shall also furnish to </w:t>
      </w:r>
      <w:r w:rsidR="00EB7D2B">
        <w:rPr>
          <w:rFonts w:ascii="Garamond" w:hAnsi="Garamond"/>
          <w:sz w:val="24"/>
          <w:szCs w:val="24"/>
        </w:rPr>
        <w:t xml:space="preserve">DEQ </w:t>
      </w:r>
      <w:r w:rsidRPr="00D81572">
        <w:rPr>
          <w:rFonts w:ascii="Garamond" w:hAnsi="Garamond"/>
          <w:sz w:val="24"/>
          <w:szCs w:val="24"/>
        </w:rPr>
        <w:t>copies of those records that are required to be kept pursuant to the terms of the permit.  This subsection does not impair or otherwise limit the right of the permittee to assert the confidentiality of the information requested by the Department, as provided in 75-2-105, MCA.</w:t>
      </w:r>
    </w:p>
    <w:p w14:paraId="741FC528" w14:textId="77777777" w:rsidR="00D00707" w:rsidRPr="00B368E7" w:rsidRDefault="00D00707">
      <w:pPr>
        <w:rPr>
          <w:rFonts w:ascii="Garamond" w:hAnsi="Garamond"/>
        </w:rPr>
      </w:pPr>
    </w:p>
    <w:p w14:paraId="01DB7EA7"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Any schedule of compliance for applicable requirements with which the source is not in compliance with at the time of permit issuance shall be supplemental to, and shall not sanction noncompliance with, the applicable requirements on which it was based.</w:t>
      </w:r>
    </w:p>
    <w:p w14:paraId="5C968E87" w14:textId="77777777" w:rsidR="00D00707" w:rsidRPr="00B368E7" w:rsidRDefault="00D00707">
      <w:pPr>
        <w:rPr>
          <w:rFonts w:ascii="Garamond" w:hAnsi="Garamond"/>
        </w:rPr>
      </w:pPr>
    </w:p>
    <w:p w14:paraId="16E6C44A" w14:textId="77777777" w:rsidR="00D00707" w:rsidRPr="00D81572" w:rsidRDefault="00D00707" w:rsidP="006D4D0D">
      <w:pPr>
        <w:numPr>
          <w:ilvl w:val="0"/>
          <w:numId w:val="20"/>
        </w:numPr>
        <w:tabs>
          <w:tab w:val="clear" w:pos="792"/>
        </w:tabs>
        <w:ind w:left="1440" w:hanging="720"/>
        <w:rPr>
          <w:rFonts w:ascii="Garamond" w:hAnsi="Garamond"/>
          <w:sz w:val="24"/>
          <w:szCs w:val="24"/>
        </w:rPr>
      </w:pPr>
      <w:r w:rsidRPr="00D81572">
        <w:rPr>
          <w:rFonts w:ascii="Garamond" w:hAnsi="Garamond"/>
          <w:sz w:val="24"/>
          <w:szCs w:val="24"/>
        </w:rPr>
        <w:t>For applicable requirements that will become effective during the permit term, the source shall meet such requirements on a timely basis unless a more detailed plan or schedule is required by the applicable requirement or the Department.</w:t>
      </w:r>
    </w:p>
    <w:p w14:paraId="2E04FCF0" w14:textId="77777777" w:rsidR="00D00707" w:rsidRPr="00B368E7" w:rsidRDefault="00D00707">
      <w:pPr>
        <w:rPr>
          <w:rFonts w:ascii="Garamond" w:hAnsi="Garamond"/>
        </w:rPr>
      </w:pPr>
    </w:p>
    <w:p w14:paraId="1068438E" w14:textId="77777777" w:rsidR="00D00707" w:rsidRPr="00D81572" w:rsidRDefault="00D00707" w:rsidP="00DB502B">
      <w:pPr>
        <w:pStyle w:val="Heading2"/>
        <w:keepNext w:val="0"/>
        <w:widowControl w:val="0"/>
        <w:tabs>
          <w:tab w:val="clear" w:pos="360"/>
        </w:tabs>
        <w:ind w:left="720" w:hanging="720"/>
        <w:rPr>
          <w:rFonts w:ascii="Garamond" w:hAnsi="Garamond"/>
          <w:szCs w:val="24"/>
        </w:rPr>
      </w:pPr>
      <w:bookmarkStart w:id="1967" w:name="_Toc521121930"/>
      <w:bookmarkStart w:id="1968" w:name="_Toc165165217"/>
      <w:bookmarkStart w:id="1969" w:name="_Toc342556593"/>
      <w:bookmarkStart w:id="1970" w:name="_Toc393095320"/>
      <w:bookmarkStart w:id="1971" w:name="_Ref397519928"/>
      <w:bookmarkStart w:id="1972" w:name="_Ref397519968"/>
      <w:bookmarkStart w:id="1973" w:name="_Ref397519984"/>
      <w:bookmarkStart w:id="1974" w:name="_Toc224811379"/>
      <w:r w:rsidRPr="00D81572">
        <w:rPr>
          <w:rFonts w:ascii="Garamond" w:hAnsi="Garamond"/>
          <w:szCs w:val="24"/>
        </w:rPr>
        <w:t>Certification Requirements</w:t>
      </w:r>
      <w:bookmarkEnd w:id="1967"/>
      <w:bookmarkEnd w:id="1968"/>
      <w:bookmarkEnd w:id="1969"/>
      <w:bookmarkEnd w:id="1970"/>
      <w:bookmarkEnd w:id="1971"/>
      <w:bookmarkEnd w:id="1972"/>
      <w:bookmarkEnd w:id="1973"/>
      <w:bookmarkEnd w:id="1974"/>
    </w:p>
    <w:p w14:paraId="0AF45330" w14:textId="77777777" w:rsidR="00D00707" w:rsidRPr="00D81572" w:rsidRDefault="00D00707" w:rsidP="007707FD">
      <w:pPr>
        <w:ind w:left="720"/>
        <w:rPr>
          <w:rFonts w:ascii="Garamond" w:hAnsi="Garamond"/>
          <w:sz w:val="24"/>
          <w:szCs w:val="24"/>
          <w:u w:val="single"/>
        </w:rPr>
      </w:pPr>
      <w:r w:rsidRPr="00D81572">
        <w:rPr>
          <w:rFonts w:ascii="Garamond" w:hAnsi="Garamond"/>
          <w:sz w:val="24"/>
          <w:szCs w:val="24"/>
          <w:u w:val="single"/>
        </w:rPr>
        <w:t>ARM 17.8, Subchapter 12, Operating Permit Program §1207 and §1213(7)(</w:t>
      </w:r>
      <w:proofErr w:type="gramStart"/>
      <w:r w:rsidRPr="00D81572">
        <w:rPr>
          <w:rFonts w:ascii="Garamond" w:hAnsi="Garamond"/>
          <w:sz w:val="24"/>
          <w:szCs w:val="24"/>
          <w:u w:val="single"/>
        </w:rPr>
        <w:t>a)&amp;</w:t>
      </w:r>
      <w:proofErr w:type="gramEnd"/>
      <w:r w:rsidRPr="00D81572">
        <w:rPr>
          <w:rFonts w:ascii="Garamond" w:hAnsi="Garamond"/>
          <w:sz w:val="24"/>
          <w:szCs w:val="24"/>
          <w:u w:val="single"/>
        </w:rPr>
        <w:t>(c)-(d)</w:t>
      </w:r>
    </w:p>
    <w:p w14:paraId="5A281F8B" w14:textId="77777777" w:rsidR="00D00707" w:rsidRPr="00B368E7" w:rsidRDefault="00D00707" w:rsidP="007707FD">
      <w:pPr>
        <w:rPr>
          <w:rFonts w:ascii="Garamond" w:hAnsi="Garamond"/>
          <w:u w:val="single"/>
        </w:rPr>
      </w:pPr>
    </w:p>
    <w:p w14:paraId="3D63B272" w14:textId="687C5F54" w:rsidR="00723B95"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Any application form, report, or compliance certification submitted pursuant to ARM Title 17, Chapter 8, Subchapter 12, shall contain certification by a responsible official of truth, accuracy and completeness.  This certification and any other certification required under ARM Title 17, Chapter 8, Subchapter 12, shall state that, based on information and belief formed after reasonable inquiry, the statements and information in the document are true, accurate and complete</w:t>
      </w:r>
      <w:r w:rsidR="00723B95">
        <w:rPr>
          <w:rFonts w:ascii="Garamond" w:hAnsi="Garamond"/>
          <w:sz w:val="24"/>
          <w:szCs w:val="24"/>
        </w:rPr>
        <w:t>.</w:t>
      </w:r>
    </w:p>
    <w:p w14:paraId="01B808F5" w14:textId="77777777"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lastRenderedPageBreak/>
        <w:t>Compliance certifications shall be submitted by February 15 of each year, or more frequently if otherwise specified in an applicable requirement or elsewhere in the permit.  Each certification must include the required information for the previous calendar year (i.e., January 1 – December 31).</w:t>
      </w:r>
    </w:p>
    <w:p w14:paraId="0C3C5C4C" w14:textId="77777777" w:rsidR="00EE2F39" w:rsidRPr="00D81572" w:rsidRDefault="00EE2F39">
      <w:pPr>
        <w:rPr>
          <w:rFonts w:ascii="Garamond" w:hAnsi="Garamond"/>
          <w:sz w:val="24"/>
          <w:szCs w:val="24"/>
        </w:rPr>
      </w:pPr>
    </w:p>
    <w:p w14:paraId="02AD996C" w14:textId="77777777"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Compliance certifications shall include the following:</w:t>
      </w:r>
    </w:p>
    <w:p w14:paraId="58E3651E" w14:textId="77777777" w:rsidR="00D00707" w:rsidRPr="00D81572" w:rsidRDefault="00D00707" w:rsidP="007707FD">
      <w:pPr>
        <w:rPr>
          <w:rFonts w:ascii="Garamond" w:hAnsi="Garamond"/>
          <w:sz w:val="24"/>
          <w:szCs w:val="24"/>
        </w:rPr>
      </w:pPr>
    </w:p>
    <w:p w14:paraId="26AB16E2"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 xml:space="preserve">The identification of each term or condition of the permit that is the basis of the </w:t>
      </w:r>
      <w:proofErr w:type="gramStart"/>
      <w:r w:rsidRPr="00D81572">
        <w:rPr>
          <w:rFonts w:ascii="Garamond" w:hAnsi="Garamond"/>
          <w:sz w:val="24"/>
          <w:szCs w:val="24"/>
        </w:rPr>
        <w:t>certification;</w:t>
      </w:r>
      <w:proofErr w:type="gramEnd"/>
    </w:p>
    <w:p w14:paraId="0C999DAB" w14:textId="77777777" w:rsidR="00D00707" w:rsidRPr="00D81572" w:rsidRDefault="00D00707" w:rsidP="007707FD">
      <w:pPr>
        <w:rPr>
          <w:rFonts w:ascii="Garamond" w:hAnsi="Garamond"/>
          <w:sz w:val="24"/>
          <w:szCs w:val="24"/>
        </w:rPr>
      </w:pPr>
    </w:p>
    <w:p w14:paraId="7C425A1F"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 xml:space="preserve">The identification of the method(s) or other means used by the owner or operator for determining the status of compliance with each term and condition during the certification period, consistent with ARM </w:t>
      </w:r>
      <w:proofErr w:type="gramStart"/>
      <w:r w:rsidRPr="00D81572">
        <w:rPr>
          <w:rFonts w:ascii="Garamond" w:hAnsi="Garamond"/>
          <w:sz w:val="24"/>
          <w:szCs w:val="24"/>
        </w:rPr>
        <w:t>17.8.1212;</w:t>
      </w:r>
      <w:proofErr w:type="gramEnd"/>
    </w:p>
    <w:p w14:paraId="18884F86" w14:textId="77777777" w:rsidR="00D00707" w:rsidRPr="00D81572" w:rsidRDefault="00D00707">
      <w:pPr>
        <w:rPr>
          <w:rFonts w:ascii="Garamond" w:hAnsi="Garamond"/>
          <w:sz w:val="24"/>
          <w:szCs w:val="24"/>
        </w:rPr>
      </w:pPr>
    </w:p>
    <w:p w14:paraId="405F8FB0" w14:textId="77777777" w:rsidR="00D00707" w:rsidRPr="00D81572" w:rsidRDefault="00D00707" w:rsidP="006D4D0D">
      <w:pPr>
        <w:numPr>
          <w:ilvl w:val="0"/>
          <w:numId w:val="21"/>
        </w:numPr>
        <w:tabs>
          <w:tab w:val="clear" w:pos="1296"/>
        </w:tabs>
        <w:ind w:left="1800" w:hanging="360"/>
        <w:rPr>
          <w:rFonts w:ascii="Garamond" w:hAnsi="Garamond"/>
          <w:sz w:val="24"/>
          <w:szCs w:val="24"/>
        </w:rPr>
      </w:pPr>
      <w:r w:rsidRPr="00D81572">
        <w:rPr>
          <w:rFonts w:ascii="Garamond" w:hAnsi="Garamond"/>
          <w:sz w:val="24"/>
          <w:szCs w:val="24"/>
        </w:rPr>
        <w:t xml:space="preserve">The status of compliance with each term and condition for the period covered by the certification, </w:t>
      </w:r>
      <w:r w:rsidRPr="00D81572">
        <w:rPr>
          <w:rFonts w:ascii="Garamond" w:hAnsi="Garamond"/>
          <w:i/>
          <w:sz w:val="24"/>
          <w:szCs w:val="24"/>
        </w:rPr>
        <w:t>including whether compliance during the period was continuous or intermittent</w:t>
      </w:r>
      <w:r w:rsidRPr="00D81572">
        <w:rPr>
          <w:rFonts w:ascii="Garamond" w:hAnsi="Garamond"/>
          <w:sz w:val="24"/>
          <w:szCs w:val="24"/>
        </w:rPr>
        <w:t xml:space="preserve"> (based on the method or means identified in ARM 17.8.1213(7)(c)(ii), as described above); and</w:t>
      </w:r>
    </w:p>
    <w:p w14:paraId="2D181BC5" w14:textId="77777777" w:rsidR="00D00707" w:rsidRPr="00D81572" w:rsidRDefault="00D00707">
      <w:pPr>
        <w:rPr>
          <w:rFonts w:ascii="Garamond" w:hAnsi="Garamond"/>
          <w:sz w:val="24"/>
          <w:szCs w:val="24"/>
        </w:rPr>
      </w:pPr>
    </w:p>
    <w:p w14:paraId="10EE1D53" w14:textId="4123EE29" w:rsidR="00D00707" w:rsidRPr="00D81572" w:rsidRDefault="00D00707" w:rsidP="006D4D0D">
      <w:pPr>
        <w:numPr>
          <w:ilvl w:val="0"/>
          <w:numId w:val="21"/>
        </w:numPr>
        <w:tabs>
          <w:tab w:val="clear" w:pos="1296"/>
        </w:tabs>
        <w:ind w:left="1890" w:hanging="450"/>
        <w:rPr>
          <w:rFonts w:ascii="Garamond" w:hAnsi="Garamond"/>
          <w:sz w:val="24"/>
          <w:szCs w:val="24"/>
        </w:rPr>
      </w:pPr>
      <w:r w:rsidRPr="00D81572">
        <w:rPr>
          <w:rFonts w:ascii="Garamond" w:hAnsi="Garamond"/>
          <w:sz w:val="24"/>
          <w:szCs w:val="24"/>
        </w:rPr>
        <w:t xml:space="preserve">Such other facts as </w:t>
      </w:r>
      <w:r w:rsidR="00EB7D2B">
        <w:rPr>
          <w:rFonts w:ascii="Garamond" w:hAnsi="Garamond"/>
          <w:sz w:val="24"/>
          <w:szCs w:val="24"/>
        </w:rPr>
        <w:t xml:space="preserve">DEQ </w:t>
      </w:r>
      <w:r w:rsidRPr="00D81572">
        <w:rPr>
          <w:rFonts w:ascii="Garamond" w:hAnsi="Garamond"/>
          <w:sz w:val="24"/>
          <w:szCs w:val="24"/>
        </w:rPr>
        <w:t xml:space="preserve">may require </w:t>
      </w:r>
      <w:proofErr w:type="gramStart"/>
      <w:r w:rsidRPr="00D81572">
        <w:rPr>
          <w:rFonts w:ascii="Garamond" w:hAnsi="Garamond"/>
          <w:sz w:val="24"/>
          <w:szCs w:val="24"/>
        </w:rPr>
        <w:t>to determine</w:t>
      </w:r>
      <w:proofErr w:type="gramEnd"/>
      <w:r w:rsidRPr="00D81572">
        <w:rPr>
          <w:rFonts w:ascii="Garamond" w:hAnsi="Garamond"/>
          <w:sz w:val="24"/>
          <w:szCs w:val="24"/>
        </w:rPr>
        <w:t xml:space="preserve"> the compliance status of the source.</w:t>
      </w:r>
    </w:p>
    <w:p w14:paraId="19E7BAF1" w14:textId="77777777" w:rsidR="00D00707" w:rsidRPr="00D81572" w:rsidRDefault="00D00707" w:rsidP="007707FD">
      <w:pPr>
        <w:rPr>
          <w:rFonts w:ascii="Garamond" w:hAnsi="Garamond"/>
          <w:sz w:val="24"/>
          <w:szCs w:val="24"/>
        </w:rPr>
      </w:pPr>
    </w:p>
    <w:p w14:paraId="69FB7575" w14:textId="4B850C2C" w:rsidR="00D00707" w:rsidRPr="00D81572" w:rsidRDefault="00D00707" w:rsidP="007707FD">
      <w:pPr>
        <w:numPr>
          <w:ilvl w:val="0"/>
          <w:numId w:val="9"/>
        </w:numPr>
        <w:tabs>
          <w:tab w:val="clear" w:pos="864"/>
        </w:tabs>
        <w:ind w:left="1440" w:hanging="720"/>
        <w:rPr>
          <w:rFonts w:ascii="Garamond" w:hAnsi="Garamond"/>
          <w:sz w:val="24"/>
          <w:szCs w:val="24"/>
        </w:rPr>
      </w:pPr>
      <w:r w:rsidRPr="00D81572">
        <w:rPr>
          <w:rFonts w:ascii="Garamond" w:hAnsi="Garamond"/>
          <w:sz w:val="24"/>
          <w:szCs w:val="24"/>
        </w:rPr>
        <w:t xml:space="preserve">All compliance certifications must be submitted to the Environmental Protection Agency, as well as to the Department, at the addresses listed in the Notification Addresses </w:t>
      </w:r>
      <w:r w:rsidR="00CE0ADD">
        <w:rPr>
          <w:rFonts w:ascii="Garamond" w:hAnsi="Garamond"/>
          <w:sz w:val="24"/>
          <w:szCs w:val="24"/>
        </w:rPr>
        <w:t xml:space="preserve">Appendix </w:t>
      </w:r>
      <w:r w:rsidR="00620C18">
        <w:rPr>
          <w:rFonts w:ascii="Garamond" w:hAnsi="Garamond"/>
          <w:sz w:val="24"/>
          <w:szCs w:val="24"/>
        </w:rPr>
        <w:t xml:space="preserve">C </w:t>
      </w:r>
      <w:r w:rsidRPr="00D81572">
        <w:rPr>
          <w:rFonts w:ascii="Garamond" w:hAnsi="Garamond"/>
          <w:sz w:val="24"/>
          <w:szCs w:val="24"/>
        </w:rPr>
        <w:t>of this permit.</w:t>
      </w:r>
    </w:p>
    <w:p w14:paraId="6ED5F566" w14:textId="77777777" w:rsidR="00D00707" w:rsidRPr="00D81572" w:rsidRDefault="00D00707" w:rsidP="005F52C3">
      <w:pPr>
        <w:widowControl w:val="0"/>
        <w:rPr>
          <w:rFonts w:ascii="Garamond" w:hAnsi="Garamond"/>
          <w:sz w:val="24"/>
          <w:szCs w:val="24"/>
        </w:rPr>
      </w:pPr>
    </w:p>
    <w:p w14:paraId="2134397A" w14:textId="77777777" w:rsidR="00D00707" w:rsidRPr="00D81572" w:rsidRDefault="00D00707" w:rsidP="005F52C3">
      <w:pPr>
        <w:pStyle w:val="Heading2"/>
        <w:keepNext w:val="0"/>
        <w:widowControl w:val="0"/>
        <w:tabs>
          <w:tab w:val="clear" w:pos="360"/>
        </w:tabs>
        <w:ind w:left="720" w:hanging="720"/>
        <w:rPr>
          <w:rFonts w:ascii="Garamond" w:hAnsi="Garamond"/>
          <w:szCs w:val="24"/>
        </w:rPr>
      </w:pPr>
      <w:bookmarkStart w:id="1975" w:name="_Toc521121931"/>
      <w:bookmarkStart w:id="1976" w:name="_Toc165165218"/>
      <w:bookmarkStart w:id="1977" w:name="_Toc342556594"/>
      <w:bookmarkStart w:id="1978" w:name="_Toc393095321"/>
      <w:bookmarkStart w:id="1979" w:name="_Toc224811380"/>
      <w:r w:rsidRPr="00D81572">
        <w:rPr>
          <w:rFonts w:ascii="Garamond" w:hAnsi="Garamond"/>
          <w:szCs w:val="24"/>
        </w:rPr>
        <w:t>Permit Shield</w:t>
      </w:r>
      <w:bookmarkEnd w:id="1975"/>
      <w:bookmarkEnd w:id="1976"/>
      <w:bookmarkEnd w:id="1977"/>
      <w:bookmarkEnd w:id="1978"/>
      <w:bookmarkEnd w:id="1979"/>
    </w:p>
    <w:p w14:paraId="6B8DB4B1" w14:textId="77777777" w:rsidR="00D00707" w:rsidRPr="00D81572" w:rsidRDefault="00D00707" w:rsidP="005F52C3">
      <w:pPr>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§1214(1)-(4)</w:t>
      </w:r>
    </w:p>
    <w:p w14:paraId="3659CD0F" w14:textId="77777777" w:rsidR="00D00707" w:rsidRPr="00D81572" w:rsidRDefault="00D00707" w:rsidP="005F52C3">
      <w:pPr>
        <w:widowControl w:val="0"/>
        <w:rPr>
          <w:rFonts w:ascii="Garamond" w:hAnsi="Garamond"/>
          <w:sz w:val="24"/>
          <w:szCs w:val="24"/>
        </w:rPr>
      </w:pPr>
    </w:p>
    <w:p w14:paraId="2E1C7B83"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The applicable requirements and non-federally enforceable requirements are included and specifically identified in this permit and the permit includes a precise summary of the requirements not applicable to the source.  Compliance with the conditions of the permit shall be deemed compliance with any applicable requirements and any non-federally enforceable requirements as of the date of permit issuance.</w:t>
      </w:r>
    </w:p>
    <w:p w14:paraId="15BB19DF" w14:textId="77777777" w:rsidR="00D00707" w:rsidRPr="00D81572" w:rsidRDefault="00D00707" w:rsidP="005F52C3">
      <w:pPr>
        <w:tabs>
          <w:tab w:val="num" w:pos="900"/>
        </w:tabs>
        <w:rPr>
          <w:rFonts w:ascii="Garamond" w:hAnsi="Garamond"/>
          <w:sz w:val="24"/>
          <w:szCs w:val="24"/>
        </w:rPr>
      </w:pPr>
    </w:p>
    <w:p w14:paraId="45DC4C37"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The permit shield described in 1 above shall remain in effect during the appeal of any permit action (renewal, revision, reopening, or revocation and reissuance) to the Board of Environmental Review (Board), until such time as the Board renders its final decision.</w:t>
      </w:r>
    </w:p>
    <w:p w14:paraId="2F64A968" w14:textId="77777777" w:rsidR="00D00707" w:rsidRPr="00D81572" w:rsidRDefault="00D00707" w:rsidP="005F52C3">
      <w:pPr>
        <w:tabs>
          <w:tab w:val="num" w:pos="900"/>
        </w:tabs>
        <w:rPr>
          <w:rFonts w:ascii="Garamond" w:hAnsi="Garamond"/>
          <w:sz w:val="24"/>
          <w:szCs w:val="24"/>
        </w:rPr>
      </w:pPr>
    </w:p>
    <w:p w14:paraId="43C3C2F0"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Nothing in this permit alters or affects the following:</w:t>
      </w:r>
    </w:p>
    <w:p w14:paraId="481A47F4" w14:textId="77777777" w:rsidR="00D00707" w:rsidRPr="00D81572" w:rsidRDefault="00D00707">
      <w:pPr>
        <w:rPr>
          <w:rFonts w:ascii="Garamond" w:hAnsi="Garamond"/>
          <w:sz w:val="24"/>
          <w:szCs w:val="24"/>
        </w:rPr>
      </w:pPr>
    </w:p>
    <w:p w14:paraId="33474285"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provisions of Sec. 7603 of the FCAA, including the authority of the administrator under that </w:t>
      </w:r>
      <w:proofErr w:type="gramStart"/>
      <w:r w:rsidRPr="00D81572">
        <w:rPr>
          <w:rFonts w:ascii="Garamond" w:hAnsi="Garamond"/>
          <w:sz w:val="24"/>
          <w:szCs w:val="24"/>
        </w:rPr>
        <w:t>section;</w:t>
      </w:r>
      <w:proofErr w:type="gramEnd"/>
    </w:p>
    <w:p w14:paraId="4FCFAADA" w14:textId="77777777" w:rsidR="00D00707" w:rsidRPr="00D81572" w:rsidRDefault="00D00707" w:rsidP="005F52C3">
      <w:pPr>
        <w:tabs>
          <w:tab w:val="num" w:pos="1260"/>
        </w:tabs>
        <w:rPr>
          <w:rFonts w:ascii="Garamond" w:hAnsi="Garamond"/>
          <w:sz w:val="24"/>
          <w:szCs w:val="24"/>
        </w:rPr>
      </w:pPr>
    </w:p>
    <w:p w14:paraId="6CDA526C"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liability of an owner or operator of a source for any violation of applicable requirements prior to or at the time of permit </w:t>
      </w:r>
      <w:proofErr w:type="gramStart"/>
      <w:r w:rsidRPr="00D81572">
        <w:rPr>
          <w:rFonts w:ascii="Garamond" w:hAnsi="Garamond"/>
          <w:sz w:val="24"/>
          <w:szCs w:val="24"/>
        </w:rPr>
        <w:t>issuance;</w:t>
      </w:r>
      <w:proofErr w:type="gramEnd"/>
    </w:p>
    <w:p w14:paraId="0E98E24A" w14:textId="77777777" w:rsidR="00D00707" w:rsidRPr="00D81572" w:rsidRDefault="00D00707" w:rsidP="005F52C3">
      <w:pPr>
        <w:tabs>
          <w:tab w:val="num" w:pos="1260"/>
        </w:tabs>
        <w:rPr>
          <w:rFonts w:ascii="Garamond" w:hAnsi="Garamond"/>
          <w:sz w:val="24"/>
          <w:szCs w:val="24"/>
        </w:rPr>
      </w:pPr>
    </w:p>
    <w:p w14:paraId="1A2DD779" w14:textId="270A5A4B" w:rsidR="00D00707"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applicable requirements of the Acid Rain Program, consistent with Sec. 7651g(a) of the </w:t>
      </w:r>
      <w:proofErr w:type="gramStart"/>
      <w:r w:rsidRPr="00D81572">
        <w:rPr>
          <w:rFonts w:ascii="Garamond" w:hAnsi="Garamond"/>
          <w:sz w:val="24"/>
          <w:szCs w:val="24"/>
        </w:rPr>
        <w:t>FCAA;</w:t>
      </w:r>
      <w:proofErr w:type="gramEnd"/>
    </w:p>
    <w:p w14:paraId="6BB00556" w14:textId="77777777"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lastRenderedPageBreak/>
        <w:t xml:space="preserve">The ability of the administrator to obtain information from a source pursuant to Sec. 7414 of the </w:t>
      </w:r>
      <w:proofErr w:type="gramStart"/>
      <w:r w:rsidRPr="00D81572">
        <w:rPr>
          <w:rFonts w:ascii="Garamond" w:hAnsi="Garamond"/>
          <w:sz w:val="24"/>
          <w:szCs w:val="24"/>
        </w:rPr>
        <w:t>FCAA;</w:t>
      </w:r>
      <w:proofErr w:type="gramEnd"/>
    </w:p>
    <w:p w14:paraId="5AC99FEA" w14:textId="77777777" w:rsidR="00D00707" w:rsidRPr="00F776D9" w:rsidRDefault="00D00707" w:rsidP="005F52C3">
      <w:pPr>
        <w:tabs>
          <w:tab w:val="num" w:pos="1260"/>
        </w:tabs>
        <w:rPr>
          <w:rFonts w:ascii="Garamond" w:hAnsi="Garamond"/>
          <w:sz w:val="22"/>
          <w:szCs w:val="22"/>
        </w:rPr>
      </w:pPr>
    </w:p>
    <w:p w14:paraId="0408AE9A" w14:textId="7EC957D2"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ability of </w:t>
      </w:r>
      <w:r w:rsidR="00EB7D2B">
        <w:rPr>
          <w:rFonts w:ascii="Garamond" w:hAnsi="Garamond"/>
          <w:sz w:val="24"/>
          <w:szCs w:val="24"/>
        </w:rPr>
        <w:t xml:space="preserve">DEQ </w:t>
      </w:r>
      <w:r w:rsidRPr="00D81572">
        <w:rPr>
          <w:rFonts w:ascii="Garamond" w:hAnsi="Garamond"/>
          <w:sz w:val="24"/>
          <w:szCs w:val="24"/>
        </w:rPr>
        <w:t xml:space="preserve">to obtain information from a source pursuant to the Montana Clean Air Act, Title 75, Chapter 2, </w:t>
      </w:r>
      <w:proofErr w:type="gramStart"/>
      <w:r w:rsidRPr="00D81572">
        <w:rPr>
          <w:rFonts w:ascii="Garamond" w:hAnsi="Garamond"/>
          <w:sz w:val="24"/>
          <w:szCs w:val="24"/>
        </w:rPr>
        <w:t>MCA;</w:t>
      </w:r>
      <w:proofErr w:type="gramEnd"/>
    </w:p>
    <w:p w14:paraId="5C1EEE36" w14:textId="77777777" w:rsidR="00D00707" w:rsidRPr="00F776D9" w:rsidRDefault="00D00707" w:rsidP="005F52C3">
      <w:pPr>
        <w:tabs>
          <w:tab w:val="num" w:pos="1260"/>
        </w:tabs>
        <w:rPr>
          <w:rFonts w:ascii="Garamond" w:hAnsi="Garamond"/>
          <w:sz w:val="22"/>
          <w:szCs w:val="22"/>
        </w:rPr>
      </w:pPr>
    </w:p>
    <w:p w14:paraId="29A56429" w14:textId="2F397101"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emergency powers of </w:t>
      </w:r>
      <w:r w:rsidR="00EB7D2B">
        <w:rPr>
          <w:rFonts w:ascii="Garamond" w:hAnsi="Garamond"/>
          <w:sz w:val="24"/>
          <w:szCs w:val="24"/>
        </w:rPr>
        <w:t xml:space="preserve">DEQ </w:t>
      </w:r>
      <w:r w:rsidRPr="00D81572">
        <w:rPr>
          <w:rFonts w:ascii="Garamond" w:hAnsi="Garamond"/>
          <w:sz w:val="24"/>
          <w:szCs w:val="24"/>
        </w:rPr>
        <w:t>under the Montana Clean Air Act, Title 75, Chapter 2, MCA; and</w:t>
      </w:r>
    </w:p>
    <w:p w14:paraId="49004ADE" w14:textId="77777777" w:rsidR="00F66789" w:rsidRPr="005F52C3" w:rsidRDefault="00F66789" w:rsidP="005F52C3">
      <w:pPr>
        <w:rPr>
          <w:rFonts w:ascii="Garamond" w:hAnsi="Garamond"/>
          <w:sz w:val="22"/>
          <w:szCs w:val="22"/>
        </w:rPr>
      </w:pPr>
    </w:p>
    <w:p w14:paraId="2B44F58D" w14:textId="292BEBDD" w:rsidR="00D00707" w:rsidRPr="00D81572" w:rsidRDefault="00D00707" w:rsidP="006D4D0D">
      <w:pPr>
        <w:numPr>
          <w:ilvl w:val="0"/>
          <w:numId w:val="23"/>
        </w:numPr>
        <w:tabs>
          <w:tab w:val="clear" w:pos="1296"/>
        </w:tabs>
        <w:ind w:left="1800" w:hanging="360"/>
        <w:rPr>
          <w:rFonts w:ascii="Garamond" w:hAnsi="Garamond"/>
          <w:sz w:val="24"/>
          <w:szCs w:val="24"/>
        </w:rPr>
      </w:pPr>
      <w:r w:rsidRPr="00D81572">
        <w:rPr>
          <w:rFonts w:ascii="Garamond" w:hAnsi="Garamond"/>
          <w:sz w:val="24"/>
          <w:szCs w:val="24"/>
        </w:rPr>
        <w:t xml:space="preserve">The ability of </w:t>
      </w:r>
      <w:r w:rsidR="00EB7D2B">
        <w:rPr>
          <w:rFonts w:ascii="Garamond" w:hAnsi="Garamond"/>
          <w:sz w:val="24"/>
          <w:szCs w:val="24"/>
        </w:rPr>
        <w:t xml:space="preserve">DEQ </w:t>
      </w:r>
      <w:r w:rsidRPr="00D81572">
        <w:rPr>
          <w:rFonts w:ascii="Garamond" w:hAnsi="Garamond"/>
          <w:sz w:val="24"/>
          <w:szCs w:val="24"/>
        </w:rPr>
        <w:t>to establish or revise requirements for the use of Reasonably Available Control Technology (RACT) as defined in ARM Title 17, Chapter 8.  However, if the inclusion of a RACT into the permit pursuant to ARM Title 17, Chapter 8, Subchapter 12, is appealed to the Board, the permit shield, as it applies to the source’s existing permit, shall remain in effect until such time as the Board has rendered its final decision.</w:t>
      </w:r>
    </w:p>
    <w:p w14:paraId="0F8CDFF8" w14:textId="77777777" w:rsidR="00D00707" w:rsidRPr="00F776D9" w:rsidRDefault="00D00707">
      <w:pPr>
        <w:rPr>
          <w:rFonts w:ascii="Garamond" w:hAnsi="Garamond"/>
          <w:sz w:val="22"/>
          <w:szCs w:val="22"/>
        </w:rPr>
      </w:pPr>
    </w:p>
    <w:p w14:paraId="2A78D3FC" w14:textId="622A9CD2"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Nothing in this permit alters or affects the ability of </w:t>
      </w:r>
      <w:r w:rsidR="00EB7D2B">
        <w:rPr>
          <w:rFonts w:ascii="Garamond" w:hAnsi="Garamond"/>
          <w:sz w:val="24"/>
          <w:szCs w:val="24"/>
        </w:rPr>
        <w:t xml:space="preserve">DEQ </w:t>
      </w:r>
      <w:r w:rsidRPr="00D81572">
        <w:rPr>
          <w:rFonts w:ascii="Garamond" w:hAnsi="Garamond"/>
          <w:sz w:val="24"/>
          <w:szCs w:val="24"/>
        </w:rPr>
        <w:t>to take enforcement action for a violation of an applicable requirement or permit term demonstrated pursuant to ARM 17.8.106, Source Testing Protocol.</w:t>
      </w:r>
    </w:p>
    <w:p w14:paraId="7869286F" w14:textId="77777777" w:rsidR="00D00707" w:rsidRPr="00F776D9" w:rsidRDefault="00D00707" w:rsidP="005F52C3">
      <w:pPr>
        <w:tabs>
          <w:tab w:val="num" w:pos="900"/>
        </w:tabs>
        <w:rPr>
          <w:rFonts w:ascii="Garamond" w:hAnsi="Garamond"/>
          <w:sz w:val="22"/>
          <w:szCs w:val="22"/>
        </w:rPr>
      </w:pPr>
    </w:p>
    <w:p w14:paraId="75412BDF" w14:textId="77777777"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Pursuant to ARM 17.8.132, for the purpose of submitting a compliance certification, nothing in these rules shall preclude the use, including the exclusive use, of any credible evidence or information relevant to whether a source would have </w:t>
      </w:r>
      <w:proofErr w:type="gramStart"/>
      <w:r w:rsidRPr="00D81572">
        <w:rPr>
          <w:rFonts w:ascii="Garamond" w:hAnsi="Garamond"/>
          <w:sz w:val="24"/>
          <w:szCs w:val="24"/>
        </w:rPr>
        <w:t>been in compliance</w:t>
      </w:r>
      <w:proofErr w:type="gramEnd"/>
      <w:r w:rsidRPr="00D81572">
        <w:rPr>
          <w:rFonts w:ascii="Garamond" w:hAnsi="Garamond"/>
          <w:sz w:val="24"/>
          <w:szCs w:val="24"/>
        </w:rPr>
        <w:t xml:space="preserve">.  However, when compliance or noncompliance is demonstrated by a test or procedure provided by permit or other applicable requirements, the source shall then be presumed to </w:t>
      </w:r>
      <w:proofErr w:type="gramStart"/>
      <w:r w:rsidRPr="00D81572">
        <w:rPr>
          <w:rFonts w:ascii="Garamond" w:hAnsi="Garamond"/>
          <w:sz w:val="24"/>
          <w:szCs w:val="24"/>
        </w:rPr>
        <w:t>be in compliance</w:t>
      </w:r>
      <w:proofErr w:type="gramEnd"/>
      <w:r w:rsidRPr="00D81572">
        <w:rPr>
          <w:rFonts w:ascii="Garamond" w:hAnsi="Garamond"/>
          <w:sz w:val="24"/>
          <w:szCs w:val="24"/>
        </w:rPr>
        <w:t xml:space="preserve"> or noncompliance unless that presumption is overcome by other relevant credible evidence.</w:t>
      </w:r>
    </w:p>
    <w:p w14:paraId="603D0C76" w14:textId="77777777" w:rsidR="00D00707" w:rsidRPr="00F776D9" w:rsidRDefault="00D00707" w:rsidP="005F52C3">
      <w:pPr>
        <w:tabs>
          <w:tab w:val="num" w:pos="900"/>
        </w:tabs>
        <w:rPr>
          <w:rFonts w:ascii="Garamond" w:hAnsi="Garamond"/>
          <w:sz w:val="22"/>
          <w:szCs w:val="22"/>
        </w:rPr>
      </w:pPr>
    </w:p>
    <w:p w14:paraId="2113EDDA" w14:textId="2F65D064" w:rsidR="00D00707" w:rsidRPr="00D81572" w:rsidRDefault="00D00707" w:rsidP="006D4D0D">
      <w:pPr>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The permit shield will not extend to minor permit modifications or changes not requiring </w:t>
      </w:r>
      <w:proofErr w:type="gramStart"/>
      <w:r w:rsidRPr="00D81572">
        <w:rPr>
          <w:rFonts w:ascii="Garamond" w:hAnsi="Garamond"/>
          <w:sz w:val="24"/>
          <w:szCs w:val="24"/>
        </w:rPr>
        <w:t>a permit</w:t>
      </w:r>
      <w:proofErr w:type="gramEnd"/>
      <w:r w:rsidRPr="00D81572">
        <w:rPr>
          <w:rFonts w:ascii="Garamond" w:hAnsi="Garamond"/>
          <w:sz w:val="24"/>
          <w:szCs w:val="24"/>
        </w:rPr>
        <w:t xml:space="preserve"> revision (see Sections </w:t>
      </w:r>
      <w:r w:rsidR="00E53224">
        <w:rPr>
          <w:rFonts w:ascii="Garamond" w:hAnsi="Garamond"/>
          <w:sz w:val="24"/>
          <w:szCs w:val="24"/>
        </w:rPr>
        <w:fldChar w:fldCharType="begin"/>
      </w:r>
      <w:r w:rsidR="00E53224">
        <w:rPr>
          <w:rFonts w:ascii="Garamond" w:hAnsi="Garamond"/>
          <w:sz w:val="24"/>
          <w:szCs w:val="24"/>
        </w:rPr>
        <w:instrText xml:space="preserve"> REF _Ref397607966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I</w:t>
      </w:r>
      <w:r w:rsidR="00E53224">
        <w:rPr>
          <w:rFonts w:ascii="Garamond" w:hAnsi="Garamond"/>
          <w:sz w:val="24"/>
          <w:szCs w:val="24"/>
        </w:rPr>
        <w:fldChar w:fldCharType="end"/>
      </w:r>
      <w:r w:rsidRPr="00D81572">
        <w:rPr>
          <w:rFonts w:ascii="Garamond" w:hAnsi="Garamond"/>
          <w:sz w:val="24"/>
          <w:szCs w:val="24"/>
        </w:rPr>
        <w:t xml:space="preserve"> &amp; </w:t>
      </w:r>
      <w:r w:rsidR="00E53224">
        <w:rPr>
          <w:rFonts w:ascii="Garamond" w:hAnsi="Garamond"/>
          <w:sz w:val="24"/>
          <w:szCs w:val="24"/>
        </w:rPr>
        <w:fldChar w:fldCharType="begin"/>
      </w:r>
      <w:r w:rsidR="00E53224">
        <w:rPr>
          <w:rFonts w:ascii="Garamond" w:hAnsi="Garamond"/>
          <w:sz w:val="24"/>
          <w:szCs w:val="24"/>
        </w:rPr>
        <w:instrText xml:space="preserve"> REF _Ref397607984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J</w:t>
      </w:r>
      <w:r w:rsidR="00E53224">
        <w:rPr>
          <w:rFonts w:ascii="Garamond" w:hAnsi="Garamond"/>
          <w:sz w:val="24"/>
          <w:szCs w:val="24"/>
        </w:rPr>
        <w:fldChar w:fldCharType="end"/>
      </w:r>
      <w:r w:rsidRPr="00D81572">
        <w:rPr>
          <w:rFonts w:ascii="Garamond" w:hAnsi="Garamond"/>
          <w:sz w:val="24"/>
          <w:szCs w:val="24"/>
        </w:rPr>
        <w:t>).</w:t>
      </w:r>
    </w:p>
    <w:p w14:paraId="149875A7" w14:textId="77777777" w:rsidR="00D00707" w:rsidRPr="00F776D9" w:rsidRDefault="00D00707" w:rsidP="005F52C3">
      <w:pPr>
        <w:tabs>
          <w:tab w:val="num" w:pos="900"/>
        </w:tabs>
        <w:rPr>
          <w:rFonts w:ascii="Garamond" w:hAnsi="Garamond"/>
          <w:sz w:val="22"/>
          <w:szCs w:val="22"/>
        </w:rPr>
      </w:pPr>
    </w:p>
    <w:p w14:paraId="37E636A6" w14:textId="4C2B9AC5" w:rsidR="00D00707" w:rsidRPr="00D81572" w:rsidRDefault="00D00707" w:rsidP="006D4D0D">
      <w:pPr>
        <w:widowControl w:val="0"/>
        <w:numPr>
          <w:ilvl w:val="0"/>
          <w:numId w:val="22"/>
        </w:numPr>
        <w:tabs>
          <w:tab w:val="clear" w:pos="864"/>
        </w:tabs>
        <w:ind w:left="1440" w:hanging="720"/>
        <w:rPr>
          <w:rFonts w:ascii="Garamond" w:hAnsi="Garamond"/>
          <w:sz w:val="24"/>
          <w:szCs w:val="24"/>
        </w:rPr>
      </w:pPr>
      <w:r w:rsidRPr="00D81572">
        <w:rPr>
          <w:rFonts w:ascii="Garamond" w:hAnsi="Garamond"/>
          <w:sz w:val="24"/>
          <w:szCs w:val="24"/>
        </w:rPr>
        <w:t xml:space="preserve">The permit shield will extend to significant permit modifications and transfer or assignment of ownership (see Sections </w:t>
      </w:r>
      <w:r w:rsidR="00E53224">
        <w:rPr>
          <w:rFonts w:ascii="Garamond" w:hAnsi="Garamond"/>
          <w:sz w:val="24"/>
          <w:szCs w:val="24"/>
        </w:rPr>
        <w:fldChar w:fldCharType="begin"/>
      </w:r>
      <w:r w:rsidR="00E53224">
        <w:rPr>
          <w:rFonts w:ascii="Garamond" w:hAnsi="Garamond"/>
          <w:sz w:val="24"/>
          <w:szCs w:val="24"/>
        </w:rPr>
        <w:instrText xml:space="preserve"> REF _Ref397608011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K</w:t>
      </w:r>
      <w:r w:rsidR="00E53224">
        <w:rPr>
          <w:rFonts w:ascii="Garamond" w:hAnsi="Garamond"/>
          <w:sz w:val="24"/>
          <w:szCs w:val="24"/>
        </w:rPr>
        <w:fldChar w:fldCharType="end"/>
      </w:r>
      <w:r w:rsidRPr="00D81572">
        <w:rPr>
          <w:rFonts w:ascii="Garamond" w:hAnsi="Garamond"/>
          <w:sz w:val="24"/>
          <w:szCs w:val="24"/>
        </w:rPr>
        <w:t xml:space="preserve"> &amp; </w:t>
      </w:r>
      <w:r w:rsidR="00E53224">
        <w:rPr>
          <w:rFonts w:ascii="Garamond" w:hAnsi="Garamond"/>
          <w:sz w:val="24"/>
          <w:szCs w:val="24"/>
        </w:rPr>
        <w:fldChar w:fldCharType="begin"/>
      </w:r>
      <w:r w:rsidR="00E53224">
        <w:rPr>
          <w:rFonts w:ascii="Garamond" w:hAnsi="Garamond"/>
          <w:sz w:val="24"/>
          <w:szCs w:val="24"/>
        </w:rPr>
        <w:instrText xml:space="preserve"> REF _Ref397608029 \r \h </w:instrText>
      </w:r>
      <w:r w:rsidR="00E53224">
        <w:rPr>
          <w:rFonts w:ascii="Garamond" w:hAnsi="Garamond"/>
          <w:sz w:val="24"/>
          <w:szCs w:val="24"/>
        </w:rPr>
      </w:r>
      <w:r w:rsidR="00E53224">
        <w:rPr>
          <w:rFonts w:ascii="Garamond" w:hAnsi="Garamond"/>
          <w:sz w:val="24"/>
          <w:szCs w:val="24"/>
        </w:rPr>
        <w:fldChar w:fldCharType="separate"/>
      </w:r>
      <w:r w:rsidR="00290138">
        <w:rPr>
          <w:rFonts w:ascii="Garamond" w:hAnsi="Garamond"/>
          <w:sz w:val="24"/>
          <w:szCs w:val="24"/>
        </w:rPr>
        <w:t>O</w:t>
      </w:r>
      <w:r w:rsidR="00E53224">
        <w:rPr>
          <w:rFonts w:ascii="Garamond" w:hAnsi="Garamond"/>
          <w:sz w:val="24"/>
          <w:szCs w:val="24"/>
        </w:rPr>
        <w:fldChar w:fldCharType="end"/>
      </w:r>
      <w:r w:rsidRPr="00D81572">
        <w:rPr>
          <w:rFonts w:ascii="Garamond" w:hAnsi="Garamond"/>
          <w:sz w:val="24"/>
          <w:szCs w:val="24"/>
        </w:rPr>
        <w:t>).</w:t>
      </w:r>
    </w:p>
    <w:p w14:paraId="15CB53E0" w14:textId="77777777" w:rsidR="00D00707" w:rsidRPr="00F776D9" w:rsidRDefault="00D00707" w:rsidP="003D105F">
      <w:pPr>
        <w:widowControl w:val="0"/>
        <w:rPr>
          <w:rFonts w:ascii="Garamond" w:hAnsi="Garamond"/>
          <w:sz w:val="22"/>
          <w:szCs w:val="22"/>
        </w:rPr>
      </w:pPr>
    </w:p>
    <w:p w14:paraId="345D7C7C" w14:textId="77777777" w:rsidR="00D00707" w:rsidRPr="00D81572" w:rsidRDefault="00D00707" w:rsidP="003D105F">
      <w:pPr>
        <w:pStyle w:val="Heading2"/>
        <w:keepNext w:val="0"/>
        <w:widowControl w:val="0"/>
        <w:tabs>
          <w:tab w:val="clear" w:pos="360"/>
          <w:tab w:val="num" w:pos="720"/>
        </w:tabs>
        <w:ind w:left="720" w:hanging="720"/>
        <w:rPr>
          <w:rFonts w:ascii="Garamond" w:hAnsi="Garamond"/>
          <w:szCs w:val="24"/>
        </w:rPr>
      </w:pPr>
      <w:bookmarkStart w:id="1980" w:name="_Toc521121932"/>
      <w:bookmarkStart w:id="1981" w:name="_Toc165165219"/>
      <w:bookmarkStart w:id="1982" w:name="_Toc342556595"/>
      <w:bookmarkStart w:id="1983" w:name="_Toc393095322"/>
      <w:bookmarkStart w:id="1984" w:name="_Ref397519631"/>
      <w:bookmarkStart w:id="1985" w:name="_Ref397519654"/>
      <w:bookmarkStart w:id="1986" w:name="_Ref397519948"/>
      <w:bookmarkStart w:id="1987" w:name="_Toc224811381"/>
      <w:r w:rsidRPr="00D81572">
        <w:rPr>
          <w:rFonts w:ascii="Garamond" w:hAnsi="Garamond"/>
          <w:szCs w:val="24"/>
        </w:rPr>
        <w:t xml:space="preserve">Monitoring, </w:t>
      </w:r>
      <w:r w:rsidR="00C0348E">
        <w:rPr>
          <w:rFonts w:ascii="Garamond" w:hAnsi="Garamond"/>
          <w:szCs w:val="24"/>
        </w:rPr>
        <w:t>Recordkeeping</w:t>
      </w:r>
      <w:r w:rsidRPr="00D81572">
        <w:rPr>
          <w:rFonts w:ascii="Garamond" w:hAnsi="Garamond"/>
          <w:szCs w:val="24"/>
        </w:rPr>
        <w:t>, and Reporting Requirements</w:t>
      </w:r>
      <w:bookmarkEnd w:id="1980"/>
      <w:bookmarkEnd w:id="1981"/>
      <w:bookmarkEnd w:id="1982"/>
      <w:bookmarkEnd w:id="1983"/>
      <w:bookmarkEnd w:id="1984"/>
      <w:bookmarkEnd w:id="1985"/>
      <w:bookmarkEnd w:id="1986"/>
      <w:bookmarkEnd w:id="1987"/>
    </w:p>
    <w:p w14:paraId="017D7F29" w14:textId="77777777" w:rsidR="00D00707" w:rsidRPr="00D81572" w:rsidRDefault="00D00707" w:rsidP="005F52C3">
      <w:pPr>
        <w:ind w:left="720"/>
        <w:rPr>
          <w:rFonts w:ascii="Garamond" w:hAnsi="Garamond"/>
          <w:sz w:val="24"/>
          <w:szCs w:val="24"/>
          <w:u w:val="single"/>
        </w:rPr>
      </w:pPr>
      <w:r w:rsidRPr="00D81572">
        <w:rPr>
          <w:rFonts w:ascii="Garamond" w:hAnsi="Garamond"/>
          <w:sz w:val="24"/>
          <w:szCs w:val="24"/>
          <w:u w:val="single"/>
        </w:rPr>
        <w:t xml:space="preserve">ARM 17.8, Subchapter 12, </w:t>
      </w:r>
      <w:proofErr w:type="gramStart"/>
      <w:r w:rsidRPr="00D81572">
        <w:rPr>
          <w:rFonts w:ascii="Garamond" w:hAnsi="Garamond"/>
          <w:sz w:val="24"/>
          <w:szCs w:val="24"/>
          <w:u w:val="single"/>
        </w:rPr>
        <w:t>operating</w:t>
      </w:r>
      <w:proofErr w:type="gramEnd"/>
      <w:r w:rsidRPr="00D81572">
        <w:rPr>
          <w:rFonts w:ascii="Garamond" w:hAnsi="Garamond"/>
          <w:sz w:val="24"/>
          <w:szCs w:val="24"/>
          <w:u w:val="single"/>
        </w:rPr>
        <w:t xml:space="preserve"> Permit Program §1212(</w:t>
      </w:r>
      <w:proofErr w:type="gramStart"/>
      <w:r w:rsidRPr="00D81572">
        <w:rPr>
          <w:rFonts w:ascii="Garamond" w:hAnsi="Garamond"/>
          <w:sz w:val="24"/>
          <w:szCs w:val="24"/>
          <w:u w:val="single"/>
        </w:rPr>
        <w:t>2)&amp;</w:t>
      </w:r>
      <w:proofErr w:type="gramEnd"/>
      <w:r w:rsidRPr="00D81572">
        <w:rPr>
          <w:rFonts w:ascii="Garamond" w:hAnsi="Garamond"/>
          <w:sz w:val="24"/>
          <w:szCs w:val="24"/>
          <w:u w:val="single"/>
        </w:rPr>
        <w:t>(3)</w:t>
      </w:r>
    </w:p>
    <w:p w14:paraId="468400C4" w14:textId="77777777" w:rsidR="00D00707" w:rsidRPr="00F776D9" w:rsidRDefault="00D00707" w:rsidP="005F52C3">
      <w:pPr>
        <w:rPr>
          <w:rFonts w:ascii="Garamond" w:hAnsi="Garamond"/>
          <w:sz w:val="22"/>
          <w:szCs w:val="22"/>
        </w:rPr>
      </w:pPr>
    </w:p>
    <w:p w14:paraId="511E33DF" w14:textId="77777777" w:rsidR="00D00707" w:rsidRPr="00D81572" w:rsidRDefault="00D00707" w:rsidP="005F52C3">
      <w:pPr>
        <w:numPr>
          <w:ilvl w:val="0"/>
          <w:numId w:val="10"/>
        </w:numPr>
        <w:tabs>
          <w:tab w:val="clear" w:pos="864"/>
        </w:tabs>
        <w:ind w:left="1440" w:hanging="720"/>
        <w:rPr>
          <w:rFonts w:ascii="Garamond" w:hAnsi="Garamond"/>
          <w:sz w:val="24"/>
          <w:szCs w:val="24"/>
        </w:rPr>
      </w:pPr>
      <w:r w:rsidRPr="00D81572">
        <w:rPr>
          <w:rFonts w:ascii="Garamond" w:hAnsi="Garamond"/>
          <w:sz w:val="24"/>
          <w:szCs w:val="24"/>
        </w:rPr>
        <w:t>Unless otherwise provided in this permit, the permittee shall maintain compliance monitoring records that include the following information:</w:t>
      </w:r>
    </w:p>
    <w:p w14:paraId="0EB8E10F" w14:textId="77777777" w:rsidR="00D00707" w:rsidRPr="00F776D9" w:rsidRDefault="00D00707" w:rsidP="005F52C3">
      <w:pPr>
        <w:rPr>
          <w:rFonts w:ascii="Garamond" w:hAnsi="Garamond"/>
          <w:sz w:val="22"/>
          <w:szCs w:val="22"/>
        </w:rPr>
      </w:pPr>
    </w:p>
    <w:p w14:paraId="659EB744"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 xml:space="preserve">The date, place as defined in the permit, and time of sampling or </w:t>
      </w:r>
      <w:proofErr w:type="gramStart"/>
      <w:r w:rsidRPr="00D81572">
        <w:rPr>
          <w:rFonts w:ascii="Garamond" w:hAnsi="Garamond"/>
          <w:sz w:val="24"/>
          <w:szCs w:val="24"/>
        </w:rPr>
        <w:t>measurement;</w:t>
      </w:r>
      <w:proofErr w:type="gramEnd"/>
    </w:p>
    <w:p w14:paraId="14E99C19" w14:textId="77777777" w:rsidR="00D00707" w:rsidRPr="00F776D9" w:rsidRDefault="00D00707" w:rsidP="005F52C3">
      <w:pPr>
        <w:tabs>
          <w:tab w:val="num" w:pos="1260"/>
        </w:tabs>
        <w:rPr>
          <w:rFonts w:ascii="Garamond" w:hAnsi="Garamond"/>
          <w:sz w:val="22"/>
          <w:szCs w:val="22"/>
        </w:rPr>
      </w:pPr>
    </w:p>
    <w:p w14:paraId="6116303D"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 xml:space="preserve">The </w:t>
      </w:r>
      <w:proofErr w:type="gramStart"/>
      <w:r w:rsidRPr="00D81572">
        <w:rPr>
          <w:rFonts w:ascii="Garamond" w:hAnsi="Garamond"/>
          <w:sz w:val="24"/>
          <w:szCs w:val="24"/>
        </w:rPr>
        <w:t>date</w:t>
      </w:r>
      <w:proofErr w:type="gramEnd"/>
      <w:r w:rsidRPr="00D81572">
        <w:rPr>
          <w:rFonts w:ascii="Garamond" w:hAnsi="Garamond"/>
          <w:sz w:val="24"/>
          <w:szCs w:val="24"/>
        </w:rPr>
        <w:t xml:space="preserve">(s) analyses were </w:t>
      </w:r>
      <w:proofErr w:type="gramStart"/>
      <w:r w:rsidRPr="00D81572">
        <w:rPr>
          <w:rFonts w:ascii="Garamond" w:hAnsi="Garamond"/>
          <w:sz w:val="24"/>
          <w:szCs w:val="24"/>
        </w:rPr>
        <w:t>performed;</w:t>
      </w:r>
      <w:proofErr w:type="gramEnd"/>
    </w:p>
    <w:p w14:paraId="2B45871A" w14:textId="77777777" w:rsidR="00D00707" w:rsidRPr="00F776D9" w:rsidRDefault="00D00707" w:rsidP="005F52C3">
      <w:pPr>
        <w:tabs>
          <w:tab w:val="num" w:pos="1260"/>
        </w:tabs>
        <w:rPr>
          <w:rFonts w:ascii="Garamond" w:hAnsi="Garamond"/>
          <w:sz w:val="22"/>
          <w:szCs w:val="22"/>
        </w:rPr>
      </w:pPr>
    </w:p>
    <w:p w14:paraId="255CBC5A"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 xml:space="preserve">The company or entity that performed the </w:t>
      </w:r>
      <w:proofErr w:type="gramStart"/>
      <w:r w:rsidRPr="00D81572">
        <w:rPr>
          <w:rFonts w:ascii="Garamond" w:hAnsi="Garamond"/>
          <w:sz w:val="24"/>
          <w:szCs w:val="24"/>
        </w:rPr>
        <w:t>analyses;</w:t>
      </w:r>
      <w:proofErr w:type="gramEnd"/>
    </w:p>
    <w:p w14:paraId="71B27C3E" w14:textId="77777777" w:rsidR="00D00707" w:rsidRPr="00F776D9" w:rsidRDefault="00D00707" w:rsidP="005F52C3">
      <w:pPr>
        <w:tabs>
          <w:tab w:val="num" w:pos="1260"/>
        </w:tabs>
        <w:rPr>
          <w:rFonts w:ascii="Garamond" w:hAnsi="Garamond"/>
          <w:sz w:val="22"/>
          <w:szCs w:val="22"/>
        </w:rPr>
      </w:pPr>
    </w:p>
    <w:p w14:paraId="67555586" w14:textId="77777777" w:rsidR="00D00707"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 xml:space="preserve">The analytical techniques or methods </w:t>
      </w:r>
      <w:proofErr w:type="gramStart"/>
      <w:r w:rsidRPr="00D81572">
        <w:rPr>
          <w:rFonts w:ascii="Garamond" w:hAnsi="Garamond"/>
          <w:sz w:val="24"/>
          <w:szCs w:val="24"/>
        </w:rPr>
        <w:t>used;</w:t>
      </w:r>
      <w:proofErr w:type="gramEnd"/>
    </w:p>
    <w:p w14:paraId="4FBEF163" w14:textId="77777777" w:rsidR="00BB1120" w:rsidRPr="00D81572" w:rsidRDefault="00BB1120" w:rsidP="00B83649">
      <w:pPr>
        <w:ind w:left="1800"/>
        <w:rPr>
          <w:rFonts w:ascii="Garamond" w:hAnsi="Garamond"/>
          <w:sz w:val="24"/>
          <w:szCs w:val="24"/>
        </w:rPr>
      </w:pPr>
    </w:p>
    <w:p w14:paraId="6B3F3888" w14:textId="77777777" w:rsidR="00D00707" w:rsidRPr="00D81572"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results of such analyses; and</w:t>
      </w:r>
    </w:p>
    <w:p w14:paraId="7368A3E0" w14:textId="77777777" w:rsidR="00D00707" w:rsidRPr="00F776D9" w:rsidRDefault="00D00707" w:rsidP="00D7248E">
      <w:pPr>
        <w:tabs>
          <w:tab w:val="num" w:pos="1260"/>
        </w:tabs>
        <w:rPr>
          <w:rFonts w:ascii="Garamond" w:hAnsi="Garamond"/>
          <w:sz w:val="22"/>
          <w:szCs w:val="22"/>
        </w:rPr>
      </w:pPr>
    </w:p>
    <w:p w14:paraId="1063CCED" w14:textId="3F0E3534" w:rsidR="00D7248E" w:rsidRDefault="00D00707" w:rsidP="006D4D0D">
      <w:pPr>
        <w:numPr>
          <w:ilvl w:val="0"/>
          <w:numId w:val="24"/>
        </w:numPr>
        <w:tabs>
          <w:tab w:val="clear" w:pos="1296"/>
        </w:tabs>
        <w:ind w:left="1800" w:hanging="360"/>
        <w:rPr>
          <w:rFonts w:ascii="Garamond" w:hAnsi="Garamond"/>
          <w:sz w:val="24"/>
          <w:szCs w:val="24"/>
        </w:rPr>
      </w:pPr>
      <w:r w:rsidRPr="00D81572">
        <w:rPr>
          <w:rFonts w:ascii="Garamond" w:hAnsi="Garamond"/>
          <w:sz w:val="24"/>
          <w:szCs w:val="24"/>
        </w:rPr>
        <w:t>The operating conditions at the time of sampling or measurement</w:t>
      </w:r>
      <w:r w:rsidR="0015289A">
        <w:rPr>
          <w:rFonts w:ascii="Garamond" w:hAnsi="Garamond"/>
          <w:sz w:val="24"/>
          <w:szCs w:val="24"/>
        </w:rPr>
        <w:t>.</w:t>
      </w:r>
    </w:p>
    <w:p w14:paraId="65A52A9B" w14:textId="472DB45C" w:rsidR="00D00707" w:rsidRPr="00D81572" w:rsidRDefault="00D00707" w:rsidP="00D7248E">
      <w:pPr>
        <w:numPr>
          <w:ilvl w:val="0"/>
          <w:numId w:val="10"/>
        </w:numPr>
        <w:tabs>
          <w:tab w:val="clear" w:pos="864"/>
        </w:tabs>
        <w:ind w:left="1440" w:hanging="720"/>
        <w:rPr>
          <w:rFonts w:ascii="Garamond" w:hAnsi="Garamond"/>
          <w:sz w:val="24"/>
          <w:szCs w:val="24"/>
        </w:rPr>
      </w:pPr>
      <w:r w:rsidRPr="00D81572">
        <w:rPr>
          <w:rFonts w:ascii="Garamond" w:hAnsi="Garamond"/>
          <w:sz w:val="24"/>
          <w:szCs w:val="24"/>
        </w:rPr>
        <w:lastRenderedPageBreak/>
        <w:t xml:space="preserve">The permittee shall retain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w:t>
      </w:r>
      <w:r w:rsidR="0015289A">
        <w:rPr>
          <w:rFonts w:ascii="Garamond" w:hAnsi="Garamond"/>
          <w:sz w:val="24"/>
          <w:szCs w:val="24"/>
        </w:rPr>
        <w:t xml:space="preserve">reports required by the permit. </w:t>
      </w:r>
      <w:r w:rsidRPr="00D81572">
        <w:rPr>
          <w:rFonts w:ascii="Garamond" w:hAnsi="Garamond"/>
          <w:sz w:val="24"/>
          <w:szCs w:val="24"/>
        </w:rPr>
        <w:t xml:space="preserve"> All monitoring data, support information, and required reports and summaries may be maintained in computerized form at the plant site if the information is made available to Department personnel upon request, which may be for either hard copies or computerized format.  Strip-charts must be maintained in their original form at the plant site and shall be made available to Department personnel upon request.</w:t>
      </w:r>
    </w:p>
    <w:p w14:paraId="0C605C25" w14:textId="77777777" w:rsidR="00EE2F39" w:rsidRPr="00B368E7" w:rsidRDefault="00EE2F39">
      <w:pPr>
        <w:tabs>
          <w:tab w:val="num" w:pos="900"/>
        </w:tabs>
        <w:ind w:left="900" w:hanging="540"/>
        <w:rPr>
          <w:rFonts w:ascii="Garamond" w:hAnsi="Garamond"/>
          <w:sz w:val="24"/>
          <w:szCs w:val="24"/>
        </w:rPr>
      </w:pPr>
    </w:p>
    <w:p w14:paraId="67BBB721" w14:textId="2AFB7843" w:rsidR="00D00707" w:rsidRPr="00D81572" w:rsidRDefault="00D00707" w:rsidP="00D7248E">
      <w:pPr>
        <w:numPr>
          <w:ilvl w:val="0"/>
          <w:numId w:val="10"/>
        </w:numPr>
        <w:tabs>
          <w:tab w:val="clear" w:pos="864"/>
        </w:tabs>
        <w:ind w:left="1440" w:hanging="720"/>
        <w:rPr>
          <w:rFonts w:ascii="Garamond" w:hAnsi="Garamond"/>
          <w:sz w:val="24"/>
          <w:szCs w:val="24"/>
        </w:rPr>
      </w:pPr>
      <w:r w:rsidRPr="00D81572">
        <w:rPr>
          <w:rFonts w:ascii="Garamond" w:hAnsi="Garamond"/>
          <w:sz w:val="24"/>
          <w:szCs w:val="24"/>
        </w:rPr>
        <w:t xml:space="preserve">The permittee shall submit to the Department, at the addresses located in the Notification Addresses </w:t>
      </w:r>
      <w:r w:rsidR="00600A54">
        <w:rPr>
          <w:rFonts w:ascii="Garamond" w:hAnsi="Garamond"/>
          <w:sz w:val="24"/>
          <w:szCs w:val="24"/>
        </w:rPr>
        <w:fldChar w:fldCharType="begin"/>
      </w:r>
      <w:r w:rsidR="00600A54">
        <w:rPr>
          <w:rFonts w:ascii="Garamond" w:hAnsi="Garamond"/>
          <w:sz w:val="24"/>
          <w:szCs w:val="24"/>
        </w:rPr>
        <w:instrText xml:space="preserve"> REF _Ref397524321 \r \h </w:instrText>
      </w:r>
      <w:r w:rsidR="00600A54">
        <w:rPr>
          <w:rFonts w:ascii="Garamond" w:hAnsi="Garamond"/>
          <w:sz w:val="24"/>
          <w:szCs w:val="24"/>
        </w:rPr>
      </w:r>
      <w:r w:rsidR="00600A54">
        <w:rPr>
          <w:rFonts w:ascii="Garamond" w:hAnsi="Garamond"/>
          <w:sz w:val="24"/>
          <w:szCs w:val="24"/>
        </w:rPr>
        <w:fldChar w:fldCharType="separate"/>
      </w:r>
      <w:r w:rsidR="00290138">
        <w:rPr>
          <w:rFonts w:ascii="Garamond" w:hAnsi="Garamond"/>
          <w:sz w:val="24"/>
          <w:szCs w:val="24"/>
        </w:rPr>
        <w:t>0</w:t>
      </w:r>
      <w:r w:rsidR="00600A54">
        <w:rPr>
          <w:rFonts w:ascii="Garamond" w:hAnsi="Garamond"/>
          <w:sz w:val="24"/>
          <w:szCs w:val="24"/>
        </w:rPr>
        <w:fldChar w:fldCharType="end"/>
      </w:r>
      <w:r w:rsidR="00793B76">
        <w:rPr>
          <w:rFonts w:ascii="Garamond" w:hAnsi="Garamond"/>
          <w:sz w:val="24"/>
          <w:szCs w:val="24"/>
        </w:rPr>
        <w:t xml:space="preserve"> </w:t>
      </w:r>
      <w:r w:rsidRPr="00D81572">
        <w:rPr>
          <w:rFonts w:ascii="Garamond" w:hAnsi="Garamond"/>
          <w:sz w:val="24"/>
          <w:szCs w:val="24"/>
        </w:rPr>
        <w:t>of this permit, reports of any required monitoring by February 15 and August 15 of each year, or more frequently if otherwise specified in an applicable requirement or elsewhere in the permit.  The monitoring report submitted on February 15 of each year must include the required monitoring information for the period of July 1 through December 31 of the previous year.  The monitoring report submitted on August 15 of each year must include the required monitoring information for the period of January 1 through June 30 of the current year.  All instances of deviations from the permit requirements must be clearly identified in such reports.  All required reports must be certified by a responsible official, consistent with ARM 17.8.1207.</w:t>
      </w:r>
    </w:p>
    <w:p w14:paraId="276D55F7" w14:textId="77777777" w:rsidR="00D00707" w:rsidRPr="00B368E7" w:rsidRDefault="00D00707">
      <w:pPr>
        <w:rPr>
          <w:rFonts w:ascii="Garamond" w:hAnsi="Garamond"/>
          <w:sz w:val="24"/>
          <w:szCs w:val="24"/>
        </w:rPr>
      </w:pPr>
    </w:p>
    <w:p w14:paraId="2887AA91"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1988" w:name="_Toc521121933"/>
      <w:bookmarkStart w:id="1989" w:name="_Toc165165220"/>
      <w:bookmarkStart w:id="1990" w:name="_Toc342556596"/>
      <w:bookmarkStart w:id="1991" w:name="_Toc393095323"/>
      <w:bookmarkStart w:id="1992" w:name="_Ref397519617"/>
      <w:bookmarkStart w:id="1993" w:name="_Toc224811382"/>
      <w:r w:rsidRPr="00D81572">
        <w:rPr>
          <w:rFonts w:ascii="Garamond" w:hAnsi="Garamond"/>
          <w:szCs w:val="24"/>
        </w:rPr>
        <w:t>Prompt Deviation Reporting</w:t>
      </w:r>
      <w:bookmarkEnd w:id="1988"/>
      <w:bookmarkEnd w:id="1989"/>
      <w:bookmarkEnd w:id="1990"/>
      <w:bookmarkEnd w:id="1991"/>
      <w:bookmarkEnd w:id="1992"/>
      <w:bookmarkEnd w:id="1993"/>
    </w:p>
    <w:p w14:paraId="77A73B3D" w14:textId="77777777" w:rsidR="00D00707" w:rsidRPr="00D81572" w:rsidRDefault="00D00707" w:rsidP="00D7248E">
      <w:pPr>
        <w:ind w:left="720"/>
        <w:rPr>
          <w:rFonts w:ascii="Garamond" w:hAnsi="Garamond"/>
          <w:sz w:val="24"/>
          <w:szCs w:val="24"/>
          <w:u w:val="single"/>
        </w:rPr>
      </w:pPr>
      <w:r w:rsidRPr="00D81572">
        <w:rPr>
          <w:rFonts w:ascii="Garamond" w:hAnsi="Garamond"/>
          <w:sz w:val="24"/>
          <w:szCs w:val="24"/>
          <w:u w:val="single"/>
        </w:rPr>
        <w:t>ARM 17.8, Subchapter 12, Operating Permit Program §1212(3)(</w:t>
      </w:r>
      <w:r w:rsidR="001E51DC" w:rsidRPr="00D81572">
        <w:rPr>
          <w:rFonts w:ascii="Garamond" w:hAnsi="Garamond"/>
          <w:sz w:val="24"/>
          <w:szCs w:val="24"/>
          <w:u w:val="single"/>
        </w:rPr>
        <w:t>b</w:t>
      </w:r>
      <w:r w:rsidRPr="00D81572">
        <w:rPr>
          <w:rFonts w:ascii="Garamond" w:hAnsi="Garamond"/>
          <w:sz w:val="24"/>
          <w:szCs w:val="24"/>
          <w:u w:val="single"/>
        </w:rPr>
        <w:t>)</w:t>
      </w:r>
    </w:p>
    <w:p w14:paraId="659886B3" w14:textId="77777777" w:rsidR="00D00707" w:rsidRPr="00B368E7" w:rsidRDefault="00D00707" w:rsidP="00D7248E">
      <w:pPr>
        <w:rPr>
          <w:rFonts w:ascii="Garamond" w:hAnsi="Garamond"/>
          <w:sz w:val="24"/>
          <w:szCs w:val="24"/>
        </w:rPr>
      </w:pPr>
    </w:p>
    <w:p w14:paraId="27745E77" w14:textId="7F44F820" w:rsidR="001E51DC" w:rsidRPr="00D81572" w:rsidRDefault="001E51DC" w:rsidP="00B368E7">
      <w:pPr>
        <w:ind w:left="720"/>
        <w:rPr>
          <w:rFonts w:ascii="Garamond" w:hAnsi="Garamond"/>
          <w:sz w:val="24"/>
          <w:szCs w:val="24"/>
        </w:rPr>
      </w:pPr>
      <w:r w:rsidRPr="00D81572">
        <w:rPr>
          <w:rFonts w:ascii="Garamond" w:hAnsi="Garamond"/>
          <w:sz w:val="24"/>
          <w:szCs w:val="24"/>
        </w:rPr>
        <w:t xml:space="preserve">The permittee shall promptly report deviations from permit requirements, including those attributable to upset conditions as defined in the permit, the probable cause of such deviations, and any corrective actions or preventive measures taken.  To be considered prompt, deviations shall be reported to </w:t>
      </w:r>
      <w:r w:rsidR="00EB7D2B">
        <w:rPr>
          <w:rFonts w:ascii="Garamond" w:hAnsi="Garamond"/>
          <w:sz w:val="24"/>
          <w:szCs w:val="24"/>
        </w:rPr>
        <w:t xml:space="preserve">DEQ </w:t>
      </w:r>
      <w:r w:rsidRPr="00D81572">
        <w:rPr>
          <w:rFonts w:ascii="Garamond" w:hAnsi="Garamond"/>
          <w:sz w:val="24"/>
          <w:szCs w:val="24"/>
        </w:rPr>
        <w:t>within the following timeframes (unless otherwise specified in an applicable requirement):</w:t>
      </w:r>
    </w:p>
    <w:p w14:paraId="3658C21D" w14:textId="77777777" w:rsidR="001E51DC" w:rsidRPr="00B368E7" w:rsidRDefault="001E51DC" w:rsidP="00D7248E">
      <w:pPr>
        <w:rPr>
          <w:rFonts w:ascii="Garamond" w:hAnsi="Garamond"/>
          <w:sz w:val="24"/>
          <w:szCs w:val="24"/>
        </w:rPr>
      </w:pPr>
    </w:p>
    <w:p w14:paraId="061BA5EF" w14:textId="77777777" w:rsidR="001E51DC" w:rsidRPr="00D81572"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For deviations which may result in emissions potentially in violation of permit limitations:</w:t>
      </w:r>
    </w:p>
    <w:p w14:paraId="6DB97BAB" w14:textId="77777777" w:rsidR="001E51DC" w:rsidRPr="00B368E7" w:rsidRDefault="001E51DC" w:rsidP="00D7248E">
      <w:pPr>
        <w:rPr>
          <w:rFonts w:ascii="Garamond" w:hAnsi="Garamond"/>
          <w:sz w:val="24"/>
          <w:szCs w:val="24"/>
        </w:rPr>
      </w:pPr>
    </w:p>
    <w:p w14:paraId="7FCA31A6" w14:textId="77777777" w:rsidR="001E51DC" w:rsidRPr="00D81572" w:rsidRDefault="001E51DC" w:rsidP="006D4D0D">
      <w:pPr>
        <w:numPr>
          <w:ilvl w:val="1"/>
          <w:numId w:val="97"/>
        </w:numPr>
        <w:tabs>
          <w:tab w:val="clear" w:pos="1800"/>
        </w:tabs>
        <w:rPr>
          <w:rFonts w:ascii="Garamond" w:hAnsi="Garamond"/>
          <w:sz w:val="24"/>
          <w:szCs w:val="24"/>
        </w:rPr>
      </w:pPr>
      <w:r w:rsidRPr="00D81572">
        <w:rPr>
          <w:rFonts w:ascii="Garamond" w:hAnsi="Garamond"/>
          <w:sz w:val="24"/>
          <w:szCs w:val="24"/>
        </w:rPr>
        <w:t>An initial phone notification (or faxed or electronic notification) describing the incident within 24 hours (or the next business day) of discovery; and,</w:t>
      </w:r>
    </w:p>
    <w:p w14:paraId="0ADFA81E" w14:textId="77777777" w:rsidR="001E51DC" w:rsidRPr="00B368E7" w:rsidRDefault="001E51DC" w:rsidP="00D7248E">
      <w:pPr>
        <w:rPr>
          <w:rFonts w:ascii="Garamond" w:hAnsi="Garamond"/>
          <w:sz w:val="24"/>
          <w:szCs w:val="24"/>
        </w:rPr>
      </w:pPr>
    </w:p>
    <w:p w14:paraId="41412F49" w14:textId="77777777" w:rsidR="001E51DC" w:rsidRPr="00D81572" w:rsidRDefault="001E51DC" w:rsidP="006D4D0D">
      <w:pPr>
        <w:numPr>
          <w:ilvl w:val="1"/>
          <w:numId w:val="97"/>
        </w:numPr>
        <w:tabs>
          <w:tab w:val="clear" w:pos="1800"/>
        </w:tabs>
        <w:rPr>
          <w:rFonts w:ascii="Garamond" w:hAnsi="Garamond"/>
          <w:sz w:val="24"/>
          <w:szCs w:val="24"/>
        </w:rPr>
      </w:pPr>
      <w:r w:rsidRPr="00D81572">
        <w:rPr>
          <w:rFonts w:ascii="Garamond" w:hAnsi="Garamond"/>
          <w:sz w:val="24"/>
          <w:szCs w:val="24"/>
        </w:rPr>
        <w:t>A follow-up written, faxed, or electronic report within 30 days of discovery of the deviation that describes the probable cause of the reported deviation and any corrective actions or preventative measures taken.</w:t>
      </w:r>
    </w:p>
    <w:p w14:paraId="7CBFD9AF" w14:textId="77777777" w:rsidR="001E51DC" w:rsidRPr="00B368E7" w:rsidRDefault="001E51DC" w:rsidP="001E51DC">
      <w:pPr>
        <w:rPr>
          <w:rFonts w:ascii="Garamond" w:hAnsi="Garamond"/>
          <w:sz w:val="24"/>
          <w:szCs w:val="24"/>
        </w:rPr>
      </w:pPr>
    </w:p>
    <w:p w14:paraId="670F0A6E" w14:textId="7420F7E7" w:rsidR="001E51DC"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 xml:space="preserve">For deviations attributable to malfunctions, deviations shall be reported to </w:t>
      </w:r>
      <w:r w:rsidR="00EB7D2B">
        <w:rPr>
          <w:rFonts w:ascii="Garamond" w:hAnsi="Garamond"/>
          <w:sz w:val="24"/>
          <w:szCs w:val="24"/>
        </w:rPr>
        <w:t xml:space="preserve">DEQ </w:t>
      </w:r>
      <w:r w:rsidRPr="00D81572">
        <w:rPr>
          <w:rFonts w:ascii="Garamond" w:hAnsi="Garamond"/>
          <w:sz w:val="24"/>
          <w:szCs w:val="24"/>
        </w:rPr>
        <w:t>in accordance with the malfunction reporting requirements under ARM 17.8.110; and</w:t>
      </w:r>
    </w:p>
    <w:p w14:paraId="4E053B9E" w14:textId="57098EDF" w:rsidR="001E51DC" w:rsidRPr="00D81572" w:rsidRDefault="001E51DC" w:rsidP="006D4D0D">
      <w:pPr>
        <w:numPr>
          <w:ilvl w:val="0"/>
          <w:numId w:val="97"/>
        </w:numPr>
        <w:tabs>
          <w:tab w:val="clear" w:pos="1080"/>
        </w:tabs>
        <w:ind w:left="1440" w:hanging="720"/>
        <w:rPr>
          <w:rFonts w:ascii="Garamond" w:hAnsi="Garamond"/>
          <w:sz w:val="24"/>
          <w:szCs w:val="24"/>
        </w:rPr>
      </w:pPr>
      <w:r w:rsidRPr="00D81572">
        <w:rPr>
          <w:rFonts w:ascii="Garamond" w:hAnsi="Garamond"/>
          <w:sz w:val="24"/>
          <w:szCs w:val="24"/>
        </w:rPr>
        <w:t xml:space="preserve">For all other deviations, deviations shall be reported to </w:t>
      </w:r>
      <w:r w:rsidR="00EB7D2B">
        <w:rPr>
          <w:rFonts w:ascii="Garamond" w:hAnsi="Garamond"/>
          <w:sz w:val="24"/>
          <w:szCs w:val="24"/>
        </w:rPr>
        <w:t xml:space="preserve">DEQ </w:t>
      </w:r>
      <w:r w:rsidRPr="00D81572">
        <w:rPr>
          <w:rFonts w:ascii="Garamond" w:hAnsi="Garamond"/>
          <w:sz w:val="24"/>
          <w:szCs w:val="24"/>
        </w:rPr>
        <w:t>via a written, faxed, or electronic report within 90 days of discovery (as determined through routine internal review by the permittee).</w:t>
      </w:r>
    </w:p>
    <w:p w14:paraId="39CCF4F7" w14:textId="77777777" w:rsidR="001E51DC" w:rsidRPr="00D81572" w:rsidRDefault="001E51DC" w:rsidP="00D7248E">
      <w:pPr>
        <w:rPr>
          <w:rFonts w:ascii="Garamond" w:hAnsi="Garamond"/>
          <w:sz w:val="24"/>
          <w:szCs w:val="24"/>
        </w:rPr>
      </w:pPr>
    </w:p>
    <w:p w14:paraId="06DE7609" w14:textId="7A366D76" w:rsidR="001E51DC" w:rsidRPr="00D81572" w:rsidRDefault="001E51DC" w:rsidP="003D105F">
      <w:pPr>
        <w:widowControl w:val="0"/>
        <w:ind w:left="720"/>
        <w:rPr>
          <w:rFonts w:ascii="Garamond" w:hAnsi="Garamond"/>
          <w:sz w:val="24"/>
          <w:szCs w:val="24"/>
        </w:rPr>
      </w:pPr>
      <w:r w:rsidRPr="00D81572">
        <w:rPr>
          <w:rFonts w:ascii="Garamond" w:hAnsi="Garamond"/>
          <w:sz w:val="24"/>
          <w:szCs w:val="24"/>
        </w:rPr>
        <w:t xml:space="preserve">Prompt deviation reports do not need to be resubmitted with regular semiannual (or other </w:t>
      </w:r>
      <w:r w:rsidRPr="00D81572">
        <w:rPr>
          <w:rFonts w:ascii="Garamond" w:hAnsi="Garamond"/>
          <w:sz w:val="24"/>
          <w:szCs w:val="24"/>
        </w:rPr>
        <w:lastRenderedPageBreak/>
        <w:t xml:space="preserve">routine) </w:t>
      </w:r>
      <w:r w:rsidR="00872C24" w:rsidRPr="00D81572">
        <w:rPr>
          <w:rFonts w:ascii="Garamond" w:hAnsi="Garamond"/>
          <w:sz w:val="24"/>
          <w:szCs w:val="24"/>
        </w:rPr>
        <w:t>reports but</w:t>
      </w:r>
      <w:r w:rsidRPr="00D81572">
        <w:rPr>
          <w:rFonts w:ascii="Garamond" w:hAnsi="Garamond"/>
          <w:sz w:val="24"/>
          <w:szCs w:val="24"/>
        </w:rPr>
        <w:t xml:space="preserve"> may be referenced by the date of submittal.</w:t>
      </w:r>
    </w:p>
    <w:p w14:paraId="1F62E3A1" w14:textId="77777777" w:rsidR="00D00707" w:rsidRPr="00D81572" w:rsidRDefault="00D00707" w:rsidP="003D105F">
      <w:pPr>
        <w:widowControl w:val="0"/>
        <w:rPr>
          <w:rFonts w:ascii="Garamond" w:hAnsi="Garamond"/>
          <w:sz w:val="24"/>
          <w:szCs w:val="24"/>
        </w:rPr>
      </w:pPr>
    </w:p>
    <w:p w14:paraId="2FC35F59"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1994" w:name="_Toc521121934"/>
      <w:bookmarkStart w:id="1995" w:name="_Toc165165221"/>
      <w:bookmarkStart w:id="1996" w:name="_Toc342556597"/>
      <w:bookmarkStart w:id="1997" w:name="_Toc393095324"/>
      <w:bookmarkStart w:id="1998" w:name="_Toc224811383"/>
      <w:r w:rsidRPr="00D81572">
        <w:rPr>
          <w:rFonts w:ascii="Garamond" w:hAnsi="Garamond"/>
          <w:szCs w:val="24"/>
        </w:rPr>
        <w:t>Emergency Provisions</w:t>
      </w:r>
      <w:bookmarkEnd w:id="1994"/>
      <w:bookmarkEnd w:id="1995"/>
      <w:bookmarkEnd w:id="1996"/>
      <w:bookmarkEnd w:id="1997"/>
      <w:bookmarkEnd w:id="1998"/>
    </w:p>
    <w:p w14:paraId="108FF437" w14:textId="762B2512" w:rsidR="00DC792A" w:rsidRPr="0089210A" w:rsidRDefault="00DC792A" w:rsidP="0089210A">
      <w:pPr>
        <w:ind w:firstLine="720"/>
        <w:rPr>
          <w:rFonts w:ascii="Garamond" w:hAnsi="Garamond"/>
          <w:sz w:val="24"/>
          <w:szCs w:val="24"/>
          <w:u w:val="single"/>
        </w:rPr>
      </w:pPr>
      <w:r w:rsidRPr="00DC792A">
        <w:rPr>
          <w:rFonts w:ascii="Garamond" w:hAnsi="Garamond"/>
          <w:sz w:val="24"/>
          <w:szCs w:val="24"/>
          <w:u w:val="single"/>
        </w:rPr>
        <w:t>ARM 17.8, Subchapter 12, Operating Permit Program §1201(13), §1214(5)-(8), and §1224(6)</w:t>
      </w:r>
    </w:p>
    <w:p w14:paraId="548063C1" w14:textId="77777777" w:rsidR="0089210A" w:rsidRDefault="0089210A" w:rsidP="00FC70BE">
      <w:pPr>
        <w:ind w:left="720"/>
        <w:rPr>
          <w:rFonts w:ascii="Garamond" w:eastAsia="Aptos" w:hAnsi="Garamond"/>
          <w:kern w:val="2"/>
          <w:sz w:val="24"/>
          <w:szCs w:val="24"/>
          <w14:ligatures w14:val="standardContextual"/>
        </w:rPr>
      </w:pPr>
      <w:r w:rsidRPr="00260BE2">
        <w:rPr>
          <w:rFonts w:ascii="Garamond" w:eastAsia="Aptos" w:hAnsi="Garamond"/>
          <w:kern w:val="2"/>
          <w:sz w:val="24"/>
          <w:szCs w:val="24"/>
          <w14:ligatures w14:val="standardContextual"/>
        </w:rPr>
        <w:t>In July 2023, EPA rescinded the emergency affirmative defense in its Title V regulations, arguing it was inconsistent with the Clean Air Act because it could limit a court's authority over remedies and potentially violate the continuous nature of emission standards. In response, each state which had emergency provisions within their title V operating permit program, including Montana, was required to remove the affected provisions from their operating permit program rules and from affected title V operating permits at renewal or during permit revisions. Montana officially removed the affected affirmative defense provisions cited here from the Administrative Rules of Montana (ARM), Title 17, Chapter 8, Subchapter 12.</w:t>
      </w:r>
    </w:p>
    <w:p w14:paraId="09EE2915" w14:textId="77777777" w:rsidR="00FC70BE" w:rsidRPr="00260BE2" w:rsidRDefault="00FC70BE" w:rsidP="00260BE2">
      <w:pPr>
        <w:ind w:left="720"/>
        <w:rPr>
          <w:rFonts w:ascii="Garamond" w:eastAsia="Aptos" w:hAnsi="Garamond"/>
          <w:kern w:val="2"/>
          <w:sz w:val="24"/>
          <w:szCs w:val="24"/>
          <w14:ligatures w14:val="standardContextual"/>
        </w:rPr>
      </w:pPr>
    </w:p>
    <w:p w14:paraId="76E04EC0" w14:textId="631C03D6" w:rsidR="00DC792A" w:rsidRPr="00260BE2" w:rsidRDefault="0089210A" w:rsidP="0089210A">
      <w:pPr>
        <w:ind w:left="720"/>
        <w:rPr>
          <w:rFonts w:ascii="Garamond" w:eastAsia="Aptos" w:hAnsi="Garamond"/>
          <w:kern w:val="2"/>
          <w:sz w:val="24"/>
          <w:szCs w:val="24"/>
          <w14:ligatures w14:val="standardContextual"/>
        </w:rPr>
      </w:pPr>
      <w:r w:rsidRPr="0089210A">
        <w:rPr>
          <w:rFonts w:ascii="Garamond" w:eastAsia="Aptos" w:hAnsi="Garamond"/>
          <w:kern w:val="2"/>
          <w:sz w:val="24"/>
          <w:szCs w:val="24"/>
          <w14:ligatures w14:val="standardContextual"/>
        </w:rPr>
        <w:t>Subsequently, in September 2025, the D.C. Circuit Court of Appeals reinstated the Clean Air Act emergency affirmative defense, reversing the EPA's 2023 rescission of the rule that provides a defense against liability for excess emissions during sudden, unforeseeable emergencies. The court found the EPA's rescission unlawful because an affirmative defense does not interfere with the court's authority to determine liability and does not exempt a source from continuous emission standards. In response, EPA will need to add the affirmative defense provisions back into its Title V, Part 70 regulations. If this reinstatement does occur, Montana will also add the affected provisions back into its Title V</w:t>
      </w:r>
      <w:r>
        <w:rPr>
          <w:rFonts w:ascii="Garamond" w:eastAsia="Aptos" w:hAnsi="Garamond"/>
          <w:kern w:val="2"/>
          <w:sz w:val="24"/>
          <w:szCs w:val="24"/>
          <w14:ligatures w14:val="standardContextual"/>
        </w:rPr>
        <w:t xml:space="preserve"> </w:t>
      </w:r>
      <w:r w:rsidRPr="0089210A">
        <w:rPr>
          <w:rFonts w:ascii="Garamond" w:eastAsia="Aptos" w:hAnsi="Garamond"/>
          <w:kern w:val="2"/>
          <w:sz w:val="24"/>
          <w:szCs w:val="24"/>
          <w14:ligatures w14:val="standardContextual"/>
        </w:rPr>
        <w:t>operating permit program and maintain the affected regulations in Title V operating permits.</w:t>
      </w:r>
    </w:p>
    <w:p w14:paraId="6366A252" w14:textId="77777777" w:rsidR="00473471" w:rsidRPr="00723B95" w:rsidRDefault="00473471" w:rsidP="00473471">
      <w:pPr>
        <w:rPr>
          <w:rFonts w:ascii="Garamond" w:hAnsi="Garamond"/>
          <w:sz w:val="24"/>
          <w:szCs w:val="24"/>
        </w:rPr>
      </w:pPr>
    </w:p>
    <w:p w14:paraId="1735C994"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1999" w:name="_Toc393095165"/>
      <w:bookmarkStart w:id="2000" w:name="_Toc393095245"/>
      <w:bookmarkStart w:id="2001" w:name="_Toc393095325"/>
      <w:bookmarkStart w:id="2002" w:name="_Toc521121935"/>
      <w:bookmarkStart w:id="2003" w:name="_Toc165165222"/>
      <w:bookmarkStart w:id="2004" w:name="_Toc342556598"/>
      <w:bookmarkStart w:id="2005" w:name="_Toc393095326"/>
      <w:bookmarkStart w:id="2006" w:name="_Toc224811384"/>
      <w:bookmarkEnd w:id="1999"/>
      <w:bookmarkEnd w:id="2000"/>
      <w:bookmarkEnd w:id="2001"/>
      <w:r w:rsidRPr="00D81572">
        <w:rPr>
          <w:rFonts w:ascii="Garamond" w:hAnsi="Garamond"/>
          <w:szCs w:val="24"/>
        </w:rPr>
        <w:t>Inspection and Entry</w:t>
      </w:r>
      <w:bookmarkEnd w:id="2002"/>
      <w:bookmarkEnd w:id="2003"/>
      <w:bookmarkEnd w:id="2004"/>
      <w:bookmarkEnd w:id="2005"/>
      <w:bookmarkEnd w:id="2006"/>
    </w:p>
    <w:p w14:paraId="0582FA7A" w14:textId="77777777" w:rsidR="00D00707" w:rsidRPr="00D81572" w:rsidRDefault="00D00707" w:rsidP="00D7248E">
      <w:pPr>
        <w:ind w:left="720"/>
        <w:rPr>
          <w:rFonts w:ascii="Garamond" w:hAnsi="Garamond"/>
          <w:sz w:val="24"/>
          <w:szCs w:val="24"/>
          <w:u w:val="single"/>
        </w:rPr>
      </w:pPr>
      <w:r w:rsidRPr="00D81572">
        <w:rPr>
          <w:rFonts w:ascii="Garamond" w:hAnsi="Garamond"/>
          <w:sz w:val="24"/>
          <w:szCs w:val="24"/>
          <w:u w:val="single"/>
        </w:rPr>
        <w:t>ARM 17.8, Subchapter 12, Operating Permit Program §1213(</w:t>
      </w:r>
      <w:proofErr w:type="gramStart"/>
      <w:r w:rsidRPr="00D81572">
        <w:rPr>
          <w:rFonts w:ascii="Garamond" w:hAnsi="Garamond"/>
          <w:sz w:val="24"/>
          <w:szCs w:val="24"/>
          <w:u w:val="single"/>
        </w:rPr>
        <w:t>3)&amp;</w:t>
      </w:r>
      <w:proofErr w:type="gramEnd"/>
      <w:r w:rsidRPr="00D81572">
        <w:rPr>
          <w:rFonts w:ascii="Garamond" w:hAnsi="Garamond"/>
          <w:sz w:val="24"/>
          <w:szCs w:val="24"/>
          <w:u w:val="single"/>
        </w:rPr>
        <w:t>(4)</w:t>
      </w:r>
    </w:p>
    <w:p w14:paraId="0CCFC748" w14:textId="77777777" w:rsidR="00D00707" w:rsidRPr="00D81572" w:rsidRDefault="00D00707" w:rsidP="00D7248E">
      <w:pPr>
        <w:rPr>
          <w:rFonts w:ascii="Garamond" w:hAnsi="Garamond"/>
          <w:sz w:val="24"/>
          <w:szCs w:val="24"/>
        </w:rPr>
      </w:pPr>
    </w:p>
    <w:p w14:paraId="1A1CC809" w14:textId="30D7BE72" w:rsidR="00D00707" w:rsidRPr="00D81572" w:rsidRDefault="00D00707" w:rsidP="00D7248E">
      <w:pPr>
        <w:numPr>
          <w:ilvl w:val="0"/>
          <w:numId w:val="11"/>
        </w:numPr>
        <w:tabs>
          <w:tab w:val="clear" w:pos="864"/>
        </w:tabs>
        <w:ind w:left="1440" w:hanging="720"/>
        <w:rPr>
          <w:rFonts w:ascii="Garamond" w:hAnsi="Garamond"/>
          <w:sz w:val="24"/>
          <w:szCs w:val="24"/>
        </w:rPr>
      </w:pPr>
      <w:r w:rsidRPr="00D81572">
        <w:rPr>
          <w:rFonts w:ascii="Garamond" w:hAnsi="Garamond"/>
          <w:sz w:val="24"/>
          <w:szCs w:val="24"/>
        </w:rPr>
        <w:t xml:space="preserve">Upon presentation of credentials and other requirements as may be required by law, the permittee shall allow the Department, the administrator, or an authorized representative (including an authorized contractor acting as a representative of </w:t>
      </w:r>
      <w:r w:rsidR="00EB7D2B">
        <w:rPr>
          <w:rFonts w:ascii="Garamond" w:hAnsi="Garamond"/>
          <w:sz w:val="24"/>
          <w:szCs w:val="24"/>
        </w:rPr>
        <w:t xml:space="preserve">DEQ </w:t>
      </w:r>
      <w:r w:rsidRPr="00D81572">
        <w:rPr>
          <w:rFonts w:ascii="Garamond" w:hAnsi="Garamond"/>
          <w:sz w:val="24"/>
          <w:szCs w:val="24"/>
        </w:rPr>
        <w:t>or the administrator) to perform the following:</w:t>
      </w:r>
    </w:p>
    <w:p w14:paraId="5D32C18E" w14:textId="77777777" w:rsidR="00D00707" w:rsidRPr="00D81572" w:rsidRDefault="00D00707" w:rsidP="00D7248E">
      <w:pPr>
        <w:rPr>
          <w:rFonts w:ascii="Garamond" w:hAnsi="Garamond"/>
          <w:sz w:val="24"/>
          <w:szCs w:val="24"/>
        </w:rPr>
      </w:pPr>
    </w:p>
    <w:p w14:paraId="7F385EF1"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 xml:space="preserve">Enter the premises where a source required to obtain a permit is located or emissions-related activity is conducted, or where records must be kept under the conditions of the </w:t>
      </w:r>
      <w:proofErr w:type="gramStart"/>
      <w:r w:rsidRPr="00D81572">
        <w:rPr>
          <w:rFonts w:ascii="Garamond" w:hAnsi="Garamond"/>
          <w:sz w:val="24"/>
          <w:szCs w:val="24"/>
        </w:rPr>
        <w:t>permit;</w:t>
      </w:r>
      <w:proofErr w:type="gramEnd"/>
    </w:p>
    <w:p w14:paraId="309F3525" w14:textId="77777777" w:rsidR="00D00707" w:rsidRPr="00D81572" w:rsidRDefault="00D00707" w:rsidP="00D7248E">
      <w:pPr>
        <w:tabs>
          <w:tab w:val="num" w:pos="1260"/>
        </w:tabs>
        <w:rPr>
          <w:rFonts w:ascii="Garamond" w:hAnsi="Garamond"/>
          <w:sz w:val="24"/>
          <w:szCs w:val="24"/>
        </w:rPr>
      </w:pPr>
    </w:p>
    <w:p w14:paraId="66C68E00"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 xml:space="preserve">Have access to and copy, at reasonable times, any records that must be kept under the conditions of the </w:t>
      </w:r>
      <w:proofErr w:type="gramStart"/>
      <w:r w:rsidRPr="00D81572">
        <w:rPr>
          <w:rFonts w:ascii="Garamond" w:hAnsi="Garamond"/>
          <w:sz w:val="24"/>
          <w:szCs w:val="24"/>
        </w:rPr>
        <w:t>permit;</w:t>
      </w:r>
      <w:proofErr w:type="gramEnd"/>
    </w:p>
    <w:p w14:paraId="6A4293BA" w14:textId="77777777" w:rsidR="00D00707" w:rsidRPr="00D81572" w:rsidRDefault="00D00707" w:rsidP="00D7248E">
      <w:pPr>
        <w:tabs>
          <w:tab w:val="num" w:pos="1260"/>
        </w:tabs>
        <w:rPr>
          <w:rFonts w:ascii="Garamond" w:hAnsi="Garamond"/>
          <w:sz w:val="24"/>
          <w:szCs w:val="24"/>
        </w:rPr>
      </w:pPr>
    </w:p>
    <w:p w14:paraId="172A3ED5" w14:textId="77777777" w:rsidR="00D00707"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Inspect at reasonable times any facilities, emission units, equipment (including monitoring and air pollution control equipment), practices, or operations regulated or required under the permit; and</w:t>
      </w:r>
    </w:p>
    <w:p w14:paraId="4AB9394F" w14:textId="77777777" w:rsidR="00D7248E" w:rsidRPr="00D81572" w:rsidRDefault="00D7248E" w:rsidP="00D7248E">
      <w:pPr>
        <w:rPr>
          <w:rFonts w:ascii="Garamond" w:hAnsi="Garamond"/>
          <w:sz w:val="24"/>
          <w:szCs w:val="24"/>
        </w:rPr>
      </w:pPr>
    </w:p>
    <w:p w14:paraId="3ED873ED" w14:textId="77777777" w:rsidR="00D00707" w:rsidRPr="00D81572" w:rsidRDefault="00D00707" w:rsidP="006D4D0D">
      <w:pPr>
        <w:numPr>
          <w:ilvl w:val="0"/>
          <w:numId w:val="27"/>
        </w:numPr>
        <w:tabs>
          <w:tab w:val="clear" w:pos="1296"/>
        </w:tabs>
        <w:ind w:left="1800" w:hanging="360"/>
        <w:rPr>
          <w:rFonts w:ascii="Garamond" w:hAnsi="Garamond"/>
          <w:sz w:val="24"/>
          <w:szCs w:val="24"/>
        </w:rPr>
      </w:pPr>
      <w:r w:rsidRPr="00D81572">
        <w:rPr>
          <w:rFonts w:ascii="Garamond" w:hAnsi="Garamond"/>
          <w:sz w:val="24"/>
          <w:szCs w:val="24"/>
        </w:rPr>
        <w:t>As authorized by the Montana Clean Air Act and rules promulgated thereunder, sample or monitor, at reasonable times, any substances or parameters at any location for the purpose of assuring compliance with the permit or applicable requirements.</w:t>
      </w:r>
    </w:p>
    <w:p w14:paraId="10E417FA" w14:textId="77777777" w:rsidR="00D00707" w:rsidRDefault="00D00707" w:rsidP="00D7248E">
      <w:pPr>
        <w:tabs>
          <w:tab w:val="num" w:pos="1260"/>
        </w:tabs>
        <w:rPr>
          <w:rFonts w:ascii="Garamond" w:hAnsi="Garamond"/>
          <w:sz w:val="24"/>
          <w:szCs w:val="24"/>
        </w:rPr>
      </w:pPr>
    </w:p>
    <w:p w14:paraId="4FC9ECE7" w14:textId="77777777" w:rsidR="00FC70BE" w:rsidRPr="00D81572" w:rsidRDefault="00FC70BE" w:rsidP="00D7248E">
      <w:pPr>
        <w:tabs>
          <w:tab w:val="num" w:pos="1260"/>
        </w:tabs>
        <w:rPr>
          <w:rFonts w:ascii="Garamond" w:hAnsi="Garamond"/>
          <w:sz w:val="24"/>
          <w:szCs w:val="24"/>
        </w:rPr>
      </w:pPr>
    </w:p>
    <w:p w14:paraId="1978933C" w14:textId="77777777" w:rsidR="00D00707" w:rsidRPr="00D81572" w:rsidRDefault="00D00707" w:rsidP="00D7248E">
      <w:pPr>
        <w:numPr>
          <w:ilvl w:val="0"/>
          <w:numId w:val="11"/>
        </w:numPr>
        <w:tabs>
          <w:tab w:val="clear" w:pos="864"/>
        </w:tabs>
        <w:ind w:left="1440" w:hanging="720"/>
        <w:rPr>
          <w:rFonts w:ascii="Garamond" w:hAnsi="Garamond"/>
          <w:sz w:val="24"/>
          <w:szCs w:val="24"/>
        </w:rPr>
      </w:pPr>
      <w:r w:rsidRPr="00D81572">
        <w:rPr>
          <w:rFonts w:ascii="Garamond" w:hAnsi="Garamond"/>
          <w:sz w:val="24"/>
          <w:szCs w:val="24"/>
        </w:rPr>
        <w:lastRenderedPageBreak/>
        <w:t xml:space="preserve">The permittee </w:t>
      </w:r>
      <w:proofErr w:type="gramStart"/>
      <w:r w:rsidRPr="00D81572">
        <w:rPr>
          <w:rFonts w:ascii="Garamond" w:hAnsi="Garamond"/>
          <w:sz w:val="24"/>
          <w:szCs w:val="24"/>
        </w:rPr>
        <w:t>shall</w:t>
      </w:r>
      <w:proofErr w:type="gramEnd"/>
      <w:r w:rsidRPr="00D81572">
        <w:rPr>
          <w:rFonts w:ascii="Garamond" w:hAnsi="Garamond"/>
          <w:sz w:val="24"/>
          <w:szCs w:val="24"/>
        </w:rPr>
        <w:t xml:space="preserve"> inform the inspector of all workplace safety rules or requirements at the time of inspection.  This section shall not limit in any manner the Department’s statutory right of entry and inspection as provided for in 75-2-403, MCA.</w:t>
      </w:r>
    </w:p>
    <w:p w14:paraId="41B52E3A" w14:textId="77777777" w:rsidR="00D00707" w:rsidRPr="00D81572" w:rsidRDefault="00D00707" w:rsidP="003D105F">
      <w:pPr>
        <w:widowControl w:val="0"/>
        <w:rPr>
          <w:rFonts w:ascii="Garamond" w:hAnsi="Garamond"/>
          <w:sz w:val="24"/>
          <w:szCs w:val="24"/>
        </w:rPr>
      </w:pPr>
    </w:p>
    <w:p w14:paraId="5EBB4135"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07" w:name="_Toc521121936"/>
      <w:bookmarkStart w:id="2008" w:name="_Toc165165223"/>
      <w:bookmarkStart w:id="2009" w:name="_Toc342556599"/>
      <w:bookmarkStart w:id="2010" w:name="_Toc393095327"/>
      <w:bookmarkStart w:id="2011" w:name="_Toc224811385"/>
      <w:r w:rsidRPr="00D81572">
        <w:rPr>
          <w:rFonts w:ascii="Garamond" w:hAnsi="Garamond"/>
          <w:szCs w:val="24"/>
        </w:rPr>
        <w:t>Fee Payment</w:t>
      </w:r>
      <w:bookmarkEnd w:id="2007"/>
      <w:bookmarkEnd w:id="2008"/>
      <w:bookmarkEnd w:id="2009"/>
      <w:bookmarkEnd w:id="2010"/>
      <w:bookmarkEnd w:id="2011"/>
    </w:p>
    <w:p w14:paraId="50C17BCC" w14:textId="77777777" w:rsidR="00D00707" w:rsidRPr="00D81572" w:rsidRDefault="00D00707" w:rsidP="00D7248E">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§1210(2)(f) and ARM 17.8, Subchapter 5, Air Quality Permit Application, Operation, and Open Burning Fees §505(3)-(5) (STATE ONLY)</w:t>
      </w:r>
    </w:p>
    <w:p w14:paraId="29B73061" w14:textId="77777777" w:rsidR="00D00707" w:rsidRPr="00D81572" w:rsidRDefault="00D00707" w:rsidP="00D7248E">
      <w:pPr>
        <w:pStyle w:val="BodyTextIndent"/>
        <w:ind w:left="0"/>
        <w:rPr>
          <w:rFonts w:ascii="Garamond" w:hAnsi="Garamond"/>
          <w:sz w:val="24"/>
          <w:szCs w:val="24"/>
          <w:u w:val="single"/>
        </w:rPr>
      </w:pPr>
    </w:p>
    <w:p w14:paraId="73C7C8F6" w14:textId="77777777"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t>The permittee must pay application and operating fees, pursuant to ARM Title 17, Chapter 8, Subchapter 5.</w:t>
      </w:r>
    </w:p>
    <w:p w14:paraId="52756965" w14:textId="77777777" w:rsidR="00D00707" w:rsidRPr="00D81572" w:rsidRDefault="00D00707" w:rsidP="00D7248E">
      <w:pPr>
        <w:tabs>
          <w:tab w:val="num" w:pos="900"/>
        </w:tabs>
        <w:rPr>
          <w:rFonts w:ascii="Garamond" w:hAnsi="Garamond"/>
          <w:sz w:val="24"/>
          <w:szCs w:val="24"/>
        </w:rPr>
      </w:pPr>
    </w:p>
    <w:p w14:paraId="7D593469" w14:textId="45579B9C"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t xml:space="preserve">Annually, </w:t>
      </w:r>
      <w:r w:rsidR="00EB7D2B">
        <w:rPr>
          <w:rFonts w:ascii="Garamond" w:hAnsi="Garamond"/>
          <w:sz w:val="24"/>
          <w:szCs w:val="24"/>
        </w:rPr>
        <w:t xml:space="preserve">DEQ </w:t>
      </w:r>
      <w:r w:rsidRPr="00D81572">
        <w:rPr>
          <w:rFonts w:ascii="Garamond" w:hAnsi="Garamond"/>
          <w:sz w:val="24"/>
          <w:szCs w:val="24"/>
        </w:rPr>
        <w:t xml:space="preserve">shall provide the permittee with written notice of the amount of the fee and the basis for the </w:t>
      </w:r>
      <w:proofErr w:type="gramStart"/>
      <w:r w:rsidRPr="00D81572">
        <w:rPr>
          <w:rFonts w:ascii="Garamond" w:hAnsi="Garamond"/>
          <w:sz w:val="24"/>
          <w:szCs w:val="24"/>
        </w:rPr>
        <w:t>fee assessment</w:t>
      </w:r>
      <w:proofErr w:type="gramEnd"/>
      <w:r w:rsidRPr="00D81572">
        <w:rPr>
          <w:rFonts w:ascii="Garamond" w:hAnsi="Garamond"/>
          <w:sz w:val="24"/>
          <w:szCs w:val="24"/>
        </w:rPr>
        <w:t>.  The air quality operation fee is due 30 days after receipt of the notice, unless the fee assessment is appealed pursuant to ARM 17.8.511.  If any portion of the fee is not appealed, that portion of the fee that is not appealed is due 30 days after receipt of the notice.  Any remaining fee, which may be due after the completion of an appeal, is due immediately upon issuance of the Board’s decision or upon completion of any judicial review of the Board’s decision.</w:t>
      </w:r>
    </w:p>
    <w:p w14:paraId="623C8F7C" w14:textId="77777777" w:rsidR="00D00707" w:rsidRPr="00D81572" w:rsidRDefault="00D00707" w:rsidP="00D7248E">
      <w:pPr>
        <w:tabs>
          <w:tab w:val="num" w:pos="900"/>
        </w:tabs>
        <w:rPr>
          <w:rFonts w:ascii="Garamond" w:hAnsi="Garamond"/>
          <w:sz w:val="24"/>
          <w:szCs w:val="24"/>
        </w:rPr>
      </w:pPr>
    </w:p>
    <w:p w14:paraId="48598540" w14:textId="1BF7D9F2" w:rsidR="00D00707" w:rsidRPr="00D81572" w:rsidRDefault="00D00707" w:rsidP="006D4D0D">
      <w:pPr>
        <w:numPr>
          <w:ilvl w:val="0"/>
          <w:numId w:val="28"/>
        </w:numPr>
        <w:tabs>
          <w:tab w:val="clear" w:pos="864"/>
        </w:tabs>
        <w:ind w:left="1440" w:hanging="720"/>
        <w:rPr>
          <w:rFonts w:ascii="Garamond" w:hAnsi="Garamond"/>
          <w:sz w:val="24"/>
          <w:szCs w:val="24"/>
        </w:rPr>
      </w:pPr>
      <w:r w:rsidRPr="00D81572">
        <w:rPr>
          <w:rFonts w:ascii="Garamond" w:hAnsi="Garamond"/>
          <w:sz w:val="24"/>
          <w:szCs w:val="24"/>
        </w:rPr>
        <w:t xml:space="preserve">If the permittee fails to pay the required fee (or any required portion of an appealed fee) within 90 days of the due date of the fee, </w:t>
      </w:r>
      <w:r w:rsidR="00EB7D2B">
        <w:rPr>
          <w:rFonts w:ascii="Garamond" w:hAnsi="Garamond"/>
          <w:sz w:val="24"/>
          <w:szCs w:val="24"/>
        </w:rPr>
        <w:t xml:space="preserve">DEQ </w:t>
      </w:r>
      <w:r w:rsidRPr="00D81572">
        <w:rPr>
          <w:rFonts w:ascii="Garamond" w:hAnsi="Garamond"/>
          <w:sz w:val="24"/>
          <w:szCs w:val="24"/>
        </w:rPr>
        <w:t>may impose an additional assessment of 15% of the fee (or any required portion of an appealed fee) or $100, whichever is greater, plus interest on the fee (or any required portion of an appealed fee), computed at the interest rate established under 15-31-510(3), MCA.</w:t>
      </w:r>
    </w:p>
    <w:p w14:paraId="2D59D619" w14:textId="77777777" w:rsidR="00D00707" w:rsidRPr="00D81572" w:rsidRDefault="00D00707">
      <w:pPr>
        <w:rPr>
          <w:rFonts w:ascii="Garamond" w:hAnsi="Garamond"/>
          <w:sz w:val="24"/>
          <w:szCs w:val="24"/>
        </w:rPr>
      </w:pPr>
    </w:p>
    <w:p w14:paraId="6A773B7F"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12" w:name="_Toc521121937"/>
      <w:bookmarkStart w:id="2013" w:name="_Toc165165224"/>
      <w:bookmarkStart w:id="2014" w:name="_Toc342556600"/>
      <w:bookmarkStart w:id="2015" w:name="_Toc393095328"/>
      <w:bookmarkStart w:id="2016" w:name="_Ref397607966"/>
      <w:bookmarkStart w:id="2017" w:name="_Toc224811386"/>
      <w:r w:rsidRPr="00D81572">
        <w:rPr>
          <w:rFonts w:ascii="Garamond" w:hAnsi="Garamond"/>
          <w:szCs w:val="24"/>
        </w:rPr>
        <w:t>Minor Permit Modifications</w:t>
      </w:r>
      <w:bookmarkEnd w:id="2012"/>
      <w:bookmarkEnd w:id="2013"/>
      <w:bookmarkEnd w:id="2014"/>
      <w:bookmarkEnd w:id="2015"/>
      <w:bookmarkEnd w:id="2016"/>
      <w:bookmarkEnd w:id="2017"/>
    </w:p>
    <w:p w14:paraId="7B325CBC" w14:textId="77777777" w:rsidR="00D00707" w:rsidRPr="00D81572" w:rsidRDefault="00D00707" w:rsidP="00D7248E">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§1226(</w:t>
      </w:r>
      <w:proofErr w:type="gramStart"/>
      <w:r w:rsidRPr="00D81572">
        <w:rPr>
          <w:rFonts w:ascii="Garamond" w:hAnsi="Garamond"/>
          <w:sz w:val="24"/>
          <w:szCs w:val="24"/>
          <w:u w:val="single"/>
        </w:rPr>
        <w:t>3)&amp;</w:t>
      </w:r>
      <w:proofErr w:type="gramEnd"/>
      <w:r w:rsidRPr="00D81572">
        <w:rPr>
          <w:rFonts w:ascii="Garamond" w:hAnsi="Garamond"/>
          <w:sz w:val="24"/>
          <w:szCs w:val="24"/>
          <w:u w:val="single"/>
        </w:rPr>
        <w:t>(11)</w:t>
      </w:r>
    </w:p>
    <w:p w14:paraId="561CA430" w14:textId="77777777" w:rsidR="00D00707" w:rsidRPr="00D81572" w:rsidRDefault="00D00707" w:rsidP="00D7248E">
      <w:pPr>
        <w:rPr>
          <w:rFonts w:ascii="Garamond" w:hAnsi="Garamond"/>
          <w:sz w:val="24"/>
          <w:szCs w:val="24"/>
        </w:rPr>
      </w:pPr>
    </w:p>
    <w:p w14:paraId="23D3A413" w14:textId="2A23476B" w:rsidR="00D00707" w:rsidRDefault="00D00707" w:rsidP="006D4D0D">
      <w:pPr>
        <w:numPr>
          <w:ilvl w:val="0"/>
          <w:numId w:val="29"/>
        </w:numPr>
        <w:tabs>
          <w:tab w:val="clear" w:pos="864"/>
        </w:tabs>
        <w:ind w:left="1440" w:hanging="720"/>
        <w:rPr>
          <w:rFonts w:ascii="Garamond" w:hAnsi="Garamond"/>
          <w:sz w:val="24"/>
          <w:szCs w:val="24"/>
        </w:rPr>
      </w:pPr>
      <w:bookmarkStart w:id="2018" w:name="_Toc521121938"/>
      <w:r w:rsidRPr="00D81572">
        <w:rPr>
          <w:rFonts w:ascii="Garamond" w:hAnsi="Garamond"/>
          <w:sz w:val="24"/>
          <w:szCs w:val="24"/>
        </w:rPr>
        <w:t xml:space="preserve">An application for a minor permit modification </w:t>
      </w:r>
      <w:proofErr w:type="gramStart"/>
      <w:r w:rsidRPr="00D81572">
        <w:rPr>
          <w:rFonts w:ascii="Garamond" w:hAnsi="Garamond"/>
          <w:sz w:val="24"/>
          <w:szCs w:val="24"/>
        </w:rPr>
        <w:t>need</w:t>
      </w:r>
      <w:proofErr w:type="gramEnd"/>
      <w:r w:rsidRPr="00D81572">
        <w:rPr>
          <w:rFonts w:ascii="Garamond" w:hAnsi="Garamond"/>
          <w:sz w:val="24"/>
          <w:szCs w:val="24"/>
        </w:rPr>
        <w:t xml:space="preserve"> only address in detail those portions of the permit application that require revision, updating, supplementation, or deletion, and may reference any required information that has been previously submitted.</w:t>
      </w:r>
    </w:p>
    <w:p w14:paraId="2677A312" w14:textId="77777777" w:rsidR="009E4F89" w:rsidRPr="00D81572" w:rsidRDefault="009E4F89" w:rsidP="009E4F89">
      <w:pPr>
        <w:ind w:left="1440"/>
        <w:rPr>
          <w:rFonts w:ascii="Garamond" w:hAnsi="Garamond"/>
          <w:sz w:val="24"/>
          <w:szCs w:val="24"/>
        </w:rPr>
      </w:pPr>
    </w:p>
    <w:p w14:paraId="094A3031" w14:textId="77777777" w:rsidR="00D00707" w:rsidRPr="00D81572" w:rsidRDefault="00D00707" w:rsidP="006D4D0D">
      <w:pPr>
        <w:numPr>
          <w:ilvl w:val="0"/>
          <w:numId w:val="29"/>
        </w:numPr>
        <w:tabs>
          <w:tab w:val="clear" w:pos="864"/>
        </w:tabs>
        <w:ind w:left="1440" w:hanging="720"/>
        <w:rPr>
          <w:rFonts w:ascii="Garamond" w:hAnsi="Garamond"/>
          <w:sz w:val="24"/>
          <w:szCs w:val="24"/>
        </w:rPr>
      </w:pPr>
      <w:r w:rsidRPr="00D81572">
        <w:rPr>
          <w:rFonts w:ascii="Garamond" w:hAnsi="Garamond"/>
          <w:sz w:val="24"/>
          <w:szCs w:val="24"/>
        </w:rPr>
        <w:t>The permit shield under ARM 17.8.1214 will not extend to any minor modifications processed pursuant to ARM 17.8.1226.</w:t>
      </w:r>
    </w:p>
    <w:p w14:paraId="7E277F9E" w14:textId="77777777" w:rsidR="00D00707" w:rsidRPr="00D81572" w:rsidRDefault="00D00707">
      <w:pPr>
        <w:rPr>
          <w:rFonts w:ascii="Garamond" w:hAnsi="Garamond"/>
          <w:sz w:val="24"/>
          <w:szCs w:val="24"/>
        </w:rPr>
      </w:pPr>
    </w:p>
    <w:p w14:paraId="4C57DCF7" w14:textId="77777777" w:rsidR="00D00707" w:rsidRPr="00D81572" w:rsidRDefault="00D00707" w:rsidP="00D7248E">
      <w:pPr>
        <w:pStyle w:val="Heading2"/>
        <w:keepNext w:val="0"/>
        <w:widowControl w:val="0"/>
        <w:tabs>
          <w:tab w:val="clear" w:pos="360"/>
        </w:tabs>
        <w:ind w:left="720" w:hanging="720"/>
        <w:rPr>
          <w:rFonts w:ascii="Garamond" w:hAnsi="Garamond"/>
          <w:szCs w:val="24"/>
        </w:rPr>
      </w:pPr>
      <w:bookmarkStart w:id="2019" w:name="_Toc165165225"/>
      <w:bookmarkStart w:id="2020" w:name="_Toc342556601"/>
      <w:bookmarkStart w:id="2021" w:name="_Toc393095329"/>
      <w:bookmarkStart w:id="2022" w:name="_Ref397607984"/>
      <w:bookmarkStart w:id="2023" w:name="_Toc224811387"/>
      <w:r w:rsidRPr="00D81572">
        <w:rPr>
          <w:rFonts w:ascii="Garamond" w:hAnsi="Garamond"/>
          <w:szCs w:val="24"/>
        </w:rPr>
        <w:t>Changes Not Requiring Permit Revision</w:t>
      </w:r>
      <w:bookmarkEnd w:id="2018"/>
      <w:bookmarkEnd w:id="2019"/>
      <w:bookmarkEnd w:id="2020"/>
      <w:bookmarkEnd w:id="2021"/>
      <w:bookmarkEnd w:id="2022"/>
      <w:bookmarkEnd w:id="2023"/>
    </w:p>
    <w:p w14:paraId="61C4C047" w14:textId="77777777" w:rsidR="00D00707" w:rsidRPr="00D81572" w:rsidRDefault="00D00707" w:rsidP="00D7248E">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§1224(1)-(3), (</w:t>
      </w:r>
      <w:proofErr w:type="gramStart"/>
      <w:r w:rsidRPr="00D81572">
        <w:rPr>
          <w:rFonts w:ascii="Garamond" w:hAnsi="Garamond"/>
          <w:sz w:val="24"/>
          <w:szCs w:val="24"/>
          <w:u w:val="single"/>
        </w:rPr>
        <w:t>5)&amp;</w:t>
      </w:r>
      <w:proofErr w:type="gramEnd"/>
      <w:r w:rsidRPr="00D81572">
        <w:rPr>
          <w:rFonts w:ascii="Garamond" w:hAnsi="Garamond"/>
          <w:sz w:val="24"/>
          <w:szCs w:val="24"/>
          <w:u w:val="single"/>
        </w:rPr>
        <w:t>(6)</w:t>
      </w:r>
    </w:p>
    <w:p w14:paraId="541147BF" w14:textId="77777777" w:rsidR="00D00707" w:rsidRPr="00D81572" w:rsidRDefault="00D00707" w:rsidP="00D7248E">
      <w:pPr>
        <w:widowControl w:val="0"/>
        <w:rPr>
          <w:rFonts w:ascii="Garamond" w:hAnsi="Garamond"/>
          <w:sz w:val="24"/>
          <w:szCs w:val="24"/>
        </w:rPr>
      </w:pPr>
    </w:p>
    <w:p w14:paraId="35FA5011" w14:textId="77777777" w:rsidR="00D00707" w:rsidRPr="00D81572" w:rsidRDefault="00D00707" w:rsidP="006D4D0D">
      <w:pPr>
        <w:numPr>
          <w:ilvl w:val="0"/>
          <w:numId w:val="30"/>
        </w:numPr>
        <w:tabs>
          <w:tab w:val="clear" w:pos="864"/>
        </w:tabs>
        <w:ind w:left="1440" w:hanging="720"/>
        <w:rPr>
          <w:rFonts w:ascii="Garamond" w:hAnsi="Garamond"/>
          <w:sz w:val="24"/>
          <w:szCs w:val="24"/>
        </w:rPr>
      </w:pPr>
      <w:bookmarkStart w:id="2024" w:name="_Toc521121939"/>
      <w:r w:rsidRPr="00D81572">
        <w:rPr>
          <w:rFonts w:ascii="Garamond" w:hAnsi="Garamond"/>
          <w:sz w:val="24"/>
          <w:szCs w:val="24"/>
        </w:rPr>
        <w:t>The permittee is authorized to make changes within the facility as described below, provided the following conditions are met:</w:t>
      </w:r>
    </w:p>
    <w:p w14:paraId="5EDE624F" w14:textId="77777777" w:rsidR="00D00707" w:rsidRPr="00D81572" w:rsidRDefault="00D00707" w:rsidP="00D7248E">
      <w:pPr>
        <w:rPr>
          <w:rFonts w:ascii="Garamond" w:hAnsi="Garamond"/>
          <w:sz w:val="24"/>
          <w:szCs w:val="24"/>
        </w:rPr>
      </w:pPr>
    </w:p>
    <w:p w14:paraId="146E4B24" w14:textId="77777777" w:rsidR="00D00707" w:rsidRPr="00D81572" w:rsidRDefault="00D00707" w:rsidP="00D7248E">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 xml:space="preserve">The proposed changes do not require the permittee to obtain an air quality preconstruction permit under ARM Title 17, Chapter 8, Subchapter </w:t>
      </w:r>
      <w:proofErr w:type="gramStart"/>
      <w:r w:rsidRPr="00D81572">
        <w:rPr>
          <w:rFonts w:ascii="Garamond" w:hAnsi="Garamond"/>
          <w:sz w:val="24"/>
          <w:szCs w:val="24"/>
        </w:rPr>
        <w:t>7;</w:t>
      </w:r>
      <w:proofErr w:type="gramEnd"/>
    </w:p>
    <w:p w14:paraId="664560C5" w14:textId="77777777" w:rsidR="00D00707" w:rsidRPr="00D81572" w:rsidRDefault="00D00707" w:rsidP="00D7248E">
      <w:pPr>
        <w:tabs>
          <w:tab w:val="num" w:pos="1260"/>
        </w:tabs>
        <w:rPr>
          <w:rFonts w:ascii="Garamond" w:hAnsi="Garamond"/>
          <w:sz w:val="24"/>
          <w:szCs w:val="24"/>
        </w:rPr>
      </w:pPr>
    </w:p>
    <w:p w14:paraId="0E9E445B"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 xml:space="preserve">The proposed changes are not modifications under Title I of the FCAA, or as defined in ARM Title 17, Chapter 8, Subchapters 8, 9, or </w:t>
      </w:r>
      <w:proofErr w:type="gramStart"/>
      <w:r w:rsidRPr="00D81572">
        <w:rPr>
          <w:rFonts w:ascii="Garamond" w:hAnsi="Garamond"/>
          <w:sz w:val="24"/>
          <w:szCs w:val="24"/>
        </w:rPr>
        <w:t>10;</w:t>
      </w:r>
      <w:proofErr w:type="gramEnd"/>
    </w:p>
    <w:p w14:paraId="68B101EA" w14:textId="77777777" w:rsidR="00D00707" w:rsidRPr="00D81572" w:rsidRDefault="00D00707" w:rsidP="00D7248E">
      <w:pPr>
        <w:tabs>
          <w:tab w:val="num" w:pos="1260"/>
        </w:tabs>
        <w:rPr>
          <w:rFonts w:ascii="Garamond" w:hAnsi="Garamond"/>
          <w:sz w:val="24"/>
          <w:szCs w:val="24"/>
        </w:rPr>
      </w:pPr>
    </w:p>
    <w:p w14:paraId="69A36A50"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lastRenderedPageBreak/>
        <w:t xml:space="preserve">The emissions resulting from the proposed changes do not exceed the emissions </w:t>
      </w:r>
      <w:proofErr w:type="gramStart"/>
      <w:r w:rsidRPr="00D81572">
        <w:rPr>
          <w:rFonts w:ascii="Garamond" w:hAnsi="Garamond"/>
          <w:sz w:val="24"/>
          <w:szCs w:val="24"/>
        </w:rPr>
        <w:t>allowable</w:t>
      </w:r>
      <w:proofErr w:type="gramEnd"/>
      <w:r w:rsidRPr="00D81572">
        <w:rPr>
          <w:rFonts w:ascii="Garamond" w:hAnsi="Garamond"/>
          <w:sz w:val="24"/>
          <w:szCs w:val="24"/>
        </w:rPr>
        <w:t xml:space="preserve"> under this permit, whether expressed as a rate of emissions or in total </w:t>
      </w:r>
      <w:proofErr w:type="gramStart"/>
      <w:r w:rsidRPr="00D81572">
        <w:rPr>
          <w:rFonts w:ascii="Garamond" w:hAnsi="Garamond"/>
          <w:sz w:val="24"/>
          <w:szCs w:val="24"/>
        </w:rPr>
        <w:t>emissions;</w:t>
      </w:r>
      <w:proofErr w:type="gramEnd"/>
    </w:p>
    <w:p w14:paraId="3D326604" w14:textId="77777777" w:rsidR="00D00707" w:rsidRPr="00D81572" w:rsidRDefault="00D00707" w:rsidP="009047F2">
      <w:pPr>
        <w:tabs>
          <w:tab w:val="num" w:pos="1260"/>
        </w:tabs>
        <w:rPr>
          <w:rFonts w:ascii="Garamond" w:hAnsi="Garamond"/>
          <w:sz w:val="24"/>
          <w:szCs w:val="24"/>
        </w:rPr>
      </w:pPr>
    </w:p>
    <w:p w14:paraId="518070F5" w14:textId="77777777"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The proposed changes do not alter permit terms that are necessary to enforce applicable emission limitations on emission units covered by the permit; and</w:t>
      </w:r>
    </w:p>
    <w:p w14:paraId="477A481C" w14:textId="77777777" w:rsidR="00D00707" w:rsidRPr="00D81572" w:rsidRDefault="00D00707" w:rsidP="009047F2">
      <w:pPr>
        <w:tabs>
          <w:tab w:val="num" w:pos="1260"/>
        </w:tabs>
        <w:rPr>
          <w:rFonts w:ascii="Garamond" w:hAnsi="Garamond"/>
          <w:sz w:val="24"/>
          <w:szCs w:val="24"/>
        </w:rPr>
      </w:pPr>
    </w:p>
    <w:p w14:paraId="392D4399" w14:textId="1A943086" w:rsidR="00D00707" w:rsidRPr="00D81572" w:rsidRDefault="00D00707" w:rsidP="009047F2">
      <w:pPr>
        <w:numPr>
          <w:ilvl w:val="0"/>
          <w:numId w:val="12"/>
        </w:numPr>
        <w:tabs>
          <w:tab w:val="clear" w:pos="1296"/>
        </w:tabs>
        <w:ind w:left="1800" w:hanging="360"/>
        <w:rPr>
          <w:rFonts w:ascii="Garamond" w:hAnsi="Garamond"/>
          <w:sz w:val="24"/>
          <w:szCs w:val="24"/>
        </w:rPr>
      </w:pPr>
      <w:r w:rsidRPr="00D81572">
        <w:rPr>
          <w:rFonts w:ascii="Garamond" w:hAnsi="Garamond"/>
          <w:sz w:val="24"/>
          <w:szCs w:val="24"/>
        </w:rPr>
        <w:t xml:space="preserve">The facility provides the administrator and </w:t>
      </w:r>
      <w:r w:rsidR="00EB7D2B">
        <w:rPr>
          <w:rFonts w:ascii="Garamond" w:hAnsi="Garamond"/>
          <w:sz w:val="24"/>
          <w:szCs w:val="24"/>
        </w:rPr>
        <w:t xml:space="preserve">DEQ </w:t>
      </w:r>
      <w:r w:rsidRPr="00D81572">
        <w:rPr>
          <w:rFonts w:ascii="Garamond" w:hAnsi="Garamond"/>
          <w:sz w:val="24"/>
          <w:szCs w:val="24"/>
        </w:rPr>
        <w:t>with written notification at least 7 days prior to making the proposed changes.</w:t>
      </w:r>
    </w:p>
    <w:p w14:paraId="18870DDD" w14:textId="77777777" w:rsidR="00D00707" w:rsidRPr="00D81572" w:rsidRDefault="00D00707">
      <w:pPr>
        <w:rPr>
          <w:rFonts w:ascii="Garamond" w:hAnsi="Garamond"/>
          <w:sz w:val="24"/>
          <w:szCs w:val="24"/>
        </w:rPr>
      </w:pPr>
    </w:p>
    <w:p w14:paraId="102BA37E" w14:textId="6E35117F" w:rsidR="00D00707" w:rsidRPr="00D81572"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t xml:space="preserve">The permittee and </w:t>
      </w:r>
      <w:r w:rsidR="00EB7D2B">
        <w:rPr>
          <w:rFonts w:ascii="Garamond" w:hAnsi="Garamond"/>
          <w:sz w:val="24"/>
          <w:szCs w:val="24"/>
        </w:rPr>
        <w:t xml:space="preserve">DEQ </w:t>
      </w:r>
      <w:r w:rsidRPr="00D81572">
        <w:rPr>
          <w:rFonts w:ascii="Garamond" w:hAnsi="Garamond"/>
          <w:sz w:val="24"/>
          <w:szCs w:val="24"/>
        </w:rPr>
        <w:t>shall attach each notice provided pursuant to 1.e above to their respective copies of this permit.</w:t>
      </w:r>
    </w:p>
    <w:p w14:paraId="2AB7F6E6" w14:textId="77777777" w:rsidR="00D00707" w:rsidRPr="00D81572"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t xml:space="preserve">Pursuant to the conditions above, the permittee is authorized to make Section 502(b)(10) changes, as defined in ARM 17.8.1201(30), without a permit revision.  For each such change, the written notification required under 1.e above shall include a description of the change within the source, the date on which the change will occur, any change in emissions, and any permit term or condition that is no longer applicable </w:t>
      </w:r>
      <w:proofErr w:type="gramStart"/>
      <w:r w:rsidRPr="00D81572">
        <w:rPr>
          <w:rFonts w:ascii="Garamond" w:hAnsi="Garamond"/>
          <w:sz w:val="24"/>
          <w:szCs w:val="24"/>
        </w:rPr>
        <w:t>as a result of</w:t>
      </w:r>
      <w:proofErr w:type="gramEnd"/>
      <w:r w:rsidRPr="00D81572">
        <w:rPr>
          <w:rFonts w:ascii="Garamond" w:hAnsi="Garamond"/>
          <w:sz w:val="24"/>
          <w:szCs w:val="24"/>
        </w:rPr>
        <w:t xml:space="preserve"> the change.</w:t>
      </w:r>
    </w:p>
    <w:p w14:paraId="6E87AC65" w14:textId="77777777" w:rsidR="00D00707" w:rsidRPr="00D81572" w:rsidRDefault="00D00707" w:rsidP="009047F2">
      <w:pPr>
        <w:tabs>
          <w:tab w:val="num" w:pos="900"/>
        </w:tabs>
        <w:rPr>
          <w:rFonts w:ascii="Garamond" w:hAnsi="Garamond"/>
          <w:sz w:val="24"/>
          <w:szCs w:val="24"/>
        </w:rPr>
      </w:pPr>
    </w:p>
    <w:p w14:paraId="653548B2" w14:textId="43704B62" w:rsidR="00D00707" w:rsidRPr="00723B95" w:rsidRDefault="00D00707" w:rsidP="00243D0C">
      <w:pPr>
        <w:numPr>
          <w:ilvl w:val="0"/>
          <w:numId w:val="30"/>
        </w:numPr>
        <w:tabs>
          <w:tab w:val="clear" w:pos="864"/>
        </w:tabs>
        <w:ind w:left="1440" w:hanging="720"/>
        <w:rPr>
          <w:rFonts w:ascii="Garamond" w:hAnsi="Garamond"/>
          <w:sz w:val="24"/>
          <w:szCs w:val="24"/>
        </w:rPr>
      </w:pPr>
      <w:r w:rsidRPr="00D81572">
        <w:rPr>
          <w:rFonts w:ascii="Garamond" w:hAnsi="Garamond"/>
          <w:sz w:val="24"/>
          <w:szCs w:val="24"/>
        </w:rPr>
        <w:t xml:space="preserve">The permittee may make a change not specifically addressed or prohibited by the permit terms and conditions without requiring </w:t>
      </w:r>
      <w:proofErr w:type="gramStart"/>
      <w:r w:rsidRPr="00D81572">
        <w:rPr>
          <w:rFonts w:ascii="Garamond" w:hAnsi="Garamond"/>
          <w:sz w:val="24"/>
          <w:szCs w:val="24"/>
        </w:rPr>
        <w:t>a permit</w:t>
      </w:r>
      <w:proofErr w:type="gramEnd"/>
      <w:r w:rsidRPr="00D81572">
        <w:rPr>
          <w:rFonts w:ascii="Garamond" w:hAnsi="Garamond"/>
          <w:sz w:val="24"/>
          <w:szCs w:val="24"/>
        </w:rPr>
        <w:t xml:space="preserve"> revision, provided the following conditions are met:</w:t>
      </w:r>
    </w:p>
    <w:p w14:paraId="4832C834" w14:textId="77777777"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 xml:space="preserve">Each proposed change does not weaken the enforceability of any existing permit </w:t>
      </w:r>
      <w:proofErr w:type="gramStart"/>
      <w:r w:rsidRPr="00D81572">
        <w:rPr>
          <w:rFonts w:ascii="Garamond" w:hAnsi="Garamond"/>
          <w:sz w:val="24"/>
          <w:szCs w:val="24"/>
        </w:rPr>
        <w:t>conditions;</w:t>
      </w:r>
      <w:proofErr w:type="gramEnd"/>
    </w:p>
    <w:p w14:paraId="5F37502D" w14:textId="77777777" w:rsidR="00D00707" w:rsidRPr="00D81572" w:rsidRDefault="00D00707" w:rsidP="009047F2">
      <w:pPr>
        <w:tabs>
          <w:tab w:val="num" w:pos="1260"/>
        </w:tabs>
        <w:rPr>
          <w:rFonts w:ascii="Garamond" w:hAnsi="Garamond"/>
          <w:sz w:val="24"/>
          <w:szCs w:val="24"/>
        </w:rPr>
      </w:pPr>
    </w:p>
    <w:p w14:paraId="680BADA8" w14:textId="188C1A28" w:rsidR="00D00707" w:rsidRPr="00D81572" w:rsidRDefault="00EB7D2B" w:rsidP="006D4D0D">
      <w:pPr>
        <w:numPr>
          <w:ilvl w:val="0"/>
          <w:numId w:val="31"/>
        </w:numPr>
        <w:tabs>
          <w:tab w:val="clear" w:pos="1296"/>
        </w:tabs>
        <w:ind w:left="1800" w:hanging="360"/>
        <w:rPr>
          <w:rFonts w:ascii="Garamond" w:hAnsi="Garamond"/>
          <w:sz w:val="24"/>
          <w:szCs w:val="24"/>
        </w:rPr>
      </w:pPr>
      <w:r>
        <w:rPr>
          <w:rFonts w:ascii="Garamond" w:hAnsi="Garamond"/>
          <w:sz w:val="24"/>
          <w:szCs w:val="24"/>
        </w:rPr>
        <w:t xml:space="preserve">DEQ </w:t>
      </w:r>
      <w:r w:rsidR="00D00707" w:rsidRPr="00D81572">
        <w:rPr>
          <w:rFonts w:ascii="Garamond" w:hAnsi="Garamond"/>
          <w:sz w:val="24"/>
          <w:szCs w:val="24"/>
        </w:rPr>
        <w:t xml:space="preserve">has not objected to such </w:t>
      </w:r>
      <w:proofErr w:type="gramStart"/>
      <w:r w:rsidR="00D00707" w:rsidRPr="00D81572">
        <w:rPr>
          <w:rFonts w:ascii="Garamond" w:hAnsi="Garamond"/>
          <w:sz w:val="24"/>
          <w:szCs w:val="24"/>
        </w:rPr>
        <w:t>change;</w:t>
      </w:r>
      <w:proofErr w:type="gramEnd"/>
    </w:p>
    <w:p w14:paraId="2311E1AC" w14:textId="77777777" w:rsidR="00D00707" w:rsidRPr="00D81572" w:rsidRDefault="00D00707" w:rsidP="009047F2">
      <w:pPr>
        <w:tabs>
          <w:tab w:val="num" w:pos="1260"/>
        </w:tabs>
        <w:rPr>
          <w:rFonts w:ascii="Garamond" w:hAnsi="Garamond"/>
          <w:sz w:val="24"/>
          <w:szCs w:val="24"/>
        </w:rPr>
      </w:pPr>
    </w:p>
    <w:p w14:paraId="000B3C95" w14:textId="77777777"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Each proposed change meets all applicable requirements and does not violate any existing permit term or condition; and</w:t>
      </w:r>
    </w:p>
    <w:p w14:paraId="4A1FE357" w14:textId="77777777" w:rsidR="00D00707" w:rsidRPr="00D81572" w:rsidRDefault="00D00707" w:rsidP="009047F2">
      <w:pPr>
        <w:tabs>
          <w:tab w:val="num" w:pos="1260"/>
        </w:tabs>
        <w:rPr>
          <w:rFonts w:ascii="Garamond" w:hAnsi="Garamond"/>
          <w:sz w:val="24"/>
          <w:szCs w:val="24"/>
        </w:rPr>
      </w:pPr>
    </w:p>
    <w:p w14:paraId="446157D3" w14:textId="5153DF76" w:rsidR="00D00707" w:rsidRPr="00D81572" w:rsidRDefault="00D00707" w:rsidP="006D4D0D">
      <w:pPr>
        <w:numPr>
          <w:ilvl w:val="0"/>
          <w:numId w:val="31"/>
        </w:numPr>
        <w:tabs>
          <w:tab w:val="clear" w:pos="1296"/>
        </w:tabs>
        <w:ind w:left="1800" w:hanging="360"/>
        <w:rPr>
          <w:rFonts w:ascii="Garamond" w:hAnsi="Garamond"/>
          <w:sz w:val="24"/>
          <w:szCs w:val="24"/>
        </w:rPr>
      </w:pPr>
      <w:r w:rsidRPr="00D81572">
        <w:rPr>
          <w:rFonts w:ascii="Garamond" w:hAnsi="Garamond"/>
          <w:sz w:val="24"/>
          <w:szCs w:val="24"/>
        </w:rPr>
        <w:t xml:space="preserve">The permittee provides contemporaneous written notice to </w:t>
      </w:r>
      <w:r w:rsidR="00EB7D2B">
        <w:rPr>
          <w:rFonts w:ascii="Garamond" w:hAnsi="Garamond"/>
          <w:sz w:val="24"/>
          <w:szCs w:val="24"/>
        </w:rPr>
        <w:t xml:space="preserve">DEQ </w:t>
      </w:r>
      <w:r w:rsidRPr="00D81572">
        <w:rPr>
          <w:rFonts w:ascii="Garamond" w:hAnsi="Garamond"/>
          <w:sz w:val="24"/>
          <w:szCs w:val="24"/>
        </w:rPr>
        <w:t>and the administrator of each change that is above the level for insignificant emission units as defined in ARM 17.8.1201(22) and 17.8.1206(3), and the written notice describes each such change, including the date of the change, any change in emissions, pollutants emitted, and any applicable requirement that would apply as a result of the change.</w:t>
      </w:r>
    </w:p>
    <w:p w14:paraId="65730B3F" w14:textId="77777777" w:rsidR="00D00707" w:rsidRPr="00D81572" w:rsidRDefault="00D00707">
      <w:pPr>
        <w:rPr>
          <w:rFonts w:ascii="Garamond" w:hAnsi="Garamond"/>
          <w:sz w:val="24"/>
          <w:szCs w:val="24"/>
        </w:rPr>
      </w:pPr>
    </w:p>
    <w:p w14:paraId="098368AD" w14:textId="77777777" w:rsidR="00D00707" w:rsidRPr="00D81572" w:rsidRDefault="00D00707" w:rsidP="006D4D0D">
      <w:pPr>
        <w:numPr>
          <w:ilvl w:val="0"/>
          <w:numId w:val="30"/>
        </w:numPr>
        <w:tabs>
          <w:tab w:val="clear" w:pos="864"/>
        </w:tabs>
        <w:ind w:left="1440" w:hanging="720"/>
        <w:rPr>
          <w:rFonts w:ascii="Garamond" w:hAnsi="Garamond"/>
          <w:sz w:val="24"/>
          <w:szCs w:val="24"/>
        </w:rPr>
      </w:pPr>
      <w:r w:rsidRPr="00D81572">
        <w:rPr>
          <w:rFonts w:ascii="Garamond" w:hAnsi="Garamond"/>
          <w:sz w:val="24"/>
          <w:szCs w:val="24"/>
        </w:rPr>
        <w:t>The permit shield authorized by ARM 17.8.1214 shall not apply to changes made pursuant to ARM 17.8.1224(3) and (5</w:t>
      </w:r>
      <w:proofErr w:type="gramStart"/>
      <w:r w:rsidRPr="00D81572">
        <w:rPr>
          <w:rFonts w:ascii="Garamond" w:hAnsi="Garamond"/>
          <w:sz w:val="24"/>
          <w:szCs w:val="24"/>
        </w:rPr>
        <w:t>), but</w:t>
      </w:r>
      <w:proofErr w:type="gramEnd"/>
      <w:r w:rsidRPr="00D81572">
        <w:rPr>
          <w:rFonts w:ascii="Garamond" w:hAnsi="Garamond"/>
          <w:sz w:val="24"/>
          <w:szCs w:val="24"/>
        </w:rPr>
        <w:t xml:space="preserve"> is applicable to terms and conditions that allow for increases and decreases in emissions pursuant to ARM 17.8.1224(4).</w:t>
      </w:r>
    </w:p>
    <w:p w14:paraId="115360D5" w14:textId="77777777" w:rsidR="00E50B9C" w:rsidRPr="00D81572" w:rsidRDefault="00E50B9C" w:rsidP="009047F2">
      <w:pPr>
        <w:widowControl w:val="0"/>
        <w:rPr>
          <w:rFonts w:ascii="Garamond" w:hAnsi="Garamond"/>
          <w:sz w:val="24"/>
          <w:szCs w:val="24"/>
        </w:rPr>
      </w:pPr>
    </w:p>
    <w:p w14:paraId="46B696C2" w14:textId="77777777" w:rsidR="00D00707" w:rsidRPr="00D81572" w:rsidRDefault="00D00707" w:rsidP="009047F2">
      <w:pPr>
        <w:pStyle w:val="Heading2"/>
        <w:keepNext w:val="0"/>
        <w:widowControl w:val="0"/>
        <w:tabs>
          <w:tab w:val="clear" w:pos="360"/>
        </w:tabs>
        <w:ind w:left="720" w:hanging="720"/>
        <w:rPr>
          <w:rFonts w:ascii="Garamond" w:hAnsi="Garamond"/>
          <w:szCs w:val="24"/>
        </w:rPr>
      </w:pPr>
      <w:bookmarkStart w:id="2025" w:name="_Toc165165226"/>
      <w:bookmarkStart w:id="2026" w:name="_Toc342556602"/>
      <w:bookmarkStart w:id="2027" w:name="_Toc393095330"/>
      <w:bookmarkStart w:id="2028" w:name="_Ref397608011"/>
      <w:bookmarkStart w:id="2029" w:name="_Toc224811388"/>
      <w:r w:rsidRPr="00D81572">
        <w:rPr>
          <w:rFonts w:ascii="Garamond" w:hAnsi="Garamond"/>
          <w:szCs w:val="24"/>
        </w:rPr>
        <w:t>Significant Permit Modifications</w:t>
      </w:r>
      <w:bookmarkEnd w:id="2024"/>
      <w:bookmarkEnd w:id="2025"/>
      <w:bookmarkEnd w:id="2026"/>
      <w:bookmarkEnd w:id="2027"/>
      <w:bookmarkEnd w:id="2028"/>
      <w:bookmarkEnd w:id="2029"/>
    </w:p>
    <w:p w14:paraId="65C25FF9" w14:textId="77777777" w:rsidR="00D00707" w:rsidRPr="00D81572" w:rsidRDefault="00D00707" w:rsidP="009047F2">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§1227(1), (</w:t>
      </w:r>
      <w:proofErr w:type="gramStart"/>
      <w:r w:rsidRPr="00D81572">
        <w:rPr>
          <w:rFonts w:ascii="Garamond" w:hAnsi="Garamond"/>
          <w:sz w:val="24"/>
          <w:szCs w:val="24"/>
          <w:u w:val="single"/>
        </w:rPr>
        <w:t>3)&amp;</w:t>
      </w:r>
      <w:proofErr w:type="gramEnd"/>
      <w:r w:rsidRPr="00D81572">
        <w:rPr>
          <w:rFonts w:ascii="Garamond" w:hAnsi="Garamond"/>
          <w:sz w:val="24"/>
          <w:szCs w:val="24"/>
          <w:u w:val="single"/>
        </w:rPr>
        <w:t>(4)</w:t>
      </w:r>
    </w:p>
    <w:p w14:paraId="6CE8C8F1" w14:textId="77777777" w:rsidR="00D00707" w:rsidRPr="00D81572" w:rsidRDefault="00D00707" w:rsidP="009047F2">
      <w:pPr>
        <w:widowControl w:val="0"/>
        <w:rPr>
          <w:rFonts w:ascii="Garamond" w:hAnsi="Garamond"/>
          <w:sz w:val="24"/>
          <w:szCs w:val="24"/>
        </w:rPr>
      </w:pPr>
    </w:p>
    <w:p w14:paraId="3971BE90" w14:textId="77777777" w:rsidR="00D00707" w:rsidRPr="00D81572" w:rsidRDefault="00D00707" w:rsidP="006D4D0D">
      <w:pPr>
        <w:widowControl w:val="0"/>
        <w:numPr>
          <w:ilvl w:val="0"/>
          <w:numId w:val="32"/>
        </w:numPr>
        <w:tabs>
          <w:tab w:val="clear" w:pos="864"/>
        </w:tabs>
        <w:ind w:left="1440" w:hanging="720"/>
        <w:rPr>
          <w:rFonts w:ascii="Garamond" w:hAnsi="Garamond"/>
          <w:sz w:val="24"/>
          <w:szCs w:val="24"/>
        </w:rPr>
      </w:pPr>
      <w:r w:rsidRPr="00D81572">
        <w:rPr>
          <w:rFonts w:ascii="Garamond" w:hAnsi="Garamond"/>
          <w:sz w:val="24"/>
          <w:szCs w:val="24"/>
        </w:rPr>
        <w:t>The modification procedures set forth in 2 below must be used for any application requesting a significant modification of this permit.  Significant modifications include the following:</w:t>
      </w:r>
    </w:p>
    <w:p w14:paraId="5BA85B46" w14:textId="77777777" w:rsidR="00D00707" w:rsidRPr="00D81572" w:rsidRDefault="00D00707" w:rsidP="009047F2">
      <w:pPr>
        <w:widowControl w:val="0"/>
        <w:rPr>
          <w:rFonts w:ascii="Garamond" w:hAnsi="Garamond"/>
          <w:sz w:val="24"/>
          <w:szCs w:val="24"/>
        </w:rPr>
      </w:pPr>
    </w:p>
    <w:p w14:paraId="64C278C6" w14:textId="77777777" w:rsidR="00D00707" w:rsidRPr="00D81572" w:rsidRDefault="00D00707" w:rsidP="006D4D0D">
      <w:pPr>
        <w:widowControl w:val="0"/>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Any permit modification that does not qualify as either a minor modification or as an administrative permit </w:t>
      </w:r>
      <w:proofErr w:type="gramStart"/>
      <w:r w:rsidRPr="00D81572">
        <w:rPr>
          <w:rFonts w:ascii="Garamond" w:hAnsi="Garamond"/>
          <w:sz w:val="24"/>
          <w:szCs w:val="24"/>
        </w:rPr>
        <w:t>amendment;</w:t>
      </w:r>
      <w:proofErr w:type="gramEnd"/>
    </w:p>
    <w:p w14:paraId="13A036CC" w14:textId="77777777" w:rsidR="00D00707" w:rsidRPr="00D81572" w:rsidRDefault="00D00707" w:rsidP="00B368E7">
      <w:pPr>
        <w:tabs>
          <w:tab w:val="num" w:pos="1260"/>
        </w:tabs>
        <w:rPr>
          <w:rFonts w:ascii="Garamond" w:hAnsi="Garamond"/>
          <w:sz w:val="24"/>
          <w:szCs w:val="24"/>
        </w:rPr>
      </w:pPr>
    </w:p>
    <w:p w14:paraId="0462F50C" w14:textId="77777777"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Every significant change in </w:t>
      </w:r>
      <w:proofErr w:type="gramStart"/>
      <w:r w:rsidRPr="00D81572">
        <w:rPr>
          <w:rFonts w:ascii="Garamond" w:hAnsi="Garamond"/>
          <w:sz w:val="24"/>
          <w:szCs w:val="24"/>
        </w:rPr>
        <w:t>existing</w:t>
      </w:r>
      <w:proofErr w:type="gramEnd"/>
      <w:r w:rsidRPr="00D81572">
        <w:rPr>
          <w:rFonts w:ascii="Garamond" w:hAnsi="Garamond"/>
          <w:sz w:val="24"/>
          <w:szCs w:val="24"/>
        </w:rPr>
        <w:t xml:space="preserve"> </w:t>
      </w:r>
      <w:proofErr w:type="gramStart"/>
      <w:r w:rsidRPr="00D81572">
        <w:rPr>
          <w:rFonts w:ascii="Garamond" w:hAnsi="Garamond"/>
          <w:sz w:val="24"/>
          <w:szCs w:val="24"/>
        </w:rPr>
        <w:t>permit</w:t>
      </w:r>
      <w:proofErr w:type="gramEnd"/>
      <w:r w:rsidRPr="00D81572">
        <w:rPr>
          <w:rFonts w:ascii="Garamond" w:hAnsi="Garamond"/>
          <w:sz w:val="24"/>
          <w:szCs w:val="24"/>
        </w:rPr>
        <w:t xml:space="preserve"> monitoring terms or </w:t>
      </w:r>
      <w:proofErr w:type="gramStart"/>
      <w:r w:rsidRPr="00D81572">
        <w:rPr>
          <w:rFonts w:ascii="Garamond" w:hAnsi="Garamond"/>
          <w:sz w:val="24"/>
          <w:szCs w:val="24"/>
        </w:rPr>
        <w:t>conditions;</w:t>
      </w:r>
      <w:proofErr w:type="gramEnd"/>
    </w:p>
    <w:p w14:paraId="635F8507" w14:textId="77777777" w:rsidR="00D00707" w:rsidRPr="00D81572" w:rsidRDefault="00D00707" w:rsidP="00B368E7">
      <w:pPr>
        <w:tabs>
          <w:tab w:val="num" w:pos="1260"/>
        </w:tabs>
        <w:rPr>
          <w:rFonts w:ascii="Garamond" w:hAnsi="Garamond"/>
          <w:sz w:val="24"/>
          <w:szCs w:val="24"/>
        </w:rPr>
      </w:pPr>
    </w:p>
    <w:p w14:paraId="627F5C2C" w14:textId="77777777"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Every relaxation of permit reporting or </w:t>
      </w:r>
      <w:r w:rsidR="00A119E0">
        <w:rPr>
          <w:rFonts w:ascii="Garamond" w:hAnsi="Garamond"/>
          <w:sz w:val="24"/>
          <w:szCs w:val="24"/>
        </w:rPr>
        <w:t>r</w:t>
      </w:r>
      <w:r w:rsidR="00C0348E">
        <w:rPr>
          <w:rFonts w:ascii="Garamond" w:hAnsi="Garamond"/>
          <w:sz w:val="24"/>
          <w:szCs w:val="24"/>
        </w:rPr>
        <w:t>ecordkeeping</w:t>
      </w:r>
      <w:r w:rsidRPr="00D81572">
        <w:rPr>
          <w:rFonts w:ascii="Garamond" w:hAnsi="Garamond"/>
          <w:sz w:val="24"/>
          <w:szCs w:val="24"/>
        </w:rPr>
        <w:t xml:space="preserve"> terms or conditions that limit the Department’s ability to determine compliance with any applicable rule, consistent with the requirements of the rule; or</w:t>
      </w:r>
    </w:p>
    <w:p w14:paraId="4AFFDCC6" w14:textId="77777777" w:rsidR="00D00707" w:rsidRPr="00D81572" w:rsidRDefault="00D00707" w:rsidP="00B368E7">
      <w:pPr>
        <w:tabs>
          <w:tab w:val="num" w:pos="1260"/>
        </w:tabs>
        <w:rPr>
          <w:rFonts w:ascii="Garamond" w:hAnsi="Garamond"/>
          <w:sz w:val="24"/>
          <w:szCs w:val="24"/>
        </w:rPr>
      </w:pPr>
    </w:p>
    <w:p w14:paraId="54C57B22" w14:textId="23FDDB29" w:rsidR="00D00707" w:rsidRPr="00D81572" w:rsidRDefault="00D00707" w:rsidP="006D4D0D">
      <w:pPr>
        <w:numPr>
          <w:ilvl w:val="0"/>
          <w:numId w:val="33"/>
        </w:numPr>
        <w:tabs>
          <w:tab w:val="clear" w:pos="1296"/>
        </w:tabs>
        <w:ind w:left="1800" w:hanging="360"/>
        <w:rPr>
          <w:rFonts w:ascii="Garamond" w:hAnsi="Garamond"/>
          <w:sz w:val="24"/>
          <w:szCs w:val="24"/>
        </w:rPr>
      </w:pPr>
      <w:r w:rsidRPr="00D81572">
        <w:rPr>
          <w:rFonts w:ascii="Garamond" w:hAnsi="Garamond"/>
          <w:sz w:val="24"/>
          <w:szCs w:val="24"/>
        </w:rPr>
        <w:t xml:space="preserve">Any other change determined by </w:t>
      </w:r>
      <w:r w:rsidR="00EB7D2B">
        <w:rPr>
          <w:rFonts w:ascii="Garamond" w:hAnsi="Garamond"/>
          <w:sz w:val="24"/>
          <w:szCs w:val="24"/>
        </w:rPr>
        <w:t xml:space="preserve">DEQ </w:t>
      </w:r>
      <w:r w:rsidRPr="00D81572">
        <w:rPr>
          <w:rFonts w:ascii="Garamond" w:hAnsi="Garamond"/>
          <w:sz w:val="24"/>
          <w:szCs w:val="24"/>
        </w:rPr>
        <w:t>to be significant.</w:t>
      </w:r>
    </w:p>
    <w:p w14:paraId="3711B413" w14:textId="77777777" w:rsidR="00D00707" w:rsidRPr="00D81572" w:rsidRDefault="00D00707">
      <w:pPr>
        <w:rPr>
          <w:rFonts w:ascii="Garamond" w:hAnsi="Garamond"/>
          <w:sz w:val="24"/>
          <w:szCs w:val="24"/>
        </w:rPr>
      </w:pPr>
    </w:p>
    <w:p w14:paraId="3D3605E2" w14:textId="77777777" w:rsidR="00D00707" w:rsidRPr="00D81572" w:rsidRDefault="00D00707" w:rsidP="006D4D0D">
      <w:pPr>
        <w:numPr>
          <w:ilvl w:val="0"/>
          <w:numId w:val="32"/>
        </w:numPr>
        <w:tabs>
          <w:tab w:val="clear" w:pos="864"/>
        </w:tabs>
        <w:ind w:left="1440" w:hanging="720"/>
        <w:rPr>
          <w:rFonts w:ascii="Garamond" w:hAnsi="Garamond"/>
          <w:sz w:val="24"/>
          <w:szCs w:val="24"/>
        </w:rPr>
      </w:pPr>
      <w:r w:rsidRPr="00D81572">
        <w:rPr>
          <w:rFonts w:ascii="Garamond" w:hAnsi="Garamond"/>
          <w:sz w:val="24"/>
          <w:szCs w:val="24"/>
        </w:rPr>
        <w:t>Significant modifications shall meet all requirements of ARM Title 17, Chapter 8, including those for applications, public participation, and review by affected states and the administrator, as they apply to permit issuance and renewal, except that an application for a significant permit modification need only address in detail those portions of the permit application that require revision, updating, supplementation or deletion.</w:t>
      </w:r>
    </w:p>
    <w:p w14:paraId="5C8C85CB" w14:textId="77777777" w:rsidR="00D00707" w:rsidRPr="00D81572" w:rsidRDefault="00D00707" w:rsidP="00B368E7">
      <w:pPr>
        <w:tabs>
          <w:tab w:val="num" w:pos="900"/>
        </w:tabs>
        <w:rPr>
          <w:rFonts w:ascii="Garamond" w:hAnsi="Garamond"/>
          <w:sz w:val="24"/>
          <w:szCs w:val="24"/>
        </w:rPr>
      </w:pPr>
    </w:p>
    <w:p w14:paraId="15F59CA8" w14:textId="77777777" w:rsidR="00D00707" w:rsidRPr="00D81572" w:rsidRDefault="00D00707" w:rsidP="006D4D0D">
      <w:pPr>
        <w:widowControl w:val="0"/>
        <w:numPr>
          <w:ilvl w:val="0"/>
          <w:numId w:val="32"/>
        </w:numPr>
        <w:tabs>
          <w:tab w:val="clear" w:pos="864"/>
        </w:tabs>
        <w:ind w:left="1440" w:hanging="720"/>
        <w:rPr>
          <w:rFonts w:ascii="Garamond" w:hAnsi="Garamond"/>
          <w:sz w:val="24"/>
          <w:szCs w:val="24"/>
        </w:rPr>
      </w:pPr>
      <w:r w:rsidRPr="00D81572">
        <w:rPr>
          <w:rFonts w:ascii="Garamond" w:hAnsi="Garamond"/>
          <w:sz w:val="24"/>
          <w:szCs w:val="24"/>
        </w:rPr>
        <w:t>The permit shield provided for in ARM 17.8.1214 shall extend to significant modifications.</w:t>
      </w:r>
    </w:p>
    <w:p w14:paraId="0A879FB1" w14:textId="77777777" w:rsidR="00D00707" w:rsidRPr="00D81572" w:rsidRDefault="00D00707" w:rsidP="003D105F">
      <w:pPr>
        <w:widowControl w:val="0"/>
        <w:rPr>
          <w:rFonts w:ascii="Garamond" w:hAnsi="Garamond"/>
          <w:sz w:val="24"/>
          <w:szCs w:val="24"/>
        </w:rPr>
      </w:pPr>
    </w:p>
    <w:p w14:paraId="100607CB"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30" w:name="_Toc521121940"/>
      <w:bookmarkStart w:id="2031" w:name="_Toc165165227"/>
      <w:bookmarkStart w:id="2032" w:name="_Toc342556603"/>
      <w:bookmarkStart w:id="2033" w:name="_Toc393095331"/>
      <w:bookmarkStart w:id="2034" w:name="_Toc224811389"/>
      <w:r w:rsidRPr="00D81572">
        <w:rPr>
          <w:rFonts w:ascii="Garamond" w:hAnsi="Garamond"/>
          <w:szCs w:val="24"/>
        </w:rPr>
        <w:t>Reopening For Cause</w:t>
      </w:r>
      <w:bookmarkEnd w:id="2030"/>
      <w:bookmarkEnd w:id="2031"/>
      <w:bookmarkEnd w:id="2032"/>
      <w:bookmarkEnd w:id="2033"/>
      <w:bookmarkEnd w:id="2034"/>
    </w:p>
    <w:p w14:paraId="240EBE0D" w14:textId="49C3D37E" w:rsidR="00D00707" w:rsidRPr="00D81572" w:rsidRDefault="00D00707" w:rsidP="00243D0C">
      <w:pPr>
        <w:pStyle w:val="BodyTextIndent"/>
        <w:ind w:left="720"/>
        <w:rPr>
          <w:rFonts w:ascii="Garamond" w:hAnsi="Garamond"/>
          <w:sz w:val="24"/>
          <w:szCs w:val="24"/>
        </w:rPr>
      </w:pPr>
      <w:r w:rsidRPr="00D81572">
        <w:rPr>
          <w:rFonts w:ascii="Garamond" w:hAnsi="Garamond"/>
          <w:sz w:val="24"/>
          <w:szCs w:val="24"/>
          <w:u w:val="single"/>
        </w:rPr>
        <w:t>ARM 17.8, Subchapter 12, Operating Permit Program §1228(</w:t>
      </w:r>
      <w:proofErr w:type="gramStart"/>
      <w:r w:rsidRPr="00D81572">
        <w:rPr>
          <w:rFonts w:ascii="Garamond" w:hAnsi="Garamond"/>
          <w:sz w:val="24"/>
          <w:szCs w:val="24"/>
          <w:u w:val="single"/>
        </w:rPr>
        <w:t>1)&amp;</w:t>
      </w:r>
      <w:proofErr w:type="gramEnd"/>
      <w:r w:rsidRPr="00D81572">
        <w:rPr>
          <w:rFonts w:ascii="Garamond" w:hAnsi="Garamond"/>
          <w:sz w:val="24"/>
          <w:szCs w:val="24"/>
          <w:u w:val="single"/>
        </w:rPr>
        <w:t>(2)</w:t>
      </w:r>
    </w:p>
    <w:p w14:paraId="649DB14B" w14:textId="77777777" w:rsidR="00D00707" w:rsidRPr="00D81572" w:rsidRDefault="00D00707" w:rsidP="00B368E7">
      <w:pPr>
        <w:pStyle w:val="BodyTextIndent"/>
        <w:ind w:left="720"/>
        <w:rPr>
          <w:rFonts w:ascii="Garamond" w:hAnsi="Garamond"/>
          <w:sz w:val="24"/>
          <w:szCs w:val="24"/>
        </w:rPr>
      </w:pPr>
      <w:r w:rsidRPr="00D81572">
        <w:rPr>
          <w:rFonts w:ascii="Garamond" w:hAnsi="Garamond"/>
          <w:sz w:val="24"/>
          <w:szCs w:val="24"/>
        </w:rPr>
        <w:t>This permit may be reopened and revised under the following circumstances:</w:t>
      </w:r>
    </w:p>
    <w:p w14:paraId="10A76969" w14:textId="77777777" w:rsidR="00D00707" w:rsidRPr="00D81572" w:rsidRDefault="00D00707" w:rsidP="00B368E7">
      <w:pPr>
        <w:pStyle w:val="BodyTextIndent"/>
        <w:ind w:left="0"/>
        <w:rPr>
          <w:rFonts w:ascii="Garamond" w:hAnsi="Garamond"/>
          <w:sz w:val="24"/>
          <w:szCs w:val="24"/>
        </w:rPr>
      </w:pPr>
    </w:p>
    <w:p w14:paraId="0183887C" w14:textId="77777777"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Additional applicable requirements under the FCAA become applicable to the facility when the permit has a remaining term of 3 or more years.  Reopening and revision of the permit shall be completed not later than 18 months after promulgation of the applicable requirement.  No reopening is required under ARM 17.8.1228(1)(a) if the effective date of the applicable requirement is later than the date on which the permit is due to expire, unless the original permit or any of its terms or conditions have been extended pursuant to ARM 17.8.1220(12) or 17.8.1221(2</w:t>
      </w:r>
      <w:proofErr w:type="gramStart"/>
      <w:r w:rsidRPr="00D81572">
        <w:rPr>
          <w:rFonts w:ascii="Garamond" w:hAnsi="Garamond"/>
          <w:sz w:val="24"/>
          <w:szCs w:val="24"/>
        </w:rPr>
        <w:t>);</w:t>
      </w:r>
      <w:proofErr w:type="gramEnd"/>
    </w:p>
    <w:p w14:paraId="2E17BE63" w14:textId="77777777" w:rsidR="00D00707" w:rsidRPr="00D81572" w:rsidRDefault="00D00707" w:rsidP="00B368E7">
      <w:pPr>
        <w:pStyle w:val="BodyTextIndent"/>
        <w:tabs>
          <w:tab w:val="num" w:pos="1260"/>
        </w:tabs>
        <w:ind w:left="0"/>
        <w:rPr>
          <w:rFonts w:ascii="Garamond" w:hAnsi="Garamond"/>
          <w:sz w:val="24"/>
          <w:szCs w:val="24"/>
        </w:rPr>
      </w:pPr>
    </w:p>
    <w:p w14:paraId="5FEF9E6D" w14:textId="77777777"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 xml:space="preserve">Additional requirements (including excess emission requirements) become applicable to an affected source under the Acid Rain Program.  Upon approval by the administrator, excess emission offset plans shall be deemed incorporated into the </w:t>
      </w:r>
      <w:proofErr w:type="gramStart"/>
      <w:r w:rsidRPr="00D81572">
        <w:rPr>
          <w:rFonts w:ascii="Garamond" w:hAnsi="Garamond"/>
          <w:sz w:val="24"/>
          <w:szCs w:val="24"/>
        </w:rPr>
        <w:t>permit;</w:t>
      </w:r>
      <w:proofErr w:type="gramEnd"/>
    </w:p>
    <w:p w14:paraId="069DA55D" w14:textId="77777777" w:rsidR="00D00707" w:rsidRPr="00D81572" w:rsidRDefault="00D00707" w:rsidP="00B368E7">
      <w:pPr>
        <w:pStyle w:val="BodyTextIndent"/>
        <w:tabs>
          <w:tab w:val="num" w:pos="1260"/>
        </w:tabs>
        <w:ind w:left="0"/>
        <w:rPr>
          <w:rFonts w:ascii="Garamond" w:hAnsi="Garamond"/>
          <w:sz w:val="24"/>
          <w:szCs w:val="24"/>
        </w:rPr>
      </w:pPr>
    </w:p>
    <w:p w14:paraId="68DD8FD7" w14:textId="54365D4E" w:rsidR="00D00707" w:rsidRPr="00D81572" w:rsidRDefault="00EB7D2B" w:rsidP="006D4D0D">
      <w:pPr>
        <w:pStyle w:val="BodyTextIndent"/>
        <w:numPr>
          <w:ilvl w:val="0"/>
          <w:numId w:val="34"/>
        </w:numPr>
        <w:tabs>
          <w:tab w:val="clear" w:pos="720"/>
        </w:tabs>
        <w:ind w:left="1440" w:hanging="720"/>
        <w:rPr>
          <w:rFonts w:ascii="Garamond" w:hAnsi="Garamond"/>
          <w:sz w:val="24"/>
          <w:szCs w:val="24"/>
        </w:rPr>
      </w:pPr>
      <w:r>
        <w:rPr>
          <w:rFonts w:ascii="Garamond" w:hAnsi="Garamond"/>
          <w:sz w:val="24"/>
          <w:szCs w:val="24"/>
        </w:rPr>
        <w:t xml:space="preserve">DEQ </w:t>
      </w:r>
      <w:r w:rsidR="00D00707" w:rsidRPr="00D81572">
        <w:rPr>
          <w:rFonts w:ascii="Garamond" w:hAnsi="Garamond"/>
          <w:sz w:val="24"/>
          <w:szCs w:val="24"/>
        </w:rPr>
        <w:t>or the administrator determines that the permit contains a material mistake or that inaccurate statements were made in establishing the emission standards or other terms or conditions of the permit; or</w:t>
      </w:r>
    </w:p>
    <w:p w14:paraId="16E407A5" w14:textId="77777777" w:rsidR="00D00707" w:rsidRPr="00D81572" w:rsidRDefault="00D00707" w:rsidP="00B368E7">
      <w:pPr>
        <w:pStyle w:val="BodyTextIndent"/>
        <w:tabs>
          <w:tab w:val="num" w:pos="1260"/>
        </w:tabs>
        <w:ind w:left="0"/>
        <w:rPr>
          <w:rFonts w:ascii="Garamond" w:hAnsi="Garamond"/>
          <w:sz w:val="24"/>
          <w:szCs w:val="24"/>
        </w:rPr>
      </w:pPr>
    </w:p>
    <w:p w14:paraId="450604EE" w14:textId="3D448656" w:rsidR="00D00707" w:rsidRPr="00D81572" w:rsidRDefault="00D00707" w:rsidP="006D4D0D">
      <w:pPr>
        <w:pStyle w:val="BodyTextIndent"/>
        <w:numPr>
          <w:ilvl w:val="0"/>
          <w:numId w:val="34"/>
        </w:numPr>
        <w:tabs>
          <w:tab w:val="clear" w:pos="720"/>
        </w:tabs>
        <w:ind w:left="1440" w:hanging="720"/>
        <w:rPr>
          <w:rFonts w:ascii="Garamond" w:hAnsi="Garamond"/>
          <w:sz w:val="24"/>
          <w:szCs w:val="24"/>
        </w:rPr>
      </w:pPr>
      <w:r w:rsidRPr="00D81572">
        <w:rPr>
          <w:rFonts w:ascii="Garamond" w:hAnsi="Garamond"/>
          <w:sz w:val="24"/>
          <w:szCs w:val="24"/>
        </w:rPr>
        <w:t xml:space="preserve">The administrator or </w:t>
      </w:r>
      <w:r w:rsidR="00EB7D2B">
        <w:rPr>
          <w:rFonts w:ascii="Garamond" w:hAnsi="Garamond"/>
          <w:sz w:val="24"/>
          <w:szCs w:val="24"/>
        </w:rPr>
        <w:t xml:space="preserve">DEQ </w:t>
      </w:r>
      <w:r w:rsidRPr="00D81572">
        <w:rPr>
          <w:rFonts w:ascii="Garamond" w:hAnsi="Garamond"/>
          <w:sz w:val="24"/>
          <w:szCs w:val="24"/>
        </w:rPr>
        <w:t>determines that the permit must be revised or revoked and reissued to ensure compliance with the applicable requirements.</w:t>
      </w:r>
    </w:p>
    <w:p w14:paraId="12F7FCF3" w14:textId="77777777" w:rsidR="00D00707" w:rsidRPr="00D81572" w:rsidRDefault="00D00707" w:rsidP="003D105F">
      <w:pPr>
        <w:pStyle w:val="BodyTextIndent"/>
        <w:widowControl w:val="0"/>
        <w:ind w:left="0"/>
        <w:rPr>
          <w:rFonts w:ascii="Garamond" w:hAnsi="Garamond"/>
          <w:sz w:val="24"/>
          <w:szCs w:val="24"/>
        </w:rPr>
      </w:pPr>
    </w:p>
    <w:p w14:paraId="4EAFABA0"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35" w:name="_Toc521121941"/>
      <w:bookmarkStart w:id="2036" w:name="_Toc165165228"/>
      <w:bookmarkStart w:id="2037" w:name="_Toc342556604"/>
      <w:bookmarkStart w:id="2038" w:name="_Toc393095332"/>
      <w:bookmarkStart w:id="2039" w:name="_Toc224811390"/>
      <w:r w:rsidRPr="00D81572">
        <w:rPr>
          <w:rFonts w:ascii="Garamond" w:hAnsi="Garamond"/>
          <w:szCs w:val="24"/>
        </w:rPr>
        <w:t>Permit Expiration and Renewal</w:t>
      </w:r>
      <w:bookmarkEnd w:id="2035"/>
      <w:bookmarkEnd w:id="2036"/>
      <w:bookmarkEnd w:id="2037"/>
      <w:bookmarkEnd w:id="2038"/>
      <w:bookmarkEnd w:id="2039"/>
    </w:p>
    <w:p w14:paraId="4457FF8D" w14:textId="77777777" w:rsidR="00D00707" w:rsidRPr="00D81572" w:rsidRDefault="00D00707" w:rsidP="00B368E7">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§1210(2)(g), §1220(</w:t>
      </w:r>
      <w:proofErr w:type="gramStart"/>
      <w:r w:rsidRPr="00D81572">
        <w:rPr>
          <w:rFonts w:ascii="Garamond" w:hAnsi="Garamond"/>
          <w:sz w:val="24"/>
          <w:szCs w:val="24"/>
          <w:u w:val="single"/>
        </w:rPr>
        <w:t>11)&amp;</w:t>
      </w:r>
      <w:proofErr w:type="gramEnd"/>
      <w:r w:rsidRPr="00D81572">
        <w:rPr>
          <w:rFonts w:ascii="Garamond" w:hAnsi="Garamond"/>
          <w:sz w:val="24"/>
          <w:szCs w:val="24"/>
          <w:u w:val="single"/>
        </w:rPr>
        <w:t>(12), and §1205(2)(d)</w:t>
      </w:r>
    </w:p>
    <w:p w14:paraId="7EF3A9AC" w14:textId="77777777" w:rsidR="00D00707" w:rsidRPr="005D29BE" w:rsidRDefault="00D00707" w:rsidP="00B368E7">
      <w:pPr>
        <w:pStyle w:val="BodyTextIndent"/>
        <w:ind w:left="0"/>
        <w:rPr>
          <w:rFonts w:ascii="Garamond" w:hAnsi="Garamond"/>
          <w:sz w:val="24"/>
          <w:szCs w:val="24"/>
        </w:rPr>
      </w:pPr>
    </w:p>
    <w:p w14:paraId="64C12970"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t>This permit is issued for a fixed term of 5 years.</w:t>
      </w:r>
    </w:p>
    <w:p w14:paraId="615F9490" w14:textId="77777777" w:rsidR="00D00707" w:rsidRPr="005D29BE" w:rsidRDefault="00D00707" w:rsidP="00B368E7">
      <w:pPr>
        <w:pStyle w:val="BodyTextIndent"/>
        <w:ind w:left="0"/>
        <w:rPr>
          <w:rFonts w:ascii="Garamond" w:hAnsi="Garamond"/>
          <w:sz w:val="24"/>
          <w:szCs w:val="24"/>
        </w:rPr>
      </w:pPr>
    </w:p>
    <w:p w14:paraId="2AD34137"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lastRenderedPageBreak/>
        <w:t>Renewal of this permit is subject to the same procedural requirements that apply to permit issuance, including those for application, content, public participation, and affected state and administrator review.</w:t>
      </w:r>
    </w:p>
    <w:p w14:paraId="057999D9" w14:textId="77777777" w:rsidR="00D00707" w:rsidRPr="005D29BE" w:rsidRDefault="00D00707" w:rsidP="00B368E7">
      <w:pPr>
        <w:pStyle w:val="BodyTextIndent"/>
        <w:tabs>
          <w:tab w:val="num" w:pos="900"/>
        </w:tabs>
        <w:ind w:left="0"/>
        <w:rPr>
          <w:rFonts w:ascii="Garamond" w:hAnsi="Garamond"/>
          <w:sz w:val="24"/>
          <w:szCs w:val="24"/>
        </w:rPr>
      </w:pPr>
    </w:p>
    <w:p w14:paraId="250FDC85" w14:textId="77777777" w:rsidR="00D00707" w:rsidRPr="00D81572" w:rsidRDefault="00D00707" w:rsidP="006D4D0D">
      <w:pPr>
        <w:pStyle w:val="BodyTextIndent"/>
        <w:numPr>
          <w:ilvl w:val="0"/>
          <w:numId w:val="35"/>
        </w:numPr>
        <w:tabs>
          <w:tab w:val="clear" w:pos="864"/>
        </w:tabs>
        <w:ind w:left="1440" w:hanging="720"/>
        <w:rPr>
          <w:rFonts w:ascii="Garamond" w:hAnsi="Garamond"/>
          <w:sz w:val="24"/>
          <w:szCs w:val="24"/>
        </w:rPr>
      </w:pPr>
      <w:r w:rsidRPr="00D81572">
        <w:rPr>
          <w:rFonts w:ascii="Garamond" w:hAnsi="Garamond"/>
          <w:sz w:val="24"/>
          <w:szCs w:val="24"/>
        </w:rPr>
        <w:t>Expiration of this permit terminates the permittee’s right to operate unless a timely and administratively complete renewal application has been submitted consistent with ARM 17.8.1221 and 17.8.1205(2)(d).  If a timely and administratively complete application has been submitted, all terms and conditions of the permit, including the application shield, remain in effect after the permit expires until the permit renewal has been issued or denied.</w:t>
      </w:r>
    </w:p>
    <w:p w14:paraId="6C8BA71E" w14:textId="77777777" w:rsidR="00D00707" w:rsidRPr="005D29BE" w:rsidRDefault="00D00707" w:rsidP="00B368E7">
      <w:pPr>
        <w:pStyle w:val="BodyTextIndent"/>
        <w:tabs>
          <w:tab w:val="num" w:pos="900"/>
        </w:tabs>
        <w:ind w:left="0"/>
        <w:rPr>
          <w:rFonts w:ascii="Garamond" w:hAnsi="Garamond"/>
          <w:sz w:val="24"/>
          <w:szCs w:val="24"/>
        </w:rPr>
      </w:pPr>
    </w:p>
    <w:p w14:paraId="44970AB5" w14:textId="0189B89A" w:rsidR="00D00707" w:rsidRPr="00D81572" w:rsidRDefault="00D00707" w:rsidP="006D4D0D">
      <w:pPr>
        <w:pStyle w:val="BodyTextIndent"/>
        <w:widowControl w:val="0"/>
        <w:numPr>
          <w:ilvl w:val="0"/>
          <w:numId w:val="35"/>
        </w:numPr>
        <w:tabs>
          <w:tab w:val="clear" w:pos="864"/>
        </w:tabs>
        <w:ind w:left="1440" w:hanging="720"/>
        <w:rPr>
          <w:rFonts w:ascii="Garamond" w:hAnsi="Garamond"/>
          <w:sz w:val="24"/>
          <w:szCs w:val="24"/>
        </w:rPr>
      </w:pPr>
      <w:r w:rsidRPr="00D81572">
        <w:rPr>
          <w:rFonts w:ascii="Garamond" w:hAnsi="Garamond"/>
          <w:sz w:val="24"/>
          <w:szCs w:val="24"/>
        </w:rPr>
        <w:t xml:space="preserve">For renewal, the permittee shall submit a complete air quality operating permit application to </w:t>
      </w:r>
      <w:r w:rsidR="00EB7D2B">
        <w:rPr>
          <w:rFonts w:ascii="Garamond" w:hAnsi="Garamond"/>
          <w:sz w:val="24"/>
          <w:szCs w:val="24"/>
        </w:rPr>
        <w:t xml:space="preserve">DEQ </w:t>
      </w:r>
      <w:r w:rsidRPr="00D81572">
        <w:rPr>
          <w:rFonts w:ascii="Garamond" w:hAnsi="Garamond"/>
          <w:sz w:val="24"/>
          <w:szCs w:val="24"/>
        </w:rPr>
        <w:t xml:space="preserve">not later than 6 months prior to the expiration of this permit, unless otherwise specified.  If necessary to ensure that the terms of the existing permit will not lapse before renewal, </w:t>
      </w:r>
      <w:r w:rsidR="00EB7D2B">
        <w:rPr>
          <w:rFonts w:ascii="Garamond" w:hAnsi="Garamond"/>
          <w:sz w:val="24"/>
          <w:szCs w:val="24"/>
        </w:rPr>
        <w:t xml:space="preserve">DEQ </w:t>
      </w:r>
      <w:r w:rsidRPr="00D81572">
        <w:rPr>
          <w:rFonts w:ascii="Garamond" w:hAnsi="Garamond"/>
          <w:sz w:val="24"/>
          <w:szCs w:val="24"/>
        </w:rPr>
        <w:t xml:space="preserve">may specify, in writing to the permittee, a longer </w:t>
      </w:r>
      <w:proofErr w:type="gramStart"/>
      <w:r w:rsidRPr="00D81572">
        <w:rPr>
          <w:rFonts w:ascii="Garamond" w:hAnsi="Garamond"/>
          <w:sz w:val="24"/>
          <w:szCs w:val="24"/>
        </w:rPr>
        <w:t>time period</w:t>
      </w:r>
      <w:proofErr w:type="gramEnd"/>
      <w:r w:rsidRPr="00D81572">
        <w:rPr>
          <w:rFonts w:ascii="Garamond" w:hAnsi="Garamond"/>
          <w:sz w:val="24"/>
          <w:szCs w:val="24"/>
        </w:rPr>
        <w:t xml:space="preserve"> for submission of the renewal application.  Such written notification must be provided at least 1 year before the renewal application due date established in the existing permit.</w:t>
      </w:r>
    </w:p>
    <w:p w14:paraId="71828F4D" w14:textId="77777777" w:rsidR="00D00707" w:rsidRDefault="00D00707" w:rsidP="00B368E7">
      <w:pPr>
        <w:pStyle w:val="BodyTextIndent"/>
        <w:widowControl w:val="0"/>
        <w:ind w:left="0"/>
        <w:rPr>
          <w:rFonts w:ascii="Garamond" w:hAnsi="Garamond"/>
          <w:sz w:val="24"/>
          <w:szCs w:val="24"/>
        </w:rPr>
      </w:pPr>
    </w:p>
    <w:p w14:paraId="38C07D1A" w14:textId="77777777" w:rsidR="00D00707" w:rsidRPr="00D81572" w:rsidRDefault="00D00707" w:rsidP="00B368E7">
      <w:pPr>
        <w:pStyle w:val="Heading2"/>
        <w:keepNext w:val="0"/>
        <w:widowControl w:val="0"/>
        <w:tabs>
          <w:tab w:val="clear" w:pos="360"/>
        </w:tabs>
        <w:ind w:left="720" w:hanging="720"/>
        <w:rPr>
          <w:rFonts w:ascii="Garamond" w:hAnsi="Garamond"/>
          <w:szCs w:val="24"/>
        </w:rPr>
      </w:pPr>
      <w:bookmarkStart w:id="2040" w:name="_Toc521121942"/>
      <w:bookmarkStart w:id="2041" w:name="_Toc165165229"/>
      <w:bookmarkStart w:id="2042" w:name="_Toc342556605"/>
      <w:bookmarkStart w:id="2043" w:name="_Toc393095333"/>
      <w:bookmarkStart w:id="2044" w:name="_Toc224811391"/>
      <w:r w:rsidRPr="00D81572">
        <w:rPr>
          <w:rFonts w:ascii="Garamond" w:hAnsi="Garamond"/>
          <w:szCs w:val="24"/>
        </w:rPr>
        <w:t>Severability Clause</w:t>
      </w:r>
      <w:bookmarkEnd w:id="2040"/>
      <w:bookmarkEnd w:id="2041"/>
      <w:bookmarkEnd w:id="2042"/>
      <w:bookmarkEnd w:id="2043"/>
      <w:bookmarkEnd w:id="2044"/>
    </w:p>
    <w:p w14:paraId="58B3640E" w14:textId="78957784" w:rsidR="00D00707" w:rsidRDefault="00D00707" w:rsidP="00243D0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§1210(2)(</w:t>
      </w:r>
      <w:proofErr w:type="spellStart"/>
      <w:proofErr w:type="gramStart"/>
      <w:r w:rsidRPr="00D81572">
        <w:rPr>
          <w:rFonts w:ascii="Garamond" w:hAnsi="Garamond"/>
          <w:sz w:val="24"/>
          <w:szCs w:val="24"/>
          <w:u w:val="single"/>
        </w:rPr>
        <w:t>i</w:t>
      </w:r>
      <w:proofErr w:type="spellEnd"/>
      <w:r w:rsidRPr="00D81572">
        <w:rPr>
          <w:rFonts w:ascii="Garamond" w:hAnsi="Garamond"/>
          <w:sz w:val="24"/>
          <w:szCs w:val="24"/>
          <w:u w:val="single"/>
        </w:rPr>
        <w:t>)&amp;</w:t>
      </w:r>
      <w:proofErr w:type="gramEnd"/>
      <w:r w:rsidRPr="00D81572">
        <w:rPr>
          <w:rFonts w:ascii="Garamond" w:hAnsi="Garamond"/>
          <w:sz w:val="24"/>
          <w:szCs w:val="24"/>
          <w:u w:val="single"/>
        </w:rPr>
        <w:t>(l)</w:t>
      </w:r>
    </w:p>
    <w:p w14:paraId="196FD485" w14:textId="77777777" w:rsidR="00DB3B75" w:rsidRPr="005D29BE" w:rsidRDefault="00DB3B75" w:rsidP="00DB3B75">
      <w:pPr>
        <w:pStyle w:val="BodyTextIndent"/>
        <w:widowControl w:val="0"/>
        <w:rPr>
          <w:rFonts w:ascii="Garamond" w:hAnsi="Garamond"/>
          <w:sz w:val="24"/>
          <w:szCs w:val="24"/>
        </w:rPr>
      </w:pPr>
    </w:p>
    <w:p w14:paraId="5BEF6479" w14:textId="6DA6062D" w:rsidR="00D00707" w:rsidRPr="00723B95" w:rsidRDefault="00D00707" w:rsidP="00243D0C">
      <w:pPr>
        <w:pStyle w:val="BodyTextIndent"/>
        <w:numPr>
          <w:ilvl w:val="0"/>
          <w:numId w:val="36"/>
        </w:numPr>
        <w:tabs>
          <w:tab w:val="clear" w:pos="864"/>
        </w:tabs>
        <w:ind w:left="1440" w:hanging="720"/>
        <w:rPr>
          <w:rFonts w:ascii="Garamond" w:hAnsi="Garamond"/>
          <w:sz w:val="24"/>
          <w:szCs w:val="24"/>
        </w:rPr>
      </w:pPr>
      <w:r w:rsidRPr="00D81572">
        <w:rPr>
          <w:rFonts w:ascii="Garamond" w:hAnsi="Garamond"/>
          <w:sz w:val="24"/>
          <w:szCs w:val="24"/>
        </w:rPr>
        <w:t xml:space="preserve">The administrative appeal or subsequent judicial review of the issuance by </w:t>
      </w:r>
      <w:r w:rsidR="00EB7D2B">
        <w:rPr>
          <w:rFonts w:ascii="Garamond" w:hAnsi="Garamond"/>
          <w:sz w:val="24"/>
          <w:szCs w:val="24"/>
        </w:rPr>
        <w:t xml:space="preserve">DEQ </w:t>
      </w:r>
      <w:r w:rsidRPr="00D81572">
        <w:rPr>
          <w:rFonts w:ascii="Garamond" w:hAnsi="Garamond"/>
          <w:sz w:val="24"/>
          <w:szCs w:val="24"/>
        </w:rPr>
        <w:t>of an initial permit under this subchapter shall not impair in any manner the underlying applicability of all applicable requirements, and such requirements continue to apply as if a final permit decision had not been reached by the Department.</w:t>
      </w:r>
    </w:p>
    <w:p w14:paraId="72EF57D0" w14:textId="77777777" w:rsidR="0026783A" w:rsidRPr="005D29BE" w:rsidRDefault="0026783A" w:rsidP="004850AC">
      <w:pPr>
        <w:pStyle w:val="BodyTextIndent"/>
        <w:tabs>
          <w:tab w:val="num" w:pos="900"/>
        </w:tabs>
        <w:ind w:left="0"/>
        <w:rPr>
          <w:rFonts w:ascii="Garamond" w:hAnsi="Garamond"/>
          <w:sz w:val="24"/>
          <w:szCs w:val="24"/>
        </w:rPr>
      </w:pPr>
    </w:p>
    <w:p w14:paraId="09EE4F80" w14:textId="20852154" w:rsidR="00D00707" w:rsidRDefault="00D00707" w:rsidP="006D4D0D">
      <w:pPr>
        <w:pStyle w:val="BodyTextIndent"/>
        <w:widowControl w:val="0"/>
        <w:numPr>
          <w:ilvl w:val="0"/>
          <w:numId w:val="36"/>
        </w:numPr>
        <w:tabs>
          <w:tab w:val="clear" w:pos="864"/>
        </w:tabs>
        <w:ind w:left="1440" w:hanging="720"/>
        <w:rPr>
          <w:rFonts w:ascii="Garamond" w:hAnsi="Garamond"/>
          <w:sz w:val="24"/>
          <w:szCs w:val="24"/>
        </w:rPr>
      </w:pPr>
      <w:r w:rsidRPr="00D81572">
        <w:rPr>
          <w:rFonts w:ascii="Garamond" w:hAnsi="Garamond"/>
          <w:sz w:val="24"/>
          <w:szCs w:val="24"/>
        </w:rPr>
        <w:t>If any provision of a permit is found to be invalid, all valid parts that are severable from the invalid part remain in effect.  If a provision of a permit is invalid in one or more of its applications, the provision remains in effect in all valid applications that are severable from the invalid applications.</w:t>
      </w:r>
    </w:p>
    <w:p w14:paraId="02B8BD8C" w14:textId="77777777" w:rsidR="00DB3B75" w:rsidRDefault="00DB3B75" w:rsidP="00DB3B75">
      <w:pPr>
        <w:pStyle w:val="BodyTextIndent"/>
        <w:widowControl w:val="0"/>
        <w:ind w:left="0"/>
        <w:rPr>
          <w:rFonts w:ascii="Garamond" w:hAnsi="Garamond"/>
          <w:sz w:val="24"/>
          <w:szCs w:val="24"/>
        </w:rPr>
      </w:pPr>
    </w:p>
    <w:p w14:paraId="166C974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45" w:name="_Toc521121943"/>
      <w:bookmarkStart w:id="2046" w:name="_Toc165165230"/>
      <w:bookmarkStart w:id="2047" w:name="_Toc342556606"/>
      <w:bookmarkStart w:id="2048" w:name="_Toc393095334"/>
      <w:bookmarkStart w:id="2049" w:name="_Ref397608029"/>
      <w:bookmarkStart w:id="2050" w:name="_Toc224811392"/>
      <w:r w:rsidRPr="00D81572">
        <w:rPr>
          <w:rFonts w:ascii="Garamond" w:hAnsi="Garamond"/>
          <w:szCs w:val="24"/>
        </w:rPr>
        <w:t>Transfer or Assignment of Ownership</w:t>
      </w:r>
      <w:bookmarkEnd w:id="2045"/>
      <w:bookmarkEnd w:id="2046"/>
      <w:bookmarkEnd w:id="2047"/>
      <w:bookmarkEnd w:id="2048"/>
      <w:bookmarkEnd w:id="2049"/>
      <w:bookmarkEnd w:id="2050"/>
    </w:p>
    <w:p w14:paraId="5EF5287B"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§1225(</w:t>
      </w:r>
      <w:proofErr w:type="gramStart"/>
      <w:r w:rsidRPr="00D81572">
        <w:rPr>
          <w:rFonts w:ascii="Garamond" w:hAnsi="Garamond"/>
          <w:sz w:val="24"/>
          <w:szCs w:val="24"/>
          <w:u w:val="single"/>
        </w:rPr>
        <w:t>2)&amp;</w:t>
      </w:r>
      <w:proofErr w:type="gramEnd"/>
      <w:r w:rsidRPr="00D81572">
        <w:rPr>
          <w:rFonts w:ascii="Garamond" w:hAnsi="Garamond"/>
          <w:sz w:val="24"/>
          <w:szCs w:val="24"/>
          <w:u w:val="single"/>
        </w:rPr>
        <w:t>(4)</w:t>
      </w:r>
    </w:p>
    <w:p w14:paraId="7E1EE9C5" w14:textId="77777777" w:rsidR="00D00707" w:rsidRPr="005D29BE" w:rsidRDefault="00D00707" w:rsidP="004850AC">
      <w:pPr>
        <w:pStyle w:val="BodyTextIndent"/>
        <w:ind w:left="0"/>
        <w:rPr>
          <w:rFonts w:ascii="Garamond" w:hAnsi="Garamond"/>
          <w:sz w:val="24"/>
          <w:szCs w:val="24"/>
        </w:rPr>
      </w:pPr>
    </w:p>
    <w:p w14:paraId="02FB2AC6" w14:textId="01E1EF2B" w:rsidR="00D00707" w:rsidRPr="00D81572" w:rsidRDefault="00D00707" w:rsidP="006D4D0D">
      <w:pPr>
        <w:pStyle w:val="BodyTextIndent"/>
        <w:numPr>
          <w:ilvl w:val="0"/>
          <w:numId w:val="37"/>
        </w:numPr>
        <w:tabs>
          <w:tab w:val="clear" w:pos="864"/>
        </w:tabs>
        <w:ind w:left="1440" w:hanging="720"/>
        <w:rPr>
          <w:rFonts w:ascii="Garamond" w:hAnsi="Garamond"/>
          <w:sz w:val="24"/>
          <w:szCs w:val="24"/>
        </w:rPr>
      </w:pPr>
      <w:r w:rsidRPr="00D81572">
        <w:rPr>
          <w:rFonts w:ascii="Garamond" w:hAnsi="Garamond"/>
          <w:sz w:val="24"/>
          <w:szCs w:val="24"/>
        </w:rPr>
        <w:t xml:space="preserve">If an administrative permit amendment involves a change in ownership or operational control, the applicant must include in its request to </w:t>
      </w:r>
      <w:r w:rsidR="00EB7D2B">
        <w:rPr>
          <w:rFonts w:ascii="Garamond" w:hAnsi="Garamond"/>
          <w:sz w:val="24"/>
          <w:szCs w:val="24"/>
        </w:rPr>
        <w:t xml:space="preserve">DEQ </w:t>
      </w:r>
      <w:r w:rsidRPr="00D81572">
        <w:rPr>
          <w:rFonts w:ascii="Garamond" w:hAnsi="Garamond"/>
          <w:sz w:val="24"/>
          <w:szCs w:val="24"/>
        </w:rPr>
        <w:t>a written agreement containing a specific date for the transfer of permit responsibility, coverage and liability between the current and new permittee.</w:t>
      </w:r>
    </w:p>
    <w:p w14:paraId="78A4994F" w14:textId="77777777" w:rsidR="00D00707" w:rsidRPr="005D29BE" w:rsidRDefault="00D00707" w:rsidP="004850AC">
      <w:pPr>
        <w:pStyle w:val="BodyTextIndent"/>
        <w:tabs>
          <w:tab w:val="num" w:pos="900"/>
        </w:tabs>
        <w:ind w:left="0"/>
        <w:rPr>
          <w:rFonts w:ascii="Garamond" w:hAnsi="Garamond"/>
          <w:sz w:val="24"/>
          <w:szCs w:val="24"/>
        </w:rPr>
      </w:pPr>
    </w:p>
    <w:p w14:paraId="5D9A726C" w14:textId="77777777" w:rsidR="00D00707" w:rsidRPr="00D81572" w:rsidRDefault="00D00707" w:rsidP="006D4D0D">
      <w:pPr>
        <w:pStyle w:val="BodyTextIndent"/>
        <w:numPr>
          <w:ilvl w:val="0"/>
          <w:numId w:val="37"/>
        </w:numPr>
        <w:tabs>
          <w:tab w:val="clear" w:pos="864"/>
        </w:tabs>
        <w:ind w:left="1440" w:hanging="720"/>
        <w:rPr>
          <w:rFonts w:ascii="Garamond" w:hAnsi="Garamond"/>
          <w:sz w:val="24"/>
          <w:szCs w:val="24"/>
        </w:rPr>
      </w:pPr>
      <w:r w:rsidRPr="00D81572">
        <w:rPr>
          <w:rFonts w:ascii="Garamond" w:hAnsi="Garamond"/>
          <w:sz w:val="24"/>
          <w:szCs w:val="24"/>
        </w:rPr>
        <w:t>The permit shield provided for in ARM</w:t>
      </w:r>
      <w:r w:rsidR="00087F65">
        <w:rPr>
          <w:rFonts w:ascii="Garamond" w:hAnsi="Garamond"/>
          <w:sz w:val="24"/>
          <w:szCs w:val="24"/>
        </w:rPr>
        <w:t xml:space="preserve"> </w:t>
      </w:r>
      <w:r w:rsidRPr="00D81572">
        <w:rPr>
          <w:rFonts w:ascii="Garamond" w:hAnsi="Garamond"/>
          <w:sz w:val="24"/>
          <w:szCs w:val="24"/>
        </w:rPr>
        <w:t>17.8.1214 shall not extend to administrative permit amendments.</w:t>
      </w:r>
    </w:p>
    <w:p w14:paraId="09247A6C" w14:textId="77777777" w:rsidR="00F22B2C" w:rsidRPr="005D29BE" w:rsidRDefault="00F22B2C" w:rsidP="004850AC">
      <w:pPr>
        <w:pStyle w:val="BodyTextIndent"/>
        <w:widowControl w:val="0"/>
        <w:ind w:left="0"/>
        <w:rPr>
          <w:rFonts w:ascii="Garamond" w:hAnsi="Garamond"/>
          <w:sz w:val="24"/>
          <w:szCs w:val="24"/>
        </w:rPr>
      </w:pPr>
    </w:p>
    <w:p w14:paraId="577924E6"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051" w:name="_Toc521121944"/>
      <w:bookmarkStart w:id="2052" w:name="_Toc165165231"/>
      <w:bookmarkStart w:id="2053" w:name="_Toc342556607"/>
      <w:bookmarkStart w:id="2054" w:name="_Toc393095335"/>
      <w:bookmarkStart w:id="2055" w:name="_Toc224811393"/>
      <w:r w:rsidRPr="00D81572">
        <w:rPr>
          <w:rFonts w:ascii="Garamond" w:hAnsi="Garamond"/>
          <w:szCs w:val="24"/>
        </w:rPr>
        <w:t>Emissions Trading, Marketable Permits, Economic Incentives</w:t>
      </w:r>
      <w:bookmarkEnd w:id="2051"/>
      <w:bookmarkEnd w:id="2052"/>
      <w:bookmarkEnd w:id="2053"/>
      <w:bookmarkEnd w:id="2054"/>
      <w:bookmarkEnd w:id="2055"/>
    </w:p>
    <w:p w14:paraId="5D897713" w14:textId="77777777" w:rsidR="00D00707"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12, Operating Permit Program §1226(2)</w:t>
      </w:r>
    </w:p>
    <w:p w14:paraId="7DAA06D7" w14:textId="77777777" w:rsidR="005D29BE" w:rsidRPr="00D81572" w:rsidRDefault="005D29BE" w:rsidP="004850AC">
      <w:pPr>
        <w:pStyle w:val="BodyTextIndent"/>
        <w:widowControl w:val="0"/>
        <w:ind w:left="0"/>
        <w:rPr>
          <w:rFonts w:ascii="Garamond" w:hAnsi="Garamond"/>
          <w:sz w:val="24"/>
          <w:szCs w:val="24"/>
          <w:u w:val="single"/>
        </w:rPr>
      </w:pPr>
    </w:p>
    <w:p w14:paraId="7ED5585E" w14:textId="77777777" w:rsidR="00D00707" w:rsidRPr="00D81572" w:rsidRDefault="00D00707" w:rsidP="004850AC">
      <w:pPr>
        <w:pStyle w:val="BodyTextIndent"/>
        <w:widowControl w:val="0"/>
        <w:ind w:left="720"/>
        <w:rPr>
          <w:rFonts w:ascii="Garamond" w:hAnsi="Garamond"/>
          <w:sz w:val="24"/>
          <w:szCs w:val="24"/>
        </w:rPr>
      </w:pPr>
      <w:r w:rsidRPr="00D81572">
        <w:rPr>
          <w:rFonts w:ascii="Garamond" w:hAnsi="Garamond"/>
          <w:sz w:val="24"/>
          <w:szCs w:val="24"/>
        </w:rPr>
        <w:t xml:space="preserve">Notwithstanding ARM 17.8.1226(1) and (7), minor air quality operating permit modification procedures may be used for permit modifications involving the use of economic incentives, marketable permits, emissions trading, and other similar approaches, to the extent that such minor permit modification procedures are explicitly provided for in the Montana State </w:t>
      </w:r>
      <w:r w:rsidRPr="00D81572">
        <w:rPr>
          <w:rFonts w:ascii="Garamond" w:hAnsi="Garamond"/>
          <w:sz w:val="24"/>
          <w:szCs w:val="24"/>
        </w:rPr>
        <w:lastRenderedPageBreak/>
        <w:t>Implementation Plan or in applicable requirements promulgated by the administrator.</w:t>
      </w:r>
    </w:p>
    <w:p w14:paraId="59AC0E80" w14:textId="77777777" w:rsidR="00D00707" w:rsidRPr="00D81572" w:rsidRDefault="00D00707" w:rsidP="003D105F">
      <w:pPr>
        <w:pStyle w:val="BodyTextIndent"/>
        <w:widowControl w:val="0"/>
        <w:ind w:left="0"/>
        <w:rPr>
          <w:rFonts w:ascii="Garamond" w:hAnsi="Garamond"/>
          <w:sz w:val="24"/>
          <w:szCs w:val="24"/>
        </w:rPr>
      </w:pPr>
    </w:p>
    <w:p w14:paraId="38B5242F"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56" w:name="_Toc521121945"/>
      <w:bookmarkStart w:id="2057" w:name="_Toc165165232"/>
      <w:bookmarkStart w:id="2058" w:name="_Toc342556608"/>
      <w:bookmarkStart w:id="2059" w:name="_Toc393095336"/>
      <w:bookmarkStart w:id="2060" w:name="_Toc224811394"/>
      <w:r w:rsidRPr="00D81572">
        <w:rPr>
          <w:rFonts w:ascii="Garamond" w:hAnsi="Garamond"/>
          <w:szCs w:val="24"/>
        </w:rPr>
        <w:t>No Property Rights Conveyed</w:t>
      </w:r>
      <w:bookmarkEnd w:id="2056"/>
      <w:bookmarkEnd w:id="2057"/>
      <w:bookmarkEnd w:id="2058"/>
      <w:bookmarkEnd w:id="2059"/>
      <w:bookmarkEnd w:id="2060"/>
    </w:p>
    <w:p w14:paraId="1839F731"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12, Operating Permit Program §1210(2)(d)</w:t>
      </w:r>
    </w:p>
    <w:p w14:paraId="02CCDDA9" w14:textId="77777777" w:rsidR="00D00707" w:rsidRPr="00D81572" w:rsidRDefault="00D00707" w:rsidP="004850AC">
      <w:pPr>
        <w:pStyle w:val="BodyTextIndent"/>
        <w:ind w:left="0"/>
        <w:rPr>
          <w:rFonts w:ascii="Garamond" w:hAnsi="Garamond"/>
          <w:sz w:val="24"/>
          <w:szCs w:val="24"/>
        </w:rPr>
      </w:pPr>
    </w:p>
    <w:p w14:paraId="08603B1E"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This permit does not convey any property rights of any sort, or any exclusive privilege.</w:t>
      </w:r>
    </w:p>
    <w:p w14:paraId="6EC8B382" w14:textId="77777777" w:rsidR="00D00707" w:rsidRPr="00D81572" w:rsidRDefault="00D00707" w:rsidP="003D105F">
      <w:pPr>
        <w:pStyle w:val="BodyTextIndent"/>
        <w:widowControl w:val="0"/>
        <w:ind w:left="0"/>
        <w:rPr>
          <w:rFonts w:ascii="Garamond" w:hAnsi="Garamond"/>
          <w:sz w:val="24"/>
          <w:szCs w:val="24"/>
        </w:rPr>
      </w:pPr>
    </w:p>
    <w:p w14:paraId="249B693F"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61" w:name="_Toc521121946"/>
      <w:bookmarkStart w:id="2062" w:name="_Toc165165233"/>
      <w:bookmarkStart w:id="2063" w:name="_Toc342556609"/>
      <w:bookmarkStart w:id="2064" w:name="_Toc393095337"/>
      <w:bookmarkStart w:id="2065" w:name="_Toc224811395"/>
      <w:r w:rsidRPr="00D81572">
        <w:rPr>
          <w:rFonts w:ascii="Garamond" w:hAnsi="Garamond"/>
          <w:szCs w:val="24"/>
        </w:rPr>
        <w:t>Testing Requirements</w:t>
      </w:r>
      <w:bookmarkEnd w:id="2061"/>
      <w:bookmarkEnd w:id="2062"/>
      <w:bookmarkEnd w:id="2063"/>
      <w:bookmarkEnd w:id="2064"/>
      <w:bookmarkEnd w:id="2065"/>
    </w:p>
    <w:p w14:paraId="79215725"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§105</w:t>
      </w:r>
    </w:p>
    <w:p w14:paraId="0F192EAA" w14:textId="77777777" w:rsidR="00D00707" w:rsidRPr="00D81572" w:rsidRDefault="00D00707" w:rsidP="004850AC">
      <w:pPr>
        <w:pStyle w:val="BodyTextIndent"/>
        <w:ind w:left="0"/>
        <w:rPr>
          <w:rFonts w:ascii="Garamond" w:hAnsi="Garamond"/>
          <w:sz w:val="24"/>
          <w:szCs w:val="24"/>
        </w:rPr>
      </w:pPr>
    </w:p>
    <w:p w14:paraId="541FEBED"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17.8.105.</w:t>
      </w:r>
    </w:p>
    <w:p w14:paraId="67AAB777" w14:textId="77777777" w:rsidR="00D00707" w:rsidRPr="00D81572" w:rsidRDefault="00D00707" w:rsidP="003D105F">
      <w:pPr>
        <w:pStyle w:val="BodyTextIndent"/>
        <w:widowControl w:val="0"/>
        <w:ind w:left="0"/>
        <w:rPr>
          <w:rFonts w:ascii="Garamond" w:hAnsi="Garamond"/>
          <w:sz w:val="24"/>
          <w:szCs w:val="24"/>
        </w:rPr>
      </w:pPr>
    </w:p>
    <w:p w14:paraId="1B4D3E4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66" w:name="_Toc521121947"/>
      <w:bookmarkStart w:id="2067" w:name="_Toc165165234"/>
      <w:bookmarkStart w:id="2068" w:name="_Toc342556610"/>
      <w:bookmarkStart w:id="2069" w:name="_Toc393095338"/>
      <w:bookmarkStart w:id="2070" w:name="_Toc224811396"/>
      <w:r w:rsidRPr="00D81572">
        <w:rPr>
          <w:rFonts w:ascii="Garamond" w:hAnsi="Garamond"/>
          <w:szCs w:val="24"/>
        </w:rPr>
        <w:t>Source Testing Protocol</w:t>
      </w:r>
      <w:bookmarkEnd w:id="2066"/>
      <w:bookmarkEnd w:id="2067"/>
      <w:bookmarkEnd w:id="2068"/>
      <w:bookmarkEnd w:id="2069"/>
      <w:bookmarkEnd w:id="2070"/>
    </w:p>
    <w:p w14:paraId="7D5BE34A"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§106</w:t>
      </w:r>
    </w:p>
    <w:p w14:paraId="492B8D7C" w14:textId="77777777" w:rsidR="00D00707" w:rsidRPr="00D81572" w:rsidRDefault="00D00707" w:rsidP="004850AC">
      <w:pPr>
        <w:pStyle w:val="BodyTextIndent"/>
        <w:ind w:left="0"/>
        <w:rPr>
          <w:rFonts w:ascii="Garamond" w:hAnsi="Garamond"/>
          <w:sz w:val="24"/>
          <w:szCs w:val="24"/>
        </w:rPr>
      </w:pPr>
    </w:p>
    <w:p w14:paraId="26DFB4C7" w14:textId="77777777" w:rsidR="00D00707"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17.8.106.</w:t>
      </w:r>
    </w:p>
    <w:p w14:paraId="4D5776EF" w14:textId="77777777" w:rsidR="00872C24" w:rsidRPr="00D81572" w:rsidRDefault="00872C24" w:rsidP="004850AC">
      <w:pPr>
        <w:pStyle w:val="BodyTextIndent"/>
        <w:ind w:left="720"/>
        <w:rPr>
          <w:rFonts w:ascii="Garamond" w:hAnsi="Garamond"/>
          <w:sz w:val="24"/>
          <w:szCs w:val="24"/>
        </w:rPr>
      </w:pPr>
    </w:p>
    <w:p w14:paraId="430E1A4C"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71" w:name="_Toc521121948"/>
      <w:bookmarkStart w:id="2072" w:name="_Toc165165235"/>
      <w:bookmarkStart w:id="2073" w:name="_Toc342556611"/>
      <w:bookmarkStart w:id="2074" w:name="_Toc393095339"/>
      <w:bookmarkStart w:id="2075" w:name="_Toc224811397"/>
      <w:r w:rsidRPr="00D81572">
        <w:rPr>
          <w:rFonts w:ascii="Garamond" w:hAnsi="Garamond"/>
          <w:szCs w:val="24"/>
        </w:rPr>
        <w:t>Malfunctions</w:t>
      </w:r>
      <w:bookmarkEnd w:id="2071"/>
      <w:bookmarkEnd w:id="2072"/>
      <w:bookmarkEnd w:id="2073"/>
      <w:bookmarkEnd w:id="2074"/>
      <w:bookmarkEnd w:id="2075"/>
    </w:p>
    <w:p w14:paraId="0F13BDFD"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§110</w:t>
      </w:r>
    </w:p>
    <w:p w14:paraId="036C475D" w14:textId="77777777" w:rsidR="00D00707" w:rsidRPr="00D81572" w:rsidRDefault="00D00707" w:rsidP="004850AC">
      <w:pPr>
        <w:pStyle w:val="BodyTextIndent"/>
        <w:ind w:left="0"/>
        <w:rPr>
          <w:rFonts w:ascii="Garamond" w:hAnsi="Garamond"/>
          <w:sz w:val="24"/>
          <w:szCs w:val="24"/>
        </w:rPr>
      </w:pPr>
    </w:p>
    <w:p w14:paraId="6BFA73F4"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17.8.110.</w:t>
      </w:r>
    </w:p>
    <w:p w14:paraId="023F4830" w14:textId="77777777" w:rsidR="00D00707" w:rsidRPr="00D81572" w:rsidRDefault="00D00707" w:rsidP="003D105F">
      <w:pPr>
        <w:pStyle w:val="BodyTextIndent"/>
        <w:widowControl w:val="0"/>
        <w:ind w:left="0"/>
        <w:rPr>
          <w:rFonts w:ascii="Garamond" w:hAnsi="Garamond"/>
          <w:sz w:val="24"/>
          <w:szCs w:val="24"/>
        </w:rPr>
      </w:pPr>
    </w:p>
    <w:p w14:paraId="50C10652"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76" w:name="_Toc521121949"/>
      <w:bookmarkStart w:id="2077" w:name="_Toc165165236"/>
      <w:bookmarkStart w:id="2078" w:name="_Toc342556612"/>
      <w:bookmarkStart w:id="2079" w:name="_Toc393095340"/>
      <w:bookmarkStart w:id="2080" w:name="_Toc224811398"/>
      <w:r w:rsidRPr="00D81572">
        <w:rPr>
          <w:rFonts w:ascii="Garamond" w:hAnsi="Garamond"/>
          <w:szCs w:val="24"/>
        </w:rPr>
        <w:t>Circumvention</w:t>
      </w:r>
      <w:bookmarkEnd w:id="2076"/>
      <w:bookmarkEnd w:id="2077"/>
      <w:bookmarkEnd w:id="2078"/>
      <w:bookmarkEnd w:id="2079"/>
      <w:bookmarkEnd w:id="2080"/>
    </w:p>
    <w:p w14:paraId="181C4A11"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1, General Provisions §111</w:t>
      </w:r>
    </w:p>
    <w:p w14:paraId="1052233A" w14:textId="77777777" w:rsidR="00D00707" w:rsidRPr="00D81572" w:rsidRDefault="00D00707" w:rsidP="004850AC">
      <w:pPr>
        <w:pStyle w:val="BodyTextIndent"/>
        <w:ind w:left="0"/>
        <w:rPr>
          <w:rFonts w:ascii="Garamond" w:hAnsi="Garamond"/>
          <w:sz w:val="24"/>
          <w:szCs w:val="24"/>
        </w:rPr>
      </w:pPr>
    </w:p>
    <w:p w14:paraId="3A1E32A0"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The permittee shall comply with ARM 17.8.111.</w:t>
      </w:r>
    </w:p>
    <w:p w14:paraId="3388F3B3" w14:textId="77777777" w:rsidR="00D00707" w:rsidRDefault="00D00707" w:rsidP="004850AC">
      <w:pPr>
        <w:pStyle w:val="BodyTextIndent"/>
        <w:widowControl w:val="0"/>
        <w:ind w:left="0"/>
        <w:rPr>
          <w:rFonts w:ascii="Garamond" w:hAnsi="Garamond"/>
          <w:sz w:val="24"/>
          <w:szCs w:val="24"/>
        </w:rPr>
      </w:pPr>
    </w:p>
    <w:p w14:paraId="27F9F01F"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081" w:name="_Toc521121950"/>
      <w:bookmarkStart w:id="2082" w:name="_Toc165165237"/>
      <w:bookmarkStart w:id="2083" w:name="_Toc342556613"/>
      <w:bookmarkStart w:id="2084" w:name="_Toc393095341"/>
      <w:bookmarkStart w:id="2085" w:name="_Toc224811399"/>
      <w:r w:rsidRPr="00D81572">
        <w:rPr>
          <w:rFonts w:ascii="Garamond" w:hAnsi="Garamond"/>
          <w:szCs w:val="24"/>
        </w:rPr>
        <w:t>Motor Vehicles</w:t>
      </w:r>
      <w:bookmarkEnd w:id="2081"/>
      <w:bookmarkEnd w:id="2082"/>
      <w:bookmarkEnd w:id="2083"/>
      <w:bookmarkEnd w:id="2084"/>
      <w:bookmarkEnd w:id="2085"/>
    </w:p>
    <w:p w14:paraId="3A7DA3CA" w14:textId="77777777" w:rsidR="00D00707" w:rsidRPr="00D81572"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3, Emission Standards §325</w:t>
      </w:r>
    </w:p>
    <w:p w14:paraId="01013DA6" w14:textId="77777777" w:rsidR="00D00707" w:rsidRPr="0026783A" w:rsidRDefault="00D00707" w:rsidP="004850AC">
      <w:pPr>
        <w:pStyle w:val="BodyTextIndent"/>
        <w:widowControl w:val="0"/>
        <w:ind w:left="0"/>
        <w:rPr>
          <w:rFonts w:ascii="Garamond" w:hAnsi="Garamond"/>
          <w:sz w:val="24"/>
          <w:szCs w:val="24"/>
        </w:rPr>
      </w:pPr>
    </w:p>
    <w:p w14:paraId="27A6C4CD" w14:textId="77777777" w:rsidR="00D00707" w:rsidRPr="00D81572" w:rsidRDefault="00D00707" w:rsidP="003D105F">
      <w:pPr>
        <w:pStyle w:val="BodyTextIndent"/>
        <w:widowControl w:val="0"/>
        <w:ind w:left="720"/>
        <w:rPr>
          <w:rFonts w:ascii="Garamond" w:hAnsi="Garamond"/>
          <w:sz w:val="24"/>
          <w:szCs w:val="24"/>
        </w:rPr>
      </w:pPr>
      <w:r w:rsidRPr="00D81572">
        <w:rPr>
          <w:rFonts w:ascii="Garamond" w:hAnsi="Garamond"/>
          <w:sz w:val="24"/>
          <w:szCs w:val="24"/>
        </w:rPr>
        <w:t>The permittee shall comply with ARM 17.8.325.</w:t>
      </w:r>
    </w:p>
    <w:p w14:paraId="69C4BBB5"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86" w:name="_Toc521121951"/>
      <w:bookmarkStart w:id="2087" w:name="_Toc165165238"/>
      <w:bookmarkStart w:id="2088" w:name="_Toc342556614"/>
      <w:bookmarkStart w:id="2089" w:name="_Toc393095342"/>
      <w:bookmarkStart w:id="2090" w:name="_Toc224811400"/>
      <w:r w:rsidRPr="00D81572">
        <w:rPr>
          <w:rFonts w:ascii="Garamond" w:hAnsi="Garamond"/>
          <w:szCs w:val="24"/>
        </w:rPr>
        <w:t>Annual Emissions Inventory</w:t>
      </w:r>
      <w:bookmarkEnd w:id="2086"/>
      <w:bookmarkEnd w:id="2087"/>
      <w:bookmarkEnd w:id="2088"/>
      <w:bookmarkEnd w:id="2089"/>
      <w:bookmarkEnd w:id="2090"/>
    </w:p>
    <w:p w14:paraId="3B61ED50" w14:textId="77777777" w:rsidR="00D00707" w:rsidRPr="00D81572" w:rsidRDefault="00D00707" w:rsidP="004850AC">
      <w:pPr>
        <w:pStyle w:val="BodyTextIndent"/>
        <w:ind w:left="720"/>
        <w:rPr>
          <w:rFonts w:ascii="Garamond" w:hAnsi="Garamond"/>
          <w:sz w:val="24"/>
          <w:szCs w:val="24"/>
          <w:u w:val="single"/>
        </w:rPr>
      </w:pPr>
      <w:r w:rsidRPr="00D81572">
        <w:rPr>
          <w:rFonts w:ascii="Garamond" w:hAnsi="Garamond"/>
          <w:sz w:val="24"/>
          <w:szCs w:val="24"/>
          <w:u w:val="single"/>
        </w:rPr>
        <w:t>ARM 17.8, Subchapter 5, Air Quality Permit Application, Operation and Open Burning Fees §505 (STATE ONLY)</w:t>
      </w:r>
    </w:p>
    <w:p w14:paraId="36D9F8BE" w14:textId="77777777" w:rsidR="00D00707" w:rsidRPr="0026783A" w:rsidRDefault="00D00707" w:rsidP="004850AC">
      <w:pPr>
        <w:pStyle w:val="BodyTextIndent"/>
        <w:ind w:left="0"/>
        <w:rPr>
          <w:rFonts w:ascii="Garamond" w:hAnsi="Garamond"/>
          <w:sz w:val="24"/>
          <w:szCs w:val="24"/>
        </w:rPr>
      </w:pPr>
    </w:p>
    <w:p w14:paraId="63287354" w14:textId="002096C4"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rPr>
        <w:t xml:space="preserve">The permittee shall supply </w:t>
      </w:r>
      <w:r w:rsidR="00EB7D2B">
        <w:rPr>
          <w:rFonts w:ascii="Garamond" w:hAnsi="Garamond"/>
          <w:sz w:val="24"/>
          <w:szCs w:val="24"/>
        </w:rPr>
        <w:t xml:space="preserve">DEQ </w:t>
      </w:r>
      <w:r w:rsidRPr="00D81572">
        <w:rPr>
          <w:rFonts w:ascii="Garamond" w:hAnsi="Garamond"/>
          <w:sz w:val="24"/>
          <w:szCs w:val="24"/>
        </w:rPr>
        <w:t xml:space="preserve">with annual production and other information for all emission units necessary to calculate actual or estimated actual amount of air pollutants emitted during each calendar year.  Information shall be gathered on a </w:t>
      </w:r>
      <w:proofErr w:type="gramStart"/>
      <w:r w:rsidRPr="00D81572">
        <w:rPr>
          <w:rFonts w:ascii="Garamond" w:hAnsi="Garamond"/>
          <w:sz w:val="24"/>
          <w:szCs w:val="24"/>
        </w:rPr>
        <w:t>calendar-year</w:t>
      </w:r>
      <w:proofErr w:type="gramEnd"/>
      <w:r w:rsidRPr="00D81572">
        <w:rPr>
          <w:rFonts w:ascii="Garamond" w:hAnsi="Garamond"/>
          <w:sz w:val="24"/>
          <w:szCs w:val="24"/>
        </w:rPr>
        <w:t xml:space="preserve"> basis and submitted to </w:t>
      </w:r>
      <w:r w:rsidR="00EB7D2B">
        <w:rPr>
          <w:rFonts w:ascii="Garamond" w:hAnsi="Garamond"/>
          <w:sz w:val="24"/>
          <w:szCs w:val="24"/>
        </w:rPr>
        <w:t xml:space="preserve">DEQ </w:t>
      </w:r>
      <w:r w:rsidRPr="00D81572">
        <w:rPr>
          <w:rFonts w:ascii="Garamond" w:hAnsi="Garamond"/>
          <w:sz w:val="24"/>
          <w:szCs w:val="24"/>
        </w:rPr>
        <w:t>by the date required in the emission inventory request, unless otherwise specified in this permit.  Information shall be in the units required by the Department.</w:t>
      </w:r>
    </w:p>
    <w:p w14:paraId="21DD4358" w14:textId="77777777" w:rsidR="00D00707" w:rsidRPr="0026783A" w:rsidRDefault="00D00707" w:rsidP="004850AC">
      <w:pPr>
        <w:pStyle w:val="BodyTextIndent"/>
        <w:widowControl w:val="0"/>
        <w:ind w:left="0"/>
        <w:rPr>
          <w:rFonts w:ascii="Garamond" w:hAnsi="Garamond"/>
          <w:sz w:val="24"/>
          <w:szCs w:val="24"/>
        </w:rPr>
      </w:pPr>
    </w:p>
    <w:p w14:paraId="406D5B0A" w14:textId="77777777" w:rsidR="00D00707" w:rsidRPr="00D81572" w:rsidRDefault="00D00707" w:rsidP="004850AC">
      <w:pPr>
        <w:pStyle w:val="Heading2"/>
        <w:keepNext w:val="0"/>
        <w:widowControl w:val="0"/>
        <w:tabs>
          <w:tab w:val="clear" w:pos="360"/>
        </w:tabs>
        <w:ind w:left="720" w:hanging="720"/>
        <w:rPr>
          <w:rFonts w:ascii="Garamond" w:hAnsi="Garamond"/>
          <w:szCs w:val="24"/>
        </w:rPr>
      </w:pPr>
      <w:bookmarkStart w:id="2091" w:name="_Toc521121952"/>
      <w:bookmarkStart w:id="2092" w:name="_Toc165165239"/>
      <w:bookmarkStart w:id="2093" w:name="_Toc342556615"/>
      <w:bookmarkStart w:id="2094" w:name="_Toc393095343"/>
      <w:bookmarkStart w:id="2095" w:name="_Toc224811401"/>
      <w:r w:rsidRPr="00D81572">
        <w:rPr>
          <w:rFonts w:ascii="Garamond" w:hAnsi="Garamond"/>
          <w:szCs w:val="24"/>
        </w:rPr>
        <w:t>Open Burning</w:t>
      </w:r>
      <w:bookmarkEnd w:id="2091"/>
      <w:bookmarkEnd w:id="2092"/>
      <w:bookmarkEnd w:id="2093"/>
      <w:bookmarkEnd w:id="2094"/>
      <w:bookmarkEnd w:id="2095"/>
    </w:p>
    <w:p w14:paraId="3E4A60D4" w14:textId="77777777" w:rsidR="00D00707" w:rsidRPr="00D81572" w:rsidRDefault="00D00707" w:rsidP="004850AC">
      <w:pPr>
        <w:pStyle w:val="BodyTextIndent"/>
        <w:widowControl w:val="0"/>
        <w:ind w:left="720"/>
        <w:rPr>
          <w:rFonts w:ascii="Garamond" w:hAnsi="Garamond"/>
          <w:sz w:val="24"/>
          <w:szCs w:val="24"/>
          <w:u w:val="single"/>
        </w:rPr>
      </w:pPr>
      <w:r w:rsidRPr="00D81572">
        <w:rPr>
          <w:rFonts w:ascii="Garamond" w:hAnsi="Garamond"/>
          <w:sz w:val="24"/>
          <w:szCs w:val="24"/>
          <w:u w:val="single"/>
        </w:rPr>
        <w:t>ARM 17.8, Subchapter 6, Open Burning §604, 605 and 606</w:t>
      </w:r>
    </w:p>
    <w:p w14:paraId="467188D2" w14:textId="77777777" w:rsidR="00D00707" w:rsidRPr="0026783A" w:rsidRDefault="00D00707" w:rsidP="004850AC">
      <w:pPr>
        <w:pStyle w:val="BodyTextIndent"/>
        <w:widowControl w:val="0"/>
        <w:ind w:left="0"/>
        <w:rPr>
          <w:rFonts w:ascii="Garamond" w:hAnsi="Garamond"/>
          <w:sz w:val="24"/>
          <w:szCs w:val="24"/>
        </w:rPr>
      </w:pPr>
    </w:p>
    <w:p w14:paraId="0C9AB809" w14:textId="77777777" w:rsidR="00D00707" w:rsidRPr="00D81572" w:rsidRDefault="00D00707" w:rsidP="003D105F">
      <w:pPr>
        <w:pStyle w:val="BodyTextIndent"/>
        <w:widowControl w:val="0"/>
        <w:ind w:left="720"/>
        <w:rPr>
          <w:rFonts w:ascii="Garamond" w:hAnsi="Garamond"/>
          <w:sz w:val="24"/>
          <w:szCs w:val="24"/>
        </w:rPr>
      </w:pPr>
      <w:r w:rsidRPr="00D81572">
        <w:rPr>
          <w:rFonts w:ascii="Garamond" w:hAnsi="Garamond"/>
          <w:sz w:val="24"/>
          <w:szCs w:val="24"/>
        </w:rPr>
        <w:t>The permittee shall comply with ARM 17.8.604, 605 and 606.</w:t>
      </w:r>
    </w:p>
    <w:p w14:paraId="2692D948" w14:textId="77777777" w:rsidR="00D00707" w:rsidRPr="0026783A" w:rsidRDefault="00D00707" w:rsidP="003D105F">
      <w:pPr>
        <w:pStyle w:val="BodyTextIndent"/>
        <w:widowControl w:val="0"/>
        <w:ind w:left="0"/>
        <w:rPr>
          <w:rFonts w:ascii="Garamond" w:hAnsi="Garamond"/>
          <w:sz w:val="24"/>
          <w:szCs w:val="24"/>
        </w:rPr>
      </w:pPr>
    </w:p>
    <w:p w14:paraId="6AA678D8"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096" w:name="_Toc165165240"/>
      <w:bookmarkStart w:id="2097" w:name="_Toc342556616"/>
      <w:bookmarkStart w:id="2098" w:name="_Toc393095344"/>
      <w:bookmarkStart w:id="2099" w:name="_Toc224811402"/>
      <w:bookmarkStart w:id="2100" w:name="_Toc521121953"/>
      <w:r w:rsidRPr="00D81572">
        <w:rPr>
          <w:rFonts w:ascii="Garamond" w:hAnsi="Garamond"/>
          <w:szCs w:val="24"/>
        </w:rPr>
        <w:t>Montana Air Quality Permits</w:t>
      </w:r>
      <w:bookmarkEnd w:id="2096"/>
      <w:bookmarkEnd w:id="2097"/>
      <w:bookmarkEnd w:id="2098"/>
      <w:bookmarkEnd w:id="2099"/>
    </w:p>
    <w:bookmarkEnd w:id="2100"/>
    <w:p w14:paraId="0F76E092" w14:textId="77777777" w:rsidR="00D00707" w:rsidRPr="00D81572" w:rsidRDefault="00D00707" w:rsidP="004850AC">
      <w:pPr>
        <w:pStyle w:val="BodyTextIndent"/>
        <w:ind w:left="720"/>
        <w:rPr>
          <w:rFonts w:ascii="Garamond" w:hAnsi="Garamond"/>
          <w:sz w:val="24"/>
          <w:szCs w:val="24"/>
        </w:rPr>
      </w:pPr>
      <w:r w:rsidRPr="00D81572">
        <w:rPr>
          <w:rFonts w:ascii="Garamond" w:hAnsi="Garamond"/>
          <w:sz w:val="24"/>
          <w:szCs w:val="24"/>
          <w:u w:val="single"/>
        </w:rPr>
        <w:t>ARM 17.8, Subchapter 7, Permit, Construction and Operation of Air Contaminant Sources §745 and 764</w:t>
      </w:r>
      <w:r w:rsidRPr="00D81572">
        <w:rPr>
          <w:rFonts w:ascii="Garamond" w:hAnsi="Garamond"/>
          <w:sz w:val="24"/>
          <w:szCs w:val="24"/>
        </w:rPr>
        <w:t xml:space="preserve"> </w:t>
      </w:r>
    </w:p>
    <w:p w14:paraId="5E91FC4E" w14:textId="77777777" w:rsidR="00D00707" w:rsidRPr="0026783A" w:rsidRDefault="00D00707" w:rsidP="004850AC">
      <w:pPr>
        <w:pStyle w:val="BodyTextIndent"/>
        <w:ind w:left="0"/>
        <w:rPr>
          <w:rFonts w:ascii="Garamond" w:hAnsi="Garamond"/>
          <w:sz w:val="24"/>
          <w:szCs w:val="24"/>
        </w:rPr>
      </w:pPr>
    </w:p>
    <w:p w14:paraId="2189302D" w14:textId="4C357772"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 xml:space="preserve">Except as specified, no person shall construct, install, modify or use any air contaminant source or stack associated with any source without first obtaining a permit from </w:t>
      </w:r>
      <w:r w:rsidR="00EB7D2B">
        <w:rPr>
          <w:rFonts w:ascii="Garamond" w:hAnsi="Garamond"/>
          <w:sz w:val="24"/>
          <w:szCs w:val="24"/>
        </w:rPr>
        <w:t xml:space="preserve">DEQ </w:t>
      </w:r>
      <w:r w:rsidRPr="00D81572">
        <w:rPr>
          <w:rFonts w:ascii="Garamond" w:hAnsi="Garamond"/>
          <w:sz w:val="24"/>
          <w:szCs w:val="24"/>
        </w:rPr>
        <w:t>or Board.  A permit is not required for those sources or stacks as specified by ARM 17.8.744(1)(a)-(k).</w:t>
      </w:r>
    </w:p>
    <w:p w14:paraId="270A0125" w14:textId="77777777" w:rsidR="00D00707" w:rsidRPr="0026783A" w:rsidRDefault="00D00707" w:rsidP="004850AC">
      <w:pPr>
        <w:pStyle w:val="BodyTextIndent"/>
        <w:tabs>
          <w:tab w:val="num" w:pos="900"/>
        </w:tabs>
        <w:ind w:left="0"/>
        <w:rPr>
          <w:rFonts w:ascii="Garamond" w:hAnsi="Garamond"/>
          <w:sz w:val="24"/>
          <w:szCs w:val="24"/>
        </w:rPr>
      </w:pPr>
    </w:p>
    <w:p w14:paraId="45DAB744" w14:textId="77777777"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The permittee shall comply with ARM 17.8.743, 744, 745, 748, and 764.</w:t>
      </w:r>
    </w:p>
    <w:p w14:paraId="72B588D6" w14:textId="77777777" w:rsidR="00D00707" w:rsidRPr="0026783A" w:rsidRDefault="00D00707" w:rsidP="004850AC">
      <w:pPr>
        <w:pStyle w:val="BodyTextIndent"/>
        <w:tabs>
          <w:tab w:val="num" w:pos="900"/>
        </w:tabs>
        <w:ind w:left="0"/>
        <w:rPr>
          <w:rFonts w:ascii="Garamond" w:hAnsi="Garamond"/>
          <w:sz w:val="24"/>
          <w:szCs w:val="24"/>
        </w:rPr>
      </w:pPr>
    </w:p>
    <w:p w14:paraId="394F717A" w14:textId="77777777" w:rsidR="00D00707" w:rsidRPr="00D81572" w:rsidRDefault="00D00707" w:rsidP="006D4D0D">
      <w:pPr>
        <w:pStyle w:val="BodyTextIndent"/>
        <w:numPr>
          <w:ilvl w:val="0"/>
          <w:numId w:val="38"/>
        </w:numPr>
        <w:ind w:left="1440" w:hanging="720"/>
        <w:rPr>
          <w:rFonts w:ascii="Garamond" w:hAnsi="Garamond"/>
          <w:sz w:val="24"/>
          <w:szCs w:val="24"/>
        </w:rPr>
      </w:pPr>
      <w:r w:rsidRPr="00D81572">
        <w:rPr>
          <w:rFonts w:ascii="Garamond" w:hAnsi="Garamond"/>
          <w:sz w:val="24"/>
          <w:szCs w:val="24"/>
        </w:rPr>
        <w:t>ARM 17.8.745(1) specifies de minimis changes as construction or changed conditions of operation at a facility holding a Montana Air Quality Permit (MAQP) issued under Chapter 8 that does not increase the facility’s potential to emit by more than 5 tons per year of any pollutant, except:</w:t>
      </w:r>
    </w:p>
    <w:p w14:paraId="37C1395A" w14:textId="77777777" w:rsidR="00D00707" w:rsidRPr="0026783A" w:rsidRDefault="00D00707" w:rsidP="00AF46C2">
      <w:pPr>
        <w:pStyle w:val="BodyTextIndent"/>
        <w:tabs>
          <w:tab w:val="num" w:pos="900"/>
        </w:tabs>
        <w:ind w:left="0"/>
        <w:rPr>
          <w:rFonts w:ascii="Garamond" w:hAnsi="Garamond"/>
          <w:sz w:val="24"/>
          <w:szCs w:val="24"/>
        </w:rPr>
      </w:pPr>
    </w:p>
    <w:p w14:paraId="0AC1F7FB"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 xml:space="preserve">Any construction or changed </w:t>
      </w:r>
      <w:proofErr w:type="gramStart"/>
      <w:r w:rsidRPr="00D81572">
        <w:rPr>
          <w:rFonts w:ascii="Garamond" w:hAnsi="Garamond"/>
          <w:sz w:val="24"/>
          <w:szCs w:val="24"/>
        </w:rPr>
        <w:t>condition</w:t>
      </w:r>
      <w:proofErr w:type="gramEnd"/>
      <w:r w:rsidRPr="00D81572">
        <w:rPr>
          <w:rFonts w:ascii="Garamond" w:hAnsi="Garamond"/>
          <w:sz w:val="24"/>
          <w:szCs w:val="24"/>
        </w:rPr>
        <w:t xml:space="preserve"> that would violate any condition in the facility’s existing MAQP or any applicable rule contained in Chapter 8 is prohibited, except as provided in ARM </w:t>
      </w:r>
      <w:proofErr w:type="gramStart"/>
      <w:r w:rsidRPr="00D81572">
        <w:rPr>
          <w:rFonts w:ascii="Garamond" w:hAnsi="Garamond"/>
          <w:sz w:val="24"/>
          <w:szCs w:val="24"/>
        </w:rPr>
        <w:t>17.8.745(2);</w:t>
      </w:r>
      <w:proofErr w:type="gramEnd"/>
    </w:p>
    <w:p w14:paraId="4E531A32" w14:textId="77777777" w:rsidR="00D00707" w:rsidRPr="0026783A" w:rsidRDefault="00D00707" w:rsidP="00AF46C2">
      <w:pPr>
        <w:pStyle w:val="BodyTextIndent"/>
        <w:tabs>
          <w:tab w:val="num" w:pos="1260"/>
        </w:tabs>
        <w:ind w:left="0"/>
        <w:rPr>
          <w:rFonts w:ascii="Garamond" w:hAnsi="Garamond"/>
          <w:sz w:val="24"/>
          <w:szCs w:val="24"/>
        </w:rPr>
      </w:pPr>
    </w:p>
    <w:p w14:paraId="6520CAFA"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 xml:space="preserve">Any construction or changed conditions of operation that would qualify as a major modification under Subchapters 8, 9 or 10 of Chapter </w:t>
      </w:r>
      <w:proofErr w:type="gramStart"/>
      <w:r w:rsidRPr="00D81572">
        <w:rPr>
          <w:rFonts w:ascii="Garamond" w:hAnsi="Garamond"/>
          <w:sz w:val="24"/>
          <w:szCs w:val="24"/>
        </w:rPr>
        <w:t>8;</w:t>
      </w:r>
      <w:proofErr w:type="gramEnd"/>
    </w:p>
    <w:p w14:paraId="3617B85B" w14:textId="77777777" w:rsidR="00D00707" w:rsidRPr="0026783A" w:rsidRDefault="00D00707" w:rsidP="00AF46C2">
      <w:pPr>
        <w:pStyle w:val="BodyTextIndent"/>
        <w:tabs>
          <w:tab w:val="num" w:pos="1260"/>
        </w:tabs>
        <w:ind w:left="0"/>
        <w:rPr>
          <w:rFonts w:ascii="Garamond" w:hAnsi="Garamond"/>
          <w:sz w:val="24"/>
          <w:szCs w:val="24"/>
        </w:rPr>
      </w:pPr>
    </w:p>
    <w:p w14:paraId="4708453D" w14:textId="77777777" w:rsidR="00D00707" w:rsidRPr="00D81572"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 xml:space="preserve">Any construction or changed condition of operation that would affect the plume rise or dispersion characteristic of emissions that would cause or contribute to a violation of an ambient air quality standard or ambient air increment as defined in ARM </w:t>
      </w:r>
      <w:proofErr w:type="gramStart"/>
      <w:r w:rsidRPr="00D81572">
        <w:rPr>
          <w:rFonts w:ascii="Garamond" w:hAnsi="Garamond"/>
          <w:sz w:val="24"/>
          <w:szCs w:val="24"/>
        </w:rPr>
        <w:t>17.8.804;</w:t>
      </w:r>
      <w:proofErr w:type="gramEnd"/>
    </w:p>
    <w:p w14:paraId="23550842" w14:textId="77777777" w:rsidR="00D00707" w:rsidRPr="0026783A" w:rsidRDefault="00D00707" w:rsidP="00AF46C2">
      <w:pPr>
        <w:pStyle w:val="BodyTextIndent"/>
        <w:tabs>
          <w:tab w:val="num" w:pos="1260"/>
        </w:tabs>
        <w:ind w:left="0"/>
        <w:rPr>
          <w:rFonts w:ascii="Garamond" w:hAnsi="Garamond"/>
          <w:sz w:val="24"/>
          <w:szCs w:val="24"/>
        </w:rPr>
      </w:pPr>
    </w:p>
    <w:p w14:paraId="102A9050" w14:textId="734EE8F4" w:rsidR="00D00707"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Any construction or improvement project with a potential to emit more than 5 tons per year may not be artificially split into smaller projects to avoid Montana Air Quality Permitting; or</w:t>
      </w:r>
    </w:p>
    <w:p w14:paraId="354BD8C5" w14:textId="77777777" w:rsidR="0026783A" w:rsidRPr="00D81572" w:rsidRDefault="0026783A" w:rsidP="0026783A">
      <w:pPr>
        <w:pStyle w:val="BodyTextIndent"/>
        <w:ind w:left="1800"/>
        <w:rPr>
          <w:rFonts w:ascii="Garamond" w:hAnsi="Garamond"/>
          <w:sz w:val="24"/>
          <w:szCs w:val="24"/>
        </w:rPr>
      </w:pPr>
    </w:p>
    <w:p w14:paraId="2EBA545A" w14:textId="7DD74F59" w:rsidR="00D00707" w:rsidRDefault="00D00707" w:rsidP="006D4D0D">
      <w:pPr>
        <w:pStyle w:val="BodyTextIndent"/>
        <w:numPr>
          <w:ilvl w:val="0"/>
          <w:numId w:val="39"/>
        </w:numPr>
        <w:tabs>
          <w:tab w:val="clear" w:pos="1296"/>
        </w:tabs>
        <w:ind w:left="1800" w:hanging="360"/>
        <w:rPr>
          <w:rFonts w:ascii="Garamond" w:hAnsi="Garamond"/>
          <w:sz w:val="24"/>
          <w:szCs w:val="24"/>
        </w:rPr>
      </w:pPr>
      <w:r w:rsidRPr="00D81572">
        <w:rPr>
          <w:rFonts w:ascii="Garamond" w:hAnsi="Garamond"/>
          <w:sz w:val="24"/>
          <w:szCs w:val="24"/>
        </w:rPr>
        <w:t>Emission reductions obtained through offsetting within a facility are not included when determining the potential emission increase from construction or changed conditions of operation, unless such reductions are made federally enforceable.</w:t>
      </w:r>
    </w:p>
    <w:p w14:paraId="480BF827" w14:textId="77777777" w:rsidR="009E4F89" w:rsidRPr="00D81572" w:rsidRDefault="009E4F89" w:rsidP="009E4F89">
      <w:pPr>
        <w:pStyle w:val="BodyTextIndent"/>
        <w:ind w:left="1800"/>
        <w:rPr>
          <w:rFonts w:ascii="Garamond" w:hAnsi="Garamond"/>
          <w:sz w:val="24"/>
          <w:szCs w:val="24"/>
        </w:rPr>
      </w:pPr>
    </w:p>
    <w:p w14:paraId="3D42D67D" w14:textId="0056B97E" w:rsidR="00D00707" w:rsidRPr="00D81572" w:rsidRDefault="00D00707" w:rsidP="006D4D0D">
      <w:pPr>
        <w:pStyle w:val="BodyTextIndent"/>
        <w:numPr>
          <w:ilvl w:val="0"/>
          <w:numId w:val="38"/>
        </w:numPr>
        <w:tabs>
          <w:tab w:val="num" w:pos="1440"/>
        </w:tabs>
        <w:ind w:left="1440" w:hanging="900"/>
        <w:rPr>
          <w:rFonts w:ascii="Garamond" w:hAnsi="Garamond"/>
          <w:sz w:val="24"/>
          <w:szCs w:val="24"/>
        </w:rPr>
      </w:pPr>
      <w:r w:rsidRPr="00D81572">
        <w:rPr>
          <w:rFonts w:ascii="Garamond" w:hAnsi="Garamond"/>
          <w:sz w:val="24"/>
          <w:szCs w:val="24"/>
        </w:rPr>
        <w:t xml:space="preserve">Any facility making a de minimis change pursuant to ARM 17.8.745(1) shall notify </w:t>
      </w:r>
      <w:r w:rsidR="00EB7D2B">
        <w:rPr>
          <w:rFonts w:ascii="Garamond" w:hAnsi="Garamond"/>
          <w:sz w:val="24"/>
          <w:szCs w:val="24"/>
        </w:rPr>
        <w:t xml:space="preserve">DEQ </w:t>
      </w:r>
      <w:r w:rsidRPr="00D81572">
        <w:rPr>
          <w:rFonts w:ascii="Garamond" w:hAnsi="Garamond"/>
          <w:sz w:val="24"/>
          <w:szCs w:val="24"/>
        </w:rPr>
        <w:t xml:space="preserve">if the change would include a change in control equipment, stack height, stack diameter, stack gas temperature, source location or fuel specifications, or would result in an increase in source capacity above its permitted operation or the addition of a new emission unit.  The notice must be submitted, in writing, 10 days prior to </w:t>
      </w:r>
      <w:proofErr w:type="gramStart"/>
      <w:r w:rsidRPr="00D81572">
        <w:rPr>
          <w:rFonts w:ascii="Garamond" w:hAnsi="Garamond"/>
          <w:sz w:val="24"/>
          <w:szCs w:val="24"/>
        </w:rPr>
        <w:t>start</w:t>
      </w:r>
      <w:proofErr w:type="gramEnd"/>
      <w:r w:rsidRPr="00D81572">
        <w:rPr>
          <w:rFonts w:ascii="Garamond" w:hAnsi="Garamond"/>
          <w:sz w:val="24"/>
          <w:szCs w:val="24"/>
        </w:rPr>
        <w:t xml:space="preserve"> up or use of the proposed de minimis change, or as soon as reasonably practicable in the event of an unanticipated circumstance causing the de minimis </w:t>
      </w:r>
      <w:proofErr w:type="gramStart"/>
      <w:r w:rsidRPr="00D81572">
        <w:rPr>
          <w:rFonts w:ascii="Garamond" w:hAnsi="Garamond"/>
          <w:sz w:val="24"/>
          <w:szCs w:val="24"/>
        </w:rPr>
        <w:t>change, and</w:t>
      </w:r>
      <w:proofErr w:type="gramEnd"/>
      <w:r w:rsidRPr="00D81572">
        <w:rPr>
          <w:rFonts w:ascii="Garamond" w:hAnsi="Garamond"/>
          <w:sz w:val="24"/>
          <w:szCs w:val="24"/>
        </w:rPr>
        <w:t xml:space="preserve"> must include the information requested in ARM 17.8.745(1).</w:t>
      </w:r>
    </w:p>
    <w:p w14:paraId="482B526D" w14:textId="77777777" w:rsidR="00D00707" w:rsidRPr="00D81572" w:rsidRDefault="00D00707" w:rsidP="003D105F">
      <w:pPr>
        <w:pStyle w:val="BodyTextIndent"/>
        <w:widowControl w:val="0"/>
        <w:ind w:left="0"/>
        <w:rPr>
          <w:rFonts w:ascii="Garamond" w:hAnsi="Garamond"/>
          <w:sz w:val="24"/>
          <w:szCs w:val="24"/>
        </w:rPr>
      </w:pPr>
    </w:p>
    <w:p w14:paraId="4105F158"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01" w:name="_Toc521121954"/>
      <w:bookmarkStart w:id="2102" w:name="_Toc165165241"/>
      <w:bookmarkStart w:id="2103" w:name="_Toc342556617"/>
      <w:bookmarkStart w:id="2104" w:name="_Toc393095345"/>
      <w:bookmarkStart w:id="2105" w:name="_Toc224811403"/>
      <w:r w:rsidRPr="00D81572">
        <w:rPr>
          <w:rFonts w:ascii="Garamond" w:hAnsi="Garamond"/>
          <w:szCs w:val="24"/>
        </w:rPr>
        <w:t>National Emission Standard for Asbestos</w:t>
      </w:r>
      <w:bookmarkEnd w:id="2101"/>
      <w:bookmarkEnd w:id="2102"/>
      <w:bookmarkEnd w:id="2103"/>
      <w:bookmarkEnd w:id="2104"/>
      <w:bookmarkEnd w:id="2105"/>
    </w:p>
    <w:p w14:paraId="1C089D54"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61, Subpart M</w:t>
      </w:r>
    </w:p>
    <w:p w14:paraId="1188699F" w14:textId="77777777" w:rsidR="00D00707" w:rsidRPr="00D81572" w:rsidRDefault="00D00707" w:rsidP="00AF46C2">
      <w:pPr>
        <w:pStyle w:val="BodyTextIndent"/>
        <w:ind w:left="0"/>
        <w:rPr>
          <w:rFonts w:ascii="Garamond" w:hAnsi="Garamond"/>
          <w:sz w:val="24"/>
          <w:szCs w:val="24"/>
        </w:rPr>
      </w:pPr>
    </w:p>
    <w:p w14:paraId="3948C4E4"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not conduct any asbestos abatement activities except in accordance with 40 CFR 61, Subpart M (National Emission Standard for Hazardous Air Pollutants for Asbestos).</w:t>
      </w:r>
    </w:p>
    <w:p w14:paraId="37B62749" w14:textId="77777777" w:rsidR="00D00707" w:rsidRPr="00D81572" w:rsidRDefault="00D00707" w:rsidP="003D105F">
      <w:pPr>
        <w:pStyle w:val="BodyTextIndent"/>
        <w:widowControl w:val="0"/>
        <w:ind w:left="0"/>
        <w:rPr>
          <w:rFonts w:ascii="Garamond" w:hAnsi="Garamond"/>
          <w:sz w:val="24"/>
          <w:szCs w:val="24"/>
        </w:rPr>
      </w:pPr>
    </w:p>
    <w:p w14:paraId="620DE7CB"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06" w:name="_Toc521121955"/>
      <w:bookmarkStart w:id="2107" w:name="_Toc165165242"/>
      <w:bookmarkStart w:id="2108" w:name="_Toc342556618"/>
      <w:bookmarkStart w:id="2109" w:name="_Toc393095346"/>
      <w:bookmarkStart w:id="2110" w:name="_Toc224811404"/>
      <w:r w:rsidRPr="00D81572">
        <w:rPr>
          <w:rFonts w:ascii="Garamond" w:hAnsi="Garamond"/>
          <w:szCs w:val="24"/>
        </w:rPr>
        <w:lastRenderedPageBreak/>
        <w:t>Asbestos</w:t>
      </w:r>
      <w:bookmarkEnd w:id="2106"/>
      <w:bookmarkEnd w:id="2107"/>
      <w:bookmarkEnd w:id="2108"/>
      <w:bookmarkEnd w:id="2109"/>
      <w:bookmarkEnd w:id="2110"/>
    </w:p>
    <w:p w14:paraId="4A825380"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ARM 17.74, Subchapter 3, General Provisions and Subchapter 4, Fees</w:t>
      </w:r>
    </w:p>
    <w:p w14:paraId="04CA3FE7" w14:textId="77777777" w:rsidR="00D00707" w:rsidRPr="00D81572" w:rsidRDefault="00D00707" w:rsidP="00AF46C2">
      <w:pPr>
        <w:pStyle w:val="BodyTextIndent"/>
        <w:ind w:left="0"/>
        <w:rPr>
          <w:rFonts w:ascii="Garamond" w:hAnsi="Garamond"/>
          <w:sz w:val="24"/>
          <w:szCs w:val="24"/>
        </w:rPr>
      </w:pPr>
    </w:p>
    <w:p w14:paraId="5E0231B2" w14:textId="54BA8568"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 xml:space="preserve">The permittee shall comply with ARM 17.74.301, </w:t>
      </w:r>
      <w:r w:rsidRPr="00D81572">
        <w:rPr>
          <w:rFonts w:ascii="Garamond" w:hAnsi="Garamond"/>
          <w:i/>
          <w:sz w:val="24"/>
          <w:szCs w:val="24"/>
        </w:rPr>
        <w:t>et seq</w:t>
      </w:r>
      <w:r w:rsidRPr="00D81572">
        <w:rPr>
          <w:rFonts w:ascii="Garamond" w:hAnsi="Garamond"/>
          <w:sz w:val="24"/>
          <w:szCs w:val="24"/>
        </w:rPr>
        <w:t xml:space="preserve">., and ARM 17.74.401, </w:t>
      </w:r>
      <w:r w:rsidRPr="00D81572">
        <w:rPr>
          <w:rFonts w:ascii="Garamond" w:hAnsi="Garamond"/>
          <w:i/>
          <w:sz w:val="24"/>
          <w:szCs w:val="24"/>
        </w:rPr>
        <w:t>et seq</w:t>
      </w:r>
      <w:r w:rsidRPr="00D81572">
        <w:rPr>
          <w:rFonts w:ascii="Garamond" w:hAnsi="Garamond"/>
          <w:sz w:val="24"/>
          <w:szCs w:val="24"/>
        </w:rPr>
        <w:t>. (State only)</w:t>
      </w:r>
      <w:r w:rsidR="00D6652B">
        <w:rPr>
          <w:rFonts w:ascii="Garamond" w:hAnsi="Garamond"/>
          <w:sz w:val="24"/>
          <w:szCs w:val="24"/>
        </w:rPr>
        <w:t>.</w:t>
      </w:r>
    </w:p>
    <w:p w14:paraId="15395D06" w14:textId="77777777" w:rsidR="001931F0" w:rsidRPr="00D81572" w:rsidRDefault="001931F0" w:rsidP="003D105F">
      <w:pPr>
        <w:pStyle w:val="BodyTextIndent"/>
        <w:widowControl w:val="0"/>
        <w:ind w:left="0"/>
        <w:rPr>
          <w:rFonts w:ascii="Garamond" w:hAnsi="Garamond"/>
          <w:sz w:val="24"/>
          <w:szCs w:val="24"/>
        </w:rPr>
      </w:pPr>
    </w:p>
    <w:p w14:paraId="54B25D1C"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11" w:name="_Toc521121956"/>
      <w:bookmarkStart w:id="2112" w:name="_Toc165165243"/>
      <w:bookmarkStart w:id="2113" w:name="_Toc342556619"/>
      <w:bookmarkStart w:id="2114" w:name="_Toc393095347"/>
      <w:bookmarkStart w:id="2115" w:name="_Toc224811405"/>
      <w:r w:rsidRPr="00D81572">
        <w:rPr>
          <w:rFonts w:ascii="Garamond" w:hAnsi="Garamond"/>
          <w:szCs w:val="24"/>
        </w:rPr>
        <w:t>Stratospheric Ozone Protection – Servicing of Motor Vehicle Air Conditioners</w:t>
      </w:r>
      <w:bookmarkEnd w:id="2111"/>
      <w:bookmarkEnd w:id="2112"/>
      <w:bookmarkEnd w:id="2113"/>
      <w:bookmarkEnd w:id="2114"/>
      <w:bookmarkEnd w:id="2115"/>
    </w:p>
    <w:p w14:paraId="59AAE246"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Part 82, Subpart B</w:t>
      </w:r>
    </w:p>
    <w:p w14:paraId="0BB76EE0" w14:textId="77777777" w:rsidR="00D00707" w:rsidRPr="00D81572" w:rsidRDefault="00D00707" w:rsidP="00AF46C2">
      <w:pPr>
        <w:pStyle w:val="BodyTextIndent"/>
        <w:ind w:left="0"/>
        <w:rPr>
          <w:rFonts w:ascii="Garamond" w:hAnsi="Garamond"/>
          <w:sz w:val="24"/>
          <w:szCs w:val="24"/>
        </w:rPr>
      </w:pPr>
    </w:p>
    <w:p w14:paraId="172539E1"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If the permittee performs a service on motor vehicles and this service involves ozone-depleting substance/refrigerant in the motor vehicle air conditioner (MVAC), the permittee is subject to all the applicable requirements as specified in 40 CFR 82, Subpart B.</w:t>
      </w:r>
    </w:p>
    <w:p w14:paraId="0A2A308D" w14:textId="77777777" w:rsidR="00D00707" w:rsidRPr="00D81572" w:rsidRDefault="00D00707" w:rsidP="003D105F">
      <w:pPr>
        <w:pStyle w:val="BodyTextIndent"/>
        <w:widowControl w:val="0"/>
        <w:ind w:left="0"/>
        <w:rPr>
          <w:rFonts w:ascii="Garamond" w:hAnsi="Garamond"/>
          <w:sz w:val="24"/>
          <w:szCs w:val="24"/>
        </w:rPr>
      </w:pPr>
    </w:p>
    <w:p w14:paraId="0F955376"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16" w:name="_Toc521121957"/>
      <w:bookmarkStart w:id="2117" w:name="_Toc165165244"/>
      <w:bookmarkStart w:id="2118" w:name="_Toc342556620"/>
      <w:bookmarkStart w:id="2119" w:name="_Toc393095348"/>
      <w:bookmarkStart w:id="2120" w:name="_Toc224811406"/>
      <w:r w:rsidRPr="00D81572">
        <w:rPr>
          <w:rFonts w:ascii="Garamond" w:hAnsi="Garamond"/>
          <w:szCs w:val="24"/>
        </w:rPr>
        <w:t>Stratospheric Ozone Protection – Recycling and Emission Reductions</w:t>
      </w:r>
      <w:bookmarkEnd w:id="2116"/>
      <w:bookmarkEnd w:id="2117"/>
      <w:bookmarkEnd w:id="2118"/>
      <w:bookmarkEnd w:id="2119"/>
      <w:bookmarkEnd w:id="2120"/>
    </w:p>
    <w:p w14:paraId="6EAF9F38" w14:textId="77777777" w:rsidR="00D00707" w:rsidRPr="00D81572" w:rsidRDefault="00D00707" w:rsidP="00AF46C2">
      <w:pPr>
        <w:pStyle w:val="BodyTextIndent"/>
        <w:ind w:left="720"/>
        <w:rPr>
          <w:rFonts w:ascii="Garamond" w:hAnsi="Garamond"/>
          <w:sz w:val="24"/>
          <w:szCs w:val="24"/>
          <w:u w:val="single"/>
        </w:rPr>
      </w:pPr>
      <w:r w:rsidRPr="00D81572">
        <w:rPr>
          <w:rFonts w:ascii="Garamond" w:hAnsi="Garamond"/>
          <w:sz w:val="24"/>
          <w:szCs w:val="24"/>
          <w:u w:val="single"/>
        </w:rPr>
        <w:t>40 CFR, Part 82, Subpart F</w:t>
      </w:r>
    </w:p>
    <w:p w14:paraId="627C20E0" w14:textId="77777777" w:rsidR="00D00707" w:rsidRPr="00D81572" w:rsidRDefault="00D00707" w:rsidP="00AF46C2">
      <w:pPr>
        <w:pStyle w:val="BodyTextIndent"/>
        <w:ind w:left="0"/>
        <w:rPr>
          <w:rFonts w:ascii="Garamond" w:hAnsi="Garamond"/>
          <w:sz w:val="24"/>
          <w:szCs w:val="24"/>
        </w:rPr>
      </w:pPr>
    </w:p>
    <w:p w14:paraId="4F062331"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comply with the standards for recycling and emission reductions in 40 CFR 82, Subpart F, except as provided for MVACs in Subpart B:</w:t>
      </w:r>
    </w:p>
    <w:p w14:paraId="3980E545" w14:textId="77777777" w:rsidR="00D00707" w:rsidRPr="007958F7" w:rsidRDefault="00D00707" w:rsidP="00AF46C2">
      <w:pPr>
        <w:rPr>
          <w:rFonts w:ascii="Garamond" w:hAnsi="Garamond"/>
          <w:sz w:val="24"/>
          <w:szCs w:val="24"/>
        </w:rPr>
      </w:pPr>
    </w:p>
    <w:p w14:paraId="20E85312" w14:textId="77777777" w:rsidR="00D00707" w:rsidRPr="007958F7" w:rsidRDefault="00D00707" w:rsidP="006D4D0D">
      <w:pPr>
        <w:pStyle w:val="ListParagraph"/>
        <w:numPr>
          <w:ilvl w:val="0"/>
          <w:numId w:val="107"/>
        </w:numPr>
        <w:ind w:left="1440" w:hanging="720"/>
        <w:rPr>
          <w:rFonts w:ascii="Garamond" w:hAnsi="Garamond"/>
          <w:sz w:val="24"/>
          <w:szCs w:val="24"/>
        </w:rPr>
      </w:pPr>
      <w:proofErr w:type="gramStart"/>
      <w:r w:rsidRPr="007958F7">
        <w:rPr>
          <w:rFonts w:ascii="Garamond" w:hAnsi="Garamond"/>
          <w:sz w:val="24"/>
          <w:szCs w:val="24"/>
        </w:rPr>
        <w:t>Persons</w:t>
      </w:r>
      <w:proofErr w:type="gramEnd"/>
      <w:r w:rsidRPr="007958F7">
        <w:rPr>
          <w:rFonts w:ascii="Garamond" w:hAnsi="Garamond"/>
          <w:sz w:val="24"/>
          <w:szCs w:val="24"/>
        </w:rPr>
        <w:t xml:space="preserve"> opening appliances for maintenance, service, repair, or disposal must comply with the required practices pursuant to §</w:t>
      </w:r>
      <w:proofErr w:type="gramStart"/>
      <w:r w:rsidRPr="007958F7">
        <w:rPr>
          <w:rFonts w:ascii="Garamond" w:hAnsi="Garamond"/>
          <w:sz w:val="24"/>
          <w:szCs w:val="24"/>
        </w:rPr>
        <w:t>82.156;</w:t>
      </w:r>
      <w:proofErr w:type="gramEnd"/>
    </w:p>
    <w:p w14:paraId="0BC7AC90" w14:textId="77777777" w:rsidR="00D00707" w:rsidRPr="007958F7" w:rsidRDefault="00D00707" w:rsidP="00AF46C2">
      <w:pPr>
        <w:rPr>
          <w:rFonts w:ascii="Garamond" w:hAnsi="Garamond"/>
          <w:sz w:val="24"/>
          <w:szCs w:val="24"/>
        </w:rPr>
      </w:pPr>
    </w:p>
    <w:p w14:paraId="0633CDAF"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Equipment used during the maintenance, service, repair or disposal of appliances must comply with the standards for recycling and recovery equipment pursuant to §</w:t>
      </w:r>
      <w:proofErr w:type="gramStart"/>
      <w:r w:rsidRPr="007958F7">
        <w:rPr>
          <w:rFonts w:ascii="Garamond" w:hAnsi="Garamond"/>
          <w:sz w:val="24"/>
          <w:szCs w:val="24"/>
        </w:rPr>
        <w:t>82.158;</w:t>
      </w:r>
      <w:proofErr w:type="gramEnd"/>
    </w:p>
    <w:p w14:paraId="4E0A020B" w14:textId="77777777" w:rsidR="00D00707" w:rsidRPr="007958F7" w:rsidRDefault="00D00707" w:rsidP="006D4D0D">
      <w:pPr>
        <w:pStyle w:val="ListParagraph"/>
        <w:numPr>
          <w:ilvl w:val="0"/>
          <w:numId w:val="107"/>
        </w:numPr>
        <w:ind w:left="1440" w:hanging="720"/>
        <w:rPr>
          <w:rFonts w:ascii="Garamond" w:hAnsi="Garamond"/>
          <w:sz w:val="24"/>
          <w:szCs w:val="24"/>
        </w:rPr>
      </w:pPr>
      <w:r w:rsidRPr="007958F7">
        <w:rPr>
          <w:rFonts w:ascii="Garamond" w:hAnsi="Garamond"/>
          <w:sz w:val="24"/>
          <w:szCs w:val="24"/>
        </w:rPr>
        <w:t>Persons performing maintenance, service, repair or disposal of appliances must be certified by an approved technical certification program pursuant to §</w:t>
      </w:r>
      <w:proofErr w:type="gramStart"/>
      <w:r w:rsidRPr="007958F7">
        <w:rPr>
          <w:rFonts w:ascii="Garamond" w:hAnsi="Garamond"/>
          <w:sz w:val="24"/>
          <w:szCs w:val="24"/>
        </w:rPr>
        <w:t>82.161;</w:t>
      </w:r>
      <w:proofErr w:type="gramEnd"/>
    </w:p>
    <w:p w14:paraId="70FD394F" w14:textId="77777777" w:rsidR="00D00707" w:rsidRPr="007958F7" w:rsidRDefault="00D00707" w:rsidP="00AF46C2">
      <w:pPr>
        <w:rPr>
          <w:rFonts w:ascii="Garamond" w:hAnsi="Garamond"/>
          <w:sz w:val="24"/>
          <w:szCs w:val="24"/>
        </w:rPr>
      </w:pPr>
    </w:p>
    <w:p w14:paraId="3D8C7952" w14:textId="77777777" w:rsidR="00D00707" w:rsidRPr="007958F7" w:rsidRDefault="00D00707" w:rsidP="006D4D0D">
      <w:pPr>
        <w:pStyle w:val="ListParagraph"/>
        <w:numPr>
          <w:ilvl w:val="0"/>
          <w:numId w:val="107"/>
        </w:numPr>
        <w:ind w:left="1440" w:hanging="720"/>
        <w:rPr>
          <w:rFonts w:ascii="Garamond" w:hAnsi="Garamond"/>
          <w:sz w:val="24"/>
          <w:szCs w:val="24"/>
        </w:rPr>
      </w:pPr>
      <w:proofErr w:type="gramStart"/>
      <w:r w:rsidRPr="007958F7">
        <w:rPr>
          <w:rFonts w:ascii="Garamond" w:hAnsi="Garamond"/>
          <w:sz w:val="24"/>
          <w:szCs w:val="24"/>
        </w:rPr>
        <w:t>Persons</w:t>
      </w:r>
      <w:proofErr w:type="gramEnd"/>
      <w:r w:rsidRPr="007958F7">
        <w:rPr>
          <w:rFonts w:ascii="Garamond" w:hAnsi="Garamond"/>
          <w:sz w:val="24"/>
          <w:szCs w:val="24"/>
        </w:rPr>
        <w:t xml:space="preserve"> disposing of small appliances, MVACs and MVAC-like (as defined at §82.152) appliances must comply with </w:t>
      </w:r>
      <w:r w:rsidR="00A119E0">
        <w:rPr>
          <w:rFonts w:ascii="Garamond" w:hAnsi="Garamond"/>
          <w:sz w:val="24"/>
          <w:szCs w:val="24"/>
        </w:rPr>
        <w:t>r</w:t>
      </w:r>
      <w:r w:rsidR="00C0348E">
        <w:rPr>
          <w:rFonts w:ascii="Garamond" w:hAnsi="Garamond"/>
          <w:sz w:val="24"/>
          <w:szCs w:val="24"/>
        </w:rPr>
        <w:t>ecordkeeping</w:t>
      </w:r>
      <w:r w:rsidRPr="007958F7">
        <w:rPr>
          <w:rFonts w:ascii="Garamond" w:hAnsi="Garamond"/>
          <w:sz w:val="24"/>
          <w:szCs w:val="24"/>
        </w:rPr>
        <w:t xml:space="preserve"> requirements pursuant to §</w:t>
      </w:r>
      <w:proofErr w:type="gramStart"/>
      <w:r w:rsidRPr="007958F7">
        <w:rPr>
          <w:rFonts w:ascii="Garamond" w:hAnsi="Garamond"/>
          <w:sz w:val="24"/>
          <w:szCs w:val="24"/>
        </w:rPr>
        <w:t>82.166;</w:t>
      </w:r>
      <w:proofErr w:type="gramEnd"/>
    </w:p>
    <w:p w14:paraId="51170EBD" w14:textId="77777777" w:rsidR="00D00707" w:rsidRPr="007958F7" w:rsidRDefault="00D00707" w:rsidP="00AF46C2">
      <w:pPr>
        <w:rPr>
          <w:rFonts w:ascii="Garamond" w:hAnsi="Garamond"/>
          <w:sz w:val="24"/>
          <w:szCs w:val="24"/>
        </w:rPr>
      </w:pPr>
    </w:p>
    <w:p w14:paraId="7C9D3B3A" w14:textId="77777777" w:rsidR="00D00707" w:rsidRPr="007958F7" w:rsidRDefault="00D00707" w:rsidP="006D4D0D">
      <w:pPr>
        <w:pStyle w:val="ListParagraph"/>
        <w:numPr>
          <w:ilvl w:val="0"/>
          <w:numId w:val="107"/>
        </w:numPr>
        <w:ind w:left="1440" w:hanging="720"/>
        <w:rPr>
          <w:rFonts w:ascii="Garamond" w:hAnsi="Garamond"/>
          <w:sz w:val="24"/>
          <w:szCs w:val="24"/>
        </w:rPr>
      </w:pPr>
      <w:proofErr w:type="gramStart"/>
      <w:r w:rsidRPr="007958F7">
        <w:rPr>
          <w:rFonts w:ascii="Garamond" w:hAnsi="Garamond"/>
          <w:sz w:val="24"/>
          <w:szCs w:val="24"/>
        </w:rPr>
        <w:t>Persons</w:t>
      </w:r>
      <w:proofErr w:type="gramEnd"/>
      <w:r w:rsidRPr="007958F7">
        <w:rPr>
          <w:rFonts w:ascii="Garamond" w:hAnsi="Garamond"/>
          <w:sz w:val="24"/>
          <w:szCs w:val="24"/>
        </w:rPr>
        <w:t xml:space="preserve"> owning commercial or industrial process refrigeration equipment must comply with the leak repair requirements pursuant to §82.156; and</w:t>
      </w:r>
    </w:p>
    <w:p w14:paraId="36F626B8" w14:textId="77777777" w:rsidR="00D00707" w:rsidRPr="007958F7" w:rsidRDefault="00D00707" w:rsidP="00AF46C2">
      <w:pPr>
        <w:rPr>
          <w:rFonts w:ascii="Garamond" w:hAnsi="Garamond"/>
          <w:sz w:val="24"/>
          <w:szCs w:val="24"/>
        </w:rPr>
      </w:pPr>
    </w:p>
    <w:p w14:paraId="1C38240F" w14:textId="77777777" w:rsidR="00D00707" w:rsidRPr="007958F7" w:rsidRDefault="00D00707" w:rsidP="006D4D0D">
      <w:pPr>
        <w:pStyle w:val="ListParagraph"/>
        <w:numPr>
          <w:ilvl w:val="0"/>
          <w:numId w:val="107"/>
        </w:numPr>
        <w:ind w:left="1440" w:hanging="720"/>
        <w:rPr>
          <w:rFonts w:ascii="Garamond" w:hAnsi="Garamond"/>
          <w:sz w:val="24"/>
          <w:szCs w:val="24"/>
        </w:rPr>
      </w:pPr>
      <w:bookmarkStart w:id="2121" w:name="_Ref397522960"/>
      <w:r w:rsidRPr="007958F7">
        <w:rPr>
          <w:rFonts w:ascii="Garamond" w:hAnsi="Garamond"/>
          <w:sz w:val="24"/>
          <w:szCs w:val="24"/>
        </w:rPr>
        <w:t>Owners/operators of appliances normally containing 50 or more pounds of refrigerant must keep records of refrigerant purchased and added to such appliances pursuant to §82.166.</w:t>
      </w:r>
      <w:bookmarkEnd w:id="2121"/>
    </w:p>
    <w:p w14:paraId="30CC044E" w14:textId="77777777" w:rsidR="00D00707" w:rsidRPr="00D81572" w:rsidRDefault="00D00707" w:rsidP="003D105F">
      <w:pPr>
        <w:pStyle w:val="BodyTextIndent"/>
        <w:widowControl w:val="0"/>
        <w:ind w:left="0"/>
        <w:rPr>
          <w:rFonts w:ascii="Garamond" w:hAnsi="Garamond"/>
          <w:sz w:val="24"/>
          <w:szCs w:val="24"/>
        </w:rPr>
      </w:pPr>
    </w:p>
    <w:p w14:paraId="1DCDE84C" w14:textId="77777777" w:rsidR="00D00707" w:rsidRPr="00D81572" w:rsidRDefault="00D00707" w:rsidP="003D105F">
      <w:pPr>
        <w:pStyle w:val="Heading2"/>
        <w:keepNext w:val="0"/>
        <w:widowControl w:val="0"/>
        <w:tabs>
          <w:tab w:val="num" w:pos="432"/>
        </w:tabs>
        <w:ind w:left="432" w:hanging="432"/>
        <w:rPr>
          <w:rFonts w:ascii="Garamond" w:hAnsi="Garamond"/>
          <w:szCs w:val="24"/>
        </w:rPr>
      </w:pPr>
      <w:bookmarkStart w:id="2122" w:name="_Toc521121958"/>
      <w:bookmarkStart w:id="2123" w:name="_Toc165165245"/>
      <w:bookmarkStart w:id="2124" w:name="_Toc342556621"/>
      <w:bookmarkStart w:id="2125" w:name="_Toc393095349"/>
      <w:bookmarkStart w:id="2126" w:name="_Toc224811407"/>
      <w:r w:rsidRPr="00D81572">
        <w:rPr>
          <w:rFonts w:ascii="Garamond" w:hAnsi="Garamond"/>
          <w:szCs w:val="24"/>
        </w:rPr>
        <w:t>Emergency Episode Plan</w:t>
      </w:r>
      <w:bookmarkEnd w:id="2122"/>
      <w:bookmarkEnd w:id="2123"/>
      <w:bookmarkEnd w:id="2124"/>
      <w:bookmarkEnd w:id="2125"/>
      <w:bookmarkEnd w:id="2126"/>
    </w:p>
    <w:p w14:paraId="7F557BC7" w14:textId="77777777" w:rsidR="00D00707" w:rsidRPr="005D29BE" w:rsidRDefault="00D00707">
      <w:pPr>
        <w:pStyle w:val="BodyTextIndent"/>
        <w:ind w:left="0"/>
        <w:rPr>
          <w:rFonts w:ascii="Garamond" w:hAnsi="Garamond"/>
          <w:sz w:val="24"/>
          <w:szCs w:val="24"/>
        </w:rPr>
      </w:pPr>
    </w:p>
    <w:p w14:paraId="0D7A8F23" w14:textId="77777777"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The permittee shall comply with the requirements contained in Chapter 9.7 of the State of Montana Air Quality Control Implementation Plan.</w:t>
      </w:r>
    </w:p>
    <w:p w14:paraId="31D1DF59" w14:textId="77777777" w:rsidR="0030471C" w:rsidRPr="00D81572" w:rsidRDefault="0030471C" w:rsidP="00AF46C2">
      <w:pPr>
        <w:pStyle w:val="BodyTextIndent"/>
        <w:ind w:left="0"/>
        <w:rPr>
          <w:rFonts w:ascii="Garamond" w:hAnsi="Garamond"/>
          <w:sz w:val="24"/>
          <w:szCs w:val="24"/>
        </w:rPr>
      </w:pPr>
    </w:p>
    <w:p w14:paraId="5B72248F" w14:textId="78A17C2D" w:rsidR="00D00707" w:rsidRPr="00D81572" w:rsidRDefault="00D00707" w:rsidP="00AF46C2">
      <w:pPr>
        <w:pStyle w:val="BodyTextIndent"/>
        <w:ind w:left="720"/>
        <w:rPr>
          <w:rFonts w:ascii="Garamond" w:hAnsi="Garamond"/>
          <w:sz w:val="24"/>
          <w:szCs w:val="24"/>
        </w:rPr>
      </w:pPr>
      <w:r w:rsidRPr="00D81572">
        <w:rPr>
          <w:rFonts w:ascii="Garamond" w:hAnsi="Garamond"/>
          <w:sz w:val="24"/>
          <w:szCs w:val="24"/>
        </w:rPr>
        <w:t xml:space="preserve">Each major source emitting 100 tons per year located in a Priority I Air Quality Control Region, shall submit to </w:t>
      </w:r>
      <w:r w:rsidR="00EB7D2B">
        <w:rPr>
          <w:rFonts w:ascii="Garamond" w:hAnsi="Garamond"/>
          <w:sz w:val="24"/>
          <w:szCs w:val="24"/>
        </w:rPr>
        <w:t xml:space="preserve">DEQ </w:t>
      </w:r>
      <w:r w:rsidRPr="00D81572">
        <w:rPr>
          <w:rFonts w:ascii="Garamond" w:hAnsi="Garamond"/>
          <w:sz w:val="24"/>
          <w:szCs w:val="24"/>
        </w:rPr>
        <w:t>a legally enforceable Emergency Episode Action Plan (EEAP) that details how the source will curtail emissions during an air pollutant emergency episode.  The industrial EEAP shall be in accordance with the Department’s EEAP and shall be submitted according to a timetable developed by the Department, following Priority I reclassification.</w:t>
      </w:r>
    </w:p>
    <w:p w14:paraId="44F169E0" w14:textId="77777777" w:rsidR="00D00707" w:rsidRPr="00D81572" w:rsidRDefault="00D00707" w:rsidP="003D105F">
      <w:pPr>
        <w:pStyle w:val="BodyTextIndent"/>
        <w:widowControl w:val="0"/>
        <w:ind w:left="0"/>
        <w:rPr>
          <w:rFonts w:ascii="Garamond" w:hAnsi="Garamond"/>
          <w:sz w:val="24"/>
          <w:szCs w:val="24"/>
        </w:rPr>
      </w:pPr>
    </w:p>
    <w:p w14:paraId="7C778DBD" w14:textId="77777777" w:rsidR="00D00707" w:rsidRPr="00D81572" w:rsidRDefault="00D00707" w:rsidP="003D105F">
      <w:pPr>
        <w:pStyle w:val="Heading2"/>
        <w:keepNext w:val="0"/>
        <w:widowControl w:val="0"/>
        <w:tabs>
          <w:tab w:val="clear" w:pos="360"/>
        </w:tabs>
        <w:ind w:left="720" w:hanging="720"/>
        <w:rPr>
          <w:rFonts w:ascii="Garamond" w:hAnsi="Garamond"/>
          <w:szCs w:val="24"/>
        </w:rPr>
      </w:pPr>
      <w:bookmarkStart w:id="2127" w:name="_Toc521121959"/>
      <w:bookmarkStart w:id="2128" w:name="_Toc165165246"/>
      <w:bookmarkStart w:id="2129" w:name="_Toc342556622"/>
      <w:bookmarkStart w:id="2130" w:name="_Toc393095350"/>
      <w:bookmarkStart w:id="2131" w:name="_Toc224811408"/>
      <w:r w:rsidRPr="00D81572">
        <w:rPr>
          <w:rFonts w:ascii="Garamond" w:hAnsi="Garamond"/>
          <w:szCs w:val="24"/>
        </w:rPr>
        <w:t>Definitions</w:t>
      </w:r>
      <w:bookmarkEnd w:id="2127"/>
      <w:bookmarkEnd w:id="2128"/>
      <w:bookmarkEnd w:id="2129"/>
      <w:bookmarkEnd w:id="2130"/>
      <w:bookmarkEnd w:id="2131"/>
    </w:p>
    <w:p w14:paraId="118583EC" w14:textId="77777777" w:rsidR="00D00707" w:rsidRPr="004A493D" w:rsidRDefault="00D00707">
      <w:pPr>
        <w:pStyle w:val="BodyTextIndent"/>
        <w:ind w:left="0"/>
        <w:rPr>
          <w:rFonts w:ascii="Garamond" w:hAnsi="Garamond"/>
          <w:sz w:val="24"/>
          <w:szCs w:val="24"/>
        </w:rPr>
      </w:pPr>
    </w:p>
    <w:p w14:paraId="4A22BCBD" w14:textId="60993C2D" w:rsidR="00D00707" w:rsidRPr="00D81572" w:rsidRDefault="00D00707" w:rsidP="00AF46C2">
      <w:pPr>
        <w:pStyle w:val="BodyTextIndent2"/>
        <w:ind w:left="720"/>
        <w:rPr>
          <w:rFonts w:ascii="Garamond" w:hAnsi="Garamond"/>
          <w:sz w:val="24"/>
          <w:szCs w:val="24"/>
          <w:u w:val="none"/>
        </w:rPr>
      </w:pPr>
      <w:r w:rsidRPr="00D81572">
        <w:rPr>
          <w:rFonts w:ascii="Garamond" w:hAnsi="Garamond"/>
          <w:sz w:val="24"/>
          <w:szCs w:val="24"/>
          <w:u w:val="none"/>
        </w:rPr>
        <w:t xml:space="preserve">Terms not otherwise defined in this permit or in the Definitions and </w:t>
      </w:r>
      <w:r w:rsidR="00E10C5E" w:rsidRPr="00D81572">
        <w:rPr>
          <w:rFonts w:ascii="Garamond" w:hAnsi="Garamond"/>
          <w:sz w:val="24"/>
          <w:szCs w:val="24"/>
          <w:u w:val="none"/>
        </w:rPr>
        <w:t xml:space="preserve">Abbreviations </w:t>
      </w:r>
      <w:r w:rsidR="00E10C5E">
        <w:rPr>
          <w:rFonts w:ascii="Garamond" w:hAnsi="Garamond"/>
          <w:sz w:val="24"/>
          <w:szCs w:val="24"/>
          <w:u w:val="none"/>
        </w:rPr>
        <w:t>in</w:t>
      </w:r>
      <w:r w:rsidR="008E69C4">
        <w:rPr>
          <w:rFonts w:ascii="Garamond" w:hAnsi="Garamond"/>
          <w:sz w:val="24"/>
          <w:szCs w:val="24"/>
          <w:u w:val="none"/>
        </w:rPr>
        <w:t xml:space="preserve"> Appendix B </w:t>
      </w:r>
      <w:r w:rsidRPr="00D81572">
        <w:rPr>
          <w:rFonts w:ascii="Garamond" w:hAnsi="Garamond"/>
          <w:sz w:val="24"/>
          <w:szCs w:val="24"/>
          <w:u w:val="none"/>
        </w:rPr>
        <w:t>of this permit, shall have the meaning assigned to them in the referenced regulations.</w:t>
      </w:r>
    </w:p>
    <w:p w14:paraId="31AF8DDB" w14:textId="77777777" w:rsidR="00D00707" w:rsidRPr="00D81572" w:rsidRDefault="00D00707">
      <w:pPr>
        <w:pStyle w:val="BodyTextIndent2"/>
        <w:ind w:left="504"/>
        <w:rPr>
          <w:rFonts w:ascii="Garamond" w:hAnsi="Garamond"/>
          <w:sz w:val="24"/>
          <w:szCs w:val="24"/>
          <w:u w:val="none"/>
        </w:rPr>
      </w:pPr>
    </w:p>
    <w:p w14:paraId="36E1D351" w14:textId="77777777" w:rsidR="00D00707" w:rsidRPr="00D81572" w:rsidRDefault="00D00707">
      <w:pPr>
        <w:pStyle w:val="BodyTextIndent2"/>
        <w:ind w:left="504"/>
        <w:rPr>
          <w:rFonts w:ascii="Garamond" w:hAnsi="Garamond"/>
          <w:sz w:val="24"/>
          <w:szCs w:val="24"/>
          <w:u w:val="none"/>
        </w:rPr>
        <w:sectPr w:rsidR="00D00707" w:rsidRPr="00D81572" w:rsidSect="00535D95">
          <w:type w:val="continuous"/>
          <w:pgSz w:w="12240" w:h="15840" w:code="1"/>
          <w:pgMar w:top="1152" w:right="1440" w:bottom="1008" w:left="1440" w:header="720" w:footer="401" w:gutter="0"/>
          <w:pgBorders w:offsetFrom="page">
            <w:top w:val="none" w:sz="0" w:space="26" w:color="000000" w:shadow="1"/>
            <w:left w:val="none" w:sz="0" w:space="31" w:color="000000" w:shadow="1"/>
            <w:bottom w:val="none" w:sz="18" w:space="0" w:color="00007C" w:shadow="1" w:frame="1"/>
            <w:right w:val="none" w:sz="0" w:space="0" w:color="C53158" w:shadow="1" w:frame="1"/>
          </w:pgBorders>
          <w:cols w:space="720"/>
          <w:docGrid w:linePitch="272"/>
        </w:sectPr>
      </w:pPr>
    </w:p>
    <w:p w14:paraId="10748C37" w14:textId="77777777" w:rsidR="00D00707" w:rsidRPr="00800FA4" w:rsidRDefault="00D00707" w:rsidP="000D209A">
      <w:pPr>
        <w:pStyle w:val="Heading1"/>
        <w:numPr>
          <w:ilvl w:val="0"/>
          <w:numId w:val="0"/>
        </w:numPr>
        <w:rPr>
          <w:rStyle w:val="Emphasis"/>
        </w:rPr>
      </w:pPr>
      <w:bookmarkStart w:id="2132" w:name="_Toc165165247"/>
      <w:bookmarkStart w:id="2133" w:name="_Toc342556623"/>
      <w:bookmarkStart w:id="2134" w:name="_Toc393095351"/>
      <w:bookmarkStart w:id="2135" w:name="_Toc397413984"/>
      <w:bookmarkStart w:id="2136" w:name="_Toc397503789"/>
      <w:bookmarkStart w:id="2137" w:name="_Toc224811409"/>
      <w:r w:rsidRPr="00800FA4">
        <w:rPr>
          <w:rStyle w:val="Emphasis"/>
        </w:rPr>
        <w:lastRenderedPageBreak/>
        <w:t>APPENDICES</w:t>
      </w:r>
      <w:bookmarkEnd w:id="2132"/>
      <w:bookmarkEnd w:id="2133"/>
      <w:bookmarkEnd w:id="2134"/>
      <w:bookmarkEnd w:id="2135"/>
      <w:bookmarkEnd w:id="2136"/>
      <w:bookmarkEnd w:id="2137"/>
    </w:p>
    <w:p w14:paraId="6233DFE3" w14:textId="77777777" w:rsidR="00D00707" w:rsidRPr="00D81572" w:rsidRDefault="00D00707">
      <w:pPr>
        <w:pStyle w:val="BodyTextIndent2"/>
        <w:ind w:left="0"/>
        <w:rPr>
          <w:rFonts w:ascii="Garamond" w:hAnsi="Garamond"/>
          <w:b/>
          <w:sz w:val="24"/>
          <w:szCs w:val="24"/>
          <w:u w:val="none"/>
        </w:rPr>
      </w:pPr>
    </w:p>
    <w:p w14:paraId="7B20F35C" w14:textId="77777777" w:rsidR="00D00707" w:rsidRPr="00D81572" w:rsidRDefault="00D00707">
      <w:pPr>
        <w:pStyle w:val="BodyTextIndent2"/>
        <w:ind w:left="0"/>
        <w:rPr>
          <w:rFonts w:ascii="Garamond" w:hAnsi="Garamond"/>
          <w:sz w:val="24"/>
          <w:szCs w:val="24"/>
          <w:u w:val="none"/>
        </w:rPr>
        <w:sectPr w:rsidR="00D00707" w:rsidRPr="00D81572" w:rsidSect="008E6762">
          <w:pgSz w:w="12240" w:h="15840" w:code="1"/>
          <w:pgMar w:top="1152" w:right="1440" w:bottom="1008" w:left="1440" w:header="720" w:footer="378" w:gutter="0"/>
          <w:pgBorders w:offsetFrom="page">
            <w:top w:val="none" w:sz="0" w:space="26" w:color="000000" w:shadow="1"/>
            <w:left w:val="none" w:sz="0" w:space="31" w:color="000000" w:shadow="1"/>
            <w:bottom w:val="none" w:sz="18" w:space="0" w:color="00007C" w:shadow="1" w:frame="1"/>
            <w:right w:val="none" w:sz="0" w:space="0" w:color="C53158" w:shadow="1" w:frame="1"/>
          </w:pgBorders>
          <w:cols w:space="720"/>
        </w:sectPr>
      </w:pPr>
    </w:p>
    <w:p w14:paraId="3A24FFD7" w14:textId="77777777" w:rsidR="00D00707" w:rsidRPr="00EF1B6E" w:rsidRDefault="00EF1B6E" w:rsidP="00EF1B6E">
      <w:pPr>
        <w:pStyle w:val="Heading1"/>
        <w:numPr>
          <w:ilvl w:val="0"/>
          <w:numId w:val="0"/>
        </w:numPr>
        <w:rPr>
          <w:rStyle w:val="Emphasis"/>
        </w:rPr>
      </w:pPr>
      <w:bookmarkStart w:id="2138" w:name="_Toc468599119"/>
      <w:bookmarkStart w:id="2139" w:name="_Toc468599189"/>
      <w:bookmarkStart w:id="2140" w:name="_Toc521121961"/>
      <w:bookmarkStart w:id="2141" w:name="_Toc165165248"/>
      <w:bookmarkStart w:id="2142" w:name="_Toc342556624"/>
      <w:bookmarkStart w:id="2143" w:name="_Toc393095352"/>
      <w:bookmarkStart w:id="2144" w:name="_Ref397523542"/>
      <w:bookmarkStart w:id="2145" w:name="_Ref397523738"/>
      <w:bookmarkStart w:id="2146" w:name="_Ref397523944"/>
      <w:bookmarkStart w:id="2147" w:name="_Ref397524018"/>
      <w:bookmarkStart w:id="2148" w:name="_Ref397524039"/>
      <w:bookmarkStart w:id="2149" w:name="_Ref397524081"/>
      <w:bookmarkStart w:id="2150" w:name="_Toc224811410"/>
      <w:r>
        <w:rPr>
          <w:rStyle w:val="Emphasis"/>
        </w:rPr>
        <w:lastRenderedPageBreak/>
        <w:t xml:space="preserve">Appendix </w:t>
      </w:r>
      <w:r>
        <w:rPr>
          <w:rStyle w:val="Emphasis"/>
          <w:caps/>
        </w:rPr>
        <w:t>A</w:t>
      </w:r>
      <w:proofErr w:type="gramStart"/>
      <w:r>
        <w:rPr>
          <w:rStyle w:val="Emphasis"/>
          <w:caps/>
        </w:rPr>
        <w:t xml:space="preserve">:  </w:t>
      </w:r>
      <w:r w:rsidR="00D00707" w:rsidRPr="00EF1B6E">
        <w:rPr>
          <w:rStyle w:val="Emphasis"/>
        </w:rPr>
        <w:t>INSIGNIFICANT</w:t>
      </w:r>
      <w:proofErr w:type="gramEnd"/>
      <w:r w:rsidR="00D00707" w:rsidRPr="00EF1B6E">
        <w:rPr>
          <w:rStyle w:val="Emphasis"/>
        </w:rPr>
        <w:t xml:space="preserve"> EMISSION UNITS</w:t>
      </w:r>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14:paraId="3877B8D7" w14:textId="77777777" w:rsidR="00D00707" w:rsidRPr="005D29BE" w:rsidRDefault="00D00707">
      <w:pPr>
        <w:pStyle w:val="BodyTextIndent2"/>
        <w:ind w:left="0"/>
        <w:rPr>
          <w:rFonts w:ascii="Garamond" w:hAnsi="Garamond"/>
          <w:sz w:val="24"/>
          <w:szCs w:val="24"/>
          <w:u w:val="none"/>
        </w:rPr>
      </w:pPr>
    </w:p>
    <w:p w14:paraId="63FAF2DC"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Disclaimer:</w:t>
      </w:r>
      <w:r w:rsidRPr="00D81572">
        <w:rPr>
          <w:rFonts w:ascii="Garamond" w:hAnsi="Garamond"/>
          <w:sz w:val="24"/>
          <w:szCs w:val="24"/>
          <w:u w:val="none"/>
        </w:rPr>
        <w:tab/>
        <w:t>The information in this appendix is not State or Federally enforceable, but is presented to assist CHS, the permitting authority, inspectors, and the public.</w:t>
      </w:r>
    </w:p>
    <w:p w14:paraId="2D43CB33" w14:textId="77777777" w:rsidR="00D00707" w:rsidRPr="00D81572" w:rsidRDefault="00D00707">
      <w:pPr>
        <w:pStyle w:val="BodyTextIndent2"/>
        <w:ind w:left="0"/>
        <w:rPr>
          <w:rFonts w:ascii="Garamond" w:hAnsi="Garamond"/>
          <w:sz w:val="24"/>
          <w:szCs w:val="24"/>
          <w:u w:val="none"/>
        </w:rPr>
      </w:pPr>
    </w:p>
    <w:p w14:paraId="1CD71EDF" w14:textId="77777777" w:rsidR="00D00707" w:rsidRPr="00D81572" w:rsidRDefault="00D00707">
      <w:pPr>
        <w:pStyle w:val="BodyTextIndent2"/>
        <w:ind w:left="0"/>
        <w:rPr>
          <w:rFonts w:ascii="Garamond" w:hAnsi="Garamond"/>
          <w:sz w:val="24"/>
          <w:szCs w:val="24"/>
          <w:u w:val="none"/>
        </w:rPr>
      </w:pPr>
      <w:r w:rsidRPr="00D81572">
        <w:rPr>
          <w:rFonts w:ascii="Garamond" w:hAnsi="Garamond"/>
          <w:sz w:val="24"/>
          <w:szCs w:val="24"/>
          <w:u w:val="none"/>
        </w:rPr>
        <w:t>Pursuant to ARM 17.8.1201(22)(a), an insignificant emission unit means any activity or emission unit located within a source that: (</w:t>
      </w:r>
      <w:proofErr w:type="spellStart"/>
      <w:r w:rsidRPr="00D81572">
        <w:rPr>
          <w:rFonts w:ascii="Garamond" w:hAnsi="Garamond"/>
          <w:sz w:val="24"/>
          <w:szCs w:val="24"/>
          <w:u w:val="none"/>
        </w:rPr>
        <w:t>i</w:t>
      </w:r>
      <w:proofErr w:type="spellEnd"/>
      <w:r w:rsidRPr="00D81572">
        <w:rPr>
          <w:rFonts w:ascii="Garamond" w:hAnsi="Garamond"/>
          <w:sz w:val="24"/>
          <w:szCs w:val="24"/>
          <w:u w:val="none"/>
        </w:rPr>
        <w:t>) has a potential to emit less than 5 tons per year of any regulated pollutant; (ii) has a potential to emit less than 500 pounds per year of lead; (iii) has a potential to emit less than 500 pounds per year of hazardous air pollutants listed pursuant to Sec. 7412 (b) of the FCAA; and (iv) is not regulated by an applicable requirement, other than a generally applicable requirement that applies to all emission units subject to Subchapter 12.</w:t>
      </w:r>
    </w:p>
    <w:p w14:paraId="03C82576" w14:textId="77777777" w:rsidR="00D00707" w:rsidRPr="00D81572" w:rsidRDefault="00D00707">
      <w:pPr>
        <w:pStyle w:val="BodyTextIndent2"/>
        <w:ind w:left="0"/>
        <w:rPr>
          <w:rFonts w:ascii="Garamond" w:hAnsi="Garamond"/>
          <w:sz w:val="24"/>
          <w:szCs w:val="24"/>
          <w:u w:val="none"/>
        </w:rPr>
      </w:pPr>
    </w:p>
    <w:p w14:paraId="3051C82E" w14:textId="77777777" w:rsidR="00D00707" w:rsidRPr="00D81572" w:rsidRDefault="00D00707" w:rsidP="003308EB">
      <w:pPr>
        <w:rPr>
          <w:rFonts w:ascii="Garamond" w:hAnsi="Garamond"/>
          <w:b/>
          <w:sz w:val="24"/>
          <w:szCs w:val="24"/>
        </w:rPr>
      </w:pPr>
      <w:bookmarkStart w:id="2151" w:name="_Toc165165249"/>
      <w:bookmarkStart w:id="2152" w:name="_Toc302723222"/>
      <w:bookmarkStart w:id="2153" w:name="_Toc342556625"/>
      <w:bookmarkStart w:id="2154" w:name="_Toc345935702"/>
      <w:r w:rsidRPr="00D81572">
        <w:rPr>
          <w:rFonts w:ascii="Garamond" w:hAnsi="Garamond"/>
          <w:b/>
          <w:sz w:val="24"/>
          <w:szCs w:val="24"/>
        </w:rPr>
        <w:t>List of Insignificant Activities:</w:t>
      </w:r>
      <w:bookmarkEnd w:id="2151"/>
      <w:bookmarkEnd w:id="2152"/>
      <w:bookmarkEnd w:id="2153"/>
      <w:bookmarkEnd w:id="2154"/>
    </w:p>
    <w:p w14:paraId="4C795BE9" w14:textId="77777777" w:rsidR="00D00707" w:rsidRPr="00D81572" w:rsidRDefault="00D00707">
      <w:pPr>
        <w:pStyle w:val="BodyTextIndent2"/>
        <w:ind w:left="0"/>
        <w:rPr>
          <w:rFonts w:ascii="Garamond" w:hAnsi="Garamond"/>
          <w:sz w:val="24"/>
          <w:szCs w:val="24"/>
          <w:u w:val="none"/>
        </w:rPr>
      </w:pPr>
    </w:p>
    <w:p w14:paraId="66C7D342" w14:textId="77777777" w:rsidR="00D00707" w:rsidRPr="00D81572" w:rsidRDefault="00D00707">
      <w:pPr>
        <w:pStyle w:val="BodyTextIndent2"/>
        <w:ind w:left="0"/>
        <w:rPr>
          <w:rFonts w:ascii="Garamond" w:hAnsi="Garamond"/>
          <w:sz w:val="24"/>
          <w:szCs w:val="24"/>
          <w:u w:val="none"/>
        </w:rPr>
      </w:pPr>
      <w:r w:rsidRPr="00D81572">
        <w:rPr>
          <w:rFonts w:ascii="Garamond" w:hAnsi="Garamond"/>
          <w:sz w:val="24"/>
          <w:szCs w:val="24"/>
          <w:u w:val="none"/>
        </w:rPr>
        <w:t>The following table of insignificant sources and/or activities were provided by CHS.  Because there are no requirements to update such a list, the emission units and/or activities may change from those specified in the table.</w:t>
      </w:r>
    </w:p>
    <w:p w14:paraId="1B006E1C" w14:textId="77777777" w:rsidR="00D00707" w:rsidRPr="00D81572" w:rsidRDefault="00D00707">
      <w:pPr>
        <w:pStyle w:val="BodyTextIndent2"/>
        <w:ind w:left="0"/>
        <w:rPr>
          <w:rFonts w:ascii="Garamond" w:hAnsi="Garamond"/>
          <w:sz w:val="24"/>
          <w:szCs w:val="24"/>
          <w:u w:val="none"/>
        </w:rPr>
      </w:pPr>
    </w:p>
    <w:tbl>
      <w:tblPr>
        <w:tblW w:w="923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617"/>
      </w:tblGrid>
      <w:tr w:rsidR="00D00707" w:rsidRPr="002042F2" w14:paraId="292C54E7" w14:textId="77777777" w:rsidTr="00D77304">
        <w:tc>
          <w:tcPr>
            <w:tcW w:w="1620" w:type="dxa"/>
            <w:tcBorders>
              <w:bottom w:val="single" w:sz="12" w:space="0" w:color="000000"/>
            </w:tcBorders>
          </w:tcPr>
          <w:p w14:paraId="7A8CE78F" w14:textId="77777777" w:rsidR="00D00707" w:rsidRPr="002042F2" w:rsidRDefault="00D00707">
            <w:pPr>
              <w:pStyle w:val="BodyTextIndent2"/>
              <w:ind w:left="0"/>
              <w:jc w:val="center"/>
              <w:rPr>
                <w:rFonts w:ascii="Garamond" w:hAnsi="Garamond"/>
                <w:b/>
                <w:sz w:val="22"/>
                <w:szCs w:val="22"/>
                <w:u w:val="none"/>
              </w:rPr>
            </w:pPr>
            <w:r w:rsidRPr="002042F2">
              <w:rPr>
                <w:rFonts w:ascii="Garamond" w:hAnsi="Garamond"/>
                <w:b/>
                <w:sz w:val="22"/>
                <w:szCs w:val="22"/>
                <w:u w:val="none"/>
              </w:rPr>
              <w:t>Emission Unit ID</w:t>
            </w:r>
          </w:p>
        </w:tc>
        <w:tc>
          <w:tcPr>
            <w:tcW w:w="7617" w:type="dxa"/>
            <w:tcBorders>
              <w:bottom w:val="single" w:sz="12" w:space="0" w:color="000000"/>
            </w:tcBorders>
          </w:tcPr>
          <w:p w14:paraId="0A9C4C6B" w14:textId="77777777" w:rsidR="00D00707" w:rsidRPr="002042F2" w:rsidRDefault="00D00707">
            <w:pPr>
              <w:pStyle w:val="BodyTextIndent2"/>
              <w:ind w:left="0"/>
              <w:jc w:val="center"/>
              <w:rPr>
                <w:rFonts w:ascii="Garamond" w:hAnsi="Garamond"/>
                <w:b/>
                <w:sz w:val="22"/>
                <w:szCs w:val="22"/>
                <w:u w:val="none"/>
              </w:rPr>
            </w:pPr>
            <w:r w:rsidRPr="002042F2">
              <w:rPr>
                <w:rFonts w:ascii="Garamond" w:hAnsi="Garamond"/>
                <w:b/>
                <w:sz w:val="22"/>
                <w:szCs w:val="22"/>
                <w:u w:val="none"/>
              </w:rPr>
              <w:t>Description</w:t>
            </w:r>
          </w:p>
        </w:tc>
      </w:tr>
      <w:tr w:rsidR="00D00707" w:rsidRPr="002042F2" w14:paraId="2EB51403" w14:textId="77777777" w:rsidTr="00D77304">
        <w:tc>
          <w:tcPr>
            <w:tcW w:w="1620" w:type="dxa"/>
            <w:tcBorders>
              <w:top w:val="nil"/>
              <w:right w:val="single" w:sz="4" w:space="0" w:color="auto"/>
            </w:tcBorders>
          </w:tcPr>
          <w:p w14:paraId="24C1E5F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IEU01</w:t>
            </w:r>
          </w:p>
        </w:tc>
        <w:tc>
          <w:tcPr>
            <w:tcW w:w="7617" w:type="dxa"/>
            <w:tcBorders>
              <w:top w:val="nil"/>
              <w:left w:val="nil"/>
            </w:tcBorders>
          </w:tcPr>
          <w:p w14:paraId="3D9F98C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Electric heater and motors</w:t>
            </w:r>
          </w:p>
        </w:tc>
      </w:tr>
      <w:tr w:rsidR="00D00707" w:rsidRPr="002042F2" w14:paraId="6D7271D4" w14:textId="77777777" w:rsidTr="00D77304">
        <w:tc>
          <w:tcPr>
            <w:tcW w:w="1620" w:type="dxa"/>
          </w:tcPr>
          <w:p w14:paraId="73CD8B6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IEU02</w:t>
            </w:r>
          </w:p>
        </w:tc>
        <w:tc>
          <w:tcPr>
            <w:tcW w:w="7617" w:type="dxa"/>
          </w:tcPr>
          <w:p w14:paraId="2F6915B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Cooling water service and return</w:t>
            </w:r>
          </w:p>
        </w:tc>
      </w:tr>
      <w:tr w:rsidR="00D00707" w:rsidRPr="002042F2" w14:paraId="0B545202" w14:textId="77777777" w:rsidTr="00D77304">
        <w:tc>
          <w:tcPr>
            <w:tcW w:w="1620" w:type="dxa"/>
            <w:tcBorders>
              <w:right w:val="single" w:sz="4" w:space="0" w:color="auto"/>
            </w:tcBorders>
          </w:tcPr>
          <w:p w14:paraId="5A85D13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IEU03</w:t>
            </w:r>
          </w:p>
        </w:tc>
        <w:tc>
          <w:tcPr>
            <w:tcW w:w="7617" w:type="dxa"/>
            <w:tcBorders>
              <w:left w:val="nil"/>
            </w:tcBorders>
          </w:tcPr>
          <w:p w14:paraId="5AB921D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Service and storage with &lt; 10% hydrocarbons</w:t>
            </w:r>
          </w:p>
        </w:tc>
      </w:tr>
      <w:tr w:rsidR="00D00707" w:rsidRPr="002042F2" w14:paraId="6BC0FBCD" w14:textId="77777777" w:rsidTr="00D77304">
        <w:tc>
          <w:tcPr>
            <w:tcW w:w="1620" w:type="dxa"/>
          </w:tcPr>
          <w:p w14:paraId="3CDAD7D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IEU04</w:t>
            </w:r>
          </w:p>
        </w:tc>
        <w:tc>
          <w:tcPr>
            <w:tcW w:w="7617" w:type="dxa"/>
          </w:tcPr>
          <w:p w14:paraId="3297270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Steam system</w:t>
            </w:r>
          </w:p>
        </w:tc>
      </w:tr>
      <w:tr w:rsidR="00D00707" w:rsidRPr="002042F2" w14:paraId="7C78A7DB" w14:textId="77777777" w:rsidTr="00D77304">
        <w:tc>
          <w:tcPr>
            <w:tcW w:w="1620" w:type="dxa"/>
            <w:tcBorders>
              <w:right w:val="single" w:sz="4" w:space="0" w:color="auto"/>
            </w:tcBorders>
          </w:tcPr>
          <w:p w14:paraId="6588D384"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IEU05</w:t>
            </w:r>
          </w:p>
        </w:tc>
        <w:tc>
          <w:tcPr>
            <w:tcW w:w="7617" w:type="dxa"/>
            <w:tcBorders>
              <w:left w:val="nil"/>
            </w:tcBorders>
          </w:tcPr>
          <w:p w14:paraId="4D276C75"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Plant air system including but not limited to instrument air piping and air compressors</w:t>
            </w:r>
          </w:p>
        </w:tc>
      </w:tr>
      <w:tr w:rsidR="00D00707" w:rsidRPr="002042F2" w14:paraId="45A3BCF1" w14:textId="77777777" w:rsidTr="00D77304">
        <w:tc>
          <w:tcPr>
            <w:tcW w:w="1620" w:type="dxa"/>
            <w:tcBorders>
              <w:right w:val="single" w:sz="4" w:space="0" w:color="auto"/>
            </w:tcBorders>
          </w:tcPr>
          <w:p w14:paraId="3BCC773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IEU06</w:t>
            </w:r>
          </w:p>
        </w:tc>
        <w:tc>
          <w:tcPr>
            <w:tcW w:w="7617" w:type="dxa"/>
            <w:tcBorders>
              <w:left w:val="nil"/>
            </w:tcBorders>
          </w:tcPr>
          <w:p w14:paraId="2E066028"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Fresh water system, including but not limited to the river pumping system and boiler feedwater treatment system</w:t>
            </w:r>
          </w:p>
        </w:tc>
      </w:tr>
      <w:tr w:rsidR="00D00707" w:rsidRPr="002042F2" w14:paraId="4DE629D3" w14:textId="77777777" w:rsidTr="00D77304">
        <w:tc>
          <w:tcPr>
            <w:tcW w:w="1620" w:type="dxa"/>
            <w:tcBorders>
              <w:right w:val="single" w:sz="4" w:space="0" w:color="auto"/>
            </w:tcBorders>
          </w:tcPr>
          <w:p w14:paraId="35943E4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IEU07</w:t>
            </w:r>
          </w:p>
        </w:tc>
        <w:tc>
          <w:tcPr>
            <w:tcW w:w="7617" w:type="dxa"/>
            <w:tcBorders>
              <w:left w:val="nil"/>
            </w:tcBorders>
          </w:tcPr>
          <w:p w14:paraId="1326ADC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Crude pipelines supplying the refinery and product pipelines from the refinery</w:t>
            </w:r>
          </w:p>
        </w:tc>
      </w:tr>
      <w:tr w:rsidR="00D00707" w:rsidRPr="002042F2" w14:paraId="4FEA02F2" w14:textId="77777777" w:rsidTr="00D77304">
        <w:tc>
          <w:tcPr>
            <w:tcW w:w="1620" w:type="dxa"/>
            <w:tcBorders>
              <w:right w:val="single" w:sz="4" w:space="0" w:color="auto"/>
            </w:tcBorders>
          </w:tcPr>
          <w:p w14:paraId="11DF5EC5"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IEU08</w:t>
            </w:r>
          </w:p>
        </w:tc>
        <w:tc>
          <w:tcPr>
            <w:tcW w:w="7617" w:type="dxa"/>
            <w:tcBorders>
              <w:left w:val="nil"/>
            </w:tcBorders>
          </w:tcPr>
          <w:p w14:paraId="41435A3F"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Natural gas fired space heaters in buildings</w:t>
            </w:r>
          </w:p>
        </w:tc>
      </w:tr>
      <w:tr w:rsidR="00D00707" w:rsidRPr="002042F2" w14:paraId="4A3C7C10" w14:textId="77777777" w:rsidTr="00D77304">
        <w:tc>
          <w:tcPr>
            <w:tcW w:w="1620" w:type="dxa"/>
            <w:tcBorders>
              <w:right w:val="single" w:sz="4" w:space="0" w:color="auto"/>
            </w:tcBorders>
          </w:tcPr>
          <w:p w14:paraId="5F7FD28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IEU09</w:t>
            </w:r>
          </w:p>
        </w:tc>
        <w:tc>
          <w:tcPr>
            <w:tcW w:w="7617" w:type="dxa"/>
            <w:tcBorders>
              <w:left w:val="nil"/>
            </w:tcBorders>
          </w:tcPr>
          <w:p w14:paraId="45BBA1D7"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Tanks under pressure</w:t>
            </w:r>
          </w:p>
        </w:tc>
      </w:tr>
      <w:tr w:rsidR="00D00707" w:rsidRPr="002042F2" w14:paraId="0360233C" w14:textId="77777777" w:rsidTr="00D77304">
        <w:tc>
          <w:tcPr>
            <w:tcW w:w="1620" w:type="dxa"/>
            <w:tcBorders>
              <w:right w:val="single" w:sz="4" w:space="0" w:color="auto"/>
            </w:tcBorders>
          </w:tcPr>
          <w:p w14:paraId="0D704C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IEU10</w:t>
            </w:r>
          </w:p>
        </w:tc>
        <w:tc>
          <w:tcPr>
            <w:tcW w:w="7617" w:type="dxa"/>
            <w:tcBorders>
              <w:left w:val="nil"/>
            </w:tcBorders>
          </w:tcPr>
          <w:p w14:paraId="28273670"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functions performed in shop areas, including but not limited to the machine shop and paint shop</w:t>
            </w:r>
          </w:p>
        </w:tc>
      </w:tr>
      <w:tr w:rsidR="00D00707" w:rsidRPr="002042F2" w14:paraId="132E76F5" w14:textId="77777777" w:rsidTr="00D77304">
        <w:tc>
          <w:tcPr>
            <w:tcW w:w="1620" w:type="dxa"/>
            <w:tcBorders>
              <w:right w:val="single" w:sz="4" w:space="0" w:color="auto"/>
            </w:tcBorders>
          </w:tcPr>
          <w:p w14:paraId="1A345F49"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IEU11</w:t>
            </w:r>
          </w:p>
        </w:tc>
        <w:tc>
          <w:tcPr>
            <w:tcW w:w="7617" w:type="dxa"/>
            <w:tcBorders>
              <w:left w:val="nil"/>
            </w:tcBorders>
          </w:tcPr>
          <w:p w14:paraId="6638269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chemicals contained in spray paint, lubricants, etc.</w:t>
            </w:r>
          </w:p>
        </w:tc>
      </w:tr>
      <w:tr w:rsidR="00D00707" w:rsidRPr="002042F2" w14:paraId="5218891C" w14:textId="77777777" w:rsidTr="00D77304">
        <w:tc>
          <w:tcPr>
            <w:tcW w:w="1620" w:type="dxa"/>
            <w:tcBorders>
              <w:right w:val="single" w:sz="4" w:space="0" w:color="auto"/>
            </w:tcBorders>
          </w:tcPr>
          <w:p w14:paraId="78965CA2"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IEU12</w:t>
            </w:r>
          </w:p>
        </w:tc>
        <w:tc>
          <w:tcPr>
            <w:tcW w:w="7617" w:type="dxa"/>
            <w:tcBorders>
              <w:left w:val="nil"/>
            </w:tcBorders>
          </w:tcPr>
          <w:p w14:paraId="3B6CA591"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nuclear density gauges and measurement devices</w:t>
            </w:r>
          </w:p>
        </w:tc>
      </w:tr>
      <w:tr w:rsidR="00D00707" w:rsidRPr="002042F2" w14:paraId="731200E9" w14:textId="77777777" w:rsidTr="00D77304">
        <w:tc>
          <w:tcPr>
            <w:tcW w:w="1620" w:type="dxa"/>
            <w:tcBorders>
              <w:right w:val="single" w:sz="4" w:space="0" w:color="auto"/>
            </w:tcBorders>
          </w:tcPr>
          <w:p w14:paraId="1250E46C"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IEU13</w:t>
            </w:r>
          </w:p>
        </w:tc>
        <w:tc>
          <w:tcPr>
            <w:tcW w:w="7617" w:type="dxa"/>
            <w:tcBorders>
              <w:left w:val="nil"/>
            </w:tcBorders>
          </w:tcPr>
          <w:p w14:paraId="4457B044" w14:textId="2ABFF4A4"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Any diesel-driven equipment such as pumps</w:t>
            </w:r>
            <w:r w:rsidR="00110927">
              <w:rPr>
                <w:rFonts w:ascii="Garamond" w:hAnsi="Garamond"/>
                <w:sz w:val="22"/>
                <w:szCs w:val="22"/>
                <w:u w:val="none"/>
              </w:rPr>
              <w:t xml:space="preserve"> (excluding </w:t>
            </w:r>
            <w:r w:rsidR="00CD02F9">
              <w:rPr>
                <w:rFonts w:ascii="Garamond" w:hAnsi="Garamond"/>
                <w:sz w:val="22"/>
                <w:szCs w:val="22"/>
                <w:u w:val="none"/>
              </w:rPr>
              <w:t>those subject to an NSPS or MACT standard</w:t>
            </w:r>
            <w:r w:rsidR="00110927">
              <w:rPr>
                <w:rFonts w:ascii="Garamond" w:hAnsi="Garamond"/>
                <w:sz w:val="22"/>
                <w:szCs w:val="22"/>
                <w:u w:val="none"/>
              </w:rPr>
              <w:t>)</w:t>
            </w:r>
          </w:p>
        </w:tc>
      </w:tr>
      <w:tr w:rsidR="00D00707" w:rsidRPr="002042F2" w14:paraId="3E2E396C" w14:textId="77777777" w:rsidTr="00D77304">
        <w:tc>
          <w:tcPr>
            <w:tcW w:w="1620" w:type="dxa"/>
          </w:tcPr>
          <w:p w14:paraId="14B9CD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IEU14</w:t>
            </w:r>
          </w:p>
        </w:tc>
        <w:tc>
          <w:tcPr>
            <w:tcW w:w="7617" w:type="dxa"/>
          </w:tcPr>
          <w:p w14:paraId="37010BCB"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Laboratory activities</w:t>
            </w:r>
          </w:p>
        </w:tc>
      </w:tr>
      <w:tr w:rsidR="00D00707" w:rsidRPr="002042F2" w14:paraId="5CEBC3E1" w14:textId="77777777" w:rsidTr="00D77304">
        <w:tc>
          <w:tcPr>
            <w:tcW w:w="1620" w:type="dxa"/>
          </w:tcPr>
          <w:p w14:paraId="13D54D2E"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IEU16</w:t>
            </w:r>
          </w:p>
        </w:tc>
        <w:tc>
          <w:tcPr>
            <w:tcW w:w="7617" w:type="dxa"/>
          </w:tcPr>
          <w:p w14:paraId="78FEAACF" w14:textId="77777777" w:rsidR="00D00707" w:rsidRPr="002042F2" w:rsidRDefault="00D00707">
            <w:pPr>
              <w:pStyle w:val="BodyTextIndent2"/>
              <w:ind w:left="0"/>
              <w:rPr>
                <w:rFonts w:ascii="Garamond" w:hAnsi="Garamond"/>
                <w:sz w:val="22"/>
                <w:szCs w:val="22"/>
                <w:u w:val="none"/>
              </w:rPr>
            </w:pPr>
            <w:r w:rsidRPr="002042F2">
              <w:rPr>
                <w:rFonts w:ascii="Garamond" w:hAnsi="Garamond"/>
                <w:sz w:val="22"/>
                <w:szCs w:val="22"/>
                <w:u w:val="none"/>
              </w:rPr>
              <w:t xml:space="preserve">10 kW generator </w:t>
            </w:r>
          </w:p>
        </w:tc>
      </w:tr>
    </w:tbl>
    <w:p w14:paraId="27D9F911" w14:textId="77777777" w:rsidR="00D00707" w:rsidRDefault="00D00707" w:rsidP="000D209A">
      <w:pPr>
        <w:pStyle w:val="Heading1"/>
        <w:numPr>
          <w:ilvl w:val="0"/>
          <w:numId w:val="0"/>
        </w:numPr>
      </w:pPr>
    </w:p>
    <w:p w14:paraId="3164F7F2" w14:textId="77777777" w:rsidR="004A6725" w:rsidRPr="004A6725" w:rsidRDefault="004A6725" w:rsidP="004A6725"/>
    <w:p w14:paraId="5E1EE1C1" w14:textId="77777777" w:rsidR="004A6725" w:rsidRPr="004A6725" w:rsidRDefault="004A6725" w:rsidP="004A6725"/>
    <w:p w14:paraId="40E8BA6E" w14:textId="77777777" w:rsidR="004A6725" w:rsidRPr="004A6725" w:rsidRDefault="004A6725" w:rsidP="004A6725"/>
    <w:p w14:paraId="75BBDA61" w14:textId="77777777" w:rsidR="004A6725" w:rsidRPr="004A6725" w:rsidRDefault="004A6725" w:rsidP="004A6725"/>
    <w:p w14:paraId="50C23159" w14:textId="77777777" w:rsidR="004A6725" w:rsidRPr="004A6725" w:rsidRDefault="004A6725" w:rsidP="004A6725"/>
    <w:p w14:paraId="2EFFD444" w14:textId="77777777" w:rsidR="004A6725" w:rsidRPr="004A6725" w:rsidRDefault="004A6725" w:rsidP="004A6725"/>
    <w:p w14:paraId="4EE52D1C" w14:textId="77777777" w:rsidR="004A6725" w:rsidRPr="004A6725" w:rsidRDefault="004A6725" w:rsidP="004A6725"/>
    <w:p w14:paraId="2F8911C1" w14:textId="77777777" w:rsidR="004A6725" w:rsidRPr="004A6725" w:rsidRDefault="004A6725" w:rsidP="004A6725"/>
    <w:p w14:paraId="5DD042F1" w14:textId="77777777" w:rsidR="004A6725" w:rsidRPr="004A6725" w:rsidRDefault="004A6725" w:rsidP="004A6725"/>
    <w:p w14:paraId="6AE50071" w14:textId="77777777" w:rsidR="004A6725" w:rsidRPr="004A6725" w:rsidRDefault="004A6725" w:rsidP="004A6725">
      <w:pPr>
        <w:sectPr w:rsidR="004A6725" w:rsidRPr="004A6725" w:rsidSect="009D6CAB">
          <w:footerReference w:type="default" r:id="rId20"/>
          <w:pgSz w:w="12240" w:h="15840" w:code="1"/>
          <w:pgMar w:top="1152" w:right="1440" w:bottom="1008" w:left="1440" w:header="720" w:footer="499"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5"/>
          <w:cols w:space="720"/>
        </w:sectPr>
      </w:pPr>
    </w:p>
    <w:p w14:paraId="6E4EEAC1" w14:textId="77777777" w:rsidR="00D00707" w:rsidRPr="00410C42" w:rsidRDefault="001F357D" w:rsidP="009F1BB1">
      <w:pPr>
        <w:pStyle w:val="Heading1"/>
        <w:numPr>
          <w:ilvl w:val="0"/>
          <w:numId w:val="0"/>
        </w:numPr>
        <w:rPr>
          <w:rStyle w:val="Emphasis"/>
        </w:rPr>
      </w:pPr>
      <w:bookmarkStart w:id="2155" w:name="_Hlt489846114"/>
      <w:bookmarkStart w:id="2156" w:name="_Toc468599120"/>
      <w:bookmarkStart w:id="2157" w:name="_Toc468599190"/>
      <w:bookmarkStart w:id="2158" w:name="_Toc521121962"/>
      <w:bookmarkStart w:id="2159" w:name="_Toc165165250"/>
      <w:bookmarkStart w:id="2160" w:name="_Toc342556626"/>
      <w:bookmarkStart w:id="2161" w:name="_Toc393095353"/>
      <w:bookmarkStart w:id="2162" w:name="_Ref397503716"/>
      <w:bookmarkStart w:id="2163" w:name="_Ref397523019"/>
      <w:bookmarkStart w:id="2164" w:name="_Ref397523575"/>
      <w:bookmarkStart w:id="2165" w:name="_Ref397523641"/>
      <w:bookmarkStart w:id="2166" w:name="_Ref397523681"/>
      <w:bookmarkStart w:id="2167" w:name="_Ref397523819"/>
      <w:bookmarkStart w:id="2168" w:name="_Ref397523910"/>
      <w:bookmarkStart w:id="2169" w:name="_Ref397523997"/>
      <w:bookmarkStart w:id="2170" w:name="_Ref397524102"/>
      <w:bookmarkStart w:id="2171" w:name="_Ref397524206"/>
      <w:bookmarkStart w:id="2172" w:name="_Ref397524237"/>
      <w:bookmarkStart w:id="2173" w:name="_Ref397524275"/>
      <w:bookmarkStart w:id="2174" w:name="_Ref397524346"/>
      <w:bookmarkStart w:id="2175" w:name="_Toc224811411"/>
      <w:bookmarkEnd w:id="2155"/>
      <w:r w:rsidRPr="00410C42">
        <w:rPr>
          <w:rStyle w:val="Emphasis"/>
        </w:rPr>
        <w:lastRenderedPageBreak/>
        <w:t>Appendix B</w:t>
      </w:r>
      <w:proofErr w:type="gramStart"/>
      <w:r w:rsidRPr="00410C42">
        <w:rPr>
          <w:rStyle w:val="Emphasis"/>
        </w:rPr>
        <w:t xml:space="preserve">:  </w:t>
      </w:r>
      <w:r w:rsidR="00D00707" w:rsidRPr="00410C42">
        <w:rPr>
          <w:rStyle w:val="Emphasis"/>
        </w:rPr>
        <w:t>DEFINITIONS</w:t>
      </w:r>
      <w:proofErr w:type="gramEnd"/>
      <w:r w:rsidR="00D00707" w:rsidRPr="00410C42">
        <w:rPr>
          <w:rStyle w:val="Emphasis"/>
        </w:rPr>
        <w:t xml:space="preserve"> and ABBREVIATIONS</w:t>
      </w:r>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p>
    <w:p w14:paraId="6490EA1E" w14:textId="77777777" w:rsidR="00D00707" w:rsidRPr="00D81572" w:rsidRDefault="00D00707">
      <w:pPr>
        <w:pStyle w:val="BodyTextIndent2"/>
        <w:ind w:left="0"/>
        <w:rPr>
          <w:rFonts w:ascii="Garamond" w:hAnsi="Garamond"/>
          <w:sz w:val="24"/>
          <w:szCs w:val="24"/>
          <w:u w:val="none"/>
        </w:rPr>
      </w:pPr>
    </w:p>
    <w:p w14:paraId="2672726B"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"Act"</w:t>
      </w:r>
      <w:r w:rsidRPr="00D81572">
        <w:rPr>
          <w:rFonts w:ascii="Garamond" w:hAnsi="Garamond"/>
          <w:sz w:val="24"/>
          <w:szCs w:val="24"/>
          <w:u w:val="none"/>
        </w:rPr>
        <w:t xml:space="preserve"> means the Clean Air Act, as amended, 42 U.S. 7401, </w:t>
      </w:r>
      <w:r w:rsidRPr="00D81572">
        <w:rPr>
          <w:rFonts w:ascii="Garamond" w:hAnsi="Garamond"/>
          <w:i/>
          <w:sz w:val="24"/>
          <w:szCs w:val="24"/>
          <w:u w:val="none"/>
        </w:rPr>
        <w:t>et seq</w:t>
      </w:r>
      <w:r w:rsidRPr="00D81572">
        <w:rPr>
          <w:rFonts w:ascii="Garamond" w:hAnsi="Garamond"/>
          <w:sz w:val="24"/>
          <w:szCs w:val="24"/>
          <w:u w:val="none"/>
        </w:rPr>
        <w:t>.</w:t>
      </w:r>
    </w:p>
    <w:p w14:paraId="0F9C2D78" w14:textId="77777777" w:rsidR="00D00707" w:rsidRPr="00D81572" w:rsidRDefault="00D00707">
      <w:pPr>
        <w:pStyle w:val="BodyTextIndent2"/>
        <w:ind w:left="0"/>
        <w:rPr>
          <w:rFonts w:ascii="Garamond" w:hAnsi="Garamond"/>
          <w:sz w:val="24"/>
          <w:szCs w:val="24"/>
          <w:u w:val="none"/>
        </w:rPr>
      </w:pPr>
    </w:p>
    <w:p w14:paraId="758909B7"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"Administrative permit amendment"</w:t>
      </w:r>
      <w:r w:rsidRPr="00D81572">
        <w:rPr>
          <w:rFonts w:ascii="Garamond" w:hAnsi="Garamond"/>
          <w:sz w:val="24"/>
          <w:szCs w:val="24"/>
          <w:u w:val="none"/>
        </w:rPr>
        <w:t xml:space="preserve"> means an air quality operating permit revision that:</w:t>
      </w:r>
    </w:p>
    <w:p w14:paraId="2546A95E" w14:textId="77777777" w:rsidR="00D00707" w:rsidRPr="00D81572" w:rsidRDefault="00D00707">
      <w:pPr>
        <w:pStyle w:val="BodyTextIndent2"/>
        <w:ind w:left="0"/>
        <w:rPr>
          <w:rFonts w:ascii="Garamond" w:hAnsi="Garamond"/>
          <w:sz w:val="24"/>
          <w:szCs w:val="24"/>
          <w:u w:val="none"/>
        </w:rPr>
      </w:pPr>
    </w:p>
    <w:p w14:paraId="22DC469A"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Corrects typographical </w:t>
      </w:r>
      <w:proofErr w:type="gramStart"/>
      <w:r w:rsidRPr="00D81572">
        <w:rPr>
          <w:rFonts w:ascii="Garamond" w:hAnsi="Garamond"/>
          <w:sz w:val="24"/>
          <w:szCs w:val="24"/>
          <w:u w:val="none"/>
        </w:rPr>
        <w:t>errors;</w:t>
      </w:r>
      <w:proofErr w:type="gramEnd"/>
    </w:p>
    <w:p w14:paraId="778D5869" w14:textId="77777777" w:rsidR="00D00707" w:rsidRPr="00D81572" w:rsidRDefault="00D00707" w:rsidP="00EF5622">
      <w:pPr>
        <w:pStyle w:val="BodyTextIndent2"/>
        <w:ind w:left="0"/>
        <w:rPr>
          <w:rFonts w:ascii="Garamond" w:hAnsi="Garamond"/>
          <w:sz w:val="24"/>
          <w:szCs w:val="24"/>
          <w:u w:val="none"/>
        </w:rPr>
      </w:pPr>
    </w:p>
    <w:p w14:paraId="0485A584"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Identifies a change in the name, address or phone number of any person identified in the air quality operating permit, or identifies a similar minor administrative change at the </w:t>
      </w:r>
      <w:proofErr w:type="gramStart"/>
      <w:r w:rsidRPr="00D81572">
        <w:rPr>
          <w:rFonts w:ascii="Garamond" w:hAnsi="Garamond"/>
          <w:sz w:val="24"/>
          <w:szCs w:val="24"/>
          <w:u w:val="none"/>
        </w:rPr>
        <w:t>source;</w:t>
      </w:r>
      <w:proofErr w:type="gramEnd"/>
    </w:p>
    <w:p w14:paraId="162B65B0" w14:textId="77777777" w:rsidR="00D00707" w:rsidRPr="00D81572" w:rsidRDefault="00D00707">
      <w:pPr>
        <w:pStyle w:val="BodyTextIndent2"/>
        <w:ind w:left="0"/>
        <w:rPr>
          <w:rFonts w:ascii="Garamond" w:hAnsi="Garamond"/>
          <w:sz w:val="24"/>
          <w:szCs w:val="24"/>
          <w:u w:val="none"/>
        </w:rPr>
      </w:pPr>
    </w:p>
    <w:p w14:paraId="19E8D546" w14:textId="77777777"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Requires more frequent monitoring or reporting by </w:t>
      </w:r>
      <w:proofErr w:type="gramStart"/>
      <w:r w:rsidRPr="00D81572">
        <w:rPr>
          <w:rFonts w:ascii="Garamond" w:hAnsi="Garamond"/>
          <w:sz w:val="24"/>
          <w:szCs w:val="24"/>
          <w:u w:val="none"/>
        </w:rPr>
        <w:t>CHS;</w:t>
      </w:r>
      <w:proofErr w:type="gramEnd"/>
    </w:p>
    <w:p w14:paraId="144AAB16" w14:textId="77777777" w:rsidR="00D00707" w:rsidRPr="00D81572" w:rsidRDefault="00D00707">
      <w:pPr>
        <w:pStyle w:val="BodyTextIndent2"/>
        <w:ind w:left="0"/>
        <w:rPr>
          <w:rFonts w:ascii="Garamond" w:hAnsi="Garamond"/>
          <w:sz w:val="24"/>
          <w:szCs w:val="24"/>
          <w:u w:val="none"/>
        </w:rPr>
      </w:pPr>
    </w:p>
    <w:p w14:paraId="0F921781" w14:textId="5384152F"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Requires changes in monitoring or reporting requirements that </w:t>
      </w:r>
      <w:r w:rsidR="00EB7D2B">
        <w:rPr>
          <w:rFonts w:ascii="Garamond" w:hAnsi="Garamond"/>
          <w:sz w:val="24"/>
          <w:szCs w:val="24"/>
          <w:u w:val="none"/>
        </w:rPr>
        <w:t xml:space="preserve">DEQ </w:t>
      </w:r>
      <w:r w:rsidRPr="00D81572">
        <w:rPr>
          <w:rFonts w:ascii="Garamond" w:hAnsi="Garamond"/>
          <w:sz w:val="24"/>
          <w:szCs w:val="24"/>
          <w:u w:val="none"/>
        </w:rPr>
        <w:t xml:space="preserve">deems to be no less stringent than current monitoring or reporting </w:t>
      </w:r>
      <w:proofErr w:type="gramStart"/>
      <w:r w:rsidRPr="00D81572">
        <w:rPr>
          <w:rFonts w:ascii="Garamond" w:hAnsi="Garamond"/>
          <w:sz w:val="24"/>
          <w:szCs w:val="24"/>
          <w:u w:val="none"/>
        </w:rPr>
        <w:t>requirements;</w:t>
      </w:r>
      <w:proofErr w:type="gramEnd"/>
    </w:p>
    <w:p w14:paraId="729C5F4A" w14:textId="77777777" w:rsidR="00D00707" w:rsidRPr="00D81572" w:rsidRDefault="00D00707">
      <w:pPr>
        <w:pStyle w:val="BodyTextIndent2"/>
        <w:ind w:left="0"/>
        <w:rPr>
          <w:rFonts w:ascii="Garamond" w:hAnsi="Garamond"/>
          <w:sz w:val="24"/>
          <w:szCs w:val="24"/>
          <w:u w:val="none"/>
        </w:rPr>
      </w:pPr>
    </w:p>
    <w:p w14:paraId="74009942" w14:textId="2A00AAF2"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Allows for a change in ownership or operational control of a source if </w:t>
      </w:r>
      <w:r w:rsidR="00EB7D2B">
        <w:rPr>
          <w:rFonts w:ascii="Garamond" w:hAnsi="Garamond"/>
          <w:sz w:val="24"/>
          <w:szCs w:val="24"/>
          <w:u w:val="none"/>
        </w:rPr>
        <w:t xml:space="preserve">DEQ </w:t>
      </w:r>
      <w:r w:rsidRPr="00D81572">
        <w:rPr>
          <w:rFonts w:ascii="Garamond" w:hAnsi="Garamond"/>
          <w:sz w:val="24"/>
          <w:szCs w:val="24"/>
          <w:u w:val="none"/>
        </w:rPr>
        <w:t>has determined that no other change in the air quality operating permit is necessary, consistent with ARM 17.8.1225; or</w:t>
      </w:r>
    </w:p>
    <w:p w14:paraId="56047116" w14:textId="77777777" w:rsidR="00D00707" w:rsidRPr="00D81572" w:rsidRDefault="00D00707">
      <w:pPr>
        <w:pStyle w:val="BodyTextIndent2"/>
        <w:ind w:left="0"/>
        <w:rPr>
          <w:rFonts w:ascii="Garamond" w:hAnsi="Garamond"/>
          <w:sz w:val="24"/>
          <w:szCs w:val="24"/>
          <w:u w:val="none"/>
        </w:rPr>
      </w:pPr>
    </w:p>
    <w:p w14:paraId="0373396E" w14:textId="0F74590C" w:rsidR="00D00707" w:rsidRPr="00D81572" w:rsidRDefault="00D00707" w:rsidP="006D4D0D">
      <w:pPr>
        <w:pStyle w:val="BodyTextIndent2"/>
        <w:numPr>
          <w:ilvl w:val="0"/>
          <w:numId w:val="40"/>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Incorporates any other type of change which </w:t>
      </w:r>
      <w:r w:rsidR="00EB7D2B">
        <w:rPr>
          <w:rFonts w:ascii="Garamond" w:hAnsi="Garamond"/>
          <w:sz w:val="24"/>
          <w:szCs w:val="24"/>
          <w:u w:val="none"/>
        </w:rPr>
        <w:t xml:space="preserve">DEQ </w:t>
      </w:r>
      <w:r w:rsidRPr="00D81572">
        <w:rPr>
          <w:rFonts w:ascii="Garamond" w:hAnsi="Garamond"/>
          <w:sz w:val="24"/>
          <w:szCs w:val="24"/>
          <w:u w:val="none"/>
        </w:rPr>
        <w:t xml:space="preserve">has determined to be </w:t>
      </w:r>
      <w:proofErr w:type="gramStart"/>
      <w:r w:rsidRPr="00D81572">
        <w:rPr>
          <w:rFonts w:ascii="Garamond" w:hAnsi="Garamond"/>
          <w:sz w:val="24"/>
          <w:szCs w:val="24"/>
          <w:u w:val="none"/>
        </w:rPr>
        <w:t>similar to</w:t>
      </w:r>
      <w:proofErr w:type="gramEnd"/>
      <w:r w:rsidRPr="00D81572">
        <w:rPr>
          <w:rFonts w:ascii="Garamond" w:hAnsi="Garamond"/>
          <w:sz w:val="24"/>
          <w:szCs w:val="24"/>
          <w:u w:val="none"/>
        </w:rPr>
        <w:t xml:space="preserve"> those revisions set forth in (a)-(e), above.</w:t>
      </w:r>
    </w:p>
    <w:p w14:paraId="766EDBAB" w14:textId="77777777" w:rsidR="00D00707" w:rsidRPr="00D81572" w:rsidRDefault="00D00707">
      <w:pPr>
        <w:pStyle w:val="BodyTextIndent2"/>
        <w:ind w:left="0"/>
        <w:rPr>
          <w:rFonts w:ascii="Garamond" w:hAnsi="Garamond"/>
          <w:sz w:val="24"/>
          <w:szCs w:val="24"/>
          <w:u w:val="none"/>
        </w:rPr>
      </w:pPr>
    </w:p>
    <w:p w14:paraId="15EE1D7E" w14:textId="03BBFA0A"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"Applicable requirement"</w:t>
      </w:r>
      <w:r w:rsidRPr="00D81572">
        <w:rPr>
          <w:rFonts w:ascii="Garamond" w:hAnsi="Garamond"/>
          <w:sz w:val="24"/>
          <w:szCs w:val="24"/>
          <w:u w:val="none"/>
        </w:rPr>
        <w:t xml:space="preserve"> means all of the following as they apply to emission units in a source requiring an air quality operating permit (including requirements that have been promulgated or approved by </w:t>
      </w:r>
      <w:r w:rsidR="00EB7D2B">
        <w:rPr>
          <w:rFonts w:ascii="Garamond" w:hAnsi="Garamond"/>
          <w:sz w:val="24"/>
          <w:szCs w:val="24"/>
          <w:u w:val="none"/>
        </w:rPr>
        <w:t xml:space="preserve">DEQ </w:t>
      </w:r>
      <w:r w:rsidRPr="00D81572">
        <w:rPr>
          <w:rFonts w:ascii="Garamond" w:hAnsi="Garamond"/>
          <w:sz w:val="24"/>
          <w:szCs w:val="24"/>
          <w:u w:val="none"/>
        </w:rPr>
        <w:t>or the administrator through rule making at the time of issuance of the air quality operating permit, but have future-effective compliance dates, provided that such requirements apply to sources covered under the operating permit):</w:t>
      </w:r>
    </w:p>
    <w:p w14:paraId="6AEE33AD" w14:textId="77777777" w:rsidR="00D00707" w:rsidRPr="00D81572" w:rsidRDefault="00D00707">
      <w:pPr>
        <w:pStyle w:val="BodyTextIndent2"/>
        <w:ind w:left="0"/>
        <w:rPr>
          <w:rFonts w:ascii="Garamond" w:hAnsi="Garamond"/>
          <w:sz w:val="24"/>
          <w:szCs w:val="24"/>
          <w:u w:val="none"/>
        </w:rPr>
      </w:pPr>
    </w:p>
    <w:p w14:paraId="4F4169E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rule, or other requirement, including any requirement contained in a consent decree or judicial or administrative order </w:t>
      </w:r>
      <w:proofErr w:type="gramStart"/>
      <w:r w:rsidRPr="00D81572">
        <w:rPr>
          <w:rFonts w:ascii="Garamond" w:hAnsi="Garamond"/>
          <w:sz w:val="24"/>
          <w:szCs w:val="24"/>
          <w:u w:val="none"/>
        </w:rPr>
        <w:t>entered into</w:t>
      </w:r>
      <w:proofErr w:type="gramEnd"/>
      <w:r w:rsidRPr="00D81572">
        <w:rPr>
          <w:rFonts w:ascii="Garamond" w:hAnsi="Garamond"/>
          <w:sz w:val="24"/>
          <w:szCs w:val="24"/>
          <w:u w:val="none"/>
        </w:rPr>
        <w:t xml:space="preserve"> or issued by the Department, that is contained in the Montana state implementation plan approved or promulgated by the administrator through rule making under Title I of the </w:t>
      </w:r>
      <w:proofErr w:type="gramStart"/>
      <w:r w:rsidRPr="00D81572">
        <w:rPr>
          <w:rFonts w:ascii="Garamond" w:hAnsi="Garamond"/>
          <w:sz w:val="24"/>
          <w:szCs w:val="24"/>
          <w:u w:val="none"/>
        </w:rPr>
        <w:t>FCAA;</w:t>
      </w:r>
      <w:proofErr w:type="gramEnd"/>
    </w:p>
    <w:p w14:paraId="1B89D9DB" w14:textId="77777777" w:rsidR="00D00707" w:rsidRPr="00D81572" w:rsidRDefault="00D00707" w:rsidP="00EF5622">
      <w:pPr>
        <w:pStyle w:val="BodyTextIndent2"/>
        <w:ind w:left="0"/>
        <w:rPr>
          <w:rFonts w:ascii="Garamond" w:hAnsi="Garamond"/>
          <w:sz w:val="24"/>
          <w:szCs w:val="24"/>
          <w:u w:val="none"/>
        </w:rPr>
      </w:pPr>
    </w:p>
    <w:p w14:paraId="12776CD8" w14:textId="499B3653"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federally enforceable term, condition or other requirement of any air quality preconstruction permit issued by </w:t>
      </w:r>
      <w:r w:rsidR="00EB7D2B">
        <w:rPr>
          <w:rFonts w:ascii="Garamond" w:hAnsi="Garamond"/>
          <w:sz w:val="24"/>
          <w:szCs w:val="24"/>
          <w:u w:val="none"/>
        </w:rPr>
        <w:t xml:space="preserve">DEQ </w:t>
      </w:r>
      <w:r w:rsidRPr="00D81572">
        <w:rPr>
          <w:rFonts w:ascii="Garamond" w:hAnsi="Garamond"/>
          <w:sz w:val="24"/>
          <w:szCs w:val="24"/>
          <w:u w:val="none"/>
        </w:rPr>
        <w:t xml:space="preserve">under Subchapters 7, 8, 9 and 10 of this chapter, or pursuant to regulations approved or promulgated through rule making under Title I of the FCAA, including parts C and </w:t>
      </w:r>
      <w:proofErr w:type="gramStart"/>
      <w:r w:rsidRPr="00D81572">
        <w:rPr>
          <w:rFonts w:ascii="Garamond" w:hAnsi="Garamond"/>
          <w:sz w:val="24"/>
          <w:szCs w:val="24"/>
          <w:u w:val="none"/>
        </w:rPr>
        <w:t>D;</w:t>
      </w:r>
      <w:proofErr w:type="gramEnd"/>
    </w:p>
    <w:p w14:paraId="0A975C7C" w14:textId="77777777" w:rsidR="00D00707" w:rsidRPr="00D81572" w:rsidRDefault="00D00707">
      <w:pPr>
        <w:pStyle w:val="BodyTextIndent2"/>
        <w:ind w:left="0"/>
        <w:rPr>
          <w:rFonts w:ascii="Garamond" w:hAnsi="Garamond"/>
          <w:sz w:val="24"/>
          <w:szCs w:val="24"/>
          <w:u w:val="none"/>
        </w:rPr>
      </w:pPr>
    </w:p>
    <w:p w14:paraId="6BC3B57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under Sec. 7411 of the FCAA, including Sec. </w:t>
      </w:r>
      <w:proofErr w:type="gramStart"/>
      <w:r w:rsidRPr="00D81572">
        <w:rPr>
          <w:rFonts w:ascii="Garamond" w:hAnsi="Garamond"/>
          <w:sz w:val="24"/>
          <w:szCs w:val="24"/>
          <w:u w:val="none"/>
        </w:rPr>
        <w:t>7411(d);</w:t>
      </w:r>
      <w:proofErr w:type="gramEnd"/>
    </w:p>
    <w:p w14:paraId="4E16A8AB" w14:textId="77777777" w:rsidR="00D00707" w:rsidRPr="00D81572" w:rsidRDefault="00D00707">
      <w:pPr>
        <w:pStyle w:val="BodyTextIndent2"/>
        <w:ind w:left="0"/>
        <w:rPr>
          <w:rFonts w:ascii="Garamond" w:hAnsi="Garamond"/>
          <w:sz w:val="24"/>
          <w:szCs w:val="24"/>
          <w:u w:val="none"/>
        </w:rPr>
      </w:pPr>
    </w:p>
    <w:p w14:paraId="565198BD"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under Sec. 7412 of the FCAA, including any requirement concerning accident prevention under Sec. 7412(r)(7), but excluding the contents of any risk management plan required under Sec. </w:t>
      </w:r>
      <w:proofErr w:type="gramStart"/>
      <w:r w:rsidRPr="00D81572">
        <w:rPr>
          <w:rFonts w:ascii="Garamond" w:hAnsi="Garamond"/>
          <w:sz w:val="24"/>
          <w:szCs w:val="24"/>
          <w:u w:val="none"/>
        </w:rPr>
        <w:t>7412(r);</w:t>
      </w:r>
      <w:proofErr w:type="gramEnd"/>
    </w:p>
    <w:p w14:paraId="135D64BA" w14:textId="77777777" w:rsidR="00D00707" w:rsidRPr="00D81572" w:rsidRDefault="00D00707">
      <w:pPr>
        <w:pStyle w:val="BodyTextIndent2"/>
        <w:ind w:left="0"/>
        <w:rPr>
          <w:rFonts w:ascii="Garamond" w:hAnsi="Garamond"/>
          <w:sz w:val="24"/>
          <w:szCs w:val="24"/>
          <w:u w:val="none"/>
        </w:rPr>
      </w:pPr>
    </w:p>
    <w:p w14:paraId="00EDF3CA" w14:textId="77777777" w:rsidR="00D00707"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lastRenderedPageBreak/>
        <w:t xml:space="preserve">Any standard or other requirement of the acid rain program under Title IV of the FCAA or regulations promulgated </w:t>
      </w:r>
      <w:proofErr w:type="gramStart"/>
      <w:r w:rsidRPr="00D81572">
        <w:rPr>
          <w:rFonts w:ascii="Garamond" w:hAnsi="Garamond"/>
          <w:sz w:val="24"/>
          <w:szCs w:val="24"/>
          <w:u w:val="none"/>
        </w:rPr>
        <w:t>thereunder;</w:t>
      </w:r>
      <w:proofErr w:type="gramEnd"/>
    </w:p>
    <w:p w14:paraId="43AE330C" w14:textId="77777777" w:rsidR="00EF5622" w:rsidRPr="00D81572" w:rsidRDefault="00EF5622" w:rsidP="00EF5622">
      <w:pPr>
        <w:pStyle w:val="BodyTextIndent2"/>
        <w:ind w:left="0"/>
        <w:rPr>
          <w:rFonts w:ascii="Garamond" w:hAnsi="Garamond"/>
          <w:sz w:val="24"/>
          <w:szCs w:val="24"/>
          <w:u w:val="none"/>
        </w:rPr>
      </w:pPr>
    </w:p>
    <w:p w14:paraId="0CE922B7"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requirements established pursuant to Sec. 7661c(b) or Sec. 7414(a)(3) of the </w:t>
      </w:r>
      <w:proofErr w:type="gramStart"/>
      <w:r w:rsidRPr="00D81572">
        <w:rPr>
          <w:rFonts w:ascii="Garamond" w:hAnsi="Garamond"/>
          <w:sz w:val="24"/>
          <w:szCs w:val="24"/>
          <w:u w:val="none"/>
        </w:rPr>
        <w:t>FCAA;</w:t>
      </w:r>
      <w:proofErr w:type="gramEnd"/>
    </w:p>
    <w:p w14:paraId="66E56CC4" w14:textId="77777777" w:rsidR="00D00707" w:rsidRPr="00D81572" w:rsidRDefault="00D00707">
      <w:pPr>
        <w:pStyle w:val="BodyTextIndent2"/>
        <w:ind w:left="0"/>
        <w:rPr>
          <w:rFonts w:ascii="Garamond" w:hAnsi="Garamond"/>
          <w:sz w:val="24"/>
          <w:szCs w:val="24"/>
          <w:u w:val="none"/>
        </w:rPr>
      </w:pPr>
    </w:p>
    <w:p w14:paraId="0A8A9471"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governing solid waste incineration, under Sec. 7429 of the </w:t>
      </w:r>
      <w:proofErr w:type="gramStart"/>
      <w:r w:rsidRPr="00D81572">
        <w:rPr>
          <w:rFonts w:ascii="Garamond" w:hAnsi="Garamond"/>
          <w:sz w:val="24"/>
          <w:szCs w:val="24"/>
          <w:u w:val="none"/>
        </w:rPr>
        <w:t>FCAA;</w:t>
      </w:r>
      <w:proofErr w:type="gramEnd"/>
    </w:p>
    <w:p w14:paraId="016D627C" w14:textId="77777777" w:rsidR="00D00707" w:rsidRPr="00D81572" w:rsidRDefault="00D00707">
      <w:pPr>
        <w:pStyle w:val="BodyTextIndent2"/>
        <w:ind w:left="0"/>
        <w:rPr>
          <w:rFonts w:ascii="Garamond" w:hAnsi="Garamond"/>
          <w:sz w:val="24"/>
          <w:szCs w:val="24"/>
          <w:u w:val="none"/>
        </w:rPr>
      </w:pPr>
    </w:p>
    <w:p w14:paraId="5C67E1B2"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for consumer and commercial products, under Sec. 7511b(e) of the </w:t>
      </w:r>
      <w:proofErr w:type="gramStart"/>
      <w:r w:rsidRPr="00D81572">
        <w:rPr>
          <w:rFonts w:ascii="Garamond" w:hAnsi="Garamond"/>
          <w:sz w:val="24"/>
          <w:szCs w:val="24"/>
          <w:u w:val="none"/>
        </w:rPr>
        <w:t>FCAA;</w:t>
      </w:r>
      <w:proofErr w:type="gramEnd"/>
    </w:p>
    <w:p w14:paraId="184A61C7" w14:textId="77777777" w:rsidR="00D00707" w:rsidRPr="00D81572" w:rsidRDefault="00D00707">
      <w:pPr>
        <w:pStyle w:val="BodyTextIndent2"/>
        <w:ind w:left="0"/>
        <w:rPr>
          <w:rFonts w:ascii="Garamond" w:hAnsi="Garamond"/>
          <w:sz w:val="24"/>
          <w:szCs w:val="24"/>
          <w:u w:val="none"/>
        </w:rPr>
      </w:pPr>
    </w:p>
    <w:p w14:paraId="7895D4C0"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for tank vessels, under Sec. 7511b(f) of the </w:t>
      </w:r>
      <w:proofErr w:type="gramStart"/>
      <w:r w:rsidRPr="00D81572">
        <w:rPr>
          <w:rFonts w:ascii="Garamond" w:hAnsi="Garamond"/>
          <w:sz w:val="24"/>
          <w:szCs w:val="24"/>
          <w:u w:val="none"/>
        </w:rPr>
        <w:t>FCAA;</w:t>
      </w:r>
      <w:proofErr w:type="gramEnd"/>
    </w:p>
    <w:p w14:paraId="270FB234" w14:textId="77777777" w:rsidR="00D00707" w:rsidRPr="00D81572" w:rsidRDefault="00D00707">
      <w:pPr>
        <w:pStyle w:val="BodyTextIndent2"/>
        <w:ind w:left="0"/>
        <w:rPr>
          <w:rFonts w:ascii="Garamond" w:hAnsi="Garamond"/>
          <w:sz w:val="24"/>
          <w:szCs w:val="24"/>
          <w:u w:val="none"/>
        </w:rPr>
      </w:pPr>
    </w:p>
    <w:p w14:paraId="20343076"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standard or other requirement of the regulations promulgated to protect stratospheric ozone under Title VI of the FCAA, unless the administrator determines that such requirements need not be contained in an air quality operating </w:t>
      </w:r>
      <w:proofErr w:type="gramStart"/>
      <w:r w:rsidRPr="00D81572">
        <w:rPr>
          <w:rFonts w:ascii="Garamond" w:hAnsi="Garamond"/>
          <w:sz w:val="24"/>
          <w:szCs w:val="24"/>
          <w:u w:val="none"/>
        </w:rPr>
        <w:t>permit;</w:t>
      </w:r>
      <w:proofErr w:type="gramEnd"/>
    </w:p>
    <w:p w14:paraId="0D33E1DB" w14:textId="77777777" w:rsidR="00D00707" w:rsidRPr="00D81572" w:rsidRDefault="00D00707">
      <w:pPr>
        <w:pStyle w:val="BodyTextIndent2"/>
        <w:ind w:left="0"/>
        <w:rPr>
          <w:rFonts w:ascii="Garamond" w:hAnsi="Garamond"/>
          <w:sz w:val="24"/>
          <w:szCs w:val="24"/>
          <w:u w:val="none"/>
        </w:rPr>
      </w:pPr>
    </w:p>
    <w:p w14:paraId="1A6C50DF" w14:textId="77777777"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Any national ambient air quality standard or increment or visibility requirement under part C of Title I of the FCAA, but only as it would apply to temporary sources permitted pursuant to Sec. 7661c(e) of the FCAA; or</w:t>
      </w:r>
    </w:p>
    <w:p w14:paraId="48674B56" w14:textId="77777777" w:rsidR="00D00707" w:rsidRPr="00D81572" w:rsidRDefault="00D00707">
      <w:pPr>
        <w:pStyle w:val="BodyTextIndent2"/>
        <w:ind w:left="0"/>
        <w:rPr>
          <w:rFonts w:ascii="Garamond" w:hAnsi="Garamond"/>
          <w:sz w:val="24"/>
          <w:szCs w:val="24"/>
          <w:u w:val="none"/>
        </w:rPr>
      </w:pPr>
    </w:p>
    <w:p w14:paraId="3DC1F14B" w14:textId="5DDD2500" w:rsidR="00D00707" w:rsidRPr="00D81572" w:rsidRDefault="00D00707" w:rsidP="006D4D0D">
      <w:pPr>
        <w:pStyle w:val="BodyTextIndent2"/>
        <w:numPr>
          <w:ilvl w:val="0"/>
          <w:numId w:val="41"/>
        </w:numPr>
        <w:tabs>
          <w:tab w:val="clear" w:pos="360"/>
          <w:tab w:val="num" w:pos="1080"/>
        </w:tabs>
        <w:ind w:left="1080"/>
        <w:rPr>
          <w:rFonts w:ascii="Garamond" w:hAnsi="Garamond"/>
          <w:sz w:val="24"/>
          <w:szCs w:val="24"/>
          <w:u w:val="none"/>
        </w:rPr>
      </w:pPr>
      <w:r w:rsidRPr="00D81572">
        <w:rPr>
          <w:rFonts w:ascii="Garamond" w:hAnsi="Garamond"/>
          <w:sz w:val="24"/>
          <w:szCs w:val="24"/>
          <w:u w:val="none"/>
        </w:rPr>
        <w:t xml:space="preserve">Any federally enforceable term or condition of any air quality open burning permit issued by </w:t>
      </w:r>
      <w:r w:rsidR="00EB7D2B">
        <w:rPr>
          <w:rFonts w:ascii="Garamond" w:hAnsi="Garamond"/>
          <w:sz w:val="24"/>
          <w:szCs w:val="24"/>
          <w:u w:val="none"/>
        </w:rPr>
        <w:t xml:space="preserve">DEQ </w:t>
      </w:r>
      <w:r w:rsidRPr="00D81572">
        <w:rPr>
          <w:rFonts w:ascii="Garamond" w:hAnsi="Garamond"/>
          <w:sz w:val="24"/>
          <w:szCs w:val="24"/>
          <w:u w:val="none"/>
        </w:rPr>
        <w:t>under Subchapter 6.</w:t>
      </w:r>
    </w:p>
    <w:p w14:paraId="545295EC" w14:textId="77777777" w:rsidR="00D00707" w:rsidRPr="00D81572" w:rsidRDefault="00D00707">
      <w:pPr>
        <w:pStyle w:val="BodyTextIndent2"/>
        <w:ind w:left="0"/>
        <w:rPr>
          <w:rFonts w:ascii="Garamond" w:hAnsi="Garamond"/>
          <w:sz w:val="24"/>
          <w:szCs w:val="24"/>
          <w:u w:val="none"/>
        </w:rPr>
      </w:pPr>
    </w:p>
    <w:p w14:paraId="7F4E6A1A"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"Department"</w:t>
      </w:r>
      <w:r w:rsidRPr="00D81572">
        <w:rPr>
          <w:rFonts w:ascii="Garamond" w:hAnsi="Garamond"/>
          <w:sz w:val="24"/>
          <w:szCs w:val="24"/>
          <w:u w:val="none"/>
        </w:rPr>
        <w:t xml:space="preserve"> means the Montana Department of Environmental Quality.</w:t>
      </w:r>
    </w:p>
    <w:p w14:paraId="7E4972CF" w14:textId="77777777" w:rsidR="00D00707" w:rsidRPr="00D81572" w:rsidRDefault="00D00707">
      <w:pPr>
        <w:pStyle w:val="BodyTextIndent2"/>
        <w:ind w:left="0"/>
        <w:rPr>
          <w:rFonts w:ascii="Garamond" w:hAnsi="Garamond"/>
          <w:sz w:val="24"/>
          <w:szCs w:val="24"/>
          <w:u w:val="none"/>
        </w:rPr>
      </w:pPr>
    </w:p>
    <w:p w14:paraId="62C669B5"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"Emissions unit</w:t>
      </w:r>
      <w:r w:rsidRPr="00D81572">
        <w:rPr>
          <w:rFonts w:ascii="Garamond" w:hAnsi="Garamond"/>
          <w:sz w:val="24"/>
          <w:szCs w:val="24"/>
          <w:u w:val="none"/>
        </w:rPr>
        <w:t>" means any part or activity of a stationary source that emits or has the potential to emit any regulated air pollutant or any pollutant listed under Sec. 7412(b) of the FCAA.  This term is not meant to alter or affect the definition of the term "unit" for purposes of Title IV of the FCAA.</w:t>
      </w:r>
    </w:p>
    <w:p w14:paraId="70D21DFE" w14:textId="77777777" w:rsidR="00D00707" w:rsidRPr="00D81572" w:rsidRDefault="00D00707">
      <w:pPr>
        <w:pStyle w:val="BodyTextIndent2"/>
        <w:ind w:left="0"/>
        <w:rPr>
          <w:rFonts w:ascii="Garamond" w:hAnsi="Garamond"/>
          <w:sz w:val="24"/>
          <w:szCs w:val="24"/>
          <w:u w:val="none"/>
        </w:rPr>
      </w:pPr>
    </w:p>
    <w:p w14:paraId="47D57FED"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"FCAA"</w:t>
      </w:r>
      <w:r w:rsidRPr="00D81572">
        <w:rPr>
          <w:rFonts w:ascii="Garamond" w:hAnsi="Garamond"/>
          <w:sz w:val="24"/>
          <w:szCs w:val="24"/>
          <w:u w:val="none"/>
        </w:rPr>
        <w:t xml:space="preserve"> means the Federal Clean Air Act, as amended.</w:t>
      </w:r>
    </w:p>
    <w:p w14:paraId="64997B3D" w14:textId="77777777" w:rsidR="00D00707" w:rsidRPr="00D81572" w:rsidRDefault="00D00707">
      <w:pPr>
        <w:pStyle w:val="BodyTextIndent2"/>
        <w:ind w:left="0"/>
        <w:rPr>
          <w:rFonts w:ascii="Garamond" w:hAnsi="Garamond"/>
          <w:sz w:val="24"/>
          <w:szCs w:val="24"/>
          <w:u w:val="none"/>
        </w:rPr>
      </w:pPr>
    </w:p>
    <w:p w14:paraId="6F19D2B0"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"Federally enforceable</w:t>
      </w:r>
      <w:r w:rsidRPr="00D81572">
        <w:rPr>
          <w:rFonts w:ascii="Garamond" w:hAnsi="Garamond"/>
          <w:sz w:val="24"/>
          <w:szCs w:val="24"/>
          <w:u w:val="none"/>
        </w:rPr>
        <w:t>" means all limitations and conditions which are enforceable by the administrator, including those requirements developed pursuant to 40 CFR Parts 60 and 61, requirements within the Montana state implementation plan, and any permit requirement established pursuant to 40 CFR 52.21 or under regulations approved pursuant to 40 CFR Part 51, Subpart I, including operating permits issued under an EPA approved program that is incorporated into the Montana state implementation plan and expressly requires adherence to any permit issued under such program.</w:t>
      </w:r>
    </w:p>
    <w:p w14:paraId="4CB4899F" w14:textId="77777777" w:rsidR="00D00707" w:rsidRPr="00D81572" w:rsidRDefault="00D00707">
      <w:pPr>
        <w:pStyle w:val="BodyTextIndent2"/>
        <w:ind w:left="0"/>
        <w:rPr>
          <w:rFonts w:ascii="Garamond" w:hAnsi="Garamond"/>
          <w:sz w:val="24"/>
          <w:szCs w:val="24"/>
          <w:u w:val="none"/>
        </w:rPr>
      </w:pPr>
    </w:p>
    <w:p w14:paraId="451070F4"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"Fugitive emissions"</w:t>
      </w:r>
      <w:r w:rsidRPr="00D81572">
        <w:rPr>
          <w:rFonts w:ascii="Garamond" w:hAnsi="Garamond"/>
          <w:sz w:val="24"/>
          <w:szCs w:val="24"/>
          <w:u w:val="none"/>
        </w:rPr>
        <w:t xml:space="preserve"> means those emissions which could not reasonably pass through a stack, chimney, vent, or other functionally equivalent opening.</w:t>
      </w:r>
    </w:p>
    <w:p w14:paraId="22CA1277" w14:textId="77777777" w:rsidR="00D00707" w:rsidRPr="00D81572" w:rsidRDefault="00D00707">
      <w:pPr>
        <w:pStyle w:val="BodyTextIndent2"/>
        <w:ind w:left="0"/>
        <w:rPr>
          <w:rFonts w:ascii="Garamond" w:hAnsi="Garamond"/>
          <w:sz w:val="24"/>
          <w:szCs w:val="24"/>
          <w:u w:val="none"/>
        </w:rPr>
      </w:pPr>
    </w:p>
    <w:p w14:paraId="3D332032"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t>"General air quality operating permit"</w:t>
      </w:r>
      <w:r w:rsidRPr="00D81572">
        <w:rPr>
          <w:rFonts w:ascii="Garamond" w:hAnsi="Garamond"/>
          <w:sz w:val="24"/>
          <w:szCs w:val="24"/>
          <w:u w:val="none"/>
        </w:rPr>
        <w:t xml:space="preserve"> or </w:t>
      </w:r>
      <w:r w:rsidRPr="00D81572">
        <w:rPr>
          <w:rFonts w:ascii="Garamond" w:hAnsi="Garamond"/>
          <w:b/>
          <w:sz w:val="24"/>
          <w:szCs w:val="24"/>
          <w:u w:val="none"/>
        </w:rPr>
        <w:t>"general permit"</w:t>
      </w:r>
      <w:r w:rsidRPr="00D81572">
        <w:rPr>
          <w:rFonts w:ascii="Garamond" w:hAnsi="Garamond"/>
          <w:sz w:val="24"/>
          <w:szCs w:val="24"/>
          <w:u w:val="none"/>
        </w:rPr>
        <w:t xml:space="preserve"> means an air quality operating permit that meets the requirements of ARM 17.8.1222, covers multiple sources in a source category, and is issued in lieu of individual permits being issued to each source.</w:t>
      </w:r>
    </w:p>
    <w:p w14:paraId="6D66E425" w14:textId="77777777" w:rsidR="00D00707" w:rsidRPr="00D81572" w:rsidRDefault="00D00707">
      <w:pPr>
        <w:pStyle w:val="BodyTextIndent2"/>
        <w:ind w:left="0"/>
        <w:rPr>
          <w:rFonts w:ascii="Garamond" w:hAnsi="Garamond"/>
          <w:sz w:val="24"/>
          <w:szCs w:val="24"/>
          <w:u w:val="none"/>
        </w:rPr>
      </w:pPr>
    </w:p>
    <w:p w14:paraId="1F4B524F" w14:textId="77777777" w:rsidR="00D00707" w:rsidRPr="00D81572" w:rsidRDefault="00D00707">
      <w:pPr>
        <w:pStyle w:val="BodyTextIndent2"/>
        <w:ind w:left="0"/>
        <w:rPr>
          <w:rFonts w:ascii="Garamond" w:hAnsi="Garamond"/>
          <w:sz w:val="24"/>
          <w:szCs w:val="24"/>
          <w:u w:val="none"/>
        </w:rPr>
      </w:pPr>
      <w:r w:rsidRPr="00D81572">
        <w:rPr>
          <w:rFonts w:ascii="Garamond" w:hAnsi="Garamond"/>
          <w:b/>
          <w:sz w:val="24"/>
          <w:szCs w:val="24"/>
          <w:u w:val="none"/>
        </w:rPr>
        <w:lastRenderedPageBreak/>
        <w:t>"Hazardous air pollutant"</w:t>
      </w:r>
      <w:r w:rsidRPr="00D81572">
        <w:rPr>
          <w:rFonts w:ascii="Garamond" w:hAnsi="Garamond"/>
          <w:sz w:val="24"/>
          <w:szCs w:val="24"/>
          <w:u w:val="none"/>
        </w:rPr>
        <w:t xml:space="preserve"> means any air pollutant listed as a hazardous air pollutant pursuant to Sec. 112(b) of the FCAA. </w:t>
      </w:r>
    </w:p>
    <w:p w14:paraId="27A165B6" w14:textId="7B0A4982" w:rsidR="001013F6" w:rsidRDefault="001013F6">
      <w:pPr>
        <w:rPr>
          <w:rFonts w:ascii="Garamond" w:hAnsi="Garamond"/>
          <w:sz w:val="24"/>
          <w:szCs w:val="24"/>
        </w:rPr>
      </w:pPr>
    </w:p>
    <w:p w14:paraId="75C7B5C1" w14:textId="77777777" w:rsidR="00D00707" w:rsidRPr="00EE1A1E" w:rsidRDefault="00D00707" w:rsidP="00EE1A1E">
      <w:pPr>
        <w:pStyle w:val="BodyTextIndent2"/>
        <w:widowControl w:val="0"/>
        <w:ind w:left="0"/>
        <w:rPr>
          <w:rFonts w:ascii="Garamond" w:hAnsi="Garamond"/>
          <w:sz w:val="24"/>
          <w:szCs w:val="24"/>
          <w:u w:val="none"/>
        </w:rPr>
      </w:pPr>
      <w:r w:rsidRPr="00EE1A1E">
        <w:rPr>
          <w:rFonts w:ascii="Garamond" w:hAnsi="Garamond"/>
          <w:b/>
          <w:sz w:val="24"/>
          <w:szCs w:val="24"/>
          <w:u w:val="none"/>
        </w:rPr>
        <w:t>"Non-federally enforceable requirement"</w:t>
      </w:r>
      <w:r w:rsidRPr="00EE1A1E">
        <w:rPr>
          <w:rFonts w:ascii="Garamond" w:hAnsi="Garamond"/>
          <w:sz w:val="24"/>
          <w:szCs w:val="24"/>
          <w:u w:val="none"/>
        </w:rPr>
        <w:t xml:space="preserve"> means the following as they apply to emission units in a source requiring an air quality operating permit:</w:t>
      </w:r>
    </w:p>
    <w:p w14:paraId="0994A7A0" w14:textId="77777777" w:rsidR="00D00707" w:rsidRPr="00EE1A1E" w:rsidRDefault="00D00707" w:rsidP="00EE1A1E">
      <w:pPr>
        <w:pStyle w:val="BodyTextIndent2"/>
        <w:widowControl w:val="0"/>
        <w:ind w:left="0"/>
        <w:rPr>
          <w:rFonts w:ascii="Garamond" w:hAnsi="Garamond"/>
          <w:sz w:val="24"/>
          <w:szCs w:val="24"/>
          <w:u w:val="none"/>
        </w:rPr>
      </w:pPr>
    </w:p>
    <w:p w14:paraId="26EF5801" w14:textId="77777777" w:rsidR="00D00707" w:rsidRPr="00EE1A1E" w:rsidRDefault="00D00707" w:rsidP="006D4D0D">
      <w:pPr>
        <w:pStyle w:val="BodyTextIndent2"/>
        <w:widowControl w:val="0"/>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Any standard, rule, or other requirement, including any requirement contained in a consent decree, or judicial or administrative order </w:t>
      </w:r>
      <w:proofErr w:type="gramStart"/>
      <w:r w:rsidRPr="00EE1A1E">
        <w:rPr>
          <w:rFonts w:ascii="Garamond" w:hAnsi="Garamond"/>
          <w:sz w:val="24"/>
          <w:szCs w:val="24"/>
          <w:u w:val="none"/>
        </w:rPr>
        <w:t>entered into</w:t>
      </w:r>
      <w:proofErr w:type="gramEnd"/>
      <w:r w:rsidRPr="00EE1A1E">
        <w:rPr>
          <w:rFonts w:ascii="Garamond" w:hAnsi="Garamond"/>
          <w:sz w:val="24"/>
          <w:szCs w:val="24"/>
          <w:u w:val="none"/>
        </w:rPr>
        <w:t xml:space="preserve"> or issued by the Department, that is not contained in the Montana state implementation plan approved or promulgated by the administrator through rule making under Title I of the </w:t>
      </w:r>
      <w:proofErr w:type="gramStart"/>
      <w:r w:rsidRPr="00EE1A1E">
        <w:rPr>
          <w:rFonts w:ascii="Garamond" w:hAnsi="Garamond"/>
          <w:sz w:val="24"/>
          <w:szCs w:val="24"/>
          <w:u w:val="none"/>
        </w:rPr>
        <w:t>FCAA;</w:t>
      </w:r>
      <w:proofErr w:type="gramEnd"/>
    </w:p>
    <w:p w14:paraId="470FDEA7" w14:textId="77777777" w:rsidR="00143F59" w:rsidRPr="00EE1A1E" w:rsidRDefault="00143F59" w:rsidP="00EF5622">
      <w:pPr>
        <w:pStyle w:val="BodyTextIndent2"/>
        <w:ind w:left="0"/>
        <w:rPr>
          <w:rFonts w:ascii="Garamond" w:hAnsi="Garamond"/>
          <w:sz w:val="24"/>
          <w:szCs w:val="24"/>
          <w:u w:val="none"/>
        </w:rPr>
      </w:pPr>
    </w:p>
    <w:p w14:paraId="46DD80AA" w14:textId="68D2EDD8" w:rsidR="00D00707" w:rsidRPr="00EE1A1E" w:rsidRDefault="00D00707" w:rsidP="006D4D0D">
      <w:pPr>
        <w:pStyle w:val="BodyTextIndent2"/>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Any term, condition or other requirement contained in any air quality preconstruction permit issued by </w:t>
      </w:r>
      <w:r w:rsidR="00EB7D2B">
        <w:rPr>
          <w:rFonts w:ascii="Garamond" w:hAnsi="Garamond"/>
          <w:sz w:val="24"/>
          <w:szCs w:val="24"/>
          <w:u w:val="none"/>
        </w:rPr>
        <w:t xml:space="preserve">DEQ </w:t>
      </w:r>
      <w:r w:rsidRPr="00EE1A1E">
        <w:rPr>
          <w:rFonts w:ascii="Garamond" w:hAnsi="Garamond"/>
          <w:sz w:val="24"/>
          <w:szCs w:val="24"/>
          <w:u w:val="none"/>
        </w:rPr>
        <w:t xml:space="preserve">under Subchapters 7, 8, 9 and 10 of this chapter that is not federally </w:t>
      </w:r>
      <w:proofErr w:type="gramStart"/>
      <w:r w:rsidRPr="00EE1A1E">
        <w:rPr>
          <w:rFonts w:ascii="Garamond" w:hAnsi="Garamond"/>
          <w:sz w:val="24"/>
          <w:szCs w:val="24"/>
          <w:u w:val="none"/>
        </w:rPr>
        <w:t>enforceable;</w:t>
      </w:r>
      <w:proofErr w:type="gramEnd"/>
    </w:p>
    <w:p w14:paraId="3A9DC4FD" w14:textId="77777777" w:rsidR="00D00707" w:rsidRPr="00EE1A1E" w:rsidRDefault="00D00707" w:rsidP="00EF5622">
      <w:pPr>
        <w:pStyle w:val="BodyTextIndent2"/>
        <w:ind w:left="0"/>
        <w:rPr>
          <w:rFonts w:ascii="Garamond" w:hAnsi="Garamond"/>
          <w:sz w:val="24"/>
          <w:szCs w:val="24"/>
          <w:u w:val="none"/>
        </w:rPr>
      </w:pPr>
    </w:p>
    <w:p w14:paraId="519ADF79" w14:textId="77777777" w:rsidR="00D00707" w:rsidRPr="00EE1A1E" w:rsidRDefault="00D00707" w:rsidP="006D4D0D">
      <w:pPr>
        <w:pStyle w:val="BodyTextIndent2"/>
        <w:numPr>
          <w:ilvl w:val="0"/>
          <w:numId w:val="42"/>
        </w:numPr>
        <w:tabs>
          <w:tab w:val="clear" w:pos="360"/>
          <w:tab w:val="num" w:pos="1080"/>
        </w:tabs>
        <w:ind w:left="1080"/>
        <w:rPr>
          <w:rFonts w:ascii="Garamond" w:hAnsi="Garamond"/>
          <w:sz w:val="24"/>
          <w:szCs w:val="24"/>
          <w:u w:val="none"/>
        </w:rPr>
      </w:pPr>
      <w:r w:rsidRPr="00EE1A1E">
        <w:rPr>
          <w:rFonts w:ascii="Garamond" w:hAnsi="Garamond"/>
          <w:sz w:val="24"/>
          <w:szCs w:val="24"/>
          <w:u w:val="none"/>
        </w:rPr>
        <w:t>Does not include any Montana ambient air quality standard contained in Subchapter 2 of this chapter.</w:t>
      </w:r>
    </w:p>
    <w:p w14:paraId="3D7BFC53" w14:textId="77777777" w:rsidR="00D00707" w:rsidRPr="00EE1A1E" w:rsidRDefault="00D00707">
      <w:pPr>
        <w:pStyle w:val="BodyTextIndent2"/>
        <w:ind w:left="0"/>
        <w:rPr>
          <w:rFonts w:ascii="Garamond" w:hAnsi="Garamond"/>
          <w:sz w:val="24"/>
          <w:szCs w:val="24"/>
          <w:u w:val="none"/>
        </w:rPr>
      </w:pPr>
    </w:p>
    <w:p w14:paraId="588BCE0C" w14:textId="77777777" w:rsidR="00D00707" w:rsidRPr="00EE1A1E" w:rsidRDefault="00D00707">
      <w:pPr>
        <w:pStyle w:val="BodyTextIndent2"/>
        <w:ind w:left="0"/>
        <w:rPr>
          <w:rFonts w:ascii="Garamond" w:hAnsi="Garamond"/>
          <w:sz w:val="24"/>
          <w:szCs w:val="24"/>
          <w:u w:val="none"/>
        </w:rPr>
      </w:pPr>
      <w:r w:rsidRPr="00EE1A1E">
        <w:rPr>
          <w:rFonts w:ascii="Garamond" w:hAnsi="Garamond"/>
          <w:b/>
          <w:sz w:val="24"/>
          <w:szCs w:val="24"/>
          <w:u w:val="none"/>
        </w:rPr>
        <w:t>"Permittee"</w:t>
      </w:r>
      <w:r w:rsidRPr="00EE1A1E">
        <w:rPr>
          <w:rFonts w:ascii="Garamond" w:hAnsi="Garamond"/>
          <w:sz w:val="24"/>
          <w:szCs w:val="24"/>
          <w:u w:val="none"/>
        </w:rPr>
        <w:t xml:space="preserve"> means the owner or operator of any source subject to the permitting requirements of this subchapter, as provided in ARM 17.8.1204, that holds a valid air quality operating permit or has submitted a timely and complete permit application for issuance, renewal, amendment, or modification pursuant to this subchapter.</w:t>
      </w:r>
    </w:p>
    <w:p w14:paraId="066C90A8" w14:textId="77777777" w:rsidR="00D00707" w:rsidRPr="00EE1A1E" w:rsidRDefault="00D00707">
      <w:pPr>
        <w:pStyle w:val="BodyTextIndent2"/>
        <w:ind w:left="0"/>
        <w:rPr>
          <w:rFonts w:ascii="Garamond" w:hAnsi="Garamond"/>
          <w:sz w:val="24"/>
          <w:szCs w:val="24"/>
          <w:u w:val="none"/>
        </w:rPr>
      </w:pPr>
    </w:p>
    <w:p w14:paraId="0DF63EE6" w14:textId="77777777" w:rsidR="00D00707" w:rsidRPr="00EE1A1E" w:rsidRDefault="00D00707">
      <w:pPr>
        <w:pStyle w:val="BodyTextIndent2"/>
        <w:ind w:left="0"/>
        <w:rPr>
          <w:rFonts w:ascii="Garamond" w:hAnsi="Garamond"/>
          <w:sz w:val="24"/>
          <w:szCs w:val="24"/>
          <w:u w:val="none"/>
        </w:rPr>
      </w:pPr>
      <w:r w:rsidRPr="00EE1A1E">
        <w:rPr>
          <w:rFonts w:ascii="Garamond" w:hAnsi="Garamond"/>
          <w:b/>
          <w:sz w:val="24"/>
          <w:szCs w:val="24"/>
          <w:u w:val="none"/>
        </w:rPr>
        <w:t>"Regulated air pollutant"</w:t>
      </w:r>
      <w:r w:rsidRPr="00EE1A1E">
        <w:rPr>
          <w:rFonts w:ascii="Garamond" w:hAnsi="Garamond"/>
          <w:sz w:val="24"/>
          <w:szCs w:val="24"/>
          <w:u w:val="none"/>
        </w:rPr>
        <w:t xml:space="preserve"> means the following:</w:t>
      </w:r>
    </w:p>
    <w:p w14:paraId="3AD7A412" w14:textId="77777777" w:rsidR="00D00707" w:rsidRPr="00EE1A1E" w:rsidRDefault="00D00707">
      <w:pPr>
        <w:pStyle w:val="BodyTextIndent2"/>
        <w:ind w:left="0"/>
        <w:rPr>
          <w:rFonts w:ascii="Garamond" w:hAnsi="Garamond"/>
          <w:sz w:val="24"/>
          <w:szCs w:val="24"/>
          <w:u w:val="none"/>
        </w:rPr>
      </w:pPr>
    </w:p>
    <w:p w14:paraId="7DBE07F3"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Nitrogen oxides or any volatile organic </w:t>
      </w:r>
      <w:proofErr w:type="gramStart"/>
      <w:r w:rsidRPr="00EE1A1E">
        <w:rPr>
          <w:rFonts w:ascii="Garamond" w:hAnsi="Garamond"/>
          <w:sz w:val="24"/>
          <w:szCs w:val="24"/>
          <w:u w:val="none"/>
        </w:rPr>
        <w:t>compounds;</w:t>
      </w:r>
      <w:proofErr w:type="gramEnd"/>
    </w:p>
    <w:p w14:paraId="7E43E511" w14:textId="77777777" w:rsidR="00D00707" w:rsidRPr="00EE1A1E" w:rsidRDefault="00D00707" w:rsidP="00EF5622">
      <w:pPr>
        <w:pStyle w:val="BodyTextIndent2"/>
        <w:ind w:left="0"/>
        <w:rPr>
          <w:rFonts w:ascii="Garamond" w:hAnsi="Garamond"/>
          <w:sz w:val="24"/>
          <w:szCs w:val="24"/>
          <w:u w:val="none"/>
        </w:rPr>
      </w:pPr>
    </w:p>
    <w:p w14:paraId="0DB7BDAE"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Any pollutant for which a national </w:t>
      </w:r>
      <w:proofErr w:type="gramStart"/>
      <w:r w:rsidRPr="00EE1A1E">
        <w:rPr>
          <w:rFonts w:ascii="Garamond" w:hAnsi="Garamond"/>
          <w:sz w:val="24"/>
          <w:szCs w:val="24"/>
          <w:u w:val="none"/>
        </w:rPr>
        <w:t>ambient</w:t>
      </w:r>
      <w:proofErr w:type="gramEnd"/>
      <w:r w:rsidRPr="00EE1A1E">
        <w:rPr>
          <w:rFonts w:ascii="Garamond" w:hAnsi="Garamond"/>
          <w:sz w:val="24"/>
          <w:szCs w:val="24"/>
          <w:u w:val="none"/>
        </w:rPr>
        <w:t xml:space="preserve"> air quality standard has been </w:t>
      </w:r>
      <w:proofErr w:type="gramStart"/>
      <w:r w:rsidRPr="00EE1A1E">
        <w:rPr>
          <w:rFonts w:ascii="Garamond" w:hAnsi="Garamond"/>
          <w:sz w:val="24"/>
          <w:szCs w:val="24"/>
          <w:u w:val="none"/>
        </w:rPr>
        <w:t>promulgated;</w:t>
      </w:r>
      <w:proofErr w:type="gramEnd"/>
    </w:p>
    <w:p w14:paraId="5CF48377" w14:textId="77777777" w:rsidR="00D00707" w:rsidRPr="00EE1A1E" w:rsidRDefault="00D00707">
      <w:pPr>
        <w:pStyle w:val="BodyTextIndent2"/>
        <w:ind w:left="0"/>
        <w:rPr>
          <w:rFonts w:ascii="Garamond" w:hAnsi="Garamond"/>
          <w:sz w:val="24"/>
          <w:szCs w:val="24"/>
          <w:u w:val="none"/>
        </w:rPr>
      </w:pPr>
    </w:p>
    <w:p w14:paraId="2B646278"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 xml:space="preserve">Any pollutant that is subject to any standard promulgated under Sec. 7411 of the </w:t>
      </w:r>
      <w:proofErr w:type="gramStart"/>
      <w:r w:rsidRPr="00EE1A1E">
        <w:rPr>
          <w:rFonts w:ascii="Garamond" w:hAnsi="Garamond"/>
          <w:sz w:val="24"/>
          <w:szCs w:val="24"/>
          <w:u w:val="none"/>
        </w:rPr>
        <w:t>FCAA;</w:t>
      </w:r>
      <w:proofErr w:type="gramEnd"/>
    </w:p>
    <w:p w14:paraId="45226132" w14:textId="77777777" w:rsidR="00D00707" w:rsidRPr="00EE1A1E" w:rsidRDefault="00D00707">
      <w:pPr>
        <w:pStyle w:val="BodyTextIndent2"/>
        <w:ind w:left="0"/>
        <w:rPr>
          <w:rFonts w:ascii="Garamond" w:hAnsi="Garamond"/>
          <w:sz w:val="24"/>
          <w:szCs w:val="24"/>
          <w:u w:val="none"/>
        </w:rPr>
      </w:pPr>
    </w:p>
    <w:p w14:paraId="52F79F91"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Class I or II substance subject to a standard promulgated under or established by Title VI of the FCAA; or</w:t>
      </w:r>
    </w:p>
    <w:p w14:paraId="00B166CE" w14:textId="77777777" w:rsidR="00D00707" w:rsidRPr="00EE1A1E" w:rsidRDefault="00D00707">
      <w:pPr>
        <w:pStyle w:val="BodyTextIndent2"/>
        <w:ind w:left="0"/>
        <w:rPr>
          <w:rFonts w:ascii="Garamond" w:hAnsi="Garamond"/>
          <w:sz w:val="24"/>
          <w:szCs w:val="24"/>
          <w:u w:val="none"/>
        </w:rPr>
      </w:pPr>
    </w:p>
    <w:p w14:paraId="30C19A3E" w14:textId="77777777" w:rsidR="00D00707" w:rsidRPr="00EE1A1E" w:rsidRDefault="00D00707" w:rsidP="006D4D0D">
      <w:pPr>
        <w:pStyle w:val="BodyTextIndent2"/>
        <w:numPr>
          <w:ilvl w:val="0"/>
          <w:numId w:val="43"/>
        </w:numPr>
        <w:tabs>
          <w:tab w:val="clear" w:pos="360"/>
          <w:tab w:val="num" w:pos="1080"/>
        </w:tabs>
        <w:ind w:left="1080"/>
        <w:rPr>
          <w:rFonts w:ascii="Garamond" w:hAnsi="Garamond"/>
          <w:sz w:val="24"/>
          <w:szCs w:val="24"/>
          <w:u w:val="none"/>
        </w:rPr>
      </w:pPr>
      <w:r w:rsidRPr="00EE1A1E">
        <w:rPr>
          <w:rFonts w:ascii="Garamond" w:hAnsi="Garamond"/>
          <w:sz w:val="24"/>
          <w:szCs w:val="24"/>
          <w:u w:val="none"/>
        </w:rPr>
        <w:t>Any pollutant subject to a standard or other requirement established or promulgated under Sec. 7412 of the FCAA, including but not limited to the following:</w:t>
      </w:r>
    </w:p>
    <w:p w14:paraId="0E471937" w14:textId="77777777" w:rsidR="00D00707" w:rsidRPr="00EE1A1E" w:rsidRDefault="00D00707">
      <w:pPr>
        <w:pStyle w:val="BodyTextIndent2"/>
        <w:ind w:left="0"/>
        <w:rPr>
          <w:rFonts w:ascii="Garamond" w:hAnsi="Garamond"/>
          <w:sz w:val="24"/>
          <w:szCs w:val="24"/>
          <w:u w:val="none"/>
        </w:rPr>
      </w:pPr>
    </w:p>
    <w:p w14:paraId="589F060B" w14:textId="77777777" w:rsidR="00D00707" w:rsidRPr="00EE1A1E" w:rsidRDefault="00D00707" w:rsidP="006D4D0D">
      <w:pPr>
        <w:pStyle w:val="BodyTextIndent2"/>
        <w:numPr>
          <w:ilvl w:val="0"/>
          <w:numId w:val="44"/>
        </w:numPr>
        <w:tabs>
          <w:tab w:val="clear" w:pos="720"/>
          <w:tab w:val="num" w:pos="1440"/>
        </w:tabs>
        <w:ind w:left="1440"/>
        <w:rPr>
          <w:rFonts w:ascii="Garamond" w:hAnsi="Garamond"/>
          <w:sz w:val="24"/>
          <w:szCs w:val="24"/>
          <w:u w:val="none"/>
        </w:rPr>
      </w:pPr>
      <w:r w:rsidRPr="00EE1A1E">
        <w:rPr>
          <w:rFonts w:ascii="Garamond" w:hAnsi="Garamond"/>
          <w:sz w:val="24"/>
          <w:szCs w:val="24"/>
          <w:u w:val="none"/>
        </w:rPr>
        <w:t xml:space="preserve">Any pollutant subject to requirements under Sec. 7412(j) of the FCAA.  If the administrator fails to promulgate a standard by the date established in Sec. 7412(e) of the FCAA, any pollutant for which a subject source would be major shall </w:t>
      </w:r>
      <w:proofErr w:type="gramStart"/>
      <w:r w:rsidRPr="00EE1A1E">
        <w:rPr>
          <w:rFonts w:ascii="Garamond" w:hAnsi="Garamond"/>
          <w:sz w:val="24"/>
          <w:szCs w:val="24"/>
          <w:u w:val="none"/>
        </w:rPr>
        <w:t>be considered to be</w:t>
      </w:r>
      <w:proofErr w:type="gramEnd"/>
      <w:r w:rsidRPr="00EE1A1E">
        <w:rPr>
          <w:rFonts w:ascii="Garamond" w:hAnsi="Garamond"/>
          <w:sz w:val="24"/>
          <w:szCs w:val="24"/>
          <w:u w:val="none"/>
        </w:rPr>
        <w:t xml:space="preserve"> regulated on the date 18 months after the applicable date established in Sec. 7412(e) of the </w:t>
      </w:r>
      <w:proofErr w:type="gramStart"/>
      <w:r w:rsidRPr="00EE1A1E">
        <w:rPr>
          <w:rFonts w:ascii="Garamond" w:hAnsi="Garamond"/>
          <w:sz w:val="24"/>
          <w:szCs w:val="24"/>
          <w:u w:val="none"/>
        </w:rPr>
        <w:t>FCAA;</w:t>
      </w:r>
      <w:proofErr w:type="gramEnd"/>
      <w:r w:rsidRPr="00EE1A1E">
        <w:rPr>
          <w:rFonts w:ascii="Garamond" w:hAnsi="Garamond"/>
          <w:sz w:val="24"/>
          <w:szCs w:val="24"/>
          <w:u w:val="none"/>
        </w:rPr>
        <w:t xml:space="preserve"> </w:t>
      </w:r>
    </w:p>
    <w:p w14:paraId="67B7B8E3" w14:textId="77777777" w:rsidR="00D00707" w:rsidRPr="00EE1A1E" w:rsidRDefault="00D00707" w:rsidP="00EF5622">
      <w:pPr>
        <w:pStyle w:val="BodyTextIndent2"/>
        <w:ind w:left="0"/>
        <w:rPr>
          <w:rFonts w:ascii="Garamond" w:hAnsi="Garamond"/>
          <w:sz w:val="24"/>
          <w:szCs w:val="24"/>
          <w:u w:val="none"/>
        </w:rPr>
      </w:pPr>
    </w:p>
    <w:p w14:paraId="0E3CB961" w14:textId="77777777" w:rsidR="00D00707" w:rsidRPr="00EE1A1E" w:rsidRDefault="00D00707" w:rsidP="006D4D0D">
      <w:pPr>
        <w:pStyle w:val="BodyTextIndent2"/>
        <w:numPr>
          <w:ilvl w:val="0"/>
          <w:numId w:val="44"/>
        </w:numPr>
        <w:tabs>
          <w:tab w:val="clear" w:pos="720"/>
          <w:tab w:val="num" w:pos="1440"/>
          <w:tab w:val="left" w:pos="1890"/>
        </w:tabs>
        <w:ind w:left="1440"/>
        <w:rPr>
          <w:rFonts w:ascii="Garamond" w:hAnsi="Garamond"/>
          <w:sz w:val="24"/>
          <w:szCs w:val="24"/>
          <w:u w:val="none"/>
        </w:rPr>
      </w:pPr>
      <w:r w:rsidRPr="00EE1A1E">
        <w:rPr>
          <w:rFonts w:ascii="Garamond" w:hAnsi="Garamond"/>
          <w:sz w:val="24"/>
          <w:szCs w:val="24"/>
          <w:u w:val="none"/>
        </w:rPr>
        <w:t>Any pollutant for which the requirements of Sec. 7412(g)(2) of the FCAA have been met but only with respect to the individual source subject to Sec. 7412(g)(2) requirement.</w:t>
      </w:r>
    </w:p>
    <w:p w14:paraId="4AA07AB5" w14:textId="77777777" w:rsidR="00D00707" w:rsidRDefault="00D00707" w:rsidP="00EF5622">
      <w:pPr>
        <w:pStyle w:val="BodyTextIndent2"/>
        <w:tabs>
          <w:tab w:val="left" w:pos="1890"/>
        </w:tabs>
        <w:ind w:left="0"/>
        <w:rPr>
          <w:rFonts w:ascii="Garamond" w:hAnsi="Garamond"/>
          <w:sz w:val="24"/>
          <w:szCs w:val="24"/>
          <w:u w:val="none"/>
        </w:rPr>
      </w:pPr>
    </w:p>
    <w:p w14:paraId="0F3789CB" w14:textId="77777777" w:rsidR="00D14941" w:rsidRPr="00EE1A1E" w:rsidRDefault="00D14941" w:rsidP="00EF5622">
      <w:pPr>
        <w:pStyle w:val="BodyTextIndent2"/>
        <w:tabs>
          <w:tab w:val="left" w:pos="1890"/>
        </w:tabs>
        <w:ind w:left="0"/>
        <w:rPr>
          <w:rFonts w:ascii="Garamond" w:hAnsi="Garamond"/>
          <w:sz w:val="24"/>
          <w:szCs w:val="24"/>
          <w:u w:val="none"/>
        </w:rPr>
      </w:pPr>
    </w:p>
    <w:p w14:paraId="09903BA3" w14:textId="77777777" w:rsidR="00D00707" w:rsidRPr="00EE1A1E" w:rsidRDefault="00D00707" w:rsidP="001013F6">
      <w:pPr>
        <w:pStyle w:val="BodyTextIndent2"/>
        <w:tabs>
          <w:tab w:val="left" w:pos="1890"/>
        </w:tabs>
        <w:ind w:left="0"/>
        <w:rPr>
          <w:rFonts w:ascii="Garamond" w:hAnsi="Garamond"/>
          <w:sz w:val="24"/>
          <w:szCs w:val="24"/>
          <w:u w:val="none"/>
        </w:rPr>
      </w:pPr>
      <w:r w:rsidRPr="00EE1A1E">
        <w:rPr>
          <w:rFonts w:ascii="Garamond" w:hAnsi="Garamond"/>
          <w:b/>
          <w:sz w:val="24"/>
          <w:szCs w:val="24"/>
          <w:u w:val="none"/>
        </w:rPr>
        <w:lastRenderedPageBreak/>
        <w:t>"Responsible official"</w:t>
      </w:r>
      <w:r w:rsidRPr="00EE1A1E">
        <w:rPr>
          <w:rFonts w:ascii="Garamond" w:hAnsi="Garamond"/>
          <w:sz w:val="24"/>
          <w:szCs w:val="24"/>
          <w:u w:val="none"/>
        </w:rPr>
        <w:t xml:space="preserve"> means one of the following:</w:t>
      </w:r>
    </w:p>
    <w:p w14:paraId="7D4C936F" w14:textId="77777777" w:rsidR="00D00707" w:rsidRPr="00EE1A1E" w:rsidRDefault="00D00707" w:rsidP="00EF5622">
      <w:pPr>
        <w:pStyle w:val="BodyTextIndent2"/>
        <w:tabs>
          <w:tab w:val="left" w:pos="1890"/>
        </w:tabs>
        <w:ind w:left="0"/>
        <w:rPr>
          <w:rFonts w:ascii="Garamond" w:hAnsi="Garamond"/>
          <w:sz w:val="24"/>
          <w:szCs w:val="24"/>
          <w:u w:val="none"/>
        </w:rPr>
      </w:pPr>
    </w:p>
    <w:p w14:paraId="7DC10481" w14:textId="757A46CB" w:rsidR="00D00707" w:rsidRPr="00EE1A1E" w:rsidRDefault="00D00707" w:rsidP="006D4D0D">
      <w:pPr>
        <w:pStyle w:val="BodyTextIndent2"/>
        <w:numPr>
          <w:ilvl w:val="0"/>
          <w:numId w:val="45"/>
        </w:numPr>
        <w:tabs>
          <w:tab w:val="clear" w:pos="360"/>
          <w:tab w:val="num" w:pos="1080"/>
          <w:tab w:val="left" w:pos="1890"/>
        </w:tabs>
        <w:ind w:left="1080"/>
        <w:rPr>
          <w:rFonts w:ascii="Garamond" w:hAnsi="Garamond"/>
          <w:sz w:val="24"/>
          <w:szCs w:val="24"/>
          <w:u w:val="none"/>
        </w:rPr>
      </w:pPr>
      <w:r w:rsidRPr="00EE1A1E">
        <w:rPr>
          <w:rFonts w:ascii="Garamond" w:hAnsi="Garamond"/>
          <w:sz w:val="24"/>
          <w:szCs w:val="24"/>
          <w:u w:val="none"/>
        </w:rPr>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w:t>
      </w:r>
      <w:r w:rsidR="00EF5622" w:rsidRPr="00EE1A1E">
        <w:rPr>
          <w:rFonts w:ascii="Garamond" w:hAnsi="Garamond"/>
          <w:sz w:val="24"/>
          <w:szCs w:val="24"/>
          <w:u w:val="none"/>
        </w:rPr>
        <w:t>ating facilities applying for</w:t>
      </w:r>
      <w:r w:rsidR="0005316A">
        <w:rPr>
          <w:rFonts w:ascii="Garamond" w:hAnsi="Garamond"/>
          <w:sz w:val="24"/>
          <w:szCs w:val="24"/>
          <w:u w:val="none"/>
        </w:rPr>
        <w:t xml:space="preserve"> </w:t>
      </w:r>
      <w:r w:rsidRPr="00EE1A1E">
        <w:rPr>
          <w:rFonts w:ascii="Garamond" w:hAnsi="Garamond"/>
          <w:sz w:val="24"/>
          <w:szCs w:val="24"/>
          <w:u w:val="none"/>
        </w:rPr>
        <w:t>or subject to a permit and either:</w:t>
      </w:r>
    </w:p>
    <w:p w14:paraId="70D6BA61" w14:textId="77777777" w:rsidR="00D00707" w:rsidRPr="00EE1A1E" w:rsidRDefault="00D00707" w:rsidP="00EF5622">
      <w:pPr>
        <w:pStyle w:val="BodyTextIndent2"/>
        <w:tabs>
          <w:tab w:val="left" w:pos="1890"/>
        </w:tabs>
        <w:ind w:left="0"/>
        <w:rPr>
          <w:rFonts w:ascii="Garamond" w:hAnsi="Garamond"/>
          <w:sz w:val="24"/>
          <w:szCs w:val="24"/>
          <w:u w:val="none"/>
        </w:rPr>
      </w:pPr>
    </w:p>
    <w:p w14:paraId="78B8FC44" w14:textId="77777777" w:rsidR="00D00707" w:rsidRPr="00D81572" w:rsidRDefault="00D00707" w:rsidP="006D4D0D">
      <w:pPr>
        <w:pStyle w:val="BodyTextIndent2"/>
        <w:numPr>
          <w:ilvl w:val="0"/>
          <w:numId w:val="46"/>
        </w:numPr>
        <w:tabs>
          <w:tab w:val="clear" w:pos="720"/>
          <w:tab w:val="left" w:pos="1440"/>
          <w:tab w:val="num" w:pos="1800"/>
        </w:tabs>
        <w:ind w:left="1440"/>
        <w:rPr>
          <w:rFonts w:ascii="Garamond" w:hAnsi="Garamond"/>
          <w:sz w:val="24"/>
          <w:szCs w:val="24"/>
          <w:u w:val="none"/>
        </w:rPr>
      </w:pPr>
      <w:r w:rsidRPr="00D81572">
        <w:rPr>
          <w:rFonts w:ascii="Garamond" w:hAnsi="Garamond"/>
          <w:sz w:val="24"/>
          <w:szCs w:val="24"/>
          <w:u w:val="none"/>
        </w:rPr>
        <w:t xml:space="preserve">The facilities employ more than 250 </w:t>
      </w:r>
      <w:proofErr w:type="gramStart"/>
      <w:r w:rsidRPr="00D81572">
        <w:rPr>
          <w:rFonts w:ascii="Garamond" w:hAnsi="Garamond"/>
          <w:sz w:val="24"/>
          <w:szCs w:val="24"/>
          <w:u w:val="none"/>
        </w:rPr>
        <w:t>persons</w:t>
      </w:r>
      <w:proofErr w:type="gramEnd"/>
      <w:r w:rsidRPr="00D81572">
        <w:rPr>
          <w:rFonts w:ascii="Garamond" w:hAnsi="Garamond"/>
          <w:sz w:val="24"/>
          <w:szCs w:val="24"/>
          <w:u w:val="none"/>
        </w:rPr>
        <w:t xml:space="preserve"> or have gross annual sales or expenditures exceeding $25 million (in second quarter 1980 dollars); or </w:t>
      </w:r>
    </w:p>
    <w:p w14:paraId="6BB2C598" w14:textId="77777777" w:rsidR="00D00707" w:rsidRPr="00D81572" w:rsidRDefault="00D00707" w:rsidP="00EF5622">
      <w:pPr>
        <w:pStyle w:val="BodyTextIndent2"/>
        <w:tabs>
          <w:tab w:val="left" w:pos="1440"/>
        </w:tabs>
        <w:ind w:left="0"/>
        <w:rPr>
          <w:rFonts w:ascii="Garamond" w:hAnsi="Garamond"/>
          <w:sz w:val="24"/>
          <w:szCs w:val="24"/>
          <w:u w:val="none"/>
        </w:rPr>
      </w:pPr>
    </w:p>
    <w:p w14:paraId="44535307" w14:textId="77777777" w:rsidR="00D00707" w:rsidRPr="00D81572" w:rsidRDefault="00D00707" w:rsidP="006D4D0D">
      <w:pPr>
        <w:pStyle w:val="BodyTextIndent2"/>
        <w:numPr>
          <w:ilvl w:val="0"/>
          <w:numId w:val="46"/>
        </w:numPr>
        <w:tabs>
          <w:tab w:val="clear" w:pos="720"/>
          <w:tab w:val="left" w:pos="1440"/>
          <w:tab w:val="num" w:pos="1800"/>
        </w:tabs>
        <w:ind w:left="1440"/>
        <w:rPr>
          <w:rFonts w:ascii="Garamond" w:hAnsi="Garamond"/>
          <w:sz w:val="24"/>
          <w:szCs w:val="24"/>
          <w:u w:val="none"/>
        </w:rPr>
      </w:pPr>
      <w:r w:rsidRPr="00D81572">
        <w:rPr>
          <w:rFonts w:ascii="Garamond" w:hAnsi="Garamond"/>
          <w:sz w:val="24"/>
          <w:szCs w:val="24"/>
          <w:u w:val="none"/>
        </w:rPr>
        <w:t xml:space="preserve">The delegation of authority to such </w:t>
      </w:r>
      <w:proofErr w:type="gramStart"/>
      <w:r w:rsidRPr="00D81572">
        <w:rPr>
          <w:rFonts w:ascii="Garamond" w:hAnsi="Garamond"/>
          <w:sz w:val="24"/>
          <w:szCs w:val="24"/>
          <w:u w:val="none"/>
        </w:rPr>
        <w:t>representative</w:t>
      </w:r>
      <w:proofErr w:type="gramEnd"/>
      <w:r w:rsidRPr="00D81572">
        <w:rPr>
          <w:rFonts w:ascii="Garamond" w:hAnsi="Garamond"/>
          <w:sz w:val="24"/>
          <w:szCs w:val="24"/>
          <w:u w:val="none"/>
        </w:rPr>
        <w:t xml:space="preserve"> is approved in advance by the Department.</w:t>
      </w:r>
    </w:p>
    <w:p w14:paraId="4BA5024B" w14:textId="77777777" w:rsidR="00D00707" w:rsidRPr="00D81572" w:rsidRDefault="00D00707" w:rsidP="00EF5622">
      <w:pPr>
        <w:pStyle w:val="BodyTextIndent2"/>
        <w:tabs>
          <w:tab w:val="left" w:pos="1440"/>
        </w:tabs>
        <w:ind w:left="0"/>
        <w:rPr>
          <w:rFonts w:ascii="Garamond" w:hAnsi="Garamond"/>
          <w:sz w:val="24"/>
          <w:szCs w:val="24"/>
          <w:u w:val="none"/>
        </w:rPr>
      </w:pPr>
    </w:p>
    <w:p w14:paraId="1455CD6B"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For a partnership or sole proprietorship: a general partner or the proprietor, respectively.</w:t>
      </w:r>
    </w:p>
    <w:p w14:paraId="3AB63100" w14:textId="77777777" w:rsidR="00D00707" w:rsidRPr="00D81572" w:rsidRDefault="00D00707" w:rsidP="00EF5622">
      <w:pPr>
        <w:pStyle w:val="BodyTextIndent2"/>
        <w:tabs>
          <w:tab w:val="left" w:pos="1440"/>
        </w:tabs>
        <w:ind w:left="0"/>
        <w:rPr>
          <w:rFonts w:ascii="Garamond" w:hAnsi="Garamond"/>
          <w:sz w:val="24"/>
          <w:szCs w:val="24"/>
          <w:u w:val="none"/>
        </w:rPr>
      </w:pPr>
    </w:p>
    <w:p w14:paraId="7A82B080"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 xml:space="preserve">For a municipality, state, federal, or </w:t>
      </w:r>
      <w:proofErr w:type="gramStart"/>
      <w:r w:rsidRPr="00D81572">
        <w:rPr>
          <w:rFonts w:ascii="Garamond" w:hAnsi="Garamond"/>
          <w:sz w:val="24"/>
          <w:szCs w:val="24"/>
          <w:u w:val="none"/>
        </w:rPr>
        <w:t>other</w:t>
      </w:r>
      <w:proofErr w:type="gramEnd"/>
      <w:r w:rsidRPr="00D81572">
        <w:rPr>
          <w:rFonts w:ascii="Garamond" w:hAnsi="Garamond"/>
          <w:sz w:val="24"/>
          <w:szCs w:val="24"/>
          <w:u w:val="none"/>
        </w:rPr>
        <w:t xml:space="preserve">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the environmental protection agency).</w:t>
      </w:r>
    </w:p>
    <w:p w14:paraId="02BA2719" w14:textId="77777777" w:rsidR="00D00707" w:rsidRPr="00D81572" w:rsidRDefault="00D00707">
      <w:pPr>
        <w:pStyle w:val="BodyTextIndent2"/>
        <w:tabs>
          <w:tab w:val="left" w:pos="1440"/>
        </w:tabs>
        <w:ind w:left="0"/>
        <w:rPr>
          <w:rFonts w:ascii="Garamond" w:hAnsi="Garamond"/>
          <w:sz w:val="24"/>
          <w:szCs w:val="24"/>
          <w:u w:val="none"/>
        </w:rPr>
      </w:pPr>
    </w:p>
    <w:p w14:paraId="3A7AA2A7" w14:textId="77777777" w:rsidR="00D00707" w:rsidRPr="00D81572" w:rsidRDefault="00D00707" w:rsidP="006D4D0D">
      <w:pPr>
        <w:pStyle w:val="BodyTextIndent2"/>
        <w:numPr>
          <w:ilvl w:val="0"/>
          <w:numId w:val="45"/>
        </w:numPr>
        <w:tabs>
          <w:tab w:val="clear" w:pos="360"/>
          <w:tab w:val="num" w:pos="1080"/>
          <w:tab w:val="left" w:pos="1440"/>
        </w:tabs>
        <w:ind w:left="1080"/>
        <w:rPr>
          <w:rFonts w:ascii="Garamond" w:hAnsi="Garamond"/>
          <w:sz w:val="24"/>
          <w:szCs w:val="24"/>
          <w:u w:val="none"/>
        </w:rPr>
      </w:pPr>
      <w:r w:rsidRPr="00D81572">
        <w:rPr>
          <w:rFonts w:ascii="Garamond" w:hAnsi="Garamond"/>
          <w:sz w:val="24"/>
          <w:szCs w:val="24"/>
          <w:u w:val="none"/>
        </w:rPr>
        <w:t>For affected sources: the designated representative in so far as actions, standards, requirements, or prohibitions under Title IV of the FCAA or the regulations promulgated thereunder are concerned, and the designated representative for any other purposes under this subchapter.</w:t>
      </w:r>
    </w:p>
    <w:p w14:paraId="0DBEBFD5" w14:textId="77777777" w:rsidR="00D00707" w:rsidRPr="00D81572" w:rsidRDefault="00D00707" w:rsidP="00EF5622">
      <w:pPr>
        <w:pStyle w:val="BodyTextIndent2"/>
        <w:tabs>
          <w:tab w:val="left" w:pos="1440"/>
        </w:tabs>
        <w:ind w:left="0"/>
        <w:rPr>
          <w:rFonts w:ascii="Garamond" w:hAnsi="Garamond"/>
          <w:sz w:val="24"/>
          <w:szCs w:val="24"/>
          <w:u w:val="none"/>
        </w:rPr>
      </w:pPr>
    </w:p>
    <w:p w14:paraId="69D20CB8" w14:textId="77777777" w:rsidR="00D00707" w:rsidRPr="00D81572" w:rsidRDefault="00D00707">
      <w:pPr>
        <w:pStyle w:val="BodyTextIndent2"/>
        <w:tabs>
          <w:tab w:val="left" w:pos="1440"/>
        </w:tabs>
        <w:ind w:left="0"/>
        <w:rPr>
          <w:rFonts w:ascii="Garamond" w:hAnsi="Garamond"/>
          <w:b/>
          <w:sz w:val="24"/>
          <w:szCs w:val="24"/>
          <w:u w:val="none"/>
        </w:rPr>
      </w:pPr>
      <w:r w:rsidRPr="00D81572">
        <w:rPr>
          <w:rFonts w:ascii="Garamond" w:hAnsi="Garamond"/>
          <w:sz w:val="24"/>
          <w:szCs w:val="24"/>
          <w:u w:val="none"/>
        </w:rPr>
        <w:br w:type="page"/>
      </w:r>
      <w:r w:rsidRPr="00D81572">
        <w:rPr>
          <w:rFonts w:ascii="Garamond" w:hAnsi="Garamond"/>
          <w:b/>
          <w:sz w:val="24"/>
          <w:szCs w:val="24"/>
          <w:u w:val="none"/>
        </w:rPr>
        <w:lastRenderedPageBreak/>
        <w:t>Abbreviations:</w:t>
      </w:r>
    </w:p>
    <w:p w14:paraId="3A3ECD7B" w14:textId="77777777" w:rsidR="00D00707" w:rsidRPr="00D81572" w:rsidRDefault="00D00707">
      <w:pPr>
        <w:pStyle w:val="BodyTextIndent2"/>
        <w:tabs>
          <w:tab w:val="left" w:pos="1440"/>
        </w:tabs>
        <w:ind w:left="0"/>
        <w:rPr>
          <w:rFonts w:ascii="Garamond" w:hAnsi="Garamond"/>
          <w:sz w:val="24"/>
          <w:szCs w:val="24"/>
          <w:u w:val="none"/>
        </w:rPr>
      </w:pPr>
    </w:p>
    <w:p w14:paraId="165DAAF9" w14:textId="77777777" w:rsidR="009E275B" w:rsidRPr="00D81572" w:rsidRDefault="009E275B">
      <w:pPr>
        <w:pStyle w:val="BodyTextIndent2"/>
        <w:tabs>
          <w:tab w:val="left" w:pos="1440"/>
        </w:tabs>
        <w:ind w:left="0"/>
        <w:rPr>
          <w:rFonts w:ascii="Garamond" w:hAnsi="Garamond"/>
          <w:sz w:val="24"/>
          <w:szCs w:val="24"/>
          <w:u w:val="none"/>
        </w:rPr>
      </w:pPr>
      <w:r w:rsidRPr="00D81572">
        <w:rPr>
          <w:rFonts w:ascii="Garamond" w:hAnsi="Garamond"/>
          <w:sz w:val="24"/>
          <w:szCs w:val="24"/>
          <w:u w:val="none"/>
        </w:rPr>
        <w:t>AMP</w:t>
      </w:r>
      <w:r w:rsidRPr="00D81572">
        <w:rPr>
          <w:rFonts w:ascii="Garamond" w:hAnsi="Garamond"/>
          <w:sz w:val="24"/>
          <w:szCs w:val="24"/>
          <w:u w:val="none"/>
        </w:rPr>
        <w:tab/>
        <w:t>Alternative Monitoring Plan(s)</w:t>
      </w:r>
    </w:p>
    <w:p w14:paraId="2274CA48"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API</w:t>
      </w:r>
      <w:r w:rsidRPr="00D81572">
        <w:rPr>
          <w:rFonts w:ascii="Garamond" w:hAnsi="Garamond"/>
          <w:sz w:val="24"/>
          <w:szCs w:val="24"/>
          <w:u w:val="none"/>
        </w:rPr>
        <w:tab/>
        <w:t>American Petroleum Institute</w:t>
      </w:r>
    </w:p>
    <w:p w14:paraId="7580EBFE"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ARM</w:t>
      </w:r>
      <w:r w:rsidRPr="00D81572">
        <w:rPr>
          <w:rFonts w:ascii="Garamond" w:hAnsi="Garamond"/>
          <w:sz w:val="24"/>
          <w:szCs w:val="24"/>
          <w:u w:val="none"/>
        </w:rPr>
        <w:tab/>
        <w:t>Administrative Rules of Montana</w:t>
      </w:r>
    </w:p>
    <w:p w14:paraId="6DEA662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ASTM</w:t>
      </w:r>
      <w:r w:rsidRPr="00D81572">
        <w:rPr>
          <w:rFonts w:ascii="Garamond" w:hAnsi="Garamond"/>
          <w:sz w:val="24"/>
          <w:szCs w:val="24"/>
          <w:u w:val="none"/>
        </w:rPr>
        <w:tab/>
        <w:t>American Society of Testing Materials</w:t>
      </w:r>
    </w:p>
    <w:p w14:paraId="545EFD1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BACT</w:t>
      </w:r>
      <w:r w:rsidRPr="00D81572">
        <w:rPr>
          <w:rFonts w:ascii="Garamond" w:hAnsi="Garamond"/>
          <w:sz w:val="24"/>
          <w:szCs w:val="24"/>
          <w:u w:val="none"/>
        </w:rPr>
        <w:tab/>
        <w:t>Best Available Control Technology</w:t>
      </w:r>
    </w:p>
    <w:p w14:paraId="5B20BB2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BTU</w:t>
      </w:r>
      <w:r w:rsidRPr="00D81572">
        <w:rPr>
          <w:rFonts w:ascii="Garamond" w:hAnsi="Garamond"/>
          <w:sz w:val="24"/>
          <w:szCs w:val="24"/>
          <w:u w:val="none"/>
        </w:rPr>
        <w:tab/>
        <w:t>British Thermal Unit</w:t>
      </w:r>
    </w:p>
    <w:p w14:paraId="11B9299B"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CEMS</w:t>
      </w:r>
      <w:r w:rsidRPr="00D81572">
        <w:rPr>
          <w:rFonts w:ascii="Garamond" w:hAnsi="Garamond"/>
          <w:sz w:val="24"/>
          <w:szCs w:val="24"/>
          <w:u w:val="none"/>
        </w:rPr>
        <w:tab/>
        <w:t>continuous emissions monitoring system</w:t>
      </w:r>
    </w:p>
    <w:p w14:paraId="077DCFA4"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CERMS</w:t>
      </w:r>
      <w:r w:rsidRPr="00D81572">
        <w:rPr>
          <w:rFonts w:ascii="Garamond" w:hAnsi="Garamond"/>
          <w:sz w:val="24"/>
          <w:szCs w:val="24"/>
          <w:u w:val="none"/>
        </w:rPr>
        <w:tab/>
        <w:t>continuous emissions rate monitoring system</w:t>
      </w:r>
    </w:p>
    <w:p w14:paraId="00938021"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CFR</w:t>
      </w:r>
      <w:r w:rsidRPr="00D81572">
        <w:rPr>
          <w:rFonts w:ascii="Garamond" w:hAnsi="Garamond"/>
          <w:sz w:val="24"/>
          <w:szCs w:val="24"/>
          <w:u w:val="none"/>
        </w:rPr>
        <w:tab/>
        <w:t>Code of Federal Regulations</w:t>
      </w:r>
    </w:p>
    <w:p w14:paraId="35A7124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CO</w:t>
      </w:r>
      <w:r w:rsidRPr="00D81572">
        <w:rPr>
          <w:rFonts w:ascii="Garamond" w:hAnsi="Garamond"/>
          <w:sz w:val="24"/>
          <w:szCs w:val="24"/>
          <w:u w:val="none"/>
        </w:rPr>
        <w:tab/>
        <w:t>carbon monoxide</w:t>
      </w:r>
    </w:p>
    <w:p w14:paraId="65753902"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COMS</w:t>
      </w:r>
      <w:r w:rsidRPr="00D81572">
        <w:rPr>
          <w:rFonts w:ascii="Garamond" w:hAnsi="Garamond"/>
          <w:sz w:val="24"/>
          <w:szCs w:val="24"/>
          <w:u w:val="none"/>
        </w:rPr>
        <w:tab/>
        <w:t>continuous opacity monitoring system</w:t>
      </w:r>
    </w:p>
    <w:p w14:paraId="5D18F9C3"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CPI</w:t>
      </w:r>
      <w:r w:rsidRPr="00D81572">
        <w:rPr>
          <w:rFonts w:ascii="Garamond" w:hAnsi="Garamond"/>
          <w:sz w:val="24"/>
          <w:szCs w:val="24"/>
          <w:u w:val="none"/>
        </w:rPr>
        <w:tab/>
        <w:t>corrugated plate interceptor</w:t>
      </w:r>
    </w:p>
    <w:p w14:paraId="2232873B"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DAF</w:t>
      </w:r>
      <w:r w:rsidRPr="00D81572">
        <w:rPr>
          <w:rFonts w:ascii="Garamond" w:hAnsi="Garamond"/>
          <w:sz w:val="24"/>
          <w:szCs w:val="24"/>
          <w:u w:val="none"/>
        </w:rPr>
        <w:tab/>
        <w:t>dissolved air flotation</w:t>
      </w:r>
    </w:p>
    <w:p w14:paraId="077AB0A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DEQ</w:t>
      </w:r>
      <w:r w:rsidRPr="00D81572">
        <w:rPr>
          <w:rFonts w:ascii="Garamond" w:hAnsi="Garamond"/>
          <w:sz w:val="24"/>
          <w:szCs w:val="24"/>
          <w:u w:val="none"/>
        </w:rPr>
        <w:tab/>
        <w:t>Department of Environmental Quality</w:t>
      </w:r>
    </w:p>
    <w:p w14:paraId="08D80F27" w14:textId="77777777" w:rsidR="00D00707" w:rsidRPr="00D81572" w:rsidRDefault="00D00707">
      <w:pPr>
        <w:pStyle w:val="BodyTextIndent2"/>
        <w:tabs>
          <w:tab w:val="left" w:pos="1440"/>
        </w:tabs>
        <w:ind w:left="0"/>
        <w:rPr>
          <w:rFonts w:ascii="Garamond" w:hAnsi="Garamond"/>
          <w:sz w:val="24"/>
          <w:szCs w:val="24"/>
          <w:u w:val="none"/>
        </w:rPr>
      </w:pPr>
      <w:proofErr w:type="spellStart"/>
      <w:r w:rsidRPr="00D81572">
        <w:rPr>
          <w:rFonts w:ascii="Garamond" w:hAnsi="Garamond"/>
          <w:sz w:val="24"/>
          <w:szCs w:val="24"/>
          <w:u w:val="none"/>
        </w:rPr>
        <w:t>dscf</w:t>
      </w:r>
      <w:proofErr w:type="spellEnd"/>
      <w:r w:rsidRPr="00D81572">
        <w:rPr>
          <w:rFonts w:ascii="Garamond" w:hAnsi="Garamond"/>
          <w:sz w:val="24"/>
          <w:szCs w:val="24"/>
          <w:u w:val="none"/>
        </w:rPr>
        <w:tab/>
        <w:t>dry standard cubic foot</w:t>
      </w:r>
    </w:p>
    <w:p w14:paraId="63C9F0C8" w14:textId="77777777" w:rsidR="00D00707" w:rsidRPr="00D81572" w:rsidRDefault="00D00707">
      <w:pPr>
        <w:pStyle w:val="BodyTextIndent2"/>
        <w:tabs>
          <w:tab w:val="left" w:pos="1440"/>
        </w:tabs>
        <w:ind w:left="0"/>
        <w:rPr>
          <w:rFonts w:ascii="Garamond" w:hAnsi="Garamond"/>
          <w:sz w:val="24"/>
          <w:szCs w:val="24"/>
          <w:u w:val="none"/>
        </w:rPr>
      </w:pPr>
      <w:proofErr w:type="spellStart"/>
      <w:r w:rsidRPr="00D81572">
        <w:rPr>
          <w:rFonts w:ascii="Garamond" w:hAnsi="Garamond"/>
          <w:sz w:val="24"/>
          <w:szCs w:val="24"/>
          <w:u w:val="none"/>
        </w:rPr>
        <w:t>dscfm</w:t>
      </w:r>
      <w:proofErr w:type="spellEnd"/>
      <w:r w:rsidRPr="00D81572">
        <w:rPr>
          <w:rFonts w:ascii="Garamond" w:hAnsi="Garamond"/>
          <w:sz w:val="24"/>
          <w:szCs w:val="24"/>
          <w:u w:val="none"/>
        </w:rPr>
        <w:tab/>
        <w:t>dry standard cubic foot per minute</w:t>
      </w:r>
    </w:p>
    <w:p w14:paraId="5527098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EEAP</w:t>
      </w:r>
      <w:r w:rsidRPr="00D81572">
        <w:rPr>
          <w:rFonts w:ascii="Garamond" w:hAnsi="Garamond"/>
          <w:sz w:val="24"/>
          <w:szCs w:val="24"/>
          <w:u w:val="none"/>
        </w:rPr>
        <w:tab/>
        <w:t>Emergency Episode Action Plan</w:t>
      </w:r>
    </w:p>
    <w:p w14:paraId="55A5C7A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EPA</w:t>
      </w:r>
      <w:r w:rsidRPr="00D81572">
        <w:rPr>
          <w:rFonts w:ascii="Garamond" w:hAnsi="Garamond"/>
          <w:sz w:val="24"/>
          <w:szCs w:val="24"/>
          <w:u w:val="none"/>
        </w:rPr>
        <w:tab/>
        <w:t>U.S. Environmental Protection Agency</w:t>
      </w:r>
    </w:p>
    <w:p w14:paraId="53E9274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EPA Method</w:t>
      </w:r>
      <w:r w:rsidRPr="00D81572">
        <w:rPr>
          <w:rFonts w:ascii="Garamond" w:hAnsi="Garamond"/>
          <w:sz w:val="24"/>
          <w:szCs w:val="24"/>
          <w:u w:val="none"/>
        </w:rPr>
        <w:tab/>
        <w:t>Test methods contained in 40 CFR 60, Appendix A</w:t>
      </w:r>
    </w:p>
    <w:p w14:paraId="3295F32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EU</w:t>
      </w:r>
      <w:r w:rsidRPr="00D81572">
        <w:rPr>
          <w:rFonts w:ascii="Garamond" w:hAnsi="Garamond"/>
          <w:sz w:val="24"/>
          <w:szCs w:val="24"/>
          <w:u w:val="none"/>
        </w:rPr>
        <w:tab/>
        <w:t>emissions unit</w:t>
      </w:r>
    </w:p>
    <w:p w14:paraId="3D9D8611"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FCAA</w:t>
      </w:r>
      <w:r w:rsidRPr="00D81572">
        <w:rPr>
          <w:rFonts w:ascii="Garamond" w:hAnsi="Garamond"/>
          <w:sz w:val="24"/>
          <w:szCs w:val="24"/>
          <w:u w:val="none"/>
        </w:rPr>
        <w:tab/>
        <w:t>Federal Clean Air Act</w:t>
      </w:r>
    </w:p>
    <w:p w14:paraId="5F2D19C8"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FCCU</w:t>
      </w:r>
      <w:r w:rsidRPr="00D81572">
        <w:rPr>
          <w:rFonts w:ascii="Garamond" w:hAnsi="Garamond"/>
          <w:sz w:val="24"/>
          <w:szCs w:val="24"/>
          <w:u w:val="none"/>
        </w:rPr>
        <w:tab/>
        <w:t>Fluid Catalytic Cracking Unit</w:t>
      </w:r>
    </w:p>
    <w:p w14:paraId="6043052A" w14:textId="77777777" w:rsidR="00D00707" w:rsidRPr="00D81572" w:rsidRDefault="00D00707">
      <w:pPr>
        <w:pStyle w:val="BodyTextIndent2"/>
        <w:tabs>
          <w:tab w:val="left" w:pos="1440"/>
        </w:tabs>
        <w:ind w:left="0"/>
        <w:rPr>
          <w:rFonts w:ascii="Garamond" w:hAnsi="Garamond"/>
          <w:sz w:val="24"/>
          <w:szCs w:val="24"/>
          <w:u w:val="none"/>
        </w:rPr>
      </w:pPr>
      <w:proofErr w:type="gramStart"/>
      <w:r w:rsidRPr="00D81572">
        <w:rPr>
          <w:rFonts w:ascii="Garamond" w:hAnsi="Garamond"/>
          <w:sz w:val="24"/>
          <w:szCs w:val="24"/>
          <w:u w:val="none"/>
        </w:rPr>
        <w:t>gr</w:t>
      </w:r>
      <w:r w:rsidRPr="00D81572">
        <w:rPr>
          <w:rFonts w:ascii="Garamond" w:hAnsi="Garamond"/>
          <w:sz w:val="24"/>
          <w:szCs w:val="24"/>
          <w:u w:val="none"/>
        </w:rPr>
        <w:tab/>
        <w:t>grains</w:t>
      </w:r>
      <w:proofErr w:type="gramEnd"/>
    </w:p>
    <w:p w14:paraId="062A119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HAP</w:t>
      </w:r>
      <w:r w:rsidRPr="00D81572">
        <w:rPr>
          <w:rFonts w:ascii="Garamond" w:hAnsi="Garamond"/>
          <w:sz w:val="24"/>
          <w:szCs w:val="24"/>
          <w:u w:val="none"/>
        </w:rPr>
        <w:tab/>
        <w:t>hazardous air pollutant</w:t>
      </w:r>
    </w:p>
    <w:p w14:paraId="16F1DF4B"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HDS</w:t>
      </w:r>
      <w:r w:rsidRPr="00D81572">
        <w:rPr>
          <w:rFonts w:ascii="Garamond" w:hAnsi="Garamond"/>
          <w:sz w:val="24"/>
          <w:szCs w:val="24"/>
          <w:u w:val="none"/>
        </w:rPr>
        <w:tab/>
        <w:t>hydrodesulphurization</w:t>
      </w:r>
    </w:p>
    <w:p w14:paraId="58100960"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IEU</w:t>
      </w:r>
      <w:r w:rsidRPr="00D81572">
        <w:rPr>
          <w:rFonts w:ascii="Garamond" w:hAnsi="Garamond"/>
          <w:sz w:val="24"/>
          <w:szCs w:val="24"/>
          <w:u w:val="none"/>
        </w:rPr>
        <w:tab/>
        <w:t>insignificant emissions unit</w:t>
      </w:r>
    </w:p>
    <w:p w14:paraId="7A448C80" w14:textId="77777777" w:rsidR="0039767E" w:rsidRDefault="0039767E">
      <w:pPr>
        <w:pStyle w:val="BodyTextIndent2"/>
        <w:tabs>
          <w:tab w:val="left" w:pos="1440"/>
        </w:tabs>
        <w:ind w:left="0"/>
        <w:rPr>
          <w:rFonts w:ascii="Garamond" w:hAnsi="Garamond"/>
          <w:sz w:val="24"/>
          <w:szCs w:val="24"/>
          <w:u w:val="none"/>
        </w:rPr>
      </w:pPr>
      <w:r>
        <w:rPr>
          <w:rFonts w:ascii="Garamond" w:hAnsi="Garamond"/>
          <w:sz w:val="24"/>
          <w:szCs w:val="24"/>
          <w:u w:val="none"/>
        </w:rPr>
        <w:t>LDAR</w:t>
      </w:r>
      <w:r>
        <w:rPr>
          <w:rFonts w:ascii="Garamond" w:hAnsi="Garamond"/>
          <w:sz w:val="24"/>
          <w:szCs w:val="24"/>
          <w:u w:val="none"/>
        </w:rPr>
        <w:tab/>
        <w:t>leak detection and repair</w:t>
      </w:r>
    </w:p>
    <w:p w14:paraId="32CF0888"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Method 5</w:t>
      </w:r>
      <w:r w:rsidRPr="00D81572">
        <w:rPr>
          <w:rFonts w:ascii="Garamond" w:hAnsi="Garamond"/>
          <w:sz w:val="24"/>
          <w:szCs w:val="24"/>
          <w:u w:val="none"/>
        </w:rPr>
        <w:tab/>
        <w:t>40 CFR 60, Appendix A, Method 5</w:t>
      </w:r>
    </w:p>
    <w:p w14:paraId="4B8710F6"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Method 9</w:t>
      </w:r>
      <w:r w:rsidRPr="00D81572">
        <w:rPr>
          <w:rFonts w:ascii="Garamond" w:hAnsi="Garamond"/>
          <w:sz w:val="24"/>
          <w:szCs w:val="24"/>
          <w:u w:val="none"/>
        </w:rPr>
        <w:tab/>
        <w:t>40 CFR 60, Appendix A, Method 9</w:t>
      </w:r>
    </w:p>
    <w:p w14:paraId="17A2991E"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MHC</w:t>
      </w:r>
      <w:r w:rsidRPr="00D81572">
        <w:rPr>
          <w:rFonts w:ascii="Garamond" w:hAnsi="Garamond"/>
          <w:sz w:val="24"/>
          <w:szCs w:val="24"/>
          <w:u w:val="none"/>
        </w:rPr>
        <w:tab/>
        <w:t>mild hydrocracker</w:t>
      </w:r>
    </w:p>
    <w:p w14:paraId="53D8CF0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MMB</w:t>
      </w:r>
      <w:r w:rsidR="00356B25" w:rsidRPr="00D81572">
        <w:rPr>
          <w:rFonts w:ascii="Garamond" w:hAnsi="Garamond"/>
          <w:sz w:val="24"/>
          <w:szCs w:val="24"/>
          <w:u w:val="none"/>
        </w:rPr>
        <w:t>tu</w:t>
      </w:r>
      <w:r w:rsidRPr="00D81572">
        <w:rPr>
          <w:rFonts w:ascii="Garamond" w:hAnsi="Garamond"/>
          <w:sz w:val="24"/>
          <w:szCs w:val="24"/>
          <w:u w:val="none"/>
        </w:rPr>
        <w:tab/>
        <w:t>million British Thermal Units</w:t>
      </w:r>
    </w:p>
    <w:p w14:paraId="3F8AB25B"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NO</w:t>
      </w:r>
      <w:r w:rsidR="001E48A7" w:rsidRPr="00D81572">
        <w:rPr>
          <w:rFonts w:ascii="Garamond" w:hAnsi="Garamond"/>
          <w:sz w:val="24"/>
          <w:szCs w:val="24"/>
          <w:u w:val="none"/>
          <w:vertAlign w:val="subscript"/>
        </w:rPr>
        <w:t>X</w:t>
      </w:r>
      <w:r w:rsidRPr="00D81572">
        <w:rPr>
          <w:rFonts w:ascii="Garamond" w:hAnsi="Garamond"/>
          <w:sz w:val="24"/>
          <w:szCs w:val="24"/>
          <w:u w:val="none"/>
        </w:rPr>
        <w:tab/>
        <w:t>oxides of nitrogen</w:t>
      </w:r>
    </w:p>
    <w:p w14:paraId="46E9281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NO</w:t>
      </w:r>
      <w:r w:rsidRPr="00D81572">
        <w:rPr>
          <w:rFonts w:ascii="Garamond" w:hAnsi="Garamond"/>
          <w:sz w:val="24"/>
          <w:szCs w:val="24"/>
          <w:u w:val="none"/>
          <w:vertAlign w:val="subscript"/>
        </w:rPr>
        <w:t>2</w:t>
      </w:r>
      <w:r w:rsidRPr="00D81572">
        <w:rPr>
          <w:rFonts w:ascii="Garamond" w:hAnsi="Garamond"/>
          <w:sz w:val="24"/>
          <w:szCs w:val="24"/>
          <w:u w:val="none"/>
        </w:rPr>
        <w:tab/>
        <w:t>nitrogen dioxide</w:t>
      </w:r>
    </w:p>
    <w:p w14:paraId="79B41527" w14:textId="77777777" w:rsidR="00D57B81" w:rsidRPr="00D81572" w:rsidRDefault="00D57B81">
      <w:pPr>
        <w:pStyle w:val="BodyTextIndent2"/>
        <w:tabs>
          <w:tab w:val="left" w:pos="1440"/>
        </w:tabs>
        <w:ind w:left="0"/>
        <w:rPr>
          <w:rFonts w:ascii="Garamond" w:hAnsi="Garamond"/>
          <w:sz w:val="24"/>
          <w:szCs w:val="24"/>
          <w:u w:val="none"/>
        </w:rPr>
      </w:pPr>
      <w:r w:rsidRPr="00D81572">
        <w:rPr>
          <w:rFonts w:ascii="Garamond" w:hAnsi="Garamond"/>
          <w:sz w:val="24"/>
          <w:szCs w:val="24"/>
          <w:u w:val="none"/>
        </w:rPr>
        <w:t>NSR</w:t>
      </w:r>
      <w:r w:rsidRPr="00D81572">
        <w:rPr>
          <w:rFonts w:ascii="Garamond" w:hAnsi="Garamond"/>
          <w:sz w:val="24"/>
          <w:szCs w:val="24"/>
          <w:u w:val="none"/>
        </w:rPr>
        <w:tab/>
        <w:t>New Source Review</w:t>
      </w:r>
    </w:p>
    <w:p w14:paraId="0C9C83B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O</w:t>
      </w:r>
      <w:r w:rsidRPr="00D81572">
        <w:rPr>
          <w:rFonts w:ascii="Garamond" w:hAnsi="Garamond"/>
          <w:sz w:val="24"/>
          <w:szCs w:val="24"/>
          <w:u w:val="none"/>
          <w:vertAlign w:val="subscript"/>
        </w:rPr>
        <w:t>2</w:t>
      </w:r>
      <w:r w:rsidRPr="00D81572">
        <w:rPr>
          <w:rFonts w:ascii="Garamond" w:hAnsi="Garamond"/>
          <w:sz w:val="24"/>
          <w:szCs w:val="24"/>
          <w:u w:val="none"/>
        </w:rPr>
        <w:tab/>
        <w:t>oxygen</w:t>
      </w:r>
    </w:p>
    <w:p w14:paraId="6B75B169"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Pb</w:t>
      </w:r>
      <w:r w:rsidRPr="00D81572">
        <w:rPr>
          <w:rFonts w:ascii="Garamond" w:hAnsi="Garamond"/>
          <w:sz w:val="24"/>
          <w:szCs w:val="24"/>
          <w:u w:val="none"/>
        </w:rPr>
        <w:tab/>
        <w:t>lead</w:t>
      </w:r>
    </w:p>
    <w:p w14:paraId="1D23F040"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rPr>
        <w:tab/>
        <w:t>particulate matter</w:t>
      </w:r>
    </w:p>
    <w:p w14:paraId="06C47855"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vertAlign w:val="subscript"/>
        </w:rPr>
        <w:t>10</w:t>
      </w:r>
      <w:r w:rsidRPr="00D81572">
        <w:rPr>
          <w:rFonts w:ascii="Garamond" w:hAnsi="Garamond"/>
          <w:sz w:val="24"/>
          <w:szCs w:val="24"/>
          <w:u w:val="none"/>
        </w:rPr>
        <w:tab/>
        <w:t xml:space="preserve">particulate matter </w:t>
      </w:r>
      <w:r w:rsidR="003549C1" w:rsidRPr="00D81572">
        <w:rPr>
          <w:rFonts w:ascii="Garamond" w:hAnsi="Garamond"/>
          <w:sz w:val="24"/>
          <w:szCs w:val="24"/>
          <w:u w:val="none"/>
        </w:rPr>
        <w:t xml:space="preserve">with an aerodynamic diameter of </w:t>
      </w:r>
      <w:r w:rsidRPr="00D81572">
        <w:rPr>
          <w:rFonts w:ascii="Garamond" w:hAnsi="Garamond"/>
          <w:sz w:val="24"/>
          <w:szCs w:val="24"/>
          <w:u w:val="none"/>
        </w:rPr>
        <w:t xml:space="preserve">10 microns </w:t>
      </w:r>
      <w:r w:rsidR="003549C1" w:rsidRPr="00D81572">
        <w:rPr>
          <w:rFonts w:ascii="Garamond" w:hAnsi="Garamond"/>
          <w:sz w:val="24"/>
          <w:szCs w:val="24"/>
          <w:u w:val="none"/>
        </w:rPr>
        <w:t xml:space="preserve">or less </w:t>
      </w:r>
      <w:r w:rsidRPr="00D81572">
        <w:rPr>
          <w:rFonts w:ascii="Garamond" w:hAnsi="Garamond"/>
          <w:sz w:val="24"/>
          <w:szCs w:val="24"/>
          <w:u w:val="none"/>
        </w:rPr>
        <w:t>in size</w:t>
      </w:r>
    </w:p>
    <w:p w14:paraId="3A490762"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PM</w:t>
      </w:r>
      <w:r w:rsidRPr="00D81572">
        <w:rPr>
          <w:rFonts w:ascii="Garamond" w:hAnsi="Garamond"/>
          <w:sz w:val="24"/>
          <w:szCs w:val="24"/>
          <w:u w:val="none"/>
          <w:vertAlign w:val="subscript"/>
        </w:rPr>
        <w:t>2.5</w:t>
      </w:r>
      <w:r w:rsidRPr="00D81572">
        <w:rPr>
          <w:rFonts w:ascii="Garamond" w:hAnsi="Garamond"/>
          <w:sz w:val="24"/>
          <w:szCs w:val="24"/>
          <w:u w:val="none"/>
        </w:rPr>
        <w:tab/>
        <w:t xml:space="preserve">particulate matter with an aerodynamic diameter of 2.5 microns or less in size </w:t>
      </w:r>
    </w:p>
    <w:p w14:paraId="1EACFE6A"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psi</w:t>
      </w:r>
      <w:r w:rsidRPr="00D81572">
        <w:rPr>
          <w:rFonts w:ascii="Garamond" w:hAnsi="Garamond"/>
          <w:sz w:val="24"/>
          <w:szCs w:val="24"/>
          <w:u w:val="none"/>
        </w:rPr>
        <w:tab/>
        <w:t>pounds per square inch</w:t>
      </w:r>
    </w:p>
    <w:p w14:paraId="6DA8EABE"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RATA</w:t>
      </w:r>
      <w:r w:rsidRPr="00D81572">
        <w:rPr>
          <w:rFonts w:ascii="Garamond" w:hAnsi="Garamond"/>
          <w:sz w:val="24"/>
          <w:szCs w:val="24"/>
          <w:u w:val="none"/>
        </w:rPr>
        <w:tab/>
        <w:t>relative accuracy test audit</w:t>
      </w:r>
    </w:p>
    <w:p w14:paraId="04426ABF" w14:textId="77777777" w:rsidR="00D00707" w:rsidRPr="00D81572" w:rsidRDefault="00D00707">
      <w:pPr>
        <w:pStyle w:val="BodyTextIndent2"/>
        <w:tabs>
          <w:tab w:val="left" w:pos="1440"/>
        </w:tabs>
        <w:ind w:left="0"/>
        <w:rPr>
          <w:rFonts w:ascii="Garamond" w:hAnsi="Garamond"/>
          <w:sz w:val="24"/>
          <w:szCs w:val="24"/>
          <w:u w:val="none"/>
        </w:rPr>
      </w:pPr>
      <w:proofErr w:type="spellStart"/>
      <w:r w:rsidRPr="00D81572">
        <w:rPr>
          <w:rFonts w:ascii="Garamond" w:hAnsi="Garamond"/>
          <w:sz w:val="24"/>
          <w:szCs w:val="24"/>
          <w:u w:val="none"/>
        </w:rPr>
        <w:t>scf</w:t>
      </w:r>
      <w:proofErr w:type="spellEnd"/>
      <w:r w:rsidRPr="00D81572">
        <w:rPr>
          <w:rFonts w:ascii="Garamond" w:hAnsi="Garamond"/>
          <w:sz w:val="24"/>
          <w:szCs w:val="24"/>
          <w:u w:val="none"/>
        </w:rPr>
        <w:tab/>
        <w:t>standard cubic feet</w:t>
      </w:r>
    </w:p>
    <w:p w14:paraId="0305CE46"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SIC</w:t>
      </w:r>
      <w:r w:rsidRPr="00D81572">
        <w:rPr>
          <w:rFonts w:ascii="Garamond" w:hAnsi="Garamond"/>
          <w:sz w:val="24"/>
          <w:szCs w:val="24"/>
          <w:u w:val="none"/>
        </w:rPr>
        <w:tab/>
        <w:t>Source Industrial Classification</w:t>
      </w:r>
    </w:p>
    <w:p w14:paraId="10C6FF57" w14:textId="77777777" w:rsidR="008E3156" w:rsidRPr="00D81572" w:rsidRDefault="008E3156">
      <w:pPr>
        <w:pStyle w:val="BodyTextIndent2"/>
        <w:tabs>
          <w:tab w:val="left" w:pos="1440"/>
        </w:tabs>
        <w:ind w:left="0"/>
        <w:rPr>
          <w:rFonts w:ascii="Garamond" w:hAnsi="Garamond"/>
          <w:sz w:val="24"/>
          <w:szCs w:val="24"/>
          <w:u w:val="none"/>
        </w:rPr>
      </w:pPr>
      <w:r w:rsidRPr="00D81572">
        <w:rPr>
          <w:rFonts w:ascii="Garamond" w:hAnsi="Garamond"/>
          <w:sz w:val="24"/>
          <w:szCs w:val="24"/>
          <w:u w:val="none"/>
        </w:rPr>
        <w:t>SIP</w:t>
      </w:r>
      <w:r w:rsidRPr="00D81572">
        <w:rPr>
          <w:rFonts w:ascii="Garamond" w:hAnsi="Garamond"/>
          <w:sz w:val="24"/>
          <w:szCs w:val="24"/>
          <w:u w:val="none"/>
        </w:rPr>
        <w:tab/>
        <w:t>State Implementation Plan</w:t>
      </w:r>
    </w:p>
    <w:p w14:paraId="3D3E7105"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SO</w:t>
      </w:r>
      <w:r w:rsidRPr="00D81572">
        <w:rPr>
          <w:rFonts w:ascii="Garamond" w:hAnsi="Garamond"/>
          <w:sz w:val="24"/>
          <w:szCs w:val="24"/>
          <w:u w:val="none"/>
          <w:vertAlign w:val="subscript"/>
        </w:rPr>
        <w:t>2</w:t>
      </w:r>
      <w:r w:rsidRPr="00D81572">
        <w:rPr>
          <w:rFonts w:ascii="Garamond" w:hAnsi="Garamond"/>
          <w:sz w:val="24"/>
          <w:szCs w:val="24"/>
          <w:u w:val="none"/>
        </w:rPr>
        <w:tab/>
        <w:t>sulfur dioxide</w:t>
      </w:r>
    </w:p>
    <w:p w14:paraId="1F829114"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S</w:t>
      </w:r>
      <w:r w:rsidR="00356B25" w:rsidRPr="00D81572">
        <w:rPr>
          <w:rFonts w:ascii="Garamond" w:hAnsi="Garamond"/>
          <w:sz w:val="24"/>
          <w:szCs w:val="24"/>
          <w:u w:val="none"/>
        </w:rPr>
        <w:t>O</w:t>
      </w:r>
      <w:r w:rsidR="00356B25" w:rsidRPr="00D81572">
        <w:rPr>
          <w:rFonts w:ascii="Garamond" w:hAnsi="Garamond"/>
          <w:sz w:val="24"/>
          <w:szCs w:val="24"/>
          <w:u w:val="none"/>
          <w:vertAlign w:val="subscript"/>
        </w:rPr>
        <w:t>X</w:t>
      </w:r>
      <w:r w:rsidRPr="00D81572">
        <w:rPr>
          <w:rFonts w:ascii="Garamond" w:hAnsi="Garamond"/>
          <w:sz w:val="24"/>
          <w:szCs w:val="24"/>
          <w:u w:val="none"/>
        </w:rPr>
        <w:tab/>
        <w:t>oxides of sulfur</w:t>
      </w:r>
    </w:p>
    <w:p w14:paraId="6F0471F2"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lastRenderedPageBreak/>
        <w:t>SRP</w:t>
      </w:r>
      <w:r w:rsidRPr="00D81572">
        <w:rPr>
          <w:rFonts w:ascii="Garamond" w:hAnsi="Garamond"/>
          <w:sz w:val="24"/>
          <w:szCs w:val="24"/>
          <w:u w:val="none"/>
        </w:rPr>
        <w:tab/>
        <w:t>sulfur recovery plan</w:t>
      </w:r>
    </w:p>
    <w:p w14:paraId="18944E46"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SRU</w:t>
      </w:r>
      <w:r w:rsidRPr="00D81572">
        <w:rPr>
          <w:rFonts w:ascii="Garamond" w:hAnsi="Garamond"/>
          <w:sz w:val="24"/>
          <w:szCs w:val="24"/>
          <w:u w:val="none"/>
        </w:rPr>
        <w:tab/>
        <w:t>sulfur recovery unit</w:t>
      </w:r>
    </w:p>
    <w:p w14:paraId="0C8B8290"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TGTU</w:t>
      </w:r>
      <w:r w:rsidRPr="00D81572">
        <w:rPr>
          <w:rFonts w:ascii="Garamond" w:hAnsi="Garamond"/>
          <w:sz w:val="24"/>
          <w:szCs w:val="24"/>
          <w:u w:val="none"/>
        </w:rPr>
        <w:tab/>
        <w:t>tail gas treatment unit</w:t>
      </w:r>
    </w:p>
    <w:p w14:paraId="5F1C8B74" w14:textId="77777777" w:rsidR="00A61C21" w:rsidRPr="00D81572" w:rsidRDefault="00A61C21">
      <w:pPr>
        <w:pStyle w:val="BodyTextIndent2"/>
        <w:tabs>
          <w:tab w:val="left" w:pos="1440"/>
        </w:tabs>
        <w:ind w:left="0"/>
        <w:rPr>
          <w:rFonts w:ascii="Garamond" w:hAnsi="Garamond"/>
          <w:sz w:val="24"/>
          <w:szCs w:val="24"/>
          <w:u w:val="none"/>
        </w:rPr>
      </w:pPr>
      <w:r w:rsidRPr="00D81572">
        <w:rPr>
          <w:rFonts w:ascii="Garamond" w:hAnsi="Garamond"/>
          <w:sz w:val="24"/>
          <w:szCs w:val="24"/>
          <w:u w:val="none"/>
        </w:rPr>
        <w:t>TGI</w:t>
      </w:r>
      <w:r w:rsidRPr="00D81572">
        <w:rPr>
          <w:rFonts w:ascii="Garamond" w:hAnsi="Garamond"/>
          <w:sz w:val="24"/>
          <w:szCs w:val="24"/>
          <w:u w:val="none"/>
        </w:rPr>
        <w:tab/>
        <w:t>tail gas incinerator</w:t>
      </w:r>
    </w:p>
    <w:p w14:paraId="651EC35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TPY</w:t>
      </w:r>
      <w:r w:rsidRPr="00D81572">
        <w:rPr>
          <w:rFonts w:ascii="Garamond" w:hAnsi="Garamond"/>
          <w:sz w:val="24"/>
          <w:szCs w:val="24"/>
          <w:u w:val="none"/>
        </w:rPr>
        <w:tab/>
        <w:t>tons per year</w:t>
      </w:r>
    </w:p>
    <w:p w14:paraId="6839F25E"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U.S.C.</w:t>
      </w:r>
      <w:r w:rsidRPr="00D81572">
        <w:rPr>
          <w:rFonts w:ascii="Garamond" w:hAnsi="Garamond"/>
          <w:sz w:val="24"/>
          <w:szCs w:val="24"/>
          <w:u w:val="none"/>
        </w:rPr>
        <w:tab/>
        <w:t>United States Code</w:t>
      </w:r>
    </w:p>
    <w:p w14:paraId="1213FEB5" w14:textId="77777777" w:rsidR="00DA10BB" w:rsidRPr="00D81572" w:rsidRDefault="00DA10BB">
      <w:pPr>
        <w:pStyle w:val="BodyTextIndent2"/>
        <w:tabs>
          <w:tab w:val="left" w:pos="1440"/>
        </w:tabs>
        <w:ind w:left="0"/>
        <w:rPr>
          <w:rFonts w:ascii="Garamond" w:hAnsi="Garamond"/>
          <w:sz w:val="24"/>
          <w:szCs w:val="24"/>
          <w:u w:val="none"/>
        </w:rPr>
      </w:pPr>
      <w:r w:rsidRPr="00D81572">
        <w:rPr>
          <w:rFonts w:ascii="Garamond" w:hAnsi="Garamond"/>
          <w:sz w:val="24"/>
          <w:szCs w:val="24"/>
          <w:u w:val="none"/>
        </w:rPr>
        <w:t>ULNB</w:t>
      </w:r>
      <w:r w:rsidRPr="00D81572">
        <w:rPr>
          <w:rFonts w:ascii="Garamond" w:hAnsi="Garamond"/>
          <w:sz w:val="24"/>
          <w:szCs w:val="24"/>
          <w:u w:val="none"/>
        </w:rPr>
        <w:tab/>
        <w:t>Ultra-Low NO</w:t>
      </w:r>
      <w:r w:rsidRPr="00D81572">
        <w:rPr>
          <w:rFonts w:ascii="Garamond" w:hAnsi="Garamond"/>
          <w:sz w:val="24"/>
          <w:szCs w:val="24"/>
          <w:u w:val="none"/>
          <w:vertAlign w:val="subscript"/>
        </w:rPr>
        <w:t>X</w:t>
      </w:r>
      <w:r w:rsidRPr="00D81572">
        <w:rPr>
          <w:rFonts w:ascii="Garamond" w:hAnsi="Garamond"/>
          <w:sz w:val="24"/>
          <w:szCs w:val="24"/>
          <w:u w:val="none"/>
        </w:rPr>
        <w:t xml:space="preserve"> Burner</w:t>
      </w:r>
    </w:p>
    <w:p w14:paraId="241F1137"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ULSD</w:t>
      </w:r>
      <w:r w:rsidRPr="00D81572">
        <w:rPr>
          <w:rFonts w:ascii="Garamond" w:hAnsi="Garamond"/>
          <w:sz w:val="24"/>
          <w:szCs w:val="24"/>
          <w:u w:val="none"/>
        </w:rPr>
        <w:tab/>
        <w:t>Ultra Low Sulfur Diesel</w:t>
      </w:r>
    </w:p>
    <w:p w14:paraId="56E42BF1" w14:textId="77777777" w:rsidR="003549C1" w:rsidRPr="00D81572" w:rsidRDefault="003549C1">
      <w:pPr>
        <w:pStyle w:val="BodyTextIndent2"/>
        <w:tabs>
          <w:tab w:val="left" w:pos="1440"/>
        </w:tabs>
        <w:ind w:left="0"/>
        <w:rPr>
          <w:rFonts w:ascii="Garamond" w:hAnsi="Garamond"/>
          <w:sz w:val="24"/>
          <w:szCs w:val="24"/>
          <w:u w:val="none"/>
        </w:rPr>
      </w:pPr>
      <w:r w:rsidRPr="00D81572">
        <w:rPr>
          <w:rFonts w:ascii="Garamond" w:hAnsi="Garamond"/>
          <w:sz w:val="24"/>
          <w:szCs w:val="24"/>
          <w:u w:val="none"/>
        </w:rPr>
        <w:t>VCU</w:t>
      </w:r>
      <w:r w:rsidRPr="00D81572">
        <w:rPr>
          <w:rFonts w:ascii="Garamond" w:hAnsi="Garamond"/>
          <w:sz w:val="24"/>
          <w:szCs w:val="24"/>
          <w:u w:val="none"/>
        </w:rPr>
        <w:tab/>
        <w:t>vapor combustion unit</w:t>
      </w:r>
    </w:p>
    <w:p w14:paraId="0A76A8E7"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VE</w:t>
      </w:r>
      <w:r w:rsidRPr="00D81572">
        <w:rPr>
          <w:rFonts w:ascii="Garamond" w:hAnsi="Garamond"/>
          <w:sz w:val="24"/>
          <w:szCs w:val="24"/>
          <w:u w:val="none"/>
        </w:rPr>
        <w:tab/>
        <w:t>visible emissions</w:t>
      </w:r>
    </w:p>
    <w:p w14:paraId="053A4C0F"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VOC</w:t>
      </w:r>
      <w:r w:rsidRPr="00D81572">
        <w:rPr>
          <w:rFonts w:ascii="Garamond" w:hAnsi="Garamond"/>
          <w:sz w:val="24"/>
          <w:szCs w:val="24"/>
          <w:u w:val="none"/>
        </w:rPr>
        <w:tab/>
        <w:t>volatile organic compound</w:t>
      </w:r>
    </w:p>
    <w:p w14:paraId="2884A063" w14:textId="77777777" w:rsidR="00D00707" w:rsidRPr="00D81572" w:rsidRDefault="00D00707" w:rsidP="000D209A">
      <w:pPr>
        <w:pStyle w:val="Heading1"/>
        <w:numPr>
          <w:ilvl w:val="0"/>
          <w:numId w:val="0"/>
        </w:numPr>
        <w:sectPr w:rsidR="00D00707" w:rsidRPr="00D81572" w:rsidSect="008E6762">
          <w:footerReference w:type="default" r:id="rId21"/>
          <w:pgSz w:w="12240" w:h="15840" w:code="1"/>
          <w:pgMar w:top="1152" w:right="1440" w:bottom="1008" w:left="1440" w:header="720" w:footer="28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0309ADA4" w14:textId="77777777" w:rsidR="00D00707" w:rsidRPr="00410C42" w:rsidRDefault="004C4533" w:rsidP="005C0FCB">
      <w:pPr>
        <w:pStyle w:val="Heading1"/>
        <w:numPr>
          <w:ilvl w:val="0"/>
          <w:numId w:val="0"/>
        </w:numPr>
        <w:rPr>
          <w:rStyle w:val="Emphasis"/>
        </w:rPr>
      </w:pPr>
      <w:bookmarkStart w:id="2176" w:name="_Toc521121963"/>
      <w:bookmarkStart w:id="2177" w:name="_Toc165165251"/>
      <w:bookmarkStart w:id="2178" w:name="_Toc342556627"/>
      <w:bookmarkStart w:id="2179" w:name="_Toc393095354"/>
      <w:bookmarkStart w:id="2180" w:name="_Ref397524299"/>
      <w:bookmarkStart w:id="2181" w:name="_Ref397524321"/>
      <w:bookmarkStart w:id="2182" w:name="_Toc224811412"/>
      <w:r w:rsidRPr="00410C42">
        <w:rPr>
          <w:rStyle w:val="Emphasis"/>
        </w:rPr>
        <w:lastRenderedPageBreak/>
        <w:t>Appendix C</w:t>
      </w:r>
      <w:proofErr w:type="gramStart"/>
      <w:r w:rsidRPr="00410C42">
        <w:rPr>
          <w:rStyle w:val="Emphasis"/>
        </w:rPr>
        <w:t xml:space="preserve">:  </w:t>
      </w:r>
      <w:r w:rsidR="00D00707" w:rsidRPr="00410C42">
        <w:rPr>
          <w:rStyle w:val="Emphasis"/>
        </w:rPr>
        <w:t>NOTIFICATION</w:t>
      </w:r>
      <w:proofErr w:type="gramEnd"/>
      <w:r w:rsidR="00D00707" w:rsidRPr="00410C42">
        <w:rPr>
          <w:rStyle w:val="Emphasis"/>
        </w:rPr>
        <w:t xml:space="preserve"> ADDRESSES</w:t>
      </w:r>
      <w:bookmarkEnd w:id="2176"/>
      <w:bookmarkEnd w:id="2177"/>
      <w:bookmarkEnd w:id="2178"/>
      <w:bookmarkEnd w:id="2179"/>
      <w:bookmarkEnd w:id="2180"/>
      <w:bookmarkEnd w:id="2181"/>
      <w:bookmarkEnd w:id="2182"/>
    </w:p>
    <w:p w14:paraId="25571E7B" w14:textId="77777777" w:rsidR="00D00707" w:rsidRPr="00D81572" w:rsidRDefault="00D00707">
      <w:pPr>
        <w:rPr>
          <w:rFonts w:ascii="Garamond" w:hAnsi="Garamond"/>
          <w:sz w:val="24"/>
          <w:szCs w:val="24"/>
        </w:rPr>
      </w:pPr>
    </w:p>
    <w:p w14:paraId="1A392D7B"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Compliance Notifications:</w:t>
      </w:r>
    </w:p>
    <w:p w14:paraId="1E92752B" w14:textId="77777777" w:rsidR="00D00707" w:rsidRPr="00D81572" w:rsidRDefault="00D00707">
      <w:pPr>
        <w:pStyle w:val="BodyTextIndent2"/>
        <w:tabs>
          <w:tab w:val="left" w:pos="1440"/>
        </w:tabs>
        <w:ind w:left="0"/>
        <w:rPr>
          <w:rFonts w:ascii="Garamond" w:hAnsi="Garamond"/>
          <w:sz w:val="24"/>
          <w:szCs w:val="24"/>
          <w:u w:val="none"/>
        </w:rPr>
      </w:pPr>
    </w:p>
    <w:p w14:paraId="73A5AFE9" w14:textId="77777777" w:rsidR="00AD56B2" w:rsidRPr="00D81572" w:rsidRDefault="00AD56B2">
      <w:pPr>
        <w:pStyle w:val="BodyTextIndent2"/>
        <w:tabs>
          <w:tab w:val="left" w:pos="1440"/>
        </w:tabs>
        <w:ind w:left="720"/>
        <w:rPr>
          <w:rFonts w:ascii="Garamond" w:hAnsi="Garamond"/>
          <w:sz w:val="24"/>
          <w:szCs w:val="24"/>
        </w:rPr>
      </w:pPr>
      <w:r w:rsidRPr="00D81572">
        <w:rPr>
          <w:rFonts w:ascii="Garamond" w:hAnsi="Garamond"/>
          <w:sz w:val="24"/>
          <w:szCs w:val="24"/>
        </w:rPr>
        <w:t>Montana DEQ Helena Office:</w:t>
      </w:r>
    </w:p>
    <w:p w14:paraId="365A6DD0" w14:textId="77777777" w:rsidR="00AD56B2" w:rsidRPr="00D81572" w:rsidRDefault="00AD56B2" w:rsidP="00EF5622">
      <w:pPr>
        <w:pStyle w:val="BodyTextIndent2"/>
        <w:tabs>
          <w:tab w:val="left" w:pos="1440"/>
        </w:tabs>
        <w:ind w:left="0"/>
        <w:rPr>
          <w:rFonts w:ascii="Garamond" w:hAnsi="Garamond"/>
          <w:sz w:val="24"/>
          <w:szCs w:val="24"/>
          <w:u w:val="none"/>
        </w:rPr>
      </w:pPr>
    </w:p>
    <w:p w14:paraId="46339B41"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Montana Department of Environmental Quality</w:t>
      </w:r>
    </w:p>
    <w:p w14:paraId="44D7EC86" w14:textId="77777777" w:rsidR="00D00707" w:rsidRPr="00D81572" w:rsidRDefault="00EF5622">
      <w:pPr>
        <w:pStyle w:val="BodyTextIndent2"/>
        <w:tabs>
          <w:tab w:val="left" w:pos="1440"/>
        </w:tabs>
        <w:ind w:left="720"/>
        <w:rPr>
          <w:rFonts w:ascii="Garamond" w:hAnsi="Garamond"/>
          <w:sz w:val="24"/>
          <w:szCs w:val="24"/>
          <w:u w:val="none"/>
        </w:rPr>
      </w:pPr>
      <w:r>
        <w:rPr>
          <w:rFonts w:ascii="Garamond" w:hAnsi="Garamond"/>
          <w:sz w:val="24"/>
          <w:szCs w:val="24"/>
          <w:u w:val="none"/>
        </w:rPr>
        <w:t>Air, Energy</w:t>
      </w:r>
      <w:r w:rsidR="002F6ACE">
        <w:rPr>
          <w:rFonts w:ascii="Garamond" w:hAnsi="Garamond"/>
          <w:sz w:val="24"/>
          <w:szCs w:val="24"/>
          <w:u w:val="none"/>
        </w:rPr>
        <w:t xml:space="preserve"> &amp;</w:t>
      </w:r>
      <w:r w:rsidR="00793B76">
        <w:rPr>
          <w:rFonts w:ascii="Garamond" w:hAnsi="Garamond"/>
          <w:sz w:val="24"/>
          <w:szCs w:val="24"/>
          <w:u w:val="none"/>
        </w:rPr>
        <w:t xml:space="preserve"> Mining</w:t>
      </w:r>
      <w:r w:rsidR="00D00707" w:rsidRPr="00D81572">
        <w:rPr>
          <w:rFonts w:ascii="Garamond" w:hAnsi="Garamond"/>
          <w:sz w:val="24"/>
          <w:szCs w:val="24"/>
          <w:u w:val="none"/>
        </w:rPr>
        <w:t xml:space="preserve"> Division</w:t>
      </w:r>
    </w:p>
    <w:p w14:paraId="2A999757"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w:t>
      </w:r>
      <w:r w:rsidR="00793B76">
        <w:rPr>
          <w:rFonts w:ascii="Garamond" w:hAnsi="Garamond"/>
          <w:sz w:val="24"/>
          <w:szCs w:val="24"/>
          <w:u w:val="none"/>
        </w:rPr>
        <w:t xml:space="preserve">Quality </w:t>
      </w:r>
      <w:r w:rsidRPr="00D81572">
        <w:rPr>
          <w:rFonts w:ascii="Garamond" w:hAnsi="Garamond"/>
          <w:sz w:val="24"/>
          <w:szCs w:val="24"/>
          <w:u w:val="none"/>
        </w:rPr>
        <w:t>Bureau</w:t>
      </w:r>
    </w:p>
    <w:p w14:paraId="614FA318"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P.O. Box 200901</w:t>
      </w:r>
    </w:p>
    <w:p w14:paraId="4730BC4A"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59620-0901</w:t>
      </w:r>
    </w:p>
    <w:p w14:paraId="5471C904" w14:textId="77777777" w:rsidR="00015B8C" w:rsidRPr="00D81572" w:rsidRDefault="00015B8C" w:rsidP="00EF5622">
      <w:pPr>
        <w:pStyle w:val="BodyTextIndent2"/>
        <w:tabs>
          <w:tab w:val="left" w:pos="1440"/>
        </w:tabs>
        <w:ind w:left="0"/>
        <w:rPr>
          <w:rFonts w:ascii="Garamond" w:hAnsi="Garamond"/>
          <w:sz w:val="24"/>
          <w:szCs w:val="24"/>
          <w:u w:val="none"/>
        </w:rPr>
      </w:pPr>
    </w:p>
    <w:p w14:paraId="735543B0" w14:textId="77777777" w:rsidR="00AD56B2" w:rsidRPr="00D81572" w:rsidRDefault="00AD56B2">
      <w:pPr>
        <w:pStyle w:val="BodyTextIndent2"/>
        <w:tabs>
          <w:tab w:val="left" w:pos="1440"/>
        </w:tabs>
        <w:ind w:left="720"/>
        <w:rPr>
          <w:rFonts w:ascii="Garamond" w:hAnsi="Garamond"/>
          <w:sz w:val="24"/>
          <w:szCs w:val="24"/>
        </w:rPr>
      </w:pPr>
      <w:r w:rsidRPr="00D81572">
        <w:rPr>
          <w:rFonts w:ascii="Garamond" w:hAnsi="Garamond"/>
          <w:sz w:val="24"/>
          <w:szCs w:val="24"/>
        </w:rPr>
        <w:t>US EPA Region VIII, Montana Office:</w:t>
      </w:r>
    </w:p>
    <w:p w14:paraId="2912AA54" w14:textId="77777777" w:rsidR="00AD56B2" w:rsidRPr="00D81572" w:rsidRDefault="00AD56B2" w:rsidP="00EF5622">
      <w:pPr>
        <w:pStyle w:val="BodyTextIndent2"/>
        <w:tabs>
          <w:tab w:val="left" w:pos="1440"/>
        </w:tabs>
        <w:ind w:left="0"/>
        <w:rPr>
          <w:rFonts w:ascii="Garamond" w:hAnsi="Garamond"/>
          <w:sz w:val="24"/>
          <w:szCs w:val="24"/>
          <w:u w:val="none"/>
        </w:rPr>
      </w:pPr>
    </w:p>
    <w:p w14:paraId="158F30D7" w14:textId="320CF1B7" w:rsidR="00D00707"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Enforcement and Compliance Assurance Division</w:t>
      </w:r>
    </w:p>
    <w:p w14:paraId="296E5963" w14:textId="3A4152ED" w:rsidR="00762705"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Air Enforcement Branch</w:t>
      </w:r>
    </w:p>
    <w:p w14:paraId="31515CA2" w14:textId="0D963F8C" w:rsidR="00D00707"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 xml:space="preserve">US EPA </w:t>
      </w:r>
      <w:r w:rsidR="00D00707" w:rsidRPr="00D81572">
        <w:rPr>
          <w:rFonts w:ascii="Garamond" w:hAnsi="Garamond"/>
          <w:sz w:val="24"/>
          <w:szCs w:val="24"/>
          <w:u w:val="none"/>
        </w:rPr>
        <w:t>Region VIII, Montana Office</w:t>
      </w:r>
    </w:p>
    <w:p w14:paraId="195B72FE"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10 W. 15th Street, Suite 3200</w:t>
      </w:r>
    </w:p>
    <w:p w14:paraId="64574054"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59626</w:t>
      </w:r>
    </w:p>
    <w:p w14:paraId="024BD05A" w14:textId="77777777" w:rsidR="00D00707" w:rsidRPr="00D81572" w:rsidRDefault="00D00707">
      <w:pPr>
        <w:pStyle w:val="BodyTextIndent2"/>
        <w:tabs>
          <w:tab w:val="left" w:pos="1440"/>
        </w:tabs>
        <w:ind w:left="0"/>
        <w:rPr>
          <w:rFonts w:ascii="Garamond" w:hAnsi="Garamond"/>
          <w:sz w:val="24"/>
          <w:szCs w:val="24"/>
          <w:u w:val="none"/>
        </w:rPr>
      </w:pPr>
    </w:p>
    <w:p w14:paraId="3184CD82" w14:textId="77777777" w:rsidR="00D00707" w:rsidRPr="00D81572" w:rsidRDefault="00D00707">
      <w:pPr>
        <w:pStyle w:val="BodyTextIndent2"/>
        <w:tabs>
          <w:tab w:val="left" w:pos="1440"/>
        </w:tabs>
        <w:ind w:left="0"/>
        <w:rPr>
          <w:rFonts w:ascii="Garamond" w:hAnsi="Garamond"/>
          <w:sz w:val="24"/>
          <w:szCs w:val="24"/>
          <w:u w:val="none"/>
        </w:rPr>
      </w:pPr>
      <w:r w:rsidRPr="00D81572">
        <w:rPr>
          <w:rFonts w:ascii="Garamond" w:hAnsi="Garamond"/>
          <w:sz w:val="24"/>
          <w:szCs w:val="24"/>
          <w:u w:val="none"/>
        </w:rPr>
        <w:t>Permit Modifications:</w:t>
      </w:r>
    </w:p>
    <w:p w14:paraId="4ECCD2A3" w14:textId="77777777" w:rsidR="00D00707" w:rsidRPr="00D81572" w:rsidRDefault="00D00707">
      <w:pPr>
        <w:pStyle w:val="BodyTextIndent2"/>
        <w:tabs>
          <w:tab w:val="left" w:pos="1440"/>
        </w:tabs>
        <w:ind w:left="0"/>
        <w:rPr>
          <w:rFonts w:ascii="Garamond" w:hAnsi="Garamond"/>
          <w:sz w:val="24"/>
          <w:szCs w:val="24"/>
          <w:u w:val="none"/>
        </w:rPr>
      </w:pPr>
    </w:p>
    <w:p w14:paraId="22B9A2F7"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Montana Department of Environmental Quality</w:t>
      </w:r>
    </w:p>
    <w:p w14:paraId="46AD98D9" w14:textId="77777777" w:rsidR="00D00707" w:rsidRPr="00D81572" w:rsidRDefault="00EF5622">
      <w:pPr>
        <w:pStyle w:val="BodyTextIndent2"/>
        <w:tabs>
          <w:tab w:val="left" w:pos="1440"/>
        </w:tabs>
        <w:ind w:left="720"/>
        <w:rPr>
          <w:rFonts w:ascii="Garamond" w:hAnsi="Garamond"/>
          <w:sz w:val="24"/>
          <w:szCs w:val="24"/>
          <w:u w:val="none"/>
        </w:rPr>
      </w:pPr>
      <w:r>
        <w:rPr>
          <w:rFonts w:ascii="Garamond" w:hAnsi="Garamond"/>
          <w:sz w:val="24"/>
          <w:szCs w:val="24"/>
          <w:u w:val="none"/>
        </w:rPr>
        <w:t>Air, Energy</w:t>
      </w:r>
      <w:r w:rsidR="00793B76">
        <w:rPr>
          <w:rFonts w:ascii="Garamond" w:hAnsi="Garamond"/>
          <w:sz w:val="24"/>
          <w:szCs w:val="24"/>
          <w:u w:val="none"/>
        </w:rPr>
        <w:t xml:space="preserve"> </w:t>
      </w:r>
      <w:r w:rsidR="00713BE5">
        <w:rPr>
          <w:rFonts w:ascii="Garamond" w:hAnsi="Garamond"/>
          <w:sz w:val="24"/>
          <w:szCs w:val="24"/>
          <w:u w:val="none"/>
        </w:rPr>
        <w:t>&amp;</w:t>
      </w:r>
      <w:r w:rsidR="00793B76">
        <w:rPr>
          <w:rFonts w:ascii="Garamond" w:hAnsi="Garamond"/>
          <w:sz w:val="24"/>
          <w:szCs w:val="24"/>
          <w:u w:val="none"/>
        </w:rPr>
        <w:t xml:space="preserve"> Mining </w:t>
      </w:r>
      <w:r w:rsidR="00D00707" w:rsidRPr="00D81572">
        <w:rPr>
          <w:rFonts w:ascii="Garamond" w:hAnsi="Garamond"/>
          <w:sz w:val="24"/>
          <w:szCs w:val="24"/>
          <w:u w:val="none"/>
        </w:rPr>
        <w:t>Division</w:t>
      </w:r>
    </w:p>
    <w:p w14:paraId="0CCDA2BD"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w:t>
      </w:r>
      <w:r w:rsidR="00793B76">
        <w:rPr>
          <w:rFonts w:ascii="Garamond" w:hAnsi="Garamond"/>
          <w:sz w:val="24"/>
          <w:szCs w:val="24"/>
          <w:u w:val="none"/>
        </w:rPr>
        <w:t xml:space="preserve">Quality </w:t>
      </w:r>
      <w:r w:rsidRPr="00D81572">
        <w:rPr>
          <w:rFonts w:ascii="Garamond" w:hAnsi="Garamond"/>
          <w:sz w:val="24"/>
          <w:szCs w:val="24"/>
          <w:u w:val="none"/>
        </w:rPr>
        <w:t>Bureau</w:t>
      </w:r>
    </w:p>
    <w:p w14:paraId="47E8E156"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P.O. Box 200901</w:t>
      </w:r>
    </w:p>
    <w:p w14:paraId="4C196E51"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Helena, MT 59620-0901</w:t>
      </w:r>
    </w:p>
    <w:p w14:paraId="06A9FD9C" w14:textId="77777777" w:rsidR="00D00707" w:rsidRPr="00D81572" w:rsidRDefault="00D00707">
      <w:pPr>
        <w:pStyle w:val="BodyTextIndent2"/>
        <w:tabs>
          <w:tab w:val="left" w:pos="1440"/>
        </w:tabs>
        <w:ind w:left="720"/>
        <w:rPr>
          <w:rFonts w:ascii="Garamond" w:hAnsi="Garamond"/>
          <w:sz w:val="24"/>
          <w:szCs w:val="24"/>
          <w:u w:val="none"/>
        </w:rPr>
      </w:pPr>
    </w:p>
    <w:p w14:paraId="4F8ED62D" w14:textId="1C90BE53" w:rsidR="00D00707"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 xml:space="preserve">Air and Radiation </w:t>
      </w:r>
      <w:r w:rsidR="00762705">
        <w:rPr>
          <w:rFonts w:ascii="Garamond" w:hAnsi="Garamond"/>
          <w:sz w:val="24"/>
          <w:szCs w:val="24"/>
          <w:u w:val="none"/>
        </w:rPr>
        <w:t>Division</w:t>
      </w:r>
    </w:p>
    <w:p w14:paraId="306639C0" w14:textId="51932C6F" w:rsidR="00762705" w:rsidRPr="00D81572" w:rsidRDefault="00762705">
      <w:pPr>
        <w:pStyle w:val="BodyTextIndent2"/>
        <w:tabs>
          <w:tab w:val="left" w:pos="1440"/>
        </w:tabs>
        <w:ind w:left="720"/>
        <w:rPr>
          <w:rFonts w:ascii="Garamond" w:hAnsi="Garamond"/>
          <w:sz w:val="24"/>
          <w:szCs w:val="24"/>
          <w:u w:val="none"/>
        </w:rPr>
      </w:pPr>
      <w:r>
        <w:rPr>
          <w:rFonts w:ascii="Garamond" w:hAnsi="Garamond"/>
          <w:sz w:val="24"/>
          <w:szCs w:val="24"/>
          <w:u w:val="none"/>
        </w:rPr>
        <w:t>Permit and Monitoring Branch</w:t>
      </w:r>
    </w:p>
    <w:p w14:paraId="35BB57E9" w14:textId="77E23EC1"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US EPA Region VIII</w:t>
      </w:r>
      <w:r w:rsidR="00762705">
        <w:rPr>
          <w:rFonts w:ascii="Garamond" w:hAnsi="Garamond"/>
          <w:sz w:val="24"/>
          <w:szCs w:val="24"/>
          <w:u w:val="none"/>
        </w:rPr>
        <w:t>,</w:t>
      </w:r>
      <w:r w:rsidRPr="00D81572">
        <w:rPr>
          <w:rFonts w:ascii="Garamond" w:hAnsi="Garamond"/>
          <w:sz w:val="24"/>
          <w:szCs w:val="24"/>
          <w:u w:val="none"/>
        </w:rPr>
        <w:t xml:space="preserve"> 8</w:t>
      </w:r>
      <w:r w:rsidR="00762705">
        <w:rPr>
          <w:rFonts w:ascii="Garamond" w:hAnsi="Garamond"/>
          <w:sz w:val="24"/>
          <w:szCs w:val="24"/>
          <w:u w:val="none"/>
        </w:rPr>
        <w:t>ARD-PM</w:t>
      </w:r>
    </w:p>
    <w:p w14:paraId="6F285E22"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1595 Wynkoop Street</w:t>
      </w:r>
    </w:p>
    <w:p w14:paraId="7AB02C0B" w14:textId="77777777" w:rsidR="00D00707" w:rsidRPr="00D81572" w:rsidRDefault="00D00707">
      <w:pPr>
        <w:pStyle w:val="BodyTextIndent2"/>
        <w:tabs>
          <w:tab w:val="left" w:pos="1440"/>
        </w:tabs>
        <w:ind w:left="720"/>
        <w:rPr>
          <w:rFonts w:ascii="Garamond" w:hAnsi="Garamond"/>
          <w:sz w:val="24"/>
          <w:szCs w:val="24"/>
          <w:u w:val="none"/>
        </w:rPr>
      </w:pPr>
      <w:r w:rsidRPr="00D81572">
        <w:rPr>
          <w:rFonts w:ascii="Garamond" w:hAnsi="Garamond"/>
          <w:sz w:val="24"/>
          <w:szCs w:val="24"/>
          <w:u w:val="none"/>
        </w:rPr>
        <w:t>Denver, CO 80202-1129</w:t>
      </w:r>
    </w:p>
    <w:p w14:paraId="53969F33" w14:textId="77777777" w:rsidR="00D00707" w:rsidRPr="00D81572" w:rsidRDefault="00D00707">
      <w:pPr>
        <w:pStyle w:val="BodyTextIndent2"/>
        <w:tabs>
          <w:tab w:val="left" w:pos="1440"/>
        </w:tabs>
        <w:ind w:left="0"/>
        <w:rPr>
          <w:rFonts w:ascii="Garamond" w:hAnsi="Garamond"/>
          <w:sz w:val="24"/>
          <w:szCs w:val="24"/>
          <w:highlight w:val="yellow"/>
          <w:u w:val="none"/>
        </w:rPr>
        <w:sectPr w:rsidR="00D00707" w:rsidRPr="00D81572" w:rsidSect="005C0FCB">
          <w:footerReference w:type="default" r:id="rId22"/>
          <w:pgSz w:w="12240" w:h="15840" w:code="1"/>
          <w:pgMar w:top="1152" w:right="1440" w:bottom="1008" w:left="1440" w:header="720" w:footer="378"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p>
    <w:p w14:paraId="54665572" w14:textId="77777777" w:rsidR="00D00707" w:rsidRPr="00410C42" w:rsidRDefault="004C4533" w:rsidP="00410C42">
      <w:pPr>
        <w:pStyle w:val="Heading1"/>
        <w:numPr>
          <w:ilvl w:val="0"/>
          <w:numId w:val="0"/>
        </w:numPr>
        <w:rPr>
          <w:rStyle w:val="Emphasis"/>
        </w:rPr>
      </w:pPr>
      <w:bookmarkStart w:id="2183" w:name="_Toc521121964"/>
      <w:bookmarkStart w:id="2184" w:name="_Toc165165252"/>
      <w:bookmarkStart w:id="2185" w:name="_Toc342556628"/>
      <w:bookmarkStart w:id="2186" w:name="_Toc393095355"/>
      <w:bookmarkStart w:id="2187" w:name="_Toc224811413"/>
      <w:r w:rsidRPr="00410C42">
        <w:rPr>
          <w:rStyle w:val="Emphasis"/>
        </w:rPr>
        <w:lastRenderedPageBreak/>
        <w:t>Appendix D</w:t>
      </w:r>
      <w:proofErr w:type="gramStart"/>
      <w:r w:rsidRPr="00410C42">
        <w:rPr>
          <w:rStyle w:val="Emphasis"/>
        </w:rPr>
        <w:t xml:space="preserve">:  </w:t>
      </w:r>
      <w:r w:rsidR="00D00707" w:rsidRPr="00410C42">
        <w:rPr>
          <w:rStyle w:val="Emphasis"/>
        </w:rPr>
        <w:t>AIR</w:t>
      </w:r>
      <w:proofErr w:type="gramEnd"/>
      <w:r w:rsidR="00D00707" w:rsidRPr="00410C42">
        <w:rPr>
          <w:rStyle w:val="Emphasis"/>
        </w:rPr>
        <w:t xml:space="preserve"> QUALITY INSPECTOR INFORMATION</w:t>
      </w:r>
      <w:bookmarkEnd w:id="2183"/>
      <w:bookmarkEnd w:id="2184"/>
      <w:bookmarkEnd w:id="2185"/>
      <w:bookmarkEnd w:id="2186"/>
      <w:bookmarkEnd w:id="2187"/>
    </w:p>
    <w:p w14:paraId="74E8E228" w14:textId="77777777" w:rsidR="00D00707" w:rsidRPr="00D81572" w:rsidRDefault="00D00707">
      <w:pPr>
        <w:rPr>
          <w:rFonts w:ascii="Garamond" w:hAnsi="Garamond"/>
          <w:sz w:val="24"/>
          <w:szCs w:val="24"/>
        </w:rPr>
      </w:pPr>
    </w:p>
    <w:p w14:paraId="25392061" w14:textId="77777777" w:rsidR="00D00707" w:rsidRPr="00D81572" w:rsidRDefault="00D00707">
      <w:pPr>
        <w:pStyle w:val="BodyTextIndent2"/>
        <w:tabs>
          <w:tab w:val="left" w:pos="1440"/>
        </w:tabs>
        <w:ind w:left="1440" w:hanging="1440"/>
        <w:rPr>
          <w:rFonts w:ascii="Garamond" w:hAnsi="Garamond"/>
          <w:sz w:val="24"/>
          <w:szCs w:val="24"/>
          <w:u w:val="none"/>
        </w:rPr>
      </w:pPr>
      <w:r w:rsidRPr="00D81572">
        <w:rPr>
          <w:rFonts w:ascii="Garamond" w:hAnsi="Garamond"/>
          <w:b/>
          <w:sz w:val="24"/>
          <w:szCs w:val="24"/>
          <w:u w:val="none"/>
        </w:rPr>
        <w:t>Disclaimer:</w:t>
      </w:r>
      <w:r w:rsidRPr="00D81572">
        <w:rPr>
          <w:rFonts w:ascii="Garamond" w:hAnsi="Garamond"/>
          <w:b/>
          <w:sz w:val="24"/>
          <w:szCs w:val="24"/>
          <w:u w:val="none"/>
        </w:rPr>
        <w:tab/>
      </w:r>
      <w:r w:rsidRPr="00D81572">
        <w:rPr>
          <w:rFonts w:ascii="Garamond" w:hAnsi="Garamond"/>
          <w:sz w:val="24"/>
          <w:szCs w:val="24"/>
          <w:u w:val="none"/>
        </w:rPr>
        <w:t>The information in this appendix is not State or Federally enforceable but is presented to assist CHS, permitting authority, inspectors, and the public.</w:t>
      </w:r>
    </w:p>
    <w:p w14:paraId="1B9BE8DB" w14:textId="77777777" w:rsidR="00D00707" w:rsidRPr="00F8160D" w:rsidRDefault="00D00707">
      <w:pPr>
        <w:pStyle w:val="BodyTextIndent2"/>
        <w:tabs>
          <w:tab w:val="left" w:pos="1440"/>
        </w:tabs>
        <w:ind w:left="1440" w:hanging="1440"/>
        <w:rPr>
          <w:rFonts w:ascii="Garamond" w:hAnsi="Garamond"/>
          <w:sz w:val="24"/>
          <w:szCs w:val="24"/>
          <w:u w:val="none"/>
        </w:rPr>
      </w:pPr>
    </w:p>
    <w:p w14:paraId="4740D534" w14:textId="77777777" w:rsidR="00D00707" w:rsidRPr="00D81572" w:rsidRDefault="00D00707">
      <w:pPr>
        <w:pStyle w:val="BodyTextIndent2"/>
        <w:tabs>
          <w:tab w:val="num" w:pos="360"/>
          <w:tab w:val="left" w:pos="1440"/>
        </w:tabs>
        <w:ind w:hanging="360"/>
        <w:rPr>
          <w:rFonts w:ascii="Garamond" w:hAnsi="Garamond"/>
          <w:sz w:val="24"/>
          <w:szCs w:val="24"/>
          <w:u w:val="none"/>
        </w:rPr>
      </w:pPr>
      <w:r w:rsidRPr="00D81572">
        <w:rPr>
          <w:rFonts w:ascii="Garamond" w:hAnsi="Garamond"/>
          <w:b/>
          <w:sz w:val="24"/>
          <w:szCs w:val="24"/>
          <w:u w:val="none"/>
        </w:rPr>
        <w:t>Direction to Plant</w:t>
      </w:r>
      <w:proofErr w:type="gramStart"/>
      <w:r w:rsidRPr="00D81572">
        <w:rPr>
          <w:rFonts w:ascii="Garamond" w:hAnsi="Garamond"/>
          <w:b/>
          <w:sz w:val="24"/>
          <w:szCs w:val="24"/>
          <w:u w:val="none"/>
        </w:rPr>
        <w:t xml:space="preserve">: </w:t>
      </w:r>
      <w:r w:rsidRPr="00D81572">
        <w:rPr>
          <w:rFonts w:ascii="Garamond" w:hAnsi="Garamond"/>
          <w:sz w:val="24"/>
          <w:szCs w:val="24"/>
          <w:u w:val="none"/>
        </w:rPr>
        <w:t xml:space="preserve"> 80</w:t>
      </w:r>
      <w:r w:rsidR="00DA10BB" w:rsidRPr="00D81572">
        <w:rPr>
          <w:rFonts w:ascii="Garamond" w:hAnsi="Garamond"/>
          <w:sz w:val="24"/>
          <w:szCs w:val="24"/>
          <w:u w:val="none"/>
        </w:rPr>
        <w:t>3</w:t>
      </w:r>
      <w:proofErr w:type="gramEnd"/>
      <w:r w:rsidR="00DB0AD0" w:rsidRPr="00D81572">
        <w:rPr>
          <w:rFonts w:ascii="Garamond" w:hAnsi="Garamond"/>
          <w:sz w:val="24"/>
          <w:szCs w:val="24"/>
          <w:u w:val="none"/>
        </w:rPr>
        <w:t xml:space="preserve"> </w:t>
      </w:r>
      <w:r w:rsidRPr="00D81572">
        <w:rPr>
          <w:rFonts w:ascii="Garamond" w:hAnsi="Garamond"/>
          <w:sz w:val="24"/>
          <w:szCs w:val="24"/>
          <w:u w:val="none"/>
        </w:rPr>
        <w:t>Highway 212</w:t>
      </w:r>
      <w:r w:rsidR="00DA10BB" w:rsidRPr="00D81572">
        <w:rPr>
          <w:rFonts w:ascii="Garamond" w:hAnsi="Garamond"/>
          <w:sz w:val="24"/>
          <w:szCs w:val="24"/>
          <w:u w:val="none"/>
        </w:rPr>
        <w:t xml:space="preserve"> South</w:t>
      </w:r>
      <w:r w:rsidRPr="00D81572">
        <w:rPr>
          <w:rFonts w:ascii="Garamond" w:hAnsi="Garamond"/>
          <w:sz w:val="24"/>
          <w:szCs w:val="24"/>
          <w:u w:val="none"/>
        </w:rPr>
        <w:t>, Laurel, Montana, 59044</w:t>
      </w:r>
    </w:p>
    <w:p w14:paraId="1D3FF5D9" w14:textId="77777777" w:rsidR="00D00707" w:rsidRPr="00D81572" w:rsidRDefault="00D00707">
      <w:pPr>
        <w:pStyle w:val="BodyTextIndent2"/>
        <w:tabs>
          <w:tab w:val="left" w:pos="1440"/>
        </w:tabs>
        <w:ind w:left="0"/>
        <w:rPr>
          <w:rFonts w:ascii="Garamond" w:hAnsi="Garamond"/>
          <w:sz w:val="24"/>
          <w:szCs w:val="24"/>
          <w:u w:val="none"/>
        </w:rPr>
      </w:pPr>
    </w:p>
    <w:p w14:paraId="39C74406" w14:textId="77777777" w:rsidR="00D00707" w:rsidRPr="00D81572" w:rsidRDefault="00D00707">
      <w:pPr>
        <w:pStyle w:val="BodyTextIndent2"/>
        <w:tabs>
          <w:tab w:val="num" w:pos="360"/>
          <w:tab w:val="left" w:pos="1440"/>
        </w:tabs>
        <w:ind w:hanging="360"/>
        <w:rPr>
          <w:rFonts w:ascii="Garamond" w:hAnsi="Garamond"/>
          <w:sz w:val="24"/>
          <w:szCs w:val="24"/>
          <w:u w:val="none"/>
        </w:rPr>
      </w:pPr>
      <w:r w:rsidRPr="00D81572">
        <w:rPr>
          <w:rFonts w:ascii="Garamond" w:hAnsi="Garamond"/>
          <w:b/>
          <w:sz w:val="24"/>
          <w:szCs w:val="24"/>
          <w:u w:val="none"/>
        </w:rPr>
        <w:t>Safety Equipment Required</w:t>
      </w:r>
      <w:proofErr w:type="gramStart"/>
      <w:r w:rsidRPr="00D81572">
        <w:rPr>
          <w:rFonts w:ascii="Garamond" w:hAnsi="Garamond"/>
          <w:b/>
          <w:sz w:val="24"/>
          <w:szCs w:val="24"/>
          <w:u w:val="none"/>
        </w:rPr>
        <w:t xml:space="preserve">:  </w:t>
      </w:r>
      <w:r w:rsidRPr="00D81572">
        <w:rPr>
          <w:rFonts w:ascii="Garamond" w:hAnsi="Garamond"/>
          <w:sz w:val="24"/>
          <w:szCs w:val="24"/>
          <w:u w:val="none"/>
        </w:rPr>
        <w:t>CHS</w:t>
      </w:r>
      <w:proofErr w:type="gramEnd"/>
      <w:r w:rsidRPr="00D81572">
        <w:rPr>
          <w:rFonts w:ascii="Garamond" w:hAnsi="Garamond"/>
          <w:sz w:val="24"/>
          <w:szCs w:val="24"/>
          <w:u w:val="none"/>
        </w:rPr>
        <w:t xml:space="preserve"> has an extensive safety orientation package that inspectors and/or visitors must participate in.</w:t>
      </w:r>
    </w:p>
    <w:p w14:paraId="2C896AE1" w14:textId="77777777" w:rsidR="00D00707" w:rsidRPr="00F8160D" w:rsidRDefault="00D00707" w:rsidP="00402ACF">
      <w:pPr>
        <w:pStyle w:val="BodyTextIndent2"/>
        <w:tabs>
          <w:tab w:val="left" w:pos="1440"/>
        </w:tabs>
        <w:ind w:left="0"/>
        <w:rPr>
          <w:rFonts w:ascii="Garamond" w:hAnsi="Garamond"/>
          <w:sz w:val="24"/>
          <w:szCs w:val="24"/>
          <w:u w:val="none"/>
        </w:rPr>
      </w:pPr>
    </w:p>
    <w:p w14:paraId="2FB3AC18" w14:textId="3DB98150"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 xml:space="preserve">All refinery visitors are required to </w:t>
      </w:r>
      <w:proofErr w:type="gramStart"/>
      <w:r w:rsidRPr="00533D83">
        <w:rPr>
          <w:rFonts w:ascii="Garamond" w:hAnsi="Garamond"/>
          <w:sz w:val="24"/>
          <w:szCs w:val="24"/>
          <w:u w:val="none"/>
        </w:rPr>
        <w:t>sign-in</w:t>
      </w:r>
      <w:proofErr w:type="gramEnd"/>
      <w:r w:rsidRPr="00533D83">
        <w:rPr>
          <w:rFonts w:ascii="Garamond" w:hAnsi="Garamond"/>
          <w:sz w:val="24"/>
          <w:szCs w:val="24"/>
          <w:u w:val="none"/>
        </w:rPr>
        <w:t xml:space="preserve"> at the reception desk in the</w:t>
      </w:r>
    </w:p>
    <w:p w14:paraId="1ADDDAA1"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administration building. They will receive either an access card for refinery</w:t>
      </w:r>
    </w:p>
    <w:p w14:paraId="4C191805"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entrance or a yellow tag for office visitation. Visitors that will go into the</w:t>
      </w:r>
    </w:p>
    <w:p w14:paraId="79BB673B"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 xml:space="preserve">refinery </w:t>
      </w:r>
      <w:proofErr w:type="gramStart"/>
      <w:r w:rsidRPr="00533D83">
        <w:rPr>
          <w:rFonts w:ascii="Garamond" w:hAnsi="Garamond"/>
          <w:sz w:val="24"/>
          <w:szCs w:val="24"/>
          <w:u w:val="none"/>
        </w:rPr>
        <w:t>are</w:t>
      </w:r>
      <w:proofErr w:type="gramEnd"/>
      <w:r w:rsidRPr="00533D83">
        <w:rPr>
          <w:rFonts w:ascii="Garamond" w:hAnsi="Garamond"/>
          <w:sz w:val="24"/>
          <w:szCs w:val="24"/>
          <w:u w:val="none"/>
        </w:rPr>
        <w:t xml:space="preserve"> required to watch a short hazard awareness video and will be</w:t>
      </w:r>
    </w:p>
    <w:p w14:paraId="25744676" w14:textId="3D8E72B1"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 xml:space="preserve">issued a hard hat, safety glasses and </w:t>
      </w:r>
      <w:r w:rsidR="00D004E2" w:rsidRPr="00533D83">
        <w:rPr>
          <w:rFonts w:ascii="Garamond" w:hAnsi="Garamond"/>
          <w:sz w:val="24"/>
          <w:szCs w:val="24"/>
          <w:u w:val="none"/>
        </w:rPr>
        <w:t>fire-retardant</w:t>
      </w:r>
      <w:r w:rsidRPr="00533D83">
        <w:rPr>
          <w:rFonts w:ascii="Garamond" w:hAnsi="Garamond"/>
          <w:sz w:val="24"/>
          <w:szCs w:val="24"/>
          <w:u w:val="none"/>
        </w:rPr>
        <w:t xml:space="preserve"> clothing, if they do not</w:t>
      </w:r>
    </w:p>
    <w:p w14:paraId="78BFD270" w14:textId="77777777" w:rsidR="00533D83" w:rsidRP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have their own. Visitors must be accompanied by their refinery contact, a</w:t>
      </w:r>
    </w:p>
    <w:p w14:paraId="1A0FB3CB" w14:textId="77777777" w:rsidR="00533D83"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 xml:space="preserve">CHS </w:t>
      </w:r>
      <w:proofErr w:type="gramStart"/>
      <w:r w:rsidRPr="00533D83">
        <w:rPr>
          <w:rFonts w:ascii="Garamond" w:hAnsi="Garamond"/>
          <w:sz w:val="24"/>
          <w:szCs w:val="24"/>
          <w:u w:val="none"/>
        </w:rPr>
        <w:t>employee</w:t>
      </w:r>
      <w:proofErr w:type="gramEnd"/>
      <w:r w:rsidRPr="00533D83">
        <w:rPr>
          <w:rFonts w:ascii="Garamond" w:hAnsi="Garamond"/>
          <w:sz w:val="24"/>
          <w:szCs w:val="24"/>
          <w:u w:val="none"/>
        </w:rPr>
        <w:t xml:space="preserve"> or security </w:t>
      </w:r>
      <w:proofErr w:type="gramStart"/>
      <w:r w:rsidRPr="00533D83">
        <w:rPr>
          <w:rFonts w:ascii="Garamond" w:hAnsi="Garamond"/>
          <w:sz w:val="24"/>
          <w:szCs w:val="24"/>
          <w:u w:val="none"/>
        </w:rPr>
        <w:t>guard</w:t>
      </w:r>
      <w:proofErr w:type="gramEnd"/>
      <w:r w:rsidRPr="00533D83">
        <w:rPr>
          <w:rFonts w:ascii="Garamond" w:hAnsi="Garamond"/>
          <w:sz w:val="24"/>
          <w:szCs w:val="24"/>
          <w:u w:val="none"/>
        </w:rPr>
        <w:t xml:space="preserve"> </w:t>
      </w:r>
      <w:proofErr w:type="gramStart"/>
      <w:r w:rsidRPr="00533D83">
        <w:rPr>
          <w:rFonts w:ascii="Garamond" w:hAnsi="Garamond"/>
          <w:sz w:val="24"/>
          <w:szCs w:val="24"/>
          <w:u w:val="none"/>
        </w:rPr>
        <w:t>at all times</w:t>
      </w:r>
      <w:proofErr w:type="gramEnd"/>
      <w:r w:rsidRPr="00533D83">
        <w:rPr>
          <w:rFonts w:ascii="Garamond" w:hAnsi="Garamond"/>
          <w:sz w:val="24"/>
          <w:szCs w:val="24"/>
          <w:u w:val="none"/>
        </w:rPr>
        <w:t>. Upon departure, they will</w:t>
      </w:r>
      <w:r>
        <w:rPr>
          <w:rFonts w:ascii="Garamond" w:hAnsi="Garamond"/>
          <w:sz w:val="24"/>
          <w:szCs w:val="24"/>
          <w:u w:val="none"/>
        </w:rPr>
        <w:t xml:space="preserve"> </w:t>
      </w:r>
      <w:r w:rsidRPr="00533D83">
        <w:rPr>
          <w:rFonts w:ascii="Garamond" w:hAnsi="Garamond"/>
          <w:sz w:val="24"/>
          <w:szCs w:val="24"/>
          <w:u w:val="none"/>
        </w:rPr>
        <w:t>return</w:t>
      </w:r>
    </w:p>
    <w:p w14:paraId="6394DF23" w14:textId="5B448E6D" w:rsidR="00D00707" w:rsidRDefault="00533D83" w:rsidP="00533D83">
      <w:pPr>
        <w:pStyle w:val="BodyTextIndent2"/>
        <w:tabs>
          <w:tab w:val="left" w:pos="1440"/>
        </w:tabs>
        <w:rPr>
          <w:rFonts w:ascii="Garamond" w:hAnsi="Garamond"/>
          <w:sz w:val="24"/>
          <w:szCs w:val="24"/>
          <w:u w:val="none"/>
        </w:rPr>
      </w:pPr>
      <w:r w:rsidRPr="00533D83">
        <w:rPr>
          <w:rFonts w:ascii="Garamond" w:hAnsi="Garamond"/>
          <w:sz w:val="24"/>
          <w:szCs w:val="24"/>
          <w:u w:val="none"/>
        </w:rPr>
        <w:t>the pass and any PPE issued and log their time out.</w:t>
      </w:r>
    </w:p>
    <w:p w14:paraId="13E5BE5C" w14:textId="77777777" w:rsidR="00533D83" w:rsidRPr="00D81572" w:rsidRDefault="00533D83" w:rsidP="00533D83">
      <w:pPr>
        <w:pStyle w:val="BodyTextIndent2"/>
        <w:tabs>
          <w:tab w:val="left" w:pos="1440"/>
        </w:tabs>
        <w:ind w:left="0"/>
        <w:rPr>
          <w:rFonts w:ascii="Garamond" w:hAnsi="Garamond"/>
          <w:sz w:val="24"/>
          <w:szCs w:val="24"/>
          <w:u w:val="none"/>
        </w:rPr>
      </w:pPr>
    </w:p>
    <w:p w14:paraId="61412EF5" w14:textId="71AEDAF5" w:rsidR="00D00707" w:rsidRPr="00D81572" w:rsidRDefault="00D00707">
      <w:pPr>
        <w:pStyle w:val="BodyTextIndent2"/>
        <w:tabs>
          <w:tab w:val="num" w:pos="360"/>
          <w:tab w:val="left" w:pos="1440"/>
        </w:tabs>
        <w:ind w:hanging="360"/>
        <w:rPr>
          <w:rFonts w:ascii="Garamond" w:hAnsi="Garamond"/>
          <w:sz w:val="24"/>
          <w:szCs w:val="24"/>
        </w:rPr>
        <w:sectPr w:rsidR="00D00707" w:rsidRPr="00D81572" w:rsidSect="001F0DB3">
          <w:footerReference w:type="default" r:id="rId23"/>
          <w:pgSz w:w="12240" w:h="15840" w:code="1"/>
          <w:pgMar w:top="1152" w:right="1440" w:bottom="1008" w:left="1440" w:header="720" w:footer="720"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pPr>
      <w:r w:rsidRPr="00D81572">
        <w:rPr>
          <w:rFonts w:ascii="Garamond" w:hAnsi="Garamond"/>
          <w:b/>
          <w:sz w:val="24"/>
          <w:szCs w:val="24"/>
          <w:u w:val="none"/>
        </w:rPr>
        <w:t>Facility Plot Plan</w:t>
      </w:r>
      <w:proofErr w:type="gramStart"/>
      <w:r w:rsidRPr="00D81572">
        <w:rPr>
          <w:rFonts w:ascii="Garamond" w:hAnsi="Garamond"/>
          <w:b/>
          <w:sz w:val="24"/>
          <w:szCs w:val="24"/>
          <w:u w:val="none"/>
        </w:rPr>
        <w:t xml:space="preserve">: </w:t>
      </w:r>
      <w:r w:rsidR="00F301A4">
        <w:rPr>
          <w:rFonts w:ascii="Garamond" w:hAnsi="Garamond"/>
          <w:b/>
          <w:sz w:val="24"/>
          <w:szCs w:val="24"/>
          <w:u w:val="none"/>
        </w:rPr>
        <w:t xml:space="preserve"> </w:t>
      </w:r>
      <w:r w:rsidRPr="00D81572">
        <w:rPr>
          <w:rFonts w:ascii="Garamond" w:hAnsi="Garamond"/>
          <w:sz w:val="24"/>
          <w:szCs w:val="24"/>
          <w:u w:val="none"/>
        </w:rPr>
        <w:t>An</w:t>
      </w:r>
      <w:proofErr w:type="gramEnd"/>
      <w:r w:rsidRPr="00D81572">
        <w:rPr>
          <w:rFonts w:ascii="Garamond" w:hAnsi="Garamond"/>
          <w:sz w:val="24"/>
          <w:szCs w:val="24"/>
          <w:u w:val="none"/>
        </w:rPr>
        <w:t xml:space="preserve"> updated f</w:t>
      </w:r>
      <w:r w:rsidR="00533D83">
        <w:rPr>
          <w:rFonts w:ascii="Garamond" w:hAnsi="Garamond"/>
          <w:sz w:val="24"/>
          <w:szCs w:val="24"/>
          <w:u w:val="none"/>
        </w:rPr>
        <w:t xml:space="preserve">acility plot plan was submitted with </w:t>
      </w:r>
      <w:proofErr w:type="gramStart"/>
      <w:r w:rsidR="00533D83">
        <w:rPr>
          <w:rFonts w:ascii="Garamond" w:hAnsi="Garamond"/>
          <w:sz w:val="24"/>
          <w:szCs w:val="24"/>
          <w:u w:val="none"/>
        </w:rPr>
        <w:t xml:space="preserve">the </w:t>
      </w:r>
      <w:r w:rsidR="00934004">
        <w:rPr>
          <w:rFonts w:ascii="Garamond" w:hAnsi="Garamond"/>
          <w:sz w:val="24"/>
          <w:szCs w:val="24"/>
          <w:u w:val="none"/>
        </w:rPr>
        <w:t>April</w:t>
      </w:r>
      <w:proofErr w:type="gramEnd"/>
      <w:r w:rsidR="00934004">
        <w:rPr>
          <w:rFonts w:ascii="Garamond" w:hAnsi="Garamond"/>
          <w:sz w:val="24"/>
          <w:szCs w:val="24"/>
          <w:u w:val="none"/>
        </w:rPr>
        <w:t xml:space="preserve"> 2, 2019</w:t>
      </w:r>
      <w:r w:rsidR="00FF1A5F">
        <w:rPr>
          <w:rFonts w:ascii="Garamond" w:hAnsi="Garamond"/>
          <w:sz w:val="24"/>
          <w:szCs w:val="24"/>
          <w:u w:val="none"/>
        </w:rPr>
        <w:t>,</w:t>
      </w:r>
      <w:r w:rsidR="00934004">
        <w:rPr>
          <w:rFonts w:ascii="Garamond" w:hAnsi="Garamond"/>
          <w:sz w:val="24"/>
          <w:szCs w:val="24"/>
          <w:u w:val="none"/>
        </w:rPr>
        <w:t xml:space="preserve"> </w:t>
      </w:r>
      <w:r w:rsidR="00533D83">
        <w:rPr>
          <w:rFonts w:ascii="Garamond" w:hAnsi="Garamond"/>
          <w:sz w:val="24"/>
          <w:szCs w:val="24"/>
          <w:u w:val="none"/>
        </w:rPr>
        <w:t xml:space="preserve">renewal application. </w:t>
      </w:r>
      <w:r w:rsidRPr="00D81572">
        <w:rPr>
          <w:rFonts w:ascii="Garamond" w:hAnsi="Garamond"/>
          <w:sz w:val="24"/>
          <w:szCs w:val="24"/>
        </w:rPr>
        <w:t xml:space="preserve"> </w:t>
      </w:r>
    </w:p>
    <w:p w14:paraId="1CB366C4" w14:textId="77777777" w:rsidR="00D00707" w:rsidRPr="00410C42" w:rsidRDefault="004C4533" w:rsidP="00410C42">
      <w:pPr>
        <w:pStyle w:val="Heading1"/>
        <w:numPr>
          <w:ilvl w:val="0"/>
          <w:numId w:val="0"/>
        </w:numPr>
        <w:rPr>
          <w:rStyle w:val="Emphasis"/>
        </w:rPr>
      </w:pPr>
      <w:bookmarkStart w:id="2188" w:name="_Toc165165253"/>
      <w:bookmarkStart w:id="2189" w:name="_Toc70743768"/>
      <w:bookmarkStart w:id="2190" w:name="_Toc165165254"/>
      <w:bookmarkStart w:id="2191" w:name="_Toc342556629"/>
      <w:bookmarkStart w:id="2192" w:name="_Toc393095356"/>
      <w:bookmarkStart w:id="2193" w:name="_Ref397523491"/>
      <w:bookmarkStart w:id="2194" w:name="_Ref397523604"/>
      <w:bookmarkStart w:id="2195" w:name="_Ref397523880"/>
      <w:bookmarkStart w:id="2196" w:name="_Toc224811414"/>
      <w:bookmarkEnd w:id="2188"/>
      <w:r w:rsidRPr="00410C42">
        <w:rPr>
          <w:rStyle w:val="Emphasis"/>
        </w:rPr>
        <w:lastRenderedPageBreak/>
        <w:t>Appendix E:</w:t>
      </w:r>
      <w:r w:rsidRPr="00410C42">
        <w:rPr>
          <w:rStyle w:val="Emphasis"/>
        </w:rPr>
        <w:tab/>
      </w:r>
      <w:r w:rsidR="00D00707" w:rsidRPr="00410C42">
        <w:rPr>
          <w:rStyle w:val="Emphasis"/>
        </w:rPr>
        <w:t>June 12, 1998</w:t>
      </w:r>
      <w:r w:rsidR="008B0BEE" w:rsidRPr="00410C42">
        <w:rPr>
          <w:rStyle w:val="Emphasis"/>
        </w:rPr>
        <w:t>,</w:t>
      </w:r>
      <w:r w:rsidR="00D00707" w:rsidRPr="00410C42">
        <w:rPr>
          <w:rStyle w:val="Emphasis"/>
        </w:rPr>
        <w:t xml:space="preserve"> and March 17, 2000</w:t>
      </w:r>
      <w:r w:rsidR="008B0BEE" w:rsidRPr="00410C42">
        <w:rPr>
          <w:rStyle w:val="Emphasis"/>
        </w:rPr>
        <w:t>,</w:t>
      </w:r>
      <w:r w:rsidR="00D00707" w:rsidRPr="00410C42">
        <w:rPr>
          <w:rStyle w:val="Emphasis"/>
        </w:rPr>
        <w:t xml:space="preserve"> Board Orders Adopting an SO</w:t>
      </w:r>
      <w:r w:rsidR="00D00707" w:rsidRPr="00B83649">
        <w:rPr>
          <w:rStyle w:val="Emphasis"/>
          <w:vertAlign w:val="subscript"/>
        </w:rPr>
        <w:t>2</w:t>
      </w:r>
      <w:r w:rsidR="00D00707" w:rsidRPr="00410C42">
        <w:rPr>
          <w:rStyle w:val="Emphasis"/>
        </w:rPr>
        <w:t xml:space="preserve"> Control Plan</w:t>
      </w:r>
      <w:bookmarkEnd w:id="2189"/>
      <w:bookmarkEnd w:id="2190"/>
      <w:bookmarkEnd w:id="2191"/>
      <w:bookmarkEnd w:id="2192"/>
      <w:bookmarkEnd w:id="2193"/>
      <w:bookmarkEnd w:id="2194"/>
      <w:bookmarkEnd w:id="2195"/>
      <w:bookmarkEnd w:id="2196"/>
    </w:p>
    <w:p w14:paraId="297A270D" w14:textId="77777777" w:rsidR="00D00707" w:rsidRPr="00D81572" w:rsidRDefault="00D00707">
      <w:pPr>
        <w:rPr>
          <w:rFonts w:ascii="Garamond" w:hAnsi="Garamond"/>
          <w:sz w:val="24"/>
          <w:szCs w:val="24"/>
        </w:rPr>
      </w:pPr>
    </w:p>
    <w:p w14:paraId="4E38D9E4" w14:textId="77777777" w:rsidR="00D00707" w:rsidRPr="00D81572" w:rsidRDefault="00D00707">
      <w:pPr>
        <w:pStyle w:val="BodyTextIndent2"/>
        <w:tabs>
          <w:tab w:val="left" w:pos="720"/>
        </w:tabs>
        <w:ind w:left="720" w:hanging="720"/>
        <w:rPr>
          <w:rFonts w:ascii="Garamond" w:hAnsi="Garamond"/>
          <w:sz w:val="24"/>
          <w:szCs w:val="24"/>
          <w:u w:val="none"/>
        </w:rPr>
      </w:pPr>
      <w:r w:rsidRPr="00D81572">
        <w:rPr>
          <w:rFonts w:ascii="Garamond" w:hAnsi="Garamond"/>
          <w:sz w:val="24"/>
          <w:szCs w:val="24"/>
          <w:u w:val="none"/>
        </w:rPr>
        <w:tab/>
        <w:t>Although the hard copy of Appendix E has been removed from the permit, the contents of Appendix E, June 12, 1998, and March 17, 2000, Board Orders Adopting an SO</w:t>
      </w:r>
      <w:r w:rsidRPr="00D81572">
        <w:rPr>
          <w:rFonts w:ascii="Garamond" w:hAnsi="Garamond"/>
          <w:sz w:val="24"/>
          <w:szCs w:val="24"/>
          <w:u w:val="none"/>
          <w:vertAlign w:val="subscript"/>
        </w:rPr>
        <w:t>2</w:t>
      </w:r>
      <w:r w:rsidRPr="00D81572">
        <w:rPr>
          <w:rFonts w:ascii="Garamond" w:hAnsi="Garamond"/>
          <w:sz w:val="24"/>
          <w:szCs w:val="24"/>
          <w:u w:val="none"/>
        </w:rPr>
        <w:t xml:space="preserve"> Control Plan remain as applicable requirements as stated in the Title V Operating Permit OP1821-01.  To receive a hard copy of this appendix, please contact one of the following:</w:t>
      </w:r>
    </w:p>
    <w:p w14:paraId="760BD432" w14:textId="77777777" w:rsidR="00D00707" w:rsidRPr="00D81572" w:rsidRDefault="00D00707">
      <w:pPr>
        <w:pStyle w:val="BodyTextIndent2"/>
        <w:tabs>
          <w:tab w:val="left" w:pos="1440"/>
        </w:tabs>
        <w:ind w:left="0"/>
        <w:rPr>
          <w:rFonts w:ascii="Garamond" w:hAnsi="Garamond"/>
          <w:sz w:val="24"/>
          <w:szCs w:val="24"/>
          <w:u w:val="none"/>
        </w:rPr>
      </w:pPr>
    </w:p>
    <w:p w14:paraId="3ED8703C"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Montana Department of Environmental Quality</w:t>
      </w:r>
    </w:p>
    <w:p w14:paraId="10568132" w14:textId="77777777" w:rsidR="00D00707" w:rsidRPr="00D81572" w:rsidRDefault="00EF5622">
      <w:pPr>
        <w:pStyle w:val="BodyTextIndent2"/>
        <w:ind w:left="0"/>
        <w:jc w:val="center"/>
        <w:rPr>
          <w:rFonts w:ascii="Garamond" w:hAnsi="Garamond"/>
          <w:sz w:val="24"/>
          <w:szCs w:val="24"/>
          <w:u w:val="none"/>
        </w:rPr>
      </w:pPr>
      <w:r>
        <w:rPr>
          <w:rFonts w:ascii="Garamond" w:hAnsi="Garamond"/>
          <w:sz w:val="24"/>
          <w:szCs w:val="24"/>
          <w:u w:val="none"/>
        </w:rPr>
        <w:t>Air, Energy</w:t>
      </w:r>
      <w:r w:rsidR="004D45C4">
        <w:rPr>
          <w:rFonts w:ascii="Garamond" w:hAnsi="Garamond"/>
          <w:sz w:val="24"/>
          <w:szCs w:val="24"/>
          <w:u w:val="none"/>
        </w:rPr>
        <w:t xml:space="preserve"> &amp;</w:t>
      </w:r>
      <w:r w:rsidR="003A2094">
        <w:rPr>
          <w:rFonts w:ascii="Garamond" w:hAnsi="Garamond"/>
          <w:sz w:val="24"/>
          <w:szCs w:val="24"/>
          <w:u w:val="none"/>
        </w:rPr>
        <w:t xml:space="preserve"> Mining </w:t>
      </w:r>
      <w:r w:rsidR="00D00707" w:rsidRPr="00D81572">
        <w:rPr>
          <w:rFonts w:ascii="Garamond" w:hAnsi="Garamond"/>
          <w:sz w:val="24"/>
          <w:szCs w:val="24"/>
          <w:u w:val="none"/>
        </w:rPr>
        <w:t>Division</w:t>
      </w:r>
    </w:p>
    <w:p w14:paraId="61A71502"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 xml:space="preserve">Air </w:t>
      </w:r>
      <w:r w:rsidR="003A2094">
        <w:rPr>
          <w:rFonts w:ascii="Garamond" w:hAnsi="Garamond"/>
          <w:sz w:val="24"/>
          <w:szCs w:val="24"/>
          <w:u w:val="none"/>
        </w:rPr>
        <w:t xml:space="preserve">Quality </w:t>
      </w:r>
      <w:r w:rsidRPr="00D81572">
        <w:rPr>
          <w:rFonts w:ascii="Garamond" w:hAnsi="Garamond"/>
          <w:sz w:val="24"/>
          <w:szCs w:val="24"/>
          <w:u w:val="none"/>
        </w:rPr>
        <w:t>Bureau</w:t>
      </w:r>
    </w:p>
    <w:p w14:paraId="61DDD041"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1520 E. Sixth Ave.</w:t>
      </w:r>
    </w:p>
    <w:p w14:paraId="158B4859"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P.O. Box 200901</w:t>
      </w:r>
    </w:p>
    <w:p w14:paraId="1B63460A" w14:textId="1CD2BE74"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 xml:space="preserve">Helena, </w:t>
      </w:r>
      <w:r w:rsidR="00D004E2" w:rsidRPr="00D81572">
        <w:rPr>
          <w:rFonts w:ascii="Garamond" w:hAnsi="Garamond"/>
          <w:sz w:val="24"/>
          <w:szCs w:val="24"/>
          <w:u w:val="none"/>
        </w:rPr>
        <w:t>Montana 59620</w:t>
      </w:r>
      <w:r w:rsidRPr="00D81572">
        <w:rPr>
          <w:rFonts w:ascii="Garamond" w:hAnsi="Garamond"/>
          <w:sz w:val="24"/>
          <w:szCs w:val="24"/>
          <w:u w:val="none"/>
        </w:rPr>
        <w:t>-0901</w:t>
      </w:r>
    </w:p>
    <w:p w14:paraId="4A82C0F4"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Bureau Phone #: (406) 444-3490</w:t>
      </w:r>
    </w:p>
    <w:p w14:paraId="153129E2" w14:textId="77777777" w:rsidR="00D00707" w:rsidRPr="00D81572" w:rsidRDefault="00D00707">
      <w:pPr>
        <w:pStyle w:val="BodyTextIndent2"/>
        <w:tabs>
          <w:tab w:val="left" w:pos="1440"/>
        </w:tabs>
        <w:ind w:left="0"/>
        <w:jc w:val="center"/>
        <w:rPr>
          <w:rFonts w:ascii="Garamond" w:hAnsi="Garamond"/>
          <w:sz w:val="24"/>
          <w:szCs w:val="24"/>
          <w:u w:val="none"/>
        </w:rPr>
      </w:pPr>
    </w:p>
    <w:p w14:paraId="1A208365" w14:textId="77777777" w:rsidR="00D00707" w:rsidRPr="00D81572" w:rsidRDefault="00D00707">
      <w:pPr>
        <w:pStyle w:val="BodyTextIndent2"/>
        <w:ind w:left="0"/>
        <w:jc w:val="center"/>
        <w:rPr>
          <w:rFonts w:ascii="Garamond" w:hAnsi="Garamond"/>
          <w:sz w:val="24"/>
          <w:szCs w:val="24"/>
          <w:u w:val="none"/>
        </w:rPr>
      </w:pPr>
      <w:r w:rsidRPr="00D81572">
        <w:rPr>
          <w:rFonts w:ascii="Garamond" w:hAnsi="Garamond"/>
          <w:sz w:val="24"/>
          <w:szCs w:val="24"/>
          <w:u w:val="none"/>
        </w:rPr>
        <w:t>OR</w:t>
      </w:r>
    </w:p>
    <w:p w14:paraId="6C5D6752" w14:textId="77777777" w:rsidR="00D00707" w:rsidRPr="00D81572" w:rsidRDefault="00D00707">
      <w:pPr>
        <w:pStyle w:val="BodyTextIndent2"/>
        <w:tabs>
          <w:tab w:val="left" w:pos="1440"/>
        </w:tabs>
        <w:ind w:left="0"/>
        <w:jc w:val="center"/>
        <w:rPr>
          <w:rFonts w:ascii="Garamond" w:hAnsi="Garamond"/>
          <w:sz w:val="24"/>
          <w:szCs w:val="24"/>
          <w:u w:val="none"/>
        </w:rPr>
      </w:pPr>
    </w:p>
    <w:p w14:paraId="5651A661"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CHS, Inc. – Laurel Refinery</w:t>
      </w:r>
    </w:p>
    <w:p w14:paraId="1568BF2B" w14:textId="77777777" w:rsidR="00D00707" w:rsidRPr="00D81572" w:rsidRDefault="00DA10BB">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803</w:t>
      </w:r>
      <w:r w:rsidR="00D00707" w:rsidRPr="00D81572">
        <w:rPr>
          <w:rFonts w:ascii="Garamond" w:eastAsia="MS Mincho" w:hAnsi="Garamond" w:cs="Times New Roman"/>
          <w:sz w:val="24"/>
          <w:szCs w:val="24"/>
        </w:rPr>
        <w:t xml:space="preserve"> Highway 212</w:t>
      </w:r>
      <w:r w:rsidRPr="00D81572">
        <w:rPr>
          <w:rFonts w:ascii="Garamond" w:eastAsia="MS Mincho" w:hAnsi="Garamond" w:cs="Times New Roman"/>
          <w:sz w:val="24"/>
          <w:szCs w:val="24"/>
        </w:rPr>
        <w:t xml:space="preserve"> South</w:t>
      </w:r>
    </w:p>
    <w:p w14:paraId="6E7A859F"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PO Box 909</w:t>
      </w:r>
    </w:p>
    <w:p w14:paraId="6D651D05" w14:textId="77777777" w:rsidR="00D00707" w:rsidRPr="00D81572" w:rsidRDefault="00D00707">
      <w:pPr>
        <w:pStyle w:val="PlainText"/>
        <w:jc w:val="center"/>
        <w:rPr>
          <w:rFonts w:ascii="Garamond" w:eastAsia="MS Mincho" w:hAnsi="Garamond" w:cs="Times New Roman"/>
          <w:sz w:val="24"/>
          <w:szCs w:val="24"/>
        </w:rPr>
      </w:pPr>
      <w:r w:rsidRPr="00D81572">
        <w:rPr>
          <w:rFonts w:ascii="Garamond" w:eastAsia="MS Mincho" w:hAnsi="Garamond" w:cs="Times New Roman"/>
          <w:sz w:val="24"/>
          <w:szCs w:val="24"/>
        </w:rPr>
        <w:t>Laurel, MT  59044-0909</w:t>
      </w:r>
    </w:p>
    <w:p w14:paraId="5B17372F" w14:textId="77777777" w:rsidR="00D00707" w:rsidRPr="00D81572" w:rsidRDefault="00D00707">
      <w:pPr>
        <w:rPr>
          <w:rFonts w:ascii="Garamond" w:hAnsi="Garamond"/>
          <w:sz w:val="24"/>
          <w:szCs w:val="24"/>
        </w:rPr>
      </w:pPr>
    </w:p>
    <w:p w14:paraId="24ACF558" w14:textId="77777777" w:rsidR="00D00707" w:rsidRPr="00D81572" w:rsidRDefault="00D00707" w:rsidP="00402ACF">
      <w:pPr>
        <w:ind w:left="720"/>
        <w:rPr>
          <w:rFonts w:ascii="Garamond" w:hAnsi="Garamond"/>
          <w:sz w:val="24"/>
          <w:szCs w:val="24"/>
        </w:rPr>
      </w:pPr>
      <w:r w:rsidRPr="00D81572">
        <w:rPr>
          <w:rFonts w:ascii="Garamond" w:hAnsi="Garamond"/>
          <w:sz w:val="24"/>
          <w:szCs w:val="24"/>
        </w:rPr>
        <w:t>The EPA SIP-approval of the SO</w:t>
      </w:r>
      <w:r w:rsidRPr="00D81572">
        <w:rPr>
          <w:rFonts w:ascii="Garamond" w:hAnsi="Garamond"/>
          <w:sz w:val="24"/>
          <w:szCs w:val="24"/>
          <w:vertAlign w:val="subscript"/>
        </w:rPr>
        <w:t>2</w:t>
      </w:r>
      <w:r w:rsidRPr="00D81572">
        <w:rPr>
          <w:rFonts w:ascii="Garamond" w:hAnsi="Garamond"/>
          <w:sz w:val="24"/>
          <w:szCs w:val="24"/>
        </w:rPr>
        <w:t xml:space="preserve"> Emission Control Plan, dated May 2, 2002, and May 22, 2003, can be supplied by the Department, or can be obtained via the web at the following website:</w:t>
      </w:r>
    </w:p>
    <w:p w14:paraId="1A4D00B2" w14:textId="77777777" w:rsidR="00D00707" w:rsidRPr="00D81572" w:rsidRDefault="00D00707">
      <w:pPr>
        <w:ind w:left="720" w:hanging="720"/>
        <w:rPr>
          <w:rFonts w:ascii="Garamond" w:hAnsi="Garamond"/>
          <w:sz w:val="24"/>
          <w:szCs w:val="24"/>
        </w:rPr>
      </w:pPr>
    </w:p>
    <w:p w14:paraId="17206A55" w14:textId="77777777" w:rsidR="00D00707" w:rsidRPr="00D81572" w:rsidRDefault="00D00707">
      <w:pPr>
        <w:ind w:left="720" w:hanging="720"/>
        <w:jc w:val="center"/>
        <w:rPr>
          <w:rFonts w:ascii="Garamond" w:hAnsi="Garamond"/>
          <w:sz w:val="24"/>
          <w:szCs w:val="24"/>
        </w:rPr>
      </w:pPr>
      <w:hyperlink r:id="rId24" w:history="1">
        <w:r w:rsidRPr="00D81572">
          <w:rPr>
            <w:rStyle w:val="Hyperlink"/>
            <w:rFonts w:ascii="Garamond" w:hAnsi="Garamond"/>
            <w:sz w:val="24"/>
            <w:szCs w:val="24"/>
          </w:rPr>
          <w:t>http://www.epa.gov/fedrgstr/</w:t>
        </w:r>
      </w:hyperlink>
    </w:p>
    <w:p w14:paraId="519C0529" w14:textId="77777777" w:rsidR="00D00707" w:rsidRPr="00D81572" w:rsidRDefault="00D00707">
      <w:pPr>
        <w:ind w:left="720" w:hanging="720"/>
        <w:rPr>
          <w:rFonts w:ascii="Garamond" w:hAnsi="Garamond"/>
          <w:sz w:val="24"/>
          <w:szCs w:val="24"/>
        </w:rPr>
      </w:pPr>
    </w:p>
    <w:sectPr w:rsidR="00D00707" w:rsidRPr="00D81572" w:rsidSect="00674FB9">
      <w:footerReference w:type="default" r:id="rId25"/>
      <w:pgSz w:w="12240" w:h="15840" w:code="1"/>
      <w:pgMar w:top="1152" w:right="1440" w:bottom="1008" w:left="1440" w:header="720" w:footer="720" w:gutter="0"/>
      <w:pgBorders w:offsetFrom="page">
        <w:top w:val="none" w:sz="0" w:space="26" w:color="000000" w:shadow="1"/>
        <w:left w:val="none" w:sz="0" w:space="31" w:color="000000" w:shadow="1"/>
        <w:bottom w:val="none" w:sz="18" w:space="0" w:color="00007C" w:shadow="1" w:frame="1"/>
        <w:right w:val="none" w:sz="0" w:space="0" w:color="C53158" w:shadow="1" w:frame="1"/>
      </w:pgBorders>
      <w:pgNumType w:start="1" w:chapStyle="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8476" w14:textId="77777777" w:rsidR="0014014A" w:rsidRDefault="0014014A">
      <w:r>
        <w:separator/>
      </w:r>
    </w:p>
  </w:endnote>
  <w:endnote w:type="continuationSeparator" w:id="0">
    <w:p w14:paraId="397AA322" w14:textId="77777777" w:rsidR="0014014A" w:rsidRDefault="0014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7539A046" w14:textId="77777777" w:rsidR="001F2849" w:rsidRPr="00BC36E6" w:rsidRDefault="001F2849">
        <w:pPr>
          <w:pStyle w:val="Footer"/>
          <w:jc w:val="center"/>
          <w:rPr>
            <w:szCs w:val="16"/>
          </w:rPr>
        </w:pPr>
        <w:r w:rsidRPr="00BC36E6">
          <w:rPr>
            <w:szCs w:val="16"/>
          </w:rPr>
          <w:t>XXXX-XX</w:t>
        </w:r>
        <w:r w:rsidRPr="00BC36E6">
          <w:rPr>
            <w:szCs w:val="16"/>
          </w:rPr>
          <w:tab/>
        </w:r>
        <w:r w:rsidRPr="00BC36E6">
          <w:rPr>
            <w:szCs w:val="16"/>
          </w:rPr>
          <w:fldChar w:fldCharType="begin"/>
        </w:r>
        <w:r w:rsidRPr="00BC36E6">
          <w:rPr>
            <w:szCs w:val="16"/>
          </w:rPr>
          <w:instrText xml:space="preserve"> PAGE   \* MERGEFORMAT </w:instrText>
        </w:r>
        <w:r w:rsidRPr="00BC36E6">
          <w:rPr>
            <w:szCs w:val="16"/>
          </w:rPr>
          <w:fldChar w:fldCharType="separate"/>
        </w:r>
        <w:r w:rsidRPr="00BC36E6">
          <w:rPr>
            <w:noProof/>
            <w:szCs w:val="16"/>
          </w:rPr>
          <w:t>2</w:t>
        </w:r>
        <w:r w:rsidRPr="00BC36E6">
          <w:rPr>
            <w:noProof/>
            <w:szCs w:val="16"/>
          </w:rPr>
          <w:fldChar w:fldCharType="end"/>
        </w:r>
        <w:r w:rsidRPr="00BC36E6">
          <w:rPr>
            <w:noProof/>
            <w:szCs w:val="16"/>
          </w:rPr>
          <w:tab/>
          <w:t xml:space="preserve">Decision Date: </w:t>
        </w:r>
      </w:p>
    </w:sdtContent>
  </w:sdt>
  <w:p w14:paraId="3EC69CBC" w14:textId="77777777" w:rsidR="001F2849" w:rsidRPr="00436071" w:rsidRDefault="001F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D440" w14:textId="77777777" w:rsidR="001F2849" w:rsidRDefault="001F2849"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066D873A" w14:textId="77777777" w:rsidR="001F2849" w:rsidRPr="00A26D79" w:rsidRDefault="001F2849"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30DE7" w14:textId="389F49BA" w:rsidR="00BE2FBD" w:rsidRPr="007E22A0" w:rsidRDefault="00BE2FBD" w:rsidP="00C263CE">
    <w:pPr>
      <w:pStyle w:val="Footer"/>
      <w:tabs>
        <w:tab w:val="clear" w:pos="8640"/>
        <w:tab w:val="left" w:pos="4900"/>
        <w:tab w:val="right" w:pos="9360"/>
      </w:tabs>
      <w:rPr>
        <w:rFonts w:ascii="Garamond" w:hAnsi="Garamond"/>
      </w:rPr>
    </w:pPr>
    <w:r w:rsidRPr="00F507B2">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F507B2">
      <w:rPr>
        <w:rFonts w:ascii="Garamond" w:hAnsi="Garamond"/>
      </w:rPr>
      <w:fldChar w:fldCharType="begin"/>
    </w:r>
    <w:r w:rsidRPr="00F507B2">
      <w:rPr>
        <w:rFonts w:ascii="Garamond" w:hAnsi="Garamond"/>
      </w:rPr>
      <w:instrText xml:space="preserve"> PAGE   \* MERGEFORMAT </w:instrText>
    </w:r>
    <w:r w:rsidRPr="00F507B2">
      <w:rPr>
        <w:rFonts w:ascii="Garamond" w:hAnsi="Garamond"/>
      </w:rPr>
      <w:fldChar w:fldCharType="separate"/>
    </w:r>
    <w:r>
      <w:rPr>
        <w:rFonts w:ascii="Garamond" w:hAnsi="Garamond"/>
        <w:noProof/>
      </w:rPr>
      <w:t>170</w:t>
    </w:r>
    <w:r w:rsidRPr="00F507B2">
      <w:rPr>
        <w:rFonts w:ascii="Garamond" w:hAnsi="Garamond"/>
        <w:noProof/>
      </w:rPr>
      <w:fldChar w:fldCharType="end"/>
    </w:r>
    <w:r w:rsidRPr="00397AE9">
      <w:rPr>
        <w:rFonts w:ascii="Garamond" w:hAnsi="Garamond"/>
        <w:sz w:val="16"/>
        <w:szCs w:val="16"/>
      </w:rPr>
      <w:tab/>
    </w:r>
    <w:r w:rsidR="00C263CE">
      <w:rPr>
        <w:rFonts w:ascii="Garamond" w:hAnsi="Garamond"/>
        <w:sz w:val="16"/>
        <w:szCs w:val="16"/>
      </w:rPr>
      <w:tab/>
    </w:r>
    <w:r w:rsidR="00574B59">
      <w:rPr>
        <w:rFonts w:ascii="Garamond" w:hAnsi="Garamond"/>
      </w:rPr>
      <w:t>Proposed</w:t>
    </w:r>
    <w:r w:rsidRPr="007E22A0">
      <w:rPr>
        <w:rFonts w:ascii="Garamond" w:hAnsi="Garamond"/>
      </w:rPr>
      <w:t xml:space="preserve">:  </w:t>
    </w:r>
    <w:r w:rsidR="007149C8">
      <w:rPr>
        <w:rFonts w:ascii="Garamond" w:hAnsi="Garamond"/>
      </w:rPr>
      <w:t>0</w:t>
    </w:r>
    <w:r w:rsidR="00574B59">
      <w:rPr>
        <w:rFonts w:ascii="Garamond" w:hAnsi="Garamond"/>
      </w:rPr>
      <w:t>3</w:t>
    </w:r>
    <w:r w:rsidR="00B17B56">
      <w:rPr>
        <w:rFonts w:ascii="Garamond" w:hAnsi="Garamond"/>
      </w:rPr>
      <w:t>/</w:t>
    </w:r>
    <w:r w:rsidR="00574B59">
      <w:rPr>
        <w:rFonts w:ascii="Garamond" w:hAnsi="Garamond"/>
      </w:rPr>
      <w:t>26</w:t>
    </w:r>
    <w:r w:rsidR="009C52E1" w:rsidRPr="007E22A0">
      <w:rPr>
        <w:rFonts w:ascii="Garamond" w:hAnsi="Garamond"/>
      </w:rPr>
      <w:t>/</w:t>
    </w:r>
    <w:r w:rsidR="00BE1D90" w:rsidRPr="007E22A0">
      <w:rPr>
        <w:rFonts w:ascii="Garamond" w:hAnsi="Garamond"/>
      </w:rPr>
      <w:t>202</w:t>
    </w:r>
    <w:r w:rsidR="007149C8">
      <w:rPr>
        <w:rFonts w:ascii="Garamond" w:hAnsi="Garamond"/>
      </w:rPr>
      <w:t>6</w:t>
    </w:r>
  </w:p>
  <w:p w14:paraId="3140435B" w14:textId="3EB5A894" w:rsidR="007E22A0" w:rsidRPr="007E22A0" w:rsidRDefault="007E22A0" w:rsidP="00C263CE">
    <w:pPr>
      <w:pStyle w:val="Footer"/>
      <w:tabs>
        <w:tab w:val="clear" w:pos="8640"/>
        <w:tab w:val="left" w:pos="4900"/>
        <w:tab w:val="right" w:pos="9360"/>
      </w:tabs>
      <w:rPr>
        <w:rFonts w:ascii="Garamond" w:hAnsi="Garamond"/>
      </w:rPr>
    </w:pPr>
    <w:r w:rsidRPr="007E22A0">
      <w:rPr>
        <w:rFonts w:ascii="Garamond" w:hAnsi="Garamond"/>
      </w:rPr>
      <w:tab/>
    </w:r>
    <w:r w:rsidRPr="007E22A0">
      <w:rPr>
        <w:rFonts w:ascii="Garamond" w:hAnsi="Garamond"/>
      </w:rPr>
      <w:tab/>
    </w:r>
    <w:r w:rsidRPr="007E22A0">
      <w:rPr>
        <w:rFonts w:ascii="Garamond" w:hAnsi="Garamond"/>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7900" w14:textId="743592DF" w:rsidR="00BE2FBD" w:rsidRDefault="00BE2FBD" w:rsidP="005C0FCB">
    <w:pPr>
      <w:pStyle w:val="Footer"/>
      <w:tabs>
        <w:tab w:val="clear" w:pos="8640"/>
        <w:tab w:val="right" w:pos="9360"/>
      </w:tabs>
      <w:rPr>
        <w:rFonts w:ascii="Garamond" w:hAnsi="Garamond"/>
        <w:sz w:val="18"/>
        <w:szCs w:val="18"/>
      </w:rPr>
    </w:pPr>
    <w:r w:rsidRPr="008E6762">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8E6762">
      <w:rPr>
        <w:rFonts w:ascii="Garamond" w:hAnsi="Garamond"/>
      </w:rPr>
      <w:t>A-</w:t>
    </w:r>
    <w:r w:rsidRPr="008E6762">
      <w:rPr>
        <w:rFonts w:ascii="Garamond" w:hAnsi="Garamond"/>
      </w:rPr>
      <w:fldChar w:fldCharType="begin"/>
    </w:r>
    <w:r w:rsidRPr="008E6762">
      <w:rPr>
        <w:rFonts w:ascii="Garamond" w:hAnsi="Garamond"/>
      </w:rPr>
      <w:instrText xml:space="preserve"> PAGE   \* MERGEFORMAT </w:instrText>
    </w:r>
    <w:r w:rsidRPr="008E6762">
      <w:rPr>
        <w:rFonts w:ascii="Garamond" w:hAnsi="Garamond"/>
      </w:rPr>
      <w:fldChar w:fldCharType="separate"/>
    </w:r>
    <w:r>
      <w:rPr>
        <w:rFonts w:ascii="Garamond" w:hAnsi="Garamond"/>
        <w:noProof/>
      </w:rPr>
      <w:t>1</w:t>
    </w:r>
    <w:r w:rsidRPr="008E6762">
      <w:rPr>
        <w:rFonts w:ascii="Garamond" w:hAnsi="Garamond"/>
      </w:rPr>
      <w:fldChar w:fldCharType="end"/>
    </w:r>
    <w:r w:rsidRPr="00397AE9">
      <w:rPr>
        <w:rFonts w:ascii="Garamond" w:hAnsi="Garamond"/>
        <w:sz w:val="16"/>
        <w:szCs w:val="16"/>
      </w:rPr>
      <w:tab/>
    </w:r>
    <w:r w:rsidR="00574B59">
      <w:rPr>
        <w:rFonts w:ascii="Garamond" w:hAnsi="Garamond"/>
        <w:sz w:val="18"/>
        <w:szCs w:val="18"/>
      </w:rPr>
      <w:t>Proposed</w:t>
    </w:r>
    <w:r>
      <w:rPr>
        <w:rFonts w:ascii="Garamond" w:hAnsi="Garamond"/>
        <w:sz w:val="18"/>
        <w:szCs w:val="18"/>
      </w:rPr>
      <w:t>:</w:t>
    </w:r>
    <w:r w:rsidRPr="008E6762">
      <w:rPr>
        <w:rFonts w:ascii="Garamond" w:hAnsi="Garamond"/>
        <w:sz w:val="18"/>
        <w:szCs w:val="18"/>
      </w:rPr>
      <w:t xml:space="preserve"> </w:t>
    </w:r>
    <w:r>
      <w:rPr>
        <w:rFonts w:ascii="Garamond" w:hAnsi="Garamond"/>
        <w:sz w:val="18"/>
        <w:szCs w:val="18"/>
      </w:rPr>
      <w:t xml:space="preserve"> </w:t>
    </w:r>
    <w:r w:rsidR="007149C8">
      <w:rPr>
        <w:rFonts w:ascii="Garamond" w:hAnsi="Garamond"/>
        <w:sz w:val="18"/>
        <w:szCs w:val="18"/>
      </w:rPr>
      <w:t>0</w:t>
    </w:r>
    <w:r w:rsidR="00574B59">
      <w:rPr>
        <w:rFonts w:ascii="Garamond" w:hAnsi="Garamond"/>
        <w:sz w:val="18"/>
        <w:szCs w:val="18"/>
      </w:rPr>
      <w:t>3</w:t>
    </w:r>
    <w:r w:rsidRPr="008E6762">
      <w:rPr>
        <w:rFonts w:ascii="Garamond" w:hAnsi="Garamond"/>
        <w:sz w:val="18"/>
        <w:szCs w:val="18"/>
      </w:rPr>
      <w:t>/</w:t>
    </w:r>
    <w:r w:rsidR="00574B59">
      <w:rPr>
        <w:rFonts w:ascii="Garamond" w:hAnsi="Garamond"/>
        <w:sz w:val="18"/>
        <w:szCs w:val="18"/>
      </w:rPr>
      <w:t>26</w:t>
    </w:r>
    <w:r>
      <w:rPr>
        <w:rFonts w:ascii="Garamond" w:hAnsi="Garamond"/>
        <w:sz w:val="18"/>
        <w:szCs w:val="18"/>
      </w:rPr>
      <w:t>/</w:t>
    </w:r>
    <w:r w:rsidR="007149C8">
      <w:rPr>
        <w:rFonts w:ascii="Garamond" w:hAnsi="Garamond"/>
        <w:sz w:val="18"/>
        <w:szCs w:val="18"/>
      </w:rPr>
      <w:t>2026</w:t>
    </w:r>
  </w:p>
  <w:p w14:paraId="42457B42" w14:textId="344719F1" w:rsidR="007E22A0" w:rsidRDefault="007E22A0"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137AF271" w14:textId="3887225A" w:rsidR="007C3669" w:rsidRDefault="007C3669"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0E46B21F" w14:textId="1A2089C7"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3780859A" w14:textId="55D51F4A"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8DFB1D8" w14:textId="77777777" w:rsidR="00BE2FBD" w:rsidRPr="00397AE9" w:rsidRDefault="00BE2FBD" w:rsidP="00800FA4">
    <w:pPr>
      <w:pStyle w:val="Footer"/>
      <w:tabs>
        <w:tab w:val="clear" w:pos="4320"/>
        <w:tab w:val="clear" w:pos="8640"/>
        <w:tab w:val="center" w:pos="4680"/>
        <w:tab w:val="right" w:pos="9360"/>
      </w:tabs>
      <w:rPr>
        <w:rFonts w:ascii="Garamond" w:hAnsi="Garamond"/>
        <w:sz w:val="16"/>
        <w:szCs w:val="16"/>
      </w:rPr>
    </w:pPr>
    <w:r>
      <w:rPr>
        <w:rFonts w:ascii="Garamond" w:hAnsi="Garamond"/>
        <w:sz w:val="18"/>
        <w:szCs w:val="18"/>
      </w:rPr>
      <w:tab/>
    </w:r>
    <w:r>
      <w:rPr>
        <w:rFonts w:ascii="Garamond" w:hAnsi="Garamond"/>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9AFE" w14:textId="179B188B"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57061E">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410C42">
      <w:rPr>
        <w:rFonts w:ascii="Garamond" w:hAnsi="Garamond"/>
      </w:rPr>
      <w:t>B</w:t>
    </w:r>
    <w:r w:rsidRPr="005C2572">
      <w:rPr>
        <w:rFonts w:ascii="Garamond" w:hAnsi="Garamond"/>
      </w:rPr>
      <w:t>-</w:t>
    </w:r>
    <w:r w:rsidRPr="005C2572">
      <w:rPr>
        <w:rFonts w:ascii="Garamond" w:hAnsi="Garamond"/>
      </w:rPr>
      <w:fldChar w:fldCharType="begin"/>
    </w:r>
    <w:r w:rsidRPr="005C2572">
      <w:rPr>
        <w:rFonts w:ascii="Garamond" w:hAnsi="Garamond"/>
      </w:rPr>
      <w:instrText xml:space="preserve"> PAGE   \* MERGEFORMAT </w:instrText>
    </w:r>
    <w:r w:rsidRPr="005C2572">
      <w:rPr>
        <w:rFonts w:ascii="Garamond" w:hAnsi="Garamond"/>
      </w:rPr>
      <w:fldChar w:fldCharType="separate"/>
    </w:r>
    <w:r>
      <w:rPr>
        <w:rFonts w:ascii="Garamond" w:hAnsi="Garamond"/>
        <w:noProof/>
      </w:rPr>
      <w:t>6</w:t>
    </w:r>
    <w:r w:rsidRPr="005C2572">
      <w:rPr>
        <w:rFonts w:ascii="Garamond" w:hAnsi="Garamond"/>
      </w:rPr>
      <w:fldChar w:fldCharType="end"/>
    </w:r>
    <w:r w:rsidRPr="00397AE9">
      <w:rPr>
        <w:rFonts w:ascii="Garamond" w:hAnsi="Garamond"/>
        <w:sz w:val="16"/>
        <w:szCs w:val="16"/>
      </w:rPr>
      <w:tab/>
    </w:r>
    <w:r w:rsidR="00574B59">
      <w:rPr>
        <w:rFonts w:ascii="Garamond" w:hAnsi="Garamond"/>
        <w:sz w:val="18"/>
        <w:szCs w:val="18"/>
      </w:rPr>
      <w:t>Proposed</w:t>
    </w:r>
    <w:r>
      <w:rPr>
        <w:rFonts w:ascii="Garamond" w:hAnsi="Garamond"/>
        <w:sz w:val="18"/>
        <w:szCs w:val="18"/>
      </w:rPr>
      <w:t xml:space="preserve">:  </w:t>
    </w:r>
    <w:r w:rsidR="007149C8">
      <w:rPr>
        <w:rFonts w:ascii="Garamond" w:hAnsi="Garamond"/>
        <w:sz w:val="18"/>
        <w:szCs w:val="18"/>
      </w:rPr>
      <w:t>0</w:t>
    </w:r>
    <w:r w:rsidR="00574B59">
      <w:rPr>
        <w:rFonts w:ascii="Garamond" w:hAnsi="Garamond"/>
        <w:sz w:val="18"/>
        <w:szCs w:val="18"/>
      </w:rPr>
      <w:t>3</w:t>
    </w:r>
    <w:r>
      <w:rPr>
        <w:rFonts w:ascii="Garamond" w:hAnsi="Garamond"/>
        <w:sz w:val="18"/>
        <w:szCs w:val="18"/>
      </w:rPr>
      <w:t>/</w:t>
    </w:r>
    <w:r w:rsidR="00574B59">
      <w:rPr>
        <w:rFonts w:ascii="Garamond" w:hAnsi="Garamond"/>
        <w:sz w:val="18"/>
        <w:szCs w:val="18"/>
      </w:rPr>
      <w:t>26</w:t>
    </w:r>
    <w:r>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60CD849C" w14:textId="389A4E4A" w:rsidR="007E22A0" w:rsidRDefault="007E22A0"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4A7D904" w14:textId="5B73E4A9" w:rsidR="007C3669" w:rsidRDefault="007C3669"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DB6BD81" w14:textId="434D5DCD"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69150828" w14:textId="4DCD5959"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0EFBFF55" w14:textId="77777777" w:rsidR="00BE2FBD" w:rsidRPr="00397AE9" w:rsidRDefault="00BE2FBD" w:rsidP="00090C31">
    <w:pPr>
      <w:pStyle w:val="Footer"/>
      <w:tabs>
        <w:tab w:val="clear" w:pos="4320"/>
        <w:tab w:val="clear" w:pos="8640"/>
        <w:tab w:val="center" w:pos="4680"/>
        <w:tab w:val="right" w:pos="9360"/>
      </w:tabs>
      <w:rPr>
        <w:rFonts w:ascii="Garamond" w:hAnsi="Garamond"/>
        <w:sz w:val="16"/>
        <w:szCs w:val="16"/>
      </w:rPr>
    </w:pPr>
    <w:r>
      <w:rPr>
        <w:rFonts w:ascii="Garamond" w:hAnsi="Garamond"/>
        <w:sz w:val="18"/>
        <w:szCs w:val="18"/>
      </w:rPr>
      <w:tab/>
    </w:r>
    <w:r>
      <w:rPr>
        <w:rFonts w:ascii="Garamond" w:hAnsi="Garamond"/>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1120" w14:textId="5E1E7C63"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sidRPr="00402ACF">
      <w:rPr>
        <w:rFonts w:ascii="Garamond" w:hAnsi="Garamond"/>
      </w:rPr>
      <w:t>C-</w:t>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574B59">
      <w:rPr>
        <w:rFonts w:ascii="Garamond" w:hAnsi="Garamond"/>
        <w:sz w:val="18"/>
        <w:szCs w:val="18"/>
      </w:rPr>
      <w:t>Proposed</w:t>
    </w:r>
    <w:r>
      <w:rPr>
        <w:rFonts w:ascii="Garamond" w:hAnsi="Garamond"/>
        <w:sz w:val="18"/>
        <w:szCs w:val="18"/>
      </w:rPr>
      <w:t xml:space="preserve">:  </w:t>
    </w:r>
    <w:r w:rsidR="007149C8">
      <w:rPr>
        <w:rFonts w:ascii="Garamond" w:hAnsi="Garamond"/>
        <w:sz w:val="18"/>
        <w:szCs w:val="18"/>
      </w:rPr>
      <w:t>0</w:t>
    </w:r>
    <w:r w:rsidR="00574B59">
      <w:rPr>
        <w:rFonts w:ascii="Garamond" w:hAnsi="Garamond"/>
        <w:sz w:val="18"/>
        <w:szCs w:val="18"/>
      </w:rPr>
      <w:t>3</w:t>
    </w:r>
    <w:r w:rsidR="007C3669">
      <w:rPr>
        <w:rFonts w:ascii="Garamond" w:hAnsi="Garamond"/>
        <w:sz w:val="18"/>
        <w:szCs w:val="18"/>
      </w:rPr>
      <w:t>/</w:t>
    </w:r>
    <w:r w:rsidR="00574B59">
      <w:rPr>
        <w:rFonts w:ascii="Garamond" w:hAnsi="Garamond"/>
        <w:sz w:val="18"/>
        <w:szCs w:val="18"/>
      </w:rPr>
      <w:t>26</w:t>
    </w:r>
    <w:r w:rsidR="007C3669">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3DC7ADF7" w14:textId="612886FD" w:rsidR="007E22A0" w:rsidRDefault="007E22A0"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891BDC7" w14:textId="0817FA7E" w:rsidR="007C3669" w:rsidRDefault="007C3669"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EAA67FA" w14:textId="139833BB"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1390C605" w14:textId="7E4207DD"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957D95C" w14:textId="77777777" w:rsidR="00BE2FBD" w:rsidRPr="00397AE9" w:rsidRDefault="00BE2FBD" w:rsidP="00090C31">
    <w:pPr>
      <w:pStyle w:val="Footer"/>
      <w:tabs>
        <w:tab w:val="clear" w:pos="4320"/>
        <w:tab w:val="clear" w:pos="8640"/>
        <w:tab w:val="center" w:pos="4680"/>
        <w:tab w:val="right" w:pos="9360"/>
      </w:tabs>
      <w:rPr>
        <w:rFonts w:ascii="Garamond" w:hAnsi="Garamond"/>
        <w:sz w:val="16"/>
        <w:szCs w:val="16"/>
      </w:rPr>
    </w:pPr>
    <w:r>
      <w:rPr>
        <w:rFonts w:ascii="Garamond" w:hAnsi="Garamond"/>
        <w:sz w:val="18"/>
        <w:szCs w:val="18"/>
      </w:rPr>
      <w:tab/>
    </w:r>
    <w:r>
      <w:rPr>
        <w:rFonts w:ascii="Garamond" w:hAnsi="Garamond"/>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B540" w14:textId="30B00D1C"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BE1D90">
      <w:rPr>
        <w:rFonts w:ascii="Garamond" w:hAnsi="Garamond"/>
        <w:sz w:val="18"/>
        <w:szCs w:val="18"/>
      </w:rPr>
      <w:t>22</w:t>
    </w:r>
    <w:r w:rsidRPr="00397AE9">
      <w:rPr>
        <w:rFonts w:ascii="Garamond" w:hAnsi="Garamond"/>
        <w:sz w:val="16"/>
        <w:szCs w:val="16"/>
      </w:rPr>
      <w:tab/>
    </w:r>
    <w:r>
      <w:rPr>
        <w:rFonts w:ascii="Garamond" w:hAnsi="Garamond"/>
      </w:rPr>
      <w:t>D</w:t>
    </w:r>
    <w:r w:rsidRPr="00402ACF">
      <w:rPr>
        <w:rFonts w:ascii="Garamond" w:hAnsi="Garamond"/>
      </w:rPr>
      <w:t>-</w:t>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574B59">
      <w:rPr>
        <w:rFonts w:ascii="Garamond" w:hAnsi="Garamond"/>
        <w:sz w:val="18"/>
        <w:szCs w:val="18"/>
      </w:rPr>
      <w:t>Proposed</w:t>
    </w:r>
    <w:r>
      <w:rPr>
        <w:rFonts w:ascii="Garamond" w:hAnsi="Garamond"/>
        <w:sz w:val="18"/>
        <w:szCs w:val="18"/>
      </w:rPr>
      <w:t xml:space="preserve">:  </w:t>
    </w:r>
    <w:r w:rsidR="007149C8">
      <w:rPr>
        <w:rFonts w:ascii="Garamond" w:hAnsi="Garamond"/>
        <w:sz w:val="18"/>
        <w:szCs w:val="18"/>
      </w:rPr>
      <w:t>0</w:t>
    </w:r>
    <w:r w:rsidR="00574B59">
      <w:rPr>
        <w:rFonts w:ascii="Garamond" w:hAnsi="Garamond"/>
        <w:sz w:val="18"/>
        <w:szCs w:val="18"/>
      </w:rPr>
      <w:t>3</w:t>
    </w:r>
    <w:r>
      <w:rPr>
        <w:rFonts w:ascii="Garamond" w:hAnsi="Garamond"/>
        <w:sz w:val="18"/>
        <w:szCs w:val="18"/>
      </w:rPr>
      <w:t>/</w:t>
    </w:r>
    <w:r w:rsidR="00574B59">
      <w:rPr>
        <w:rFonts w:ascii="Garamond" w:hAnsi="Garamond"/>
        <w:sz w:val="18"/>
        <w:szCs w:val="18"/>
      </w:rPr>
      <w:t>26</w:t>
    </w:r>
    <w:r>
      <w:rPr>
        <w:rFonts w:ascii="Garamond" w:hAnsi="Garamond"/>
        <w:sz w:val="18"/>
        <w:szCs w:val="18"/>
      </w:rPr>
      <w:t>/202</w:t>
    </w:r>
    <w:r w:rsidR="007149C8">
      <w:rPr>
        <w:rFonts w:ascii="Garamond" w:hAnsi="Garamond"/>
        <w:sz w:val="18"/>
        <w:szCs w:val="18"/>
      </w:rPr>
      <w:t>6</w:t>
    </w:r>
  </w:p>
  <w:p w14:paraId="6008499C" w14:textId="5ABD1AE2" w:rsidR="007E22A0" w:rsidRDefault="007E22A0"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FD72A4E" w14:textId="14AE23AD" w:rsidR="007C3669" w:rsidRDefault="007C3669"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5E13206F" w14:textId="065631E0"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E6EE422" w14:textId="6AF29D58"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7CD32293" w14:textId="77777777" w:rsidR="00BE2FBD" w:rsidRPr="00397AE9" w:rsidRDefault="00BE2FBD" w:rsidP="005C0FCB">
    <w:pPr>
      <w:pStyle w:val="Footer"/>
      <w:tabs>
        <w:tab w:val="clear" w:pos="8640"/>
        <w:tab w:val="right" w:pos="9360"/>
      </w:tabs>
      <w:rPr>
        <w:rFonts w:ascii="Garamond" w:hAnsi="Garamond"/>
        <w:sz w:val="16"/>
        <w:szCs w:val="16"/>
      </w:rPr>
    </w:pPr>
    <w:r>
      <w:rPr>
        <w:rFonts w:ascii="Garamond" w:hAnsi="Garamond"/>
        <w:sz w:val="18"/>
        <w:szCs w:val="18"/>
      </w:rPr>
      <w:tab/>
    </w:r>
    <w:r>
      <w:rPr>
        <w:rFonts w:ascii="Garamond" w:hAnsi="Garamond"/>
        <w:sz w:val="18"/>
        <w:szCs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EAF" w14:textId="1489F458" w:rsidR="00BE2FBD" w:rsidRDefault="00BE2FBD" w:rsidP="005C0FCB">
    <w:pPr>
      <w:pStyle w:val="Footer"/>
      <w:tabs>
        <w:tab w:val="clear" w:pos="8640"/>
        <w:tab w:val="right" w:pos="9360"/>
      </w:tabs>
      <w:rPr>
        <w:rFonts w:ascii="Garamond" w:hAnsi="Garamond"/>
        <w:sz w:val="18"/>
        <w:szCs w:val="18"/>
      </w:rPr>
    </w:pPr>
    <w:r w:rsidRPr="00F8160D">
      <w:rPr>
        <w:rFonts w:ascii="Garamond" w:hAnsi="Garamond"/>
        <w:sz w:val="18"/>
        <w:szCs w:val="18"/>
      </w:rPr>
      <w:t>OP1821-</w:t>
    </w:r>
    <w:r w:rsidR="000A51F3">
      <w:rPr>
        <w:rFonts w:ascii="Garamond" w:hAnsi="Garamond"/>
        <w:sz w:val="18"/>
        <w:szCs w:val="18"/>
      </w:rPr>
      <w:t>2</w:t>
    </w:r>
    <w:r w:rsidR="00B17B56">
      <w:rPr>
        <w:rFonts w:ascii="Garamond" w:hAnsi="Garamond"/>
        <w:sz w:val="18"/>
        <w:szCs w:val="18"/>
      </w:rPr>
      <w:t>2</w:t>
    </w:r>
    <w:r w:rsidRPr="00397AE9">
      <w:rPr>
        <w:rFonts w:ascii="Garamond" w:hAnsi="Garamond"/>
        <w:sz w:val="16"/>
        <w:szCs w:val="16"/>
      </w:rPr>
      <w:tab/>
    </w:r>
    <w:r>
      <w:rPr>
        <w:rFonts w:ascii="Garamond" w:hAnsi="Garamond"/>
      </w:rPr>
      <w:t>E</w:t>
    </w:r>
    <w:r w:rsidRPr="00402ACF">
      <w:rPr>
        <w:rFonts w:ascii="Garamond" w:hAnsi="Garamond"/>
      </w:rPr>
      <w:t>-</w:t>
    </w:r>
    <w:r w:rsidRPr="00402ACF">
      <w:rPr>
        <w:rFonts w:ascii="Garamond" w:hAnsi="Garamond"/>
      </w:rPr>
      <w:fldChar w:fldCharType="begin"/>
    </w:r>
    <w:r w:rsidRPr="00402ACF">
      <w:rPr>
        <w:rFonts w:ascii="Garamond" w:hAnsi="Garamond"/>
      </w:rPr>
      <w:instrText xml:space="preserve"> PAGE   \* MERGEFORMAT </w:instrText>
    </w:r>
    <w:r w:rsidRPr="00402ACF">
      <w:rPr>
        <w:rFonts w:ascii="Garamond" w:hAnsi="Garamond"/>
      </w:rPr>
      <w:fldChar w:fldCharType="separate"/>
    </w:r>
    <w:r>
      <w:rPr>
        <w:rFonts w:ascii="Garamond" w:hAnsi="Garamond"/>
        <w:noProof/>
      </w:rPr>
      <w:t>1</w:t>
    </w:r>
    <w:r w:rsidRPr="00402ACF">
      <w:rPr>
        <w:rFonts w:ascii="Garamond" w:hAnsi="Garamond"/>
        <w:noProof/>
      </w:rPr>
      <w:fldChar w:fldCharType="end"/>
    </w:r>
    <w:r w:rsidRPr="00397AE9">
      <w:rPr>
        <w:rFonts w:ascii="Garamond" w:hAnsi="Garamond"/>
        <w:sz w:val="16"/>
        <w:szCs w:val="16"/>
      </w:rPr>
      <w:tab/>
    </w:r>
    <w:r w:rsidR="00574B59">
      <w:rPr>
        <w:rFonts w:ascii="Garamond" w:hAnsi="Garamond"/>
        <w:sz w:val="18"/>
        <w:szCs w:val="18"/>
      </w:rPr>
      <w:t>Proposed</w:t>
    </w:r>
    <w:r>
      <w:rPr>
        <w:rFonts w:ascii="Garamond" w:hAnsi="Garamond"/>
        <w:sz w:val="18"/>
        <w:szCs w:val="18"/>
      </w:rPr>
      <w:t xml:space="preserve">:  </w:t>
    </w:r>
    <w:r w:rsidR="007149C8">
      <w:rPr>
        <w:rFonts w:ascii="Garamond" w:hAnsi="Garamond"/>
        <w:sz w:val="18"/>
        <w:szCs w:val="18"/>
      </w:rPr>
      <w:t>0</w:t>
    </w:r>
    <w:r w:rsidR="00574B59">
      <w:rPr>
        <w:rFonts w:ascii="Garamond" w:hAnsi="Garamond"/>
        <w:sz w:val="18"/>
        <w:szCs w:val="18"/>
      </w:rPr>
      <w:t>3</w:t>
    </w:r>
    <w:r>
      <w:rPr>
        <w:rFonts w:ascii="Garamond" w:hAnsi="Garamond"/>
        <w:sz w:val="18"/>
        <w:szCs w:val="18"/>
      </w:rPr>
      <w:t>/</w:t>
    </w:r>
    <w:r w:rsidR="00574B59">
      <w:rPr>
        <w:rFonts w:ascii="Garamond" w:hAnsi="Garamond"/>
        <w:sz w:val="18"/>
        <w:szCs w:val="18"/>
      </w:rPr>
      <w:t>26</w:t>
    </w:r>
    <w:r>
      <w:rPr>
        <w:rFonts w:ascii="Garamond" w:hAnsi="Garamond"/>
        <w:sz w:val="18"/>
        <w:szCs w:val="18"/>
      </w:rPr>
      <w:t>/</w:t>
    </w:r>
    <w:r w:rsidR="00BE1D90">
      <w:rPr>
        <w:rFonts w:ascii="Garamond" w:hAnsi="Garamond"/>
        <w:sz w:val="18"/>
        <w:szCs w:val="18"/>
      </w:rPr>
      <w:t>202</w:t>
    </w:r>
    <w:r w:rsidR="007149C8">
      <w:rPr>
        <w:rFonts w:ascii="Garamond" w:hAnsi="Garamond"/>
        <w:sz w:val="18"/>
        <w:szCs w:val="18"/>
      </w:rPr>
      <w:t>6</w:t>
    </w:r>
  </w:p>
  <w:p w14:paraId="5EABEFF8" w14:textId="1AF02BE9" w:rsidR="007E22A0" w:rsidRDefault="007E22A0"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66C356C" w14:textId="5C4B87F6" w:rsidR="007C3669" w:rsidRDefault="007C3669"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5C7915D3" w14:textId="155DBB28"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446B0CB9" w14:textId="4F3FA974" w:rsidR="00BE2FBD" w:rsidRDefault="00BE2FBD" w:rsidP="005C0FCB">
    <w:pPr>
      <w:pStyle w:val="Footer"/>
      <w:tabs>
        <w:tab w:val="clear" w:pos="8640"/>
        <w:tab w:val="right" w:pos="9360"/>
      </w:tabs>
      <w:rPr>
        <w:rFonts w:ascii="Garamond" w:hAnsi="Garamond"/>
        <w:sz w:val="18"/>
        <w:szCs w:val="18"/>
      </w:rPr>
    </w:pPr>
    <w:r>
      <w:rPr>
        <w:rFonts w:ascii="Garamond" w:hAnsi="Garamond"/>
        <w:sz w:val="18"/>
        <w:szCs w:val="18"/>
      </w:rPr>
      <w:tab/>
    </w:r>
    <w:r>
      <w:rPr>
        <w:rFonts w:ascii="Garamond" w:hAnsi="Garamond"/>
        <w:sz w:val="18"/>
        <w:szCs w:val="18"/>
      </w:rPr>
      <w:tab/>
    </w:r>
  </w:p>
  <w:p w14:paraId="2C81C78B" w14:textId="77777777" w:rsidR="00BE2FBD" w:rsidRPr="00397AE9" w:rsidRDefault="00BE2FBD" w:rsidP="00090C31">
    <w:pPr>
      <w:pStyle w:val="Footer"/>
      <w:tabs>
        <w:tab w:val="clear" w:pos="4320"/>
        <w:tab w:val="clear" w:pos="8640"/>
        <w:tab w:val="center" w:pos="4680"/>
        <w:tab w:val="right" w:pos="9360"/>
      </w:tabs>
      <w:rPr>
        <w:rFonts w:ascii="Garamond" w:hAnsi="Garamond"/>
        <w:sz w:val="16"/>
        <w:szCs w:val="16"/>
      </w:rPr>
    </w:pPr>
    <w:r>
      <w:rPr>
        <w:rFonts w:ascii="Garamond" w:hAnsi="Garamond"/>
        <w:sz w:val="18"/>
        <w:szCs w:val="18"/>
      </w:rPr>
      <w:tab/>
    </w:r>
    <w:r>
      <w:rPr>
        <w:rFonts w:ascii="Garamond" w:hAnsi="Garamond"/>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F42A" w14:textId="77777777" w:rsidR="0014014A" w:rsidRDefault="0014014A">
      <w:r>
        <w:separator/>
      </w:r>
    </w:p>
  </w:footnote>
  <w:footnote w:type="continuationSeparator" w:id="0">
    <w:p w14:paraId="1D9B1C8C" w14:textId="77777777" w:rsidR="0014014A" w:rsidRDefault="0014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3691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E2D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6566C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CA04E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7492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84323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6CD18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3AFD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A4F8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E45F3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6"/>
    <w:multiLevelType w:val="multilevel"/>
    <w:tmpl w:val="00000889"/>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1" w15:restartNumberingAfterBreak="0">
    <w:nsid w:val="00000407"/>
    <w:multiLevelType w:val="multilevel"/>
    <w:tmpl w:val="0000088A"/>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2" w15:restartNumberingAfterBreak="0">
    <w:nsid w:val="00000408"/>
    <w:multiLevelType w:val="multilevel"/>
    <w:tmpl w:val="F3DA921C"/>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3" w15:restartNumberingAfterBreak="0">
    <w:nsid w:val="00000409"/>
    <w:multiLevelType w:val="multilevel"/>
    <w:tmpl w:val="9F2E22EA"/>
    <w:lvl w:ilvl="0">
      <w:start w:val="1"/>
      <w:numFmt w:val="bullet"/>
      <w:lvlText w:val=""/>
      <w:lvlJc w:val="left"/>
      <w:pPr>
        <w:ind w:left="396" w:hanging="288"/>
      </w:pPr>
      <w:rPr>
        <w:rFonts w:ascii="Symbol" w:hAnsi="Symbol" w:hint="default"/>
        <w:b w:val="0"/>
        <w:bCs w:val="0"/>
        <w:w w:val="99"/>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4" w15:restartNumberingAfterBreak="0">
    <w:nsid w:val="0000040A"/>
    <w:multiLevelType w:val="multilevel"/>
    <w:tmpl w:val="0000088D"/>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5" w15:restartNumberingAfterBreak="0">
    <w:nsid w:val="0000040B"/>
    <w:multiLevelType w:val="multilevel"/>
    <w:tmpl w:val="0000088E"/>
    <w:lvl w:ilvl="0">
      <w:numFmt w:val="bullet"/>
      <w:lvlText w:val=""/>
      <w:lvlJc w:val="left"/>
      <w:pPr>
        <w:ind w:left="396" w:hanging="288"/>
      </w:pPr>
      <w:rPr>
        <w:rFonts w:ascii="Symbol" w:hAnsi="Symbol" w:cs="Symbol"/>
        <w:b w:val="0"/>
        <w:bCs w:val="0"/>
        <w:w w:val="100"/>
        <w:sz w:val="22"/>
        <w:szCs w:val="22"/>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6" w15:restartNumberingAfterBreak="0">
    <w:nsid w:val="0000040C"/>
    <w:multiLevelType w:val="multilevel"/>
    <w:tmpl w:val="0000088F"/>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7" w15:restartNumberingAfterBreak="0">
    <w:nsid w:val="0000040D"/>
    <w:multiLevelType w:val="multilevel"/>
    <w:tmpl w:val="00000890"/>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8" w15:restartNumberingAfterBreak="0">
    <w:nsid w:val="0000040E"/>
    <w:multiLevelType w:val="multilevel"/>
    <w:tmpl w:val="00000891"/>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19" w15:restartNumberingAfterBreak="0">
    <w:nsid w:val="0000040F"/>
    <w:multiLevelType w:val="multilevel"/>
    <w:tmpl w:val="B1245708"/>
    <w:lvl w:ilvl="0">
      <w:start w:val="1"/>
      <w:numFmt w:val="bullet"/>
      <w:lvlText w:val=""/>
      <w:lvlJc w:val="left"/>
      <w:pPr>
        <w:ind w:left="396" w:hanging="288"/>
      </w:pPr>
      <w:rPr>
        <w:rFonts w:ascii="Symbol" w:hAnsi="Symbol" w:hint="default"/>
        <w:b w:val="0"/>
        <w:bCs w:val="0"/>
        <w:color w:val="000000" w:themeColor="text1"/>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0" w15:restartNumberingAfterBreak="0">
    <w:nsid w:val="00000412"/>
    <w:multiLevelType w:val="multilevel"/>
    <w:tmpl w:val="00000895"/>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1" w15:restartNumberingAfterBreak="0">
    <w:nsid w:val="00000413"/>
    <w:multiLevelType w:val="multilevel"/>
    <w:tmpl w:val="00000896"/>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3" w:hanging="288"/>
      </w:pPr>
    </w:lvl>
    <w:lvl w:ilvl="2">
      <w:numFmt w:val="bullet"/>
      <w:lvlText w:val="•"/>
      <w:lvlJc w:val="left"/>
      <w:pPr>
        <w:ind w:left="1287" w:hanging="288"/>
      </w:pPr>
    </w:lvl>
    <w:lvl w:ilvl="3">
      <w:numFmt w:val="bullet"/>
      <w:lvlText w:val="•"/>
      <w:lvlJc w:val="left"/>
      <w:pPr>
        <w:ind w:left="1731" w:hanging="288"/>
      </w:pPr>
    </w:lvl>
    <w:lvl w:ilvl="4">
      <w:numFmt w:val="bullet"/>
      <w:lvlText w:val="•"/>
      <w:lvlJc w:val="left"/>
      <w:pPr>
        <w:ind w:left="2175" w:hanging="288"/>
      </w:pPr>
    </w:lvl>
    <w:lvl w:ilvl="5">
      <w:numFmt w:val="bullet"/>
      <w:lvlText w:val="•"/>
      <w:lvlJc w:val="left"/>
      <w:pPr>
        <w:ind w:left="2619" w:hanging="288"/>
      </w:pPr>
    </w:lvl>
    <w:lvl w:ilvl="6">
      <w:numFmt w:val="bullet"/>
      <w:lvlText w:val="•"/>
      <w:lvlJc w:val="left"/>
      <w:pPr>
        <w:ind w:left="3063" w:hanging="288"/>
      </w:pPr>
    </w:lvl>
    <w:lvl w:ilvl="7">
      <w:numFmt w:val="bullet"/>
      <w:lvlText w:val="•"/>
      <w:lvlJc w:val="left"/>
      <w:pPr>
        <w:ind w:left="3507" w:hanging="288"/>
      </w:pPr>
    </w:lvl>
    <w:lvl w:ilvl="8">
      <w:numFmt w:val="bullet"/>
      <w:lvlText w:val="•"/>
      <w:lvlJc w:val="left"/>
      <w:pPr>
        <w:ind w:left="3951" w:hanging="288"/>
      </w:pPr>
    </w:lvl>
  </w:abstractNum>
  <w:abstractNum w:abstractNumId="22" w15:restartNumberingAfterBreak="0">
    <w:nsid w:val="00000414"/>
    <w:multiLevelType w:val="multilevel"/>
    <w:tmpl w:val="00000897"/>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23" w15:restartNumberingAfterBreak="0">
    <w:nsid w:val="00000415"/>
    <w:multiLevelType w:val="multilevel"/>
    <w:tmpl w:val="00000898"/>
    <w:lvl w:ilvl="0">
      <w:numFmt w:val="bullet"/>
      <w:lvlText w:val=""/>
      <w:lvlJc w:val="left"/>
      <w:pPr>
        <w:ind w:left="396" w:hanging="288"/>
      </w:pPr>
      <w:rPr>
        <w:rFonts w:ascii="Symbol" w:hAnsi="Symbol" w:cs="Symbol"/>
        <w:b w:val="0"/>
        <w:bCs w:val="0"/>
        <w:w w:val="99"/>
        <w:sz w:val="20"/>
        <w:szCs w:val="20"/>
      </w:rPr>
    </w:lvl>
    <w:lvl w:ilvl="1">
      <w:numFmt w:val="bullet"/>
      <w:lvlText w:val="•"/>
      <w:lvlJc w:val="left"/>
      <w:pPr>
        <w:ind w:left="848" w:hanging="288"/>
      </w:pPr>
    </w:lvl>
    <w:lvl w:ilvl="2">
      <w:numFmt w:val="bullet"/>
      <w:lvlText w:val="•"/>
      <w:lvlJc w:val="left"/>
      <w:pPr>
        <w:ind w:left="1297" w:hanging="288"/>
      </w:pPr>
    </w:lvl>
    <w:lvl w:ilvl="3">
      <w:numFmt w:val="bullet"/>
      <w:lvlText w:val="•"/>
      <w:lvlJc w:val="left"/>
      <w:pPr>
        <w:ind w:left="1746" w:hanging="288"/>
      </w:pPr>
    </w:lvl>
    <w:lvl w:ilvl="4">
      <w:numFmt w:val="bullet"/>
      <w:lvlText w:val="•"/>
      <w:lvlJc w:val="left"/>
      <w:pPr>
        <w:ind w:left="2195" w:hanging="288"/>
      </w:pPr>
    </w:lvl>
    <w:lvl w:ilvl="5">
      <w:numFmt w:val="bullet"/>
      <w:lvlText w:val="•"/>
      <w:lvlJc w:val="left"/>
      <w:pPr>
        <w:ind w:left="2644" w:hanging="288"/>
      </w:pPr>
    </w:lvl>
    <w:lvl w:ilvl="6">
      <w:numFmt w:val="bullet"/>
      <w:lvlText w:val="•"/>
      <w:lvlJc w:val="left"/>
      <w:pPr>
        <w:ind w:left="3093" w:hanging="288"/>
      </w:pPr>
    </w:lvl>
    <w:lvl w:ilvl="7">
      <w:numFmt w:val="bullet"/>
      <w:lvlText w:val="•"/>
      <w:lvlJc w:val="left"/>
      <w:pPr>
        <w:ind w:left="3542" w:hanging="288"/>
      </w:pPr>
    </w:lvl>
    <w:lvl w:ilvl="8">
      <w:numFmt w:val="bullet"/>
      <w:lvlText w:val="•"/>
      <w:lvlJc w:val="left"/>
      <w:pPr>
        <w:ind w:left="3991" w:hanging="288"/>
      </w:pPr>
    </w:lvl>
  </w:abstractNum>
  <w:abstractNum w:abstractNumId="24" w15:restartNumberingAfterBreak="0">
    <w:nsid w:val="00000417"/>
    <w:multiLevelType w:val="multilevel"/>
    <w:tmpl w:val="F39674C0"/>
    <w:lvl w:ilvl="0">
      <w:numFmt w:val="bullet"/>
      <w:lvlText w:val=""/>
      <w:lvlJc w:val="left"/>
      <w:pPr>
        <w:ind w:left="108" w:hanging="288"/>
      </w:pPr>
      <w:rPr>
        <w:rFonts w:ascii="Symbol" w:hAnsi="Symbol" w:cs="Symbol"/>
        <w:b w:val="0"/>
        <w:bCs w:val="0"/>
        <w:color w:val="000000" w:themeColor="text1"/>
        <w:w w:val="99"/>
        <w:sz w:val="20"/>
        <w:szCs w:val="20"/>
      </w:rPr>
    </w:lvl>
    <w:lvl w:ilvl="1">
      <w:numFmt w:val="bullet"/>
      <w:lvlText w:val="•"/>
      <w:lvlJc w:val="left"/>
      <w:pPr>
        <w:ind w:left="578" w:hanging="288"/>
      </w:pPr>
    </w:lvl>
    <w:lvl w:ilvl="2">
      <w:numFmt w:val="bullet"/>
      <w:lvlText w:val="•"/>
      <w:lvlJc w:val="left"/>
      <w:pPr>
        <w:ind w:left="1057" w:hanging="288"/>
      </w:pPr>
    </w:lvl>
    <w:lvl w:ilvl="3">
      <w:numFmt w:val="bullet"/>
      <w:lvlText w:val="•"/>
      <w:lvlJc w:val="left"/>
      <w:pPr>
        <w:ind w:left="1536" w:hanging="288"/>
      </w:pPr>
    </w:lvl>
    <w:lvl w:ilvl="4">
      <w:numFmt w:val="bullet"/>
      <w:lvlText w:val="•"/>
      <w:lvlJc w:val="left"/>
      <w:pPr>
        <w:ind w:left="2015" w:hanging="288"/>
      </w:pPr>
    </w:lvl>
    <w:lvl w:ilvl="5">
      <w:numFmt w:val="bullet"/>
      <w:lvlText w:val="•"/>
      <w:lvlJc w:val="left"/>
      <w:pPr>
        <w:ind w:left="2494" w:hanging="288"/>
      </w:pPr>
    </w:lvl>
    <w:lvl w:ilvl="6">
      <w:numFmt w:val="bullet"/>
      <w:lvlText w:val="•"/>
      <w:lvlJc w:val="left"/>
      <w:pPr>
        <w:ind w:left="2973" w:hanging="288"/>
      </w:pPr>
    </w:lvl>
    <w:lvl w:ilvl="7">
      <w:numFmt w:val="bullet"/>
      <w:lvlText w:val="•"/>
      <w:lvlJc w:val="left"/>
      <w:pPr>
        <w:ind w:left="3452" w:hanging="288"/>
      </w:pPr>
    </w:lvl>
    <w:lvl w:ilvl="8">
      <w:numFmt w:val="bullet"/>
      <w:lvlText w:val="•"/>
      <w:lvlJc w:val="left"/>
      <w:pPr>
        <w:ind w:left="3931" w:hanging="288"/>
      </w:pPr>
    </w:lvl>
  </w:abstractNum>
  <w:abstractNum w:abstractNumId="25" w15:restartNumberingAfterBreak="0">
    <w:nsid w:val="019E43A9"/>
    <w:multiLevelType w:val="hybridMultilevel"/>
    <w:tmpl w:val="5412C3BA"/>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02AE7AC7"/>
    <w:multiLevelType w:val="hybridMultilevel"/>
    <w:tmpl w:val="231EABDE"/>
    <w:lvl w:ilvl="0" w:tplc="FFFFFFFF">
      <w:start w:val="1"/>
      <w:numFmt w:val="lowerLetter"/>
      <w:lvlText w:val="%1."/>
      <w:lvlJc w:val="left"/>
      <w:pPr>
        <w:ind w:left="117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27" w15:restartNumberingAfterBreak="0">
    <w:nsid w:val="02B6275B"/>
    <w:multiLevelType w:val="multilevel"/>
    <w:tmpl w:val="17CAFC6E"/>
    <w:lvl w:ilvl="0">
      <w:start w:val="1"/>
      <w:numFmt w:val="lowerLetter"/>
      <w:lvlText w:val="%1."/>
      <w:lvlJc w:val="left"/>
      <w:pPr>
        <w:tabs>
          <w:tab w:val="num" w:pos="1224"/>
        </w:tabs>
        <w:ind w:left="1224" w:hanging="360"/>
      </w:pPr>
      <w:rPr>
        <w:rFonts w:ascii="Garamond" w:hAnsi="Garamond" w:cs="Times New Roman" w:hint="default"/>
        <w:sz w:val="24"/>
        <w:szCs w:val="24"/>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046377B2"/>
    <w:multiLevelType w:val="hybridMultilevel"/>
    <w:tmpl w:val="674EB732"/>
    <w:lvl w:ilvl="0" w:tplc="B9D4849A">
      <w:start w:val="1"/>
      <w:numFmt w:val="lowerLetter"/>
      <w:lvlText w:val="%1."/>
      <w:lvlJc w:val="left"/>
      <w:pPr>
        <w:ind w:left="1890" w:hanging="360"/>
      </w:pPr>
      <w:rPr>
        <w:rFonts w:ascii="Garamond"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4B95070"/>
    <w:multiLevelType w:val="hybridMultilevel"/>
    <w:tmpl w:val="D7DCAEE6"/>
    <w:lvl w:ilvl="0" w:tplc="60D419E6">
      <w:start w:val="1"/>
      <w:numFmt w:val="decimal"/>
      <w:lvlText w:val="O.%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07B42F7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31" w15:restartNumberingAfterBreak="0">
    <w:nsid w:val="07E34F1C"/>
    <w:multiLevelType w:val="hybridMultilevel"/>
    <w:tmpl w:val="7AE072BE"/>
    <w:lvl w:ilvl="0" w:tplc="6BAC2146">
      <w:start w:val="1"/>
      <w:numFmt w:val="lowerLetter"/>
      <w:lvlText w:val="%1."/>
      <w:lvlJc w:val="left"/>
      <w:pPr>
        <w:tabs>
          <w:tab w:val="num" w:pos="1242"/>
        </w:tabs>
        <w:ind w:left="1242" w:hanging="432"/>
      </w:pPr>
      <w:rPr>
        <w:rFonts w:ascii="Garamond" w:hAnsi="Garamond"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7EF1126"/>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0A0A3FD0"/>
    <w:multiLevelType w:val="singleLevel"/>
    <w:tmpl w:val="9E7EAF8A"/>
    <w:lvl w:ilvl="0">
      <w:start w:val="1"/>
      <w:numFmt w:val="lowerLetter"/>
      <w:lvlText w:val="%1."/>
      <w:lvlJc w:val="left"/>
      <w:pPr>
        <w:tabs>
          <w:tab w:val="num" w:pos="1296"/>
        </w:tabs>
        <w:ind w:left="1296" w:hanging="432"/>
      </w:pPr>
      <w:rPr>
        <w:rFonts w:hint="default"/>
      </w:rPr>
    </w:lvl>
  </w:abstractNum>
  <w:abstractNum w:abstractNumId="34" w15:restartNumberingAfterBreak="0">
    <w:nsid w:val="0A592E2B"/>
    <w:multiLevelType w:val="singleLevel"/>
    <w:tmpl w:val="BFDE3868"/>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0AC14EC2"/>
    <w:multiLevelType w:val="hybridMultilevel"/>
    <w:tmpl w:val="0570D802"/>
    <w:lvl w:ilvl="0" w:tplc="52D62F74">
      <w:start w:val="1"/>
      <w:numFmt w:val="decimal"/>
      <w:lvlText w:val="N.%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0E7A207A"/>
    <w:multiLevelType w:val="hybridMultilevel"/>
    <w:tmpl w:val="4C8C1DE8"/>
    <w:lvl w:ilvl="0" w:tplc="B30A09B4">
      <w:start w:val="1"/>
      <w:numFmt w:val="lowerLetter"/>
      <w:lvlText w:val="%1."/>
      <w:lvlJc w:val="left"/>
      <w:pPr>
        <w:tabs>
          <w:tab w:val="num" w:pos="432"/>
        </w:tabs>
        <w:ind w:left="432" w:hanging="432"/>
      </w:pPr>
      <w:rPr>
        <w:rFonts w:ascii="Garamond" w:hAnsi="Garamond" w:hint="default"/>
        <w:b w:val="0"/>
        <w:i w:val="0"/>
        <w:sz w:val="24"/>
        <w:szCs w:val="24"/>
      </w:rPr>
    </w:lvl>
    <w:lvl w:ilvl="1" w:tplc="04090019" w:tentative="1">
      <w:start w:val="1"/>
      <w:numFmt w:val="lowerLetter"/>
      <w:lvlText w:val="%2."/>
      <w:lvlJc w:val="left"/>
      <w:pPr>
        <w:tabs>
          <w:tab w:val="num" w:pos="-90"/>
        </w:tabs>
        <w:ind w:left="-90" w:hanging="360"/>
      </w:pPr>
    </w:lvl>
    <w:lvl w:ilvl="2" w:tplc="0409001B" w:tentative="1">
      <w:start w:val="1"/>
      <w:numFmt w:val="lowerRoman"/>
      <w:lvlText w:val="%3."/>
      <w:lvlJc w:val="right"/>
      <w:pPr>
        <w:tabs>
          <w:tab w:val="num" w:pos="630"/>
        </w:tabs>
        <w:ind w:left="630" w:hanging="180"/>
      </w:pPr>
    </w:lvl>
    <w:lvl w:ilvl="3" w:tplc="0409000F" w:tentative="1">
      <w:start w:val="1"/>
      <w:numFmt w:val="decimal"/>
      <w:lvlText w:val="%4."/>
      <w:lvlJc w:val="left"/>
      <w:pPr>
        <w:tabs>
          <w:tab w:val="num" w:pos="1350"/>
        </w:tabs>
        <w:ind w:left="1350" w:hanging="360"/>
      </w:pPr>
    </w:lvl>
    <w:lvl w:ilvl="4" w:tplc="04090019" w:tentative="1">
      <w:start w:val="1"/>
      <w:numFmt w:val="lowerLetter"/>
      <w:lvlText w:val="%5."/>
      <w:lvlJc w:val="left"/>
      <w:pPr>
        <w:tabs>
          <w:tab w:val="num" w:pos="2070"/>
        </w:tabs>
        <w:ind w:left="2070" w:hanging="360"/>
      </w:pPr>
    </w:lvl>
    <w:lvl w:ilvl="5" w:tplc="0409001B" w:tentative="1">
      <w:start w:val="1"/>
      <w:numFmt w:val="lowerRoman"/>
      <w:lvlText w:val="%6."/>
      <w:lvlJc w:val="right"/>
      <w:pPr>
        <w:tabs>
          <w:tab w:val="num" w:pos="2790"/>
        </w:tabs>
        <w:ind w:left="2790" w:hanging="180"/>
      </w:pPr>
    </w:lvl>
    <w:lvl w:ilvl="6" w:tplc="0409000F" w:tentative="1">
      <w:start w:val="1"/>
      <w:numFmt w:val="decimal"/>
      <w:lvlText w:val="%7."/>
      <w:lvlJc w:val="left"/>
      <w:pPr>
        <w:tabs>
          <w:tab w:val="num" w:pos="3510"/>
        </w:tabs>
        <w:ind w:left="3510" w:hanging="360"/>
      </w:pPr>
    </w:lvl>
    <w:lvl w:ilvl="7" w:tplc="04090019" w:tentative="1">
      <w:start w:val="1"/>
      <w:numFmt w:val="lowerLetter"/>
      <w:lvlText w:val="%8."/>
      <w:lvlJc w:val="left"/>
      <w:pPr>
        <w:tabs>
          <w:tab w:val="num" w:pos="4230"/>
        </w:tabs>
        <w:ind w:left="4230" w:hanging="360"/>
      </w:pPr>
    </w:lvl>
    <w:lvl w:ilvl="8" w:tplc="0409001B" w:tentative="1">
      <w:start w:val="1"/>
      <w:numFmt w:val="lowerRoman"/>
      <w:lvlText w:val="%9."/>
      <w:lvlJc w:val="right"/>
      <w:pPr>
        <w:tabs>
          <w:tab w:val="num" w:pos="4950"/>
        </w:tabs>
        <w:ind w:left="4950" w:hanging="180"/>
      </w:pPr>
    </w:lvl>
  </w:abstractNum>
  <w:abstractNum w:abstractNumId="37" w15:restartNumberingAfterBreak="0">
    <w:nsid w:val="0EFE491F"/>
    <w:multiLevelType w:val="singleLevel"/>
    <w:tmpl w:val="91B40ECE"/>
    <w:lvl w:ilvl="0">
      <w:start w:val="1"/>
      <w:numFmt w:val="lowerLetter"/>
      <w:lvlText w:val="%1."/>
      <w:lvlJc w:val="left"/>
      <w:pPr>
        <w:tabs>
          <w:tab w:val="num" w:pos="360"/>
        </w:tabs>
        <w:ind w:left="360" w:hanging="360"/>
      </w:pPr>
      <w:rPr>
        <w:u w:val="none"/>
      </w:rPr>
    </w:lvl>
  </w:abstractNum>
  <w:abstractNum w:abstractNumId="38" w15:restartNumberingAfterBreak="0">
    <w:nsid w:val="0F072D63"/>
    <w:multiLevelType w:val="hybridMultilevel"/>
    <w:tmpl w:val="F7E4A764"/>
    <w:lvl w:ilvl="0" w:tplc="FFFFFFFF">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9" w15:restartNumberingAfterBreak="0">
    <w:nsid w:val="0FD92631"/>
    <w:multiLevelType w:val="hybridMultilevel"/>
    <w:tmpl w:val="B0A2AFE0"/>
    <w:lvl w:ilvl="0" w:tplc="D66EDF2E">
      <w:start w:val="1"/>
      <w:numFmt w:val="lowerLetter"/>
      <w:lvlText w:val="%1."/>
      <w:lvlJc w:val="left"/>
      <w:pPr>
        <w:tabs>
          <w:tab w:val="num" w:pos="1152"/>
        </w:tabs>
        <w:ind w:left="1152" w:hanging="432"/>
      </w:pPr>
      <w:rPr>
        <w:rFonts w:ascii="Garamond" w:hAnsi="Garamond"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1661F52"/>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1182547A"/>
    <w:multiLevelType w:val="hybridMultilevel"/>
    <w:tmpl w:val="C0D085D6"/>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2" w15:restartNumberingAfterBreak="0">
    <w:nsid w:val="11DE1674"/>
    <w:multiLevelType w:val="hybridMultilevel"/>
    <w:tmpl w:val="56CC40E2"/>
    <w:lvl w:ilvl="0" w:tplc="B302EA20">
      <w:start w:val="1"/>
      <w:numFmt w:val="lowerLetter"/>
      <w:lvlText w:val="%1."/>
      <w:lvlJc w:val="left"/>
      <w:pPr>
        <w:tabs>
          <w:tab w:val="num" w:pos="1080"/>
        </w:tabs>
        <w:ind w:left="1080" w:hanging="360"/>
      </w:pPr>
      <w:rPr>
        <w:rFonts w:ascii="Garamond" w:hAnsi="Garamond" w:cs="Times New Roman" w:hint="default"/>
        <w:sz w:val="24"/>
        <w:szCs w:val="24"/>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31123B2"/>
    <w:multiLevelType w:val="hybridMultilevel"/>
    <w:tmpl w:val="6F2099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47052E7"/>
    <w:multiLevelType w:val="hybridMultilevel"/>
    <w:tmpl w:val="09903FF8"/>
    <w:lvl w:ilvl="0" w:tplc="5C20C358">
      <w:start w:val="1"/>
      <w:numFmt w:val="decimal"/>
      <w:lvlText w:val="Q.%1."/>
      <w:lvlJc w:val="left"/>
      <w:pPr>
        <w:tabs>
          <w:tab w:val="num" w:pos="1260"/>
        </w:tabs>
        <w:ind w:left="90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4A9511C"/>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14C213F3"/>
    <w:multiLevelType w:val="multilevel"/>
    <w:tmpl w:val="5B3A410A"/>
    <w:lvl w:ilvl="0">
      <w:start w:val="1"/>
      <w:numFmt w:val="decimal"/>
      <w:lvlText w:val="AA.%1."/>
      <w:lvlJc w:val="left"/>
      <w:pPr>
        <w:tabs>
          <w:tab w:val="num" w:pos="1080"/>
        </w:tabs>
        <w:ind w:left="720" w:hanging="360"/>
      </w:pPr>
      <w:rPr>
        <w:rFonts w:ascii="Garamond" w:hAnsi="Garamond" w:cs="Times New Roman" w:hint="default"/>
        <w:b w:val="0"/>
        <w:i w:val="0"/>
        <w:strike w:val="0"/>
        <w:d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15F337C4"/>
    <w:multiLevelType w:val="multilevel"/>
    <w:tmpl w:val="59A8FE0A"/>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9D17B4"/>
    <w:multiLevelType w:val="multilevel"/>
    <w:tmpl w:val="083674E8"/>
    <w:lvl w:ilvl="0">
      <w:start w:val="1"/>
      <w:numFmt w:val="upperRoman"/>
      <w:lvlText w:val="SECTION %1."/>
      <w:lvlJc w:val="left"/>
      <w:pPr>
        <w:tabs>
          <w:tab w:val="num" w:pos="2520"/>
        </w:tabs>
        <w:ind w:left="2160" w:firstLine="0"/>
      </w:pPr>
      <w:rPr>
        <w:rFonts w:ascii="Garamond" w:hAnsi="Garamond" w:hint="default"/>
        <w:b/>
        <w:i w:val="0"/>
        <w:sz w:val="24"/>
        <w:szCs w:val="24"/>
      </w:rPr>
    </w:lvl>
    <w:lvl w:ilvl="1">
      <w:start w:val="1"/>
      <w:numFmt w:val="upperLetter"/>
      <w:pStyle w:val="Heading2"/>
      <w:lvlText w:val="%2."/>
      <w:lvlJc w:val="left"/>
      <w:pPr>
        <w:tabs>
          <w:tab w:val="num" w:pos="360"/>
        </w:tabs>
        <w:ind w:left="0" w:firstLine="0"/>
      </w:pPr>
      <w:rPr>
        <w:rFonts w:hint="default"/>
        <w:sz w:val="24"/>
        <w:szCs w:val="24"/>
      </w:rPr>
    </w:lvl>
    <w:lvl w:ilvl="2">
      <w:start w:val="1"/>
      <w:numFmt w:val="decimal"/>
      <w:pStyle w:val="Heading3"/>
      <w:lvlText w:val="%3."/>
      <w:lvlJc w:val="left"/>
      <w:pPr>
        <w:tabs>
          <w:tab w:val="num" w:pos="900"/>
        </w:tabs>
        <w:ind w:left="540" w:firstLine="0"/>
      </w:pPr>
      <w:rPr>
        <w:rFonts w:hint="default"/>
        <w:b/>
      </w:rPr>
    </w:lvl>
    <w:lvl w:ilvl="3">
      <w:start w:val="1"/>
      <w:numFmt w:val="upperLetter"/>
      <w:pStyle w:val="Heading4"/>
      <w:lvlText w:val="Appendix %4."/>
      <w:lvlJc w:val="left"/>
      <w:pPr>
        <w:tabs>
          <w:tab w:val="num" w:pos="2430"/>
        </w:tabs>
        <w:ind w:left="207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9" w15:restartNumberingAfterBreak="0">
    <w:nsid w:val="18AA767F"/>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0" w15:restartNumberingAfterBreak="0">
    <w:nsid w:val="18E24AAD"/>
    <w:multiLevelType w:val="singleLevel"/>
    <w:tmpl w:val="190C5CA0"/>
    <w:lvl w:ilvl="0">
      <w:start w:val="1"/>
      <w:numFmt w:val="decimal"/>
      <w:lvlText w:val="%1."/>
      <w:lvlJc w:val="left"/>
      <w:pPr>
        <w:tabs>
          <w:tab w:val="num" w:pos="864"/>
        </w:tabs>
        <w:ind w:left="864" w:hanging="432"/>
      </w:pPr>
      <w:rPr>
        <w:rFonts w:hint="default"/>
      </w:rPr>
    </w:lvl>
  </w:abstractNum>
  <w:abstractNum w:abstractNumId="51" w15:restartNumberingAfterBreak="0">
    <w:nsid w:val="194345D9"/>
    <w:multiLevelType w:val="singleLevel"/>
    <w:tmpl w:val="A8ECD8A8"/>
    <w:lvl w:ilvl="0">
      <w:start w:val="1"/>
      <w:numFmt w:val="decimal"/>
      <w:lvlText w:val="%1."/>
      <w:lvlJc w:val="left"/>
      <w:pPr>
        <w:tabs>
          <w:tab w:val="num" w:pos="864"/>
        </w:tabs>
        <w:ind w:left="864" w:hanging="432"/>
      </w:pPr>
      <w:rPr>
        <w:rFonts w:hint="default"/>
      </w:rPr>
    </w:lvl>
  </w:abstractNum>
  <w:abstractNum w:abstractNumId="52" w15:restartNumberingAfterBreak="0">
    <w:nsid w:val="1A3C24B9"/>
    <w:multiLevelType w:val="singleLevel"/>
    <w:tmpl w:val="E8E88FC2"/>
    <w:lvl w:ilvl="0">
      <w:start w:val="1"/>
      <w:numFmt w:val="lowerLetter"/>
      <w:lvlText w:val="%1."/>
      <w:lvlJc w:val="left"/>
      <w:pPr>
        <w:tabs>
          <w:tab w:val="num" w:pos="1296"/>
        </w:tabs>
        <w:ind w:left="1296" w:hanging="432"/>
      </w:pPr>
      <w:rPr>
        <w:rFonts w:hint="default"/>
      </w:rPr>
    </w:lvl>
  </w:abstractNum>
  <w:abstractNum w:abstractNumId="53" w15:restartNumberingAfterBreak="0">
    <w:nsid w:val="1A531CFE"/>
    <w:multiLevelType w:val="hybridMultilevel"/>
    <w:tmpl w:val="BF1C12FC"/>
    <w:lvl w:ilvl="0" w:tplc="C7C4335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4" w15:restartNumberingAfterBreak="0">
    <w:nsid w:val="1B745779"/>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5" w15:restartNumberingAfterBreak="0">
    <w:nsid w:val="1CEC38FD"/>
    <w:multiLevelType w:val="multilevel"/>
    <w:tmpl w:val="B09E139A"/>
    <w:lvl w:ilvl="0">
      <w:start w:val="1"/>
      <w:numFmt w:val="decimal"/>
      <w:lvlText w:val="A.%1."/>
      <w:lvlJc w:val="left"/>
      <w:pPr>
        <w:tabs>
          <w:tab w:val="num" w:pos="1224"/>
        </w:tabs>
        <w:ind w:left="122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1D0A3D99"/>
    <w:multiLevelType w:val="singleLevel"/>
    <w:tmpl w:val="91B44824"/>
    <w:lvl w:ilvl="0">
      <w:start w:val="1"/>
      <w:numFmt w:val="upperLetter"/>
      <w:pStyle w:val="VickieHeading2"/>
      <w:lvlText w:val="APPENDIX %1."/>
      <w:lvlJc w:val="left"/>
      <w:pPr>
        <w:tabs>
          <w:tab w:val="num" w:pos="1800"/>
        </w:tabs>
        <w:ind w:left="360" w:hanging="360"/>
      </w:pPr>
      <w:rPr>
        <w:rFonts w:hint="default"/>
        <w:color w:val="000000"/>
        <w:u w:val="none"/>
      </w:rPr>
    </w:lvl>
  </w:abstractNum>
  <w:abstractNum w:abstractNumId="57" w15:restartNumberingAfterBreak="0">
    <w:nsid w:val="1E0137CA"/>
    <w:multiLevelType w:val="singleLevel"/>
    <w:tmpl w:val="EC1A4452"/>
    <w:lvl w:ilvl="0">
      <w:start w:val="1"/>
      <w:numFmt w:val="decimal"/>
      <w:lvlText w:val="%1."/>
      <w:lvlJc w:val="left"/>
      <w:pPr>
        <w:tabs>
          <w:tab w:val="num" w:pos="864"/>
        </w:tabs>
        <w:ind w:left="864" w:hanging="432"/>
      </w:pPr>
      <w:rPr>
        <w:rFonts w:hint="default"/>
      </w:rPr>
    </w:lvl>
  </w:abstractNum>
  <w:abstractNum w:abstractNumId="58" w15:restartNumberingAfterBreak="0">
    <w:nsid w:val="20435923"/>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59" w15:restartNumberingAfterBreak="0">
    <w:nsid w:val="20F2210F"/>
    <w:multiLevelType w:val="hybridMultilevel"/>
    <w:tmpl w:val="5E00B5CC"/>
    <w:lvl w:ilvl="0" w:tplc="02E2DF58">
      <w:start w:val="1"/>
      <w:numFmt w:val="decimal"/>
      <w:lvlText w:val="K.%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12B2DFA"/>
    <w:multiLevelType w:val="hybridMultilevel"/>
    <w:tmpl w:val="136EB912"/>
    <w:lvl w:ilvl="0" w:tplc="5936F8A0">
      <w:start w:val="1"/>
      <w:numFmt w:val="decimal"/>
      <w:lvlText w:val="I.%1."/>
      <w:lvlJc w:val="left"/>
      <w:pPr>
        <w:tabs>
          <w:tab w:val="num" w:pos="900"/>
        </w:tabs>
        <w:ind w:left="54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3273810"/>
    <w:multiLevelType w:val="hybridMultilevel"/>
    <w:tmpl w:val="B824E1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249769F7"/>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3" w15:restartNumberingAfterBreak="0">
    <w:nsid w:val="254C7E28"/>
    <w:multiLevelType w:val="singleLevel"/>
    <w:tmpl w:val="44E21004"/>
    <w:lvl w:ilvl="0">
      <w:start w:val="1"/>
      <w:numFmt w:val="decimal"/>
      <w:lvlText w:val="%1."/>
      <w:lvlJc w:val="left"/>
      <w:pPr>
        <w:tabs>
          <w:tab w:val="num" w:pos="864"/>
        </w:tabs>
        <w:ind w:left="864" w:hanging="432"/>
      </w:pPr>
      <w:rPr>
        <w:rFonts w:hint="default"/>
      </w:rPr>
    </w:lvl>
  </w:abstractNum>
  <w:abstractNum w:abstractNumId="64" w15:restartNumberingAfterBreak="0">
    <w:nsid w:val="258A68C3"/>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5" w15:restartNumberingAfterBreak="0">
    <w:nsid w:val="25FD01CA"/>
    <w:multiLevelType w:val="hybridMultilevel"/>
    <w:tmpl w:val="5412C3BA"/>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6" w15:restartNumberingAfterBreak="0">
    <w:nsid w:val="27FD5837"/>
    <w:multiLevelType w:val="singleLevel"/>
    <w:tmpl w:val="8326C0A6"/>
    <w:lvl w:ilvl="0">
      <w:start w:val="1"/>
      <w:numFmt w:val="lowerLetter"/>
      <w:lvlText w:val="%1."/>
      <w:lvlJc w:val="left"/>
      <w:pPr>
        <w:tabs>
          <w:tab w:val="num" w:pos="360"/>
        </w:tabs>
        <w:ind w:left="360" w:hanging="360"/>
      </w:pPr>
      <w:rPr>
        <w:rFonts w:ascii="Garamond" w:hAnsi="Garamond" w:cs="Times New Roman" w:hint="default"/>
        <w:sz w:val="24"/>
        <w:szCs w:val="24"/>
        <w:u w:val="none"/>
      </w:rPr>
    </w:lvl>
  </w:abstractNum>
  <w:abstractNum w:abstractNumId="67" w15:restartNumberingAfterBreak="0">
    <w:nsid w:val="28673718"/>
    <w:multiLevelType w:val="hybridMultilevel"/>
    <w:tmpl w:val="17D47B4A"/>
    <w:lvl w:ilvl="0" w:tplc="9AF402F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AA12607"/>
    <w:multiLevelType w:val="hybridMultilevel"/>
    <w:tmpl w:val="0B180D64"/>
    <w:lvl w:ilvl="0" w:tplc="FEDE2A62">
      <w:start w:val="1"/>
      <w:numFmt w:val="bullet"/>
      <w:lvlText w:val=""/>
      <w:lvlJc w:val="left"/>
      <w:pPr>
        <w:tabs>
          <w:tab w:val="num" w:pos="1440"/>
        </w:tabs>
        <w:ind w:left="1440" w:hanging="360"/>
      </w:pPr>
      <w:rPr>
        <w:rFonts w:ascii="Symbol" w:hAnsi="Symbol" w:hint="default"/>
        <w:sz w:val="20"/>
      </w:rPr>
    </w:lvl>
    <w:lvl w:ilvl="1" w:tplc="9C9CB91C">
      <w:start w:val="1"/>
      <w:numFmt w:val="lowerRoman"/>
      <w:lvlText w:val="%2."/>
      <w:lvlJc w:val="left"/>
      <w:pPr>
        <w:tabs>
          <w:tab w:val="num" w:pos="1332"/>
        </w:tabs>
        <w:ind w:left="1332" w:hanging="432"/>
      </w:pPr>
      <w:rPr>
        <w:rFonts w:ascii="Times New Roman" w:hAnsi="Times New Roman" w:hint="default"/>
        <w:b w:val="0"/>
        <w:i w:val="0"/>
        <w:strike w:val="0"/>
        <w:dstrike w:val="0"/>
        <w:sz w:val="22"/>
        <w:szCs w:val="22"/>
      </w:rPr>
    </w:lvl>
    <w:lvl w:ilvl="2" w:tplc="FE0E240A">
      <w:start w:val="1"/>
      <w:numFmt w:val="bullet"/>
      <w:lvlText w:val=""/>
      <w:lvlJc w:val="left"/>
      <w:pPr>
        <w:tabs>
          <w:tab w:val="num" w:pos="2232"/>
        </w:tabs>
        <w:ind w:left="2232" w:hanging="432"/>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2C36546B"/>
    <w:multiLevelType w:val="hybridMultilevel"/>
    <w:tmpl w:val="CA00E298"/>
    <w:lvl w:ilvl="0" w:tplc="B9D4849A">
      <w:start w:val="1"/>
      <w:numFmt w:val="lowerLetter"/>
      <w:lvlText w:val="%1."/>
      <w:lvlJc w:val="left"/>
      <w:pPr>
        <w:ind w:left="1890" w:hanging="360"/>
      </w:pPr>
      <w:rPr>
        <w:rFonts w:ascii="Garamond" w:hAnsi="Garamond"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12128D"/>
    <w:multiLevelType w:val="hybridMultilevel"/>
    <w:tmpl w:val="65A0332E"/>
    <w:lvl w:ilvl="0" w:tplc="D3E21502">
      <w:start w:val="1"/>
      <w:numFmt w:val="decimal"/>
      <w:lvlText w:val="F.%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00328D2"/>
    <w:multiLevelType w:val="singleLevel"/>
    <w:tmpl w:val="97645546"/>
    <w:lvl w:ilvl="0">
      <w:start w:val="1"/>
      <w:numFmt w:val="lowerLetter"/>
      <w:lvlText w:val="%1."/>
      <w:lvlJc w:val="left"/>
      <w:pPr>
        <w:tabs>
          <w:tab w:val="num" w:pos="360"/>
        </w:tabs>
        <w:ind w:left="360" w:hanging="360"/>
      </w:pPr>
      <w:rPr>
        <w:rFonts w:ascii="Garamond" w:hAnsi="Garamond" w:hint="default"/>
      </w:rPr>
    </w:lvl>
  </w:abstractNum>
  <w:abstractNum w:abstractNumId="72" w15:restartNumberingAfterBreak="0">
    <w:nsid w:val="3039447D"/>
    <w:multiLevelType w:val="singleLevel"/>
    <w:tmpl w:val="F58E047C"/>
    <w:lvl w:ilvl="0">
      <w:start w:val="1"/>
      <w:numFmt w:val="lowerRoman"/>
      <w:lvlText w:val="(%1)"/>
      <w:lvlJc w:val="left"/>
      <w:pPr>
        <w:tabs>
          <w:tab w:val="num" w:pos="720"/>
        </w:tabs>
        <w:ind w:left="360" w:hanging="360"/>
      </w:pPr>
    </w:lvl>
  </w:abstractNum>
  <w:abstractNum w:abstractNumId="73" w15:restartNumberingAfterBreak="0">
    <w:nsid w:val="30B83229"/>
    <w:multiLevelType w:val="singleLevel"/>
    <w:tmpl w:val="F210E3FC"/>
    <w:lvl w:ilvl="0">
      <w:start w:val="1"/>
      <w:numFmt w:val="decimal"/>
      <w:lvlText w:val="%1."/>
      <w:lvlJc w:val="left"/>
      <w:pPr>
        <w:tabs>
          <w:tab w:val="num" w:pos="864"/>
        </w:tabs>
        <w:ind w:left="864" w:hanging="432"/>
      </w:pPr>
      <w:rPr>
        <w:rFonts w:ascii="Garamond" w:hAnsi="Garamond" w:hint="default"/>
        <w:b w:val="0"/>
        <w:i w:val="0"/>
        <w:sz w:val="24"/>
        <w:szCs w:val="24"/>
      </w:rPr>
    </w:lvl>
  </w:abstractNum>
  <w:abstractNum w:abstractNumId="74" w15:restartNumberingAfterBreak="0">
    <w:nsid w:val="32F80636"/>
    <w:multiLevelType w:val="singleLevel"/>
    <w:tmpl w:val="9E5A4AFE"/>
    <w:lvl w:ilvl="0">
      <w:start w:val="1"/>
      <w:numFmt w:val="lowerRoman"/>
      <w:lvlText w:val="%1."/>
      <w:lvlJc w:val="left"/>
      <w:pPr>
        <w:tabs>
          <w:tab w:val="num" w:pos="720"/>
        </w:tabs>
        <w:ind w:left="360" w:hanging="360"/>
      </w:pPr>
      <w:rPr>
        <w:rFonts w:ascii="Garamond" w:hAnsi="Garamond"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30C1D09"/>
    <w:multiLevelType w:val="hybridMultilevel"/>
    <w:tmpl w:val="EF7E5290"/>
    <w:lvl w:ilvl="0" w:tplc="94B0AF9E">
      <w:start w:val="1"/>
      <w:numFmt w:val="lowerLetter"/>
      <w:lvlText w:val="%1."/>
      <w:lvlJc w:val="left"/>
      <w:pPr>
        <w:tabs>
          <w:tab w:val="num" w:pos="2574"/>
        </w:tabs>
        <w:ind w:left="2574" w:hanging="432"/>
      </w:pPr>
      <w:rPr>
        <w:rFonts w:hint="default"/>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6" w15:restartNumberingAfterBreak="0">
    <w:nsid w:val="35070928"/>
    <w:multiLevelType w:val="hybridMultilevel"/>
    <w:tmpl w:val="0032F428"/>
    <w:lvl w:ilvl="0" w:tplc="215E7B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3D1F25"/>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8" w15:restartNumberingAfterBreak="0">
    <w:nsid w:val="358F669E"/>
    <w:multiLevelType w:val="multilevel"/>
    <w:tmpl w:val="3A2C07A2"/>
    <w:lvl w:ilvl="0">
      <w:start w:val="5"/>
      <w:numFmt w:val="lowerLetter"/>
      <w:lvlText w:val="%1."/>
      <w:lvlJc w:val="left"/>
      <w:pPr>
        <w:tabs>
          <w:tab w:val="num" w:pos="1440"/>
        </w:tabs>
        <w:ind w:left="1440" w:hanging="360"/>
      </w:pPr>
      <w:rPr>
        <w:rFonts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618629D"/>
    <w:multiLevelType w:val="singleLevel"/>
    <w:tmpl w:val="DE68E0D2"/>
    <w:lvl w:ilvl="0">
      <w:start w:val="1"/>
      <w:numFmt w:val="decimal"/>
      <w:lvlText w:val="%1."/>
      <w:lvlJc w:val="left"/>
      <w:pPr>
        <w:tabs>
          <w:tab w:val="num" w:pos="864"/>
        </w:tabs>
        <w:ind w:left="864" w:hanging="432"/>
      </w:pPr>
      <w:rPr>
        <w:rFonts w:hint="default"/>
      </w:rPr>
    </w:lvl>
  </w:abstractNum>
  <w:abstractNum w:abstractNumId="80" w15:restartNumberingAfterBreak="0">
    <w:nsid w:val="36AA4610"/>
    <w:multiLevelType w:val="hybridMultilevel"/>
    <w:tmpl w:val="991AE072"/>
    <w:lvl w:ilvl="0" w:tplc="B010011A">
      <w:start w:val="1"/>
      <w:numFmt w:val="decimal"/>
      <w:lvlText w:val="D.%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E386538">
      <w:start w:val="1"/>
      <w:numFmt w:val="decimal"/>
      <w:lvlText w:val="X.%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74B7C70"/>
    <w:multiLevelType w:val="singleLevel"/>
    <w:tmpl w:val="7D1E709E"/>
    <w:lvl w:ilvl="0">
      <w:start w:val="1"/>
      <w:numFmt w:val="decimal"/>
      <w:lvlText w:val="%1."/>
      <w:lvlJc w:val="left"/>
      <w:pPr>
        <w:tabs>
          <w:tab w:val="num" w:pos="792"/>
        </w:tabs>
        <w:ind w:left="792" w:hanging="360"/>
      </w:pPr>
      <w:rPr>
        <w:rFonts w:hint="default"/>
        <w:b w:val="0"/>
        <w:i w:val="0"/>
        <w:sz w:val="24"/>
        <w:szCs w:val="24"/>
      </w:rPr>
    </w:lvl>
  </w:abstractNum>
  <w:abstractNum w:abstractNumId="82" w15:restartNumberingAfterBreak="0">
    <w:nsid w:val="38792F66"/>
    <w:multiLevelType w:val="hybridMultilevel"/>
    <w:tmpl w:val="EACA0AE6"/>
    <w:lvl w:ilvl="0" w:tplc="6B785382">
      <w:start w:val="1"/>
      <w:numFmt w:val="lowerLetter"/>
      <w:lvlText w:val="%1."/>
      <w:lvlJc w:val="left"/>
      <w:pPr>
        <w:tabs>
          <w:tab w:val="num" w:pos="1152"/>
        </w:tabs>
        <w:ind w:left="1152" w:hanging="432"/>
      </w:pPr>
      <w:rPr>
        <w:rFonts w:ascii="Garamond" w:hAnsi="Garamond" w:hint="default"/>
        <w:b w:val="0"/>
        <w:i w:val="0"/>
        <w:sz w:val="24"/>
        <w:szCs w:val="24"/>
      </w:rPr>
    </w:lvl>
    <w:lvl w:ilvl="1" w:tplc="04090019">
      <w:start w:val="1"/>
      <w:numFmt w:val="lowerLetter"/>
      <w:lvlText w:val="%2."/>
      <w:lvlJc w:val="left"/>
      <w:pPr>
        <w:tabs>
          <w:tab w:val="num" w:pos="630"/>
        </w:tabs>
        <w:ind w:left="630" w:hanging="360"/>
      </w:p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3" w15:restartNumberingAfterBreak="0">
    <w:nsid w:val="395B1F19"/>
    <w:multiLevelType w:val="hybridMultilevel"/>
    <w:tmpl w:val="EECCC832"/>
    <w:lvl w:ilvl="0" w:tplc="00CC0450">
      <w:start w:val="5"/>
      <w:numFmt w:val="lowerLetter"/>
      <w:lvlText w:val="%1."/>
      <w:lvlJc w:val="left"/>
      <w:pPr>
        <w:tabs>
          <w:tab w:val="num" w:pos="4500"/>
        </w:tabs>
        <w:ind w:left="4500" w:hanging="360"/>
      </w:pPr>
      <w:rPr>
        <w:rFonts w:hint="default"/>
      </w:rPr>
    </w:lvl>
    <w:lvl w:ilvl="1" w:tplc="04090019">
      <w:start w:val="1"/>
      <w:numFmt w:val="lowerLetter"/>
      <w:lvlText w:val="%2."/>
      <w:lvlJc w:val="left"/>
      <w:pPr>
        <w:tabs>
          <w:tab w:val="num" w:pos="1170"/>
        </w:tabs>
        <w:ind w:left="1170" w:hanging="360"/>
      </w:pPr>
    </w:lvl>
    <w:lvl w:ilvl="2" w:tplc="58D8A7AC">
      <w:start w:val="1"/>
      <w:numFmt w:val="decimal"/>
      <w:lvlText w:val="M.%3."/>
      <w:lvlJc w:val="left"/>
      <w:pPr>
        <w:tabs>
          <w:tab w:val="num" w:pos="2700"/>
        </w:tabs>
        <w:ind w:left="23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9DF52F5"/>
    <w:multiLevelType w:val="multilevel"/>
    <w:tmpl w:val="13A28C78"/>
    <w:styleLink w:val="Style1"/>
    <w:lvl w:ilvl="0">
      <w:start w:val="1"/>
      <w:numFmt w:val="decimal"/>
      <w:lvlText w:val="A.%1."/>
      <w:lvlJc w:val="left"/>
      <w:pPr>
        <w:tabs>
          <w:tab w:val="num" w:pos="1440"/>
        </w:tabs>
        <w:ind w:left="1440" w:hanging="360"/>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3B585A8C"/>
    <w:multiLevelType w:val="hybridMultilevel"/>
    <w:tmpl w:val="C0D085D6"/>
    <w:lvl w:ilvl="0" w:tplc="FFFFFFFF">
      <w:start w:val="1"/>
      <w:numFmt w:val="lowerLetter"/>
      <w:lvlText w:val="%1."/>
      <w:lvlJc w:val="left"/>
      <w:pPr>
        <w:tabs>
          <w:tab w:val="num" w:pos="1242"/>
        </w:tabs>
        <w:ind w:left="1242" w:hanging="432"/>
      </w:pPr>
      <w:rPr>
        <w:rFonts w:ascii="Garamond" w:hAnsi="Garamond" w:hint="default"/>
        <w:b w:val="0"/>
        <w:i w:val="0"/>
        <w:sz w:val="24"/>
        <w:szCs w:val="24"/>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86" w15:restartNumberingAfterBreak="0">
    <w:nsid w:val="3DE54D7B"/>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7" w15:restartNumberingAfterBreak="0">
    <w:nsid w:val="3FBD76D4"/>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88" w15:restartNumberingAfterBreak="0">
    <w:nsid w:val="3FD33980"/>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9" w15:restartNumberingAfterBreak="0">
    <w:nsid w:val="40152473"/>
    <w:multiLevelType w:val="hybridMultilevel"/>
    <w:tmpl w:val="B446600E"/>
    <w:lvl w:ilvl="0" w:tplc="5E9AB3AE">
      <w:start w:val="1"/>
      <w:numFmt w:val="decimal"/>
      <w:lvlText w:val="P.%1."/>
      <w:lvlJc w:val="left"/>
      <w:pPr>
        <w:tabs>
          <w:tab w:val="num" w:pos="1080"/>
        </w:tabs>
        <w:ind w:left="72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0717B26"/>
    <w:multiLevelType w:val="singleLevel"/>
    <w:tmpl w:val="66924D2C"/>
    <w:lvl w:ilvl="0">
      <w:start w:val="1"/>
      <w:numFmt w:val="decimal"/>
      <w:lvlText w:val="%1."/>
      <w:lvlJc w:val="left"/>
      <w:pPr>
        <w:tabs>
          <w:tab w:val="num" w:pos="864"/>
        </w:tabs>
        <w:ind w:left="864" w:hanging="432"/>
      </w:pPr>
      <w:rPr>
        <w:rFonts w:hint="default"/>
      </w:rPr>
    </w:lvl>
  </w:abstractNum>
  <w:abstractNum w:abstractNumId="91" w15:restartNumberingAfterBreak="0">
    <w:nsid w:val="41093D49"/>
    <w:multiLevelType w:val="hybridMultilevel"/>
    <w:tmpl w:val="F30CA864"/>
    <w:lvl w:ilvl="0" w:tplc="3084818E">
      <w:start w:val="1"/>
      <w:numFmt w:val="decimal"/>
      <w:lvlText w:val="V.%1."/>
      <w:lvlJc w:val="left"/>
      <w:pPr>
        <w:ind w:left="720" w:hanging="360"/>
      </w:pPr>
      <w:rPr>
        <w:rFonts w:ascii="Garamond" w:hAnsi="Garamond" w:cs="Times New Roman" w:hint="default"/>
      </w:rPr>
    </w:lvl>
    <w:lvl w:ilvl="1" w:tplc="9FB21A10">
      <w:start w:val="1"/>
      <w:numFmt w:val="lowerLetter"/>
      <w:lvlText w:val="%2."/>
      <w:lvlJc w:val="left"/>
      <w:pPr>
        <w:ind w:left="1800" w:hanging="360"/>
      </w:pPr>
      <w:rPr>
        <w:rFonts w:ascii="Garamond" w:hAnsi="Garamond" w:cs="Times New Roman" w:hint="default"/>
      </w:rPr>
    </w:lvl>
    <w:lvl w:ilvl="2" w:tplc="0409001B">
      <w:start w:val="1"/>
      <w:numFmt w:val="lowerRoman"/>
      <w:lvlText w:val="%3."/>
      <w:lvlJc w:val="right"/>
      <w:pPr>
        <w:ind w:left="171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1C847D1"/>
    <w:multiLevelType w:val="multilevel"/>
    <w:tmpl w:val="B09E139A"/>
    <w:lvl w:ilvl="0">
      <w:start w:val="1"/>
      <w:numFmt w:val="decimal"/>
      <w:lvlText w:val="A.%1."/>
      <w:lvlJc w:val="left"/>
      <w:pPr>
        <w:tabs>
          <w:tab w:val="num" w:pos="1224"/>
        </w:tabs>
        <w:ind w:left="1224"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426613D9"/>
    <w:multiLevelType w:val="hybridMultilevel"/>
    <w:tmpl w:val="CE0C3EFA"/>
    <w:lvl w:ilvl="0" w:tplc="714CF91A">
      <w:start w:val="1"/>
      <w:numFmt w:val="decimal"/>
      <w:lvlText w:val="X.%1."/>
      <w:lvlJc w:val="left"/>
      <w:pPr>
        <w:tabs>
          <w:tab w:val="num" w:pos="1080"/>
        </w:tabs>
        <w:ind w:left="72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3E803104">
      <w:start w:val="1"/>
      <w:numFmt w:val="decimal"/>
      <w:lvlText w:val="V.%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28C4361"/>
    <w:multiLevelType w:val="singleLevel"/>
    <w:tmpl w:val="2BFCE14E"/>
    <w:lvl w:ilvl="0">
      <w:start w:val="1"/>
      <w:numFmt w:val="lowerLetter"/>
      <w:lvlText w:val="%1."/>
      <w:lvlJc w:val="left"/>
      <w:pPr>
        <w:tabs>
          <w:tab w:val="num" w:pos="1296"/>
        </w:tabs>
        <w:ind w:left="1296" w:hanging="432"/>
      </w:pPr>
      <w:rPr>
        <w:rFonts w:hint="default"/>
      </w:rPr>
    </w:lvl>
  </w:abstractNum>
  <w:abstractNum w:abstractNumId="95" w15:restartNumberingAfterBreak="0">
    <w:nsid w:val="439F6511"/>
    <w:multiLevelType w:val="singleLevel"/>
    <w:tmpl w:val="0AFA930A"/>
    <w:lvl w:ilvl="0">
      <w:start w:val="1"/>
      <w:numFmt w:val="lowerLetter"/>
      <w:lvlText w:val="%1."/>
      <w:lvlJc w:val="left"/>
      <w:pPr>
        <w:tabs>
          <w:tab w:val="num" w:pos="1296"/>
        </w:tabs>
        <w:ind w:left="1296" w:hanging="432"/>
      </w:pPr>
      <w:rPr>
        <w:rFonts w:hint="default"/>
      </w:rPr>
    </w:lvl>
  </w:abstractNum>
  <w:abstractNum w:abstractNumId="96" w15:restartNumberingAfterBreak="0">
    <w:nsid w:val="45A46779"/>
    <w:multiLevelType w:val="singleLevel"/>
    <w:tmpl w:val="9E5A4AFE"/>
    <w:lvl w:ilvl="0">
      <w:start w:val="1"/>
      <w:numFmt w:val="lowerRoman"/>
      <w:lvlText w:val="%1."/>
      <w:lvlJc w:val="left"/>
      <w:pPr>
        <w:tabs>
          <w:tab w:val="num" w:pos="720"/>
        </w:tabs>
        <w:ind w:left="360" w:hanging="360"/>
      </w:pPr>
      <w:rPr>
        <w:rFonts w:ascii="Garamond" w:hAnsi="Garamond" w:hint="default"/>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71127E2"/>
    <w:multiLevelType w:val="multilevel"/>
    <w:tmpl w:val="BC6AD74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7350EC7"/>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9" w15:restartNumberingAfterBreak="0">
    <w:nsid w:val="47E864E6"/>
    <w:multiLevelType w:val="hybridMultilevel"/>
    <w:tmpl w:val="231EABDE"/>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49004A07"/>
    <w:multiLevelType w:val="hybridMultilevel"/>
    <w:tmpl w:val="57B42FB6"/>
    <w:lvl w:ilvl="0" w:tplc="FFFFFFFF">
      <w:start w:val="1"/>
      <w:numFmt w:val="lowerRoman"/>
      <w:lvlText w:val="%1."/>
      <w:lvlJc w:val="left"/>
      <w:pPr>
        <w:tabs>
          <w:tab w:val="num" w:pos="3600"/>
        </w:tabs>
        <w:ind w:left="3600" w:hanging="720"/>
      </w:pPr>
      <w:rPr>
        <w:rFonts w:hint="default"/>
      </w:rPr>
    </w:lvl>
    <w:lvl w:ilvl="1" w:tplc="C2221CA0">
      <w:start w:val="1"/>
      <w:numFmt w:val="lowerLetter"/>
      <w:lvlText w:val="%2."/>
      <w:lvlJc w:val="left"/>
      <w:pPr>
        <w:tabs>
          <w:tab w:val="num" w:pos="1440"/>
        </w:tabs>
        <w:ind w:left="1440" w:hanging="360"/>
      </w:pPr>
      <w:rPr>
        <w:rFonts w:ascii="Garamond" w:hAnsi="Garamond" w:cs="Times New Roman" w:hint="default"/>
      </w:rPr>
    </w:lvl>
    <w:lvl w:ilvl="2" w:tplc="FFFFFFFF">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49045A1C"/>
    <w:multiLevelType w:val="hybridMultilevel"/>
    <w:tmpl w:val="FC481FE6"/>
    <w:lvl w:ilvl="0" w:tplc="FFE0F37A">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2" w15:restartNumberingAfterBreak="0">
    <w:nsid w:val="490869DE"/>
    <w:multiLevelType w:val="singleLevel"/>
    <w:tmpl w:val="6E32D138"/>
    <w:lvl w:ilvl="0">
      <w:start w:val="1"/>
      <w:numFmt w:val="decimal"/>
      <w:lvlText w:val="%1."/>
      <w:lvlJc w:val="left"/>
      <w:pPr>
        <w:tabs>
          <w:tab w:val="num" w:pos="864"/>
        </w:tabs>
        <w:ind w:left="864" w:hanging="432"/>
      </w:pPr>
      <w:rPr>
        <w:rFonts w:hint="default"/>
      </w:rPr>
    </w:lvl>
  </w:abstractNum>
  <w:abstractNum w:abstractNumId="103" w15:restartNumberingAfterBreak="0">
    <w:nsid w:val="49B14FD6"/>
    <w:multiLevelType w:val="multilevel"/>
    <w:tmpl w:val="1FEE457E"/>
    <w:lvl w:ilvl="0">
      <w:start w:val="3"/>
      <w:numFmt w:val="lowerLetter"/>
      <w:lvlText w:val="%1."/>
      <w:lvlJc w:val="left"/>
      <w:pPr>
        <w:tabs>
          <w:tab w:val="num" w:pos="1080"/>
        </w:tabs>
        <w:ind w:left="1080" w:hanging="360"/>
      </w:pPr>
      <w:rPr>
        <w:rFonts w:hint="default"/>
        <w:sz w:val="24"/>
        <w:szCs w:val="24"/>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C367849"/>
    <w:multiLevelType w:val="hybridMultilevel"/>
    <w:tmpl w:val="FD10FD0C"/>
    <w:lvl w:ilvl="0" w:tplc="AE243264">
      <w:start w:val="1"/>
      <w:numFmt w:val="lowerRoman"/>
      <w:lvlText w:val="%1."/>
      <w:lvlJc w:val="left"/>
      <w:pPr>
        <w:tabs>
          <w:tab w:val="num" w:pos="3600"/>
        </w:tabs>
        <w:ind w:left="3600" w:hanging="72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05" w15:restartNumberingAfterBreak="0">
    <w:nsid w:val="516D0CA0"/>
    <w:multiLevelType w:val="hybridMultilevel"/>
    <w:tmpl w:val="4EA0E084"/>
    <w:lvl w:ilvl="0" w:tplc="B8562B30">
      <w:start w:val="1"/>
      <w:numFmt w:val="decimal"/>
      <w:lvlText w:val="J.%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1440"/>
        </w:tabs>
        <w:ind w:left="144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1771A70"/>
    <w:multiLevelType w:val="hybridMultilevel"/>
    <w:tmpl w:val="F390A0F2"/>
    <w:lvl w:ilvl="0" w:tplc="8C82C88A">
      <w:start w:val="1"/>
      <w:numFmt w:val="decimal"/>
      <w:lvlText w:val="T.%1."/>
      <w:lvlJc w:val="left"/>
      <w:pPr>
        <w:ind w:left="720" w:hanging="360"/>
      </w:pPr>
      <w:rPr>
        <w:rFonts w:hint="default"/>
      </w:rPr>
    </w:lvl>
    <w:lvl w:ilvl="1" w:tplc="05783928">
      <w:start w:val="1"/>
      <w:numFmt w:val="lowerLetter"/>
      <w:lvlText w:val="%2."/>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64134B"/>
    <w:multiLevelType w:val="hybridMultilevel"/>
    <w:tmpl w:val="ED068CC2"/>
    <w:lvl w:ilvl="0" w:tplc="FE0E240A">
      <w:start w:val="1"/>
      <w:numFmt w:val="bullet"/>
      <w:lvlText w:val=""/>
      <w:lvlJc w:val="left"/>
      <w:pPr>
        <w:tabs>
          <w:tab w:val="num" w:pos="2232"/>
        </w:tabs>
        <w:ind w:left="2232" w:hanging="432"/>
      </w:pPr>
      <w:rPr>
        <w:rFonts w:ascii="Symbol" w:hAnsi="Symbol" w:hint="default"/>
        <w:b w:val="0"/>
        <w:i w:val="0"/>
        <w:strike w:val="0"/>
        <w:dstrike w:val="0"/>
        <w:sz w:val="22"/>
        <w:szCs w:val="22"/>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2340"/>
        </w:tabs>
        <w:ind w:left="2340" w:hanging="180"/>
      </w:pPr>
    </w:lvl>
    <w:lvl w:ilvl="3" w:tplc="7D105088">
      <w:start w:val="1"/>
      <w:numFmt w:val="decimal"/>
      <w:lvlText w:val="%4."/>
      <w:lvlJc w:val="left"/>
      <w:pPr>
        <w:tabs>
          <w:tab w:val="num" w:pos="1080"/>
        </w:tabs>
        <w:ind w:left="1080" w:hanging="360"/>
      </w:pPr>
      <w:rPr>
        <w:rFonts w:hint="default"/>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8" w15:restartNumberingAfterBreak="0">
    <w:nsid w:val="52DF7E40"/>
    <w:multiLevelType w:val="singleLevel"/>
    <w:tmpl w:val="D6E8FBBA"/>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2F65D83"/>
    <w:multiLevelType w:val="singleLevel"/>
    <w:tmpl w:val="BFDE3868"/>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3151325"/>
    <w:multiLevelType w:val="hybridMultilevel"/>
    <w:tmpl w:val="5E904252"/>
    <w:lvl w:ilvl="0" w:tplc="6B32C7F2">
      <w:start w:val="1"/>
      <w:numFmt w:val="decimal"/>
      <w:lvlText w:val="R.%1."/>
      <w:lvlJc w:val="left"/>
      <w:pPr>
        <w:tabs>
          <w:tab w:val="num" w:pos="1584"/>
        </w:tabs>
        <w:ind w:left="1224" w:hanging="360"/>
      </w:pPr>
      <w:rPr>
        <w:rFonts w:hint="default"/>
        <w:b w:val="0"/>
        <w:i w:val="0"/>
        <w:strike w:val="0"/>
        <w:dstrike w:val="0"/>
        <w:color w:val="auto"/>
        <w:sz w:val="24"/>
        <w:szCs w:val="24"/>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1" w15:restartNumberingAfterBreak="0">
    <w:nsid w:val="53261CA8"/>
    <w:multiLevelType w:val="singleLevel"/>
    <w:tmpl w:val="1A94EF62"/>
    <w:lvl w:ilvl="0">
      <w:start w:val="1"/>
      <w:numFmt w:val="decimal"/>
      <w:lvlText w:val="%1."/>
      <w:lvlJc w:val="left"/>
      <w:pPr>
        <w:tabs>
          <w:tab w:val="num" w:pos="1512"/>
        </w:tabs>
        <w:ind w:left="1512" w:hanging="432"/>
      </w:pPr>
      <w:rPr>
        <w:rFonts w:hint="default"/>
      </w:rPr>
    </w:lvl>
  </w:abstractNum>
  <w:abstractNum w:abstractNumId="112" w15:restartNumberingAfterBreak="0">
    <w:nsid w:val="54174B17"/>
    <w:multiLevelType w:val="singleLevel"/>
    <w:tmpl w:val="8326C0A6"/>
    <w:lvl w:ilvl="0">
      <w:start w:val="1"/>
      <w:numFmt w:val="lowerLetter"/>
      <w:lvlText w:val="%1."/>
      <w:lvlJc w:val="left"/>
      <w:pPr>
        <w:tabs>
          <w:tab w:val="num" w:pos="360"/>
        </w:tabs>
        <w:ind w:left="360" w:hanging="360"/>
      </w:pPr>
      <w:rPr>
        <w:rFonts w:ascii="Garamond" w:hAnsi="Garamond" w:cs="Times New Roman" w:hint="default"/>
        <w:sz w:val="24"/>
        <w:szCs w:val="24"/>
        <w:u w:val="none"/>
      </w:rPr>
    </w:lvl>
  </w:abstractNum>
  <w:abstractNum w:abstractNumId="113" w15:restartNumberingAfterBreak="0">
    <w:nsid w:val="558A49D6"/>
    <w:multiLevelType w:val="singleLevel"/>
    <w:tmpl w:val="0142BF04"/>
    <w:lvl w:ilvl="0">
      <w:start w:val="18"/>
      <w:numFmt w:val="upperLetter"/>
      <w:lvlText w:val="%1."/>
      <w:lvlJc w:val="left"/>
      <w:pPr>
        <w:tabs>
          <w:tab w:val="num" w:pos="648"/>
        </w:tabs>
        <w:ind w:left="648" w:hanging="648"/>
      </w:pPr>
      <w:rPr>
        <w:rFonts w:ascii="Garamond" w:hAnsi="Garamond" w:hint="default"/>
        <w:b/>
        <w:i w:val="0"/>
        <w:szCs w:val="24"/>
        <w:u w:val="none"/>
      </w:rPr>
    </w:lvl>
  </w:abstractNum>
  <w:abstractNum w:abstractNumId="114" w15:restartNumberingAfterBreak="0">
    <w:nsid w:val="55C22BF0"/>
    <w:multiLevelType w:val="singleLevel"/>
    <w:tmpl w:val="C37A91CC"/>
    <w:lvl w:ilvl="0">
      <w:start w:val="1"/>
      <w:numFmt w:val="lowerLetter"/>
      <w:lvlText w:val="%1."/>
      <w:lvlJc w:val="left"/>
      <w:pPr>
        <w:tabs>
          <w:tab w:val="num" w:pos="1296"/>
        </w:tabs>
        <w:ind w:left="1296" w:hanging="432"/>
      </w:pPr>
      <w:rPr>
        <w:rFonts w:hint="default"/>
      </w:rPr>
    </w:lvl>
  </w:abstractNum>
  <w:abstractNum w:abstractNumId="115" w15:restartNumberingAfterBreak="0">
    <w:nsid w:val="563A375E"/>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6" w15:restartNumberingAfterBreak="0">
    <w:nsid w:val="57DB4649"/>
    <w:multiLevelType w:val="singleLevel"/>
    <w:tmpl w:val="D0560B0C"/>
    <w:lvl w:ilvl="0">
      <w:start w:val="1"/>
      <w:numFmt w:val="lowerLetter"/>
      <w:lvlText w:val="%1."/>
      <w:lvlJc w:val="left"/>
      <w:pPr>
        <w:ind w:left="1440" w:hanging="360"/>
      </w:pPr>
      <w:rPr>
        <w:rFonts w:ascii="Garamond" w:hAnsi="Garamond" w:hint="default"/>
        <w:b w:val="0"/>
        <w:i w:val="0"/>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58016B8E"/>
    <w:multiLevelType w:val="hybridMultilevel"/>
    <w:tmpl w:val="F7E4A764"/>
    <w:lvl w:ilvl="0" w:tplc="2662F53C">
      <w:start w:val="1"/>
      <w:numFmt w:val="lowerLetter"/>
      <w:lvlText w:val="%1."/>
      <w:lvlJc w:val="left"/>
      <w:pPr>
        <w:tabs>
          <w:tab w:val="num" w:pos="1080"/>
        </w:tabs>
        <w:ind w:left="1080" w:hanging="36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2642FCF0">
      <w:start w:val="1"/>
      <w:numFmt w:val="decimal"/>
      <w:lvlText w:val="I.%2"/>
      <w:lvlJc w:val="left"/>
      <w:pPr>
        <w:tabs>
          <w:tab w:val="num" w:pos="2160"/>
        </w:tabs>
        <w:ind w:left="2160" w:hanging="360"/>
      </w:pPr>
      <w:rPr>
        <w:rFonts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15:restartNumberingAfterBreak="0">
    <w:nsid w:val="58613B8B"/>
    <w:multiLevelType w:val="hybridMultilevel"/>
    <w:tmpl w:val="C0D085D6"/>
    <w:lvl w:ilvl="0" w:tplc="F15035FA">
      <w:start w:val="1"/>
      <w:numFmt w:val="lowerLetter"/>
      <w:lvlText w:val="%1."/>
      <w:lvlJc w:val="left"/>
      <w:pPr>
        <w:tabs>
          <w:tab w:val="num" w:pos="1242"/>
        </w:tabs>
        <w:ind w:left="1242" w:hanging="432"/>
      </w:pPr>
      <w:rPr>
        <w:rFonts w:ascii="Garamond" w:hAnsi="Garamond" w:hint="default"/>
        <w:b w:val="0"/>
        <w:i w:val="0"/>
        <w:sz w:val="24"/>
        <w:szCs w:val="24"/>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9" w15:restartNumberingAfterBreak="0">
    <w:nsid w:val="592B0315"/>
    <w:multiLevelType w:val="singleLevel"/>
    <w:tmpl w:val="BC94E998"/>
    <w:lvl w:ilvl="0">
      <w:start w:val="1"/>
      <w:numFmt w:val="decimal"/>
      <w:lvlText w:val="%1."/>
      <w:lvlJc w:val="left"/>
      <w:pPr>
        <w:tabs>
          <w:tab w:val="num" w:pos="864"/>
        </w:tabs>
        <w:ind w:left="864" w:hanging="432"/>
      </w:pPr>
      <w:rPr>
        <w:rFonts w:hint="default"/>
      </w:rPr>
    </w:lvl>
  </w:abstractNum>
  <w:abstractNum w:abstractNumId="120" w15:restartNumberingAfterBreak="0">
    <w:nsid w:val="593F07EC"/>
    <w:multiLevelType w:val="hybridMultilevel"/>
    <w:tmpl w:val="95D0DDEE"/>
    <w:lvl w:ilvl="0" w:tplc="970AF634">
      <w:start w:val="1"/>
      <w:numFmt w:val="lowerLetter"/>
      <w:lvlText w:val="%1."/>
      <w:lvlJc w:val="left"/>
      <w:pPr>
        <w:tabs>
          <w:tab w:val="num" w:pos="1512"/>
        </w:tabs>
        <w:ind w:left="1512" w:hanging="432"/>
      </w:pPr>
      <w:rPr>
        <w:rFonts w:ascii="Garamond" w:hAnsi="Garamond" w:hint="default"/>
        <w:b w:val="0"/>
        <w:i w:val="0"/>
        <w:sz w:val="22"/>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21" w15:restartNumberingAfterBreak="0">
    <w:nsid w:val="59FA0A19"/>
    <w:multiLevelType w:val="hybridMultilevel"/>
    <w:tmpl w:val="3EEA26E4"/>
    <w:lvl w:ilvl="0" w:tplc="9C9CB91C">
      <w:start w:val="1"/>
      <w:numFmt w:val="lowerRoman"/>
      <w:lvlText w:val="%1."/>
      <w:lvlJc w:val="left"/>
      <w:pPr>
        <w:tabs>
          <w:tab w:val="num" w:pos="2232"/>
        </w:tabs>
        <w:ind w:left="2232" w:hanging="432"/>
      </w:pPr>
      <w:rPr>
        <w:rFonts w:ascii="Times New Roman" w:hAnsi="Times New Roman" w:hint="default"/>
        <w:b w:val="0"/>
        <w:i w:val="0"/>
        <w:strike w:val="0"/>
        <w:dstrike w:val="0"/>
        <w:sz w:val="22"/>
        <w:szCs w:val="22"/>
      </w:rPr>
    </w:lvl>
    <w:lvl w:ilvl="1" w:tplc="04090019">
      <w:start w:val="1"/>
      <w:numFmt w:val="lowerLetter"/>
      <w:lvlText w:val="%2."/>
      <w:lvlJc w:val="left"/>
      <w:pPr>
        <w:tabs>
          <w:tab w:val="num" w:pos="1800"/>
        </w:tabs>
        <w:ind w:left="1800" w:hanging="360"/>
      </w:pPr>
    </w:lvl>
    <w:lvl w:ilvl="2" w:tplc="FE0E240A">
      <w:start w:val="1"/>
      <w:numFmt w:val="bullet"/>
      <w:lvlText w:val=""/>
      <w:lvlJc w:val="left"/>
      <w:pPr>
        <w:tabs>
          <w:tab w:val="num" w:pos="2232"/>
        </w:tabs>
        <w:ind w:left="2232" w:hanging="432"/>
      </w:pPr>
      <w:rPr>
        <w:rFonts w:ascii="Symbol" w:hAnsi="Symbol" w:hint="default"/>
        <w:b w:val="0"/>
        <w:i w:val="0"/>
        <w:strike w:val="0"/>
        <w:dstrike w:val="0"/>
        <w:sz w:val="22"/>
        <w:szCs w:val="22"/>
      </w:rPr>
    </w:lvl>
    <w:lvl w:ilvl="3" w:tplc="495E0194">
      <w:start w:val="3"/>
      <w:numFmt w:val="decimal"/>
      <w:lvlText w:val="%4."/>
      <w:lvlJc w:val="left"/>
      <w:pPr>
        <w:ind w:left="360" w:hanging="360"/>
      </w:pPr>
      <w:rPr>
        <w:rFonts w:ascii="Times New Roman" w:hAnsi="Times New Roman" w:hint="default"/>
        <w:b/>
        <w:i/>
      </w:r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2" w15:restartNumberingAfterBreak="0">
    <w:nsid w:val="5A832703"/>
    <w:multiLevelType w:val="hybridMultilevel"/>
    <w:tmpl w:val="4204255A"/>
    <w:lvl w:ilvl="0" w:tplc="6B32C7F2">
      <w:start w:val="1"/>
      <w:numFmt w:val="decimal"/>
      <w:lvlText w:val="R.%1."/>
      <w:lvlJc w:val="left"/>
      <w:pPr>
        <w:tabs>
          <w:tab w:val="num" w:pos="810"/>
        </w:tabs>
        <w:ind w:left="450" w:hanging="360"/>
      </w:pPr>
      <w:rPr>
        <w:rFonts w:hint="default"/>
        <w:b w:val="0"/>
        <w:i w:val="0"/>
        <w:strike w:val="0"/>
        <w:dstrike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5D2E6A37"/>
    <w:multiLevelType w:val="hybridMultilevel"/>
    <w:tmpl w:val="19BA6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0613E6E"/>
    <w:multiLevelType w:val="multilevel"/>
    <w:tmpl w:val="BC6AD74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27E54EF"/>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6" w15:restartNumberingAfterBreak="0">
    <w:nsid w:val="64F95F14"/>
    <w:multiLevelType w:val="hybridMultilevel"/>
    <w:tmpl w:val="08702132"/>
    <w:lvl w:ilvl="0" w:tplc="028CF40A">
      <w:start w:val="1"/>
      <w:numFmt w:val="lowerLetter"/>
      <w:lvlText w:val="%1."/>
      <w:lvlJc w:val="left"/>
      <w:pPr>
        <w:tabs>
          <w:tab w:val="num" w:pos="1242"/>
        </w:tabs>
        <w:ind w:left="1242" w:hanging="432"/>
      </w:pPr>
      <w:rPr>
        <w:rFonts w:ascii="Garamond" w:hAnsi="Garamond"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61A48F9"/>
    <w:multiLevelType w:val="hybridMultilevel"/>
    <w:tmpl w:val="0CBCDAAA"/>
    <w:lvl w:ilvl="0" w:tplc="523C3552">
      <w:start w:val="1"/>
      <w:numFmt w:val="decimal"/>
      <w:lvlText w:val="H.%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4ACE54FC">
      <w:start w:val="1"/>
      <w:numFmt w:val="lowerRoman"/>
      <w:lvlText w:val="%3."/>
      <w:lvlJc w:val="left"/>
      <w:pPr>
        <w:tabs>
          <w:tab w:val="num" w:pos="2160"/>
        </w:tabs>
        <w:ind w:left="2160" w:hanging="180"/>
      </w:pPr>
      <w:rPr>
        <w:rFonts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67253AF6"/>
    <w:multiLevelType w:val="multilevel"/>
    <w:tmpl w:val="5B3A410A"/>
    <w:lvl w:ilvl="0">
      <w:start w:val="1"/>
      <w:numFmt w:val="decimal"/>
      <w:lvlText w:val="AA.%1."/>
      <w:lvlJc w:val="left"/>
      <w:pPr>
        <w:tabs>
          <w:tab w:val="num" w:pos="1080"/>
        </w:tabs>
        <w:ind w:left="720" w:hanging="360"/>
      </w:pPr>
      <w:rPr>
        <w:rFonts w:ascii="Garamond" w:hAnsi="Garamond" w:cs="Times New Roman" w:hint="default"/>
        <w:b w:val="0"/>
        <w:i w:val="0"/>
        <w:strike w:val="0"/>
        <w:dstrike w:val="0"/>
        <w:color w:val="auto"/>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679D4601"/>
    <w:multiLevelType w:val="hybridMultilevel"/>
    <w:tmpl w:val="4C9A29E2"/>
    <w:lvl w:ilvl="0" w:tplc="FFFFFFFF">
      <w:start w:val="1"/>
      <w:numFmt w:val="lowerLetter"/>
      <w:lvlText w:val="%1."/>
      <w:lvlJc w:val="left"/>
      <w:pPr>
        <w:tabs>
          <w:tab w:val="num" w:pos="1152"/>
        </w:tabs>
        <w:ind w:left="1152" w:hanging="432"/>
      </w:pPr>
      <w:rPr>
        <w:rFonts w:ascii="Garamond" w:hAnsi="Garamond" w:hint="default"/>
        <w:b w:val="0"/>
        <w:i w:val="0"/>
        <w:sz w:val="24"/>
        <w:szCs w:val="24"/>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0" w15:restartNumberingAfterBreak="0">
    <w:nsid w:val="68401EAF"/>
    <w:multiLevelType w:val="hybridMultilevel"/>
    <w:tmpl w:val="42F4FBAA"/>
    <w:lvl w:ilvl="0" w:tplc="46F80334">
      <w:start w:val="1"/>
      <w:numFmt w:val="decimal"/>
      <w:lvlText w:val="S.%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8FC4671"/>
    <w:multiLevelType w:val="hybridMultilevel"/>
    <w:tmpl w:val="3DEAA040"/>
    <w:lvl w:ilvl="0" w:tplc="4A5E7FBC">
      <w:start w:val="1"/>
      <w:numFmt w:val="decimal"/>
      <w:lvlText w:val="C.%1."/>
      <w:lvlJc w:val="left"/>
      <w:pPr>
        <w:tabs>
          <w:tab w:val="num" w:pos="720"/>
        </w:tabs>
        <w:ind w:left="360" w:hanging="360"/>
      </w:pPr>
      <w:rPr>
        <w:rFonts w:ascii="Garamond" w:hAnsi="Garamond" w:hint="default"/>
        <w:b w:val="0"/>
        <w:i w:val="0"/>
        <w:strike w:val="0"/>
        <w:dstrike w:val="0"/>
        <w:color w:val="auto"/>
        <w:sz w:val="24"/>
        <w:szCs w:val="24"/>
      </w:rPr>
    </w:lvl>
    <w:lvl w:ilvl="1" w:tplc="2E386538">
      <w:start w:val="1"/>
      <w:numFmt w:val="decimal"/>
      <w:lvlText w:val="X.%2."/>
      <w:lvlJc w:val="left"/>
      <w:pPr>
        <w:tabs>
          <w:tab w:val="num" w:pos="1800"/>
        </w:tabs>
        <w:ind w:left="1440" w:hanging="360"/>
      </w:pPr>
      <w:rPr>
        <w:rFonts w:ascii="Times New Roman" w:hAnsi="Times New Roman" w:cs="Times New Roman" w:hint="default"/>
        <w:b w:val="0"/>
        <w:i w:val="0"/>
        <w:strike w:val="0"/>
        <w:dstrike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440"/>
        </w:tabs>
        <w:ind w:left="144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9367814"/>
    <w:multiLevelType w:val="singleLevel"/>
    <w:tmpl w:val="C680D540"/>
    <w:lvl w:ilvl="0">
      <w:start w:val="1"/>
      <w:numFmt w:val="decimal"/>
      <w:lvlText w:val="%1."/>
      <w:lvlJc w:val="left"/>
      <w:pPr>
        <w:tabs>
          <w:tab w:val="num" w:pos="864"/>
        </w:tabs>
        <w:ind w:left="864" w:hanging="432"/>
      </w:pPr>
      <w:rPr>
        <w:rFonts w:hint="default"/>
      </w:rPr>
    </w:lvl>
  </w:abstractNum>
  <w:abstractNum w:abstractNumId="133" w15:restartNumberingAfterBreak="0">
    <w:nsid w:val="6AF763D4"/>
    <w:multiLevelType w:val="singleLevel"/>
    <w:tmpl w:val="F58E047C"/>
    <w:lvl w:ilvl="0">
      <w:start w:val="1"/>
      <w:numFmt w:val="lowerRoman"/>
      <w:lvlText w:val="(%1)"/>
      <w:lvlJc w:val="left"/>
      <w:pPr>
        <w:tabs>
          <w:tab w:val="num" w:pos="720"/>
        </w:tabs>
        <w:ind w:left="360" w:hanging="360"/>
      </w:pPr>
    </w:lvl>
  </w:abstractNum>
  <w:abstractNum w:abstractNumId="134" w15:restartNumberingAfterBreak="0">
    <w:nsid w:val="6AFD2877"/>
    <w:multiLevelType w:val="singleLevel"/>
    <w:tmpl w:val="FE966B38"/>
    <w:lvl w:ilvl="0">
      <w:start w:val="1"/>
      <w:numFmt w:val="lowerLetter"/>
      <w:lvlText w:val="(%1)"/>
      <w:lvlJc w:val="left"/>
      <w:pPr>
        <w:tabs>
          <w:tab w:val="num" w:pos="360"/>
        </w:tabs>
        <w:ind w:left="360" w:hanging="360"/>
      </w:pPr>
      <w:rPr>
        <w:b w:val="0"/>
        <w:i w:val="0"/>
        <w:u w:val="none"/>
      </w:rPr>
    </w:lvl>
  </w:abstractNum>
  <w:abstractNum w:abstractNumId="135" w15:restartNumberingAfterBreak="0">
    <w:nsid w:val="6C3F023F"/>
    <w:multiLevelType w:val="hybridMultilevel"/>
    <w:tmpl w:val="94AE3BEE"/>
    <w:lvl w:ilvl="0" w:tplc="BC2A256A">
      <w:start w:val="1"/>
      <w:numFmt w:val="upperRoman"/>
      <w:pStyle w:val="Heading1"/>
      <w:lvlText w:val="Section %1."/>
      <w:lvlJc w:val="left"/>
      <w:pPr>
        <w:ind w:left="2520" w:hanging="360"/>
      </w:pPr>
      <w:rPr>
        <w:rFonts w:ascii="Garamond" w:hAnsi="Garamond"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15:restartNumberingAfterBreak="0">
    <w:nsid w:val="6CDF659D"/>
    <w:multiLevelType w:val="hybridMultilevel"/>
    <w:tmpl w:val="40E626B8"/>
    <w:lvl w:ilvl="0" w:tplc="D966A828">
      <w:start w:val="1"/>
      <w:numFmt w:val="decimal"/>
      <w:lvlText w:val="%1."/>
      <w:lvlJc w:val="left"/>
      <w:pPr>
        <w:tabs>
          <w:tab w:val="num" w:pos="1080"/>
        </w:tabs>
        <w:ind w:left="1080" w:hanging="360"/>
      </w:pPr>
      <w:rPr>
        <w:rFonts w:ascii="Garamond" w:eastAsia="Times New Roman" w:hAnsi="Garamond" w:cs="Times New Roman" w:hint="default"/>
      </w:rPr>
    </w:lvl>
    <w:lvl w:ilvl="1" w:tplc="BA42E76C">
      <w:start w:val="1"/>
      <w:numFmt w:val="lowerLetter"/>
      <w:lvlText w:val="%2."/>
      <w:lvlJc w:val="left"/>
      <w:pPr>
        <w:tabs>
          <w:tab w:val="num" w:pos="1800"/>
        </w:tabs>
        <w:ind w:left="1800" w:hanging="360"/>
      </w:pPr>
      <w:rPr>
        <w:rFonts w:ascii="Garamond" w:eastAsia="Times New Roman" w:hAnsi="Garamond"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7" w15:restartNumberingAfterBreak="0">
    <w:nsid w:val="6E0C249F"/>
    <w:multiLevelType w:val="singleLevel"/>
    <w:tmpl w:val="C98C927C"/>
    <w:lvl w:ilvl="0">
      <w:start w:val="1"/>
      <w:numFmt w:val="decimal"/>
      <w:lvlText w:val="B.%1."/>
      <w:lvlJc w:val="left"/>
      <w:pPr>
        <w:tabs>
          <w:tab w:val="num" w:pos="720"/>
        </w:tabs>
        <w:ind w:left="360" w:hanging="360"/>
      </w:pPr>
      <w:rPr>
        <w:rFonts w:hint="default"/>
        <w:b w:val="0"/>
        <w:i w:val="0"/>
        <w:strike w:val="0"/>
        <w:color w:val="auto"/>
      </w:rPr>
    </w:lvl>
  </w:abstractNum>
  <w:abstractNum w:abstractNumId="138" w15:restartNumberingAfterBreak="0">
    <w:nsid w:val="6FF967B8"/>
    <w:multiLevelType w:val="hybridMultilevel"/>
    <w:tmpl w:val="E53CBA12"/>
    <w:lvl w:ilvl="0" w:tplc="AA3C6088">
      <w:start w:val="1"/>
      <w:numFmt w:val="decimal"/>
      <w:lvlText w:val="W.%1."/>
      <w:lvlJc w:val="left"/>
      <w:pPr>
        <w:ind w:left="360" w:hanging="360"/>
      </w:pPr>
      <w:rPr>
        <w:rFonts w:ascii="Garamond" w:hAnsi="Garamond" w:cs="Times New Roman" w:hint="default"/>
      </w:rPr>
    </w:lvl>
    <w:lvl w:ilvl="1" w:tplc="B9D4849A">
      <w:start w:val="1"/>
      <w:numFmt w:val="lowerLetter"/>
      <w:lvlText w:val="%2."/>
      <w:lvlJc w:val="left"/>
      <w:pPr>
        <w:ind w:left="1890" w:hanging="360"/>
      </w:pPr>
      <w:rPr>
        <w:rFonts w:ascii="Garamond" w:hAnsi="Garamond" w:cs="Times New Roman" w:hint="default"/>
      </w:rPr>
    </w:lvl>
    <w:lvl w:ilvl="2" w:tplc="0409001B">
      <w:start w:val="1"/>
      <w:numFmt w:val="lowerRoman"/>
      <w:lvlText w:val="%3."/>
      <w:lvlJc w:val="right"/>
      <w:pPr>
        <w:ind w:left="2160" w:hanging="180"/>
      </w:pPr>
    </w:lvl>
    <w:lvl w:ilvl="3" w:tplc="EE2A5E0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02C2A50"/>
    <w:multiLevelType w:val="hybridMultilevel"/>
    <w:tmpl w:val="FC18B49A"/>
    <w:lvl w:ilvl="0" w:tplc="254C5110">
      <w:start w:val="1"/>
      <w:numFmt w:val="decimal"/>
      <w:lvlText w:val="M.%1."/>
      <w:lvlJc w:val="left"/>
      <w:pPr>
        <w:tabs>
          <w:tab w:val="num" w:pos="1170"/>
        </w:tabs>
        <w:ind w:left="81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18E2D83"/>
    <w:multiLevelType w:val="singleLevel"/>
    <w:tmpl w:val="62F857C6"/>
    <w:lvl w:ilvl="0">
      <w:start w:val="1"/>
      <w:numFmt w:val="lowerLetter"/>
      <w:lvlText w:val="%1."/>
      <w:lvlJc w:val="left"/>
      <w:pPr>
        <w:tabs>
          <w:tab w:val="num" w:pos="1296"/>
        </w:tabs>
        <w:ind w:left="1296" w:hanging="432"/>
      </w:pPr>
      <w:rPr>
        <w:rFonts w:hint="default"/>
      </w:rPr>
    </w:lvl>
  </w:abstractNum>
  <w:abstractNum w:abstractNumId="141" w15:restartNumberingAfterBreak="0">
    <w:nsid w:val="723D6ACF"/>
    <w:multiLevelType w:val="hybridMultilevel"/>
    <w:tmpl w:val="4ED82FB2"/>
    <w:lvl w:ilvl="0" w:tplc="137486CE">
      <w:start w:val="1"/>
      <w:numFmt w:val="bullet"/>
      <w:lvlText w:val="o"/>
      <w:lvlJc w:val="left"/>
      <w:pPr>
        <w:tabs>
          <w:tab w:val="num" w:pos="720"/>
        </w:tabs>
        <w:ind w:left="720" w:hanging="360"/>
      </w:pPr>
      <w:rPr>
        <w:rFonts w:ascii="Courier New" w:hAnsi="Courier New" w:hint="default"/>
        <w:strike w:val="0"/>
        <w:dstrike w:val="0"/>
        <w:sz w:val="20"/>
      </w:rPr>
    </w:lvl>
    <w:lvl w:ilvl="1" w:tplc="137486CE">
      <w:start w:val="1"/>
      <w:numFmt w:val="bullet"/>
      <w:lvlText w:val="o"/>
      <w:lvlJc w:val="left"/>
      <w:pPr>
        <w:tabs>
          <w:tab w:val="num" w:pos="540"/>
        </w:tabs>
        <w:ind w:left="540" w:hanging="360"/>
      </w:pPr>
      <w:rPr>
        <w:rFonts w:ascii="Courier New" w:hAnsi="Courier New" w:hint="default"/>
        <w:strike w:val="0"/>
        <w:dstrike w:val="0"/>
        <w:sz w:val="20"/>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strike w:val="0"/>
        <w:dstrike w:val="0"/>
        <w:sz w:val="20"/>
      </w:rPr>
    </w:lvl>
    <w:lvl w:ilvl="4" w:tplc="50B492C4">
      <w:start w:val="1"/>
      <w:numFmt w:val="bullet"/>
      <w:lvlText w:val="o"/>
      <w:lvlJc w:val="left"/>
      <w:pPr>
        <w:tabs>
          <w:tab w:val="num" w:pos="2880"/>
        </w:tabs>
        <w:ind w:left="2880" w:hanging="360"/>
      </w:pPr>
      <w:rPr>
        <w:rFonts w:ascii="Courier New" w:hAnsi="Courier New" w:cs="Courier New" w:hint="default"/>
        <w:strike/>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2" w15:restartNumberingAfterBreak="0">
    <w:nsid w:val="72865559"/>
    <w:multiLevelType w:val="singleLevel"/>
    <w:tmpl w:val="91B40ECE"/>
    <w:lvl w:ilvl="0">
      <w:start w:val="1"/>
      <w:numFmt w:val="lowerLetter"/>
      <w:lvlText w:val="%1."/>
      <w:lvlJc w:val="left"/>
      <w:pPr>
        <w:tabs>
          <w:tab w:val="num" w:pos="360"/>
        </w:tabs>
        <w:ind w:left="360" w:hanging="360"/>
      </w:pPr>
      <w:rPr>
        <w:u w:val="none"/>
      </w:rPr>
    </w:lvl>
  </w:abstractNum>
  <w:abstractNum w:abstractNumId="143" w15:restartNumberingAfterBreak="0">
    <w:nsid w:val="72EA3B49"/>
    <w:multiLevelType w:val="singleLevel"/>
    <w:tmpl w:val="520C08E6"/>
    <w:lvl w:ilvl="0">
      <w:start w:val="1"/>
      <w:numFmt w:val="decimal"/>
      <w:lvlText w:val="%1."/>
      <w:lvlJc w:val="left"/>
      <w:pPr>
        <w:tabs>
          <w:tab w:val="num" w:pos="864"/>
        </w:tabs>
        <w:ind w:left="864" w:hanging="432"/>
      </w:pPr>
      <w:rPr>
        <w:rFonts w:hint="default"/>
      </w:rPr>
    </w:lvl>
  </w:abstractNum>
  <w:abstractNum w:abstractNumId="144" w15:restartNumberingAfterBreak="0">
    <w:nsid w:val="74832083"/>
    <w:multiLevelType w:val="hybridMultilevel"/>
    <w:tmpl w:val="738A06A6"/>
    <w:lvl w:ilvl="0" w:tplc="C56E9346">
      <w:start w:val="1"/>
      <w:numFmt w:val="decimal"/>
      <w:lvlText w:val="Y.%1."/>
      <w:lvlJc w:val="left"/>
      <w:pPr>
        <w:tabs>
          <w:tab w:val="num" w:pos="1080"/>
        </w:tabs>
        <w:ind w:left="720" w:hanging="360"/>
      </w:pPr>
      <w:rPr>
        <w:rFonts w:ascii="Garamond" w:hAnsi="Garamond" w:cs="Times New Roman" w:hint="default"/>
        <w:b w:val="0"/>
        <w:i w:val="0"/>
        <w:strike w:val="0"/>
        <w:d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48E4DB5"/>
    <w:multiLevelType w:val="hybridMultilevel"/>
    <w:tmpl w:val="E634DE56"/>
    <w:lvl w:ilvl="0" w:tplc="61C40A2C">
      <w:start w:val="1"/>
      <w:numFmt w:val="decimal"/>
      <w:lvlText w:val="L.%1."/>
      <w:lvlJc w:val="left"/>
      <w:pPr>
        <w:tabs>
          <w:tab w:val="num" w:pos="720"/>
        </w:tabs>
        <w:ind w:left="360" w:hanging="360"/>
      </w:pPr>
      <w:rPr>
        <w:rFonts w:ascii="Garamond" w:hAnsi="Garamond" w:cs="Times New Roman" w:hint="default"/>
        <w:b w:val="0"/>
        <w:i w:val="0"/>
        <w:strike w:val="0"/>
        <w:dstrike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311EB93A">
      <w:start w:val="1"/>
      <w:numFmt w:val="lowerLetter"/>
      <w:lvlText w:val="%2."/>
      <w:lvlJc w:val="left"/>
      <w:pPr>
        <w:tabs>
          <w:tab w:val="num" w:pos="1170"/>
        </w:tabs>
        <w:ind w:left="1170" w:hanging="360"/>
      </w:pPr>
      <w:rPr>
        <w:rFonts w:ascii="Garamond" w:hAnsi="Garamond" w:hint="default"/>
        <w:b w:val="0"/>
        <w:i w:val="0"/>
        <w:strike w:val="0"/>
        <w:dstrike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4AE7C7F"/>
    <w:multiLevelType w:val="hybridMultilevel"/>
    <w:tmpl w:val="52003CEA"/>
    <w:lvl w:ilvl="0" w:tplc="4914072E">
      <w:start w:val="1"/>
      <w:numFmt w:val="decimal"/>
      <w:lvlText w:val="A.%1."/>
      <w:lvlJc w:val="left"/>
      <w:pPr>
        <w:tabs>
          <w:tab w:val="num" w:pos="810"/>
        </w:tabs>
        <w:ind w:left="450" w:hanging="360"/>
      </w:pPr>
      <w:rPr>
        <w:rFonts w:ascii="Garamond" w:hAnsi="Garamond" w:hint="default"/>
        <w:b w:val="0"/>
        <w:i w:val="0"/>
        <w:strike w:val="0"/>
        <w:dstrike w:val="0"/>
        <w:color w:val="auto"/>
        <w:sz w:val="24"/>
        <w:szCs w:val="24"/>
      </w:rPr>
    </w:lvl>
    <w:lvl w:ilvl="1" w:tplc="04090019">
      <w:start w:val="1"/>
      <w:numFmt w:val="lowerLetter"/>
      <w:lvlText w:val="%2."/>
      <w:lvlJc w:val="left"/>
      <w:pPr>
        <w:tabs>
          <w:tab w:val="num" w:pos="360"/>
        </w:tabs>
        <w:ind w:left="360" w:hanging="360"/>
      </w:pPr>
    </w:lvl>
    <w:lvl w:ilvl="2" w:tplc="A7A4F0E4">
      <w:start w:val="1"/>
      <w:numFmt w:val="upperLetter"/>
      <w:lvlText w:val="%3."/>
      <w:lvlJc w:val="left"/>
      <w:pPr>
        <w:tabs>
          <w:tab w:val="num" w:pos="1260"/>
        </w:tabs>
        <w:ind w:left="12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7" w15:restartNumberingAfterBreak="0">
    <w:nsid w:val="74D60451"/>
    <w:multiLevelType w:val="singleLevel"/>
    <w:tmpl w:val="70CE0F38"/>
    <w:lvl w:ilvl="0">
      <w:start w:val="1"/>
      <w:numFmt w:val="lowerLetter"/>
      <w:lvlText w:val="%1."/>
      <w:lvlJc w:val="left"/>
      <w:pPr>
        <w:tabs>
          <w:tab w:val="num" w:pos="1296"/>
        </w:tabs>
        <w:ind w:left="1296" w:hanging="432"/>
      </w:pPr>
      <w:rPr>
        <w:rFonts w:hint="default"/>
      </w:rPr>
    </w:lvl>
  </w:abstractNum>
  <w:abstractNum w:abstractNumId="148" w15:restartNumberingAfterBreak="0">
    <w:nsid w:val="755A4B0E"/>
    <w:multiLevelType w:val="singleLevel"/>
    <w:tmpl w:val="190AFADC"/>
    <w:lvl w:ilvl="0">
      <w:start w:val="1"/>
      <w:numFmt w:val="lowerLetter"/>
      <w:lvlText w:val="%1."/>
      <w:lvlJc w:val="left"/>
      <w:pPr>
        <w:tabs>
          <w:tab w:val="num" w:pos="1296"/>
        </w:tabs>
        <w:ind w:left="1296" w:hanging="432"/>
      </w:pPr>
      <w:rPr>
        <w:rFonts w:hint="default"/>
      </w:rPr>
    </w:lvl>
  </w:abstractNum>
  <w:abstractNum w:abstractNumId="149" w15:restartNumberingAfterBreak="0">
    <w:nsid w:val="75A3451F"/>
    <w:multiLevelType w:val="singleLevel"/>
    <w:tmpl w:val="FE8AB9A0"/>
    <w:lvl w:ilvl="0">
      <w:start w:val="1"/>
      <w:numFmt w:val="lowerLetter"/>
      <w:lvlText w:val="%1."/>
      <w:lvlJc w:val="left"/>
      <w:pPr>
        <w:tabs>
          <w:tab w:val="num" w:pos="1296"/>
        </w:tabs>
        <w:ind w:left="1296" w:hanging="432"/>
      </w:pPr>
      <w:rPr>
        <w:rFonts w:hint="default"/>
      </w:rPr>
    </w:lvl>
  </w:abstractNum>
  <w:abstractNum w:abstractNumId="150" w15:restartNumberingAfterBreak="0">
    <w:nsid w:val="7622401F"/>
    <w:multiLevelType w:val="singleLevel"/>
    <w:tmpl w:val="6CA68E2C"/>
    <w:lvl w:ilvl="0">
      <w:start w:val="1"/>
      <w:numFmt w:val="decimal"/>
      <w:lvlText w:val="%1."/>
      <w:lvlJc w:val="left"/>
      <w:pPr>
        <w:tabs>
          <w:tab w:val="num" w:pos="864"/>
        </w:tabs>
        <w:ind w:left="864" w:hanging="432"/>
      </w:pPr>
      <w:rPr>
        <w:rFonts w:hint="default"/>
      </w:rPr>
    </w:lvl>
  </w:abstractNum>
  <w:abstractNum w:abstractNumId="151" w15:restartNumberingAfterBreak="0">
    <w:nsid w:val="76363504"/>
    <w:multiLevelType w:val="hybridMultilevel"/>
    <w:tmpl w:val="EA427564"/>
    <w:lvl w:ilvl="0" w:tplc="E940C97E">
      <w:start w:val="1"/>
      <w:numFmt w:val="lowerRoman"/>
      <w:lvlText w:val="%1."/>
      <w:lvlJc w:val="left"/>
      <w:pPr>
        <w:tabs>
          <w:tab w:val="num" w:pos="1314"/>
        </w:tabs>
        <w:ind w:left="1314" w:hanging="432"/>
      </w:pPr>
      <w:rPr>
        <w:rFonts w:ascii="Garamond" w:hAnsi="Garamond" w:hint="default"/>
        <w:b w:val="0"/>
        <w:i w:val="0"/>
        <w:sz w:val="22"/>
      </w:rPr>
    </w:lvl>
    <w:lvl w:ilvl="1" w:tplc="04090019">
      <w:start w:val="1"/>
      <w:numFmt w:val="lowerLetter"/>
      <w:lvlText w:val="%2."/>
      <w:lvlJc w:val="left"/>
      <w:pPr>
        <w:tabs>
          <w:tab w:val="num" w:pos="90"/>
        </w:tabs>
        <w:ind w:left="90" w:hanging="360"/>
      </w:pPr>
    </w:lvl>
    <w:lvl w:ilvl="2" w:tplc="0409001B">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152" w15:restartNumberingAfterBreak="0">
    <w:nsid w:val="764C150E"/>
    <w:multiLevelType w:val="hybridMultilevel"/>
    <w:tmpl w:val="4C281FC4"/>
    <w:lvl w:ilvl="0" w:tplc="04090001">
      <w:start w:val="1"/>
      <w:numFmt w:val="bullet"/>
      <w:lvlText w:val=""/>
      <w:lvlJc w:val="left"/>
      <w:pPr>
        <w:tabs>
          <w:tab w:val="num" w:pos="1872"/>
        </w:tabs>
        <w:ind w:left="1872" w:hanging="432"/>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3" w15:restartNumberingAfterBreak="0">
    <w:nsid w:val="77141EAB"/>
    <w:multiLevelType w:val="hybridMultilevel"/>
    <w:tmpl w:val="136A2566"/>
    <w:lvl w:ilvl="0" w:tplc="62F8420C">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4" w15:restartNumberingAfterBreak="0">
    <w:nsid w:val="77DA3FBE"/>
    <w:multiLevelType w:val="hybridMultilevel"/>
    <w:tmpl w:val="228E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2A04F6"/>
    <w:multiLevelType w:val="hybridMultilevel"/>
    <w:tmpl w:val="4C9A29E2"/>
    <w:lvl w:ilvl="0" w:tplc="3B76AE7C">
      <w:start w:val="1"/>
      <w:numFmt w:val="lowerLetter"/>
      <w:lvlText w:val="%1."/>
      <w:lvlJc w:val="left"/>
      <w:pPr>
        <w:tabs>
          <w:tab w:val="num" w:pos="1152"/>
        </w:tabs>
        <w:ind w:left="1152" w:hanging="432"/>
      </w:pPr>
      <w:rPr>
        <w:rFonts w:ascii="Garamond" w:hAnsi="Garamond" w:hint="default"/>
        <w:b w:val="0"/>
        <w:i w:val="0"/>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6" w15:restartNumberingAfterBreak="0">
    <w:nsid w:val="79E76A82"/>
    <w:multiLevelType w:val="hybridMultilevel"/>
    <w:tmpl w:val="29B2DCEC"/>
    <w:lvl w:ilvl="0" w:tplc="FFFFFFFF">
      <w:start w:val="1"/>
      <w:numFmt w:val="lowerRoman"/>
      <w:lvlText w:val="%1."/>
      <w:lvlJc w:val="left"/>
      <w:pPr>
        <w:tabs>
          <w:tab w:val="num" w:pos="720"/>
        </w:tabs>
        <w:ind w:left="720" w:hanging="720"/>
      </w:pPr>
      <w:rPr>
        <w:rFonts w:hint="default"/>
      </w:rPr>
    </w:lvl>
    <w:lvl w:ilvl="1" w:tplc="1DAA826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57" w15:restartNumberingAfterBreak="0">
    <w:nsid w:val="7AA9718D"/>
    <w:multiLevelType w:val="hybridMultilevel"/>
    <w:tmpl w:val="0DC802E6"/>
    <w:lvl w:ilvl="0" w:tplc="D6364C08">
      <w:start w:val="1"/>
      <w:numFmt w:val="lowerLetter"/>
      <w:lvlText w:val="%1."/>
      <w:lvlJc w:val="left"/>
      <w:pPr>
        <w:tabs>
          <w:tab w:val="num" w:pos="1152"/>
        </w:tabs>
        <w:ind w:left="1152" w:hanging="432"/>
      </w:pPr>
      <w:rPr>
        <w:rFonts w:ascii="Times New Roman" w:hAnsi="Times New Roman" w:hint="default"/>
        <w:b w:val="0"/>
        <w:i w:val="0"/>
        <w:sz w:val="22"/>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58" w15:restartNumberingAfterBreak="0">
    <w:nsid w:val="7DCE2B86"/>
    <w:multiLevelType w:val="hybridMultilevel"/>
    <w:tmpl w:val="72DE45D0"/>
    <w:lvl w:ilvl="0" w:tplc="3CECACA4">
      <w:start w:val="1"/>
      <w:numFmt w:val="decimal"/>
      <w:lvlText w:val="Z.%1."/>
      <w:lvlJc w:val="left"/>
      <w:pPr>
        <w:tabs>
          <w:tab w:val="num" w:pos="1080"/>
        </w:tabs>
        <w:ind w:left="720" w:hanging="360"/>
      </w:pPr>
      <w:rPr>
        <w:rFonts w:ascii="Garamond" w:hAnsi="Garamond" w:cs="Times New Roman" w:hint="default"/>
        <w:b w:val="0"/>
        <w:i w:val="0"/>
        <w:strike w:val="0"/>
        <w:d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E27674A"/>
    <w:multiLevelType w:val="hybridMultilevel"/>
    <w:tmpl w:val="721C0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15:restartNumberingAfterBreak="0">
    <w:nsid w:val="7E7807F4"/>
    <w:multiLevelType w:val="hybridMultilevel"/>
    <w:tmpl w:val="B8FAE8D6"/>
    <w:lvl w:ilvl="0" w:tplc="BA90C43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1" w15:restartNumberingAfterBreak="0">
    <w:nsid w:val="7FBF1309"/>
    <w:multiLevelType w:val="hybridMultilevel"/>
    <w:tmpl w:val="0A68A540"/>
    <w:lvl w:ilvl="0" w:tplc="FEDE2A62">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16cid:durableId="200636003">
    <w:abstractNumId w:val="48"/>
  </w:num>
  <w:num w:numId="2" w16cid:durableId="1765490048">
    <w:abstractNumId w:val="113"/>
  </w:num>
  <w:num w:numId="3" w16cid:durableId="2140604075">
    <w:abstractNumId w:val="137"/>
  </w:num>
  <w:num w:numId="4" w16cid:durableId="412359553">
    <w:abstractNumId w:val="108"/>
  </w:num>
  <w:num w:numId="5" w16cid:durableId="1606379648">
    <w:abstractNumId w:val="74"/>
  </w:num>
  <w:num w:numId="6" w16cid:durableId="319575522">
    <w:abstractNumId w:val="71"/>
  </w:num>
  <w:num w:numId="7" w16cid:durableId="1332561956">
    <w:abstractNumId w:val="112"/>
  </w:num>
  <w:num w:numId="8" w16cid:durableId="1915627637">
    <w:abstractNumId w:val="142"/>
  </w:num>
  <w:num w:numId="9" w16cid:durableId="380638595">
    <w:abstractNumId w:val="73"/>
  </w:num>
  <w:num w:numId="10" w16cid:durableId="888610734">
    <w:abstractNumId w:val="132"/>
  </w:num>
  <w:num w:numId="11" w16cid:durableId="327027678">
    <w:abstractNumId w:val="119"/>
  </w:num>
  <w:num w:numId="12" w16cid:durableId="747206">
    <w:abstractNumId w:val="148"/>
  </w:num>
  <w:num w:numId="13" w16cid:durableId="1463426842">
    <w:abstractNumId w:val="161"/>
  </w:num>
  <w:num w:numId="14" w16cid:durableId="1518695587">
    <w:abstractNumId w:val="47"/>
  </w:num>
  <w:num w:numId="15" w16cid:durableId="2048791224">
    <w:abstractNumId w:val="97"/>
  </w:num>
  <w:num w:numId="16" w16cid:durableId="516115868">
    <w:abstractNumId w:val="78"/>
  </w:num>
  <w:num w:numId="17" w16cid:durableId="1302420665">
    <w:abstractNumId w:val="42"/>
  </w:num>
  <w:num w:numId="18" w16cid:durableId="1404374205">
    <w:abstractNumId w:val="92"/>
  </w:num>
  <w:num w:numId="19" w16cid:durableId="1522821828">
    <w:abstractNumId w:val="27"/>
  </w:num>
  <w:num w:numId="20" w16cid:durableId="311714397">
    <w:abstractNumId w:val="81"/>
  </w:num>
  <w:num w:numId="21" w16cid:durableId="126898930">
    <w:abstractNumId w:val="52"/>
  </w:num>
  <w:num w:numId="22" w16cid:durableId="1547060109">
    <w:abstractNumId w:val="102"/>
  </w:num>
  <w:num w:numId="23" w16cid:durableId="1153719837">
    <w:abstractNumId w:val="140"/>
  </w:num>
  <w:num w:numId="24" w16cid:durableId="1353148703">
    <w:abstractNumId w:val="94"/>
  </w:num>
  <w:num w:numId="25" w16cid:durableId="1416172185">
    <w:abstractNumId w:val="150"/>
  </w:num>
  <w:num w:numId="26" w16cid:durableId="1523863371">
    <w:abstractNumId w:val="114"/>
  </w:num>
  <w:num w:numId="27" w16cid:durableId="205457414">
    <w:abstractNumId w:val="147"/>
  </w:num>
  <w:num w:numId="28" w16cid:durableId="2106458934">
    <w:abstractNumId w:val="57"/>
  </w:num>
  <w:num w:numId="29" w16cid:durableId="1674261131">
    <w:abstractNumId w:val="79"/>
  </w:num>
  <w:num w:numId="30" w16cid:durableId="635989214">
    <w:abstractNumId w:val="90"/>
  </w:num>
  <w:num w:numId="31" w16cid:durableId="1713918648">
    <w:abstractNumId w:val="95"/>
  </w:num>
  <w:num w:numId="32" w16cid:durableId="1773235688">
    <w:abstractNumId w:val="63"/>
  </w:num>
  <w:num w:numId="33" w16cid:durableId="1117987457">
    <w:abstractNumId w:val="149"/>
  </w:num>
  <w:num w:numId="34" w16cid:durableId="1997954962">
    <w:abstractNumId w:val="43"/>
  </w:num>
  <w:num w:numId="35" w16cid:durableId="1580600837">
    <w:abstractNumId w:val="51"/>
  </w:num>
  <w:num w:numId="36" w16cid:durableId="78139613">
    <w:abstractNumId w:val="50"/>
  </w:num>
  <w:num w:numId="37" w16cid:durableId="1991790063">
    <w:abstractNumId w:val="143"/>
  </w:num>
  <w:num w:numId="38" w16cid:durableId="649604186">
    <w:abstractNumId w:val="111"/>
  </w:num>
  <w:num w:numId="39" w16cid:durableId="1354108088">
    <w:abstractNumId w:val="33"/>
  </w:num>
  <w:num w:numId="40" w16cid:durableId="1941916192">
    <w:abstractNumId w:val="134"/>
  </w:num>
  <w:num w:numId="41" w16cid:durableId="907571572">
    <w:abstractNumId w:val="54"/>
  </w:num>
  <w:num w:numId="42" w16cid:durableId="514424671">
    <w:abstractNumId w:val="30"/>
  </w:num>
  <w:num w:numId="43" w16cid:durableId="1322078389">
    <w:abstractNumId w:val="87"/>
  </w:num>
  <w:num w:numId="44" w16cid:durableId="2001033409">
    <w:abstractNumId w:val="72"/>
  </w:num>
  <w:num w:numId="45" w16cid:durableId="1844281198">
    <w:abstractNumId w:val="58"/>
  </w:num>
  <w:num w:numId="46" w16cid:durableId="2076125349">
    <w:abstractNumId w:val="133"/>
  </w:num>
  <w:num w:numId="47" w16cid:durableId="113865694">
    <w:abstractNumId w:val="83"/>
  </w:num>
  <w:num w:numId="48" w16cid:durableId="218326387">
    <w:abstractNumId w:val="124"/>
  </w:num>
  <w:num w:numId="49" w16cid:durableId="1407729655">
    <w:abstractNumId w:val="103"/>
  </w:num>
  <w:num w:numId="50" w16cid:durableId="1805392833">
    <w:abstractNumId w:val="156"/>
  </w:num>
  <w:num w:numId="51" w16cid:durableId="1395858300">
    <w:abstractNumId w:val="100"/>
  </w:num>
  <w:num w:numId="52" w16cid:durableId="1047804116">
    <w:abstractNumId w:val="153"/>
  </w:num>
  <w:num w:numId="53" w16cid:durableId="1351494492">
    <w:abstractNumId w:val="104"/>
  </w:num>
  <w:num w:numId="54" w16cid:durableId="109514503">
    <w:abstractNumId w:val="53"/>
  </w:num>
  <w:num w:numId="55" w16cid:durableId="299648444">
    <w:abstractNumId w:val="84"/>
  </w:num>
  <w:num w:numId="56" w16cid:durableId="1314411268">
    <w:abstractNumId w:val="146"/>
  </w:num>
  <w:num w:numId="57" w16cid:durableId="1005668476">
    <w:abstractNumId w:val="127"/>
  </w:num>
  <w:num w:numId="58" w16cid:durableId="78185467">
    <w:abstractNumId w:val="60"/>
  </w:num>
  <w:num w:numId="59" w16cid:durableId="1882665488">
    <w:abstractNumId w:val="131"/>
  </w:num>
  <w:num w:numId="60" w16cid:durableId="1788233137">
    <w:abstractNumId w:val="105"/>
  </w:num>
  <w:num w:numId="61" w16cid:durableId="1034817476">
    <w:abstractNumId w:val="59"/>
  </w:num>
  <w:num w:numId="62" w16cid:durableId="41835387">
    <w:abstractNumId w:val="145"/>
  </w:num>
  <w:num w:numId="63" w16cid:durableId="1297569701">
    <w:abstractNumId w:val="139"/>
  </w:num>
  <w:num w:numId="64" w16cid:durableId="1374386382">
    <w:abstractNumId w:val="35"/>
  </w:num>
  <w:num w:numId="65" w16cid:durableId="706568282">
    <w:abstractNumId w:val="29"/>
  </w:num>
  <w:num w:numId="66" w16cid:durableId="453523664">
    <w:abstractNumId w:val="80"/>
  </w:num>
  <w:num w:numId="67" w16cid:durableId="967204414">
    <w:abstractNumId w:val="89"/>
  </w:num>
  <w:num w:numId="68" w16cid:durableId="34812275">
    <w:abstractNumId w:val="44"/>
  </w:num>
  <w:num w:numId="69" w16cid:durableId="1496191352">
    <w:abstractNumId w:val="93"/>
  </w:num>
  <w:num w:numId="70" w16cid:durableId="1472820557">
    <w:abstractNumId w:val="141"/>
  </w:num>
  <w:num w:numId="71" w16cid:durableId="257955278">
    <w:abstractNumId w:val="157"/>
  </w:num>
  <w:num w:numId="72" w16cid:durableId="160854935">
    <w:abstractNumId w:val="155"/>
  </w:num>
  <w:num w:numId="73" w16cid:durableId="814492990">
    <w:abstractNumId w:val="126"/>
  </w:num>
  <w:num w:numId="74" w16cid:durableId="1961450251">
    <w:abstractNumId w:val="39"/>
  </w:num>
  <w:num w:numId="75" w16cid:durableId="277300422">
    <w:abstractNumId w:val="36"/>
  </w:num>
  <w:num w:numId="76" w16cid:durableId="126434190">
    <w:abstractNumId w:val="31"/>
  </w:num>
  <w:num w:numId="77" w16cid:durableId="1490635300">
    <w:abstractNumId w:val="120"/>
  </w:num>
  <w:num w:numId="78" w16cid:durableId="1721512552">
    <w:abstractNumId w:val="122"/>
  </w:num>
  <w:num w:numId="79" w16cid:durableId="1342927321">
    <w:abstractNumId w:val="56"/>
  </w:num>
  <w:num w:numId="80" w16cid:durableId="477764637">
    <w:abstractNumId w:val="70"/>
  </w:num>
  <w:num w:numId="81" w16cid:durableId="1557859565">
    <w:abstractNumId w:val="152"/>
  </w:num>
  <w:num w:numId="82" w16cid:durableId="1927573298">
    <w:abstractNumId w:val="75"/>
  </w:num>
  <w:num w:numId="83" w16cid:durableId="1305619469">
    <w:abstractNumId w:val="151"/>
  </w:num>
  <w:num w:numId="84" w16cid:durableId="661200315">
    <w:abstractNumId w:val="68"/>
  </w:num>
  <w:num w:numId="85" w16cid:durableId="838927549">
    <w:abstractNumId w:val="121"/>
  </w:num>
  <w:num w:numId="86" w16cid:durableId="1866207653">
    <w:abstractNumId w:val="107"/>
  </w:num>
  <w:num w:numId="87" w16cid:durableId="978726888">
    <w:abstractNumId w:val="117"/>
  </w:num>
  <w:num w:numId="88" w16cid:durableId="410389834">
    <w:abstractNumId w:val="123"/>
  </w:num>
  <w:num w:numId="89" w16cid:durableId="238831937">
    <w:abstractNumId w:val="99"/>
  </w:num>
  <w:num w:numId="90" w16cid:durableId="1290354758">
    <w:abstractNumId w:val="67"/>
  </w:num>
  <w:num w:numId="91" w16cid:durableId="1154568865">
    <w:abstractNumId w:val="130"/>
  </w:num>
  <w:num w:numId="92" w16cid:durableId="1649238628">
    <w:abstractNumId w:val="106"/>
  </w:num>
  <w:num w:numId="93" w16cid:durableId="125121940">
    <w:abstractNumId w:val="91"/>
  </w:num>
  <w:num w:numId="94" w16cid:durableId="335619360">
    <w:abstractNumId w:val="138"/>
  </w:num>
  <w:num w:numId="95" w16cid:durableId="1777939908">
    <w:abstractNumId w:val="82"/>
  </w:num>
  <w:num w:numId="96" w16cid:durableId="812604297">
    <w:abstractNumId w:val="77"/>
  </w:num>
  <w:num w:numId="97" w16cid:durableId="924529604">
    <w:abstractNumId w:val="136"/>
  </w:num>
  <w:num w:numId="98" w16cid:durableId="986209616">
    <w:abstractNumId w:val="159"/>
  </w:num>
  <w:num w:numId="99" w16cid:durableId="201216910">
    <w:abstractNumId w:val="61"/>
  </w:num>
  <w:num w:numId="100" w16cid:durableId="1255162468">
    <w:abstractNumId w:val="116"/>
  </w:num>
  <w:num w:numId="101" w16cid:durableId="181673120">
    <w:abstractNumId w:val="34"/>
  </w:num>
  <w:num w:numId="102" w16cid:durableId="1033773223">
    <w:abstractNumId w:val="154"/>
  </w:num>
  <w:num w:numId="103" w16cid:durableId="34888275">
    <w:abstractNumId w:val="101"/>
  </w:num>
  <w:num w:numId="104" w16cid:durableId="898907499">
    <w:abstractNumId w:val="135"/>
  </w:num>
  <w:num w:numId="105" w16cid:durableId="9738002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363466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24924856">
    <w:abstractNumId w:val="160"/>
  </w:num>
  <w:num w:numId="108" w16cid:durableId="1643387755">
    <w:abstractNumId w:val="144"/>
  </w:num>
  <w:num w:numId="109" w16cid:durableId="1454059466">
    <w:abstractNumId w:val="118"/>
  </w:num>
  <w:num w:numId="110" w16cid:durableId="1107040533">
    <w:abstractNumId w:val="86"/>
  </w:num>
  <w:num w:numId="111" w16cid:durableId="2100521258">
    <w:abstractNumId w:val="158"/>
  </w:num>
  <w:num w:numId="112" w16cid:durableId="190923641">
    <w:abstractNumId w:val="62"/>
  </w:num>
  <w:num w:numId="113" w16cid:durableId="1947809778">
    <w:abstractNumId w:val="115"/>
  </w:num>
  <w:num w:numId="114" w16cid:durableId="81876403">
    <w:abstractNumId w:val="49"/>
  </w:num>
  <w:num w:numId="115" w16cid:durableId="1402413251">
    <w:abstractNumId w:val="64"/>
  </w:num>
  <w:num w:numId="116" w16cid:durableId="438330466">
    <w:abstractNumId w:val="45"/>
  </w:num>
  <w:num w:numId="117" w16cid:durableId="1621186688">
    <w:abstractNumId w:val="88"/>
  </w:num>
  <w:num w:numId="118" w16cid:durableId="776754057">
    <w:abstractNumId w:val="25"/>
  </w:num>
  <w:num w:numId="119" w16cid:durableId="461464798">
    <w:abstractNumId w:val="13"/>
  </w:num>
  <w:num w:numId="120" w16cid:durableId="885072197">
    <w:abstractNumId w:val="12"/>
  </w:num>
  <w:num w:numId="121" w16cid:durableId="1856797921">
    <w:abstractNumId w:val="11"/>
  </w:num>
  <w:num w:numId="122" w16cid:durableId="711925319">
    <w:abstractNumId w:val="10"/>
  </w:num>
  <w:num w:numId="123" w16cid:durableId="522060131">
    <w:abstractNumId w:val="18"/>
  </w:num>
  <w:num w:numId="124" w16cid:durableId="556206252">
    <w:abstractNumId w:val="17"/>
  </w:num>
  <w:num w:numId="125" w16cid:durableId="1745836314">
    <w:abstractNumId w:val="16"/>
  </w:num>
  <w:num w:numId="126" w16cid:durableId="1055206046">
    <w:abstractNumId w:val="15"/>
  </w:num>
  <w:num w:numId="127" w16cid:durableId="1262837816">
    <w:abstractNumId w:val="14"/>
  </w:num>
  <w:num w:numId="128" w16cid:durableId="1172717935">
    <w:abstractNumId w:val="21"/>
  </w:num>
  <w:num w:numId="129" w16cid:durableId="1851947839">
    <w:abstractNumId w:val="20"/>
  </w:num>
  <w:num w:numId="130" w16cid:durableId="1887982549">
    <w:abstractNumId w:val="19"/>
  </w:num>
  <w:num w:numId="131" w16cid:durableId="1921677969">
    <w:abstractNumId w:val="23"/>
  </w:num>
  <w:num w:numId="132" w16cid:durableId="396981307">
    <w:abstractNumId w:val="22"/>
  </w:num>
  <w:num w:numId="133" w16cid:durableId="867181038">
    <w:abstractNumId w:val="24"/>
  </w:num>
  <w:num w:numId="134" w16cid:durableId="638613846">
    <w:abstractNumId w:val="46"/>
  </w:num>
  <w:num w:numId="135" w16cid:durableId="2124155612">
    <w:abstractNumId w:val="110"/>
  </w:num>
  <w:num w:numId="136" w16cid:durableId="136338409">
    <w:abstractNumId w:val="76"/>
  </w:num>
  <w:num w:numId="137" w16cid:durableId="475952109">
    <w:abstractNumId w:val="128"/>
  </w:num>
  <w:num w:numId="138" w16cid:durableId="1411464254">
    <w:abstractNumId w:val="32"/>
  </w:num>
  <w:num w:numId="139" w16cid:durableId="1294748123">
    <w:abstractNumId w:val="9"/>
  </w:num>
  <w:num w:numId="140" w16cid:durableId="730157673">
    <w:abstractNumId w:val="7"/>
  </w:num>
  <w:num w:numId="141" w16cid:durableId="315766625">
    <w:abstractNumId w:val="6"/>
  </w:num>
  <w:num w:numId="142" w16cid:durableId="2052875472">
    <w:abstractNumId w:val="5"/>
  </w:num>
  <w:num w:numId="143" w16cid:durableId="1105803003">
    <w:abstractNumId w:val="4"/>
  </w:num>
  <w:num w:numId="144" w16cid:durableId="2053797847">
    <w:abstractNumId w:val="8"/>
  </w:num>
  <w:num w:numId="145" w16cid:durableId="344133399">
    <w:abstractNumId w:val="3"/>
  </w:num>
  <w:num w:numId="146" w16cid:durableId="804391142">
    <w:abstractNumId w:val="2"/>
  </w:num>
  <w:num w:numId="147" w16cid:durableId="734200353">
    <w:abstractNumId w:val="1"/>
  </w:num>
  <w:num w:numId="148" w16cid:durableId="852181064">
    <w:abstractNumId w:val="0"/>
  </w:num>
  <w:num w:numId="149" w16cid:durableId="187530909">
    <w:abstractNumId w:val="109"/>
  </w:num>
  <w:num w:numId="150" w16cid:durableId="871647544">
    <w:abstractNumId w:val="55"/>
  </w:num>
  <w:num w:numId="151" w16cid:durableId="1457332356">
    <w:abstractNumId w:val="65"/>
  </w:num>
  <w:num w:numId="152" w16cid:durableId="1055813967">
    <w:abstractNumId w:val="85"/>
  </w:num>
  <w:num w:numId="153" w16cid:durableId="697312447">
    <w:abstractNumId w:val="41"/>
  </w:num>
  <w:num w:numId="154" w16cid:durableId="1181821337">
    <w:abstractNumId w:val="26"/>
  </w:num>
  <w:num w:numId="155" w16cid:durableId="233980213">
    <w:abstractNumId w:val="37"/>
  </w:num>
  <w:num w:numId="156" w16cid:durableId="649946381">
    <w:abstractNumId w:val="66"/>
  </w:num>
  <w:num w:numId="157" w16cid:durableId="537205508">
    <w:abstractNumId w:val="98"/>
  </w:num>
  <w:num w:numId="158" w16cid:durableId="1469469973">
    <w:abstractNumId w:val="129"/>
  </w:num>
  <w:num w:numId="159" w16cid:durableId="1678268181">
    <w:abstractNumId w:val="96"/>
  </w:num>
  <w:num w:numId="160" w16cid:durableId="302317998">
    <w:abstractNumId w:val="125"/>
  </w:num>
  <w:num w:numId="161" w16cid:durableId="1723863688">
    <w:abstractNumId w:val="38"/>
  </w:num>
  <w:num w:numId="162" w16cid:durableId="2133135840">
    <w:abstractNumId w:val="28"/>
  </w:num>
  <w:num w:numId="163" w16cid:durableId="1233271045">
    <w:abstractNumId w:val="69"/>
  </w:num>
  <w:num w:numId="164" w16cid:durableId="1043599553">
    <w:abstractNumId w:val="4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2C0"/>
    <w:rsid w:val="000005DC"/>
    <w:rsid w:val="000012A9"/>
    <w:rsid w:val="00001739"/>
    <w:rsid w:val="0000183B"/>
    <w:rsid w:val="00001BBE"/>
    <w:rsid w:val="00001BF2"/>
    <w:rsid w:val="000022A9"/>
    <w:rsid w:val="0000277F"/>
    <w:rsid w:val="00002EC8"/>
    <w:rsid w:val="00002FB3"/>
    <w:rsid w:val="0000311E"/>
    <w:rsid w:val="00003A37"/>
    <w:rsid w:val="00003D17"/>
    <w:rsid w:val="00004420"/>
    <w:rsid w:val="00004509"/>
    <w:rsid w:val="0000513A"/>
    <w:rsid w:val="000056D7"/>
    <w:rsid w:val="00006AFA"/>
    <w:rsid w:val="00006B69"/>
    <w:rsid w:val="00006BC9"/>
    <w:rsid w:val="00007189"/>
    <w:rsid w:val="00007320"/>
    <w:rsid w:val="00007389"/>
    <w:rsid w:val="000074EC"/>
    <w:rsid w:val="00007626"/>
    <w:rsid w:val="00010072"/>
    <w:rsid w:val="00010184"/>
    <w:rsid w:val="000101BC"/>
    <w:rsid w:val="000107E9"/>
    <w:rsid w:val="00011234"/>
    <w:rsid w:val="0001190F"/>
    <w:rsid w:val="00011F5D"/>
    <w:rsid w:val="00012311"/>
    <w:rsid w:val="00012939"/>
    <w:rsid w:val="00013024"/>
    <w:rsid w:val="000137BA"/>
    <w:rsid w:val="000147DA"/>
    <w:rsid w:val="000152F9"/>
    <w:rsid w:val="000153EE"/>
    <w:rsid w:val="00015B8C"/>
    <w:rsid w:val="000160A5"/>
    <w:rsid w:val="00016D6F"/>
    <w:rsid w:val="000176A1"/>
    <w:rsid w:val="00017C3C"/>
    <w:rsid w:val="00020639"/>
    <w:rsid w:val="00020761"/>
    <w:rsid w:val="00020D8E"/>
    <w:rsid w:val="00021609"/>
    <w:rsid w:val="000217CF"/>
    <w:rsid w:val="000218E0"/>
    <w:rsid w:val="00021B7A"/>
    <w:rsid w:val="000223FD"/>
    <w:rsid w:val="00022BFA"/>
    <w:rsid w:val="00022C78"/>
    <w:rsid w:val="0002378D"/>
    <w:rsid w:val="0002383E"/>
    <w:rsid w:val="00023F65"/>
    <w:rsid w:val="000240A4"/>
    <w:rsid w:val="00024448"/>
    <w:rsid w:val="00024AE2"/>
    <w:rsid w:val="00024BF0"/>
    <w:rsid w:val="00024CC9"/>
    <w:rsid w:val="000257F5"/>
    <w:rsid w:val="00026101"/>
    <w:rsid w:val="000264E4"/>
    <w:rsid w:val="00026679"/>
    <w:rsid w:val="000268C3"/>
    <w:rsid w:val="00026BF4"/>
    <w:rsid w:val="00026F93"/>
    <w:rsid w:val="0002733A"/>
    <w:rsid w:val="00027858"/>
    <w:rsid w:val="00027DFC"/>
    <w:rsid w:val="00030197"/>
    <w:rsid w:val="00030874"/>
    <w:rsid w:val="00030D07"/>
    <w:rsid w:val="0003133D"/>
    <w:rsid w:val="00031587"/>
    <w:rsid w:val="00031C05"/>
    <w:rsid w:val="000321B8"/>
    <w:rsid w:val="00032286"/>
    <w:rsid w:val="00033D4D"/>
    <w:rsid w:val="00034178"/>
    <w:rsid w:val="0003436B"/>
    <w:rsid w:val="00034398"/>
    <w:rsid w:val="0003512D"/>
    <w:rsid w:val="00035B3C"/>
    <w:rsid w:val="00035FDE"/>
    <w:rsid w:val="00036AEA"/>
    <w:rsid w:val="00036BC9"/>
    <w:rsid w:val="000375AC"/>
    <w:rsid w:val="00037997"/>
    <w:rsid w:val="00040124"/>
    <w:rsid w:val="000404BD"/>
    <w:rsid w:val="0004052D"/>
    <w:rsid w:val="00040825"/>
    <w:rsid w:val="00040E60"/>
    <w:rsid w:val="00040FAA"/>
    <w:rsid w:val="00041135"/>
    <w:rsid w:val="00042306"/>
    <w:rsid w:val="00042368"/>
    <w:rsid w:val="000425C0"/>
    <w:rsid w:val="00042750"/>
    <w:rsid w:val="00042825"/>
    <w:rsid w:val="000428B0"/>
    <w:rsid w:val="00042BC7"/>
    <w:rsid w:val="00042C79"/>
    <w:rsid w:val="00043245"/>
    <w:rsid w:val="00043891"/>
    <w:rsid w:val="00043AA6"/>
    <w:rsid w:val="00043EA7"/>
    <w:rsid w:val="00044A4E"/>
    <w:rsid w:val="000453B3"/>
    <w:rsid w:val="00045FE6"/>
    <w:rsid w:val="000461EE"/>
    <w:rsid w:val="000462A2"/>
    <w:rsid w:val="0004676F"/>
    <w:rsid w:val="00046D10"/>
    <w:rsid w:val="00047015"/>
    <w:rsid w:val="0004707C"/>
    <w:rsid w:val="0004740A"/>
    <w:rsid w:val="0004794E"/>
    <w:rsid w:val="00047B8C"/>
    <w:rsid w:val="00047F71"/>
    <w:rsid w:val="00050496"/>
    <w:rsid w:val="00050F73"/>
    <w:rsid w:val="00051687"/>
    <w:rsid w:val="00052176"/>
    <w:rsid w:val="00052970"/>
    <w:rsid w:val="00053162"/>
    <w:rsid w:val="0005316A"/>
    <w:rsid w:val="000534AB"/>
    <w:rsid w:val="0005397E"/>
    <w:rsid w:val="00053B99"/>
    <w:rsid w:val="0005404E"/>
    <w:rsid w:val="000540EA"/>
    <w:rsid w:val="00054B0F"/>
    <w:rsid w:val="00054C53"/>
    <w:rsid w:val="00054CEF"/>
    <w:rsid w:val="000553BD"/>
    <w:rsid w:val="0005605E"/>
    <w:rsid w:val="000560E1"/>
    <w:rsid w:val="00056854"/>
    <w:rsid w:val="000575D8"/>
    <w:rsid w:val="000578F8"/>
    <w:rsid w:val="00057AF8"/>
    <w:rsid w:val="00060DAA"/>
    <w:rsid w:val="00061370"/>
    <w:rsid w:val="00061913"/>
    <w:rsid w:val="00061FD4"/>
    <w:rsid w:val="0006208C"/>
    <w:rsid w:val="000620A6"/>
    <w:rsid w:val="00062331"/>
    <w:rsid w:val="00062813"/>
    <w:rsid w:val="00063134"/>
    <w:rsid w:val="000631BD"/>
    <w:rsid w:val="00063385"/>
    <w:rsid w:val="000635CA"/>
    <w:rsid w:val="000645CB"/>
    <w:rsid w:val="00065544"/>
    <w:rsid w:val="000656AE"/>
    <w:rsid w:val="00065ADC"/>
    <w:rsid w:val="00066070"/>
    <w:rsid w:val="0006662E"/>
    <w:rsid w:val="00066718"/>
    <w:rsid w:val="0006759A"/>
    <w:rsid w:val="00067AF1"/>
    <w:rsid w:val="00067B5E"/>
    <w:rsid w:val="00067CCD"/>
    <w:rsid w:val="00070037"/>
    <w:rsid w:val="00070345"/>
    <w:rsid w:val="00070471"/>
    <w:rsid w:val="0007102F"/>
    <w:rsid w:val="000711DB"/>
    <w:rsid w:val="0007184A"/>
    <w:rsid w:val="0007338D"/>
    <w:rsid w:val="00073756"/>
    <w:rsid w:val="00073B7F"/>
    <w:rsid w:val="00074887"/>
    <w:rsid w:val="00074A64"/>
    <w:rsid w:val="00074B44"/>
    <w:rsid w:val="0007569A"/>
    <w:rsid w:val="0007584A"/>
    <w:rsid w:val="0007599A"/>
    <w:rsid w:val="00076115"/>
    <w:rsid w:val="000761B0"/>
    <w:rsid w:val="000769D0"/>
    <w:rsid w:val="00076CA7"/>
    <w:rsid w:val="0007777E"/>
    <w:rsid w:val="00080FDB"/>
    <w:rsid w:val="00081418"/>
    <w:rsid w:val="00081578"/>
    <w:rsid w:val="000816F3"/>
    <w:rsid w:val="00081A68"/>
    <w:rsid w:val="00081D29"/>
    <w:rsid w:val="00081F51"/>
    <w:rsid w:val="000824F1"/>
    <w:rsid w:val="0008263B"/>
    <w:rsid w:val="00083A6B"/>
    <w:rsid w:val="00085131"/>
    <w:rsid w:val="00085878"/>
    <w:rsid w:val="00085CCA"/>
    <w:rsid w:val="000860C6"/>
    <w:rsid w:val="0008622F"/>
    <w:rsid w:val="00086E37"/>
    <w:rsid w:val="000875EA"/>
    <w:rsid w:val="00087C14"/>
    <w:rsid w:val="00087DDE"/>
    <w:rsid w:val="00087F65"/>
    <w:rsid w:val="000904A6"/>
    <w:rsid w:val="00090C31"/>
    <w:rsid w:val="00091362"/>
    <w:rsid w:val="00091C71"/>
    <w:rsid w:val="0009295B"/>
    <w:rsid w:val="00092ACD"/>
    <w:rsid w:val="00092D56"/>
    <w:rsid w:val="00093725"/>
    <w:rsid w:val="00093A4E"/>
    <w:rsid w:val="00094335"/>
    <w:rsid w:val="0009467C"/>
    <w:rsid w:val="0009542C"/>
    <w:rsid w:val="00095591"/>
    <w:rsid w:val="000955AC"/>
    <w:rsid w:val="00095702"/>
    <w:rsid w:val="000961B2"/>
    <w:rsid w:val="00096297"/>
    <w:rsid w:val="00096349"/>
    <w:rsid w:val="00096929"/>
    <w:rsid w:val="000976F3"/>
    <w:rsid w:val="000A05AA"/>
    <w:rsid w:val="000A0DEC"/>
    <w:rsid w:val="000A11B5"/>
    <w:rsid w:val="000A1C50"/>
    <w:rsid w:val="000A2099"/>
    <w:rsid w:val="000A2295"/>
    <w:rsid w:val="000A312F"/>
    <w:rsid w:val="000A3193"/>
    <w:rsid w:val="000A3460"/>
    <w:rsid w:val="000A34E1"/>
    <w:rsid w:val="000A3B2C"/>
    <w:rsid w:val="000A464C"/>
    <w:rsid w:val="000A51F3"/>
    <w:rsid w:val="000A5202"/>
    <w:rsid w:val="000A52CC"/>
    <w:rsid w:val="000A5331"/>
    <w:rsid w:val="000A551E"/>
    <w:rsid w:val="000A573A"/>
    <w:rsid w:val="000A5875"/>
    <w:rsid w:val="000A5AE6"/>
    <w:rsid w:val="000A5F8F"/>
    <w:rsid w:val="000A6027"/>
    <w:rsid w:val="000A72E0"/>
    <w:rsid w:val="000A746D"/>
    <w:rsid w:val="000A7867"/>
    <w:rsid w:val="000A7E50"/>
    <w:rsid w:val="000B0333"/>
    <w:rsid w:val="000B03DF"/>
    <w:rsid w:val="000B043E"/>
    <w:rsid w:val="000B126F"/>
    <w:rsid w:val="000B1BD1"/>
    <w:rsid w:val="000B267E"/>
    <w:rsid w:val="000B2958"/>
    <w:rsid w:val="000B2AC2"/>
    <w:rsid w:val="000B2BA9"/>
    <w:rsid w:val="000B2F65"/>
    <w:rsid w:val="000B2F72"/>
    <w:rsid w:val="000B3685"/>
    <w:rsid w:val="000B3806"/>
    <w:rsid w:val="000B3CB7"/>
    <w:rsid w:val="000B4708"/>
    <w:rsid w:val="000B497C"/>
    <w:rsid w:val="000B4E21"/>
    <w:rsid w:val="000B4E32"/>
    <w:rsid w:val="000B533D"/>
    <w:rsid w:val="000B5AC2"/>
    <w:rsid w:val="000B63B8"/>
    <w:rsid w:val="000B67B1"/>
    <w:rsid w:val="000B6BC6"/>
    <w:rsid w:val="000B7058"/>
    <w:rsid w:val="000B7B72"/>
    <w:rsid w:val="000C06F0"/>
    <w:rsid w:val="000C1612"/>
    <w:rsid w:val="000C172F"/>
    <w:rsid w:val="000C188D"/>
    <w:rsid w:val="000C1CAB"/>
    <w:rsid w:val="000C2698"/>
    <w:rsid w:val="000C3369"/>
    <w:rsid w:val="000C43E3"/>
    <w:rsid w:val="000C4C63"/>
    <w:rsid w:val="000C509C"/>
    <w:rsid w:val="000C5284"/>
    <w:rsid w:val="000C53A4"/>
    <w:rsid w:val="000C5896"/>
    <w:rsid w:val="000C5B49"/>
    <w:rsid w:val="000C5BB1"/>
    <w:rsid w:val="000C5DC9"/>
    <w:rsid w:val="000C70B8"/>
    <w:rsid w:val="000C74B2"/>
    <w:rsid w:val="000C7A12"/>
    <w:rsid w:val="000C7CD9"/>
    <w:rsid w:val="000D08AD"/>
    <w:rsid w:val="000D09DA"/>
    <w:rsid w:val="000D0F28"/>
    <w:rsid w:val="000D12C9"/>
    <w:rsid w:val="000D1795"/>
    <w:rsid w:val="000D1C59"/>
    <w:rsid w:val="000D1F55"/>
    <w:rsid w:val="000D209A"/>
    <w:rsid w:val="000D220F"/>
    <w:rsid w:val="000D22CE"/>
    <w:rsid w:val="000D240F"/>
    <w:rsid w:val="000D2DFB"/>
    <w:rsid w:val="000D364B"/>
    <w:rsid w:val="000D3661"/>
    <w:rsid w:val="000D3797"/>
    <w:rsid w:val="000D414D"/>
    <w:rsid w:val="000D45D7"/>
    <w:rsid w:val="000D4BC0"/>
    <w:rsid w:val="000D4E7D"/>
    <w:rsid w:val="000D5130"/>
    <w:rsid w:val="000D52E0"/>
    <w:rsid w:val="000D53DA"/>
    <w:rsid w:val="000D54B0"/>
    <w:rsid w:val="000D5AB5"/>
    <w:rsid w:val="000D5E38"/>
    <w:rsid w:val="000D5E72"/>
    <w:rsid w:val="000D6AB9"/>
    <w:rsid w:val="000D6C2B"/>
    <w:rsid w:val="000D6DB2"/>
    <w:rsid w:val="000D7282"/>
    <w:rsid w:val="000D7419"/>
    <w:rsid w:val="000D74DB"/>
    <w:rsid w:val="000D7B09"/>
    <w:rsid w:val="000D7D96"/>
    <w:rsid w:val="000D7DBC"/>
    <w:rsid w:val="000E031E"/>
    <w:rsid w:val="000E05C1"/>
    <w:rsid w:val="000E0B5A"/>
    <w:rsid w:val="000E0D51"/>
    <w:rsid w:val="000E105F"/>
    <w:rsid w:val="000E1471"/>
    <w:rsid w:val="000E16A0"/>
    <w:rsid w:val="000E183A"/>
    <w:rsid w:val="000E2A69"/>
    <w:rsid w:val="000E3577"/>
    <w:rsid w:val="000E373F"/>
    <w:rsid w:val="000E38A0"/>
    <w:rsid w:val="000E3A45"/>
    <w:rsid w:val="000E3AE8"/>
    <w:rsid w:val="000E450D"/>
    <w:rsid w:val="000E4E21"/>
    <w:rsid w:val="000E52E3"/>
    <w:rsid w:val="000E5576"/>
    <w:rsid w:val="000E65D0"/>
    <w:rsid w:val="000E6B3C"/>
    <w:rsid w:val="000E71BE"/>
    <w:rsid w:val="000F0185"/>
    <w:rsid w:val="000F030D"/>
    <w:rsid w:val="000F0779"/>
    <w:rsid w:val="000F0E8B"/>
    <w:rsid w:val="000F0FAD"/>
    <w:rsid w:val="000F1005"/>
    <w:rsid w:val="000F34ED"/>
    <w:rsid w:val="000F3502"/>
    <w:rsid w:val="000F3683"/>
    <w:rsid w:val="000F3988"/>
    <w:rsid w:val="000F39AA"/>
    <w:rsid w:val="000F47A9"/>
    <w:rsid w:val="000F49C2"/>
    <w:rsid w:val="000F5888"/>
    <w:rsid w:val="000F58DC"/>
    <w:rsid w:val="000F5A0A"/>
    <w:rsid w:val="000F5CF4"/>
    <w:rsid w:val="000F5E7E"/>
    <w:rsid w:val="000F68D2"/>
    <w:rsid w:val="000F6BE3"/>
    <w:rsid w:val="000F74B8"/>
    <w:rsid w:val="000F75CB"/>
    <w:rsid w:val="000F7E5E"/>
    <w:rsid w:val="001005E4"/>
    <w:rsid w:val="00100A2E"/>
    <w:rsid w:val="00101281"/>
    <w:rsid w:val="00101288"/>
    <w:rsid w:val="001013F6"/>
    <w:rsid w:val="001024FB"/>
    <w:rsid w:val="0010253F"/>
    <w:rsid w:val="00102584"/>
    <w:rsid w:val="00102B88"/>
    <w:rsid w:val="001031BF"/>
    <w:rsid w:val="00103617"/>
    <w:rsid w:val="00103CCF"/>
    <w:rsid w:val="00104206"/>
    <w:rsid w:val="00104518"/>
    <w:rsid w:val="00105118"/>
    <w:rsid w:val="00105314"/>
    <w:rsid w:val="00105F29"/>
    <w:rsid w:val="00105F7E"/>
    <w:rsid w:val="00106C9C"/>
    <w:rsid w:val="001070CA"/>
    <w:rsid w:val="001074FC"/>
    <w:rsid w:val="00107676"/>
    <w:rsid w:val="001076FB"/>
    <w:rsid w:val="00107E87"/>
    <w:rsid w:val="0011041F"/>
    <w:rsid w:val="00110827"/>
    <w:rsid w:val="00110876"/>
    <w:rsid w:val="00110927"/>
    <w:rsid w:val="00110AD2"/>
    <w:rsid w:val="0011148B"/>
    <w:rsid w:val="00111B02"/>
    <w:rsid w:val="00111B18"/>
    <w:rsid w:val="00111B99"/>
    <w:rsid w:val="0011250E"/>
    <w:rsid w:val="0011281D"/>
    <w:rsid w:val="00112A36"/>
    <w:rsid w:val="001134FA"/>
    <w:rsid w:val="00113B3C"/>
    <w:rsid w:val="00113BBB"/>
    <w:rsid w:val="00113E7D"/>
    <w:rsid w:val="00114364"/>
    <w:rsid w:val="001147A1"/>
    <w:rsid w:val="00114899"/>
    <w:rsid w:val="0011544D"/>
    <w:rsid w:val="00116670"/>
    <w:rsid w:val="00116E50"/>
    <w:rsid w:val="00116EA9"/>
    <w:rsid w:val="00117291"/>
    <w:rsid w:val="0011776A"/>
    <w:rsid w:val="00120654"/>
    <w:rsid w:val="0012077C"/>
    <w:rsid w:val="001209DF"/>
    <w:rsid w:val="001209ED"/>
    <w:rsid w:val="00120B27"/>
    <w:rsid w:val="0012158B"/>
    <w:rsid w:val="001217E8"/>
    <w:rsid w:val="00121C61"/>
    <w:rsid w:val="001227B9"/>
    <w:rsid w:val="00122A73"/>
    <w:rsid w:val="00122BCC"/>
    <w:rsid w:val="00122E4E"/>
    <w:rsid w:val="00123026"/>
    <w:rsid w:val="0012385B"/>
    <w:rsid w:val="00124647"/>
    <w:rsid w:val="00124716"/>
    <w:rsid w:val="0012474F"/>
    <w:rsid w:val="0012517C"/>
    <w:rsid w:val="001252EA"/>
    <w:rsid w:val="0012597E"/>
    <w:rsid w:val="00125B68"/>
    <w:rsid w:val="001268C3"/>
    <w:rsid w:val="00126C28"/>
    <w:rsid w:val="00126DAC"/>
    <w:rsid w:val="00127847"/>
    <w:rsid w:val="001307C9"/>
    <w:rsid w:val="001314C2"/>
    <w:rsid w:val="00131725"/>
    <w:rsid w:val="0013186A"/>
    <w:rsid w:val="00131D5D"/>
    <w:rsid w:val="00131E0B"/>
    <w:rsid w:val="00131ECB"/>
    <w:rsid w:val="0013254E"/>
    <w:rsid w:val="00132763"/>
    <w:rsid w:val="00132806"/>
    <w:rsid w:val="00132AA7"/>
    <w:rsid w:val="00132C8B"/>
    <w:rsid w:val="00133556"/>
    <w:rsid w:val="00133628"/>
    <w:rsid w:val="001344CC"/>
    <w:rsid w:val="00134640"/>
    <w:rsid w:val="00134B9F"/>
    <w:rsid w:val="00134BAE"/>
    <w:rsid w:val="00134FDD"/>
    <w:rsid w:val="001357CD"/>
    <w:rsid w:val="00135808"/>
    <w:rsid w:val="001359F3"/>
    <w:rsid w:val="00135A1F"/>
    <w:rsid w:val="00135B46"/>
    <w:rsid w:val="001360A8"/>
    <w:rsid w:val="00136503"/>
    <w:rsid w:val="00136A79"/>
    <w:rsid w:val="00136F69"/>
    <w:rsid w:val="001372C4"/>
    <w:rsid w:val="00137E11"/>
    <w:rsid w:val="00137EAB"/>
    <w:rsid w:val="0014014A"/>
    <w:rsid w:val="00140D2E"/>
    <w:rsid w:val="00140F3D"/>
    <w:rsid w:val="001418AD"/>
    <w:rsid w:val="001419A7"/>
    <w:rsid w:val="00141F1E"/>
    <w:rsid w:val="00142010"/>
    <w:rsid w:val="001424D8"/>
    <w:rsid w:val="001427D5"/>
    <w:rsid w:val="00143ACC"/>
    <w:rsid w:val="00143D7E"/>
    <w:rsid w:val="00143F59"/>
    <w:rsid w:val="00143FE6"/>
    <w:rsid w:val="001444FD"/>
    <w:rsid w:val="00144AC9"/>
    <w:rsid w:val="00144B0D"/>
    <w:rsid w:val="00144BB3"/>
    <w:rsid w:val="00144DAA"/>
    <w:rsid w:val="00145035"/>
    <w:rsid w:val="00145794"/>
    <w:rsid w:val="00145CC4"/>
    <w:rsid w:val="00146019"/>
    <w:rsid w:val="001462E0"/>
    <w:rsid w:val="001469DA"/>
    <w:rsid w:val="00146C56"/>
    <w:rsid w:val="00146E0B"/>
    <w:rsid w:val="00146FCE"/>
    <w:rsid w:val="00147014"/>
    <w:rsid w:val="00147E80"/>
    <w:rsid w:val="00150065"/>
    <w:rsid w:val="00151569"/>
    <w:rsid w:val="00151A90"/>
    <w:rsid w:val="00152515"/>
    <w:rsid w:val="0015289A"/>
    <w:rsid w:val="00152C0D"/>
    <w:rsid w:val="00152DD9"/>
    <w:rsid w:val="00152DED"/>
    <w:rsid w:val="00153141"/>
    <w:rsid w:val="00153AC8"/>
    <w:rsid w:val="00153BF7"/>
    <w:rsid w:val="001541BD"/>
    <w:rsid w:val="00155F0D"/>
    <w:rsid w:val="001569BD"/>
    <w:rsid w:val="0015725E"/>
    <w:rsid w:val="0015755F"/>
    <w:rsid w:val="00160125"/>
    <w:rsid w:val="001611CE"/>
    <w:rsid w:val="00161C5D"/>
    <w:rsid w:val="00161EDA"/>
    <w:rsid w:val="00162FDB"/>
    <w:rsid w:val="00163473"/>
    <w:rsid w:val="001636AF"/>
    <w:rsid w:val="0016395C"/>
    <w:rsid w:val="001640DA"/>
    <w:rsid w:val="00164A55"/>
    <w:rsid w:val="001651D6"/>
    <w:rsid w:val="00165C25"/>
    <w:rsid w:val="001668B3"/>
    <w:rsid w:val="00167164"/>
    <w:rsid w:val="00167319"/>
    <w:rsid w:val="00167467"/>
    <w:rsid w:val="0016794A"/>
    <w:rsid w:val="00167A4B"/>
    <w:rsid w:val="00167EC7"/>
    <w:rsid w:val="0017041E"/>
    <w:rsid w:val="0017049E"/>
    <w:rsid w:val="001709CE"/>
    <w:rsid w:val="00171256"/>
    <w:rsid w:val="00171337"/>
    <w:rsid w:val="00171A69"/>
    <w:rsid w:val="00171CCE"/>
    <w:rsid w:val="00172458"/>
    <w:rsid w:val="00172869"/>
    <w:rsid w:val="001730AC"/>
    <w:rsid w:val="00173B7E"/>
    <w:rsid w:val="001741E6"/>
    <w:rsid w:val="0017488D"/>
    <w:rsid w:val="00174D25"/>
    <w:rsid w:val="00175359"/>
    <w:rsid w:val="00175555"/>
    <w:rsid w:val="00175836"/>
    <w:rsid w:val="0017593B"/>
    <w:rsid w:val="00175C8C"/>
    <w:rsid w:val="0017670F"/>
    <w:rsid w:val="001767DE"/>
    <w:rsid w:val="00176959"/>
    <w:rsid w:val="00176B99"/>
    <w:rsid w:val="001770C8"/>
    <w:rsid w:val="001771F1"/>
    <w:rsid w:val="00181874"/>
    <w:rsid w:val="00181912"/>
    <w:rsid w:val="00181964"/>
    <w:rsid w:val="001823E4"/>
    <w:rsid w:val="0018259A"/>
    <w:rsid w:val="001829B1"/>
    <w:rsid w:val="00182F28"/>
    <w:rsid w:val="001831A9"/>
    <w:rsid w:val="001832E6"/>
    <w:rsid w:val="00183DC8"/>
    <w:rsid w:val="00183E57"/>
    <w:rsid w:val="001841C3"/>
    <w:rsid w:val="0018458A"/>
    <w:rsid w:val="00184BF7"/>
    <w:rsid w:val="00184C00"/>
    <w:rsid w:val="00184EC3"/>
    <w:rsid w:val="00185971"/>
    <w:rsid w:val="001861E7"/>
    <w:rsid w:val="00186227"/>
    <w:rsid w:val="001862E2"/>
    <w:rsid w:val="00186329"/>
    <w:rsid w:val="001863EC"/>
    <w:rsid w:val="001864F6"/>
    <w:rsid w:val="001865DD"/>
    <w:rsid w:val="00186EB7"/>
    <w:rsid w:val="0018702A"/>
    <w:rsid w:val="0018775F"/>
    <w:rsid w:val="0019098D"/>
    <w:rsid w:val="00190C9B"/>
    <w:rsid w:val="001916B2"/>
    <w:rsid w:val="0019183F"/>
    <w:rsid w:val="00191A4D"/>
    <w:rsid w:val="00191D5E"/>
    <w:rsid w:val="00192081"/>
    <w:rsid w:val="001923F6"/>
    <w:rsid w:val="00192C53"/>
    <w:rsid w:val="00192C93"/>
    <w:rsid w:val="00192FFC"/>
    <w:rsid w:val="00193110"/>
    <w:rsid w:val="001931F0"/>
    <w:rsid w:val="00193377"/>
    <w:rsid w:val="001933A0"/>
    <w:rsid w:val="001936AD"/>
    <w:rsid w:val="001937A1"/>
    <w:rsid w:val="001939B5"/>
    <w:rsid w:val="00193A2E"/>
    <w:rsid w:val="00193D2E"/>
    <w:rsid w:val="00194414"/>
    <w:rsid w:val="00194898"/>
    <w:rsid w:val="00194BB0"/>
    <w:rsid w:val="00194D3A"/>
    <w:rsid w:val="00194EC4"/>
    <w:rsid w:val="00195181"/>
    <w:rsid w:val="00195781"/>
    <w:rsid w:val="00195E69"/>
    <w:rsid w:val="00195F79"/>
    <w:rsid w:val="00196DA8"/>
    <w:rsid w:val="00197077"/>
    <w:rsid w:val="00197380"/>
    <w:rsid w:val="00197580"/>
    <w:rsid w:val="00197F0B"/>
    <w:rsid w:val="001A04EB"/>
    <w:rsid w:val="001A05AA"/>
    <w:rsid w:val="001A07A0"/>
    <w:rsid w:val="001A0B07"/>
    <w:rsid w:val="001A0CBC"/>
    <w:rsid w:val="001A1105"/>
    <w:rsid w:val="001A1B1D"/>
    <w:rsid w:val="001A1FA6"/>
    <w:rsid w:val="001A2684"/>
    <w:rsid w:val="001A2789"/>
    <w:rsid w:val="001A2AB7"/>
    <w:rsid w:val="001A2E72"/>
    <w:rsid w:val="001A3E1D"/>
    <w:rsid w:val="001A4AE0"/>
    <w:rsid w:val="001A5123"/>
    <w:rsid w:val="001A5450"/>
    <w:rsid w:val="001A65E2"/>
    <w:rsid w:val="001A6AEE"/>
    <w:rsid w:val="001A7246"/>
    <w:rsid w:val="001A7567"/>
    <w:rsid w:val="001A7778"/>
    <w:rsid w:val="001B0776"/>
    <w:rsid w:val="001B0B37"/>
    <w:rsid w:val="001B0C93"/>
    <w:rsid w:val="001B0E06"/>
    <w:rsid w:val="001B128A"/>
    <w:rsid w:val="001B19DF"/>
    <w:rsid w:val="001B1A38"/>
    <w:rsid w:val="001B1CE1"/>
    <w:rsid w:val="001B1D83"/>
    <w:rsid w:val="001B1FC8"/>
    <w:rsid w:val="001B2081"/>
    <w:rsid w:val="001B2431"/>
    <w:rsid w:val="001B2D17"/>
    <w:rsid w:val="001B30AD"/>
    <w:rsid w:val="001B3254"/>
    <w:rsid w:val="001B3280"/>
    <w:rsid w:val="001B3532"/>
    <w:rsid w:val="001B36F5"/>
    <w:rsid w:val="001B3720"/>
    <w:rsid w:val="001B3AAA"/>
    <w:rsid w:val="001B4556"/>
    <w:rsid w:val="001B4647"/>
    <w:rsid w:val="001B482E"/>
    <w:rsid w:val="001B520D"/>
    <w:rsid w:val="001B6284"/>
    <w:rsid w:val="001B65B0"/>
    <w:rsid w:val="001B7487"/>
    <w:rsid w:val="001B766C"/>
    <w:rsid w:val="001B7B19"/>
    <w:rsid w:val="001B7C72"/>
    <w:rsid w:val="001B7F0E"/>
    <w:rsid w:val="001C03BB"/>
    <w:rsid w:val="001C06C3"/>
    <w:rsid w:val="001C0FCD"/>
    <w:rsid w:val="001C1207"/>
    <w:rsid w:val="001C1320"/>
    <w:rsid w:val="001C15C8"/>
    <w:rsid w:val="001C1712"/>
    <w:rsid w:val="001C1912"/>
    <w:rsid w:val="001C1D5A"/>
    <w:rsid w:val="001C28E5"/>
    <w:rsid w:val="001C290D"/>
    <w:rsid w:val="001C2A3C"/>
    <w:rsid w:val="001C2E23"/>
    <w:rsid w:val="001C2E8E"/>
    <w:rsid w:val="001C334A"/>
    <w:rsid w:val="001C36B5"/>
    <w:rsid w:val="001C3AD3"/>
    <w:rsid w:val="001C3BDB"/>
    <w:rsid w:val="001C3D02"/>
    <w:rsid w:val="001C44E3"/>
    <w:rsid w:val="001C4542"/>
    <w:rsid w:val="001C46D2"/>
    <w:rsid w:val="001C4FDB"/>
    <w:rsid w:val="001C54E2"/>
    <w:rsid w:val="001C6003"/>
    <w:rsid w:val="001C607D"/>
    <w:rsid w:val="001C719F"/>
    <w:rsid w:val="001C75AD"/>
    <w:rsid w:val="001D0AA7"/>
    <w:rsid w:val="001D0DCD"/>
    <w:rsid w:val="001D155F"/>
    <w:rsid w:val="001D1E40"/>
    <w:rsid w:val="001D29A6"/>
    <w:rsid w:val="001D2D29"/>
    <w:rsid w:val="001D3C26"/>
    <w:rsid w:val="001D40A6"/>
    <w:rsid w:val="001D4530"/>
    <w:rsid w:val="001D4678"/>
    <w:rsid w:val="001D4C7F"/>
    <w:rsid w:val="001D4E37"/>
    <w:rsid w:val="001D4E95"/>
    <w:rsid w:val="001D51E5"/>
    <w:rsid w:val="001D53A5"/>
    <w:rsid w:val="001D5DFF"/>
    <w:rsid w:val="001D5E85"/>
    <w:rsid w:val="001D6198"/>
    <w:rsid w:val="001D6596"/>
    <w:rsid w:val="001D7452"/>
    <w:rsid w:val="001D78D2"/>
    <w:rsid w:val="001D7B80"/>
    <w:rsid w:val="001E0758"/>
    <w:rsid w:val="001E08FD"/>
    <w:rsid w:val="001E09FA"/>
    <w:rsid w:val="001E0B6E"/>
    <w:rsid w:val="001E10D1"/>
    <w:rsid w:val="001E1146"/>
    <w:rsid w:val="001E1572"/>
    <w:rsid w:val="001E15E0"/>
    <w:rsid w:val="001E174B"/>
    <w:rsid w:val="001E193E"/>
    <w:rsid w:val="001E1963"/>
    <w:rsid w:val="001E1B04"/>
    <w:rsid w:val="001E2052"/>
    <w:rsid w:val="001E28FF"/>
    <w:rsid w:val="001E305D"/>
    <w:rsid w:val="001E3538"/>
    <w:rsid w:val="001E3C35"/>
    <w:rsid w:val="001E3E1A"/>
    <w:rsid w:val="001E40FD"/>
    <w:rsid w:val="001E4672"/>
    <w:rsid w:val="001E48A7"/>
    <w:rsid w:val="001E4D26"/>
    <w:rsid w:val="001E4EC5"/>
    <w:rsid w:val="001E51DC"/>
    <w:rsid w:val="001E5AEA"/>
    <w:rsid w:val="001E6876"/>
    <w:rsid w:val="001E6914"/>
    <w:rsid w:val="001E7330"/>
    <w:rsid w:val="001F0480"/>
    <w:rsid w:val="001F0B7A"/>
    <w:rsid w:val="001F0DB3"/>
    <w:rsid w:val="001F0F1A"/>
    <w:rsid w:val="001F0FA3"/>
    <w:rsid w:val="001F10B2"/>
    <w:rsid w:val="001F1327"/>
    <w:rsid w:val="001F180E"/>
    <w:rsid w:val="001F1948"/>
    <w:rsid w:val="001F1AFE"/>
    <w:rsid w:val="001F1BA2"/>
    <w:rsid w:val="001F21D9"/>
    <w:rsid w:val="001F2215"/>
    <w:rsid w:val="001F256B"/>
    <w:rsid w:val="001F25CC"/>
    <w:rsid w:val="001F2849"/>
    <w:rsid w:val="001F321B"/>
    <w:rsid w:val="001F357D"/>
    <w:rsid w:val="001F447E"/>
    <w:rsid w:val="001F49FA"/>
    <w:rsid w:val="001F4BDC"/>
    <w:rsid w:val="001F511A"/>
    <w:rsid w:val="001F5187"/>
    <w:rsid w:val="001F5BA2"/>
    <w:rsid w:val="001F6610"/>
    <w:rsid w:val="001F664E"/>
    <w:rsid w:val="001F7354"/>
    <w:rsid w:val="001F7BF7"/>
    <w:rsid w:val="002009BA"/>
    <w:rsid w:val="002011FE"/>
    <w:rsid w:val="00201606"/>
    <w:rsid w:val="00201C48"/>
    <w:rsid w:val="00201E78"/>
    <w:rsid w:val="002023B0"/>
    <w:rsid w:val="00202860"/>
    <w:rsid w:val="00202A8A"/>
    <w:rsid w:val="00202C2D"/>
    <w:rsid w:val="002034A4"/>
    <w:rsid w:val="00203FC3"/>
    <w:rsid w:val="0020406D"/>
    <w:rsid w:val="002042F2"/>
    <w:rsid w:val="002045B4"/>
    <w:rsid w:val="0020498F"/>
    <w:rsid w:val="00205238"/>
    <w:rsid w:val="00205A4D"/>
    <w:rsid w:val="00205CA5"/>
    <w:rsid w:val="00205D85"/>
    <w:rsid w:val="00205EC2"/>
    <w:rsid w:val="00206122"/>
    <w:rsid w:val="00206197"/>
    <w:rsid w:val="002063ED"/>
    <w:rsid w:val="0020687A"/>
    <w:rsid w:val="00206E6C"/>
    <w:rsid w:val="002108F5"/>
    <w:rsid w:val="00210B2E"/>
    <w:rsid w:val="00211DDF"/>
    <w:rsid w:val="0021269A"/>
    <w:rsid w:val="00212706"/>
    <w:rsid w:val="002127FB"/>
    <w:rsid w:val="0021298E"/>
    <w:rsid w:val="002129B2"/>
    <w:rsid w:val="002137C9"/>
    <w:rsid w:val="002139DD"/>
    <w:rsid w:val="00213B97"/>
    <w:rsid w:val="00213EA7"/>
    <w:rsid w:val="0021420B"/>
    <w:rsid w:val="0021440A"/>
    <w:rsid w:val="00214763"/>
    <w:rsid w:val="0021482B"/>
    <w:rsid w:val="00214B03"/>
    <w:rsid w:val="00214F9F"/>
    <w:rsid w:val="00215027"/>
    <w:rsid w:val="0021507D"/>
    <w:rsid w:val="0021554A"/>
    <w:rsid w:val="002157EF"/>
    <w:rsid w:val="00215ECC"/>
    <w:rsid w:val="00215EFF"/>
    <w:rsid w:val="00216DAF"/>
    <w:rsid w:val="0021764C"/>
    <w:rsid w:val="00217BF8"/>
    <w:rsid w:val="00217F9C"/>
    <w:rsid w:val="00217FD6"/>
    <w:rsid w:val="00220026"/>
    <w:rsid w:val="00220764"/>
    <w:rsid w:val="00220A8C"/>
    <w:rsid w:val="00220AE3"/>
    <w:rsid w:val="0022129F"/>
    <w:rsid w:val="00221EF1"/>
    <w:rsid w:val="00222E10"/>
    <w:rsid w:val="002231C8"/>
    <w:rsid w:val="00223764"/>
    <w:rsid w:val="002237A5"/>
    <w:rsid w:val="00223CD3"/>
    <w:rsid w:val="00223EA9"/>
    <w:rsid w:val="00223FA7"/>
    <w:rsid w:val="002241E9"/>
    <w:rsid w:val="0022488E"/>
    <w:rsid w:val="00224EC5"/>
    <w:rsid w:val="0022512C"/>
    <w:rsid w:val="00225B8A"/>
    <w:rsid w:val="00225FFD"/>
    <w:rsid w:val="0022618B"/>
    <w:rsid w:val="0022643C"/>
    <w:rsid w:val="00226886"/>
    <w:rsid w:val="00226A48"/>
    <w:rsid w:val="00226F7B"/>
    <w:rsid w:val="00227039"/>
    <w:rsid w:val="00230662"/>
    <w:rsid w:val="00230692"/>
    <w:rsid w:val="00230D0A"/>
    <w:rsid w:val="0023130F"/>
    <w:rsid w:val="002313CC"/>
    <w:rsid w:val="00231F4E"/>
    <w:rsid w:val="00232259"/>
    <w:rsid w:val="002325FF"/>
    <w:rsid w:val="0023282A"/>
    <w:rsid w:val="00232CD8"/>
    <w:rsid w:val="002330B5"/>
    <w:rsid w:val="0023340E"/>
    <w:rsid w:val="00233D16"/>
    <w:rsid w:val="0023478C"/>
    <w:rsid w:val="00235130"/>
    <w:rsid w:val="00235BF1"/>
    <w:rsid w:val="00235DB3"/>
    <w:rsid w:val="00235FD2"/>
    <w:rsid w:val="00236CC8"/>
    <w:rsid w:val="00237059"/>
    <w:rsid w:val="002370C6"/>
    <w:rsid w:val="00237500"/>
    <w:rsid w:val="00237A68"/>
    <w:rsid w:val="00237BD7"/>
    <w:rsid w:val="002401D7"/>
    <w:rsid w:val="002401E2"/>
    <w:rsid w:val="002403B1"/>
    <w:rsid w:val="002405EB"/>
    <w:rsid w:val="002406B0"/>
    <w:rsid w:val="002408C2"/>
    <w:rsid w:val="00240E3C"/>
    <w:rsid w:val="0024109E"/>
    <w:rsid w:val="0024134D"/>
    <w:rsid w:val="00241C7F"/>
    <w:rsid w:val="002427A9"/>
    <w:rsid w:val="00243005"/>
    <w:rsid w:val="00243326"/>
    <w:rsid w:val="002434D2"/>
    <w:rsid w:val="00243BBB"/>
    <w:rsid w:val="00243D0C"/>
    <w:rsid w:val="00243FCF"/>
    <w:rsid w:val="0024445A"/>
    <w:rsid w:val="00244521"/>
    <w:rsid w:val="00244EC8"/>
    <w:rsid w:val="0024536D"/>
    <w:rsid w:val="00245C77"/>
    <w:rsid w:val="00245F71"/>
    <w:rsid w:val="00246338"/>
    <w:rsid w:val="0024635E"/>
    <w:rsid w:val="002464F0"/>
    <w:rsid w:val="0024652D"/>
    <w:rsid w:val="00246DC6"/>
    <w:rsid w:val="00246F48"/>
    <w:rsid w:val="00247244"/>
    <w:rsid w:val="00247A6B"/>
    <w:rsid w:val="00250712"/>
    <w:rsid w:val="00250EC7"/>
    <w:rsid w:val="00251322"/>
    <w:rsid w:val="00251570"/>
    <w:rsid w:val="00251636"/>
    <w:rsid w:val="00251AB5"/>
    <w:rsid w:val="00252208"/>
    <w:rsid w:val="002526E3"/>
    <w:rsid w:val="00252B22"/>
    <w:rsid w:val="00253411"/>
    <w:rsid w:val="002540C8"/>
    <w:rsid w:val="002540E3"/>
    <w:rsid w:val="002548E1"/>
    <w:rsid w:val="00255AB0"/>
    <w:rsid w:val="00255AC3"/>
    <w:rsid w:val="00255B1B"/>
    <w:rsid w:val="00255B97"/>
    <w:rsid w:val="00255E85"/>
    <w:rsid w:val="00255E91"/>
    <w:rsid w:val="002571E6"/>
    <w:rsid w:val="0025761B"/>
    <w:rsid w:val="0025794E"/>
    <w:rsid w:val="00257A30"/>
    <w:rsid w:val="0026085A"/>
    <w:rsid w:val="00260BE2"/>
    <w:rsid w:val="0026121E"/>
    <w:rsid w:val="002614C5"/>
    <w:rsid w:val="002620E2"/>
    <w:rsid w:val="002626D0"/>
    <w:rsid w:val="002628B9"/>
    <w:rsid w:val="00262920"/>
    <w:rsid w:val="00262985"/>
    <w:rsid w:val="00262B82"/>
    <w:rsid w:val="00263009"/>
    <w:rsid w:val="0026529B"/>
    <w:rsid w:val="00265710"/>
    <w:rsid w:val="00266510"/>
    <w:rsid w:val="00266687"/>
    <w:rsid w:val="0026692C"/>
    <w:rsid w:val="00266CAA"/>
    <w:rsid w:val="0026783A"/>
    <w:rsid w:val="002678FF"/>
    <w:rsid w:val="00267A8E"/>
    <w:rsid w:val="00267E7E"/>
    <w:rsid w:val="00267EF8"/>
    <w:rsid w:val="002701A2"/>
    <w:rsid w:val="002701C0"/>
    <w:rsid w:val="002703F6"/>
    <w:rsid w:val="0027048C"/>
    <w:rsid w:val="002709BA"/>
    <w:rsid w:val="00270E9F"/>
    <w:rsid w:val="0027107C"/>
    <w:rsid w:val="00271D4C"/>
    <w:rsid w:val="00271E6B"/>
    <w:rsid w:val="00272259"/>
    <w:rsid w:val="002725E9"/>
    <w:rsid w:val="002731F5"/>
    <w:rsid w:val="00273914"/>
    <w:rsid w:val="00273B91"/>
    <w:rsid w:val="00273E44"/>
    <w:rsid w:val="00274295"/>
    <w:rsid w:val="002750F0"/>
    <w:rsid w:val="002751F2"/>
    <w:rsid w:val="0027551D"/>
    <w:rsid w:val="002756CB"/>
    <w:rsid w:val="00275A05"/>
    <w:rsid w:val="00275BE4"/>
    <w:rsid w:val="00275ECD"/>
    <w:rsid w:val="00275F2F"/>
    <w:rsid w:val="00276446"/>
    <w:rsid w:val="00276543"/>
    <w:rsid w:val="002765DA"/>
    <w:rsid w:val="002768EF"/>
    <w:rsid w:val="00276AD9"/>
    <w:rsid w:val="00276D27"/>
    <w:rsid w:val="00276F25"/>
    <w:rsid w:val="00277041"/>
    <w:rsid w:val="00277047"/>
    <w:rsid w:val="002806E4"/>
    <w:rsid w:val="00280A43"/>
    <w:rsid w:val="00280B51"/>
    <w:rsid w:val="00280E3D"/>
    <w:rsid w:val="00281084"/>
    <w:rsid w:val="002811B4"/>
    <w:rsid w:val="0028181B"/>
    <w:rsid w:val="00281C78"/>
    <w:rsid w:val="00281F23"/>
    <w:rsid w:val="00282989"/>
    <w:rsid w:val="00282A57"/>
    <w:rsid w:val="00283175"/>
    <w:rsid w:val="002836F2"/>
    <w:rsid w:val="0028387B"/>
    <w:rsid w:val="0028394C"/>
    <w:rsid w:val="002839B2"/>
    <w:rsid w:val="0028493C"/>
    <w:rsid w:val="00285043"/>
    <w:rsid w:val="002850B5"/>
    <w:rsid w:val="00285ACD"/>
    <w:rsid w:val="00285F10"/>
    <w:rsid w:val="0028662F"/>
    <w:rsid w:val="0028694B"/>
    <w:rsid w:val="00286ACD"/>
    <w:rsid w:val="00286DA4"/>
    <w:rsid w:val="00287002"/>
    <w:rsid w:val="00287184"/>
    <w:rsid w:val="002878B0"/>
    <w:rsid w:val="00287C78"/>
    <w:rsid w:val="0029007C"/>
    <w:rsid w:val="00290138"/>
    <w:rsid w:val="0029047F"/>
    <w:rsid w:val="00290481"/>
    <w:rsid w:val="00290646"/>
    <w:rsid w:val="0029077F"/>
    <w:rsid w:val="002908AC"/>
    <w:rsid w:val="00290D21"/>
    <w:rsid w:val="00290DDF"/>
    <w:rsid w:val="00290EB5"/>
    <w:rsid w:val="0029105E"/>
    <w:rsid w:val="002913F0"/>
    <w:rsid w:val="00291FD7"/>
    <w:rsid w:val="002923F1"/>
    <w:rsid w:val="002924C2"/>
    <w:rsid w:val="00292B72"/>
    <w:rsid w:val="00293612"/>
    <w:rsid w:val="00293A43"/>
    <w:rsid w:val="00293C47"/>
    <w:rsid w:val="00294824"/>
    <w:rsid w:val="00294D5C"/>
    <w:rsid w:val="00294E21"/>
    <w:rsid w:val="00295951"/>
    <w:rsid w:val="00295D61"/>
    <w:rsid w:val="00295F79"/>
    <w:rsid w:val="002972B2"/>
    <w:rsid w:val="00297BF2"/>
    <w:rsid w:val="002A0811"/>
    <w:rsid w:val="002A0C99"/>
    <w:rsid w:val="002A0DE9"/>
    <w:rsid w:val="002A16B6"/>
    <w:rsid w:val="002A18FB"/>
    <w:rsid w:val="002A1BD2"/>
    <w:rsid w:val="002A1C72"/>
    <w:rsid w:val="002A2025"/>
    <w:rsid w:val="002A283F"/>
    <w:rsid w:val="002A2B5A"/>
    <w:rsid w:val="002A2E03"/>
    <w:rsid w:val="002A39AF"/>
    <w:rsid w:val="002A3F6C"/>
    <w:rsid w:val="002A418A"/>
    <w:rsid w:val="002A48B2"/>
    <w:rsid w:val="002A4B70"/>
    <w:rsid w:val="002A4DB5"/>
    <w:rsid w:val="002A5011"/>
    <w:rsid w:val="002A5616"/>
    <w:rsid w:val="002A5D5A"/>
    <w:rsid w:val="002A5EF8"/>
    <w:rsid w:val="002A67C5"/>
    <w:rsid w:val="002A6C05"/>
    <w:rsid w:val="002A7EB2"/>
    <w:rsid w:val="002A7F08"/>
    <w:rsid w:val="002B01C8"/>
    <w:rsid w:val="002B03BE"/>
    <w:rsid w:val="002B1D49"/>
    <w:rsid w:val="002B1D91"/>
    <w:rsid w:val="002B2641"/>
    <w:rsid w:val="002B2E78"/>
    <w:rsid w:val="002B31DB"/>
    <w:rsid w:val="002B3D6E"/>
    <w:rsid w:val="002B4623"/>
    <w:rsid w:val="002B47EF"/>
    <w:rsid w:val="002B4DA5"/>
    <w:rsid w:val="002B5312"/>
    <w:rsid w:val="002B6019"/>
    <w:rsid w:val="002B64FD"/>
    <w:rsid w:val="002B6852"/>
    <w:rsid w:val="002B6C11"/>
    <w:rsid w:val="002C0350"/>
    <w:rsid w:val="002C0EE5"/>
    <w:rsid w:val="002C14BD"/>
    <w:rsid w:val="002C19BC"/>
    <w:rsid w:val="002C2147"/>
    <w:rsid w:val="002C2491"/>
    <w:rsid w:val="002C32C7"/>
    <w:rsid w:val="002C4422"/>
    <w:rsid w:val="002C4601"/>
    <w:rsid w:val="002C494F"/>
    <w:rsid w:val="002C52FF"/>
    <w:rsid w:val="002C5334"/>
    <w:rsid w:val="002C597C"/>
    <w:rsid w:val="002C5C56"/>
    <w:rsid w:val="002C7030"/>
    <w:rsid w:val="002C7221"/>
    <w:rsid w:val="002C75FF"/>
    <w:rsid w:val="002D05DA"/>
    <w:rsid w:val="002D0D68"/>
    <w:rsid w:val="002D0E2D"/>
    <w:rsid w:val="002D238F"/>
    <w:rsid w:val="002D2771"/>
    <w:rsid w:val="002D2B60"/>
    <w:rsid w:val="002D39A8"/>
    <w:rsid w:val="002D4009"/>
    <w:rsid w:val="002D452E"/>
    <w:rsid w:val="002D4CB8"/>
    <w:rsid w:val="002D4CCB"/>
    <w:rsid w:val="002D556F"/>
    <w:rsid w:val="002D5874"/>
    <w:rsid w:val="002D5D1B"/>
    <w:rsid w:val="002D6188"/>
    <w:rsid w:val="002D69F0"/>
    <w:rsid w:val="002D6DCE"/>
    <w:rsid w:val="002D72AD"/>
    <w:rsid w:val="002D7C42"/>
    <w:rsid w:val="002E03E5"/>
    <w:rsid w:val="002E04FC"/>
    <w:rsid w:val="002E2F28"/>
    <w:rsid w:val="002E3179"/>
    <w:rsid w:val="002E395E"/>
    <w:rsid w:val="002E478C"/>
    <w:rsid w:val="002E4B43"/>
    <w:rsid w:val="002E64CF"/>
    <w:rsid w:val="002E7178"/>
    <w:rsid w:val="002E7D4C"/>
    <w:rsid w:val="002F003E"/>
    <w:rsid w:val="002F0411"/>
    <w:rsid w:val="002F06E8"/>
    <w:rsid w:val="002F0CE2"/>
    <w:rsid w:val="002F1271"/>
    <w:rsid w:val="002F13BD"/>
    <w:rsid w:val="002F19C2"/>
    <w:rsid w:val="002F2206"/>
    <w:rsid w:val="002F22F6"/>
    <w:rsid w:val="002F2887"/>
    <w:rsid w:val="002F310C"/>
    <w:rsid w:val="002F3D5A"/>
    <w:rsid w:val="002F3E73"/>
    <w:rsid w:val="002F4D0E"/>
    <w:rsid w:val="002F5A4C"/>
    <w:rsid w:val="002F5E41"/>
    <w:rsid w:val="002F5FB2"/>
    <w:rsid w:val="002F60B1"/>
    <w:rsid w:val="002F6ACE"/>
    <w:rsid w:val="002F6B50"/>
    <w:rsid w:val="002F6D95"/>
    <w:rsid w:val="002F726C"/>
    <w:rsid w:val="002F730C"/>
    <w:rsid w:val="002F7AB9"/>
    <w:rsid w:val="00300242"/>
    <w:rsid w:val="00300298"/>
    <w:rsid w:val="0030061F"/>
    <w:rsid w:val="003006AD"/>
    <w:rsid w:val="00300719"/>
    <w:rsid w:val="0030093F"/>
    <w:rsid w:val="00300CD4"/>
    <w:rsid w:val="00300F15"/>
    <w:rsid w:val="0030102F"/>
    <w:rsid w:val="00301437"/>
    <w:rsid w:val="00301C2D"/>
    <w:rsid w:val="00301DCC"/>
    <w:rsid w:val="0030260D"/>
    <w:rsid w:val="00302637"/>
    <w:rsid w:val="003026EB"/>
    <w:rsid w:val="003029AB"/>
    <w:rsid w:val="00302A8C"/>
    <w:rsid w:val="003033A1"/>
    <w:rsid w:val="00303926"/>
    <w:rsid w:val="00304259"/>
    <w:rsid w:val="0030449F"/>
    <w:rsid w:val="0030471C"/>
    <w:rsid w:val="00304918"/>
    <w:rsid w:val="00304A33"/>
    <w:rsid w:val="00304B29"/>
    <w:rsid w:val="00304C82"/>
    <w:rsid w:val="00304C92"/>
    <w:rsid w:val="00304D65"/>
    <w:rsid w:val="00305240"/>
    <w:rsid w:val="00305262"/>
    <w:rsid w:val="003053CF"/>
    <w:rsid w:val="003062B7"/>
    <w:rsid w:val="00306392"/>
    <w:rsid w:val="00306678"/>
    <w:rsid w:val="00306C53"/>
    <w:rsid w:val="00307AE9"/>
    <w:rsid w:val="00307FCE"/>
    <w:rsid w:val="00310418"/>
    <w:rsid w:val="0031048D"/>
    <w:rsid w:val="00310D1A"/>
    <w:rsid w:val="003110EC"/>
    <w:rsid w:val="003112D5"/>
    <w:rsid w:val="00311348"/>
    <w:rsid w:val="00311598"/>
    <w:rsid w:val="00311BE6"/>
    <w:rsid w:val="003125AF"/>
    <w:rsid w:val="003127F2"/>
    <w:rsid w:val="00312B42"/>
    <w:rsid w:val="00313036"/>
    <w:rsid w:val="003135E1"/>
    <w:rsid w:val="00313ADD"/>
    <w:rsid w:val="00313C51"/>
    <w:rsid w:val="00313D55"/>
    <w:rsid w:val="003144EE"/>
    <w:rsid w:val="003157F6"/>
    <w:rsid w:val="00315B81"/>
    <w:rsid w:val="00315F15"/>
    <w:rsid w:val="00316B72"/>
    <w:rsid w:val="00316BB6"/>
    <w:rsid w:val="00316D41"/>
    <w:rsid w:val="00317099"/>
    <w:rsid w:val="0031710E"/>
    <w:rsid w:val="00317705"/>
    <w:rsid w:val="0031783D"/>
    <w:rsid w:val="00317DFF"/>
    <w:rsid w:val="00320245"/>
    <w:rsid w:val="00320944"/>
    <w:rsid w:val="003211D7"/>
    <w:rsid w:val="003215B5"/>
    <w:rsid w:val="0032179E"/>
    <w:rsid w:val="00321FB2"/>
    <w:rsid w:val="00322AF2"/>
    <w:rsid w:val="00322F39"/>
    <w:rsid w:val="00323441"/>
    <w:rsid w:val="003235B2"/>
    <w:rsid w:val="003238F7"/>
    <w:rsid w:val="003241A2"/>
    <w:rsid w:val="00324B7C"/>
    <w:rsid w:val="00324E73"/>
    <w:rsid w:val="003256A5"/>
    <w:rsid w:val="00325974"/>
    <w:rsid w:val="00325D0F"/>
    <w:rsid w:val="0032659C"/>
    <w:rsid w:val="003274CB"/>
    <w:rsid w:val="003279C5"/>
    <w:rsid w:val="003305E3"/>
    <w:rsid w:val="003308EB"/>
    <w:rsid w:val="00330ADB"/>
    <w:rsid w:val="00330D44"/>
    <w:rsid w:val="00330E15"/>
    <w:rsid w:val="00330E62"/>
    <w:rsid w:val="00331640"/>
    <w:rsid w:val="00331B4A"/>
    <w:rsid w:val="00331DC5"/>
    <w:rsid w:val="00332B80"/>
    <w:rsid w:val="00332C6B"/>
    <w:rsid w:val="00332C87"/>
    <w:rsid w:val="00332CAF"/>
    <w:rsid w:val="00332F35"/>
    <w:rsid w:val="00332F66"/>
    <w:rsid w:val="003330BD"/>
    <w:rsid w:val="0033320C"/>
    <w:rsid w:val="00333754"/>
    <w:rsid w:val="00333B81"/>
    <w:rsid w:val="00334080"/>
    <w:rsid w:val="0033408F"/>
    <w:rsid w:val="003344EB"/>
    <w:rsid w:val="003345CE"/>
    <w:rsid w:val="0033478C"/>
    <w:rsid w:val="003349E4"/>
    <w:rsid w:val="00334AEF"/>
    <w:rsid w:val="00334BB2"/>
    <w:rsid w:val="00334E0E"/>
    <w:rsid w:val="003359D1"/>
    <w:rsid w:val="00335D9C"/>
    <w:rsid w:val="00336217"/>
    <w:rsid w:val="003366D3"/>
    <w:rsid w:val="003367D7"/>
    <w:rsid w:val="00336C94"/>
    <w:rsid w:val="00337496"/>
    <w:rsid w:val="00337549"/>
    <w:rsid w:val="00337B0A"/>
    <w:rsid w:val="00337CAE"/>
    <w:rsid w:val="00337FD2"/>
    <w:rsid w:val="003401EF"/>
    <w:rsid w:val="0034093E"/>
    <w:rsid w:val="00341227"/>
    <w:rsid w:val="0034129D"/>
    <w:rsid w:val="003417CB"/>
    <w:rsid w:val="00341910"/>
    <w:rsid w:val="0034216D"/>
    <w:rsid w:val="00342272"/>
    <w:rsid w:val="00342A89"/>
    <w:rsid w:val="00343605"/>
    <w:rsid w:val="003437A9"/>
    <w:rsid w:val="0034390C"/>
    <w:rsid w:val="00343C68"/>
    <w:rsid w:val="00344216"/>
    <w:rsid w:val="00344AC7"/>
    <w:rsid w:val="00344FAA"/>
    <w:rsid w:val="003451B0"/>
    <w:rsid w:val="00345CE6"/>
    <w:rsid w:val="0034603A"/>
    <w:rsid w:val="003460BC"/>
    <w:rsid w:val="00346A41"/>
    <w:rsid w:val="00346AA2"/>
    <w:rsid w:val="003475A2"/>
    <w:rsid w:val="003479EC"/>
    <w:rsid w:val="00350278"/>
    <w:rsid w:val="003503CD"/>
    <w:rsid w:val="003508ED"/>
    <w:rsid w:val="00350C89"/>
    <w:rsid w:val="003515B0"/>
    <w:rsid w:val="00351763"/>
    <w:rsid w:val="00351F58"/>
    <w:rsid w:val="00352192"/>
    <w:rsid w:val="0035253B"/>
    <w:rsid w:val="003526F5"/>
    <w:rsid w:val="003527ED"/>
    <w:rsid w:val="00352841"/>
    <w:rsid w:val="00352F52"/>
    <w:rsid w:val="00353E1A"/>
    <w:rsid w:val="00353F0A"/>
    <w:rsid w:val="003549C1"/>
    <w:rsid w:val="00354F30"/>
    <w:rsid w:val="0035554A"/>
    <w:rsid w:val="0035560E"/>
    <w:rsid w:val="0035581B"/>
    <w:rsid w:val="00355846"/>
    <w:rsid w:val="00355C09"/>
    <w:rsid w:val="00356B25"/>
    <w:rsid w:val="00357133"/>
    <w:rsid w:val="003577EC"/>
    <w:rsid w:val="00357B4D"/>
    <w:rsid w:val="00357D6E"/>
    <w:rsid w:val="00357DDA"/>
    <w:rsid w:val="003602DD"/>
    <w:rsid w:val="00361589"/>
    <w:rsid w:val="00361B92"/>
    <w:rsid w:val="0036207B"/>
    <w:rsid w:val="00362DB3"/>
    <w:rsid w:val="003631C6"/>
    <w:rsid w:val="003637E1"/>
    <w:rsid w:val="003638CF"/>
    <w:rsid w:val="00364421"/>
    <w:rsid w:val="00364768"/>
    <w:rsid w:val="0036554A"/>
    <w:rsid w:val="00365858"/>
    <w:rsid w:val="00366426"/>
    <w:rsid w:val="00366DB7"/>
    <w:rsid w:val="00366EC5"/>
    <w:rsid w:val="003672B0"/>
    <w:rsid w:val="00367E54"/>
    <w:rsid w:val="00370660"/>
    <w:rsid w:val="003707A4"/>
    <w:rsid w:val="003707E3"/>
    <w:rsid w:val="00370D6A"/>
    <w:rsid w:val="003712FE"/>
    <w:rsid w:val="003717E6"/>
    <w:rsid w:val="003730FF"/>
    <w:rsid w:val="00373231"/>
    <w:rsid w:val="003735B3"/>
    <w:rsid w:val="003736DA"/>
    <w:rsid w:val="0037517F"/>
    <w:rsid w:val="0037534B"/>
    <w:rsid w:val="00375835"/>
    <w:rsid w:val="00375D54"/>
    <w:rsid w:val="00375EFC"/>
    <w:rsid w:val="00376043"/>
    <w:rsid w:val="003762C9"/>
    <w:rsid w:val="003763D9"/>
    <w:rsid w:val="0037678A"/>
    <w:rsid w:val="00376A2F"/>
    <w:rsid w:val="00376EE7"/>
    <w:rsid w:val="00376EEB"/>
    <w:rsid w:val="00377182"/>
    <w:rsid w:val="003778A7"/>
    <w:rsid w:val="0038092F"/>
    <w:rsid w:val="00380996"/>
    <w:rsid w:val="00380EFB"/>
    <w:rsid w:val="00381128"/>
    <w:rsid w:val="003811E0"/>
    <w:rsid w:val="00381A51"/>
    <w:rsid w:val="00381E3F"/>
    <w:rsid w:val="00382183"/>
    <w:rsid w:val="003824C8"/>
    <w:rsid w:val="0038268E"/>
    <w:rsid w:val="00382D10"/>
    <w:rsid w:val="00383410"/>
    <w:rsid w:val="003845B9"/>
    <w:rsid w:val="00384FF7"/>
    <w:rsid w:val="00385653"/>
    <w:rsid w:val="003860E6"/>
    <w:rsid w:val="003860E7"/>
    <w:rsid w:val="00386175"/>
    <w:rsid w:val="00386D04"/>
    <w:rsid w:val="00386F18"/>
    <w:rsid w:val="00387067"/>
    <w:rsid w:val="00387963"/>
    <w:rsid w:val="003902A8"/>
    <w:rsid w:val="003902CA"/>
    <w:rsid w:val="00390481"/>
    <w:rsid w:val="0039104C"/>
    <w:rsid w:val="003911A7"/>
    <w:rsid w:val="00391280"/>
    <w:rsid w:val="00391655"/>
    <w:rsid w:val="00391E1F"/>
    <w:rsid w:val="00391FC8"/>
    <w:rsid w:val="003922D7"/>
    <w:rsid w:val="00392312"/>
    <w:rsid w:val="003924FF"/>
    <w:rsid w:val="00392922"/>
    <w:rsid w:val="0039298D"/>
    <w:rsid w:val="00392B66"/>
    <w:rsid w:val="00392D7D"/>
    <w:rsid w:val="00393EA4"/>
    <w:rsid w:val="00394225"/>
    <w:rsid w:val="00394535"/>
    <w:rsid w:val="003948F4"/>
    <w:rsid w:val="00394BCA"/>
    <w:rsid w:val="00394F07"/>
    <w:rsid w:val="003951AE"/>
    <w:rsid w:val="003965EF"/>
    <w:rsid w:val="00396AFB"/>
    <w:rsid w:val="00396BC4"/>
    <w:rsid w:val="00396C5E"/>
    <w:rsid w:val="00397078"/>
    <w:rsid w:val="003974E3"/>
    <w:rsid w:val="0039767E"/>
    <w:rsid w:val="00397AE9"/>
    <w:rsid w:val="00397D39"/>
    <w:rsid w:val="00397E41"/>
    <w:rsid w:val="003A07BF"/>
    <w:rsid w:val="003A0967"/>
    <w:rsid w:val="003A0B8D"/>
    <w:rsid w:val="003A0E3D"/>
    <w:rsid w:val="003A128C"/>
    <w:rsid w:val="003A14BA"/>
    <w:rsid w:val="003A14DE"/>
    <w:rsid w:val="003A1BD6"/>
    <w:rsid w:val="003A2094"/>
    <w:rsid w:val="003A2EC9"/>
    <w:rsid w:val="003A3678"/>
    <w:rsid w:val="003A3D05"/>
    <w:rsid w:val="003A3D5D"/>
    <w:rsid w:val="003A4455"/>
    <w:rsid w:val="003A5657"/>
    <w:rsid w:val="003A5D3F"/>
    <w:rsid w:val="003A5EA3"/>
    <w:rsid w:val="003A5EC6"/>
    <w:rsid w:val="003A6168"/>
    <w:rsid w:val="003A6BBE"/>
    <w:rsid w:val="003A71EA"/>
    <w:rsid w:val="003A7540"/>
    <w:rsid w:val="003A7883"/>
    <w:rsid w:val="003B00B1"/>
    <w:rsid w:val="003B047A"/>
    <w:rsid w:val="003B0A8C"/>
    <w:rsid w:val="003B0AAA"/>
    <w:rsid w:val="003B1D6F"/>
    <w:rsid w:val="003B2184"/>
    <w:rsid w:val="003B23ED"/>
    <w:rsid w:val="003B2518"/>
    <w:rsid w:val="003B3108"/>
    <w:rsid w:val="003B3CA8"/>
    <w:rsid w:val="003B3EB2"/>
    <w:rsid w:val="003B53C8"/>
    <w:rsid w:val="003B5DC2"/>
    <w:rsid w:val="003B5E65"/>
    <w:rsid w:val="003B5FF8"/>
    <w:rsid w:val="003B6124"/>
    <w:rsid w:val="003B625B"/>
    <w:rsid w:val="003B63BA"/>
    <w:rsid w:val="003B64BF"/>
    <w:rsid w:val="003B653D"/>
    <w:rsid w:val="003B6840"/>
    <w:rsid w:val="003B6952"/>
    <w:rsid w:val="003B7115"/>
    <w:rsid w:val="003B749E"/>
    <w:rsid w:val="003B75F1"/>
    <w:rsid w:val="003B7A25"/>
    <w:rsid w:val="003B7D40"/>
    <w:rsid w:val="003C01F1"/>
    <w:rsid w:val="003C0616"/>
    <w:rsid w:val="003C074E"/>
    <w:rsid w:val="003C09BB"/>
    <w:rsid w:val="003C09E4"/>
    <w:rsid w:val="003C16A7"/>
    <w:rsid w:val="003C1739"/>
    <w:rsid w:val="003C1990"/>
    <w:rsid w:val="003C1AB3"/>
    <w:rsid w:val="003C2159"/>
    <w:rsid w:val="003C2264"/>
    <w:rsid w:val="003C24F7"/>
    <w:rsid w:val="003C2771"/>
    <w:rsid w:val="003C29E3"/>
    <w:rsid w:val="003C2AF8"/>
    <w:rsid w:val="003C2DF5"/>
    <w:rsid w:val="003C3035"/>
    <w:rsid w:val="003C33D9"/>
    <w:rsid w:val="003C3A03"/>
    <w:rsid w:val="003C3A3C"/>
    <w:rsid w:val="003C3A5B"/>
    <w:rsid w:val="003C3E9A"/>
    <w:rsid w:val="003C3EDA"/>
    <w:rsid w:val="003C432E"/>
    <w:rsid w:val="003C4D02"/>
    <w:rsid w:val="003C4D37"/>
    <w:rsid w:val="003C5620"/>
    <w:rsid w:val="003C6B12"/>
    <w:rsid w:val="003C745B"/>
    <w:rsid w:val="003C74A8"/>
    <w:rsid w:val="003C7AE6"/>
    <w:rsid w:val="003C7D2A"/>
    <w:rsid w:val="003D02F4"/>
    <w:rsid w:val="003D0923"/>
    <w:rsid w:val="003D105F"/>
    <w:rsid w:val="003D11CB"/>
    <w:rsid w:val="003D1A56"/>
    <w:rsid w:val="003D20C2"/>
    <w:rsid w:val="003D2341"/>
    <w:rsid w:val="003D240C"/>
    <w:rsid w:val="003D26C7"/>
    <w:rsid w:val="003D3609"/>
    <w:rsid w:val="003D39FA"/>
    <w:rsid w:val="003D3BDA"/>
    <w:rsid w:val="003D3D93"/>
    <w:rsid w:val="003D3E18"/>
    <w:rsid w:val="003D437C"/>
    <w:rsid w:val="003D4F76"/>
    <w:rsid w:val="003D59E2"/>
    <w:rsid w:val="003D59F7"/>
    <w:rsid w:val="003D5AD5"/>
    <w:rsid w:val="003D5B8C"/>
    <w:rsid w:val="003D5E0D"/>
    <w:rsid w:val="003D6E99"/>
    <w:rsid w:val="003E0661"/>
    <w:rsid w:val="003E0AB5"/>
    <w:rsid w:val="003E0D72"/>
    <w:rsid w:val="003E1520"/>
    <w:rsid w:val="003E16A2"/>
    <w:rsid w:val="003E1904"/>
    <w:rsid w:val="003E1E1C"/>
    <w:rsid w:val="003E21A5"/>
    <w:rsid w:val="003E244A"/>
    <w:rsid w:val="003E300D"/>
    <w:rsid w:val="003E46B6"/>
    <w:rsid w:val="003E500B"/>
    <w:rsid w:val="003E54A3"/>
    <w:rsid w:val="003E55EF"/>
    <w:rsid w:val="003E5852"/>
    <w:rsid w:val="003E5E2E"/>
    <w:rsid w:val="003E69CC"/>
    <w:rsid w:val="003E7627"/>
    <w:rsid w:val="003E7FB1"/>
    <w:rsid w:val="003F02CF"/>
    <w:rsid w:val="003F04B7"/>
    <w:rsid w:val="003F0675"/>
    <w:rsid w:val="003F0D61"/>
    <w:rsid w:val="003F0F91"/>
    <w:rsid w:val="003F12C3"/>
    <w:rsid w:val="003F12E5"/>
    <w:rsid w:val="003F1784"/>
    <w:rsid w:val="003F1DB5"/>
    <w:rsid w:val="003F1DE0"/>
    <w:rsid w:val="003F2126"/>
    <w:rsid w:val="003F2499"/>
    <w:rsid w:val="003F2AF8"/>
    <w:rsid w:val="003F2F8E"/>
    <w:rsid w:val="003F30D1"/>
    <w:rsid w:val="003F32FD"/>
    <w:rsid w:val="003F3AC1"/>
    <w:rsid w:val="003F3CA8"/>
    <w:rsid w:val="003F4B07"/>
    <w:rsid w:val="003F50F4"/>
    <w:rsid w:val="003F54FD"/>
    <w:rsid w:val="003F57DF"/>
    <w:rsid w:val="003F5C74"/>
    <w:rsid w:val="003F65BB"/>
    <w:rsid w:val="003F6686"/>
    <w:rsid w:val="003F7444"/>
    <w:rsid w:val="003F7A3C"/>
    <w:rsid w:val="003F7AAE"/>
    <w:rsid w:val="0040007E"/>
    <w:rsid w:val="004007CF"/>
    <w:rsid w:val="00400B16"/>
    <w:rsid w:val="0040111D"/>
    <w:rsid w:val="004011CB"/>
    <w:rsid w:val="004011D3"/>
    <w:rsid w:val="0040210B"/>
    <w:rsid w:val="0040254F"/>
    <w:rsid w:val="004029A2"/>
    <w:rsid w:val="004029D0"/>
    <w:rsid w:val="00402ACF"/>
    <w:rsid w:val="00402C56"/>
    <w:rsid w:val="004036C6"/>
    <w:rsid w:val="0040378E"/>
    <w:rsid w:val="00403951"/>
    <w:rsid w:val="004040B8"/>
    <w:rsid w:val="0040442A"/>
    <w:rsid w:val="004046E3"/>
    <w:rsid w:val="004047BC"/>
    <w:rsid w:val="00404F0A"/>
    <w:rsid w:val="004052E6"/>
    <w:rsid w:val="00405B35"/>
    <w:rsid w:val="00405D12"/>
    <w:rsid w:val="00405E47"/>
    <w:rsid w:val="004062C9"/>
    <w:rsid w:val="00406C76"/>
    <w:rsid w:val="0041038B"/>
    <w:rsid w:val="00410C42"/>
    <w:rsid w:val="00411326"/>
    <w:rsid w:val="004116A7"/>
    <w:rsid w:val="0041190F"/>
    <w:rsid w:val="00411CF5"/>
    <w:rsid w:val="0041213E"/>
    <w:rsid w:val="00412670"/>
    <w:rsid w:val="00413ABB"/>
    <w:rsid w:val="004143BD"/>
    <w:rsid w:val="00414526"/>
    <w:rsid w:val="00414F89"/>
    <w:rsid w:val="0041502A"/>
    <w:rsid w:val="004152E6"/>
    <w:rsid w:val="00415456"/>
    <w:rsid w:val="00415954"/>
    <w:rsid w:val="00415EE6"/>
    <w:rsid w:val="00415FB9"/>
    <w:rsid w:val="004162D4"/>
    <w:rsid w:val="00416781"/>
    <w:rsid w:val="00416EFC"/>
    <w:rsid w:val="00417075"/>
    <w:rsid w:val="00417279"/>
    <w:rsid w:val="004172AB"/>
    <w:rsid w:val="0041732B"/>
    <w:rsid w:val="004177F9"/>
    <w:rsid w:val="00417BA6"/>
    <w:rsid w:val="00417C92"/>
    <w:rsid w:val="00417D10"/>
    <w:rsid w:val="00417D32"/>
    <w:rsid w:val="00417FC9"/>
    <w:rsid w:val="004202FC"/>
    <w:rsid w:val="004223E1"/>
    <w:rsid w:val="004224C0"/>
    <w:rsid w:val="004226A3"/>
    <w:rsid w:val="004228C3"/>
    <w:rsid w:val="00422A5D"/>
    <w:rsid w:val="00422E78"/>
    <w:rsid w:val="00422EB3"/>
    <w:rsid w:val="00423A67"/>
    <w:rsid w:val="0042450C"/>
    <w:rsid w:val="004246D4"/>
    <w:rsid w:val="00424778"/>
    <w:rsid w:val="004247CA"/>
    <w:rsid w:val="00424BD1"/>
    <w:rsid w:val="00424E4B"/>
    <w:rsid w:val="00424E88"/>
    <w:rsid w:val="004255D0"/>
    <w:rsid w:val="0042719A"/>
    <w:rsid w:val="00427355"/>
    <w:rsid w:val="004274EF"/>
    <w:rsid w:val="0042756E"/>
    <w:rsid w:val="00430053"/>
    <w:rsid w:val="004304AC"/>
    <w:rsid w:val="00430985"/>
    <w:rsid w:val="00430F55"/>
    <w:rsid w:val="00430FD8"/>
    <w:rsid w:val="004310EC"/>
    <w:rsid w:val="0043120F"/>
    <w:rsid w:val="00431449"/>
    <w:rsid w:val="004316D1"/>
    <w:rsid w:val="00431C12"/>
    <w:rsid w:val="00432629"/>
    <w:rsid w:val="004326A1"/>
    <w:rsid w:val="00432806"/>
    <w:rsid w:val="0043297F"/>
    <w:rsid w:val="00432EE0"/>
    <w:rsid w:val="004332E5"/>
    <w:rsid w:val="00433D8A"/>
    <w:rsid w:val="00433DDA"/>
    <w:rsid w:val="0043468A"/>
    <w:rsid w:val="004346F2"/>
    <w:rsid w:val="00434761"/>
    <w:rsid w:val="00434855"/>
    <w:rsid w:val="00435CF7"/>
    <w:rsid w:val="00436924"/>
    <w:rsid w:val="00436BF4"/>
    <w:rsid w:val="00437297"/>
    <w:rsid w:val="0043746F"/>
    <w:rsid w:val="00437E90"/>
    <w:rsid w:val="00437E96"/>
    <w:rsid w:val="00437EE7"/>
    <w:rsid w:val="00440B49"/>
    <w:rsid w:val="0044171E"/>
    <w:rsid w:val="00441B2F"/>
    <w:rsid w:val="00441CD2"/>
    <w:rsid w:val="00442815"/>
    <w:rsid w:val="0044318E"/>
    <w:rsid w:val="004436DA"/>
    <w:rsid w:val="00443DD1"/>
    <w:rsid w:val="00443EA1"/>
    <w:rsid w:val="004444EF"/>
    <w:rsid w:val="00444C5B"/>
    <w:rsid w:val="00445D7B"/>
    <w:rsid w:val="00446478"/>
    <w:rsid w:val="00447723"/>
    <w:rsid w:val="00447729"/>
    <w:rsid w:val="0044775E"/>
    <w:rsid w:val="00450472"/>
    <w:rsid w:val="004505B3"/>
    <w:rsid w:val="00450DFA"/>
    <w:rsid w:val="004512DD"/>
    <w:rsid w:val="004538D1"/>
    <w:rsid w:val="00453AC5"/>
    <w:rsid w:val="00454212"/>
    <w:rsid w:val="00454681"/>
    <w:rsid w:val="00455962"/>
    <w:rsid w:val="00455ABE"/>
    <w:rsid w:val="00455D83"/>
    <w:rsid w:val="00455FDD"/>
    <w:rsid w:val="00456580"/>
    <w:rsid w:val="004565A5"/>
    <w:rsid w:val="00457471"/>
    <w:rsid w:val="00457B4B"/>
    <w:rsid w:val="00457E6F"/>
    <w:rsid w:val="004603DA"/>
    <w:rsid w:val="00460434"/>
    <w:rsid w:val="00460DB9"/>
    <w:rsid w:val="0046102A"/>
    <w:rsid w:val="00461043"/>
    <w:rsid w:val="004619D9"/>
    <w:rsid w:val="0046242A"/>
    <w:rsid w:val="00462D36"/>
    <w:rsid w:val="004639CB"/>
    <w:rsid w:val="004643FE"/>
    <w:rsid w:val="00464B64"/>
    <w:rsid w:val="00464DAC"/>
    <w:rsid w:val="00465EA1"/>
    <w:rsid w:val="00465F19"/>
    <w:rsid w:val="004662A4"/>
    <w:rsid w:val="004662B2"/>
    <w:rsid w:val="00466371"/>
    <w:rsid w:val="004664F2"/>
    <w:rsid w:val="00466585"/>
    <w:rsid w:val="00466883"/>
    <w:rsid w:val="00466937"/>
    <w:rsid w:val="00466C3A"/>
    <w:rsid w:val="00466EB3"/>
    <w:rsid w:val="00470A76"/>
    <w:rsid w:val="00470CB6"/>
    <w:rsid w:val="00471815"/>
    <w:rsid w:val="004718E4"/>
    <w:rsid w:val="004720EE"/>
    <w:rsid w:val="004727CE"/>
    <w:rsid w:val="00472CCC"/>
    <w:rsid w:val="00472CEF"/>
    <w:rsid w:val="00473471"/>
    <w:rsid w:val="0047420C"/>
    <w:rsid w:val="0047457D"/>
    <w:rsid w:val="00474A4A"/>
    <w:rsid w:val="00474BED"/>
    <w:rsid w:val="00474C63"/>
    <w:rsid w:val="00474E6E"/>
    <w:rsid w:val="004750C1"/>
    <w:rsid w:val="0047534F"/>
    <w:rsid w:val="004755DA"/>
    <w:rsid w:val="00475BFA"/>
    <w:rsid w:val="00476964"/>
    <w:rsid w:val="004769D4"/>
    <w:rsid w:val="004774E3"/>
    <w:rsid w:val="004774FF"/>
    <w:rsid w:val="0047770E"/>
    <w:rsid w:val="00477A1E"/>
    <w:rsid w:val="004806B4"/>
    <w:rsid w:val="00480785"/>
    <w:rsid w:val="00480821"/>
    <w:rsid w:val="00480B03"/>
    <w:rsid w:val="00480EAB"/>
    <w:rsid w:val="004817A4"/>
    <w:rsid w:val="004818A2"/>
    <w:rsid w:val="004818AA"/>
    <w:rsid w:val="004819A3"/>
    <w:rsid w:val="00481E70"/>
    <w:rsid w:val="004823B9"/>
    <w:rsid w:val="00482614"/>
    <w:rsid w:val="00482BDC"/>
    <w:rsid w:val="00482DA4"/>
    <w:rsid w:val="0048302F"/>
    <w:rsid w:val="00483AD3"/>
    <w:rsid w:val="00483E02"/>
    <w:rsid w:val="00483E17"/>
    <w:rsid w:val="00484076"/>
    <w:rsid w:val="00484A76"/>
    <w:rsid w:val="004850AC"/>
    <w:rsid w:val="00485164"/>
    <w:rsid w:val="0048535C"/>
    <w:rsid w:val="00485429"/>
    <w:rsid w:val="0048552C"/>
    <w:rsid w:val="0048591B"/>
    <w:rsid w:val="0048609D"/>
    <w:rsid w:val="004860A6"/>
    <w:rsid w:val="00486124"/>
    <w:rsid w:val="00486CFB"/>
    <w:rsid w:val="004875FB"/>
    <w:rsid w:val="00487894"/>
    <w:rsid w:val="00487DC2"/>
    <w:rsid w:val="00490201"/>
    <w:rsid w:val="00490989"/>
    <w:rsid w:val="00490B59"/>
    <w:rsid w:val="00490C0F"/>
    <w:rsid w:val="00490DB3"/>
    <w:rsid w:val="004910BB"/>
    <w:rsid w:val="00491160"/>
    <w:rsid w:val="00491790"/>
    <w:rsid w:val="00491E33"/>
    <w:rsid w:val="00492992"/>
    <w:rsid w:val="00492E30"/>
    <w:rsid w:val="00493C7C"/>
    <w:rsid w:val="00494AA4"/>
    <w:rsid w:val="00494B5E"/>
    <w:rsid w:val="00495129"/>
    <w:rsid w:val="0049586E"/>
    <w:rsid w:val="00495A65"/>
    <w:rsid w:val="0049641E"/>
    <w:rsid w:val="00496568"/>
    <w:rsid w:val="004977F5"/>
    <w:rsid w:val="00497E4C"/>
    <w:rsid w:val="00497F7B"/>
    <w:rsid w:val="004A024F"/>
    <w:rsid w:val="004A0A9C"/>
    <w:rsid w:val="004A0EEF"/>
    <w:rsid w:val="004A14D7"/>
    <w:rsid w:val="004A1C76"/>
    <w:rsid w:val="004A2175"/>
    <w:rsid w:val="004A2798"/>
    <w:rsid w:val="004A29AA"/>
    <w:rsid w:val="004A29B3"/>
    <w:rsid w:val="004A2C6D"/>
    <w:rsid w:val="004A3BA8"/>
    <w:rsid w:val="004A3C49"/>
    <w:rsid w:val="004A4164"/>
    <w:rsid w:val="004A44C5"/>
    <w:rsid w:val="004A47A9"/>
    <w:rsid w:val="004A493D"/>
    <w:rsid w:val="004A4E86"/>
    <w:rsid w:val="004A4FEA"/>
    <w:rsid w:val="004A54FF"/>
    <w:rsid w:val="004A593E"/>
    <w:rsid w:val="004A5B17"/>
    <w:rsid w:val="004A5BB8"/>
    <w:rsid w:val="004A6175"/>
    <w:rsid w:val="004A63EC"/>
    <w:rsid w:val="004A667B"/>
    <w:rsid w:val="004A6725"/>
    <w:rsid w:val="004A6910"/>
    <w:rsid w:val="004A70CE"/>
    <w:rsid w:val="004A72CF"/>
    <w:rsid w:val="004B001D"/>
    <w:rsid w:val="004B03E2"/>
    <w:rsid w:val="004B083A"/>
    <w:rsid w:val="004B149F"/>
    <w:rsid w:val="004B20A8"/>
    <w:rsid w:val="004B2A68"/>
    <w:rsid w:val="004B33B8"/>
    <w:rsid w:val="004B3AD7"/>
    <w:rsid w:val="004B42D8"/>
    <w:rsid w:val="004B4631"/>
    <w:rsid w:val="004B508F"/>
    <w:rsid w:val="004B5091"/>
    <w:rsid w:val="004B540F"/>
    <w:rsid w:val="004B5BF4"/>
    <w:rsid w:val="004B6290"/>
    <w:rsid w:val="004B6705"/>
    <w:rsid w:val="004B6D2D"/>
    <w:rsid w:val="004B6F80"/>
    <w:rsid w:val="004B79CC"/>
    <w:rsid w:val="004B7D5B"/>
    <w:rsid w:val="004B7DE6"/>
    <w:rsid w:val="004B7F6B"/>
    <w:rsid w:val="004C0249"/>
    <w:rsid w:val="004C0763"/>
    <w:rsid w:val="004C108E"/>
    <w:rsid w:val="004C1183"/>
    <w:rsid w:val="004C1C68"/>
    <w:rsid w:val="004C1D2F"/>
    <w:rsid w:val="004C2A44"/>
    <w:rsid w:val="004C32A4"/>
    <w:rsid w:val="004C330C"/>
    <w:rsid w:val="004C3713"/>
    <w:rsid w:val="004C3767"/>
    <w:rsid w:val="004C3F5E"/>
    <w:rsid w:val="004C450B"/>
    <w:rsid w:val="004C450C"/>
    <w:rsid w:val="004C4533"/>
    <w:rsid w:val="004C4927"/>
    <w:rsid w:val="004C4FDE"/>
    <w:rsid w:val="004C5679"/>
    <w:rsid w:val="004C57D2"/>
    <w:rsid w:val="004C605D"/>
    <w:rsid w:val="004C664E"/>
    <w:rsid w:val="004C70BC"/>
    <w:rsid w:val="004D04CF"/>
    <w:rsid w:val="004D0B46"/>
    <w:rsid w:val="004D0C8A"/>
    <w:rsid w:val="004D0EAB"/>
    <w:rsid w:val="004D14B6"/>
    <w:rsid w:val="004D1C96"/>
    <w:rsid w:val="004D1CF7"/>
    <w:rsid w:val="004D222A"/>
    <w:rsid w:val="004D2694"/>
    <w:rsid w:val="004D2A2D"/>
    <w:rsid w:val="004D2AA6"/>
    <w:rsid w:val="004D3ED3"/>
    <w:rsid w:val="004D4268"/>
    <w:rsid w:val="004D45C4"/>
    <w:rsid w:val="004D45E2"/>
    <w:rsid w:val="004D4688"/>
    <w:rsid w:val="004D48B8"/>
    <w:rsid w:val="004D5268"/>
    <w:rsid w:val="004D5C17"/>
    <w:rsid w:val="004D6566"/>
    <w:rsid w:val="004D7DAB"/>
    <w:rsid w:val="004E0A61"/>
    <w:rsid w:val="004E13E4"/>
    <w:rsid w:val="004E206C"/>
    <w:rsid w:val="004E21B7"/>
    <w:rsid w:val="004E2288"/>
    <w:rsid w:val="004E26FB"/>
    <w:rsid w:val="004E2DF9"/>
    <w:rsid w:val="004E2EC6"/>
    <w:rsid w:val="004E3352"/>
    <w:rsid w:val="004E397C"/>
    <w:rsid w:val="004E4234"/>
    <w:rsid w:val="004E4562"/>
    <w:rsid w:val="004E5047"/>
    <w:rsid w:val="004E5238"/>
    <w:rsid w:val="004E5363"/>
    <w:rsid w:val="004E667E"/>
    <w:rsid w:val="004E694E"/>
    <w:rsid w:val="004E6B14"/>
    <w:rsid w:val="004E7230"/>
    <w:rsid w:val="004E77CF"/>
    <w:rsid w:val="004E782A"/>
    <w:rsid w:val="004E79C1"/>
    <w:rsid w:val="004E7C5F"/>
    <w:rsid w:val="004E7D7D"/>
    <w:rsid w:val="004F1088"/>
    <w:rsid w:val="004F109F"/>
    <w:rsid w:val="004F1907"/>
    <w:rsid w:val="004F1B63"/>
    <w:rsid w:val="004F1DFD"/>
    <w:rsid w:val="004F2190"/>
    <w:rsid w:val="004F224A"/>
    <w:rsid w:val="004F2959"/>
    <w:rsid w:val="004F2D87"/>
    <w:rsid w:val="004F30CD"/>
    <w:rsid w:val="004F31DF"/>
    <w:rsid w:val="004F322B"/>
    <w:rsid w:val="004F3259"/>
    <w:rsid w:val="004F3520"/>
    <w:rsid w:val="004F3687"/>
    <w:rsid w:val="004F3803"/>
    <w:rsid w:val="004F3E49"/>
    <w:rsid w:val="004F4192"/>
    <w:rsid w:val="004F4452"/>
    <w:rsid w:val="004F473E"/>
    <w:rsid w:val="004F47A2"/>
    <w:rsid w:val="004F4BCD"/>
    <w:rsid w:val="004F4C70"/>
    <w:rsid w:val="004F53FA"/>
    <w:rsid w:val="004F60A7"/>
    <w:rsid w:val="004F6765"/>
    <w:rsid w:val="004F6A63"/>
    <w:rsid w:val="004F6D39"/>
    <w:rsid w:val="004F7301"/>
    <w:rsid w:val="004F7660"/>
    <w:rsid w:val="004F7662"/>
    <w:rsid w:val="00500750"/>
    <w:rsid w:val="00500D5E"/>
    <w:rsid w:val="00501BB3"/>
    <w:rsid w:val="00501D2D"/>
    <w:rsid w:val="00501D58"/>
    <w:rsid w:val="00502416"/>
    <w:rsid w:val="00502ACD"/>
    <w:rsid w:val="005031BB"/>
    <w:rsid w:val="0050353E"/>
    <w:rsid w:val="00503EFC"/>
    <w:rsid w:val="00504001"/>
    <w:rsid w:val="005044EA"/>
    <w:rsid w:val="00504615"/>
    <w:rsid w:val="00504ABA"/>
    <w:rsid w:val="00504B27"/>
    <w:rsid w:val="005053D8"/>
    <w:rsid w:val="00505D26"/>
    <w:rsid w:val="00505EA9"/>
    <w:rsid w:val="005063C0"/>
    <w:rsid w:val="005063E2"/>
    <w:rsid w:val="00506AD9"/>
    <w:rsid w:val="00506D19"/>
    <w:rsid w:val="00507F4D"/>
    <w:rsid w:val="00510B62"/>
    <w:rsid w:val="00510CE6"/>
    <w:rsid w:val="005110F6"/>
    <w:rsid w:val="00511411"/>
    <w:rsid w:val="00511589"/>
    <w:rsid w:val="005117E1"/>
    <w:rsid w:val="005119B1"/>
    <w:rsid w:val="00512025"/>
    <w:rsid w:val="005125D0"/>
    <w:rsid w:val="00512656"/>
    <w:rsid w:val="00512A7D"/>
    <w:rsid w:val="005136E1"/>
    <w:rsid w:val="0051398E"/>
    <w:rsid w:val="00513D72"/>
    <w:rsid w:val="005143FC"/>
    <w:rsid w:val="00514B72"/>
    <w:rsid w:val="00514D72"/>
    <w:rsid w:val="00514E6F"/>
    <w:rsid w:val="0051543C"/>
    <w:rsid w:val="00515575"/>
    <w:rsid w:val="005160B4"/>
    <w:rsid w:val="0051651A"/>
    <w:rsid w:val="0051691D"/>
    <w:rsid w:val="005174B8"/>
    <w:rsid w:val="00517CA8"/>
    <w:rsid w:val="00517FA4"/>
    <w:rsid w:val="00520321"/>
    <w:rsid w:val="005209E1"/>
    <w:rsid w:val="00521020"/>
    <w:rsid w:val="005215DD"/>
    <w:rsid w:val="00521661"/>
    <w:rsid w:val="00521FB1"/>
    <w:rsid w:val="005220DC"/>
    <w:rsid w:val="00523E62"/>
    <w:rsid w:val="00524025"/>
    <w:rsid w:val="00524955"/>
    <w:rsid w:val="00524C8A"/>
    <w:rsid w:val="0052526F"/>
    <w:rsid w:val="0052559F"/>
    <w:rsid w:val="0052581D"/>
    <w:rsid w:val="00526A98"/>
    <w:rsid w:val="00526B47"/>
    <w:rsid w:val="005270F7"/>
    <w:rsid w:val="00527460"/>
    <w:rsid w:val="00527954"/>
    <w:rsid w:val="0053011E"/>
    <w:rsid w:val="00530397"/>
    <w:rsid w:val="00530B9D"/>
    <w:rsid w:val="005311F0"/>
    <w:rsid w:val="0053203F"/>
    <w:rsid w:val="005322C8"/>
    <w:rsid w:val="00532B71"/>
    <w:rsid w:val="00532C02"/>
    <w:rsid w:val="0053388B"/>
    <w:rsid w:val="00533C90"/>
    <w:rsid w:val="00533D83"/>
    <w:rsid w:val="00534765"/>
    <w:rsid w:val="00534A0A"/>
    <w:rsid w:val="005350C9"/>
    <w:rsid w:val="00535D95"/>
    <w:rsid w:val="005365D4"/>
    <w:rsid w:val="005365FA"/>
    <w:rsid w:val="005367F5"/>
    <w:rsid w:val="00536D98"/>
    <w:rsid w:val="00536E08"/>
    <w:rsid w:val="00537A5A"/>
    <w:rsid w:val="005409D3"/>
    <w:rsid w:val="00540CD2"/>
    <w:rsid w:val="00540DCC"/>
    <w:rsid w:val="005414BB"/>
    <w:rsid w:val="005428A9"/>
    <w:rsid w:val="005430FC"/>
    <w:rsid w:val="005439C9"/>
    <w:rsid w:val="0054462B"/>
    <w:rsid w:val="00544637"/>
    <w:rsid w:val="005446CD"/>
    <w:rsid w:val="00544CAC"/>
    <w:rsid w:val="00545AA0"/>
    <w:rsid w:val="0054650F"/>
    <w:rsid w:val="00546545"/>
    <w:rsid w:val="005472DF"/>
    <w:rsid w:val="00547B9C"/>
    <w:rsid w:val="005504BB"/>
    <w:rsid w:val="005506B2"/>
    <w:rsid w:val="00550701"/>
    <w:rsid w:val="00550D8D"/>
    <w:rsid w:val="00550F13"/>
    <w:rsid w:val="00551511"/>
    <w:rsid w:val="005515F8"/>
    <w:rsid w:val="00551D95"/>
    <w:rsid w:val="00552339"/>
    <w:rsid w:val="0055287F"/>
    <w:rsid w:val="00552E59"/>
    <w:rsid w:val="00552EA0"/>
    <w:rsid w:val="0055322D"/>
    <w:rsid w:val="00553AE6"/>
    <w:rsid w:val="00553C3F"/>
    <w:rsid w:val="00553D89"/>
    <w:rsid w:val="00554107"/>
    <w:rsid w:val="005548C5"/>
    <w:rsid w:val="00554BE8"/>
    <w:rsid w:val="00554D44"/>
    <w:rsid w:val="00554FA6"/>
    <w:rsid w:val="005559B5"/>
    <w:rsid w:val="005569D3"/>
    <w:rsid w:val="00556D9E"/>
    <w:rsid w:val="005578CA"/>
    <w:rsid w:val="00557AF1"/>
    <w:rsid w:val="00557B35"/>
    <w:rsid w:val="00557BE3"/>
    <w:rsid w:val="0056024A"/>
    <w:rsid w:val="0056073B"/>
    <w:rsid w:val="00560A01"/>
    <w:rsid w:val="00561701"/>
    <w:rsid w:val="005623BA"/>
    <w:rsid w:val="00562BE2"/>
    <w:rsid w:val="00563FDE"/>
    <w:rsid w:val="0056539E"/>
    <w:rsid w:val="00565A28"/>
    <w:rsid w:val="00565FE9"/>
    <w:rsid w:val="00566E04"/>
    <w:rsid w:val="00566F59"/>
    <w:rsid w:val="00567C41"/>
    <w:rsid w:val="00567D51"/>
    <w:rsid w:val="00570025"/>
    <w:rsid w:val="0057048A"/>
    <w:rsid w:val="0057061E"/>
    <w:rsid w:val="00570CE6"/>
    <w:rsid w:val="005710C3"/>
    <w:rsid w:val="00571CB6"/>
    <w:rsid w:val="00572BCD"/>
    <w:rsid w:val="00573B0C"/>
    <w:rsid w:val="0057434A"/>
    <w:rsid w:val="00574565"/>
    <w:rsid w:val="005746D4"/>
    <w:rsid w:val="00574A73"/>
    <w:rsid w:val="00574B59"/>
    <w:rsid w:val="00574CD1"/>
    <w:rsid w:val="00574D92"/>
    <w:rsid w:val="0057522B"/>
    <w:rsid w:val="00575713"/>
    <w:rsid w:val="0057577F"/>
    <w:rsid w:val="00575A1C"/>
    <w:rsid w:val="00576B68"/>
    <w:rsid w:val="00577D21"/>
    <w:rsid w:val="00577EC5"/>
    <w:rsid w:val="0058033F"/>
    <w:rsid w:val="005803AF"/>
    <w:rsid w:val="005803D2"/>
    <w:rsid w:val="00580A99"/>
    <w:rsid w:val="005817CA"/>
    <w:rsid w:val="005818E2"/>
    <w:rsid w:val="00581E6F"/>
    <w:rsid w:val="00582207"/>
    <w:rsid w:val="00582603"/>
    <w:rsid w:val="00582A2F"/>
    <w:rsid w:val="00582BA8"/>
    <w:rsid w:val="00583549"/>
    <w:rsid w:val="00583739"/>
    <w:rsid w:val="00584ED6"/>
    <w:rsid w:val="005853AD"/>
    <w:rsid w:val="0058555D"/>
    <w:rsid w:val="00585CAC"/>
    <w:rsid w:val="00586372"/>
    <w:rsid w:val="00586421"/>
    <w:rsid w:val="00586A7A"/>
    <w:rsid w:val="00586BBA"/>
    <w:rsid w:val="00586D55"/>
    <w:rsid w:val="00586F26"/>
    <w:rsid w:val="00587023"/>
    <w:rsid w:val="0058716A"/>
    <w:rsid w:val="005874DC"/>
    <w:rsid w:val="00587897"/>
    <w:rsid w:val="00587E81"/>
    <w:rsid w:val="00591672"/>
    <w:rsid w:val="00591BA2"/>
    <w:rsid w:val="00591C17"/>
    <w:rsid w:val="00591CAC"/>
    <w:rsid w:val="0059218B"/>
    <w:rsid w:val="005921DF"/>
    <w:rsid w:val="00592DBB"/>
    <w:rsid w:val="0059338B"/>
    <w:rsid w:val="00593E42"/>
    <w:rsid w:val="00594E84"/>
    <w:rsid w:val="00594EE1"/>
    <w:rsid w:val="00594FBE"/>
    <w:rsid w:val="0059540A"/>
    <w:rsid w:val="00595CEF"/>
    <w:rsid w:val="00596015"/>
    <w:rsid w:val="00596AC9"/>
    <w:rsid w:val="00597757"/>
    <w:rsid w:val="005A017F"/>
    <w:rsid w:val="005A0341"/>
    <w:rsid w:val="005A07B2"/>
    <w:rsid w:val="005A0BDD"/>
    <w:rsid w:val="005A1059"/>
    <w:rsid w:val="005A195B"/>
    <w:rsid w:val="005A2EE6"/>
    <w:rsid w:val="005A3128"/>
    <w:rsid w:val="005A3CED"/>
    <w:rsid w:val="005A428F"/>
    <w:rsid w:val="005A483B"/>
    <w:rsid w:val="005A528C"/>
    <w:rsid w:val="005A5537"/>
    <w:rsid w:val="005A57E4"/>
    <w:rsid w:val="005A6028"/>
    <w:rsid w:val="005A67AD"/>
    <w:rsid w:val="005A6832"/>
    <w:rsid w:val="005A6D01"/>
    <w:rsid w:val="005A6DB9"/>
    <w:rsid w:val="005A7BD8"/>
    <w:rsid w:val="005A7D7B"/>
    <w:rsid w:val="005B0196"/>
    <w:rsid w:val="005B0916"/>
    <w:rsid w:val="005B0C54"/>
    <w:rsid w:val="005B0D03"/>
    <w:rsid w:val="005B0E5E"/>
    <w:rsid w:val="005B1185"/>
    <w:rsid w:val="005B2B54"/>
    <w:rsid w:val="005B2B77"/>
    <w:rsid w:val="005B432F"/>
    <w:rsid w:val="005B4762"/>
    <w:rsid w:val="005B482D"/>
    <w:rsid w:val="005B4A4C"/>
    <w:rsid w:val="005B524E"/>
    <w:rsid w:val="005B5828"/>
    <w:rsid w:val="005B5904"/>
    <w:rsid w:val="005B5A45"/>
    <w:rsid w:val="005B5E48"/>
    <w:rsid w:val="005B6489"/>
    <w:rsid w:val="005B67BC"/>
    <w:rsid w:val="005B6FE8"/>
    <w:rsid w:val="005B76E6"/>
    <w:rsid w:val="005B7DA7"/>
    <w:rsid w:val="005C0339"/>
    <w:rsid w:val="005C0469"/>
    <w:rsid w:val="005C06EF"/>
    <w:rsid w:val="005C0B03"/>
    <w:rsid w:val="005C0FCB"/>
    <w:rsid w:val="005C1C88"/>
    <w:rsid w:val="005C1E4D"/>
    <w:rsid w:val="005C2572"/>
    <w:rsid w:val="005C2613"/>
    <w:rsid w:val="005C2BA7"/>
    <w:rsid w:val="005C3273"/>
    <w:rsid w:val="005C33BE"/>
    <w:rsid w:val="005C36AD"/>
    <w:rsid w:val="005C4485"/>
    <w:rsid w:val="005C5461"/>
    <w:rsid w:val="005C5DC4"/>
    <w:rsid w:val="005C62A5"/>
    <w:rsid w:val="005C64D5"/>
    <w:rsid w:val="005C6B35"/>
    <w:rsid w:val="005C6B59"/>
    <w:rsid w:val="005C6FDC"/>
    <w:rsid w:val="005C76F1"/>
    <w:rsid w:val="005D0340"/>
    <w:rsid w:val="005D0DC6"/>
    <w:rsid w:val="005D0E75"/>
    <w:rsid w:val="005D1F1C"/>
    <w:rsid w:val="005D2189"/>
    <w:rsid w:val="005D2294"/>
    <w:rsid w:val="005D26AD"/>
    <w:rsid w:val="005D29BE"/>
    <w:rsid w:val="005D2D1E"/>
    <w:rsid w:val="005D409B"/>
    <w:rsid w:val="005D49F8"/>
    <w:rsid w:val="005D5331"/>
    <w:rsid w:val="005D62D3"/>
    <w:rsid w:val="005D64A8"/>
    <w:rsid w:val="005D6C8C"/>
    <w:rsid w:val="005D7166"/>
    <w:rsid w:val="005D747C"/>
    <w:rsid w:val="005D7B98"/>
    <w:rsid w:val="005E160C"/>
    <w:rsid w:val="005E1744"/>
    <w:rsid w:val="005E17DE"/>
    <w:rsid w:val="005E1CA2"/>
    <w:rsid w:val="005E1DD2"/>
    <w:rsid w:val="005E20FB"/>
    <w:rsid w:val="005E32CD"/>
    <w:rsid w:val="005E3833"/>
    <w:rsid w:val="005E4761"/>
    <w:rsid w:val="005E485D"/>
    <w:rsid w:val="005E546E"/>
    <w:rsid w:val="005E5696"/>
    <w:rsid w:val="005E5AB6"/>
    <w:rsid w:val="005E5E36"/>
    <w:rsid w:val="005E790F"/>
    <w:rsid w:val="005E7B28"/>
    <w:rsid w:val="005E7C50"/>
    <w:rsid w:val="005F00D7"/>
    <w:rsid w:val="005F0588"/>
    <w:rsid w:val="005F080B"/>
    <w:rsid w:val="005F0AFF"/>
    <w:rsid w:val="005F11D1"/>
    <w:rsid w:val="005F1424"/>
    <w:rsid w:val="005F19AB"/>
    <w:rsid w:val="005F1A53"/>
    <w:rsid w:val="005F1E92"/>
    <w:rsid w:val="005F2129"/>
    <w:rsid w:val="005F2F62"/>
    <w:rsid w:val="005F3342"/>
    <w:rsid w:val="005F34DB"/>
    <w:rsid w:val="005F35FC"/>
    <w:rsid w:val="005F3672"/>
    <w:rsid w:val="005F3935"/>
    <w:rsid w:val="005F3FFC"/>
    <w:rsid w:val="005F46C6"/>
    <w:rsid w:val="005F52C3"/>
    <w:rsid w:val="005F5F95"/>
    <w:rsid w:val="005F62AA"/>
    <w:rsid w:val="005F691B"/>
    <w:rsid w:val="005F7A30"/>
    <w:rsid w:val="005F7E16"/>
    <w:rsid w:val="0060069C"/>
    <w:rsid w:val="00600A54"/>
    <w:rsid w:val="0060128B"/>
    <w:rsid w:val="00601F78"/>
    <w:rsid w:val="0060217B"/>
    <w:rsid w:val="00602433"/>
    <w:rsid w:val="006036A3"/>
    <w:rsid w:val="006043EF"/>
    <w:rsid w:val="00604DBA"/>
    <w:rsid w:val="00604E02"/>
    <w:rsid w:val="00604E58"/>
    <w:rsid w:val="0060500B"/>
    <w:rsid w:val="006050BC"/>
    <w:rsid w:val="00606271"/>
    <w:rsid w:val="00606868"/>
    <w:rsid w:val="00606ABD"/>
    <w:rsid w:val="00606D35"/>
    <w:rsid w:val="00606E75"/>
    <w:rsid w:val="00606E9B"/>
    <w:rsid w:val="00607047"/>
    <w:rsid w:val="00607365"/>
    <w:rsid w:val="00607435"/>
    <w:rsid w:val="00607612"/>
    <w:rsid w:val="0060791A"/>
    <w:rsid w:val="00607ACD"/>
    <w:rsid w:val="00610762"/>
    <w:rsid w:val="006109FD"/>
    <w:rsid w:val="00610AFD"/>
    <w:rsid w:val="00610D33"/>
    <w:rsid w:val="00610E85"/>
    <w:rsid w:val="0061123F"/>
    <w:rsid w:val="0061142F"/>
    <w:rsid w:val="006114E9"/>
    <w:rsid w:val="00611957"/>
    <w:rsid w:val="00611BC8"/>
    <w:rsid w:val="00611C62"/>
    <w:rsid w:val="00611FF4"/>
    <w:rsid w:val="00612305"/>
    <w:rsid w:val="006129E6"/>
    <w:rsid w:val="00612F21"/>
    <w:rsid w:val="00613246"/>
    <w:rsid w:val="00613E1F"/>
    <w:rsid w:val="0061469C"/>
    <w:rsid w:val="006147D2"/>
    <w:rsid w:val="006148CB"/>
    <w:rsid w:val="00614B45"/>
    <w:rsid w:val="00614E83"/>
    <w:rsid w:val="006155F7"/>
    <w:rsid w:val="00615661"/>
    <w:rsid w:val="006160C7"/>
    <w:rsid w:val="00616500"/>
    <w:rsid w:val="00616BF3"/>
    <w:rsid w:val="006173D9"/>
    <w:rsid w:val="00617B38"/>
    <w:rsid w:val="00617E39"/>
    <w:rsid w:val="00620366"/>
    <w:rsid w:val="006204FA"/>
    <w:rsid w:val="00620BD0"/>
    <w:rsid w:val="00620C18"/>
    <w:rsid w:val="00621677"/>
    <w:rsid w:val="00621C49"/>
    <w:rsid w:val="006220E0"/>
    <w:rsid w:val="00622E1A"/>
    <w:rsid w:val="00622F88"/>
    <w:rsid w:val="00622FB3"/>
    <w:rsid w:val="006232E9"/>
    <w:rsid w:val="00623B2A"/>
    <w:rsid w:val="006240BF"/>
    <w:rsid w:val="00624215"/>
    <w:rsid w:val="006244E8"/>
    <w:rsid w:val="0062470D"/>
    <w:rsid w:val="00624842"/>
    <w:rsid w:val="0062501D"/>
    <w:rsid w:val="00625C95"/>
    <w:rsid w:val="00625D3F"/>
    <w:rsid w:val="00625F26"/>
    <w:rsid w:val="00626113"/>
    <w:rsid w:val="00627873"/>
    <w:rsid w:val="00627D30"/>
    <w:rsid w:val="00630050"/>
    <w:rsid w:val="006308B5"/>
    <w:rsid w:val="00631049"/>
    <w:rsid w:val="00631367"/>
    <w:rsid w:val="006314D6"/>
    <w:rsid w:val="0063156F"/>
    <w:rsid w:val="00631C29"/>
    <w:rsid w:val="0063222E"/>
    <w:rsid w:val="0063295D"/>
    <w:rsid w:val="006329E5"/>
    <w:rsid w:val="00632C36"/>
    <w:rsid w:val="00632D51"/>
    <w:rsid w:val="00632E14"/>
    <w:rsid w:val="006334E6"/>
    <w:rsid w:val="006339C0"/>
    <w:rsid w:val="00633CB9"/>
    <w:rsid w:val="0063447A"/>
    <w:rsid w:val="00634A24"/>
    <w:rsid w:val="00635AF8"/>
    <w:rsid w:val="00635FE4"/>
    <w:rsid w:val="00636073"/>
    <w:rsid w:val="006364E3"/>
    <w:rsid w:val="00636604"/>
    <w:rsid w:val="00636613"/>
    <w:rsid w:val="006368C5"/>
    <w:rsid w:val="00636A7C"/>
    <w:rsid w:val="00636F9E"/>
    <w:rsid w:val="006373D3"/>
    <w:rsid w:val="00637448"/>
    <w:rsid w:val="006378D2"/>
    <w:rsid w:val="00637A13"/>
    <w:rsid w:val="00637B6F"/>
    <w:rsid w:val="00637EEF"/>
    <w:rsid w:val="00640045"/>
    <w:rsid w:val="0064004C"/>
    <w:rsid w:val="006400E7"/>
    <w:rsid w:val="0064025F"/>
    <w:rsid w:val="00640623"/>
    <w:rsid w:val="00640ECC"/>
    <w:rsid w:val="00640F31"/>
    <w:rsid w:val="006410B9"/>
    <w:rsid w:val="00641336"/>
    <w:rsid w:val="006414F5"/>
    <w:rsid w:val="00641AF4"/>
    <w:rsid w:val="00641C57"/>
    <w:rsid w:val="0064239F"/>
    <w:rsid w:val="00642776"/>
    <w:rsid w:val="006429AE"/>
    <w:rsid w:val="00642BB3"/>
    <w:rsid w:val="00643976"/>
    <w:rsid w:val="006441CD"/>
    <w:rsid w:val="00644AA5"/>
    <w:rsid w:val="00645115"/>
    <w:rsid w:val="00645255"/>
    <w:rsid w:val="00645E79"/>
    <w:rsid w:val="0064650D"/>
    <w:rsid w:val="0064674B"/>
    <w:rsid w:val="006477B2"/>
    <w:rsid w:val="006479E0"/>
    <w:rsid w:val="00647B14"/>
    <w:rsid w:val="00647B2A"/>
    <w:rsid w:val="00647FCA"/>
    <w:rsid w:val="00647FD9"/>
    <w:rsid w:val="006500D2"/>
    <w:rsid w:val="0065037D"/>
    <w:rsid w:val="006506E3"/>
    <w:rsid w:val="00650FDD"/>
    <w:rsid w:val="00651385"/>
    <w:rsid w:val="006519B2"/>
    <w:rsid w:val="00651E75"/>
    <w:rsid w:val="00652765"/>
    <w:rsid w:val="00652ABF"/>
    <w:rsid w:val="006532C8"/>
    <w:rsid w:val="0065354E"/>
    <w:rsid w:val="00653794"/>
    <w:rsid w:val="0065477F"/>
    <w:rsid w:val="00654B03"/>
    <w:rsid w:val="00655063"/>
    <w:rsid w:val="00655B9D"/>
    <w:rsid w:val="00655BC5"/>
    <w:rsid w:val="00655D5D"/>
    <w:rsid w:val="00655FA3"/>
    <w:rsid w:val="0065689B"/>
    <w:rsid w:val="00656F96"/>
    <w:rsid w:val="006570A3"/>
    <w:rsid w:val="00657308"/>
    <w:rsid w:val="006577A2"/>
    <w:rsid w:val="00657AC9"/>
    <w:rsid w:val="00657AFB"/>
    <w:rsid w:val="00657C32"/>
    <w:rsid w:val="006605B6"/>
    <w:rsid w:val="00660CED"/>
    <w:rsid w:val="006611B8"/>
    <w:rsid w:val="00661346"/>
    <w:rsid w:val="006618CF"/>
    <w:rsid w:val="00661C5E"/>
    <w:rsid w:val="00661ECD"/>
    <w:rsid w:val="00662DC0"/>
    <w:rsid w:val="00662F87"/>
    <w:rsid w:val="00662FF1"/>
    <w:rsid w:val="00663913"/>
    <w:rsid w:val="00663CE4"/>
    <w:rsid w:val="00664201"/>
    <w:rsid w:val="00664483"/>
    <w:rsid w:val="006645EF"/>
    <w:rsid w:val="006648E0"/>
    <w:rsid w:val="0066519D"/>
    <w:rsid w:val="00665C3B"/>
    <w:rsid w:val="00665CA2"/>
    <w:rsid w:val="006665D8"/>
    <w:rsid w:val="00666786"/>
    <w:rsid w:val="006669A1"/>
    <w:rsid w:val="00666B88"/>
    <w:rsid w:val="00667029"/>
    <w:rsid w:val="006670FD"/>
    <w:rsid w:val="00667437"/>
    <w:rsid w:val="0066761D"/>
    <w:rsid w:val="00667852"/>
    <w:rsid w:val="00667C2B"/>
    <w:rsid w:val="00667D9A"/>
    <w:rsid w:val="00670B39"/>
    <w:rsid w:val="00670C13"/>
    <w:rsid w:val="00670E6F"/>
    <w:rsid w:val="00671169"/>
    <w:rsid w:val="00671192"/>
    <w:rsid w:val="006715D9"/>
    <w:rsid w:val="006715EE"/>
    <w:rsid w:val="006717AE"/>
    <w:rsid w:val="006719EA"/>
    <w:rsid w:val="00671E92"/>
    <w:rsid w:val="00672350"/>
    <w:rsid w:val="00672D5F"/>
    <w:rsid w:val="006732E6"/>
    <w:rsid w:val="0067347B"/>
    <w:rsid w:val="00673BD5"/>
    <w:rsid w:val="0067411C"/>
    <w:rsid w:val="006743D8"/>
    <w:rsid w:val="0067479B"/>
    <w:rsid w:val="00674B0C"/>
    <w:rsid w:val="00674C79"/>
    <w:rsid w:val="00674FB9"/>
    <w:rsid w:val="00675927"/>
    <w:rsid w:val="00675DE6"/>
    <w:rsid w:val="006762B9"/>
    <w:rsid w:val="00676792"/>
    <w:rsid w:val="00676D5D"/>
    <w:rsid w:val="00680090"/>
    <w:rsid w:val="00680326"/>
    <w:rsid w:val="00681332"/>
    <w:rsid w:val="00681FEC"/>
    <w:rsid w:val="00682060"/>
    <w:rsid w:val="006828CD"/>
    <w:rsid w:val="00682B11"/>
    <w:rsid w:val="00682DAF"/>
    <w:rsid w:val="00682E07"/>
    <w:rsid w:val="00683361"/>
    <w:rsid w:val="00683607"/>
    <w:rsid w:val="006837F0"/>
    <w:rsid w:val="00683857"/>
    <w:rsid w:val="00683C98"/>
    <w:rsid w:val="00683CE7"/>
    <w:rsid w:val="00684B6E"/>
    <w:rsid w:val="00684D15"/>
    <w:rsid w:val="00685A21"/>
    <w:rsid w:val="00685C07"/>
    <w:rsid w:val="00685D59"/>
    <w:rsid w:val="00686390"/>
    <w:rsid w:val="00687983"/>
    <w:rsid w:val="00687D1D"/>
    <w:rsid w:val="006902A2"/>
    <w:rsid w:val="00690645"/>
    <w:rsid w:val="006907E3"/>
    <w:rsid w:val="00690B55"/>
    <w:rsid w:val="0069199F"/>
    <w:rsid w:val="006921BD"/>
    <w:rsid w:val="006927C6"/>
    <w:rsid w:val="00692E22"/>
    <w:rsid w:val="006933CE"/>
    <w:rsid w:val="006933EE"/>
    <w:rsid w:val="006936FA"/>
    <w:rsid w:val="00693CFC"/>
    <w:rsid w:val="00694DCA"/>
    <w:rsid w:val="00695067"/>
    <w:rsid w:val="00695305"/>
    <w:rsid w:val="0069536C"/>
    <w:rsid w:val="0069553C"/>
    <w:rsid w:val="006963B0"/>
    <w:rsid w:val="006972C4"/>
    <w:rsid w:val="006A031A"/>
    <w:rsid w:val="006A06D3"/>
    <w:rsid w:val="006A0CB8"/>
    <w:rsid w:val="006A119B"/>
    <w:rsid w:val="006A16DD"/>
    <w:rsid w:val="006A18D3"/>
    <w:rsid w:val="006A2302"/>
    <w:rsid w:val="006A2C1B"/>
    <w:rsid w:val="006A2D53"/>
    <w:rsid w:val="006A4383"/>
    <w:rsid w:val="006A52AC"/>
    <w:rsid w:val="006A547B"/>
    <w:rsid w:val="006A54E8"/>
    <w:rsid w:val="006A5B6F"/>
    <w:rsid w:val="006A6634"/>
    <w:rsid w:val="006A6A03"/>
    <w:rsid w:val="006A6BC2"/>
    <w:rsid w:val="006A6C21"/>
    <w:rsid w:val="006A7033"/>
    <w:rsid w:val="006A7249"/>
    <w:rsid w:val="006B026F"/>
    <w:rsid w:val="006B0B12"/>
    <w:rsid w:val="006B0C97"/>
    <w:rsid w:val="006B0D0F"/>
    <w:rsid w:val="006B105E"/>
    <w:rsid w:val="006B1165"/>
    <w:rsid w:val="006B2490"/>
    <w:rsid w:val="006B2EAB"/>
    <w:rsid w:val="006B322F"/>
    <w:rsid w:val="006B35EB"/>
    <w:rsid w:val="006B3C37"/>
    <w:rsid w:val="006B3D08"/>
    <w:rsid w:val="006B3F12"/>
    <w:rsid w:val="006B45E4"/>
    <w:rsid w:val="006B46E1"/>
    <w:rsid w:val="006B47E7"/>
    <w:rsid w:val="006B4BC3"/>
    <w:rsid w:val="006B4CF1"/>
    <w:rsid w:val="006B549D"/>
    <w:rsid w:val="006B557A"/>
    <w:rsid w:val="006B59A2"/>
    <w:rsid w:val="006B5A82"/>
    <w:rsid w:val="006B5E9A"/>
    <w:rsid w:val="006B638B"/>
    <w:rsid w:val="006B6BA4"/>
    <w:rsid w:val="006B7BD8"/>
    <w:rsid w:val="006B7EA1"/>
    <w:rsid w:val="006C0BDF"/>
    <w:rsid w:val="006C16AB"/>
    <w:rsid w:val="006C1BCC"/>
    <w:rsid w:val="006C226F"/>
    <w:rsid w:val="006C3B9D"/>
    <w:rsid w:val="006C3CB0"/>
    <w:rsid w:val="006C3ECE"/>
    <w:rsid w:val="006C3FF7"/>
    <w:rsid w:val="006C4120"/>
    <w:rsid w:val="006C49A6"/>
    <w:rsid w:val="006C4FFA"/>
    <w:rsid w:val="006C596D"/>
    <w:rsid w:val="006C5DC4"/>
    <w:rsid w:val="006C60E4"/>
    <w:rsid w:val="006C61D1"/>
    <w:rsid w:val="006C76B1"/>
    <w:rsid w:val="006C7976"/>
    <w:rsid w:val="006C7D77"/>
    <w:rsid w:val="006C7F5A"/>
    <w:rsid w:val="006D04EC"/>
    <w:rsid w:val="006D0767"/>
    <w:rsid w:val="006D109F"/>
    <w:rsid w:val="006D2057"/>
    <w:rsid w:val="006D25BA"/>
    <w:rsid w:val="006D277D"/>
    <w:rsid w:val="006D2E8D"/>
    <w:rsid w:val="006D30B9"/>
    <w:rsid w:val="006D3708"/>
    <w:rsid w:val="006D426C"/>
    <w:rsid w:val="006D4D0D"/>
    <w:rsid w:val="006D4E84"/>
    <w:rsid w:val="006D51CB"/>
    <w:rsid w:val="006D5654"/>
    <w:rsid w:val="006D5B1D"/>
    <w:rsid w:val="006D6418"/>
    <w:rsid w:val="006D68FF"/>
    <w:rsid w:val="006D6F36"/>
    <w:rsid w:val="006D7083"/>
    <w:rsid w:val="006D7268"/>
    <w:rsid w:val="006D7D26"/>
    <w:rsid w:val="006E04C9"/>
    <w:rsid w:val="006E0531"/>
    <w:rsid w:val="006E0581"/>
    <w:rsid w:val="006E07D8"/>
    <w:rsid w:val="006E09F4"/>
    <w:rsid w:val="006E0E5B"/>
    <w:rsid w:val="006E1ED0"/>
    <w:rsid w:val="006E25B8"/>
    <w:rsid w:val="006E25BB"/>
    <w:rsid w:val="006E286D"/>
    <w:rsid w:val="006E3172"/>
    <w:rsid w:val="006E492B"/>
    <w:rsid w:val="006E49E7"/>
    <w:rsid w:val="006E4A04"/>
    <w:rsid w:val="006E50BD"/>
    <w:rsid w:val="006E50D4"/>
    <w:rsid w:val="006E555B"/>
    <w:rsid w:val="006E55EE"/>
    <w:rsid w:val="006E5876"/>
    <w:rsid w:val="006E5B38"/>
    <w:rsid w:val="006E61C0"/>
    <w:rsid w:val="006E662F"/>
    <w:rsid w:val="006E7356"/>
    <w:rsid w:val="006F0BF8"/>
    <w:rsid w:val="006F10E5"/>
    <w:rsid w:val="006F14A4"/>
    <w:rsid w:val="006F1546"/>
    <w:rsid w:val="006F2019"/>
    <w:rsid w:val="006F294F"/>
    <w:rsid w:val="006F2FC1"/>
    <w:rsid w:val="006F322D"/>
    <w:rsid w:val="006F322F"/>
    <w:rsid w:val="006F3782"/>
    <w:rsid w:val="006F4977"/>
    <w:rsid w:val="006F4BAE"/>
    <w:rsid w:val="006F4C4B"/>
    <w:rsid w:val="006F5864"/>
    <w:rsid w:val="006F5CF5"/>
    <w:rsid w:val="006F6038"/>
    <w:rsid w:val="006F653D"/>
    <w:rsid w:val="006F6B51"/>
    <w:rsid w:val="006F6CDB"/>
    <w:rsid w:val="006F6CFB"/>
    <w:rsid w:val="006F6D06"/>
    <w:rsid w:val="006F6D5C"/>
    <w:rsid w:val="006F71CD"/>
    <w:rsid w:val="006F781A"/>
    <w:rsid w:val="006F7D5F"/>
    <w:rsid w:val="006F7EDA"/>
    <w:rsid w:val="006F7FF5"/>
    <w:rsid w:val="007010C9"/>
    <w:rsid w:val="0070152C"/>
    <w:rsid w:val="007016D7"/>
    <w:rsid w:val="00701EE6"/>
    <w:rsid w:val="00703426"/>
    <w:rsid w:val="00704099"/>
    <w:rsid w:val="007041A5"/>
    <w:rsid w:val="00704463"/>
    <w:rsid w:val="00704886"/>
    <w:rsid w:val="00706147"/>
    <w:rsid w:val="007107D2"/>
    <w:rsid w:val="0071095F"/>
    <w:rsid w:val="00710ABC"/>
    <w:rsid w:val="00710AE2"/>
    <w:rsid w:val="00710D09"/>
    <w:rsid w:val="0071116C"/>
    <w:rsid w:val="00711A05"/>
    <w:rsid w:val="00711CC1"/>
    <w:rsid w:val="00712675"/>
    <w:rsid w:val="0071299D"/>
    <w:rsid w:val="007139C7"/>
    <w:rsid w:val="00713BE5"/>
    <w:rsid w:val="00713E13"/>
    <w:rsid w:val="0071408C"/>
    <w:rsid w:val="00714360"/>
    <w:rsid w:val="00714764"/>
    <w:rsid w:val="007149C8"/>
    <w:rsid w:val="00714BC8"/>
    <w:rsid w:val="007151B5"/>
    <w:rsid w:val="00715CDE"/>
    <w:rsid w:val="00716151"/>
    <w:rsid w:val="007165BE"/>
    <w:rsid w:val="00716E6E"/>
    <w:rsid w:val="00716EB4"/>
    <w:rsid w:val="0071781A"/>
    <w:rsid w:val="007179E4"/>
    <w:rsid w:val="00720291"/>
    <w:rsid w:val="007207A8"/>
    <w:rsid w:val="007207D4"/>
    <w:rsid w:val="00720E6F"/>
    <w:rsid w:val="00721167"/>
    <w:rsid w:val="007211D3"/>
    <w:rsid w:val="00721916"/>
    <w:rsid w:val="00722D29"/>
    <w:rsid w:val="007237B3"/>
    <w:rsid w:val="00723B95"/>
    <w:rsid w:val="007240C4"/>
    <w:rsid w:val="00724E74"/>
    <w:rsid w:val="00725831"/>
    <w:rsid w:val="00725892"/>
    <w:rsid w:val="007258A6"/>
    <w:rsid w:val="007260DE"/>
    <w:rsid w:val="00726542"/>
    <w:rsid w:val="0072678F"/>
    <w:rsid w:val="00727004"/>
    <w:rsid w:val="00727432"/>
    <w:rsid w:val="00727853"/>
    <w:rsid w:val="007279FD"/>
    <w:rsid w:val="00727D54"/>
    <w:rsid w:val="00727F74"/>
    <w:rsid w:val="00730DE5"/>
    <w:rsid w:val="007312AC"/>
    <w:rsid w:val="007312D4"/>
    <w:rsid w:val="00731591"/>
    <w:rsid w:val="00731730"/>
    <w:rsid w:val="0073179F"/>
    <w:rsid w:val="007323D1"/>
    <w:rsid w:val="00732D84"/>
    <w:rsid w:val="00732FF6"/>
    <w:rsid w:val="00733040"/>
    <w:rsid w:val="00733657"/>
    <w:rsid w:val="00733783"/>
    <w:rsid w:val="0073385B"/>
    <w:rsid w:val="00733AF6"/>
    <w:rsid w:val="00733C88"/>
    <w:rsid w:val="007340C2"/>
    <w:rsid w:val="007341A1"/>
    <w:rsid w:val="00734684"/>
    <w:rsid w:val="0073528F"/>
    <w:rsid w:val="0073581E"/>
    <w:rsid w:val="00735973"/>
    <w:rsid w:val="007359D5"/>
    <w:rsid w:val="00735BBA"/>
    <w:rsid w:val="00735C01"/>
    <w:rsid w:val="00736A2C"/>
    <w:rsid w:val="00736D1E"/>
    <w:rsid w:val="00736E39"/>
    <w:rsid w:val="00736F24"/>
    <w:rsid w:val="00737578"/>
    <w:rsid w:val="007375E4"/>
    <w:rsid w:val="007379C0"/>
    <w:rsid w:val="007379E2"/>
    <w:rsid w:val="00737DD2"/>
    <w:rsid w:val="00741570"/>
    <w:rsid w:val="00741D9A"/>
    <w:rsid w:val="0074209F"/>
    <w:rsid w:val="00742208"/>
    <w:rsid w:val="00742211"/>
    <w:rsid w:val="007426B7"/>
    <w:rsid w:val="0074276C"/>
    <w:rsid w:val="0074293F"/>
    <w:rsid w:val="0074378A"/>
    <w:rsid w:val="00743E25"/>
    <w:rsid w:val="007442F5"/>
    <w:rsid w:val="00744748"/>
    <w:rsid w:val="00745C19"/>
    <w:rsid w:val="00745C1C"/>
    <w:rsid w:val="00745C9E"/>
    <w:rsid w:val="00745D0F"/>
    <w:rsid w:val="00745D3C"/>
    <w:rsid w:val="00745F6D"/>
    <w:rsid w:val="00746482"/>
    <w:rsid w:val="007468DB"/>
    <w:rsid w:val="00746ADC"/>
    <w:rsid w:val="00746B20"/>
    <w:rsid w:val="00746D3C"/>
    <w:rsid w:val="00746E04"/>
    <w:rsid w:val="00747067"/>
    <w:rsid w:val="00747438"/>
    <w:rsid w:val="007477D0"/>
    <w:rsid w:val="00750857"/>
    <w:rsid w:val="007509AD"/>
    <w:rsid w:val="00750DD1"/>
    <w:rsid w:val="0075154C"/>
    <w:rsid w:val="00751B50"/>
    <w:rsid w:val="00751B9F"/>
    <w:rsid w:val="0075233A"/>
    <w:rsid w:val="00752FBB"/>
    <w:rsid w:val="00753023"/>
    <w:rsid w:val="0075348A"/>
    <w:rsid w:val="00753714"/>
    <w:rsid w:val="00753B83"/>
    <w:rsid w:val="007546CE"/>
    <w:rsid w:val="00754ADF"/>
    <w:rsid w:val="00755BA4"/>
    <w:rsid w:val="00755CB4"/>
    <w:rsid w:val="00755DDA"/>
    <w:rsid w:val="00755E08"/>
    <w:rsid w:val="0075653F"/>
    <w:rsid w:val="007567CB"/>
    <w:rsid w:val="00756D2F"/>
    <w:rsid w:val="00757ACD"/>
    <w:rsid w:val="00760199"/>
    <w:rsid w:val="00760BB9"/>
    <w:rsid w:val="00760D6E"/>
    <w:rsid w:val="0076166C"/>
    <w:rsid w:val="007619C9"/>
    <w:rsid w:val="00761ED4"/>
    <w:rsid w:val="0076235D"/>
    <w:rsid w:val="007626CA"/>
    <w:rsid w:val="00762705"/>
    <w:rsid w:val="007627DB"/>
    <w:rsid w:val="00762ADB"/>
    <w:rsid w:val="00762B8F"/>
    <w:rsid w:val="0076306B"/>
    <w:rsid w:val="00763AD7"/>
    <w:rsid w:val="00763DD2"/>
    <w:rsid w:val="00763DFA"/>
    <w:rsid w:val="00763E8D"/>
    <w:rsid w:val="00764ECF"/>
    <w:rsid w:val="00765115"/>
    <w:rsid w:val="0076519D"/>
    <w:rsid w:val="0076533D"/>
    <w:rsid w:val="0076567D"/>
    <w:rsid w:val="00765F25"/>
    <w:rsid w:val="007661A8"/>
    <w:rsid w:val="007662A5"/>
    <w:rsid w:val="00766660"/>
    <w:rsid w:val="007666CA"/>
    <w:rsid w:val="00766B6A"/>
    <w:rsid w:val="00766FDB"/>
    <w:rsid w:val="00767F95"/>
    <w:rsid w:val="007700BE"/>
    <w:rsid w:val="0077074F"/>
    <w:rsid w:val="007707FD"/>
    <w:rsid w:val="00770ADE"/>
    <w:rsid w:val="00770B79"/>
    <w:rsid w:val="00770D33"/>
    <w:rsid w:val="007716F9"/>
    <w:rsid w:val="00771A80"/>
    <w:rsid w:val="00771E61"/>
    <w:rsid w:val="00772742"/>
    <w:rsid w:val="00772907"/>
    <w:rsid w:val="00772F4F"/>
    <w:rsid w:val="0077330C"/>
    <w:rsid w:val="007739D7"/>
    <w:rsid w:val="00773CBA"/>
    <w:rsid w:val="00773D85"/>
    <w:rsid w:val="007742BA"/>
    <w:rsid w:val="00775152"/>
    <w:rsid w:val="007757D1"/>
    <w:rsid w:val="00775D1E"/>
    <w:rsid w:val="00776156"/>
    <w:rsid w:val="007764B8"/>
    <w:rsid w:val="007765DD"/>
    <w:rsid w:val="00776AE0"/>
    <w:rsid w:val="00777013"/>
    <w:rsid w:val="00777969"/>
    <w:rsid w:val="00777A46"/>
    <w:rsid w:val="00777B27"/>
    <w:rsid w:val="00777D12"/>
    <w:rsid w:val="00777ED5"/>
    <w:rsid w:val="007802D1"/>
    <w:rsid w:val="00781135"/>
    <w:rsid w:val="00781E05"/>
    <w:rsid w:val="00782122"/>
    <w:rsid w:val="00782A2F"/>
    <w:rsid w:val="007838F8"/>
    <w:rsid w:val="00784D28"/>
    <w:rsid w:val="00785398"/>
    <w:rsid w:val="00785BAC"/>
    <w:rsid w:val="00786C35"/>
    <w:rsid w:val="00786FEB"/>
    <w:rsid w:val="007870E7"/>
    <w:rsid w:val="00787EC5"/>
    <w:rsid w:val="007902AF"/>
    <w:rsid w:val="00790355"/>
    <w:rsid w:val="0079074A"/>
    <w:rsid w:val="007918F5"/>
    <w:rsid w:val="007924D4"/>
    <w:rsid w:val="00793B76"/>
    <w:rsid w:val="00794164"/>
    <w:rsid w:val="00794278"/>
    <w:rsid w:val="0079432A"/>
    <w:rsid w:val="00794E2E"/>
    <w:rsid w:val="00795394"/>
    <w:rsid w:val="007958F7"/>
    <w:rsid w:val="007966C1"/>
    <w:rsid w:val="0079688E"/>
    <w:rsid w:val="00796B9F"/>
    <w:rsid w:val="00796CB9"/>
    <w:rsid w:val="00796D19"/>
    <w:rsid w:val="00797499"/>
    <w:rsid w:val="007974BF"/>
    <w:rsid w:val="0079767E"/>
    <w:rsid w:val="00797D04"/>
    <w:rsid w:val="00797E7B"/>
    <w:rsid w:val="00797EFC"/>
    <w:rsid w:val="00797FBC"/>
    <w:rsid w:val="007A08D1"/>
    <w:rsid w:val="007A08D7"/>
    <w:rsid w:val="007A14E4"/>
    <w:rsid w:val="007A36E3"/>
    <w:rsid w:val="007A4171"/>
    <w:rsid w:val="007A431A"/>
    <w:rsid w:val="007A4375"/>
    <w:rsid w:val="007A44F2"/>
    <w:rsid w:val="007A4651"/>
    <w:rsid w:val="007A4ECB"/>
    <w:rsid w:val="007A56C7"/>
    <w:rsid w:val="007A5A4F"/>
    <w:rsid w:val="007A6A86"/>
    <w:rsid w:val="007A6B89"/>
    <w:rsid w:val="007A6BAE"/>
    <w:rsid w:val="007A6BC0"/>
    <w:rsid w:val="007A6F95"/>
    <w:rsid w:val="007A70BA"/>
    <w:rsid w:val="007A78EB"/>
    <w:rsid w:val="007B00BD"/>
    <w:rsid w:val="007B02B2"/>
    <w:rsid w:val="007B0350"/>
    <w:rsid w:val="007B0ABF"/>
    <w:rsid w:val="007B18E2"/>
    <w:rsid w:val="007B1DBE"/>
    <w:rsid w:val="007B1E1F"/>
    <w:rsid w:val="007B2670"/>
    <w:rsid w:val="007B275E"/>
    <w:rsid w:val="007B2898"/>
    <w:rsid w:val="007B37B3"/>
    <w:rsid w:val="007B3F8B"/>
    <w:rsid w:val="007B41D8"/>
    <w:rsid w:val="007B4229"/>
    <w:rsid w:val="007B46B0"/>
    <w:rsid w:val="007B5016"/>
    <w:rsid w:val="007B583B"/>
    <w:rsid w:val="007B5D18"/>
    <w:rsid w:val="007B6158"/>
    <w:rsid w:val="007B626E"/>
    <w:rsid w:val="007B6471"/>
    <w:rsid w:val="007B67D2"/>
    <w:rsid w:val="007B6E39"/>
    <w:rsid w:val="007B77D7"/>
    <w:rsid w:val="007B7932"/>
    <w:rsid w:val="007B7941"/>
    <w:rsid w:val="007C00A9"/>
    <w:rsid w:val="007C069F"/>
    <w:rsid w:val="007C0E09"/>
    <w:rsid w:val="007C1664"/>
    <w:rsid w:val="007C18DE"/>
    <w:rsid w:val="007C2182"/>
    <w:rsid w:val="007C239B"/>
    <w:rsid w:val="007C248C"/>
    <w:rsid w:val="007C3669"/>
    <w:rsid w:val="007C39BA"/>
    <w:rsid w:val="007C3AB5"/>
    <w:rsid w:val="007C3C39"/>
    <w:rsid w:val="007C433A"/>
    <w:rsid w:val="007C46B6"/>
    <w:rsid w:val="007C53D2"/>
    <w:rsid w:val="007C5D6B"/>
    <w:rsid w:val="007C5FF4"/>
    <w:rsid w:val="007C622E"/>
    <w:rsid w:val="007C70DF"/>
    <w:rsid w:val="007C7801"/>
    <w:rsid w:val="007C78BD"/>
    <w:rsid w:val="007C7F2A"/>
    <w:rsid w:val="007C7F3C"/>
    <w:rsid w:val="007D0550"/>
    <w:rsid w:val="007D05C6"/>
    <w:rsid w:val="007D0DC7"/>
    <w:rsid w:val="007D0EFF"/>
    <w:rsid w:val="007D0F67"/>
    <w:rsid w:val="007D13CE"/>
    <w:rsid w:val="007D1485"/>
    <w:rsid w:val="007D1720"/>
    <w:rsid w:val="007D1CAE"/>
    <w:rsid w:val="007D1E3D"/>
    <w:rsid w:val="007D318A"/>
    <w:rsid w:val="007D37C4"/>
    <w:rsid w:val="007D4D2E"/>
    <w:rsid w:val="007D4DA1"/>
    <w:rsid w:val="007D4EC0"/>
    <w:rsid w:val="007D5119"/>
    <w:rsid w:val="007D554F"/>
    <w:rsid w:val="007D57F9"/>
    <w:rsid w:val="007D5EEF"/>
    <w:rsid w:val="007D624F"/>
    <w:rsid w:val="007D6370"/>
    <w:rsid w:val="007D6511"/>
    <w:rsid w:val="007D7879"/>
    <w:rsid w:val="007D7AD7"/>
    <w:rsid w:val="007D7C9D"/>
    <w:rsid w:val="007E087F"/>
    <w:rsid w:val="007E1F95"/>
    <w:rsid w:val="007E22A0"/>
    <w:rsid w:val="007E2617"/>
    <w:rsid w:val="007E28CF"/>
    <w:rsid w:val="007E2958"/>
    <w:rsid w:val="007E2BAA"/>
    <w:rsid w:val="007E2CE0"/>
    <w:rsid w:val="007E2E34"/>
    <w:rsid w:val="007E34A6"/>
    <w:rsid w:val="007E35B8"/>
    <w:rsid w:val="007E3623"/>
    <w:rsid w:val="007E3639"/>
    <w:rsid w:val="007E36B2"/>
    <w:rsid w:val="007E3AF1"/>
    <w:rsid w:val="007E3B09"/>
    <w:rsid w:val="007E46EB"/>
    <w:rsid w:val="007E482C"/>
    <w:rsid w:val="007E4BC2"/>
    <w:rsid w:val="007E4FD1"/>
    <w:rsid w:val="007E5543"/>
    <w:rsid w:val="007E5962"/>
    <w:rsid w:val="007E61DE"/>
    <w:rsid w:val="007E67B2"/>
    <w:rsid w:val="007E682B"/>
    <w:rsid w:val="007E6A86"/>
    <w:rsid w:val="007E6B40"/>
    <w:rsid w:val="007E7313"/>
    <w:rsid w:val="007E740A"/>
    <w:rsid w:val="007E7420"/>
    <w:rsid w:val="007E7C55"/>
    <w:rsid w:val="007F0EA1"/>
    <w:rsid w:val="007F116B"/>
    <w:rsid w:val="007F1351"/>
    <w:rsid w:val="007F1629"/>
    <w:rsid w:val="007F1F0D"/>
    <w:rsid w:val="007F2029"/>
    <w:rsid w:val="007F20E7"/>
    <w:rsid w:val="007F21AB"/>
    <w:rsid w:val="007F2B69"/>
    <w:rsid w:val="007F2BFA"/>
    <w:rsid w:val="007F30DC"/>
    <w:rsid w:val="007F3710"/>
    <w:rsid w:val="007F3B00"/>
    <w:rsid w:val="007F4C62"/>
    <w:rsid w:val="007F4E88"/>
    <w:rsid w:val="007F53D9"/>
    <w:rsid w:val="007F57D8"/>
    <w:rsid w:val="007F66C9"/>
    <w:rsid w:val="007F6959"/>
    <w:rsid w:val="007F6AF4"/>
    <w:rsid w:val="00800EE2"/>
    <w:rsid w:val="00800FA4"/>
    <w:rsid w:val="00801C54"/>
    <w:rsid w:val="00801CD2"/>
    <w:rsid w:val="00802AAD"/>
    <w:rsid w:val="00802CC0"/>
    <w:rsid w:val="00802D38"/>
    <w:rsid w:val="008031C5"/>
    <w:rsid w:val="008042A9"/>
    <w:rsid w:val="008042DF"/>
    <w:rsid w:val="00804486"/>
    <w:rsid w:val="0080468C"/>
    <w:rsid w:val="0080487C"/>
    <w:rsid w:val="00804BB6"/>
    <w:rsid w:val="00804DA0"/>
    <w:rsid w:val="00805039"/>
    <w:rsid w:val="008050B6"/>
    <w:rsid w:val="00805294"/>
    <w:rsid w:val="008058C1"/>
    <w:rsid w:val="00805ECE"/>
    <w:rsid w:val="00806AED"/>
    <w:rsid w:val="00806EAC"/>
    <w:rsid w:val="0080740A"/>
    <w:rsid w:val="00807858"/>
    <w:rsid w:val="008079B8"/>
    <w:rsid w:val="00807E27"/>
    <w:rsid w:val="0081000D"/>
    <w:rsid w:val="00810210"/>
    <w:rsid w:val="00810688"/>
    <w:rsid w:val="008114DC"/>
    <w:rsid w:val="00811B17"/>
    <w:rsid w:val="00811DF4"/>
    <w:rsid w:val="00812164"/>
    <w:rsid w:val="008122ED"/>
    <w:rsid w:val="00812A9C"/>
    <w:rsid w:val="00813A63"/>
    <w:rsid w:val="00813B51"/>
    <w:rsid w:val="00813FB8"/>
    <w:rsid w:val="008142AE"/>
    <w:rsid w:val="00814C3A"/>
    <w:rsid w:val="00814E88"/>
    <w:rsid w:val="0081512C"/>
    <w:rsid w:val="00815380"/>
    <w:rsid w:val="0081552B"/>
    <w:rsid w:val="0081586F"/>
    <w:rsid w:val="00815CCE"/>
    <w:rsid w:val="00815D41"/>
    <w:rsid w:val="00815D9E"/>
    <w:rsid w:val="00816720"/>
    <w:rsid w:val="0081727C"/>
    <w:rsid w:val="0081729E"/>
    <w:rsid w:val="008174DD"/>
    <w:rsid w:val="00817778"/>
    <w:rsid w:val="008178E5"/>
    <w:rsid w:val="00817A10"/>
    <w:rsid w:val="00817FBA"/>
    <w:rsid w:val="008202B2"/>
    <w:rsid w:val="00820659"/>
    <w:rsid w:val="0082066A"/>
    <w:rsid w:val="00820772"/>
    <w:rsid w:val="00820DDB"/>
    <w:rsid w:val="00821941"/>
    <w:rsid w:val="00821A71"/>
    <w:rsid w:val="00822E07"/>
    <w:rsid w:val="00823614"/>
    <w:rsid w:val="00824AFB"/>
    <w:rsid w:val="0082553D"/>
    <w:rsid w:val="0082586D"/>
    <w:rsid w:val="008261F0"/>
    <w:rsid w:val="008263F0"/>
    <w:rsid w:val="00826BAE"/>
    <w:rsid w:val="008278AE"/>
    <w:rsid w:val="008303F1"/>
    <w:rsid w:val="00830645"/>
    <w:rsid w:val="00830C09"/>
    <w:rsid w:val="00830C24"/>
    <w:rsid w:val="00830F36"/>
    <w:rsid w:val="008322AD"/>
    <w:rsid w:val="00832B42"/>
    <w:rsid w:val="00832BCB"/>
    <w:rsid w:val="00833404"/>
    <w:rsid w:val="008334D4"/>
    <w:rsid w:val="00834305"/>
    <w:rsid w:val="0083477F"/>
    <w:rsid w:val="0083480D"/>
    <w:rsid w:val="00834E2B"/>
    <w:rsid w:val="00835543"/>
    <w:rsid w:val="00835A5A"/>
    <w:rsid w:val="00835C64"/>
    <w:rsid w:val="00835E32"/>
    <w:rsid w:val="00836000"/>
    <w:rsid w:val="00836394"/>
    <w:rsid w:val="008365AE"/>
    <w:rsid w:val="00836829"/>
    <w:rsid w:val="00836CF3"/>
    <w:rsid w:val="00837CD9"/>
    <w:rsid w:val="00837F3A"/>
    <w:rsid w:val="00840389"/>
    <w:rsid w:val="00840C77"/>
    <w:rsid w:val="00841263"/>
    <w:rsid w:val="00841CDD"/>
    <w:rsid w:val="00842159"/>
    <w:rsid w:val="00843971"/>
    <w:rsid w:val="00844544"/>
    <w:rsid w:val="00845500"/>
    <w:rsid w:val="00845E9B"/>
    <w:rsid w:val="00845F89"/>
    <w:rsid w:val="008462FE"/>
    <w:rsid w:val="008463EF"/>
    <w:rsid w:val="008464F8"/>
    <w:rsid w:val="008473AE"/>
    <w:rsid w:val="00847637"/>
    <w:rsid w:val="0084779D"/>
    <w:rsid w:val="00850191"/>
    <w:rsid w:val="00850279"/>
    <w:rsid w:val="00850989"/>
    <w:rsid w:val="00851A1B"/>
    <w:rsid w:val="00851A1E"/>
    <w:rsid w:val="00851A46"/>
    <w:rsid w:val="00851C2E"/>
    <w:rsid w:val="00852A40"/>
    <w:rsid w:val="008534BE"/>
    <w:rsid w:val="008536BB"/>
    <w:rsid w:val="00853AEF"/>
    <w:rsid w:val="008542D2"/>
    <w:rsid w:val="0085486E"/>
    <w:rsid w:val="008549EF"/>
    <w:rsid w:val="00854B72"/>
    <w:rsid w:val="00854FE7"/>
    <w:rsid w:val="0085651C"/>
    <w:rsid w:val="0085654A"/>
    <w:rsid w:val="0085709F"/>
    <w:rsid w:val="00857459"/>
    <w:rsid w:val="00857DE8"/>
    <w:rsid w:val="0086006C"/>
    <w:rsid w:val="008601C9"/>
    <w:rsid w:val="00860213"/>
    <w:rsid w:val="00860379"/>
    <w:rsid w:val="00860775"/>
    <w:rsid w:val="00860E50"/>
    <w:rsid w:val="008610A8"/>
    <w:rsid w:val="008610D8"/>
    <w:rsid w:val="0086140E"/>
    <w:rsid w:val="008618E8"/>
    <w:rsid w:val="00861AA8"/>
    <w:rsid w:val="00861D62"/>
    <w:rsid w:val="00861F0E"/>
    <w:rsid w:val="00862081"/>
    <w:rsid w:val="00862CD5"/>
    <w:rsid w:val="00862DDD"/>
    <w:rsid w:val="00863210"/>
    <w:rsid w:val="00863533"/>
    <w:rsid w:val="00863554"/>
    <w:rsid w:val="0086390D"/>
    <w:rsid w:val="008639AC"/>
    <w:rsid w:val="008642D5"/>
    <w:rsid w:val="008643CB"/>
    <w:rsid w:val="008646EB"/>
    <w:rsid w:val="0086520B"/>
    <w:rsid w:val="0086542D"/>
    <w:rsid w:val="0086644A"/>
    <w:rsid w:val="00866D7D"/>
    <w:rsid w:val="00866FE4"/>
    <w:rsid w:val="00867B79"/>
    <w:rsid w:val="0087048B"/>
    <w:rsid w:val="008711BF"/>
    <w:rsid w:val="0087136C"/>
    <w:rsid w:val="008713DE"/>
    <w:rsid w:val="0087170A"/>
    <w:rsid w:val="00871A6D"/>
    <w:rsid w:val="00871F04"/>
    <w:rsid w:val="00871F95"/>
    <w:rsid w:val="00872411"/>
    <w:rsid w:val="00872C24"/>
    <w:rsid w:val="00872C7B"/>
    <w:rsid w:val="008730E7"/>
    <w:rsid w:val="008739E7"/>
    <w:rsid w:val="00874764"/>
    <w:rsid w:val="00874C76"/>
    <w:rsid w:val="00874E1B"/>
    <w:rsid w:val="008759A7"/>
    <w:rsid w:val="0087642F"/>
    <w:rsid w:val="00876C03"/>
    <w:rsid w:val="008774CF"/>
    <w:rsid w:val="0087786D"/>
    <w:rsid w:val="008802DE"/>
    <w:rsid w:val="008805EC"/>
    <w:rsid w:val="008808AB"/>
    <w:rsid w:val="00880966"/>
    <w:rsid w:val="00880A66"/>
    <w:rsid w:val="00880BB0"/>
    <w:rsid w:val="00880CB5"/>
    <w:rsid w:val="00880E98"/>
    <w:rsid w:val="008818EB"/>
    <w:rsid w:val="00881C80"/>
    <w:rsid w:val="0088227A"/>
    <w:rsid w:val="00882574"/>
    <w:rsid w:val="00883162"/>
    <w:rsid w:val="00883B0F"/>
    <w:rsid w:val="00884B92"/>
    <w:rsid w:val="00884EF7"/>
    <w:rsid w:val="00884F20"/>
    <w:rsid w:val="0088636C"/>
    <w:rsid w:val="00886B19"/>
    <w:rsid w:val="00887535"/>
    <w:rsid w:val="00887B6E"/>
    <w:rsid w:val="00887D6C"/>
    <w:rsid w:val="00887F27"/>
    <w:rsid w:val="00887F32"/>
    <w:rsid w:val="00890F81"/>
    <w:rsid w:val="00891061"/>
    <w:rsid w:val="0089184A"/>
    <w:rsid w:val="00891EAE"/>
    <w:rsid w:val="0089210A"/>
    <w:rsid w:val="008922B3"/>
    <w:rsid w:val="00892361"/>
    <w:rsid w:val="008934A5"/>
    <w:rsid w:val="00893A67"/>
    <w:rsid w:val="008941ED"/>
    <w:rsid w:val="008946DE"/>
    <w:rsid w:val="00894A3A"/>
    <w:rsid w:val="00894B6E"/>
    <w:rsid w:val="00894BB0"/>
    <w:rsid w:val="00894CE1"/>
    <w:rsid w:val="00895036"/>
    <w:rsid w:val="00895A21"/>
    <w:rsid w:val="008964C1"/>
    <w:rsid w:val="00897465"/>
    <w:rsid w:val="008978E9"/>
    <w:rsid w:val="00897CA1"/>
    <w:rsid w:val="00897D16"/>
    <w:rsid w:val="008A01A8"/>
    <w:rsid w:val="008A07A9"/>
    <w:rsid w:val="008A091F"/>
    <w:rsid w:val="008A096E"/>
    <w:rsid w:val="008A0CE1"/>
    <w:rsid w:val="008A15BE"/>
    <w:rsid w:val="008A180C"/>
    <w:rsid w:val="008A185B"/>
    <w:rsid w:val="008A1C92"/>
    <w:rsid w:val="008A2A30"/>
    <w:rsid w:val="008A2A37"/>
    <w:rsid w:val="008A2E27"/>
    <w:rsid w:val="008A3FF4"/>
    <w:rsid w:val="008A4093"/>
    <w:rsid w:val="008A4EC4"/>
    <w:rsid w:val="008A5625"/>
    <w:rsid w:val="008A62C6"/>
    <w:rsid w:val="008A69AD"/>
    <w:rsid w:val="008A6D03"/>
    <w:rsid w:val="008A6D50"/>
    <w:rsid w:val="008A7DAD"/>
    <w:rsid w:val="008A7EC7"/>
    <w:rsid w:val="008B0BEE"/>
    <w:rsid w:val="008B0C80"/>
    <w:rsid w:val="008B0E1F"/>
    <w:rsid w:val="008B0EDB"/>
    <w:rsid w:val="008B1193"/>
    <w:rsid w:val="008B132D"/>
    <w:rsid w:val="008B24F1"/>
    <w:rsid w:val="008B266B"/>
    <w:rsid w:val="008B271F"/>
    <w:rsid w:val="008B2B4B"/>
    <w:rsid w:val="008B2EC3"/>
    <w:rsid w:val="008B30AF"/>
    <w:rsid w:val="008B3C43"/>
    <w:rsid w:val="008B4351"/>
    <w:rsid w:val="008B4398"/>
    <w:rsid w:val="008B4C29"/>
    <w:rsid w:val="008B4D05"/>
    <w:rsid w:val="008B4F29"/>
    <w:rsid w:val="008B5165"/>
    <w:rsid w:val="008B5886"/>
    <w:rsid w:val="008B5B79"/>
    <w:rsid w:val="008B6232"/>
    <w:rsid w:val="008B63C1"/>
    <w:rsid w:val="008B66ED"/>
    <w:rsid w:val="008B7359"/>
    <w:rsid w:val="008B79B0"/>
    <w:rsid w:val="008B7BB7"/>
    <w:rsid w:val="008C021C"/>
    <w:rsid w:val="008C0778"/>
    <w:rsid w:val="008C0CDC"/>
    <w:rsid w:val="008C1F92"/>
    <w:rsid w:val="008C23B2"/>
    <w:rsid w:val="008C2B84"/>
    <w:rsid w:val="008C2BC5"/>
    <w:rsid w:val="008C2BD2"/>
    <w:rsid w:val="008C3786"/>
    <w:rsid w:val="008C3856"/>
    <w:rsid w:val="008C4253"/>
    <w:rsid w:val="008C5443"/>
    <w:rsid w:val="008C5711"/>
    <w:rsid w:val="008C59A6"/>
    <w:rsid w:val="008C6123"/>
    <w:rsid w:val="008C652E"/>
    <w:rsid w:val="008C6B68"/>
    <w:rsid w:val="008C6DB5"/>
    <w:rsid w:val="008C709A"/>
    <w:rsid w:val="008C7117"/>
    <w:rsid w:val="008C724C"/>
    <w:rsid w:val="008C7C7C"/>
    <w:rsid w:val="008D112A"/>
    <w:rsid w:val="008D13C9"/>
    <w:rsid w:val="008D1DE3"/>
    <w:rsid w:val="008D1E2B"/>
    <w:rsid w:val="008D1E9B"/>
    <w:rsid w:val="008D1F13"/>
    <w:rsid w:val="008D25AF"/>
    <w:rsid w:val="008D319B"/>
    <w:rsid w:val="008D37CE"/>
    <w:rsid w:val="008D39DB"/>
    <w:rsid w:val="008D3D86"/>
    <w:rsid w:val="008D3E2A"/>
    <w:rsid w:val="008D43A5"/>
    <w:rsid w:val="008D43E7"/>
    <w:rsid w:val="008D4428"/>
    <w:rsid w:val="008D5B7C"/>
    <w:rsid w:val="008D62A1"/>
    <w:rsid w:val="008D64AE"/>
    <w:rsid w:val="008D67B2"/>
    <w:rsid w:val="008D69D0"/>
    <w:rsid w:val="008D6EC4"/>
    <w:rsid w:val="008D70F1"/>
    <w:rsid w:val="008D770B"/>
    <w:rsid w:val="008D7D05"/>
    <w:rsid w:val="008E0201"/>
    <w:rsid w:val="008E059B"/>
    <w:rsid w:val="008E119A"/>
    <w:rsid w:val="008E1283"/>
    <w:rsid w:val="008E13A8"/>
    <w:rsid w:val="008E1766"/>
    <w:rsid w:val="008E1F4B"/>
    <w:rsid w:val="008E212E"/>
    <w:rsid w:val="008E26FE"/>
    <w:rsid w:val="008E274B"/>
    <w:rsid w:val="008E2A44"/>
    <w:rsid w:val="008E2B51"/>
    <w:rsid w:val="008E2D50"/>
    <w:rsid w:val="008E2E49"/>
    <w:rsid w:val="008E3156"/>
    <w:rsid w:val="008E3625"/>
    <w:rsid w:val="008E36CE"/>
    <w:rsid w:val="008E3FD1"/>
    <w:rsid w:val="008E4093"/>
    <w:rsid w:val="008E411C"/>
    <w:rsid w:val="008E45C7"/>
    <w:rsid w:val="008E4B23"/>
    <w:rsid w:val="008E4BDE"/>
    <w:rsid w:val="008E52DE"/>
    <w:rsid w:val="008E5A3F"/>
    <w:rsid w:val="008E5C89"/>
    <w:rsid w:val="008E5EC5"/>
    <w:rsid w:val="008E66D3"/>
    <w:rsid w:val="008E66DB"/>
    <w:rsid w:val="008E6762"/>
    <w:rsid w:val="008E697D"/>
    <w:rsid w:val="008E69C4"/>
    <w:rsid w:val="008E6C48"/>
    <w:rsid w:val="008E6E19"/>
    <w:rsid w:val="008E6E56"/>
    <w:rsid w:val="008E7352"/>
    <w:rsid w:val="008E7AD5"/>
    <w:rsid w:val="008E7AF0"/>
    <w:rsid w:val="008F0342"/>
    <w:rsid w:val="008F06D0"/>
    <w:rsid w:val="008F0806"/>
    <w:rsid w:val="008F0E99"/>
    <w:rsid w:val="008F14B6"/>
    <w:rsid w:val="008F1C8E"/>
    <w:rsid w:val="008F1D86"/>
    <w:rsid w:val="008F1E28"/>
    <w:rsid w:val="008F1EFF"/>
    <w:rsid w:val="008F1F03"/>
    <w:rsid w:val="008F240C"/>
    <w:rsid w:val="008F248F"/>
    <w:rsid w:val="008F2BEA"/>
    <w:rsid w:val="008F2C64"/>
    <w:rsid w:val="008F316F"/>
    <w:rsid w:val="008F3740"/>
    <w:rsid w:val="008F380C"/>
    <w:rsid w:val="008F3D0C"/>
    <w:rsid w:val="008F4457"/>
    <w:rsid w:val="008F46BA"/>
    <w:rsid w:val="008F4847"/>
    <w:rsid w:val="008F4D39"/>
    <w:rsid w:val="008F4DEB"/>
    <w:rsid w:val="008F525A"/>
    <w:rsid w:val="008F58C3"/>
    <w:rsid w:val="008F5907"/>
    <w:rsid w:val="008F5DDC"/>
    <w:rsid w:val="008F6408"/>
    <w:rsid w:val="008F6892"/>
    <w:rsid w:val="008F7C6D"/>
    <w:rsid w:val="009005AA"/>
    <w:rsid w:val="00900B3A"/>
    <w:rsid w:val="00900E31"/>
    <w:rsid w:val="009010C1"/>
    <w:rsid w:val="0090123A"/>
    <w:rsid w:val="009012A0"/>
    <w:rsid w:val="00901A89"/>
    <w:rsid w:val="00901D58"/>
    <w:rsid w:val="00902792"/>
    <w:rsid w:val="0090289A"/>
    <w:rsid w:val="00902B1C"/>
    <w:rsid w:val="00902D0F"/>
    <w:rsid w:val="00903693"/>
    <w:rsid w:val="00903CCB"/>
    <w:rsid w:val="00903ED5"/>
    <w:rsid w:val="009047F2"/>
    <w:rsid w:val="00904F04"/>
    <w:rsid w:val="00906022"/>
    <w:rsid w:val="009068ED"/>
    <w:rsid w:val="00906913"/>
    <w:rsid w:val="0090730D"/>
    <w:rsid w:val="00907543"/>
    <w:rsid w:val="009076D7"/>
    <w:rsid w:val="00907853"/>
    <w:rsid w:val="009079C4"/>
    <w:rsid w:val="00907D89"/>
    <w:rsid w:val="00910D2D"/>
    <w:rsid w:val="009113D8"/>
    <w:rsid w:val="00911C69"/>
    <w:rsid w:val="00912382"/>
    <w:rsid w:val="009124C8"/>
    <w:rsid w:val="00912C03"/>
    <w:rsid w:val="00912E2A"/>
    <w:rsid w:val="0091319D"/>
    <w:rsid w:val="0091347F"/>
    <w:rsid w:val="00913999"/>
    <w:rsid w:val="009144B9"/>
    <w:rsid w:val="00914804"/>
    <w:rsid w:val="00914A7C"/>
    <w:rsid w:val="00914CDA"/>
    <w:rsid w:val="0091504C"/>
    <w:rsid w:val="00915B22"/>
    <w:rsid w:val="00915D42"/>
    <w:rsid w:val="00915FE4"/>
    <w:rsid w:val="00915FFC"/>
    <w:rsid w:val="00916150"/>
    <w:rsid w:val="0091624F"/>
    <w:rsid w:val="009165F0"/>
    <w:rsid w:val="009166C2"/>
    <w:rsid w:val="00916F15"/>
    <w:rsid w:val="009172F2"/>
    <w:rsid w:val="00917494"/>
    <w:rsid w:val="0091782A"/>
    <w:rsid w:val="00917843"/>
    <w:rsid w:val="0091797D"/>
    <w:rsid w:val="00917F1E"/>
    <w:rsid w:val="00917F28"/>
    <w:rsid w:val="0092076F"/>
    <w:rsid w:val="00920BD5"/>
    <w:rsid w:val="00921036"/>
    <w:rsid w:val="0092104E"/>
    <w:rsid w:val="009213C1"/>
    <w:rsid w:val="0092141F"/>
    <w:rsid w:val="009214A1"/>
    <w:rsid w:val="009217E2"/>
    <w:rsid w:val="00921856"/>
    <w:rsid w:val="00921967"/>
    <w:rsid w:val="00921C89"/>
    <w:rsid w:val="00922061"/>
    <w:rsid w:val="00922354"/>
    <w:rsid w:val="009226AB"/>
    <w:rsid w:val="0092287A"/>
    <w:rsid w:val="00923DE9"/>
    <w:rsid w:val="00924D02"/>
    <w:rsid w:val="0092546C"/>
    <w:rsid w:val="009256B2"/>
    <w:rsid w:val="00925B44"/>
    <w:rsid w:val="009263BA"/>
    <w:rsid w:val="00926E82"/>
    <w:rsid w:val="00927EE6"/>
    <w:rsid w:val="00930043"/>
    <w:rsid w:val="009307E7"/>
    <w:rsid w:val="00930B40"/>
    <w:rsid w:val="00930F86"/>
    <w:rsid w:val="00930FFF"/>
    <w:rsid w:val="00931A11"/>
    <w:rsid w:val="00932B8B"/>
    <w:rsid w:val="00932F3E"/>
    <w:rsid w:val="0093302E"/>
    <w:rsid w:val="00933390"/>
    <w:rsid w:val="009338F2"/>
    <w:rsid w:val="00934004"/>
    <w:rsid w:val="00934427"/>
    <w:rsid w:val="00934A12"/>
    <w:rsid w:val="00934EC2"/>
    <w:rsid w:val="009352A7"/>
    <w:rsid w:val="009357F5"/>
    <w:rsid w:val="00935C96"/>
    <w:rsid w:val="00935D24"/>
    <w:rsid w:val="00935E4B"/>
    <w:rsid w:val="009361DD"/>
    <w:rsid w:val="009363BB"/>
    <w:rsid w:val="00936B6B"/>
    <w:rsid w:val="00936F9A"/>
    <w:rsid w:val="00937416"/>
    <w:rsid w:val="009377A4"/>
    <w:rsid w:val="00937948"/>
    <w:rsid w:val="00937FAC"/>
    <w:rsid w:val="00940328"/>
    <w:rsid w:val="009404E7"/>
    <w:rsid w:val="00940FD7"/>
    <w:rsid w:val="009416D5"/>
    <w:rsid w:val="009418C2"/>
    <w:rsid w:val="00941CE3"/>
    <w:rsid w:val="00941F33"/>
    <w:rsid w:val="00942182"/>
    <w:rsid w:val="0094261D"/>
    <w:rsid w:val="009438AD"/>
    <w:rsid w:val="0094437E"/>
    <w:rsid w:val="0094460E"/>
    <w:rsid w:val="009447EE"/>
    <w:rsid w:val="00945608"/>
    <w:rsid w:val="00945631"/>
    <w:rsid w:val="009456F3"/>
    <w:rsid w:val="009459AD"/>
    <w:rsid w:val="0094626F"/>
    <w:rsid w:val="00946706"/>
    <w:rsid w:val="00946E35"/>
    <w:rsid w:val="009476A5"/>
    <w:rsid w:val="00947F1E"/>
    <w:rsid w:val="00950052"/>
    <w:rsid w:val="0095062A"/>
    <w:rsid w:val="00950A96"/>
    <w:rsid w:val="00950BCC"/>
    <w:rsid w:val="00951002"/>
    <w:rsid w:val="00951186"/>
    <w:rsid w:val="00951290"/>
    <w:rsid w:val="009513A2"/>
    <w:rsid w:val="0095147E"/>
    <w:rsid w:val="0095153E"/>
    <w:rsid w:val="00951E28"/>
    <w:rsid w:val="00951EC4"/>
    <w:rsid w:val="009520F3"/>
    <w:rsid w:val="0095219D"/>
    <w:rsid w:val="009521EB"/>
    <w:rsid w:val="0095240A"/>
    <w:rsid w:val="0095258F"/>
    <w:rsid w:val="00952B11"/>
    <w:rsid w:val="009535C4"/>
    <w:rsid w:val="009538A8"/>
    <w:rsid w:val="0095411B"/>
    <w:rsid w:val="00954550"/>
    <w:rsid w:val="00954C25"/>
    <w:rsid w:val="00954FE7"/>
    <w:rsid w:val="009551A0"/>
    <w:rsid w:val="009552BF"/>
    <w:rsid w:val="009553EA"/>
    <w:rsid w:val="00955754"/>
    <w:rsid w:val="00955785"/>
    <w:rsid w:val="00955BAE"/>
    <w:rsid w:val="00955EFB"/>
    <w:rsid w:val="00955F0C"/>
    <w:rsid w:val="00956355"/>
    <w:rsid w:val="00956EFE"/>
    <w:rsid w:val="00957562"/>
    <w:rsid w:val="00960642"/>
    <w:rsid w:val="00960C6E"/>
    <w:rsid w:val="00960E46"/>
    <w:rsid w:val="0096161D"/>
    <w:rsid w:val="00961B31"/>
    <w:rsid w:val="00961EE8"/>
    <w:rsid w:val="00962B7F"/>
    <w:rsid w:val="00962E42"/>
    <w:rsid w:val="00963979"/>
    <w:rsid w:val="00963E91"/>
    <w:rsid w:val="00963ED3"/>
    <w:rsid w:val="0096410A"/>
    <w:rsid w:val="00964805"/>
    <w:rsid w:val="00964A03"/>
    <w:rsid w:val="00964A9F"/>
    <w:rsid w:val="009650AD"/>
    <w:rsid w:val="0096534F"/>
    <w:rsid w:val="00965848"/>
    <w:rsid w:val="00965AD0"/>
    <w:rsid w:val="00965B96"/>
    <w:rsid w:val="00966640"/>
    <w:rsid w:val="009669DD"/>
    <w:rsid w:val="009671DC"/>
    <w:rsid w:val="00967593"/>
    <w:rsid w:val="00967E86"/>
    <w:rsid w:val="0097003C"/>
    <w:rsid w:val="009700CE"/>
    <w:rsid w:val="0097013F"/>
    <w:rsid w:val="00970BB2"/>
    <w:rsid w:val="00971060"/>
    <w:rsid w:val="0097106E"/>
    <w:rsid w:val="0097146D"/>
    <w:rsid w:val="009714A6"/>
    <w:rsid w:val="009722CE"/>
    <w:rsid w:val="009722E9"/>
    <w:rsid w:val="0097268A"/>
    <w:rsid w:val="00972905"/>
    <w:rsid w:val="00972A89"/>
    <w:rsid w:val="00972F14"/>
    <w:rsid w:val="00972FA1"/>
    <w:rsid w:val="00973DB6"/>
    <w:rsid w:val="009748DA"/>
    <w:rsid w:val="00974AF7"/>
    <w:rsid w:val="009755B9"/>
    <w:rsid w:val="009755FE"/>
    <w:rsid w:val="00975640"/>
    <w:rsid w:val="00975BD8"/>
    <w:rsid w:val="00976296"/>
    <w:rsid w:val="009766CF"/>
    <w:rsid w:val="00976F27"/>
    <w:rsid w:val="00977465"/>
    <w:rsid w:val="009777EE"/>
    <w:rsid w:val="00980437"/>
    <w:rsid w:val="00980B53"/>
    <w:rsid w:val="00981461"/>
    <w:rsid w:val="0098146E"/>
    <w:rsid w:val="00982223"/>
    <w:rsid w:val="00982259"/>
    <w:rsid w:val="00982400"/>
    <w:rsid w:val="00982996"/>
    <w:rsid w:val="00982A6E"/>
    <w:rsid w:val="00982F67"/>
    <w:rsid w:val="00983954"/>
    <w:rsid w:val="009839CF"/>
    <w:rsid w:val="00983F7F"/>
    <w:rsid w:val="009840E5"/>
    <w:rsid w:val="00984772"/>
    <w:rsid w:val="009849A6"/>
    <w:rsid w:val="00984AF3"/>
    <w:rsid w:val="00984EE9"/>
    <w:rsid w:val="00984F32"/>
    <w:rsid w:val="00985639"/>
    <w:rsid w:val="0098590E"/>
    <w:rsid w:val="00985DCA"/>
    <w:rsid w:val="009864E3"/>
    <w:rsid w:val="00986D17"/>
    <w:rsid w:val="00987F16"/>
    <w:rsid w:val="0099022E"/>
    <w:rsid w:val="009905EA"/>
    <w:rsid w:val="0099068B"/>
    <w:rsid w:val="009907E3"/>
    <w:rsid w:val="00990AF5"/>
    <w:rsid w:val="009918E1"/>
    <w:rsid w:val="00991A57"/>
    <w:rsid w:val="00991D06"/>
    <w:rsid w:val="00991F0E"/>
    <w:rsid w:val="00991FE9"/>
    <w:rsid w:val="0099254C"/>
    <w:rsid w:val="0099265B"/>
    <w:rsid w:val="00992C08"/>
    <w:rsid w:val="00993156"/>
    <w:rsid w:val="00993AEE"/>
    <w:rsid w:val="009941EF"/>
    <w:rsid w:val="0099454A"/>
    <w:rsid w:val="0099482D"/>
    <w:rsid w:val="00994AA3"/>
    <w:rsid w:val="00994AE5"/>
    <w:rsid w:val="00994B5D"/>
    <w:rsid w:val="00994B7F"/>
    <w:rsid w:val="00994F90"/>
    <w:rsid w:val="00995220"/>
    <w:rsid w:val="00995AAD"/>
    <w:rsid w:val="00995DED"/>
    <w:rsid w:val="0099628A"/>
    <w:rsid w:val="00996977"/>
    <w:rsid w:val="00997021"/>
    <w:rsid w:val="0099703C"/>
    <w:rsid w:val="00997577"/>
    <w:rsid w:val="009978F2"/>
    <w:rsid w:val="00997F59"/>
    <w:rsid w:val="009A1445"/>
    <w:rsid w:val="009A19CD"/>
    <w:rsid w:val="009A2901"/>
    <w:rsid w:val="009A2CCA"/>
    <w:rsid w:val="009A2EAD"/>
    <w:rsid w:val="009A39F4"/>
    <w:rsid w:val="009A3EFA"/>
    <w:rsid w:val="009A4AAE"/>
    <w:rsid w:val="009A4B2A"/>
    <w:rsid w:val="009A4DC3"/>
    <w:rsid w:val="009A522E"/>
    <w:rsid w:val="009A5679"/>
    <w:rsid w:val="009A5B38"/>
    <w:rsid w:val="009A5B61"/>
    <w:rsid w:val="009A60E3"/>
    <w:rsid w:val="009A646D"/>
    <w:rsid w:val="009A6574"/>
    <w:rsid w:val="009A6756"/>
    <w:rsid w:val="009A6DF2"/>
    <w:rsid w:val="009A7184"/>
    <w:rsid w:val="009A77AE"/>
    <w:rsid w:val="009A7916"/>
    <w:rsid w:val="009B03DA"/>
    <w:rsid w:val="009B0ADC"/>
    <w:rsid w:val="009B103E"/>
    <w:rsid w:val="009B185B"/>
    <w:rsid w:val="009B18B2"/>
    <w:rsid w:val="009B18F3"/>
    <w:rsid w:val="009B1A69"/>
    <w:rsid w:val="009B1F99"/>
    <w:rsid w:val="009B25F6"/>
    <w:rsid w:val="009B2B14"/>
    <w:rsid w:val="009B3096"/>
    <w:rsid w:val="009B31E7"/>
    <w:rsid w:val="009B35AE"/>
    <w:rsid w:val="009B362A"/>
    <w:rsid w:val="009B3761"/>
    <w:rsid w:val="009B3782"/>
    <w:rsid w:val="009B3954"/>
    <w:rsid w:val="009B3EE9"/>
    <w:rsid w:val="009B4775"/>
    <w:rsid w:val="009B4B81"/>
    <w:rsid w:val="009B579A"/>
    <w:rsid w:val="009B5EE9"/>
    <w:rsid w:val="009B6689"/>
    <w:rsid w:val="009B6CE1"/>
    <w:rsid w:val="009B70A0"/>
    <w:rsid w:val="009B78D4"/>
    <w:rsid w:val="009B7A4B"/>
    <w:rsid w:val="009B7D69"/>
    <w:rsid w:val="009B7EF4"/>
    <w:rsid w:val="009C061C"/>
    <w:rsid w:val="009C0870"/>
    <w:rsid w:val="009C0C03"/>
    <w:rsid w:val="009C0F5E"/>
    <w:rsid w:val="009C1100"/>
    <w:rsid w:val="009C1B88"/>
    <w:rsid w:val="009C1CFD"/>
    <w:rsid w:val="009C1F0E"/>
    <w:rsid w:val="009C2136"/>
    <w:rsid w:val="009C2239"/>
    <w:rsid w:val="009C3B78"/>
    <w:rsid w:val="009C3ED0"/>
    <w:rsid w:val="009C3F9F"/>
    <w:rsid w:val="009C4B1D"/>
    <w:rsid w:val="009C52E1"/>
    <w:rsid w:val="009C59A0"/>
    <w:rsid w:val="009C65E0"/>
    <w:rsid w:val="009C799F"/>
    <w:rsid w:val="009C7C25"/>
    <w:rsid w:val="009D08B9"/>
    <w:rsid w:val="009D0FC7"/>
    <w:rsid w:val="009D14FE"/>
    <w:rsid w:val="009D160C"/>
    <w:rsid w:val="009D169E"/>
    <w:rsid w:val="009D1822"/>
    <w:rsid w:val="009D1FDE"/>
    <w:rsid w:val="009D2870"/>
    <w:rsid w:val="009D2975"/>
    <w:rsid w:val="009D2D82"/>
    <w:rsid w:val="009D3089"/>
    <w:rsid w:val="009D314F"/>
    <w:rsid w:val="009D31D1"/>
    <w:rsid w:val="009D3CBD"/>
    <w:rsid w:val="009D3ED6"/>
    <w:rsid w:val="009D457E"/>
    <w:rsid w:val="009D4BD4"/>
    <w:rsid w:val="009D4EDA"/>
    <w:rsid w:val="009D51CB"/>
    <w:rsid w:val="009D5BDD"/>
    <w:rsid w:val="009D5CE5"/>
    <w:rsid w:val="009D61BB"/>
    <w:rsid w:val="009D668C"/>
    <w:rsid w:val="009D6738"/>
    <w:rsid w:val="009D6BDE"/>
    <w:rsid w:val="009D6CAB"/>
    <w:rsid w:val="009D6DE6"/>
    <w:rsid w:val="009D7AF1"/>
    <w:rsid w:val="009D7BFF"/>
    <w:rsid w:val="009E0BD1"/>
    <w:rsid w:val="009E16D4"/>
    <w:rsid w:val="009E1D92"/>
    <w:rsid w:val="009E1E6F"/>
    <w:rsid w:val="009E2539"/>
    <w:rsid w:val="009E275B"/>
    <w:rsid w:val="009E2BE2"/>
    <w:rsid w:val="009E2DEC"/>
    <w:rsid w:val="009E2F04"/>
    <w:rsid w:val="009E3782"/>
    <w:rsid w:val="009E39F2"/>
    <w:rsid w:val="009E44E0"/>
    <w:rsid w:val="009E4F89"/>
    <w:rsid w:val="009E5201"/>
    <w:rsid w:val="009E581E"/>
    <w:rsid w:val="009E5E47"/>
    <w:rsid w:val="009E66C8"/>
    <w:rsid w:val="009E68C7"/>
    <w:rsid w:val="009E724D"/>
    <w:rsid w:val="009F0964"/>
    <w:rsid w:val="009F0ABB"/>
    <w:rsid w:val="009F1026"/>
    <w:rsid w:val="009F1BB1"/>
    <w:rsid w:val="009F2180"/>
    <w:rsid w:val="009F287D"/>
    <w:rsid w:val="009F3553"/>
    <w:rsid w:val="009F4522"/>
    <w:rsid w:val="009F491B"/>
    <w:rsid w:val="009F4D01"/>
    <w:rsid w:val="009F4EC2"/>
    <w:rsid w:val="009F5004"/>
    <w:rsid w:val="009F607C"/>
    <w:rsid w:val="009F662E"/>
    <w:rsid w:val="009F6B3F"/>
    <w:rsid w:val="009F6C3D"/>
    <w:rsid w:val="009F7702"/>
    <w:rsid w:val="00A000AE"/>
    <w:rsid w:val="00A000E1"/>
    <w:rsid w:val="00A0010A"/>
    <w:rsid w:val="00A002E0"/>
    <w:rsid w:val="00A0082F"/>
    <w:rsid w:val="00A01038"/>
    <w:rsid w:val="00A01144"/>
    <w:rsid w:val="00A01F9B"/>
    <w:rsid w:val="00A030F1"/>
    <w:rsid w:val="00A03B2E"/>
    <w:rsid w:val="00A03F80"/>
    <w:rsid w:val="00A040F8"/>
    <w:rsid w:val="00A0415B"/>
    <w:rsid w:val="00A04398"/>
    <w:rsid w:val="00A0480E"/>
    <w:rsid w:val="00A04F18"/>
    <w:rsid w:val="00A05645"/>
    <w:rsid w:val="00A056FA"/>
    <w:rsid w:val="00A057DE"/>
    <w:rsid w:val="00A0593A"/>
    <w:rsid w:val="00A05E02"/>
    <w:rsid w:val="00A06055"/>
    <w:rsid w:val="00A0654E"/>
    <w:rsid w:val="00A06D12"/>
    <w:rsid w:val="00A07540"/>
    <w:rsid w:val="00A07551"/>
    <w:rsid w:val="00A07E54"/>
    <w:rsid w:val="00A10350"/>
    <w:rsid w:val="00A10D5D"/>
    <w:rsid w:val="00A1101B"/>
    <w:rsid w:val="00A112F9"/>
    <w:rsid w:val="00A119DC"/>
    <w:rsid w:val="00A119E0"/>
    <w:rsid w:val="00A11A14"/>
    <w:rsid w:val="00A11D28"/>
    <w:rsid w:val="00A12F7E"/>
    <w:rsid w:val="00A13B55"/>
    <w:rsid w:val="00A13F4F"/>
    <w:rsid w:val="00A1403C"/>
    <w:rsid w:val="00A142B4"/>
    <w:rsid w:val="00A143C4"/>
    <w:rsid w:val="00A14AE6"/>
    <w:rsid w:val="00A14B31"/>
    <w:rsid w:val="00A14C2C"/>
    <w:rsid w:val="00A14CC8"/>
    <w:rsid w:val="00A14DF1"/>
    <w:rsid w:val="00A1531C"/>
    <w:rsid w:val="00A153AE"/>
    <w:rsid w:val="00A15886"/>
    <w:rsid w:val="00A1591E"/>
    <w:rsid w:val="00A15B24"/>
    <w:rsid w:val="00A15BC8"/>
    <w:rsid w:val="00A15DDA"/>
    <w:rsid w:val="00A16089"/>
    <w:rsid w:val="00A16B70"/>
    <w:rsid w:val="00A1758F"/>
    <w:rsid w:val="00A17FA2"/>
    <w:rsid w:val="00A202B3"/>
    <w:rsid w:val="00A20FEF"/>
    <w:rsid w:val="00A21D99"/>
    <w:rsid w:val="00A22212"/>
    <w:rsid w:val="00A2256C"/>
    <w:rsid w:val="00A22662"/>
    <w:rsid w:val="00A22681"/>
    <w:rsid w:val="00A22D8B"/>
    <w:rsid w:val="00A22EF2"/>
    <w:rsid w:val="00A23103"/>
    <w:rsid w:val="00A2323E"/>
    <w:rsid w:val="00A23B7F"/>
    <w:rsid w:val="00A245E2"/>
    <w:rsid w:val="00A2486E"/>
    <w:rsid w:val="00A25209"/>
    <w:rsid w:val="00A2550F"/>
    <w:rsid w:val="00A25C71"/>
    <w:rsid w:val="00A2625D"/>
    <w:rsid w:val="00A263E9"/>
    <w:rsid w:val="00A26F13"/>
    <w:rsid w:val="00A27714"/>
    <w:rsid w:val="00A2777B"/>
    <w:rsid w:val="00A3060C"/>
    <w:rsid w:val="00A30834"/>
    <w:rsid w:val="00A30C8E"/>
    <w:rsid w:val="00A30F67"/>
    <w:rsid w:val="00A30FBA"/>
    <w:rsid w:val="00A317F2"/>
    <w:rsid w:val="00A31994"/>
    <w:rsid w:val="00A31D97"/>
    <w:rsid w:val="00A3217F"/>
    <w:rsid w:val="00A33517"/>
    <w:rsid w:val="00A33829"/>
    <w:rsid w:val="00A33901"/>
    <w:rsid w:val="00A339A4"/>
    <w:rsid w:val="00A33CA2"/>
    <w:rsid w:val="00A33FB0"/>
    <w:rsid w:val="00A348BD"/>
    <w:rsid w:val="00A34A08"/>
    <w:rsid w:val="00A34F88"/>
    <w:rsid w:val="00A354AD"/>
    <w:rsid w:val="00A354B7"/>
    <w:rsid w:val="00A3593D"/>
    <w:rsid w:val="00A36F2A"/>
    <w:rsid w:val="00A3704B"/>
    <w:rsid w:val="00A3782C"/>
    <w:rsid w:val="00A37D8F"/>
    <w:rsid w:val="00A37F90"/>
    <w:rsid w:val="00A37FB9"/>
    <w:rsid w:val="00A40375"/>
    <w:rsid w:val="00A4143D"/>
    <w:rsid w:val="00A41524"/>
    <w:rsid w:val="00A41944"/>
    <w:rsid w:val="00A41965"/>
    <w:rsid w:val="00A41CD3"/>
    <w:rsid w:val="00A423AC"/>
    <w:rsid w:val="00A42801"/>
    <w:rsid w:val="00A42C6C"/>
    <w:rsid w:val="00A42C6D"/>
    <w:rsid w:val="00A42CF5"/>
    <w:rsid w:val="00A43717"/>
    <w:rsid w:val="00A43C90"/>
    <w:rsid w:val="00A43CA7"/>
    <w:rsid w:val="00A44396"/>
    <w:rsid w:val="00A44627"/>
    <w:rsid w:val="00A44842"/>
    <w:rsid w:val="00A45E67"/>
    <w:rsid w:val="00A46121"/>
    <w:rsid w:val="00A462C0"/>
    <w:rsid w:val="00A47325"/>
    <w:rsid w:val="00A47832"/>
    <w:rsid w:val="00A47AB2"/>
    <w:rsid w:val="00A47C83"/>
    <w:rsid w:val="00A47D47"/>
    <w:rsid w:val="00A47E99"/>
    <w:rsid w:val="00A506EC"/>
    <w:rsid w:val="00A50DF2"/>
    <w:rsid w:val="00A51310"/>
    <w:rsid w:val="00A513C0"/>
    <w:rsid w:val="00A51405"/>
    <w:rsid w:val="00A518AD"/>
    <w:rsid w:val="00A51949"/>
    <w:rsid w:val="00A51AB9"/>
    <w:rsid w:val="00A51C6F"/>
    <w:rsid w:val="00A51FA7"/>
    <w:rsid w:val="00A5223D"/>
    <w:rsid w:val="00A5268A"/>
    <w:rsid w:val="00A5281A"/>
    <w:rsid w:val="00A52CF1"/>
    <w:rsid w:val="00A52F38"/>
    <w:rsid w:val="00A53C15"/>
    <w:rsid w:val="00A53D80"/>
    <w:rsid w:val="00A54314"/>
    <w:rsid w:val="00A54F87"/>
    <w:rsid w:val="00A55515"/>
    <w:rsid w:val="00A55773"/>
    <w:rsid w:val="00A563B9"/>
    <w:rsid w:val="00A56560"/>
    <w:rsid w:val="00A57012"/>
    <w:rsid w:val="00A57120"/>
    <w:rsid w:val="00A57259"/>
    <w:rsid w:val="00A5738B"/>
    <w:rsid w:val="00A573B0"/>
    <w:rsid w:val="00A57C52"/>
    <w:rsid w:val="00A607FE"/>
    <w:rsid w:val="00A60BBF"/>
    <w:rsid w:val="00A60CA5"/>
    <w:rsid w:val="00A613E1"/>
    <w:rsid w:val="00A6161A"/>
    <w:rsid w:val="00A61647"/>
    <w:rsid w:val="00A61C21"/>
    <w:rsid w:val="00A62510"/>
    <w:rsid w:val="00A62A76"/>
    <w:rsid w:val="00A62D2D"/>
    <w:rsid w:val="00A63569"/>
    <w:rsid w:val="00A64305"/>
    <w:rsid w:val="00A6448A"/>
    <w:rsid w:val="00A64A29"/>
    <w:rsid w:val="00A64E4C"/>
    <w:rsid w:val="00A653E7"/>
    <w:rsid w:val="00A6568F"/>
    <w:rsid w:val="00A6575E"/>
    <w:rsid w:val="00A6576E"/>
    <w:rsid w:val="00A65C6E"/>
    <w:rsid w:val="00A65EDF"/>
    <w:rsid w:val="00A6665A"/>
    <w:rsid w:val="00A669BF"/>
    <w:rsid w:val="00A66DD9"/>
    <w:rsid w:val="00A6731A"/>
    <w:rsid w:val="00A677C1"/>
    <w:rsid w:val="00A67E62"/>
    <w:rsid w:val="00A70C01"/>
    <w:rsid w:val="00A70E24"/>
    <w:rsid w:val="00A71586"/>
    <w:rsid w:val="00A71621"/>
    <w:rsid w:val="00A719B8"/>
    <w:rsid w:val="00A71CF0"/>
    <w:rsid w:val="00A71DEC"/>
    <w:rsid w:val="00A72119"/>
    <w:rsid w:val="00A7222C"/>
    <w:rsid w:val="00A7256F"/>
    <w:rsid w:val="00A7280E"/>
    <w:rsid w:val="00A74F91"/>
    <w:rsid w:val="00A7594B"/>
    <w:rsid w:val="00A75D7A"/>
    <w:rsid w:val="00A75DAD"/>
    <w:rsid w:val="00A75F59"/>
    <w:rsid w:val="00A7632E"/>
    <w:rsid w:val="00A7687C"/>
    <w:rsid w:val="00A76DB4"/>
    <w:rsid w:val="00A771C0"/>
    <w:rsid w:val="00A77272"/>
    <w:rsid w:val="00A7737D"/>
    <w:rsid w:val="00A77443"/>
    <w:rsid w:val="00A77A44"/>
    <w:rsid w:val="00A77C1C"/>
    <w:rsid w:val="00A77F36"/>
    <w:rsid w:val="00A80296"/>
    <w:rsid w:val="00A80390"/>
    <w:rsid w:val="00A8100A"/>
    <w:rsid w:val="00A812C0"/>
    <w:rsid w:val="00A81A57"/>
    <w:rsid w:val="00A81AAE"/>
    <w:rsid w:val="00A82ECC"/>
    <w:rsid w:val="00A82ECF"/>
    <w:rsid w:val="00A8329D"/>
    <w:rsid w:val="00A832D2"/>
    <w:rsid w:val="00A836B5"/>
    <w:rsid w:val="00A84678"/>
    <w:rsid w:val="00A84719"/>
    <w:rsid w:val="00A84855"/>
    <w:rsid w:val="00A8539F"/>
    <w:rsid w:val="00A858AC"/>
    <w:rsid w:val="00A85CFE"/>
    <w:rsid w:val="00A8622A"/>
    <w:rsid w:val="00A865C0"/>
    <w:rsid w:val="00A86750"/>
    <w:rsid w:val="00A8774C"/>
    <w:rsid w:val="00A87B22"/>
    <w:rsid w:val="00A87D30"/>
    <w:rsid w:val="00A87E77"/>
    <w:rsid w:val="00A87EA5"/>
    <w:rsid w:val="00A91830"/>
    <w:rsid w:val="00A91B12"/>
    <w:rsid w:val="00A91F71"/>
    <w:rsid w:val="00A920F1"/>
    <w:rsid w:val="00A92850"/>
    <w:rsid w:val="00A935E1"/>
    <w:rsid w:val="00A93BC6"/>
    <w:rsid w:val="00A93CF0"/>
    <w:rsid w:val="00A93F0D"/>
    <w:rsid w:val="00A93FC4"/>
    <w:rsid w:val="00A94430"/>
    <w:rsid w:val="00A94946"/>
    <w:rsid w:val="00A94A0B"/>
    <w:rsid w:val="00A94E86"/>
    <w:rsid w:val="00A94F2B"/>
    <w:rsid w:val="00A95875"/>
    <w:rsid w:val="00A958D4"/>
    <w:rsid w:val="00A95A22"/>
    <w:rsid w:val="00A95AB6"/>
    <w:rsid w:val="00A96447"/>
    <w:rsid w:val="00A96E71"/>
    <w:rsid w:val="00A97E40"/>
    <w:rsid w:val="00AA0A06"/>
    <w:rsid w:val="00AA11C0"/>
    <w:rsid w:val="00AA1580"/>
    <w:rsid w:val="00AA2271"/>
    <w:rsid w:val="00AA2691"/>
    <w:rsid w:val="00AA2757"/>
    <w:rsid w:val="00AA2D40"/>
    <w:rsid w:val="00AA3102"/>
    <w:rsid w:val="00AA41D7"/>
    <w:rsid w:val="00AA4C90"/>
    <w:rsid w:val="00AA4EB7"/>
    <w:rsid w:val="00AA50D9"/>
    <w:rsid w:val="00AA5A6F"/>
    <w:rsid w:val="00AA61B6"/>
    <w:rsid w:val="00AA6AE8"/>
    <w:rsid w:val="00AA7492"/>
    <w:rsid w:val="00AB031A"/>
    <w:rsid w:val="00AB0582"/>
    <w:rsid w:val="00AB0669"/>
    <w:rsid w:val="00AB102B"/>
    <w:rsid w:val="00AB10F2"/>
    <w:rsid w:val="00AB13D0"/>
    <w:rsid w:val="00AB1827"/>
    <w:rsid w:val="00AB27EC"/>
    <w:rsid w:val="00AB2B12"/>
    <w:rsid w:val="00AB319F"/>
    <w:rsid w:val="00AB3844"/>
    <w:rsid w:val="00AB3F87"/>
    <w:rsid w:val="00AB4066"/>
    <w:rsid w:val="00AB4222"/>
    <w:rsid w:val="00AB59C5"/>
    <w:rsid w:val="00AB5CF2"/>
    <w:rsid w:val="00AB5DCF"/>
    <w:rsid w:val="00AB600F"/>
    <w:rsid w:val="00AB67B7"/>
    <w:rsid w:val="00AB6845"/>
    <w:rsid w:val="00AB6AF3"/>
    <w:rsid w:val="00AB6D41"/>
    <w:rsid w:val="00AB77D0"/>
    <w:rsid w:val="00AB78EF"/>
    <w:rsid w:val="00AB7AFE"/>
    <w:rsid w:val="00AC0437"/>
    <w:rsid w:val="00AC0C79"/>
    <w:rsid w:val="00AC205B"/>
    <w:rsid w:val="00AC28ED"/>
    <w:rsid w:val="00AC4599"/>
    <w:rsid w:val="00AC4A6E"/>
    <w:rsid w:val="00AC4A97"/>
    <w:rsid w:val="00AC4E7D"/>
    <w:rsid w:val="00AC5030"/>
    <w:rsid w:val="00AC53EF"/>
    <w:rsid w:val="00AC6201"/>
    <w:rsid w:val="00AC6224"/>
    <w:rsid w:val="00AC62BF"/>
    <w:rsid w:val="00AC68EC"/>
    <w:rsid w:val="00AC6BED"/>
    <w:rsid w:val="00AC707E"/>
    <w:rsid w:val="00AC730A"/>
    <w:rsid w:val="00AC7B7F"/>
    <w:rsid w:val="00AC7E3A"/>
    <w:rsid w:val="00AC7EA0"/>
    <w:rsid w:val="00AD0878"/>
    <w:rsid w:val="00AD0F56"/>
    <w:rsid w:val="00AD1032"/>
    <w:rsid w:val="00AD11FA"/>
    <w:rsid w:val="00AD1349"/>
    <w:rsid w:val="00AD37AE"/>
    <w:rsid w:val="00AD3D38"/>
    <w:rsid w:val="00AD41AB"/>
    <w:rsid w:val="00AD4A28"/>
    <w:rsid w:val="00AD4BA1"/>
    <w:rsid w:val="00AD4C20"/>
    <w:rsid w:val="00AD510A"/>
    <w:rsid w:val="00AD5308"/>
    <w:rsid w:val="00AD56B2"/>
    <w:rsid w:val="00AD5E06"/>
    <w:rsid w:val="00AD5E9A"/>
    <w:rsid w:val="00AE01D5"/>
    <w:rsid w:val="00AE101F"/>
    <w:rsid w:val="00AE1218"/>
    <w:rsid w:val="00AE13E6"/>
    <w:rsid w:val="00AE1710"/>
    <w:rsid w:val="00AE2D0C"/>
    <w:rsid w:val="00AE3300"/>
    <w:rsid w:val="00AE3A45"/>
    <w:rsid w:val="00AE3D39"/>
    <w:rsid w:val="00AE3FA0"/>
    <w:rsid w:val="00AE4437"/>
    <w:rsid w:val="00AE45ED"/>
    <w:rsid w:val="00AE460B"/>
    <w:rsid w:val="00AE50E2"/>
    <w:rsid w:val="00AE5638"/>
    <w:rsid w:val="00AE767E"/>
    <w:rsid w:val="00AE7C26"/>
    <w:rsid w:val="00AE7F0D"/>
    <w:rsid w:val="00AF101F"/>
    <w:rsid w:val="00AF12B6"/>
    <w:rsid w:val="00AF1AE3"/>
    <w:rsid w:val="00AF1EBB"/>
    <w:rsid w:val="00AF2130"/>
    <w:rsid w:val="00AF24FC"/>
    <w:rsid w:val="00AF2618"/>
    <w:rsid w:val="00AF27FA"/>
    <w:rsid w:val="00AF37AE"/>
    <w:rsid w:val="00AF3842"/>
    <w:rsid w:val="00AF3974"/>
    <w:rsid w:val="00AF3A05"/>
    <w:rsid w:val="00AF3FB5"/>
    <w:rsid w:val="00AF41A7"/>
    <w:rsid w:val="00AF44CF"/>
    <w:rsid w:val="00AF46C2"/>
    <w:rsid w:val="00AF47BF"/>
    <w:rsid w:val="00AF4F13"/>
    <w:rsid w:val="00AF547C"/>
    <w:rsid w:val="00AF62B6"/>
    <w:rsid w:val="00AF657D"/>
    <w:rsid w:val="00AF6607"/>
    <w:rsid w:val="00AF67AB"/>
    <w:rsid w:val="00AF6B65"/>
    <w:rsid w:val="00AF6B87"/>
    <w:rsid w:val="00AF6BB5"/>
    <w:rsid w:val="00AF71AA"/>
    <w:rsid w:val="00AF7DA0"/>
    <w:rsid w:val="00AF7E08"/>
    <w:rsid w:val="00B0084D"/>
    <w:rsid w:val="00B0085A"/>
    <w:rsid w:val="00B0089C"/>
    <w:rsid w:val="00B00A6B"/>
    <w:rsid w:val="00B01209"/>
    <w:rsid w:val="00B01615"/>
    <w:rsid w:val="00B0177A"/>
    <w:rsid w:val="00B01BF8"/>
    <w:rsid w:val="00B01E18"/>
    <w:rsid w:val="00B02454"/>
    <w:rsid w:val="00B026B3"/>
    <w:rsid w:val="00B02B61"/>
    <w:rsid w:val="00B02BDE"/>
    <w:rsid w:val="00B02C9D"/>
    <w:rsid w:val="00B0372E"/>
    <w:rsid w:val="00B03A50"/>
    <w:rsid w:val="00B03D6A"/>
    <w:rsid w:val="00B04572"/>
    <w:rsid w:val="00B04939"/>
    <w:rsid w:val="00B04995"/>
    <w:rsid w:val="00B05021"/>
    <w:rsid w:val="00B054DD"/>
    <w:rsid w:val="00B05FD7"/>
    <w:rsid w:val="00B060CA"/>
    <w:rsid w:val="00B0612B"/>
    <w:rsid w:val="00B06345"/>
    <w:rsid w:val="00B064CC"/>
    <w:rsid w:val="00B0681F"/>
    <w:rsid w:val="00B06D54"/>
    <w:rsid w:val="00B07747"/>
    <w:rsid w:val="00B07BAE"/>
    <w:rsid w:val="00B07EA2"/>
    <w:rsid w:val="00B11013"/>
    <w:rsid w:val="00B11126"/>
    <w:rsid w:val="00B11370"/>
    <w:rsid w:val="00B116C5"/>
    <w:rsid w:val="00B11997"/>
    <w:rsid w:val="00B121D2"/>
    <w:rsid w:val="00B12775"/>
    <w:rsid w:val="00B12AA6"/>
    <w:rsid w:val="00B12C3A"/>
    <w:rsid w:val="00B131D8"/>
    <w:rsid w:val="00B1366F"/>
    <w:rsid w:val="00B138CC"/>
    <w:rsid w:val="00B13A4A"/>
    <w:rsid w:val="00B140D8"/>
    <w:rsid w:val="00B14494"/>
    <w:rsid w:val="00B14711"/>
    <w:rsid w:val="00B1495A"/>
    <w:rsid w:val="00B15658"/>
    <w:rsid w:val="00B16B66"/>
    <w:rsid w:val="00B173C9"/>
    <w:rsid w:val="00B1758B"/>
    <w:rsid w:val="00B17B56"/>
    <w:rsid w:val="00B20724"/>
    <w:rsid w:val="00B20A05"/>
    <w:rsid w:val="00B20E09"/>
    <w:rsid w:val="00B214A0"/>
    <w:rsid w:val="00B2171C"/>
    <w:rsid w:val="00B21C9F"/>
    <w:rsid w:val="00B21CF0"/>
    <w:rsid w:val="00B21FA7"/>
    <w:rsid w:val="00B221F7"/>
    <w:rsid w:val="00B22EA4"/>
    <w:rsid w:val="00B237E4"/>
    <w:rsid w:val="00B23E50"/>
    <w:rsid w:val="00B24186"/>
    <w:rsid w:val="00B25010"/>
    <w:rsid w:val="00B251E4"/>
    <w:rsid w:val="00B25373"/>
    <w:rsid w:val="00B25433"/>
    <w:rsid w:val="00B25D17"/>
    <w:rsid w:val="00B25ED9"/>
    <w:rsid w:val="00B307F6"/>
    <w:rsid w:val="00B30A2B"/>
    <w:rsid w:val="00B30A4E"/>
    <w:rsid w:val="00B30C24"/>
    <w:rsid w:val="00B30E30"/>
    <w:rsid w:val="00B3108D"/>
    <w:rsid w:val="00B311D2"/>
    <w:rsid w:val="00B31216"/>
    <w:rsid w:val="00B31452"/>
    <w:rsid w:val="00B322C1"/>
    <w:rsid w:val="00B324F7"/>
    <w:rsid w:val="00B32525"/>
    <w:rsid w:val="00B32603"/>
    <w:rsid w:val="00B33518"/>
    <w:rsid w:val="00B33720"/>
    <w:rsid w:val="00B3378E"/>
    <w:rsid w:val="00B3428E"/>
    <w:rsid w:val="00B3465D"/>
    <w:rsid w:val="00B34776"/>
    <w:rsid w:val="00B34EBD"/>
    <w:rsid w:val="00B35362"/>
    <w:rsid w:val="00B35478"/>
    <w:rsid w:val="00B356D7"/>
    <w:rsid w:val="00B357C3"/>
    <w:rsid w:val="00B3589D"/>
    <w:rsid w:val="00B35CB8"/>
    <w:rsid w:val="00B35DCD"/>
    <w:rsid w:val="00B3626C"/>
    <w:rsid w:val="00B368E7"/>
    <w:rsid w:val="00B36E71"/>
    <w:rsid w:val="00B3730A"/>
    <w:rsid w:val="00B37627"/>
    <w:rsid w:val="00B37B48"/>
    <w:rsid w:val="00B37CD5"/>
    <w:rsid w:val="00B37EA7"/>
    <w:rsid w:val="00B41561"/>
    <w:rsid w:val="00B41888"/>
    <w:rsid w:val="00B41F5D"/>
    <w:rsid w:val="00B425A0"/>
    <w:rsid w:val="00B4260C"/>
    <w:rsid w:val="00B42E1B"/>
    <w:rsid w:val="00B42FC0"/>
    <w:rsid w:val="00B434B7"/>
    <w:rsid w:val="00B435ED"/>
    <w:rsid w:val="00B4361E"/>
    <w:rsid w:val="00B442A4"/>
    <w:rsid w:val="00B448F0"/>
    <w:rsid w:val="00B4496A"/>
    <w:rsid w:val="00B44E6D"/>
    <w:rsid w:val="00B452C4"/>
    <w:rsid w:val="00B45D1D"/>
    <w:rsid w:val="00B45F12"/>
    <w:rsid w:val="00B4614B"/>
    <w:rsid w:val="00B472A0"/>
    <w:rsid w:val="00B47313"/>
    <w:rsid w:val="00B47852"/>
    <w:rsid w:val="00B50170"/>
    <w:rsid w:val="00B50978"/>
    <w:rsid w:val="00B5098F"/>
    <w:rsid w:val="00B50BD8"/>
    <w:rsid w:val="00B50D57"/>
    <w:rsid w:val="00B51023"/>
    <w:rsid w:val="00B51352"/>
    <w:rsid w:val="00B51408"/>
    <w:rsid w:val="00B514B1"/>
    <w:rsid w:val="00B51CC7"/>
    <w:rsid w:val="00B520C4"/>
    <w:rsid w:val="00B520E4"/>
    <w:rsid w:val="00B52301"/>
    <w:rsid w:val="00B52378"/>
    <w:rsid w:val="00B53289"/>
    <w:rsid w:val="00B53345"/>
    <w:rsid w:val="00B54C2F"/>
    <w:rsid w:val="00B54CBD"/>
    <w:rsid w:val="00B55163"/>
    <w:rsid w:val="00B553C6"/>
    <w:rsid w:val="00B554DD"/>
    <w:rsid w:val="00B55AD0"/>
    <w:rsid w:val="00B560EA"/>
    <w:rsid w:val="00B564BC"/>
    <w:rsid w:val="00B565C2"/>
    <w:rsid w:val="00B57212"/>
    <w:rsid w:val="00B574C8"/>
    <w:rsid w:val="00B57903"/>
    <w:rsid w:val="00B579FC"/>
    <w:rsid w:val="00B60149"/>
    <w:rsid w:val="00B601C2"/>
    <w:rsid w:val="00B60AF1"/>
    <w:rsid w:val="00B60C12"/>
    <w:rsid w:val="00B60D7B"/>
    <w:rsid w:val="00B60FFC"/>
    <w:rsid w:val="00B611DB"/>
    <w:rsid w:val="00B614A9"/>
    <w:rsid w:val="00B6158E"/>
    <w:rsid w:val="00B61642"/>
    <w:rsid w:val="00B61B67"/>
    <w:rsid w:val="00B6203D"/>
    <w:rsid w:val="00B623EB"/>
    <w:rsid w:val="00B62506"/>
    <w:rsid w:val="00B628F5"/>
    <w:rsid w:val="00B629AD"/>
    <w:rsid w:val="00B62BF2"/>
    <w:rsid w:val="00B633C6"/>
    <w:rsid w:val="00B63E95"/>
    <w:rsid w:val="00B64434"/>
    <w:rsid w:val="00B648D6"/>
    <w:rsid w:val="00B64E04"/>
    <w:rsid w:val="00B65460"/>
    <w:rsid w:val="00B65473"/>
    <w:rsid w:val="00B656B9"/>
    <w:rsid w:val="00B66169"/>
    <w:rsid w:val="00B667A5"/>
    <w:rsid w:val="00B67187"/>
    <w:rsid w:val="00B7081C"/>
    <w:rsid w:val="00B7087A"/>
    <w:rsid w:val="00B70C22"/>
    <w:rsid w:val="00B70C5D"/>
    <w:rsid w:val="00B71AB8"/>
    <w:rsid w:val="00B71FD8"/>
    <w:rsid w:val="00B7227B"/>
    <w:rsid w:val="00B7285A"/>
    <w:rsid w:val="00B73DCC"/>
    <w:rsid w:val="00B73E48"/>
    <w:rsid w:val="00B745A6"/>
    <w:rsid w:val="00B75452"/>
    <w:rsid w:val="00B761CF"/>
    <w:rsid w:val="00B765FC"/>
    <w:rsid w:val="00B7716F"/>
    <w:rsid w:val="00B77A1B"/>
    <w:rsid w:val="00B80367"/>
    <w:rsid w:val="00B80BE3"/>
    <w:rsid w:val="00B81471"/>
    <w:rsid w:val="00B818EA"/>
    <w:rsid w:val="00B81A81"/>
    <w:rsid w:val="00B81EF9"/>
    <w:rsid w:val="00B8215B"/>
    <w:rsid w:val="00B82368"/>
    <w:rsid w:val="00B82A30"/>
    <w:rsid w:val="00B82B17"/>
    <w:rsid w:val="00B82CCB"/>
    <w:rsid w:val="00B83141"/>
    <w:rsid w:val="00B83384"/>
    <w:rsid w:val="00B83638"/>
    <w:rsid w:val="00B83649"/>
    <w:rsid w:val="00B847AD"/>
    <w:rsid w:val="00B85A80"/>
    <w:rsid w:val="00B868D7"/>
    <w:rsid w:val="00B87766"/>
    <w:rsid w:val="00B90073"/>
    <w:rsid w:val="00B900B4"/>
    <w:rsid w:val="00B9084E"/>
    <w:rsid w:val="00B91FAD"/>
    <w:rsid w:val="00B924C0"/>
    <w:rsid w:val="00B92822"/>
    <w:rsid w:val="00B92BEE"/>
    <w:rsid w:val="00B935B0"/>
    <w:rsid w:val="00B93828"/>
    <w:rsid w:val="00B939DB"/>
    <w:rsid w:val="00B944A9"/>
    <w:rsid w:val="00B94569"/>
    <w:rsid w:val="00B9584A"/>
    <w:rsid w:val="00B9673E"/>
    <w:rsid w:val="00B96E0A"/>
    <w:rsid w:val="00B9733D"/>
    <w:rsid w:val="00BA03EC"/>
    <w:rsid w:val="00BA0A91"/>
    <w:rsid w:val="00BA1054"/>
    <w:rsid w:val="00BA1359"/>
    <w:rsid w:val="00BA13D0"/>
    <w:rsid w:val="00BA24B2"/>
    <w:rsid w:val="00BA29C4"/>
    <w:rsid w:val="00BA2AAE"/>
    <w:rsid w:val="00BA368B"/>
    <w:rsid w:val="00BA39CB"/>
    <w:rsid w:val="00BA3E90"/>
    <w:rsid w:val="00BA465B"/>
    <w:rsid w:val="00BA4979"/>
    <w:rsid w:val="00BA4DF0"/>
    <w:rsid w:val="00BA52E6"/>
    <w:rsid w:val="00BA5332"/>
    <w:rsid w:val="00BA546D"/>
    <w:rsid w:val="00BA55B7"/>
    <w:rsid w:val="00BA5C64"/>
    <w:rsid w:val="00BA5F82"/>
    <w:rsid w:val="00BA6176"/>
    <w:rsid w:val="00BA633C"/>
    <w:rsid w:val="00BA6A5F"/>
    <w:rsid w:val="00BA6A87"/>
    <w:rsid w:val="00BA6BEE"/>
    <w:rsid w:val="00BA6C52"/>
    <w:rsid w:val="00BA6C61"/>
    <w:rsid w:val="00BA6F52"/>
    <w:rsid w:val="00BA78CD"/>
    <w:rsid w:val="00BA78E0"/>
    <w:rsid w:val="00BB01C9"/>
    <w:rsid w:val="00BB06D4"/>
    <w:rsid w:val="00BB0779"/>
    <w:rsid w:val="00BB1120"/>
    <w:rsid w:val="00BB1E51"/>
    <w:rsid w:val="00BB231F"/>
    <w:rsid w:val="00BB2499"/>
    <w:rsid w:val="00BB2ADA"/>
    <w:rsid w:val="00BB2DFF"/>
    <w:rsid w:val="00BB2E76"/>
    <w:rsid w:val="00BB2F10"/>
    <w:rsid w:val="00BB3793"/>
    <w:rsid w:val="00BB3827"/>
    <w:rsid w:val="00BB3D90"/>
    <w:rsid w:val="00BB3E1E"/>
    <w:rsid w:val="00BB3EC5"/>
    <w:rsid w:val="00BB44B5"/>
    <w:rsid w:val="00BB4A5F"/>
    <w:rsid w:val="00BB537C"/>
    <w:rsid w:val="00BB5525"/>
    <w:rsid w:val="00BB5A24"/>
    <w:rsid w:val="00BB5A2A"/>
    <w:rsid w:val="00BB5F5D"/>
    <w:rsid w:val="00BB62D8"/>
    <w:rsid w:val="00BB6329"/>
    <w:rsid w:val="00BB6831"/>
    <w:rsid w:val="00BB75AD"/>
    <w:rsid w:val="00BB7B02"/>
    <w:rsid w:val="00BC04B0"/>
    <w:rsid w:val="00BC0762"/>
    <w:rsid w:val="00BC0CA6"/>
    <w:rsid w:val="00BC1677"/>
    <w:rsid w:val="00BC1A6B"/>
    <w:rsid w:val="00BC1FB8"/>
    <w:rsid w:val="00BC26FA"/>
    <w:rsid w:val="00BC2FAA"/>
    <w:rsid w:val="00BC4221"/>
    <w:rsid w:val="00BC439D"/>
    <w:rsid w:val="00BC48D1"/>
    <w:rsid w:val="00BC4933"/>
    <w:rsid w:val="00BC4AC1"/>
    <w:rsid w:val="00BC50AB"/>
    <w:rsid w:val="00BC5415"/>
    <w:rsid w:val="00BC5689"/>
    <w:rsid w:val="00BC57E4"/>
    <w:rsid w:val="00BC58C6"/>
    <w:rsid w:val="00BC59AF"/>
    <w:rsid w:val="00BC61D6"/>
    <w:rsid w:val="00BC63BB"/>
    <w:rsid w:val="00BC6413"/>
    <w:rsid w:val="00BC6A22"/>
    <w:rsid w:val="00BC6BE7"/>
    <w:rsid w:val="00BC7414"/>
    <w:rsid w:val="00BC7990"/>
    <w:rsid w:val="00BC7C54"/>
    <w:rsid w:val="00BD07CF"/>
    <w:rsid w:val="00BD0998"/>
    <w:rsid w:val="00BD16D7"/>
    <w:rsid w:val="00BD1C47"/>
    <w:rsid w:val="00BD2031"/>
    <w:rsid w:val="00BD233E"/>
    <w:rsid w:val="00BD235D"/>
    <w:rsid w:val="00BD24D6"/>
    <w:rsid w:val="00BD2561"/>
    <w:rsid w:val="00BD26EE"/>
    <w:rsid w:val="00BD2BE3"/>
    <w:rsid w:val="00BD2CC8"/>
    <w:rsid w:val="00BD2D93"/>
    <w:rsid w:val="00BD2E13"/>
    <w:rsid w:val="00BD385A"/>
    <w:rsid w:val="00BD3966"/>
    <w:rsid w:val="00BD4157"/>
    <w:rsid w:val="00BD424D"/>
    <w:rsid w:val="00BD440C"/>
    <w:rsid w:val="00BD4DBC"/>
    <w:rsid w:val="00BD5ABC"/>
    <w:rsid w:val="00BD5AE9"/>
    <w:rsid w:val="00BD65C0"/>
    <w:rsid w:val="00BD6BE9"/>
    <w:rsid w:val="00BD6DAD"/>
    <w:rsid w:val="00BD6F01"/>
    <w:rsid w:val="00BD714B"/>
    <w:rsid w:val="00BD7166"/>
    <w:rsid w:val="00BD7643"/>
    <w:rsid w:val="00BE02CB"/>
    <w:rsid w:val="00BE0644"/>
    <w:rsid w:val="00BE0C44"/>
    <w:rsid w:val="00BE0C9E"/>
    <w:rsid w:val="00BE0E9A"/>
    <w:rsid w:val="00BE17EE"/>
    <w:rsid w:val="00BE1D90"/>
    <w:rsid w:val="00BE2336"/>
    <w:rsid w:val="00BE23DE"/>
    <w:rsid w:val="00BE2A19"/>
    <w:rsid w:val="00BE2B9C"/>
    <w:rsid w:val="00BE2D02"/>
    <w:rsid w:val="00BE2FBD"/>
    <w:rsid w:val="00BE30D2"/>
    <w:rsid w:val="00BE3357"/>
    <w:rsid w:val="00BE37F2"/>
    <w:rsid w:val="00BE3A89"/>
    <w:rsid w:val="00BE3EF7"/>
    <w:rsid w:val="00BE47BB"/>
    <w:rsid w:val="00BE4D14"/>
    <w:rsid w:val="00BE4D26"/>
    <w:rsid w:val="00BE4F14"/>
    <w:rsid w:val="00BE573F"/>
    <w:rsid w:val="00BE5E22"/>
    <w:rsid w:val="00BE6228"/>
    <w:rsid w:val="00BE6594"/>
    <w:rsid w:val="00BE6ADA"/>
    <w:rsid w:val="00BE6ECE"/>
    <w:rsid w:val="00BE6F2E"/>
    <w:rsid w:val="00BF0192"/>
    <w:rsid w:val="00BF0448"/>
    <w:rsid w:val="00BF0A11"/>
    <w:rsid w:val="00BF1A39"/>
    <w:rsid w:val="00BF1D90"/>
    <w:rsid w:val="00BF203B"/>
    <w:rsid w:val="00BF239C"/>
    <w:rsid w:val="00BF291E"/>
    <w:rsid w:val="00BF3041"/>
    <w:rsid w:val="00BF3223"/>
    <w:rsid w:val="00BF32B0"/>
    <w:rsid w:val="00BF39C5"/>
    <w:rsid w:val="00BF3CC0"/>
    <w:rsid w:val="00BF3E86"/>
    <w:rsid w:val="00BF4048"/>
    <w:rsid w:val="00BF44BA"/>
    <w:rsid w:val="00BF47F0"/>
    <w:rsid w:val="00BF4901"/>
    <w:rsid w:val="00BF4925"/>
    <w:rsid w:val="00BF4E1D"/>
    <w:rsid w:val="00BF53CD"/>
    <w:rsid w:val="00BF5728"/>
    <w:rsid w:val="00BF5A56"/>
    <w:rsid w:val="00BF5B53"/>
    <w:rsid w:val="00BF5E0D"/>
    <w:rsid w:val="00BF616C"/>
    <w:rsid w:val="00BF6553"/>
    <w:rsid w:val="00BF65E7"/>
    <w:rsid w:val="00BF6CFD"/>
    <w:rsid w:val="00BF6EA4"/>
    <w:rsid w:val="00BF78E6"/>
    <w:rsid w:val="00BF7942"/>
    <w:rsid w:val="00BF797B"/>
    <w:rsid w:val="00BF7B5A"/>
    <w:rsid w:val="00BF7ECF"/>
    <w:rsid w:val="00C00765"/>
    <w:rsid w:val="00C00A14"/>
    <w:rsid w:val="00C01EF6"/>
    <w:rsid w:val="00C01F98"/>
    <w:rsid w:val="00C0217E"/>
    <w:rsid w:val="00C0348E"/>
    <w:rsid w:val="00C03A5A"/>
    <w:rsid w:val="00C03BC4"/>
    <w:rsid w:val="00C03FA0"/>
    <w:rsid w:val="00C0405D"/>
    <w:rsid w:val="00C04364"/>
    <w:rsid w:val="00C0470B"/>
    <w:rsid w:val="00C05432"/>
    <w:rsid w:val="00C05E2C"/>
    <w:rsid w:val="00C05F1E"/>
    <w:rsid w:val="00C06595"/>
    <w:rsid w:val="00C06A20"/>
    <w:rsid w:val="00C07272"/>
    <w:rsid w:val="00C0782A"/>
    <w:rsid w:val="00C07C25"/>
    <w:rsid w:val="00C07D18"/>
    <w:rsid w:val="00C07F41"/>
    <w:rsid w:val="00C10253"/>
    <w:rsid w:val="00C103F6"/>
    <w:rsid w:val="00C1124C"/>
    <w:rsid w:val="00C1153C"/>
    <w:rsid w:val="00C11C49"/>
    <w:rsid w:val="00C11FBB"/>
    <w:rsid w:val="00C125C8"/>
    <w:rsid w:val="00C13A02"/>
    <w:rsid w:val="00C13A90"/>
    <w:rsid w:val="00C14043"/>
    <w:rsid w:val="00C14FAD"/>
    <w:rsid w:val="00C14FC4"/>
    <w:rsid w:val="00C15334"/>
    <w:rsid w:val="00C154C3"/>
    <w:rsid w:val="00C1554A"/>
    <w:rsid w:val="00C1584F"/>
    <w:rsid w:val="00C16BCA"/>
    <w:rsid w:val="00C17518"/>
    <w:rsid w:val="00C17CE9"/>
    <w:rsid w:val="00C17F4E"/>
    <w:rsid w:val="00C17F78"/>
    <w:rsid w:val="00C20214"/>
    <w:rsid w:val="00C205A3"/>
    <w:rsid w:val="00C20734"/>
    <w:rsid w:val="00C21309"/>
    <w:rsid w:val="00C2145A"/>
    <w:rsid w:val="00C2189D"/>
    <w:rsid w:val="00C21FF2"/>
    <w:rsid w:val="00C230AB"/>
    <w:rsid w:val="00C232D8"/>
    <w:rsid w:val="00C233F3"/>
    <w:rsid w:val="00C233FA"/>
    <w:rsid w:val="00C2399A"/>
    <w:rsid w:val="00C23E31"/>
    <w:rsid w:val="00C246FA"/>
    <w:rsid w:val="00C24EE5"/>
    <w:rsid w:val="00C25342"/>
    <w:rsid w:val="00C256D3"/>
    <w:rsid w:val="00C263CE"/>
    <w:rsid w:val="00C26640"/>
    <w:rsid w:val="00C26FE6"/>
    <w:rsid w:val="00C275A5"/>
    <w:rsid w:val="00C279ED"/>
    <w:rsid w:val="00C27B4A"/>
    <w:rsid w:val="00C27C56"/>
    <w:rsid w:val="00C30495"/>
    <w:rsid w:val="00C3051D"/>
    <w:rsid w:val="00C30531"/>
    <w:rsid w:val="00C308D3"/>
    <w:rsid w:val="00C31470"/>
    <w:rsid w:val="00C319EB"/>
    <w:rsid w:val="00C334B9"/>
    <w:rsid w:val="00C337D6"/>
    <w:rsid w:val="00C33AD6"/>
    <w:rsid w:val="00C33E79"/>
    <w:rsid w:val="00C344B0"/>
    <w:rsid w:val="00C34DF7"/>
    <w:rsid w:val="00C35426"/>
    <w:rsid w:val="00C3590F"/>
    <w:rsid w:val="00C35967"/>
    <w:rsid w:val="00C35E59"/>
    <w:rsid w:val="00C35EFF"/>
    <w:rsid w:val="00C37AC7"/>
    <w:rsid w:val="00C37E6C"/>
    <w:rsid w:val="00C37F7D"/>
    <w:rsid w:val="00C40591"/>
    <w:rsid w:val="00C410EB"/>
    <w:rsid w:val="00C424AD"/>
    <w:rsid w:val="00C425E6"/>
    <w:rsid w:val="00C428D8"/>
    <w:rsid w:val="00C42C3E"/>
    <w:rsid w:val="00C42E50"/>
    <w:rsid w:val="00C43120"/>
    <w:rsid w:val="00C4365C"/>
    <w:rsid w:val="00C437F4"/>
    <w:rsid w:val="00C4392C"/>
    <w:rsid w:val="00C43F38"/>
    <w:rsid w:val="00C44FF7"/>
    <w:rsid w:val="00C45625"/>
    <w:rsid w:val="00C461B2"/>
    <w:rsid w:val="00C4688C"/>
    <w:rsid w:val="00C475B2"/>
    <w:rsid w:val="00C476CD"/>
    <w:rsid w:val="00C47ACB"/>
    <w:rsid w:val="00C50155"/>
    <w:rsid w:val="00C50281"/>
    <w:rsid w:val="00C50D2A"/>
    <w:rsid w:val="00C5103D"/>
    <w:rsid w:val="00C51364"/>
    <w:rsid w:val="00C51A87"/>
    <w:rsid w:val="00C51BCE"/>
    <w:rsid w:val="00C523AC"/>
    <w:rsid w:val="00C52BA8"/>
    <w:rsid w:val="00C53DF7"/>
    <w:rsid w:val="00C540F7"/>
    <w:rsid w:val="00C540F8"/>
    <w:rsid w:val="00C55AED"/>
    <w:rsid w:val="00C5603F"/>
    <w:rsid w:val="00C56637"/>
    <w:rsid w:val="00C56C31"/>
    <w:rsid w:val="00C57D98"/>
    <w:rsid w:val="00C57E71"/>
    <w:rsid w:val="00C6007C"/>
    <w:rsid w:val="00C60426"/>
    <w:rsid w:val="00C6071C"/>
    <w:rsid w:val="00C60C14"/>
    <w:rsid w:val="00C61185"/>
    <w:rsid w:val="00C61248"/>
    <w:rsid w:val="00C61B39"/>
    <w:rsid w:val="00C61D51"/>
    <w:rsid w:val="00C622AB"/>
    <w:rsid w:val="00C632D5"/>
    <w:rsid w:val="00C635C1"/>
    <w:rsid w:val="00C6374C"/>
    <w:rsid w:val="00C63A7A"/>
    <w:rsid w:val="00C63A9C"/>
    <w:rsid w:val="00C63B81"/>
    <w:rsid w:val="00C63FAB"/>
    <w:rsid w:val="00C64037"/>
    <w:rsid w:val="00C646CE"/>
    <w:rsid w:val="00C64901"/>
    <w:rsid w:val="00C64A26"/>
    <w:rsid w:val="00C64A60"/>
    <w:rsid w:val="00C64BB1"/>
    <w:rsid w:val="00C654F8"/>
    <w:rsid w:val="00C65E9A"/>
    <w:rsid w:val="00C66504"/>
    <w:rsid w:val="00C66ACC"/>
    <w:rsid w:val="00C6743E"/>
    <w:rsid w:val="00C676D8"/>
    <w:rsid w:val="00C67A51"/>
    <w:rsid w:val="00C70326"/>
    <w:rsid w:val="00C727FE"/>
    <w:rsid w:val="00C72A56"/>
    <w:rsid w:val="00C72A9B"/>
    <w:rsid w:val="00C737D1"/>
    <w:rsid w:val="00C73AF2"/>
    <w:rsid w:val="00C73CA7"/>
    <w:rsid w:val="00C73D04"/>
    <w:rsid w:val="00C740E3"/>
    <w:rsid w:val="00C744E7"/>
    <w:rsid w:val="00C7464C"/>
    <w:rsid w:val="00C74A6D"/>
    <w:rsid w:val="00C74F70"/>
    <w:rsid w:val="00C755A7"/>
    <w:rsid w:val="00C7565F"/>
    <w:rsid w:val="00C75A5A"/>
    <w:rsid w:val="00C760EF"/>
    <w:rsid w:val="00C765DF"/>
    <w:rsid w:val="00C77474"/>
    <w:rsid w:val="00C80198"/>
    <w:rsid w:val="00C80329"/>
    <w:rsid w:val="00C80B27"/>
    <w:rsid w:val="00C81061"/>
    <w:rsid w:val="00C81381"/>
    <w:rsid w:val="00C8164A"/>
    <w:rsid w:val="00C816CB"/>
    <w:rsid w:val="00C817DD"/>
    <w:rsid w:val="00C81B51"/>
    <w:rsid w:val="00C81F13"/>
    <w:rsid w:val="00C81F65"/>
    <w:rsid w:val="00C82208"/>
    <w:rsid w:val="00C82914"/>
    <w:rsid w:val="00C8368B"/>
    <w:rsid w:val="00C83C57"/>
    <w:rsid w:val="00C83EAF"/>
    <w:rsid w:val="00C83F87"/>
    <w:rsid w:val="00C842E7"/>
    <w:rsid w:val="00C84473"/>
    <w:rsid w:val="00C846DA"/>
    <w:rsid w:val="00C84D93"/>
    <w:rsid w:val="00C84E7F"/>
    <w:rsid w:val="00C84F11"/>
    <w:rsid w:val="00C853D9"/>
    <w:rsid w:val="00C8544D"/>
    <w:rsid w:val="00C855DF"/>
    <w:rsid w:val="00C857F4"/>
    <w:rsid w:val="00C86062"/>
    <w:rsid w:val="00C865F0"/>
    <w:rsid w:val="00C865F8"/>
    <w:rsid w:val="00C86757"/>
    <w:rsid w:val="00C867A3"/>
    <w:rsid w:val="00C867CE"/>
    <w:rsid w:val="00C86B3C"/>
    <w:rsid w:val="00C878E0"/>
    <w:rsid w:val="00C9055E"/>
    <w:rsid w:val="00C905A5"/>
    <w:rsid w:val="00C90935"/>
    <w:rsid w:val="00C916AD"/>
    <w:rsid w:val="00C91A06"/>
    <w:rsid w:val="00C92BDF"/>
    <w:rsid w:val="00C92C43"/>
    <w:rsid w:val="00C93369"/>
    <w:rsid w:val="00C93BFD"/>
    <w:rsid w:val="00C94BCE"/>
    <w:rsid w:val="00C94DD5"/>
    <w:rsid w:val="00C95549"/>
    <w:rsid w:val="00C9588B"/>
    <w:rsid w:val="00C95B45"/>
    <w:rsid w:val="00C96126"/>
    <w:rsid w:val="00C967E0"/>
    <w:rsid w:val="00C97482"/>
    <w:rsid w:val="00C97665"/>
    <w:rsid w:val="00C979DA"/>
    <w:rsid w:val="00CA040E"/>
    <w:rsid w:val="00CA0716"/>
    <w:rsid w:val="00CA0E9E"/>
    <w:rsid w:val="00CA13EF"/>
    <w:rsid w:val="00CA168E"/>
    <w:rsid w:val="00CA1D43"/>
    <w:rsid w:val="00CA1D93"/>
    <w:rsid w:val="00CA2235"/>
    <w:rsid w:val="00CA228E"/>
    <w:rsid w:val="00CA31DD"/>
    <w:rsid w:val="00CA323C"/>
    <w:rsid w:val="00CA32CD"/>
    <w:rsid w:val="00CA35E3"/>
    <w:rsid w:val="00CA3646"/>
    <w:rsid w:val="00CA4034"/>
    <w:rsid w:val="00CA4B16"/>
    <w:rsid w:val="00CA4D4B"/>
    <w:rsid w:val="00CA52C3"/>
    <w:rsid w:val="00CA5800"/>
    <w:rsid w:val="00CA5A81"/>
    <w:rsid w:val="00CA64EA"/>
    <w:rsid w:val="00CA6606"/>
    <w:rsid w:val="00CA6769"/>
    <w:rsid w:val="00CA709B"/>
    <w:rsid w:val="00CA71BF"/>
    <w:rsid w:val="00CA77C8"/>
    <w:rsid w:val="00CA7882"/>
    <w:rsid w:val="00CB0468"/>
    <w:rsid w:val="00CB047C"/>
    <w:rsid w:val="00CB0E22"/>
    <w:rsid w:val="00CB10B0"/>
    <w:rsid w:val="00CB152A"/>
    <w:rsid w:val="00CB17DE"/>
    <w:rsid w:val="00CB1DA7"/>
    <w:rsid w:val="00CB2877"/>
    <w:rsid w:val="00CB38DA"/>
    <w:rsid w:val="00CB3A33"/>
    <w:rsid w:val="00CB3E5B"/>
    <w:rsid w:val="00CB3F47"/>
    <w:rsid w:val="00CB4E96"/>
    <w:rsid w:val="00CB4F0F"/>
    <w:rsid w:val="00CB4F35"/>
    <w:rsid w:val="00CB505C"/>
    <w:rsid w:val="00CB5A97"/>
    <w:rsid w:val="00CB5AE8"/>
    <w:rsid w:val="00CB5AFC"/>
    <w:rsid w:val="00CB5DB7"/>
    <w:rsid w:val="00CB648D"/>
    <w:rsid w:val="00CB6CCA"/>
    <w:rsid w:val="00CB703B"/>
    <w:rsid w:val="00CB70D4"/>
    <w:rsid w:val="00CB7B41"/>
    <w:rsid w:val="00CC0B54"/>
    <w:rsid w:val="00CC1442"/>
    <w:rsid w:val="00CC1B0F"/>
    <w:rsid w:val="00CC2127"/>
    <w:rsid w:val="00CC2592"/>
    <w:rsid w:val="00CC2B84"/>
    <w:rsid w:val="00CC2CF0"/>
    <w:rsid w:val="00CC3164"/>
    <w:rsid w:val="00CC3411"/>
    <w:rsid w:val="00CC37A7"/>
    <w:rsid w:val="00CC3CEA"/>
    <w:rsid w:val="00CC41B6"/>
    <w:rsid w:val="00CC44BE"/>
    <w:rsid w:val="00CC47C5"/>
    <w:rsid w:val="00CC4F30"/>
    <w:rsid w:val="00CC4F72"/>
    <w:rsid w:val="00CC508B"/>
    <w:rsid w:val="00CC5CA1"/>
    <w:rsid w:val="00CC5D35"/>
    <w:rsid w:val="00CC5E08"/>
    <w:rsid w:val="00CC5EAF"/>
    <w:rsid w:val="00CC6351"/>
    <w:rsid w:val="00CC6606"/>
    <w:rsid w:val="00CC6988"/>
    <w:rsid w:val="00CC7348"/>
    <w:rsid w:val="00CC7708"/>
    <w:rsid w:val="00CC7CFF"/>
    <w:rsid w:val="00CD02F9"/>
    <w:rsid w:val="00CD0519"/>
    <w:rsid w:val="00CD0948"/>
    <w:rsid w:val="00CD0959"/>
    <w:rsid w:val="00CD0DA4"/>
    <w:rsid w:val="00CD0FA0"/>
    <w:rsid w:val="00CD101E"/>
    <w:rsid w:val="00CD1039"/>
    <w:rsid w:val="00CD1741"/>
    <w:rsid w:val="00CD1A7D"/>
    <w:rsid w:val="00CD2701"/>
    <w:rsid w:val="00CD2A8D"/>
    <w:rsid w:val="00CD2AF9"/>
    <w:rsid w:val="00CD3C8F"/>
    <w:rsid w:val="00CD3DF5"/>
    <w:rsid w:val="00CD3E8D"/>
    <w:rsid w:val="00CD461E"/>
    <w:rsid w:val="00CD526F"/>
    <w:rsid w:val="00CD579A"/>
    <w:rsid w:val="00CD5956"/>
    <w:rsid w:val="00CD60DC"/>
    <w:rsid w:val="00CD6550"/>
    <w:rsid w:val="00CD67A8"/>
    <w:rsid w:val="00CD70C4"/>
    <w:rsid w:val="00CD7337"/>
    <w:rsid w:val="00CD7A54"/>
    <w:rsid w:val="00CD7CC5"/>
    <w:rsid w:val="00CD7F3D"/>
    <w:rsid w:val="00CE0ADD"/>
    <w:rsid w:val="00CE12C4"/>
    <w:rsid w:val="00CE1367"/>
    <w:rsid w:val="00CE170C"/>
    <w:rsid w:val="00CE1814"/>
    <w:rsid w:val="00CE2F7A"/>
    <w:rsid w:val="00CE3420"/>
    <w:rsid w:val="00CE3862"/>
    <w:rsid w:val="00CE3FE3"/>
    <w:rsid w:val="00CE4420"/>
    <w:rsid w:val="00CE48EF"/>
    <w:rsid w:val="00CE4B9F"/>
    <w:rsid w:val="00CE4CCB"/>
    <w:rsid w:val="00CE4E25"/>
    <w:rsid w:val="00CE4E46"/>
    <w:rsid w:val="00CE5886"/>
    <w:rsid w:val="00CE58F1"/>
    <w:rsid w:val="00CE6A10"/>
    <w:rsid w:val="00CE7F73"/>
    <w:rsid w:val="00CF0B81"/>
    <w:rsid w:val="00CF1641"/>
    <w:rsid w:val="00CF17E5"/>
    <w:rsid w:val="00CF1910"/>
    <w:rsid w:val="00CF1971"/>
    <w:rsid w:val="00CF1BAB"/>
    <w:rsid w:val="00CF22B5"/>
    <w:rsid w:val="00CF2D65"/>
    <w:rsid w:val="00CF2E91"/>
    <w:rsid w:val="00CF5574"/>
    <w:rsid w:val="00CF587B"/>
    <w:rsid w:val="00CF649A"/>
    <w:rsid w:val="00CF65FC"/>
    <w:rsid w:val="00CF69B1"/>
    <w:rsid w:val="00CF716A"/>
    <w:rsid w:val="00CF7559"/>
    <w:rsid w:val="00CF7606"/>
    <w:rsid w:val="00CF7A53"/>
    <w:rsid w:val="00D004E2"/>
    <w:rsid w:val="00D00707"/>
    <w:rsid w:val="00D00BB1"/>
    <w:rsid w:val="00D00D9A"/>
    <w:rsid w:val="00D01658"/>
    <w:rsid w:val="00D018A1"/>
    <w:rsid w:val="00D018EA"/>
    <w:rsid w:val="00D02FCF"/>
    <w:rsid w:val="00D03972"/>
    <w:rsid w:val="00D039E4"/>
    <w:rsid w:val="00D03DFA"/>
    <w:rsid w:val="00D03E13"/>
    <w:rsid w:val="00D04245"/>
    <w:rsid w:val="00D0468F"/>
    <w:rsid w:val="00D046D7"/>
    <w:rsid w:val="00D0547C"/>
    <w:rsid w:val="00D06F47"/>
    <w:rsid w:val="00D07B8C"/>
    <w:rsid w:val="00D07C27"/>
    <w:rsid w:val="00D10229"/>
    <w:rsid w:val="00D11C6D"/>
    <w:rsid w:val="00D11F2F"/>
    <w:rsid w:val="00D12291"/>
    <w:rsid w:val="00D12BD5"/>
    <w:rsid w:val="00D12F90"/>
    <w:rsid w:val="00D132F4"/>
    <w:rsid w:val="00D135B5"/>
    <w:rsid w:val="00D1364F"/>
    <w:rsid w:val="00D13690"/>
    <w:rsid w:val="00D138F2"/>
    <w:rsid w:val="00D1409A"/>
    <w:rsid w:val="00D14941"/>
    <w:rsid w:val="00D149DD"/>
    <w:rsid w:val="00D14DA1"/>
    <w:rsid w:val="00D15130"/>
    <w:rsid w:val="00D15252"/>
    <w:rsid w:val="00D15550"/>
    <w:rsid w:val="00D1589F"/>
    <w:rsid w:val="00D15D54"/>
    <w:rsid w:val="00D16171"/>
    <w:rsid w:val="00D1623C"/>
    <w:rsid w:val="00D16281"/>
    <w:rsid w:val="00D168AB"/>
    <w:rsid w:val="00D171A1"/>
    <w:rsid w:val="00D17E72"/>
    <w:rsid w:val="00D21476"/>
    <w:rsid w:val="00D21483"/>
    <w:rsid w:val="00D22C7C"/>
    <w:rsid w:val="00D237A4"/>
    <w:rsid w:val="00D23EE1"/>
    <w:rsid w:val="00D24BEE"/>
    <w:rsid w:val="00D24FB1"/>
    <w:rsid w:val="00D25A1A"/>
    <w:rsid w:val="00D25D5A"/>
    <w:rsid w:val="00D260F7"/>
    <w:rsid w:val="00D261F1"/>
    <w:rsid w:val="00D26684"/>
    <w:rsid w:val="00D26B4E"/>
    <w:rsid w:val="00D26F23"/>
    <w:rsid w:val="00D27877"/>
    <w:rsid w:val="00D27BAA"/>
    <w:rsid w:val="00D27C16"/>
    <w:rsid w:val="00D300E6"/>
    <w:rsid w:val="00D3157C"/>
    <w:rsid w:val="00D31CCC"/>
    <w:rsid w:val="00D320C1"/>
    <w:rsid w:val="00D32B1B"/>
    <w:rsid w:val="00D32C03"/>
    <w:rsid w:val="00D34149"/>
    <w:rsid w:val="00D344C8"/>
    <w:rsid w:val="00D34A35"/>
    <w:rsid w:val="00D35097"/>
    <w:rsid w:val="00D35CCB"/>
    <w:rsid w:val="00D35CF6"/>
    <w:rsid w:val="00D3611C"/>
    <w:rsid w:val="00D3654B"/>
    <w:rsid w:val="00D366BC"/>
    <w:rsid w:val="00D36E81"/>
    <w:rsid w:val="00D37516"/>
    <w:rsid w:val="00D40115"/>
    <w:rsid w:val="00D405C1"/>
    <w:rsid w:val="00D413D0"/>
    <w:rsid w:val="00D41B34"/>
    <w:rsid w:val="00D42071"/>
    <w:rsid w:val="00D42A82"/>
    <w:rsid w:val="00D430EF"/>
    <w:rsid w:val="00D43237"/>
    <w:rsid w:val="00D43E9B"/>
    <w:rsid w:val="00D44279"/>
    <w:rsid w:val="00D44314"/>
    <w:rsid w:val="00D4446F"/>
    <w:rsid w:val="00D445A6"/>
    <w:rsid w:val="00D4502B"/>
    <w:rsid w:val="00D45A02"/>
    <w:rsid w:val="00D45B70"/>
    <w:rsid w:val="00D45EC7"/>
    <w:rsid w:val="00D46092"/>
    <w:rsid w:val="00D465EB"/>
    <w:rsid w:val="00D46A0A"/>
    <w:rsid w:val="00D4745E"/>
    <w:rsid w:val="00D476FF"/>
    <w:rsid w:val="00D478F7"/>
    <w:rsid w:val="00D4790E"/>
    <w:rsid w:val="00D50621"/>
    <w:rsid w:val="00D508EB"/>
    <w:rsid w:val="00D509D0"/>
    <w:rsid w:val="00D50AF7"/>
    <w:rsid w:val="00D5136F"/>
    <w:rsid w:val="00D514B9"/>
    <w:rsid w:val="00D51741"/>
    <w:rsid w:val="00D51D8D"/>
    <w:rsid w:val="00D52376"/>
    <w:rsid w:val="00D5269F"/>
    <w:rsid w:val="00D52B25"/>
    <w:rsid w:val="00D5321D"/>
    <w:rsid w:val="00D53311"/>
    <w:rsid w:val="00D53D2A"/>
    <w:rsid w:val="00D53D74"/>
    <w:rsid w:val="00D5414A"/>
    <w:rsid w:val="00D548AD"/>
    <w:rsid w:val="00D54BA8"/>
    <w:rsid w:val="00D54D50"/>
    <w:rsid w:val="00D54F40"/>
    <w:rsid w:val="00D55C76"/>
    <w:rsid w:val="00D55E6F"/>
    <w:rsid w:val="00D56506"/>
    <w:rsid w:val="00D566D5"/>
    <w:rsid w:val="00D56851"/>
    <w:rsid w:val="00D56BEF"/>
    <w:rsid w:val="00D56DFA"/>
    <w:rsid w:val="00D572E3"/>
    <w:rsid w:val="00D574F2"/>
    <w:rsid w:val="00D57B61"/>
    <w:rsid w:val="00D57B81"/>
    <w:rsid w:val="00D57FD2"/>
    <w:rsid w:val="00D60403"/>
    <w:rsid w:val="00D609B6"/>
    <w:rsid w:val="00D60A31"/>
    <w:rsid w:val="00D61301"/>
    <w:rsid w:val="00D615C3"/>
    <w:rsid w:val="00D61A69"/>
    <w:rsid w:val="00D61AF5"/>
    <w:rsid w:val="00D61EBB"/>
    <w:rsid w:val="00D623C1"/>
    <w:rsid w:val="00D6285A"/>
    <w:rsid w:val="00D62C53"/>
    <w:rsid w:val="00D62D19"/>
    <w:rsid w:val="00D63593"/>
    <w:rsid w:val="00D63BE5"/>
    <w:rsid w:val="00D63F4C"/>
    <w:rsid w:val="00D63FE8"/>
    <w:rsid w:val="00D6429E"/>
    <w:rsid w:val="00D64425"/>
    <w:rsid w:val="00D647D3"/>
    <w:rsid w:val="00D649B2"/>
    <w:rsid w:val="00D64A93"/>
    <w:rsid w:val="00D64EC3"/>
    <w:rsid w:val="00D661C1"/>
    <w:rsid w:val="00D663C9"/>
    <w:rsid w:val="00D66506"/>
    <w:rsid w:val="00D6652B"/>
    <w:rsid w:val="00D667A3"/>
    <w:rsid w:val="00D669C1"/>
    <w:rsid w:val="00D66C43"/>
    <w:rsid w:val="00D66C5B"/>
    <w:rsid w:val="00D66D36"/>
    <w:rsid w:val="00D67EC1"/>
    <w:rsid w:val="00D708CA"/>
    <w:rsid w:val="00D70AED"/>
    <w:rsid w:val="00D70D34"/>
    <w:rsid w:val="00D70DB8"/>
    <w:rsid w:val="00D71811"/>
    <w:rsid w:val="00D71F86"/>
    <w:rsid w:val="00D7224D"/>
    <w:rsid w:val="00D722B7"/>
    <w:rsid w:val="00D72414"/>
    <w:rsid w:val="00D7248E"/>
    <w:rsid w:val="00D72CDF"/>
    <w:rsid w:val="00D72E8B"/>
    <w:rsid w:val="00D73322"/>
    <w:rsid w:val="00D73848"/>
    <w:rsid w:val="00D744D4"/>
    <w:rsid w:val="00D74B13"/>
    <w:rsid w:val="00D74C5B"/>
    <w:rsid w:val="00D75583"/>
    <w:rsid w:val="00D756AF"/>
    <w:rsid w:val="00D756F8"/>
    <w:rsid w:val="00D75C7A"/>
    <w:rsid w:val="00D75F1D"/>
    <w:rsid w:val="00D768C7"/>
    <w:rsid w:val="00D76CC1"/>
    <w:rsid w:val="00D76ED4"/>
    <w:rsid w:val="00D76F4E"/>
    <w:rsid w:val="00D77304"/>
    <w:rsid w:val="00D77324"/>
    <w:rsid w:val="00D77A12"/>
    <w:rsid w:val="00D77AF4"/>
    <w:rsid w:val="00D8006E"/>
    <w:rsid w:val="00D80438"/>
    <w:rsid w:val="00D80451"/>
    <w:rsid w:val="00D808F3"/>
    <w:rsid w:val="00D80A5F"/>
    <w:rsid w:val="00D80B90"/>
    <w:rsid w:val="00D80B9A"/>
    <w:rsid w:val="00D80F9C"/>
    <w:rsid w:val="00D81572"/>
    <w:rsid w:val="00D81B99"/>
    <w:rsid w:val="00D81CBC"/>
    <w:rsid w:val="00D8211C"/>
    <w:rsid w:val="00D82769"/>
    <w:rsid w:val="00D829B2"/>
    <w:rsid w:val="00D82A4A"/>
    <w:rsid w:val="00D82C6F"/>
    <w:rsid w:val="00D831DD"/>
    <w:rsid w:val="00D8368F"/>
    <w:rsid w:val="00D83EE3"/>
    <w:rsid w:val="00D84AD8"/>
    <w:rsid w:val="00D855A3"/>
    <w:rsid w:val="00D85A22"/>
    <w:rsid w:val="00D85C09"/>
    <w:rsid w:val="00D86161"/>
    <w:rsid w:val="00D86324"/>
    <w:rsid w:val="00D86B8E"/>
    <w:rsid w:val="00D90669"/>
    <w:rsid w:val="00D90964"/>
    <w:rsid w:val="00D90CC6"/>
    <w:rsid w:val="00D9122F"/>
    <w:rsid w:val="00D91EE6"/>
    <w:rsid w:val="00D92220"/>
    <w:rsid w:val="00D92CEA"/>
    <w:rsid w:val="00D92E1F"/>
    <w:rsid w:val="00D93CB2"/>
    <w:rsid w:val="00D94AB6"/>
    <w:rsid w:val="00D94D14"/>
    <w:rsid w:val="00D94D4D"/>
    <w:rsid w:val="00D9544B"/>
    <w:rsid w:val="00D9604B"/>
    <w:rsid w:val="00D961F5"/>
    <w:rsid w:val="00D966EE"/>
    <w:rsid w:val="00D96B81"/>
    <w:rsid w:val="00D97253"/>
    <w:rsid w:val="00D97424"/>
    <w:rsid w:val="00D97D75"/>
    <w:rsid w:val="00DA08B2"/>
    <w:rsid w:val="00DA0A55"/>
    <w:rsid w:val="00DA0D19"/>
    <w:rsid w:val="00DA10BB"/>
    <w:rsid w:val="00DA137B"/>
    <w:rsid w:val="00DA173B"/>
    <w:rsid w:val="00DA1CFC"/>
    <w:rsid w:val="00DA2322"/>
    <w:rsid w:val="00DA244E"/>
    <w:rsid w:val="00DA29CD"/>
    <w:rsid w:val="00DA307C"/>
    <w:rsid w:val="00DA3130"/>
    <w:rsid w:val="00DA3328"/>
    <w:rsid w:val="00DA33C0"/>
    <w:rsid w:val="00DA361E"/>
    <w:rsid w:val="00DA372B"/>
    <w:rsid w:val="00DA37D7"/>
    <w:rsid w:val="00DA3AD4"/>
    <w:rsid w:val="00DA3E0C"/>
    <w:rsid w:val="00DA3E93"/>
    <w:rsid w:val="00DA41BA"/>
    <w:rsid w:val="00DA4FB6"/>
    <w:rsid w:val="00DA54F3"/>
    <w:rsid w:val="00DA57CB"/>
    <w:rsid w:val="00DA5FB0"/>
    <w:rsid w:val="00DA6803"/>
    <w:rsid w:val="00DA6ADA"/>
    <w:rsid w:val="00DA74E0"/>
    <w:rsid w:val="00DA79B0"/>
    <w:rsid w:val="00DB01E0"/>
    <w:rsid w:val="00DB05A4"/>
    <w:rsid w:val="00DB0AD0"/>
    <w:rsid w:val="00DB0B82"/>
    <w:rsid w:val="00DB0E0A"/>
    <w:rsid w:val="00DB0FF9"/>
    <w:rsid w:val="00DB1441"/>
    <w:rsid w:val="00DB14A5"/>
    <w:rsid w:val="00DB1548"/>
    <w:rsid w:val="00DB1561"/>
    <w:rsid w:val="00DB15D7"/>
    <w:rsid w:val="00DB220C"/>
    <w:rsid w:val="00DB37FE"/>
    <w:rsid w:val="00DB3B75"/>
    <w:rsid w:val="00DB3EA2"/>
    <w:rsid w:val="00DB440A"/>
    <w:rsid w:val="00DB4C05"/>
    <w:rsid w:val="00DB502B"/>
    <w:rsid w:val="00DB511D"/>
    <w:rsid w:val="00DB5324"/>
    <w:rsid w:val="00DB53B4"/>
    <w:rsid w:val="00DB5450"/>
    <w:rsid w:val="00DB5477"/>
    <w:rsid w:val="00DB649D"/>
    <w:rsid w:val="00DB64EF"/>
    <w:rsid w:val="00DB66E3"/>
    <w:rsid w:val="00DB679F"/>
    <w:rsid w:val="00DB67D7"/>
    <w:rsid w:val="00DB6C75"/>
    <w:rsid w:val="00DB7089"/>
    <w:rsid w:val="00DB78D5"/>
    <w:rsid w:val="00DC0063"/>
    <w:rsid w:val="00DC0C58"/>
    <w:rsid w:val="00DC10A2"/>
    <w:rsid w:val="00DC123B"/>
    <w:rsid w:val="00DC17F4"/>
    <w:rsid w:val="00DC193A"/>
    <w:rsid w:val="00DC19EA"/>
    <w:rsid w:val="00DC1AB3"/>
    <w:rsid w:val="00DC1E42"/>
    <w:rsid w:val="00DC2184"/>
    <w:rsid w:val="00DC21BD"/>
    <w:rsid w:val="00DC2522"/>
    <w:rsid w:val="00DC26A8"/>
    <w:rsid w:val="00DC2F75"/>
    <w:rsid w:val="00DC4050"/>
    <w:rsid w:val="00DC4140"/>
    <w:rsid w:val="00DC43FB"/>
    <w:rsid w:val="00DC45F7"/>
    <w:rsid w:val="00DC473D"/>
    <w:rsid w:val="00DC4D44"/>
    <w:rsid w:val="00DC5283"/>
    <w:rsid w:val="00DC5BBF"/>
    <w:rsid w:val="00DC65AE"/>
    <w:rsid w:val="00DC66B8"/>
    <w:rsid w:val="00DC7095"/>
    <w:rsid w:val="00DC7830"/>
    <w:rsid w:val="00DC792A"/>
    <w:rsid w:val="00DC7C2A"/>
    <w:rsid w:val="00DC7DBF"/>
    <w:rsid w:val="00DC7FF4"/>
    <w:rsid w:val="00DD041C"/>
    <w:rsid w:val="00DD077F"/>
    <w:rsid w:val="00DD08B0"/>
    <w:rsid w:val="00DD09E5"/>
    <w:rsid w:val="00DD13B7"/>
    <w:rsid w:val="00DD1727"/>
    <w:rsid w:val="00DD182A"/>
    <w:rsid w:val="00DD19A2"/>
    <w:rsid w:val="00DD1CDE"/>
    <w:rsid w:val="00DD20B4"/>
    <w:rsid w:val="00DD252F"/>
    <w:rsid w:val="00DD2D96"/>
    <w:rsid w:val="00DD37CA"/>
    <w:rsid w:val="00DD3F53"/>
    <w:rsid w:val="00DD3FCD"/>
    <w:rsid w:val="00DD4C9D"/>
    <w:rsid w:val="00DD5908"/>
    <w:rsid w:val="00DD648D"/>
    <w:rsid w:val="00DD66A4"/>
    <w:rsid w:val="00DD68B9"/>
    <w:rsid w:val="00DD6E19"/>
    <w:rsid w:val="00DD7926"/>
    <w:rsid w:val="00DD7B59"/>
    <w:rsid w:val="00DE0C1A"/>
    <w:rsid w:val="00DE0D84"/>
    <w:rsid w:val="00DE0E0D"/>
    <w:rsid w:val="00DE109B"/>
    <w:rsid w:val="00DE2641"/>
    <w:rsid w:val="00DE2971"/>
    <w:rsid w:val="00DE2E7F"/>
    <w:rsid w:val="00DE31FA"/>
    <w:rsid w:val="00DE347B"/>
    <w:rsid w:val="00DE34C2"/>
    <w:rsid w:val="00DE35C7"/>
    <w:rsid w:val="00DE40C7"/>
    <w:rsid w:val="00DE465E"/>
    <w:rsid w:val="00DE5178"/>
    <w:rsid w:val="00DE597F"/>
    <w:rsid w:val="00DE5D0C"/>
    <w:rsid w:val="00DE5D36"/>
    <w:rsid w:val="00DE6216"/>
    <w:rsid w:val="00DE624F"/>
    <w:rsid w:val="00DE6453"/>
    <w:rsid w:val="00DE660A"/>
    <w:rsid w:val="00DE6DA6"/>
    <w:rsid w:val="00DE71F4"/>
    <w:rsid w:val="00DE7235"/>
    <w:rsid w:val="00DE7DC7"/>
    <w:rsid w:val="00DF0531"/>
    <w:rsid w:val="00DF0D1B"/>
    <w:rsid w:val="00DF1123"/>
    <w:rsid w:val="00DF1345"/>
    <w:rsid w:val="00DF1403"/>
    <w:rsid w:val="00DF19D4"/>
    <w:rsid w:val="00DF1C53"/>
    <w:rsid w:val="00DF1FA6"/>
    <w:rsid w:val="00DF24FB"/>
    <w:rsid w:val="00DF25F1"/>
    <w:rsid w:val="00DF2D1E"/>
    <w:rsid w:val="00DF31B7"/>
    <w:rsid w:val="00DF34D2"/>
    <w:rsid w:val="00DF41D1"/>
    <w:rsid w:val="00DF46F7"/>
    <w:rsid w:val="00DF4A32"/>
    <w:rsid w:val="00DF4CCE"/>
    <w:rsid w:val="00DF5472"/>
    <w:rsid w:val="00DF563D"/>
    <w:rsid w:val="00DF6353"/>
    <w:rsid w:val="00DF6553"/>
    <w:rsid w:val="00DF660C"/>
    <w:rsid w:val="00DF6C4D"/>
    <w:rsid w:val="00DF7C0D"/>
    <w:rsid w:val="00DF7FF5"/>
    <w:rsid w:val="00E00702"/>
    <w:rsid w:val="00E00705"/>
    <w:rsid w:val="00E009FB"/>
    <w:rsid w:val="00E012C5"/>
    <w:rsid w:val="00E0182B"/>
    <w:rsid w:val="00E01DDF"/>
    <w:rsid w:val="00E03077"/>
    <w:rsid w:val="00E03089"/>
    <w:rsid w:val="00E031A4"/>
    <w:rsid w:val="00E03203"/>
    <w:rsid w:val="00E038C6"/>
    <w:rsid w:val="00E039AF"/>
    <w:rsid w:val="00E03B17"/>
    <w:rsid w:val="00E03B5A"/>
    <w:rsid w:val="00E03BEC"/>
    <w:rsid w:val="00E04AF9"/>
    <w:rsid w:val="00E0517C"/>
    <w:rsid w:val="00E05851"/>
    <w:rsid w:val="00E05999"/>
    <w:rsid w:val="00E05D5E"/>
    <w:rsid w:val="00E05E45"/>
    <w:rsid w:val="00E06077"/>
    <w:rsid w:val="00E06105"/>
    <w:rsid w:val="00E06404"/>
    <w:rsid w:val="00E06565"/>
    <w:rsid w:val="00E0656F"/>
    <w:rsid w:val="00E068B2"/>
    <w:rsid w:val="00E06E24"/>
    <w:rsid w:val="00E07107"/>
    <w:rsid w:val="00E0723A"/>
    <w:rsid w:val="00E0747D"/>
    <w:rsid w:val="00E075AC"/>
    <w:rsid w:val="00E07650"/>
    <w:rsid w:val="00E07AA8"/>
    <w:rsid w:val="00E07AB7"/>
    <w:rsid w:val="00E07F4E"/>
    <w:rsid w:val="00E10341"/>
    <w:rsid w:val="00E1044B"/>
    <w:rsid w:val="00E106B9"/>
    <w:rsid w:val="00E10998"/>
    <w:rsid w:val="00E10C5E"/>
    <w:rsid w:val="00E11AC8"/>
    <w:rsid w:val="00E125A4"/>
    <w:rsid w:val="00E125CD"/>
    <w:rsid w:val="00E12E34"/>
    <w:rsid w:val="00E13759"/>
    <w:rsid w:val="00E13A62"/>
    <w:rsid w:val="00E13AAA"/>
    <w:rsid w:val="00E1402E"/>
    <w:rsid w:val="00E1517F"/>
    <w:rsid w:val="00E1557E"/>
    <w:rsid w:val="00E158EE"/>
    <w:rsid w:val="00E168A8"/>
    <w:rsid w:val="00E169E6"/>
    <w:rsid w:val="00E16A10"/>
    <w:rsid w:val="00E16D37"/>
    <w:rsid w:val="00E16F05"/>
    <w:rsid w:val="00E174A9"/>
    <w:rsid w:val="00E17758"/>
    <w:rsid w:val="00E17C1D"/>
    <w:rsid w:val="00E20050"/>
    <w:rsid w:val="00E2013D"/>
    <w:rsid w:val="00E20A77"/>
    <w:rsid w:val="00E20CE1"/>
    <w:rsid w:val="00E20D8F"/>
    <w:rsid w:val="00E210C0"/>
    <w:rsid w:val="00E215AF"/>
    <w:rsid w:val="00E217AD"/>
    <w:rsid w:val="00E21DCB"/>
    <w:rsid w:val="00E21E34"/>
    <w:rsid w:val="00E2215E"/>
    <w:rsid w:val="00E2219E"/>
    <w:rsid w:val="00E22FE4"/>
    <w:rsid w:val="00E2311A"/>
    <w:rsid w:val="00E23531"/>
    <w:rsid w:val="00E23552"/>
    <w:rsid w:val="00E237E3"/>
    <w:rsid w:val="00E23E00"/>
    <w:rsid w:val="00E23E12"/>
    <w:rsid w:val="00E23E1C"/>
    <w:rsid w:val="00E24A6A"/>
    <w:rsid w:val="00E24C11"/>
    <w:rsid w:val="00E259B7"/>
    <w:rsid w:val="00E2685F"/>
    <w:rsid w:val="00E269FE"/>
    <w:rsid w:val="00E26CA6"/>
    <w:rsid w:val="00E27608"/>
    <w:rsid w:val="00E27D7C"/>
    <w:rsid w:val="00E27EBB"/>
    <w:rsid w:val="00E30DA2"/>
    <w:rsid w:val="00E30DB3"/>
    <w:rsid w:val="00E30E87"/>
    <w:rsid w:val="00E310CF"/>
    <w:rsid w:val="00E318F9"/>
    <w:rsid w:val="00E32552"/>
    <w:rsid w:val="00E3281A"/>
    <w:rsid w:val="00E3301F"/>
    <w:rsid w:val="00E33651"/>
    <w:rsid w:val="00E33FFC"/>
    <w:rsid w:val="00E34262"/>
    <w:rsid w:val="00E347CA"/>
    <w:rsid w:val="00E35228"/>
    <w:rsid w:val="00E353B2"/>
    <w:rsid w:val="00E355D2"/>
    <w:rsid w:val="00E35893"/>
    <w:rsid w:val="00E358D6"/>
    <w:rsid w:val="00E359DF"/>
    <w:rsid w:val="00E35A8D"/>
    <w:rsid w:val="00E35E63"/>
    <w:rsid w:val="00E368BD"/>
    <w:rsid w:val="00E36D42"/>
    <w:rsid w:val="00E37590"/>
    <w:rsid w:val="00E40275"/>
    <w:rsid w:val="00E404FD"/>
    <w:rsid w:val="00E41CDB"/>
    <w:rsid w:val="00E427F5"/>
    <w:rsid w:val="00E42934"/>
    <w:rsid w:val="00E42B4A"/>
    <w:rsid w:val="00E4354E"/>
    <w:rsid w:val="00E435B5"/>
    <w:rsid w:val="00E43C03"/>
    <w:rsid w:val="00E443A4"/>
    <w:rsid w:val="00E4499A"/>
    <w:rsid w:val="00E44A60"/>
    <w:rsid w:val="00E4543C"/>
    <w:rsid w:val="00E45574"/>
    <w:rsid w:val="00E45767"/>
    <w:rsid w:val="00E45E48"/>
    <w:rsid w:val="00E463EC"/>
    <w:rsid w:val="00E4699B"/>
    <w:rsid w:val="00E46E5B"/>
    <w:rsid w:val="00E47F8E"/>
    <w:rsid w:val="00E50620"/>
    <w:rsid w:val="00E507AE"/>
    <w:rsid w:val="00E50B9C"/>
    <w:rsid w:val="00E50F1D"/>
    <w:rsid w:val="00E51192"/>
    <w:rsid w:val="00E51D5F"/>
    <w:rsid w:val="00E5219D"/>
    <w:rsid w:val="00E526E9"/>
    <w:rsid w:val="00E5275A"/>
    <w:rsid w:val="00E53224"/>
    <w:rsid w:val="00E53C4C"/>
    <w:rsid w:val="00E53C54"/>
    <w:rsid w:val="00E54022"/>
    <w:rsid w:val="00E54258"/>
    <w:rsid w:val="00E54721"/>
    <w:rsid w:val="00E54722"/>
    <w:rsid w:val="00E54B71"/>
    <w:rsid w:val="00E54E0C"/>
    <w:rsid w:val="00E55914"/>
    <w:rsid w:val="00E55A05"/>
    <w:rsid w:val="00E55C27"/>
    <w:rsid w:val="00E55FDC"/>
    <w:rsid w:val="00E56230"/>
    <w:rsid w:val="00E56538"/>
    <w:rsid w:val="00E56CB2"/>
    <w:rsid w:val="00E56D28"/>
    <w:rsid w:val="00E57ADC"/>
    <w:rsid w:val="00E6054B"/>
    <w:rsid w:val="00E609E9"/>
    <w:rsid w:val="00E615C4"/>
    <w:rsid w:val="00E61E1D"/>
    <w:rsid w:val="00E62063"/>
    <w:rsid w:val="00E62D3D"/>
    <w:rsid w:val="00E62EDA"/>
    <w:rsid w:val="00E63042"/>
    <w:rsid w:val="00E632B5"/>
    <w:rsid w:val="00E634BE"/>
    <w:rsid w:val="00E63FE1"/>
    <w:rsid w:val="00E64714"/>
    <w:rsid w:val="00E64CA2"/>
    <w:rsid w:val="00E64DEC"/>
    <w:rsid w:val="00E64FCF"/>
    <w:rsid w:val="00E657AC"/>
    <w:rsid w:val="00E65C4C"/>
    <w:rsid w:val="00E65CBC"/>
    <w:rsid w:val="00E65E28"/>
    <w:rsid w:val="00E66ECD"/>
    <w:rsid w:val="00E67262"/>
    <w:rsid w:val="00E7147F"/>
    <w:rsid w:val="00E7230A"/>
    <w:rsid w:val="00E72789"/>
    <w:rsid w:val="00E7278B"/>
    <w:rsid w:val="00E72B39"/>
    <w:rsid w:val="00E72EAA"/>
    <w:rsid w:val="00E72F1A"/>
    <w:rsid w:val="00E7349F"/>
    <w:rsid w:val="00E734F0"/>
    <w:rsid w:val="00E73F19"/>
    <w:rsid w:val="00E74014"/>
    <w:rsid w:val="00E74068"/>
    <w:rsid w:val="00E740E8"/>
    <w:rsid w:val="00E74ADA"/>
    <w:rsid w:val="00E74DDE"/>
    <w:rsid w:val="00E7502E"/>
    <w:rsid w:val="00E750D8"/>
    <w:rsid w:val="00E752B5"/>
    <w:rsid w:val="00E75BE0"/>
    <w:rsid w:val="00E76487"/>
    <w:rsid w:val="00E76E5C"/>
    <w:rsid w:val="00E771F4"/>
    <w:rsid w:val="00E77B25"/>
    <w:rsid w:val="00E77C34"/>
    <w:rsid w:val="00E77FF7"/>
    <w:rsid w:val="00E80883"/>
    <w:rsid w:val="00E815A4"/>
    <w:rsid w:val="00E8165B"/>
    <w:rsid w:val="00E8221B"/>
    <w:rsid w:val="00E822D4"/>
    <w:rsid w:val="00E826A8"/>
    <w:rsid w:val="00E82868"/>
    <w:rsid w:val="00E82AB3"/>
    <w:rsid w:val="00E82C6D"/>
    <w:rsid w:val="00E83655"/>
    <w:rsid w:val="00E8367F"/>
    <w:rsid w:val="00E838B2"/>
    <w:rsid w:val="00E84803"/>
    <w:rsid w:val="00E84D6F"/>
    <w:rsid w:val="00E84E8F"/>
    <w:rsid w:val="00E84EDD"/>
    <w:rsid w:val="00E86299"/>
    <w:rsid w:val="00E867FC"/>
    <w:rsid w:val="00E86817"/>
    <w:rsid w:val="00E86EDF"/>
    <w:rsid w:val="00E87153"/>
    <w:rsid w:val="00E8760C"/>
    <w:rsid w:val="00E87EB8"/>
    <w:rsid w:val="00E9002C"/>
    <w:rsid w:val="00E90203"/>
    <w:rsid w:val="00E903D5"/>
    <w:rsid w:val="00E90C5D"/>
    <w:rsid w:val="00E90D96"/>
    <w:rsid w:val="00E929A5"/>
    <w:rsid w:val="00E92D84"/>
    <w:rsid w:val="00E92ED2"/>
    <w:rsid w:val="00E92F1D"/>
    <w:rsid w:val="00E937F4"/>
    <w:rsid w:val="00E939E6"/>
    <w:rsid w:val="00E940D1"/>
    <w:rsid w:val="00E94F9C"/>
    <w:rsid w:val="00E95A87"/>
    <w:rsid w:val="00E95EDC"/>
    <w:rsid w:val="00E95F5B"/>
    <w:rsid w:val="00E963E3"/>
    <w:rsid w:val="00E96943"/>
    <w:rsid w:val="00E9798F"/>
    <w:rsid w:val="00E979ED"/>
    <w:rsid w:val="00EA04A8"/>
    <w:rsid w:val="00EA17BC"/>
    <w:rsid w:val="00EA275B"/>
    <w:rsid w:val="00EA3B27"/>
    <w:rsid w:val="00EA4233"/>
    <w:rsid w:val="00EA495A"/>
    <w:rsid w:val="00EA50DD"/>
    <w:rsid w:val="00EA52B1"/>
    <w:rsid w:val="00EA52BF"/>
    <w:rsid w:val="00EA57DE"/>
    <w:rsid w:val="00EA6FA8"/>
    <w:rsid w:val="00EA7212"/>
    <w:rsid w:val="00EA764B"/>
    <w:rsid w:val="00EA7EB4"/>
    <w:rsid w:val="00EA7EBA"/>
    <w:rsid w:val="00EB0687"/>
    <w:rsid w:val="00EB0F2E"/>
    <w:rsid w:val="00EB13F4"/>
    <w:rsid w:val="00EB1895"/>
    <w:rsid w:val="00EB19C4"/>
    <w:rsid w:val="00EB1F84"/>
    <w:rsid w:val="00EB20DA"/>
    <w:rsid w:val="00EB2464"/>
    <w:rsid w:val="00EB2752"/>
    <w:rsid w:val="00EB27B5"/>
    <w:rsid w:val="00EB2807"/>
    <w:rsid w:val="00EB2C37"/>
    <w:rsid w:val="00EB2CA0"/>
    <w:rsid w:val="00EB3026"/>
    <w:rsid w:val="00EB315B"/>
    <w:rsid w:val="00EB33EA"/>
    <w:rsid w:val="00EB378B"/>
    <w:rsid w:val="00EB47EF"/>
    <w:rsid w:val="00EB487F"/>
    <w:rsid w:val="00EB4AAC"/>
    <w:rsid w:val="00EB4AE3"/>
    <w:rsid w:val="00EB51D1"/>
    <w:rsid w:val="00EB531D"/>
    <w:rsid w:val="00EB55FB"/>
    <w:rsid w:val="00EB5B03"/>
    <w:rsid w:val="00EB5CCB"/>
    <w:rsid w:val="00EB5CDA"/>
    <w:rsid w:val="00EB5E3D"/>
    <w:rsid w:val="00EB6709"/>
    <w:rsid w:val="00EB675A"/>
    <w:rsid w:val="00EB7339"/>
    <w:rsid w:val="00EB7373"/>
    <w:rsid w:val="00EB7690"/>
    <w:rsid w:val="00EB7D2B"/>
    <w:rsid w:val="00EC01E0"/>
    <w:rsid w:val="00EC0AD6"/>
    <w:rsid w:val="00EC0C16"/>
    <w:rsid w:val="00EC10CC"/>
    <w:rsid w:val="00EC1212"/>
    <w:rsid w:val="00EC145D"/>
    <w:rsid w:val="00EC15A9"/>
    <w:rsid w:val="00EC1A72"/>
    <w:rsid w:val="00EC1ED5"/>
    <w:rsid w:val="00EC2158"/>
    <w:rsid w:val="00EC2423"/>
    <w:rsid w:val="00EC289C"/>
    <w:rsid w:val="00EC2B1C"/>
    <w:rsid w:val="00EC3262"/>
    <w:rsid w:val="00EC3A12"/>
    <w:rsid w:val="00EC4B0A"/>
    <w:rsid w:val="00EC4B75"/>
    <w:rsid w:val="00EC5251"/>
    <w:rsid w:val="00EC538C"/>
    <w:rsid w:val="00EC53B9"/>
    <w:rsid w:val="00EC576D"/>
    <w:rsid w:val="00EC5C29"/>
    <w:rsid w:val="00EC6153"/>
    <w:rsid w:val="00EC647C"/>
    <w:rsid w:val="00EC6EFA"/>
    <w:rsid w:val="00EC71E7"/>
    <w:rsid w:val="00EC77EA"/>
    <w:rsid w:val="00EC77FC"/>
    <w:rsid w:val="00EC79F5"/>
    <w:rsid w:val="00EC7DF8"/>
    <w:rsid w:val="00ED01AA"/>
    <w:rsid w:val="00ED0411"/>
    <w:rsid w:val="00ED0420"/>
    <w:rsid w:val="00ED0742"/>
    <w:rsid w:val="00ED0ADE"/>
    <w:rsid w:val="00ED0D39"/>
    <w:rsid w:val="00ED0D7A"/>
    <w:rsid w:val="00ED0FA0"/>
    <w:rsid w:val="00ED1A16"/>
    <w:rsid w:val="00ED1E02"/>
    <w:rsid w:val="00ED2100"/>
    <w:rsid w:val="00ED233B"/>
    <w:rsid w:val="00ED2A36"/>
    <w:rsid w:val="00ED32EA"/>
    <w:rsid w:val="00ED38A0"/>
    <w:rsid w:val="00ED3C78"/>
    <w:rsid w:val="00ED3CB9"/>
    <w:rsid w:val="00ED5326"/>
    <w:rsid w:val="00ED5B67"/>
    <w:rsid w:val="00ED5BC3"/>
    <w:rsid w:val="00ED5FBD"/>
    <w:rsid w:val="00ED632D"/>
    <w:rsid w:val="00ED641F"/>
    <w:rsid w:val="00ED691D"/>
    <w:rsid w:val="00ED6F97"/>
    <w:rsid w:val="00ED7326"/>
    <w:rsid w:val="00ED75D8"/>
    <w:rsid w:val="00ED7907"/>
    <w:rsid w:val="00ED7D2D"/>
    <w:rsid w:val="00ED7E46"/>
    <w:rsid w:val="00EE02A3"/>
    <w:rsid w:val="00EE04BC"/>
    <w:rsid w:val="00EE08D8"/>
    <w:rsid w:val="00EE0EB3"/>
    <w:rsid w:val="00EE10C0"/>
    <w:rsid w:val="00EE11DC"/>
    <w:rsid w:val="00EE1831"/>
    <w:rsid w:val="00EE18DB"/>
    <w:rsid w:val="00EE1905"/>
    <w:rsid w:val="00EE1A1E"/>
    <w:rsid w:val="00EE1C1F"/>
    <w:rsid w:val="00EE24A0"/>
    <w:rsid w:val="00EE27F0"/>
    <w:rsid w:val="00EE2A26"/>
    <w:rsid w:val="00EE2B7B"/>
    <w:rsid w:val="00EE2C28"/>
    <w:rsid w:val="00EE2F39"/>
    <w:rsid w:val="00EE3608"/>
    <w:rsid w:val="00EE403E"/>
    <w:rsid w:val="00EE47AB"/>
    <w:rsid w:val="00EE4819"/>
    <w:rsid w:val="00EE4919"/>
    <w:rsid w:val="00EE4BD9"/>
    <w:rsid w:val="00EE5472"/>
    <w:rsid w:val="00EE63FC"/>
    <w:rsid w:val="00EE6E57"/>
    <w:rsid w:val="00EE773E"/>
    <w:rsid w:val="00EE7F4A"/>
    <w:rsid w:val="00EF0103"/>
    <w:rsid w:val="00EF074F"/>
    <w:rsid w:val="00EF0A00"/>
    <w:rsid w:val="00EF101D"/>
    <w:rsid w:val="00EF1825"/>
    <w:rsid w:val="00EF1B6E"/>
    <w:rsid w:val="00EF2520"/>
    <w:rsid w:val="00EF2662"/>
    <w:rsid w:val="00EF29A3"/>
    <w:rsid w:val="00EF2B3F"/>
    <w:rsid w:val="00EF2EE4"/>
    <w:rsid w:val="00EF3294"/>
    <w:rsid w:val="00EF348E"/>
    <w:rsid w:val="00EF358E"/>
    <w:rsid w:val="00EF4482"/>
    <w:rsid w:val="00EF4608"/>
    <w:rsid w:val="00EF481E"/>
    <w:rsid w:val="00EF5194"/>
    <w:rsid w:val="00EF5622"/>
    <w:rsid w:val="00EF5654"/>
    <w:rsid w:val="00EF56A7"/>
    <w:rsid w:val="00EF5ADF"/>
    <w:rsid w:val="00EF5EF7"/>
    <w:rsid w:val="00EF6556"/>
    <w:rsid w:val="00EF657F"/>
    <w:rsid w:val="00EF67CE"/>
    <w:rsid w:val="00EF6E5F"/>
    <w:rsid w:val="00EF74B2"/>
    <w:rsid w:val="00EF7A06"/>
    <w:rsid w:val="00F00A8D"/>
    <w:rsid w:val="00F01055"/>
    <w:rsid w:val="00F01D5A"/>
    <w:rsid w:val="00F01E21"/>
    <w:rsid w:val="00F020FA"/>
    <w:rsid w:val="00F022C1"/>
    <w:rsid w:val="00F03658"/>
    <w:rsid w:val="00F03E31"/>
    <w:rsid w:val="00F044AC"/>
    <w:rsid w:val="00F0460A"/>
    <w:rsid w:val="00F0530E"/>
    <w:rsid w:val="00F05422"/>
    <w:rsid w:val="00F073F6"/>
    <w:rsid w:val="00F07A75"/>
    <w:rsid w:val="00F07D1A"/>
    <w:rsid w:val="00F07E34"/>
    <w:rsid w:val="00F1036D"/>
    <w:rsid w:val="00F10EB6"/>
    <w:rsid w:val="00F11266"/>
    <w:rsid w:val="00F116A3"/>
    <w:rsid w:val="00F11749"/>
    <w:rsid w:val="00F11E89"/>
    <w:rsid w:val="00F11E8A"/>
    <w:rsid w:val="00F12C2E"/>
    <w:rsid w:val="00F13524"/>
    <w:rsid w:val="00F13E3E"/>
    <w:rsid w:val="00F14304"/>
    <w:rsid w:val="00F14A49"/>
    <w:rsid w:val="00F14BB3"/>
    <w:rsid w:val="00F1532E"/>
    <w:rsid w:val="00F15719"/>
    <w:rsid w:val="00F15B93"/>
    <w:rsid w:val="00F15BCE"/>
    <w:rsid w:val="00F16184"/>
    <w:rsid w:val="00F168BD"/>
    <w:rsid w:val="00F16AF7"/>
    <w:rsid w:val="00F16E3C"/>
    <w:rsid w:val="00F16E52"/>
    <w:rsid w:val="00F176A4"/>
    <w:rsid w:val="00F202E3"/>
    <w:rsid w:val="00F2038A"/>
    <w:rsid w:val="00F203B6"/>
    <w:rsid w:val="00F2185D"/>
    <w:rsid w:val="00F2274D"/>
    <w:rsid w:val="00F22798"/>
    <w:rsid w:val="00F22A83"/>
    <w:rsid w:val="00F22B2C"/>
    <w:rsid w:val="00F23090"/>
    <w:rsid w:val="00F23199"/>
    <w:rsid w:val="00F23614"/>
    <w:rsid w:val="00F236C5"/>
    <w:rsid w:val="00F24075"/>
    <w:rsid w:val="00F244AC"/>
    <w:rsid w:val="00F25223"/>
    <w:rsid w:val="00F25590"/>
    <w:rsid w:val="00F257FA"/>
    <w:rsid w:val="00F2583A"/>
    <w:rsid w:val="00F2632A"/>
    <w:rsid w:val="00F2682F"/>
    <w:rsid w:val="00F27315"/>
    <w:rsid w:val="00F27446"/>
    <w:rsid w:val="00F276CF"/>
    <w:rsid w:val="00F279D2"/>
    <w:rsid w:val="00F301A4"/>
    <w:rsid w:val="00F3089E"/>
    <w:rsid w:val="00F30973"/>
    <w:rsid w:val="00F309AA"/>
    <w:rsid w:val="00F31042"/>
    <w:rsid w:val="00F3128B"/>
    <w:rsid w:val="00F31692"/>
    <w:rsid w:val="00F31830"/>
    <w:rsid w:val="00F32717"/>
    <w:rsid w:val="00F3277F"/>
    <w:rsid w:val="00F32F8E"/>
    <w:rsid w:val="00F33660"/>
    <w:rsid w:val="00F3412E"/>
    <w:rsid w:val="00F34179"/>
    <w:rsid w:val="00F34390"/>
    <w:rsid w:val="00F349E0"/>
    <w:rsid w:val="00F34A91"/>
    <w:rsid w:val="00F352BE"/>
    <w:rsid w:val="00F3575E"/>
    <w:rsid w:val="00F361B5"/>
    <w:rsid w:val="00F36269"/>
    <w:rsid w:val="00F36594"/>
    <w:rsid w:val="00F374FD"/>
    <w:rsid w:val="00F37828"/>
    <w:rsid w:val="00F37C51"/>
    <w:rsid w:val="00F402F3"/>
    <w:rsid w:val="00F405C6"/>
    <w:rsid w:val="00F40867"/>
    <w:rsid w:val="00F40907"/>
    <w:rsid w:val="00F40AAC"/>
    <w:rsid w:val="00F40B0F"/>
    <w:rsid w:val="00F40CAD"/>
    <w:rsid w:val="00F41383"/>
    <w:rsid w:val="00F4201D"/>
    <w:rsid w:val="00F421DE"/>
    <w:rsid w:val="00F42AE2"/>
    <w:rsid w:val="00F4337F"/>
    <w:rsid w:val="00F43650"/>
    <w:rsid w:val="00F43DCF"/>
    <w:rsid w:val="00F444C4"/>
    <w:rsid w:val="00F4489B"/>
    <w:rsid w:val="00F449A7"/>
    <w:rsid w:val="00F44F06"/>
    <w:rsid w:val="00F46B30"/>
    <w:rsid w:val="00F47621"/>
    <w:rsid w:val="00F47929"/>
    <w:rsid w:val="00F47B52"/>
    <w:rsid w:val="00F47C2A"/>
    <w:rsid w:val="00F47D63"/>
    <w:rsid w:val="00F506F8"/>
    <w:rsid w:val="00F507B2"/>
    <w:rsid w:val="00F507BE"/>
    <w:rsid w:val="00F512F9"/>
    <w:rsid w:val="00F518E7"/>
    <w:rsid w:val="00F5228B"/>
    <w:rsid w:val="00F525A4"/>
    <w:rsid w:val="00F525F7"/>
    <w:rsid w:val="00F5282B"/>
    <w:rsid w:val="00F52EF4"/>
    <w:rsid w:val="00F541E8"/>
    <w:rsid w:val="00F546E1"/>
    <w:rsid w:val="00F54BEB"/>
    <w:rsid w:val="00F54CED"/>
    <w:rsid w:val="00F55658"/>
    <w:rsid w:val="00F5586B"/>
    <w:rsid w:val="00F55F20"/>
    <w:rsid w:val="00F56839"/>
    <w:rsid w:val="00F569AC"/>
    <w:rsid w:val="00F570E2"/>
    <w:rsid w:val="00F57206"/>
    <w:rsid w:val="00F577EA"/>
    <w:rsid w:val="00F60955"/>
    <w:rsid w:val="00F60E6F"/>
    <w:rsid w:val="00F611B7"/>
    <w:rsid w:val="00F618D7"/>
    <w:rsid w:val="00F61EF4"/>
    <w:rsid w:val="00F6234F"/>
    <w:rsid w:val="00F632A7"/>
    <w:rsid w:val="00F6363E"/>
    <w:rsid w:val="00F63ED9"/>
    <w:rsid w:val="00F6563A"/>
    <w:rsid w:val="00F6566C"/>
    <w:rsid w:val="00F659BB"/>
    <w:rsid w:val="00F66789"/>
    <w:rsid w:val="00F66B4D"/>
    <w:rsid w:val="00F67808"/>
    <w:rsid w:val="00F67B04"/>
    <w:rsid w:val="00F67E97"/>
    <w:rsid w:val="00F70D75"/>
    <w:rsid w:val="00F71013"/>
    <w:rsid w:val="00F710E0"/>
    <w:rsid w:val="00F726F2"/>
    <w:rsid w:val="00F72B81"/>
    <w:rsid w:val="00F72C6A"/>
    <w:rsid w:val="00F73BBA"/>
    <w:rsid w:val="00F73CF1"/>
    <w:rsid w:val="00F74A84"/>
    <w:rsid w:val="00F74B7B"/>
    <w:rsid w:val="00F74BDF"/>
    <w:rsid w:val="00F74C5F"/>
    <w:rsid w:val="00F7520D"/>
    <w:rsid w:val="00F75AA1"/>
    <w:rsid w:val="00F75CC5"/>
    <w:rsid w:val="00F762FE"/>
    <w:rsid w:val="00F76AE4"/>
    <w:rsid w:val="00F773C9"/>
    <w:rsid w:val="00F776D9"/>
    <w:rsid w:val="00F77DDD"/>
    <w:rsid w:val="00F77FDA"/>
    <w:rsid w:val="00F80C37"/>
    <w:rsid w:val="00F80FC8"/>
    <w:rsid w:val="00F8138E"/>
    <w:rsid w:val="00F8160D"/>
    <w:rsid w:val="00F81AC9"/>
    <w:rsid w:val="00F81E25"/>
    <w:rsid w:val="00F82322"/>
    <w:rsid w:val="00F82629"/>
    <w:rsid w:val="00F8270E"/>
    <w:rsid w:val="00F829C6"/>
    <w:rsid w:val="00F83098"/>
    <w:rsid w:val="00F83112"/>
    <w:rsid w:val="00F8384A"/>
    <w:rsid w:val="00F83EB4"/>
    <w:rsid w:val="00F851A1"/>
    <w:rsid w:val="00F87358"/>
    <w:rsid w:val="00F87CE3"/>
    <w:rsid w:val="00F90161"/>
    <w:rsid w:val="00F9072F"/>
    <w:rsid w:val="00F90AEC"/>
    <w:rsid w:val="00F91FA4"/>
    <w:rsid w:val="00F922CB"/>
    <w:rsid w:val="00F925A0"/>
    <w:rsid w:val="00F92962"/>
    <w:rsid w:val="00F933A9"/>
    <w:rsid w:val="00F946C9"/>
    <w:rsid w:val="00F94A1D"/>
    <w:rsid w:val="00F94BD9"/>
    <w:rsid w:val="00F94E6D"/>
    <w:rsid w:val="00F953D3"/>
    <w:rsid w:val="00F9565A"/>
    <w:rsid w:val="00F9574D"/>
    <w:rsid w:val="00F95C63"/>
    <w:rsid w:val="00F966BE"/>
    <w:rsid w:val="00F96BCC"/>
    <w:rsid w:val="00F96C00"/>
    <w:rsid w:val="00F9702F"/>
    <w:rsid w:val="00F97883"/>
    <w:rsid w:val="00FA07E0"/>
    <w:rsid w:val="00FA0822"/>
    <w:rsid w:val="00FA116F"/>
    <w:rsid w:val="00FA1979"/>
    <w:rsid w:val="00FA1BD4"/>
    <w:rsid w:val="00FA228E"/>
    <w:rsid w:val="00FA2CBA"/>
    <w:rsid w:val="00FA34AC"/>
    <w:rsid w:val="00FA3E25"/>
    <w:rsid w:val="00FA4207"/>
    <w:rsid w:val="00FA4F3B"/>
    <w:rsid w:val="00FA53CC"/>
    <w:rsid w:val="00FA5740"/>
    <w:rsid w:val="00FA59FA"/>
    <w:rsid w:val="00FA5B8A"/>
    <w:rsid w:val="00FA6147"/>
    <w:rsid w:val="00FA7BC6"/>
    <w:rsid w:val="00FA7DBD"/>
    <w:rsid w:val="00FA7E99"/>
    <w:rsid w:val="00FB006B"/>
    <w:rsid w:val="00FB0503"/>
    <w:rsid w:val="00FB06E4"/>
    <w:rsid w:val="00FB0873"/>
    <w:rsid w:val="00FB0C3F"/>
    <w:rsid w:val="00FB0F07"/>
    <w:rsid w:val="00FB1108"/>
    <w:rsid w:val="00FB1EBC"/>
    <w:rsid w:val="00FB2455"/>
    <w:rsid w:val="00FB2764"/>
    <w:rsid w:val="00FB2970"/>
    <w:rsid w:val="00FB35C1"/>
    <w:rsid w:val="00FB3611"/>
    <w:rsid w:val="00FB3903"/>
    <w:rsid w:val="00FB3986"/>
    <w:rsid w:val="00FB3DA1"/>
    <w:rsid w:val="00FB3E7F"/>
    <w:rsid w:val="00FB4D4A"/>
    <w:rsid w:val="00FB51D7"/>
    <w:rsid w:val="00FB5802"/>
    <w:rsid w:val="00FB5C80"/>
    <w:rsid w:val="00FB67C2"/>
    <w:rsid w:val="00FB6AA2"/>
    <w:rsid w:val="00FB6C1E"/>
    <w:rsid w:val="00FB6F6C"/>
    <w:rsid w:val="00FB71D5"/>
    <w:rsid w:val="00FB77CE"/>
    <w:rsid w:val="00FB7D4E"/>
    <w:rsid w:val="00FC00D7"/>
    <w:rsid w:val="00FC0A8C"/>
    <w:rsid w:val="00FC13B3"/>
    <w:rsid w:val="00FC14CD"/>
    <w:rsid w:val="00FC17E3"/>
    <w:rsid w:val="00FC1A30"/>
    <w:rsid w:val="00FC1C98"/>
    <w:rsid w:val="00FC2977"/>
    <w:rsid w:val="00FC3D99"/>
    <w:rsid w:val="00FC3EB4"/>
    <w:rsid w:val="00FC3EE7"/>
    <w:rsid w:val="00FC4086"/>
    <w:rsid w:val="00FC458A"/>
    <w:rsid w:val="00FC4762"/>
    <w:rsid w:val="00FC4A1A"/>
    <w:rsid w:val="00FC4B30"/>
    <w:rsid w:val="00FC500E"/>
    <w:rsid w:val="00FC57A8"/>
    <w:rsid w:val="00FC5A76"/>
    <w:rsid w:val="00FC5BB9"/>
    <w:rsid w:val="00FC5D25"/>
    <w:rsid w:val="00FC6C54"/>
    <w:rsid w:val="00FC6E28"/>
    <w:rsid w:val="00FC70BE"/>
    <w:rsid w:val="00FC728B"/>
    <w:rsid w:val="00FC7431"/>
    <w:rsid w:val="00FC786A"/>
    <w:rsid w:val="00FD0465"/>
    <w:rsid w:val="00FD0F05"/>
    <w:rsid w:val="00FD1082"/>
    <w:rsid w:val="00FD149F"/>
    <w:rsid w:val="00FD1A29"/>
    <w:rsid w:val="00FD1B04"/>
    <w:rsid w:val="00FD1F66"/>
    <w:rsid w:val="00FD25C0"/>
    <w:rsid w:val="00FD27E9"/>
    <w:rsid w:val="00FD2A71"/>
    <w:rsid w:val="00FD2BD3"/>
    <w:rsid w:val="00FD311E"/>
    <w:rsid w:val="00FD38D3"/>
    <w:rsid w:val="00FD40B6"/>
    <w:rsid w:val="00FD40EF"/>
    <w:rsid w:val="00FD41F2"/>
    <w:rsid w:val="00FD4897"/>
    <w:rsid w:val="00FD4942"/>
    <w:rsid w:val="00FD548D"/>
    <w:rsid w:val="00FD58E2"/>
    <w:rsid w:val="00FD5CD0"/>
    <w:rsid w:val="00FD5E4C"/>
    <w:rsid w:val="00FD69D2"/>
    <w:rsid w:val="00FD7B2C"/>
    <w:rsid w:val="00FE0E35"/>
    <w:rsid w:val="00FE10C7"/>
    <w:rsid w:val="00FE13BE"/>
    <w:rsid w:val="00FE1FC8"/>
    <w:rsid w:val="00FE2147"/>
    <w:rsid w:val="00FE2358"/>
    <w:rsid w:val="00FE2468"/>
    <w:rsid w:val="00FE3497"/>
    <w:rsid w:val="00FE354A"/>
    <w:rsid w:val="00FE3992"/>
    <w:rsid w:val="00FE3E03"/>
    <w:rsid w:val="00FE4786"/>
    <w:rsid w:val="00FE4804"/>
    <w:rsid w:val="00FE49D9"/>
    <w:rsid w:val="00FE4EED"/>
    <w:rsid w:val="00FE4FB1"/>
    <w:rsid w:val="00FE55A2"/>
    <w:rsid w:val="00FE70EC"/>
    <w:rsid w:val="00FE76AC"/>
    <w:rsid w:val="00FE7E2D"/>
    <w:rsid w:val="00FE7FF8"/>
    <w:rsid w:val="00FF007F"/>
    <w:rsid w:val="00FF00E2"/>
    <w:rsid w:val="00FF0718"/>
    <w:rsid w:val="00FF0DCD"/>
    <w:rsid w:val="00FF0EC4"/>
    <w:rsid w:val="00FF1407"/>
    <w:rsid w:val="00FF1A5F"/>
    <w:rsid w:val="00FF1BB1"/>
    <w:rsid w:val="00FF4326"/>
    <w:rsid w:val="00FF43FF"/>
    <w:rsid w:val="00FF48A3"/>
    <w:rsid w:val="00FF4A85"/>
    <w:rsid w:val="00FF4C40"/>
    <w:rsid w:val="00FF52B3"/>
    <w:rsid w:val="00FF582E"/>
    <w:rsid w:val="00FF5C6D"/>
    <w:rsid w:val="00FF6399"/>
    <w:rsid w:val="00FF6EB9"/>
    <w:rsid w:val="00FF7093"/>
    <w:rsid w:val="00FF7409"/>
    <w:rsid w:val="00FF7B35"/>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5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B62"/>
    <w:rPr>
      <w:rFonts w:ascii="Univers" w:hAnsi="Univers"/>
    </w:rPr>
  </w:style>
  <w:style w:type="paragraph" w:styleId="Heading1">
    <w:name w:val="heading 1"/>
    <w:basedOn w:val="Normal"/>
    <w:next w:val="Normal"/>
    <w:link w:val="Heading1Char"/>
    <w:qFormat/>
    <w:rsid w:val="000D209A"/>
    <w:pPr>
      <w:keepNext/>
      <w:numPr>
        <w:numId w:val="104"/>
      </w:numPr>
      <w:jc w:val="center"/>
      <w:outlineLvl w:val="0"/>
    </w:pPr>
    <w:rPr>
      <w:rFonts w:ascii="Garamond" w:hAnsi="Garamond"/>
      <w:b/>
      <w:sz w:val="24"/>
    </w:rPr>
  </w:style>
  <w:style w:type="paragraph" w:styleId="Heading2">
    <w:name w:val="heading 2"/>
    <w:basedOn w:val="Normal"/>
    <w:next w:val="Normal"/>
    <w:link w:val="Heading2Char"/>
    <w:qFormat/>
    <w:rsid w:val="0054650F"/>
    <w:pPr>
      <w:keepNext/>
      <w:numPr>
        <w:ilvl w:val="1"/>
        <w:numId w:val="1"/>
      </w:numPr>
      <w:outlineLvl w:val="1"/>
    </w:pPr>
    <w:rPr>
      <w:rFonts w:ascii="Times New Roman" w:hAnsi="Times New Roman"/>
      <w:b/>
      <w:color w:val="000000"/>
      <w:sz w:val="24"/>
    </w:rPr>
  </w:style>
  <w:style w:type="paragraph" w:styleId="Heading3">
    <w:name w:val="heading 3"/>
    <w:basedOn w:val="Normal"/>
    <w:next w:val="Normal"/>
    <w:qFormat/>
    <w:rsid w:val="0054650F"/>
    <w:pPr>
      <w:keepNext/>
      <w:numPr>
        <w:ilvl w:val="2"/>
        <w:numId w:val="1"/>
      </w:numPr>
      <w:tabs>
        <w:tab w:val="num" w:pos="810"/>
      </w:tabs>
      <w:spacing w:before="240" w:after="60"/>
      <w:ind w:left="450"/>
      <w:outlineLvl w:val="2"/>
    </w:pPr>
    <w:rPr>
      <w:rFonts w:ascii="Arial" w:hAnsi="Arial"/>
      <w:sz w:val="24"/>
    </w:rPr>
  </w:style>
  <w:style w:type="paragraph" w:styleId="Heading4">
    <w:name w:val="heading 4"/>
    <w:basedOn w:val="Normal"/>
    <w:next w:val="Normal"/>
    <w:qFormat/>
    <w:rsid w:val="0054650F"/>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54650F"/>
    <w:pPr>
      <w:numPr>
        <w:ilvl w:val="4"/>
        <w:numId w:val="1"/>
      </w:numPr>
      <w:spacing w:before="240" w:after="60"/>
      <w:outlineLvl w:val="4"/>
    </w:pPr>
    <w:rPr>
      <w:sz w:val="22"/>
    </w:rPr>
  </w:style>
  <w:style w:type="paragraph" w:styleId="Heading6">
    <w:name w:val="heading 6"/>
    <w:basedOn w:val="Normal"/>
    <w:next w:val="Normal"/>
    <w:qFormat/>
    <w:rsid w:val="0054650F"/>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rsid w:val="0054650F"/>
    <w:pPr>
      <w:numPr>
        <w:ilvl w:val="6"/>
        <w:numId w:val="1"/>
      </w:numPr>
      <w:spacing w:before="240" w:after="60"/>
      <w:outlineLvl w:val="6"/>
    </w:pPr>
    <w:rPr>
      <w:rFonts w:ascii="Arial" w:hAnsi="Arial"/>
    </w:rPr>
  </w:style>
  <w:style w:type="paragraph" w:styleId="Heading8">
    <w:name w:val="heading 8"/>
    <w:basedOn w:val="Normal"/>
    <w:next w:val="Normal"/>
    <w:qFormat/>
    <w:rsid w:val="0054650F"/>
    <w:pPr>
      <w:numPr>
        <w:ilvl w:val="7"/>
        <w:numId w:val="1"/>
      </w:numPr>
      <w:spacing w:before="240" w:after="60"/>
      <w:outlineLvl w:val="7"/>
    </w:pPr>
    <w:rPr>
      <w:rFonts w:ascii="Arial" w:hAnsi="Arial"/>
      <w:i/>
    </w:rPr>
  </w:style>
  <w:style w:type="paragraph" w:styleId="Heading9">
    <w:name w:val="heading 9"/>
    <w:basedOn w:val="Normal"/>
    <w:next w:val="Normal"/>
    <w:qFormat/>
    <w:rsid w:val="0054650F"/>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4650F"/>
    <w:rPr>
      <w:vertAlign w:val="superscript"/>
    </w:rPr>
  </w:style>
  <w:style w:type="paragraph" w:styleId="Title">
    <w:name w:val="Title"/>
    <w:basedOn w:val="Normal"/>
    <w:qFormat/>
    <w:rsid w:val="0054650F"/>
    <w:pPr>
      <w:jc w:val="center"/>
    </w:pPr>
    <w:rPr>
      <w:b/>
    </w:rPr>
  </w:style>
  <w:style w:type="paragraph" w:styleId="TOC1">
    <w:name w:val="toc 1"/>
    <w:basedOn w:val="Normal"/>
    <w:next w:val="Normal"/>
    <w:autoRedefine/>
    <w:uiPriority w:val="39"/>
    <w:rsid w:val="00871A6D"/>
    <w:pPr>
      <w:tabs>
        <w:tab w:val="left" w:pos="0"/>
        <w:tab w:val="right" w:leader="dot" w:pos="9350"/>
      </w:tabs>
      <w:ind w:left="1440" w:hanging="1440"/>
      <w:jc w:val="center"/>
    </w:pPr>
    <w:rPr>
      <w:rFonts w:ascii="Garamond" w:hAnsi="Garamond"/>
      <w:b/>
      <w:iCs/>
      <w:noProof/>
      <w:sz w:val="24"/>
      <w:szCs w:val="24"/>
    </w:rPr>
  </w:style>
  <w:style w:type="paragraph" w:styleId="TOC2">
    <w:name w:val="toc 2"/>
    <w:basedOn w:val="Normal"/>
    <w:next w:val="Normal"/>
    <w:autoRedefine/>
    <w:uiPriority w:val="39"/>
    <w:rsid w:val="00E217AD"/>
    <w:pPr>
      <w:tabs>
        <w:tab w:val="left" w:pos="1530"/>
        <w:tab w:val="right" w:leader="dot" w:pos="8640"/>
      </w:tabs>
      <w:ind w:left="630" w:right="720" w:hanging="430"/>
    </w:pPr>
    <w:rPr>
      <w:rFonts w:ascii="Times New Roman" w:hAnsi="Times New Roman"/>
      <w:smallCaps/>
      <w:noProof/>
      <w:sz w:val="22"/>
      <w:szCs w:val="22"/>
    </w:rPr>
  </w:style>
  <w:style w:type="paragraph" w:styleId="BodyText">
    <w:name w:val="Body Text"/>
    <w:basedOn w:val="Normal"/>
    <w:link w:val="BodyTextChar"/>
    <w:rsid w:val="0054650F"/>
    <w:rPr>
      <w:color w:val="000000"/>
    </w:rPr>
  </w:style>
  <w:style w:type="paragraph" w:styleId="Header">
    <w:name w:val="header"/>
    <w:basedOn w:val="Normal"/>
    <w:link w:val="HeaderChar"/>
    <w:uiPriority w:val="99"/>
    <w:rsid w:val="0054650F"/>
    <w:pPr>
      <w:tabs>
        <w:tab w:val="center" w:pos="4320"/>
        <w:tab w:val="right" w:pos="8640"/>
      </w:tabs>
    </w:pPr>
  </w:style>
  <w:style w:type="paragraph" w:styleId="BodyTextIndent">
    <w:name w:val="Body Text Indent"/>
    <w:basedOn w:val="Normal"/>
    <w:link w:val="BodyTextIndentChar"/>
    <w:rsid w:val="0054650F"/>
    <w:pPr>
      <w:ind w:left="648"/>
    </w:pPr>
  </w:style>
  <w:style w:type="character" w:styleId="PageNumber">
    <w:name w:val="page number"/>
    <w:basedOn w:val="DefaultParagraphFont"/>
    <w:rsid w:val="0054650F"/>
  </w:style>
  <w:style w:type="paragraph" w:styleId="Footer">
    <w:name w:val="footer"/>
    <w:basedOn w:val="Normal"/>
    <w:link w:val="FooterChar"/>
    <w:uiPriority w:val="99"/>
    <w:rsid w:val="0054650F"/>
    <w:pPr>
      <w:tabs>
        <w:tab w:val="center" w:pos="4320"/>
        <w:tab w:val="right" w:pos="8640"/>
      </w:tabs>
    </w:pPr>
  </w:style>
  <w:style w:type="paragraph" w:styleId="BodyTextIndent2">
    <w:name w:val="Body Text Indent 2"/>
    <w:basedOn w:val="Normal"/>
    <w:rsid w:val="0054650F"/>
    <w:pPr>
      <w:ind w:left="360"/>
    </w:pPr>
    <w:rPr>
      <w:u w:val="single"/>
    </w:rPr>
  </w:style>
  <w:style w:type="paragraph" w:styleId="BodyTextIndent3">
    <w:name w:val="Body Text Indent 3"/>
    <w:basedOn w:val="Normal"/>
    <w:rsid w:val="0054650F"/>
    <w:pPr>
      <w:tabs>
        <w:tab w:val="left" w:pos="-1440"/>
      </w:tabs>
      <w:ind w:left="1080" w:hanging="1080"/>
    </w:pPr>
    <w:rPr>
      <w:sz w:val="21"/>
    </w:rPr>
  </w:style>
  <w:style w:type="paragraph" w:styleId="BodyText2">
    <w:name w:val="Body Text 2"/>
    <w:basedOn w:val="Normal"/>
    <w:rsid w:val="0054650F"/>
    <w:rPr>
      <w:rFonts w:ascii="Times New Roman" w:hAnsi="Times New Roman"/>
      <w:sz w:val="24"/>
    </w:rPr>
  </w:style>
  <w:style w:type="paragraph" w:customStyle="1" w:styleId="OmniPage1">
    <w:name w:val="OmniPage #1"/>
    <w:basedOn w:val="Normal"/>
    <w:rsid w:val="0054650F"/>
    <w:pPr>
      <w:spacing w:line="280" w:lineRule="exact"/>
    </w:pPr>
    <w:rPr>
      <w:rFonts w:ascii="Times New Roman" w:hAnsi="Times New Roman"/>
    </w:rPr>
  </w:style>
  <w:style w:type="paragraph" w:customStyle="1" w:styleId="OmniPage3">
    <w:name w:val="OmniPage #3"/>
    <w:basedOn w:val="Normal"/>
    <w:rsid w:val="0054650F"/>
    <w:pPr>
      <w:spacing w:line="280" w:lineRule="exact"/>
    </w:pPr>
    <w:rPr>
      <w:rFonts w:ascii="Times New Roman" w:hAnsi="Times New Roman"/>
    </w:rPr>
  </w:style>
  <w:style w:type="paragraph" w:customStyle="1" w:styleId="OmniPage4">
    <w:name w:val="OmniPage #4"/>
    <w:basedOn w:val="Normal"/>
    <w:rsid w:val="0054650F"/>
    <w:pPr>
      <w:spacing w:line="280" w:lineRule="exact"/>
    </w:pPr>
    <w:rPr>
      <w:rFonts w:ascii="Times New Roman" w:hAnsi="Times New Roman"/>
    </w:rPr>
  </w:style>
  <w:style w:type="paragraph" w:customStyle="1" w:styleId="OmniPage9">
    <w:name w:val="OmniPage #9"/>
    <w:basedOn w:val="Normal"/>
    <w:rsid w:val="0054650F"/>
    <w:pPr>
      <w:spacing w:line="560" w:lineRule="exact"/>
    </w:pPr>
    <w:rPr>
      <w:rFonts w:ascii="Times New Roman" w:hAnsi="Times New Roman"/>
    </w:rPr>
  </w:style>
  <w:style w:type="paragraph" w:styleId="FootnoteText">
    <w:name w:val="footnote text"/>
    <w:basedOn w:val="Normal"/>
    <w:semiHidden/>
    <w:rsid w:val="0054650F"/>
  </w:style>
  <w:style w:type="paragraph" w:styleId="DocumentMap">
    <w:name w:val="Document Map"/>
    <w:basedOn w:val="Normal"/>
    <w:semiHidden/>
    <w:rsid w:val="0054650F"/>
    <w:pPr>
      <w:shd w:val="clear" w:color="auto" w:fill="000080"/>
    </w:pPr>
    <w:rPr>
      <w:rFonts w:ascii="Tahoma" w:hAnsi="Tahoma"/>
    </w:rPr>
  </w:style>
  <w:style w:type="paragraph" w:styleId="TOC3">
    <w:name w:val="toc 3"/>
    <w:basedOn w:val="Normal"/>
    <w:next w:val="Normal"/>
    <w:autoRedefine/>
    <w:uiPriority w:val="39"/>
    <w:rsid w:val="0054650F"/>
    <w:pPr>
      <w:ind w:left="480"/>
    </w:pPr>
    <w:rPr>
      <w:rFonts w:ascii="Times New Roman" w:hAnsi="Times New Roman"/>
      <w:sz w:val="24"/>
      <w:szCs w:val="24"/>
    </w:rPr>
  </w:style>
  <w:style w:type="paragraph" w:styleId="TOC4">
    <w:name w:val="toc 4"/>
    <w:basedOn w:val="Normal"/>
    <w:next w:val="Normal"/>
    <w:autoRedefine/>
    <w:uiPriority w:val="39"/>
    <w:rsid w:val="0054650F"/>
    <w:pPr>
      <w:ind w:left="720"/>
    </w:pPr>
    <w:rPr>
      <w:rFonts w:ascii="Times New Roman" w:hAnsi="Times New Roman"/>
      <w:sz w:val="24"/>
      <w:szCs w:val="24"/>
    </w:rPr>
  </w:style>
  <w:style w:type="paragraph" w:styleId="TOC5">
    <w:name w:val="toc 5"/>
    <w:basedOn w:val="Normal"/>
    <w:next w:val="Normal"/>
    <w:autoRedefine/>
    <w:uiPriority w:val="39"/>
    <w:rsid w:val="0054650F"/>
    <w:pPr>
      <w:ind w:left="960"/>
    </w:pPr>
    <w:rPr>
      <w:rFonts w:ascii="Times New Roman" w:hAnsi="Times New Roman"/>
      <w:sz w:val="24"/>
      <w:szCs w:val="24"/>
    </w:rPr>
  </w:style>
  <w:style w:type="paragraph" w:styleId="TOC6">
    <w:name w:val="toc 6"/>
    <w:basedOn w:val="Normal"/>
    <w:next w:val="Normal"/>
    <w:autoRedefine/>
    <w:uiPriority w:val="39"/>
    <w:rsid w:val="0054650F"/>
    <w:pPr>
      <w:ind w:left="1200"/>
    </w:pPr>
    <w:rPr>
      <w:rFonts w:ascii="Times New Roman" w:hAnsi="Times New Roman"/>
      <w:sz w:val="24"/>
      <w:szCs w:val="24"/>
    </w:rPr>
  </w:style>
  <w:style w:type="paragraph" w:styleId="TOC7">
    <w:name w:val="toc 7"/>
    <w:basedOn w:val="Normal"/>
    <w:next w:val="Normal"/>
    <w:autoRedefine/>
    <w:uiPriority w:val="39"/>
    <w:rsid w:val="0054650F"/>
    <w:pPr>
      <w:ind w:left="1440"/>
    </w:pPr>
    <w:rPr>
      <w:rFonts w:ascii="Times New Roman" w:hAnsi="Times New Roman"/>
      <w:sz w:val="24"/>
      <w:szCs w:val="24"/>
    </w:rPr>
  </w:style>
  <w:style w:type="paragraph" w:styleId="TOC8">
    <w:name w:val="toc 8"/>
    <w:basedOn w:val="Normal"/>
    <w:next w:val="Normal"/>
    <w:autoRedefine/>
    <w:uiPriority w:val="39"/>
    <w:rsid w:val="0054650F"/>
    <w:pPr>
      <w:ind w:left="1680"/>
    </w:pPr>
    <w:rPr>
      <w:rFonts w:ascii="Times New Roman" w:hAnsi="Times New Roman"/>
      <w:sz w:val="24"/>
      <w:szCs w:val="24"/>
    </w:rPr>
  </w:style>
  <w:style w:type="paragraph" w:styleId="TOC9">
    <w:name w:val="toc 9"/>
    <w:basedOn w:val="Normal"/>
    <w:next w:val="Normal"/>
    <w:autoRedefine/>
    <w:uiPriority w:val="39"/>
    <w:rsid w:val="0054650F"/>
    <w:pPr>
      <w:ind w:left="1920"/>
    </w:pPr>
    <w:rPr>
      <w:rFonts w:ascii="Times New Roman" w:hAnsi="Times New Roman"/>
      <w:sz w:val="24"/>
      <w:szCs w:val="24"/>
    </w:rPr>
  </w:style>
  <w:style w:type="character" w:styleId="Hyperlink">
    <w:name w:val="Hyperlink"/>
    <w:basedOn w:val="DefaultParagraphFont"/>
    <w:uiPriority w:val="99"/>
    <w:rsid w:val="0054650F"/>
    <w:rPr>
      <w:color w:val="0000FF"/>
      <w:u w:val="single"/>
    </w:rPr>
  </w:style>
  <w:style w:type="paragraph" w:styleId="BalloonText">
    <w:name w:val="Balloon Text"/>
    <w:basedOn w:val="Normal"/>
    <w:semiHidden/>
    <w:rsid w:val="0054650F"/>
    <w:rPr>
      <w:rFonts w:ascii="Tahoma" w:hAnsi="Tahoma" w:cs="Tahoma"/>
      <w:sz w:val="16"/>
      <w:szCs w:val="16"/>
    </w:rPr>
  </w:style>
  <w:style w:type="paragraph" w:styleId="BlockText">
    <w:name w:val="Block Text"/>
    <w:basedOn w:val="Normal"/>
    <w:rsid w:val="0054650F"/>
    <w:pPr>
      <w:ind w:left="1440" w:right="1440"/>
    </w:pPr>
    <w:rPr>
      <w:rFonts w:ascii="Times New Roman" w:hAnsi="Times New Roman"/>
      <w:sz w:val="22"/>
    </w:rPr>
  </w:style>
  <w:style w:type="character" w:styleId="CommentReference">
    <w:name w:val="annotation reference"/>
    <w:basedOn w:val="DefaultParagraphFont"/>
    <w:semiHidden/>
    <w:rsid w:val="0054650F"/>
    <w:rPr>
      <w:sz w:val="16"/>
      <w:szCs w:val="16"/>
    </w:rPr>
  </w:style>
  <w:style w:type="numbering" w:customStyle="1" w:styleId="Style1">
    <w:name w:val="Style1"/>
    <w:rsid w:val="0054650F"/>
    <w:pPr>
      <w:numPr>
        <w:numId w:val="55"/>
      </w:numPr>
    </w:pPr>
  </w:style>
  <w:style w:type="paragraph" w:styleId="CommentText">
    <w:name w:val="annotation text"/>
    <w:basedOn w:val="Normal"/>
    <w:semiHidden/>
    <w:rsid w:val="0054650F"/>
  </w:style>
  <w:style w:type="paragraph" w:styleId="CommentSubject">
    <w:name w:val="annotation subject"/>
    <w:basedOn w:val="CommentText"/>
    <w:next w:val="CommentText"/>
    <w:semiHidden/>
    <w:rsid w:val="0054650F"/>
    <w:rPr>
      <w:b/>
      <w:bCs/>
    </w:rPr>
  </w:style>
  <w:style w:type="paragraph" w:customStyle="1" w:styleId="VickieHeading2">
    <w:name w:val="Vickie Heading 2"/>
    <w:basedOn w:val="Heading2"/>
    <w:rsid w:val="0054650F"/>
    <w:pPr>
      <w:numPr>
        <w:ilvl w:val="0"/>
        <w:numId w:val="79"/>
      </w:numPr>
      <w:jc w:val="center"/>
    </w:pPr>
    <w:rPr>
      <w:sz w:val="22"/>
    </w:rPr>
  </w:style>
  <w:style w:type="paragraph" w:styleId="PlainText">
    <w:name w:val="Plain Text"/>
    <w:basedOn w:val="Normal"/>
    <w:rsid w:val="0054650F"/>
    <w:rPr>
      <w:rFonts w:ascii="Courier New" w:hAnsi="Courier New" w:cs="Courier New"/>
    </w:rPr>
  </w:style>
  <w:style w:type="character" w:styleId="Strong">
    <w:name w:val="Strong"/>
    <w:basedOn w:val="DefaultParagraphFont"/>
    <w:qFormat/>
    <w:rsid w:val="0054650F"/>
    <w:rPr>
      <w:b/>
      <w:bCs/>
    </w:rPr>
  </w:style>
  <w:style w:type="paragraph" w:styleId="BodyText3">
    <w:name w:val="Body Text 3"/>
    <w:basedOn w:val="Normal"/>
    <w:rsid w:val="0054650F"/>
    <w:rPr>
      <w:rFonts w:ascii="Times New Roman" w:hAnsi="Times New Roman"/>
      <w:i/>
      <w:sz w:val="22"/>
      <w:szCs w:val="22"/>
    </w:rPr>
  </w:style>
  <w:style w:type="paragraph" w:customStyle="1" w:styleId="alphaBullet-u">
    <w:name w:val="alpha Bullet - u"/>
    <w:basedOn w:val="Normal"/>
    <w:rsid w:val="0054650F"/>
  </w:style>
  <w:style w:type="paragraph" w:customStyle="1" w:styleId="Default">
    <w:name w:val="Default"/>
    <w:rsid w:val="0054650F"/>
    <w:pPr>
      <w:autoSpaceDE w:val="0"/>
      <w:autoSpaceDN w:val="0"/>
      <w:adjustRightInd w:val="0"/>
    </w:pPr>
    <w:rPr>
      <w:color w:val="000000"/>
      <w:sz w:val="24"/>
      <w:szCs w:val="24"/>
    </w:rPr>
  </w:style>
  <w:style w:type="paragraph" w:styleId="Revision">
    <w:name w:val="Revision"/>
    <w:hidden/>
    <w:uiPriority w:val="99"/>
    <w:semiHidden/>
    <w:rsid w:val="0054650F"/>
    <w:rPr>
      <w:rFonts w:ascii="Univers" w:hAnsi="Univers"/>
    </w:rPr>
  </w:style>
  <w:style w:type="paragraph" w:styleId="ListParagraph">
    <w:name w:val="List Paragraph"/>
    <w:basedOn w:val="Normal"/>
    <w:uiPriority w:val="34"/>
    <w:qFormat/>
    <w:rsid w:val="002C4422"/>
    <w:pPr>
      <w:ind w:left="720"/>
    </w:pPr>
  </w:style>
  <w:style w:type="character" w:styleId="FollowedHyperlink">
    <w:name w:val="FollowedHyperlink"/>
    <w:basedOn w:val="DefaultParagraphFont"/>
    <w:rsid w:val="003E55EF"/>
    <w:rPr>
      <w:color w:val="800080"/>
      <w:u w:val="single"/>
    </w:rPr>
  </w:style>
  <w:style w:type="character" w:customStyle="1" w:styleId="HeaderChar">
    <w:name w:val="Header Char"/>
    <w:basedOn w:val="DefaultParagraphFont"/>
    <w:link w:val="Header"/>
    <w:uiPriority w:val="99"/>
    <w:rsid w:val="003235B2"/>
    <w:rPr>
      <w:rFonts w:ascii="Univers" w:hAnsi="Univers"/>
    </w:rPr>
  </w:style>
  <w:style w:type="paragraph" w:styleId="NormalWeb">
    <w:name w:val="Normal (Web)"/>
    <w:basedOn w:val="Normal"/>
    <w:uiPriority w:val="99"/>
    <w:unhideWhenUsed/>
    <w:rsid w:val="003D240C"/>
    <w:pPr>
      <w:spacing w:before="100" w:beforeAutospacing="1" w:after="100" w:afterAutospacing="1"/>
      <w:ind w:firstLine="480"/>
    </w:pPr>
    <w:rPr>
      <w:rFonts w:ascii="Times New Roman" w:hAnsi="Times New Roman"/>
      <w:sz w:val="24"/>
      <w:szCs w:val="24"/>
    </w:rPr>
  </w:style>
  <w:style w:type="character" w:customStyle="1" w:styleId="FooterChar">
    <w:name w:val="Footer Char"/>
    <w:basedOn w:val="DefaultParagraphFont"/>
    <w:link w:val="Footer"/>
    <w:uiPriority w:val="99"/>
    <w:rsid w:val="00EE27F0"/>
    <w:rPr>
      <w:rFonts w:ascii="Univers" w:hAnsi="Univers"/>
    </w:rPr>
  </w:style>
  <w:style w:type="character" w:customStyle="1" w:styleId="Heading1Char">
    <w:name w:val="Heading 1 Char"/>
    <w:basedOn w:val="DefaultParagraphFont"/>
    <w:link w:val="Heading1"/>
    <w:rsid w:val="000D209A"/>
    <w:rPr>
      <w:rFonts w:ascii="Garamond" w:hAnsi="Garamond"/>
      <w:b/>
      <w:sz w:val="24"/>
    </w:rPr>
  </w:style>
  <w:style w:type="character" w:styleId="Emphasis">
    <w:name w:val="Emphasis"/>
    <w:aliases w:val="Appendix"/>
    <w:basedOn w:val="DefaultParagraphFont"/>
    <w:qFormat/>
    <w:rsid w:val="00B65473"/>
    <w:rPr>
      <w:rFonts w:ascii="Garamond" w:hAnsi="Garamond"/>
      <w:i w:val="0"/>
      <w:iCs/>
    </w:rPr>
  </w:style>
  <w:style w:type="paragraph" w:styleId="TOCHeading">
    <w:name w:val="TOC Heading"/>
    <w:basedOn w:val="Heading1"/>
    <w:next w:val="Normal"/>
    <w:uiPriority w:val="39"/>
    <w:semiHidden/>
    <w:unhideWhenUsed/>
    <w:qFormat/>
    <w:rsid w:val="009A19CD"/>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
    <w:name w:val="Heading 2 Char"/>
    <w:basedOn w:val="DefaultParagraphFont"/>
    <w:link w:val="Heading2"/>
    <w:rsid w:val="00A000E1"/>
    <w:rPr>
      <w:b/>
      <w:color w:val="000000"/>
      <w:sz w:val="24"/>
    </w:rPr>
  </w:style>
  <w:style w:type="character" w:styleId="UnresolvedMention">
    <w:name w:val="Unresolved Mention"/>
    <w:basedOn w:val="DefaultParagraphFont"/>
    <w:uiPriority w:val="99"/>
    <w:semiHidden/>
    <w:unhideWhenUsed/>
    <w:rsid w:val="00E74014"/>
    <w:rPr>
      <w:color w:val="808080"/>
      <w:shd w:val="clear" w:color="auto" w:fill="E6E6E6"/>
    </w:rPr>
  </w:style>
  <w:style w:type="paragraph" w:styleId="Bibliography">
    <w:name w:val="Bibliography"/>
    <w:basedOn w:val="Normal"/>
    <w:next w:val="Normal"/>
    <w:uiPriority w:val="37"/>
    <w:semiHidden/>
    <w:unhideWhenUsed/>
    <w:rsid w:val="00C30531"/>
  </w:style>
  <w:style w:type="paragraph" w:styleId="BodyTextFirstIndent">
    <w:name w:val="Body Text First Indent"/>
    <w:basedOn w:val="BodyText"/>
    <w:link w:val="BodyTextFirstIndentChar"/>
    <w:semiHidden/>
    <w:unhideWhenUsed/>
    <w:rsid w:val="00C30531"/>
    <w:pPr>
      <w:ind w:firstLine="360"/>
    </w:pPr>
    <w:rPr>
      <w:color w:val="auto"/>
    </w:rPr>
  </w:style>
  <w:style w:type="character" w:customStyle="1" w:styleId="BodyTextChar">
    <w:name w:val="Body Text Char"/>
    <w:basedOn w:val="DefaultParagraphFont"/>
    <w:link w:val="BodyText"/>
    <w:rsid w:val="00C30531"/>
    <w:rPr>
      <w:rFonts w:ascii="Univers" w:hAnsi="Univers"/>
      <w:color w:val="000000"/>
    </w:rPr>
  </w:style>
  <w:style w:type="character" w:customStyle="1" w:styleId="BodyTextFirstIndentChar">
    <w:name w:val="Body Text First Indent Char"/>
    <w:basedOn w:val="BodyTextChar"/>
    <w:link w:val="BodyTextFirstIndent"/>
    <w:semiHidden/>
    <w:rsid w:val="00C30531"/>
    <w:rPr>
      <w:rFonts w:ascii="Univers" w:hAnsi="Univers"/>
      <w:color w:val="000000"/>
    </w:rPr>
  </w:style>
  <w:style w:type="paragraph" w:styleId="BodyTextFirstIndent2">
    <w:name w:val="Body Text First Indent 2"/>
    <w:basedOn w:val="BodyTextIndent"/>
    <w:link w:val="BodyTextFirstIndent2Char"/>
    <w:semiHidden/>
    <w:unhideWhenUsed/>
    <w:rsid w:val="00C30531"/>
    <w:pPr>
      <w:ind w:left="360" w:firstLine="360"/>
    </w:pPr>
  </w:style>
  <w:style w:type="character" w:customStyle="1" w:styleId="BodyTextIndentChar">
    <w:name w:val="Body Text Indent Char"/>
    <w:basedOn w:val="DefaultParagraphFont"/>
    <w:link w:val="BodyTextIndent"/>
    <w:rsid w:val="00C30531"/>
    <w:rPr>
      <w:rFonts w:ascii="Univers" w:hAnsi="Univers"/>
    </w:rPr>
  </w:style>
  <w:style w:type="character" w:customStyle="1" w:styleId="BodyTextFirstIndent2Char">
    <w:name w:val="Body Text First Indent 2 Char"/>
    <w:basedOn w:val="BodyTextIndentChar"/>
    <w:link w:val="BodyTextFirstIndent2"/>
    <w:semiHidden/>
    <w:rsid w:val="00C30531"/>
    <w:rPr>
      <w:rFonts w:ascii="Univers" w:hAnsi="Univers"/>
    </w:rPr>
  </w:style>
  <w:style w:type="paragraph" w:styleId="Caption">
    <w:name w:val="caption"/>
    <w:basedOn w:val="Normal"/>
    <w:next w:val="Normal"/>
    <w:semiHidden/>
    <w:unhideWhenUsed/>
    <w:qFormat/>
    <w:rsid w:val="00C30531"/>
    <w:pPr>
      <w:spacing w:after="200"/>
    </w:pPr>
    <w:rPr>
      <w:i/>
      <w:iCs/>
      <w:color w:val="1F497D" w:themeColor="text2"/>
      <w:sz w:val="18"/>
      <w:szCs w:val="18"/>
    </w:rPr>
  </w:style>
  <w:style w:type="paragraph" w:styleId="Closing">
    <w:name w:val="Closing"/>
    <w:basedOn w:val="Normal"/>
    <w:link w:val="ClosingChar"/>
    <w:semiHidden/>
    <w:unhideWhenUsed/>
    <w:rsid w:val="00C30531"/>
    <w:pPr>
      <w:ind w:left="4320"/>
    </w:pPr>
  </w:style>
  <w:style w:type="character" w:customStyle="1" w:styleId="ClosingChar">
    <w:name w:val="Closing Char"/>
    <w:basedOn w:val="DefaultParagraphFont"/>
    <w:link w:val="Closing"/>
    <w:semiHidden/>
    <w:rsid w:val="00C30531"/>
    <w:rPr>
      <w:rFonts w:ascii="Univers" w:hAnsi="Univers"/>
    </w:rPr>
  </w:style>
  <w:style w:type="paragraph" w:styleId="Date">
    <w:name w:val="Date"/>
    <w:basedOn w:val="Normal"/>
    <w:next w:val="Normal"/>
    <w:link w:val="DateChar"/>
    <w:semiHidden/>
    <w:unhideWhenUsed/>
    <w:rsid w:val="00C30531"/>
  </w:style>
  <w:style w:type="character" w:customStyle="1" w:styleId="DateChar">
    <w:name w:val="Date Char"/>
    <w:basedOn w:val="DefaultParagraphFont"/>
    <w:link w:val="Date"/>
    <w:semiHidden/>
    <w:rsid w:val="00C30531"/>
    <w:rPr>
      <w:rFonts w:ascii="Univers" w:hAnsi="Univers"/>
    </w:rPr>
  </w:style>
  <w:style w:type="paragraph" w:styleId="E-mailSignature">
    <w:name w:val="E-mail Signature"/>
    <w:basedOn w:val="Normal"/>
    <w:link w:val="E-mailSignatureChar"/>
    <w:semiHidden/>
    <w:unhideWhenUsed/>
    <w:rsid w:val="00C30531"/>
  </w:style>
  <w:style w:type="character" w:customStyle="1" w:styleId="E-mailSignatureChar">
    <w:name w:val="E-mail Signature Char"/>
    <w:basedOn w:val="DefaultParagraphFont"/>
    <w:link w:val="E-mailSignature"/>
    <w:semiHidden/>
    <w:rsid w:val="00C30531"/>
    <w:rPr>
      <w:rFonts w:ascii="Univers" w:hAnsi="Univers"/>
    </w:rPr>
  </w:style>
  <w:style w:type="paragraph" w:styleId="EndnoteText">
    <w:name w:val="endnote text"/>
    <w:basedOn w:val="Normal"/>
    <w:link w:val="EndnoteTextChar"/>
    <w:semiHidden/>
    <w:unhideWhenUsed/>
    <w:rsid w:val="00C30531"/>
  </w:style>
  <w:style w:type="character" w:customStyle="1" w:styleId="EndnoteTextChar">
    <w:name w:val="Endnote Text Char"/>
    <w:basedOn w:val="DefaultParagraphFont"/>
    <w:link w:val="EndnoteText"/>
    <w:semiHidden/>
    <w:rsid w:val="00C30531"/>
    <w:rPr>
      <w:rFonts w:ascii="Univers" w:hAnsi="Univers"/>
    </w:rPr>
  </w:style>
  <w:style w:type="paragraph" w:styleId="EnvelopeAddress">
    <w:name w:val="envelope address"/>
    <w:basedOn w:val="Normal"/>
    <w:semiHidden/>
    <w:unhideWhenUsed/>
    <w:rsid w:val="00C3053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0531"/>
    <w:rPr>
      <w:rFonts w:asciiTheme="majorHAnsi" w:eastAsiaTheme="majorEastAsia" w:hAnsiTheme="majorHAnsi" w:cstheme="majorBidi"/>
    </w:rPr>
  </w:style>
  <w:style w:type="paragraph" w:styleId="HTMLAddress">
    <w:name w:val="HTML Address"/>
    <w:basedOn w:val="Normal"/>
    <w:link w:val="HTMLAddressChar"/>
    <w:semiHidden/>
    <w:unhideWhenUsed/>
    <w:rsid w:val="00C30531"/>
    <w:rPr>
      <w:i/>
      <w:iCs/>
    </w:rPr>
  </w:style>
  <w:style w:type="character" w:customStyle="1" w:styleId="HTMLAddressChar">
    <w:name w:val="HTML Address Char"/>
    <w:basedOn w:val="DefaultParagraphFont"/>
    <w:link w:val="HTMLAddress"/>
    <w:semiHidden/>
    <w:rsid w:val="00C30531"/>
    <w:rPr>
      <w:rFonts w:ascii="Univers" w:hAnsi="Univers"/>
      <w:i/>
      <w:iCs/>
    </w:rPr>
  </w:style>
  <w:style w:type="paragraph" w:styleId="HTMLPreformatted">
    <w:name w:val="HTML Preformatted"/>
    <w:basedOn w:val="Normal"/>
    <w:link w:val="HTMLPreformattedChar"/>
    <w:semiHidden/>
    <w:unhideWhenUsed/>
    <w:rsid w:val="00C30531"/>
    <w:rPr>
      <w:rFonts w:ascii="Consolas" w:hAnsi="Consolas"/>
    </w:rPr>
  </w:style>
  <w:style w:type="character" w:customStyle="1" w:styleId="HTMLPreformattedChar">
    <w:name w:val="HTML Preformatted Char"/>
    <w:basedOn w:val="DefaultParagraphFont"/>
    <w:link w:val="HTMLPreformatted"/>
    <w:semiHidden/>
    <w:rsid w:val="00C30531"/>
    <w:rPr>
      <w:rFonts w:ascii="Consolas" w:hAnsi="Consolas"/>
    </w:rPr>
  </w:style>
  <w:style w:type="paragraph" w:styleId="Index1">
    <w:name w:val="index 1"/>
    <w:basedOn w:val="Normal"/>
    <w:next w:val="Normal"/>
    <w:autoRedefine/>
    <w:semiHidden/>
    <w:unhideWhenUsed/>
    <w:rsid w:val="00C30531"/>
    <w:pPr>
      <w:ind w:left="200" w:hanging="200"/>
    </w:pPr>
  </w:style>
  <w:style w:type="paragraph" w:styleId="Index2">
    <w:name w:val="index 2"/>
    <w:basedOn w:val="Normal"/>
    <w:next w:val="Normal"/>
    <w:autoRedefine/>
    <w:semiHidden/>
    <w:unhideWhenUsed/>
    <w:rsid w:val="00C30531"/>
    <w:pPr>
      <w:ind w:left="400" w:hanging="200"/>
    </w:pPr>
  </w:style>
  <w:style w:type="paragraph" w:styleId="Index3">
    <w:name w:val="index 3"/>
    <w:basedOn w:val="Normal"/>
    <w:next w:val="Normal"/>
    <w:autoRedefine/>
    <w:semiHidden/>
    <w:unhideWhenUsed/>
    <w:rsid w:val="00C30531"/>
    <w:pPr>
      <w:ind w:left="600" w:hanging="200"/>
    </w:pPr>
  </w:style>
  <w:style w:type="paragraph" w:styleId="Index4">
    <w:name w:val="index 4"/>
    <w:basedOn w:val="Normal"/>
    <w:next w:val="Normal"/>
    <w:autoRedefine/>
    <w:semiHidden/>
    <w:unhideWhenUsed/>
    <w:rsid w:val="00C30531"/>
    <w:pPr>
      <w:ind w:left="800" w:hanging="200"/>
    </w:pPr>
  </w:style>
  <w:style w:type="paragraph" w:styleId="Index5">
    <w:name w:val="index 5"/>
    <w:basedOn w:val="Normal"/>
    <w:next w:val="Normal"/>
    <w:autoRedefine/>
    <w:semiHidden/>
    <w:unhideWhenUsed/>
    <w:rsid w:val="00C30531"/>
    <w:pPr>
      <w:ind w:left="1000" w:hanging="200"/>
    </w:pPr>
  </w:style>
  <w:style w:type="paragraph" w:styleId="Index6">
    <w:name w:val="index 6"/>
    <w:basedOn w:val="Normal"/>
    <w:next w:val="Normal"/>
    <w:autoRedefine/>
    <w:semiHidden/>
    <w:unhideWhenUsed/>
    <w:rsid w:val="00C30531"/>
    <w:pPr>
      <w:ind w:left="1200" w:hanging="200"/>
    </w:pPr>
  </w:style>
  <w:style w:type="paragraph" w:styleId="Index7">
    <w:name w:val="index 7"/>
    <w:basedOn w:val="Normal"/>
    <w:next w:val="Normal"/>
    <w:autoRedefine/>
    <w:semiHidden/>
    <w:unhideWhenUsed/>
    <w:rsid w:val="00C30531"/>
    <w:pPr>
      <w:ind w:left="1400" w:hanging="200"/>
    </w:pPr>
  </w:style>
  <w:style w:type="paragraph" w:styleId="Index8">
    <w:name w:val="index 8"/>
    <w:basedOn w:val="Normal"/>
    <w:next w:val="Normal"/>
    <w:autoRedefine/>
    <w:semiHidden/>
    <w:unhideWhenUsed/>
    <w:rsid w:val="00C30531"/>
    <w:pPr>
      <w:ind w:left="1600" w:hanging="200"/>
    </w:pPr>
  </w:style>
  <w:style w:type="paragraph" w:styleId="Index9">
    <w:name w:val="index 9"/>
    <w:basedOn w:val="Normal"/>
    <w:next w:val="Normal"/>
    <w:autoRedefine/>
    <w:semiHidden/>
    <w:unhideWhenUsed/>
    <w:rsid w:val="00C30531"/>
    <w:pPr>
      <w:ind w:left="1800" w:hanging="200"/>
    </w:pPr>
  </w:style>
  <w:style w:type="paragraph" w:styleId="IndexHeading">
    <w:name w:val="index heading"/>
    <w:basedOn w:val="Normal"/>
    <w:next w:val="Index1"/>
    <w:semiHidden/>
    <w:unhideWhenUsed/>
    <w:rsid w:val="00C3053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053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0531"/>
    <w:rPr>
      <w:rFonts w:ascii="Univers" w:hAnsi="Univers"/>
      <w:i/>
      <w:iCs/>
      <w:color w:val="4F81BD" w:themeColor="accent1"/>
    </w:rPr>
  </w:style>
  <w:style w:type="paragraph" w:styleId="List">
    <w:name w:val="List"/>
    <w:basedOn w:val="Normal"/>
    <w:semiHidden/>
    <w:unhideWhenUsed/>
    <w:rsid w:val="00C30531"/>
    <w:pPr>
      <w:ind w:left="360" w:hanging="360"/>
      <w:contextualSpacing/>
    </w:pPr>
  </w:style>
  <w:style w:type="paragraph" w:styleId="List2">
    <w:name w:val="List 2"/>
    <w:basedOn w:val="Normal"/>
    <w:semiHidden/>
    <w:unhideWhenUsed/>
    <w:rsid w:val="00C30531"/>
    <w:pPr>
      <w:ind w:left="720" w:hanging="360"/>
      <w:contextualSpacing/>
    </w:pPr>
  </w:style>
  <w:style w:type="paragraph" w:styleId="List3">
    <w:name w:val="List 3"/>
    <w:basedOn w:val="Normal"/>
    <w:semiHidden/>
    <w:unhideWhenUsed/>
    <w:rsid w:val="00C30531"/>
    <w:pPr>
      <w:ind w:left="1080" w:hanging="360"/>
      <w:contextualSpacing/>
    </w:pPr>
  </w:style>
  <w:style w:type="paragraph" w:styleId="List4">
    <w:name w:val="List 4"/>
    <w:basedOn w:val="Normal"/>
    <w:semiHidden/>
    <w:unhideWhenUsed/>
    <w:rsid w:val="00C30531"/>
    <w:pPr>
      <w:ind w:left="1440" w:hanging="360"/>
      <w:contextualSpacing/>
    </w:pPr>
  </w:style>
  <w:style w:type="paragraph" w:styleId="List5">
    <w:name w:val="List 5"/>
    <w:basedOn w:val="Normal"/>
    <w:semiHidden/>
    <w:unhideWhenUsed/>
    <w:rsid w:val="00C30531"/>
    <w:pPr>
      <w:ind w:left="1800" w:hanging="360"/>
      <w:contextualSpacing/>
    </w:pPr>
  </w:style>
  <w:style w:type="paragraph" w:styleId="ListBullet">
    <w:name w:val="List Bullet"/>
    <w:basedOn w:val="Normal"/>
    <w:rsid w:val="00C30531"/>
    <w:pPr>
      <w:numPr>
        <w:numId w:val="139"/>
      </w:numPr>
      <w:contextualSpacing/>
    </w:pPr>
  </w:style>
  <w:style w:type="paragraph" w:styleId="ListBullet2">
    <w:name w:val="List Bullet 2"/>
    <w:basedOn w:val="Normal"/>
    <w:semiHidden/>
    <w:unhideWhenUsed/>
    <w:rsid w:val="00C30531"/>
    <w:pPr>
      <w:numPr>
        <w:numId w:val="140"/>
      </w:numPr>
      <w:contextualSpacing/>
    </w:pPr>
  </w:style>
  <w:style w:type="paragraph" w:styleId="ListBullet3">
    <w:name w:val="List Bullet 3"/>
    <w:basedOn w:val="Normal"/>
    <w:semiHidden/>
    <w:unhideWhenUsed/>
    <w:rsid w:val="00C30531"/>
    <w:pPr>
      <w:numPr>
        <w:numId w:val="141"/>
      </w:numPr>
      <w:contextualSpacing/>
    </w:pPr>
  </w:style>
  <w:style w:type="paragraph" w:styleId="ListBullet4">
    <w:name w:val="List Bullet 4"/>
    <w:basedOn w:val="Normal"/>
    <w:semiHidden/>
    <w:unhideWhenUsed/>
    <w:rsid w:val="00C30531"/>
    <w:pPr>
      <w:numPr>
        <w:numId w:val="142"/>
      </w:numPr>
      <w:contextualSpacing/>
    </w:pPr>
  </w:style>
  <w:style w:type="paragraph" w:styleId="ListBullet5">
    <w:name w:val="List Bullet 5"/>
    <w:basedOn w:val="Normal"/>
    <w:semiHidden/>
    <w:unhideWhenUsed/>
    <w:rsid w:val="00C30531"/>
    <w:pPr>
      <w:numPr>
        <w:numId w:val="143"/>
      </w:numPr>
      <w:contextualSpacing/>
    </w:pPr>
  </w:style>
  <w:style w:type="paragraph" w:styleId="ListContinue">
    <w:name w:val="List Continue"/>
    <w:basedOn w:val="Normal"/>
    <w:semiHidden/>
    <w:unhideWhenUsed/>
    <w:rsid w:val="00C30531"/>
    <w:pPr>
      <w:spacing w:after="120"/>
      <w:ind w:left="360"/>
      <w:contextualSpacing/>
    </w:pPr>
  </w:style>
  <w:style w:type="paragraph" w:styleId="ListContinue2">
    <w:name w:val="List Continue 2"/>
    <w:basedOn w:val="Normal"/>
    <w:semiHidden/>
    <w:unhideWhenUsed/>
    <w:rsid w:val="00C30531"/>
    <w:pPr>
      <w:spacing w:after="120"/>
      <w:ind w:left="720"/>
      <w:contextualSpacing/>
    </w:pPr>
  </w:style>
  <w:style w:type="paragraph" w:styleId="ListContinue3">
    <w:name w:val="List Continue 3"/>
    <w:basedOn w:val="Normal"/>
    <w:rsid w:val="00C30531"/>
    <w:pPr>
      <w:spacing w:after="120"/>
      <w:ind w:left="1080"/>
      <w:contextualSpacing/>
    </w:pPr>
  </w:style>
  <w:style w:type="paragraph" w:styleId="ListContinue4">
    <w:name w:val="List Continue 4"/>
    <w:basedOn w:val="Normal"/>
    <w:rsid w:val="00C30531"/>
    <w:pPr>
      <w:spacing w:after="120"/>
      <w:ind w:left="1440"/>
      <w:contextualSpacing/>
    </w:pPr>
  </w:style>
  <w:style w:type="paragraph" w:styleId="ListContinue5">
    <w:name w:val="List Continue 5"/>
    <w:basedOn w:val="Normal"/>
    <w:rsid w:val="00C30531"/>
    <w:pPr>
      <w:spacing w:after="120"/>
      <w:ind w:left="1800"/>
      <w:contextualSpacing/>
    </w:pPr>
  </w:style>
  <w:style w:type="paragraph" w:styleId="ListNumber">
    <w:name w:val="List Number"/>
    <w:basedOn w:val="Normal"/>
    <w:rsid w:val="00C30531"/>
    <w:pPr>
      <w:numPr>
        <w:numId w:val="144"/>
      </w:numPr>
      <w:contextualSpacing/>
    </w:pPr>
  </w:style>
  <w:style w:type="paragraph" w:styleId="ListNumber2">
    <w:name w:val="List Number 2"/>
    <w:basedOn w:val="Normal"/>
    <w:semiHidden/>
    <w:unhideWhenUsed/>
    <w:rsid w:val="00C30531"/>
    <w:pPr>
      <w:numPr>
        <w:numId w:val="145"/>
      </w:numPr>
      <w:contextualSpacing/>
    </w:pPr>
  </w:style>
  <w:style w:type="paragraph" w:styleId="ListNumber3">
    <w:name w:val="List Number 3"/>
    <w:basedOn w:val="Normal"/>
    <w:semiHidden/>
    <w:unhideWhenUsed/>
    <w:rsid w:val="00C30531"/>
    <w:pPr>
      <w:numPr>
        <w:numId w:val="146"/>
      </w:numPr>
      <w:contextualSpacing/>
    </w:pPr>
  </w:style>
  <w:style w:type="paragraph" w:styleId="ListNumber4">
    <w:name w:val="List Number 4"/>
    <w:basedOn w:val="Normal"/>
    <w:semiHidden/>
    <w:unhideWhenUsed/>
    <w:rsid w:val="00C30531"/>
    <w:pPr>
      <w:numPr>
        <w:numId w:val="147"/>
      </w:numPr>
      <w:contextualSpacing/>
    </w:pPr>
  </w:style>
  <w:style w:type="paragraph" w:styleId="ListNumber5">
    <w:name w:val="List Number 5"/>
    <w:basedOn w:val="Normal"/>
    <w:semiHidden/>
    <w:unhideWhenUsed/>
    <w:rsid w:val="00C30531"/>
    <w:pPr>
      <w:numPr>
        <w:numId w:val="148"/>
      </w:numPr>
      <w:contextualSpacing/>
    </w:pPr>
  </w:style>
  <w:style w:type="paragraph" w:styleId="MacroText">
    <w:name w:val="macro"/>
    <w:link w:val="MacroTextChar"/>
    <w:rsid w:val="00C3053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C30531"/>
    <w:rPr>
      <w:rFonts w:ascii="Consolas" w:hAnsi="Consolas"/>
    </w:rPr>
  </w:style>
  <w:style w:type="paragraph" w:styleId="MessageHeader">
    <w:name w:val="Message Header"/>
    <w:basedOn w:val="Normal"/>
    <w:link w:val="MessageHeaderChar"/>
    <w:rsid w:val="00C305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0531"/>
    <w:rPr>
      <w:rFonts w:asciiTheme="majorHAnsi" w:eastAsiaTheme="majorEastAsia" w:hAnsiTheme="majorHAnsi" w:cstheme="majorBidi"/>
      <w:sz w:val="24"/>
      <w:szCs w:val="24"/>
      <w:shd w:val="pct20" w:color="auto" w:fill="auto"/>
    </w:rPr>
  </w:style>
  <w:style w:type="paragraph" w:styleId="NoSpacing">
    <w:name w:val="No Spacing"/>
    <w:uiPriority w:val="1"/>
    <w:qFormat/>
    <w:rsid w:val="00C30531"/>
    <w:rPr>
      <w:rFonts w:ascii="Univers" w:hAnsi="Univers"/>
    </w:rPr>
  </w:style>
  <w:style w:type="paragraph" w:styleId="NormalIndent">
    <w:name w:val="Normal Indent"/>
    <w:basedOn w:val="Normal"/>
    <w:semiHidden/>
    <w:unhideWhenUsed/>
    <w:rsid w:val="00C30531"/>
    <w:pPr>
      <w:ind w:left="720"/>
    </w:pPr>
  </w:style>
  <w:style w:type="paragraph" w:styleId="NoteHeading">
    <w:name w:val="Note Heading"/>
    <w:basedOn w:val="Normal"/>
    <w:next w:val="Normal"/>
    <w:link w:val="NoteHeadingChar"/>
    <w:semiHidden/>
    <w:unhideWhenUsed/>
    <w:rsid w:val="00C30531"/>
  </w:style>
  <w:style w:type="character" w:customStyle="1" w:styleId="NoteHeadingChar">
    <w:name w:val="Note Heading Char"/>
    <w:basedOn w:val="DefaultParagraphFont"/>
    <w:link w:val="NoteHeading"/>
    <w:semiHidden/>
    <w:rsid w:val="00C30531"/>
    <w:rPr>
      <w:rFonts w:ascii="Univers" w:hAnsi="Univers"/>
    </w:rPr>
  </w:style>
  <w:style w:type="paragraph" w:styleId="Quote">
    <w:name w:val="Quote"/>
    <w:basedOn w:val="Normal"/>
    <w:next w:val="Normal"/>
    <w:link w:val="QuoteChar"/>
    <w:uiPriority w:val="29"/>
    <w:qFormat/>
    <w:rsid w:val="00C3053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0531"/>
    <w:rPr>
      <w:rFonts w:ascii="Univers" w:hAnsi="Univers"/>
      <w:i/>
      <w:iCs/>
      <w:color w:val="404040" w:themeColor="text1" w:themeTint="BF"/>
    </w:rPr>
  </w:style>
  <w:style w:type="paragraph" w:styleId="Salutation">
    <w:name w:val="Salutation"/>
    <w:basedOn w:val="Normal"/>
    <w:next w:val="Normal"/>
    <w:link w:val="SalutationChar"/>
    <w:semiHidden/>
    <w:unhideWhenUsed/>
    <w:rsid w:val="00C30531"/>
  </w:style>
  <w:style w:type="character" w:customStyle="1" w:styleId="SalutationChar">
    <w:name w:val="Salutation Char"/>
    <w:basedOn w:val="DefaultParagraphFont"/>
    <w:link w:val="Salutation"/>
    <w:semiHidden/>
    <w:rsid w:val="00C30531"/>
    <w:rPr>
      <w:rFonts w:ascii="Univers" w:hAnsi="Univers"/>
    </w:rPr>
  </w:style>
  <w:style w:type="paragraph" w:styleId="Signature">
    <w:name w:val="Signature"/>
    <w:basedOn w:val="Normal"/>
    <w:link w:val="SignatureChar"/>
    <w:semiHidden/>
    <w:unhideWhenUsed/>
    <w:rsid w:val="00C30531"/>
    <w:pPr>
      <w:ind w:left="4320"/>
    </w:pPr>
  </w:style>
  <w:style w:type="character" w:customStyle="1" w:styleId="SignatureChar">
    <w:name w:val="Signature Char"/>
    <w:basedOn w:val="DefaultParagraphFont"/>
    <w:link w:val="Signature"/>
    <w:semiHidden/>
    <w:rsid w:val="00C30531"/>
    <w:rPr>
      <w:rFonts w:ascii="Univers" w:hAnsi="Univers"/>
    </w:rPr>
  </w:style>
  <w:style w:type="paragraph" w:styleId="Subtitle">
    <w:name w:val="Subtitle"/>
    <w:basedOn w:val="Normal"/>
    <w:next w:val="Normal"/>
    <w:link w:val="SubtitleChar"/>
    <w:qFormat/>
    <w:rsid w:val="00C305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053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C30531"/>
    <w:pPr>
      <w:ind w:left="200" w:hanging="200"/>
    </w:pPr>
  </w:style>
  <w:style w:type="paragraph" w:styleId="TableofFigures">
    <w:name w:val="table of figures"/>
    <w:basedOn w:val="Normal"/>
    <w:next w:val="Normal"/>
    <w:semiHidden/>
    <w:unhideWhenUsed/>
    <w:rsid w:val="00C30531"/>
  </w:style>
  <w:style w:type="paragraph" w:styleId="TOAHeading">
    <w:name w:val="toa heading"/>
    <w:basedOn w:val="Normal"/>
    <w:next w:val="Normal"/>
    <w:semiHidden/>
    <w:unhideWhenUsed/>
    <w:rsid w:val="00C30531"/>
    <w:pPr>
      <w:spacing w:before="120"/>
    </w:pPr>
    <w:rPr>
      <w:rFonts w:asciiTheme="majorHAnsi" w:eastAsiaTheme="majorEastAsia" w:hAnsiTheme="majorHAnsi" w:cstheme="majorBidi"/>
      <w:b/>
      <w:bCs/>
      <w:sz w:val="24"/>
      <w:szCs w:val="24"/>
    </w:rPr>
  </w:style>
  <w:style w:type="table" w:styleId="TableGrid">
    <w:name w:val="Table Grid"/>
    <w:basedOn w:val="TableNormal"/>
    <w:rsid w:val="00921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89888">
      <w:bodyDiv w:val="1"/>
      <w:marLeft w:val="0"/>
      <w:marRight w:val="0"/>
      <w:marTop w:val="30"/>
      <w:marBottom w:val="750"/>
      <w:divBdr>
        <w:top w:val="none" w:sz="0" w:space="0" w:color="auto"/>
        <w:left w:val="none" w:sz="0" w:space="0" w:color="auto"/>
        <w:bottom w:val="none" w:sz="0" w:space="0" w:color="auto"/>
        <w:right w:val="none" w:sz="0" w:space="0" w:color="auto"/>
      </w:divBdr>
      <w:divsChild>
        <w:div w:id="1545561356">
          <w:marLeft w:val="0"/>
          <w:marRight w:val="0"/>
          <w:marTop w:val="0"/>
          <w:marBottom w:val="0"/>
          <w:divBdr>
            <w:top w:val="none" w:sz="0" w:space="0" w:color="auto"/>
            <w:left w:val="none" w:sz="0" w:space="0" w:color="auto"/>
            <w:bottom w:val="none" w:sz="0" w:space="0" w:color="auto"/>
            <w:right w:val="none" w:sz="0" w:space="0" w:color="auto"/>
          </w:divBdr>
        </w:div>
      </w:divsChild>
    </w:div>
    <w:div w:id="908879813">
      <w:bodyDiv w:val="1"/>
      <w:marLeft w:val="0"/>
      <w:marRight w:val="0"/>
      <w:marTop w:val="0"/>
      <w:marBottom w:val="0"/>
      <w:divBdr>
        <w:top w:val="none" w:sz="0" w:space="0" w:color="auto"/>
        <w:left w:val="none" w:sz="0" w:space="0" w:color="auto"/>
        <w:bottom w:val="none" w:sz="0" w:space="0" w:color="auto"/>
        <w:right w:val="none" w:sz="0" w:space="0" w:color="auto"/>
      </w:divBdr>
    </w:div>
    <w:div w:id="965041304">
      <w:bodyDiv w:val="1"/>
      <w:marLeft w:val="0"/>
      <w:marRight w:val="0"/>
      <w:marTop w:val="0"/>
      <w:marBottom w:val="0"/>
      <w:divBdr>
        <w:top w:val="none" w:sz="0" w:space="0" w:color="auto"/>
        <w:left w:val="none" w:sz="0" w:space="0" w:color="auto"/>
        <w:bottom w:val="none" w:sz="0" w:space="0" w:color="auto"/>
        <w:right w:val="none" w:sz="0" w:space="0" w:color="auto"/>
      </w:divBdr>
    </w:div>
    <w:div w:id="13164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lacasse@chsinc.com" TargetMode="External"/><Relationship Id="rId13" Type="http://schemas.openxmlformats.org/officeDocument/2006/relationships/footer" Target="footer2.xm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mailto:DEQAir@mt.gov"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epa.gov/fedrgstr/" TargetMode="External"/><Relationship Id="rId5" Type="http://schemas.openxmlformats.org/officeDocument/2006/relationships/footnotes" Target="footnotes.xml"/><Relationship Id="rId15" Type="http://schemas.openxmlformats.org/officeDocument/2006/relationships/hyperlink" Target="mailto:chenrikson@mt.gov" TargetMode="Externa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mailto:chenrikson@mt.gov" TargetMode="External"/><Relationship Id="rId14" Type="http://schemas.openxmlformats.org/officeDocument/2006/relationships/hyperlink" Target="mailto:eric.merchant2@mt.gov"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180</Pages>
  <Words>74620</Words>
  <Characters>425336</Characters>
  <Application>Microsoft Office Word</Application>
  <DocSecurity>2</DocSecurity>
  <Lines>3544</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498959</CharactersWithSpaces>
  <SharedDoc>false</SharedDoc>
  <HLinks>
    <vt:vector size="6" baseType="variant">
      <vt:variant>
        <vt:i4>88</vt:i4>
      </vt:variant>
      <vt:variant>
        <vt:i4>6</vt:i4>
      </vt:variant>
      <vt:variant>
        <vt:i4>0</vt:i4>
      </vt:variant>
      <vt:variant>
        <vt:i4>5</vt:i4>
      </vt:variant>
      <vt:variant>
        <vt:lpwstr>http://www.epa.gov/fedrgstr/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2026-03-26T20:00:00Z</dcterms:created>
  <dcterms:modified xsi:type="dcterms:W3CDTF">2026-03-26T23:16:00Z</dcterms:modified>
</cp:coreProperties>
</file>